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3269E" w14:textId="77777777" w:rsidR="00E45B0A" w:rsidRDefault="00E45B0A" w:rsidP="00AB5BE4">
      <w:pPr>
        <w:spacing w:after="0" w:line="240" w:lineRule="auto"/>
        <w:ind w:left="-90" w:right="-426" w:hanging="270"/>
        <w:jc w:val="right"/>
        <w:outlineLvl w:val="0"/>
        <w:rPr>
          <w:rFonts w:ascii="Times New Roman" w:hAnsi="Times New Roman" w:cs="Times New Roman"/>
          <w:i/>
          <w:sz w:val="28"/>
          <w:szCs w:val="28"/>
        </w:rPr>
      </w:pPr>
    </w:p>
    <w:p w14:paraId="1C4D8806" w14:textId="7ED0289E" w:rsidR="00CE62CB" w:rsidRPr="00021DD2" w:rsidRDefault="00CE62CB" w:rsidP="00AB5BE4">
      <w:pPr>
        <w:spacing w:after="0" w:line="240" w:lineRule="auto"/>
        <w:ind w:left="-90" w:right="-426" w:hanging="270"/>
        <w:jc w:val="right"/>
        <w:outlineLvl w:val="0"/>
        <w:rPr>
          <w:rFonts w:ascii="Times New Roman" w:hAnsi="Times New Roman" w:cs="Times New Roman"/>
          <w:i/>
          <w:sz w:val="28"/>
          <w:szCs w:val="28"/>
        </w:rPr>
      </w:pPr>
      <w:r w:rsidRPr="00021DD2">
        <w:rPr>
          <w:rFonts w:ascii="Times New Roman" w:hAnsi="Times New Roman" w:cs="Times New Roman"/>
          <w:i/>
          <w:sz w:val="28"/>
          <w:szCs w:val="28"/>
        </w:rPr>
        <w:t>„UE”</w:t>
      </w:r>
    </w:p>
    <w:p w14:paraId="65680014" w14:textId="77777777" w:rsidR="00CE62CB" w:rsidRPr="00021DD2" w:rsidRDefault="00CE62CB" w:rsidP="00AB5BE4">
      <w:pPr>
        <w:spacing w:after="0" w:line="240" w:lineRule="auto"/>
        <w:ind w:left="-90" w:right="-426" w:hanging="270"/>
        <w:jc w:val="right"/>
        <w:outlineLvl w:val="0"/>
        <w:rPr>
          <w:rFonts w:ascii="Times New Roman" w:hAnsi="Times New Roman" w:cs="Times New Roman"/>
          <w:i/>
          <w:sz w:val="28"/>
          <w:szCs w:val="28"/>
        </w:rPr>
      </w:pPr>
      <w:r w:rsidRPr="00021DD2">
        <w:rPr>
          <w:rFonts w:ascii="Times New Roman" w:hAnsi="Times New Roman" w:cs="Times New Roman"/>
          <w:i/>
          <w:sz w:val="28"/>
          <w:szCs w:val="28"/>
        </w:rPr>
        <w:t>Proiect</w:t>
      </w:r>
    </w:p>
    <w:tbl>
      <w:tblPr>
        <w:tblW w:w="0" w:type="auto"/>
        <w:jc w:val="center"/>
        <w:tblLayout w:type="fixed"/>
        <w:tblCellMar>
          <w:left w:w="0" w:type="dxa"/>
          <w:right w:w="0" w:type="dxa"/>
        </w:tblCellMar>
        <w:tblLook w:val="0000" w:firstRow="0" w:lastRow="0" w:firstColumn="0" w:lastColumn="0" w:noHBand="0" w:noVBand="0"/>
      </w:tblPr>
      <w:tblGrid>
        <w:gridCol w:w="3544"/>
        <w:gridCol w:w="1835"/>
        <w:gridCol w:w="3693"/>
      </w:tblGrid>
      <w:tr w:rsidR="00D70761" w:rsidRPr="00021DD2" w14:paraId="57B20457" w14:textId="77777777" w:rsidTr="00C53094">
        <w:trPr>
          <w:jc w:val="center"/>
        </w:trPr>
        <w:tc>
          <w:tcPr>
            <w:tcW w:w="3544" w:type="dxa"/>
          </w:tcPr>
          <w:p w14:paraId="61D7FE6B" w14:textId="77777777" w:rsidR="00D70761" w:rsidRPr="00021DD2" w:rsidRDefault="00D70761" w:rsidP="00AB5BE4">
            <w:pPr>
              <w:spacing w:after="0" w:line="240" w:lineRule="auto"/>
              <w:ind w:right="-426"/>
              <w:jc w:val="both"/>
              <w:rPr>
                <w:rFonts w:ascii="Times New Roman" w:eastAsia="Times New Roman" w:hAnsi="Times New Roman" w:cs="Times New Roman"/>
                <w:color w:val="000000" w:themeColor="text1"/>
                <w:sz w:val="28"/>
                <w:szCs w:val="28"/>
              </w:rPr>
            </w:pPr>
          </w:p>
        </w:tc>
        <w:tc>
          <w:tcPr>
            <w:tcW w:w="1835" w:type="dxa"/>
          </w:tcPr>
          <w:p w14:paraId="36483214" w14:textId="77777777" w:rsidR="00D70761" w:rsidRPr="00021DD2" w:rsidRDefault="00D70761" w:rsidP="00AB5BE4">
            <w:pPr>
              <w:spacing w:after="0" w:line="240" w:lineRule="auto"/>
              <w:ind w:right="-426"/>
              <w:jc w:val="center"/>
              <w:rPr>
                <w:rFonts w:ascii="Times New Roman" w:eastAsia="Times New Roman" w:hAnsi="Times New Roman" w:cs="Times New Roman"/>
                <w:b/>
                <w:color w:val="000000" w:themeColor="text1"/>
                <w:sz w:val="28"/>
                <w:szCs w:val="28"/>
              </w:rPr>
            </w:pPr>
            <w:r w:rsidRPr="00021DD2">
              <w:rPr>
                <w:rFonts w:ascii="Times New Roman" w:eastAsia="Times New Roman" w:hAnsi="Times New Roman" w:cs="Times New Roman"/>
                <w:b/>
                <w:color w:val="000000" w:themeColor="text1"/>
                <w:sz w:val="28"/>
                <w:szCs w:val="28"/>
              </w:rPr>
              <w:object w:dxaOrig="1659" w:dyaOrig="1475" w14:anchorId="43758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95pt;height:1in" o:ole="" fillcolor="window">
                  <v:imagedata r:id="rId6" o:title=""/>
                </v:shape>
                <o:OLEObject Type="Embed" ProgID="Word.Picture.8" ShapeID="_x0000_i1025" DrawAspect="Content" ObjectID="_1801996853" r:id="rId7"/>
              </w:object>
            </w:r>
          </w:p>
        </w:tc>
        <w:tc>
          <w:tcPr>
            <w:tcW w:w="3693" w:type="dxa"/>
          </w:tcPr>
          <w:p w14:paraId="0AB5EFA0" w14:textId="77777777" w:rsidR="00D70761" w:rsidRPr="00021DD2" w:rsidRDefault="00D70761" w:rsidP="00AB5BE4">
            <w:pPr>
              <w:spacing w:after="0" w:line="240" w:lineRule="auto"/>
              <w:ind w:right="-426" w:firstLine="720"/>
              <w:jc w:val="both"/>
              <w:rPr>
                <w:rFonts w:ascii="Times New Roman" w:eastAsia="Times New Roman" w:hAnsi="Times New Roman" w:cs="Times New Roman"/>
                <w:color w:val="000000" w:themeColor="text1"/>
                <w:sz w:val="28"/>
                <w:szCs w:val="28"/>
              </w:rPr>
            </w:pPr>
          </w:p>
          <w:p w14:paraId="00B6961C" w14:textId="77777777" w:rsidR="00D70761" w:rsidRPr="00021DD2" w:rsidRDefault="00D70761" w:rsidP="00AB5BE4">
            <w:pPr>
              <w:spacing w:after="0" w:line="240" w:lineRule="auto"/>
              <w:ind w:right="-426" w:firstLine="720"/>
              <w:jc w:val="both"/>
              <w:rPr>
                <w:rFonts w:ascii="Times New Roman" w:eastAsia="Times New Roman" w:hAnsi="Times New Roman" w:cs="Times New Roman"/>
                <w:color w:val="000000" w:themeColor="text1"/>
                <w:sz w:val="28"/>
                <w:szCs w:val="28"/>
              </w:rPr>
            </w:pPr>
          </w:p>
          <w:p w14:paraId="77A9607F" w14:textId="77777777" w:rsidR="00D70761" w:rsidRPr="00021DD2" w:rsidRDefault="00D70761" w:rsidP="00AB5BE4">
            <w:pPr>
              <w:spacing w:after="0" w:line="240" w:lineRule="auto"/>
              <w:ind w:right="-426" w:firstLine="720"/>
              <w:jc w:val="both"/>
              <w:rPr>
                <w:rFonts w:ascii="Times New Roman" w:eastAsia="Times New Roman" w:hAnsi="Times New Roman" w:cs="Times New Roman"/>
                <w:color w:val="000000" w:themeColor="text1"/>
                <w:sz w:val="28"/>
                <w:szCs w:val="28"/>
              </w:rPr>
            </w:pPr>
          </w:p>
          <w:p w14:paraId="37E7EE69" w14:textId="77777777" w:rsidR="00D70761" w:rsidRPr="00021DD2" w:rsidRDefault="00D70761" w:rsidP="00AB5BE4">
            <w:pPr>
              <w:spacing w:after="0" w:line="240" w:lineRule="auto"/>
              <w:ind w:right="-426" w:firstLine="720"/>
              <w:jc w:val="both"/>
              <w:rPr>
                <w:rFonts w:ascii="Times New Roman" w:eastAsia="Times New Roman" w:hAnsi="Times New Roman" w:cs="Times New Roman"/>
                <w:color w:val="000000" w:themeColor="text1"/>
                <w:sz w:val="28"/>
                <w:szCs w:val="28"/>
              </w:rPr>
            </w:pPr>
          </w:p>
        </w:tc>
      </w:tr>
      <w:tr w:rsidR="00D70761" w:rsidRPr="00021DD2" w14:paraId="6EFF06EB" w14:textId="77777777" w:rsidTr="00C53094">
        <w:trPr>
          <w:cantSplit/>
          <w:jc w:val="center"/>
        </w:trPr>
        <w:tc>
          <w:tcPr>
            <w:tcW w:w="9072" w:type="dxa"/>
            <w:gridSpan w:val="3"/>
          </w:tcPr>
          <w:p w14:paraId="635D6168" w14:textId="77777777" w:rsidR="00D70761" w:rsidRPr="00021DD2" w:rsidRDefault="00D70761" w:rsidP="00AB5BE4">
            <w:pPr>
              <w:keepNext/>
              <w:spacing w:after="0" w:line="240" w:lineRule="auto"/>
              <w:ind w:right="-426" w:firstLine="720"/>
              <w:jc w:val="center"/>
              <w:outlineLvl w:val="7"/>
              <w:rPr>
                <w:rFonts w:ascii="Times New Roman" w:eastAsia="Times New Roman" w:hAnsi="Times New Roman" w:cs="Times New Roman"/>
                <w:b/>
                <w:color w:val="000000" w:themeColor="text1"/>
                <w:sz w:val="28"/>
                <w:szCs w:val="28"/>
              </w:rPr>
            </w:pPr>
          </w:p>
          <w:p w14:paraId="106ED0E4" w14:textId="77777777" w:rsidR="00D70761" w:rsidRPr="00021DD2" w:rsidRDefault="00D70761" w:rsidP="00AB5BE4">
            <w:pPr>
              <w:keepNext/>
              <w:spacing w:after="0" w:line="240" w:lineRule="auto"/>
              <w:ind w:right="-426" w:hanging="28"/>
              <w:jc w:val="center"/>
              <w:outlineLvl w:val="7"/>
              <w:rPr>
                <w:rFonts w:ascii="Times New Roman" w:eastAsia="Times New Roman" w:hAnsi="Times New Roman" w:cs="Times New Roman"/>
                <w:b/>
                <w:color w:val="000000" w:themeColor="text1"/>
                <w:spacing w:val="20"/>
                <w:sz w:val="28"/>
                <w:szCs w:val="28"/>
              </w:rPr>
            </w:pPr>
            <w:r w:rsidRPr="00021DD2">
              <w:rPr>
                <w:rFonts w:ascii="Times New Roman" w:eastAsia="Times New Roman" w:hAnsi="Times New Roman" w:cs="Times New Roman"/>
                <w:b/>
                <w:color w:val="000000" w:themeColor="text1"/>
                <w:spacing w:val="20"/>
                <w:sz w:val="28"/>
                <w:szCs w:val="28"/>
              </w:rPr>
              <w:t>GUVERNUL REPUBLICII MOLDOVA</w:t>
            </w:r>
          </w:p>
          <w:p w14:paraId="065062D8" w14:textId="77777777" w:rsidR="00D70761" w:rsidRPr="00021DD2" w:rsidRDefault="00D70761" w:rsidP="00AB5BE4">
            <w:pPr>
              <w:keepNext/>
              <w:spacing w:after="0" w:line="240" w:lineRule="auto"/>
              <w:ind w:right="-426" w:hanging="28"/>
              <w:outlineLvl w:val="7"/>
              <w:rPr>
                <w:rFonts w:ascii="Times New Roman" w:eastAsia="Times New Roman" w:hAnsi="Times New Roman" w:cs="Times New Roman"/>
                <w:b/>
                <w:color w:val="000000" w:themeColor="text1"/>
                <w:sz w:val="28"/>
                <w:szCs w:val="28"/>
              </w:rPr>
            </w:pPr>
          </w:p>
          <w:p w14:paraId="54ECABCB" w14:textId="77777777" w:rsidR="00D70761" w:rsidRPr="00021DD2" w:rsidRDefault="00D70761" w:rsidP="00AB5BE4">
            <w:pPr>
              <w:keepNext/>
              <w:spacing w:after="0" w:line="240" w:lineRule="auto"/>
              <w:ind w:right="-426" w:hanging="28"/>
              <w:jc w:val="center"/>
              <w:outlineLvl w:val="7"/>
              <w:rPr>
                <w:rFonts w:ascii="Times New Roman" w:eastAsia="Times New Roman" w:hAnsi="Times New Roman" w:cs="Times New Roman"/>
                <w:b/>
                <w:color w:val="000000" w:themeColor="text1"/>
                <w:sz w:val="28"/>
                <w:szCs w:val="28"/>
              </w:rPr>
            </w:pPr>
            <w:r w:rsidRPr="00021DD2">
              <w:rPr>
                <w:rFonts w:ascii="Times New Roman" w:eastAsia="Times New Roman" w:hAnsi="Times New Roman" w:cs="Times New Roman"/>
                <w:b/>
                <w:color w:val="000000" w:themeColor="text1"/>
                <w:sz w:val="28"/>
                <w:szCs w:val="28"/>
              </w:rPr>
              <w:t>H O T Ă R Â R E  nr</w:t>
            </w:r>
            <w:r w:rsidRPr="00021DD2">
              <w:rPr>
                <w:rFonts w:ascii="Times New Roman" w:eastAsia="Times New Roman" w:hAnsi="Times New Roman" w:cs="Times New Roman"/>
                <w:color w:val="000000" w:themeColor="text1"/>
                <w:sz w:val="28"/>
                <w:szCs w:val="28"/>
              </w:rPr>
              <w:t>.</w:t>
            </w:r>
            <w:r w:rsidRPr="00021DD2">
              <w:rPr>
                <w:rFonts w:ascii="Times New Roman" w:eastAsia="Times New Roman" w:hAnsi="Times New Roman" w:cs="Times New Roman"/>
                <w:b/>
                <w:color w:val="000000" w:themeColor="text1"/>
                <w:sz w:val="28"/>
                <w:szCs w:val="28"/>
              </w:rPr>
              <w:t>_______</w:t>
            </w:r>
          </w:p>
          <w:p w14:paraId="168774D9" w14:textId="1DBFFEFB" w:rsidR="00D70761" w:rsidRPr="00021DD2" w:rsidRDefault="00D70761" w:rsidP="00AB5BE4">
            <w:pPr>
              <w:spacing w:after="0" w:line="240" w:lineRule="auto"/>
              <w:ind w:right="-426" w:hanging="28"/>
              <w:jc w:val="center"/>
              <w:rPr>
                <w:rFonts w:ascii="Times New Roman" w:eastAsia="Times New Roman" w:hAnsi="Times New Roman" w:cs="Times New Roman"/>
                <w:color w:val="000000" w:themeColor="text1"/>
                <w:sz w:val="28"/>
                <w:szCs w:val="28"/>
              </w:rPr>
            </w:pPr>
            <w:r w:rsidRPr="00021DD2">
              <w:rPr>
                <w:rFonts w:ascii="Times New Roman" w:eastAsia="Times New Roman" w:hAnsi="Times New Roman" w:cs="Times New Roman"/>
                <w:b/>
                <w:color w:val="000000" w:themeColor="text1"/>
                <w:sz w:val="28"/>
                <w:szCs w:val="28"/>
              </w:rPr>
              <w:t>din</w:t>
            </w:r>
            <w:r w:rsidRPr="00021DD2">
              <w:rPr>
                <w:rFonts w:ascii="Times New Roman" w:eastAsia="Times New Roman" w:hAnsi="Times New Roman" w:cs="Times New Roman"/>
                <w:color w:val="000000" w:themeColor="text1"/>
                <w:sz w:val="28"/>
                <w:szCs w:val="28"/>
              </w:rPr>
              <w:t xml:space="preserve"> ___________________________________ </w:t>
            </w:r>
            <w:r w:rsidRPr="00021DD2">
              <w:rPr>
                <w:rFonts w:ascii="Times New Roman" w:eastAsia="Times New Roman" w:hAnsi="Times New Roman" w:cs="Times New Roman"/>
                <w:b/>
                <w:color w:val="000000" w:themeColor="text1"/>
                <w:sz w:val="28"/>
                <w:szCs w:val="28"/>
              </w:rPr>
              <w:t>202</w:t>
            </w:r>
            <w:r w:rsidR="00963AB7">
              <w:rPr>
                <w:rFonts w:ascii="Times New Roman" w:eastAsia="Times New Roman" w:hAnsi="Times New Roman" w:cs="Times New Roman"/>
                <w:b/>
                <w:color w:val="000000" w:themeColor="text1"/>
                <w:sz w:val="28"/>
                <w:szCs w:val="28"/>
              </w:rPr>
              <w:t>5</w:t>
            </w:r>
          </w:p>
          <w:p w14:paraId="6131F83C" w14:textId="77777777" w:rsidR="00D70761" w:rsidRDefault="00D70761" w:rsidP="00AB5BE4">
            <w:pPr>
              <w:spacing w:after="0" w:line="240" w:lineRule="auto"/>
              <w:ind w:right="-426" w:hanging="28"/>
              <w:jc w:val="center"/>
              <w:rPr>
                <w:rFonts w:ascii="Times New Roman" w:eastAsia="Times New Roman" w:hAnsi="Times New Roman" w:cs="Times New Roman"/>
                <w:b/>
                <w:color w:val="000000" w:themeColor="text1"/>
                <w:sz w:val="28"/>
                <w:szCs w:val="28"/>
              </w:rPr>
            </w:pPr>
            <w:r w:rsidRPr="00021DD2">
              <w:rPr>
                <w:rFonts w:ascii="Times New Roman" w:eastAsia="Times New Roman" w:hAnsi="Times New Roman" w:cs="Times New Roman"/>
                <w:b/>
                <w:color w:val="000000" w:themeColor="text1"/>
                <w:sz w:val="28"/>
                <w:szCs w:val="28"/>
              </w:rPr>
              <w:t>Chișinău</w:t>
            </w:r>
          </w:p>
          <w:p w14:paraId="659A6419" w14:textId="1B352750" w:rsidR="00406EF9" w:rsidRPr="00021DD2" w:rsidRDefault="00406EF9" w:rsidP="00AB5BE4">
            <w:pPr>
              <w:spacing w:after="0" w:line="240" w:lineRule="auto"/>
              <w:ind w:right="-426" w:hanging="28"/>
              <w:jc w:val="center"/>
              <w:rPr>
                <w:rFonts w:ascii="Times New Roman" w:eastAsia="Times New Roman" w:hAnsi="Times New Roman" w:cs="Times New Roman"/>
                <w:b/>
                <w:color w:val="000000" w:themeColor="text1"/>
                <w:sz w:val="28"/>
                <w:szCs w:val="28"/>
              </w:rPr>
            </w:pPr>
          </w:p>
        </w:tc>
      </w:tr>
    </w:tbl>
    <w:p w14:paraId="48B95E88" w14:textId="39078568" w:rsidR="00D70761" w:rsidRPr="00021DD2" w:rsidRDefault="00D70761" w:rsidP="00AB5BE4">
      <w:pPr>
        <w:tabs>
          <w:tab w:val="left" w:pos="540"/>
        </w:tabs>
        <w:spacing w:after="0" w:line="240" w:lineRule="auto"/>
        <w:ind w:right="-426" w:firstLine="284"/>
        <w:jc w:val="center"/>
        <w:rPr>
          <w:rFonts w:ascii="Times New Roman" w:eastAsia="Times New Roman" w:hAnsi="Times New Roman" w:cs="Times New Roman"/>
          <w:b/>
          <w:color w:val="000000" w:themeColor="text1"/>
          <w:sz w:val="28"/>
          <w:szCs w:val="28"/>
          <w:lang w:eastAsia="ru-RU"/>
        </w:rPr>
      </w:pPr>
      <w:r w:rsidRPr="00021DD2">
        <w:rPr>
          <w:rFonts w:ascii="Times New Roman" w:eastAsia="Times New Roman" w:hAnsi="Times New Roman" w:cs="Times New Roman"/>
          <w:b/>
          <w:color w:val="000000" w:themeColor="text1"/>
          <w:sz w:val="28"/>
          <w:szCs w:val="28"/>
          <w:lang w:eastAsia="ru-RU"/>
        </w:rPr>
        <w:t>privind modificarea hotărârii Guvern</w:t>
      </w:r>
      <w:r w:rsidR="004524D8">
        <w:rPr>
          <w:rFonts w:ascii="Times New Roman" w:eastAsia="Times New Roman" w:hAnsi="Times New Roman" w:cs="Times New Roman"/>
          <w:b/>
          <w:color w:val="000000" w:themeColor="text1"/>
          <w:sz w:val="28"/>
          <w:szCs w:val="28"/>
          <w:lang w:eastAsia="ru-RU"/>
        </w:rPr>
        <w:t>ului</w:t>
      </w:r>
      <w:r w:rsidRPr="00021DD2">
        <w:rPr>
          <w:rFonts w:ascii="Times New Roman" w:eastAsia="Times New Roman" w:hAnsi="Times New Roman" w:cs="Times New Roman"/>
          <w:b/>
          <w:color w:val="000000" w:themeColor="text1"/>
          <w:sz w:val="28"/>
          <w:szCs w:val="28"/>
          <w:lang w:eastAsia="ru-RU"/>
        </w:rPr>
        <w:t xml:space="preserve"> nr. </w:t>
      </w:r>
      <w:r w:rsidR="00CE62CB" w:rsidRPr="00021DD2">
        <w:rPr>
          <w:rFonts w:ascii="Times New Roman" w:eastAsia="Times New Roman" w:hAnsi="Times New Roman" w:cs="Times New Roman"/>
          <w:b/>
          <w:color w:val="000000" w:themeColor="text1"/>
          <w:sz w:val="28"/>
          <w:szCs w:val="28"/>
          <w:lang w:eastAsia="ru-RU"/>
        </w:rPr>
        <w:t>661</w:t>
      </w:r>
      <w:r w:rsidRPr="00021DD2">
        <w:rPr>
          <w:rFonts w:ascii="Times New Roman" w:eastAsia="Times New Roman" w:hAnsi="Times New Roman" w:cs="Times New Roman"/>
          <w:b/>
          <w:color w:val="000000" w:themeColor="text1"/>
          <w:sz w:val="28"/>
          <w:szCs w:val="28"/>
          <w:lang w:eastAsia="ru-RU"/>
        </w:rPr>
        <w:t>/200</w:t>
      </w:r>
      <w:r w:rsidR="00C0040F">
        <w:rPr>
          <w:rFonts w:ascii="Times New Roman" w:eastAsia="Times New Roman" w:hAnsi="Times New Roman" w:cs="Times New Roman"/>
          <w:b/>
          <w:color w:val="000000" w:themeColor="text1"/>
          <w:sz w:val="28"/>
          <w:szCs w:val="28"/>
          <w:lang w:eastAsia="ru-RU"/>
        </w:rPr>
        <w:t>7</w:t>
      </w:r>
      <w:r w:rsidRPr="00021DD2">
        <w:rPr>
          <w:rFonts w:ascii="Times New Roman" w:eastAsia="Times New Roman" w:hAnsi="Times New Roman" w:cs="Times New Roman"/>
          <w:b/>
          <w:color w:val="000000" w:themeColor="text1"/>
          <w:sz w:val="28"/>
          <w:szCs w:val="28"/>
          <w:lang w:eastAsia="ru-RU"/>
        </w:rPr>
        <w:t xml:space="preserve"> cu privire la aprobarea</w:t>
      </w:r>
      <w:r w:rsidR="00CE62CB" w:rsidRPr="00021DD2">
        <w:rPr>
          <w:rFonts w:ascii="Times New Roman" w:eastAsia="Times New Roman" w:hAnsi="Times New Roman" w:cs="Times New Roman"/>
          <w:b/>
          <w:color w:val="000000" w:themeColor="text1"/>
          <w:sz w:val="28"/>
          <w:szCs w:val="28"/>
          <w:lang w:eastAsia="ru-RU"/>
        </w:rPr>
        <w:t xml:space="preserve"> Reglementării T</w:t>
      </w:r>
      <w:r w:rsidRPr="00021DD2">
        <w:rPr>
          <w:rFonts w:ascii="Times New Roman" w:eastAsia="Times New Roman" w:hAnsi="Times New Roman" w:cs="Times New Roman"/>
          <w:b/>
          <w:color w:val="000000" w:themeColor="text1"/>
          <w:sz w:val="28"/>
          <w:szCs w:val="28"/>
          <w:lang w:eastAsia="ru-RU"/>
        </w:rPr>
        <w:t>ehnice „</w:t>
      </w:r>
      <w:r w:rsidR="00CE62CB" w:rsidRPr="00021DD2">
        <w:rPr>
          <w:rFonts w:ascii="Times New Roman" w:eastAsia="Times New Roman" w:hAnsi="Times New Roman" w:cs="Times New Roman"/>
          <w:b/>
          <w:color w:val="000000" w:themeColor="text1"/>
          <w:sz w:val="28"/>
          <w:szCs w:val="28"/>
          <w:lang w:eastAsia="ru-RU"/>
        </w:rPr>
        <w:t>Miere naturală</w:t>
      </w:r>
      <w:r w:rsidRPr="00021DD2">
        <w:rPr>
          <w:rFonts w:ascii="Times New Roman" w:eastAsia="Times New Roman" w:hAnsi="Times New Roman" w:cs="Times New Roman"/>
          <w:b/>
          <w:color w:val="000000" w:themeColor="text1"/>
          <w:sz w:val="28"/>
          <w:szCs w:val="28"/>
          <w:lang w:eastAsia="ru-RU"/>
        </w:rPr>
        <w:t>”</w:t>
      </w:r>
    </w:p>
    <w:p w14:paraId="0A6C564F" w14:textId="77777777" w:rsidR="00D70761" w:rsidRPr="00021DD2" w:rsidRDefault="00D70761" w:rsidP="00AB5BE4">
      <w:pPr>
        <w:tabs>
          <w:tab w:val="left" w:pos="540"/>
        </w:tabs>
        <w:spacing w:after="0" w:line="240" w:lineRule="auto"/>
        <w:ind w:right="-426" w:firstLine="284"/>
        <w:jc w:val="both"/>
        <w:rPr>
          <w:rFonts w:ascii="Times New Roman" w:eastAsia="Times New Roman" w:hAnsi="Times New Roman" w:cs="Times New Roman"/>
          <w:color w:val="000000" w:themeColor="text1"/>
          <w:sz w:val="28"/>
          <w:szCs w:val="28"/>
          <w:lang w:eastAsia="ru-RU"/>
        </w:rPr>
      </w:pPr>
    </w:p>
    <w:p w14:paraId="044EA1C0" w14:textId="2BBCB383" w:rsidR="00BA3D21" w:rsidRDefault="004F03FA" w:rsidP="00AB5BE4">
      <w:pPr>
        <w:tabs>
          <w:tab w:val="left" w:pos="540"/>
        </w:tabs>
        <w:spacing w:after="0" w:line="240" w:lineRule="auto"/>
        <w:ind w:right="-426" w:firstLine="426"/>
        <w:jc w:val="both"/>
        <w:rPr>
          <w:rFonts w:ascii="Times New Roman" w:eastAsia="Times New Roman" w:hAnsi="Times New Roman" w:cs="Times New Roman"/>
          <w:color w:val="000000" w:themeColor="text1"/>
          <w:sz w:val="28"/>
          <w:szCs w:val="28"/>
          <w:lang w:eastAsia="ru-RU"/>
        </w:rPr>
      </w:pPr>
      <w:r w:rsidRPr="00406EF9">
        <w:rPr>
          <w:rFonts w:ascii="Times New Roman" w:eastAsia="Times New Roman" w:hAnsi="Times New Roman" w:cs="Times New Roman"/>
          <w:color w:val="000000" w:themeColor="text1"/>
          <w:sz w:val="28"/>
          <w:szCs w:val="28"/>
          <w:lang w:eastAsia="ru-RU"/>
        </w:rPr>
        <w:t>În temeiul</w:t>
      </w:r>
      <w:r w:rsidR="00406EF9" w:rsidRPr="00406EF9">
        <w:rPr>
          <w:rFonts w:ascii="Times New Roman" w:eastAsia="Times New Roman" w:hAnsi="Times New Roman" w:cs="Times New Roman"/>
          <w:color w:val="000000" w:themeColor="text1"/>
          <w:sz w:val="28"/>
          <w:szCs w:val="28"/>
          <w:lang w:eastAsia="ru-RU"/>
        </w:rPr>
        <w:t xml:space="preserve"> art.1</w:t>
      </w:r>
      <w:r w:rsidR="006F0C9E">
        <w:rPr>
          <w:rFonts w:ascii="Times New Roman" w:eastAsia="Times New Roman" w:hAnsi="Times New Roman" w:cs="Times New Roman"/>
          <w:color w:val="000000" w:themeColor="text1"/>
          <w:sz w:val="28"/>
          <w:szCs w:val="28"/>
          <w:lang w:eastAsia="ru-RU"/>
        </w:rPr>
        <w:t xml:space="preserve"> </w:t>
      </w:r>
      <w:r w:rsidR="00406EF9" w:rsidRPr="00406EF9">
        <w:rPr>
          <w:rFonts w:ascii="Times New Roman" w:eastAsia="Times New Roman" w:hAnsi="Times New Roman" w:cs="Times New Roman"/>
          <w:color w:val="000000" w:themeColor="text1"/>
          <w:sz w:val="28"/>
          <w:szCs w:val="28"/>
          <w:lang w:eastAsia="ru-RU"/>
        </w:rPr>
        <w:t xml:space="preserve">alin.(4) din Legea </w:t>
      </w:r>
      <w:r w:rsidR="00406EF9" w:rsidRPr="00406EF9">
        <w:rPr>
          <w:rFonts w:ascii="Times New Roman" w:hAnsi="Times New Roman" w:cs="Times New Roman"/>
          <w:sz w:val="28"/>
          <w:szCs w:val="28"/>
        </w:rPr>
        <w:t>nr. 279/2017 privind informarea consumatorului cu privire la produsele alimentare (</w:t>
      </w:r>
      <w:r w:rsidR="00406EF9" w:rsidRPr="00406EF9">
        <w:rPr>
          <w:rFonts w:ascii="Times New Roman" w:eastAsia="Times New Roman" w:hAnsi="Times New Roman" w:cs="Times New Roman"/>
          <w:color w:val="000000" w:themeColor="text1"/>
          <w:sz w:val="28"/>
          <w:szCs w:val="28"/>
          <w:lang w:eastAsia="ru-RU"/>
        </w:rPr>
        <w:t>Monitorul Oficial al Republicii Moldova,</w:t>
      </w:r>
      <w:r w:rsidR="00406EF9">
        <w:rPr>
          <w:rFonts w:ascii="Times New Roman" w:eastAsia="Times New Roman" w:hAnsi="Times New Roman" w:cs="Times New Roman"/>
          <w:color w:val="000000" w:themeColor="text1"/>
          <w:sz w:val="28"/>
          <w:szCs w:val="28"/>
          <w:lang w:eastAsia="ru-RU"/>
        </w:rPr>
        <w:t xml:space="preserve"> </w:t>
      </w:r>
      <w:r w:rsidR="00406EF9" w:rsidRPr="00406EF9">
        <w:rPr>
          <w:rFonts w:ascii="Times New Roman" w:eastAsia="Times New Roman" w:hAnsi="Times New Roman" w:cs="Times New Roman"/>
          <w:color w:val="000000" w:themeColor="text1"/>
          <w:sz w:val="28"/>
          <w:szCs w:val="28"/>
          <w:lang w:eastAsia="ru-RU"/>
        </w:rPr>
        <w:t>2018, nr. 7-17 art. 54</w:t>
      </w:r>
      <w:r w:rsidR="00406EF9" w:rsidRPr="00406EF9">
        <w:rPr>
          <w:rFonts w:ascii="Times New Roman" w:hAnsi="Times New Roman" w:cs="Times New Roman"/>
          <w:sz w:val="28"/>
          <w:szCs w:val="28"/>
        </w:rPr>
        <w:t xml:space="preserve">) </w:t>
      </w:r>
      <w:r w:rsidR="00406EF9">
        <w:rPr>
          <w:rFonts w:ascii="Times New Roman" w:hAnsi="Times New Roman" w:cs="Times New Roman"/>
          <w:sz w:val="28"/>
          <w:szCs w:val="28"/>
        </w:rPr>
        <w:t xml:space="preserve"> cu modificările </w:t>
      </w:r>
      <w:r w:rsidR="00B37EAB">
        <w:rPr>
          <w:rFonts w:ascii="Times New Roman" w:hAnsi="Times New Roman" w:cs="Times New Roman"/>
          <w:sz w:val="28"/>
          <w:szCs w:val="28"/>
        </w:rPr>
        <w:t xml:space="preserve">și completările </w:t>
      </w:r>
      <w:r w:rsidR="00406EF9">
        <w:rPr>
          <w:rFonts w:ascii="Times New Roman" w:hAnsi="Times New Roman" w:cs="Times New Roman"/>
          <w:sz w:val="28"/>
          <w:szCs w:val="28"/>
        </w:rPr>
        <w:t xml:space="preserve">ulterioare </w:t>
      </w:r>
      <w:r w:rsidR="00406EF9" w:rsidRPr="00406EF9">
        <w:rPr>
          <w:rFonts w:ascii="Times New Roman" w:hAnsi="Times New Roman" w:cs="Times New Roman"/>
          <w:sz w:val="28"/>
          <w:szCs w:val="28"/>
        </w:rPr>
        <w:t xml:space="preserve">și </w:t>
      </w:r>
      <w:r w:rsidRPr="00406EF9">
        <w:rPr>
          <w:rFonts w:ascii="Times New Roman" w:eastAsia="Times New Roman" w:hAnsi="Times New Roman" w:cs="Times New Roman"/>
          <w:color w:val="000000" w:themeColor="text1"/>
          <w:sz w:val="28"/>
          <w:szCs w:val="28"/>
          <w:lang w:eastAsia="ru-RU"/>
        </w:rPr>
        <w:t xml:space="preserve">art.3 alin.(16) din Legea nr.296/2017 privind cerințele generale de igienă a produselor alimentare (Monitorul Oficial al Republicii Moldova, 2018, nr. 7-17, art.60) cu modificările </w:t>
      </w:r>
      <w:r w:rsidR="00B37EAB">
        <w:rPr>
          <w:rFonts w:ascii="Times New Roman" w:eastAsia="Times New Roman" w:hAnsi="Times New Roman" w:cs="Times New Roman"/>
          <w:color w:val="000000" w:themeColor="text1"/>
          <w:sz w:val="28"/>
          <w:szCs w:val="28"/>
          <w:lang w:eastAsia="ru-RU"/>
        </w:rPr>
        <w:t xml:space="preserve"> și completările </w:t>
      </w:r>
      <w:r w:rsidRPr="00406EF9">
        <w:rPr>
          <w:rFonts w:ascii="Times New Roman" w:eastAsia="Times New Roman" w:hAnsi="Times New Roman" w:cs="Times New Roman"/>
          <w:color w:val="000000" w:themeColor="text1"/>
          <w:sz w:val="28"/>
          <w:szCs w:val="28"/>
          <w:lang w:eastAsia="ru-RU"/>
        </w:rPr>
        <w:t>ulterioare, Guvernul HOTĂRĂȘTE</w:t>
      </w:r>
      <w:r w:rsidR="00BA3D21" w:rsidRPr="00021DD2">
        <w:rPr>
          <w:rFonts w:ascii="Times New Roman" w:eastAsia="Times New Roman" w:hAnsi="Times New Roman" w:cs="Times New Roman"/>
          <w:color w:val="000000" w:themeColor="text1"/>
          <w:sz w:val="28"/>
          <w:szCs w:val="28"/>
          <w:lang w:eastAsia="ru-RU"/>
        </w:rPr>
        <w:t>:</w:t>
      </w:r>
    </w:p>
    <w:p w14:paraId="491681A6" w14:textId="52C15412" w:rsidR="00FB479A" w:rsidRDefault="00FB479A" w:rsidP="00AB5BE4">
      <w:pPr>
        <w:tabs>
          <w:tab w:val="left" w:pos="426"/>
        </w:tabs>
        <w:spacing w:after="0" w:line="240" w:lineRule="auto"/>
        <w:ind w:right="-426" w:firstLine="709"/>
        <w:jc w:val="both"/>
        <w:rPr>
          <w:rFonts w:ascii="Times New Roman" w:hAnsi="Times New Roman" w:cs="Times New Roman"/>
          <w:bCs/>
          <w:sz w:val="28"/>
          <w:szCs w:val="28"/>
          <w:shd w:val="clear" w:color="auto" w:fill="FFFFFF"/>
        </w:rPr>
      </w:pPr>
      <w:r w:rsidRPr="008E48E7">
        <w:rPr>
          <w:rFonts w:ascii="Times New Roman" w:hAnsi="Times New Roman" w:cs="Times New Roman"/>
          <w:sz w:val="28"/>
          <w:szCs w:val="28"/>
          <w:shd w:val="clear" w:color="auto" w:fill="FFFFFF"/>
        </w:rPr>
        <w:t>Prezen</w:t>
      </w:r>
      <w:r>
        <w:rPr>
          <w:rFonts w:ascii="Times New Roman" w:hAnsi="Times New Roman" w:cs="Times New Roman"/>
          <w:sz w:val="28"/>
          <w:szCs w:val="28"/>
          <w:shd w:val="clear" w:color="auto" w:fill="FFFFFF"/>
        </w:rPr>
        <w:t>ta Hotărâre transpune</w:t>
      </w:r>
      <w:r w:rsidRPr="0013019A">
        <w:rPr>
          <w:rFonts w:ascii="Times New Roman" w:eastAsia="Times New Roman" w:hAnsi="Times New Roman" w:cs="Times New Roman"/>
          <w:sz w:val="28"/>
          <w:szCs w:val="28"/>
          <w:lang w:eastAsia="en-GB"/>
        </w:rPr>
        <w:t xml:space="preserve"> </w:t>
      </w:r>
      <w:r>
        <w:rPr>
          <w:rFonts w:ascii="Times New Roman" w:eastAsia="Times New Roman" w:hAnsi="Times New Roman" w:cs="Times New Roman"/>
          <w:sz w:val="28"/>
          <w:szCs w:val="28"/>
          <w:lang w:eastAsia="en-GB"/>
        </w:rPr>
        <w:t xml:space="preserve"> parțial </w:t>
      </w:r>
      <w:r w:rsidRPr="0013019A">
        <w:rPr>
          <w:rFonts w:ascii="Times New Roman" w:eastAsia="Times New Roman" w:hAnsi="Times New Roman" w:cs="Times New Roman"/>
          <w:sz w:val="28"/>
          <w:szCs w:val="28"/>
          <w:lang w:eastAsia="en-GB"/>
        </w:rPr>
        <w:t>Directiva 2001/110</w:t>
      </w:r>
      <w:r w:rsidRPr="007A0459">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CE</w:t>
      </w:r>
      <w:r w:rsidRPr="007A0459">
        <w:rPr>
          <w:rFonts w:ascii="Times New Roman" w:hAnsi="Times New Roman" w:cs="Times New Roman"/>
          <w:sz w:val="28"/>
          <w:szCs w:val="28"/>
          <w:shd w:val="clear" w:color="auto" w:fill="FFFFFF"/>
        </w:rPr>
        <w:t xml:space="preserve"> a Consiliului din 20 decembrie 2001 privind mierea</w:t>
      </w:r>
      <w:r>
        <w:rPr>
          <w:rFonts w:ascii="Times New Roman" w:hAnsi="Times New Roman" w:cs="Times New Roman"/>
          <w:bCs/>
          <w:sz w:val="28"/>
          <w:szCs w:val="28"/>
          <w:shd w:val="clear" w:color="auto" w:fill="FFFFFF"/>
        </w:rPr>
        <w:t>, CELEX: 32001L0110,</w:t>
      </w:r>
      <w:r w:rsidRPr="005C1796">
        <w:rPr>
          <w:rFonts w:ascii="Times New Roman" w:hAnsi="Times New Roman" w:cs="Times New Roman"/>
          <w:b/>
          <w:bCs/>
          <w:sz w:val="28"/>
          <w:szCs w:val="28"/>
          <w:shd w:val="clear" w:color="auto" w:fill="FFFFFF"/>
        </w:rPr>
        <w:t xml:space="preserve"> </w:t>
      </w:r>
      <w:r w:rsidRPr="007A0459">
        <w:rPr>
          <w:rFonts w:ascii="Times New Roman" w:hAnsi="Times New Roman" w:cs="Times New Roman"/>
          <w:sz w:val="28"/>
          <w:szCs w:val="28"/>
        </w:rPr>
        <w:t>publicat</w:t>
      </w:r>
      <w:r w:rsidR="006F0C9E">
        <w:rPr>
          <w:rFonts w:ascii="Times New Roman" w:hAnsi="Times New Roman" w:cs="Times New Roman"/>
          <w:sz w:val="28"/>
          <w:szCs w:val="28"/>
        </w:rPr>
        <w:t>ă</w:t>
      </w:r>
      <w:r w:rsidRPr="007A0459">
        <w:rPr>
          <w:rFonts w:ascii="Times New Roman" w:hAnsi="Times New Roman" w:cs="Times New Roman"/>
          <w:sz w:val="28"/>
          <w:szCs w:val="28"/>
        </w:rPr>
        <w:t xml:space="preserve"> în Jurnalul Oficial al Uniunii Europene L </w:t>
      </w:r>
      <w:r>
        <w:rPr>
          <w:rFonts w:ascii="Times New Roman" w:hAnsi="Times New Roman" w:cs="Times New Roman"/>
          <w:sz w:val="28"/>
          <w:szCs w:val="28"/>
        </w:rPr>
        <w:t>0</w:t>
      </w:r>
      <w:r w:rsidRPr="007A0459">
        <w:rPr>
          <w:rFonts w:ascii="Times New Roman" w:hAnsi="Times New Roman" w:cs="Times New Roman"/>
          <w:sz w:val="28"/>
          <w:szCs w:val="28"/>
        </w:rPr>
        <w:t>10 din 12 ianuarie 2002,</w:t>
      </w:r>
      <w:r w:rsidRPr="00BD438A">
        <w:rPr>
          <w:rFonts w:ascii="Times New Roman" w:hAnsi="Times New Roman" w:cs="Times New Roman"/>
          <w:bCs/>
          <w:sz w:val="28"/>
          <w:szCs w:val="28"/>
          <w:shd w:val="clear" w:color="auto" w:fill="FFFFFF"/>
        </w:rPr>
        <w:t xml:space="preserve"> </w:t>
      </w:r>
      <w:r w:rsidRPr="007A0459">
        <w:rPr>
          <w:rFonts w:ascii="Times New Roman" w:hAnsi="Times New Roman" w:cs="Times New Roman"/>
          <w:bCs/>
          <w:sz w:val="28"/>
          <w:szCs w:val="28"/>
          <w:shd w:val="clear" w:color="auto" w:fill="FFFFFF"/>
        </w:rPr>
        <w:t>a</w:t>
      </w:r>
      <w:r w:rsidRPr="007A0459">
        <w:rPr>
          <w:rFonts w:ascii="Times New Roman" w:hAnsi="Times New Roman" w:cs="Times New Roman"/>
          <w:bCs/>
          <w:sz w:val="28"/>
          <w:szCs w:val="28"/>
          <w:shd w:val="clear" w:color="auto" w:fill="FFFFFF"/>
          <w:lang w:val="ro-MD"/>
        </w:rPr>
        <w:t>șa cum a fost modificată ultima oară prin</w:t>
      </w:r>
      <w:r>
        <w:rPr>
          <w:rFonts w:ascii="Times New Roman" w:hAnsi="Times New Roman" w:cs="Times New Roman"/>
          <w:bCs/>
          <w:sz w:val="28"/>
          <w:szCs w:val="28"/>
          <w:shd w:val="clear" w:color="auto" w:fill="FFFFFF"/>
          <w:lang w:val="ro-MD"/>
        </w:rPr>
        <w:t xml:space="preserve"> Directiva</w:t>
      </w:r>
      <w:r w:rsidRPr="007A0459">
        <w:rPr>
          <w:rFonts w:ascii="Times New Roman" w:hAnsi="Times New Roman" w:cs="Times New Roman"/>
          <w:bCs/>
          <w:sz w:val="28"/>
          <w:szCs w:val="28"/>
          <w:shd w:val="clear" w:color="auto" w:fill="FFFFFF"/>
          <w:lang w:val="ro-MD"/>
        </w:rPr>
        <w:t xml:space="preserve"> </w:t>
      </w:r>
      <w:r w:rsidRPr="005B6F74">
        <w:rPr>
          <w:rFonts w:ascii="Times New Roman" w:hAnsi="Times New Roman" w:cs="Times New Roman"/>
          <w:bCs/>
          <w:sz w:val="28"/>
          <w:szCs w:val="28"/>
          <w:shd w:val="clear" w:color="auto" w:fill="FFFFFF"/>
        </w:rPr>
        <w:t>(UE) 2024/1438</w:t>
      </w:r>
      <w:r>
        <w:rPr>
          <w:rFonts w:ascii="Times New Roman" w:hAnsi="Times New Roman" w:cs="Times New Roman"/>
          <w:bCs/>
          <w:sz w:val="28"/>
          <w:szCs w:val="28"/>
          <w:shd w:val="clear" w:color="auto" w:fill="FFFFFF"/>
        </w:rPr>
        <w:t xml:space="preserve"> a Parlamentului European și a Consiliului din 14 mai 2024.</w:t>
      </w:r>
    </w:p>
    <w:p w14:paraId="56E561D3" w14:textId="2E93624C" w:rsidR="00646D20" w:rsidRPr="00646D20" w:rsidRDefault="004C5499" w:rsidP="00AB5BE4">
      <w:pPr>
        <w:tabs>
          <w:tab w:val="left" w:pos="426"/>
        </w:tabs>
        <w:spacing w:after="0" w:line="240" w:lineRule="auto"/>
        <w:ind w:right="-426"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shd w:val="clear" w:color="auto" w:fill="FFFFFF"/>
        </w:rPr>
        <w:t xml:space="preserve"> </w:t>
      </w:r>
      <w:r w:rsidR="00646D20" w:rsidRPr="00646D20">
        <w:rPr>
          <w:rFonts w:ascii="Times New Roman" w:eastAsia="Times New Roman" w:hAnsi="Times New Roman" w:cs="Times New Roman"/>
          <w:color w:val="000000" w:themeColor="text1"/>
          <w:sz w:val="28"/>
          <w:szCs w:val="28"/>
          <w:lang w:eastAsia="ru-RU"/>
        </w:rPr>
        <w:t>Hotărârea Guvernului nr.661/200</w:t>
      </w:r>
      <w:r w:rsidR="00BF24B3">
        <w:rPr>
          <w:rFonts w:ascii="Times New Roman" w:eastAsia="Times New Roman" w:hAnsi="Times New Roman" w:cs="Times New Roman"/>
          <w:color w:val="000000" w:themeColor="text1"/>
          <w:sz w:val="28"/>
          <w:szCs w:val="28"/>
          <w:lang w:eastAsia="ru-RU"/>
        </w:rPr>
        <w:t>7</w:t>
      </w:r>
      <w:r w:rsidR="00646D20" w:rsidRPr="00646D20">
        <w:rPr>
          <w:rFonts w:ascii="Times New Roman" w:eastAsia="Times New Roman" w:hAnsi="Times New Roman" w:cs="Times New Roman"/>
          <w:color w:val="000000" w:themeColor="text1"/>
          <w:sz w:val="28"/>
          <w:szCs w:val="28"/>
          <w:lang w:eastAsia="ru-RU"/>
        </w:rPr>
        <w:t xml:space="preserve"> cu privire la aprobarea Reglementării Tehnice „Miere naturală” (Monitorul Oficial al Republicii Moldova, 2007, nr.90-93, art.707), cu modificările ulterioare, se modifică după cum urmează:</w:t>
      </w:r>
    </w:p>
    <w:p w14:paraId="2D339029" w14:textId="77777777" w:rsidR="005F5B3D" w:rsidRDefault="0013019A" w:rsidP="00AB5BE4">
      <w:pPr>
        <w:pStyle w:val="Listparagraf"/>
        <w:numPr>
          <w:ilvl w:val="1"/>
          <w:numId w:val="10"/>
        </w:numPr>
        <w:tabs>
          <w:tab w:val="left" w:pos="774"/>
          <w:tab w:val="left" w:pos="993"/>
        </w:tabs>
        <w:spacing w:after="0" w:line="240" w:lineRule="auto"/>
        <w:ind w:left="-142" w:right="-426" w:firstLine="568"/>
        <w:jc w:val="both"/>
        <w:rPr>
          <w:rFonts w:ascii="Times New Roman" w:eastAsia="Times New Roman" w:hAnsi="Times New Roman" w:cs="Times New Roman"/>
          <w:color w:val="000000" w:themeColor="text1"/>
          <w:sz w:val="28"/>
          <w:szCs w:val="28"/>
          <w:lang w:eastAsia="ru-RU"/>
        </w:rPr>
      </w:pPr>
      <w:r w:rsidRPr="00D66E40">
        <w:rPr>
          <w:rFonts w:ascii="Times New Roman" w:eastAsia="Times New Roman" w:hAnsi="Times New Roman" w:cs="Times New Roman"/>
          <w:color w:val="000000" w:themeColor="text1"/>
          <w:sz w:val="28"/>
          <w:szCs w:val="28"/>
          <w:lang w:eastAsia="ru-RU"/>
        </w:rPr>
        <w:t>Î</w:t>
      </w:r>
      <w:r w:rsidR="00983D71" w:rsidRPr="00D66E40">
        <w:rPr>
          <w:rFonts w:ascii="Times New Roman" w:eastAsia="Times New Roman" w:hAnsi="Times New Roman" w:cs="Times New Roman"/>
          <w:color w:val="000000" w:themeColor="text1"/>
          <w:sz w:val="28"/>
          <w:szCs w:val="28"/>
          <w:lang w:eastAsia="ru-RU"/>
        </w:rPr>
        <w:t>n</w:t>
      </w:r>
      <w:r w:rsidR="005F5B3D">
        <w:rPr>
          <w:rFonts w:ascii="Times New Roman" w:eastAsia="Times New Roman" w:hAnsi="Times New Roman" w:cs="Times New Roman"/>
          <w:color w:val="000000" w:themeColor="text1"/>
          <w:sz w:val="28"/>
          <w:szCs w:val="28"/>
          <w:lang w:eastAsia="ru-RU"/>
        </w:rPr>
        <w:t xml:space="preserve"> hotărâre:</w:t>
      </w:r>
      <w:r w:rsidR="00983D71" w:rsidRPr="00D66E40">
        <w:rPr>
          <w:rFonts w:ascii="Times New Roman" w:eastAsia="Times New Roman" w:hAnsi="Times New Roman" w:cs="Times New Roman"/>
          <w:color w:val="000000" w:themeColor="text1"/>
          <w:sz w:val="28"/>
          <w:szCs w:val="28"/>
          <w:lang w:eastAsia="ru-RU"/>
        </w:rPr>
        <w:t xml:space="preserve"> </w:t>
      </w:r>
    </w:p>
    <w:p w14:paraId="0A8D53C7" w14:textId="16B87A45" w:rsidR="00122627" w:rsidRDefault="00122627" w:rsidP="005F5B3D">
      <w:pPr>
        <w:pStyle w:val="Listparagraf"/>
        <w:numPr>
          <w:ilvl w:val="1"/>
          <w:numId w:val="17"/>
        </w:numPr>
        <w:tabs>
          <w:tab w:val="left" w:pos="851"/>
        </w:tabs>
        <w:spacing w:after="0" w:line="240" w:lineRule="auto"/>
        <w:ind w:left="0" w:righ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Nota se exclude</w:t>
      </w:r>
      <w:r w:rsidR="00406EF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14:paraId="38E6BAD0" w14:textId="30AD7C7B" w:rsidR="00983D71" w:rsidRPr="00D66E40" w:rsidRDefault="005F5B3D" w:rsidP="005F5B3D">
      <w:pPr>
        <w:pStyle w:val="Listparagraf"/>
        <w:numPr>
          <w:ilvl w:val="1"/>
          <w:numId w:val="17"/>
        </w:numPr>
        <w:tabs>
          <w:tab w:val="left" w:pos="851"/>
        </w:tabs>
        <w:spacing w:after="0" w:line="240" w:lineRule="auto"/>
        <w:ind w:left="0" w:right="-426" w:firstLine="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În </w:t>
      </w:r>
      <w:r w:rsidR="00B10490" w:rsidRPr="00D66E40">
        <w:rPr>
          <w:rFonts w:ascii="Times New Roman" w:eastAsia="Times New Roman" w:hAnsi="Times New Roman" w:cs="Times New Roman"/>
          <w:color w:val="000000" w:themeColor="text1"/>
          <w:sz w:val="28"/>
          <w:szCs w:val="28"/>
          <w:lang w:eastAsia="ru-RU"/>
        </w:rPr>
        <w:t>denumire</w:t>
      </w:r>
      <w:r w:rsidR="00983D71" w:rsidRPr="00D66E40">
        <w:rPr>
          <w:rFonts w:ascii="Times New Roman" w:eastAsia="Times New Roman" w:hAnsi="Times New Roman" w:cs="Times New Roman"/>
          <w:color w:val="000000" w:themeColor="text1"/>
          <w:sz w:val="28"/>
          <w:szCs w:val="28"/>
          <w:lang w:eastAsia="ru-RU"/>
        </w:rPr>
        <w:t xml:space="preserve"> și</w:t>
      </w:r>
      <w:r w:rsidR="00457979" w:rsidRPr="00D66E40">
        <w:rPr>
          <w:rFonts w:ascii="Times New Roman" w:eastAsia="Times New Roman" w:hAnsi="Times New Roman" w:cs="Times New Roman"/>
          <w:color w:val="000000" w:themeColor="text1"/>
          <w:sz w:val="28"/>
          <w:szCs w:val="28"/>
          <w:lang w:eastAsia="ru-RU"/>
        </w:rPr>
        <w:t xml:space="preserve"> </w:t>
      </w:r>
      <w:r w:rsidR="00983D71" w:rsidRPr="00D66E40">
        <w:rPr>
          <w:rFonts w:ascii="Times New Roman" w:eastAsia="Times New Roman" w:hAnsi="Times New Roman" w:cs="Times New Roman"/>
          <w:color w:val="000000" w:themeColor="text1"/>
          <w:sz w:val="28"/>
          <w:szCs w:val="28"/>
          <w:lang w:eastAsia="ru-RU"/>
        </w:rPr>
        <w:t>textul hotăr</w:t>
      </w:r>
      <w:r w:rsidR="00457979" w:rsidRPr="00D66E40">
        <w:rPr>
          <w:rFonts w:ascii="Times New Roman" w:eastAsia="Times New Roman" w:hAnsi="Times New Roman" w:cs="Times New Roman"/>
          <w:color w:val="000000" w:themeColor="text1"/>
          <w:sz w:val="28"/>
          <w:szCs w:val="28"/>
          <w:lang w:eastAsia="ru-RU"/>
        </w:rPr>
        <w:t>ârii,</w:t>
      </w:r>
      <w:r w:rsidR="00983D71" w:rsidRPr="00D66E40">
        <w:rPr>
          <w:rFonts w:ascii="Times New Roman" w:eastAsia="Times New Roman" w:hAnsi="Times New Roman" w:cs="Times New Roman"/>
          <w:color w:val="000000" w:themeColor="text1"/>
          <w:sz w:val="28"/>
          <w:szCs w:val="28"/>
          <w:lang w:eastAsia="ru-RU"/>
        </w:rPr>
        <w:t xml:space="preserve"> </w:t>
      </w:r>
      <w:r w:rsidR="00461A8C">
        <w:rPr>
          <w:rFonts w:ascii="Times New Roman" w:hAnsi="Times New Roman" w:cs="Times New Roman"/>
          <w:sz w:val="28"/>
          <w:szCs w:val="28"/>
        </w:rPr>
        <w:t xml:space="preserve">în </w:t>
      </w:r>
      <w:r w:rsidR="0059670E" w:rsidRPr="00D66E40">
        <w:rPr>
          <w:rFonts w:ascii="Times New Roman" w:hAnsi="Times New Roman" w:cs="Times New Roman"/>
          <w:sz w:val="28"/>
          <w:szCs w:val="28"/>
        </w:rPr>
        <w:t>titlul și conținutul Reglementării tehnice</w:t>
      </w:r>
      <w:r w:rsidR="00FB479A" w:rsidRPr="00D66E40">
        <w:rPr>
          <w:rFonts w:ascii="Times New Roman" w:hAnsi="Times New Roman" w:cs="Times New Roman"/>
          <w:sz w:val="28"/>
          <w:szCs w:val="28"/>
        </w:rPr>
        <w:t xml:space="preserve"> </w:t>
      </w:r>
      <w:r w:rsidR="00457979" w:rsidRPr="00D66E40">
        <w:rPr>
          <w:rFonts w:ascii="Times New Roman" w:eastAsia="Times New Roman" w:hAnsi="Times New Roman" w:cs="Times New Roman"/>
          <w:color w:val="000000" w:themeColor="text1"/>
          <w:sz w:val="28"/>
          <w:szCs w:val="28"/>
          <w:lang w:eastAsia="ru-RU"/>
        </w:rPr>
        <w:t xml:space="preserve">precum și în </w:t>
      </w:r>
      <w:r w:rsidR="0059670E" w:rsidRPr="00D66E40">
        <w:rPr>
          <w:rFonts w:ascii="Times New Roman" w:hAnsi="Times New Roman" w:cs="Times New Roman"/>
          <w:sz w:val="28"/>
          <w:szCs w:val="28"/>
        </w:rPr>
        <w:t>parafele de aprobare a anexelor nr. 1 și nr. 2</w:t>
      </w:r>
      <w:r w:rsidR="00457979" w:rsidRPr="00D66E40">
        <w:rPr>
          <w:rFonts w:ascii="Times New Roman" w:eastAsia="Times New Roman" w:hAnsi="Times New Roman" w:cs="Times New Roman"/>
          <w:color w:val="000000" w:themeColor="text1"/>
          <w:sz w:val="28"/>
          <w:szCs w:val="28"/>
          <w:lang w:eastAsia="ru-RU"/>
        </w:rPr>
        <w:t xml:space="preserve">, </w:t>
      </w:r>
      <w:r w:rsidR="00983D71" w:rsidRPr="00D66E40">
        <w:rPr>
          <w:rFonts w:ascii="Times New Roman" w:eastAsia="Times New Roman" w:hAnsi="Times New Roman" w:cs="Times New Roman"/>
          <w:color w:val="000000" w:themeColor="text1"/>
          <w:sz w:val="28"/>
          <w:szCs w:val="28"/>
          <w:lang w:eastAsia="ru-RU"/>
        </w:rPr>
        <w:t>cuvintele „</w:t>
      </w:r>
      <w:r w:rsidR="00983D71" w:rsidRPr="00D66E40">
        <w:rPr>
          <w:rFonts w:ascii="Times New Roman" w:eastAsia="Times New Roman" w:hAnsi="Times New Roman" w:cs="Times New Roman"/>
          <w:i/>
          <w:color w:val="000000" w:themeColor="text1"/>
          <w:sz w:val="28"/>
          <w:szCs w:val="28"/>
          <w:lang w:eastAsia="ru-RU"/>
        </w:rPr>
        <w:t>Reglementare tehnică</w:t>
      </w:r>
      <w:r w:rsidR="00983D71" w:rsidRPr="00D66E40">
        <w:rPr>
          <w:rFonts w:ascii="Times New Roman" w:eastAsia="Times New Roman" w:hAnsi="Times New Roman" w:cs="Times New Roman"/>
          <w:color w:val="000000" w:themeColor="text1"/>
          <w:sz w:val="28"/>
          <w:szCs w:val="28"/>
          <w:lang w:eastAsia="ru-RU"/>
        </w:rPr>
        <w:t>”, la orice formă gramaticală, se substituie cu cuvintele „</w:t>
      </w:r>
      <w:r w:rsidR="00983D71" w:rsidRPr="00D66E40">
        <w:rPr>
          <w:rFonts w:ascii="Times New Roman" w:eastAsia="Times New Roman" w:hAnsi="Times New Roman" w:cs="Times New Roman"/>
          <w:i/>
          <w:color w:val="000000" w:themeColor="text1"/>
          <w:sz w:val="28"/>
          <w:szCs w:val="28"/>
          <w:lang w:eastAsia="ru-RU"/>
        </w:rPr>
        <w:t>Cerințe de calitate</w:t>
      </w:r>
      <w:r w:rsidR="00457979" w:rsidRPr="00D66E40">
        <w:rPr>
          <w:rFonts w:ascii="Times New Roman" w:eastAsia="Times New Roman" w:hAnsi="Times New Roman" w:cs="Times New Roman"/>
          <w:i/>
          <w:color w:val="000000" w:themeColor="text1"/>
          <w:sz w:val="28"/>
          <w:szCs w:val="28"/>
          <w:lang w:eastAsia="ru-RU"/>
        </w:rPr>
        <w:t xml:space="preserve"> pentru</w:t>
      </w:r>
      <w:r w:rsidR="00983D71" w:rsidRPr="00D66E40">
        <w:rPr>
          <w:rFonts w:ascii="Times New Roman" w:eastAsia="Times New Roman" w:hAnsi="Times New Roman" w:cs="Times New Roman"/>
          <w:color w:val="000000" w:themeColor="text1"/>
          <w:sz w:val="28"/>
          <w:szCs w:val="28"/>
          <w:lang w:eastAsia="ru-RU"/>
        </w:rPr>
        <w:t>”</w:t>
      </w:r>
      <w:r w:rsidR="00457979" w:rsidRPr="00D66E40">
        <w:rPr>
          <w:rFonts w:ascii="Times New Roman" w:eastAsia="Times New Roman" w:hAnsi="Times New Roman" w:cs="Times New Roman"/>
          <w:color w:val="000000" w:themeColor="text1"/>
          <w:sz w:val="28"/>
          <w:szCs w:val="28"/>
          <w:lang w:eastAsia="ru-RU"/>
        </w:rPr>
        <w:t xml:space="preserve"> la forma gramaticală corespunzătoare</w:t>
      </w:r>
      <w:r w:rsidR="00332D5C" w:rsidRPr="00332D5C">
        <w:rPr>
          <w:rFonts w:ascii="Times New Roman" w:eastAsia="Times New Roman" w:hAnsi="Times New Roman" w:cs="Times New Roman"/>
          <w:color w:val="000000" w:themeColor="text1"/>
          <w:sz w:val="28"/>
          <w:szCs w:val="28"/>
          <w:lang w:val="en-US" w:eastAsia="ru-RU"/>
        </w:rPr>
        <w:t>.</w:t>
      </w:r>
    </w:p>
    <w:p w14:paraId="197D7576" w14:textId="30DE85ED" w:rsidR="00602AD6" w:rsidRPr="00D66E40" w:rsidRDefault="00D66E40" w:rsidP="00AB5BE4">
      <w:pPr>
        <w:pStyle w:val="Listparagraf"/>
        <w:tabs>
          <w:tab w:val="left" w:pos="774"/>
          <w:tab w:val="left" w:pos="993"/>
        </w:tabs>
        <w:spacing w:after="0" w:line="240" w:lineRule="auto"/>
        <w:ind w:left="426" w:righ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DF1ACB">
        <w:rPr>
          <w:rFonts w:ascii="Times New Roman" w:eastAsia="Times New Roman" w:hAnsi="Times New Roman" w:cs="Times New Roman"/>
          <w:color w:val="000000" w:themeColor="text1"/>
          <w:sz w:val="28"/>
          <w:szCs w:val="28"/>
          <w:lang w:eastAsia="ru-RU"/>
        </w:rPr>
        <w:t>3</w:t>
      </w:r>
      <w:r w:rsidR="00941CC4">
        <w:rPr>
          <w:rFonts w:ascii="Times New Roman" w:eastAsia="Times New Roman" w:hAnsi="Times New Roman" w:cs="Times New Roman"/>
          <w:color w:val="000000" w:themeColor="text1"/>
          <w:sz w:val="28"/>
          <w:szCs w:val="28"/>
          <w:lang w:eastAsia="ru-RU"/>
        </w:rPr>
        <w:t xml:space="preserve"> </w:t>
      </w:r>
      <w:r w:rsidR="005F5B3D">
        <w:rPr>
          <w:rFonts w:ascii="Times New Roman" w:eastAsia="Times New Roman" w:hAnsi="Times New Roman" w:cs="Times New Roman"/>
          <w:color w:val="000000" w:themeColor="text1"/>
          <w:sz w:val="28"/>
          <w:szCs w:val="28"/>
          <w:lang w:eastAsia="ru-RU"/>
        </w:rPr>
        <w:t>C</w:t>
      </w:r>
      <w:r w:rsidR="00602AD6" w:rsidRPr="00D66E40">
        <w:rPr>
          <w:rFonts w:ascii="Times New Roman" w:eastAsia="Times New Roman" w:hAnsi="Times New Roman" w:cs="Times New Roman"/>
          <w:color w:val="000000" w:themeColor="text1"/>
          <w:sz w:val="28"/>
          <w:szCs w:val="28"/>
          <w:lang w:eastAsia="ru-RU"/>
        </w:rPr>
        <w:t xml:space="preserve">lauza de </w:t>
      </w:r>
      <w:r w:rsidR="00B067D1" w:rsidRPr="00D66E40">
        <w:rPr>
          <w:rFonts w:ascii="Times New Roman" w:eastAsia="Times New Roman" w:hAnsi="Times New Roman" w:cs="Times New Roman"/>
          <w:color w:val="000000" w:themeColor="text1"/>
          <w:sz w:val="28"/>
          <w:szCs w:val="28"/>
          <w:lang w:eastAsia="ru-RU"/>
        </w:rPr>
        <w:t>adoptare</w:t>
      </w:r>
      <w:r w:rsidR="00602AD6" w:rsidRPr="00D66E40">
        <w:rPr>
          <w:rFonts w:ascii="Times New Roman" w:eastAsia="Times New Roman" w:hAnsi="Times New Roman" w:cs="Times New Roman"/>
          <w:color w:val="000000" w:themeColor="text1"/>
          <w:sz w:val="28"/>
          <w:szCs w:val="28"/>
          <w:lang w:eastAsia="ru-RU"/>
        </w:rPr>
        <w:t xml:space="preserve"> </w:t>
      </w:r>
      <w:r w:rsidR="00B067D1" w:rsidRPr="00D66E40">
        <w:rPr>
          <w:rFonts w:ascii="Times New Roman" w:eastAsia="Times New Roman" w:hAnsi="Times New Roman" w:cs="Times New Roman"/>
          <w:color w:val="000000" w:themeColor="text1"/>
          <w:sz w:val="28"/>
          <w:szCs w:val="28"/>
          <w:lang w:eastAsia="ru-RU"/>
        </w:rPr>
        <w:t xml:space="preserve">va avea </w:t>
      </w:r>
      <w:r w:rsidR="00602AD6" w:rsidRPr="00D66E40">
        <w:rPr>
          <w:rFonts w:ascii="Times New Roman" w:eastAsia="Times New Roman" w:hAnsi="Times New Roman" w:cs="Times New Roman"/>
          <w:color w:val="000000" w:themeColor="text1"/>
          <w:sz w:val="28"/>
          <w:szCs w:val="28"/>
          <w:lang w:eastAsia="ru-RU"/>
        </w:rPr>
        <w:t>următor</w:t>
      </w:r>
      <w:r w:rsidR="00B067D1" w:rsidRPr="00D66E40">
        <w:rPr>
          <w:rFonts w:ascii="Times New Roman" w:eastAsia="Times New Roman" w:hAnsi="Times New Roman" w:cs="Times New Roman"/>
          <w:color w:val="000000" w:themeColor="text1"/>
          <w:sz w:val="28"/>
          <w:szCs w:val="28"/>
          <w:lang w:eastAsia="ru-RU"/>
        </w:rPr>
        <w:t>ul</w:t>
      </w:r>
      <w:r w:rsidR="00602AD6" w:rsidRPr="00D66E40">
        <w:rPr>
          <w:rFonts w:ascii="Times New Roman" w:eastAsia="Times New Roman" w:hAnsi="Times New Roman" w:cs="Times New Roman"/>
          <w:color w:val="000000" w:themeColor="text1"/>
          <w:sz w:val="28"/>
          <w:szCs w:val="28"/>
          <w:lang w:eastAsia="ru-RU"/>
        </w:rPr>
        <w:t xml:space="preserve"> </w:t>
      </w:r>
      <w:r w:rsidR="00B067D1" w:rsidRPr="00D66E40">
        <w:rPr>
          <w:rFonts w:ascii="Times New Roman" w:eastAsia="Times New Roman" w:hAnsi="Times New Roman" w:cs="Times New Roman"/>
          <w:color w:val="000000" w:themeColor="text1"/>
          <w:sz w:val="28"/>
          <w:szCs w:val="28"/>
          <w:lang w:eastAsia="ru-RU"/>
        </w:rPr>
        <w:t>cuprins</w:t>
      </w:r>
      <w:r w:rsidR="00602AD6" w:rsidRPr="00D66E40">
        <w:rPr>
          <w:rFonts w:ascii="Times New Roman" w:eastAsia="Times New Roman" w:hAnsi="Times New Roman" w:cs="Times New Roman"/>
          <w:color w:val="000000" w:themeColor="text1"/>
          <w:sz w:val="28"/>
          <w:szCs w:val="28"/>
          <w:lang w:eastAsia="ru-RU"/>
        </w:rPr>
        <w:t>:</w:t>
      </w:r>
    </w:p>
    <w:p w14:paraId="7D0FE7C3" w14:textId="0B99C526" w:rsidR="00602AD6" w:rsidRDefault="00602AD6" w:rsidP="00AB5BE4">
      <w:pPr>
        <w:pStyle w:val="Listparagraf"/>
        <w:tabs>
          <w:tab w:val="left" w:pos="540"/>
        </w:tabs>
        <w:spacing w:after="0" w:line="240" w:lineRule="auto"/>
        <w:ind w:left="0" w:right="-426" w:firstLine="426"/>
        <w:jc w:val="both"/>
        <w:rPr>
          <w:rFonts w:ascii="Times New Roman" w:eastAsia="Times New Roman" w:hAnsi="Times New Roman" w:cs="Times New Roman"/>
          <w:color w:val="000000" w:themeColor="text1"/>
          <w:sz w:val="28"/>
          <w:szCs w:val="28"/>
          <w:lang w:eastAsia="ru-RU"/>
        </w:rPr>
      </w:pPr>
      <w:r w:rsidRPr="00021DD2">
        <w:rPr>
          <w:rFonts w:ascii="Times New Roman" w:eastAsia="Times New Roman" w:hAnsi="Times New Roman" w:cs="Times New Roman"/>
          <w:color w:val="000000" w:themeColor="text1"/>
          <w:sz w:val="28"/>
          <w:szCs w:val="28"/>
          <w:lang w:eastAsia="ru-RU"/>
        </w:rPr>
        <w:t>„</w:t>
      </w:r>
      <w:r w:rsidR="00406EF9" w:rsidRPr="00406EF9">
        <w:rPr>
          <w:rFonts w:ascii="Times New Roman" w:eastAsia="Times New Roman" w:hAnsi="Times New Roman" w:cs="Times New Roman"/>
          <w:color w:val="000000" w:themeColor="text1"/>
          <w:sz w:val="28"/>
          <w:szCs w:val="28"/>
          <w:lang w:eastAsia="ru-RU"/>
        </w:rPr>
        <w:t xml:space="preserve">În temeiul art.1 alin.(4) din Legea </w:t>
      </w:r>
      <w:r w:rsidR="00406EF9" w:rsidRPr="00406EF9">
        <w:rPr>
          <w:rFonts w:ascii="Times New Roman" w:hAnsi="Times New Roman" w:cs="Times New Roman"/>
          <w:sz w:val="28"/>
          <w:szCs w:val="28"/>
        </w:rPr>
        <w:t>nr. 279/2017 privind informarea consumatorului cu privire la produsele alimentare (</w:t>
      </w:r>
      <w:r w:rsidR="00406EF9" w:rsidRPr="00406EF9">
        <w:rPr>
          <w:rFonts w:ascii="Times New Roman" w:eastAsia="Times New Roman" w:hAnsi="Times New Roman" w:cs="Times New Roman"/>
          <w:color w:val="000000" w:themeColor="text1"/>
          <w:sz w:val="28"/>
          <w:szCs w:val="28"/>
          <w:lang w:eastAsia="ru-RU"/>
        </w:rPr>
        <w:t>Monitorul Oficial al Republicii Moldova,</w:t>
      </w:r>
      <w:r w:rsidR="00406EF9">
        <w:rPr>
          <w:rFonts w:ascii="Times New Roman" w:eastAsia="Times New Roman" w:hAnsi="Times New Roman" w:cs="Times New Roman"/>
          <w:color w:val="000000" w:themeColor="text1"/>
          <w:sz w:val="28"/>
          <w:szCs w:val="28"/>
          <w:lang w:eastAsia="ru-RU"/>
        </w:rPr>
        <w:t xml:space="preserve"> </w:t>
      </w:r>
      <w:r w:rsidR="00406EF9" w:rsidRPr="00406EF9">
        <w:rPr>
          <w:rFonts w:ascii="Times New Roman" w:eastAsia="Times New Roman" w:hAnsi="Times New Roman" w:cs="Times New Roman"/>
          <w:color w:val="000000" w:themeColor="text1"/>
          <w:sz w:val="28"/>
          <w:szCs w:val="28"/>
          <w:lang w:eastAsia="ru-RU"/>
        </w:rPr>
        <w:t>2018, nr. 7-17 art. 54</w:t>
      </w:r>
      <w:r w:rsidR="00406EF9" w:rsidRPr="00406EF9">
        <w:rPr>
          <w:rFonts w:ascii="Times New Roman" w:hAnsi="Times New Roman" w:cs="Times New Roman"/>
          <w:sz w:val="28"/>
          <w:szCs w:val="28"/>
        </w:rPr>
        <w:t xml:space="preserve">) </w:t>
      </w:r>
      <w:r w:rsidR="00406EF9">
        <w:rPr>
          <w:rFonts w:ascii="Times New Roman" w:hAnsi="Times New Roman" w:cs="Times New Roman"/>
          <w:sz w:val="28"/>
          <w:szCs w:val="28"/>
        </w:rPr>
        <w:t xml:space="preserve"> cu modificările </w:t>
      </w:r>
      <w:r w:rsidR="00B37EAB">
        <w:rPr>
          <w:rFonts w:ascii="Times New Roman" w:hAnsi="Times New Roman" w:cs="Times New Roman"/>
          <w:sz w:val="28"/>
          <w:szCs w:val="28"/>
        </w:rPr>
        <w:t xml:space="preserve"> și completările </w:t>
      </w:r>
      <w:r w:rsidR="00406EF9">
        <w:rPr>
          <w:rFonts w:ascii="Times New Roman" w:hAnsi="Times New Roman" w:cs="Times New Roman"/>
          <w:sz w:val="28"/>
          <w:szCs w:val="28"/>
        </w:rPr>
        <w:t xml:space="preserve">ulterioare </w:t>
      </w:r>
      <w:r w:rsidR="00406EF9" w:rsidRPr="00406EF9">
        <w:rPr>
          <w:rFonts w:ascii="Times New Roman" w:hAnsi="Times New Roman" w:cs="Times New Roman"/>
          <w:sz w:val="28"/>
          <w:szCs w:val="28"/>
        </w:rPr>
        <w:t xml:space="preserve">și </w:t>
      </w:r>
      <w:r w:rsidR="00406EF9" w:rsidRPr="00406EF9">
        <w:rPr>
          <w:rFonts w:ascii="Times New Roman" w:eastAsia="Times New Roman" w:hAnsi="Times New Roman" w:cs="Times New Roman"/>
          <w:color w:val="000000" w:themeColor="text1"/>
          <w:sz w:val="28"/>
          <w:szCs w:val="28"/>
          <w:lang w:eastAsia="ru-RU"/>
        </w:rPr>
        <w:t>art.3 alin.(16) din Legea nr.296/2017 privind cerințele generale de igienă a produselor alimentare (Monitorul Oficial al Republicii Moldova, 2018, nr. 7-17, art.60) cu modificările</w:t>
      </w:r>
      <w:r w:rsidR="00B37EAB">
        <w:rPr>
          <w:rFonts w:ascii="Times New Roman" w:eastAsia="Times New Roman" w:hAnsi="Times New Roman" w:cs="Times New Roman"/>
          <w:color w:val="000000" w:themeColor="text1"/>
          <w:sz w:val="28"/>
          <w:szCs w:val="28"/>
          <w:lang w:eastAsia="ru-RU"/>
        </w:rPr>
        <w:t xml:space="preserve"> și completările</w:t>
      </w:r>
      <w:r w:rsidR="00406EF9" w:rsidRPr="00406EF9">
        <w:rPr>
          <w:rFonts w:ascii="Times New Roman" w:eastAsia="Times New Roman" w:hAnsi="Times New Roman" w:cs="Times New Roman"/>
          <w:color w:val="000000" w:themeColor="text1"/>
          <w:sz w:val="28"/>
          <w:szCs w:val="28"/>
          <w:lang w:eastAsia="ru-RU"/>
        </w:rPr>
        <w:t xml:space="preserve"> ulterioare, Guvernul HOTĂRĂȘTE</w:t>
      </w:r>
      <w:r w:rsidR="007117C7" w:rsidRPr="00021DD2">
        <w:rPr>
          <w:rFonts w:ascii="Times New Roman" w:eastAsia="Times New Roman" w:hAnsi="Times New Roman" w:cs="Times New Roman"/>
          <w:color w:val="000000" w:themeColor="text1"/>
          <w:sz w:val="28"/>
          <w:szCs w:val="28"/>
          <w:lang w:eastAsia="ru-RU"/>
        </w:rPr>
        <w:t>:”</w:t>
      </w:r>
      <w:r w:rsidR="00D66E40">
        <w:rPr>
          <w:rFonts w:ascii="Times New Roman" w:eastAsia="Times New Roman" w:hAnsi="Times New Roman" w:cs="Times New Roman"/>
          <w:color w:val="000000" w:themeColor="text1"/>
          <w:sz w:val="28"/>
          <w:szCs w:val="28"/>
          <w:lang w:eastAsia="ru-RU"/>
        </w:rPr>
        <w:t>.</w:t>
      </w:r>
    </w:p>
    <w:p w14:paraId="6ADE6C77" w14:textId="07B7EA0F" w:rsidR="00FB479A" w:rsidRDefault="00FB479A" w:rsidP="00AB5BE4">
      <w:pPr>
        <w:pStyle w:val="Listparagraf"/>
        <w:tabs>
          <w:tab w:val="left" w:pos="774"/>
          <w:tab w:val="left" w:pos="993"/>
        </w:tabs>
        <w:spacing w:after="0" w:line="240" w:lineRule="auto"/>
        <w:ind w:left="426" w:right="-425"/>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00DF1ACB">
        <w:rPr>
          <w:rFonts w:ascii="Times New Roman" w:eastAsia="Times New Roman" w:hAnsi="Times New Roman" w:cs="Times New Roman"/>
          <w:color w:val="000000" w:themeColor="text1"/>
          <w:sz w:val="28"/>
          <w:szCs w:val="28"/>
          <w:lang w:eastAsia="ru-RU"/>
        </w:rPr>
        <w:t>4</w:t>
      </w:r>
      <w:r w:rsidR="00941CC4">
        <w:rPr>
          <w:rFonts w:ascii="Times New Roman" w:eastAsia="Times New Roman" w:hAnsi="Times New Roman" w:cs="Times New Roman"/>
          <w:color w:val="000000" w:themeColor="text1"/>
          <w:sz w:val="28"/>
          <w:szCs w:val="28"/>
          <w:lang w:eastAsia="ru-RU"/>
        </w:rPr>
        <w:t xml:space="preserve"> </w:t>
      </w:r>
      <w:r w:rsidR="005F5B3D">
        <w:rPr>
          <w:rFonts w:ascii="Times New Roman" w:eastAsia="Times New Roman" w:hAnsi="Times New Roman" w:cs="Times New Roman"/>
          <w:color w:val="000000" w:themeColor="text1"/>
          <w:sz w:val="28"/>
          <w:szCs w:val="28"/>
          <w:lang w:eastAsia="ru-RU"/>
        </w:rPr>
        <w:t>C</w:t>
      </w:r>
      <w:r w:rsidRPr="00F54B19">
        <w:rPr>
          <w:rFonts w:ascii="Times New Roman" w:eastAsia="Times New Roman" w:hAnsi="Times New Roman" w:cs="Times New Roman"/>
          <w:color w:val="000000" w:themeColor="text1"/>
          <w:sz w:val="28"/>
          <w:szCs w:val="28"/>
          <w:lang w:eastAsia="ru-RU"/>
        </w:rPr>
        <w:t xml:space="preserve">lauza de armonizare va avea </w:t>
      </w:r>
      <w:r>
        <w:rPr>
          <w:rFonts w:ascii="Times New Roman" w:eastAsia="Times New Roman" w:hAnsi="Times New Roman" w:cs="Times New Roman"/>
          <w:color w:val="000000" w:themeColor="text1"/>
          <w:sz w:val="28"/>
          <w:szCs w:val="28"/>
          <w:lang w:eastAsia="ru-RU"/>
        </w:rPr>
        <w:t>următorul cuprins:</w:t>
      </w:r>
    </w:p>
    <w:p w14:paraId="71F3FFAC" w14:textId="1CF95235" w:rsidR="00FB479A" w:rsidRDefault="00FB479A" w:rsidP="005F5B3D">
      <w:pPr>
        <w:tabs>
          <w:tab w:val="left" w:pos="426"/>
        </w:tabs>
        <w:spacing w:after="0" w:line="240" w:lineRule="auto"/>
        <w:ind w:right="-425" w:firstLine="426"/>
        <w:jc w:val="both"/>
        <w:rPr>
          <w:rFonts w:ascii="Times New Roman" w:hAnsi="Times New Roman" w:cs="Times New Roman"/>
          <w:bCs/>
          <w:sz w:val="28"/>
          <w:szCs w:val="28"/>
          <w:shd w:val="clear" w:color="auto" w:fill="FFFFFF"/>
        </w:rPr>
      </w:pPr>
      <w:r>
        <w:rPr>
          <w:rFonts w:ascii="Times New Roman" w:eastAsia="Times New Roman" w:hAnsi="Times New Roman" w:cs="Times New Roman"/>
          <w:color w:val="000000" w:themeColor="text1"/>
          <w:sz w:val="28"/>
          <w:szCs w:val="28"/>
          <w:lang w:eastAsia="ru-RU"/>
        </w:rPr>
        <w:t xml:space="preserve">„ </w:t>
      </w:r>
      <w:r w:rsidRPr="00F54B19">
        <w:rPr>
          <w:rFonts w:ascii="Times New Roman" w:eastAsia="Times New Roman" w:hAnsi="Times New Roman" w:cs="Times New Roman"/>
          <w:color w:val="000000" w:themeColor="text1"/>
          <w:sz w:val="28"/>
          <w:szCs w:val="28"/>
          <w:lang w:eastAsia="ru-RU"/>
        </w:rPr>
        <w:t xml:space="preserve"> </w:t>
      </w:r>
      <w:r w:rsidR="00C84765" w:rsidRPr="008E48E7">
        <w:rPr>
          <w:rFonts w:ascii="Times New Roman" w:hAnsi="Times New Roman" w:cs="Times New Roman"/>
          <w:sz w:val="28"/>
          <w:szCs w:val="28"/>
          <w:shd w:val="clear" w:color="auto" w:fill="FFFFFF"/>
        </w:rPr>
        <w:t>Prezen</w:t>
      </w:r>
      <w:r w:rsidR="00C84765">
        <w:rPr>
          <w:rFonts w:ascii="Times New Roman" w:hAnsi="Times New Roman" w:cs="Times New Roman"/>
          <w:sz w:val="28"/>
          <w:szCs w:val="28"/>
          <w:shd w:val="clear" w:color="auto" w:fill="FFFFFF"/>
        </w:rPr>
        <w:t>ta Hotărâre transpune</w:t>
      </w:r>
      <w:r w:rsidR="00C84765" w:rsidRPr="0013019A">
        <w:rPr>
          <w:rFonts w:ascii="Times New Roman" w:eastAsia="Times New Roman" w:hAnsi="Times New Roman" w:cs="Times New Roman"/>
          <w:sz w:val="28"/>
          <w:szCs w:val="28"/>
          <w:lang w:eastAsia="en-GB"/>
        </w:rPr>
        <w:t xml:space="preserve"> </w:t>
      </w:r>
      <w:r w:rsidR="00C84765">
        <w:rPr>
          <w:rFonts w:ascii="Times New Roman" w:eastAsia="Times New Roman" w:hAnsi="Times New Roman" w:cs="Times New Roman"/>
          <w:sz w:val="28"/>
          <w:szCs w:val="28"/>
          <w:lang w:eastAsia="en-GB"/>
        </w:rPr>
        <w:t xml:space="preserve"> </w:t>
      </w:r>
      <w:bookmarkStart w:id="0" w:name="_GoBack"/>
      <w:bookmarkEnd w:id="0"/>
      <w:r w:rsidRPr="0013019A">
        <w:rPr>
          <w:rFonts w:ascii="Times New Roman" w:eastAsia="Times New Roman" w:hAnsi="Times New Roman" w:cs="Times New Roman"/>
          <w:sz w:val="28"/>
          <w:szCs w:val="28"/>
          <w:lang w:eastAsia="en-GB"/>
        </w:rPr>
        <w:t>Directiva 2001/110</w:t>
      </w:r>
      <w:r w:rsidRPr="007A0459">
        <w:rPr>
          <w:rFonts w:ascii="Times New Roman" w:eastAsia="Times New Roman" w:hAnsi="Times New Roman" w:cs="Times New Roman"/>
          <w:sz w:val="28"/>
          <w:szCs w:val="28"/>
          <w:lang w:eastAsia="en-GB"/>
        </w:rPr>
        <w:t>/</w:t>
      </w:r>
      <w:r>
        <w:rPr>
          <w:rFonts w:ascii="Times New Roman" w:eastAsia="Times New Roman" w:hAnsi="Times New Roman" w:cs="Times New Roman"/>
          <w:sz w:val="28"/>
          <w:szCs w:val="28"/>
          <w:lang w:eastAsia="en-GB"/>
        </w:rPr>
        <w:t>CE</w:t>
      </w:r>
      <w:r w:rsidRPr="007A0459">
        <w:rPr>
          <w:rFonts w:ascii="Times New Roman" w:hAnsi="Times New Roman" w:cs="Times New Roman"/>
          <w:sz w:val="28"/>
          <w:szCs w:val="28"/>
          <w:shd w:val="clear" w:color="auto" w:fill="FFFFFF"/>
        </w:rPr>
        <w:t xml:space="preserve"> a Consiliului din 20 decembrie 2001 privind mierea</w:t>
      </w:r>
      <w:r>
        <w:rPr>
          <w:rFonts w:ascii="Times New Roman" w:hAnsi="Times New Roman" w:cs="Times New Roman"/>
          <w:bCs/>
          <w:sz w:val="28"/>
          <w:szCs w:val="28"/>
          <w:shd w:val="clear" w:color="auto" w:fill="FFFFFF"/>
        </w:rPr>
        <w:t>, CELEX: 32001L0110,</w:t>
      </w:r>
      <w:r w:rsidRPr="005C1796">
        <w:rPr>
          <w:rFonts w:ascii="Times New Roman" w:hAnsi="Times New Roman" w:cs="Times New Roman"/>
          <w:b/>
          <w:bCs/>
          <w:sz w:val="28"/>
          <w:szCs w:val="28"/>
          <w:shd w:val="clear" w:color="auto" w:fill="FFFFFF"/>
        </w:rPr>
        <w:t xml:space="preserve"> </w:t>
      </w:r>
      <w:r w:rsidRPr="007A0459">
        <w:rPr>
          <w:rFonts w:ascii="Times New Roman" w:hAnsi="Times New Roman" w:cs="Times New Roman"/>
          <w:sz w:val="28"/>
          <w:szCs w:val="28"/>
        </w:rPr>
        <w:t>publicat</w:t>
      </w:r>
      <w:r w:rsidR="006F0C9E">
        <w:rPr>
          <w:rFonts w:ascii="Times New Roman" w:hAnsi="Times New Roman" w:cs="Times New Roman"/>
          <w:sz w:val="28"/>
          <w:szCs w:val="28"/>
        </w:rPr>
        <w:t>ă</w:t>
      </w:r>
      <w:r w:rsidRPr="007A0459">
        <w:rPr>
          <w:rFonts w:ascii="Times New Roman" w:hAnsi="Times New Roman" w:cs="Times New Roman"/>
          <w:sz w:val="28"/>
          <w:szCs w:val="28"/>
        </w:rPr>
        <w:t xml:space="preserve"> în Jurnalul Oficial al Uniunii Europene L </w:t>
      </w:r>
      <w:r>
        <w:rPr>
          <w:rFonts w:ascii="Times New Roman" w:hAnsi="Times New Roman" w:cs="Times New Roman"/>
          <w:sz w:val="28"/>
          <w:szCs w:val="28"/>
        </w:rPr>
        <w:t>0</w:t>
      </w:r>
      <w:r w:rsidRPr="007A0459">
        <w:rPr>
          <w:rFonts w:ascii="Times New Roman" w:hAnsi="Times New Roman" w:cs="Times New Roman"/>
          <w:sz w:val="28"/>
          <w:szCs w:val="28"/>
        </w:rPr>
        <w:t>10 din 12 ianuarie 2002,</w:t>
      </w:r>
      <w:r w:rsidRPr="00BD438A">
        <w:rPr>
          <w:rFonts w:ascii="Times New Roman" w:hAnsi="Times New Roman" w:cs="Times New Roman"/>
          <w:bCs/>
          <w:sz w:val="28"/>
          <w:szCs w:val="28"/>
          <w:shd w:val="clear" w:color="auto" w:fill="FFFFFF"/>
        </w:rPr>
        <w:t xml:space="preserve"> </w:t>
      </w:r>
      <w:r w:rsidRPr="007A0459">
        <w:rPr>
          <w:rFonts w:ascii="Times New Roman" w:hAnsi="Times New Roman" w:cs="Times New Roman"/>
          <w:bCs/>
          <w:sz w:val="28"/>
          <w:szCs w:val="28"/>
          <w:shd w:val="clear" w:color="auto" w:fill="FFFFFF"/>
        </w:rPr>
        <w:t>a</w:t>
      </w:r>
      <w:r w:rsidRPr="007A0459">
        <w:rPr>
          <w:rFonts w:ascii="Times New Roman" w:hAnsi="Times New Roman" w:cs="Times New Roman"/>
          <w:bCs/>
          <w:sz w:val="28"/>
          <w:szCs w:val="28"/>
          <w:shd w:val="clear" w:color="auto" w:fill="FFFFFF"/>
          <w:lang w:val="ro-MD"/>
        </w:rPr>
        <w:t xml:space="preserve">șa cum a fost modificată ultima </w:t>
      </w:r>
      <w:r w:rsidRPr="007A0459">
        <w:rPr>
          <w:rFonts w:ascii="Times New Roman" w:hAnsi="Times New Roman" w:cs="Times New Roman"/>
          <w:bCs/>
          <w:sz w:val="28"/>
          <w:szCs w:val="28"/>
          <w:shd w:val="clear" w:color="auto" w:fill="FFFFFF"/>
          <w:lang w:val="ro-MD"/>
        </w:rPr>
        <w:lastRenderedPageBreak/>
        <w:t>oară prin</w:t>
      </w:r>
      <w:r>
        <w:rPr>
          <w:rFonts w:ascii="Times New Roman" w:hAnsi="Times New Roman" w:cs="Times New Roman"/>
          <w:bCs/>
          <w:sz w:val="28"/>
          <w:szCs w:val="28"/>
          <w:shd w:val="clear" w:color="auto" w:fill="FFFFFF"/>
          <w:lang w:val="ro-MD"/>
        </w:rPr>
        <w:t xml:space="preserve"> Directiva</w:t>
      </w:r>
      <w:r w:rsidRPr="007A0459">
        <w:rPr>
          <w:rFonts w:ascii="Times New Roman" w:hAnsi="Times New Roman" w:cs="Times New Roman"/>
          <w:bCs/>
          <w:sz w:val="28"/>
          <w:szCs w:val="28"/>
          <w:shd w:val="clear" w:color="auto" w:fill="FFFFFF"/>
          <w:lang w:val="ro-MD"/>
        </w:rPr>
        <w:t xml:space="preserve"> </w:t>
      </w:r>
      <w:r w:rsidRPr="005B6F74">
        <w:rPr>
          <w:rFonts w:ascii="Times New Roman" w:hAnsi="Times New Roman" w:cs="Times New Roman"/>
          <w:bCs/>
          <w:sz w:val="28"/>
          <w:szCs w:val="28"/>
          <w:shd w:val="clear" w:color="auto" w:fill="FFFFFF"/>
        </w:rPr>
        <w:t>(UE) 2024/1438</w:t>
      </w:r>
      <w:r>
        <w:rPr>
          <w:rFonts w:ascii="Times New Roman" w:hAnsi="Times New Roman" w:cs="Times New Roman"/>
          <w:bCs/>
          <w:sz w:val="28"/>
          <w:szCs w:val="28"/>
          <w:shd w:val="clear" w:color="auto" w:fill="FFFFFF"/>
        </w:rPr>
        <w:t xml:space="preserve"> a Parlamentului European și a Consiliului din 14 mai 2024”</w:t>
      </w:r>
      <w:r w:rsidR="00D66E40">
        <w:rPr>
          <w:rFonts w:ascii="Times New Roman" w:hAnsi="Times New Roman" w:cs="Times New Roman"/>
          <w:bCs/>
          <w:sz w:val="28"/>
          <w:szCs w:val="28"/>
          <w:shd w:val="clear" w:color="auto" w:fill="FFFFFF"/>
        </w:rPr>
        <w:t>.</w:t>
      </w:r>
    </w:p>
    <w:p w14:paraId="663B1102" w14:textId="77B28269" w:rsidR="00602AD6" w:rsidRPr="00DF1ACB" w:rsidRDefault="00BE179D" w:rsidP="00DF1ACB">
      <w:pPr>
        <w:pStyle w:val="Listparagraf"/>
        <w:numPr>
          <w:ilvl w:val="0"/>
          <w:numId w:val="1"/>
        </w:numPr>
        <w:tabs>
          <w:tab w:val="left" w:pos="540"/>
        </w:tabs>
        <w:spacing w:after="0" w:line="240" w:lineRule="auto"/>
        <w:ind w:right="-426"/>
        <w:jc w:val="both"/>
        <w:rPr>
          <w:rFonts w:ascii="Times New Roman" w:eastAsia="Times New Roman" w:hAnsi="Times New Roman" w:cs="Times New Roman"/>
          <w:color w:val="000000" w:themeColor="text1"/>
          <w:sz w:val="28"/>
          <w:szCs w:val="28"/>
          <w:lang w:eastAsia="ru-RU"/>
        </w:rPr>
      </w:pPr>
      <w:r w:rsidRPr="00DF1ACB">
        <w:rPr>
          <w:rFonts w:ascii="Times New Roman" w:eastAsia="Times New Roman" w:hAnsi="Times New Roman" w:cs="Times New Roman"/>
          <w:color w:val="000000" w:themeColor="text1"/>
          <w:sz w:val="28"/>
          <w:szCs w:val="28"/>
          <w:lang w:eastAsia="ru-RU"/>
        </w:rPr>
        <w:t xml:space="preserve">În </w:t>
      </w:r>
      <w:r w:rsidR="00F75D4C" w:rsidRPr="00DF1ACB">
        <w:rPr>
          <w:rFonts w:ascii="Times New Roman" w:eastAsia="Times New Roman" w:hAnsi="Times New Roman" w:cs="Times New Roman"/>
          <w:color w:val="000000" w:themeColor="text1"/>
          <w:sz w:val="28"/>
          <w:szCs w:val="28"/>
          <w:lang w:eastAsia="ru-RU"/>
        </w:rPr>
        <w:t>a</w:t>
      </w:r>
      <w:r w:rsidR="00D66E40" w:rsidRPr="00DF1ACB">
        <w:rPr>
          <w:rFonts w:ascii="Times New Roman" w:eastAsia="Times New Roman" w:hAnsi="Times New Roman" w:cs="Times New Roman"/>
          <w:color w:val="000000" w:themeColor="text1"/>
          <w:sz w:val="28"/>
          <w:szCs w:val="28"/>
          <w:lang w:eastAsia="ru-RU"/>
        </w:rPr>
        <w:t>nexă</w:t>
      </w:r>
      <w:r w:rsidRPr="00DF1ACB">
        <w:rPr>
          <w:rFonts w:ascii="Times New Roman" w:eastAsia="Times New Roman" w:hAnsi="Times New Roman" w:cs="Times New Roman"/>
          <w:color w:val="000000" w:themeColor="text1"/>
          <w:sz w:val="28"/>
          <w:szCs w:val="28"/>
          <w:lang w:eastAsia="ru-RU"/>
        </w:rPr>
        <w:t>:</w:t>
      </w:r>
    </w:p>
    <w:p w14:paraId="03086C98" w14:textId="198AC19F" w:rsidR="009B65DB" w:rsidRPr="00DF1ACB" w:rsidRDefault="00DF1ACB" w:rsidP="00DF1ACB">
      <w:pPr>
        <w:tabs>
          <w:tab w:val="left" w:pos="426"/>
        </w:tabs>
        <w:spacing w:after="0" w:line="240" w:lineRule="auto"/>
        <w:ind w:right="-426" w:firstLine="284"/>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 xml:space="preserve">2.1 </w:t>
      </w:r>
      <w:r w:rsidR="0013019A" w:rsidRPr="00DF1ACB">
        <w:rPr>
          <w:rFonts w:ascii="Times New Roman" w:eastAsia="Times New Roman" w:hAnsi="Times New Roman" w:cs="Times New Roman"/>
          <w:color w:val="000000" w:themeColor="text1"/>
          <w:sz w:val="28"/>
          <w:szCs w:val="28"/>
          <w:lang w:eastAsia="ru-RU"/>
        </w:rPr>
        <w:t>P</w:t>
      </w:r>
      <w:r w:rsidR="00AB5BE4" w:rsidRPr="00DF1ACB">
        <w:rPr>
          <w:rFonts w:ascii="Times New Roman" w:eastAsia="Times New Roman" w:hAnsi="Times New Roman" w:cs="Times New Roman"/>
          <w:color w:val="000000" w:themeColor="text1"/>
          <w:sz w:val="28"/>
          <w:szCs w:val="28"/>
          <w:lang w:eastAsia="ru-RU"/>
        </w:rPr>
        <w:t>un</w:t>
      </w:r>
      <w:r w:rsidR="009B65DB" w:rsidRPr="00DF1ACB">
        <w:rPr>
          <w:rFonts w:ascii="Times New Roman" w:eastAsia="Times New Roman" w:hAnsi="Times New Roman" w:cs="Times New Roman"/>
          <w:color w:val="000000" w:themeColor="text1"/>
          <w:sz w:val="28"/>
          <w:szCs w:val="28"/>
          <w:lang w:eastAsia="ru-RU"/>
        </w:rPr>
        <w:t>ct</w:t>
      </w:r>
      <w:r w:rsidR="00AB5BE4" w:rsidRPr="00DF1ACB">
        <w:rPr>
          <w:rFonts w:ascii="Times New Roman" w:eastAsia="Times New Roman" w:hAnsi="Times New Roman" w:cs="Times New Roman"/>
          <w:color w:val="000000" w:themeColor="text1"/>
          <w:sz w:val="28"/>
          <w:szCs w:val="28"/>
          <w:lang w:eastAsia="ru-RU"/>
        </w:rPr>
        <w:t>ul</w:t>
      </w:r>
      <w:r w:rsidR="009B65DB" w:rsidRPr="00DF1ACB">
        <w:rPr>
          <w:rFonts w:ascii="Times New Roman" w:eastAsia="Times New Roman" w:hAnsi="Times New Roman" w:cs="Times New Roman"/>
          <w:color w:val="000000" w:themeColor="text1"/>
          <w:sz w:val="28"/>
          <w:szCs w:val="28"/>
          <w:lang w:eastAsia="ru-RU"/>
        </w:rPr>
        <w:t xml:space="preserve"> 1 </w:t>
      </w:r>
      <w:r w:rsidR="00461A8C" w:rsidRPr="00DF1ACB">
        <w:rPr>
          <w:rFonts w:ascii="Times New Roman" w:eastAsia="Times New Roman" w:hAnsi="Times New Roman" w:cs="Times New Roman"/>
          <w:color w:val="000000" w:themeColor="text1"/>
          <w:sz w:val="28"/>
          <w:szCs w:val="28"/>
          <w:lang w:eastAsia="ru-RU"/>
        </w:rPr>
        <w:t xml:space="preserve">va avea </w:t>
      </w:r>
      <w:r w:rsidR="009B65DB" w:rsidRPr="00DF1ACB">
        <w:rPr>
          <w:rFonts w:ascii="Times New Roman" w:eastAsia="Times New Roman" w:hAnsi="Times New Roman" w:cs="Times New Roman"/>
          <w:color w:val="000000" w:themeColor="text1"/>
          <w:sz w:val="28"/>
          <w:szCs w:val="28"/>
          <w:lang w:eastAsia="ru-RU"/>
        </w:rPr>
        <w:t>următo</w:t>
      </w:r>
      <w:r w:rsidR="00461A8C" w:rsidRPr="00DF1ACB">
        <w:rPr>
          <w:rFonts w:ascii="Times New Roman" w:eastAsia="Times New Roman" w:hAnsi="Times New Roman" w:cs="Times New Roman"/>
          <w:color w:val="000000" w:themeColor="text1"/>
          <w:sz w:val="28"/>
          <w:szCs w:val="28"/>
          <w:lang w:eastAsia="ru-RU"/>
        </w:rPr>
        <w:t>rul cuprin</w:t>
      </w:r>
      <w:r w:rsidR="00C95778" w:rsidRPr="00DF1ACB">
        <w:rPr>
          <w:rFonts w:ascii="Times New Roman" w:eastAsia="Times New Roman" w:hAnsi="Times New Roman" w:cs="Times New Roman"/>
          <w:color w:val="000000" w:themeColor="text1"/>
          <w:sz w:val="28"/>
          <w:szCs w:val="28"/>
          <w:lang w:eastAsia="ru-RU"/>
        </w:rPr>
        <w:t>s</w:t>
      </w:r>
      <w:r w:rsidR="009B65DB" w:rsidRPr="00DF1ACB">
        <w:rPr>
          <w:rFonts w:ascii="Times New Roman" w:eastAsia="Times New Roman" w:hAnsi="Times New Roman" w:cs="Times New Roman"/>
          <w:color w:val="000000" w:themeColor="text1"/>
          <w:sz w:val="28"/>
          <w:szCs w:val="28"/>
          <w:lang w:eastAsia="ru-RU"/>
        </w:rPr>
        <w:t>:</w:t>
      </w:r>
    </w:p>
    <w:p w14:paraId="753AC826" w14:textId="39378AD2" w:rsidR="00D33A5B" w:rsidRPr="00591DAB" w:rsidRDefault="009B65DB" w:rsidP="00AB5BE4">
      <w:pPr>
        <w:tabs>
          <w:tab w:val="left" w:pos="1134"/>
        </w:tabs>
        <w:spacing w:after="0" w:line="240" w:lineRule="auto"/>
        <w:ind w:right="-426"/>
        <w:jc w:val="both"/>
        <w:rPr>
          <w:rFonts w:ascii="Times New Roman" w:eastAsia="Times New Roman" w:hAnsi="Times New Roman" w:cs="Times New Roman"/>
          <w:sz w:val="28"/>
          <w:szCs w:val="28"/>
          <w:lang w:eastAsia="ru-RU"/>
        </w:rPr>
      </w:pPr>
      <w:r w:rsidRPr="00021DD2">
        <w:rPr>
          <w:rFonts w:ascii="Times New Roman" w:eastAsia="Times New Roman" w:hAnsi="Times New Roman" w:cs="Times New Roman"/>
          <w:color w:val="000000" w:themeColor="text1"/>
          <w:sz w:val="28"/>
          <w:szCs w:val="28"/>
          <w:lang w:eastAsia="ru-RU"/>
        </w:rPr>
        <w:t xml:space="preserve"> </w:t>
      </w:r>
      <w:r w:rsidR="00D33A5B" w:rsidRPr="00021DD2">
        <w:rPr>
          <w:rFonts w:ascii="Times New Roman" w:eastAsia="Times New Roman" w:hAnsi="Times New Roman" w:cs="Times New Roman"/>
          <w:color w:val="000000" w:themeColor="text1"/>
          <w:sz w:val="28"/>
          <w:szCs w:val="28"/>
          <w:lang w:eastAsia="ru-RU"/>
        </w:rPr>
        <w:t>„</w:t>
      </w:r>
      <w:r w:rsidR="0041090A" w:rsidRPr="00021DD2">
        <w:rPr>
          <w:rFonts w:ascii="Times New Roman" w:eastAsia="Times New Roman" w:hAnsi="Times New Roman" w:cs="Times New Roman"/>
          <w:color w:val="000000" w:themeColor="text1"/>
          <w:sz w:val="28"/>
          <w:szCs w:val="28"/>
          <w:lang w:eastAsia="ru-RU"/>
        </w:rPr>
        <w:t xml:space="preserve"> 1</w:t>
      </w:r>
      <w:r w:rsidR="00D33A5B" w:rsidRPr="00021DD2">
        <w:rPr>
          <w:rFonts w:ascii="Times New Roman" w:eastAsia="Times New Roman" w:hAnsi="Times New Roman" w:cs="Times New Roman"/>
          <w:i/>
          <w:color w:val="000000" w:themeColor="text1"/>
          <w:sz w:val="28"/>
          <w:szCs w:val="28"/>
          <w:lang w:eastAsia="ru-RU"/>
        </w:rPr>
        <w:t xml:space="preserve">. </w:t>
      </w:r>
      <w:r w:rsidR="00591DAB">
        <w:rPr>
          <w:rFonts w:ascii="PT Serif" w:hAnsi="PT Serif"/>
          <w:sz w:val="28"/>
          <w:szCs w:val="28"/>
          <w:shd w:val="clear" w:color="auto" w:fill="FFFFFF"/>
        </w:rPr>
        <w:t xml:space="preserve">Cerințe de calitate pentru </w:t>
      </w:r>
      <w:r w:rsidR="00591DAB" w:rsidRPr="00591DAB">
        <w:rPr>
          <w:rFonts w:ascii="PT Serif" w:hAnsi="PT Serif"/>
          <w:sz w:val="28"/>
          <w:szCs w:val="28"/>
          <w:shd w:val="clear" w:color="auto" w:fill="FFFFFF"/>
        </w:rPr>
        <w:t xml:space="preserve">“Miere naturală” (în continuare </w:t>
      </w:r>
      <w:r w:rsidR="00591DAB">
        <w:rPr>
          <w:rFonts w:ascii="PT Serif" w:hAnsi="PT Serif"/>
          <w:sz w:val="28"/>
          <w:szCs w:val="28"/>
          <w:shd w:val="clear" w:color="auto" w:fill="FFFFFF"/>
        </w:rPr>
        <w:t>–</w:t>
      </w:r>
      <w:r w:rsidR="00591DAB" w:rsidRPr="00591DAB">
        <w:rPr>
          <w:rFonts w:ascii="PT Serif" w:hAnsi="PT Serif"/>
          <w:sz w:val="28"/>
          <w:szCs w:val="28"/>
          <w:shd w:val="clear" w:color="auto" w:fill="FFFFFF"/>
        </w:rPr>
        <w:t> </w:t>
      </w:r>
      <w:r w:rsidR="00591DAB">
        <w:rPr>
          <w:rStyle w:val="Accentuat"/>
          <w:rFonts w:ascii="PT Serif" w:hAnsi="PT Serif"/>
          <w:sz w:val="28"/>
          <w:szCs w:val="28"/>
          <w:shd w:val="clear" w:color="auto" w:fill="FFFFFF"/>
        </w:rPr>
        <w:t>Cerințe de calitate</w:t>
      </w:r>
      <w:r w:rsidR="00591DAB" w:rsidRPr="00591DAB">
        <w:rPr>
          <w:rFonts w:ascii="PT Serif" w:hAnsi="PT Serif"/>
          <w:sz w:val="28"/>
          <w:szCs w:val="28"/>
          <w:shd w:val="clear" w:color="auto" w:fill="FFFFFF"/>
        </w:rPr>
        <w:t xml:space="preserve">) </w:t>
      </w:r>
      <w:r w:rsidR="004A7B6B" w:rsidRPr="00591DAB">
        <w:rPr>
          <w:rFonts w:ascii="PT Serif" w:hAnsi="PT Serif"/>
          <w:sz w:val="28"/>
          <w:szCs w:val="28"/>
          <w:shd w:val="clear" w:color="auto" w:fill="FFFFFF"/>
        </w:rPr>
        <w:t>stabile</w:t>
      </w:r>
      <w:r w:rsidR="00F75D4C">
        <w:rPr>
          <w:rFonts w:ascii="PT Serif" w:hAnsi="PT Serif"/>
          <w:sz w:val="28"/>
          <w:szCs w:val="28"/>
          <w:shd w:val="clear" w:color="auto" w:fill="FFFFFF"/>
        </w:rPr>
        <w:t>sc</w:t>
      </w:r>
      <w:r w:rsidR="00591DAB" w:rsidRPr="00591DAB">
        <w:rPr>
          <w:rFonts w:ascii="PT Serif" w:hAnsi="PT Serif"/>
          <w:sz w:val="28"/>
          <w:szCs w:val="28"/>
          <w:shd w:val="clear" w:color="auto" w:fill="FFFFFF"/>
        </w:rPr>
        <w:t xml:space="preserve"> </w:t>
      </w:r>
      <w:r w:rsidR="00591DAB">
        <w:rPr>
          <w:rFonts w:ascii="PT Serif" w:hAnsi="PT Serif"/>
          <w:sz w:val="28"/>
          <w:szCs w:val="28"/>
          <w:shd w:val="clear" w:color="auto" w:fill="FFFFFF"/>
        </w:rPr>
        <w:t>norme</w:t>
      </w:r>
      <w:r w:rsidR="00591DAB" w:rsidRPr="00591DAB">
        <w:rPr>
          <w:rFonts w:ascii="PT Serif" w:hAnsi="PT Serif"/>
          <w:sz w:val="28"/>
          <w:szCs w:val="28"/>
          <w:shd w:val="clear" w:color="auto" w:fill="FFFFFF"/>
        </w:rPr>
        <w:t xml:space="preserve"> minime de calitate, </w:t>
      </w:r>
      <w:r w:rsidR="004A7B6B" w:rsidRPr="00591DAB">
        <w:rPr>
          <w:rFonts w:ascii="PT Serif" w:hAnsi="PT Serif"/>
          <w:sz w:val="28"/>
          <w:szCs w:val="28"/>
          <w:shd w:val="clear" w:color="auto" w:fill="FFFFFF"/>
        </w:rPr>
        <w:t>siguranță</w:t>
      </w:r>
      <w:r w:rsidR="00591DAB" w:rsidRPr="00591DAB">
        <w:rPr>
          <w:rFonts w:ascii="PT Serif" w:hAnsi="PT Serif"/>
          <w:sz w:val="28"/>
          <w:szCs w:val="28"/>
          <w:shd w:val="clear" w:color="auto" w:fill="FFFFFF"/>
        </w:rPr>
        <w:t xml:space="preserve"> alimentară, prezentare </w:t>
      </w:r>
      <w:proofErr w:type="spellStart"/>
      <w:r w:rsidR="00591DAB" w:rsidRPr="00591DAB">
        <w:rPr>
          <w:rFonts w:ascii="PT Serif" w:hAnsi="PT Serif"/>
          <w:sz w:val="28"/>
          <w:szCs w:val="28"/>
          <w:shd w:val="clear" w:color="auto" w:fill="FFFFFF"/>
        </w:rPr>
        <w:t>şi</w:t>
      </w:r>
      <w:proofErr w:type="spellEnd"/>
      <w:r w:rsidR="00591DAB" w:rsidRPr="00591DAB">
        <w:rPr>
          <w:rFonts w:ascii="PT Serif" w:hAnsi="PT Serif"/>
          <w:sz w:val="28"/>
          <w:szCs w:val="28"/>
          <w:shd w:val="clear" w:color="auto" w:fill="FFFFFF"/>
        </w:rPr>
        <w:t xml:space="preserve"> etichetare, care trebuie respectate la producerea </w:t>
      </w:r>
      <w:proofErr w:type="spellStart"/>
      <w:r w:rsidR="00591DAB" w:rsidRPr="00591DAB">
        <w:rPr>
          <w:rFonts w:ascii="PT Serif" w:hAnsi="PT Serif"/>
          <w:sz w:val="28"/>
          <w:szCs w:val="28"/>
          <w:shd w:val="clear" w:color="auto" w:fill="FFFFFF"/>
        </w:rPr>
        <w:t>şi</w:t>
      </w:r>
      <w:proofErr w:type="spellEnd"/>
      <w:r w:rsidR="00591DAB" w:rsidRPr="00591DAB">
        <w:rPr>
          <w:rFonts w:ascii="PT Serif" w:hAnsi="PT Serif"/>
          <w:sz w:val="28"/>
          <w:szCs w:val="28"/>
          <w:shd w:val="clear" w:color="auto" w:fill="FFFFFF"/>
        </w:rPr>
        <w:t xml:space="preserve"> comercializarea mierii naturale pen</w:t>
      </w:r>
      <w:r w:rsidR="00646D20">
        <w:rPr>
          <w:rFonts w:ascii="PT Serif" w:hAnsi="PT Serif"/>
          <w:sz w:val="28"/>
          <w:szCs w:val="28"/>
          <w:shd w:val="clear" w:color="auto" w:fill="FFFFFF"/>
        </w:rPr>
        <w:t xml:space="preserve">tru consumul uman, provenită atât din </w:t>
      </w:r>
      <w:r w:rsidR="004A7B6B">
        <w:rPr>
          <w:rFonts w:ascii="PT Serif" w:hAnsi="PT Serif"/>
          <w:sz w:val="28"/>
          <w:szCs w:val="28"/>
          <w:shd w:val="clear" w:color="auto" w:fill="FFFFFF"/>
        </w:rPr>
        <w:t>producția</w:t>
      </w:r>
      <w:r w:rsidR="00646D20">
        <w:rPr>
          <w:rFonts w:ascii="PT Serif" w:hAnsi="PT Serif"/>
          <w:sz w:val="28"/>
          <w:szCs w:val="28"/>
          <w:shd w:val="clear" w:color="auto" w:fill="FFFFFF"/>
        </w:rPr>
        <w:t xml:space="preserve"> internă, câ</w:t>
      </w:r>
      <w:r w:rsidR="00591DAB" w:rsidRPr="00591DAB">
        <w:rPr>
          <w:rFonts w:ascii="PT Serif" w:hAnsi="PT Serif"/>
          <w:sz w:val="28"/>
          <w:szCs w:val="28"/>
          <w:shd w:val="clear" w:color="auto" w:fill="FFFFFF"/>
        </w:rPr>
        <w:t xml:space="preserve">t </w:t>
      </w:r>
      <w:proofErr w:type="spellStart"/>
      <w:r w:rsidR="00591DAB" w:rsidRPr="00591DAB">
        <w:rPr>
          <w:rFonts w:ascii="PT Serif" w:hAnsi="PT Serif"/>
          <w:sz w:val="28"/>
          <w:szCs w:val="28"/>
          <w:shd w:val="clear" w:color="auto" w:fill="FFFFFF"/>
        </w:rPr>
        <w:t>şi</w:t>
      </w:r>
      <w:proofErr w:type="spellEnd"/>
      <w:r w:rsidR="00591DAB" w:rsidRPr="00591DAB">
        <w:rPr>
          <w:rFonts w:ascii="PT Serif" w:hAnsi="PT Serif"/>
          <w:sz w:val="28"/>
          <w:szCs w:val="28"/>
          <w:shd w:val="clear" w:color="auto" w:fill="FFFFFF"/>
        </w:rPr>
        <w:t xml:space="preserve"> din cea de import.</w:t>
      </w:r>
      <w:r w:rsidR="00E13D9B">
        <w:rPr>
          <w:rFonts w:ascii="PT Serif" w:hAnsi="PT Serif"/>
          <w:sz w:val="28"/>
          <w:szCs w:val="28"/>
          <w:shd w:val="clear" w:color="auto" w:fill="FFFFFF"/>
        </w:rPr>
        <w:t>”</w:t>
      </w:r>
    </w:p>
    <w:p w14:paraId="57C53F5B" w14:textId="687BFCA8" w:rsidR="009C106A" w:rsidRPr="009C106A" w:rsidRDefault="0013019A" w:rsidP="00DF1ACB">
      <w:pPr>
        <w:pStyle w:val="Listparagraf"/>
        <w:numPr>
          <w:ilvl w:val="1"/>
          <w:numId w:val="13"/>
        </w:numPr>
        <w:tabs>
          <w:tab w:val="left" w:pos="1134"/>
        </w:tabs>
        <w:spacing w:after="0" w:line="240" w:lineRule="auto"/>
        <w:ind w:left="0" w:right="-426" w:firstLine="567"/>
        <w:jc w:val="both"/>
        <w:rPr>
          <w:rFonts w:ascii="Times New Roman" w:hAnsi="Times New Roman" w:cs="Times New Roman"/>
          <w:bCs/>
          <w:sz w:val="28"/>
          <w:szCs w:val="28"/>
          <w:shd w:val="clear" w:color="auto" w:fill="FFFFFF"/>
        </w:rPr>
      </w:pPr>
      <w:r w:rsidRPr="00461A8C">
        <w:rPr>
          <w:rFonts w:ascii="Times New Roman" w:eastAsia="Times New Roman" w:hAnsi="Times New Roman" w:cs="Times New Roman"/>
          <w:sz w:val="28"/>
          <w:szCs w:val="28"/>
          <w:lang w:eastAsia="ru-RU"/>
        </w:rPr>
        <w:t>La p</w:t>
      </w:r>
      <w:r w:rsidR="00AB5BE4">
        <w:rPr>
          <w:rFonts w:ascii="Times New Roman" w:eastAsia="Times New Roman" w:hAnsi="Times New Roman" w:cs="Times New Roman"/>
          <w:sz w:val="28"/>
          <w:szCs w:val="28"/>
          <w:lang w:eastAsia="ru-RU"/>
        </w:rPr>
        <w:t>un</w:t>
      </w:r>
      <w:r w:rsidRPr="00461A8C">
        <w:rPr>
          <w:rFonts w:ascii="Times New Roman" w:eastAsia="Times New Roman" w:hAnsi="Times New Roman" w:cs="Times New Roman"/>
          <w:sz w:val="28"/>
          <w:szCs w:val="28"/>
          <w:lang w:eastAsia="ru-RU"/>
        </w:rPr>
        <w:t>ct</w:t>
      </w:r>
      <w:r w:rsidR="00AB5BE4">
        <w:rPr>
          <w:rFonts w:ascii="Times New Roman" w:eastAsia="Times New Roman" w:hAnsi="Times New Roman" w:cs="Times New Roman"/>
          <w:sz w:val="28"/>
          <w:szCs w:val="28"/>
          <w:lang w:eastAsia="ru-RU"/>
        </w:rPr>
        <w:t>ul</w:t>
      </w:r>
      <w:r w:rsidRPr="00461A8C">
        <w:rPr>
          <w:rFonts w:ascii="Times New Roman" w:eastAsia="Times New Roman" w:hAnsi="Times New Roman" w:cs="Times New Roman"/>
          <w:sz w:val="28"/>
          <w:szCs w:val="28"/>
          <w:lang w:eastAsia="ru-RU"/>
        </w:rPr>
        <w:t xml:space="preserve"> 3</w:t>
      </w:r>
      <w:r w:rsidR="009C106A">
        <w:rPr>
          <w:rFonts w:ascii="Times New Roman" w:eastAsia="Times New Roman" w:hAnsi="Times New Roman" w:cs="Times New Roman"/>
          <w:sz w:val="28"/>
          <w:szCs w:val="28"/>
          <w:lang w:eastAsia="ru-RU"/>
        </w:rPr>
        <w:t>:</w:t>
      </w:r>
    </w:p>
    <w:p w14:paraId="15580E58" w14:textId="59597408" w:rsidR="009F1F59" w:rsidRPr="00461A8C" w:rsidRDefault="009C106A" w:rsidP="00AB5BE4">
      <w:pPr>
        <w:pStyle w:val="Listparagraf"/>
        <w:numPr>
          <w:ilvl w:val="2"/>
          <w:numId w:val="13"/>
        </w:numPr>
        <w:tabs>
          <w:tab w:val="left" w:pos="1134"/>
        </w:tabs>
        <w:spacing w:after="0" w:line="240" w:lineRule="auto"/>
        <w:ind w:right="-426" w:hanging="153"/>
        <w:jc w:val="both"/>
        <w:rPr>
          <w:rStyle w:val="Robust"/>
          <w:rFonts w:ascii="Times New Roman" w:hAnsi="Times New Roman" w:cs="Times New Roman"/>
          <w:b w:val="0"/>
          <w:sz w:val="28"/>
          <w:szCs w:val="28"/>
          <w:shd w:val="clear" w:color="auto" w:fill="FFFFFF"/>
        </w:rPr>
      </w:pPr>
      <w:r>
        <w:rPr>
          <w:rFonts w:ascii="Times New Roman" w:eastAsia="Times New Roman" w:hAnsi="Times New Roman" w:cs="Times New Roman"/>
          <w:sz w:val="28"/>
          <w:szCs w:val="28"/>
          <w:lang w:eastAsia="ru-RU"/>
        </w:rPr>
        <w:t>,</w:t>
      </w:r>
      <w:r w:rsidR="0013019A" w:rsidRPr="00461A8C">
        <w:rPr>
          <w:rFonts w:ascii="Times New Roman" w:eastAsia="Times New Roman" w:hAnsi="Times New Roman" w:cs="Times New Roman"/>
          <w:sz w:val="28"/>
          <w:szCs w:val="28"/>
          <w:lang w:eastAsia="ru-RU"/>
        </w:rPr>
        <w:t xml:space="preserve"> noțiunea</w:t>
      </w:r>
      <w:r w:rsidR="009F1F59" w:rsidRPr="00461A8C">
        <w:rPr>
          <w:rFonts w:ascii="Times New Roman" w:eastAsia="Times New Roman" w:hAnsi="Times New Roman" w:cs="Times New Roman"/>
          <w:sz w:val="28"/>
          <w:szCs w:val="28"/>
          <w:lang w:eastAsia="ru-RU"/>
        </w:rPr>
        <w:t xml:space="preserve"> „</w:t>
      </w:r>
      <w:r w:rsidR="009F1F59" w:rsidRPr="00461A8C">
        <w:rPr>
          <w:rStyle w:val="Robust"/>
          <w:rFonts w:ascii="Times New Roman" w:hAnsi="Times New Roman" w:cs="Times New Roman"/>
          <w:color w:val="333333"/>
          <w:sz w:val="28"/>
          <w:szCs w:val="28"/>
          <w:shd w:val="clear" w:color="auto" w:fill="FFFFFF"/>
        </w:rPr>
        <w:t xml:space="preserve"> miere filtrată” </w:t>
      </w:r>
      <w:r w:rsidR="009F1F59" w:rsidRPr="00461A8C">
        <w:rPr>
          <w:rStyle w:val="Robust"/>
          <w:rFonts w:ascii="Times New Roman" w:hAnsi="Times New Roman" w:cs="Times New Roman"/>
          <w:b w:val="0"/>
          <w:sz w:val="28"/>
          <w:szCs w:val="28"/>
          <w:shd w:val="clear" w:color="auto" w:fill="FFFFFF"/>
        </w:rPr>
        <w:t>se exclude;</w:t>
      </w:r>
    </w:p>
    <w:p w14:paraId="6FAB54B1" w14:textId="7C8F7FC1" w:rsidR="005473F8" w:rsidRPr="00021DD2" w:rsidRDefault="009C106A" w:rsidP="00AB5BE4">
      <w:pPr>
        <w:pStyle w:val="Listparagraf"/>
        <w:numPr>
          <w:ilvl w:val="2"/>
          <w:numId w:val="13"/>
        </w:numPr>
        <w:tabs>
          <w:tab w:val="left" w:pos="1134"/>
        </w:tabs>
        <w:spacing w:after="0" w:line="240" w:lineRule="auto"/>
        <w:ind w:right="-426" w:hanging="153"/>
        <w:jc w:val="both"/>
        <w:rPr>
          <w:rFonts w:ascii="Times New Roman" w:eastAsia="Times New Roman" w:hAnsi="Times New Roman" w:cs="Times New Roman"/>
          <w:color w:val="000000" w:themeColor="text1"/>
          <w:sz w:val="28"/>
          <w:szCs w:val="28"/>
          <w:lang w:eastAsia="ru-RU"/>
        </w:rPr>
      </w:pPr>
      <w:r>
        <w:rPr>
          <w:rStyle w:val="Robust"/>
          <w:rFonts w:ascii="Times New Roman" w:hAnsi="Times New Roman" w:cs="Times New Roman"/>
          <w:b w:val="0"/>
          <w:sz w:val="28"/>
          <w:szCs w:val="28"/>
          <w:shd w:val="clear" w:color="auto" w:fill="FFFFFF"/>
        </w:rPr>
        <w:t xml:space="preserve">, </w:t>
      </w:r>
      <w:r w:rsidR="009F1F59" w:rsidRPr="009F1F59">
        <w:rPr>
          <w:rStyle w:val="Robust"/>
          <w:rFonts w:ascii="Times New Roman" w:hAnsi="Times New Roman" w:cs="Times New Roman"/>
          <w:b w:val="0"/>
          <w:sz w:val="28"/>
          <w:szCs w:val="28"/>
          <w:shd w:val="clear" w:color="auto" w:fill="FFFFFF"/>
        </w:rPr>
        <w:t>noțiunea</w:t>
      </w:r>
      <w:r w:rsidR="0013019A" w:rsidRPr="009F1F59">
        <w:rPr>
          <w:rFonts w:ascii="Times New Roman" w:eastAsia="Times New Roman" w:hAnsi="Times New Roman" w:cs="Times New Roman"/>
          <w:sz w:val="28"/>
          <w:szCs w:val="28"/>
          <w:lang w:eastAsia="ru-RU"/>
        </w:rPr>
        <w:t xml:space="preserve"> </w:t>
      </w:r>
      <w:r w:rsidR="0013019A" w:rsidRPr="007A0459">
        <w:rPr>
          <w:rFonts w:ascii="Times New Roman" w:eastAsia="Times New Roman" w:hAnsi="Times New Roman" w:cs="Times New Roman"/>
          <w:b/>
          <w:sz w:val="28"/>
          <w:szCs w:val="28"/>
          <w:lang w:eastAsia="ru-RU"/>
        </w:rPr>
        <w:t>„polen”</w:t>
      </w:r>
      <w:r w:rsidR="007A0459">
        <w:rPr>
          <w:rFonts w:ascii="Times New Roman" w:eastAsia="Times New Roman" w:hAnsi="Times New Roman" w:cs="Times New Roman"/>
          <w:sz w:val="28"/>
          <w:szCs w:val="28"/>
          <w:lang w:eastAsia="ru-RU"/>
        </w:rPr>
        <w:t>,</w:t>
      </w:r>
      <w:r w:rsidR="00E13D9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va avea următorul cuprins</w:t>
      </w:r>
      <w:r w:rsidR="00EF43FF" w:rsidRPr="00021DD2">
        <w:rPr>
          <w:rFonts w:ascii="Times New Roman" w:eastAsia="Times New Roman" w:hAnsi="Times New Roman" w:cs="Times New Roman"/>
          <w:color w:val="000000" w:themeColor="text1"/>
          <w:sz w:val="28"/>
          <w:szCs w:val="28"/>
          <w:lang w:eastAsia="ru-RU"/>
        </w:rPr>
        <w:t>:</w:t>
      </w:r>
    </w:p>
    <w:p w14:paraId="1ADCF54D" w14:textId="2D476B2A" w:rsidR="00DE2435" w:rsidRDefault="00EF43FF" w:rsidP="005F5B3D">
      <w:pPr>
        <w:pStyle w:val="Titlu4"/>
        <w:shd w:val="clear" w:color="auto" w:fill="FFFFFF"/>
        <w:spacing w:before="0" w:beforeAutospacing="0" w:after="0" w:afterAutospacing="0"/>
        <w:ind w:right="-426" w:firstLine="426"/>
        <w:jc w:val="both"/>
        <w:rPr>
          <w:b w:val="0"/>
          <w:sz w:val="28"/>
          <w:szCs w:val="28"/>
        </w:rPr>
      </w:pPr>
      <w:r w:rsidRPr="00DE2435">
        <w:rPr>
          <w:b w:val="0"/>
          <w:sz w:val="28"/>
          <w:szCs w:val="28"/>
          <w:lang w:eastAsia="ru-RU"/>
        </w:rPr>
        <w:t>„</w:t>
      </w:r>
      <w:r w:rsidR="00DE2435" w:rsidRPr="00DE2435">
        <w:rPr>
          <w:rStyle w:val="Robust"/>
          <w:b/>
          <w:sz w:val="28"/>
          <w:szCs w:val="28"/>
          <w:shd w:val="clear" w:color="auto" w:fill="FFFFFF"/>
        </w:rPr>
        <w:t> polen - </w:t>
      </w:r>
      <w:r w:rsidR="00DE2435" w:rsidRPr="00DE2435">
        <w:rPr>
          <w:b w:val="0"/>
          <w:sz w:val="28"/>
          <w:szCs w:val="28"/>
          <w:shd w:val="clear" w:color="auto" w:fill="FFFFFF"/>
        </w:rPr>
        <w:t xml:space="preserve">pulbere provenită din staminele plantelor cu flori, în care se găsesc celulele sexuale mascule. Este un aliment primordial pentru larve </w:t>
      </w:r>
      <w:proofErr w:type="spellStart"/>
      <w:r w:rsidR="00DE2435" w:rsidRPr="00DE2435">
        <w:rPr>
          <w:b w:val="0"/>
          <w:sz w:val="28"/>
          <w:szCs w:val="28"/>
          <w:shd w:val="clear" w:color="auto" w:fill="FFFFFF"/>
        </w:rPr>
        <w:t>şi</w:t>
      </w:r>
      <w:proofErr w:type="spellEnd"/>
      <w:r w:rsidR="00DE2435" w:rsidRPr="00DE2435">
        <w:rPr>
          <w:b w:val="0"/>
          <w:sz w:val="28"/>
          <w:szCs w:val="28"/>
          <w:shd w:val="clear" w:color="auto" w:fill="FFFFFF"/>
        </w:rPr>
        <w:t xml:space="preserve"> pentru albine, </w:t>
      </w:r>
      <w:r w:rsidR="00DE2435" w:rsidRPr="00DE2435">
        <w:rPr>
          <w:rFonts w:eastAsia="Arial Unicode MS"/>
          <w:b w:val="0"/>
          <w:sz w:val="28"/>
          <w:szCs w:val="28"/>
          <w:shd w:val="clear" w:color="auto" w:fill="FFFFFF"/>
        </w:rPr>
        <w:t> fiind un component natural specific mierii, nu este considerat un ingredient, în sensul art.2 din Legea nr. 279/2017</w:t>
      </w:r>
      <w:r w:rsidR="00DE2435" w:rsidRPr="00DE2435">
        <w:rPr>
          <w:b w:val="0"/>
          <w:bCs w:val="0"/>
          <w:sz w:val="28"/>
          <w:szCs w:val="28"/>
        </w:rPr>
        <w:t xml:space="preserve"> </w:t>
      </w:r>
      <w:r w:rsidR="00DE2435" w:rsidRPr="00DE2435">
        <w:rPr>
          <w:b w:val="0"/>
          <w:sz w:val="28"/>
          <w:szCs w:val="28"/>
        </w:rPr>
        <w:t>privind informarea consumatorului cu privire la produsele alimentare”</w:t>
      </w:r>
      <w:r w:rsidR="00F75D4C">
        <w:rPr>
          <w:b w:val="0"/>
          <w:sz w:val="28"/>
          <w:szCs w:val="28"/>
        </w:rPr>
        <w:t>.;</w:t>
      </w:r>
    </w:p>
    <w:p w14:paraId="5F1E2B10" w14:textId="6320CF52" w:rsidR="008F387D" w:rsidRPr="00995B9C" w:rsidRDefault="009C106A" w:rsidP="00AB5BE4">
      <w:pPr>
        <w:pStyle w:val="Titlu4"/>
        <w:shd w:val="clear" w:color="auto" w:fill="FFFFFF"/>
        <w:spacing w:before="0" w:beforeAutospacing="0" w:after="0" w:afterAutospacing="0"/>
        <w:ind w:right="-426" w:firstLine="709"/>
        <w:jc w:val="both"/>
        <w:rPr>
          <w:b w:val="0"/>
          <w:sz w:val="28"/>
          <w:szCs w:val="28"/>
        </w:rPr>
      </w:pPr>
      <w:r>
        <w:rPr>
          <w:b w:val="0"/>
          <w:sz w:val="28"/>
          <w:szCs w:val="28"/>
        </w:rPr>
        <w:t>2.</w:t>
      </w:r>
      <w:r w:rsidR="00DF1ACB">
        <w:rPr>
          <w:b w:val="0"/>
          <w:sz w:val="28"/>
          <w:szCs w:val="28"/>
        </w:rPr>
        <w:t>2</w:t>
      </w:r>
      <w:r>
        <w:rPr>
          <w:b w:val="0"/>
          <w:sz w:val="28"/>
          <w:szCs w:val="28"/>
        </w:rPr>
        <w:t xml:space="preserve">.3 </w:t>
      </w:r>
      <w:r w:rsidR="009F1F59">
        <w:rPr>
          <w:b w:val="0"/>
          <w:sz w:val="28"/>
          <w:szCs w:val="28"/>
        </w:rPr>
        <w:t xml:space="preserve">noțiunea </w:t>
      </w:r>
      <w:r w:rsidR="009F1F59" w:rsidRPr="009F1F59">
        <w:rPr>
          <w:b w:val="0"/>
          <w:sz w:val="28"/>
          <w:szCs w:val="28"/>
        </w:rPr>
        <w:t>„</w:t>
      </w:r>
      <w:r w:rsidR="009F1F59" w:rsidRPr="009F1F59">
        <w:rPr>
          <w:rStyle w:val="Robust"/>
          <w:rFonts w:ascii="PT Serif" w:hAnsi="PT Serif"/>
          <w:b/>
          <w:color w:val="333333"/>
          <w:sz w:val="28"/>
          <w:szCs w:val="28"/>
          <w:shd w:val="clear" w:color="auto" w:fill="FFFFFF"/>
        </w:rPr>
        <w:t>miere destinată industriei alimentare”</w:t>
      </w:r>
      <w:r w:rsidR="009F1F59" w:rsidRPr="009F1F59">
        <w:rPr>
          <w:rFonts w:ascii="PT Serif" w:hAnsi="PT Serif"/>
          <w:color w:val="333333"/>
          <w:sz w:val="28"/>
          <w:szCs w:val="28"/>
          <w:shd w:val="clear" w:color="auto" w:fill="FFFFFF"/>
        </w:rPr>
        <w:t> </w:t>
      </w:r>
      <w:r w:rsidR="009F1F59" w:rsidRPr="009F1F59">
        <w:rPr>
          <w:b w:val="0"/>
          <w:sz w:val="28"/>
          <w:szCs w:val="28"/>
          <w:shd w:val="clear" w:color="auto" w:fill="FFFFFF"/>
        </w:rPr>
        <w:t xml:space="preserve">se completează cu </w:t>
      </w:r>
      <w:r>
        <w:rPr>
          <w:b w:val="0"/>
          <w:sz w:val="28"/>
          <w:szCs w:val="28"/>
          <w:shd w:val="clear" w:color="auto" w:fill="FFFFFF"/>
        </w:rPr>
        <w:t>texul</w:t>
      </w:r>
      <w:r w:rsidR="009F1F59" w:rsidRPr="009F1F59">
        <w:rPr>
          <w:b w:val="0"/>
          <w:sz w:val="28"/>
          <w:szCs w:val="28"/>
          <w:shd w:val="clear" w:color="auto" w:fill="FFFFFF"/>
        </w:rPr>
        <w:t xml:space="preserve"> „</w:t>
      </w:r>
      <w:r w:rsidR="008F387D">
        <w:rPr>
          <w:b w:val="0"/>
          <w:sz w:val="28"/>
          <w:szCs w:val="28"/>
          <w:shd w:val="clear" w:color="auto" w:fill="FFFFFF"/>
        </w:rPr>
        <w:t xml:space="preserve"> sau </w:t>
      </w:r>
      <w:r w:rsidR="008F387D" w:rsidRPr="008F387D">
        <w:rPr>
          <w:b w:val="0"/>
          <w:sz w:val="28"/>
          <w:szCs w:val="28"/>
        </w:rPr>
        <w:t>să fi fost obținută prin îndepărtarea materiilor străine organice și anorganice, ceea ce duce la îndepărtarea, în mod semnificativ, a polenului.”</w:t>
      </w:r>
      <w:r w:rsidR="00C95778">
        <w:rPr>
          <w:b w:val="0"/>
          <w:sz w:val="28"/>
          <w:szCs w:val="28"/>
        </w:rPr>
        <w:t>;</w:t>
      </w:r>
    </w:p>
    <w:p w14:paraId="29BB4D23" w14:textId="52A4276C" w:rsidR="005C745E" w:rsidRPr="00024B67" w:rsidRDefault="00024B67" w:rsidP="00DF1ACB">
      <w:pPr>
        <w:pStyle w:val="Titlu4"/>
        <w:numPr>
          <w:ilvl w:val="1"/>
          <w:numId w:val="16"/>
        </w:numPr>
        <w:shd w:val="clear" w:color="auto" w:fill="FFFFFF"/>
        <w:tabs>
          <w:tab w:val="left" w:pos="709"/>
        </w:tabs>
        <w:spacing w:before="0" w:beforeAutospacing="0" w:after="0" w:afterAutospacing="0"/>
        <w:ind w:left="0" w:right="-426" w:firstLine="709"/>
        <w:jc w:val="both"/>
        <w:rPr>
          <w:rStyle w:val="Robust"/>
          <w:bCs/>
          <w:sz w:val="28"/>
          <w:szCs w:val="28"/>
        </w:rPr>
      </w:pPr>
      <w:r w:rsidRPr="00024B67">
        <w:rPr>
          <w:b w:val="0"/>
          <w:sz w:val="28"/>
          <w:szCs w:val="28"/>
          <w:shd w:val="clear" w:color="auto" w:fill="FFFFFF"/>
        </w:rPr>
        <w:t>La p</w:t>
      </w:r>
      <w:r w:rsidR="00AB5BE4">
        <w:rPr>
          <w:b w:val="0"/>
          <w:sz w:val="28"/>
          <w:szCs w:val="28"/>
          <w:shd w:val="clear" w:color="auto" w:fill="FFFFFF"/>
        </w:rPr>
        <w:t>un</w:t>
      </w:r>
      <w:r w:rsidRPr="00024B67">
        <w:rPr>
          <w:b w:val="0"/>
          <w:sz w:val="28"/>
          <w:szCs w:val="28"/>
          <w:shd w:val="clear" w:color="auto" w:fill="FFFFFF"/>
        </w:rPr>
        <w:t>ct</w:t>
      </w:r>
      <w:r w:rsidR="00AB5BE4">
        <w:rPr>
          <w:b w:val="0"/>
          <w:sz w:val="28"/>
          <w:szCs w:val="28"/>
          <w:shd w:val="clear" w:color="auto" w:fill="FFFFFF"/>
        </w:rPr>
        <w:t xml:space="preserve">ul </w:t>
      </w:r>
      <w:r w:rsidRPr="00024B67">
        <w:rPr>
          <w:b w:val="0"/>
          <w:sz w:val="28"/>
          <w:szCs w:val="28"/>
          <w:shd w:val="clear" w:color="auto" w:fill="FFFFFF"/>
        </w:rPr>
        <w:t xml:space="preserve">14 </w:t>
      </w:r>
      <w:r w:rsidR="009C106A">
        <w:rPr>
          <w:b w:val="0"/>
          <w:sz w:val="28"/>
          <w:szCs w:val="28"/>
          <w:shd w:val="clear" w:color="auto" w:fill="FFFFFF"/>
        </w:rPr>
        <w:t>textul</w:t>
      </w:r>
      <w:r w:rsidRPr="00024B67">
        <w:rPr>
          <w:b w:val="0"/>
          <w:sz w:val="28"/>
          <w:szCs w:val="28"/>
          <w:shd w:val="clear" w:color="auto" w:fill="FFFFFF"/>
        </w:rPr>
        <w:t xml:space="preserve"> „regulile stabilite de organul central de specialitate al administrației publice în domeniul ocrotirii sănătății” se substituie cu </w:t>
      </w:r>
      <w:r w:rsidR="009C106A">
        <w:rPr>
          <w:b w:val="0"/>
          <w:sz w:val="28"/>
          <w:szCs w:val="28"/>
          <w:shd w:val="clear" w:color="auto" w:fill="FFFFFF"/>
        </w:rPr>
        <w:t>textul</w:t>
      </w:r>
      <w:r w:rsidR="00C95778">
        <w:rPr>
          <w:b w:val="0"/>
          <w:sz w:val="28"/>
          <w:szCs w:val="28"/>
          <w:shd w:val="clear" w:color="auto" w:fill="FFFFFF"/>
        </w:rPr>
        <w:t xml:space="preserve"> </w:t>
      </w:r>
      <w:r w:rsidRPr="00024B67">
        <w:rPr>
          <w:b w:val="0"/>
          <w:sz w:val="28"/>
          <w:szCs w:val="28"/>
          <w:shd w:val="clear" w:color="auto" w:fill="FFFFFF"/>
        </w:rPr>
        <w:t>„</w:t>
      </w:r>
      <w:r w:rsidR="00C0040F" w:rsidRPr="00024B67">
        <w:rPr>
          <w:b w:val="0"/>
          <w:sz w:val="28"/>
          <w:szCs w:val="28"/>
          <w:shd w:val="clear" w:color="auto" w:fill="FFFFFF"/>
        </w:rPr>
        <w:t xml:space="preserve"> </w:t>
      </w:r>
      <w:r w:rsidR="005C745E" w:rsidRPr="00024B67">
        <w:rPr>
          <w:b w:val="0"/>
          <w:sz w:val="28"/>
          <w:szCs w:val="28"/>
          <w:shd w:val="clear" w:color="auto" w:fill="FFFFFF"/>
        </w:rPr>
        <w:t xml:space="preserve">prevederile art. 23 </w:t>
      </w:r>
      <w:r>
        <w:rPr>
          <w:b w:val="0"/>
          <w:sz w:val="28"/>
          <w:szCs w:val="28"/>
          <w:shd w:val="clear" w:color="auto" w:fill="FFFFFF"/>
        </w:rPr>
        <w:t>din</w:t>
      </w:r>
      <w:r w:rsidR="005C745E" w:rsidRPr="00024B67">
        <w:rPr>
          <w:b w:val="0"/>
          <w:sz w:val="28"/>
          <w:szCs w:val="28"/>
          <w:shd w:val="clear" w:color="auto" w:fill="FFFFFF"/>
        </w:rPr>
        <w:t xml:space="preserve"> Leg</w:t>
      </w:r>
      <w:r>
        <w:rPr>
          <w:b w:val="0"/>
          <w:sz w:val="28"/>
          <w:szCs w:val="28"/>
          <w:shd w:val="clear" w:color="auto" w:fill="FFFFFF"/>
        </w:rPr>
        <w:t>ea</w:t>
      </w:r>
      <w:r w:rsidR="005C745E" w:rsidRPr="00024B67">
        <w:rPr>
          <w:sz w:val="28"/>
          <w:szCs w:val="28"/>
          <w:shd w:val="clear" w:color="auto" w:fill="FFFFFF"/>
        </w:rPr>
        <w:t xml:space="preserve"> </w:t>
      </w:r>
      <w:r w:rsidR="005C745E" w:rsidRPr="00024B67">
        <w:rPr>
          <w:b w:val="0"/>
          <w:sz w:val="28"/>
          <w:szCs w:val="28"/>
          <w:shd w:val="clear" w:color="auto" w:fill="FFFFFF"/>
        </w:rPr>
        <w:t xml:space="preserve">nr. 306/2018 </w:t>
      </w:r>
      <w:r w:rsidR="005C745E" w:rsidRPr="00024B67">
        <w:rPr>
          <w:rStyle w:val="Robust"/>
          <w:bCs/>
          <w:sz w:val="28"/>
          <w:szCs w:val="28"/>
        </w:rPr>
        <w:t>privind siguranța alimentelor”</w:t>
      </w:r>
      <w:r w:rsidR="00332D5C" w:rsidRPr="00332D5C">
        <w:rPr>
          <w:rStyle w:val="Robust"/>
          <w:bCs/>
          <w:sz w:val="28"/>
          <w:szCs w:val="28"/>
          <w:lang w:val="en-US"/>
        </w:rPr>
        <w:t>.</w:t>
      </w:r>
    </w:p>
    <w:p w14:paraId="3C0E7015" w14:textId="71BC21C5" w:rsidR="00BA4DBB" w:rsidRPr="00995B9C" w:rsidRDefault="00995B9C" w:rsidP="00AB5BE4">
      <w:pPr>
        <w:pStyle w:val="Titlu4"/>
        <w:numPr>
          <w:ilvl w:val="1"/>
          <w:numId w:val="16"/>
        </w:numPr>
        <w:shd w:val="clear" w:color="auto" w:fill="FFFFFF"/>
        <w:spacing w:before="0" w:beforeAutospacing="0" w:after="0" w:afterAutospacing="0"/>
        <w:ind w:left="0" w:right="-426" w:firstLine="709"/>
        <w:jc w:val="both"/>
        <w:rPr>
          <w:b w:val="0"/>
          <w:sz w:val="28"/>
          <w:szCs w:val="28"/>
        </w:rPr>
      </w:pPr>
      <w:r w:rsidRPr="00995B9C">
        <w:rPr>
          <w:b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00BA4DBB" w:rsidRPr="00995B9C">
        <w:rPr>
          <w:b w:val="0"/>
          <w:sz w:val="28"/>
          <w:szCs w:val="28"/>
        </w:rPr>
        <w:t xml:space="preserve"> 18 </w:t>
      </w:r>
      <w:proofErr w:type="spellStart"/>
      <w:r w:rsidR="00BA4DBB" w:rsidRPr="00995B9C">
        <w:rPr>
          <w:b w:val="0"/>
          <w:sz w:val="28"/>
          <w:szCs w:val="28"/>
        </w:rPr>
        <w:t>lit.e</w:t>
      </w:r>
      <w:proofErr w:type="spellEnd"/>
      <w:r w:rsidR="00BA4DBB" w:rsidRPr="00995B9C">
        <w:rPr>
          <w:b w:val="0"/>
          <w:sz w:val="28"/>
          <w:szCs w:val="28"/>
        </w:rPr>
        <w:t xml:space="preserve">) </w:t>
      </w:r>
      <w:r w:rsidRPr="00995B9C">
        <w:rPr>
          <w:b w:val="0"/>
          <w:sz w:val="28"/>
          <w:szCs w:val="28"/>
        </w:rPr>
        <w:t>cuvintele „</w:t>
      </w:r>
      <w:r w:rsidR="00BA4DBB" w:rsidRPr="00995B9C">
        <w:rPr>
          <w:b w:val="0"/>
          <w:sz w:val="28"/>
          <w:szCs w:val="28"/>
        </w:rPr>
        <w:t>mier</w:t>
      </w:r>
      <w:r w:rsidRPr="00995B9C">
        <w:rPr>
          <w:b w:val="0"/>
          <w:sz w:val="28"/>
          <w:szCs w:val="28"/>
        </w:rPr>
        <w:t>ii</w:t>
      </w:r>
      <w:r w:rsidR="00BA4DBB" w:rsidRPr="00995B9C">
        <w:rPr>
          <w:b w:val="0"/>
          <w:sz w:val="28"/>
          <w:szCs w:val="28"/>
        </w:rPr>
        <w:t xml:space="preserve"> filtrat</w:t>
      </w:r>
      <w:r w:rsidRPr="00995B9C">
        <w:rPr>
          <w:b w:val="0"/>
          <w:sz w:val="28"/>
          <w:szCs w:val="28"/>
        </w:rPr>
        <w:t>e și”</w:t>
      </w:r>
      <w:r w:rsidR="00BA4DBB" w:rsidRPr="00995B9C">
        <w:rPr>
          <w:b w:val="0"/>
          <w:sz w:val="28"/>
          <w:szCs w:val="28"/>
        </w:rPr>
        <w:t xml:space="preserve"> se exclud</w:t>
      </w:r>
      <w:r w:rsidR="00332D5C" w:rsidRPr="00332D5C">
        <w:rPr>
          <w:b w:val="0"/>
          <w:sz w:val="28"/>
          <w:szCs w:val="28"/>
          <w:lang w:val="en-US"/>
        </w:rPr>
        <w:t>.</w:t>
      </w:r>
    </w:p>
    <w:p w14:paraId="118AFA1B" w14:textId="6D02F9CC" w:rsidR="00F96670" w:rsidRDefault="00BA4168" w:rsidP="00AB5BE4">
      <w:pPr>
        <w:pStyle w:val="Titlu4"/>
        <w:numPr>
          <w:ilvl w:val="1"/>
          <w:numId w:val="16"/>
        </w:numPr>
        <w:shd w:val="clear" w:color="auto" w:fill="FFFFFF"/>
        <w:spacing w:before="0" w:beforeAutospacing="0" w:after="0" w:afterAutospacing="0"/>
        <w:ind w:left="0" w:right="-426" w:firstLine="709"/>
        <w:jc w:val="both"/>
        <w:rPr>
          <w:b w:val="0"/>
          <w:sz w:val="28"/>
          <w:szCs w:val="28"/>
        </w:rPr>
      </w:pPr>
      <w:r>
        <w:rPr>
          <w:b w:val="0"/>
          <w:sz w:val="28"/>
          <w:szCs w:val="28"/>
        </w:rPr>
        <w:t>S</w:t>
      </w:r>
      <w:r w:rsidR="00F96670">
        <w:rPr>
          <w:b w:val="0"/>
          <w:sz w:val="28"/>
          <w:szCs w:val="28"/>
        </w:rPr>
        <w:t>e completează cu punct</w:t>
      </w:r>
      <w:r w:rsidR="00C95778">
        <w:rPr>
          <w:b w:val="0"/>
          <w:sz w:val="28"/>
          <w:szCs w:val="28"/>
        </w:rPr>
        <w:t>ul</w:t>
      </w:r>
      <w:r w:rsidR="00F96670">
        <w:rPr>
          <w:b w:val="0"/>
          <w:sz w:val="28"/>
          <w:szCs w:val="28"/>
        </w:rPr>
        <w:t xml:space="preserve"> „21</w:t>
      </w:r>
      <w:r w:rsidR="00F96670">
        <w:rPr>
          <w:b w:val="0"/>
          <w:sz w:val="28"/>
          <w:szCs w:val="28"/>
          <w:vertAlign w:val="superscript"/>
        </w:rPr>
        <w:t>1</w:t>
      </w:r>
      <w:r w:rsidR="00F96670">
        <w:rPr>
          <w:b w:val="0"/>
          <w:sz w:val="28"/>
          <w:szCs w:val="28"/>
        </w:rPr>
        <w:t xml:space="preserve">” cu următorul </w:t>
      </w:r>
      <w:r w:rsidR="00C95778">
        <w:rPr>
          <w:b w:val="0"/>
          <w:sz w:val="28"/>
          <w:szCs w:val="28"/>
        </w:rPr>
        <w:t>cuprins</w:t>
      </w:r>
      <w:r w:rsidR="00F96670">
        <w:rPr>
          <w:b w:val="0"/>
          <w:sz w:val="28"/>
          <w:szCs w:val="28"/>
        </w:rPr>
        <w:t>:</w:t>
      </w:r>
    </w:p>
    <w:p w14:paraId="1BA98EBD" w14:textId="15B8FBFE" w:rsidR="00F96670" w:rsidRPr="00332D5C" w:rsidRDefault="00F96670" w:rsidP="00AB5BE4">
      <w:pPr>
        <w:pStyle w:val="Titlu4"/>
        <w:shd w:val="clear" w:color="auto" w:fill="FFFFFF"/>
        <w:tabs>
          <w:tab w:val="left" w:pos="993"/>
        </w:tabs>
        <w:spacing w:before="0" w:beforeAutospacing="0" w:after="0" w:afterAutospacing="0"/>
        <w:ind w:right="-426" w:firstLine="567"/>
        <w:jc w:val="both"/>
        <w:rPr>
          <w:b w:val="0"/>
          <w:sz w:val="28"/>
          <w:szCs w:val="28"/>
          <w:lang w:val="en-US"/>
        </w:rPr>
      </w:pPr>
      <w:r>
        <w:rPr>
          <w:b w:val="0"/>
          <w:sz w:val="28"/>
          <w:szCs w:val="28"/>
        </w:rPr>
        <w:t>„ 21</w:t>
      </w:r>
      <w:r w:rsidR="00C95778">
        <w:rPr>
          <w:b w:val="0"/>
          <w:sz w:val="28"/>
          <w:szCs w:val="28"/>
          <w:vertAlign w:val="superscript"/>
        </w:rPr>
        <w:t>1</w:t>
      </w:r>
      <w:r w:rsidR="00995B9C">
        <w:rPr>
          <w:b w:val="0"/>
          <w:sz w:val="28"/>
          <w:szCs w:val="28"/>
        </w:rPr>
        <w:t xml:space="preserve"> N</w:t>
      </w:r>
      <w:r w:rsidRPr="00995B9C">
        <w:rPr>
          <w:b w:val="0"/>
          <w:sz w:val="28"/>
          <w:szCs w:val="28"/>
          <w:shd w:val="clear" w:color="auto" w:fill="FFFFFF"/>
        </w:rPr>
        <w:t>ici</w:t>
      </w:r>
      <w:r w:rsidRPr="00F96670">
        <w:rPr>
          <w:b w:val="0"/>
          <w:sz w:val="28"/>
          <w:szCs w:val="28"/>
          <w:shd w:val="clear" w:color="auto" w:fill="FFFFFF"/>
        </w:rPr>
        <w:t xml:space="preserve"> polenul și nici orice alt constituent specific mierii nu poate fi îndepărtat, cu excepția cazului în care acest lucru este inevitabil în îndepărtarea materiei anorganice sau organice străine.”</w:t>
      </w:r>
      <w:r w:rsidR="00332D5C" w:rsidRPr="00332D5C">
        <w:rPr>
          <w:b w:val="0"/>
          <w:sz w:val="28"/>
          <w:szCs w:val="28"/>
          <w:shd w:val="clear" w:color="auto" w:fill="FFFFFF"/>
          <w:lang w:val="en-US"/>
        </w:rPr>
        <w:t>.</w:t>
      </w:r>
    </w:p>
    <w:p w14:paraId="52D5B396" w14:textId="6DA7B86C" w:rsidR="00167ADB" w:rsidRDefault="00167ADB" w:rsidP="00AB5BE4">
      <w:pPr>
        <w:pStyle w:val="Titlu4"/>
        <w:numPr>
          <w:ilvl w:val="1"/>
          <w:numId w:val="16"/>
        </w:numPr>
        <w:shd w:val="clear" w:color="auto" w:fill="FFFFFF"/>
        <w:tabs>
          <w:tab w:val="left" w:pos="993"/>
        </w:tabs>
        <w:spacing w:before="0" w:beforeAutospacing="0" w:after="0" w:afterAutospacing="0"/>
        <w:ind w:left="0" w:right="-426" w:firstLine="709"/>
        <w:jc w:val="both"/>
        <w:rPr>
          <w:rStyle w:val="Robust"/>
          <w:bCs/>
          <w:sz w:val="28"/>
          <w:szCs w:val="28"/>
        </w:rPr>
      </w:pPr>
      <w:r w:rsidRPr="00167ADB">
        <w:rPr>
          <w:b w:val="0"/>
          <w:bCs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Pr="00167ADB">
        <w:rPr>
          <w:b w:val="0"/>
          <w:bCs w:val="0"/>
          <w:sz w:val="28"/>
          <w:szCs w:val="28"/>
        </w:rPr>
        <w:t xml:space="preserve"> 24</w:t>
      </w:r>
      <w:r w:rsidR="00C95778">
        <w:rPr>
          <w:b w:val="0"/>
          <w:bCs w:val="0"/>
          <w:sz w:val="28"/>
          <w:szCs w:val="28"/>
        </w:rPr>
        <w:t>,</w:t>
      </w:r>
      <w:r w:rsidR="00035C40">
        <w:rPr>
          <w:b w:val="0"/>
          <w:bCs w:val="0"/>
          <w:sz w:val="28"/>
          <w:szCs w:val="28"/>
        </w:rPr>
        <w:t xml:space="preserve"> </w:t>
      </w:r>
      <w:r w:rsidRPr="00167ADB">
        <w:rPr>
          <w:b w:val="0"/>
          <w:bCs w:val="0"/>
          <w:sz w:val="28"/>
          <w:szCs w:val="28"/>
        </w:rPr>
        <w:t>textul „</w:t>
      </w:r>
      <w:r w:rsidRPr="00167ADB">
        <w:rPr>
          <w:b w:val="0"/>
          <w:sz w:val="28"/>
          <w:szCs w:val="28"/>
          <w:shd w:val="clear" w:color="auto" w:fill="FFFFFF"/>
        </w:rPr>
        <w:t xml:space="preserve">Regulamentului sanitar privind limitele maxime admise de reziduuri ale produselor de uz fitosanitar din sau de pe produse alimentare </w:t>
      </w:r>
      <w:proofErr w:type="spellStart"/>
      <w:r w:rsidRPr="00167ADB">
        <w:rPr>
          <w:b w:val="0"/>
          <w:sz w:val="28"/>
          <w:szCs w:val="28"/>
          <w:shd w:val="clear" w:color="auto" w:fill="FFFFFF"/>
        </w:rPr>
        <w:t>şi</w:t>
      </w:r>
      <w:proofErr w:type="spellEnd"/>
      <w:r w:rsidRPr="00167ADB">
        <w:rPr>
          <w:b w:val="0"/>
          <w:sz w:val="28"/>
          <w:szCs w:val="28"/>
          <w:shd w:val="clear" w:color="auto" w:fill="FFFFFF"/>
        </w:rPr>
        <w:t xml:space="preserve"> hrană de origine vegetală </w:t>
      </w:r>
      <w:proofErr w:type="spellStart"/>
      <w:r w:rsidRPr="00167ADB">
        <w:rPr>
          <w:b w:val="0"/>
          <w:sz w:val="28"/>
          <w:szCs w:val="28"/>
          <w:shd w:val="clear" w:color="auto" w:fill="FFFFFF"/>
        </w:rPr>
        <w:t>şi</w:t>
      </w:r>
      <w:proofErr w:type="spellEnd"/>
      <w:r w:rsidRPr="00167ADB">
        <w:rPr>
          <w:b w:val="0"/>
          <w:sz w:val="28"/>
          <w:szCs w:val="28"/>
          <w:shd w:val="clear" w:color="auto" w:fill="FFFFFF"/>
        </w:rPr>
        <w:t xml:space="preserve"> animală pentru animale, aprobat prin </w:t>
      </w:r>
      <w:r w:rsidR="00C07BA2" w:rsidRPr="00167ADB">
        <w:rPr>
          <w:b w:val="0"/>
          <w:sz w:val="28"/>
          <w:szCs w:val="28"/>
          <w:shd w:val="clear" w:color="auto" w:fill="FFFFFF"/>
        </w:rPr>
        <w:t>Hotărârea</w:t>
      </w:r>
      <w:r w:rsidRPr="00167ADB">
        <w:rPr>
          <w:b w:val="0"/>
          <w:sz w:val="28"/>
          <w:szCs w:val="28"/>
          <w:shd w:val="clear" w:color="auto" w:fill="FFFFFF"/>
        </w:rPr>
        <w:t xml:space="preserve"> Guvernului nr.1191 din 23 decembrie 2010 (Monitorul Oficial al Republicii Moldova, 2011, nr.5-14, art.3)”</w:t>
      </w:r>
      <w:r w:rsidR="00F75D4C">
        <w:rPr>
          <w:b w:val="0"/>
          <w:sz w:val="28"/>
          <w:szCs w:val="28"/>
          <w:shd w:val="clear" w:color="auto" w:fill="FFFFFF"/>
        </w:rPr>
        <w:t xml:space="preserve"> </w:t>
      </w:r>
      <w:r w:rsidRPr="00167ADB">
        <w:rPr>
          <w:b w:val="0"/>
          <w:sz w:val="28"/>
          <w:szCs w:val="28"/>
          <w:shd w:val="clear" w:color="auto" w:fill="FFFFFF"/>
        </w:rPr>
        <w:t>se substituie cu textul</w:t>
      </w:r>
      <w:r w:rsidR="00C95778">
        <w:rPr>
          <w:b w:val="0"/>
          <w:sz w:val="28"/>
          <w:szCs w:val="28"/>
          <w:shd w:val="clear" w:color="auto" w:fill="FFFFFF"/>
        </w:rPr>
        <w:t xml:space="preserve"> </w:t>
      </w:r>
      <w:r w:rsidRPr="00167ADB">
        <w:rPr>
          <w:b w:val="0"/>
          <w:sz w:val="28"/>
          <w:szCs w:val="28"/>
          <w:shd w:val="clear" w:color="auto" w:fill="FFFFFF"/>
        </w:rPr>
        <w:t>„</w:t>
      </w:r>
      <w:r w:rsidR="007A0459">
        <w:rPr>
          <w:b w:val="0"/>
          <w:sz w:val="28"/>
          <w:szCs w:val="28"/>
          <w:shd w:val="clear" w:color="auto" w:fill="FFFFFF"/>
        </w:rPr>
        <w:t xml:space="preserve"> </w:t>
      </w:r>
      <w:r w:rsidRPr="00167ADB">
        <w:rPr>
          <w:rStyle w:val="Robust"/>
          <w:bCs/>
          <w:sz w:val="28"/>
          <w:szCs w:val="28"/>
        </w:rPr>
        <w:t>Regulamentului sanitar privind limitele maxime de reziduuri de pesticide din sau de pe produse alimentare și hrană de origine vegetală și animală pentru animale</w:t>
      </w:r>
      <w:r>
        <w:rPr>
          <w:rStyle w:val="Robust"/>
          <w:bCs/>
          <w:sz w:val="28"/>
          <w:szCs w:val="28"/>
        </w:rPr>
        <w:t>, aprobat prin Hotărârea Guvernului nr. 867/2023</w:t>
      </w:r>
      <w:r w:rsidR="00BF6B54">
        <w:rPr>
          <w:rStyle w:val="Robust"/>
          <w:bCs/>
          <w:sz w:val="28"/>
          <w:szCs w:val="28"/>
        </w:rPr>
        <w:t>.</w:t>
      </w:r>
      <w:r w:rsidR="007A0459">
        <w:rPr>
          <w:rStyle w:val="Robust"/>
          <w:bCs/>
          <w:sz w:val="28"/>
          <w:szCs w:val="28"/>
        </w:rPr>
        <w:t>”</w:t>
      </w:r>
      <w:r w:rsidR="00332D5C" w:rsidRPr="00332D5C">
        <w:rPr>
          <w:rStyle w:val="Robust"/>
          <w:bCs/>
          <w:sz w:val="28"/>
          <w:szCs w:val="28"/>
          <w:lang w:val="en-US"/>
        </w:rPr>
        <w:t>.</w:t>
      </w:r>
    </w:p>
    <w:p w14:paraId="6B5773E8" w14:textId="565B050A" w:rsidR="00035C40" w:rsidRDefault="00BF6B54" w:rsidP="00AB5BE4">
      <w:pPr>
        <w:pStyle w:val="Titlu4"/>
        <w:numPr>
          <w:ilvl w:val="1"/>
          <w:numId w:val="16"/>
        </w:numPr>
        <w:shd w:val="clear" w:color="auto" w:fill="FFFFFF"/>
        <w:tabs>
          <w:tab w:val="left" w:pos="993"/>
        </w:tabs>
        <w:spacing w:before="0" w:beforeAutospacing="0" w:after="0" w:afterAutospacing="0"/>
        <w:ind w:left="0" w:right="-426" w:firstLine="709"/>
        <w:jc w:val="both"/>
        <w:rPr>
          <w:rStyle w:val="Robust"/>
          <w:bCs/>
          <w:sz w:val="28"/>
          <w:szCs w:val="28"/>
        </w:rPr>
      </w:pPr>
      <w:r w:rsidRPr="00C07BA2">
        <w:rPr>
          <w:rStyle w:val="Robust"/>
          <w:bCs/>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Pr="00C07BA2">
        <w:rPr>
          <w:rStyle w:val="Robust"/>
          <w:bCs/>
          <w:sz w:val="28"/>
          <w:szCs w:val="28"/>
        </w:rPr>
        <w:t xml:space="preserve"> 29</w:t>
      </w:r>
      <w:r w:rsidR="00035C40" w:rsidRPr="00C07BA2">
        <w:rPr>
          <w:rStyle w:val="Robust"/>
          <w:bCs/>
          <w:sz w:val="28"/>
          <w:szCs w:val="28"/>
        </w:rPr>
        <w:t xml:space="preserve">, </w:t>
      </w:r>
      <w:r w:rsidRPr="00C07BA2">
        <w:rPr>
          <w:rStyle w:val="Robust"/>
          <w:bCs/>
          <w:sz w:val="28"/>
          <w:szCs w:val="28"/>
        </w:rPr>
        <w:t xml:space="preserve">textul </w:t>
      </w:r>
      <w:r w:rsidRPr="00C07BA2">
        <w:rPr>
          <w:rStyle w:val="Robust"/>
          <w:b/>
          <w:bCs/>
          <w:sz w:val="28"/>
          <w:szCs w:val="28"/>
        </w:rPr>
        <w:t>„</w:t>
      </w:r>
      <w:r w:rsidRPr="00C07BA2">
        <w:rPr>
          <w:b w:val="0"/>
          <w:sz w:val="28"/>
          <w:szCs w:val="28"/>
          <w:shd w:val="clear" w:color="auto" w:fill="FFFFFF"/>
        </w:rPr>
        <w:t xml:space="preserve">actelor normative, stabilite de organul central de specialitate al </w:t>
      </w:r>
      <w:r w:rsidR="00035C40" w:rsidRPr="00C07BA2">
        <w:rPr>
          <w:b w:val="0"/>
          <w:sz w:val="28"/>
          <w:szCs w:val="28"/>
          <w:shd w:val="clear" w:color="auto" w:fill="FFFFFF"/>
        </w:rPr>
        <w:t>administrației</w:t>
      </w:r>
      <w:r w:rsidRPr="00C07BA2">
        <w:rPr>
          <w:b w:val="0"/>
          <w:sz w:val="28"/>
          <w:szCs w:val="28"/>
          <w:shd w:val="clear" w:color="auto" w:fill="FFFFFF"/>
        </w:rPr>
        <w:t xml:space="preserve"> publice în domeniul ocrotirii </w:t>
      </w:r>
      <w:r w:rsidR="00035C40" w:rsidRPr="00C07BA2">
        <w:rPr>
          <w:b w:val="0"/>
          <w:sz w:val="28"/>
          <w:szCs w:val="28"/>
          <w:shd w:val="clear" w:color="auto" w:fill="FFFFFF"/>
        </w:rPr>
        <w:t>sănătății</w:t>
      </w:r>
      <w:r w:rsidR="007A0459" w:rsidRPr="00C07BA2">
        <w:rPr>
          <w:b w:val="0"/>
          <w:sz w:val="28"/>
          <w:szCs w:val="28"/>
          <w:shd w:val="clear" w:color="auto" w:fill="FFFFFF"/>
        </w:rPr>
        <w:t>”</w:t>
      </w:r>
      <w:r w:rsidR="00F75D4C">
        <w:rPr>
          <w:b w:val="0"/>
          <w:sz w:val="28"/>
          <w:szCs w:val="28"/>
          <w:shd w:val="clear" w:color="auto" w:fill="FFFFFF"/>
        </w:rPr>
        <w:t xml:space="preserve"> </w:t>
      </w:r>
      <w:r w:rsidR="00035C40" w:rsidRPr="00C07BA2">
        <w:rPr>
          <w:b w:val="0"/>
          <w:sz w:val="28"/>
          <w:szCs w:val="28"/>
          <w:shd w:val="clear" w:color="auto" w:fill="FFFFFF"/>
        </w:rPr>
        <w:t xml:space="preserve">se substituie cu textul „ </w:t>
      </w:r>
      <w:r w:rsidR="00C95778">
        <w:rPr>
          <w:b w:val="0"/>
          <w:sz w:val="28"/>
          <w:szCs w:val="28"/>
          <w:shd w:val="clear" w:color="auto" w:fill="FFFFFF"/>
        </w:rPr>
        <w:t xml:space="preserve">în conformitate cu </w:t>
      </w:r>
      <w:r w:rsidR="00035C40" w:rsidRPr="00C07BA2">
        <w:rPr>
          <w:b w:val="0"/>
          <w:sz w:val="28"/>
          <w:szCs w:val="28"/>
          <w:shd w:val="clear" w:color="auto" w:fill="FFFFFF"/>
        </w:rPr>
        <w:t>art. 20</w:t>
      </w:r>
      <w:r w:rsidR="004C73C5">
        <w:rPr>
          <w:b w:val="0"/>
          <w:sz w:val="28"/>
          <w:szCs w:val="28"/>
          <w:shd w:val="clear" w:color="auto" w:fill="FFFFFF"/>
        </w:rPr>
        <w:t xml:space="preserve"> alin.(1) </w:t>
      </w:r>
      <w:r w:rsidR="00035C40" w:rsidRPr="00C07BA2">
        <w:rPr>
          <w:b w:val="0"/>
          <w:sz w:val="28"/>
          <w:szCs w:val="28"/>
          <w:shd w:val="clear" w:color="auto" w:fill="FFFFFF"/>
        </w:rPr>
        <w:t xml:space="preserve">din Legea nr. 306/2018 </w:t>
      </w:r>
      <w:r w:rsidR="00035C40" w:rsidRPr="00C07BA2">
        <w:rPr>
          <w:rStyle w:val="Robust"/>
          <w:bCs/>
          <w:sz w:val="28"/>
          <w:szCs w:val="28"/>
        </w:rPr>
        <w:t>privind siguranța alimentelor”</w:t>
      </w:r>
      <w:r w:rsidR="00C95778">
        <w:rPr>
          <w:rStyle w:val="Robust"/>
          <w:bCs/>
          <w:sz w:val="28"/>
          <w:szCs w:val="28"/>
        </w:rPr>
        <w:t>.</w:t>
      </w:r>
    </w:p>
    <w:p w14:paraId="6BDCFF45" w14:textId="7CDD2992" w:rsidR="00EA0CEB" w:rsidRPr="004C300A" w:rsidRDefault="00EA0CEB" w:rsidP="00AB5BE4">
      <w:pPr>
        <w:pStyle w:val="Titlu4"/>
        <w:numPr>
          <w:ilvl w:val="1"/>
          <w:numId w:val="16"/>
        </w:numPr>
        <w:shd w:val="clear" w:color="auto" w:fill="FFFFFF"/>
        <w:tabs>
          <w:tab w:val="left" w:pos="993"/>
        </w:tabs>
        <w:spacing w:before="0" w:beforeAutospacing="0" w:after="0" w:afterAutospacing="0"/>
        <w:ind w:left="0" w:right="-426" w:firstLine="709"/>
        <w:jc w:val="both"/>
        <w:rPr>
          <w:rStyle w:val="Robust"/>
          <w:b/>
          <w:bCs/>
          <w:sz w:val="28"/>
          <w:szCs w:val="28"/>
        </w:rPr>
      </w:pPr>
      <w:r w:rsidRPr="004C300A">
        <w:rPr>
          <w:b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ele</w:t>
      </w:r>
      <w:r w:rsidRPr="004C300A">
        <w:rPr>
          <w:b w:val="0"/>
          <w:sz w:val="28"/>
          <w:szCs w:val="28"/>
        </w:rPr>
        <w:t xml:space="preserve"> 31 </w:t>
      </w:r>
      <w:r w:rsidR="008E24FA" w:rsidRPr="004C300A">
        <w:rPr>
          <w:b w:val="0"/>
          <w:sz w:val="28"/>
          <w:szCs w:val="28"/>
        </w:rPr>
        <w:t xml:space="preserve">și </w:t>
      </w:r>
      <w:r w:rsidRPr="004C300A">
        <w:rPr>
          <w:b w:val="0"/>
          <w:sz w:val="28"/>
          <w:szCs w:val="28"/>
        </w:rPr>
        <w:t>33, textul „</w:t>
      </w:r>
      <w:r w:rsidR="008E24FA" w:rsidRPr="004C300A">
        <w:rPr>
          <w:b w:val="0"/>
          <w:sz w:val="28"/>
          <w:szCs w:val="28"/>
        </w:rPr>
        <w:t>în baza cerințelor stabilite de organul central de specialitate al administrației publice în domeniul ocrotirii să</w:t>
      </w:r>
      <w:r w:rsidRPr="004C300A">
        <w:rPr>
          <w:b w:val="0"/>
          <w:sz w:val="28"/>
          <w:szCs w:val="28"/>
        </w:rPr>
        <w:t>nătății”</w:t>
      </w:r>
      <w:r w:rsidR="00F75D4C">
        <w:rPr>
          <w:b w:val="0"/>
          <w:sz w:val="28"/>
          <w:szCs w:val="28"/>
        </w:rPr>
        <w:t xml:space="preserve"> </w:t>
      </w:r>
      <w:r w:rsidRPr="004C300A">
        <w:rPr>
          <w:b w:val="0"/>
          <w:sz w:val="28"/>
          <w:szCs w:val="28"/>
        </w:rPr>
        <w:t>se substituie cu textul „</w:t>
      </w:r>
      <w:r w:rsidR="00C95778">
        <w:rPr>
          <w:b w:val="0"/>
          <w:sz w:val="28"/>
          <w:szCs w:val="28"/>
        </w:rPr>
        <w:t xml:space="preserve"> în conformitate cu </w:t>
      </w:r>
      <w:r w:rsidRPr="004C300A">
        <w:rPr>
          <w:b w:val="0"/>
          <w:sz w:val="28"/>
          <w:szCs w:val="28"/>
        </w:rPr>
        <w:t>art. 13, alin.(1) și (2) din Legea nr. 306/2018 privind siguranța alimentelor”.</w:t>
      </w:r>
    </w:p>
    <w:p w14:paraId="15067323" w14:textId="4B90B72E" w:rsidR="00BF6B54" w:rsidRPr="00655CA7" w:rsidRDefault="00035C40" w:rsidP="00AB5BE4">
      <w:pPr>
        <w:pStyle w:val="Titlu4"/>
        <w:numPr>
          <w:ilvl w:val="1"/>
          <w:numId w:val="16"/>
        </w:numPr>
        <w:shd w:val="clear" w:color="auto" w:fill="FFFFFF"/>
        <w:tabs>
          <w:tab w:val="left" w:pos="993"/>
        </w:tabs>
        <w:spacing w:before="0" w:beforeAutospacing="0" w:after="0" w:afterAutospacing="0"/>
        <w:ind w:left="0" w:right="-426" w:firstLine="709"/>
        <w:jc w:val="both"/>
        <w:rPr>
          <w:rStyle w:val="Robust"/>
          <w:b/>
          <w:bCs/>
          <w:sz w:val="28"/>
          <w:szCs w:val="28"/>
        </w:rPr>
      </w:pPr>
      <w:r w:rsidRPr="004C300A">
        <w:rPr>
          <w:b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Pr="004C300A">
        <w:rPr>
          <w:b w:val="0"/>
          <w:sz w:val="28"/>
          <w:szCs w:val="28"/>
        </w:rPr>
        <w:t xml:space="preserve"> 32, textul „</w:t>
      </w:r>
      <w:r w:rsidRPr="004C300A">
        <w:rPr>
          <w:rFonts w:ascii="PT Serif" w:hAnsi="PT Serif"/>
          <w:b w:val="0"/>
          <w:sz w:val="28"/>
          <w:szCs w:val="28"/>
          <w:shd w:val="clear" w:color="auto" w:fill="FFFFFF"/>
        </w:rPr>
        <w:t>în baza cerințelor stabilite de organul central de specialitate al administrației publice în domeniul ocrotirii sănătății”</w:t>
      </w:r>
      <w:r w:rsidR="007A0459" w:rsidRPr="004C300A">
        <w:rPr>
          <w:rFonts w:ascii="PT Serif" w:hAnsi="PT Serif"/>
          <w:b w:val="0"/>
          <w:sz w:val="28"/>
          <w:szCs w:val="28"/>
          <w:shd w:val="clear" w:color="auto" w:fill="FFFFFF"/>
        </w:rPr>
        <w:t>,</w:t>
      </w:r>
      <w:r w:rsidRPr="004C300A">
        <w:rPr>
          <w:rFonts w:ascii="PT Serif" w:hAnsi="PT Serif"/>
          <w:b w:val="0"/>
          <w:sz w:val="28"/>
          <w:szCs w:val="28"/>
          <w:shd w:val="clear" w:color="auto" w:fill="FFFFFF"/>
        </w:rPr>
        <w:t xml:space="preserve">  se substituie cu textul </w:t>
      </w:r>
      <w:r w:rsidRPr="00655CA7">
        <w:rPr>
          <w:b w:val="0"/>
          <w:sz w:val="28"/>
          <w:szCs w:val="28"/>
          <w:shd w:val="clear" w:color="auto" w:fill="FFFFFF"/>
        </w:rPr>
        <w:t>„</w:t>
      </w:r>
      <w:r w:rsidR="005D7A84" w:rsidRPr="00655CA7">
        <w:rPr>
          <w:b w:val="0"/>
          <w:sz w:val="28"/>
          <w:szCs w:val="28"/>
        </w:rPr>
        <w:t>în conformitate cu art. 13 din Legea nr. 306/2018 privind siguranța alimentelor”</w:t>
      </w:r>
      <w:r w:rsidR="00655CA7">
        <w:rPr>
          <w:b w:val="0"/>
          <w:sz w:val="28"/>
          <w:szCs w:val="28"/>
        </w:rPr>
        <w:t>.</w:t>
      </w:r>
    </w:p>
    <w:p w14:paraId="337BAFE7" w14:textId="09D04458" w:rsidR="005C745E" w:rsidRPr="009E192C" w:rsidRDefault="00FB3673"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sidRPr="005C745E">
        <w:rPr>
          <w:rStyle w:val="Robust"/>
          <w:bCs/>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Pr="005C745E">
        <w:rPr>
          <w:rStyle w:val="Robust"/>
          <w:bCs/>
          <w:sz w:val="28"/>
          <w:szCs w:val="28"/>
        </w:rPr>
        <w:t xml:space="preserve"> 34, </w:t>
      </w:r>
      <w:r w:rsidR="00C95778">
        <w:rPr>
          <w:rStyle w:val="Robust"/>
          <w:bCs/>
          <w:sz w:val="28"/>
          <w:szCs w:val="28"/>
        </w:rPr>
        <w:t>textul</w:t>
      </w:r>
      <w:r w:rsidRPr="005C745E">
        <w:rPr>
          <w:rStyle w:val="Robust"/>
          <w:bCs/>
          <w:sz w:val="28"/>
          <w:szCs w:val="28"/>
        </w:rPr>
        <w:t xml:space="preserve"> </w:t>
      </w:r>
      <w:r w:rsidRPr="00C95778">
        <w:rPr>
          <w:rStyle w:val="Robust"/>
          <w:bCs/>
          <w:sz w:val="28"/>
          <w:szCs w:val="28"/>
        </w:rPr>
        <w:t>„</w:t>
      </w:r>
      <w:r w:rsidR="008F387D" w:rsidRPr="00C95778">
        <w:rPr>
          <w:rStyle w:val="Robust"/>
          <w:bCs/>
          <w:sz w:val="28"/>
          <w:szCs w:val="28"/>
        </w:rPr>
        <w:t xml:space="preserve"> </w:t>
      </w:r>
      <w:r w:rsidR="00D04621" w:rsidRPr="00C95778">
        <w:rPr>
          <w:b w:val="0"/>
          <w:sz w:val="28"/>
          <w:szCs w:val="28"/>
          <w:shd w:val="clear" w:color="auto" w:fill="FFFFFF"/>
        </w:rPr>
        <w:t>în conformitate cu</w:t>
      </w:r>
      <w:r w:rsidR="00D04621" w:rsidRPr="00124EE0">
        <w:rPr>
          <w:rFonts w:ascii="PT Serif" w:hAnsi="PT Serif"/>
          <w:color w:val="333333"/>
          <w:shd w:val="clear" w:color="auto" w:fill="FFFFFF"/>
          <w:lang w:val="fr-FR"/>
        </w:rPr>
        <w:t xml:space="preserve"> </w:t>
      </w:r>
      <w:r w:rsidRPr="005C745E">
        <w:rPr>
          <w:b w:val="0"/>
          <w:sz w:val="28"/>
          <w:szCs w:val="28"/>
          <w:shd w:val="clear" w:color="auto" w:fill="FFFFFF"/>
        </w:rPr>
        <w:t>cerințele stabilite de organul central de specialitate al administrației publice în domeniul ocrotirii sănătății”</w:t>
      </w:r>
      <w:r w:rsidR="00F75D4C">
        <w:rPr>
          <w:b w:val="0"/>
          <w:sz w:val="28"/>
          <w:szCs w:val="28"/>
          <w:shd w:val="clear" w:color="auto" w:fill="FFFFFF"/>
        </w:rPr>
        <w:t xml:space="preserve"> </w:t>
      </w:r>
      <w:r w:rsidRPr="005C745E">
        <w:rPr>
          <w:rFonts w:ascii="PT Serif" w:hAnsi="PT Serif"/>
          <w:b w:val="0"/>
          <w:sz w:val="28"/>
          <w:szCs w:val="28"/>
          <w:shd w:val="clear" w:color="auto" w:fill="FFFFFF"/>
        </w:rPr>
        <w:t xml:space="preserve">se </w:t>
      </w:r>
      <w:r w:rsidRPr="005C745E">
        <w:rPr>
          <w:rFonts w:ascii="PT Serif" w:hAnsi="PT Serif"/>
          <w:b w:val="0"/>
          <w:sz w:val="28"/>
          <w:szCs w:val="28"/>
          <w:shd w:val="clear" w:color="auto" w:fill="FFFFFF"/>
        </w:rPr>
        <w:lastRenderedPageBreak/>
        <w:t xml:space="preserve">substituie cu </w:t>
      </w:r>
      <w:r w:rsidR="00C95778">
        <w:rPr>
          <w:rFonts w:ascii="PT Serif" w:hAnsi="PT Serif"/>
          <w:b w:val="0"/>
          <w:sz w:val="28"/>
          <w:szCs w:val="28"/>
          <w:shd w:val="clear" w:color="auto" w:fill="FFFFFF"/>
        </w:rPr>
        <w:t xml:space="preserve">textul </w:t>
      </w:r>
      <w:r w:rsidRPr="009E192C">
        <w:rPr>
          <w:b w:val="0"/>
          <w:sz w:val="28"/>
          <w:szCs w:val="28"/>
          <w:shd w:val="clear" w:color="auto" w:fill="FFFFFF"/>
        </w:rPr>
        <w:t>„</w:t>
      </w:r>
      <w:r w:rsidR="00EA0CEB">
        <w:rPr>
          <w:b w:val="0"/>
          <w:sz w:val="28"/>
          <w:szCs w:val="28"/>
          <w:shd w:val="clear" w:color="auto" w:fill="FFFFFF"/>
        </w:rPr>
        <w:t xml:space="preserve"> </w:t>
      </w:r>
      <w:r w:rsidR="00C95778">
        <w:rPr>
          <w:b w:val="0"/>
          <w:sz w:val="28"/>
          <w:szCs w:val="28"/>
          <w:shd w:val="clear" w:color="auto" w:fill="FFFFFF"/>
        </w:rPr>
        <w:t xml:space="preserve">în conformitate cu </w:t>
      </w:r>
      <w:r w:rsidR="00EA0CEB">
        <w:rPr>
          <w:b w:val="0"/>
          <w:sz w:val="28"/>
          <w:szCs w:val="28"/>
          <w:shd w:val="clear" w:color="auto" w:fill="FFFFFF"/>
        </w:rPr>
        <w:t>art. 20 alin.(3) din Legea nr. 306/2018 privind siguranța alimentelor”</w:t>
      </w:r>
      <w:r w:rsidR="005C745E" w:rsidRPr="009E192C">
        <w:rPr>
          <w:rFonts w:ascii="PT Serif" w:hAnsi="PT Serif"/>
          <w:b w:val="0"/>
          <w:sz w:val="28"/>
          <w:szCs w:val="28"/>
          <w:shd w:val="clear" w:color="auto" w:fill="FFFFFF"/>
        </w:rPr>
        <w:t>.</w:t>
      </w:r>
    </w:p>
    <w:p w14:paraId="2B17EE83" w14:textId="4A9CB5E5" w:rsidR="00DE2435" w:rsidRPr="005C745E" w:rsidRDefault="00FB3673"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sidRPr="005C745E">
        <w:rPr>
          <w:b w:val="0"/>
          <w:bCs w:val="0"/>
          <w:sz w:val="28"/>
          <w:szCs w:val="28"/>
        </w:rPr>
        <w:t xml:space="preserve">Capitolul </w:t>
      </w:r>
      <w:r w:rsidR="00E62299" w:rsidRPr="005C745E">
        <w:rPr>
          <w:b w:val="0"/>
          <w:bCs w:val="0"/>
          <w:sz w:val="28"/>
          <w:szCs w:val="28"/>
        </w:rPr>
        <w:t>„</w:t>
      </w:r>
      <w:r w:rsidRPr="005C745E">
        <w:rPr>
          <w:bCs w:val="0"/>
          <w:sz w:val="28"/>
          <w:szCs w:val="28"/>
        </w:rPr>
        <w:t>V</w:t>
      </w:r>
      <w:r w:rsidRPr="005C745E">
        <w:rPr>
          <w:b w:val="0"/>
          <w:bCs w:val="0"/>
          <w:sz w:val="28"/>
          <w:szCs w:val="28"/>
        </w:rPr>
        <w:t xml:space="preserve"> </w:t>
      </w:r>
      <w:r w:rsidR="00F96670" w:rsidRPr="005C745E">
        <w:rPr>
          <w:bCs w:val="0"/>
          <w:sz w:val="28"/>
          <w:szCs w:val="28"/>
        </w:rPr>
        <w:t>E</w:t>
      </w:r>
      <w:r w:rsidR="00F96670" w:rsidRPr="005C745E">
        <w:rPr>
          <w:rStyle w:val="Robust"/>
          <w:b/>
          <w:color w:val="333333"/>
          <w:sz w:val="28"/>
          <w:szCs w:val="28"/>
          <w:shd w:val="clear" w:color="auto" w:fill="FFFFFF"/>
        </w:rPr>
        <w:t>VALUAREA CONFORMITĂŢII PRODUSELOR</w:t>
      </w:r>
      <w:r w:rsidR="00F96670" w:rsidRPr="005C745E">
        <w:rPr>
          <w:b w:val="0"/>
          <w:bCs w:val="0"/>
          <w:sz w:val="28"/>
          <w:szCs w:val="28"/>
        </w:rPr>
        <w:t xml:space="preserve"> </w:t>
      </w:r>
      <w:r w:rsidR="00E62299" w:rsidRPr="005C745E">
        <w:rPr>
          <w:b w:val="0"/>
          <w:bCs w:val="0"/>
          <w:sz w:val="28"/>
          <w:szCs w:val="28"/>
        </w:rPr>
        <w:t xml:space="preserve">” </w:t>
      </w:r>
      <w:r w:rsidRPr="005C745E">
        <w:rPr>
          <w:b w:val="0"/>
          <w:bCs w:val="0"/>
          <w:sz w:val="28"/>
          <w:szCs w:val="28"/>
        </w:rPr>
        <w:t xml:space="preserve"> se abrogă.</w:t>
      </w:r>
    </w:p>
    <w:p w14:paraId="35107E82" w14:textId="7EF9C248" w:rsidR="008F387D" w:rsidRPr="006D02F8" w:rsidRDefault="008F387D"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Pr>
          <w:b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00AB5BE4">
        <w:rPr>
          <w:b w:val="0"/>
          <w:sz w:val="28"/>
          <w:szCs w:val="28"/>
        </w:rPr>
        <w:t xml:space="preserve"> </w:t>
      </w:r>
      <w:r w:rsidR="006D02F8">
        <w:rPr>
          <w:b w:val="0"/>
          <w:sz w:val="28"/>
          <w:szCs w:val="28"/>
        </w:rPr>
        <w:t>57</w:t>
      </w:r>
      <w:r w:rsidR="006D02F8">
        <w:rPr>
          <w:b w:val="0"/>
          <w:sz w:val="28"/>
          <w:szCs w:val="28"/>
          <w:vertAlign w:val="superscript"/>
        </w:rPr>
        <w:t xml:space="preserve">4 </w:t>
      </w:r>
      <w:r w:rsidR="006D02F8">
        <w:rPr>
          <w:b w:val="0"/>
          <w:sz w:val="28"/>
          <w:szCs w:val="28"/>
        </w:rPr>
        <w:t>lit. b)</w:t>
      </w:r>
      <w:r w:rsidR="00822938">
        <w:rPr>
          <w:b w:val="0"/>
          <w:sz w:val="28"/>
          <w:szCs w:val="28"/>
        </w:rPr>
        <w:t>,</w:t>
      </w:r>
      <w:r w:rsidR="006D02F8">
        <w:rPr>
          <w:b w:val="0"/>
          <w:sz w:val="28"/>
          <w:szCs w:val="28"/>
        </w:rPr>
        <w:t xml:space="preserve"> cuvintele „</w:t>
      </w:r>
      <w:r w:rsidR="006D02F8" w:rsidRPr="006D02F8">
        <w:rPr>
          <w:b w:val="0"/>
          <w:sz w:val="28"/>
          <w:szCs w:val="28"/>
          <w:shd w:val="clear" w:color="auto" w:fill="FFFFFF"/>
        </w:rPr>
        <w:t>cu excepția mierii filtrate” se exclud</w:t>
      </w:r>
      <w:r w:rsidR="006D02F8">
        <w:rPr>
          <w:b w:val="0"/>
          <w:sz w:val="28"/>
          <w:szCs w:val="28"/>
          <w:shd w:val="clear" w:color="auto" w:fill="FFFFFF"/>
        </w:rPr>
        <w:t>.</w:t>
      </w:r>
    </w:p>
    <w:p w14:paraId="4CEC1729" w14:textId="4F5ECB8C" w:rsidR="006D02F8" w:rsidRPr="006D02F8" w:rsidRDefault="006D02F8"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sidRPr="006D02F8">
        <w:rPr>
          <w:b w:val="0"/>
          <w:sz w:val="28"/>
          <w:szCs w:val="28"/>
        </w:rPr>
        <w:t xml:space="preserve">La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Pr="006D02F8">
        <w:rPr>
          <w:b w:val="0"/>
          <w:sz w:val="28"/>
          <w:szCs w:val="28"/>
        </w:rPr>
        <w:t xml:space="preserve"> 57</w:t>
      </w:r>
      <w:r w:rsidRPr="006D02F8">
        <w:rPr>
          <w:b w:val="0"/>
          <w:sz w:val="28"/>
          <w:szCs w:val="28"/>
          <w:vertAlign w:val="superscript"/>
        </w:rPr>
        <w:t xml:space="preserve">5 </w:t>
      </w:r>
      <w:r w:rsidRPr="006D02F8">
        <w:rPr>
          <w:b w:val="0"/>
          <w:sz w:val="28"/>
          <w:szCs w:val="28"/>
        </w:rPr>
        <w:t>cuvintele „</w:t>
      </w:r>
      <w:r w:rsidRPr="006D02F8">
        <w:rPr>
          <w:b w:val="0"/>
          <w:sz w:val="28"/>
          <w:szCs w:val="28"/>
          <w:shd w:val="clear" w:color="auto" w:fill="FFFFFF"/>
        </w:rPr>
        <w:t>aproape de denumirea simplă a produsului”</w:t>
      </w:r>
      <w:r w:rsidRPr="006D02F8">
        <w:rPr>
          <w:rFonts w:ascii="PT Serif" w:hAnsi="PT Serif"/>
          <w:shd w:val="clear" w:color="auto" w:fill="FFFFFF"/>
        </w:rPr>
        <w:t xml:space="preserve"> </w:t>
      </w:r>
      <w:r w:rsidRPr="006D02F8">
        <w:rPr>
          <w:b w:val="0"/>
          <w:sz w:val="28"/>
          <w:szCs w:val="28"/>
          <w:shd w:val="clear" w:color="auto" w:fill="FFFFFF"/>
        </w:rPr>
        <w:t>se substituie cu cuvintele</w:t>
      </w:r>
      <w:r w:rsidRPr="006D02F8">
        <w:rPr>
          <w:b w:val="0"/>
          <w:sz w:val="28"/>
          <w:szCs w:val="28"/>
        </w:rPr>
        <w:t xml:space="preserve"> „în proximitatea denumirii produsului”</w:t>
      </w:r>
      <w:r>
        <w:rPr>
          <w:b w:val="0"/>
          <w:sz w:val="28"/>
          <w:szCs w:val="28"/>
        </w:rPr>
        <w:t>.</w:t>
      </w:r>
    </w:p>
    <w:p w14:paraId="3FFC0284" w14:textId="3F24A0F7" w:rsidR="00B55B3C" w:rsidRDefault="006D02F8"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Pr>
          <w:b w:val="0"/>
          <w:sz w:val="28"/>
          <w:szCs w:val="28"/>
        </w:rPr>
        <w:t>La</w:t>
      </w:r>
      <w:r w:rsidR="00B55B3C">
        <w:rPr>
          <w:b w:val="0"/>
          <w:sz w:val="28"/>
          <w:szCs w:val="28"/>
        </w:rPr>
        <w:t xml:space="preserve"> </w:t>
      </w:r>
      <w:r w:rsidR="00AB5BE4" w:rsidRPr="00024B67">
        <w:rPr>
          <w:b w:val="0"/>
          <w:sz w:val="28"/>
          <w:szCs w:val="28"/>
          <w:shd w:val="clear" w:color="auto" w:fill="FFFFFF"/>
        </w:rPr>
        <w:t>p</w:t>
      </w:r>
      <w:r w:rsidR="00AB5BE4">
        <w:rPr>
          <w:b w:val="0"/>
          <w:sz w:val="28"/>
          <w:szCs w:val="28"/>
          <w:shd w:val="clear" w:color="auto" w:fill="FFFFFF"/>
        </w:rPr>
        <w:t>un</w:t>
      </w:r>
      <w:r w:rsidR="00AB5BE4" w:rsidRPr="00024B67">
        <w:rPr>
          <w:b w:val="0"/>
          <w:sz w:val="28"/>
          <w:szCs w:val="28"/>
          <w:shd w:val="clear" w:color="auto" w:fill="FFFFFF"/>
        </w:rPr>
        <w:t>ct</w:t>
      </w:r>
      <w:r w:rsidR="00AB5BE4">
        <w:rPr>
          <w:b w:val="0"/>
          <w:sz w:val="28"/>
          <w:szCs w:val="28"/>
          <w:shd w:val="clear" w:color="auto" w:fill="FFFFFF"/>
        </w:rPr>
        <w:t>ul</w:t>
      </w:r>
      <w:r w:rsidR="00B55B3C">
        <w:rPr>
          <w:b w:val="0"/>
          <w:sz w:val="28"/>
          <w:szCs w:val="28"/>
        </w:rPr>
        <w:t xml:space="preserve"> 57</w:t>
      </w:r>
      <w:r w:rsidR="00B55B3C">
        <w:rPr>
          <w:b w:val="0"/>
          <w:sz w:val="28"/>
          <w:szCs w:val="28"/>
          <w:vertAlign w:val="superscript"/>
        </w:rPr>
        <w:t xml:space="preserve">6 </w:t>
      </w:r>
      <w:r w:rsidR="00B55B3C">
        <w:rPr>
          <w:b w:val="0"/>
          <w:sz w:val="28"/>
          <w:szCs w:val="28"/>
        </w:rPr>
        <w:t xml:space="preserve"> :</w:t>
      </w:r>
    </w:p>
    <w:p w14:paraId="38E135B7" w14:textId="232B2841" w:rsidR="00B55B3C" w:rsidRPr="00B55B3C" w:rsidRDefault="00F75CD6" w:rsidP="00AB5BE4">
      <w:pPr>
        <w:pStyle w:val="Titlu4"/>
        <w:numPr>
          <w:ilvl w:val="2"/>
          <w:numId w:val="16"/>
        </w:numPr>
        <w:shd w:val="clear" w:color="auto" w:fill="FFFFFF"/>
        <w:tabs>
          <w:tab w:val="left" w:pos="993"/>
        </w:tabs>
        <w:spacing w:before="0" w:beforeAutospacing="0" w:after="0" w:afterAutospacing="0"/>
        <w:ind w:left="0" w:right="-426" w:firstLine="709"/>
        <w:jc w:val="both"/>
        <w:rPr>
          <w:b w:val="0"/>
          <w:sz w:val="28"/>
          <w:szCs w:val="28"/>
        </w:rPr>
      </w:pPr>
      <w:r>
        <w:rPr>
          <w:b w:val="0"/>
          <w:sz w:val="28"/>
          <w:szCs w:val="28"/>
        </w:rPr>
        <w:t xml:space="preserve"> </w:t>
      </w:r>
      <w:r w:rsidR="00B55B3C">
        <w:rPr>
          <w:b w:val="0"/>
          <w:sz w:val="28"/>
          <w:szCs w:val="28"/>
        </w:rPr>
        <w:t xml:space="preserve">primul alineat, cuvintele </w:t>
      </w:r>
      <w:r w:rsidR="00B55B3C" w:rsidRPr="00B55B3C">
        <w:rPr>
          <w:b w:val="0"/>
          <w:sz w:val="28"/>
          <w:szCs w:val="28"/>
        </w:rPr>
        <w:t>„</w:t>
      </w:r>
      <w:r w:rsidR="00B55B3C" w:rsidRPr="00B55B3C">
        <w:rPr>
          <w:b w:val="0"/>
          <w:sz w:val="28"/>
          <w:szCs w:val="28"/>
          <w:shd w:val="clear" w:color="auto" w:fill="FFFFFF"/>
        </w:rPr>
        <w:t xml:space="preserve">cu </w:t>
      </w:r>
      <w:r w:rsidRPr="00B55B3C">
        <w:rPr>
          <w:b w:val="0"/>
          <w:sz w:val="28"/>
          <w:szCs w:val="28"/>
          <w:shd w:val="clear" w:color="auto" w:fill="FFFFFF"/>
        </w:rPr>
        <w:t>excepția</w:t>
      </w:r>
      <w:r w:rsidR="00B55B3C" w:rsidRPr="00B55B3C">
        <w:rPr>
          <w:b w:val="0"/>
          <w:sz w:val="28"/>
          <w:szCs w:val="28"/>
          <w:shd w:val="clear" w:color="auto" w:fill="FFFFFF"/>
        </w:rPr>
        <w:t xml:space="preserve"> mierii filtrate</w:t>
      </w:r>
      <w:r w:rsidR="00741DB9">
        <w:rPr>
          <w:b w:val="0"/>
          <w:sz w:val="28"/>
          <w:szCs w:val="28"/>
          <w:shd w:val="clear" w:color="auto" w:fill="FFFFFF"/>
        </w:rPr>
        <w:t xml:space="preserve"> și</w:t>
      </w:r>
      <w:r w:rsidR="00B55B3C" w:rsidRPr="00B55B3C">
        <w:rPr>
          <w:b w:val="0"/>
          <w:sz w:val="28"/>
          <w:szCs w:val="28"/>
          <w:shd w:val="clear" w:color="auto" w:fill="FFFFFF"/>
        </w:rPr>
        <w:t>” se exclud</w:t>
      </w:r>
      <w:r w:rsidR="00B55B3C">
        <w:rPr>
          <w:b w:val="0"/>
          <w:sz w:val="28"/>
          <w:szCs w:val="28"/>
          <w:shd w:val="clear" w:color="auto" w:fill="FFFFFF"/>
        </w:rPr>
        <w:t>;</w:t>
      </w:r>
    </w:p>
    <w:p w14:paraId="36C4A2A4" w14:textId="3488F476" w:rsidR="006D02F8" w:rsidRPr="00B55B3C" w:rsidRDefault="00B55B3C" w:rsidP="00AB5BE4">
      <w:pPr>
        <w:pStyle w:val="Titlu4"/>
        <w:numPr>
          <w:ilvl w:val="2"/>
          <w:numId w:val="16"/>
        </w:numPr>
        <w:shd w:val="clear" w:color="auto" w:fill="FFFFFF"/>
        <w:tabs>
          <w:tab w:val="left" w:pos="993"/>
        </w:tabs>
        <w:spacing w:before="0" w:beforeAutospacing="0" w:after="0" w:afterAutospacing="0"/>
        <w:ind w:left="0" w:right="-426" w:firstLine="709"/>
        <w:jc w:val="both"/>
        <w:rPr>
          <w:b w:val="0"/>
          <w:sz w:val="28"/>
          <w:szCs w:val="28"/>
        </w:rPr>
      </w:pPr>
      <w:r>
        <w:rPr>
          <w:b w:val="0"/>
          <w:sz w:val="28"/>
          <w:szCs w:val="28"/>
          <w:shd w:val="clear" w:color="auto" w:fill="FFFFFF"/>
        </w:rPr>
        <w:t xml:space="preserve"> al doilea</w:t>
      </w:r>
      <w:r w:rsidRPr="00B55B3C">
        <w:rPr>
          <w:b w:val="0"/>
          <w:sz w:val="28"/>
          <w:szCs w:val="28"/>
        </w:rPr>
        <w:t xml:space="preserve"> </w:t>
      </w:r>
      <w:r>
        <w:rPr>
          <w:b w:val="0"/>
          <w:sz w:val="28"/>
          <w:szCs w:val="28"/>
        </w:rPr>
        <w:t xml:space="preserve">alineat, cuvintele </w:t>
      </w:r>
      <w:r w:rsidRPr="00B55B3C">
        <w:rPr>
          <w:b w:val="0"/>
          <w:sz w:val="28"/>
          <w:szCs w:val="28"/>
        </w:rPr>
        <w:t>„</w:t>
      </w:r>
      <w:r w:rsidRPr="00B55B3C">
        <w:rPr>
          <w:b w:val="0"/>
          <w:sz w:val="28"/>
          <w:szCs w:val="28"/>
          <w:shd w:val="clear" w:color="auto" w:fill="FFFFFF"/>
        </w:rPr>
        <w:t xml:space="preserve">mierii filtrate </w:t>
      </w:r>
      <w:proofErr w:type="spellStart"/>
      <w:r w:rsidRPr="00B55B3C">
        <w:rPr>
          <w:b w:val="0"/>
          <w:sz w:val="28"/>
          <w:szCs w:val="28"/>
          <w:shd w:val="clear" w:color="auto" w:fill="FFFFFF"/>
        </w:rPr>
        <w:t>şi</w:t>
      </w:r>
      <w:proofErr w:type="spellEnd"/>
      <w:r w:rsidRPr="00B55B3C">
        <w:rPr>
          <w:b w:val="0"/>
          <w:sz w:val="28"/>
          <w:szCs w:val="28"/>
          <w:shd w:val="clear" w:color="auto" w:fill="FFFFFF"/>
        </w:rPr>
        <w:t> ” se exclud.</w:t>
      </w:r>
    </w:p>
    <w:p w14:paraId="5025D6E7" w14:textId="7FE06F88" w:rsidR="00E62299" w:rsidRPr="00655CA7" w:rsidRDefault="00BA4168" w:rsidP="00AB5BE4">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Pr>
          <w:b w:val="0"/>
          <w:bCs w:val="0"/>
          <w:sz w:val="28"/>
          <w:szCs w:val="28"/>
        </w:rPr>
        <w:t>S</w:t>
      </w:r>
      <w:r w:rsidR="00E62299" w:rsidRPr="00655CA7">
        <w:rPr>
          <w:b w:val="0"/>
          <w:bCs w:val="0"/>
          <w:sz w:val="28"/>
          <w:szCs w:val="28"/>
        </w:rPr>
        <w:t>e completează cu punct</w:t>
      </w:r>
      <w:r w:rsidR="00B44C85" w:rsidRPr="00655CA7">
        <w:rPr>
          <w:b w:val="0"/>
          <w:bCs w:val="0"/>
          <w:sz w:val="28"/>
          <w:szCs w:val="28"/>
        </w:rPr>
        <w:t>ele</w:t>
      </w:r>
      <w:r w:rsidR="00E62299" w:rsidRPr="00655CA7">
        <w:rPr>
          <w:b w:val="0"/>
          <w:bCs w:val="0"/>
          <w:sz w:val="28"/>
          <w:szCs w:val="28"/>
        </w:rPr>
        <w:t xml:space="preserve"> „5</w:t>
      </w:r>
      <w:r w:rsidR="0041075D" w:rsidRPr="00655CA7">
        <w:rPr>
          <w:b w:val="0"/>
          <w:bCs w:val="0"/>
          <w:sz w:val="28"/>
          <w:szCs w:val="28"/>
        </w:rPr>
        <w:t>7</w:t>
      </w:r>
      <w:r w:rsidR="0041075D" w:rsidRPr="00655CA7">
        <w:rPr>
          <w:b w:val="0"/>
          <w:bCs w:val="0"/>
          <w:sz w:val="28"/>
          <w:szCs w:val="28"/>
          <w:vertAlign w:val="superscript"/>
        </w:rPr>
        <w:t>9</w:t>
      </w:r>
      <w:r w:rsidR="00822938">
        <w:rPr>
          <w:b w:val="0"/>
          <w:bCs w:val="0"/>
          <w:sz w:val="28"/>
          <w:szCs w:val="28"/>
        </w:rPr>
        <w:t>-</w:t>
      </w:r>
      <w:r w:rsidR="001E7C7B" w:rsidRPr="00655CA7">
        <w:rPr>
          <w:b w:val="0"/>
          <w:bCs w:val="0"/>
          <w:sz w:val="28"/>
          <w:szCs w:val="28"/>
        </w:rPr>
        <w:t xml:space="preserve"> 57</w:t>
      </w:r>
      <w:r w:rsidR="001E7C7B" w:rsidRPr="00655CA7">
        <w:rPr>
          <w:b w:val="0"/>
          <w:bCs w:val="0"/>
          <w:sz w:val="28"/>
          <w:szCs w:val="28"/>
          <w:vertAlign w:val="superscript"/>
        </w:rPr>
        <w:t>12</w:t>
      </w:r>
      <w:r w:rsidR="00E62299" w:rsidRPr="00655CA7">
        <w:rPr>
          <w:b w:val="0"/>
          <w:bCs w:val="0"/>
          <w:sz w:val="28"/>
          <w:szCs w:val="28"/>
        </w:rPr>
        <w:t xml:space="preserve"> cu următorul </w:t>
      </w:r>
      <w:r w:rsidR="00822938">
        <w:rPr>
          <w:b w:val="0"/>
          <w:bCs w:val="0"/>
          <w:sz w:val="28"/>
          <w:szCs w:val="28"/>
        </w:rPr>
        <w:t>cuprins</w:t>
      </w:r>
      <w:r w:rsidR="00E62299" w:rsidRPr="00655CA7">
        <w:rPr>
          <w:b w:val="0"/>
          <w:bCs w:val="0"/>
          <w:sz w:val="28"/>
          <w:szCs w:val="28"/>
        </w:rPr>
        <w:t>:</w:t>
      </w:r>
    </w:p>
    <w:p w14:paraId="10BA2A11" w14:textId="7D9D65D5" w:rsidR="00963A20" w:rsidRPr="00332D5C" w:rsidRDefault="00E62299" w:rsidP="00AB5BE4">
      <w:pPr>
        <w:spacing w:after="0" w:line="240" w:lineRule="auto"/>
        <w:ind w:left="21" w:right="-426" w:firstLine="688"/>
        <w:jc w:val="both"/>
        <w:rPr>
          <w:rFonts w:ascii="inherit" w:hAnsi="inherit"/>
          <w:sz w:val="28"/>
          <w:szCs w:val="28"/>
          <w:lang w:val="en-US" w:eastAsia="ro-RO"/>
        </w:rPr>
      </w:pPr>
      <w:r w:rsidRPr="00963A20">
        <w:rPr>
          <w:rFonts w:ascii="Times New Roman" w:hAnsi="Times New Roman" w:cs="Times New Roman"/>
          <w:sz w:val="28"/>
          <w:szCs w:val="28"/>
        </w:rPr>
        <w:t>„ 5</w:t>
      </w:r>
      <w:r w:rsidR="0041075D" w:rsidRPr="00963A20">
        <w:rPr>
          <w:rFonts w:ascii="Times New Roman" w:hAnsi="Times New Roman" w:cs="Times New Roman"/>
          <w:sz w:val="28"/>
          <w:szCs w:val="28"/>
        </w:rPr>
        <w:t>7</w:t>
      </w:r>
      <w:r w:rsidR="0041075D" w:rsidRPr="00963A20">
        <w:rPr>
          <w:rFonts w:ascii="Times New Roman" w:hAnsi="Times New Roman" w:cs="Times New Roman"/>
          <w:sz w:val="28"/>
          <w:szCs w:val="28"/>
          <w:vertAlign w:val="superscript"/>
        </w:rPr>
        <w:t>9</w:t>
      </w:r>
      <w:r w:rsidRPr="00963A20">
        <w:rPr>
          <w:rFonts w:ascii="Times New Roman" w:hAnsi="Times New Roman" w:cs="Times New Roman"/>
          <w:sz w:val="28"/>
          <w:szCs w:val="28"/>
        </w:rPr>
        <w:t>. În cazul mierii importate</w:t>
      </w:r>
      <w:r w:rsidR="007A0459" w:rsidRPr="00963A20">
        <w:rPr>
          <w:rFonts w:ascii="Times New Roman" w:hAnsi="Times New Roman" w:cs="Times New Roman"/>
          <w:sz w:val="28"/>
          <w:szCs w:val="28"/>
        </w:rPr>
        <w:t>,</w:t>
      </w:r>
      <w:r w:rsidRPr="00963A20">
        <w:rPr>
          <w:rFonts w:ascii="Times New Roman" w:hAnsi="Times New Roman" w:cs="Times New Roman"/>
          <w:sz w:val="28"/>
          <w:szCs w:val="28"/>
        </w:rPr>
        <w:t xml:space="preserve"> pe etichetă</w:t>
      </w:r>
      <w:r>
        <w:rPr>
          <w:sz w:val="28"/>
          <w:szCs w:val="28"/>
        </w:rPr>
        <w:t xml:space="preserve">  </w:t>
      </w:r>
      <w:r w:rsidRPr="00963A20">
        <w:rPr>
          <w:rFonts w:ascii="Times New Roman" w:hAnsi="Times New Roman" w:cs="Times New Roman"/>
          <w:sz w:val="28"/>
          <w:szCs w:val="28"/>
        </w:rPr>
        <w:t>se indică</w:t>
      </w:r>
      <w:r>
        <w:rPr>
          <w:sz w:val="28"/>
          <w:szCs w:val="28"/>
        </w:rPr>
        <w:t xml:space="preserve"> </w:t>
      </w:r>
      <w:r w:rsidR="00963A20" w:rsidRPr="00963A20">
        <w:rPr>
          <w:rFonts w:ascii="inherit" w:hAnsi="inherit"/>
          <w:sz w:val="28"/>
          <w:szCs w:val="28"/>
          <w:lang w:eastAsia="ro-RO"/>
        </w:rPr>
        <w:t>țara de origine unde s-a recoltat mierea. În cazul în care mierea provine din mai multe țări, țările de origine în care a fost recoltată mierea sunt precizate pe etichetă în câmpul vizual principal, în ordinea descrescătoare a ponderii lor în greutate, împreună cu procentul pe care îl reprezintă fiecare din țările de origine respective. Se permite o toleranță de 5 % pentru fiecare parte individuală din amestec, calculată pe baza documentației de trasabilitate a operatorului.</w:t>
      </w:r>
      <w:r w:rsidR="00B44C85">
        <w:rPr>
          <w:rFonts w:ascii="inherit" w:hAnsi="inherit"/>
          <w:sz w:val="28"/>
          <w:szCs w:val="28"/>
          <w:lang w:eastAsia="ro-RO"/>
        </w:rPr>
        <w:t>”</w:t>
      </w:r>
      <w:r w:rsidR="00332D5C" w:rsidRPr="00332D5C">
        <w:rPr>
          <w:rFonts w:ascii="inherit" w:hAnsi="inherit"/>
          <w:sz w:val="28"/>
          <w:szCs w:val="28"/>
          <w:lang w:val="en-US" w:eastAsia="ro-RO"/>
        </w:rPr>
        <w:t>.</w:t>
      </w:r>
    </w:p>
    <w:p w14:paraId="02036395" w14:textId="55142AF2" w:rsidR="00B44C85" w:rsidRPr="00332D5C" w:rsidRDefault="00B44C85" w:rsidP="00AB5BE4">
      <w:pPr>
        <w:spacing w:after="0" w:line="240" w:lineRule="auto"/>
        <w:ind w:left="21" w:right="-426" w:firstLine="688"/>
        <w:jc w:val="both"/>
        <w:rPr>
          <w:rFonts w:ascii="Times New Roman" w:hAnsi="Times New Roman" w:cs="Times New Roman"/>
          <w:sz w:val="28"/>
          <w:szCs w:val="28"/>
          <w:lang w:val="en-US" w:eastAsia="ro-RO"/>
        </w:rPr>
      </w:pPr>
      <w:r>
        <w:rPr>
          <w:rFonts w:ascii="inherit" w:hAnsi="inherit"/>
          <w:sz w:val="28"/>
          <w:szCs w:val="28"/>
          <w:lang w:eastAsia="ro-RO"/>
        </w:rPr>
        <w:t xml:space="preserve">„ </w:t>
      </w:r>
      <w:r w:rsidR="00963A20" w:rsidRPr="00B44C85">
        <w:rPr>
          <w:rFonts w:ascii="Times New Roman" w:hAnsi="Times New Roman" w:cs="Times New Roman"/>
          <w:sz w:val="28"/>
          <w:szCs w:val="28"/>
          <w:lang w:eastAsia="ro-RO"/>
        </w:rPr>
        <w:t>57</w:t>
      </w:r>
      <w:r w:rsidRPr="00B44C85">
        <w:rPr>
          <w:rFonts w:ascii="Times New Roman" w:hAnsi="Times New Roman" w:cs="Times New Roman"/>
          <w:sz w:val="28"/>
          <w:szCs w:val="28"/>
          <w:vertAlign w:val="superscript"/>
          <w:lang w:eastAsia="ro-RO"/>
        </w:rPr>
        <w:t>10</w:t>
      </w:r>
      <w:r w:rsidR="00963A20" w:rsidRPr="00B44C85">
        <w:rPr>
          <w:rFonts w:ascii="Times New Roman" w:hAnsi="Times New Roman" w:cs="Times New Roman"/>
          <w:sz w:val="28"/>
          <w:szCs w:val="28"/>
          <w:lang w:eastAsia="ro-RO"/>
        </w:rPr>
        <w:t>.</w:t>
      </w:r>
      <w:r w:rsidRPr="00B44C85">
        <w:rPr>
          <w:rFonts w:ascii="Times New Roman" w:hAnsi="Times New Roman" w:cs="Times New Roman"/>
          <w:sz w:val="28"/>
          <w:szCs w:val="28"/>
          <w:lang w:eastAsia="ro-RO"/>
        </w:rPr>
        <w:t xml:space="preserve"> În cazul când numărul țărilor de origine a mierii într-un amestec este mai mare de patru și cele mai mari patru cote reprezintă mai mult de 50 % din amestec, este permis să se precizeze procentul numai pentru aceste patru cele mai mari cote, și restul țărilor de origine este precizat în ordine descrescătoare, fără să fie precizat procentul.</w:t>
      </w:r>
      <w:r>
        <w:rPr>
          <w:rFonts w:ascii="Times New Roman" w:hAnsi="Times New Roman" w:cs="Times New Roman"/>
          <w:sz w:val="28"/>
          <w:szCs w:val="28"/>
          <w:lang w:eastAsia="ro-RO"/>
        </w:rPr>
        <w:t>”</w:t>
      </w:r>
      <w:r w:rsidR="00332D5C" w:rsidRPr="00332D5C">
        <w:rPr>
          <w:rFonts w:ascii="Times New Roman" w:hAnsi="Times New Roman" w:cs="Times New Roman"/>
          <w:sz w:val="28"/>
          <w:szCs w:val="28"/>
          <w:lang w:val="en-US" w:eastAsia="ro-RO"/>
        </w:rPr>
        <w:t>.</w:t>
      </w:r>
    </w:p>
    <w:p w14:paraId="00DC3D42" w14:textId="01C06B12" w:rsidR="00B44C85" w:rsidRPr="00332D5C" w:rsidRDefault="00B44C85" w:rsidP="00AB5BE4">
      <w:pPr>
        <w:spacing w:after="0" w:line="240" w:lineRule="auto"/>
        <w:ind w:left="21" w:right="-426" w:firstLine="688"/>
        <w:jc w:val="both"/>
        <w:rPr>
          <w:rFonts w:ascii="Times New Roman" w:hAnsi="Times New Roman" w:cs="Times New Roman"/>
          <w:sz w:val="28"/>
          <w:szCs w:val="28"/>
          <w:lang w:val="en-US" w:eastAsia="ro-RO"/>
        </w:rPr>
      </w:pPr>
      <w:r>
        <w:rPr>
          <w:rFonts w:ascii="Times New Roman" w:hAnsi="Times New Roman" w:cs="Times New Roman"/>
          <w:sz w:val="28"/>
          <w:szCs w:val="28"/>
          <w:lang w:eastAsia="ro-RO"/>
        </w:rPr>
        <w:t>„57</w:t>
      </w:r>
      <w:r>
        <w:rPr>
          <w:rFonts w:ascii="Times New Roman" w:hAnsi="Times New Roman" w:cs="Times New Roman"/>
          <w:sz w:val="28"/>
          <w:szCs w:val="28"/>
          <w:vertAlign w:val="superscript"/>
          <w:lang w:eastAsia="ro-RO"/>
        </w:rPr>
        <w:t>11</w:t>
      </w:r>
      <w:r w:rsidRPr="00B44C85">
        <w:rPr>
          <w:rFonts w:ascii="inherit" w:hAnsi="inherit"/>
          <w:sz w:val="24"/>
          <w:szCs w:val="24"/>
          <w:lang w:eastAsia="ro-RO"/>
        </w:rPr>
        <w:t xml:space="preserve"> </w:t>
      </w:r>
      <w:r w:rsidRPr="00B44C85">
        <w:rPr>
          <w:rFonts w:ascii="Times New Roman" w:hAnsi="Times New Roman" w:cs="Times New Roman"/>
          <w:sz w:val="28"/>
          <w:szCs w:val="28"/>
          <w:lang w:eastAsia="ro-RO"/>
        </w:rPr>
        <w:t xml:space="preserve">În cazul ambalajelor care conțin o cantitate netă de miere mai mică de 30 de grame, denumirile țărilor de origine pot fi înlocuite cu un cod format din două litere, în conformitate cu standardului </w:t>
      </w:r>
      <w:r>
        <w:rPr>
          <w:rFonts w:ascii="Times New Roman" w:hAnsi="Times New Roman" w:cs="Times New Roman"/>
          <w:sz w:val="28"/>
          <w:szCs w:val="28"/>
          <w:lang w:eastAsia="ro-RO"/>
        </w:rPr>
        <w:t>SM EN ISO 3166-1:</w:t>
      </w:r>
      <w:r w:rsidR="00743AAC">
        <w:rPr>
          <w:rFonts w:ascii="Times New Roman" w:hAnsi="Times New Roman" w:cs="Times New Roman"/>
          <w:sz w:val="28"/>
          <w:szCs w:val="28"/>
          <w:lang w:eastAsia="ro-RO"/>
        </w:rPr>
        <w:t xml:space="preserve"> </w:t>
      </w:r>
      <w:r>
        <w:rPr>
          <w:rFonts w:ascii="Times New Roman" w:hAnsi="Times New Roman" w:cs="Times New Roman"/>
          <w:sz w:val="28"/>
          <w:szCs w:val="28"/>
          <w:lang w:eastAsia="ro-RO"/>
        </w:rPr>
        <w:t>2021</w:t>
      </w:r>
      <w:r w:rsidRPr="00B44C85">
        <w:rPr>
          <w:rFonts w:ascii="Times New Roman" w:hAnsi="Times New Roman" w:cs="Times New Roman"/>
          <w:sz w:val="28"/>
          <w:szCs w:val="28"/>
          <w:lang w:eastAsia="ro-RO"/>
        </w:rPr>
        <w:t xml:space="preserve"> pentru codul de două litere (codul alfa-2)</w:t>
      </w:r>
      <w:r>
        <w:rPr>
          <w:rFonts w:ascii="Times New Roman" w:hAnsi="Times New Roman" w:cs="Times New Roman"/>
          <w:sz w:val="28"/>
          <w:szCs w:val="28"/>
          <w:lang w:eastAsia="ro-RO"/>
        </w:rPr>
        <w:t>.</w:t>
      </w:r>
      <w:r w:rsidR="001E7C7B">
        <w:rPr>
          <w:rFonts w:ascii="Times New Roman" w:hAnsi="Times New Roman" w:cs="Times New Roman"/>
          <w:sz w:val="28"/>
          <w:szCs w:val="28"/>
          <w:lang w:eastAsia="ro-RO"/>
        </w:rPr>
        <w:t xml:space="preserve"> ”</w:t>
      </w:r>
      <w:r w:rsidR="00332D5C" w:rsidRPr="00332D5C">
        <w:rPr>
          <w:rFonts w:ascii="Times New Roman" w:hAnsi="Times New Roman" w:cs="Times New Roman"/>
          <w:sz w:val="28"/>
          <w:szCs w:val="28"/>
          <w:lang w:val="en-US" w:eastAsia="ro-RO"/>
        </w:rPr>
        <w:t>.</w:t>
      </w:r>
    </w:p>
    <w:p w14:paraId="248388D9" w14:textId="6394A087" w:rsidR="001E7C7B" w:rsidRPr="001E7C7B" w:rsidRDefault="001E7C7B" w:rsidP="00AB5BE4">
      <w:pPr>
        <w:pStyle w:val="tt"/>
        <w:ind w:right="-426" w:firstLine="708"/>
        <w:jc w:val="both"/>
        <w:rPr>
          <w:sz w:val="28"/>
          <w:szCs w:val="28"/>
          <w:lang w:val="ro-RO"/>
        </w:rPr>
      </w:pPr>
      <w:r w:rsidRPr="002E05CD">
        <w:rPr>
          <w:b w:val="0"/>
          <w:sz w:val="28"/>
          <w:szCs w:val="28"/>
          <w:lang w:val="ro-RO"/>
        </w:rPr>
        <w:t>„57</w:t>
      </w:r>
      <w:r w:rsidRPr="002E05CD">
        <w:rPr>
          <w:b w:val="0"/>
          <w:sz w:val="28"/>
          <w:szCs w:val="28"/>
          <w:vertAlign w:val="superscript"/>
          <w:lang w:val="ro-RO"/>
        </w:rPr>
        <w:t>12</w:t>
      </w:r>
      <w:r w:rsidRPr="002E05CD">
        <w:rPr>
          <w:sz w:val="28"/>
          <w:szCs w:val="28"/>
          <w:lang w:val="ro-RO" w:eastAsia="ro-RO"/>
        </w:rPr>
        <w:t xml:space="preserve"> </w:t>
      </w:r>
      <w:r w:rsidRPr="002E05CD">
        <w:rPr>
          <w:b w:val="0"/>
          <w:sz w:val="28"/>
          <w:szCs w:val="28"/>
          <w:lang w:val="ro-RO" w:eastAsia="ro-RO"/>
        </w:rPr>
        <w:t xml:space="preserve">Mențiunile prevăzute la </w:t>
      </w:r>
      <w:r w:rsidRPr="002E05CD">
        <w:rPr>
          <w:b w:val="0"/>
          <w:sz w:val="28"/>
          <w:szCs w:val="28"/>
          <w:lang w:val="ro-RO"/>
        </w:rPr>
        <w:t>punctele „57</w:t>
      </w:r>
      <w:r w:rsidRPr="002E05CD">
        <w:rPr>
          <w:b w:val="0"/>
          <w:sz w:val="28"/>
          <w:szCs w:val="28"/>
          <w:vertAlign w:val="superscript"/>
          <w:lang w:val="ro-RO"/>
        </w:rPr>
        <w:t>9</w:t>
      </w:r>
      <w:r w:rsidR="00822938">
        <w:rPr>
          <w:b w:val="0"/>
          <w:sz w:val="28"/>
          <w:szCs w:val="28"/>
          <w:lang w:val="ro-RO"/>
        </w:rPr>
        <w:t>-</w:t>
      </w:r>
      <w:r w:rsidRPr="002E05CD">
        <w:rPr>
          <w:b w:val="0"/>
          <w:sz w:val="28"/>
          <w:szCs w:val="28"/>
          <w:lang w:val="ro-RO"/>
        </w:rPr>
        <w:t>57</w:t>
      </w:r>
      <w:r w:rsidRPr="002E05CD">
        <w:rPr>
          <w:b w:val="0"/>
          <w:sz w:val="28"/>
          <w:szCs w:val="28"/>
          <w:vertAlign w:val="superscript"/>
          <w:lang w:val="ro-RO"/>
        </w:rPr>
        <w:t xml:space="preserve">11 </w:t>
      </w:r>
      <w:r w:rsidRPr="002E05CD">
        <w:rPr>
          <w:b w:val="0"/>
          <w:sz w:val="28"/>
          <w:szCs w:val="28"/>
          <w:lang w:val="ro-RO" w:eastAsia="ro-RO"/>
        </w:rPr>
        <w:t xml:space="preserve">sunt obligatorii în conformitate cu prevederile art. </w:t>
      </w:r>
      <w:r w:rsidR="00624CAC" w:rsidRPr="002E05CD">
        <w:rPr>
          <w:b w:val="0"/>
          <w:sz w:val="28"/>
          <w:szCs w:val="28"/>
          <w:lang w:val="ro-RO" w:eastAsia="ro-RO"/>
        </w:rPr>
        <w:t>8</w:t>
      </w:r>
      <w:r w:rsidRPr="002E05CD">
        <w:rPr>
          <w:b w:val="0"/>
          <w:sz w:val="28"/>
          <w:szCs w:val="28"/>
          <w:lang w:val="ro-RO" w:eastAsia="ro-RO"/>
        </w:rPr>
        <w:t xml:space="preserve"> din Legea nr. 279/2017</w:t>
      </w:r>
      <w:r w:rsidRPr="002E05CD">
        <w:rPr>
          <w:sz w:val="28"/>
          <w:szCs w:val="28"/>
          <w:lang w:val="ro-RO" w:eastAsia="ro-RO"/>
        </w:rPr>
        <w:t xml:space="preserve"> </w:t>
      </w:r>
      <w:r w:rsidRPr="002E05CD">
        <w:rPr>
          <w:b w:val="0"/>
          <w:bCs w:val="0"/>
          <w:sz w:val="28"/>
          <w:szCs w:val="28"/>
          <w:lang w:val="ro-RO"/>
        </w:rPr>
        <w:t>privind informarea consumatorului cu privire la produsele alimentare.”</w:t>
      </w:r>
      <w:r w:rsidR="00F75D4C">
        <w:rPr>
          <w:b w:val="0"/>
          <w:bCs w:val="0"/>
          <w:sz w:val="28"/>
          <w:szCs w:val="28"/>
          <w:lang w:val="ro-RO"/>
        </w:rPr>
        <w:t>.</w:t>
      </w:r>
    </w:p>
    <w:p w14:paraId="4AC217FB" w14:textId="131EDAA4" w:rsidR="00332D5C" w:rsidRPr="00332D5C" w:rsidRDefault="00D04621" w:rsidP="00BB1AFC">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sidRPr="00332D5C">
        <w:rPr>
          <w:b w:val="0"/>
          <w:bCs w:val="0"/>
          <w:sz w:val="28"/>
          <w:szCs w:val="28"/>
        </w:rPr>
        <w:t xml:space="preserve">Capitolul „VII </w:t>
      </w:r>
      <w:r w:rsidRPr="00332D5C">
        <w:rPr>
          <w:rStyle w:val="Robust"/>
          <w:b/>
          <w:color w:val="333333"/>
          <w:shd w:val="clear" w:color="auto" w:fill="FFFFFF"/>
        </w:rPr>
        <w:t>DISPOZIŢII FINALE”</w:t>
      </w:r>
      <w:r w:rsidRPr="00332D5C">
        <w:rPr>
          <w:b w:val="0"/>
          <w:bCs w:val="0"/>
          <w:sz w:val="28"/>
          <w:szCs w:val="28"/>
        </w:rPr>
        <w:t xml:space="preserve"> se abrogă</w:t>
      </w:r>
      <w:r w:rsidR="00332D5C" w:rsidRPr="00332D5C">
        <w:rPr>
          <w:b w:val="0"/>
          <w:bCs w:val="0"/>
          <w:sz w:val="28"/>
          <w:szCs w:val="28"/>
          <w:lang w:val="en-US"/>
        </w:rPr>
        <w:t>.</w:t>
      </w:r>
    </w:p>
    <w:p w14:paraId="5DC7DAE0" w14:textId="2D705D90" w:rsidR="0006114E" w:rsidRPr="00332D5C" w:rsidRDefault="0006114E" w:rsidP="00BB1AFC">
      <w:pPr>
        <w:pStyle w:val="Titlu4"/>
        <w:numPr>
          <w:ilvl w:val="1"/>
          <w:numId w:val="16"/>
        </w:numPr>
        <w:shd w:val="clear" w:color="auto" w:fill="FFFFFF"/>
        <w:tabs>
          <w:tab w:val="left" w:pos="993"/>
        </w:tabs>
        <w:spacing w:before="0" w:beforeAutospacing="0" w:after="0" w:afterAutospacing="0"/>
        <w:ind w:left="0" w:right="-426" w:firstLine="709"/>
        <w:jc w:val="both"/>
        <w:rPr>
          <w:b w:val="0"/>
          <w:sz w:val="28"/>
          <w:szCs w:val="28"/>
        </w:rPr>
      </w:pPr>
      <w:r w:rsidRPr="00332D5C">
        <w:rPr>
          <w:b w:val="0"/>
          <w:color w:val="000000" w:themeColor="text1"/>
          <w:sz w:val="28"/>
          <w:szCs w:val="28"/>
          <w:lang w:eastAsia="ru-RU"/>
        </w:rPr>
        <w:t>Anexa nr.3 se abrogă.</w:t>
      </w:r>
    </w:p>
    <w:p w14:paraId="768DA552" w14:textId="74317302" w:rsidR="00E05395" w:rsidRPr="005F5B3D" w:rsidRDefault="00E05395" w:rsidP="005F5B3D">
      <w:pPr>
        <w:pStyle w:val="Titlu4"/>
        <w:numPr>
          <w:ilvl w:val="0"/>
          <w:numId w:val="1"/>
        </w:numPr>
        <w:shd w:val="clear" w:color="auto" w:fill="FFFFFF"/>
        <w:tabs>
          <w:tab w:val="left" w:pos="993"/>
        </w:tabs>
        <w:spacing w:before="0" w:beforeAutospacing="0" w:after="0" w:afterAutospacing="0"/>
        <w:ind w:left="0" w:right="-426" w:firstLine="709"/>
        <w:jc w:val="both"/>
        <w:rPr>
          <w:b w:val="0"/>
          <w:sz w:val="28"/>
          <w:szCs w:val="28"/>
        </w:rPr>
      </w:pPr>
      <w:r w:rsidRPr="00AB5BE4">
        <w:rPr>
          <w:b w:val="0"/>
          <w:color w:val="000000" w:themeColor="text1"/>
          <w:sz w:val="28"/>
          <w:szCs w:val="28"/>
          <w:lang w:eastAsia="ru-RU"/>
        </w:rPr>
        <w:t>Punctele 57</w:t>
      </w:r>
      <w:r w:rsidRPr="00AB5BE4">
        <w:rPr>
          <w:b w:val="0"/>
          <w:color w:val="000000" w:themeColor="text1"/>
          <w:sz w:val="28"/>
          <w:szCs w:val="28"/>
          <w:vertAlign w:val="superscript"/>
          <w:lang w:eastAsia="ru-RU"/>
        </w:rPr>
        <w:t>9</w:t>
      </w:r>
      <w:r w:rsidR="00822938" w:rsidRPr="00AB5BE4">
        <w:rPr>
          <w:b w:val="0"/>
          <w:color w:val="000000" w:themeColor="text1"/>
          <w:sz w:val="28"/>
          <w:szCs w:val="28"/>
          <w:lang w:eastAsia="ru-RU"/>
        </w:rPr>
        <w:t>-</w:t>
      </w:r>
      <w:r w:rsidRPr="00AB5BE4">
        <w:rPr>
          <w:b w:val="0"/>
          <w:color w:val="000000" w:themeColor="text1"/>
          <w:sz w:val="28"/>
          <w:szCs w:val="28"/>
          <w:lang w:eastAsia="ru-RU"/>
        </w:rPr>
        <w:t>57</w:t>
      </w:r>
      <w:r w:rsidRPr="00AB5BE4">
        <w:rPr>
          <w:b w:val="0"/>
          <w:color w:val="000000" w:themeColor="text1"/>
          <w:sz w:val="28"/>
          <w:szCs w:val="28"/>
          <w:vertAlign w:val="superscript"/>
          <w:lang w:eastAsia="ru-RU"/>
        </w:rPr>
        <w:t>11</w:t>
      </w:r>
      <w:r w:rsidRPr="00AB5BE4">
        <w:rPr>
          <w:b w:val="0"/>
          <w:color w:val="000000" w:themeColor="text1"/>
          <w:sz w:val="28"/>
          <w:szCs w:val="28"/>
          <w:lang w:eastAsia="ru-RU"/>
        </w:rPr>
        <w:t xml:space="preserve"> vor intra în vigoare </w:t>
      </w:r>
      <w:r w:rsidR="00CB1E9B" w:rsidRPr="00AB5BE4">
        <w:rPr>
          <w:b w:val="0"/>
          <w:color w:val="000000" w:themeColor="text1"/>
          <w:sz w:val="28"/>
          <w:szCs w:val="28"/>
          <w:lang w:eastAsia="ru-RU"/>
        </w:rPr>
        <w:t xml:space="preserve"> </w:t>
      </w:r>
      <w:r w:rsidR="00F75D4C">
        <w:rPr>
          <w:b w:val="0"/>
          <w:color w:val="000000" w:themeColor="text1"/>
          <w:sz w:val="28"/>
          <w:szCs w:val="28"/>
          <w:lang w:eastAsia="ru-RU"/>
        </w:rPr>
        <w:t>la</w:t>
      </w:r>
      <w:r w:rsidR="00CB1E9B" w:rsidRPr="00AB5BE4">
        <w:rPr>
          <w:b w:val="0"/>
          <w:color w:val="000000" w:themeColor="text1"/>
          <w:sz w:val="28"/>
          <w:szCs w:val="28"/>
          <w:lang w:eastAsia="ru-RU"/>
        </w:rPr>
        <w:t xml:space="preserve"> </w:t>
      </w:r>
      <w:r w:rsidRPr="00AB5BE4">
        <w:rPr>
          <w:b w:val="0"/>
          <w:color w:val="000000" w:themeColor="text1"/>
          <w:sz w:val="28"/>
          <w:szCs w:val="28"/>
          <w:lang w:eastAsia="ru-RU"/>
        </w:rPr>
        <w:t>14 iunie 2026</w:t>
      </w:r>
      <w:r w:rsidR="00332D5C" w:rsidRPr="00332D5C">
        <w:rPr>
          <w:b w:val="0"/>
          <w:color w:val="000000" w:themeColor="text1"/>
          <w:sz w:val="28"/>
          <w:szCs w:val="28"/>
          <w:lang w:val="en-US" w:eastAsia="ru-RU"/>
        </w:rPr>
        <w:t>.</w:t>
      </w:r>
    </w:p>
    <w:p w14:paraId="4D2623B5" w14:textId="198586E3" w:rsidR="00E05395" w:rsidRPr="005F5B3D" w:rsidRDefault="00E05395" w:rsidP="005F5B3D">
      <w:pPr>
        <w:pStyle w:val="Titlu4"/>
        <w:numPr>
          <w:ilvl w:val="0"/>
          <w:numId w:val="1"/>
        </w:numPr>
        <w:shd w:val="clear" w:color="auto" w:fill="FFFFFF"/>
        <w:tabs>
          <w:tab w:val="left" w:pos="993"/>
        </w:tabs>
        <w:spacing w:before="0" w:beforeAutospacing="0" w:after="0" w:afterAutospacing="0"/>
        <w:ind w:left="0" w:right="-426" w:firstLine="709"/>
        <w:jc w:val="both"/>
        <w:rPr>
          <w:b w:val="0"/>
          <w:sz w:val="28"/>
          <w:szCs w:val="28"/>
        </w:rPr>
      </w:pPr>
      <w:r w:rsidRPr="005F5B3D">
        <w:rPr>
          <w:b w:val="0"/>
          <w:color w:val="333333"/>
          <w:sz w:val="28"/>
          <w:szCs w:val="28"/>
          <w:shd w:val="clear" w:color="auto" w:fill="FFFFFF"/>
        </w:rPr>
        <w:t xml:space="preserve">Mirea introdusă pe piață sau etichetată </w:t>
      </w:r>
      <w:r w:rsidR="00822938" w:rsidRPr="005F5B3D">
        <w:rPr>
          <w:b w:val="0"/>
          <w:color w:val="333333"/>
          <w:sz w:val="28"/>
          <w:szCs w:val="28"/>
          <w:shd w:val="clear" w:color="auto" w:fill="FFFFFF"/>
        </w:rPr>
        <w:t xml:space="preserve">până la </w:t>
      </w:r>
      <w:r w:rsidR="00F75D4C" w:rsidRPr="005F5B3D">
        <w:rPr>
          <w:b w:val="0"/>
          <w:color w:val="333333"/>
          <w:sz w:val="28"/>
          <w:szCs w:val="28"/>
          <w:shd w:val="clear" w:color="auto" w:fill="FFFFFF"/>
        </w:rPr>
        <w:t xml:space="preserve">data de </w:t>
      </w:r>
      <w:r w:rsidRPr="005F5B3D">
        <w:rPr>
          <w:b w:val="0"/>
          <w:color w:val="333333"/>
          <w:sz w:val="28"/>
          <w:szCs w:val="28"/>
          <w:shd w:val="clear" w:color="auto" w:fill="FFFFFF"/>
        </w:rPr>
        <w:t>14 iunie 2026, în conformitate cu prevederile Capitolului VI ETICHETAREA MIERII DE ALB</w:t>
      </w:r>
      <w:r w:rsidR="00AF4ABD" w:rsidRPr="005F5B3D">
        <w:rPr>
          <w:b w:val="0"/>
          <w:color w:val="333333"/>
          <w:sz w:val="28"/>
          <w:szCs w:val="28"/>
          <w:shd w:val="clear" w:color="auto" w:fill="FFFFFF"/>
        </w:rPr>
        <w:t>I</w:t>
      </w:r>
      <w:r w:rsidRPr="005F5B3D">
        <w:rPr>
          <w:b w:val="0"/>
          <w:color w:val="333333"/>
          <w:sz w:val="28"/>
          <w:szCs w:val="28"/>
          <w:shd w:val="clear" w:color="auto" w:fill="FFFFFF"/>
        </w:rPr>
        <w:t xml:space="preserve">NE din Reglementarea Tehnică „Miere </w:t>
      </w:r>
      <w:r w:rsidR="0036426E" w:rsidRPr="005F5B3D">
        <w:rPr>
          <w:b w:val="0"/>
          <w:color w:val="333333"/>
          <w:sz w:val="28"/>
          <w:szCs w:val="28"/>
          <w:shd w:val="clear" w:color="auto" w:fill="FFFFFF"/>
        </w:rPr>
        <w:t>n</w:t>
      </w:r>
      <w:r w:rsidRPr="005F5B3D">
        <w:rPr>
          <w:b w:val="0"/>
          <w:color w:val="333333"/>
          <w:sz w:val="28"/>
          <w:szCs w:val="28"/>
          <w:shd w:val="clear" w:color="auto" w:fill="FFFFFF"/>
        </w:rPr>
        <w:t xml:space="preserve">aturală” aprobată prin Hotărârea Guvernul nr. 661/2007, </w:t>
      </w:r>
      <w:r w:rsidR="00B37EAB">
        <w:rPr>
          <w:b w:val="0"/>
          <w:color w:val="333333"/>
          <w:sz w:val="28"/>
          <w:szCs w:val="28"/>
          <w:shd w:val="clear" w:color="auto" w:fill="FFFFFF"/>
        </w:rPr>
        <w:t xml:space="preserve">cu </w:t>
      </w:r>
      <w:r w:rsidRPr="005F5B3D">
        <w:rPr>
          <w:b w:val="0"/>
          <w:color w:val="333333"/>
          <w:sz w:val="28"/>
          <w:szCs w:val="28"/>
          <w:shd w:val="clear" w:color="auto" w:fill="FFFFFF"/>
        </w:rPr>
        <w:t>modificări</w:t>
      </w:r>
      <w:r w:rsidR="00B37EAB">
        <w:rPr>
          <w:b w:val="0"/>
          <w:color w:val="333333"/>
          <w:sz w:val="28"/>
          <w:szCs w:val="28"/>
          <w:shd w:val="clear" w:color="auto" w:fill="FFFFFF"/>
        </w:rPr>
        <w:t>le și completările ulterioare</w:t>
      </w:r>
      <w:r w:rsidRPr="005F5B3D">
        <w:rPr>
          <w:b w:val="0"/>
          <w:color w:val="333333"/>
          <w:sz w:val="28"/>
          <w:szCs w:val="28"/>
          <w:shd w:val="clear" w:color="auto" w:fill="FFFFFF"/>
        </w:rPr>
        <w:t>, po</w:t>
      </w:r>
      <w:r w:rsidR="00822938" w:rsidRPr="005F5B3D">
        <w:rPr>
          <w:b w:val="0"/>
          <w:color w:val="333333"/>
          <w:sz w:val="28"/>
          <w:szCs w:val="28"/>
          <w:shd w:val="clear" w:color="auto" w:fill="FFFFFF"/>
        </w:rPr>
        <w:t>ate</w:t>
      </w:r>
      <w:r w:rsidRPr="005F5B3D">
        <w:rPr>
          <w:b w:val="0"/>
          <w:color w:val="333333"/>
          <w:sz w:val="28"/>
          <w:szCs w:val="28"/>
          <w:shd w:val="clear" w:color="auto" w:fill="FFFFFF"/>
        </w:rPr>
        <w:t xml:space="preserve"> fi comercializată în continuare până la epuizarea stocurilor.</w:t>
      </w:r>
    </w:p>
    <w:p w14:paraId="2BE0CEA7" w14:textId="77777777" w:rsidR="006A23E4" w:rsidRPr="00021DD2" w:rsidRDefault="006A23E4"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p>
    <w:p w14:paraId="6A64A62C" w14:textId="77777777" w:rsidR="00FE0E29" w:rsidRPr="00021DD2" w:rsidRDefault="00FE0E29" w:rsidP="00AB5BE4">
      <w:pPr>
        <w:pStyle w:val="Listparagraf"/>
        <w:tabs>
          <w:tab w:val="left" w:pos="540"/>
        </w:tabs>
        <w:spacing w:after="0" w:line="240" w:lineRule="auto"/>
        <w:ind w:left="426" w:right="-426"/>
        <w:jc w:val="both"/>
        <w:rPr>
          <w:rFonts w:ascii="Times New Roman" w:eastAsia="Times New Roman" w:hAnsi="Times New Roman" w:cs="Times New Roman"/>
          <w:b/>
          <w:color w:val="000000" w:themeColor="text1"/>
          <w:sz w:val="28"/>
          <w:szCs w:val="28"/>
          <w:lang w:eastAsia="ru-RU"/>
        </w:rPr>
      </w:pPr>
      <w:r w:rsidRPr="00021DD2">
        <w:rPr>
          <w:rFonts w:ascii="Times New Roman" w:eastAsia="Times New Roman" w:hAnsi="Times New Roman" w:cs="Times New Roman"/>
          <w:b/>
          <w:color w:val="000000" w:themeColor="text1"/>
          <w:sz w:val="28"/>
          <w:szCs w:val="28"/>
          <w:lang w:eastAsia="ru-RU"/>
        </w:rPr>
        <w:t xml:space="preserve">Prim-ministru               </w:t>
      </w:r>
      <w:r w:rsidR="007B7656" w:rsidRPr="00021DD2">
        <w:rPr>
          <w:rFonts w:ascii="Times New Roman" w:eastAsia="Times New Roman" w:hAnsi="Times New Roman" w:cs="Times New Roman"/>
          <w:b/>
          <w:color w:val="000000" w:themeColor="text1"/>
          <w:sz w:val="28"/>
          <w:szCs w:val="28"/>
          <w:lang w:eastAsia="ru-RU"/>
        </w:rPr>
        <w:t xml:space="preserve">                             </w:t>
      </w:r>
      <w:r w:rsidRPr="00021DD2">
        <w:rPr>
          <w:rFonts w:ascii="Times New Roman" w:eastAsia="Times New Roman" w:hAnsi="Times New Roman" w:cs="Times New Roman"/>
          <w:b/>
          <w:color w:val="000000" w:themeColor="text1"/>
          <w:sz w:val="28"/>
          <w:szCs w:val="28"/>
          <w:lang w:eastAsia="ru-RU"/>
        </w:rPr>
        <w:t xml:space="preserve">               Dorin RECEAN</w:t>
      </w:r>
    </w:p>
    <w:p w14:paraId="3247C718" w14:textId="77777777" w:rsidR="00FE0E29" w:rsidRPr="00021DD2" w:rsidRDefault="00FE0E29"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p>
    <w:p w14:paraId="06ADA6C9" w14:textId="77777777" w:rsidR="00FE0E29" w:rsidRPr="00021DD2" w:rsidRDefault="00FE0E29"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p>
    <w:p w14:paraId="4EE40FEF" w14:textId="77777777" w:rsidR="00FE0E29" w:rsidRPr="00021DD2" w:rsidRDefault="00FE0E29"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r w:rsidRPr="00021DD2">
        <w:rPr>
          <w:rFonts w:ascii="Times New Roman" w:eastAsia="Times New Roman" w:hAnsi="Times New Roman" w:cs="Times New Roman"/>
          <w:color w:val="000000" w:themeColor="text1"/>
          <w:sz w:val="28"/>
          <w:szCs w:val="28"/>
          <w:lang w:eastAsia="ru-RU"/>
        </w:rPr>
        <w:t>Contrasemnează:</w:t>
      </w:r>
    </w:p>
    <w:p w14:paraId="1E443664" w14:textId="77777777" w:rsidR="00FE0E29" w:rsidRPr="00021DD2" w:rsidRDefault="00FE0E29"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p>
    <w:p w14:paraId="4120FD66" w14:textId="77777777" w:rsidR="00BF1153" w:rsidRDefault="00BF1153"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ministru</w:t>
      </w:r>
      <w:r w:rsidR="00FE0E29" w:rsidRPr="00021DD2">
        <w:rPr>
          <w:rFonts w:ascii="Times New Roman" w:eastAsia="Times New Roman" w:hAnsi="Times New Roman" w:cs="Times New Roman"/>
          <w:color w:val="000000" w:themeColor="text1"/>
          <w:sz w:val="28"/>
          <w:szCs w:val="28"/>
          <w:lang w:eastAsia="ru-RU"/>
        </w:rPr>
        <w:t xml:space="preserve"> agriculturii                                                   </w:t>
      </w:r>
    </w:p>
    <w:p w14:paraId="502C02D5" w14:textId="6B275194" w:rsidR="00FE0E29" w:rsidRPr="00021DD2" w:rsidRDefault="00D555AD" w:rsidP="00AB5BE4">
      <w:pPr>
        <w:pStyle w:val="Listparagraf"/>
        <w:tabs>
          <w:tab w:val="left" w:pos="540"/>
        </w:tabs>
        <w:spacing w:after="0" w:line="240" w:lineRule="auto"/>
        <w:ind w:left="426" w:right="-426"/>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și </w:t>
      </w:r>
      <w:r w:rsidR="00FE0E29" w:rsidRPr="00021DD2">
        <w:rPr>
          <w:rFonts w:ascii="Times New Roman" w:eastAsia="Times New Roman" w:hAnsi="Times New Roman" w:cs="Times New Roman"/>
          <w:color w:val="000000" w:themeColor="text1"/>
          <w:sz w:val="28"/>
          <w:szCs w:val="28"/>
          <w:lang w:eastAsia="ru-RU"/>
        </w:rPr>
        <w:t xml:space="preserve">industriei alimentare </w:t>
      </w:r>
      <w:r w:rsidR="00BF1153">
        <w:rPr>
          <w:rFonts w:ascii="Times New Roman" w:eastAsia="Times New Roman" w:hAnsi="Times New Roman" w:cs="Times New Roman"/>
          <w:color w:val="000000" w:themeColor="text1"/>
          <w:sz w:val="28"/>
          <w:szCs w:val="28"/>
          <w:lang w:eastAsia="ru-RU"/>
        </w:rPr>
        <w:t xml:space="preserve">                                                 Ludmila CATLABUGA</w:t>
      </w:r>
    </w:p>
    <w:sectPr w:rsidR="00FE0E29" w:rsidRPr="00021DD2" w:rsidSect="00F75D4C">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T Serif">
    <w:altName w:val="Times New Roman"/>
    <w:charset w:val="00"/>
    <w:family w:val="roman"/>
    <w:pitch w:val="variable"/>
    <w:sig w:usb0="A00002EF" w:usb1="5000204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25F8"/>
    <w:multiLevelType w:val="multilevel"/>
    <w:tmpl w:val="C2582880"/>
    <w:lvl w:ilvl="0">
      <w:start w:val="2"/>
      <w:numFmt w:val="decimal"/>
      <w:lvlText w:val="%1"/>
      <w:lvlJc w:val="left"/>
      <w:pPr>
        <w:ind w:left="375" w:hanging="375"/>
      </w:pPr>
      <w:rPr>
        <w:rFonts w:hint="default"/>
      </w:rPr>
    </w:lvl>
    <w:lvl w:ilvl="1">
      <w:start w:val="1"/>
      <w:numFmt w:val="decimal"/>
      <w:lvlText w:val="%1.%2"/>
      <w:lvlJc w:val="left"/>
      <w:pPr>
        <w:ind w:left="1368"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F3117B"/>
    <w:multiLevelType w:val="hybridMultilevel"/>
    <w:tmpl w:val="9820A9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7102E8"/>
    <w:multiLevelType w:val="multilevel"/>
    <w:tmpl w:val="E64695A2"/>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C501B1C"/>
    <w:multiLevelType w:val="hybridMultilevel"/>
    <w:tmpl w:val="B61A91A8"/>
    <w:lvl w:ilvl="0" w:tplc="87E4A8A0">
      <w:start w:val="1"/>
      <w:numFmt w:val="decimal"/>
      <w:lvlText w:val="%1)"/>
      <w:lvlJc w:val="left"/>
      <w:pPr>
        <w:ind w:left="1146" w:hanging="360"/>
      </w:pPr>
      <w:rPr>
        <w:rFonts w:hint="default"/>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 w15:restartNumberingAfterBreak="0">
    <w:nsid w:val="13D57BA3"/>
    <w:multiLevelType w:val="hybridMultilevel"/>
    <w:tmpl w:val="D2E2B95A"/>
    <w:lvl w:ilvl="0" w:tplc="ACFA9C4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1C0A505B"/>
    <w:multiLevelType w:val="hybridMultilevel"/>
    <w:tmpl w:val="8EF038EA"/>
    <w:lvl w:ilvl="0" w:tplc="9E1C09F6">
      <w:start w:val="2"/>
      <w:numFmt w:val="decimal"/>
      <w:lvlText w:val="%1."/>
      <w:lvlJc w:val="left"/>
      <w:pPr>
        <w:ind w:left="786" w:hanging="360"/>
      </w:pPr>
      <w:rPr>
        <w:rFonts w:ascii="Times New Roman" w:hAnsi="Times New Roman" w:cs="Times New Roman" w:hint="default"/>
        <w:b w:val="0"/>
        <w:color w:val="auto"/>
        <w:sz w:val="28"/>
        <w:szCs w:val="28"/>
      </w:rPr>
    </w:lvl>
    <w:lvl w:ilvl="1" w:tplc="5BD0CB5A">
      <w:start w:val="1"/>
      <w:numFmt w:val="decimal"/>
      <w:lvlText w:val="%2)"/>
      <w:lvlJc w:val="left"/>
      <w:pPr>
        <w:ind w:left="1506" w:hanging="360"/>
      </w:pPr>
      <w:rPr>
        <w:rFonts w:hint="default"/>
        <w:b w:val="0"/>
        <w:i w:val="0"/>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1DB277EB"/>
    <w:multiLevelType w:val="hybridMultilevel"/>
    <w:tmpl w:val="8814F8C4"/>
    <w:lvl w:ilvl="0" w:tplc="15A6CB42">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B113D4"/>
    <w:multiLevelType w:val="hybridMultilevel"/>
    <w:tmpl w:val="A8765AF8"/>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3A76BAC"/>
    <w:multiLevelType w:val="multilevel"/>
    <w:tmpl w:val="CBBA239E"/>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9" w15:restartNumberingAfterBreak="0">
    <w:nsid w:val="3BD10C14"/>
    <w:multiLevelType w:val="hybridMultilevel"/>
    <w:tmpl w:val="F80A3DC8"/>
    <w:lvl w:ilvl="0" w:tplc="B6DA540E">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452F54F3"/>
    <w:multiLevelType w:val="multilevel"/>
    <w:tmpl w:val="80EC6C3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7E84BFD"/>
    <w:multiLevelType w:val="hybridMultilevel"/>
    <w:tmpl w:val="D6D41246"/>
    <w:lvl w:ilvl="0" w:tplc="9CDAF444">
      <w:start w:val="4"/>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C56E6D"/>
    <w:multiLevelType w:val="hybridMultilevel"/>
    <w:tmpl w:val="8C20100C"/>
    <w:lvl w:ilvl="0" w:tplc="229C1E7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61FC401B"/>
    <w:multiLevelType w:val="multilevel"/>
    <w:tmpl w:val="5C8E311C"/>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6BB650F"/>
    <w:multiLevelType w:val="multilevel"/>
    <w:tmpl w:val="54EA03F6"/>
    <w:lvl w:ilvl="0">
      <w:start w:val="2"/>
      <w:numFmt w:val="decimal"/>
      <w:lvlText w:val="%1"/>
      <w:lvlJc w:val="left"/>
      <w:pPr>
        <w:ind w:left="375" w:hanging="375"/>
      </w:pPr>
      <w:rPr>
        <w:rFonts w:hint="default"/>
      </w:rPr>
    </w:lvl>
    <w:lvl w:ilvl="1">
      <w:start w:val="2"/>
      <w:numFmt w:val="decimal"/>
      <w:lvlText w:val="%1.%2"/>
      <w:lvlJc w:val="left"/>
      <w:pPr>
        <w:ind w:left="1368"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40C441F"/>
    <w:multiLevelType w:val="multilevel"/>
    <w:tmpl w:val="7764C7A4"/>
    <w:lvl w:ilvl="0">
      <w:start w:val="2"/>
      <w:numFmt w:val="decimal"/>
      <w:lvlText w:val="%1"/>
      <w:lvlJc w:val="left"/>
      <w:pPr>
        <w:ind w:left="375" w:hanging="375"/>
      </w:pPr>
      <w:rPr>
        <w:rFonts w:hint="default"/>
      </w:rPr>
    </w:lvl>
    <w:lvl w:ilvl="1">
      <w:start w:val="3"/>
      <w:numFmt w:val="decimal"/>
      <w:lvlText w:val="%1.%2"/>
      <w:lvlJc w:val="left"/>
      <w:pPr>
        <w:ind w:left="1510"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77A1331A"/>
    <w:multiLevelType w:val="multilevel"/>
    <w:tmpl w:val="FA66DA36"/>
    <w:lvl w:ilvl="0">
      <w:start w:val="1"/>
      <w:numFmt w:val="decimal"/>
      <w:lvlText w:val="%1"/>
      <w:lvlJc w:val="left"/>
      <w:pPr>
        <w:ind w:left="420" w:hanging="420"/>
      </w:pPr>
      <w:rPr>
        <w:rFonts w:hint="default"/>
      </w:rPr>
    </w:lvl>
    <w:lvl w:ilvl="1">
      <w:start w:val="1"/>
      <w:numFmt w:val="decimal"/>
      <w:lvlText w:val="%2."/>
      <w:lvlJc w:val="left"/>
      <w:pPr>
        <w:ind w:left="1194" w:hanging="420"/>
      </w:pPr>
      <w:rPr>
        <w:rFonts w:hint="default"/>
      </w:rPr>
    </w:lvl>
    <w:lvl w:ilvl="2">
      <w:start w:val="1"/>
      <w:numFmt w:val="decimal"/>
      <w:lvlText w:val="%1.%2.%3"/>
      <w:lvlJc w:val="left"/>
      <w:pPr>
        <w:ind w:left="2268" w:hanging="720"/>
      </w:pPr>
      <w:rPr>
        <w:rFonts w:hint="default"/>
      </w:rPr>
    </w:lvl>
    <w:lvl w:ilvl="3">
      <w:start w:val="1"/>
      <w:numFmt w:val="decimal"/>
      <w:lvlText w:val="%1.%2.%3.%4"/>
      <w:lvlJc w:val="left"/>
      <w:pPr>
        <w:ind w:left="3402" w:hanging="108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5310" w:hanging="144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7218" w:hanging="1800"/>
      </w:pPr>
      <w:rPr>
        <w:rFonts w:hint="default"/>
      </w:rPr>
    </w:lvl>
    <w:lvl w:ilvl="8">
      <w:start w:val="1"/>
      <w:numFmt w:val="decimal"/>
      <w:lvlText w:val="%1.%2.%3.%4.%5.%6.%7.%8.%9"/>
      <w:lvlJc w:val="left"/>
      <w:pPr>
        <w:ind w:left="8352" w:hanging="2160"/>
      </w:pPr>
      <w:rPr>
        <w:rFonts w:hint="default"/>
      </w:rPr>
    </w:lvl>
  </w:abstractNum>
  <w:num w:numId="1">
    <w:abstractNumId w:val="5"/>
  </w:num>
  <w:num w:numId="2">
    <w:abstractNumId w:val="3"/>
  </w:num>
  <w:num w:numId="3">
    <w:abstractNumId w:val="9"/>
  </w:num>
  <w:num w:numId="4">
    <w:abstractNumId w:val="4"/>
  </w:num>
  <w:num w:numId="5">
    <w:abstractNumId w:val="12"/>
  </w:num>
  <w:num w:numId="6">
    <w:abstractNumId w:val="7"/>
  </w:num>
  <w:num w:numId="7">
    <w:abstractNumId w:val="6"/>
  </w:num>
  <w:num w:numId="8">
    <w:abstractNumId w:val="1"/>
  </w:num>
  <w:num w:numId="9">
    <w:abstractNumId w:val="11"/>
  </w:num>
  <w:num w:numId="10">
    <w:abstractNumId w:val="16"/>
  </w:num>
  <w:num w:numId="11">
    <w:abstractNumId w:val="13"/>
  </w:num>
  <w:num w:numId="12">
    <w:abstractNumId w:val="2"/>
  </w:num>
  <w:num w:numId="13">
    <w:abstractNumId w:val="14"/>
  </w:num>
  <w:num w:numId="14">
    <w:abstractNumId w:val="10"/>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61"/>
    <w:rsid w:val="00021DD2"/>
    <w:rsid w:val="00024B67"/>
    <w:rsid w:val="00035C40"/>
    <w:rsid w:val="00051011"/>
    <w:rsid w:val="0006114E"/>
    <w:rsid w:val="00063932"/>
    <w:rsid w:val="00075223"/>
    <w:rsid w:val="00087976"/>
    <w:rsid w:val="000A39E1"/>
    <w:rsid w:val="000A5DCA"/>
    <w:rsid w:val="000C5D0B"/>
    <w:rsid w:val="000C7DB3"/>
    <w:rsid w:val="000D214A"/>
    <w:rsid w:val="00103918"/>
    <w:rsid w:val="00122627"/>
    <w:rsid w:val="0013019A"/>
    <w:rsid w:val="00147756"/>
    <w:rsid w:val="00163E13"/>
    <w:rsid w:val="00167ADB"/>
    <w:rsid w:val="00196C49"/>
    <w:rsid w:val="001B3653"/>
    <w:rsid w:val="001B6538"/>
    <w:rsid w:val="001D19AA"/>
    <w:rsid w:val="001D2190"/>
    <w:rsid w:val="001D7069"/>
    <w:rsid w:val="001D75E2"/>
    <w:rsid w:val="001E5DF3"/>
    <w:rsid w:val="001E7C7B"/>
    <w:rsid w:val="00253E26"/>
    <w:rsid w:val="002876AF"/>
    <w:rsid w:val="002A0D7E"/>
    <w:rsid w:val="002B24FA"/>
    <w:rsid w:val="002C3585"/>
    <w:rsid w:val="002D40D3"/>
    <w:rsid w:val="002E05CD"/>
    <w:rsid w:val="002F62CA"/>
    <w:rsid w:val="002F79D9"/>
    <w:rsid w:val="003003C9"/>
    <w:rsid w:val="00312F8A"/>
    <w:rsid w:val="003215DC"/>
    <w:rsid w:val="003301A8"/>
    <w:rsid w:val="00332126"/>
    <w:rsid w:val="00332D5C"/>
    <w:rsid w:val="00344B7E"/>
    <w:rsid w:val="0036426E"/>
    <w:rsid w:val="00382D7A"/>
    <w:rsid w:val="00387B9D"/>
    <w:rsid w:val="00391F60"/>
    <w:rsid w:val="003C1220"/>
    <w:rsid w:val="003E2C1A"/>
    <w:rsid w:val="00406EF9"/>
    <w:rsid w:val="004079C3"/>
    <w:rsid w:val="0041075D"/>
    <w:rsid w:val="0041090A"/>
    <w:rsid w:val="004524D8"/>
    <w:rsid w:val="00457979"/>
    <w:rsid w:val="00461A8C"/>
    <w:rsid w:val="00463CD6"/>
    <w:rsid w:val="0046509D"/>
    <w:rsid w:val="004A7ABE"/>
    <w:rsid w:val="004A7B6B"/>
    <w:rsid w:val="004B20D0"/>
    <w:rsid w:val="004C1B37"/>
    <w:rsid w:val="004C300A"/>
    <w:rsid w:val="004C5499"/>
    <w:rsid w:val="004C73C5"/>
    <w:rsid w:val="004F03FA"/>
    <w:rsid w:val="00506E7B"/>
    <w:rsid w:val="00517201"/>
    <w:rsid w:val="00537DC7"/>
    <w:rsid w:val="005473F8"/>
    <w:rsid w:val="005478F0"/>
    <w:rsid w:val="005678D1"/>
    <w:rsid w:val="005751DB"/>
    <w:rsid w:val="0058349B"/>
    <w:rsid w:val="00591DAB"/>
    <w:rsid w:val="005950F2"/>
    <w:rsid w:val="005962F6"/>
    <w:rsid w:val="0059670E"/>
    <w:rsid w:val="005B6F74"/>
    <w:rsid w:val="005C1796"/>
    <w:rsid w:val="005C7420"/>
    <w:rsid w:val="005C745E"/>
    <w:rsid w:val="005D578A"/>
    <w:rsid w:val="005D7A33"/>
    <w:rsid w:val="005D7A84"/>
    <w:rsid w:val="005F223E"/>
    <w:rsid w:val="005F5B3D"/>
    <w:rsid w:val="0060127F"/>
    <w:rsid w:val="00602AD6"/>
    <w:rsid w:val="006130E1"/>
    <w:rsid w:val="0062273E"/>
    <w:rsid w:val="00624CAC"/>
    <w:rsid w:val="00635AB0"/>
    <w:rsid w:val="006447D1"/>
    <w:rsid w:val="00646D20"/>
    <w:rsid w:val="00655CA7"/>
    <w:rsid w:val="00681D9A"/>
    <w:rsid w:val="006A23E4"/>
    <w:rsid w:val="006C1FC0"/>
    <w:rsid w:val="006C6816"/>
    <w:rsid w:val="006D02F8"/>
    <w:rsid w:val="006D4375"/>
    <w:rsid w:val="006D4D23"/>
    <w:rsid w:val="006E648A"/>
    <w:rsid w:val="006F0C9E"/>
    <w:rsid w:val="006F5A8C"/>
    <w:rsid w:val="007072BD"/>
    <w:rsid w:val="007117C7"/>
    <w:rsid w:val="007353B8"/>
    <w:rsid w:val="00741DB9"/>
    <w:rsid w:val="00743AAC"/>
    <w:rsid w:val="007574B8"/>
    <w:rsid w:val="00767CD0"/>
    <w:rsid w:val="0077726B"/>
    <w:rsid w:val="00783EE8"/>
    <w:rsid w:val="007914CE"/>
    <w:rsid w:val="007927EC"/>
    <w:rsid w:val="007A0459"/>
    <w:rsid w:val="007B398E"/>
    <w:rsid w:val="007B7656"/>
    <w:rsid w:val="007E48D3"/>
    <w:rsid w:val="008053FE"/>
    <w:rsid w:val="00822938"/>
    <w:rsid w:val="008261D0"/>
    <w:rsid w:val="008273AC"/>
    <w:rsid w:val="0083582C"/>
    <w:rsid w:val="00865D8B"/>
    <w:rsid w:val="00866A34"/>
    <w:rsid w:val="00867E43"/>
    <w:rsid w:val="00870ABE"/>
    <w:rsid w:val="00871C3A"/>
    <w:rsid w:val="00886A15"/>
    <w:rsid w:val="0089036F"/>
    <w:rsid w:val="008B5DAB"/>
    <w:rsid w:val="008E24FA"/>
    <w:rsid w:val="008E48E7"/>
    <w:rsid w:val="008E5AA1"/>
    <w:rsid w:val="008F387D"/>
    <w:rsid w:val="00907295"/>
    <w:rsid w:val="009128DC"/>
    <w:rsid w:val="00912F1B"/>
    <w:rsid w:val="0092201C"/>
    <w:rsid w:val="00925316"/>
    <w:rsid w:val="00926617"/>
    <w:rsid w:val="00926F94"/>
    <w:rsid w:val="00930273"/>
    <w:rsid w:val="00941CC4"/>
    <w:rsid w:val="00963A20"/>
    <w:rsid w:val="00963AB7"/>
    <w:rsid w:val="00976F0C"/>
    <w:rsid w:val="00983D71"/>
    <w:rsid w:val="00993573"/>
    <w:rsid w:val="00995B9C"/>
    <w:rsid w:val="009B0A97"/>
    <w:rsid w:val="009B3046"/>
    <w:rsid w:val="009B65DB"/>
    <w:rsid w:val="009C106A"/>
    <w:rsid w:val="009E192C"/>
    <w:rsid w:val="009F166B"/>
    <w:rsid w:val="009F1F59"/>
    <w:rsid w:val="00A015C2"/>
    <w:rsid w:val="00A02B1D"/>
    <w:rsid w:val="00A068A9"/>
    <w:rsid w:val="00A277CC"/>
    <w:rsid w:val="00A4193A"/>
    <w:rsid w:val="00A432A7"/>
    <w:rsid w:val="00A44523"/>
    <w:rsid w:val="00A44E8B"/>
    <w:rsid w:val="00A50E06"/>
    <w:rsid w:val="00A56C01"/>
    <w:rsid w:val="00AA0403"/>
    <w:rsid w:val="00AA0B9E"/>
    <w:rsid w:val="00AA29AE"/>
    <w:rsid w:val="00AB3BC4"/>
    <w:rsid w:val="00AB3D99"/>
    <w:rsid w:val="00AB5670"/>
    <w:rsid w:val="00AB5BE4"/>
    <w:rsid w:val="00AC2823"/>
    <w:rsid w:val="00AD1CDE"/>
    <w:rsid w:val="00AD2808"/>
    <w:rsid w:val="00AE1515"/>
    <w:rsid w:val="00AE4C65"/>
    <w:rsid w:val="00AE55D9"/>
    <w:rsid w:val="00AF3461"/>
    <w:rsid w:val="00AF4ABD"/>
    <w:rsid w:val="00B067D1"/>
    <w:rsid w:val="00B10490"/>
    <w:rsid w:val="00B112EC"/>
    <w:rsid w:val="00B13B79"/>
    <w:rsid w:val="00B37EAB"/>
    <w:rsid w:val="00B43874"/>
    <w:rsid w:val="00B44C85"/>
    <w:rsid w:val="00B45B42"/>
    <w:rsid w:val="00B45E66"/>
    <w:rsid w:val="00B51069"/>
    <w:rsid w:val="00B55B3C"/>
    <w:rsid w:val="00B91FB5"/>
    <w:rsid w:val="00B96F5F"/>
    <w:rsid w:val="00BA3D21"/>
    <w:rsid w:val="00BA4168"/>
    <w:rsid w:val="00BA4DBB"/>
    <w:rsid w:val="00BD438A"/>
    <w:rsid w:val="00BD5B46"/>
    <w:rsid w:val="00BE0C1E"/>
    <w:rsid w:val="00BE179D"/>
    <w:rsid w:val="00BF1153"/>
    <w:rsid w:val="00BF24B3"/>
    <w:rsid w:val="00BF50BE"/>
    <w:rsid w:val="00BF6B54"/>
    <w:rsid w:val="00C0040F"/>
    <w:rsid w:val="00C03B67"/>
    <w:rsid w:val="00C07BA2"/>
    <w:rsid w:val="00C35AF3"/>
    <w:rsid w:val="00C52314"/>
    <w:rsid w:val="00C52510"/>
    <w:rsid w:val="00C84765"/>
    <w:rsid w:val="00C90C72"/>
    <w:rsid w:val="00C95778"/>
    <w:rsid w:val="00CA7E38"/>
    <w:rsid w:val="00CB0BE4"/>
    <w:rsid w:val="00CB1E9B"/>
    <w:rsid w:val="00CC25F1"/>
    <w:rsid w:val="00CC5C97"/>
    <w:rsid w:val="00CD4133"/>
    <w:rsid w:val="00CE0D9A"/>
    <w:rsid w:val="00CE62CB"/>
    <w:rsid w:val="00CE7801"/>
    <w:rsid w:val="00D017AB"/>
    <w:rsid w:val="00D038BF"/>
    <w:rsid w:val="00D04621"/>
    <w:rsid w:val="00D1193A"/>
    <w:rsid w:val="00D172BE"/>
    <w:rsid w:val="00D33A5B"/>
    <w:rsid w:val="00D44C5A"/>
    <w:rsid w:val="00D472C6"/>
    <w:rsid w:val="00D4754F"/>
    <w:rsid w:val="00D47E04"/>
    <w:rsid w:val="00D555AD"/>
    <w:rsid w:val="00D66E40"/>
    <w:rsid w:val="00D70761"/>
    <w:rsid w:val="00DA430E"/>
    <w:rsid w:val="00DD15AC"/>
    <w:rsid w:val="00DE2435"/>
    <w:rsid w:val="00DF1ACB"/>
    <w:rsid w:val="00E03408"/>
    <w:rsid w:val="00E03A62"/>
    <w:rsid w:val="00E05395"/>
    <w:rsid w:val="00E12DAD"/>
    <w:rsid w:val="00E13D9B"/>
    <w:rsid w:val="00E14976"/>
    <w:rsid w:val="00E16528"/>
    <w:rsid w:val="00E26AD3"/>
    <w:rsid w:val="00E4332F"/>
    <w:rsid w:val="00E45B0A"/>
    <w:rsid w:val="00E62299"/>
    <w:rsid w:val="00E80977"/>
    <w:rsid w:val="00E8579F"/>
    <w:rsid w:val="00E90D9E"/>
    <w:rsid w:val="00E93D46"/>
    <w:rsid w:val="00EA0CEB"/>
    <w:rsid w:val="00EB0127"/>
    <w:rsid w:val="00EC680F"/>
    <w:rsid w:val="00EE2852"/>
    <w:rsid w:val="00EF05DE"/>
    <w:rsid w:val="00EF43FF"/>
    <w:rsid w:val="00EF73D7"/>
    <w:rsid w:val="00F04474"/>
    <w:rsid w:val="00F06613"/>
    <w:rsid w:val="00F34628"/>
    <w:rsid w:val="00F35E05"/>
    <w:rsid w:val="00F45CD0"/>
    <w:rsid w:val="00F532D2"/>
    <w:rsid w:val="00F54B19"/>
    <w:rsid w:val="00F60EBD"/>
    <w:rsid w:val="00F643A3"/>
    <w:rsid w:val="00F6497A"/>
    <w:rsid w:val="00F6787C"/>
    <w:rsid w:val="00F67AF0"/>
    <w:rsid w:val="00F75CD6"/>
    <w:rsid w:val="00F75D4C"/>
    <w:rsid w:val="00F81124"/>
    <w:rsid w:val="00F91F6D"/>
    <w:rsid w:val="00F94183"/>
    <w:rsid w:val="00F96670"/>
    <w:rsid w:val="00FA2791"/>
    <w:rsid w:val="00FA6357"/>
    <w:rsid w:val="00FA7D0C"/>
    <w:rsid w:val="00FB0593"/>
    <w:rsid w:val="00FB3673"/>
    <w:rsid w:val="00FB479A"/>
    <w:rsid w:val="00FB6917"/>
    <w:rsid w:val="00FC39E2"/>
    <w:rsid w:val="00FE0E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B48D"/>
  <w15:chartTrackingRefBased/>
  <w15:docId w15:val="{21B69003-F688-4633-93F3-797DE2F0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761"/>
  </w:style>
  <w:style w:type="paragraph" w:styleId="Titlu4">
    <w:name w:val="heading 4"/>
    <w:basedOn w:val="Normal"/>
    <w:link w:val="Titlu4Caracter"/>
    <w:uiPriority w:val="9"/>
    <w:qFormat/>
    <w:rsid w:val="00DE2435"/>
    <w:pPr>
      <w:spacing w:before="100" w:beforeAutospacing="1" w:after="100" w:afterAutospacing="1" w:line="240" w:lineRule="auto"/>
      <w:outlineLvl w:val="3"/>
    </w:pPr>
    <w:rPr>
      <w:rFonts w:ascii="Times New Roman" w:eastAsia="Times New Roman" w:hAnsi="Times New Roman" w:cs="Times New Roman"/>
      <w:b/>
      <w:bCs/>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02AD6"/>
    <w:pPr>
      <w:ind w:left="720"/>
      <w:contextualSpacing/>
    </w:pPr>
  </w:style>
  <w:style w:type="table" w:styleId="Tabelgril">
    <w:name w:val="Table Grid"/>
    <w:basedOn w:val="TabelNormal"/>
    <w:uiPriority w:val="39"/>
    <w:rsid w:val="00CB0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E0D9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E0D9A"/>
    <w:rPr>
      <w:rFonts w:ascii="Segoe UI" w:hAnsi="Segoe UI" w:cs="Segoe UI"/>
      <w:sz w:val="18"/>
      <w:szCs w:val="18"/>
    </w:rPr>
  </w:style>
  <w:style w:type="character" w:styleId="Accentuat">
    <w:name w:val="Emphasis"/>
    <w:basedOn w:val="Fontdeparagrafimplicit"/>
    <w:uiPriority w:val="20"/>
    <w:qFormat/>
    <w:rsid w:val="00591DAB"/>
    <w:rPr>
      <w:i/>
      <w:iCs/>
    </w:rPr>
  </w:style>
  <w:style w:type="character" w:styleId="Robust">
    <w:name w:val="Strong"/>
    <w:basedOn w:val="Fontdeparagrafimplicit"/>
    <w:uiPriority w:val="22"/>
    <w:qFormat/>
    <w:rsid w:val="00DE2435"/>
    <w:rPr>
      <w:b/>
      <w:bCs/>
    </w:rPr>
  </w:style>
  <w:style w:type="character" w:customStyle="1" w:styleId="superscript">
    <w:name w:val="superscript"/>
    <w:basedOn w:val="Fontdeparagrafimplicit"/>
    <w:rsid w:val="00DE2435"/>
  </w:style>
  <w:style w:type="character" w:customStyle="1" w:styleId="Titlu4Caracter">
    <w:name w:val="Titlu 4 Caracter"/>
    <w:basedOn w:val="Fontdeparagrafimplicit"/>
    <w:link w:val="Titlu4"/>
    <w:uiPriority w:val="9"/>
    <w:rsid w:val="00DE2435"/>
    <w:rPr>
      <w:rFonts w:ascii="Times New Roman" w:eastAsia="Times New Roman" w:hAnsi="Times New Roman" w:cs="Times New Roman"/>
      <w:b/>
      <w:bCs/>
      <w:sz w:val="24"/>
      <w:szCs w:val="24"/>
      <w:lang w:eastAsia="ro-RO"/>
    </w:rPr>
  </w:style>
  <w:style w:type="character" w:styleId="Referincomentariu">
    <w:name w:val="annotation reference"/>
    <w:basedOn w:val="Fontdeparagrafimplicit"/>
    <w:uiPriority w:val="99"/>
    <w:semiHidden/>
    <w:unhideWhenUsed/>
    <w:rsid w:val="000C5D0B"/>
    <w:rPr>
      <w:sz w:val="16"/>
      <w:szCs w:val="16"/>
    </w:rPr>
  </w:style>
  <w:style w:type="paragraph" w:styleId="Textcomentariu">
    <w:name w:val="annotation text"/>
    <w:basedOn w:val="Normal"/>
    <w:link w:val="TextcomentariuCaracter"/>
    <w:uiPriority w:val="99"/>
    <w:semiHidden/>
    <w:unhideWhenUsed/>
    <w:rsid w:val="000C5D0B"/>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C5D0B"/>
    <w:rPr>
      <w:sz w:val="20"/>
      <w:szCs w:val="20"/>
    </w:rPr>
  </w:style>
  <w:style w:type="paragraph" w:styleId="SubiectComentariu">
    <w:name w:val="annotation subject"/>
    <w:basedOn w:val="Textcomentariu"/>
    <w:next w:val="Textcomentariu"/>
    <w:link w:val="SubiectComentariuCaracter"/>
    <w:uiPriority w:val="99"/>
    <w:semiHidden/>
    <w:unhideWhenUsed/>
    <w:rsid w:val="000C5D0B"/>
    <w:rPr>
      <w:b/>
      <w:bCs/>
    </w:rPr>
  </w:style>
  <w:style w:type="character" w:customStyle="1" w:styleId="SubiectComentariuCaracter">
    <w:name w:val="Subiect Comentariu Caracter"/>
    <w:basedOn w:val="TextcomentariuCaracter"/>
    <w:link w:val="SubiectComentariu"/>
    <w:uiPriority w:val="99"/>
    <w:semiHidden/>
    <w:rsid w:val="000C5D0B"/>
    <w:rPr>
      <w:b/>
      <w:bCs/>
      <w:sz w:val="20"/>
      <w:szCs w:val="20"/>
    </w:rPr>
  </w:style>
  <w:style w:type="character" w:styleId="Hyperlink">
    <w:name w:val="Hyperlink"/>
    <w:basedOn w:val="Fontdeparagrafimplicit"/>
    <w:uiPriority w:val="99"/>
    <w:semiHidden/>
    <w:unhideWhenUsed/>
    <w:rsid w:val="008E24FA"/>
    <w:rPr>
      <w:color w:val="0000FF"/>
      <w:u w:val="single"/>
    </w:rPr>
  </w:style>
  <w:style w:type="paragraph" w:customStyle="1" w:styleId="tt">
    <w:name w:val="tt"/>
    <w:basedOn w:val="Normal"/>
    <w:rsid w:val="001E7C7B"/>
    <w:pPr>
      <w:spacing w:after="0" w:line="240" w:lineRule="auto"/>
      <w:jc w:val="center"/>
    </w:pPr>
    <w:rPr>
      <w:rFonts w:ascii="Times New Roman" w:eastAsiaTheme="minorEastAsia" w:hAnsi="Times New Roman" w:cs="Times New Roman"/>
      <w:b/>
      <w:bCs/>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5918">
      <w:bodyDiv w:val="1"/>
      <w:marLeft w:val="0"/>
      <w:marRight w:val="0"/>
      <w:marTop w:val="0"/>
      <w:marBottom w:val="0"/>
      <w:divBdr>
        <w:top w:val="none" w:sz="0" w:space="0" w:color="auto"/>
        <w:left w:val="none" w:sz="0" w:space="0" w:color="auto"/>
        <w:bottom w:val="none" w:sz="0" w:space="0" w:color="auto"/>
        <w:right w:val="none" w:sz="0" w:space="0" w:color="auto"/>
      </w:divBdr>
    </w:div>
    <w:div w:id="621418854">
      <w:bodyDiv w:val="1"/>
      <w:marLeft w:val="0"/>
      <w:marRight w:val="0"/>
      <w:marTop w:val="0"/>
      <w:marBottom w:val="0"/>
      <w:divBdr>
        <w:top w:val="none" w:sz="0" w:space="0" w:color="auto"/>
        <w:left w:val="none" w:sz="0" w:space="0" w:color="auto"/>
        <w:bottom w:val="none" w:sz="0" w:space="0" w:color="auto"/>
        <w:right w:val="none" w:sz="0" w:space="0" w:color="auto"/>
      </w:divBdr>
    </w:div>
    <w:div w:id="1883010467">
      <w:bodyDiv w:val="1"/>
      <w:marLeft w:val="0"/>
      <w:marRight w:val="0"/>
      <w:marTop w:val="0"/>
      <w:marBottom w:val="0"/>
      <w:divBdr>
        <w:top w:val="none" w:sz="0" w:space="0" w:color="auto"/>
        <w:left w:val="none" w:sz="0" w:space="0" w:color="auto"/>
        <w:bottom w:val="none" w:sz="0" w:space="0" w:color="auto"/>
        <w:right w:val="none" w:sz="0" w:space="0" w:color="auto"/>
      </w:divBdr>
    </w:div>
    <w:div w:id="1916088942">
      <w:bodyDiv w:val="1"/>
      <w:marLeft w:val="0"/>
      <w:marRight w:val="0"/>
      <w:marTop w:val="0"/>
      <w:marBottom w:val="0"/>
      <w:divBdr>
        <w:top w:val="none" w:sz="0" w:space="0" w:color="auto"/>
        <w:left w:val="none" w:sz="0" w:space="0" w:color="auto"/>
        <w:bottom w:val="none" w:sz="0" w:space="0" w:color="auto"/>
        <w:right w:val="none" w:sz="0" w:space="0" w:color="auto"/>
      </w:divBdr>
      <w:divsChild>
        <w:div w:id="498421161">
          <w:marLeft w:val="0"/>
          <w:marRight w:val="0"/>
          <w:marTop w:val="0"/>
          <w:marBottom w:val="0"/>
          <w:divBdr>
            <w:top w:val="none" w:sz="0" w:space="0" w:color="auto"/>
            <w:left w:val="none" w:sz="0" w:space="0" w:color="auto"/>
            <w:bottom w:val="none" w:sz="0" w:space="0" w:color="auto"/>
            <w:right w:val="none" w:sz="0" w:space="0" w:color="auto"/>
          </w:divBdr>
        </w:div>
      </w:divsChild>
    </w:div>
    <w:div w:id="21062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C97DD-9ED3-481F-93EA-756C3B37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1234</Words>
  <Characters>7161</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CIUBEICA</dc:creator>
  <cp:keywords/>
  <dc:description/>
  <cp:lastModifiedBy>Maria CRAVCESCO</cp:lastModifiedBy>
  <cp:revision>7</cp:revision>
  <cp:lastPrinted>2025-02-13T06:53:00Z</cp:lastPrinted>
  <dcterms:created xsi:type="dcterms:W3CDTF">2025-02-24T09:37:00Z</dcterms:created>
  <dcterms:modified xsi:type="dcterms:W3CDTF">2025-02-25T11:54:00Z</dcterms:modified>
</cp:coreProperties>
</file>