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5E71F" w14:textId="7A61C0EE" w:rsidR="008B4BE6" w:rsidRPr="009A1878" w:rsidRDefault="006933C3" w:rsidP="003155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24"/>
          <w:szCs w:val="24"/>
          <w:lang w:val="ro-RO"/>
        </w:rPr>
      </w:pPr>
      <w:r w:rsidRPr="009A1878">
        <w:rPr>
          <w:b/>
          <w:sz w:val="24"/>
          <w:szCs w:val="24"/>
          <w:lang w:val="ro-RO"/>
        </w:rPr>
        <w:t>NOTA</w:t>
      </w:r>
      <w:r w:rsidR="00032B46" w:rsidRPr="009A1878">
        <w:rPr>
          <w:b/>
          <w:sz w:val="24"/>
          <w:szCs w:val="24"/>
          <w:lang w:val="ro-RO"/>
        </w:rPr>
        <w:t xml:space="preserve"> </w:t>
      </w:r>
      <w:r w:rsidRPr="009A1878">
        <w:rPr>
          <w:b/>
          <w:sz w:val="24"/>
          <w:szCs w:val="24"/>
          <w:lang w:val="ro-RO"/>
        </w:rPr>
        <w:t>DE</w:t>
      </w:r>
      <w:r w:rsidR="00032B46" w:rsidRPr="009A1878">
        <w:rPr>
          <w:b/>
          <w:sz w:val="24"/>
          <w:szCs w:val="24"/>
          <w:lang w:val="ro-RO"/>
        </w:rPr>
        <w:t xml:space="preserve"> </w:t>
      </w:r>
      <w:r w:rsidRPr="009A1878">
        <w:rPr>
          <w:b/>
          <w:sz w:val="24"/>
          <w:szCs w:val="24"/>
          <w:lang w:val="ro-RO"/>
        </w:rPr>
        <w:t>FUNDAMENTARE</w:t>
      </w:r>
    </w:p>
    <w:p w14:paraId="7270453C" w14:textId="2BBB1CD0" w:rsidR="008B4BE6" w:rsidRPr="009A1878" w:rsidRDefault="006933C3" w:rsidP="003155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24"/>
          <w:szCs w:val="24"/>
          <w:u w:val="single"/>
          <w:lang w:val="ro-MD"/>
        </w:rPr>
      </w:pPr>
      <w:r w:rsidRPr="009A1878">
        <w:rPr>
          <w:b/>
          <w:sz w:val="24"/>
          <w:szCs w:val="24"/>
          <w:lang w:val="ro-RO"/>
        </w:rPr>
        <w:t>la</w:t>
      </w:r>
      <w:r w:rsidR="00032B46" w:rsidRPr="009A1878">
        <w:rPr>
          <w:b/>
          <w:sz w:val="24"/>
          <w:szCs w:val="24"/>
          <w:lang w:val="ro-RO"/>
        </w:rPr>
        <w:t xml:space="preserve"> </w:t>
      </w:r>
      <w:r w:rsidRPr="009A1878">
        <w:rPr>
          <w:b/>
          <w:sz w:val="24"/>
          <w:szCs w:val="24"/>
          <w:lang w:val="ro-RO"/>
        </w:rPr>
        <w:t>proiectul</w:t>
      </w:r>
      <w:r w:rsidR="00032B46" w:rsidRPr="009A1878">
        <w:rPr>
          <w:b/>
          <w:sz w:val="24"/>
          <w:szCs w:val="24"/>
          <w:lang w:val="ro-RO"/>
        </w:rPr>
        <w:t xml:space="preserve"> </w:t>
      </w:r>
      <w:r w:rsidR="00B44A88" w:rsidRPr="009A1878">
        <w:rPr>
          <w:b/>
          <w:sz w:val="24"/>
          <w:szCs w:val="24"/>
          <w:lang w:val="ro-RO"/>
        </w:rPr>
        <w:t xml:space="preserve">Hotărârii Guvernului </w:t>
      </w:r>
      <w:r w:rsidR="00EB3DB3" w:rsidRPr="009A1878">
        <w:rPr>
          <w:b/>
          <w:sz w:val="24"/>
          <w:szCs w:val="24"/>
          <w:lang w:val="ro-RO"/>
        </w:rPr>
        <w:t>cu privire la dizolvarea unor instituții rezidențiale din domeniul educației și modificarea unor hotărâri ale Guvernului</w:t>
      </w:r>
    </w:p>
    <w:p w14:paraId="581CF8BF" w14:textId="0BCC6351" w:rsidR="008B4BE6" w:rsidRPr="009A1878" w:rsidRDefault="008B4BE6" w:rsidP="003155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24"/>
          <w:szCs w:val="24"/>
          <w:lang w:val="ro-RO"/>
        </w:rPr>
      </w:pPr>
    </w:p>
    <w:tbl>
      <w:tblPr>
        <w:tblStyle w:val="afb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109"/>
      </w:tblGrid>
      <w:tr w:rsidR="009A1878" w:rsidRPr="009A1878" w14:paraId="287A4E29" w14:textId="77777777" w:rsidTr="003C3DB4">
        <w:tc>
          <w:tcPr>
            <w:tcW w:w="9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3A17" w14:textId="355DA38D" w:rsidR="007258CF" w:rsidRPr="009A1878" w:rsidRDefault="0036135C" w:rsidP="002721D2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</w:t>
            </w:r>
            <w:r w:rsidR="00032B46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Denumirea</w:t>
            </w:r>
            <w:r w:rsidR="00032B46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sau</w:t>
            </w:r>
            <w:r w:rsidR="00032B46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numele</w:t>
            </w:r>
            <w:r w:rsidR="00032B46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autorului</w:t>
            </w:r>
            <w:r w:rsidR="00032B46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863417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ș</w:t>
            </w:r>
            <w:r w:rsidR="006933C3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i,</w:t>
            </w:r>
            <w:r w:rsidR="00032B46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după</w:t>
            </w:r>
            <w:r w:rsidR="00032B46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caz,</w:t>
            </w:r>
            <w:r w:rsidR="00032B46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</w:t>
            </w:r>
            <w:r w:rsidR="00E94FA8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/al</w:t>
            </w:r>
            <w:r w:rsidR="00032B46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participan</w:t>
            </w:r>
            <w:r w:rsidR="00863417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ț</w:t>
            </w:r>
            <w:r w:rsidR="006933C3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ilor</w:t>
            </w:r>
            <w:r w:rsidR="00032B46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la</w:t>
            </w:r>
            <w:r w:rsidR="00032B46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elaborarea</w:t>
            </w:r>
            <w:r w:rsidR="00032B46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proiectului</w:t>
            </w:r>
            <w:r w:rsidR="00032B46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actului</w:t>
            </w:r>
            <w:r w:rsidR="00032B46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normativ</w:t>
            </w:r>
          </w:p>
        </w:tc>
      </w:tr>
      <w:tr w:rsidR="009A1878" w:rsidRPr="009A1878" w14:paraId="07E4E789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55182" w14:textId="4106C9CA" w:rsidR="008B4BE6" w:rsidRPr="009A1878" w:rsidRDefault="00EB3DB3" w:rsidP="00234829">
            <w:pPr>
              <w:ind w:firstLine="589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>Proiectul Hotărârii de Guvern cu privire la dizolvarea unor instituții rezidențiale din domeniul educației și modificarea unor hotărâri ale Guvernului a fost elaborat de către Ministerul Educației și Cercetării.</w:t>
            </w:r>
          </w:p>
        </w:tc>
      </w:tr>
      <w:tr w:rsidR="009A1878" w:rsidRPr="009A1878" w14:paraId="54985D5B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2A6C" w14:textId="421495FE" w:rsidR="007258CF" w:rsidRPr="009A1878" w:rsidRDefault="006933C3" w:rsidP="00452C6C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2.</w:t>
            </w:r>
            <w:r w:rsidR="00032B46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Condi</w:t>
            </w:r>
            <w:r w:rsidR="00863417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ț</w:t>
            </w:r>
            <w:r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iile</w:t>
            </w:r>
            <w:r w:rsidR="00032B46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ce</w:t>
            </w:r>
            <w:r w:rsidR="00032B46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au</w:t>
            </w:r>
            <w:r w:rsidR="00032B46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impus</w:t>
            </w:r>
            <w:r w:rsidR="00032B46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elaborarea</w:t>
            </w:r>
            <w:r w:rsidR="00032B46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proiectului</w:t>
            </w:r>
            <w:r w:rsidR="00032B46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actului</w:t>
            </w:r>
            <w:r w:rsidR="00032B46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normativ</w:t>
            </w:r>
          </w:p>
        </w:tc>
      </w:tr>
      <w:tr w:rsidR="009A1878" w:rsidRPr="009A1878" w14:paraId="4F79667C" w14:textId="77777777" w:rsidTr="00234829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9C154" w14:textId="56844CC3" w:rsidR="00C85D2C" w:rsidRPr="009A1878" w:rsidRDefault="00C85D2C" w:rsidP="00C57FC0">
            <w:pPr>
              <w:pStyle w:val="Default"/>
              <w:spacing w:line="256" w:lineRule="auto"/>
              <w:ind w:firstLine="589"/>
              <w:jc w:val="both"/>
              <w:rPr>
                <w:rFonts w:ascii="Times New Roman" w:hAnsi="Times New Roman"/>
                <w:color w:val="auto"/>
                <w:lang w:val="ro-MD"/>
              </w:rPr>
            </w:pPr>
            <w:r w:rsidRPr="009A1878">
              <w:rPr>
                <w:rFonts w:ascii="Times New Roman" w:hAnsi="Times New Roman"/>
                <w:color w:val="auto"/>
                <w:lang w:val="ro-MD"/>
              </w:rPr>
              <w:t xml:space="preserve">Republica Moldova, ratificând Convenția ONU cu privire la drepturile copilului (1993) şi Convenția ONU privind drepturile persoanelor cu dizabilități (2007), s-a angajat să asigure respectarea drepturilor tuturor copiilor prin promovarea reformelor în domeniile educației, protecției sociale și sănătății copilului. </w:t>
            </w:r>
          </w:p>
          <w:p w14:paraId="461A70E2" w14:textId="340C438F" w:rsidR="00C85D2C" w:rsidRDefault="00C85D2C" w:rsidP="00C57FC0">
            <w:pPr>
              <w:pStyle w:val="Default"/>
              <w:spacing w:line="256" w:lineRule="auto"/>
              <w:ind w:firstLine="589"/>
              <w:jc w:val="both"/>
              <w:rPr>
                <w:rFonts w:ascii="Times New Roman" w:hAnsi="Times New Roman"/>
                <w:color w:val="auto"/>
                <w:lang w:val="ro-MD"/>
              </w:rPr>
            </w:pPr>
            <w:r w:rsidRPr="009A1878">
              <w:rPr>
                <w:rFonts w:ascii="Times New Roman" w:hAnsi="Times New Roman"/>
                <w:color w:val="auto"/>
                <w:lang w:val="ro-MD"/>
              </w:rPr>
              <w:t>Codul educației al Republicii Moldova nr. 152/2014, Legea privind incluziunea socială a persoanelor cu dizabilități nr. 60/2012, Programul de dezvoltare a educației incluzive în Republica Moldova pe anii 2011 – 2020, aprobat prin Hotărârea Guvernului nr. 523/2011 și Programul național pentru protecția copilului pe anii 2022-2026, aprobat prin Hotărârea Guvernului nr. 347/2022</w:t>
            </w:r>
            <w:r w:rsidRPr="009A1878">
              <w:rPr>
                <w:rFonts w:ascii="Times New Roman" w:hAnsi="Times New Roman"/>
                <w:i/>
                <w:color w:val="auto"/>
                <w:lang w:val="ro-MD"/>
              </w:rPr>
              <w:t xml:space="preserve"> </w:t>
            </w:r>
            <w:r w:rsidRPr="009A1878">
              <w:rPr>
                <w:rFonts w:ascii="Times New Roman" w:hAnsi="Times New Roman"/>
                <w:color w:val="auto"/>
                <w:lang w:val="ro-MD"/>
              </w:rPr>
              <w:t xml:space="preserve">garantează copilului cu cerințe educaționale speciale exercitarea dreptului la educație, bazat pe principii incluzive. </w:t>
            </w:r>
          </w:p>
          <w:p w14:paraId="7F695EDF" w14:textId="6E588132" w:rsidR="00C85D2C" w:rsidRPr="009A1878" w:rsidRDefault="00C85D2C" w:rsidP="00C57FC0">
            <w:pPr>
              <w:tabs>
                <w:tab w:val="left" w:pos="884"/>
                <w:tab w:val="left" w:pos="1196"/>
              </w:tabs>
              <w:ind w:left="29" w:right="33" w:firstLine="589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În vederea implementării Programului de dezvoltare a educației incluzive în Republica Moldova, </w:t>
            </w:r>
            <w:r w:rsidR="00B0167B">
              <w:rPr>
                <w:rFonts w:ascii="Times New Roman" w:hAnsi="Times New Roman"/>
                <w:sz w:val="24"/>
                <w:szCs w:val="24"/>
                <w:lang w:val="ro-MD"/>
              </w:rPr>
              <w:t>s-a realizat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Reforma sistemului rezidențial de îngrijire a copilului</w:t>
            </w:r>
            <w:r w:rsidR="00B0167B"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B0167B">
              <w:rPr>
                <w:rFonts w:ascii="Times New Roman" w:hAnsi="Times New Roman"/>
                <w:sz w:val="24"/>
                <w:szCs w:val="24"/>
                <w:lang w:val="ro-MD"/>
              </w:rPr>
              <w:t>ale cărei obiective au avut ca scop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>:</w:t>
            </w:r>
          </w:p>
          <w:p w14:paraId="086989E0" w14:textId="77777777" w:rsidR="00C85D2C" w:rsidRPr="009A1878" w:rsidRDefault="00C85D2C" w:rsidP="00C57FC0">
            <w:pPr>
              <w:tabs>
                <w:tab w:val="left" w:pos="884"/>
                <w:tab w:val="left" w:pos="1196"/>
              </w:tabs>
              <w:ind w:left="29" w:right="33" w:firstLine="589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>1. Reducerea continuă a numărului de copii aflați în îngrijire rezidențială;</w:t>
            </w:r>
          </w:p>
          <w:p w14:paraId="150482A5" w14:textId="2D0AE7E3" w:rsidR="00C85D2C" w:rsidRDefault="00C85D2C" w:rsidP="00C57FC0">
            <w:pPr>
              <w:tabs>
                <w:tab w:val="left" w:pos="199"/>
                <w:tab w:val="left" w:pos="379"/>
              </w:tabs>
              <w:ind w:left="19" w:right="33" w:firstLine="589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>2. Asigurarea reintegrării socio-educaționale calitative a copiilor dezinstituționalizați din sistemul rezidențial de îngrijire a copilului.</w:t>
            </w:r>
          </w:p>
          <w:p w14:paraId="1C7C8120" w14:textId="77777777" w:rsidR="00926058" w:rsidRPr="001539FB" w:rsidRDefault="00326A8E" w:rsidP="00926058">
            <w:pPr>
              <w:pStyle w:val="Default"/>
              <w:spacing w:line="256" w:lineRule="auto"/>
              <w:ind w:firstLine="591"/>
              <w:jc w:val="both"/>
              <w:rPr>
                <w:rFonts w:ascii="Times New Roman" w:hAnsi="Times New Roman"/>
                <w:color w:val="auto"/>
                <w:lang w:val="ro-MD"/>
              </w:rPr>
            </w:pPr>
            <w:bookmarkStart w:id="0" w:name="_GoBack"/>
            <w:bookmarkEnd w:id="0"/>
            <w:r w:rsidRPr="001539FB">
              <w:rPr>
                <w:rFonts w:ascii="Times New Roman" w:hAnsi="Times New Roman"/>
                <w:color w:val="auto"/>
                <w:lang w:val="ro-MD"/>
              </w:rPr>
              <w:t>Luând în considerarea faptul că obiectul proiectul</w:t>
            </w:r>
            <w:r w:rsidR="00F722C3" w:rsidRPr="001539FB">
              <w:rPr>
                <w:rFonts w:ascii="Times New Roman" w:hAnsi="Times New Roman"/>
                <w:color w:val="auto"/>
                <w:lang w:val="ro-MD"/>
              </w:rPr>
              <w:t xml:space="preserve">ui </w:t>
            </w:r>
            <w:r w:rsidRPr="001539FB">
              <w:rPr>
                <w:rFonts w:ascii="Times New Roman" w:hAnsi="Times New Roman"/>
                <w:color w:val="auto"/>
                <w:lang w:val="ro-MD"/>
              </w:rPr>
              <w:t xml:space="preserve">Hotărârii de Guvern </w:t>
            </w:r>
            <w:r w:rsidR="00F722C3" w:rsidRPr="001539FB">
              <w:rPr>
                <w:rFonts w:ascii="Times New Roman" w:hAnsi="Times New Roman"/>
                <w:color w:val="auto"/>
                <w:lang w:val="ro-MD"/>
              </w:rPr>
              <w:t>constă în</w:t>
            </w:r>
            <w:r w:rsidRPr="001539FB">
              <w:rPr>
                <w:rFonts w:ascii="Times New Roman" w:hAnsi="Times New Roman"/>
                <w:color w:val="auto"/>
                <w:lang w:val="ro-MD"/>
              </w:rPr>
              <w:t xml:space="preserve"> dizolvarea prin lichidare a </w:t>
            </w:r>
            <w:r w:rsidR="00CC69B0" w:rsidRPr="001539FB">
              <w:rPr>
                <w:rFonts w:ascii="Times New Roman" w:hAnsi="Times New Roman"/>
                <w:color w:val="auto"/>
                <w:lang w:val="ro-MD"/>
              </w:rPr>
              <w:t xml:space="preserve">2 </w:t>
            </w:r>
            <w:r w:rsidRPr="001539FB">
              <w:rPr>
                <w:rFonts w:ascii="Times New Roman" w:hAnsi="Times New Roman"/>
                <w:color w:val="auto"/>
                <w:lang w:val="ro-MD"/>
              </w:rPr>
              <w:t>inst</w:t>
            </w:r>
            <w:r w:rsidR="00CC69B0" w:rsidRPr="001539FB">
              <w:rPr>
                <w:rFonts w:ascii="Times New Roman" w:hAnsi="Times New Roman"/>
                <w:color w:val="auto"/>
                <w:lang w:val="ro-MD"/>
              </w:rPr>
              <w:t>ituții</w:t>
            </w:r>
            <w:r w:rsidRPr="001539FB">
              <w:rPr>
                <w:rFonts w:ascii="Times New Roman" w:hAnsi="Times New Roman"/>
                <w:color w:val="auto"/>
                <w:lang w:val="ro-MD"/>
              </w:rPr>
              <w:t xml:space="preserve"> publice, care implică și </w:t>
            </w:r>
            <w:r w:rsidR="000261BB" w:rsidRPr="001539FB">
              <w:rPr>
                <w:rFonts w:ascii="Times New Roman" w:hAnsi="Times New Roman"/>
                <w:color w:val="auto"/>
                <w:lang w:val="ro-MD"/>
              </w:rPr>
              <w:t>deciderea sorții</w:t>
            </w:r>
            <w:r w:rsidRPr="001539FB">
              <w:rPr>
                <w:rFonts w:ascii="Times New Roman" w:hAnsi="Times New Roman"/>
                <w:color w:val="auto"/>
                <w:lang w:val="ro-MD"/>
              </w:rPr>
              <w:t xml:space="preserve"> patrimoniului</w:t>
            </w:r>
            <w:r w:rsidR="00E363E0" w:rsidRPr="001539FB">
              <w:rPr>
                <w:rFonts w:ascii="Times New Roman" w:hAnsi="Times New Roman"/>
                <w:color w:val="auto"/>
                <w:lang w:val="ro-MD"/>
              </w:rPr>
              <w:t xml:space="preserve"> gestionat de instituțiile propuse spre dizolvare</w:t>
            </w:r>
            <w:r w:rsidR="00F722C3" w:rsidRPr="001539FB">
              <w:rPr>
                <w:rFonts w:ascii="Times New Roman" w:hAnsi="Times New Roman"/>
                <w:color w:val="auto"/>
                <w:lang w:val="ro-MD"/>
              </w:rPr>
              <w:t>,</w:t>
            </w:r>
            <w:r w:rsidR="00E363E0" w:rsidRPr="001539FB">
              <w:rPr>
                <w:rFonts w:ascii="Times New Roman" w:hAnsi="Times New Roman"/>
                <w:color w:val="auto"/>
                <w:lang w:val="ro-MD"/>
              </w:rPr>
              <w:t xml:space="preserve"> s-a considerat </w:t>
            </w:r>
            <w:r w:rsidRPr="001539FB">
              <w:rPr>
                <w:rFonts w:ascii="Times New Roman" w:hAnsi="Times New Roman"/>
                <w:color w:val="auto"/>
                <w:lang w:val="ro-MD"/>
              </w:rPr>
              <w:t xml:space="preserve">oportun </w:t>
            </w:r>
            <w:r w:rsidR="00E363E0" w:rsidRPr="001539FB">
              <w:rPr>
                <w:rFonts w:ascii="Times New Roman" w:hAnsi="Times New Roman"/>
                <w:color w:val="auto"/>
                <w:lang w:val="ro-MD"/>
              </w:rPr>
              <w:t>include</w:t>
            </w:r>
            <w:r w:rsidR="000261BB" w:rsidRPr="001539FB">
              <w:rPr>
                <w:rFonts w:ascii="Times New Roman" w:hAnsi="Times New Roman"/>
                <w:color w:val="auto"/>
                <w:lang w:val="ro-MD"/>
              </w:rPr>
              <w:t>rea în actualul</w:t>
            </w:r>
            <w:r w:rsidR="00E363E0" w:rsidRPr="001539FB">
              <w:rPr>
                <w:rFonts w:ascii="Times New Roman" w:hAnsi="Times New Roman"/>
                <w:color w:val="auto"/>
                <w:lang w:val="ro-MD"/>
              </w:rPr>
              <w:t xml:space="preserve"> proiect de </w:t>
            </w:r>
            <w:r w:rsidR="00F722C3" w:rsidRPr="001539FB">
              <w:rPr>
                <w:rFonts w:ascii="Times New Roman" w:hAnsi="Times New Roman"/>
                <w:color w:val="auto"/>
                <w:lang w:val="ro-MD"/>
              </w:rPr>
              <w:t xml:space="preserve">Hotărâre de </w:t>
            </w:r>
            <w:r w:rsidR="00E363E0" w:rsidRPr="001539FB">
              <w:rPr>
                <w:rFonts w:ascii="Times New Roman" w:hAnsi="Times New Roman"/>
                <w:color w:val="auto"/>
                <w:lang w:val="ro-MD"/>
              </w:rPr>
              <w:t xml:space="preserve">Guvern și a </w:t>
            </w:r>
            <w:r w:rsidR="000261BB" w:rsidRPr="001539FB">
              <w:rPr>
                <w:rFonts w:ascii="Times New Roman" w:hAnsi="Times New Roman"/>
                <w:color w:val="auto"/>
                <w:lang w:val="ro-MD"/>
              </w:rPr>
              <w:t xml:space="preserve">prevederilor privind transmiterea </w:t>
            </w:r>
            <w:r w:rsidR="00926058" w:rsidRPr="001539FB">
              <w:rPr>
                <w:rFonts w:ascii="Times New Roman" w:hAnsi="Times New Roman"/>
                <w:color w:val="auto"/>
                <w:lang w:val="ro-MD"/>
              </w:rPr>
              <w:t>unor bunuri</w:t>
            </w:r>
            <w:r w:rsidR="000261BB" w:rsidRPr="001539FB">
              <w:rPr>
                <w:rFonts w:ascii="Times New Roman" w:hAnsi="Times New Roman"/>
                <w:color w:val="auto"/>
                <w:lang w:val="ro-MD"/>
              </w:rPr>
              <w:t xml:space="preserve"> către </w:t>
            </w:r>
            <w:r w:rsidR="00AC14C5" w:rsidRPr="001539FB">
              <w:rPr>
                <w:rFonts w:ascii="Times New Roman" w:hAnsi="Times New Roman"/>
                <w:color w:val="auto"/>
                <w:lang w:val="ro-MD"/>
              </w:rPr>
              <w:t>2 instituții publice din subordinea Ministerului Educației și Cercetării și respectiv în proprietatea a 2 unități administrativ-teritoriale.</w:t>
            </w:r>
          </w:p>
          <w:p w14:paraId="31B21814" w14:textId="46F78E36" w:rsidR="00326A8E" w:rsidRPr="001539FB" w:rsidRDefault="00926058" w:rsidP="00926058">
            <w:pPr>
              <w:pStyle w:val="Default"/>
              <w:spacing w:line="256" w:lineRule="auto"/>
              <w:ind w:firstLine="591"/>
              <w:jc w:val="both"/>
              <w:rPr>
                <w:rFonts w:ascii="Times New Roman" w:hAnsi="Times New Roman"/>
                <w:color w:val="auto"/>
                <w:lang w:val="ro-MD"/>
              </w:rPr>
            </w:pPr>
            <w:r w:rsidRPr="001539FB">
              <w:rPr>
                <w:rFonts w:ascii="Times New Roman" w:hAnsi="Times New Roman"/>
                <w:color w:val="auto"/>
                <w:lang w:val="ro-MD"/>
              </w:rPr>
              <w:t>Î</w:t>
            </w:r>
            <w:r w:rsidR="00326A8E" w:rsidRPr="001539FB">
              <w:rPr>
                <w:rFonts w:ascii="Times New Roman" w:hAnsi="Times New Roman"/>
                <w:color w:val="auto"/>
                <w:lang w:val="ro-MD"/>
              </w:rPr>
              <w:t xml:space="preserve">n conformitate cu art. 5 alin. (5) Legea nr. 29/2018 </w:t>
            </w:r>
            <w:r w:rsidR="00326A8E" w:rsidRPr="001539FB">
              <w:rPr>
                <w:rFonts w:ascii="Times New Roman" w:hAnsi="Times New Roman"/>
                <w:i/>
                <w:color w:val="auto"/>
                <w:lang w:val="ro-MD"/>
              </w:rPr>
              <w:t>privind delimitarea proprietăţii publice</w:t>
            </w:r>
            <w:r w:rsidR="00326A8E" w:rsidRPr="001539FB">
              <w:rPr>
                <w:rFonts w:ascii="Times New Roman" w:hAnsi="Times New Roman"/>
                <w:color w:val="auto"/>
                <w:lang w:val="ro-MD"/>
              </w:rPr>
              <w:t>, „</w:t>
            </w:r>
            <w:r w:rsidR="00326A8E" w:rsidRPr="001539FB">
              <w:rPr>
                <w:rFonts w:ascii="Times New Roman" w:hAnsi="Times New Roman"/>
                <w:i/>
                <w:color w:val="auto"/>
                <w:lang w:val="ro-MD"/>
              </w:rPr>
              <w:t>Transmiterea în administrare/gestiune a bunurilor domeniului public se efectuează prin hotărâre de Guvern sau printr-o decizie a consiliului local/a Adunării Populare a unității teritoriale autonome Găgăuzia</w:t>
            </w:r>
            <w:r w:rsidRPr="001539FB">
              <w:rPr>
                <w:rFonts w:ascii="Times New Roman" w:hAnsi="Times New Roman"/>
                <w:color w:val="auto"/>
                <w:lang w:val="ro-MD"/>
              </w:rPr>
              <w:t>”.</w:t>
            </w:r>
          </w:p>
          <w:p w14:paraId="7C98AC57" w14:textId="5EA11791" w:rsidR="007D279B" w:rsidRPr="001539FB" w:rsidRDefault="00926058" w:rsidP="007D279B">
            <w:pPr>
              <w:tabs>
                <w:tab w:val="left" w:pos="199"/>
                <w:tab w:val="left" w:pos="379"/>
              </w:tabs>
              <w:ind w:left="19" w:right="33" w:firstLine="57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539F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La caz, </w:t>
            </w:r>
            <w:r w:rsidR="00AD4B60" w:rsidRPr="001539FB">
              <w:rPr>
                <w:rFonts w:ascii="Times New Roman" w:hAnsi="Times New Roman"/>
                <w:sz w:val="24"/>
                <w:szCs w:val="24"/>
                <w:lang w:val="ro-MD"/>
              </w:rPr>
              <w:t>construcțiile și terenurile din gestiunea</w:t>
            </w:r>
            <w:r w:rsidR="007D279B" w:rsidRPr="001539F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Școlii de Tip Internat pentru Copii Rămași fără Ocrotire Părintească din Ceadîr-Lunga, UTA</w:t>
            </w:r>
            <w:r w:rsidR="00004FDA" w:rsidRPr="001539F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7D279B" w:rsidRPr="001539FB">
              <w:rPr>
                <w:rFonts w:ascii="Times New Roman" w:hAnsi="Times New Roman"/>
                <w:sz w:val="24"/>
                <w:szCs w:val="24"/>
                <w:lang w:val="ro-MD"/>
              </w:rPr>
              <w:t>Găgăuzia și respectiv a Școlii Internat Auxiliară din Hînceşti</w:t>
            </w:r>
            <w:r w:rsidR="00004FDA" w:rsidRPr="001539F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constituie bunuri domeniul public</w:t>
            </w:r>
            <w:r w:rsidR="007D279B" w:rsidRPr="001539FB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  <w:p w14:paraId="166EBF6B" w14:textId="70B09560" w:rsidR="00326A8E" w:rsidRPr="001539FB" w:rsidRDefault="00FA6C06" w:rsidP="006957E0">
            <w:pPr>
              <w:pStyle w:val="Default"/>
              <w:spacing w:line="256" w:lineRule="auto"/>
              <w:ind w:firstLine="591"/>
              <w:jc w:val="both"/>
              <w:rPr>
                <w:rFonts w:ascii="Times New Roman" w:hAnsi="Times New Roman"/>
                <w:color w:val="auto"/>
              </w:rPr>
            </w:pPr>
            <w:r w:rsidRPr="001539FB">
              <w:rPr>
                <w:rFonts w:ascii="Times New Roman" w:hAnsi="Times New Roman"/>
                <w:color w:val="auto"/>
                <w:lang w:val="ro-MD"/>
              </w:rPr>
              <w:t>Referitor la activitatea statutară ale instituțiilor propuse spre dizolvare</w:t>
            </w:r>
            <w:r w:rsidR="006957E0" w:rsidRPr="001539FB">
              <w:rPr>
                <w:rFonts w:ascii="Times New Roman" w:hAnsi="Times New Roman"/>
                <w:color w:val="auto"/>
              </w:rPr>
              <w:t>:</w:t>
            </w:r>
          </w:p>
          <w:p w14:paraId="6914BFB1" w14:textId="745D6745" w:rsidR="00C85D2C" w:rsidRPr="009A1878" w:rsidRDefault="00C85D2C" w:rsidP="00C57FC0">
            <w:pPr>
              <w:tabs>
                <w:tab w:val="left" w:pos="199"/>
                <w:tab w:val="left" w:pos="379"/>
              </w:tabs>
              <w:ind w:left="19" w:right="33" w:firstLine="57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A1878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I. Şcoala de Tip Internat pentru Copii Rămași fără Ocrotire Părintească din Ceadîr-Lunga, </w:t>
            </w:r>
            <w:r w:rsidR="00121C56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UTA</w:t>
            </w:r>
            <w:r w:rsidRPr="009A1878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Găgăuzia</w:t>
            </w:r>
          </w:p>
          <w:p w14:paraId="5C0ADBA4" w14:textId="13108548" w:rsidR="00C85D2C" w:rsidRPr="009A1878" w:rsidRDefault="00C85D2C" w:rsidP="00C57FC0">
            <w:pPr>
              <w:tabs>
                <w:tab w:val="left" w:pos="199"/>
                <w:tab w:val="left" w:pos="379"/>
              </w:tabs>
              <w:ind w:right="33" w:firstLine="589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>Instituția și-a sistat activitatea în luna iunie 2024. Ultimii 12 copii au fost repartizați în 4 familii de asiste</w:t>
            </w:r>
            <w:r w:rsidR="00341133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nță parentală profesionistă și 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>reintegrare/familia biologică</w:t>
            </w:r>
            <w:r w:rsidR="00365E91"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după cum urmează:</w:t>
            </w:r>
          </w:p>
          <w:p w14:paraId="27990376" w14:textId="77777777" w:rsidR="00C85D2C" w:rsidRPr="009A1878" w:rsidRDefault="00C85D2C" w:rsidP="00C57FC0">
            <w:pPr>
              <w:tabs>
                <w:tab w:val="left" w:pos="199"/>
                <w:tab w:val="left" w:pos="379"/>
              </w:tabs>
              <w:ind w:right="33" w:firstLine="589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- or. Vulcănești - 3 copii; </w:t>
            </w:r>
          </w:p>
          <w:p w14:paraId="34269A63" w14:textId="77777777" w:rsidR="00C85D2C" w:rsidRPr="009A1878" w:rsidRDefault="00C85D2C" w:rsidP="00C57FC0">
            <w:pPr>
              <w:tabs>
                <w:tab w:val="left" w:pos="199"/>
                <w:tab w:val="left" w:pos="379"/>
              </w:tabs>
              <w:ind w:right="33" w:firstLine="589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- sat. Cazaclia - 1 copil; </w:t>
            </w:r>
          </w:p>
          <w:p w14:paraId="47FD9D9C" w14:textId="77777777" w:rsidR="00C85D2C" w:rsidRPr="009A1878" w:rsidRDefault="00C85D2C" w:rsidP="00C57FC0">
            <w:pPr>
              <w:tabs>
                <w:tab w:val="left" w:pos="199"/>
                <w:tab w:val="left" w:pos="379"/>
              </w:tabs>
              <w:ind w:right="33" w:firstLine="589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>- or. Căușeni - 1 copil;</w:t>
            </w:r>
          </w:p>
          <w:p w14:paraId="679434BF" w14:textId="77777777" w:rsidR="00C85D2C" w:rsidRPr="009A1878" w:rsidRDefault="00C85D2C" w:rsidP="00C57FC0">
            <w:pPr>
              <w:tabs>
                <w:tab w:val="left" w:pos="199"/>
                <w:tab w:val="left" w:pos="379"/>
              </w:tabs>
              <w:ind w:right="33" w:firstLine="589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>- mun. Comrat- 1 copil;</w:t>
            </w:r>
          </w:p>
          <w:p w14:paraId="3BB883BD" w14:textId="77777777" w:rsidR="00C85D2C" w:rsidRPr="009A1878" w:rsidRDefault="00C85D2C" w:rsidP="00C57FC0">
            <w:pPr>
              <w:tabs>
                <w:tab w:val="left" w:pos="199"/>
                <w:tab w:val="left" w:pos="379"/>
              </w:tabs>
              <w:ind w:right="33" w:firstLine="589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>- reintegrare/familia biologică-6 copii.</w:t>
            </w:r>
          </w:p>
          <w:p w14:paraId="30A2C945" w14:textId="4295A3CD" w:rsidR="00C85D2C" w:rsidRPr="009A1878" w:rsidRDefault="00C85D2C" w:rsidP="00C57FC0">
            <w:pPr>
              <w:ind w:firstLine="589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>În prezent</w:t>
            </w:r>
            <w:r w:rsidR="00121C56"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conform schemei de încadrare</w:t>
            </w:r>
            <w:r w:rsidR="00E800EF"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 personalului care</w:t>
            </w:r>
            <w:r w:rsidR="001D3A1B"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 w:rsidR="00E800EF"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include 8 unități sunt angajate 6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persoane. Salariații școlii urmează a fi preavizați, în conformitate cu Codul muncii și vor beneficia de indemnizațiile prevăzute de legislația în vigoare. </w:t>
            </w:r>
          </w:p>
          <w:p w14:paraId="37A365F5" w14:textId="7F2EE00C" w:rsidR="00C85D2C" w:rsidRPr="009A1878" w:rsidRDefault="00596C8B" w:rsidP="00164DDB">
            <w:pPr>
              <w:tabs>
                <w:tab w:val="left" w:pos="199"/>
                <w:tab w:val="left" w:pos="379"/>
              </w:tabs>
              <w:ind w:left="19" w:right="33" w:firstLine="589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B</w:t>
            </w:r>
            <w:r w:rsidR="00C85D2C"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unurile imobile cu nr. cadastrale 9602223.341, 9602223.341.02, 9602223.341.03, 9602223.341.07, 9602223.341.08, 9602223.341.09, 9602223.341.10, 9602223.341.11 și 9602223.341.12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s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e propun a fi transmise </w:t>
            </w:r>
            <w:r w:rsidR="00C85D2C" w:rsidRPr="009A1878">
              <w:rPr>
                <w:rFonts w:ascii="Times New Roman" w:hAnsi="Times New Roman"/>
                <w:sz w:val="24"/>
                <w:szCs w:val="24"/>
                <w:lang w:val="ro-MD"/>
              </w:rPr>
              <w:t>din gestiunea Școlii de Tip Internat pentru Copii Rămași fără Ocrotire Părintească din Ceadîr-Lunga, în gestiunea Școli</w:t>
            </w:r>
            <w:r w:rsidR="00164DDB">
              <w:rPr>
                <w:rFonts w:ascii="Times New Roman" w:hAnsi="Times New Roman"/>
                <w:sz w:val="24"/>
                <w:szCs w:val="24"/>
                <w:lang w:val="ro-MD"/>
              </w:rPr>
              <w:t>i Profesionale din Ceadîr-Lunga, î</w:t>
            </w:r>
            <w:r w:rsidR="00C85D2C" w:rsidRPr="009A1878">
              <w:rPr>
                <w:rFonts w:ascii="Times New Roman" w:hAnsi="Times New Roman"/>
                <w:sz w:val="24"/>
                <w:szCs w:val="24"/>
                <w:lang w:val="ro-MD"/>
              </w:rPr>
              <w:t>n scopul utilizării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acestora</w:t>
            </w:r>
            <w:r w:rsidR="00C85D2C"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în domeniul educațional </w:t>
            </w:r>
            <w:r w:rsidR="006F5F85">
              <w:rPr>
                <w:rFonts w:ascii="Times New Roman" w:hAnsi="Times New Roman"/>
                <w:sz w:val="24"/>
                <w:szCs w:val="24"/>
                <w:lang w:val="ro-MD"/>
              </w:rPr>
              <w:t>(</w:t>
            </w:r>
            <w:r w:rsidR="00C85D2C"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pentru instruirea elevilor la programe </w:t>
            </w:r>
            <w:r w:rsidR="00C85D2C" w:rsidRPr="00164DDB">
              <w:rPr>
                <w:rFonts w:ascii="Times New Roman" w:hAnsi="Times New Roman"/>
                <w:sz w:val="24"/>
                <w:szCs w:val="24"/>
                <w:lang w:val="ro-MD"/>
              </w:rPr>
              <w:t>“Bucatar-Chelner” și „Bucătar-Cofetar” și pentru cazarea elevilor</w:t>
            </w:r>
            <w:r w:rsidR="006F5F85">
              <w:rPr>
                <w:rFonts w:ascii="Times New Roman" w:hAnsi="Times New Roman"/>
                <w:sz w:val="24"/>
                <w:szCs w:val="24"/>
                <w:lang w:val="ro-MD"/>
              </w:rPr>
              <w:t>)</w:t>
            </w:r>
            <w:r w:rsidR="00C85D2C" w:rsidRPr="00164DDB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  <w:p w14:paraId="128B2CDE" w14:textId="77FD0629" w:rsidR="00C85D2C" w:rsidRPr="009A1878" w:rsidRDefault="00164DDB" w:rsidP="00C57FC0">
            <w:pPr>
              <w:ind w:firstLine="589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I</w:t>
            </w:r>
            <w:r w:rsidR="00D677C6">
              <w:rPr>
                <w:rFonts w:ascii="Times New Roman" w:hAnsi="Times New Roman"/>
                <w:sz w:val="24"/>
                <w:szCs w:val="24"/>
                <w:lang w:val="ro-MD"/>
              </w:rPr>
              <w:t>nstituția</w:t>
            </w:r>
            <w:r w:rsidR="00C85D2C"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dispune de cămine și o cantină spațioasă și renovată. În plus, teritoriul instituției Școlii de Tip Internat pentru Copii Rămași fără Ocrotire Părintească din Ceadîr-Lunga  are o suprafața de 5.1945 ha. Un alt motiv ar fi amplasarea instituției în interiorul localității și în nemijlocită apropiere de Școala Profesională Ceadîr-Lunga. </w:t>
            </w:r>
          </w:p>
          <w:p w14:paraId="6FEBE614" w14:textId="26397325" w:rsidR="00C85D2C" w:rsidRPr="009A1878" w:rsidRDefault="00C85D2C" w:rsidP="00725F33">
            <w:pPr>
              <w:ind w:firstLine="589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>În același timp, bun</w:t>
            </w:r>
            <w:r w:rsidR="00725F33">
              <w:rPr>
                <w:rFonts w:ascii="Times New Roman" w:hAnsi="Times New Roman"/>
                <w:sz w:val="24"/>
                <w:szCs w:val="24"/>
                <w:lang w:val="ro-MD"/>
              </w:rPr>
              <w:t>ul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imobil cu </w:t>
            </w:r>
            <w:r w:rsidR="00725F33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nr. cadastral 9602223.341.05 </w:t>
            </w:r>
            <w:r w:rsidR="00725F33"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se propune a fi transmis </w:t>
            </w:r>
            <w:r w:rsidR="00725F33">
              <w:rPr>
                <w:rFonts w:ascii="Times New Roman" w:hAnsi="Times New Roman"/>
                <w:sz w:val="24"/>
                <w:szCs w:val="24"/>
                <w:lang w:val="ro-MD"/>
              </w:rPr>
              <w:t>din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gestiunea Școlii de Tip Internat pentru Copii Rămași fără Ocrotire Părintească din Ceadîr-Lunga în gestiunea Centrulului Republi</w:t>
            </w:r>
            <w:r w:rsidR="00725F33">
              <w:rPr>
                <w:rFonts w:ascii="Times New Roman" w:hAnsi="Times New Roman"/>
                <w:sz w:val="24"/>
                <w:szCs w:val="24"/>
                <w:lang w:val="ro-MD"/>
              </w:rPr>
              <w:t>can de Asistență Psihopedagogic, î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n scopul dezvoltării unei filiale în Ceadîr-Lunga a Structurii </w:t>
            </w:r>
            <w:r w:rsidR="00365E91" w:rsidRPr="009A1878">
              <w:rPr>
                <w:rFonts w:ascii="Times New Roman" w:hAnsi="Times New Roman"/>
                <w:sz w:val="24"/>
                <w:szCs w:val="24"/>
                <w:lang w:val="ro-MD"/>
              </w:rPr>
              <w:t>ter</w:t>
            </w:r>
            <w:r w:rsidR="00365E91">
              <w:rPr>
                <w:rFonts w:ascii="Times New Roman" w:hAnsi="Times New Roman"/>
                <w:sz w:val="24"/>
                <w:szCs w:val="24"/>
                <w:lang w:val="ro-MD"/>
              </w:rPr>
              <w:t>i</w:t>
            </w:r>
            <w:r w:rsidR="00365E91" w:rsidRPr="009A1878">
              <w:rPr>
                <w:rFonts w:ascii="Times New Roman" w:hAnsi="Times New Roman"/>
                <w:sz w:val="24"/>
                <w:szCs w:val="24"/>
                <w:lang w:val="ro-MD"/>
              </w:rPr>
              <w:t>toriale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de asistență psihopedagogică Comrat din cadrul Centrului, prin care va fi spor</w:t>
            </w:r>
            <w:r w:rsidR="00B23BFB">
              <w:rPr>
                <w:rFonts w:ascii="Times New Roman" w:hAnsi="Times New Roman"/>
                <w:sz w:val="24"/>
                <w:szCs w:val="24"/>
                <w:lang w:val="ro-MD"/>
              </w:rPr>
              <w:t>i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t </w:t>
            </w:r>
            <w:r w:rsidR="00365E91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o 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>accesibilitatea și calitatea suportului copiilor cu cerințele educaționale și dizabilități.</w:t>
            </w:r>
          </w:p>
          <w:p w14:paraId="47E68C0C" w14:textId="7644FCD5" w:rsidR="00C85D2C" w:rsidRPr="009A1878" w:rsidRDefault="00725F33" w:rsidP="00C57FC0">
            <w:pPr>
              <w:ind w:firstLine="589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C</w:t>
            </w:r>
            <w:r w:rsidR="0085651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onstrucția cu nr. cadastral </w:t>
            </w:r>
            <w:r w:rsidR="00856512" w:rsidRPr="00856512">
              <w:rPr>
                <w:rFonts w:ascii="Times New Roman" w:hAnsi="Times New Roman"/>
                <w:sz w:val="24"/>
                <w:szCs w:val="24"/>
                <w:lang w:val="ro-MD"/>
              </w:rPr>
              <w:t>9602223341</w:t>
            </w:r>
            <w:r w:rsidR="00856512">
              <w:rPr>
                <w:rFonts w:ascii="Times New Roman" w:hAnsi="Times New Roman"/>
                <w:sz w:val="24"/>
                <w:szCs w:val="24"/>
                <w:lang w:val="ro-MD"/>
              </w:rPr>
              <w:t>.01</w:t>
            </w:r>
            <w:r w:rsidR="00C85D2C"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se propune a fi transmisă 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>cu acordul Consiliului mun. Ceadîr Lunga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C85D2C" w:rsidRPr="009A1878">
              <w:rPr>
                <w:rFonts w:ascii="Times New Roman" w:hAnsi="Times New Roman"/>
                <w:sz w:val="24"/>
                <w:szCs w:val="24"/>
                <w:lang w:val="ro-MD"/>
              </w:rPr>
              <w:t>din pr</w:t>
            </w:r>
            <w:r w:rsidR="004C71DB">
              <w:rPr>
                <w:rFonts w:ascii="Times New Roman" w:hAnsi="Times New Roman"/>
                <w:sz w:val="24"/>
                <w:szCs w:val="24"/>
                <w:lang w:val="ro-MD"/>
              </w:rPr>
              <w:t>oprietatea publică a statului (</w:t>
            </w:r>
            <w:r w:rsidR="00C85D2C" w:rsidRPr="009A1878">
              <w:rPr>
                <w:rFonts w:ascii="Times New Roman" w:hAnsi="Times New Roman"/>
                <w:sz w:val="24"/>
                <w:szCs w:val="24"/>
                <w:lang w:val="ro-MD"/>
              </w:rPr>
              <w:t>administrarea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Ministerului</w:t>
            </w:r>
            <w:r w:rsidR="00C85D2C"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Educației și Cercetării, gestiunea Școlii de Tip Internat pentru Copii Rămași fără Ocrotire Părintească din Ceadîr-Lunga) în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proprietatea mun. Ceadîr-Lunga</w:t>
            </w:r>
            <w:r w:rsidR="00C85D2C" w:rsidRPr="009A1878">
              <w:rPr>
                <w:rFonts w:ascii="Times New Roman" w:hAnsi="Times New Roman"/>
                <w:sz w:val="24"/>
                <w:szCs w:val="24"/>
                <w:lang w:val="ro-MD"/>
              </w:rPr>
              <w:t>, pentru a fi folosită prioritar în scopurile educaționale.</w:t>
            </w:r>
          </w:p>
          <w:p w14:paraId="7297771B" w14:textId="77777777" w:rsidR="00C85D2C" w:rsidRPr="009A1878" w:rsidRDefault="00C85D2C" w:rsidP="00C57FC0">
            <w:pPr>
              <w:ind w:firstLine="589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>Construcțiile care se propun a fi transmise sunt incluse la poziția nr. 14 din Anexa nr.22</w:t>
            </w:r>
            <w:r w:rsidRPr="009A1878">
              <w:rPr>
                <w:rFonts w:ascii="Times New Roman" w:hAnsi="Times New Roman"/>
                <w:sz w:val="24"/>
                <w:szCs w:val="24"/>
                <w:vertAlign w:val="superscript"/>
                <w:lang w:val="ro-MD"/>
              </w:rPr>
              <w:t>12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 </w:t>
            </w:r>
            <w:r w:rsidRPr="009A1878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Hotărârii Guvernului nr.351/2005 cu privire la aprobarea listelor bunurilor imobile proprietate publică a statului și la transmiterea unor bunuri imobile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. </w:t>
            </w:r>
          </w:p>
          <w:p w14:paraId="37C14357" w14:textId="05471238" w:rsidR="00C85D2C" w:rsidRPr="009A1878" w:rsidRDefault="00C85D2C" w:rsidP="00C57FC0">
            <w:pPr>
              <w:ind w:firstLine="589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>La moment</w:t>
            </w:r>
            <w:r w:rsidR="0029663A"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la poziția nr. 14 din Anexa nr.22</w:t>
            </w:r>
            <w:r w:rsidRPr="009A1878">
              <w:rPr>
                <w:rFonts w:ascii="Times New Roman" w:hAnsi="Times New Roman"/>
                <w:sz w:val="24"/>
                <w:szCs w:val="24"/>
                <w:vertAlign w:val="superscript"/>
                <w:lang w:val="ro-MD"/>
              </w:rPr>
              <w:t>12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 Hotărârii Guvernului nr.351/2005</w:t>
            </w:r>
            <w:r w:rsidRPr="009A1878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 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>sunt indicate 12 construcții. Acestor 10 construcții li s-au atribuit numerele cadastrale: 9602223.341.01, 9602223.341.02, 9602223.341.03, 9602223.341.05, 9602223.341.07, 9602223.341.08, 9602223.341.09, 9602223.341.10,9602223.341.11,9602223.341.12</w:t>
            </w:r>
          </w:p>
          <w:p w14:paraId="0C413641" w14:textId="77777777" w:rsidR="00C85D2C" w:rsidRPr="009A1878" w:rsidRDefault="00C85D2C" w:rsidP="00C57FC0">
            <w:pPr>
              <w:tabs>
                <w:tab w:val="left" w:pos="199"/>
                <w:tab w:val="left" w:pos="379"/>
              </w:tabs>
              <w:ind w:left="19" w:right="33" w:firstLine="570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9A1878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II. Şcoala-Internat Auxiliară din Hînceşti</w:t>
            </w:r>
          </w:p>
          <w:p w14:paraId="54ED9273" w14:textId="05031BF3" w:rsidR="009D5874" w:rsidRPr="009A1878" w:rsidRDefault="009D5874" w:rsidP="00C57FC0">
            <w:pPr>
              <w:tabs>
                <w:tab w:val="left" w:pos="884"/>
                <w:tab w:val="left" w:pos="1196"/>
              </w:tabs>
              <w:ind w:left="29" w:right="33" w:firstLine="57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>În ani</w:t>
            </w:r>
            <w:r w:rsidR="005B2025"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i de studii 2022-2023, 2023-2024 și 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>2024</w:t>
            </w:r>
            <w:r w:rsidR="00CF753B">
              <w:rPr>
                <w:rFonts w:ascii="Times New Roman" w:hAnsi="Times New Roman"/>
                <w:sz w:val="24"/>
                <w:szCs w:val="24"/>
                <w:lang w:val="ro-MD"/>
              </w:rPr>
              <w:t>-2025 instituția nu a avut nici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un </w:t>
            </w:r>
            <w:r w:rsidR="00943CCE" w:rsidRPr="009A1878">
              <w:rPr>
                <w:rFonts w:ascii="Times New Roman" w:hAnsi="Times New Roman"/>
                <w:sz w:val="24"/>
                <w:szCs w:val="24"/>
                <w:lang w:val="ro-MD"/>
              </w:rPr>
              <w:t>copil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>, co</w:t>
            </w:r>
            <w:r w:rsidR="00943CCE" w:rsidRPr="009A1878">
              <w:rPr>
                <w:rFonts w:ascii="Times New Roman" w:hAnsi="Times New Roman"/>
                <w:sz w:val="24"/>
                <w:szCs w:val="24"/>
                <w:lang w:val="ro-MD"/>
              </w:rPr>
              <w:t>n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>form notei informative nr. 27 din 21.10.2024</w:t>
            </w:r>
            <w:r w:rsidR="00365E91"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prezentate de către Școala Internat Auxiliară di</w:t>
            </w:r>
            <w:r w:rsidR="0078243F">
              <w:rPr>
                <w:rFonts w:ascii="Times New Roman" w:hAnsi="Times New Roman"/>
                <w:sz w:val="24"/>
                <w:szCs w:val="24"/>
                <w:lang w:val="ro-MD"/>
              </w:rPr>
              <w:t>n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Hîncești.</w:t>
            </w:r>
          </w:p>
          <w:p w14:paraId="35433D9C" w14:textId="26C54D3E" w:rsidR="00C85D2C" w:rsidRPr="009A1878" w:rsidRDefault="00C85D2C" w:rsidP="00C57FC0">
            <w:pPr>
              <w:tabs>
                <w:tab w:val="left" w:pos="884"/>
                <w:tab w:val="left" w:pos="1196"/>
              </w:tabs>
              <w:ind w:left="29" w:right="33" w:firstLine="57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În prezent, în </w:t>
            </w:r>
            <w:r w:rsidR="009D5874" w:rsidRPr="009A1878">
              <w:rPr>
                <w:rFonts w:ascii="Times New Roman" w:hAnsi="Times New Roman"/>
                <w:sz w:val="24"/>
                <w:szCs w:val="24"/>
                <w:lang w:val="ro-MD"/>
              </w:rPr>
              <w:t>Școala Internat Auxiliară di</w:t>
            </w:r>
            <w:r w:rsidR="00CE7F26">
              <w:rPr>
                <w:rFonts w:ascii="Times New Roman" w:hAnsi="Times New Roman"/>
                <w:sz w:val="24"/>
                <w:szCs w:val="24"/>
                <w:lang w:val="ro-MD"/>
              </w:rPr>
              <w:t>n</w:t>
            </w:r>
            <w:r w:rsidR="009D5874"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Hîncești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activează </w:t>
            </w:r>
            <w:r w:rsidR="00A151F7">
              <w:rPr>
                <w:rFonts w:ascii="Times New Roman" w:hAnsi="Times New Roman"/>
                <w:sz w:val="24"/>
                <w:szCs w:val="24"/>
                <w:lang w:val="ro-MD"/>
              </w:rPr>
              <w:t>5 salariați: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>directorul</w:t>
            </w:r>
            <w:r w:rsidR="009D5874"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interimar, 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>contabilul</w:t>
            </w:r>
            <w:r w:rsidR="009D5874" w:rsidRPr="009A1878">
              <w:rPr>
                <w:rFonts w:ascii="Times New Roman" w:hAnsi="Times New Roman"/>
                <w:sz w:val="24"/>
                <w:szCs w:val="24"/>
                <w:lang w:val="ro-MD"/>
              </w:rPr>
              <w:t>, administrator</w:t>
            </w:r>
            <w:r w:rsidR="005B2025" w:rsidRPr="009A1878">
              <w:rPr>
                <w:rFonts w:ascii="Times New Roman" w:hAnsi="Times New Roman"/>
                <w:sz w:val="24"/>
                <w:szCs w:val="24"/>
                <w:lang w:val="ro-MD"/>
              </w:rPr>
              <w:t>ul</w:t>
            </w:r>
            <w:r w:rsidR="009D5874"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de patrimoniu, paznic</w:t>
            </w:r>
            <w:r w:rsidR="005B2025" w:rsidRPr="009A1878">
              <w:rPr>
                <w:rFonts w:ascii="Times New Roman" w:hAnsi="Times New Roman"/>
                <w:sz w:val="24"/>
                <w:szCs w:val="24"/>
                <w:lang w:val="ro-MD"/>
              </w:rPr>
              <w:t>ul</w:t>
            </w:r>
            <w:r w:rsidR="00CF753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și îngrijitor - </w:t>
            </w:r>
            <w:r w:rsidR="009D5874" w:rsidRPr="009A1878">
              <w:rPr>
                <w:rFonts w:ascii="Times New Roman" w:hAnsi="Times New Roman"/>
                <w:sz w:val="24"/>
                <w:szCs w:val="24"/>
                <w:lang w:val="ro-MD"/>
              </w:rPr>
              <w:t>măturător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. Salariații școlii urmează a fi </w:t>
            </w:r>
            <w:r w:rsidR="00C7049C">
              <w:rPr>
                <w:rFonts w:ascii="Times New Roman" w:hAnsi="Times New Roman"/>
                <w:sz w:val="24"/>
                <w:szCs w:val="24"/>
                <w:lang w:val="ro-MD"/>
              </w:rPr>
              <w:t>disponibilizați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în conformitate cu </w:t>
            </w:r>
            <w:r w:rsidR="00365E91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prevederile 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>Codul</w:t>
            </w:r>
            <w:r w:rsidR="00365E91">
              <w:rPr>
                <w:rFonts w:ascii="Times New Roman" w:hAnsi="Times New Roman"/>
                <w:sz w:val="24"/>
                <w:szCs w:val="24"/>
                <w:lang w:val="ro-MD"/>
              </w:rPr>
              <w:t>ui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muncii</w:t>
            </w:r>
            <w:r w:rsidR="00725F33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  <w:p w14:paraId="6F9F5187" w14:textId="2DDF02AD" w:rsidR="00C85D2C" w:rsidRPr="009A1878" w:rsidRDefault="00C85D2C" w:rsidP="00CF753B">
            <w:pPr>
              <w:tabs>
                <w:tab w:val="left" w:pos="884"/>
                <w:tab w:val="left" w:pos="1196"/>
              </w:tabs>
              <w:ind w:left="29" w:right="33" w:firstLine="57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Potrivit proiectului Hotărârii de Guvern se propun a fi transmise 8 bunuri imobile din proprietatea publică a statului </w:t>
            </w:r>
            <w:r w:rsidR="00CF753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aflate în 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>administrarea Agenției Proprietății Publice</w:t>
            </w:r>
            <w:r w:rsidR="00725F33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(terenul)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și Ministerului Educației și Cercetării</w:t>
            </w:r>
            <w:r w:rsidR="00725F33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(construcțiile)</w:t>
            </w:r>
            <w:r w:rsidR="00CE7F26">
              <w:rPr>
                <w:rFonts w:ascii="Times New Roman" w:hAnsi="Times New Roman"/>
                <w:sz w:val="24"/>
                <w:szCs w:val="24"/>
                <w:lang w:val="ro-MD"/>
              </w:rPr>
              <w:t>, gestiunea Şcolii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-Internat Auxiliară din Hînceşti în proprietatea </w:t>
            </w:r>
            <w:r w:rsidR="0078243F">
              <w:rPr>
                <w:rFonts w:ascii="Times New Roman" w:hAnsi="Times New Roman"/>
                <w:sz w:val="24"/>
                <w:szCs w:val="24"/>
                <w:lang w:val="ro-MD"/>
              </w:rPr>
              <w:t>consiliului raional</w:t>
            </w:r>
            <w:r w:rsidR="000B214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Hîncești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  <w:p w14:paraId="4E07894D" w14:textId="31BEBA35" w:rsidR="00C85D2C" w:rsidRPr="009A1878" w:rsidRDefault="00C85D2C" w:rsidP="00C57FC0">
            <w:pPr>
              <w:tabs>
                <w:tab w:val="left" w:pos="884"/>
                <w:tab w:val="left" w:pos="1196"/>
              </w:tabs>
              <w:ind w:left="29" w:right="33" w:firstLine="57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Terenul care se propune a fi transmis este inclus la poziția nr. 738 din Anexa nr. 1 a </w:t>
            </w:r>
            <w:r w:rsidR="009D5874" w:rsidRPr="009A1878">
              <w:rPr>
                <w:rFonts w:ascii="Times New Roman" w:hAnsi="Times New Roman"/>
                <w:sz w:val="24"/>
                <w:szCs w:val="24"/>
                <w:lang w:val="ro-MD"/>
              </w:rPr>
              <w:t>Hotărârii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de Guvern nr. 161/2019 </w:t>
            </w:r>
            <w:r w:rsidRPr="00CF753B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cu privire la aprobarea listei terenurilor proprietate publică a statului din administrarea Agenției Proprietății Publice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  <w:p w14:paraId="122B2020" w14:textId="77777777" w:rsidR="00C85D2C" w:rsidRPr="009A1878" w:rsidRDefault="00C85D2C" w:rsidP="00C57FC0">
            <w:pPr>
              <w:ind w:firstLine="57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>Construcțiile care se propun a fi transmise sunt incluse la poziția nr. 11 din Anexa nr.22</w:t>
            </w:r>
            <w:r w:rsidRPr="009A1878">
              <w:rPr>
                <w:rFonts w:ascii="Times New Roman" w:hAnsi="Times New Roman"/>
                <w:sz w:val="24"/>
                <w:szCs w:val="24"/>
                <w:vertAlign w:val="superscript"/>
                <w:lang w:val="ro-MD"/>
              </w:rPr>
              <w:t>12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 </w:t>
            </w:r>
            <w:r w:rsidRPr="009A1878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Hotărârii Guvernului nr.351/2005 cu privire la aprobarea listelor bunurilor imobile proprietate publică a statului și la transmiterea unor bunuri imobile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. </w:t>
            </w:r>
          </w:p>
          <w:p w14:paraId="2E2152FC" w14:textId="5A380B0C" w:rsidR="008B4BE6" w:rsidRPr="00C15549" w:rsidRDefault="00C85D2C" w:rsidP="00C15549">
            <w:pPr>
              <w:tabs>
                <w:tab w:val="left" w:pos="884"/>
                <w:tab w:val="left" w:pos="1196"/>
              </w:tabs>
              <w:ind w:left="29" w:right="33" w:firstLine="57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>La moment</w:t>
            </w:r>
            <w:r w:rsidR="00CF753B"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la poziția nr. 11 din Anexa nr.22</w:t>
            </w:r>
            <w:r w:rsidRPr="009A1878">
              <w:rPr>
                <w:rFonts w:ascii="Times New Roman" w:hAnsi="Times New Roman"/>
                <w:sz w:val="24"/>
                <w:szCs w:val="24"/>
                <w:vertAlign w:val="superscript"/>
                <w:lang w:val="ro-MD"/>
              </w:rPr>
              <w:t>12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 Hotărârii Guvernului nr.351/2005</w:t>
            </w:r>
            <w:r w:rsidRPr="009A1878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 </w:t>
            </w:r>
            <w:r w:rsidR="00C15549">
              <w:rPr>
                <w:rFonts w:ascii="Times New Roman" w:hAnsi="Times New Roman"/>
                <w:sz w:val="24"/>
                <w:szCs w:val="24"/>
                <w:lang w:val="ro-MD"/>
              </w:rPr>
              <w:t>sunt indicate 8 construcții, iar î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>n Registrul bunurilor imobile s</w:t>
            </w:r>
            <w:r w:rsidR="00C15549">
              <w:rPr>
                <w:rFonts w:ascii="Times New Roman" w:hAnsi="Times New Roman"/>
                <w:sz w:val="24"/>
                <w:szCs w:val="24"/>
                <w:lang w:val="ro-MD"/>
              </w:rPr>
              <w:t>unt înregistrate 7 construcții.</w:t>
            </w:r>
          </w:p>
        </w:tc>
      </w:tr>
      <w:tr w:rsidR="009A1878" w:rsidRPr="009A1878" w14:paraId="595D390F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D1B0" w14:textId="469EEEC9" w:rsidR="00D927DB" w:rsidRPr="009A1878" w:rsidRDefault="006933C3" w:rsidP="00452C6C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3.</w:t>
            </w:r>
            <w:r w:rsidR="00032B46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Obiectivele</w:t>
            </w:r>
            <w:r w:rsidR="00032B46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urmărite</w:t>
            </w:r>
            <w:r w:rsidR="00032B46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863417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ș</w:t>
            </w:r>
            <w:r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</w:t>
            </w:r>
            <w:r w:rsidR="00032B46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solu</w:t>
            </w:r>
            <w:r w:rsidR="00863417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ț</w:t>
            </w:r>
            <w:r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iile</w:t>
            </w:r>
            <w:r w:rsidR="00032B46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propuse</w:t>
            </w:r>
          </w:p>
        </w:tc>
      </w:tr>
      <w:tr w:rsidR="009A1878" w:rsidRPr="009A1878" w14:paraId="256ADACA" w14:textId="77777777" w:rsidTr="00D272D0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4E5B4" w14:textId="3C7D61C5" w:rsidR="00EB3DB3" w:rsidRPr="009A1878" w:rsidRDefault="00EB3DB3" w:rsidP="00D272D0">
            <w:pPr>
              <w:pStyle w:val="Default"/>
              <w:spacing w:line="256" w:lineRule="auto"/>
              <w:ind w:firstLine="589"/>
              <w:jc w:val="both"/>
              <w:rPr>
                <w:rFonts w:ascii="Times New Roman" w:hAnsi="Times New Roman"/>
                <w:color w:val="auto"/>
                <w:lang w:val="ro-MD"/>
              </w:rPr>
            </w:pPr>
            <w:r w:rsidRPr="009A1878">
              <w:rPr>
                <w:rFonts w:ascii="Times New Roman" w:hAnsi="Times New Roman"/>
                <w:color w:val="auto"/>
                <w:lang w:val="ro-MD"/>
              </w:rPr>
              <w:lastRenderedPageBreak/>
              <w:t xml:space="preserve">Proiectul Hotărârii de Guvern se referă la </w:t>
            </w:r>
            <w:r w:rsidR="003C6D2C" w:rsidRPr="009A1878">
              <w:rPr>
                <w:rFonts w:ascii="Times New Roman" w:hAnsi="Times New Roman"/>
                <w:color w:val="auto"/>
                <w:lang w:val="ro-MD"/>
              </w:rPr>
              <w:t xml:space="preserve">dizolvarea </w:t>
            </w:r>
            <w:r w:rsidR="00D07ABF">
              <w:rPr>
                <w:rFonts w:ascii="Times New Roman" w:hAnsi="Times New Roman"/>
                <w:color w:val="auto"/>
                <w:lang w:val="ro-MD"/>
              </w:rPr>
              <w:t xml:space="preserve">prin lichidare </w:t>
            </w:r>
            <w:r w:rsidR="003C6D2C" w:rsidRPr="009A1878">
              <w:rPr>
                <w:rFonts w:ascii="Times New Roman" w:hAnsi="Times New Roman"/>
                <w:color w:val="auto"/>
                <w:lang w:val="ro-MD"/>
              </w:rPr>
              <w:t>unor</w:t>
            </w:r>
            <w:r w:rsidRPr="009A1878">
              <w:rPr>
                <w:rFonts w:ascii="Times New Roman" w:hAnsi="Times New Roman"/>
                <w:color w:val="auto"/>
                <w:lang w:val="ro-MD"/>
              </w:rPr>
              <w:t xml:space="preserve"> instituții </w:t>
            </w:r>
            <w:r w:rsidR="00686EEC" w:rsidRPr="009A1878">
              <w:rPr>
                <w:rFonts w:ascii="Times New Roman" w:hAnsi="Times New Roman"/>
                <w:color w:val="auto"/>
                <w:lang w:val="ro-MD"/>
              </w:rPr>
              <w:t>rezidențiale</w:t>
            </w:r>
            <w:r w:rsidRPr="009A1878">
              <w:rPr>
                <w:rFonts w:ascii="Times New Roman" w:hAnsi="Times New Roman"/>
                <w:color w:val="auto"/>
                <w:lang w:val="ro-MD"/>
              </w:rPr>
              <w:t xml:space="preserve"> și modificarea unor hotărâri ale Guvernului. </w:t>
            </w:r>
          </w:p>
          <w:p w14:paraId="66D401DC" w14:textId="77777777" w:rsidR="003D4DA2" w:rsidRPr="009A1878" w:rsidRDefault="00EB3DB3" w:rsidP="003D4DA2">
            <w:pPr>
              <w:pStyle w:val="Default"/>
              <w:spacing w:line="256" w:lineRule="auto"/>
              <w:ind w:firstLine="589"/>
              <w:jc w:val="both"/>
              <w:rPr>
                <w:rFonts w:ascii="Times New Roman" w:hAnsi="Times New Roman"/>
                <w:color w:val="auto"/>
                <w:lang w:val="ro-MD"/>
              </w:rPr>
            </w:pPr>
            <w:r w:rsidRPr="009A1878">
              <w:rPr>
                <w:rFonts w:ascii="Times New Roman" w:hAnsi="Times New Roman"/>
                <w:color w:val="auto"/>
                <w:lang w:val="ro-MD"/>
              </w:rPr>
              <w:t>Proiectul de Hotărâre conține următoarele dispoziții principale:</w:t>
            </w:r>
          </w:p>
          <w:p w14:paraId="6B4C09E7" w14:textId="3DFD21C5" w:rsidR="003D4DA2" w:rsidRPr="009A1878" w:rsidRDefault="00D354E9" w:rsidP="003D4DA2">
            <w:pPr>
              <w:pStyle w:val="Default"/>
              <w:spacing w:line="256" w:lineRule="auto"/>
              <w:ind w:firstLine="589"/>
              <w:jc w:val="both"/>
              <w:rPr>
                <w:rFonts w:ascii="Times New Roman" w:hAnsi="Times New Roman"/>
                <w:color w:val="auto"/>
                <w:lang w:val="ro-MD"/>
              </w:rPr>
            </w:pPr>
            <w:r>
              <w:rPr>
                <w:rFonts w:ascii="Times New Roman" w:hAnsi="Times New Roman"/>
                <w:color w:val="auto"/>
                <w:lang w:val="ro-MD"/>
              </w:rPr>
              <w:t>p</w:t>
            </w:r>
            <w:r w:rsidR="00EB3DB3" w:rsidRPr="009A1878">
              <w:rPr>
                <w:rFonts w:ascii="Times New Roman" w:hAnsi="Times New Roman"/>
                <w:color w:val="auto"/>
                <w:lang w:val="ro-MD"/>
              </w:rPr>
              <w:t xml:space="preserve">ct.1 prevede aprobarea dizolvării prin lichidare a Şcolii de Tip Internat pentru Copii Rămași fără Ocrotire Părintească din Ceadîr-Lunga UTA Găgăuzia și a </w:t>
            </w:r>
            <w:r w:rsidR="00EB3DB3" w:rsidRPr="009A1878">
              <w:rPr>
                <w:rFonts w:ascii="Times New Roman" w:hAnsi="Times New Roman"/>
                <w:color w:val="auto"/>
                <w:shd w:val="clear" w:color="auto" w:fill="FFFFFF"/>
                <w:lang w:val="ro-MD"/>
              </w:rPr>
              <w:t>Şcoalii-Internat Auxiliară din Hînceşti</w:t>
            </w:r>
            <w:r w:rsidR="003D4DA2" w:rsidRPr="009A1878">
              <w:rPr>
                <w:rFonts w:ascii="Times New Roman" w:hAnsi="Times New Roman"/>
                <w:color w:val="auto"/>
                <w:shd w:val="clear" w:color="auto" w:fill="FFFFFF"/>
                <w:lang w:val="ro-MD"/>
              </w:rPr>
              <w:t>;</w:t>
            </w:r>
          </w:p>
          <w:p w14:paraId="0CA12AF9" w14:textId="77777777" w:rsidR="003D4DA2" w:rsidRPr="009A1878" w:rsidRDefault="00EB3DB3" w:rsidP="003D4DA2">
            <w:pPr>
              <w:pStyle w:val="Default"/>
              <w:spacing w:line="256" w:lineRule="auto"/>
              <w:ind w:firstLine="589"/>
              <w:jc w:val="both"/>
              <w:rPr>
                <w:rFonts w:ascii="Times New Roman" w:hAnsi="Times New Roman"/>
                <w:color w:val="auto"/>
                <w:lang w:val="ro-MD"/>
              </w:rPr>
            </w:pPr>
            <w:r w:rsidRPr="009A1878">
              <w:rPr>
                <w:rFonts w:ascii="Times New Roman" w:hAnsi="Times New Roman"/>
                <w:color w:val="auto"/>
                <w:lang w:val="ro-MD"/>
              </w:rPr>
              <w:t xml:space="preserve">pct.2 prevede instituirea comisiilor de lichidare a instituțiilor de învățămînt nominalizate mai sus; </w:t>
            </w:r>
          </w:p>
          <w:p w14:paraId="3958E60C" w14:textId="77777777" w:rsidR="003D4DA2" w:rsidRPr="009A1878" w:rsidRDefault="00EB3DB3" w:rsidP="003D4DA2">
            <w:pPr>
              <w:pStyle w:val="Default"/>
              <w:spacing w:line="256" w:lineRule="auto"/>
              <w:ind w:firstLine="589"/>
              <w:jc w:val="both"/>
              <w:rPr>
                <w:rFonts w:ascii="Times New Roman" w:hAnsi="Times New Roman"/>
                <w:color w:val="auto"/>
                <w:lang w:val="ro-MD"/>
              </w:rPr>
            </w:pPr>
            <w:r w:rsidRPr="009A1878">
              <w:rPr>
                <w:rFonts w:ascii="Times New Roman" w:hAnsi="Times New Roman"/>
                <w:color w:val="auto"/>
                <w:lang w:val="ro-MD"/>
              </w:rPr>
              <w:t>pct.3 prevede disponibilizarea salariaților instituțiilor în conformitate cu prevederile legislației muncii;</w:t>
            </w:r>
          </w:p>
          <w:p w14:paraId="706AC790" w14:textId="5125C62F" w:rsidR="003D4DA2" w:rsidRPr="009A1878" w:rsidRDefault="003D4DA2" w:rsidP="003D4DA2">
            <w:pPr>
              <w:pStyle w:val="Default"/>
              <w:spacing w:line="256" w:lineRule="auto"/>
              <w:ind w:firstLine="589"/>
              <w:jc w:val="both"/>
              <w:rPr>
                <w:rFonts w:ascii="Times New Roman" w:hAnsi="Times New Roman"/>
                <w:color w:val="auto"/>
                <w:lang w:val="ro-MD"/>
              </w:rPr>
            </w:pPr>
            <w:r w:rsidRPr="009A1878">
              <w:rPr>
                <w:rFonts w:ascii="Times New Roman" w:hAnsi="Times New Roman"/>
                <w:color w:val="auto"/>
                <w:lang w:val="ro-MD"/>
              </w:rPr>
              <w:t>pct.4.1.</w:t>
            </w:r>
            <w:r w:rsidR="00EB3DB3" w:rsidRPr="009A1878">
              <w:rPr>
                <w:rFonts w:ascii="Times New Roman" w:hAnsi="Times New Roman"/>
                <w:color w:val="auto"/>
                <w:lang w:val="ro-MD"/>
              </w:rPr>
              <w:t xml:space="preserve"> prevede transmiterea bunurilor din gestiunea </w:t>
            </w:r>
            <w:r w:rsidR="00EB3DB3" w:rsidRPr="009A1878">
              <w:rPr>
                <w:rFonts w:ascii="Times New Roman" w:hAnsi="Times New Roman"/>
                <w:color w:val="auto"/>
                <w:shd w:val="clear" w:color="auto" w:fill="FFFFFF"/>
                <w:lang w:val="ro-MD"/>
              </w:rPr>
              <w:t>Şcolii de Tip Internat pentru Copii Rămași fără Ocrotire Părintească din Ceadîr-Lunga</w:t>
            </w:r>
            <w:r w:rsidR="00EB3DB3" w:rsidRPr="009A1878">
              <w:rPr>
                <w:rFonts w:ascii="Times New Roman" w:hAnsi="Times New Roman"/>
                <w:color w:val="auto"/>
                <w:lang w:val="ro-MD"/>
              </w:rPr>
              <w:t xml:space="preserve"> în gestiunea gestiunea Școlii Profesionale din Ceadîr-Lunga;</w:t>
            </w:r>
          </w:p>
          <w:p w14:paraId="3207DEF1" w14:textId="3F1FA70F" w:rsidR="003D4DA2" w:rsidRPr="009A1878" w:rsidRDefault="00EB3DB3" w:rsidP="003D4DA2">
            <w:pPr>
              <w:pStyle w:val="Default"/>
              <w:spacing w:line="256" w:lineRule="auto"/>
              <w:ind w:firstLine="589"/>
              <w:jc w:val="both"/>
              <w:rPr>
                <w:rFonts w:ascii="Times New Roman" w:hAnsi="Times New Roman"/>
                <w:color w:val="auto"/>
                <w:lang w:val="ro-MD"/>
              </w:rPr>
            </w:pPr>
            <w:r w:rsidRPr="009A1878">
              <w:rPr>
                <w:rFonts w:ascii="Times New Roman" w:hAnsi="Times New Roman"/>
                <w:color w:val="auto"/>
                <w:lang w:val="ro-MD"/>
              </w:rPr>
              <w:t>pct.4</w:t>
            </w:r>
            <w:r w:rsidR="003D4DA2" w:rsidRPr="009A1878">
              <w:rPr>
                <w:rFonts w:ascii="Times New Roman" w:hAnsi="Times New Roman"/>
                <w:color w:val="auto"/>
                <w:lang w:val="ro-MD"/>
              </w:rPr>
              <w:t xml:space="preserve">.2. </w:t>
            </w:r>
            <w:r w:rsidRPr="009A1878">
              <w:rPr>
                <w:rFonts w:ascii="Times New Roman" w:hAnsi="Times New Roman"/>
                <w:color w:val="auto"/>
                <w:lang w:val="ro-MD"/>
              </w:rPr>
              <w:t>prevede transmiterea bunurilor din gestiunea Şcolii de Tip Internat pentru Copii Rămași fără Ocrotire Părintească din Ceadîr-Lunga în ge</w:t>
            </w:r>
            <w:r w:rsidR="00394E7B" w:rsidRPr="009A1878">
              <w:rPr>
                <w:rFonts w:ascii="Times New Roman" w:hAnsi="Times New Roman"/>
                <w:color w:val="auto"/>
                <w:lang w:val="ro-MD"/>
              </w:rPr>
              <w:t>stiunea Centru</w:t>
            </w:r>
            <w:r w:rsidRPr="009A1878">
              <w:rPr>
                <w:rFonts w:ascii="Times New Roman" w:hAnsi="Times New Roman"/>
                <w:color w:val="auto"/>
                <w:lang w:val="ro-MD"/>
              </w:rPr>
              <w:t>lui Republican de Asistență Psihopedagogică;</w:t>
            </w:r>
          </w:p>
          <w:p w14:paraId="60FEAC29" w14:textId="77777777" w:rsidR="003221F2" w:rsidRPr="009A1878" w:rsidRDefault="003D4DA2" w:rsidP="003221F2">
            <w:pPr>
              <w:pStyle w:val="Default"/>
              <w:spacing w:line="256" w:lineRule="auto"/>
              <w:ind w:firstLine="589"/>
              <w:jc w:val="both"/>
              <w:rPr>
                <w:rFonts w:ascii="Times New Roman" w:hAnsi="Times New Roman"/>
                <w:color w:val="auto"/>
                <w:lang w:val="ro-MD"/>
              </w:rPr>
            </w:pPr>
            <w:r w:rsidRPr="009A1878">
              <w:rPr>
                <w:rFonts w:ascii="Times New Roman" w:hAnsi="Times New Roman"/>
                <w:color w:val="auto"/>
                <w:lang w:val="ro-MD"/>
              </w:rPr>
              <w:t>pct.4.3.</w:t>
            </w:r>
            <w:r w:rsidR="00EB3DB3" w:rsidRPr="009A1878">
              <w:rPr>
                <w:rFonts w:ascii="Times New Roman" w:hAnsi="Times New Roman"/>
                <w:color w:val="auto"/>
                <w:lang w:val="ro-MD"/>
              </w:rPr>
              <w:t xml:space="preserve"> prevede transmiterea, cu acordul Consiliului municipal Ceadîr-Lunga, din proprietatea statului, administrarea Ministerului Educației și Cercetării și gestiunea </w:t>
            </w:r>
            <w:r w:rsidR="00EB3DB3" w:rsidRPr="009A1878">
              <w:rPr>
                <w:rFonts w:ascii="Times New Roman" w:hAnsi="Times New Roman"/>
                <w:color w:val="auto"/>
                <w:shd w:val="clear" w:color="auto" w:fill="FFFFFF"/>
                <w:lang w:val="ro-MD"/>
              </w:rPr>
              <w:t xml:space="preserve">Şcolii de Tip Internat pentru Copii Rămași fără Ocrotire Părintească </w:t>
            </w:r>
            <w:r w:rsidR="00EB3DB3" w:rsidRPr="009A1878">
              <w:rPr>
                <w:rFonts w:ascii="Times New Roman" w:hAnsi="Times New Roman"/>
                <w:color w:val="auto"/>
                <w:lang w:val="ro-MD"/>
              </w:rPr>
              <w:t>din Ceadîr-Lunga UTA Găgăuzia în proprietatea Unității Teritoriale Ceadîr-Lunga.</w:t>
            </w:r>
          </w:p>
          <w:p w14:paraId="0F587FB1" w14:textId="3A319749" w:rsidR="003221F2" w:rsidRPr="009A1878" w:rsidRDefault="003D4DA2" w:rsidP="003221F2">
            <w:pPr>
              <w:pStyle w:val="Default"/>
              <w:spacing w:line="256" w:lineRule="auto"/>
              <w:ind w:firstLine="589"/>
              <w:jc w:val="both"/>
              <w:rPr>
                <w:rFonts w:ascii="Times New Roman" w:hAnsi="Times New Roman"/>
                <w:color w:val="auto"/>
                <w:lang w:val="ro-MD"/>
              </w:rPr>
            </w:pPr>
            <w:r w:rsidRPr="009A1878">
              <w:rPr>
                <w:rFonts w:ascii="Times New Roman" w:hAnsi="Times New Roman"/>
                <w:color w:val="auto"/>
                <w:lang w:val="ro-MD"/>
              </w:rPr>
              <w:t>pct.4.4.</w:t>
            </w:r>
            <w:r w:rsidR="00EB3DB3" w:rsidRPr="009A1878">
              <w:rPr>
                <w:rFonts w:ascii="Times New Roman" w:hAnsi="Times New Roman"/>
                <w:color w:val="auto"/>
                <w:lang w:val="ro-MD"/>
              </w:rPr>
              <w:t xml:space="preserve"> prevede transmiterea, cu acordul Consiliului </w:t>
            </w:r>
            <w:r w:rsidR="00D87068">
              <w:rPr>
                <w:rFonts w:ascii="Times New Roman" w:hAnsi="Times New Roman"/>
                <w:color w:val="auto"/>
                <w:lang w:val="ro-MD"/>
              </w:rPr>
              <w:t>r</w:t>
            </w:r>
            <w:r w:rsidR="000B2147">
              <w:rPr>
                <w:rFonts w:ascii="Times New Roman" w:hAnsi="Times New Roman"/>
                <w:color w:val="auto"/>
                <w:lang w:val="ro-MD"/>
              </w:rPr>
              <w:t>aional</w:t>
            </w:r>
            <w:r w:rsidR="00EB3DB3" w:rsidRPr="009A1878">
              <w:rPr>
                <w:rFonts w:ascii="Times New Roman" w:hAnsi="Times New Roman"/>
                <w:color w:val="auto"/>
                <w:lang w:val="ro-MD"/>
              </w:rPr>
              <w:t xml:space="preserve"> Hîncești, din proprietatea statului, administrarea Agenției Proprietății Publice și</w:t>
            </w:r>
            <w:r w:rsidR="0039536D" w:rsidRPr="009A1878">
              <w:rPr>
                <w:rFonts w:ascii="Times New Roman" w:hAnsi="Times New Roman"/>
                <w:color w:val="auto"/>
                <w:lang w:val="ro-MD"/>
              </w:rPr>
              <w:t xml:space="preserve"> </w:t>
            </w:r>
            <w:r w:rsidR="00EB3DB3" w:rsidRPr="009A1878">
              <w:rPr>
                <w:rFonts w:ascii="Times New Roman" w:hAnsi="Times New Roman"/>
                <w:color w:val="auto"/>
                <w:lang w:val="ro-MD"/>
              </w:rPr>
              <w:t xml:space="preserve">Ministerului Educației și Cercetării, gestiunea </w:t>
            </w:r>
            <w:r w:rsidR="00EB3DB3" w:rsidRPr="009A1878">
              <w:rPr>
                <w:rFonts w:ascii="Times New Roman" w:hAnsi="Times New Roman"/>
                <w:color w:val="auto"/>
                <w:shd w:val="clear" w:color="auto" w:fill="FFFFFF"/>
                <w:lang w:val="ro-MD"/>
              </w:rPr>
              <w:t>a Şcoalii-Internat Auxiliară din Hînceşti</w:t>
            </w:r>
            <w:r w:rsidR="00686EEC" w:rsidRPr="009A1878">
              <w:rPr>
                <w:rFonts w:ascii="Times New Roman" w:hAnsi="Times New Roman"/>
                <w:color w:val="auto"/>
                <w:shd w:val="clear" w:color="auto" w:fill="FFFFFF"/>
                <w:lang w:val="ro-MD"/>
              </w:rPr>
              <w:t xml:space="preserve"> </w:t>
            </w:r>
            <w:r w:rsidR="00EB3DB3" w:rsidRPr="009A1878">
              <w:rPr>
                <w:rFonts w:ascii="Times New Roman" w:hAnsi="Times New Roman"/>
                <w:color w:val="auto"/>
                <w:lang w:val="ro-MD"/>
              </w:rPr>
              <w:t>în proprietatea</w:t>
            </w:r>
            <w:r w:rsidR="0078243F">
              <w:rPr>
                <w:rFonts w:ascii="Times New Roman" w:hAnsi="Times New Roman"/>
                <w:color w:val="auto"/>
                <w:lang w:val="ro-MD"/>
              </w:rPr>
              <w:t xml:space="preserve"> consiliului</w:t>
            </w:r>
            <w:r w:rsidR="00EB3DB3" w:rsidRPr="009A1878">
              <w:rPr>
                <w:rFonts w:ascii="Times New Roman" w:hAnsi="Times New Roman"/>
                <w:color w:val="auto"/>
                <w:lang w:val="ro-MD"/>
              </w:rPr>
              <w:t xml:space="preserve"> </w:t>
            </w:r>
            <w:r w:rsidR="0078243F">
              <w:rPr>
                <w:rFonts w:ascii="Times New Roman" w:hAnsi="Times New Roman"/>
                <w:color w:val="auto"/>
                <w:lang w:val="ro-MD"/>
              </w:rPr>
              <w:t>raional</w:t>
            </w:r>
            <w:r w:rsidR="00EB3DB3" w:rsidRPr="009A1878">
              <w:rPr>
                <w:rFonts w:ascii="Times New Roman" w:hAnsi="Times New Roman"/>
                <w:color w:val="auto"/>
                <w:lang w:val="ro-MD"/>
              </w:rPr>
              <w:t xml:space="preserve"> Hîncești.</w:t>
            </w:r>
          </w:p>
          <w:p w14:paraId="1194955F" w14:textId="77777777" w:rsidR="003221F2" w:rsidRPr="009A1878" w:rsidRDefault="00EB3DB3" w:rsidP="003221F2">
            <w:pPr>
              <w:pStyle w:val="Default"/>
              <w:spacing w:line="256" w:lineRule="auto"/>
              <w:ind w:firstLine="589"/>
              <w:jc w:val="both"/>
              <w:rPr>
                <w:rFonts w:ascii="Times New Roman" w:hAnsi="Times New Roman"/>
                <w:color w:val="auto"/>
                <w:lang w:val="ro-MD"/>
              </w:rPr>
            </w:pPr>
            <w:r w:rsidRPr="009A1878">
              <w:rPr>
                <w:rFonts w:ascii="Times New Roman" w:hAnsi="Times New Roman"/>
                <w:color w:val="auto"/>
                <w:lang w:val="ro-MD"/>
              </w:rPr>
              <w:t xml:space="preserve">pct.5 prevede instituirea comisiilor comune de transmitere a bunurilor; </w:t>
            </w:r>
          </w:p>
          <w:p w14:paraId="6D0693F3" w14:textId="77777777" w:rsidR="003221F2" w:rsidRPr="009A1878" w:rsidRDefault="00EB3DB3" w:rsidP="003221F2">
            <w:pPr>
              <w:pStyle w:val="Default"/>
              <w:spacing w:line="256" w:lineRule="auto"/>
              <w:ind w:firstLine="589"/>
              <w:jc w:val="both"/>
              <w:rPr>
                <w:rFonts w:ascii="Times New Roman" w:hAnsi="Times New Roman"/>
                <w:color w:val="auto"/>
                <w:lang w:val="ro-MD"/>
              </w:rPr>
            </w:pPr>
            <w:r w:rsidRPr="009A1878">
              <w:rPr>
                <w:rFonts w:ascii="Times New Roman" w:hAnsi="Times New Roman"/>
                <w:color w:val="auto"/>
                <w:lang w:val="ro-MD"/>
              </w:rPr>
              <w:t>pct.6 prevede aprobarea modificărilor la unele Hotărâri de Guvern, conform anexei;</w:t>
            </w:r>
          </w:p>
          <w:p w14:paraId="0E4919AE" w14:textId="285FCCDE" w:rsidR="00EB3DB3" w:rsidRPr="009A1878" w:rsidRDefault="00EA439F" w:rsidP="0037575E">
            <w:pPr>
              <w:pStyle w:val="Default"/>
              <w:spacing w:line="256" w:lineRule="auto"/>
              <w:ind w:firstLine="589"/>
              <w:jc w:val="both"/>
              <w:rPr>
                <w:rFonts w:ascii="Times New Roman" w:hAnsi="Times New Roman"/>
                <w:color w:val="auto"/>
                <w:lang w:val="ro-MD"/>
              </w:rPr>
            </w:pPr>
            <w:r w:rsidRPr="009A1878">
              <w:rPr>
                <w:rFonts w:ascii="Times New Roman" w:hAnsi="Times New Roman"/>
                <w:color w:val="auto"/>
                <w:lang w:val="ro-MD"/>
              </w:rPr>
              <w:t xml:space="preserve">În </w:t>
            </w:r>
            <w:r w:rsidR="00295E39" w:rsidRPr="009A1878">
              <w:rPr>
                <w:rFonts w:ascii="Times New Roman" w:hAnsi="Times New Roman"/>
                <w:color w:val="auto"/>
                <w:lang w:val="ro-MD"/>
              </w:rPr>
              <w:t xml:space="preserve">anexa de la proiectul Hotărârii de Guvern </w:t>
            </w:r>
            <w:r w:rsidRPr="009A1878">
              <w:rPr>
                <w:rFonts w:ascii="Times New Roman" w:hAnsi="Times New Roman"/>
                <w:color w:val="auto"/>
                <w:lang w:val="ro-MD"/>
              </w:rPr>
              <w:t xml:space="preserve">sunt enumerate modificările operate la </w:t>
            </w:r>
            <w:r w:rsidR="00EB3DB3" w:rsidRPr="009A1878">
              <w:rPr>
                <w:rFonts w:ascii="Times New Roman" w:hAnsi="Times New Roman"/>
                <w:color w:val="auto"/>
                <w:lang w:val="ro-MD"/>
              </w:rPr>
              <w:t>Anexa nr.22</w:t>
            </w:r>
            <w:r w:rsidR="00EB3DB3" w:rsidRPr="009A1878">
              <w:rPr>
                <w:rFonts w:ascii="Times New Roman" w:hAnsi="Times New Roman"/>
                <w:color w:val="auto"/>
                <w:vertAlign w:val="superscript"/>
                <w:lang w:val="ro-MD"/>
              </w:rPr>
              <w:t>12</w:t>
            </w:r>
            <w:r w:rsidR="00EB3DB3" w:rsidRPr="009A1878">
              <w:rPr>
                <w:rFonts w:ascii="Times New Roman" w:hAnsi="Times New Roman"/>
                <w:color w:val="auto"/>
                <w:lang w:val="ro-MD"/>
              </w:rPr>
              <w:t xml:space="preserve"> la Hotărârea Guvernului nr.351/2005 „Cu privire la aprobarea listelor bunurilor imobile proprietate publică a statului și la transmiterea unor bu</w:t>
            </w:r>
            <w:r w:rsidR="0037575E" w:rsidRPr="009A1878">
              <w:rPr>
                <w:rFonts w:ascii="Times New Roman" w:hAnsi="Times New Roman"/>
                <w:color w:val="auto"/>
                <w:lang w:val="ro-MD"/>
              </w:rPr>
              <w:t xml:space="preserve">nuri imobile”, </w:t>
            </w:r>
            <w:r w:rsidR="00EB3DB3" w:rsidRPr="009A1878">
              <w:rPr>
                <w:rFonts w:ascii="Times New Roman" w:hAnsi="Times New Roman"/>
                <w:color w:val="auto"/>
                <w:lang w:val="ro-MD"/>
              </w:rPr>
              <w:t>din Anexa nr.5 la Hotărîrea Guvernului nr.146/2021 cu privire</w:t>
            </w:r>
            <w:r w:rsidRPr="009A1878">
              <w:rPr>
                <w:rFonts w:ascii="Times New Roman" w:hAnsi="Times New Roman"/>
                <w:color w:val="auto"/>
                <w:lang w:val="ro-MD"/>
              </w:rPr>
              <w:t xml:space="preserve"> </w:t>
            </w:r>
            <w:r w:rsidR="00EB3DB3" w:rsidRPr="009A1878">
              <w:rPr>
                <w:rFonts w:ascii="Times New Roman" w:hAnsi="Times New Roman"/>
                <w:color w:val="auto"/>
                <w:lang w:val="ro-MD"/>
              </w:rPr>
              <w:t>la organizarea şi funcţionarea Minis</w:t>
            </w:r>
            <w:r w:rsidR="0037575E" w:rsidRPr="009A1878">
              <w:rPr>
                <w:rFonts w:ascii="Times New Roman" w:hAnsi="Times New Roman"/>
                <w:color w:val="auto"/>
                <w:lang w:val="ro-MD"/>
              </w:rPr>
              <w:t>terului Educației și Cercetării</w:t>
            </w:r>
            <w:r w:rsidRPr="009A1878">
              <w:rPr>
                <w:rFonts w:ascii="Times New Roman" w:hAnsi="Times New Roman"/>
                <w:color w:val="auto"/>
                <w:lang w:val="ro-MD"/>
              </w:rPr>
              <w:t xml:space="preserve"> și </w:t>
            </w:r>
            <w:r w:rsidR="00EB3DB3" w:rsidRPr="009A1878">
              <w:rPr>
                <w:rFonts w:ascii="Times New Roman" w:hAnsi="Times New Roman"/>
                <w:color w:val="auto"/>
                <w:lang w:val="ro-MD"/>
              </w:rPr>
              <w:t xml:space="preserve">din </w:t>
            </w:r>
            <w:r w:rsidR="00EB3DB3" w:rsidRPr="009A1878">
              <w:rPr>
                <w:rStyle w:val="apple-converted-space"/>
                <w:rFonts w:ascii="Times New Roman" w:eastAsia="Arial Unicode MS" w:hAnsi="Times New Roman"/>
                <w:color w:val="auto"/>
                <w:lang w:val="ro-MD"/>
              </w:rPr>
              <w:t>Anexa nr.3 la Hotărârea Guvernului nr.161/2019 cu privire la aprobarea listei terenurilor proprietate publică a statului din administrar</w:t>
            </w:r>
            <w:r w:rsidR="0037575E" w:rsidRPr="009A1878">
              <w:rPr>
                <w:rStyle w:val="apple-converted-space"/>
                <w:rFonts w:ascii="Times New Roman" w:eastAsia="Arial Unicode MS" w:hAnsi="Times New Roman"/>
                <w:color w:val="auto"/>
                <w:lang w:val="ro-MD"/>
              </w:rPr>
              <w:t>ea Agenției Proprietății Public</w:t>
            </w:r>
            <w:r w:rsidR="002102E7" w:rsidRPr="009A1878">
              <w:rPr>
                <w:rStyle w:val="apple-converted-space"/>
                <w:rFonts w:eastAsia="Arial Unicode MS"/>
                <w:color w:val="auto"/>
              </w:rPr>
              <w:t>.</w:t>
            </w:r>
          </w:p>
        </w:tc>
      </w:tr>
      <w:tr w:rsidR="009A1878" w:rsidRPr="009A1878" w14:paraId="64CCC468" w14:textId="77777777" w:rsidTr="003C3DB4">
        <w:trPr>
          <w:trHeight w:val="381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84E33" w14:textId="00B0CCE7" w:rsidR="007258CF" w:rsidRPr="009A1878" w:rsidRDefault="006933C3" w:rsidP="00BA018C">
            <w:pPr>
              <w:ind w:firstLine="589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4.</w:t>
            </w:r>
            <w:r w:rsidR="00032B46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Analiza</w:t>
            </w:r>
            <w:r w:rsidR="00032B46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impactului</w:t>
            </w:r>
            <w:r w:rsidR="00032B46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de</w:t>
            </w:r>
            <w:r w:rsidR="00032B46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reglementare</w:t>
            </w:r>
            <w:r w:rsidR="00032B46"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</w:tc>
      </w:tr>
      <w:tr w:rsidR="009A1878" w:rsidRPr="009A1878" w14:paraId="07121640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C95F8" w14:textId="039AE4A6" w:rsidR="00EB3DB3" w:rsidRPr="009A1878" w:rsidRDefault="006933C3" w:rsidP="00BA018C">
            <w:pPr>
              <w:ind w:firstLine="5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1878">
              <w:rPr>
                <w:rFonts w:ascii="Times New Roman" w:hAnsi="Times New Roman"/>
                <w:sz w:val="24"/>
                <w:szCs w:val="24"/>
                <w:lang w:val="ro-RO"/>
              </w:rPr>
              <w:t>4.1.</w:t>
            </w:r>
            <w:r w:rsidR="00032B46" w:rsidRPr="009A18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9A1878">
              <w:rPr>
                <w:rFonts w:ascii="Times New Roman" w:hAnsi="Times New Roman"/>
                <w:sz w:val="24"/>
                <w:szCs w:val="24"/>
                <w:lang w:val="ro-RO"/>
              </w:rPr>
              <w:t>Impactul</w:t>
            </w:r>
            <w:r w:rsidR="00032B46" w:rsidRPr="009A18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9A1878">
              <w:rPr>
                <w:rFonts w:ascii="Times New Roman" w:hAnsi="Times New Roman"/>
                <w:sz w:val="24"/>
                <w:szCs w:val="24"/>
                <w:lang w:val="ro-RO"/>
              </w:rPr>
              <w:t>asupra</w:t>
            </w:r>
            <w:r w:rsidR="00032B46" w:rsidRPr="009A18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9A1878">
              <w:rPr>
                <w:rFonts w:ascii="Times New Roman" w:hAnsi="Times New Roman"/>
                <w:sz w:val="24"/>
                <w:szCs w:val="24"/>
                <w:lang w:val="ro-RO"/>
              </w:rPr>
              <w:t>sectorului</w:t>
            </w:r>
            <w:r w:rsidR="00032B46" w:rsidRPr="009A18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9A1878">
              <w:rPr>
                <w:rFonts w:ascii="Times New Roman" w:hAnsi="Times New Roman"/>
                <w:sz w:val="24"/>
                <w:szCs w:val="24"/>
                <w:lang w:val="ro-RO"/>
              </w:rPr>
              <w:t>public</w:t>
            </w:r>
          </w:p>
        </w:tc>
      </w:tr>
      <w:tr w:rsidR="009A1878" w:rsidRPr="009A1878" w14:paraId="4E1DFC5C" w14:textId="77777777" w:rsidTr="00F0062A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F52F3" w14:textId="5313C04C" w:rsidR="002817ED" w:rsidRPr="009A1878" w:rsidRDefault="002817ED" w:rsidP="00BA018C">
            <w:pPr>
              <w:ind w:firstLine="589"/>
              <w:rPr>
                <w:sz w:val="24"/>
                <w:szCs w:val="24"/>
                <w:lang w:val="ro-RO"/>
              </w:rPr>
            </w:pPr>
            <w:r w:rsidRPr="009A1878">
              <w:rPr>
                <w:rFonts w:ascii="Times New Roman" w:hAnsi="Times New Roman"/>
                <w:sz w:val="24"/>
                <w:szCs w:val="24"/>
                <w:lang w:val="ro-RO"/>
              </w:rPr>
              <w:t>Va fi gestionat și valorificat în mod corespunzător patrimoniul</w:t>
            </w:r>
            <w:r w:rsidR="00CF753B">
              <w:rPr>
                <w:rFonts w:ascii="Times New Roman" w:hAnsi="Times New Roman"/>
                <w:sz w:val="24"/>
                <w:szCs w:val="24"/>
                <w:lang w:val="ro-RO"/>
              </w:rPr>
              <w:t>ui</w:t>
            </w:r>
            <w:r w:rsidRPr="009A18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public al statului</w:t>
            </w:r>
          </w:p>
        </w:tc>
      </w:tr>
      <w:tr w:rsidR="009A1878" w:rsidRPr="009A1878" w14:paraId="44F24487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FECF6" w14:textId="38BCE853" w:rsidR="00EB3DB3" w:rsidRPr="009A1878" w:rsidRDefault="006933C3" w:rsidP="00BA018C">
            <w:pPr>
              <w:ind w:firstLine="5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1878">
              <w:rPr>
                <w:rFonts w:ascii="Times New Roman" w:hAnsi="Times New Roman"/>
                <w:sz w:val="24"/>
                <w:szCs w:val="24"/>
                <w:lang w:val="ro-RO"/>
              </w:rPr>
              <w:t>4.2.</w:t>
            </w:r>
            <w:r w:rsidR="00032B46" w:rsidRPr="009A18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9A1878">
              <w:rPr>
                <w:rFonts w:ascii="Times New Roman" w:hAnsi="Times New Roman"/>
                <w:sz w:val="24"/>
                <w:szCs w:val="24"/>
                <w:lang w:val="ro-RO"/>
              </w:rPr>
              <w:t>Impactul</w:t>
            </w:r>
            <w:r w:rsidR="00032B46" w:rsidRPr="009A18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9A1878">
              <w:rPr>
                <w:rFonts w:ascii="Times New Roman" w:hAnsi="Times New Roman"/>
                <w:sz w:val="24"/>
                <w:szCs w:val="24"/>
                <w:lang w:val="ro-RO"/>
              </w:rPr>
              <w:t>financiar</w:t>
            </w:r>
            <w:r w:rsidR="00032B46" w:rsidRPr="009A18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863417" w:rsidRPr="009A1878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="00CA2822" w:rsidRPr="009A1878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032B46" w:rsidRPr="009A18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9A1878">
              <w:rPr>
                <w:rFonts w:ascii="Times New Roman" w:hAnsi="Times New Roman"/>
                <w:sz w:val="24"/>
                <w:szCs w:val="24"/>
                <w:lang w:val="ro-RO"/>
              </w:rPr>
              <w:t>argumentarea</w:t>
            </w:r>
            <w:r w:rsidR="00032B46" w:rsidRPr="009A18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9A1878">
              <w:rPr>
                <w:rFonts w:ascii="Times New Roman" w:hAnsi="Times New Roman"/>
                <w:sz w:val="24"/>
                <w:szCs w:val="24"/>
                <w:lang w:val="ro-RO"/>
              </w:rPr>
              <w:t>costurilor</w:t>
            </w:r>
            <w:r w:rsidR="00032B46" w:rsidRPr="009A18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9A1878">
              <w:rPr>
                <w:rFonts w:ascii="Times New Roman" w:hAnsi="Times New Roman"/>
                <w:sz w:val="24"/>
                <w:szCs w:val="24"/>
                <w:lang w:val="ro-RO"/>
              </w:rPr>
              <w:t>estimative</w:t>
            </w:r>
          </w:p>
        </w:tc>
      </w:tr>
      <w:tr w:rsidR="009A1878" w:rsidRPr="001539FB" w14:paraId="22D5CBE9" w14:textId="77777777" w:rsidTr="00AA78B7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F2C60" w14:textId="77777777" w:rsidR="00F0062A" w:rsidRPr="009A1878" w:rsidRDefault="00F0062A" w:rsidP="00F0062A">
            <w:pPr>
              <w:tabs>
                <w:tab w:val="left" w:pos="602"/>
                <w:tab w:val="left" w:pos="5954"/>
                <w:tab w:val="left" w:pos="6096"/>
              </w:tabs>
              <w:ind w:right="33" w:firstLine="602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>Implementarea prevederilor proiectului nu necesită cheltuieli financiare suplimentare din bugetul de stat.</w:t>
            </w:r>
          </w:p>
          <w:p w14:paraId="73C21A2D" w14:textId="31A91374" w:rsidR="008913B0" w:rsidRPr="009A1878" w:rsidRDefault="00CF753B" w:rsidP="008913B0">
            <w:pPr>
              <w:tabs>
                <w:tab w:val="left" w:pos="602"/>
                <w:tab w:val="left" w:pos="5954"/>
                <w:tab w:val="left" w:pos="6096"/>
              </w:tabs>
              <w:ind w:right="33" w:firstLine="602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C</w:t>
            </w:r>
            <w:r w:rsidR="00F0062A" w:rsidRPr="009A1878">
              <w:rPr>
                <w:rFonts w:ascii="Times New Roman" w:hAnsi="Times New Roman"/>
                <w:sz w:val="24"/>
                <w:szCs w:val="24"/>
                <w:lang w:val="ro-MD"/>
              </w:rPr>
              <w:t>heltuielile de disponibi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lizare a personalului din cele două</w:t>
            </w:r>
            <w:r w:rsidR="00F0062A"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instituții publice </w:t>
            </w:r>
            <w:r w:rsidR="00D07AB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propuse spre dizolvare prin </w:t>
            </w:r>
            <w:r w:rsidR="00F0062A"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lichidare vor fi acoperite din fondul mijloacelor bugetare aprobate pentru anul 2025.</w:t>
            </w:r>
          </w:p>
          <w:p w14:paraId="3767C3F8" w14:textId="3E5C2288" w:rsidR="00F0062A" w:rsidRPr="009A1878" w:rsidRDefault="00F0062A" w:rsidP="00655B54">
            <w:pPr>
              <w:tabs>
                <w:tab w:val="left" w:pos="602"/>
                <w:tab w:val="left" w:pos="5954"/>
                <w:tab w:val="left" w:pos="6096"/>
              </w:tabs>
              <w:ind w:right="33" w:firstLine="602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Pentru întreținerea acestor </w:t>
            </w:r>
            <w:r w:rsidR="00CF753B">
              <w:rPr>
                <w:rFonts w:ascii="Times New Roman" w:hAnsi="Times New Roman"/>
                <w:sz w:val="24"/>
                <w:szCs w:val="24"/>
                <w:lang w:val="ro-MD"/>
              </w:rPr>
              <w:t>două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instituții de învățământ propuse spre lichidare pentru anul 2024 au fost aprobate mijloace financia</w:t>
            </w:r>
            <w:r w:rsidR="00452D86">
              <w:rPr>
                <w:rFonts w:ascii="Times New Roman" w:hAnsi="Times New Roman"/>
                <w:sz w:val="24"/>
                <w:szCs w:val="24"/>
                <w:lang w:val="ro-MD"/>
              </w:rPr>
              <w:t>re în sumă de 5.001,5 mii lei, i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>ar pentru anul 2025 au fost planificate mijloace financiare în sumă de 2.142,5 mii lei. Ca rezultat a</w:t>
            </w:r>
            <w:r w:rsidR="00CF753B">
              <w:rPr>
                <w:rFonts w:ascii="Times New Roman" w:hAnsi="Times New Roman"/>
                <w:sz w:val="24"/>
                <w:szCs w:val="24"/>
                <w:lang w:val="ro-MD"/>
              </w:rPr>
              <w:t>l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lichidării din suma planificată pentru anul 2025, circa 805,9 mii lei urmează a fi </w:t>
            </w:r>
            <w:r w:rsidR="008913B0"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redistribuite </w:t>
            </w:r>
            <w:r w:rsidR="00655B54" w:rsidRPr="009A1878">
              <w:rPr>
                <w:rFonts w:ascii="Times New Roman" w:hAnsi="Times New Roman"/>
                <w:sz w:val="24"/>
                <w:szCs w:val="24"/>
                <w:lang w:val="ro-MD"/>
              </w:rPr>
              <w:t>instituții</w:t>
            </w:r>
            <w:r w:rsidR="00655B54">
              <w:rPr>
                <w:rFonts w:ascii="Times New Roman" w:hAnsi="Times New Roman"/>
                <w:sz w:val="24"/>
                <w:szCs w:val="24"/>
                <w:lang w:val="ro-MD"/>
              </w:rPr>
              <w:t>lor</w:t>
            </w:r>
            <w:r w:rsidR="00655B54"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care iau în gestiune bunurile transmise de către Școala de Tip Internat pentru Copii Rămași fără Ocrotire Părintească din Ceadâr-Lunga UTA Găgăuzia </w:t>
            </w:r>
            <w:r w:rsidR="008913B0"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la 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>subprogramul 8808 (învățământ profesional tehnic secundar) și subprogramul 8813 (servicii generale în educație)</w:t>
            </w:r>
            <w:r w:rsidR="00655B54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</w:tc>
      </w:tr>
      <w:tr w:rsidR="009A1878" w:rsidRPr="009A1878" w14:paraId="02E2B551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E709B" w14:textId="6580E5C6" w:rsidR="00EB3DB3" w:rsidRPr="009A1878" w:rsidRDefault="006933C3" w:rsidP="009205B0">
            <w:pPr>
              <w:ind w:firstLine="5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1878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4.3.</w:t>
            </w:r>
            <w:r w:rsidR="00032B46" w:rsidRPr="009A18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9A1878">
              <w:rPr>
                <w:rFonts w:ascii="Times New Roman" w:hAnsi="Times New Roman"/>
                <w:sz w:val="24"/>
                <w:szCs w:val="24"/>
                <w:lang w:val="ro-RO"/>
              </w:rPr>
              <w:t>Impactul</w:t>
            </w:r>
            <w:r w:rsidR="00032B46" w:rsidRPr="009A18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9A1878">
              <w:rPr>
                <w:rFonts w:ascii="Times New Roman" w:hAnsi="Times New Roman"/>
                <w:sz w:val="24"/>
                <w:szCs w:val="24"/>
                <w:lang w:val="ro-RO"/>
              </w:rPr>
              <w:t>asupra</w:t>
            </w:r>
            <w:r w:rsidR="00032B46" w:rsidRPr="009A18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9A1878">
              <w:rPr>
                <w:rFonts w:ascii="Times New Roman" w:hAnsi="Times New Roman"/>
                <w:sz w:val="24"/>
                <w:szCs w:val="24"/>
                <w:lang w:val="ro-RO"/>
              </w:rPr>
              <w:t>sectorului</w:t>
            </w:r>
            <w:r w:rsidR="00032B46" w:rsidRPr="009A18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9A1878">
              <w:rPr>
                <w:rFonts w:ascii="Times New Roman" w:hAnsi="Times New Roman"/>
                <w:sz w:val="24"/>
                <w:szCs w:val="24"/>
                <w:lang w:val="ro-RO"/>
              </w:rPr>
              <w:t>privat</w:t>
            </w:r>
          </w:p>
        </w:tc>
      </w:tr>
      <w:tr w:rsidR="009A1878" w:rsidRPr="009A1878" w14:paraId="32B5954D" w14:textId="77777777" w:rsidTr="008643EE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1909C" w14:textId="0D74734E" w:rsidR="008913B0" w:rsidRPr="009A1878" w:rsidRDefault="009F0645" w:rsidP="009205B0">
            <w:pPr>
              <w:ind w:firstLine="589"/>
              <w:rPr>
                <w:b/>
                <w:sz w:val="24"/>
                <w:szCs w:val="24"/>
                <w:lang w:val="ro-RO"/>
              </w:rPr>
            </w:pPr>
            <w:r w:rsidRPr="009A18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 este aplicabil.</w:t>
            </w:r>
          </w:p>
        </w:tc>
      </w:tr>
      <w:tr w:rsidR="009A1878" w:rsidRPr="009A1878" w14:paraId="6A0250D3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00DE7" w14:textId="4F364CF4" w:rsidR="008913B0" w:rsidRPr="009A1878" w:rsidRDefault="008913B0" w:rsidP="009205B0">
            <w:pPr>
              <w:ind w:firstLine="589"/>
              <w:rPr>
                <w:sz w:val="24"/>
                <w:szCs w:val="24"/>
                <w:lang w:val="ro-RO"/>
              </w:rPr>
            </w:pPr>
            <w:r w:rsidRPr="009A1878">
              <w:rPr>
                <w:rFonts w:ascii="Times New Roman" w:hAnsi="Times New Roman"/>
                <w:sz w:val="24"/>
                <w:szCs w:val="24"/>
                <w:lang w:val="ro-RO"/>
              </w:rPr>
              <w:t>4.4. Impactul social</w:t>
            </w:r>
          </w:p>
        </w:tc>
      </w:tr>
      <w:tr w:rsidR="009A1878" w:rsidRPr="009A1878" w14:paraId="7424CF32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4B65C" w14:textId="2E44CEF8" w:rsidR="00EB3DB3" w:rsidRPr="009A1878" w:rsidRDefault="00CA2822" w:rsidP="009205B0">
            <w:pPr>
              <w:ind w:firstLine="5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1878">
              <w:rPr>
                <w:rFonts w:ascii="Times New Roman" w:hAnsi="Times New Roman"/>
                <w:sz w:val="24"/>
                <w:szCs w:val="24"/>
                <w:lang w:val="ro-RO"/>
              </w:rPr>
              <w:t>4.4.1.</w:t>
            </w:r>
            <w:r w:rsidR="00032B46" w:rsidRPr="009A18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933C3" w:rsidRPr="009A1878">
              <w:rPr>
                <w:rFonts w:ascii="Times New Roman" w:hAnsi="Times New Roman"/>
                <w:sz w:val="24"/>
                <w:szCs w:val="24"/>
                <w:lang w:val="ro-RO"/>
              </w:rPr>
              <w:t>Impactul</w:t>
            </w:r>
            <w:r w:rsidR="00032B46" w:rsidRPr="009A18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933C3" w:rsidRPr="009A1878">
              <w:rPr>
                <w:rFonts w:ascii="Times New Roman" w:hAnsi="Times New Roman"/>
                <w:sz w:val="24"/>
                <w:szCs w:val="24"/>
                <w:lang w:val="ro-RO"/>
              </w:rPr>
              <w:t>asupra</w:t>
            </w:r>
            <w:r w:rsidR="00032B46" w:rsidRPr="009A18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933C3" w:rsidRPr="009A1878">
              <w:rPr>
                <w:rFonts w:ascii="Times New Roman" w:hAnsi="Times New Roman"/>
                <w:sz w:val="24"/>
                <w:szCs w:val="24"/>
                <w:lang w:val="ro-RO"/>
              </w:rPr>
              <w:t>datelor</w:t>
            </w:r>
            <w:r w:rsidR="00032B46" w:rsidRPr="009A18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933C3" w:rsidRPr="009A1878">
              <w:rPr>
                <w:rFonts w:ascii="Times New Roman" w:hAnsi="Times New Roman"/>
                <w:sz w:val="24"/>
                <w:szCs w:val="24"/>
                <w:lang w:val="ro-RO"/>
              </w:rPr>
              <w:t>cu</w:t>
            </w:r>
            <w:r w:rsidR="00032B46" w:rsidRPr="009A18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933C3" w:rsidRPr="009A1878">
              <w:rPr>
                <w:rFonts w:ascii="Times New Roman" w:hAnsi="Times New Roman"/>
                <w:sz w:val="24"/>
                <w:szCs w:val="24"/>
                <w:lang w:val="ro-RO"/>
              </w:rPr>
              <w:t>caracter</w:t>
            </w:r>
            <w:r w:rsidR="00032B46" w:rsidRPr="009A18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933C3" w:rsidRPr="009A1878">
              <w:rPr>
                <w:rFonts w:ascii="Times New Roman" w:hAnsi="Times New Roman"/>
                <w:sz w:val="24"/>
                <w:szCs w:val="24"/>
                <w:lang w:val="ro-RO"/>
              </w:rPr>
              <w:t>personal</w:t>
            </w:r>
          </w:p>
        </w:tc>
      </w:tr>
      <w:tr w:rsidR="009A1878" w:rsidRPr="009A1878" w14:paraId="46843531" w14:textId="77777777" w:rsidTr="009F0645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1D6F" w14:textId="0F34CA64" w:rsidR="008643EE" w:rsidRPr="009A1878" w:rsidRDefault="008643EE" w:rsidP="009205B0">
            <w:pPr>
              <w:ind w:firstLine="589"/>
              <w:rPr>
                <w:sz w:val="24"/>
                <w:szCs w:val="24"/>
                <w:lang w:val="ro-RO"/>
              </w:rPr>
            </w:pPr>
            <w:r w:rsidRPr="009A18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 este aplicabil.</w:t>
            </w:r>
          </w:p>
        </w:tc>
      </w:tr>
      <w:tr w:rsidR="009A1878" w:rsidRPr="009A1878" w14:paraId="4323033B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968B8" w14:textId="1B86C288" w:rsidR="008643EE" w:rsidRPr="009A1878" w:rsidRDefault="008643EE" w:rsidP="009205B0">
            <w:pPr>
              <w:ind w:firstLine="5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1878">
              <w:rPr>
                <w:rFonts w:ascii="Times New Roman" w:hAnsi="Times New Roman"/>
                <w:sz w:val="24"/>
                <w:szCs w:val="24"/>
                <w:lang w:val="ro-RO"/>
              </w:rPr>
              <w:t>4.4.2. Impactul asupra echității și egalității de gen</w:t>
            </w:r>
          </w:p>
        </w:tc>
      </w:tr>
      <w:tr w:rsidR="009A1878" w:rsidRPr="009A1878" w14:paraId="5A26B0A1" w14:textId="77777777" w:rsidTr="009F0645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48608" w14:textId="5DFB2F2B" w:rsidR="00EB3DB3" w:rsidRPr="009A1878" w:rsidRDefault="009F0645" w:rsidP="009205B0">
            <w:pPr>
              <w:ind w:firstLine="5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18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 este aplicabil.</w:t>
            </w:r>
          </w:p>
        </w:tc>
      </w:tr>
      <w:tr w:rsidR="009A1878" w:rsidRPr="009A1878" w14:paraId="6A6ED76B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7B246" w14:textId="3477973C" w:rsidR="008643EE" w:rsidRPr="009A1878" w:rsidRDefault="009F0645" w:rsidP="009205B0">
            <w:pPr>
              <w:ind w:firstLine="5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1878">
              <w:rPr>
                <w:rFonts w:ascii="Times New Roman" w:hAnsi="Times New Roman"/>
                <w:sz w:val="24"/>
                <w:szCs w:val="24"/>
                <w:lang w:val="ro-RO"/>
              </w:rPr>
              <w:t>4.5. Impactul asupra mediului</w:t>
            </w:r>
          </w:p>
        </w:tc>
      </w:tr>
      <w:tr w:rsidR="009A1878" w:rsidRPr="009A1878" w14:paraId="1FB93D5A" w14:textId="77777777" w:rsidTr="009F0645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62013" w14:textId="20582793" w:rsidR="008643EE" w:rsidRPr="009A1878" w:rsidRDefault="009F0645" w:rsidP="009205B0">
            <w:pPr>
              <w:ind w:firstLine="589"/>
              <w:rPr>
                <w:sz w:val="24"/>
                <w:szCs w:val="24"/>
                <w:lang w:val="ro-RO"/>
              </w:rPr>
            </w:pPr>
            <w:r w:rsidRPr="009A18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 este aplicabil.</w:t>
            </w:r>
          </w:p>
        </w:tc>
      </w:tr>
      <w:tr w:rsidR="009A1878" w:rsidRPr="009A1878" w14:paraId="42A0201F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D377" w14:textId="19F1F9EA" w:rsidR="009F0645" w:rsidRPr="009A1878" w:rsidRDefault="006933C3" w:rsidP="009205B0">
            <w:pPr>
              <w:ind w:firstLine="5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1878">
              <w:rPr>
                <w:rFonts w:ascii="Times New Roman" w:hAnsi="Times New Roman"/>
                <w:sz w:val="24"/>
                <w:szCs w:val="24"/>
                <w:lang w:val="ro-RO"/>
              </w:rPr>
              <w:t>4.</w:t>
            </w:r>
            <w:r w:rsidR="00CA2822" w:rsidRPr="009A1878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  <w:r w:rsidRPr="009A1878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032B46" w:rsidRPr="009A18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9A1878">
              <w:rPr>
                <w:rFonts w:ascii="Times New Roman" w:hAnsi="Times New Roman"/>
                <w:sz w:val="24"/>
                <w:szCs w:val="24"/>
                <w:lang w:val="ro-RO"/>
              </w:rPr>
              <w:t>Alte</w:t>
            </w:r>
            <w:r w:rsidR="00032B46" w:rsidRPr="009A18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9A1878">
              <w:rPr>
                <w:rFonts w:ascii="Times New Roman" w:hAnsi="Times New Roman"/>
                <w:sz w:val="24"/>
                <w:szCs w:val="24"/>
                <w:lang w:val="ro-RO"/>
              </w:rPr>
              <w:t>impacturi</w:t>
            </w:r>
            <w:r w:rsidR="00032B46" w:rsidRPr="009A18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863417" w:rsidRPr="009A1878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9A1878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032B46" w:rsidRPr="009A18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9A1878">
              <w:rPr>
                <w:rFonts w:ascii="Times New Roman" w:hAnsi="Times New Roman"/>
                <w:sz w:val="24"/>
                <w:szCs w:val="24"/>
                <w:lang w:val="ro-RO"/>
              </w:rPr>
              <w:t>informa</w:t>
            </w:r>
            <w:r w:rsidR="00863417" w:rsidRPr="009A1878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9A1878"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  <w:r w:rsidR="00032B46" w:rsidRPr="009A18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9A1878">
              <w:rPr>
                <w:rFonts w:ascii="Times New Roman" w:hAnsi="Times New Roman"/>
                <w:sz w:val="24"/>
                <w:szCs w:val="24"/>
                <w:lang w:val="ro-RO"/>
              </w:rPr>
              <w:t>relevante</w:t>
            </w:r>
          </w:p>
        </w:tc>
      </w:tr>
      <w:tr w:rsidR="009A1878" w:rsidRPr="009A1878" w14:paraId="70A7B0BB" w14:textId="77777777" w:rsidTr="00A51457">
        <w:trPr>
          <w:trHeight w:val="388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D1F55" w14:textId="5A3839C6" w:rsidR="009F0645" w:rsidRPr="009A1878" w:rsidRDefault="009F0645" w:rsidP="009205B0">
            <w:pPr>
              <w:ind w:firstLine="5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18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 este aplicabil.</w:t>
            </w:r>
          </w:p>
        </w:tc>
      </w:tr>
      <w:tr w:rsidR="009A1878" w:rsidRPr="009A1878" w14:paraId="3227BD3A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143A" w14:textId="4A4BF6BD" w:rsidR="009F0645" w:rsidRPr="009A1878" w:rsidRDefault="009F0645" w:rsidP="009205B0">
            <w:pPr>
              <w:ind w:firstLine="589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5. Compatibilitatea proiectului actului normativ cu legislația UE </w:t>
            </w:r>
          </w:p>
        </w:tc>
      </w:tr>
      <w:tr w:rsidR="009A1878" w:rsidRPr="009A1878" w14:paraId="564B5E4C" w14:textId="77777777" w:rsidTr="002B250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5689E" w14:textId="5861D483" w:rsidR="009F0645" w:rsidRPr="009A1878" w:rsidRDefault="009F0645" w:rsidP="009205B0">
            <w:pPr>
              <w:ind w:firstLine="5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1878">
              <w:rPr>
                <w:rFonts w:ascii="Times New Roman" w:eastAsia="Times New Roman" w:hAnsi="Times New Roman"/>
                <w:noProof/>
                <w:sz w:val="24"/>
                <w:szCs w:val="24"/>
                <w:lang w:val="ro-MD" w:eastAsia="ru-RU"/>
              </w:rPr>
              <w:t>Proiectul nu intră în categoria actelor normative care necesită expertiza de compatibilitate cu legislația Uniunii Europene.</w:t>
            </w:r>
          </w:p>
        </w:tc>
      </w:tr>
      <w:tr w:rsidR="009A1878" w:rsidRPr="009A1878" w14:paraId="338B3440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5A4AC" w14:textId="13FBCB78" w:rsidR="009F0645" w:rsidRPr="009A1878" w:rsidRDefault="009F0645" w:rsidP="009205B0">
            <w:pPr>
              <w:ind w:firstLine="589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6. Avizarea și consultarea publică a proiectului actului normativ</w:t>
            </w:r>
          </w:p>
        </w:tc>
      </w:tr>
      <w:tr w:rsidR="009A1878" w:rsidRPr="001539FB" w14:paraId="4E687F27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10589" w14:textId="6F15E2F1" w:rsidR="009F0645" w:rsidRPr="009A1878" w:rsidRDefault="009F0645" w:rsidP="009205B0">
            <w:pPr>
              <w:tabs>
                <w:tab w:val="left" w:pos="884"/>
                <w:tab w:val="left" w:pos="1196"/>
              </w:tabs>
              <w:ind w:left="29" w:right="33" w:firstLine="56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>În scopul respectării prevederilor Legii nr.239/2008 privind transparența în procesul decizional, anunțul privind consultarea publică a proiectului a fost plasat pe pagina web particip.gov.md (</w:t>
            </w:r>
            <w:r w:rsidRPr="009A1878">
              <w:rPr>
                <w:rStyle w:val="aff4"/>
                <w:rFonts w:ascii="Times New Roman" w:hAnsi="Times New Roman"/>
                <w:color w:val="auto"/>
                <w:sz w:val="24"/>
                <w:szCs w:val="24"/>
                <w:lang w:val="ro-MD"/>
              </w:rPr>
              <w:t>https://particip.gov.md/ro/document/stages/*/13361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), precum și pe pagina web oficială a Ministerului Educației și Cercetării </w:t>
            </w:r>
            <w:hyperlink r:id="rId11" w:history="1">
              <w:r w:rsidRPr="009A1878">
                <w:rPr>
                  <w:rStyle w:val="aff4"/>
                  <w:rFonts w:ascii="Times New Roman" w:hAnsi="Times New Roman"/>
                  <w:color w:val="auto"/>
                  <w:sz w:val="24"/>
                  <w:szCs w:val="24"/>
                  <w:lang w:val="ro-MD"/>
                </w:rPr>
                <w:t>www.mec.gov.md</w:t>
              </w:r>
            </w:hyperlink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>, compartimentul Transparența decizională.</w:t>
            </w:r>
          </w:p>
          <w:p w14:paraId="7E6045F3" w14:textId="24BC1FCD" w:rsidR="009F0645" w:rsidRPr="009A1878" w:rsidRDefault="009F0645" w:rsidP="009205B0">
            <w:pPr>
              <w:ind w:firstLine="56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Proiectul Hotărârii de Guvern </w:t>
            </w:r>
            <w:r w:rsidR="009205B0" w:rsidRPr="009A1878">
              <w:rPr>
                <w:rFonts w:ascii="Times New Roman" w:hAnsi="Times New Roman"/>
                <w:sz w:val="24"/>
                <w:szCs w:val="24"/>
                <w:lang w:val="ro-MD"/>
              </w:rPr>
              <w:t>urmează a fi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avizat de către Ministerul Finanțelor, Ministerul Infrastructurii și Dezvoltării Regionale, Ministerul Dezvoltării Economice și Digitalizării, </w:t>
            </w:r>
            <w:r w:rsidR="009205B0"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Ministerul Muncii și Protecției Sociale, </w:t>
            </w:r>
            <w:r w:rsidRPr="009A1878">
              <w:rPr>
                <w:rFonts w:ascii="Times New Roman" w:hAnsi="Times New Roman"/>
                <w:sz w:val="24"/>
                <w:szCs w:val="24"/>
                <w:lang w:val="ro-MD"/>
              </w:rPr>
              <w:t>Agenția Proprietății Publice și Agenția Geode</w:t>
            </w:r>
            <w:r w:rsidR="009205B0" w:rsidRPr="009A1878">
              <w:rPr>
                <w:rFonts w:ascii="Times New Roman" w:hAnsi="Times New Roman"/>
                <w:sz w:val="24"/>
                <w:szCs w:val="24"/>
                <w:lang w:val="ro-MD"/>
              </w:rPr>
              <w:t>zie, Cartografie și Cadastru.</w:t>
            </w:r>
          </w:p>
        </w:tc>
      </w:tr>
      <w:tr w:rsidR="009A1878" w:rsidRPr="009A1878" w14:paraId="2C469418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2C905" w14:textId="3DB98812" w:rsidR="009F0645" w:rsidRPr="009A1878" w:rsidRDefault="009F0645" w:rsidP="009F0645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7. Concluziile expertizelor</w:t>
            </w:r>
          </w:p>
        </w:tc>
      </w:tr>
      <w:tr w:rsidR="009A1878" w:rsidRPr="009A1878" w14:paraId="26F8D433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C16F1" w14:textId="1A6184DC" w:rsidR="009F0645" w:rsidRPr="009A1878" w:rsidRDefault="00BF0D7E" w:rsidP="009F064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9A1878">
              <w:rPr>
                <w:rFonts w:ascii="Times New Roman" w:hAnsi="Times New Roman"/>
                <w:sz w:val="24"/>
                <w:szCs w:val="24"/>
                <w:lang w:val="ro-RO"/>
              </w:rPr>
              <w:t>Proiectul urmează a fi supus expertizei anticorupție la Centrul Național Anticorupție și expertizei juridice la Ministerul Justiției.</w:t>
            </w:r>
          </w:p>
        </w:tc>
      </w:tr>
      <w:tr w:rsidR="009A1878" w:rsidRPr="009A1878" w14:paraId="723ACED3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1684B" w14:textId="11A5ED57" w:rsidR="009F0645" w:rsidRPr="009A1878" w:rsidRDefault="009F0645" w:rsidP="009F0645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8. Modul de încorporare a actului în cadrul normativ existent</w:t>
            </w:r>
          </w:p>
        </w:tc>
      </w:tr>
      <w:tr w:rsidR="009A1878" w:rsidRPr="009A1878" w14:paraId="627B30F2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5CBA" w14:textId="65FCE10E" w:rsidR="009F0645" w:rsidRPr="009A1878" w:rsidRDefault="00BF0D7E" w:rsidP="009F064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18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 este aplicabil.</w:t>
            </w:r>
          </w:p>
        </w:tc>
      </w:tr>
      <w:tr w:rsidR="009A1878" w:rsidRPr="009A1878" w14:paraId="5FD6247A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AAE7" w14:textId="4A0DD67C" w:rsidR="009F0645" w:rsidRPr="009A1878" w:rsidRDefault="009F0645" w:rsidP="009F0645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9A1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9. Măsurile necesare pentru implementarea prevederilor proiectului actului normativ</w:t>
            </w:r>
          </w:p>
        </w:tc>
      </w:tr>
      <w:tr w:rsidR="009F0645" w:rsidRPr="009A1878" w14:paraId="494CA73F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3C14F" w14:textId="77777777" w:rsidR="00F04511" w:rsidRPr="009A1878" w:rsidRDefault="00F04511" w:rsidP="00F0451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1878">
              <w:rPr>
                <w:rFonts w:ascii="Times New Roman" w:hAnsi="Times New Roman"/>
                <w:sz w:val="24"/>
                <w:szCs w:val="24"/>
                <w:lang w:val="ro-RO"/>
              </w:rPr>
              <w:t>Pentru implementarea proiectului Hotărârii de Guvern sunt necesare următoarele măsuri:</w:t>
            </w:r>
          </w:p>
          <w:p w14:paraId="6F512C58" w14:textId="7A7A96CC" w:rsidR="00F04511" w:rsidRPr="009A1878" w:rsidRDefault="00F04511" w:rsidP="00F04511">
            <w:pPr>
              <w:rPr>
                <w:rFonts w:ascii="Times New Roman" w:hAnsi="Times New Roman"/>
                <w:sz w:val="24"/>
                <w:szCs w:val="24"/>
              </w:rPr>
            </w:pPr>
            <w:r w:rsidRPr="009A18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1. </w:t>
            </w:r>
            <w:r w:rsidR="002B130A" w:rsidRPr="009A1878">
              <w:rPr>
                <w:rFonts w:ascii="Times New Roman" w:hAnsi="Times New Roman"/>
                <w:sz w:val="24"/>
                <w:szCs w:val="24"/>
                <w:lang w:val="ro-RO"/>
              </w:rPr>
              <w:t>Instituirea Comisiilor de l</w:t>
            </w:r>
            <w:r w:rsidR="00647676" w:rsidRPr="009A1878">
              <w:rPr>
                <w:rFonts w:ascii="Times New Roman" w:hAnsi="Times New Roman"/>
                <w:sz w:val="24"/>
                <w:szCs w:val="24"/>
                <w:lang w:val="ro-RO"/>
              </w:rPr>
              <w:t>ichidare</w:t>
            </w:r>
            <w:r w:rsidR="002B130A" w:rsidRPr="009A18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derularea procedurii de lic</w:t>
            </w:r>
            <w:r w:rsidR="00F33B4C" w:rsidRPr="009A1878">
              <w:rPr>
                <w:rFonts w:ascii="Times New Roman" w:hAnsi="Times New Roman"/>
                <w:sz w:val="24"/>
                <w:szCs w:val="24"/>
                <w:lang w:val="ro-RO"/>
              </w:rPr>
              <w:t>hidare</w:t>
            </w:r>
            <w:r w:rsidR="00F33B4C" w:rsidRPr="009A187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CCA674B" w14:textId="6FE72DF1" w:rsidR="00F04511" w:rsidRPr="009A1878" w:rsidRDefault="00F04511" w:rsidP="00F04511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A1878">
              <w:rPr>
                <w:rFonts w:ascii="Times New Roman" w:hAnsi="Times New Roman"/>
                <w:sz w:val="24"/>
                <w:szCs w:val="24"/>
                <w:lang w:val="ro-RO"/>
              </w:rPr>
              <w:t>2.</w:t>
            </w:r>
            <w:r w:rsidR="002B130A" w:rsidRPr="009A18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Instituirea C</w:t>
            </w:r>
            <w:r w:rsidR="00647676" w:rsidRPr="009A1878">
              <w:rPr>
                <w:rFonts w:ascii="Times New Roman" w:hAnsi="Times New Roman"/>
                <w:sz w:val="24"/>
                <w:szCs w:val="24"/>
                <w:lang w:val="ro-RO"/>
              </w:rPr>
              <w:t>omisiilor de transmitere a bunurilor imobile</w:t>
            </w:r>
            <w:r w:rsidR="00F33B4C" w:rsidRPr="009A18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transmiterea bunurilor imobile c</w:t>
            </w:r>
            <w:r w:rsidR="009A1878" w:rsidRPr="009A1878">
              <w:rPr>
                <w:rFonts w:ascii="Times New Roman" w:hAnsi="Times New Roman"/>
                <w:sz w:val="24"/>
                <w:szCs w:val="24"/>
                <w:lang w:val="ro-MD"/>
              </w:rPr>
              <w:t>ătre noi proprietari/</w:t>
            </w:r>
            <w:r w:rsidR="00F33B4C" w:rsidRPr="009A1878">
              <w:rPr>
                <w:rFonts w:ascii="Times New Roman" w:hAnsi="Times New Roman"/>
                <w:sz w:val="24"/>
                <w:szCs w:val="24"/>
                <w:lang w:val="ro-MD"/>
              </w:rPr>
              <w:t>gestionari.</w:t>
            </w:r>
          </w:p>
          <w:p w14:paraId="7F95925C" w14:textId="0C6B9FD2" w:rsidR="00F04511" w:rsidRPr="009A1878" w:rsidRDefault="00F04511" w:rsidP="00F04511">
            <w:pPr>
              <w:rPr>
                <w:rFonts w:ascii="Times New Roman" w:hAnsi="Times New Roman"/>
                <w:sz w:val="24"/>
                <w:szCs w:val="24"/>
              </w:rPr>
            </w:pPr>
            <w:r w:rsidRPr="009A1878">
              <w:rPr>
                <w:rFonts w:ascii="Times New Roman" w:hAnsi="Times New Roman"/>
                <w:sz w:val="24"/>
                <w:szCs w:val="24"/>
                <w:lang w:val="ro-RO"/>
              </w:rPr>
              <w:t>3.</w:t>
            </w:r>
            <w:r w:rsidR="00647676" w:rsidRPr="009A18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</w:t>
            </w:r>
            <w:r w:rsidR="002B130A" w:rsidRPr="009A18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eavizarea personalului angajat </w:t>
            </w:r>
            <w:r w:rsidR="002B130A" w:rsidRPr="009A1878">
              <w:rPr>
                <w:rFonts w:ascii="Times New Roman" w:hAnsi="Times New Roman"/>
                <w:sz w:val="24"/>
                <w:szCs w:val="24"/>
                <w:lang w:val="ro-MD"/>
              </w:rPr>
              <w:t>î</w:t>
            </w:r>
            <w:r w:rsidR="00647676" w:rsidRPr="009A1878">
              <w:rPr>
                <w:rFonts w:ascii="Times New Roman" w:hAnsi="Times New Roman"/>
                <w:sz w:val="24"/>
                <w:szCs w:val="24"/>
                <w:lang w:val="ro-RO"/>
              </w:rPr>
              <w:t>n institu</w:t>
            </w:r>
            <w:r w:rsidR="002B130A" w:rsidRPr="009A1878">
              <w:rPr>
                <w:rFonts w:ascii="Times New Roman" w:hAnsi="Times New Roman"/>
                <w:sz w:val="24"/>
                <w:szCs w:val="24"/>
                <w:lang w:val="ro-RO"/>
              </w:rPr>
              <w:t>țiile publice supuse dizolvă</w:t>
            </w:r>
            <w:r w:rsidR="00647676" w:rsidRPr="009A1878">
              <w:rPr>
                <w:rFonts w:ascii="Times New Roman" w:hAnsi="Times New Roman"/>
                <w:sz w:val="24"/>
                <w:szCs w:val="24"/>
                <w:lang w:val="ro-RO"/>
              </w:rPr>
              <w:t>rii</w:t>
            </w:r>
            <w:r w:rsidR="00DA5A0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</w:t>
            </w:r>
            <w:r w:rsidR="00F33B4C" w:rsidRPr="009A1878">
              <w:rPr>
                <w:rFonts w:ascii="Times New Roman" w:hAnsi="Times New Roman"/>
                <w:sz w:val="24"/>
                <w:szCs w:val="24"/>
                <w:lang w:val="ro-RO"/>
              </w:rPr>
              <w:t>i disponibilizarea acestora</w:t>
            </w:r>
            <w:r w:rsidR="00F33B4C" w:rsidRPr="009A18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după caz</w:t>
            </w:r>
            <w:r w:rsidR="00F33B4C" w:rsidRPr="009A187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5423DE1" w14:textId="3C94A92E" w:rsidR="009F0645" w:rsidRPr="009A1878" w:rsidRDefault="002B130A" w:rsidP="00F04511">
            <w:pPr>
              <w:rPr>
                <w:rFonts w:ascii="Times New Roman" w:hAnsi="Times New Roman"/>
                <w:sz w:val="24"/>
                <w:szCs w:val="24"/>
              </w:rPr>
            </w:pPr>
            <w:r w:rsidRPr="009A1878">
              <w:rPr>
                <w:rFonts w:ascii="Times New Roman" w:hAnsi="Times New Roman"/>
                <w:sz w:val="24"/>
                <w:szCs w:val="24"/>
                <w:lang w:val="ro-RO"/>
              </w:rPr>
              <w:t>4. Radierea persoanelor juridice dizolvate</w:t>
            </w:r>
            <w:r w:rsidR="00F33B4C" w:rsidRPr="009A1878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</w:tr>
    </w:tbl>
    <w:p w14:paraId="6C5979B8" w14:textId="2F7749D6" w:rsidR="008B4BE6" w:rsidRPr="009A1878" w:rsidRDefault="008B4BE6" w:rsidP="005535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rPr>
          <w:b/>
          <w:sz w:val="24"/>
          <w:szCs w:val="24"/>
          <w:lang w:val="ro-RO"/>
        </w:rPr>
      </w:pPr>
    </w:p>
    <w:p w14:paraId="0E586B90" w14:textId="71233E77" w:rsidR="00BF0D7E" w:rsidRPr="009A1878" w:rsidRDefault="00BF0D7E" w:rsidP="005535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rPr>
          <w:b/>
          <w:sz w:val="24"/>
          <w:szCs w:val="24"/>
          <w:lang w:val="ro-RO"/>
        </w:rPr>
      </w:pPr>
    </w:p>
    <w:p w14:paraId="04E18D71" w14:textId="5BFBCBDD" w:rsidR="00BF0D7E" w:rsidRPr="009A1878" w:rsidRDefault="00BF0D7E" w:rsidP="00BF0D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b/>
          <w:sz w:val="24"/>
          <w:szCs w:val="24"/>
          <w:lang w:val="ro-RO"/>
        </w:rPr>
      </w:pPr>
    </w:p>
    <w:p w14:paraId="44F52307" w14:textId="77777777" w:rsidR="0057195D" w:rsidRPr="009A1878" w:rsidRDefault="0057195D" w:rsidP="0057195D">
      <w:pPr>
        <w:jc w:val="center"/>
        <w:rPr>
          <w:b/>
          <w:sz w:val="24"/>
          <w:szCs w:val="24"/>
          <w:lang w:val="ro-MD"/>
        </w:rPr>
      </w:pPr>
      <w:r w:rsidRPr="009A1878">
        <w:rPr>
          <w:b/>
          <w:sz w:val="24"/>
          <w:szCs w:val="24"/>
          <w:lang w:val="ro-MD"/>
        </w:rPr>
        <w:t>Ministru</w:t>
      </w:r>
      <w:r w:rsidRPr="009A1878">
        <w:rPr>
          <w:b/>
          <w:sz w:val="24"/>
          <w:szCs w:val="24"/>
          <w:lang w:val="ro-MD"/>
        </w:rPr>
        <w:tab/>
      </w:r>
      <w:r w:rsidRPr="009A1878">
        <w:rPr>
          <w:b/>
          <w:sz w:val="24"/>
          <w:szCs w:val="24"/>
          <w:lang w:val="ro-MD"/>
        </w:rPr>
        <w:tab/>
      </w:r>
      <w:r w:rsidRPr="009A1878">
        <w:rPr>
          <w:b/>
          <w:sz w:val="24"/>
          <w:szCs w:val="24"/>
          <w:lang w:val="ro-MD"/>
        </w:rPr>
        <w:tab/>
      </w:r>
      <w:r w:rsidRPr="009A1878">
        <w:rPr>
          <w:b/>
          <w:sz w:val="24"/>
          <w:szCs w:val="24"/>
          <w:lang w:val="ro-MD"/>
        </w:rPr>
        <w:tab/>
        <w:t>Dan PERCIUN</w:t>
      </w:r>
    </w:p>
    <w:p w14:paraId="4EB04A0D" w14:textId="65C8D6BE" w:rsidR="0057195D" w:rsidRPr="009A1878" w:rsidRDefault="0057195D" w:rsidP="007D16C4">
      <w:pPr>
        <w:ind w:firstLine="0"/>
        <w:rPr>
          <w:sz w:val="24"/>
          <w:szCs w:val="24"/>
          <w:lang w:val="ro-MD"/>
        </w:rPr>
      </w:pPr>
    </w:p>
    <w:p w14:paraId="0CF4AA05" w14:textId="736A98A8" w:rsidR="00445506" w:rsidRPr="009A1878" w:rsidRDefault="00445506" w:rsidP="007D16C4">
      <w:pPr>
        <w:ind w:firstLine="0"/>
        <w:rPr>
          <w:sz w:val="24"/>
          <w:szCs w:val="24"/>
          <w:lang w:val="ro-MD"/>
        </w:rPr>
      </w:pPr>
    </w:p>
    <w:p w14:paraId="14D5CB52" w14:textId="77777777" w:rsidR="00445506" w:rsidRPr="009A1878" w:rsidRDefault="00445506" w:rsidP="007D16C4">
      <w:pPr>
        <w:ind w:firstLine="0"/>
        <w:rPr>
          <w:sz w:val="24"/>
          <w:szCs w:val="24"/>
          <w:lang w:val="ro-MD"/>
        </w:rPr>
      </w:pPr>
    </w:p>
    <w:p w14:paraId="60EFEFA2" w14:textId="42BD2DC1" w:rsidR="0080283C" w:rsidRPr="009A1878" w:rsidRDefault="0057195D" w:rsidP="0057195D">
      <w:pPr>
        <w:rPr>
          <w:sz w:val="14"/>
          <w:lang w:val="ro-MD"/>
        </w:rPr>
      </w:pPr>
      <w:r w:rsidRPr="009A1878">
        <w:rPr>
          <w:sz w:val="14"/>
          <w:lang w:val="ro-MD"/>
        </w:rPr>
        <w:t xml:space="preserve">Ex: Ciorba Dumitru, </w:t>
      </w:r>
      <w:r w:rsidR="0080283C" w:rsidRPr="009A1878">
        <w:rPr>
          <w:sz w:val="14"/>
          <w:lang w:val="ro-MD"/>
        </w:rPr>
        <w:t>consultant principal</w:t>
      </w:r>
    </w:p>
    <w:p w14:paraId="59EEECE6" w14:textId="01820586" w:rsidR="0080283C" w:rsidRPr="009A1878" w:rsidRDefault="0080283C" w:rsidP="0080283C">
      <w:pPr>
        <w:rPr>
          <w:sz w:val="14"/>
          <w:lang w:val="ro-MD"/>
        </w:rPr>
      </w:pPr>
      <w:r w:rsidRPr="009A1878">
        <w:rPr>
          <w:sz w:val="14"/>
          <w:lang w:val="ro-MD"/>
        </w:rPr>
        <w:t>Direcția juridică și resurse umane</w:t>
      </w:r>
    </w:p>
    <w:p w14:paraId="3BF040C2" w14:textId="77777777" w:rsidR="0080283C" w:rsidRPr="009A1878" w:rsidRDefault="0080283C" w:rsidP="0057195D">
      <w:pPr>
        <w:rPr>
          <w:sz w:val="14"/>
          <w:lang w:val="ro-MD"/>
        </w:rPr>
      </w:pPr>
      <w:r w:rsidRPr="009A1878">
        <w:rPr>
          <w:sz w:val="14"/>
          <w:lang w:val="ro-MD"/>
        </w:rPr>
        <w:t>E-mail</w:t>
      </w:r>
      <w:r w:rsidRPr="009A1878">
        <w:rPr>
          <w:sz w:val="14"/>
        </w:rPr>
        <w:t xml:space="preserve">: </w:t>
      </w:r>
      <w:r w:rsidRPr="009A1878">
        <w:rPr>
          <w:sz w:val="14"/>
          <w:lang w:val="ro-MD"/>
        </w:rPr>
        <w:t xml:space="preserve">dumitru.ciorba@mec.gov.md </w:t>
      </w:r>
    </w:p>
    <w:p w14:paraId="3C5C88B4" w14:textId="68E5D2D1" w:rsidR="0057195D" w:rsidRPr="009A1878" w:rsidRDefault="00445506" w:rsidP="0057195D">
      <w:pPr>
        <w:rPr>
          <w:sz w:val="14"/>
          <w:lang w:val="ro-MD"/>
        </w:rPr>
      </w:pPr>
      <w:r w:rsidRPr="009A1878">
        <w:rPr>
          <w:sz w:val="14"/>
          <w:lang w:val="ro-MD"/>
        </w:rPr>
        <w:t>t</w:t>
      </w:r>
      <w:r w:rsidR="0057195D" w:rsidRPr="009A1878">
        <w:rPr>
          <w:sz w:val="14"/>
          <w:lang w:val="ro-MD"/>
        </w:rPr>
        <w:t>el. 022 23 27 62</w:t>
      </w:r>
    </w:p>
    <w:sectPr w:rsidR="0057195D" w:rsidRPr="009A1878" w:rsidSect="00B44A88">
      <w:headerReference w:type="default" r:id="rId12"/>
      <w:headerReference w:type="first" r:id="rId13"/>
      <w:pgSz w:w="11907" w:h="16840"/>
      <w:pgMar w:top="567" w:right="567" w:bottom="1418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87FC7" w14:textId="77777777" w:rsidR="00644FED" w:rsidRDefault="00644FED">
      <w:r>
        <w:separator/>
      </w:r>
    </w:p>
  </w:endnote>
  <w:endnote w:type="continuationSeparator" w:id="0">
    <w:p w14:paraId="3BD2B565" w14:textId="77777777" w:rsidR="00644FED" w:rsidRDefault="0064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Arial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61AD1" w14:textId="77777777" w:rsidR="00644FED" w:rsidRDefault="00644FED">
      <w:r>
        <w:separator/>
      </w:r>
    </w:p>
  </w:footnote>
  <w:footnote w:type="continuationSeparator" w:id="0">
    <w:p w14:paraId="6C752227" w14:textId="77777777" w:rsidR="00644FED" w:rsidRDefault="00644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F8427" w14:textId="5ED4AFB3" w:rsidR="00D07A16" w:rsidRPr="00F37ED4" w:rsidRDefault="00D07A16" w:rsidP="009D4C0F">
    <w:pPr>
      <w:pStyle w:val="af7"/>
      <w:ind w:firstLine="0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A24B1" w14:textId="77777777" w:rsidR="00D07A16" w:rsidRPr="00032B46" w:rsidRDefault="00D07A16">
    <w:pPr>
      <w:pStyle w:val="af7"/>
      <w:ind w:firstLine="0"/>
      <w:rPr>
        <w:sz w:val="28"/>
        <w:szCs w:val="28"/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14643"/>
    <w:multiLevelType w:val="hybridMultilevel"/>
    <w:tmpl w:val="7E2CC936"/>
    <w:lvl w:ilvl="0" w:tplc="CA524D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D5255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BC420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987D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85C3F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B08D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2003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6604A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D45F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C740F"/>
    <w:multiLevelType w:val="hybridMultilevel"/>
    <w:tmpl w:val="048226FE"/>
    <w:lvl w:ilvl="0" w:tplc="55D41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F30788"/>
    <w:multiLevelType w:val="hybridMultilevel"/>
    <w:tmpl w:val="1500EC5C"/>
    <w:lvl w:ilvl="0" w:tplc="0EB466BE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DF1AA5BE">
      <w:start w:val="1"/>
      <w:numFmt w:val="lowerLetter"/>
      <w:lvlText w:val="%2."/>
      <w:lvlJc w:val="left"/>
      <w:pPr>
        <w:ind w:left="1440" w:hanging="360"/>
      </w:pPr>
    </w:lvl>
    <w:lvl w:ilvl="2" w:tplc="1A523FC8">
      <w:start w:val="1"/>
      <w:numFmt w:val="lowerRoman"/>
      <w:lvlText w:val="%3."/>
      <w:lvlJc w:val="right"/>
      <w:pPr>
        <w:ind w:left="2160" w:hanging="180"/>
      </w:pPr>
    </w:lvl>
    <w:lvl w:ilvl="3" w:tplc="3D52FC16">
      <w:start w:val="1"/>
      <w:numFmt w:val="decimal"/>
      <w:lvlText w:val="%4."/>
      <w:lvlJc w:val="left"/>
      <w:pPr>
        <w:ind w:left="2880" w:hanging="360"/>
      </w:pPr>
    </w:lvl>
    <w:lvl w:ilvl="4" w:tplc="7500E132">
      <w:start w:val="1"/>
      <w:numFmt w:val="lowerLetter"/>
      <w:lvlText w:val="%5."/>
      <w:lvlJc w:val="left"/>
      <w:pPr>
        <w:ind w:left="3600" w:hanging="360"/>
      </w:pPr>
    </w:lvl>
    <w:lvl w:ilvl="5" w:tplc="D9460412">
      <w:start w:val="1"/>
      <w:numFmt w:val="lowerRoman"/>
      <w:lvlText w:val="%6."/>
      <w:lvlJc w:val="right"/>
      <w:pPr>
        <w:ind w:left="4320" w:hanging="180"/>
      </w:pPr>
    </w:lvl>
    <w:lvl w:ilvl="6" w:tplc="72685922">
      <w:start w:val="1"/>
      <w:numFmt w:val="decimal"/>
      <w:lvlText w:val="%7."/>
      <w:lvlJc w:val="left"/>
      <w:pPr>
        <w:ind w:left="5040" w:hanging="360"/>
      </w:pPr>
    </w:lvl>
    <w:lvl w:ilvl="7" w:tplc="FF44825A">
      <w:start w:val="1"/>
      <w:numFmt w:val="lowerLetter"/>
      <w:lvlText w:val="%8."/>
      <w:lvlJc w:val="left"/>
      <w:pPr>
        <w:ind w:left="5760" w:hanging="360"/>
      </w:pPr>
    </w:lvl>
    <w:lvl w:ilvl="8" w:tplc="56986B4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86D68"/>
    <w:multiLevelType w:val="hybridMultilevel"/>
    <w:tmpl w:val="11EE3412"/>
    <w:lvl w:ilvl="0" w:tplc="E66688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866048">
      <w:start w:val="1"/>
      <w:numFmt w:val="lowerLetter"/>
      <w:lvlText w:val="%2."/>
      <w:lvlJc w:val="left"/>
      <w:pPr>
        <w:ind w:left="2160" w:hanging="360"/>
      </w:pPr>
    </w:lvl>
    <w:lvl w:ilvl="2" w:tplc="388E171C">
      <w:start w:val="1"/>
      <w:numFmt w:val="lowerRoman"/>
      <w:lvlText w:val="%3."/>
      <w:lvlJc w:val="right"/>
      <w:pPr>
        <w:ind w:left="2880" w:hanging="180"/>
      </w:pPr>
    </w:lvl>
    <w:lvl w:ilvl="3" w:tplc="0B8C39B8">
      <w:start w:val="1"/>
      <w:numFmt w:val="decimal"/>
      <w:lvlText w:val="%4."/>
      <w:lvlJc w:val="left"/>
      <w:pPr>
        <w:ind w:left="3600" w:hanging="360"/>
      </w:pPr>
    </w:lvl>
    <w:lvl w:ilvl="4" w:tplc="C7A23FC8">
      <w:start w:val="1"/>
      <w:numFmt w:val="lowerLetter"/>
      <w:lvlText w:val="%5."/>
      <w:lvlJc w:val="left"/>
      <w:pPr>
        <w:ind w:left="4320" w:hanging="360"/>
      </w:pPr>
    </w:lvl>
    <w:lvl w:ilvl="5" w:tplc="51629EAE">
      <w:start w:val="1"/>
      <w:numFmt w:val="lowerRoman"/>
      <w:lvlText w:val="%6."/>
      <w:lvlJc w:val="right"/>
      <w:pPr>
        <w:ind w:left="5040" w:hanging="180"/>
      </w:pPr>
    </w:lvl>
    <w:lvl w:ilvl="6" w:tplc="E1029190">
      <w:start w:val="1"/>
      <w:numFmt w:val="decimal"/>
      <w:lvlText w:val="%7."/>
      <w:lvlJc w:val="left"/>
      <w:pPr>
        <w:ind w:left="5760" w:hanging="360"/>
      </w:pPr>
    </w:lvl>
    <w:lvl w:ilvl="7" w:tplc="AE7C7EB2">
      <w:start w:val="1"/>
      <w:numFmt w:val="lowerLetter"/>
      <w:lvlText w:val="%8."/>
      <w:lvlJc w:val="left"/>
      <w:pPr>
        <w:ind w:left="6480" w:hanging="360"/>
      </w:pPr>
    </w:lvl>
    <w:lvl w:ilvl="8" w:tplc="E21C04EE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4D2BF1"/>
    <w:multiLevelType w:val="hybridMultilevel"/>
    <w:tmpl w:val="DCB0FCB8"/>
    <w:lvl w:ilvl="0" w:tplc="D0528F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49E1D1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44CEE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862A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A6D3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924EA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6CD2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96EA2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83A8B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62DBB"/>
    <w:multiLevelType w:val="hybridMultilevel"/>
    <w:tmpl w:val="358CCE58"/>
    <w:lvl w:ilvl="0" w:tplc="BB06609C">
      <w:start w:val="1"/>
      <w:numFmt w:val="decimal"/>
      <w:lvlText w:val="%1)"/>
      <w:lvlJc w:val="left"/>
      <w:pPr>
        <w:ind w:left="720" w:hanging="360"/>
      </w:pPr>
    </w:lvl>
    <w:lvl w:ilvl="1" w:tplc="CE900574">
      <w:start w:val="1"/>
      <w:numFmt w:val="lowerLetter"/>
      <w:lvlText w:val="%2."/>
      <w:lvlJc w:val="left"/>
      <w:pPr>
        <w:ind w:left="1440" w:hanging="360"/>
      </w:pPr>
    </w:lvl>
    <w:lvl w:ilvl="2" w:tplc="B28AFAE6">
      <w:start w:val="1"/>
      <w:numFmt w:val="lowerRoman"/>
      <w:lvlText w:val="%3."/>
      <w:lvlJc w:val="right"/>
      <w:pPr>
        <w:ind w:left="2160" w:hanging="180"/>
      </w:pPr>
    </w:lvl>
    <w:lvl w:ilvl="3" w:tplc="DFF42350">
      <w:start w:val="1"/>
      <w:numFmt w:val="decimal"/>
      <w:lvlText w:val="%4."/>
      <w:lvlJc w:val="left"/>
      <w:pPr>
        <w:ind w:left="2880" w:hanging="360"/>
      </w:pPr>
    </w:lvl>
    <w:lvl w:ilvl="4" w:tplc="2228E080">
      <w:start w:val="1"/>
      <w:numFmt w:val="lowerLetter"/>
      <w:lvlText w:val="%5."/>
      <w:lvlJc w:val="left"/>
      <w:pPr>
        <w:ind w:left="3600" w:hanging="360"/>
      </w:pPr>
    </w:lvl>
    <w:lvl w:ilvl="5" w:tplc="294E1980">
      <w:start w:val="1"/>
      <w:numFmt w:val="lowerRoman"/>
      <w:lvlText w:val="%6."/>
      <w:lvlJc w:val="right"/>
      <w:pPr>
        <w:ind w:left="4320" w:hanging="180"/>
      </w:pPr>
    </w:lvl>
    <w:lvl w:ilvl="6" w:tplc="8EE2F60E">
      <w:start w:val="1"/>
      <w:numFmt w:val="decimal"/>
      <w:lvlText w:val="%7."/>
      <w:lvlJc w:val="left"/>
      <w:pPr>
        <w:ind w:left="5040" w:hanging="360"/>
      </w:pPr>
    </w:lvl>
    <w:lvl w:ilvl="7" w:tplc="4080C040">
      <w:start w:val="1"/>
      <w:numFmt w:val="lowerLetter"/>
      <w:lvlText w:val="%8."/>
      <w:lvlJc w:val="left"/>
      <w:pPr>
        <w:ind w:left="5760" w:hanging="360"/>
      </w:pPr>
    </w:lvl>
    <w:lvl w:ilvl="8" w:tplc="D9ECBCA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21830"/>
    <w:multiLevelType w:val="hybridMultilevel"/>
    <w:tmpl w:val="19622D78"/>
    <w:lvl w:ilvl="0" w:tplc="D7D6DE58">
      <w:start w:val="1"/>
      <w:numFmt w:val="decimal"/>
      <w:lvlText w:val="%1)"/>
      <w:lvlJc w:val="left"/>
      <w:pPr>
        <w:ind w:left="720" w:hanging="360"/>
      </w:pPr>
    </w:lvl>
    <w:lvl w:ilvl="1" w:tplc="6A92E244">
      <w:start w:val="1"/>
      <w:numFmt w:val="lowerLetter"/>
      <w:lvlText w:val="%2."/>
      <w:lvlJc w:val="left"/>
      <w:pPr>
        <w:ind w:left="1440" w:hanging="360"/>
      </w:pPr>
    </w:lvl>
    <w:lvl w:ilvl="2" w:tplc="0D1ADF54">
      <w:start w:val="1"/>
      <w:numFmt w:val="lowerRoman"/>
      <w:lvlText w:val="%3."/>
      <w:lvlJc w:val="right"/>
      <w:pPr>
        <w:ind w:left="2160" w:hanging="180"/>
      </w:pPr>
    </w:lvl>
    <w:lvl w:ilvl="3" w:tplc="48369E1A">
      <w:start w:val="1"/>
      <w:numFmt w:val="decimal"/>
      <w:lvlText w:val="%4."/>
      <w:lvlJc w:val="left"/>
      <w:pPr>
        <w:ind w:left="2880" w:hanging="360"/>
      </w:pPr>
    </w:lvl>
    <w:lvl w:ilvl="4" w:tplc="EA5A2E6C">
      <w:start w:val="1"/>
      <w:numFmt w:val="lowerLetter"/>
      <w:lvlText w:val="%5."/>
      <w:lvlJc w:val="left"/>
      <w:pPr>
        <w:ind w:left="3600" w:hanging="360"/>
      </w:pPr>
    </w:lvl>
    <w:lvl w:ilvl="5" w:tplc="30686974">
      <w:start w:val="1"/>
      <w:numFmt w:val="lowerRoman"/>
      <w:lvlText w:val="%6."/>
      <w:lvlJc w:val="right"/>
      <w:pPr>
        <w:ind w:left="4320" w:hanging="180"/>
      </w:pPr>
    </w:lvl>
    <w:lvl w:ilvl="6" w:tplc="FCC8209E">
      <w:start w:val="1"/>
      <w:numFmt w:val="decimal"/>
      <w:lvlText w:val="%7."/>
      <w:lvlJc w:val="left"/>
      <w:pPr>
        <w:ind w:left="5040" w:hanging="360"/>
      </w:pPr>
    </w:lvl>
    <w:lvl w:ilvl="7" w:tplc="C0FC1F8E">
      <w:start w:val="1"/>
      <w:numFmt w:val="lowerLetter"/>
      <w:lvlText w:val="%8."/>
      <w:lvlJc w:val="left"/>
      <w:pPr>
        <w:ind w:left="5760" w:hanging="360"/>
      </w:pPr>
    </w:lvl>
    <w:lvl w:ilvl="8" w:tplc="D2E2CD1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843A3"/>
    <w:multiLevelType w:val="hybridMultilevel"/>
    <w:tmpl w:val="039E35E4"/>
    <w:lvl w:ilvl="0" w:tplc="C28C005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AFFE20CA">
      <w:start w:val="1"/>
      <w:numFmt w:val="lowerLetter"/>
      <w:lvlText w:val="%2."/>
      <w:lvlJc w:val="left"/>
      <w:pPr>
        <w:ind w:left="1440" w:hanging="360"/>
      </w:pPr>
    </w:lvl>
    <w:lvl w:ilvl="2" w:tplc="59188A3A">
      <w:start w:val="1"/>
      <w:numFmt w:val="lowerRoman"/>
      <w:lvlText w:val="%3."/>
      <w:lvlJc w:val="right"/>
      <w:pPr>
        <w:ind w:left="2160" w:hanging="180"/>
      </w:pPr>
    </w:lvl>
    <w:lvl w:ilvl="3" w:tplc="37FAC1E0">
      <w:start w:val="1"/>
      <w:numFmt w:val="decimal"/>
      <w:lvlText w:val="%4."/>
      <w:lvlJc w:val="left"/>
      <w:pPr>
        <w:ind w:left="2880" w:hanging="360"/>
      </w:pPr>
    </w:lvl>
    <w:lvl w:ilvl="4" w:tplc="2500BC92">
      <w:start w:val="1"/>
      <w:numFmt w:val="lowerLetter"/>
      <w:lvlText w:val="%5."/>
      <w:lvlJc w:val="left"/>
      <w:pPr>
        <w:ind w:left="3600" w:hanging="360"/>
      </w:pPr>
    </w:lvl>
    <w:lvl w:ilvl="5" w:tplc="BA2CBF94">
      <w:start w:val="1"/>
      <w:numFmt w:val="lowerRoman"/>
      <w:lvlText w:val="%6."/>
      <w:lvlJc w:val="right"/>
      <w:pPr>
        <w:ind w:left="4320" w:hanging="180"/>
      </w:pPr>
    </w:lvl>
    <w:lvl w:ilvl="6" w:tplc="43AC6DA2">
      <w:start w:val="1"/>
      <w:numFmt w:val="decimal"/>
      <w:lvlText w:val="%7."/>
      <w:lvlJc w:val="left"/>
      <w:pPr>
        <w:ind w:left="5040" w:hanging="360"/>
      </w:pPr>
    </w:lvl>
    <w:lvl w:ilvl="7" w:tplc="4F9EE114">
      <w:start w:val="1"/>
      <w:numFmt w:val="lowerLetter"/>
      <w:lvlText w:val="%8."/>
      <w:lvlJc w:val="left"/>
      <w:pPr>
        <w:ind w:left="5760" w:hanging="360"/>
      </w:pPr>
    </w:lvl>
    <w:lvl w:ilvl="8" w:tplc="6E28925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A1443"/>
    <w:multiLevelType w:val="hybridMultilevel"/>
    <w:tmpl w:val="643494D6"/>
    <w:lvl w:ilvl="0" w:tplc="DBEA1EE4">
      <w:start w:val="4"/>
      <w:numFmt w:val="bullet"/>
      <w:lvlText w:val="-"/>
      <w:lvlJc w:val="left"/>
      <w:pPr>
        <w:ind w:left="739" w:hanging="360"/>
      </w:pPr>
      <w:rPr>
        <w:rFonts w:ascii="Times New Roman" w:eastAsia="SimSu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9" w15:restartNumberingAfterBreak="0">
    <w:nsid w:val="23551FAD"/>
    <w:multiLevelType w:val="hybridMultilevel"/>
    <w:tmpl w:val="EB2A64BA"/>
    <w:lvl w:ilvl="0" w:tplc="C486D77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4E185B18">
      <w:start w:val="1"/>
      <w:numFmt w:val="lowerLetter"/>
      <w:lvlText w:val="%2."/>
      <w:lvlJc w:val="left"/>
      <w:pPr>
        <w:ind w:left="1440" w:hanging="360"/>
      </w:pPr>
    </w:lvl>
    <w:lvl w:ilvl="2" w:tplc="390A8362">
      <w:start w:val="1"/>
      <w:numFmt w:val="lowerRoman"/>
      <w:lvlText w:val="%3."/>
      <w:lvlJc w:val="right"/>
      <w:pPr>
        <w:ind w:left="2160" w:hanging="180"/>
      </w:pPr>
    </w:lvl>
    <w:lvl w:ilvl="3" w:tplc="D9AE6B7E">
      <w:start w:val="1"/>
      <w:numFmt w:val="decimal"/>
      <w:lvlText w:val="%4."/>
      <w:lvlJc w:val="left"/>
      <w:pPr>
        <w:ind w:left="2880" w:hanging="360"/>
      </w:pPr>
    </w:lvl>
    <w:lvl w:ilvl="4" w:tplc="17F8E262">
      <w:start w:val="1"/>
      <w:numFmt w:val="lowerLetter"/>
      <w:lvlText w:val="%5."/>
      <w:lvlJc w:val="left"/>
      <w:pPr>
        <w:ind w:left="3600" w:hanging="360"/>
      </w:pPr>
    </w:lvl>
    <w:lvl w:ilvl="5" w:tplc="7F70702E">
      <w:start w:val="1"/>
      <w:numFmt w:val="lowerRoman"/>
      <w:lvlText w:val="%6."/>
      <w:lvlJc w:val="right"/>
      <w:pPr>
        <w:ind w:left="4320" w:hanging="180"/>
      </w:pPr>
    </w:lvl>
    <w:lvl w:ilvl="6" w:tplc="0A34A6D0">
      <w:start w:val="1"/>
      <w:numFmt w:val="decimal"/>
      <w:lvlText w:val="%7."/>
      <w:lvlJc w:val="left"/>
      <w:pPr>
        <w:ind w:left="5040" w:hanging="360"/>
      </w:pPr>
    </w:lvl>
    <w:lvl w:ilvl="7" w:tplc="F6B05430">
      <w:start w:val="1"/>
      <w:numFmt w:val="lowerLetter"/>
      <w:lvlText w:val="%8."/>
      <w:lvlJc w:val="left"/>
      <w:pPr>
        <w:ind w:left="5760" w:hanging="360"/>
      </w:pPr>
    </w:lvl>
    <w:lvl w:ilvl="8" w:tplc="4F62C25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A7FF3"/>
    <w:multiLevelType w:val="hybridMultilevel"/>
    <w:tmpl w:val="A58A3D00"/>
    <w:lvl w:ilvl="0" w:tplc="95E8783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F3A6002">
      <w:start w:val="1"/>
      <w:numFmt w:val="lowerLetter"/>
      <w:lvlText w:val="%2."/>
      <w:lvlJc w:val="left"/>
      <w:pPr>
        <w:ind w:left="1440" w:hanging="360"/>
      </w:pPr>
    </w:lvl>
    <w:lvl w:ilvl="2" w:tplc="80FCC1B0">
      <w:start w:val="1"/>
      <w:numFmt w:val="lowerRoman"/>
      <w:lvlText w:val="%3."/>
      <w:lvlJc w:val="right"/>
      <w:pPr>
        <w:ind w:left="2160" w:hanging="180"/>
      </w:pPr>
    </w:lvl>
    <w:lvl w:ilvl="3" w:tplc="14E045B6">
      <w:start w:val="1"/>
      <w:numFmt w:val="decimal"/>
      <w:lvlText w:val="%4."/>
      <w:lvlJc w:val="left"/>
      <w:pPr>
        <w:ind w:left="2880" w:hanging="360"/>
      </w:pPr>
    </w:lvl>
    <w:lvl w:ilvl="4" w:tplc="DCE039DE">
      <w:start w:val="1"/>
      <w:numFmt w:val="lowerLetter"/>
      <w:lvlText w:val="%5."/>
      <w:lvlJc w:val="left"/>
      <w:pPr>
        <w:ind w:left="3600" w:hanging="360"/>
      </w:pPr>
    </w:lvl>
    <w:lvl w:ilvl="5" w:tplc="5388E3D8">
      <w:start w:val="1"/>
      <w:numFmt w:val="lowerRoman"/>
      <w:lvlText w:val="%6."/>
      <w:lvlJc w:val="right"/>
      <w:pPr>
        <w:ind w:left="4320" w:hanging="180"/>
      </w:pPr>
    </w:lvl>
    <w:lvl w:ilvl="6" w:tplc="7BE8F0A8">
      <w:start w:val="1"/>
      <w:numFmt w:val="decimal"/>
      <w:lvlText w:val="%7."/>
      <w:lvlJc w:val="left"/>
      <w:pPr>
        <w:ind w:left="5040" w:hanging="360"/>
      </w:pPr>
    </w:lvl>
    <w:lvl w:ilvl="7" w:tplc="004E2B9C">
      <w:start w:val="1"/>
      <w:numFmt w:val="lowerLetter"/>
      <w:lvlText w:val="%8."/>
      <w:lvlJc w:val="left"/>
      <w:pPr>
        <w:ind w:left="5760" w:hanging="360"/>
      </w:pPr>
    </w:lvl>
    <w:lvl w:ilvl="8" w:tplc="65A0339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C6C70"/>
    <w:multiLevelType w:val="hybridMultilevel"/>
    <w:tmpl w:val="A630F262"/>
    <w:lvl w:ilvl="0" w:tplc="49383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82D4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DAEB1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2108F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2889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B4C3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54C7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EBCC1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CEEAB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CA04E9"/>
    <w:multiLevelType w:val="hybridMultilevel"/>
    <w:tmpl w:val="18085C78"/>
    <w:lvl w:ilvl="0" w:tplc="D5DCF2AC">
      <w:start w:val="1"/>
      <w:numFmt w:val="decimal"/>
      <w:lvlText w:val="%1)"/>
      <w:lvlJc w:val="left"/>
      <w:pPr>
        <w:ind w:left="720" w:hanging="360"/>
      </w:pPr>
    </w:lvl>
    <w:lvl w:ilvl="1" w:tplc="4B88FE8C">
      <w:start w:val="1"/>
      <w:numFmt w:val="lowerLetter"/>
      <w:lvlText w:val="%2."/>
      <w:lvlJc w:val="left"/>
      <w:pPr>
        <w:ind w:left="1440" w:hanging="360"/>
      </w:pPr>
    </w:lvl>
    <w:lvl w:ilvl="2" w:tplc="06F2ECE2">
      <w:start w:val="1"/>
      <w:numFmt w:val="lowerRoman"/>
      <w:lvlText w:val="%3."/>
      <w:lvlJc w:val="right"/>
      <w:pPr>
        <w:ind w:left="2160" w:hanging="180"/>
      </w:pPr>
    </w:lvl>
    <w:lvl w:ilvl="3" w:tplc="5DBC6742">
      <w:start w:val="1"/>
      <w:numFmt w:val="decimal"/>
      <w:lvlText w:val="%4."/>
      <w:lvlJc w:val="left"/>
      <w:pPr>
        <w:ind w:left="2880" w:hanging="360"/>
      </w:pPr>
    </w:lvl>
    <w:lvl w:ilvl="4" w:tplc="BF6E72F6">
      <w:start w:val="1"/>
      <w:numFmt w:val="lowerLetter"/>
      <w:lvlText w:val="%5."/>
      <w:lvlJc w:val="left"/>
      <w:pPr>
        <w:ind w:left="3600" w:hanging="360"/>
      </w:pPr>
    </w:lvl>
    <w:lvl w:ilvl="5" w:tplc="D6F4DA0E">
      <w:start w:val="1"/>
      <w:numFmt w:val="lowerRoman"/>
      <w:lvlText w:val="%6."/>
      <w:lvlJc w:val="right"/>
      <w:pPr>
        <w:ind w:left="4320" w:hanging="180"/>
      </w:pPr>
    </w:lvl>
    <w:lvl w:ilvl="6" w:tplc="CF4E6526">
      <w:start w:val="1"/>
      <w:numFmt w:val="decimal"/>
      <w:lvlText w:val="%7."/>
      <w:lvlJc w:val="left"/>
      <w:pPr>
        <w:ind w:left="5040" w:hanging="360"/>
      </w:pPr>
    </w:lvl>
    <w:lvl w:ilvl="7" w:tplc="F3A259A4">
      <w:start w:val="1"/>
      <w:numFmt w:val="lowerLetter"/>
      <w:lvlText w:val="%8."/>
      <w:lvlJc w:val="left"/>
      <w:pPr>
        <w:ind w:left="5760" w:hanging="360"/>
      </w:pPr>
    </w:lvl>
    <w:lvl w:ilvl="8" w:tplc="62B89D6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C3008"/>
    <w:multiLevelType w:val="hybridMultilevel"/>
    <w:tmpl w:val="C9F0A696"/>
    <w:lvl w:ilvl="0" w:tplc="49E2D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46277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1E10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A04F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52430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85E1D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C6B3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136ED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2269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CF7293"/>
    <w:multiLevelType w:val="hybridMultilevel"/>
    <w:tmpl w:val="5EB6CD96"/>
    <w:lvl w:ilvl="0" w:tplc="890878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86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0B0E4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DA33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F285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9B685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F7C4B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DE495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2F040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992B6D"/>
    <w:multiLevelType w:val="hybridMultilevel"/>
    <w:tmpl w:val="7CBCD272"/>
    <w:lvl w:ilvl="0" w:tplc="FBCA07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4103346">
      <w:start w:val="1"/>
      <w:numFmt w:val="lowerLetter"/>
      <w:lvlText w:val="%2."/>
      <w:lvlJc w:val="left"/>
      <w:pPr>
        <w:ind w:left="1440" w:hanging="360"/>
      </w:pPr>
    </w:lvl>
    <w:lvl w:ilvl="2" w:tplc="8A4C2DA2">
      <w:start w:val="1"/>
      <w:numFmt w:val="lowerRoman"/>
      <w:lvlText w:val="%3."/>
      <w:lvlJc w:val="right"/>
      <w:pPr>
        <w:ind w:left="2160" w:hanging="180"/>
      </w:pPr>
    </w:lvl>
    <w:lvl w:ilvl="3" w:tplc="06E4C292">
      <w:start w:val="1"/>
      <w:numFmt w:val="decimal"/>
      <w:lvlText w:val="%4."/>
      <w:lvlJc w:val="left"/>
      <w:pPr>
        <w:ind w:left="2880" w:hanging="360"/>
      </w:pPr>
    </w:lvl>
    <w:lvl w:ilvl="4" w:tplc="09509B1A">
      <w:start w:val="1"/>
      <w:numFmt w:val="lowerLetter"/>
      <w:lvlText w:val="%5."/>
      <w:lvlJc w:val="left"/>
      <w:pPr>
        <w:ind w:left="3600" w:hanging="360"/>
      </w:pPr>
    </w:lvl>
    <w:lvl w:ilvl="5" w:tplc="BC64DDFC">
      <w:start w:val="1"/>
      <w:numFmt w:val="lowerRoman"/>
      <w:lvlText w:val="%6."/>
      <w:lvlJc w:val="right"/>
      <w:pPr>
        <w:ind w:left="4320" w:hanging="180"/>
      </w:pPr>
    </w:lvl>
    <w:lvl w:ilvl="6" w:tplc="9DA8A8E0">
      <w:start w:val="1"/>
      <w:numFmt w:val="decimal"/>
      <w:lvlText w:val="%7."/>
      <w:lvlJc w:val="left"/>
      <w:pPr>
        <w:ind w:left="5040" w:hanging="360"/>
      </w:pPr>
    </w:lvl>
    <w:lvl w:ilvl="7" w:tplc="25F4623C">
      <w:start w:val="1"/>
      <w:numFmt w:val="lowerLetter"/>
      <w:lvlText w:val="%8."/>
      <w:lvlJc w:val="left"/>
      <w:pPr>
        <w:ind w:left="5760" w:hanging="360"/>
      </w:pPr>
    </w:lvl>
    <w:lvl w:ilvl="8" w:tplc="06A6894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04E57"/>
    <w:multiLevelType w:val="hybridMultilevel"/>
    <w:tmpl w:val="2AB2796C"/>
    <w:lvl w:ilvl="0" w:tplc="8870C21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FC2F98A">
      <w:start w:val="1"/>
      <w:numFmt w:val="lowerLetter"/>
      <w:lvlText w:val="%2."/>
      <w:lvlJc w:val="left"/>
      <w:pPr>
        <w:ind w:left="1440" w:hanging="360"/>
      </w:pPr>
    </w:lvl>
    <w:lvl w:ilvl="2" w:tplc="CB50561A">
      <w:start w:val="1"/>
      <w:numFmt w:val="lowerRoman"/>
      <w:lvlText w:val="%3."/>
      <w:lvlJc w:val="right"/>
      <w:pPr>
        <w:ind w:left="2160" w:hanging="360"/>
      </w:pPr>
    </w:lvl>
    <w:lvl w:ilvl="3" w:tplc="89FAD8D0">
      <w:start w:val="1"/>
      <w:numFmt w:val="decimal"/>
      <w:lvlText w:val="%4."/>
      <w:lvlJc w:val="left"/>
      <w:pPr>
        <w:ind w:left="2880" w:hanging="360"/>
      </w:pPr>
    </w:lvl>
    <w:lvl w:ilvl="4" w:tplc="37E48CA0">
      <w:start w:val="1"/>
      <w:numFmt w:val="lowerLetter"/>
      <w:lvlText w:val="%5."/>
      <w:lvlJc w:val="left"/>
      <w:pPr>
        <w:ind w:left="3600" w:hanging="360"/>
      </w:pPr>
    </w:lvl>
    <w:lvl w:ilvl="5" w:tplc="78A84B4A">
      <w:start w:val="1"/>
      <w:numFmt w:val="lowerRoman"/>
      <w:lvlText w:val="%6."/>
      <w:lvlJc w:val="right"/>
      <w:pPr>
        <w:ind w:left="4320" w:hanging="360"/>
      </w:pPr>
    </w:lvl>
    <w:lvl w:ilvl="6" w:tplc="A680037E">
      <w:start w:val="1"/>
      <w:numFmt w:val="decimal"/>
      <w:lvlText w:val="%7."/>
      <w:lvlJc w:val="left"/>
      <w:pPr>
        <w:ind w:left="5040" w:hanging="360"/>
      </w:pPr>
    </w:lvl>
    <w:lvl w:ilvl="7" w:tplc="399EDEBE">
      <w:start w:val="1"/>
      <w:numFmt w:val="lowerLetter"/>
      <w:lvlText w:val="%8."/>
      <w:lvlJc w:val="left"/>
      <w:pPr>
        <w:ind w:left="5760" w:hanging="360"/>
      </w:pPr>
    </w:lvl>
    <w:lvl w:ilvl="8" w:tplc="9B406554">
      <w:start w:val="1"/>
      <w:numFmt w:val="lowerRoman"/>
      <w:lvlText w:val="%9."/>
      <w:lvlJc w:val="right"/>
      <w:pPr>
        <w:ind w:left="6480" w:hanging="360"/>
      </w:pPr>
    </w:lvl>
  </w:abstractNum>
  <w:abstractNum w:abstractNumId="17" w15:restartNumberingAfterBreak="0">
    <w:nsid w:val="3E700F8C"/>
    <w:multiLevelType w:val="hybridMultilevel"/>
    <w:tmpl w:val="59F8D82E"/>
    <w:lvl w:ilvl="0" w:tplc="19C292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E4C8B3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E75C63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8A66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8AD43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069E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C21A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6237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B2EE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347E83"/>
    <w:multiLevelType w:val="hybridMultilevel"/>
    <w:tmpl w:val="8B2CA74E"/>
    <w:lvl w:ilvl="0" w:tplc="02A858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D1C4F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647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CE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E63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C25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B8C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CD9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2EA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17C66"/>
    <w:multiLevelType w:val="hybridMultilevel"/>
    <w:tmpl w:val="4D481344"/>
    <w:lvl w:ilvl="0" w:tplc="6372A54A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8B605A30">
      <w:start w:val="1"/>
      <w:numFmt w:val="lowerLetter"/>
      <w:lvlText w:val="%2."/>
      <w:lvlJc w:val="left"/>
      <w:pPr>
        <w:ind w:left="2007" w:hanging="360"/>
      </w:pPr>
    </w:lvl>
    <w:lvl w:ilvl="2" w:tplc="560C88AC">
      <w:start w:val="1"/>
      <w:numFmt w:val="lowerRoman"/>
      <w:lvlText w:val="%3."/>
      <w:lvlJc w:val="right"/>
      <w:pPr>
        <w:ind w:left="2727" w:hanging="180"/>
      </w:pPr>
    </w:lvl>
    <w:lvl w:ilvl="3" w:tplc="C6C04C08">
      <w:start w:val="1"/>
      <w:numFmt w:val="decimal"/>
      <w:lvlText w:val="%4."/>
      <w:lvlJc w:val="left"/>
      <w:pPr>
        <w:ind w:left="3447" w:hanging="360"/>
      </w:pPr>
    </w:lvl>
    <w:lvl w:ilvl="4" w:tplc="5D144ECC">
      <w:start w:val="1"/>
      <w:numFmt w:val="lowerLetter"/>
      <w:lvlText w:val="%5."/>
      <w:lvlJc w:val="left"/>
      <w:pPr>
        <w:ind w:left="4167" w:hanging="360"/>
      </w:pPr>
    </w:lvl>
    <w:lvl w:ilvl="5" w:tplc="80A831E0">
      <w:start w:val="1"/>
      <w:numFmt w:val="lowerRoman"/>
      <w:lvlText w:val="%6."/>
      <w:lvlJc w:val="right"/>
      <w:pPr>
        <w:ind w:left="4887" w:hanging="180"/>
      </w:pPr>
    </w:lvl>
    <w:lvl w:ilvl="6" w:tplc="DD50D5BA">
      <w:start w:val="1"/>
      <w:numFmt w:val="decimal"/>
      <w:lvlText w:val="%7."/>
      <w:lvlJc w:val="left"/>
      <w:pPr>
        <w:ind w:left="5607" w:hanging="360"/>
      </w:pPr>
    </w:lvl>
    <w:lvl w:ilvl="7" w:tplc="D800F054">
      <w:start w:val="1"/>
      <w:numFmt w:val="lowerLetter"/>
      <w:lvlText w:val="%8."/>
      <w:lvlJc w:val="left"/>
      <w:pPr>
        <w:ind w:left="6327" w:hanging="360"/>
      </w:pPr>
    </w:lvl>
    <w:lvl w:ilvl="8" w:tplc="69D477E2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276637C"/>
    <w:multiLevelType w:val="hybridMultilevel"/>
    <w:tmpl w:val="A468A554"/>
    <w:lvl w:ilvl="0" w:tplc="22AC8D9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CFD2287C">
      <w:start w:val="1"/>
      <w:numFmt w:val="lowerLetter"/>
      <w:lvlText w:val="%2."/>
      <w:lvlJc w:val="left"/>
      <w:pPr>
        <w:ind w:left="1647" w:hanging="360"/>
      </w:pPr>
    </w:lvl>
    <w:lvl w:ilvl="2" w:tplc="8F2E5712">
      <w:start w:val="1"/>
      <w:numFmt w:val="lowerRoman"/>
      <w:lvlText w:val="%3."/>
      <w:lvlJc w:val="right"/>
      <w:pPr>
        <w:ind w:left="2367" w:hanging="180"/>
      </w:pPr>
    </w:lvl>
    <w:lvl w:ilvl="3" w:tplc="E6BC74C6">
      <w:start w:val="1"/>
      <w:numFmt w:val="decimal"/>
      <w:lvlText w:val="%4."/>
      <w:lvlJc w:val="left"/>
      <w:pPr>
        <w:ind w:left="3087" w:hanging="360"/>
      </w:pPr>
    </w:lvl>
    <w:lvl w:ilvl="4" w:tplc="3E721124">
      <w:start w:val="1"/>
      <w:numFmt w:val="lowerLetter"/>
      <w:lvlText w:val="%5."/>
      <w:lvlJc w:val="left"/>
      <w:pPr>
        <w:ind w:left="3807" w:hanging="360"/>
      </w:pPr>
    </w:lvl>
    <w:lvl w:ilvl="5" w:tplc="1662F4CA">
      <w:start w:val="1"/>
      <w:numFmt w:val="lowerRoman"/>
      <w:lvlText w:val="%6."/>
      <w:lvlJc w:val="right"/>
      <w:pPr>
        <w:ind w:left="4527" w:hanging="180"/>
      </w:pPr>
    </w:lvl>
    <w:lvl w:ilvl="6" w:tplc="6D606A46">
      <w:start w:val="1"/>
      <w:numFmt w:val="decimal"/>
      <w:lvlText w:val="%7."/>
      <w:lvlJc w:val="left"/>
      <w:pPr>
        <w:ind w:left="5247" w:hanging="360"/>
      </w:pPr>
    </w:lvl>
    <w:lvl w:ilvl="7" w:tplc="7C5E9190">
      <w:start w:val="1"/>
      <w:numFmt w:val="lowerLetter"/>
      <w:lvlText w:val="%8."/>
      <w:lvlJc w:val="left"/>
      <w:pPr>
        <w:ind w:left="5967" w:hanging="360"/>
      </w:pPr>
    </w:lvl>
    <w:lvl w:ilvl="8" w:tplc="A55E713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6B668BB"/>
    <w:multiLevelType w:val="hybridMultilevel"/>
    <w:tmpl w:val="36F48F26"/>
    <w:lvl w:ilvl="0" w:tplc="101A18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E1C1F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594A1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6B0D0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E366D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B5649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08A9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8EC99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BDC0A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BC53A9"/>
    <w:multiLevelType w:val="hybridMultilevel"/>
    <w:tmpl w:val="9418D7AC"/>
    <w:lvl w:ilvl="0" w:tplc="7C28A2B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3626E070">
      <w:start w:val="1"/>
      <w:numFmt w:val="lowerLetter"/>
      <w:lvlText w:val="%2."/>
      <w:lvlJc w:val="left"/>
      <w:pPr>
        <w:ind w:left="1440" w:hanging="360"/>
      </w:pPr>
    </w:lvl>
    <w:lvl w:ilvl="2" w:tplc="E4D8C97E">
      <w:start w:val="1"/>
      <w:numFmt w:val="lowerRoman"/>
      <w:lvlText w:val="%3."/>
      <w:lvlJc w:val="right"/>
      <w:pPr>
        <w:ind w:left="2160" w:hanging="180"/>
      </w:pPr>
    </w:lvl>
    <w:lvl w:ilvl="3" w:tplc="7946E8B6">
      <w:start w:val="1"/>
      <w:numFmt w:val="decimal"/>
      <w:lvlText w:val="%4."/>
      <w:lvlJc w:val="left"/>
      <w:pPr>
        <w:ind w:left="2880" w:hanging="360"/>
      </w:pPr>
    </w:lvl>
    <w:lvl w:ilvl="4" w:tplc="29AC0096">
      <w:start w:val="1"/>
      <w:numFmt w:val="lowerLetter"/>
      <w:lvlText w:val="%5."/>
      <w:lvlJc w:val="left"/>
      <w:pPr>
        <w:ind w:left="3600" w:hanging="360"/>
      </w:pPr>
    </w:lvl>
    <w:lvl w:ilvl="5" w:tplc="CE8E9BC0">
      <w:start w:val="1"/>
      <w:numFmt w:val="lowerRoman"/>
      <w:lvlText w:val="%6."/>
      <w:lvlJc w:val="right"/>
      <w:pPr>
        <w:ind w:left="4320" w:hanging="180"/>
      </w:pPr>
    </w:lvl>
    <w:lvl w:ilvl="6" w:tplc="A4F61F3C">
      <w:start w:val="1"/>
      <w:numFmt w:val="decimal"/>
      <w:lvlText w:val="%7."/>
      <w:lvlJc w:val="left"/>
      <w:pPr>
        <w:ind w:left="5040" w:hanging="360"/>
      </w:pPr>
    </w:lvl>
    <w:lvl w:ilvl="7" w:tplc="96A22C1C">
      <w:start w:val="1"/>
      <w:numFmt w:val="lowerLetter"/>
      <w:lvlText w:val="%8."/>
      <w:lvlJc w:val="left"/>
      <w:pPr>
        <w:ind w:left="5760" w:hanging="360"/>
      </w:pPr>
    </w:lvl>
    <w:lvl w:ilvl="8" w:tplc="821E3A1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A5F68"/>
    <w:multiLevelType w:val="hybridMultilevel"/>
    <w:tmpl w:val="BB645DE4"/>
    <w:lvl w:ilvl="0" w:tplc="8AA8D84C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807C86A8">
      <w:start w:val="1"/>
      <w:numFmt w:val="lowerLetter"/>
      <w:lvlText w:val="%2."/>
      <w:lvlJc w:val="left"/>
      <w:pPr>
        <w:ind w:left="1440" w:hanging="360"/>
      </w:pPr>
    </w:lvl>
    <w:lvl w:ilvl="2" w:tplc="7B86382A">
      <w:start w:val="1"/>
      <w:numFmt w:val="lowerRoman"/>
      <w:lvlText w:val="%3."/>
      <w:lvlJc w:val="right"/>
      <w:pPr>
        <w:ind w:left="2160" w:hanging="180"/>
      </w:pPr>
    </w:lvl>
    <w:lvl w:ilvl="3" w:tplc="11623B5C">
      <w:start w:val="1"/>
      <w:numFmt w:val="decimal"/>
      <w:lvlText w:val="%4."/>
      <w:lvlJc w:val="left"/>
      <w:pPr>
        <w:ind w:left="2880" w:hanging="360"/>
      </w:pPr>
    </w:lvl>
    <w:lvl w:ilvl="4" w:tplc="91E0AD16">
      <w:start w:val="1"/>
      <w:numFmt w:val="lowerLetter"/>
      <w:lvlText w:val="%5."/>
      <w:lvlJc w:val="left"/>
      <w:pPr>
        <w:ind w:left="3600" w:hanging="360"/>
      </w:pPr>
    </w:lvl>
    <w:lvl w:ilvl="5" w:tplc="9B301ECA">
      <w:start w:val="1"/>
      <w:numFmt w:val="lowerRoman"/>
      <w:lvlText w:val="%6."/>
      <w:lvlJc w:val="right"/>
      <w:pPr>
        <w:ind w:left="4320" w:hanging="180"/>
      </w:pPr>
    </w:lvl>
    <w:lvl w:ilvl="6" w:tplc="8DC0A2FA">
      <w:start w:val="1"/>
      <w:numFmt w:val="decimal"/>
      <w:lvlText w:val="%7."/>
      <w:lvlJc w:val="left"/>
      <w:pPr>
        <w:ind w:left="5040" w:hanging="360"/>
      </w:pPr>
    </w:lvl>
    <w:lvl w:ilvl="7" w:tplc="C212A7DA">
      <w:start w:val="1"/>
      <w:numFmt w:val="lowerLetter"/>
      <w:lvlText w:val="%8."/>
      <w:lvlJc w:val="left"/>
      <w:pPr>
        <w:ind w:left="5760" w:hanging="360"/>
      </w:pPr>
    </w:lvl>
    <w:lvl w:ilvl="8" w:tplc="F940BAB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7662B"/>
    <w:multiLevelType w:val="hybridMultilevel"/>
    <w:tmpl w:val="AC54B782"/>
    <w:lvl w:ilvl="0" w:tplc="92B6C238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5ED0EB12">
      <w:start w:val="1"/>
      <w:numFmt w:val="lowerLetter"/>
      <w:lvlText w:val="%2."/>
      <w:lvlJc w:val="left"/>
      <w:pPr>
        <w:ind w:left="1530" w:hanging="360"/>
      </w:pPr>
    </w:lvl>
    <w:lvl w:ilvl="2" w:tplc="A7B20B66">
      <w:start w:val="1"/>
      <w:numFmt w:val="lowerRoman"/>
      <w:lvlText w:val="%3."/>
      <w:lvlJc w:val="right"/>
      <w:pPr>
        <w:ind w:left="2250" w:hanging="180"/>
      </w:pPr>
    </w:lvl>
    <w:lvl w:ilvl="3" w:tplc="81EE2114">
      <w:start w:val="1"/>
      <w:numFmt w:val="decimal"/>
      <w:lvlText w:val="%4."/>
      <w:lvlJc w:val="left"/>
      <w:pPr>
        <w:ind w:left="2970" w:hanging="360"/>
      </w:pPr>
    </w:lvl>
    <w:lvl w:ilvl="4" w:tplc="7312E3B8">
      <w:start w:val="1"/>
      <w:numFmt w:val="lowerLetter"/>
      <w:lvlText w:val="%5."/>
      <w:lvlJc w:val="left"/>
      <w:pPr>
        <w:ind w:left="3690" w:hanging="360"/>
      </w:pPr>
    </w:lvl>
    <w:lvl w:ilvl="5" w:tplc="BC744A0E">
      <w:start w:val="1"/>
      <w:numFmt w:val="lowerRoman"/>
      <w:lvlText w:val="%6."/>
      <w:lvlJc w:val="right"/>
      <w:pPr>
        <w:ind w:left="4410" w:hanging="180"/>
      </w:pPr>
    </w:lvl>
    <w:lvl w:ilvl="6" w:tplc="6B8C4038">
      <w:start w:val="1"/>
      <w:numFmt w:val="decimal"/>
      <w:lvlText w:val="%7."/>
      <w:lvlJc w:val="left"/>
      <w:pPr>
        <w:ind w:left="5130" w:hanging="360"/>
      </w:pPr>
    </w:lvl>
    <w:lvl w:ilvl="7" w:tplc="FE48BFBC">
      <w:start w:val="1"/>
      <w:numFmt w:val="lowerLetter"/>
      <w:lvlText w:val="%8."/>
      <w:lvlJc w:val="left"/>
      <w:pPr>
        <w:ind w:left="5850" w:hanging="360"/>
      </w:pPr>
    </w:lvl>
    <w:lvl w:ilvl="8" w:tplc="41441CC6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4C632439"/>
    <w:multiLevelType w:val="hybridMultilevel"/>
    <w:tmpl w:val="A3BE50BC"/>
    <w:lvl w:ilvl="0" w:tplc="D3DC34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D26804">
      <w:start w:val="1"/>
      <w:numFmt w:val="lowerLetter"/>
      <w:lvlText w:val="%2."/>
      <w:lvlJc w:val="left"/>
      <w:pPr>
        <w:ind w:left="1440" w:hanging="360"/>
      </w:pPr>
    </w:lvl>
    <w:lvl w:ilvl="2" w:tplc="00866BDC">
      <w:start w:val="1"/>
      <w:numFmt w:val="lowerRoman"/>
      <w:lvlText w:val="%3."/>
      <w:lvlJc w:val="right"/>
      <w:pPr>
        <w:ind w:left="2160" w:hanging="180"/>
      </w:pPr>
    </w:lvl>
    <w:lvl w:ilvl="3" w:tplc="75640222">
      <w:start w:val="1"/>
      <w:numFmt w:val="decimal"/>
      <w:lvlText w:val="%4."/>
      <w:lvlJc w:val="left"/>
      <w:pPr>
        <w:ind w:left="2880" w:hanging="360"/>
      </w:pPr>
    </w:lvl>
    <w:lvl w:ilvl="4" w:tplc="0E60BC9C">
      <w:start w:val="1"/>
      <w:numFmt w:val="lowerLetter"/>
      <w:lvlText w:val="%5."/>
      <w:lvlJc w:val="left"/>
      <w:pPr>
        <w:ind w:left="3600" w:hanging="360"/>
      </w:pPr>
    </w:lvl>
    <w:lvl w:ilvl="5" w:tplc="55F8A730">
      <w:start w:val="1"/>
      <w:numFmt w:val="lowerRoman"/>
      <w:lvlText w:val="%6."/>
      <w:lvlJc w:val="right"/>
      <w:pPr>
        <w:ind w:left="4320" w:hanging="180"/>
      </w:pPr>
    </w:lvl>
    <w:lvl w:ilvl="6" w:tplc="6566906E">
      <w:start w:val="1"/>
      <w:numFmt w:val="decimal"/>
      <w:lvlText w:val="%7."/>
      <w:lvlJc w:val="left"/>
      <w:pPr>
        <w:ind w:left="5040" w:hanging="360"/>
      </w:pPr>
    </w:lvl>
    <w:lvl w:ilvl="7" w:tplc="51E88DD8">
      <w:start w:val="1"/>
      <w:numFmt w:val="lowerLetter"/>
      <w:lvlText w:val="%8."/>
      <w:lvlJc w:val="left"/>
      <w:pPr>
        <w:ind w:left="5760" w:hanging="360"/>
      </w:pPr>
    </w:lvl>
    <w:lvl w:ilvl="8" w:tplc="3340AAB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93957"/>
    <w:multiLevelType w:val="hybridMultilevel"/>
    <w:tmpl w:val="EAC4E3D6"/>
    <w:lvl w:ilvl="0" w:tplc="2A5A48C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E7B23A0E">
      <w:start w:val="1"/>
      <w:numFmt w:val="lowerLetter"/>
      <w:lvlText w:val="%2."/>
      <w:lvlJc w:val="left"/>
      <w:pPr>
        <w:ind w:left="1440" w:hanging="360"/>
      </w:pPr>
    </w:lvl>
    <w:lvl w:ilvl="2" w:tplc="784C5D9A">
      <w:start w:val="1"/>
      <w:numFmt w:val="lowerRoman"/>
      <w:lvlText w:val="%3."/>
      <w:lvlJc w:val="right"/>
      <w:pPr>
        <w:ind w:left="2160" w:hanging="180"/>
      </w:pPr>
    </w:lvl>
    <w:lvl w:ilvl="3" w:tplc="69D69E3A">
      <w:start w:val="1"/>
      <w:numFmt w:val="decimal"/>
      <w:lvlText w:val="%4."/>
      <w:lvlJc w:val="left"/>
      <w:pPr>
        <w:ind w:left="2880" w:hanging="360"/>
      </w:pPr>
    </w:lvl>
    <w:lvl w:ilvl="4" w:tplc="A6EC2AE8">
      <w:start w:val="1"/>
      <w:numFmt w:val="lowerLetter"/>
      <w:lvlText w:val="%5."/>
      <w:lvlJc w:val="left"/>
      <w:pPr>
        <w:ind w:left="3600" w:hanging="360"/>
      </w:pPr>
    </w:lvl>
    <w:lvl w:ilvl="5" w:tplc="4E66296A">
      <w:start w:val="1"/>
      <w:numFmt w:val="lowerRoman"/>
      <w:lvlText w:val="%6."/>
      <w:lvlJc w:val="right"/>
      <w:pPr>
        <w:ind w:left="4320" w:hanging="180"/>
      </w:pPr>
    </w:lvl>
    <w:lvl w:ilvl="6" w:tplc="3CAE721A">
      <w:start w:val="1"/>
      <w:numFmt w:val="decimal"/>
      <w:lvlText w:val="%7."/>
      <w:lvlJc w:val="left"/>
      <w:pPr>
        <w:ind w:left="5040" w:hanging="360"/>
      </w:pPr>
    </w:lvl>
    <w:lvl w:ilvl="7" w:tplc="B0E8665A">
      <w:start w:val="1"/>
      <w:numFmt w:val="lowerLetter"/>
      <w:lvlText w:val="%8."/>
      <w:lvlJc w:val="left"/>
      <w:pPr>
        <w:ind w:left="5760" w:hanging="360"/>
      </w:pPr>
    </w:lvl>
    <w:lvl w:ilvl="8" w:tplc="2488DD6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CC3A4A"/>
    <w:multiLevelType w:val="hybridMultilevel"/>
    <w:tmpl w:val="18E0C9B8"/>
    <w:lvl w:ilvl="0" w:tplc="3EC2FA2C">
      <w:start w:val="1"/>
      <w:numFmt w:val="decimal"/>
      <w:suff w:val="space"/>
      <w:lvlText w:val="%1)"/>
      <w:lvlJc w:val="left"/>
      <w:pPr>
        <w:ind w:left="780" w:hanging="420"/>
      </w:pPr>
      <w:rPr>
        <w:rFonts w:hint="default"/>
      </w:rPr>
    </w:lvl>
    <w:lvl w:ilvl="1" w:tplc="F5348220">
      <w:start w:val="1"/>
      <w:numFmt w:val="lowerLetter"/>
      <w:lvlText w:val="%2."/>
      <w:lvlJc w:val="left"/>
      <w:pPr>
        <w:ind w:left="1440" w:hanging="360"/>
      </w:pPr>
    </w:lvl>
    <w:lvl w:ilvl="2" w:tplc="AA04C7E2">
      <w:start w:val="1"/>
      <w:numFmt w:val="lowerRoman"/>
      <w:lvlText w:val="%3."/>
      <w:lvlJc w:val="right"/>
      <w:pPr>
        <w:ind w:left="2160" w:hanging="360"/>
      </w:pPr>
    </w:lvl>
    <w:lvl w:ilvl="3" w:tplc="AD0C4808">
      <w:start w:val="1"/>
      <w:numFmt w:val="decimal"/>
      <w:lvlText w:val="%4."/>
      <w:lvlJc w:val="left"/>
      <w:pPr>
        <w:ind w:left="2880" w:hanging="360"/>
      </w:pPr>
    </w:lvl>
    <w:lvl w:ilvl="4" w:tplc="BF467980">
      <w:start w:val="1"/>
      <w:numFmt w:val="lowerLetter"/>
      <w:lvlText w:val="%5."/>
      <w:lvlJc w:val="left"/>
      <w:pPr>
        <w:ind w:left="3600" w:hanging="360"/>
      </w:pPr>
    </w:lvl>
    <w:lvl w:ilvl="5" w:tplc="A98C0B64">
      <w:start w:val="1"/>
      <w:numFmt w:val="lowerRoman"/>
      <w:lvlText w:val="%6."/>
      <w:lvlJc w:val="right"/>
      <w:pPr>
        <w:ind w:left="4320" w:hanging="360"/>
      </w:pPr>
    </w:lvl>
    <w:lvl w:ilvl="6" w:tplc="60503956">
      <w:start w:val="1"/>
      <w:numFmt w:val="decimal"/>
      <w:lvlText w:val="%7."/>
      <w:lvlJc w:val="left"/>
      <w:pPr>
        <w:ind w:left="5040" w:hanging="360"/>
      </w:pPr>
    </w:lvl>
    <w:lvl w:ilvl="7" w:tplc="F9026FE2">
      <w:start w:val="1"/>
      <w:numFmt w:val="lowerLetter"/>
      <w:lvlText w:val="%8."/>
      <w:lvlJc w:val="left"/>
      <w:pPr>
        <w:ind w:left="5760" w:hanging="360"/>
      </w:pPr>
    </w:lvl>
    <w:lvl w:ilvl="8" w:tplc="8DB02F18">
      <w:start w:val="1"/>
      <w:numFmt w:val="lowerRoman"/>
      <w:lvlText w:val="%9."/>
      <w:lvlJc w:val="right"/>
      <w:pPr>
        <w:ind w:left="6480" w:hanging="360"/>
      </w:pPr>
    </w:lvl>
  </w:abstractNum>
  <w:abstractNum w:abstractNumId="28" w15:restartNumberingAfterBreak="0">
    <w:nsid w:val="54A0517D"/>
    <w:multiLevelType w:val="hybridMultilevel"/>
    <w:tmpl w:val="CFFCB47C"/>
    <w:lvl w:ilvl="0" w:tplc="9C62CD26">
      <w:start w:val="1"/>
      <w:numFmt w:val="decimal"/>
      <w:lvlText w:val="%1."/>
      <w:lvlJc w:val="left"/>
      <w:pPr>
        <w:ind w:left="720" w:hanging="360"/>
      </w:pPr>
    </w:lvl>
    <w:lvl w:ilvl="1" w:tplc="D696C44C">
      <w:start w:val="1"/>
      <w:numFmt w:val="lowerLetter"/>
      <w:lvlText w:val="%2."/>
      <w:lvlJc w:val="left"/>
      <w:pPr>
        <w:ind w:left="1440" w:hanging="360"/>
      </w:pPr>
    </w:lvl>
    <w:lvl w:ilvl="2" w:tplc="122C9D78">
      <w:start w:val="1"/>
      <w:numFmt w:val="lowerRoman"/>
      <w:lvlText w:val="%3."/>
      <w:lvlJc w:val="right"/>
      <w:pPr>
        <w:ind w:left="2160" w:hanging="180"/>
      </w:pPr>
    </w:lvl>
    <w:lvl w:ilvl="3" w:tplc="6CF20608">
      <w:start w:val="1"/>
      <w:numFmt w:val="decimal"/>
      <w:lvlText w:val="%4."/>
      <w:lvlJc w:val="left"/>
      <w:pPr>
        <w:ind w:left="2880" w:hanging="360"/>
      </w:pPr>
    </w:lvl>
    <w:lvl w:ilvl="4" w:tplc="BA5E2EAC">
      <w:start w:val="1"/>
      <w:numFmt w:val="lowerLetter"/>
      <w:lvlText w:val="%5."/>
      <w:lvlJc w:val="left"/>
      <w:pPr>
        <w:ind w:left="3600" w:hanging="360"/>
      </w:pPr>
    </w:lvl>
    <w:lvl w:ilvl="5" w:tplc="FB602B48">
      <w:start w:val="1"/>
      <w:numFmt w:val="lowerRoman"/>
      <w:lvlText w:val="%6."/>
      <w:lvlJc w:val="right"/>
      <w:pPr>
        <w:ind w:left="4320" w:hanging="180"/>
      </w:pPr>
    </w:lvl>
    <w:lvl w:ilvl="6" w:tplc="D18C5F94">
      <w:start w:val="1"/>
      <w:numFmt w:val="decimal"/>
      <w:lvlText w:val="%7."/>
      <w:lvlJc w:val="left"/>
      <w:pPr>
        <w:ind w:left="5040" w:hanging="360"/>
      </w:pPr>
    </w:lvl>
    <w:lvl w:ilvl="7" w:tplc="2C484C2A">
      <w:start w:val="1"/>
      <w:numFmt w:val="lowerLetter"/>
      <w:lvlText w:val="%8."/>
      <w:lvlJc w:val="left"/>
      <w:pPr>
        <w:ind w:left="5760" w:hanging="360"/>
      </w:pPr>
    </w:lvl>
    <w:lvl w:ilvl="8" w:tplc="7182ED7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E0487"/>
    <w:multiLevelType w:val="hybridMultilevel"/>
    <w:tmpl w:val="99889B08"/>
    <w:lvl w:ilvl="0" w:tplc="1B68EEF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F3906CAC">
      <w:start w:val="1"/>
      <w:numFmt w:val="lowerLetter"/>
      <w:lvlText w:val="%2."/>
      <w:lvlJc w:val="left"/>
      <w:pPr>
        <w:ind w:left="1440" w:hanging="360"/>
      </w:pPr>
    </w:lvl>
    <w:lvl w:ilvl="2" w:tplc="757C7D64">
      <w:start w:val="1"/>
      <w:numFmt w:val="lowerRoman"/>
      <w:lvlText w:val="%3."/>
      <w:lvlJc w:val="right"/>
      <w:pPr>
        <w:ind w:left="2160" w:hanging="180"/>
      </w:pPr>
    </w:lvl>
    <w:lvl w:ilvl="3" w:tplc="CB1C97CA">
      <w:start w:val="1"/>
      <w:numFmt w:val="decimal"/>
      <w:lvlText w:val="%4."/>
      <w:lvlJc w:val="left"/>
      <w:pPr>
        <w:ind w:left="2880" w:hanging="360"/>
      </w:pPr>
    </w:lvl>
    <w:lvl w:ilvl="4" w:tplc="BCB03A94">
      <w:start w:val="1"/>
      <w:numFmt w:val="lowerLetter"/>
      <w:lvlText w:val="%5."/>
      <w:lvlJc w:val="left"/>
      <w:pPr>
        <w:ind w:left="3600" w:hanging="360"/>
      </w:pPr>
    </w:lvl>
    <w:lvl w:ilvl="5" w:tplc="BAEEF738">
      <w:start w:val="1"/>
      <w:numFmt w:val="lowerRoman"/>
      <w:lvlText w:val="%6."/>
      <w:lvlJc w:val="right"/>
      <w:pPr>
        <w:ind w:left="4320" w:hanging="180"/>
      </w:pPr>
    </w:lvl>
    <w:lvl w:ilvl="6" w:tplc="BB7ABD5C">
      <w:start w:val="1"/>
      <w:numFmt w:val="decimal"/>
      <w:lvlText w:val="%7."/>
      <w:lvlJc w:val="left"/>
      <w:pPr>
        <w:ind w:left="5040" w:hanging="360"/>
      </w:pPr>
    </w:lvl>
    <w:lvl w:ilvl="7" w:tplc="20AA650A">
      <w:start w:val="1"/>
      <w:numFmt w:val="lowerLetter"/>
      <w:lvlText w:val="%8."/>
      <w:lvlJc w:val="left"/>
      <w:pPr>
        <w:ind w:left="5760" w:hanging="360"/>
      </w:pPr>
    </w:lvl>
    <w:lvl w:ilvl="8" w:tplc="BF5EF7C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91DEB"/>
    <w:multiLevelType w:val="hybridMultilevel"/>
    <w:tmpl w:val="F0DA59FC"/>
    <w:lvl w:ilvl="0" w:tplc="987A232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79682CA2">
      <w:start w:val="1"/>
      <w:numFmt w:val="lowerLetter"/>
      <w:lvlText w:val="%2."/>
      <w:lvlJc w:val="left"/>
      <w:pPr>
        <w:ind w:left="1440" w:hanging="360"/>
      </w:pPr>
    </w:lvl>
    <w:lvl w:ilvl="2" w:tplc="AFEA1954">
      <w:start w:val="1"/>
      <w:numFmt w:val="lowerRoman"/>
      <w:lvlText w:val="%3."/>
      <w:lvlJc w:val="right"/>
      <w:pPr>
        <w:ind w:left="2160" w:hanging="180"/>
      </w:pPr>
    </w:lvl>
    <w:lvl w:ilvl="3" w:tplc="F9ACE040">
      <w:start w:val="1"/>
      <w:numFmt w:val="decimal"/>
      <w:lvlText w:val="%4."/>
      <w:lvlJc w:val="left"/>
      <w:pPr>
        <w:ind w:left="2880" w:hanging="360"/>
      </w:pPr>
    </w:lvl>
    <w:lvl w:ilvl="4" w:tplc="7CA8BA52">
      <w:start w:val="1"/>
      <w:numFmt w:val="lowerLetter"/>
      <w:lvlText w:val="%5."/>
      <w:lvlJc w:val="left"/>
      <w:pPr>
        <w:ind w:left="3600" w:hanging="360"/>
      </w:pPr>
    </w:lvl>
    <w:lvl w:ilvl="5" w:tplc="78F003E0">
      <w:start w:val="1"/>
      <w:numFmt w:val="lowerRoman"/>
      <w:lvlText w:val="%6."/>
      <w:lvlJc w:val="right"/>
      <w:pPr>
        <w:ind w:left="4320" w:hanging="180"/>
      </w:pPr>
    </w:lvl>
    <w:lvl w:ilvl="6" w:tplc="0122B5CA">
      <w:start w:val="1"/>
      <w:numFmt w:val="decimal"/>
      <w:lvlText w:val="%7."/>
      <w:lvlJc w:val="left"/>
      <w:pPr>
        <w:ind w:left="5040" w:hanging="360"/>
      </w:pPr>
    </w:lvl>
    <w:lvl w:ilvl="7" w:tplc="7542E2B4">
      <w:start w:val="1"/>
      <w:numFmt w:val="lowerLetter"/>
      <w:lvlText w:val="%8."/>
      <w:lvlJc w:val="left"/>
      <w:pPr>
        <w:ind w:left="5760" w:hanging="360"/>
      </w:pPr>
    </w:lvl>
    <w:lvl w:ilvl="8" w:tplc="A702942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0B35CB"/>
    <w:multiLevelType w:val="hybridMultilevel"/>
    <w:tmpl w:val="FA6207FE"/>
    <w:lvl w:ilvl="0" w:tplc="0EE0248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8A3EF484">
      <w:start w:val="1"/>
      <w:numFmt w:val="lowerLetter"/>
      <w:lvlText w:val="%2."/>
      <w:lvlJc w:val="left"/>
      <w:pPr>
        <w:ind w:left="1440" w:hanging="360"/>
      </w:pPr>
    </w:lvl>
    <w:lvl w:ilvl="2" w:tplc="13120DFA">
      <w:start w:val="1"/>
      <w:numFmt w:val="lowerRoman"/>
      <w:lvlText w:val="%3."/>
      <w:lvlJc w:val="right"/>
      <w:pPr>
        <w:ind w:left="2160" w:hanging="180"/>
      </w:pPr>
    </w:lvl>
    <w:lvl w:ilvl="3" w:tplc="9C96A2E6">
      <w:start w:val="1"/>
      <w:numFmt w:val="decimal"/>
      <w:lvlText w:val="%4."/>
      <w:lvlJc w:val="left"/>
      <w:pPr>
        <w:ind w:left="2880" w:hanging="360"/>
      </w:pPr>
    </w:lvl>
    <w:lvl w:ilvl="4" w:tplc="DD581E90">
      <w:start w:val="1"/>
      <w:numFmt w:val="lowerLetter"/>
      <w:lvlText w:val="%5."/>
      <w:lvlJc w:val="left"/>
      <w:pPr>
        <w:ind w:left="3600" w:hanging="360"/>
      </w:pPr>
    </w:lvl>
    <w:lvl w:ilvl="5" w:tplc="FE20DC3A">
      <w:start w:val="1"/>
      <w:numFmt w:val="lowerRoman"/>
      <w:lvlText w:val="%6."/>
      <w:lvlJc w:val="right"/>
      <w:pPr>
        <w:ind w:left="4320" w:hanging="180"/>
      </w:pPr>
    </w:lvl>
    <w:lvl w:ilvl="6" w:tplc="237A7F3E">
      <w:start w:val="1"/>
      <w:numFmt w:val="decimal"/>
      <w:lvlText w:val="%7."/>
      <w:lvlJc w:val="left"/>
      <w:pPr>
        <w:ind w:left="5040" w:hanging="360"/>
      </w:pPr>
    </w:lvl>
    <w:lvl w:ilvl="7" w:tplc="129A08B8">
      <w:start w:val="1"/>
      <w:numFmt w:val="lowerLetter"/>
      <w:lvlText w:val="%8."/>
      <w:lvlJc w:val="left"/>
      <w:pPr>
        <w:ind w:left="5760" w:hanging="360"/>
      </w:pPr>
    </w:lvl>
    <w:lvl w:ilvl="8" w:tplc="ED800AC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08636F"/>
    <w:multiLevelType w:val="hybridMultilevel"/>
    <w:tmpl w:val="C9AC400C"/>
    <w:lvl w:ilvl="0" w:tplc="9984E548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9A88BAE8">
      <w:start w:val="1"/>
      <w:numFmt w:val="lowerLetter"/>
      <w:lvlText w:val="%2."/>
      <w:lvlJc w:val="left"/>
      <w:pPr>
        <w:ind w:left="1440" w:hanging="360"/>
      </w:pPr>
    </w:lvl>
    <w:lvl w:ilvl="2" w:tplc="CCD6E5D4">
      <w:start w:val="1"/>
      <w:numFmt w:val="lowerRoman"/>
      <w:lvlText w:val="%3."/>
      <w:lvlJc w:val="right"/>
      <w:pPr>
        <w:ind w:left="2160" w:hanging="180"/>
      </w:pPr>
    </w:lvl>
    <w:lvl w:ilvl="3" w:tplc="BA387D76">
      <w:start w:val="1"/>
      <w:numFmt w:val="decimal"/>
      <w:lvlText w:val="%4."/>
      <w:lvlJc w:val="left"/>
      <w:pPr>
        <w:ind w:left="2880" w:hanging="360"/>
      </w:pPr>
    </w:lvl>
    <w:lvl w:ilvl="4" w:tplc="9D7C0DE4">
      <w:start w:val="1"/>
      <w:numFmt w:val="lowerLetter"/>
      <w:lvlText w:val="%5."/>
      <w:lvlJc w:val="left"/>
      <w:pPr>
        <w:ind w:left="3600" w:hanging="360"/>
      </w:pPr>
    </w:lvl>
    <w:lvl w:ilvl="5" w:tplc="2DC41B34">
      <w:start w:val="1"/>
      <w:numFmt w:val="lowerRoman"/>
      <w:lvlText w:val="%6."/>
      <w:lvlJc w:val="right"/>
      <w:pPr>
        <w:ind w:left="4320" w:hanging="180"/>
      </w:pPr>
    </w:lvl>
    <w:lvl w:ilvl="6" w:tplc="DD78C886">
      <w:start w:val="1"/>
      <w:numFmt w:val="decimal"/>
      <w:lvlText w:val="%7."/>
      <w:lvlJc w:val="left"/>
      <w:pPr>
        <w:ind w:left="5040" w:hanging="360"/>
      </w:pPr>
    </w:lvl>
    <w:lvl w:ilvl="7" w:tplc="4AA0609A">
      <w:start w:val="1"/>
      <w:numFmt w:val="lowerLetter"/>
      <w:lvlText w:val="%8."/>
      <w:lvlJc w:val="left"/>
      <w:pPr>
        <w:ind w:left="5760" w:hanging="360"/>
      </w:pPr>
    </w:lvl>
    <w:lvl w:ilvl="8" w:tplc="7768320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C70A0"/>
    <w:multiLevelType w:val="hybridMultilevel"/>
    <w:tmpl w:val="D91CACD2"/>
    <w:lvl w:ilvl="0" w:tplc="87F65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6108708">
      <w:start w:val="1"/>
      <w:numFmt w:val="lowerLetter"/>
      <w:lvlText w:val="%2."/>
      <w:lvlJc w:val="left"/>
      <w:pPr>
        <w:ind w:left="1440" w:hanging="360"/>
      </w:pPr>
    </w:lvl>
    <w:lvl w:ilvl="2" w:tplc="9FA61AD2">
      <w:start w:val="1"/>
      <w:numFmt w:val="lowerRoman"/>
      <w:lvlText w:val="%3."/>
      <w:lvlJc w:val="right"/>
      <w:pPr>
        <w:ind w:left="2160" w:hanging="180"/>
      </w:pPr>
    </w:lvl>
    <w:lvl w:ilvl="3" w:tplc="5880B9F2">
      <w:start w:val="1"/>
      <w:numFmt w:val="decimal"/>
      <w:lvlText w:val="%4."/>
      <w:lvlJc w:val="left"/>
      <w:pPr>
        <w:ind w:left="2880" w:hanging="360"/>
      </w:pPr>
    </w:lvl>
    <w:lvl w:ilvl="4" w:tplc="085C23D2">
      <w:start w:val="1"/>
      <w:numFmt w:val="lowerLetter"/>
      <w:lvlText w:val="%5."/>
      <w:lvlJc w:val="left"/>
      <w:pPr>
        <w:ind w:left="3600" w:hanging="360"/>
      </w:pPr>
    </w:lvl>
    <w:lvl w:ilvl="5" w:tplc="7A686D24">
      <w:start w:val="1"/>
      <w:numFmt w:val="lowerRoman"/>
      <w:lvlText w:val="%6."/>
      <w:lvlJc w:val="right"/>
      <w:pPr>
        <w:ind w:left="4320" w:hanging="180"/>
      </w:pPr>
    </w:lvl>
    <w:lvl w:ilvl="6" w:tplc="8C96EE86">
      <w:start w:val="1"/>
      <w:numFmt w:val="decimal"/>
      <w:lvlText w:val="%7."/>
      <w:lvlJc w:val="left"/>
      <w:pPr>
        <w:ind w:left="5040" w:hanging="360"/>
      </w:pPr>
    </w:lvl>
    <w:lvl w:ilvl="7" w:tplc="111801F2">
      <w:start w:val="1"/>
      <w:numFmt w:val="lowerLetter"/>
      <w:lvlText w:val="%8."/>
      <w:lvlJc w:val="left"/>
      <w:pPr>
        <w:ind w:left="5760" w:hanging="360"/>
      </w:pPr>
    </w:lvl>
    <w:lvl w:ilvl="8" w:tplc="233AE86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9268E"/>
    <w:multiLevelType w:val="hybridMultilevel"/>
    <w:tmpl w:val="C0DE9A90"/>
    <w:lvl w:ilvl="0" w:tplc="03AA02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F62C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16EB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CD66D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4366B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28255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3D25D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B9E2B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C56DC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6E2A1B"/>
    <w:multiLevelType w:val="hybridMultilevel"/>
    <w:tmpl w:val="12B033CC"/>
    <w:lvl w:ilvl="0" w:tplc="9F18C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642FD2A">
      <w:start w:val="1"/>
      <w:numFmt w:val="lowerLetter"/>
      <w:lvlText w:val="%2."/>
      <w:lvlJc w:val="left"/>
      <w:pPr>
        <w:ind w:left="1440" w:hanging="360"/>
      </w:pPr>
    </w:lvl>
    <w:lvl w:ilvl="2" w:tplc="D56C0D60">
      <w:start w:val="1"/>
      <w:numFmt w:val="lowerRoman"/>
      <w:lvlText w:val="%3."/>
      <w:lvlJc w:val="right"/>
      <w:pPr>
        <w:ind w:left="2160" w:hanging="180"/>
      </w:pPr>
    </w:lvl>
    <w:lvl w:ilvl="3" w:tplc="766EF51E">
      <w:start w:val="1"/>
      <w:numFmt w:val="decimal"/>
      <w:lvlText w:val="%4."/>
      <w:lvlJc w:val="left"/>
      <w:pPr>
        <w:ind w:left="2880" w:hanging="360"/>
      </w:pPr>
    </w:lvl>
    <w:lvl w:ilvl="4" w:tplc="26CCE8C0">
      <w:start w:val="1"/>
      <w:numFmt w:val="lowerLetter"/>
      <w:lvlText w:val="%5."/>
      <w:lvlJc w:val="left"/>
      <w:pPr>
        <w:ind w:left="3600" w:hanging="360"/>
      </w:pPr>
    </w:lvl>
    <w:lvl w:ilvl="5" w:tplc="A0BA796A">
      <w:start w:val="1"/>
      <w:numFmt w:val="lowerRoman"/>
      <w:lvlText w:val="%6."/>
      <w:lvlJc w:val="right"/>
      <w:pPr>
        <w:ind w:left="4320" w:hanging="180"/>
      </w:pPr>
    </w:lvl>
    <w:lvl w:ilvl="6" w:tplc="3A46EC16">
      <w:start w:val="1"/>
      <w:numFmt w:val="decimal"/>
      <w:lvlText w:val="%7."/>
      <w:lvlJc w:val="left"/>
      <w:pPr>
        <w:ind w:left="5040" w:hanging="360"/>
      </w:pPr>
    </w:lvl>
    <w:lvl w:ilvl="7" w:tplc="CC6A9E0A">
      <w:start w:val="1"/>
      <w:numFmt w:val="lowerLetter"/>
      <w:lvlText w:val="%8."/>
      <w:lvlJc w:val="left"/>
      <w:pPr>
        <w:ind w:left="5760" w:hanging="360"/>
      </w:pPr>
    </w:lvl>
    <w:lvl w:ilvl="8" w:tplc="74AEAB1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C44CBF"/>
    <w:multiLevelType w:val="hybridMultilevel"/>
    <w:tmpl w:val="930EFD0C"/>
    <w:lvl w:ilvl="0" w:tplc="5D70EFC8">
      <w:start w:val="1"/>
      <w:numFmt w:val="lowerLetter"/>
      <w:lvlText w:val="%1)"/>
      <w:lvlJc w:val="left"/>
      <w:pPr>
        <w:ind w:left="720" w:hanging="360"/>
      </w:pPr>
      <w:rPr>
        <w:sz w:val="28"/>
        <w:szCs w:val="28"/>
      </w:rPr>
    </w:lvl>
    <w:lvl w:ilvl="1" w:tplc="78E4534E">
      <w:start w:val="1"/>
      <w:numFmt w:val="lowerLetter"/>
      <w:lvlText w:val="%2."/>
      <w:lvlJc w:val="left"/>
      <w:pPr>
        <w:ind w:left="1440" w:hanging="360"/>
      </w:pPr>
    </w:lvl>
    <w:lvl w:ilvl="2" w:tplc="55A061C8">
      <w:start w:val="1"/>
      <w:numFmt w:val="lowerRoman"/>
      <w:lvlText w:val="%3."/>
      <w:lvlJc w:val="right"/>
      <w:pPr>
        <w:ind w:left="2160" w:hanging="360"/>
      </w:pPr>
    </w:lvl>
    <w:lvl w:ilvl="3" w:tplc="C0725F84">
      <w:start w:val="1"/>
      <w:numFmt w:val="decimal"/>
      <w:lvlText w:val="%4."/>
      <w:lvlJc w:val="left"/>
      <w:pPr>
        <w:ind w:left="2880" w:hanging="360"/>
      </w:pPr>
    </w:lvl>
    <w:lvl w:ilvl="4" w:tplc="DBE0CCDA">
      <w:start w:val="1"/>
      <w:numFmt w:val="lowerLetter"/>
      <w:lvlText w:val="%5."/>
      <w:lvlJc w:val="left"/>
      <w:pPr>
        <w:ind w:left="3600" w:hanging="360"/>
      </w:pPr>
    </w:lvl>
    <w:lvl w:ilvl="5" w:tplc="5D865098">
      <w:start w:val="1"/>
      <w:numFmt w:val="lowerRoman"/>
      <w:lvlText w:val="%6."/>
      <w:lvlJc w:val="right"/>
      <w:pPr>
        <w:ind w:left="4320" w:hanging="360"/>
      </w:pPr>
    </w:lvl>
    <w:lvl w:ilvl="6" w:tplc="3FFE4BEC">
      <w:start w:val="1"/>
      <w:numFmt w:val="decimal"/>
      <w:lvlText w:val="%7."/>
      <w:lvlJc w:val="left"/>
      <w:pPr>
        <w:ind w:left="5040" w:hanging="360"/>
      </w:pPr>
    </w:lvl>
    <w:lvl w:ilvl="7" w:tplc="3508F12A">
      <w:start w:val="1"/>
      <w:numFmt w:val="lowerLetter"/>
      <w:lvlText w:val="%8."/>
      <w:lvlJc w:val="left"/>
      <w:pPr>
        <w:ind w:left="5760" w:hanging="360"/>
      </w:pPr>
    </w:lvl>
    <w:lvl w:ilvl="8" w:tplc="594E9676">
      <w:start w:val="1"/>
      <w:numFmt w:val="lowerRoman"/>
      <w:lvlText w:val="%9."/>
      <w:lvlJc w:val="right"/>
      <w:pPr>
        <w:ind w:left="6480" w:hanging="360"/>
      </w:pPr>
    </w:lvl>
  </w:abstractNum>
  <w:abstractNum w:abstractNumId="37" w15:restartNumberingAfterBreak="0">
    <w:nsid w:val="65581D6D"/>
    <w:multiLevelType w:val="hybridMultilevel"/>
    <w:tmpl w:val="1690E3D6"/>
    <w:lvl w:ilvl="0" w:tplc="436A8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B6637E6">
      <w:start w:val="1"/>
      <w:numFmt w:val="lowerLetter"/>
      <w:lvlText w:val="%2."/>
      <w:lvlJc w:val="left"/>
      <w:pPr>
        <w:ind w:left="1440" w:hanging="360"/>
      </w:pPr>
    </w:lvl>
    <w:lvl w:ilvl="2" w:tplc="DB46BAF0">
      <w:start w:val="1"/>
      <w:numFmt w:val="lowerRoman"/>
      <w:lvlText w:val="%3."/>
      <w:lvlJc w:val="right"/>
      <w:pPr>
        <w:ind w:left="2160" w:hanging="180"/>
      </w:pPr>
    </w:lvl>
    <w:lvl w:ilvl="3" w:tplc="10447078">
      <w:start w:val="1"/>
      <w:numFmt w:val="decimal"/>
      <w:lvlText w:val="%4."/>
      <w:lvlJc w:val="left"/>
      <w:pPr>
        <w:ind w:left="2880" w:hanging="360"/>
      </w:pPr>
    </w:lvl>
    <w:lvl w:ilvl="4" w:tplc="24C28F0A">
      <w:start w:val="1"/>
      <w:numFmt w:val="lowerLetter"/>
      <w:lvlText w:val="%5."/>
      <w:lvlJc w:val="left"/>
      <w:pPr>
        <w:ind w:left="3600" w:hanging="360"/>
      </w:pPr>
    </w:lvl>
    <w:lvl w:ilvl="5" w:tplc="E4DE9632">
      <w:start w:val="1"/>
      <w:numFmt w:val="lowerRoman"/>
      <w:lvlText w:val="%6."/>
      <w:lvlJc w:val="right"/>
      <w:pPr>
        <w:ind w:left="4320" w:hanging="180"/>
      </w:pPr>
    </w:lvl>
    <w:lvl w:ilvl="6" w:tplc="807CAB2A">
      <w:start w:val="1"/>
      <w:numFmt w:val="decimal"/>
      <w:lvlText w:val="%7."/>
      <w:lvlJc w:val="left"/>
      <w:pPr>
        <w:ind w:left="5040" w:hanging="360"/>
      </w:pPr>
    </w:lvl>
    <w:lvl w:ilvl="7" w:tplc="03284E28">
      <w:start w:val="1"/>
      <w:numFmt w:val="lowerLetter"/>
      <w:lvlText w:val="%8."/>
      <w:lvlJc w:val="left"/>
      <w:pPr>
        <w:ind w:left="5760" w:hanging="360"/>
      </w:pPr>
    </w:lvl>
    <w:lvl w:ilvl="8" w:tplc="CD501E9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BD21D4"/>
    <w:multiLevelType w:val="hybridMultilevel"/>
    <w:tmpl w:val="E80E1906"/>
    <w:lvl w:ilvl="0" w:tplc="6E02C9D8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16843DB2">
      <w:start w:val="1"/>
      <w:numFmt w:val="lowerLetter"/>
      <w:lvlText w:val="%2."/>
      <w:lvlJc w:val="left"/>
      <w:pPr>
        <w:ind w:left="1440" w:hanging="360"/>
      </w:pPr>
    </w:lvl>
    <w:lvl w:ilvl="2" w:tplc="5BCAA740">
      <w:start w:val="1"/>
      <w:numFmt w:val="lowerRoman"/>
      <w:lvlText w:val="%3."/>
      <w:lvlJc w:val="right"/>
      <w:pPr>
        <w:ind w:left="2160" w:hanging="180"/>
      </w:pPr>
    </w:lvl>
    <w:lvl w:ilvl="3" w:tplc="CC66200E">
      <w:start w:val="1"/>
      <w:numFmt w:val="decimal"/>
      <w:lvlText w:val="%4."/>
      <w:lvlJc w:val="left"/>
      <w:pPr>
        <w:ind w:left="2880" w:hanging="360"/>
      </w:pPr>
    </w:lvl>
    <w:lvl w:ilvl="4" w:tplc="1E6A266E">
      <w:start w:val="1"/>
      <w:numFmt w:val="lowerLetter"/>
      <w:lvlText w:val="%5."/>
      <w:lvlJc w:val="left"/>
      <w:pPr>
        <w:ind w:left="3600" w:hanging="360"/>
      </w:pPr>
    </w:lvl>
    <w:lvl w:ilvl="5" w:tplc="D28E132C">
      <w:start w:val="1"/>
      <w:numFmt w:val="lowerRoman"/>
      <w:lvlText w:val="%6."/>
      <w:lvlJc w:val="right"/>
      <w:pPr>
        <w:ind w:left="4320" w:hanging="180"/>
      </w:pPr>
    </w:lvl>
    <w:lvl w:ilvl="6" w:tplc="F89AF3F8">
      <w:start w:val="1"/>
      <w:numFmt w:val="decimal"/>
      <w:lvlText w:val="%7."/>
      <w:lvlJc w:val="left"/>
      <w:pPr>
        <w:ind w:left="5040" w:hanging="360"/>
      </w:pPr>
    </w:lvl>
    <w:lvl w:ilvl="7" w:tplc="2FA651F0">
      <w:start w:val="1"/>
      <w:numFmt w:val="lowerLetter"/>
      <w:lvlText w:val="%8."/>
      <w:lvlJc w:val="left"/>
      <w:pPr>
        <w:ind w:left="5760" w:hanging="360"/>
      </w:pPr>
    </w:lvl>
    <w:lvl w:ilvl="8" w:tplc="BE20486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8714E"/>
    <w:multiLevelType w:val="hybridMultilevel"/>
    <w:tmpl w:val="010C91A0"/>
    <w:lvl w:ilvl="0" w:tplc="20F264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90EC2A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5A6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28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DC01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BE3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60D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4E7F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B00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09436A"/>
    <w:multiLevelType w:val="hybridMultilevel"/>
    <w:tmpl w:val="00FC1056"/>
    <w:lvl w:ilvl="0" w:tplc="294226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51E22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88D1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E056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DC0DF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954DE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D98E4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7C877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A5C2B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A85BB8"/>
    <w:multiLevelType w:val="hybridMultilevel"/>
    <w:tmpl w:val="DEC254CA"/>
    <w:lvl w:ilvl="0" w:tplc="500AFD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C01E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39AD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23E76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D401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E0FF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DEECF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ACA41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5DA3A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96166F"/>
    <w:multiLevelType w:val="hybridMultilevel"/>
    <w:tmpl w:val="9C4CBB8C"/>
    <w:lvl w:ilvl="0" w:tplc="B5AAE25C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3"/>
  </w:num>
  <w:num w:numId="2">
    <w:abstractNumId w:val="35"/>
  </w:num>
  <w:num w:numId="3">
    <w:abstractNumId w:val="15"/>
  </w:num>
  <w:num w:numId="4">
    <w:abstractNumId w:val="28"/>
  </w:num>
  <w:num w:numId="5">
    <w:abstractNumId w:val="17"/>
  </w:num>
  <w:num w:numId="6">
    <w:abstractNumId w:val="12"/>
  </w:num>
  <w:num w:numId="7">
    <w:abstractNumId w:val="5"/>
  </w:num>
  <w:num w:numId="8">
    <w:abstractNumId w:val="6"/>
  </w:num>
  <w:num w:numId="9">
    <w:abstractNumId w:val="25"/>
  </w:num>
  <w:num w:numId="10">
    <w:abstractNumId w:val="3"/>
  </w:num>
  <w:num w:numId="11">
    <w:abstractNumId w:val="24"/>
  </w:num>
  <w:num w:numId="12">
    <w:abstractNumId w:val="2"/>
  </w:num>
  <w:num w:numId="13">
    <w:abstractNumId w:val="37"/>
  </w:num>
  <w:num w:numId="14">
    <w:abstractNumId w:val="18"/>
  </w:num>
  <w:num w:numId="15">
    <w:abstractNumId w:val="19"/>
  </w:num>
  <w:num w:numId="16">
    <w:abstractNumId w:val="32"/>
  </w:num>
  <w:num w:numId="17">
    <w:abstractNumId w:val="29"/>
  </w:num>
  <w:num w:numId="18">
    <w:abstractNumId w:val="23"/>
  </w:num>
  <w:num w:numId="19">
    <w:abstractNumId w:val="20"/>
  </w:num>
  <w:num w:numId="20">
    <w:abstractNumId w:val="9"/>
  </w:num>
  <w:num w:numId="21">
    <w:abstractNumId w:val="31"/>
  </w:num>
  <w:num w:numId="22">
    <w:abstractNumId w:val="4"/>
  </w:num>
  <w:num w:numId="23">
    <w:abstractNumId w:val="14"/>
  </w:num>
  <w:num w:numId="24">
    <w:abstractNumId w:val="11"/>
  </w:num>
  <w:num w:numId="25">
    <w:abstractNumId w:val="21"/>
  </w:num>
  <w:num w:numId="26">
    <w:abstractNumId w:val="34"/>
  </w:num>
  <w:num w:numId="27">
    <w:abstractNumId w:val="26"/>
  </w:num>
  <w:num w:numId="28">
    <w:abstractNumId w:val="39"/>
    <w:lvlOverride w:ilvl="0">
      <w:startOverride w:val="1"/>
    </w:lvlOverride>
  </w:num>
  <w:num w:numId="29">
    <w:abstractNumId w:val="22"/>
  </w:num>
  <w:num w:numId="30">
    <w:abstractNumId w:val="7"/>
  </w:num>
  <w:num w:numId="31">
    <w:abstractNumId w:val="38"/>
  </w:num>
  <w:num w:numId="32">
    <w:abstractNumId w:val="39"/>
  </w:num>
  <w:num w:numId="33">
    <w:abstractNumId w:val="13"/>
  </w:num>
  <w:num w:numId="34">
    <w:abstractNumId w:val="41"/>
  </w:num>
  <w:num w:numId="35">
    <w:abstractNumId w:val="40"/>
  </w:num>
  <w:num w:numId="36">
    <w:abstractNumId w:val="0"/>
  </w:num>
  <w:num w:numId="37">
    <w:abstractNumId w:val="10"/>
  </w:num>
  <w:num w:numId="38">
    <w:abstractNumId w:val="30"/>
  </w:num>
  <w:num w:numId="39">
    <w:abstractNumId w:val="16"/>
  </w:num>
  <w:num w:numId="40">
    <w:abstractNumId w:val="36"/>
  </w:num>
  <w:num w:numId="41">
    <w:abstractNumId w:val="27"/>
  </w:num>
  <w:num w:numId="42">
    <w:abstractNumId w:val="1"/>
  </w:num>
  <w:num w:numId="43">
    <w:abstractNumId w:val="42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BE6"/>
    <w:rsid w:val="00004FDA"/>
    <w:rsid w:val="00013460"/>
    <w:rsid w:val="00013804"/>
    <w:rsid w:val="00013AC9"/>
    <w:rsid w:val="0001747F"/>
    <w:rsid w:val="0002435C"/>
    <w:rsid w:val="000261BB"/>
    <w:rsid w:val="00032B46"/>
    <w:rsid w:val="0004289C"/>
    <w:rsid w:val="00043AC7"/>
    <w:rsid w:val="00044D19"/>
    <w:rsid w:val="00052045"/>
    <w:rsid w:val="00054810"/>
    <w:rsid w:val="000713DA"/>
    <w:rsid w:val="00071EAA"/>
    <w:rsid w:val="0007236F"/>
    <w:rsid w:val="00075A5F"/>
    <w:rsid w:val="00081267"/>
    <w:rsid w:val="00085029"/>
    <w:rsid w:val="000A6BA5"/>
    <w:rsid w:val="000B2147"/>
    <w:rsid w:val="000B3D87"/>
    <w:rsid w:val="000B50EE"/>
    <w:rsid w:val="000C041B"/>
    <w:rsid w:val="000C2AB4"/>
    <w:rsid w:val="000D5C74"/>
    <w:rsid w:val="000E1D40"/>
    <w:rsid w:val="000E2800"/>
    <w:rsid w:val="000E740C"/>
    <w:rsid w:val="000F497A"/>
    <w:rsid w:val="00102AD8"/>
    <w:rsid w:val="00113956"/>
    <w:rsid w:val="00116035"/>
    <w:rsid w:val="001211EA"/>
    <w:rsid w:val="00121C56"/>
    <w:rsid w:val="00143389"/>
    <w:rsid w:val="00143CC4"/>
    <w:rsid w:val="0015146D"/>
    <w:rsid w:val="001539FB"/>
    <w:rsid w:val="00157D40"/>
    <w:rsid w:val="00162BE7"/>
    <w:rsid w:val="00164DDB"/>
    <w:rsid w:val="0017006C"/>
    <w:rsid w:val="00174E20"/>
    <w:rsid w:val="00184334"/>
    <w:rsid w:val="00185AC8"/>
    <w:rsid w:val="00191428"/>
    <w:rsid w:val="0019208E"/>
    <w:rsid w:val="001A25C3"/>
    <w:rsid w:val="001A37C7"/>
    <w:rsid w:val="001B3BE4"/>
    <w:rsid w:val="001B5818"/>
    <w:rsid w:val="001B66A4"/>
    <w:rsid w:val="001B6E6E"/>
    <w:rsid w:val="001C3F21"/>
    <w:rsid w:val="001C4EEE"/>
    <w:rsid w:val="001C6199"/>
    <w:rsid w:val="001D2FA2"/>
    <w:rsid w:val="001D3A1B"/>
    <w:rsid w:val="001E4497"/>
    <w:rsid w:val="001F0570"/>
    <w:rsid w:val="001F2097"/>
    <w:rsid w:val="002000EB"/>
    <w:rsid w:val="00200223"/>
    <w:rsid w:val="00200516"/>
    <w:rsid w:val="00205100"/>
    <w:rsid w:val="0020794F"/>
    <w:rsid w:val="002102E7"/>
    <w:rsid w:val="002164C9"/>
    <w:rsid w:val="002170A5"/>
    <w:rsid w:val="00230761"/>
    <w:rsid w:val="00234829"/>
    <w:rsid w:val="00236E65"/>
    <w:rsid w:val="002372B8"/>
    <w:rsid w:val="00240AC0"/>
    <w:rsid w:val="002453BD"/>
    <w:rsid w:val="00257353"/>
    <w:rsid w:val="002721D2"/>
    <w:rsid w:val="0027425A"/>
    <w:rsid w:val="0028093A"/>
    <w:rsid w:val="002817ED"/>
    <w:rsid w:val="00281C80"/>
    <w:rsid w:val="002950E0"/>
    <w:rsid w:val="002954C4"/>
    <w:rsid w:val="00295E39"/>
    <w:rsid w:val="0029663A"/>
    <w:rsid w:val="002B07BD"/>
    <w:rsid w:val="002B130A"/>
    <w:rsid w:val="002B250F"/>
    <w:rsid w:val="002B5444"/>
    <w:rsid w:val="002B547F"/>
    <w:rsid w:val="002C21E9"/>
    <w:rsid w:val="002D38C5"/>
    <w:rsid w:val="002E4217"/>
    <w:rsid w:val="002E505B"/>
    <w:rsid w:val="002F30F7"/>
    <w:rsid w:val="002F3DAA"/>
    <w:rsid w:val="002F5F1E"/>
    <w:rsid w:val="002F7FB5"/>
    <w:rsid w:val="00301D7D"/>
    <w:rsid w:val="0031555D"/>
    <w:rsid w:val="00315655"/>
    <w:rsid w:val="00315B32"/>
    <w:rsid w:val="00315BDC"/>
    <w:rsid w:val="003221F2"/>
    <w:rsid w:val="00324559"/>
    <w:rsid w:val="00326A8E"/>
    <w:rsid w:val="00327C88"/>
    <w:rsid w:val="00334C0F"/>
    <w:rsid w:val="003358FF"/>
    <w:rsid w:val="00341133"/>
    <w:rsid w:val="00347B79"/>
    <w:rsid w:val="003509A8"/>
    <w:rsid w:val="00354545"/>
    <w:rsid w:val="0036135C"/>
    <w:rsid w:val="00362D0C"/>
    <w:rsid w:val="0036518F"/>
    <w:rsid w:val="00365E91"/>
    <w:rsid w:val="0036768D"/>
    <w:rsid w:val="00374362"/>
    <w:rsid w:val="0037575E"/>
    <w:rsid w:val="00377B12"/>
    <w:rsid w:val="00380147"/>
    <w:rsid w:val="00381C7D"/>
    <w:rsid w:val="00383135"/>
    <w:rsid w:val="00385C9B"/>
    <w:rsid w:val="003872BA"/>
    <w:rsid w:val="00387D77"/>
    <w:rsid w:val="003922EF"/>
    <w:rsid w:val="00394A57"/>
    <w:rsid w:val="00394E7B"/>
    <w:rsid w:val="0039536D"/>
    <w:rsid w:val="00397415"/>
    <w:rsid w:val="003A2CB2"/>
    <w:rsid w:val="003A4D1C"/>
    <w:rsid w:val="003B257A"/>
    <w:rsid w:val="003B7521"/>
    <w:rsid w:val="003C0C4D"/>
    <w:rsid w:val="003C0EC0"/>
    <w:rsid w:val="003C11CC"/>
    <w:rsid w:val="003C3DB4"/>
    <w:rsid w:val="003C3EB9"/>
    <w:rsid w:val="003C6D2C"/>
    <w:rsid w:val="003D4DA2"/>
    <w:rsid w:val="003D5E8B"/>
    <w:rsid w:val="003E3748"/>
    <w:rsid w:val="003E4DA7"/>
    <w:rsid w:val="003F0CD8"/>
    <w:rsid w:val="00405019"/>
    <w:rsid w:val="00406BA9"/>
    <w:rsid w:val="00407D2A"/>
    <w:rsid w:val="00410C9A"/>
    <w:rsid w:val="00421AB5"/>
    <w:rsid w:val="00424212"/>
    <w:rsid w:val="00424CF9"/>
    <w:rsid w:val="0043208D"/>
    <w:rsid w:val="004333B4"/>
    <w:rsid w:val="00434203"/>
    <w:rsid w:val="00445506"/>
    <w:rsid w:val="00452C3E"/>
    <w:rsid w:val="00452C6C"/>
    <w:rsid w:val="00452D86"/>
    <w:rsid w:val="0045451B"/>
    <w:rsid w:val="00455990"/>
    <w:rsid w:val="00464294"/>
    <w:rsid w:val="004735CE"/>
    <w:rsid w:val="00474658"/>
    <w:rsid w:val="0047797E"/>
    <w:rsid w:val="00497F06"/>
    <w:rsid w:val="004A3757"/>
    <w:rsid w:val="004B1283"/>
    <w:rsid w:val="004C0852"/>
    <w:rsid w:val="004C6034"/>
    <w:rsid w:val="004C71DB"/>
    <w:rsid w:val="004D3941"/>
    <w:rsid w:val="004E2421"/>
    <w:rsid w:val="004E6489"/>
    <w:rsid w:val="004E6662"/>
    <w:rsid w:val="004F2944"/>
    <w:rsid w:val="004F568A"/>
    <w:rsid w:val="005020EC"/>
    <w:rsid w:val="0050616E"/>
    <w:rsid w:val="00516555"/>
    <w:rsid w:val="005256CF"/>
    <w:rsid w:val="00534B1E"/>
    <w:rsid w:val="005361D3"/>
    <w:rsid w:val="00542C43"/>
    <w:rsid w:val="00551299"/>
    <w:rsid w:val="005535FB"/>
    <w:rsid w:val="00555DF5"/>
    <w:rsid w:val="0057195D"/>
    <w:rsid w:val="00572006"/>
    <w:rsid w:val="00573A17"/>
    <w:rsid w:val="00573E74"/>
    <w:rsid w:val="0057790F"/>
    <w:rsid w:val="00582470"/>
    <w:rsid w:val="00594DE5"/>
    <w:rsid w:val="00596C8B"/>
    <w:rsid w:val="005A12D7"/>
    <w:rsid w:val="005A29D6"/>
    <w:rsid w:val="005B0C92"/>
    <w:rsid w:val="005B2025"/>
    <w:rsid w:val="005B75F5"/>
    <w:rsid w:val="005B7E20"/>
    <w:rsid w:val="005C1D42"/>
    <w:rsid w:val="005C412B"/>
    <w:rsid w:val="005C420A"/>
    <w:rsid w:val="005C4835"/>
    <w:rsid w:val="005C5A53"/>
    <w:rsid w:val="005C7769"/>
    <w:rsid w:val="005D5F1D"/>
    <w:rsid w:val="005E37E8"/>
    <w:rsid w:val="005E43BC"/>
    <w:rsid w:val="005F0F53"/>
    <w:rsid w:val="005F584A"/>
    <w:rsid w:val="0060625D"/>
    <w:rsid w:val="00611BAA"/>
    <w:rsid w:val="00612D18"/>
    <w:rsid w:val="00615BB7"/>
    <w:rsid w:val="00616A16"/>
    <w:rsid w:val="00621954"/>
    <w:rsid w:val="00623361"/>
    <w:rsid w:val="00624BA9"/>
    <w:rsid w:val="0062575C"/>
    <w:rsid w:val="00626C0C"/>
    <w:rsid w:val="006339EB"/>
    <w:rsid w:val="00644FED"/>
    <w:rsid w:val="00647676"/>
    <w:rsid w:val="006559E3"/>
    <w:rsid w:val="00655B54"/>
    <w:rsid w:val="00657577"/>
    <w:rsid w:val="006660B2"/>
    <w:rsid w:val="0067056E"/>
    <w:rsid w:val="006739CA"/>
    <w:rsid w:val="0068258E"/>
    <w:rsid w:val="006855AC"/>
    <w:rsid w:val="00686EEC"/>
    <w:rsid w:val="00691790"/>
    <w:rsid w:val="006933C3"/>
    <w:rsid w:val="006956E6"/>
    <w:rsid w:val="006957E0"/>
    <w:rsid w:val="00697045"/>
    <w:rsid w:val="006A27BD"/>
    <w:rsid w:val="006A337B"/>
    <w:rsid w:val="006A4E08"/>
    <w:rsid w:val="006A57D6"/>
    <w:rsid w:val="006A58BC"/>
    <w:rsid w:val="006C40C7"/>
    <w:rsid w:val="006D3EB7"/>
    <w:rsid w:val="006D7B49"/>
    <w:rsid w:val="006E0A2E"/>
    <w:rsid w:val="006E1269"/>
    <w:rsid w:val="006E7D38"/>
    <w:rsid w:val="006F0870"/>
    <w:rsid w:val="006F43CA"/>
    <w:rsid w:val="006F5F85"/>
    <w:rsid w:val="006F7EF4"/>
    <w:rsid w:val="007026DD"/>
    <w:rsid w:val="00702770"/>
    <w:rsid w:val="00703FCE"/>
    <w:rsid w:val="00707B68"/>
    <w:rsid w:val="007126C4"/>
    <w:rsid w:val="007258CF"/>
    <w:rsid w:val="00725F33"/>
    <w:rsid w:val="00737731"/>
    <w:rsid w:val="00740210"/>
    <w:rsid w:val="007411D5"/>
    <w:rsid w:val="00756648"/>
    <w:rsid w:val="007724CE"/>
    <w:rsid w:val="00780C21"/>
    <w:rsid w:val="0078243F"/>
    <w:rsid w:val="0079167D"/>
    <w:rsid w:val="007A0931"/>
    <w:rsid w:val="007A15CC"/>
    <w:rsid w:val="007A4309"/>
    <w:rsid w:val="007B627D"/>
    <w:rsid w:val="007B6E7F"/>
    <w:rsid w:val="007C406C"/>
    <w:rsid w:val="007C53A1"/>
    <w:rsid w:val="007C58BD"/>
    <w:rsid w:val="007C5D4B"/>
    <w:rsid w:val="007D00B1"/>
    <w:rsid w:val="007D0E36"/>
    <w:rsid w:val="007D16C4"/>
    <w:rsid w:val="007D279B"/>
    <w:rsid w:val="007E3F69"/>
    <w:rsid w:val="007E7735"/>
    <w:rsid w:val="007F1254"/>
    <w:rsid w:val="007F1374"/>
    <w:rsid w:val="00800EE1"/>
    <w:rsid w:val="0080283C"/>
    <w:rsid w:val="00811CAE"/>
    <w:rsid w:val="00825DC9"/>
    <w:rsid w:val="00831DF3"/>
    <w:rsid w:val="008326E7"/>
    <w:rsid w:val="00835A18"/>
    <w:rsid w:val="0084241F"/>
    <w:rsid w:val="0084434E"/>
    <w:rsid w:val="00844FFA"/>
    <w:rsid w:val="008506B1"/>
    <w:rsid w:val="008510CC"/>
    <w:rsid w:val="00856512"/>
    <w:rsid w:val="00860C47"/>
    <w:rsid w:val="00861EDE"/>
    <w:rsid w:val="00863417"/>
    <w:rsid w:val="0086343C"/>
    <w:rsid w:val="00863D76"/>
    <w:rsid w:val="008643EE"/>
    <w:rsid w:val="0086509B"/>
    <w:rsid w:val="0087296A"/>
    <w:rsid w:val="00876262"/>
    <w:rsid w:val="00891049"/>
    <w:rsid w:val="008913B0"/>
    <w:rsid w:val="00897403"/>
    <w:rsid w:val="008A40C0"/>
    <w:rsid w:val="008A5923"/>
    <w:rsid w:val="008B1120"/>
    <w:rsid w:val="008B1AA1"/>
    <w:rsid w:val="008B1BFF"/>
    <w:rsid w:val="008B4BE6"/>
    <w:rsid w:val="008C2DD5"/>
    <w:rsid w:val="008F12A1"/>
    <w:rsid w:val="008F3624"/>
    <w:rsid w:val="008F73D1"/>
    <w:rsid w:val="009002CA"/>
    <w:rsid w:val="00903AF9"/>
    <w:rsid w:val="0090579F"/>
    <w:rsid w:val="009143C9"/>
    <w:rsid w:val="00915A40"/>
    <w:rsid w:val="009201C9"/>
    <w:rsid w:val="009205B0"/>
    <w:rsid w:val="00923272"/>
    <w:rsid w:val="00926058"/>
    <w:rsid w:val="00930424"/>
    <w:rsid w:val="00942BCB"/>
    <w:rsid w:val="00942F03"/>
    <w:rsid w:val="00943CCE"/>
    <w:rsid w:val="00945C86"/>
    <w:rsid w:val="00951E14"/>
    <w:rsid w:val="00953155"/>
    <w:rsid w:val="00961B81"/>
    <w:rsid w:val="00962ED5"/>
    <w:rsid w:val="00971561"/>
    <w:rsid w:val="009761DA"/>
    <w:rsid w:val="009858FE"/>
    <w:rsid w:val="009860EA"/>
    <w:rsid w:val="00990719"/>
    <w:rsid w:val="0099315C"/>
    <w:rsid w:val="009A1878"/>
    <w:rsid w:val="009A2FE0"/>
    <w:rsid w:val="009A7E16"/>
    <w:rsid w:val="009B647F"/>
    <w:rsid w:val="009C02E5"/>
    <w:rsid w:val="009C0E0E"/>
    <w:rsid w:val="009C26E3"/>
    <w:rsid w:val="009C6DD1"/>
    <w:rsid w:val="009C7CD6"/>
    <w:rsid w:val="009D2789"/>
    <w:rsid w:val="009D4C0F"/>
    <w:rsid w:val="009D5874"/>
    <w:rsid w:val="009D7C44"/>
    <w:rsid w:val="009E7B86"/>
    <w:rsid w:val="009F0645"/>
    <w:rsid w:val="009F366D"/>
    <w:rsid w:val="009F45EC"/>
    <w:rsid w:val="009F720E"/>
    <w:rsid w:val="00A06362"/>
    <w:rsid w:val="00A13D8B"/>
    <w:rsid w:val="00A151F7"/>
    <w:rsid w:val="00A2390C"/>
    <w:rsid w:val="00A244A2"/>
    <w:rsid w:val="00A24A81"/>
    <w:rsid w:val="00A34443"/>
    <w:rsid w:val="00A345F7"/>
    <w:rsid w:val="00A404F7"/>
    <w:rsid w:val="00A42581"/>
    <w:rsid w:val="00A51447"/>
    <w:rsid w:val="00A51457"/>
    <w:rsid w:val="00A53F34"/>
    <w:rsid w:val="00A540EB"/>
    <w:rsid w:val="00A5539A"/>
    <w:rsid w:val="00A60B97"/>
    <w:rsid w:val="00A71E51"/>
    <w:rsid w:val="00A75141"/>
    <w:rsid w:val="00A764E4"/>
    <w:rsid w:val="00A77F56"/>
    <w:rsid w:val="00A954D1"/>
    <w:rsid w:val="00A95A2D"/>
    <w:rsid w:val="00AA34B1"/>
    <w:rsid w:val="00AA719D"/>
    <w:rsid w:val="00AA78B7"/>
    <w:rsid w:val="00AA7DB6"/>
    <w:rsid w:val="00AB06B2"/>
    <w:rsid w:val="00AB1C3D"/>
    <w:rsid w:val="00AB29A8"/>
    <w:rsid w:val="00AB7D22"/>
    <w:rsid w:val="00AC14C5"/>
    <w:rsid w:val="00AC22A5"/>
    <w:rsid w:val="00AC2670"/>
    <w:rsid w:val="00AD4B60"/>
    <w:rsid w:val="00AE1C50"/>
    <w:rsid w:val="00AE1F78"/>
    <w:rsid w:val="00AF23AF"/>
    <w:rsid w:val="00AF4E3A"/>
    <w:rsid w:val="00AF6A53"/>
    <w:rsid w:val="00B00257"/>
    <w:rsid w:val="00B0167B"/>
    <w:rsid w:val="00B039D7"/>
    <w:rsid w:val="00B07F61"/>
    <w:rsid w:val="00B11EFC"/>
    <w:rsid w:val="00B15210"/>
    <w:rsid w:val="00B1623B"/>
    <w:rsid w:val="00B23BFB"/>
    <w:rsid w:val="00B24403"/>
    <w:rsid w:val="00B25206"/>
    <w:rsid w:val="00B26747"/>
    <w:rsid w:val="00B32239"/>
    <w:rsid w:val="00B36EF7"/>
    <w:rsid w:val="00B42DDB"/>
    <w:rsid w:val="00B44A88"/>
    <w:rsid w:val="00B45F4C"/>
    <w:rsid w:val="00B472D0"/>
    <w:rsid w:val="00B6145A"/>
    <w:rsid w:val="00B61570"/>
    <w:rsid w:val="00B63A6E"/>
    <w:rsid w:val="00B6585E"/>
    <w:rsid w:val="00B72578"/>
    <w:rsid w:val="00B744FB"/>
    <w:rsid w:val="00B84A8E"/>
    <w:rsid w:val="00B85252"/>
    <w:rsid w:val="00B8546A"/>
    <w:rsid w:val="00B92D67"/>
    <w:rsid w:val="00B952D8"/>
    <w:rsid w:val="00B9615A"/>
    <w:rsid w:val="00BA018C"/>
    <w:rsid w:val="00BA1CBE"/>
    <w:rsid w:val="00BA3831"/>
    <w:rsid w:val="00BA500B"/>
    <w:rsid w:val="00BA5B5B"/>
    <w:rsid w:val="00BB008B"/>
    <w:rsid w:val="00BB0093"/>
    <w:rsid w:val="00BB2181"/>
    <w:rsid w:val="00BB3C82"/>
    <w:rsid w:val="00BB57F6"/>
    <w:rsid w:val="00BC2684"/>
    <w:rsid w:val="00BC35AA"/>
    <w:rsid w:val="00BC5BB3"/>
    <w:rsid w:val="00BC7CC5"/>
    <w:rsid w:val="00BD2F0F"/>
    <w:rsid w:val="00BD53BD"/>
    <w:rsid w:val="00BD5DEF"/>
    <w:rsid w:val="00BE4802"/>
    <w:rsid w:val="00BE651E"/>
    <w:rsid w:val="00BF0D5B"/>
    <w:rsid w:val="00BF0D7E"/>
    <w:rsid w:val="00BF170E"/>
    <w:rsid w:val="00BF509C"/>
    <w:rsid w:val="00BF7CF6"/>
    <w:rsid w:val="00C069DB"/>
    <w:rsid w:val="00C119D6"/>
    <w:rsid w:val="00C141D0"/>
    <w:rsid w:val="00C149F3"/>
    <w:rsid w:val="00C15549"/>
    <w:rsid w:val="00C20F98"/>
    <w:rsid w:val="00C21F77"/>
    <w:rsid w:val="00C249C9"/>
    <w:rsid w:val="00C27BEF"/>
    <w:rsid w:val="00C32A74"/>
    <w:rsid w:val="00C33BEA"/>
    <w:rsid w:val="00C424F1"/>
    <w:rsid w:val="00C4424F"/>
    <w:rsid w:val="00C445CC"/>
    <w:rsid w:val="00C4599F"/>
    <w:rsid w:val="00C45F82"/>
    <w:rsid w:val="00C475F7"/>
    <w:rsid w:val="00C53E01"/>
    <w:rsid w:val="00C57FC0"/>
    <w:rsid w:val="00C7049C"/>
    <w:rsid w:val="00C81CDA"/>
    <w:rsid w:val="00C83148"/>
    <w:rsid w:val="00C846A9"/>
    <w:rsid w:val="00C85D2C"/>
    <w:rsid w:val="00C87B56"/>
    <w:rsid w:val="00C97610"/>
    <w:rsid w:val="00CA2822"/>
    <w:rsid w:val="00CB128D"/>
    <w:rsid w:val="00CB6841"/>
    <w:rsid w:val="00CC69B0"/>
    <w:rsid w:val="00CC7AC8"/>
    <w:rsid w:val="00CD0459"/>
    <w:rsid w:val="00CD1F68"/>
    <w:rsid w:val="00CD3E6A"/>
    <w:rsid w:val="00CE1C4A"/>
    <w:rsid w:val="00CE224F"/>
    <w:rsid w:val="00CE7F26"/>
    <w:rsid w:val="00CF1BF6"/>
    <w:rsid w:val="00CF6CCE"/>
    <w:rsid w:val="00CF753B"/>
    <w:rsid w:val="00D00C36"/>
    <w:rsid w:val="00D0145D"/>
    <w:rsid w:val="00D02424"/>
    <w:rsid w:val="00D02DE9"/>
    <w:rsid w:val="00D07A16"/>
    <w:rsid w:val="00D07ABF"/>
    <w:rsid w:val="00D12DE0"/>
    <w:rsid w:val="00D14E81"/>
    <w:rsid w:val="00D1647F"/>
    <w:rsid w:val="00D16C96"/>
    <w:rsid w:val="00D20F95"/>
    <w:rsid w:val="00D27074"/>
    <w:rsid w:val="00D272D0"/>
    <w:rsid w:val="00D354E9"/>
    <w:rsid w:val="00D3779C"/>
    <w:rsid w:val="00D37DCA"/>
    <w:rsid w:val="00D54373"/>
    <w:rsid w:val="00D62225"/>
    <w:rsid w:val="00D65D20"/>
    <w:rsid w:val="00D677C6"/>
    <w:rsid w:val="00D745DA"/>
    <w:rsid w:val="00D77DA5"/>
    <w:rsid w:val="00D84420"/>
    <w:rsid w:val="00D85438"/>
    <w:rsid w:val="00D87068"/>
    <w:rsid w:val="00D8732D"/>
    <w:rsid w:val="00D927DB"/>
    <w:rsid w:val="00D93610"/>
    <w:rsid w:val="00DA0D76"/>
    <w:rsid w:val="00DA1274"/>
    <w:rsid w:val="00DA133C"/>
    <w:rsid w:val="00DA2B1D"/>
    <w:rsid w:val="00DA30A3"/>
    <w:rsid w:val="00DA5A0B"/>
    <w:rsid w:val="00DB7EE7"/>
    <w:rsid w:val="00DC0474"/>
    <w:rsid w:val="00DC3E82"/>
    <w:rsid w:val="00DC529B"/>
    <w:rsid w:val="00DD563C"/>
    <w:rsid w:val="00DE06EE"/>
    <w:rsid w:val="00DF0141"/>
    <w:rsid w:val="00DF0807"/>
    <w:rsid w:val="00DF513B"/>
    <w:rsid w:val="00DF71E8"/>
    <w:rsid w:val="00E0352C"/>
    <w:rsid w:val="00E07BB2"/>
    <w:rsid w:val="00E11E1A"/>
    <w:rsid w:val="00E12C95"/>
    <w:rsid w:val="00E14566"/>
    <w:rsid w:val="00E14911"/>
    <w:rsid w:val="00E22660"/>
    <w:rsid w:val="00E232E0"/>
    <w:rsid w:val="00E23A5B"/>
    <w:rsid w:val="00E3030C"/>
    <w:rsid w:val="00E32EAF"/>
    <w:rsid w:val="00E34BF8"/>
    <w:rsid w:val="00E363E0"/>
    <w:rsid w:val="00E44F7F"/>
    <w:rsid w:val="00E50CC8"/>
    <w:rsid w:val="00E511C1"/>
    <w:rsid w:val="00E51C24"/>
    <w:rsid w:val="00E51FE8"/>
    <w:rsid w:val="00E5244F"/>
    <w:rsid w:val="00E55E57"/>
    <w:rsid w:val="00E56249"/>
    <w:rsid w:val="00E67ACE"/>
    <w:rsid w:val="00E67BA7"/>
    <w:rsid w:val="00E74BDE"/>
    <w:rsid w:val="00E757FD"/>
    <w:rsid w:val="00E800EF"/>
    <w:rsid w:val="00E84140"/>
    <w:rsid w:val="00E93D69"/>
    <w:rsid w:val="00E94FA8"/>
    <w:rsid w:val="00EA439F"/>
    <w:rsid w:val="00EB3DB3"/>
    <w:rsid w:val="00EB4FD7"/>
    <w:rsid w:val="00EC564B"/>
    <w:rsid w:val="00EC6F58"/>
    <w:rsid w:val="00ED4634"/>
    <w:rsid w:val="00ED54C3"/>
    <w:rsid w:val="00ED7CB3"/>
    <w:rsid w:val="00EE1123"/>
    <w:rsid w:val="00EE1706"/>
    <w:rsid w:val="00EE3A4F"/>
    <w:rsid w:val="00EF0C91"/>
    <w:rsid w:val="00EF2660"/>
    <w:rsid w:val="00EF26A2"/>
    <w:rsid w:val="00F0062A"/>
    <w:rsid w:val="00F0072D"/>
    <w:rsid w:val="00F04511"/>
    <w:rsid w:val="00F06892"/>
    <w:rsid w:val="00F1668A"/>
    <w:rsid w:val="00F269DE"/>
    <w:rsid w:val="00F26A4B"/>
    <w:rsid w:val="00F31636"/>
    <w:rsid w:val="00F33B4C"/>
    <w:rsid w:val="00F376E3"/>
    <w:rsid w:val="00F37ED4"/>
    <w:rsid w:val="00F40A46"/>
    <w:rsid w:val="00F41D12"/>
    <w:rsid w:val="00F45235"/>
    <w:rsid w:val="00F50B3C"/>
    <w:rsid w:val="00F5210D"/>
    <w:rsid w:val="00F5592A"/>
    <w:rsid w:val="00F57E9D"/>
    <w:rsid w:val="00F637A2"/>
    <w:rsid w:val="00F66E1A"/>
    <w:rsid w:val="00F71EBB"/>
    <w:rsid w:val="00F722C3"/>
    <w:rsid w:val="00F728DA"/>
    <w:rsid w:val="00F8554D"/>
    <w:rsid w:val="00FA6C06"/>
    <w:rsid w:val="00FB4E60"/>
    <w:rsid w:val="00FC4ACC"/>
    <w:rsid w:val="00FD0892"/>
    <w:rsid w:val="00FD1C4A"/>
    <w:rsid w:val="00FD6782"/>
    <w:rsid w:val="00FE610D"/>
    <w:rsid w:val="00FF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841A"/>
  <w15:docId w15:val="{7E88C069-E9EE-4E81-881E-407FE4B6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$Caslon" w:hAnsi="$Caslon"/>
      <w:b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1">
    <w:name w:val="Grid Table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1">
    <w:name w:val="Grid Table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1">
    <w:name w:val="Grid Table 5 Dark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1">
    <w:name w:val="Grid Table 6 Colorful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1">
    <w:name w:val="List Table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1">
    <w:name w:val="List Table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1">
    <w:name w:val="List Table 5 Dark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1">
    <w:name w:val="List Table 6 Colorful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alloon Text"/>
    <w:basedOn w:val="a"/>
    <w:link w:val="af4"/>
    <w:uiPriority w:val="99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f5">
    <w:name w:val="Normal (Web)"/>
    <w:basedOn w:val="a"/>
    <w:link w:val="af6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Pr>
      <w:lang w:val="en-US" w:eastAsia="en-US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Pr>
      <w:lang w:val="en-US" w:eastAsia="en-US"/>
    </w:rPr>
  </w:style>
  <w:style w:type="table" w:styleId="afb">
    <w:name w:val="Table Grid"/>
    <w:basedOn w:val="a1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a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fb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numbering" w:customStyle="1" w:styleId="FrListare1">
    <w:name w:val="Fără Listare1"/>
    <w:next w:val="a2"/>
    <w:semiHidden/>
  </w:style>
  <w:style w:type="character" w:styleId="afd">
    <w:name w:val="page number"/>
    <w:basedOn w:val="a0"/>
  </w:style>
  <w:style w:type="paragraph" w:customStyle="1" w:styleId="tt">
    <w:name w:val="tt"/>
    <w:basedOn w:val="a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fe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</w:style>
  <w:style w:type="character" w:customStyle="1" w:styleId="tal1">
    <w:name w:val="tal1"/>
  </w:style>
  <w:style w:type="table" w:customStyle="1" w:styleId="GrilTabel2">
    <w:name w:val="Grilă Tabel2"/>
    <w:basedOn w:val="a1"/>
    <w:next w:val="afb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a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a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ff">
    <w:name w:val="annotation reference"/>
    <w:uiPriority w:val="99"/>
    <w:rPr>
      <w:sz w:val="16"/>
      <w:szCs w:val="16"/>
    </w:rPr>
  </w:style>
  <w:style w:type="paragraph" w:styleId="aff0">
    <w:name w:val="annotation text"/>
    <w:basedOn w:val="a"/>
    <w:link w:val="aff1"/>
    <w:uiPriority w:val="99"/>
    <w:pPr>
      <w:ind w:firstLine="0"/>
      <w:jc w:val="left"/>
    </w:pPr>
    <w:rPr>
      <w:lang w:val="ro-RO" w:eastAsia="ru-RU"/>
    </w:rPr>
  </w:style>
  <w:style w:type="character" w:customStyle="1" w:styleId="aff1">
    <w:name w:val="Текст примечания Знак"/>
    <w:basedOn w:val="a0"/>
    <w:link w:val="aff0"/>
    <w:uiPriority w:val="99"/>
    <w:rPr>
      <w:lang w:val="ro-RO"/>
    </w:rPr>
  </w:style>
  <w:style w:type="paragraph" w:styleId="aff2">
    <w:name w:val="annotation subject"/>
    <w:basedOn w:val="aff0"/>
    <w:next w:val="aff0"/>
    <w:link w:val="aff3"/>
    <w:uiPriority w:val="99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a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4"/>
      <w:szCs w:val="24"/>
    </w:rPr>
  </w:style>
  <w:style w:type="character" w:styleId="aff4">
    <w:name w:val="Hyperlink"/>
    <w:basedOn w:val="a0"/>
    <w:uiPriority w:val="99"/>
    <w:rPr>
      <w:color w:val="0000FF"/>
      <w:u w:val="single"/>
    </w:rPr>
  </w:style>
  <w:style w:type="paragraph" w:customStyle="1" w:styleId="cp">
    <w:name w:val="cp"/>
    <w:basedOn w:val="a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</w:style>
  <w:style w:type="paragraph" w:styleId="HTML">
    <w:name w:val="HTML Preformatted"/>
    <w:basedOn w:val="a"/>
    <w:link w:val="HTML0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nsolas" w:hAnsi="Consolas"/>
      <w:lang w:val="en-US" w:eastAsia="en-US"/>
    </w:rPr>
  </w:style>
  <w:style w:type="character" w:styleId="aff5">
    <w:name w:val="Placeholder Text"/>
    <w:basedOn w:val="a0"/>
    <w:uiPriority w:val="99"/>
    <w:semiHidden/>
    <w:rsid w:val="001C3F21"/>
    <w:rPr>
      <w:color w:val="808080"/>
    </w:rPr>
  </w:style>
  <w:style w:type="paragraph" w:styleId="aff6">
    <w:name w:val="Revision"/>
    <w:hidden/>
    <w:uiPriority w:val="99"/>
    <w:semiHidden/>
    <w:rsid w:val="007D0E36"/>
    <w:pPr>
      <w:ind w:firstLine="0"/>
      <w:jc w:val="left"/>
    </w:pPr>
    <w:rPr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572006"/>
    <w:rPr>
      <w:color w:val="605E5C"/>
      <w:shd w:val="clear" w:color="auto" w:fill="E1DFDD"/>
    </w:rPr>
  </w:style>
  <w:style w:type="character" w:customStyle="1" w:styleId="af6">
    <w:name w:val="Обычный (веб) Знак"/>
    <w:link w:val="af5"/>
    <w:uiPriority w:val="99"/>
    <w:locked/>
    <w:rsid w:val="00EB3DB3"/>
    <w:rPr>
      <w:sz w:val="24"/>
      <w:szCs w:val="24"/>
    </w:rPr>
  </w:style>
  <w:style w:type="paragraph" w:customStyle="1" w:styleId="Default">
    <w:name w:val="Default"/>
    <w:uiPriority w:val="99"/>
    <w:rsid w:val="00EB3DB3"/>
    <w:pPr>
      <w:autoSpaceDE w:val="0"/>
      <w:autoSpaceDN w:val="0"/>
      <w:adjustRightInd w:val="0"/>
      <w:ind w:firstLine="0"/>
      <w:jc w:val="left"/>
    </w:pPr>
    <w:rPr>
      <w:rFonts w:eastAsia="SimSu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ecc.gov.m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itiere" ma:contentTypeID="0x010100DB3619079C70BA4C8A987488329513F90014B383F883BBE84C9A1272D50E465059" ma:contentTypeVersion="6" ma:contentTypeDescription="" ma:contentTypeScope="" ma:versionID="dd2fdf077691fdc15993d0edfd00601e">
  <xsd:schema xmlns:xsd="http://www.w3.org/2001/XMLSchema" xmlns:xs="http://www.w3.org/2001/XMLSchema" xmlns:p="http://schemas.microsoft.com/office/2006/metadata/properties" xmlns:ns2="deb42e83-2260-4c15-9444-eeddc6459f2b" targetNamespace="http://schemas.microsoft.com/office/2006/metadata/properties" ma:root="true" ma:fieldsID="21d8a23abda022e5c63bd32da54c1482" ns2:_="">
    <xsd:import namespace="deb42e83-2260-4c15-9444-eeddc6459f2b"/>
    <xsd:element name="properties">
      <xsd:complexType>
        <xsd:sequence>
          <xsd:element name="documentManagement">
            <xsd:complexType>
              <xsd:all>
                <xsd:element ref="ns2:Limba" minOccurs="0"/>
                <xsd:element ref="ns2:Tipul_x0020_documentului_x0020_de_x0020_Initiere"/>
                <xsd:element ref="ns2:Lectu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42e83-2260-4c15-9444-eeddc6459f2b" elementFormDefault="qualified">
    <xsd:import namespace="http://schemas.microsoft.com/office/2006/documentManagement/types"/>
    <xsd:import namespace="http://schemas.microsoft.com/office/infopath/2007/PartnerControls"/>
    <xsd:element name="Limba" ma:index="8" nillable="true" ma:displayName="Limba" ma:default="Română" ma:format="Dropdown" ma:internalName="Limba">
      <xsd:simpleType>
        <xsd:restriction base="dms:Choice">
          <xsd:enumeration value="Română"/>
          <xsd:enumeration value="Rusă"/>
        </xsd:restriction>
      </xsd:simpleType>
    </xsd:element>
    <xsd:element name="Tipul_x0020_documentului_x0020_de_x0020_Initiere" ma:index="9" ma:displayName="Tipul documentului de Initiere" ma:default="Textul Initial" ma:description="" ma:format="Dropdown" ma:internalName="Tipul_x0020_documentului_x0020_de_x0020_Initiere">
      <xsd:simpleType>
        <xsd:restriction base="dms:Choice">
          <xsd:enumeration value="Scopul"/>
          <xsd:enumeration value="Textul Initial"/>
          <xsd:enumeration value="Conceptia"/>
          <xsd:enumeration value="Rezultatele expertizelor"/>
          <xsd:enumeration value="Locul in legislatie"/>
          <xsd:enumeration value="Fundamentalizarea economico-financiara"/>
          <xsd:enumeration value="Efectele social-economice"/>
        </xsd:restriction>
      </xsd:simpleType>
    </xsd:element>
    <xsd:element name="Lectura" ma:index="10" nillable="true" ma:displayName="Lectura" ma:decimals="0" ma:default="1" ma:description="" ma:internalName="Lectura" ma:readOnly="false" ma:percentage="FALSE">
      <xsd:simpleType>
        <xsd:restriction base="dms:Number">
          <xsd:maxInclusive value="1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ctura xmlns="deb42e83-2260-4c15-9444-eeddc6459f2b" xsi:nil="true"/>
    <Limba xmlns="deb42e83-2260-4c15-9444-eeddc6459f2b">Română</Limba>
    <Tipul_x0020_documentului_x0020_de_x0020_Initiere xmlns="deb42e83-2260-4c15-9444-eeddc6459f2b">Textul Initial</Tipul_x0020_documentului_x0020_de_x0020_Initier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FDDA3-208B-4455-85C1-CF7780693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42e83-2260-4c15-9444-eeddc6459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D9EC9D-A218-4CCE-9E87-BB9ABD5EC428}">
  <ds:schemaRefs>
    <ds:schemaRef ds:uri="http://schemas.microsoft.com/office/2006/metadata/properties"/>
    <ds:schemaRef ds:uri="http://schemas.microsoft.com/office/infopath/2007/PartnerControls"/>
    <ds:schemaRef ds:uri="deb42e83-2260-4c15-9444-eeddc6459f2b"/>
  </ds:schemaRefs>
</ds:datastoreItem>
</file>

<file path=customXml/itemProps3.xml><?xml version="1.0" encoding="utf-8"?>
<ds:datastoreItem xmlns:ds="http://schemas.openxmlformats.org/officeDocument/2006/customXml" ds:itemID="{0FD32544-AEF5-4A49-9E0F-738D7E2EBC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0B8CE1-CDFD-48F2-82BD-C073E3320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1988</Words>
  <Characters>11334</Characters>
  <Application>Microsoft Office Word</Application>
  <DocSecurity>0</DocSecurity>
  <Lines>94</Lines>
  <Paragraphs>26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435.2023.ro</vt:lpstr>
      <vt:lpstr>435.2023.ro</vt:lpstr>
      <vt:lpstr>435.2023.ro</vt:lpstr>
    </vt:vector>
  </TitlesOfParts>
  <Company>Cancelaria Guvernului</Company>
  <LinksUpToDate>false</LinksUpToDate>
  <CharactersWithSpaces>13296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435.2023.ro</dc:title>
  <dc:creator>lll</dc:creator>
  <cp:lastModifiedBy>MEC</cp:lastModifiedBy>
  <cp:revision>2</cp:revision>
  <cp:lastPrinted>2025-02-03T10:15:00Z</cp:lastPrinted>
  <dcterms:created xsi:type="dcterms:W3CDTF">2025-02-14T06:17:00Z</dcterms:created>
  <dcterms:modified xsi:type="dcterms:W3CDTF">2025-02-14T06:17:00Z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0x010100DB3619079C70BA4C8A987488329513F90014B383F883BBE84C9A1272D50E465059</vt:lpwstr>
  </property>
  <property fmtid="{D5CDD505-2E9C-101B-9397-08002B2CF9AE}" pid="3" name="Tipul documentului">
    <vt:lpwstr>Aviz</vt:lpwstr>
  </property>
</Properties>
</file>