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2C" w:rsidRPr="00327E0D" w:rsidRDefault="00772B2C" w:rsidP="0077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8"/>
          <w:szCs w:val="28"/>
          <w:lang w:val="ro-RO"/>
        </w:rPr>
      </w:pPr>
      <w:r w:rsidRPr="00327E0D">
        <w:rPr>
          <w:b/>
          <w:sz w:val="28"/>
          <w:szCs w:val="28"/>
          <w:lang w:val="ro-RO"/>
        </w:rPr>
        <w:t>Tabelul comparativ</w:t>
      </w:r>
    </w:p>
    <w:p w:rsidR="00327E0D" w:rsidRPr="00327E0D" w:rsidRDefault="00327E0D" w:rsidP="00327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la proiectul</w:t>
      </w:r>
    </w:p>
    <w:p w:rsidR="00327E0D" w:rsidRPr="00327E0D" w:rsidRDefault="00327E0D" w:rsidP="00327E0D">
      <w:pPr>
        <w:ind w:right="-567" w:firstLine="567"/>
        <w:jc w:val="center"/>
        <w:rPr>
          <w:b/>
          <w:bCs/>
          <w:color w:val="000000" w:themeColor="text1"/>
          <w:sz w:val="28"/>
          <w:szCs w:val="28"/>
          <w:lang w:val="ro-RO" w:eastAsia="ru-RU"/>
        </w:rPr>
      </w:pPr>
      <w:r w:rsidRPr="00327E0D">
        <w:rPr>
          <w:b/>
          <w:bCs/>
          <w:color w:val="000000" w:themeColor="text1"/>
          <w:sz w:val="28"/>
          <w:szCs w:val="28"/>
          <w:lang w:val="ro-RO" w:eastAsia="ru-RU"/>
        </w:rPr>
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</w:r>
    </w:p>
    <w:p w:rsidR="00327E0D" w:rsidRDefault="00327E0D" w:rsidP="00327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b/>
          <w:sz w:val="24"/>
          <w:szCs w:val="24"/>
          <w:lang w:val="ro-RO"/>
        </w:rPr>
      </w:pPr>
    </w:p>
    <w:p w:rsidR="00772B2C" w:rsidRPr="00177035" w:rsidRDefault="00772B2C" w:rsidP="00327E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177035">
        <w:rPr>
          <w:sz w:val="24"/>
          <w:szCs w:val="24"/>
          <w:lang w:val="ro-RO"/>
        </w:rPr>
        <w:t xml:space="preserve"> </w:t>
      </w:r>
    </w:p>
    <w:tbl>
      <w:tblPr>
        <w:tblStyle w:val="Tabelgril"/>
        <w:tblW w:w="14591" w:type="dxa"/>
        <w:tblInd w:w="-1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243"/>
        <w:gridCol w:w="5386"/>
        <w:gridCol w:w="4962"/>
      </w:tblGrid>
      <w:tr w:rsidR="00772B2C" w:rsidRPr="00177035" w:rsidTr="002142D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B2C" w:rsidRPr="0018445A" w:rsidRDefault="00772B2C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18445A">
              <w:rPr>
                <w:b/>
                <w:sz w:val="28"/>
                <w:szCs w:val="28"/>
                <w:lang w:val="ro-RO"/>
              </w:rPr>
              <w:t>Conținutul normei în vigoare</w:t>
            </w:r>
          </w:p>
        </w:tc>
        <w:tc>
          <w:tcPr>
            <w:tcW w:w="538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B2C" w:rsidRPr="0018445A" w:rsidRDefault="00772B2C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18445A">
              <w:rPr>
                <w:b/>
                <w:sz w:val="28"/>
                <w:szCs w:val="28"/>
                <w:lang w:val="ro-RO"/>
              </w:rPr>
              <w:t>Modificarea propusă</w:t>
            </w:r>
          </w:p>
        </w:tc>
        <w:tc>
          <w:tcPr>
            <w:tcW w:w="496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B2C" w:rsidRPr="0018445A" w:rsidRDefault="00772B2C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18445A">
              <w:rPr>
                <w:b/>
                <w:sz w:val="28"/>
                <w:szCs w:val="28"/>
                <w:lang w:val="ro-RO"/>
              </w:rPr>
              <w:t>Conținutul normei după modificare</w:t>
            </w:r>
          </w:p>
        </w:tc>
      </w:tr>
      <w:tr w:rsidR="00772B2C" w:rsidRPr="00177035" w:rsidTr="002142D1">
        <w:tc>
          <w:tcPr>
            <w:tcW w:w="4243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B2C" w:rsidRDefault="00772B2C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r w:rsidRPr="00177035">
              <w:rPr>
                <w:sz w:val="24"/>
                <w:szCs w:val="24"/>
                <w:lang w:val="ro-RO"/>
              </w:rPr>
              <w:t xml:space="preserve"> </w:t>
            </w:r>
          </w:p>
          <w:p w:rsidR="00327E0D" w:rsidRDefault="00697165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2021-2023</w:t>
            </w:r>
          </w:p>
          <w:p w:rsidR="00327E0D" w:rsidRPr="00177035" w:rsidRDefault="00327E0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9AE" w:rsidRPr="003127A8" w:rsidRDefault="00772B2C" w:rsidP="000349AE">
            <w:pPr>
              <w:ind w:right="-567" w:firstLine="567"/>
              <w:rPr>
                <w:rFonts w:eastAsiaTheme="minorHAnsi"/>
                <w:b/>
                <w:color w:val="000000" w:themeColor="text1"/>
                <w:sz w:val="28"/>
                <w:szCs w:val="28"/>
                <w:lang w:val="ro-RO"/>
              </w:rPr>
            </w:pPr>
            <w:r w:rsidRPr="003127A8">
              <w:rPr>
                <w:b/>
                <w:sz w:val="24"/>
                <w:szCs w:val="24"/>
                <w:lang w:val="ro-RO"/>
              </w:rPr>
              <w:t xml:space="preserve"> </w:t>
            </w:r>
            <w:r w:rsidR="000349AE" w:rsidRPr="003127A8">
              <w:rPr>
                <w:rFonts w:eastAsiaTheme="minorHAnsi"/>
                <w:b/>
                <w:color w:val="000000" w:themeColor="text1"/>
                <w:sz w:val="28"/>
                <w:szCs w:val="28"/>
                <w:lang w:val="ro-RO"/>
              </w:rPr>
              <w:t>la punctele 2, 4 și 5:</w:t>
            </w:r>
          </w:p>
          <w:p w:rsidR="00772B2C" w:rsidRPr="00177035" w:rsidRDefault="000349AE" w:rsidP="000349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r w:rsidRPr="000349AE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 xml:space="preserve">    textul „</w:t>
            </w:r>
            <w:r w:rsidRPr="0091398A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2021-2023”</w:t>
            </w:r>
            <w:r w:rsidRPr="000349AE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 xml:space="preserve"> se substituie cu textul „</w:t>
            </w:r>
            <w:r w:rsidRPr="0091398A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2024-2025</w:t>
            </w:r>
            <w:r w:rsidRPr="000349AE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”</w:t>
            </w:r>
          </w:p>
        </w:tc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165" w:rsidRDefault="00697165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  <w:p w:rsidR="00772B2C" w:rsidRPr="00177035" w:rsidRDefault="00772B2C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r w:rsidRPr="00177035">
              <w:rPr>
                <w:sz w:val="24"/>
                <w:szCs w:val="24"/>
                <w:lang w:val="ro-RO"/>
              </w:rPr>
              <w:t xml:space="preserve"> </w:t>
            </w:r>
            <w:r w:rsidR="00697165">
              <w:rPr>
                <w:sz w:val="24"/>
                <w:szCs w:val="24"/>
                <w:lang w:val="ro-RO"/>
              </w:rPr>
              <w:t>2024-2025</w:t>
            </w:r>
          </w:p>
        </w:tc>
      </w:tr>
      <w:tr w:rsidR="00772B2C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E0D" w:rsidRDefault="00640A7E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proofErr w:type="spellStart"/>
            <w:proofErr w:type="gram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activitatea</w:t>
            </w:r>
            <w:proofErr w:type="spellEnd"/>
            <w:proofErr w:type="gram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planificată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a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fost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supusă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procedurii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de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evaluare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a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impactului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asupra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mediului</w:t>
            </w:r>
            <w:proofErr w:type="spellEnd"/>
            <w:r w:rsidRPr="00990501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în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condiţiile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Legii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nr.86/2014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privind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evaluarea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impactului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asupra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mediului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şi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există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o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decizie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a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evaluării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prealabile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de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mediu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, un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acord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de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mediu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sau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o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concluzie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a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evaluării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biodiversităţii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emise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asupra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acesteia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.</w:t>
            </w:r>
          </w:p>
          <w:p w:rsidR="00327E0D" w:rsidRPr="00177035" w:rsidRDefault="00327E0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A" w:rsidRPr="00B734C5" w:rsidRDefault="00772B2C" w:rsidP="00F27DAA">
            <w:pPr>
              <w:ind w:right="-567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b/>
                <w:i/>
                <w:sz w:val="24"/>
                <w:szCs w:val="24"/>
                <w:lang w:val="ro-RO"/>
              </w:rPr>
              <w:t xml:space="preserve"> </w:t>
            </w:r>
            <w:r w:rsidR="009E1AE3"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la punctul 7, subpunctul 4</w:t>
            </w:r>
            <w:r w:rsidR="009E1AE3"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vertAlign w:val="superscript"/>
                <w:lang w:val="ro-RO"/>
              </w:rPr>
              <w:t>1</w:t>
            </w:r>
            <w:r w:rsidR="009E1AE3"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)</w:t>
            </w:r>
            <w:r w:rsidR="009E1AE3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F27DAA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după cuvântul „</w:t>
            </w:r>
            <w:r w:rsidR="00F27DAA" w:rsidRPr="00B734C5"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  <w:t>acesteia</w:t>
            </w:r>
            <w:r w:rsidR="00F27DAA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”, se completează cu:</w:t>
            </w:r>
          </w:p>
          <w:p w:rsidR="009E1AE3" w:rsidRPr="00B734C5" w:rsidRDefault="00F27DAA" w:rsidP="00F27DAA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9E1AE3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„ în cazul în care măsurile și tipurile de lucrări cad sub incidența pct.10 lit. o), g) și pct.11 lit. k) , din anexa nr. 2, al Legii nr.86/2014 privind evaluarea impactului asupra mediului”;</w:t>
            </w:r>
          </w:p>
          <w:p w:rsidR="00772B2C" w:rsidRPr="00B734C5" w:rsidRDefault="00772B2C" w:rsidP="001C48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8" w:firstLine="39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90E" w:rsidRPr="00D119FD" w:rsidRDefault="00FC690E" w:rsidP="00FC690E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activitatea planificată a fost supusă procedurii de evaluare a impactului asupra mediului în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condiţiile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Legii nr.86/2014 privind evaluarea impactului asupra mediului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există o decizie a evaluării prealabile de mediu, un acord de mediu sau o concluzie a evaluării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biodiversităţii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emise asupra acesteia, </w:t>
            </w:r>
            <w:r w:rsidRPr="00D119FD">
              <w:rPr>
                <w:rFonts w:eastAsiaTheme="minorHAnsi"/>
                <w:color w:val="333333"/>
                <w:sz w:val="28"/>
                <w:szCs w:val="28"/>
                <w:shd w:val="clear" w:color="auto" w:fill="FFFFFF"/>
                <w:lang w:val="ro-RO"/>
              </w:rPr>
              <w:t>în cazul în care măsurile și tipurile de lucrări cad sub incidența pct.10 lit. o), g) și pct.11 lit. k) , din anexa nr. 2, al Legii nr.86/2014 privind evaluarea impactului asupra mediului</w:t>
            </w: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;</w:t>
            </w:r>
          </w:p>
          <w:p w:rsidR="00772B2C" w:rsidRPr="00D119FD" w:rsidRDefault="00772B2C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r w:rsidRPr="00D119FD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327E0D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E0D" w:rsidRDefault="00327E0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  <w:p w:rsidR="00327E0D" w:rsidRDefault="00FC690E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proofErr w:type="spellStart"/>
            <w:proofErr w:type="gram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în</w:t>
            </w:r>
            <w:proofErr w:type="spellEnd"/>
            <w:proofErr w:type="gram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cazul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în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care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documentaţia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de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proiect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prevede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realizarea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unor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lastRenderedPageBreak/>
              <w:t>construcții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sau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instalații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,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solicitantul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trebuie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să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deţină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actele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permisive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necesare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pentru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efectuarea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investiţiei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obținute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în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conformitate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cu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Legea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nr. 163/2010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privind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autorizarea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executării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lucrărilor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de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construcţie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, care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prevede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activitatea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planificată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ce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a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fost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supusă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procedurii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de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evaluare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gram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</w:t>
            </w:r>
            <w:proofErr w:type="gram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impactului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asupra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mediului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,</w:t>
            </w:r>
            <w:r w:rsidRPr="00634567" w:rsidDel="008021F1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în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condițiile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Legii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nr. 86/2014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privind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evaluarea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impactului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asupra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mediului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și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există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o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decizie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gram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</w:t>
            </w:r>
            <w:proofErr w:type="gram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evaluării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prealabile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de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mediu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, un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acord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de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mediu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și o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concluzie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a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evaluării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biodiversității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emise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asupra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acesteia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.</w:t>
            </w:r>
          </w:p>
          <w:p w:rsidR="00327E0D" w:rsidRPr="00177035" w:rsidRDefault="00327E0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A" w:rsidRPr="00B734C5" w:rsidRDefault="009E1AE3" w:rsidP="00F27DAA">
            <w:pPr>
              <w:ind w:right="18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lastRenderedPageBreak/>
              <w:t>la subpunctul 11)</w:t>
            </w:r>
            <w:r w:rsidR="00F27DAA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F27DAA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după cuvântul „</w:t>
            </w:r>
            <w:r w:rsidR="00F27DAA" w:rsidRPr="00B734C5"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  <w:t>acesteia</w:t>
            </w:r>
            <w:r w:rsidR="00F27DAA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”, se completează cu:</w:t>
            </w:r>
          </w:p>
          <w:p w:rsidR="009E1AE3" w:rsidRPr="00B734C5" w:rsidRDefault="009E1AE3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lastRenderedPageBreak/>
              <w:t xml:space="preserve"> </w:t>
            </w: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„în cazul în care măsurile și tipurile de lucrări cad sub incidența pct.10 lit. o), g) și pct.11 lit. k), din anexa nr. 2”;</w:t>
            </w:r>
          </w:p>
          <w:p w:rsidR="00327E0D" w:rsidRPr="00B734C5" w:rsidRDefault="00327E0D" w:rsidP="001C48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8" w:firstLine="39"/>
              <w:rPr>
                <w:i/>
                <w:sz w:val="24"/>
                <w:szCs w:val="24"/>
                <w:lang w:val="ro-RO"/>
              </w:rPr>
            </w:pPr>
          </w:p>
          <w:p w:rsidR="003127A8" w:rsidRPr="00B734C5" w:rsidRDefault="003127A8" w:rsidP="001C48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8" w:firstLine="39"/>
              <w:rPr>
                <w:i/>
                <w:sz w:val="24"/>
                <w:szCs w:val="24"/>
                <w:lang w:val="ro-RO"/>
              </w:rPr>
            </w:pPr>
          </w:p>
          <w:p w:rsidR="003127A8" w:rsidRPr="00B734C5" w:rsidRDefault="003127A8" w:rsidP="001C48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8" w:firstLine="39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90E" w:rsidRPr="00D119FD" w:rsidRDefault="00FC690E" w:rsidP="00FC690E">
            <w:pPr>
              <w:spacing w:after="160" w:line="259" w:lineRule="auto"/>
              <w:ind w:firstLine="0"/>
              <w:rPr>
                <w:rFonts w:eastAsiaTheme="minorHAnsi"/>
                <w:color w:val="333333"/>
                <w:sz w:val="28"/>
                <w:szCs w:val="28"/>
                <w:shd w:val="clear" w:color="auto" w:fill="FFFFFF"/>
                <w:lang w:val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lastRenderedPageBreak/>
              <w:t xml:space="preserve">în cazul în care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documentaţia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de proiect prevede realizarea unor construcții sau instalații, solicitantul trebuie să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deţină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lastRenderedPageBreak/>
              <w:t xml:space="preserve">actele permisive necesare pentru efectuarea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investiţiei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obținute în conformitate cu Legea nr. 163/2010 privind autorizarea executării lucrărilor de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construcţie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, care prevede activitatea planificată ce a fost supusă procedurii de evaluare a impactului asupra mediului,</w:t>
            </w:r>
            <w:r w:rsidRPr="00D119FD" w:rsidDel="008021F1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în condițiile Legii nr. 86/2014 privind evaluarea impactului asupra mediului și există o decizie a evaluării prealabile de mediu, un acord de mediu și o concluzie a evaluării biodiversității emise asupra acesteia, în cazul în care măsurile și tipurile de lucrări cad sub incidența pct.10 lit. o), g) și pct.11 lit. k), din anexa nr. 2;</w:t>
            </w:r>
          </w:p>
          <w:p w:rsidR="00327E0D" w:rsidRPr="00D119FD" w:rsidRDefault="00327E0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D33A9C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363" w:rsidRPr="00462363" w:rsidRDefault="00462363" w:rsidP="00462363">
            <w:pPr>
              <w:ind w:firstLine="851"/>
              <w:jc w:val="center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462363">
              <w:rPr>
                <w:bCs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lastRenderedPageBreak/>
              <w:t>Aplicarea măsurilor de ameliorare chimică a solurilor</w:t>
            </w:r>
          </w:p>
          <w:p w:rsidR="00D33A9C" w:rsidRDefault="00D33A9C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838" w:rsidRPr="00B734C5" w:rsidRDefault="00121838" w:rsidP="00D33A9C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titlu măsurii</w:t>
            </w:r>
            <w:r w:rsidR="00D33A9C"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 nr.2 </w:t>
            </w: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 va avea următorul conținut:</w:t>
            </w:r>
          </w:p>
          <w:p w:rsidR="00D309D9" w:rsidRPr="00B734C5" w:rsidRDefault="00D309D9" w:rsidP="00D309D9">
            <w:pPr>
              <w:ind w:firstLine="284"/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„</w:t>
            </w:r>
            <w:r w:rsidRPr="00B734C5">
              <w:rPr>
                <w:bCs/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>Aplicarea măsurilor de ameliorare chimică și/sau organică a solurilor”;</w:t>
            </w:r>
          </w:p>
          <w:p w:rsidR="00D33A9C" w:rsidRPr="00B734C5" w:rsidRDefault="00D33A9C" w:rsidP="00D309D9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363" w:rsidRPr="00D119FD" w:rsidRDefault="00462363" w:rsidP="00462363">
            <w:pPr>
              <w:ind w:firstLine="851"/>
              <w:jc w:val="center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bCs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Aplicarea măsurilor de ameliorare chimică și/sau organică a solurilor</w:t>
            </w:r>
          </w:p>
          <w:p w:rsidR="00D33A9C" w:rsidRPr="00D119FD" w:rsidRDefault="00D33A9C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D309D9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D9" w:rsidRPr="00462363" w:rsidRDefault="00D309D9" w:rsidP="00D309D9">
            <w:pPr>
              <w:ind w:firstLine="851"/>
              <w:jc w:val="center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462363">
              <w:rPr>
                <w:bCs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Aplicarea măsurilor de ameliorare chimică a solurilor</w:t>
            </w:r>
          </w:p>
          <w:p w:rsidR="00D309D9" w:rsidRPr="00462363" w:rsidRDefault="00D309D9" w:rsidP="00462363">
            <w:pPr>
              <w:ind w:firstLine="851"/>
              <w:jc w:val="center"/>
              <w:rPr>
                <w:bCs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D9" w:rsidRPr="00B734C5" w:rsidRDefault="00D309D9" w:rsidP="00D309D9">
            <w:pPr>
              <w:ind w:right="-567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punctul 10:</w:t>
            </w:r>
          </w:p>
          <w:p w:rsidR="00D309D9" w:rsidRPr="00B734C5" w:rsidRDefault="00D309D9" w:rsidP="00D309D9">
            <w:pPr>
              <w:ind w:right="-567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după cuvântul „chimică” se completează cu cuvintele „ și/sau organică”;</w:t>
            </w:r>
          </w:p>
          <w:p w:rsidR="00D309D9" w:rsidRPr="00B734C5" w:rsidRDefault="00D309D9" w:rsidP="00D33A9C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D9" w:rsidRPr="00D119FD" w:rsidRDefault="00D309D9" w:rsidP="00D309D9">
            <w:pPr>
              <w:ind w:firstLine="851"/>
              <w:jc w:val="center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bCs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Aplicarea măsurilor de ameliorare chimică și/sau organică a solurilor</w:t>
            </w:r>
          </w:p>
          <w:p w:rsidR="00D309D9" w:rsidRPr="00D119FD" w:rsidRDefault="00D309D9" w:rsidP="00462363">
            <w:pPr>
              <w:ind w:firstLine="851"/>
              <w:jc w:val="center"/>
              <w:rPr>
                <w:bCs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</w:p>
        </w:tc>
      </w:tr>
      <w:tr w:rsidR="00327E0D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E0D" w:rsidRDefault="00327E0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  <w:p w:rsidR="00327E0D" w:rsidRDefault="00D10FC6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proofErr w:type="spellStart"/>
            <w:proofErr w:type="gram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solicitantul</w:t>
            </w:r>
            <w:proofErr w:type="spellEnd"/>
            <w:proofErr w:type="gram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deţine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avizele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şi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autorizaţiile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necesare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pentru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efectuarea</w:t>
            </w:r>
            <w:proofErr w:type="spellEnd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634567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investiţiei</w:t>
            </w:r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şi</w:t>
            </w:r>
            <w:proofErr w:type="spellEnd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respectă</w:t>
            </w:r>
            <w:proofErr w:type="spellEnd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cerinţele</w:t>
            </w:r>
            <w:proofErr w:type="spellEnd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specifice</w:t>
            </w:r>
            <w:proofErr w:type="spellEnd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de </w:t>
            </w:r>
            <w:proofErr w:type="spellStart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mediu</w:t>
            </w:r>
            <w:proofErr w:type="spellEnd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asociate</w:t>
            </w:r>
            <w:proofErr w:type="spellEnd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 xml:space="preserve"> </w:t>
            </w:r>
            <w:proofErr w:type="spellStart"/>
            <w:r w:rsidRPr="00227095"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investiţiei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  <w:lang w:eastAsia="ro-RO"/>
              </w:rPr>
              <w:t>.</w:t>
            </w:r>
          </w:p>
          <w:p w:rsidR="00327E0D" w:rsidRPr="00177035" w:rsidRDefault="00327E0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72" w:rsidRPr="00B734C5" w:rsidRDefault="00F66472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la punctul 11:</w:t>
            </w:r>
          </w:p>
          <w:p w:rsidR="00C34549" w:rsidRPr="00B734C5" w:rsidRDefault="00F66472" w:rsidP="00C34549">
            <w:pPr>
              <w:ind w:right="-567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subpunctul 11) </w:t>
            </w:r>
            <w:r w:rsidR="00C34549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după cuvântul „</w:t>
            </w:r>
            <w:r w:rsidR="00C34549" w:rsidRPr="00B734C5"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  <w:t>investiției</w:t>
            </w:r>
            <w:r w:rsidR="00C34549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”, se completează cu cuvintele:</w:t>
            </w:r>
          </w:p>
          <w:p w:rsidR="00C34549" w:rsidRPr="00C34549" w:rsidRDefault="00C34549" w:rsidP="00C34549">
            <w:pPr>
              <w:ind w:right="-567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C34549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„ după caz” ;</w:t>
            </w:r>
          </w:p>
          <w:p w:rsidR="00327E0D" w:rsidRPr="00B734C5" w:rsidRDefault="00327E0D" w:rsidP="00C34549">
            <w:pPr>
              <w:ind w:right="28" w:firstLine="39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FC6" w:rsidRPr="00D119FD" w:rsidRDefault="00D10FC6" w:rsidP="00D10FC6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solicitantul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deţine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avizele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autorizaţiile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necesare pentru efectuarea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investiţieişi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respectă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cerinţele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specifice de mediu asociate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investiţiei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după caz;</w:t>
            </w:r>
          </w:p>
          <w:p w:rsidR="00327E0D" w:rsidRPr="00D119FD" w:rsidRDefault="00327E0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C34549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AC" w:rsidRPr="007A4AAC" w:rsidRDefault="007A4AAC" w:rsidP="007A4AAC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activitatea planificată a fost supusă procedurii de evaluare a impactului asupra mediului în </w:t>
            </w:r>
            <w:proofErr w:type="spellStart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condiţiile</w:t>
            </w:r>
            <w:proofErr w:type="spellEnd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Legii nr.86/2014 privind evaluarea impactului asupra mediului </w:t>
            </w:r>
            <w:proofErr w:type="spellStart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există o decizie a evaluării prealabile de mediu, un acord de mediu sau o concluzie a evaluării </w:t>
            </w:r>
            <w:proofErr w:type="spellStart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biodiversităţii</w:t>
            </w:r>
            <w:proofErr w:type="spellEnd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emise asupra acesteia </w:t>
            </w:r>
            <w:r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.</w:t>
            </w:r>
          </w:p>
          <w:p w:rsidR="00C34549" w:rsidRDefault="00C34549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549" w:rsidRPr="00C34549" w:rsidRDefault="00C34549" w:rsidP="00C34549">
            <w:pPr>
              <w:ind w:right="-567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C34549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subpunctul 11</w:t>
            </w:r>
            <w:r w:rsidRPr="00C34549"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val="ro-RO"/>
              </w:rPr>
              <w:t>1</w:t>
            </w:r>
            <w:r w:rsidRPr="00C34549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) după cuvântul „</w:t>
            </w:r>
            <w:r w:rsidRPr="00C34549"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  <w:t>acesteia</w:t>
            </w:r>
            <w:r w:rsidRPr="00C34549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”, se completează cu cuvintele:</w:t>
            </w:r>
          </w:p>
          <w:p w:rsidR="00C34549" w:rsidRPr="00C34549" w:rsidRDefault="00C34549" w:rsidP="00C34549">
            <w:pPr>
              <w:ind w:right="-567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C34549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„ după caz” ;</w:t>
            </w:r>
          </w:p>
          <w:p w:rsidR="00C34549" w:rsidRPr="00B734C5" w:rsidRDefault="00C34549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AC" w:rsidRPr="007A4AAC" w:rsidRDefault="007A4AAC" w:rsidP="007A4AAC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activitatea planificată a fost supusă procedurii de evaluare a impactului asupra mediului în </w:t>
            </w:r>
            <w:proofErr w:type="spellStart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condiţiile</w:t>
            </w:r>
            <w:proofErr w:type="spellEnd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Legii nr.86/2014 privind evaluarea impactului asupra mediului </w:t>
            </w:r>
            <w:proofErr w:type="spellStart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există o decizie a evaluării prealabile de mediu, un acord de mediu sau o concluzie a evaluării </w:t>
            </w:r>
            <w:proofErr w:type="spellStart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biodiversităţii</w:t>
            </w:r>
            <w:proofErr w:type="spellEnd"/>
            <w:r w:rsidRPr="007A4AAC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emise asupra acesteia </w:t>
            </w:r>
            <w:r w:rsidRPr="007A4AAC">
              <w:rPr>
                <w:color w:val="333333"/>
                <w:sz w:val="28"/>
                <w:szCs w:val="28"/>
                <w:highlight w:val="yellow"/>
                <w:shd w:val="clear" w:color="auto" w:fill="FFFFFF"/>
                <w:lang w:val="ro-RO" w:eastAsia="ro-RO"/>
              </w:rPr>
              <w:t>după caz.</w:t>
            </w:r>
          </w:p>
          <w:p w:rsidR="00C34549" w:rsidRPr="00D119FD" w:rsidRDefault="00C34549" w:rsidP="00D10FC6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</w:p>
        </w:tc>
      </w:tr>
      <w:tr w:rsidR="00327E0D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E0D" w:rsidRPr="00121C40" w:rsidRDefault="00D10FC6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121C40">
              <w:rPr>
                <w:sz w:val="28"/>
                <w:szCs w:val="28"/>
                <w:lang w:val="ro-RO"/>
              </w:rPr>
              <w:t xml:space="preserve">în cazul în care </w:t>
            </w:r>
            <w:proofErr w:type="spellStart"/>
            <w:r w:rsidRPr="00121C40">
              <w:rPr>
                <w:sz w:val="28"/>
                <w:szCs w:val="28"/>
                <w:lang w:val="ro-RO"/>
              </w:rPr>
              <w:t>documentaţia</w:t>
            </w:r>
            <w:proofErr w:type="spellEnd"/>
            <w:r w:rsidRPr="00121C40">
              <w:rPr>
                <w:sz w:val="28"/>
                <w:szCs w:val="28"/>
                <w:lang w:val="ro-RO"/>
              </w:rPr>
              <w:t xml:space="preserve"> de</w:t>
            </w:r>
            <w:r w:rsidRPr="00D10FC6">
              <w:rPr>
                <w:sz w:val="24"/>
                <w:szCs w:val="24"/>
                <w:lang w:val="ro-RO"/>
              </w:rPr>
              <w:t xml:space="preserve"> </w:t>
            </w:r>
            <w:r w:rsidRPr="00121C40">
              <w:rPr>
                <w:sz w:val="28"/>
                <w:szCs w:val="28"/>
                <w:lang w:val="ro-RO"/>
              </w:rPr>
              <w:t xml:space="preserve">proiect prevede </w:t>
            </w:r>
            <w:proofErr w:type="spellStart"/>
            <w:r w:rsidRPr="00121C40">
              <w:rPr>
                <w:sz w:val="28"/>
                <w:szCs w:val="28"/>
                <w:lang w:val="ro-RO"/>
              </w:rPr>
              <w:t>construcţia</w:t>
            </w:r>
            <w:proofErr w:type="spellEnd"/>
            <w:r w:rsidRPr="00121C40">
              <w:rPr>
                <w:sz w:val="28"/>
                <w:szCs w:val="28"/>
                <w:lang w:val="ro-RO"/>
              </w:rPr>
              <w:t xml:space="preserve"> unor edificii capitale,  copia actelor permisive necesare pentru efectuarea </w:t>
            </w:r>
            <w:proofErr w:type="spellStart"/>
            <w:r w:rsidRPr="00121C40">
              <w:rPr>
                <w:sz w:val="28"/>
                <w:szCs w:val="28"/>
                <w:lang w:val="ro-RO"/>
              </w:rPr>
              <w:t>investiţiei</w:t>
            </w:r>
            <w:proofErr w:type="spellEnd"/>
            <w:r w:rsidRPr="00121C40">
              <w:rPr>
                <w:sz w:val="28"/>
                <w:szCs w:val="28"/>
                <w:lang w:val="ro-RO"/>
              </w:rPr>
              <w:t xml:space="preserve">, obținute în conformitate cu prevederile Legii nr. 163/2010 privind autorizarea executării lucrărilor de </w:t>
            </w:r>
            <w:proofErr w:type="spellStart"/>
            <w:r w:rsidRPr="00121C40">
              <w:rPr>
                <w:sz w:val="28"/>
                <w:szCs w:val="28"/>
                <w:lang w:val="ro-RO"/>
              </w:rPr>
              <w:t>construcţie</w:t>
            </w:r>
            <w:proofErr w:type="spellEnd"/>
            <w:r w:rsidRPr="00121C40">
              <w:rPr>
                <w:sz w:val="28"/>
                <w:szCs w:val="28"/>
                <w:lang w:val="ro-RO"/>
              </w:rPr>
              <w:t xml:space="preserve">, Legii nr. 851/1996 privind expertiza ecologică </w:t>
            </w:r>
            <w:proofErr w:type="spellStart"/>
            <w:r w:rsidRPr="00121C40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121C40">
              <w:rPr>
                <w:sz w:val="28"/>
                <w:szCs w:val="28"/>
                <w:lang w:val="ro-RO"/>
              </w:rPr>
              <w:t xml:space="preserve"> ale Legii nr. 86/2014 </w:t>
            </w:r>
            <w:r w:rsidRPr="00121C40">
              <w:rPr>
                <w:sz w:val="28"/>
                <w:szCs w:val="28"/>
                <w:lang w:val="ro-RO"/>
              </w:rPr>
              <w:lastRenderedPageBreak/>
              <w:t>privind evaluarea impactului asupra mediului, copia deciziei evaluării prealabile de mediu, a acordului de mediu, a concluziei evaluării biodiversității emise de Agenția de Mediu în conformitate cu Legea nr. 86/2014 privind evaluarea impactului asupra mediului.</w:t>
            </w:r>
          </w:p>
          <w:p w:rsidR="00327E0D" w:rsidRPr="00177035" w:rsidRDefault="00327E0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72" w:rsidRPr="00B734C5" w:rsidRDefault="00F66472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lastRenderedPageBreak/>
              <w:t>la punctul 12:</w:t>
            </w:r>
          </w:p>
          <w:p w:rsidR="00F66472" w:rsidRPr="00B734C5" w:rsidRDefault="00F66472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subpunctul 8)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se abrogă;</w:t>
            </w:r>
          </w:p>
          <w:p w:rsidR="00327E0D" w:rsidRPr="00B734C5" w:rsidRDefault="00327E0D" w:rsidP="001C48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8" w:firstLine="39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E0D" w:rsidRPr="00D119FD" w:rsidRDefault="00327E0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327E0D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E0D" w:rsidRPr="00177035" w:rsidRDefault="005F4A3A" w:rsidP="005F4A3A">
            <w:pPr>
              <w:ind w:firstLine="851"/>
              <w:rPr>
                <w:sz w:val="24"/>
                <w:szCs w:val="24"/>
                <w:lang w:val="ro-RO"/>
              </w:rPr>
            </w:pPr>
            <w:r w:rsidRPr="005F4A3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lastRenderedPageBreak/>
              <w:t xml:space="preserve"> </w:t>
            </w:r>
            <w:proofErr w:type="spellStart"/>
            <w:r w:rsidRPr="005F4A3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achiziţionarea</w:t>
            </w:r>
            <w:proofErr w:type="spellEnd"/>
            <w:r w:rsidRPr="005F4A3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de bunuri de la persoane/întreprinderi afiliate, cu excepția materialului semincer</w:t>
            </w:r>
            <w:r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,</w:t>
            </w:r>
            <w:r w:rsidRPr="005F4A3A">
              <w:rPr>
                <w:color w:val="333333"/>
                <w:sz w:val="28"/>
                <w:szCs w:val="28"/>
                <w:highlight w:val="yellow"/>
                <w:shd w:val="clear" w:color="auto" w:fill="FFFFFF"/>
                <w:lang w:val="ro-RO" w:eastAsia="ro-RO"/>
              </w:rPr>
              <w:t xml:space="preserve"> </w:t>
            </w:r>
            <w:r w:rsidRPr="005F4A3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înregistrat conform legislației  ca producător de semințe</w:t>
            </w:r>
            <w:r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72" w:rsidRPr="00B734C5" w:rsidRDefault="00F66472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la punctul 19:</w:t>
            </w:r>
          </w:p>
          <w:p w:rsidR="00F66472" w:rsidRPr="00B734C5" w:rsidRDefault="00F66472" w:rsidP="001C4836">
            <w:pPr>
              <w:ind w:right="28" w:firstLine="39"/>
              <w:rPr>
                <w:rFonts w:eastAsiaTheme="minorHAnsi"/>
                <w:i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subpunctul 1)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B734C5">
              <w:rPr>
                <w:rFonts w:eastAsiaTheme="minorHAnsi"/>
                <w:i/>
                <w:sz w:val="28"/>
                <w:szCs w:val="28"/>
                <w:lang w:val="ro-RO"/>
              </w:rPr>
              <w:t>va avea următorul cuprins:</w:t>
            </w:r>
          </w:p>
          <w:p w:rsidR="00F66472" w:rsidRPr="00B734C5" w:rsidRDefault="00F66472" w:rsidP="001C4836">
            <w:pPr>
              <w:ind w:right="28" w:firstLine="39"/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„ </w:t>
            </w:r>
            <w:proofErr w:type="spellStart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achiziţionarea</w:t>
            </w:r>
            <w:proofErr w:type="spellEnd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de bunuri de la persoane/întreprinderi afiliate, cu excepția materialului semincer și/sau săditor, înregistrat conform legislației  ca producător de semințe și/sau material săditor”;</w:t>
            </w:r>
          </w:p>
          <w:p w:rsidR="00327E0D" w:rsidRPr="00B734C5" w:rsidRDefault="00327E0D" w:rsidP="001C48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8" w:firstLine="39"/>
              <w:rPr>
                <w:i/>
                <w:sz w:val="24"/>
                <w:szCs w:val="24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3A" w:rsidRPr="00D119FD" w:rsidRDefault="005F4A3A" w:rsidP="005F4A3A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 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achiziţionarea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de bunuri de la persoane/întreprinderi afiliate, cu excepția materialului semincer și/sau săditor, înregistrat conform legislației  ca producător de semințe și/sau material săditor;</w:t>
            </w:r>
          </w:p>
          <w:p w:rsidR="00327E0D" w:rsidRPr="00D119FD" w:rsidRDefault="00327E0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F66472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72" w:rsidRPr="0028553E" w:rsidRDefault="00F66472" w:rsidP="0028553E">
            <w:pPr>
              <w:ind w:firstLine="851"/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0C" w:rsidRPr="00B734C5" w:rsidRDefault="00336B0C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se completează cu </w:t>
            </w: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punctul </w:t>
            </w:r>
            <w:r w:rsidRPr="00B734C5">
              <w:rPr>
                <w:b/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1</w:t>
            </w:r>
            <w:r w:rsidRPr="00B734C5">
              <w:rPr>
                <w:b/>
                <w:i/>
                <w:color w:val="333333"/>
                <w:sz w:val="28"/>
                <w:szCs w:val="28"/>
                <w:shd w:val="clear" w:color="auto" w:fill="FFFFFF"/>
                <w:vertAlign w:val="superscript"/>
                <w:lang w:val="ro-RO" w:eastAsia="ro-RO"/>
              </w:rPr>
              <w:t>1</w:t>
            </w:r>
            <w:r w:rsidRPr="00B734C5">
              <w:rPr>
                <w:b/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)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cu următorul cuprins:</w:t>
            </w:r>
          </w:p>
          <w:p w:rsidR="00336B0C" w:rsidRPr="00B734C5" w:rsidRDefault="00336B0C" w:rsidP="001C4836">
            <w:pPr>
              <w:ind w:right="28" w:firstLine="39"/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„1</w:t>
            </w: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vertAlign w:val="superscript"/>
                <w:lang w:val="ro-RO" w:eastAsia="ro-RO"/>
              </w:rPr>
              <w:t>1</w:t>
            </w: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) </w:t>
            </w:r>
            <w:proofErr w:type="spellStart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achiziţionarea</w:t>
            </w:r>
            <w:proofErr w:type="spellEnd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de servicii de la persoane/întreprinderi afiliate, cu excepția lucrărilor efectuate în mod individual de către beneficiar, în baza costurilor elaborate de către Academia de Studii Economice din Moldova”;</w:t>
            </w:r>
          </w:p>
          <w:p w:rsidR="00F66472" w:rsidRPr="00B734C5" w:rsidRDefault="00F66472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53E" w:rsidRPr="00D119FD" w:rsidRDefault="0028553E" w:rsidP="0028553E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1</w:t>
            </w:r>
            <w:r w:rsidRPr="00D119FD">
              <w:rPr>
                <w:color w:val="333333"/>
                <w:sz w:val="28"/>
                <w:szCs w:val="28"/>
                <w:shd w:val="clear" w:color="auto" w:fill="FFFFFF"/>
                <w:vertAlign w:val="superscript"/>
                <w:lang w:val="ro-RO" w:eastAsia="ro-RO"/>
              </w:rPr>
              <w:t>1</w:t>
            </w: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)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achiziţionarea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de servicii de la persoane/întreprinderi afiliate, cu excepția lucrărilor efectuate în mod individual de către beneficiar, în baza costurilor elaborate de către Academia de Studii Economice din Moldova.</w:t>
            </w:r>
          </w:p>
          <w:p w:rsidR="00F66472" w:rsidRPr="00D119FD" w:rsidRDefault="00F66472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F66472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72" w:rsidRPr="002A1050" w:rsidRDefault="00E3624F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2A1050">
              <w:rPr>
                <w:sz w:val="28"/>
                <w:szCs w:val="28"/>
                <w:lang w:val="ro-RO"/>
              </w:rPr>
              <w:t>Instruirea șef/montaj;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0C" w:rsidRPr="00B734C5" w:rsidRDefault="00336B0C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     subpunctul 7),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se abrogă;</w:t>
            </w:r>
          </w:p>
          <w:p w:rsidR="00F66472" w:rsidRPr="00B734C5" w:rsidRDefault="00F66472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72" w:rsidRPr="00D119FD" w:rsidRDefault="00F66472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F66472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72" w:rsidRPr="002A1050" w:rsidRDefault="002A1050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2A1050">
              <w:rPr>
                <w:sz w:val="28"/>
                <w:szCs w:val="28"/>
                <w:lang w:val="ro-RO"/>
              </w:rPr>
              <w:lastRenderedPageBreak/>
              <w:t>Serviciile de transport și cheltuielile vamale;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AC" w:rsidRPr="00B734C5" w:rsidRDefault="007A4AAC" w:rsidP="007A4AAC">
            <w:pPr>
              <w:ind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     subpunctul 8) 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cuvintele „serviciile de transport și”, se exclud;</w:t>
            </w:r>
          </w:p>
          <w:p w:rsidR="00F66472" w:rsidRPr="00B734C5" w:rsidRDefault="00336B0C" w:rsidP="007A4AAC">
            <w:pPr>
              <w:ind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72" w:rsidRPr="00D119FD" w:rsidRDefault="00B859B4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r w:rsidRPr="00D119FD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„cheltuielile vamale”</w:t>
            </w:r>
          </w:p>
        </w:tc>
      </w:tr>
      <w:tr w:rsidR="00D33A9C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662" w:rsidRPr="00675662" w:rsidRDefault="00675662" w:rsidP="00675662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675662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costurile </w:t>
            </w:r>
            <w:proofErr w:type="spellStart"/>
            <w:r w:rsidRPr="00675662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operaţionale</w:t>
            </w:r>
            <w:proofErr w:type="spellEnd"/>
            <w:r w:rsidRPr="00675662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(salarii, </w:t>
            </w:r>
            <w:proofErr w:type="spellStart"/>
            <w:r w:rsidRPr="00675662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obligaţii</w:t>
            </w:r>
            <w:proofErr w:type="spellEnd"/>
            <w:r w:rsidRPr="00675662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de asigurare </w:t>
            </w:r>
            <w:proofErr w:type="spellStart"/>
            <w:r w:rsidRPr="00675662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675662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cheltuieli de </w:t>
            </w:r>
            <w:proofErr w:type="spellStart"/>
            <w:r w:rsidRPr="00675662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funcţionare</w:t>
            </w:r>
            <w:proofErr w:type="spellEnd"/>
            <w:r w:rsidRPr="00675662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);</w:t>
            </w:r>
          </w:p>
          <w:p w:rsidR="00D33A9C" w:rsidRDefault="00D33A9C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9C" w:rsidRPr="00B734C5" w:rsidRDefault="00D33A9C" w:rsidP="00D33A9C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subpunctul 11)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se abrogă;</w:t>
            </w:r>
          </w:p>
          <w:p w:rsidR="00D33A9C" w:rsidRPr="00B734C5" w:rsidRDefault="00D33A9C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9C" w:rsidRPr="00D119FD" w:rsidRDefault="00D33A9C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F66472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72" w:rsidRPr="00C87F03" w:rsidRDefault="00C87F03" w:rsidP="00BB0F59">
            <w:pPr>
              <w:ind w:firstLine="851"/>
              <w:rPr>
                <w:sz w:val="28"/>
                <w:szCs w:val="28"/>
                <w:lang w:val="ro-RO"/>
              </w:rPr>
            </w:pPr>
            <w:r>
              <w:rPr>
                <w:rFonts w:ascii="Georgia" w:hAnsi="Georgia"/>
                <w:color w:val="333333"/>
                <w:shd w:val="clear" w:color="auto" w:fill="FFFFFF"/>
              </w:rPr>
              <w:t> 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costurile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cheltuielile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suportate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până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la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încheierea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contractului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acordare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subvenţiei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avans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dintre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beneficiar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Agenţie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, cu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excepţia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costurilor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pentru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elaborarea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documentaţiei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proiect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valorificare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investiţiei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, 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evaluarea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impactului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asupra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mediului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dar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nu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mai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mult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de 20% din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valoarea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proiectului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investiţional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 și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lucrările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efectuate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mod individual de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către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beneficiar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baza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costurilor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elaborate de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către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Academia de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Studii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>Economice</w:t>
            </w:r>
            <w:proofErr w:type="spellEnd"/>
            <w:r w:rsidRPr="00C87F03">
              <w:rPr>
                <w:color w:val="333333"/>
                <w:sz w:val="28"/>
                <w:szCs w:val="28"/>
                <w:shd w:val="clear" w:color="auto" w:fill="FFFFFF"/>
              </w:rPr>
              <w:t xml:space="preserve"> din Moldova.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0C" w:rsidRPr="00B734C5" w:rsidRDefault="00C87F03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     subpunctul 13</w:t>
            </w:r>
            <w:r w:rsidR="00336B0C"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), </w:t>
            </w:r>
            <w:r w:rsidR="00336B0C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va avea următorul cuprins:</w:t>
            </w:r>
          </w:p>
          <w:p w:rsidR="00336B0C" w:rsidRPr="00B734C5" w:rsidRDefault="00336B0C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 „costurile (cheltuielile) suportate până la încheierea contractului de acordare a </w:t>
            </w:r>
            <w:proofErr w:type="spellStart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subvenţiei</w:t>
            </w:r>
            <w:proofErr w:type="spellEnd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în avans dintre beneficiar </w:t>
            </w:r>
            <w:proofErr w:type="spellStart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proofErr w:type="spellStart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Agenţie</w:t>
            </w:r>
            <w:proofErr w:type="spellEnd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”.</w:t>
            </w:r>
          </w:p>
          <w:p w:rsidR="00F66472" w:rsidRPr="00B734C5" w:rsidRDefault="00F66472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F59" w:rsidRPr="00D119FD" w:rsidRDefault="00BB0F59" w:rsidP="00BB0F59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costurile (cheltuielile) suportate până la încheierea contractului de acordare a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subvenţiei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în avans dintre beneficiar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proofErr w:type="spellStart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Agenţie</w:t>
            </w:r>
            <w:proofErr w:type="spellEnd"/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. </w:t>
            </w:r>
          </w:p>
          <w:p w:rsidR="00F66472" w:rsidRPr="00D119FD" w:rsidRDefault="00F66472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F66472" w:rsidRPr="00177035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72" w:rsidRPr="0064249D" w:rsidRDefault="0064249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proofErr w:type="spellStart"/>
            <w:r w:rsidRPr="0064249D">
              <w:rPr>
                <w:sz w:val="28"/>
                <w:szCs w:val="28"/>
              </w:rPr>
              <w:t>Subvenţia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în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avans</w:t>
            </w:r>
            <w:proofErr w:type="spellEnd"/>
            <w:r w:rsidRPr="0064249D">
              <w:rPr>
                <w:sz w:val="28"/>
                <w:szCs w:val="28"/>
              </w:rPr>
              <w:t xml:space="preserve"> se </w:t>
            </w:r>
            <w:proofErr w:type="spellStart"/>
            <w:r w:rsidRPr="0064249D">
              <w:rPr>
                <w:sz w:val="28"/>
                <w:szCs w:val="28"/>
              </w:rPr>
              <w:t>acordă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în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baza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contractului</w:t>
            </w:r>
            <w:proofErr w:type="spellEnd"/>
            <w:r w:rsidRPr="0064249D">
              <w:rPr>
                <w:sz w:val="28"/>
                <w:szCs w:val="28"/>
              </w:rPr>
              <w:t xml:space="preserve"> de </w:t>
            </w:r>
            <w:proofErr w:type="spellStart"/>
            <w:r w:rsidRPr="0064249D">
              <w:rPr>
                <w:sz w:val="28"/>
                <w:szCs w:val="28"/>
              </w:rPr>
              <w:t>acordare</w:t>
            </w:r>
            <w:proofErr w:type="spellEnd"/>
            <w:r w:rsidRPr="0064249D">
              <w:rPr>
                <w:sz w:val="28"/>
                <w:szCs w:val="28"/>
              </w:rPr>
              <w:t xml:space="preserve"> a </w:t>
            </w:r>
            <w:proofErr w:type="spellStart"/>
            <w:r w:rsidRPr="0064249D">
              <w:rPr>
                <w:sz w:val="28"/>
                <w:szCs w:val="28"/>
              </w:rPr>
              <w:t>subvenţiei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în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avans</w:t>
            </w:r>
            <w:proofErr w:type="spellEnd"/>
            <w:r w:rsidRPr="0064249D">
              <w:rPr>
                <w:sz w:val="28"/>
                <w:szCs w:val="28"/>
              </w:rPr>
              <w:t xml:space="preserve">, </w:t>
            </w:r>
            <w:proofErr w:type="spellStart"/>
            <w:r w:rsidRPr="0064249D">
              <w:rPr>
                <w:sz w:val="28"/>
                <w:szCs w:val="28"/>
              </w:rPr>
              <w:t>semnat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între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Agenţie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şi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beneficiar</w:t>
            </w:r>
            <w:proofErr w:type="spellEnd"/>
            <w:r w:rsidRPr="0064249D">
              <w:rPr>
                <w:sz w:val="28"/>
                <w:szCs w:val="28"/>
              </w:rPr>
              <w:t xml:space="preserve">, </w:t>
            </w:r>
            <w:proofErr w:type="spellStart"/>
            <w:r w:rsidRPr="0064249D">
              <w:rPr>
                <w:sz w:val="28"/>
                <w:szCs w:val="28"/>
              </w:rPr>
              <w:t>după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aprobarea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proiectului</w:t>
            </w:r>
            <w:proofErr w:type="spellEnd"/>
            <w:r w:rsidRPr="0064249D">
              <w:rPr>
                <w:sz w:val="28"/>
                <w:szCs w:val="28"/>
              </w:rPr>
              <w:t xml:space="preserve"> de </w:t>
            </w:r>
            <w:proofErr w:type="spellStart"/>
            <w:r w:rsidRPr="0064249D">
              <w:rPr>
                <w:sz w:val="28"/>
                <w:szCs w:val="28"/>
              </w:rPr>
              <w:t>către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Comisia</w:t>
            </w:r>
            <w:proofErr w:type="spellEnd"/>
            <w:r w:rsidRPr="0064249D">
              <w:rPr>
                <w:sz w:val="28"/>
                <w:szCs w:val="28"/>
              </w:rPr>
              <w:t xml:space="preserve"> de </w:t>
            </w:r>
            <w:proofErr w:type="spellStart"/>
            <w:r w:rsidRPr="0064249D">
              <w:rPr>
                <w:sz w:val="28"/>
                <w:szCs w:val="28"/>
              </w:rPr>
              <w:t>evaluare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şi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selectare</w:t>
            </w:r>
            <w:proofErr w:type="spellEnd"/>
            <w:r w:rsidRPr="0064249D">
              <w:rPr>
                <w:sz w:val="28"/>
                <w:szCs w:val="28"/>
              </w:rPr>
              <w:t xml:space="preserve"> (</w:t>
            </w:r>
            <w:proofErr w:type="spellStart"/>
            <w:r w:rsidRPr="0064249D">
              <w:rPr>
                <w:sz w:val="28"/>
                <w:szCs w:val="28"/>
              </w:rPr>
              <w:t>în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lastRenderedPageBreak/>
              <w:t>continuare</w:t>
            </w:r>
            <w:proofErr w:type="spellEnd"/>
            <w:r w:rsidRPr="0064249D">
              <w:rPr>
                <w:sz w:val="28"/>
                <w:szCs w:val="28"/>
              </w:rPr>
              <w:t xml:space="preserve"> – </w:t>
            </w:r>
            <w:proofErr w:type="spellStart"/>
            <w:r w:rsidRPr="0064249D">
              <w:rPr>
                <w:sz w:val="28"/>
                <w:szCs w:val="28"/>
              </w:rPr>
              <w:t>Comisie</w:t>
            </w:r>
            <w:proofErr w:type="spellEnd"/>
            <w:r w:rsidRPr="0064249D">
              <w:rPr>
                <w:sz w:val="28"/>
                <w:szCs w:val="28"/>
              </w:rPr>
              <w:t xml:space="preserve">), </w:t>
            </w:r>
            <w:proofErr w:type="spellStart"/>
            <w:r w:rsidRPr="0064249D">
              <w:rPr>
                <w:sz w:val="28"/>
                <w:szCs w:val="28"/>
              </w:rPr>
              <w:t>în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două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tranşe</w:t>
            </w:r>
            <w:proofErr w:type="spellEnd"/>
            <w:r w:rsidRPr="0064249D">
              <w:rPr>
                <w:sz w:val="28"/>
                <w:szCs w:val="28"/>
              </w:rPr>
              <w:t xml:space="preserve">. </w:t>
            </w:r>
            <w:proofErr w:type="spellStart"/>
            <w:r w:rsidRPr="0064249D">
              <w:rPr>
                <w:sz w:val="28"/>
                <w:szCs w:val="28"/>
              </w:rPr>
              <w:t>Valoarea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subvenţiei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constituie</w:t>
            </w:r>
            <w:proofErr w:type="spellEnd"/>
            <w:r w:rsidRPr="0064249D">
              <w:rPr>
                <w:sz w:val="28"/>
                <w:szCs w:val="28"/>
              </w:rPr>
              <w:t xml:space="preserve"> 80% din </w:t>
            </w:r>
            <w:proofErr w:type="spellStart"/>
            <w:r w:rsidRPr="0064249D">
              <w:rPr>
                <w:sz w:val="28"/>
                <w:szCs w:val="28"/>
              </w:rPr>
              <w:t>valoarea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proiectului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eligibil</w:t>
            </w:r>
            <w:proofErr w:type="spellEnd"/>
            <w:r w:rsidRPr="0064249D">
              <w:rPr>
                <w:sz w:val="28"/>
                <w:szCs w:val="28"/>
              </w:rPr>
              <w:t xml:space="preserve"> – </w:t>
            </w:r>
            <w:proofErr w:type="spellStart"/>
            <w:r w:rsidRPr="0064249D">
              <w:rPr>
                <w:sz w:val="28"/>
                <w:szCs w:val="28"/>
              </w:rPr>
              <w:t>pentru</w:t>
            </w:r>
            <w:proofErr w:type="spellEnd"/>
            <w:r w:rsidRPr="0064249D">
              <w:rPr>
                <w:sz w:val="28"/>
                <w:szCs w:val="28"/>
              </w:rPr>
              <w:t xml:space="preserve"> </w:t>
            </w:r>
            <w:proofErr w:type="spellStart"/>
            <w:r w:rsidRPr="0064249D">
              <w:rPr>
                <w:sz w:val="28"/>
                <w:szCs w:val="28"/>
              </w:rPr>
              <w:t>măsurile</w:t>
            </w:r>
            <w:proofErr w:type="spellEnd"/>
            <w:r w:rsidRPr="0064249D">
              <w:rPr>
                <w:sz w:val="28"/>
                <w:szCs w:val="28"/>
              </w:rPr>
              <w:t xml:space="preserve"> nr. 1, nr. 2 </w:t>
            </w:r>
            <w:proofErr w:type="spellStart"/>
            <w:r w:rsidRPr="0064249D">
              <w:rPr>
                <w:sz w:val="28"/>
                <w:szCs w:val="28"/>
              </w:rPr>
              <w:t>şi</w:t>
            </w:r>
            <w:proofErr w:type="spellEnd"/>
            <w:r w:rsidRPr="0064249D">
              <w:rPr>
                <w:sz w:val="28"/>
                <w:szCs w:val="28"/>
              </w:rPr>
              <w:t xml:space="preserve"> nr. 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B0C" w:rsidRPr="00B734C5" w:rsidRDefault="00336B0C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lastRenderedPageBreak/>
              <w:t>la punctul 20:</w:t>
            </w:r>
          </w:p>
          <w:p w:rsidR="004A3263" w:rsidRPr="004A3263" w:rsidRDefault="004A3263" w:rsidP="004A3263">
            <w:pPr>
              <w:ind w:right="-567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4A3263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după cuvântul „ proiectului”, se  completează cu cuvântul „investițional”;</w:t>
            </w:r>
          </w:p>
          <w:p w:rsidR="00F66472" w:rsidRPr="00B734C5" w:rsidRDefault="00F66472" w:rsidP="004A3263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472" w:rsidRPr="00D119FD" w:rsidRDefault="0064249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proofErr w:type="spellStart"/>
            <w:r w:rsidRPr="00D119FD">
              <w:rPr>
                <w:sz w:val="28"/>
                <w:szCs w:val="28"/>
              </w:rPr>
              <w:t>Subvenţia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în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avans</w:t>
            </w:r>
            <w:proofErr w:type="spellEnd"/>
            <w:r w:rsidRPr="00D119FD">
              <w:rPr>
                <w:sz w:val="28"/>
                <w:szCs w:val="28"/>
              </w:rPr>
              <w:t xml:space="preserve"> se </w:t>
            </w:r>
            <w:proofErr w:type="spellStart"/>
            <w:r w:rsidRPr="00D119FD">
              <w:rPr>
                <w:sz w:val="28"/>
                <w:szCs w:val="28"/>
              </w:rPr>
              <w:t>acordă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în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baza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contractului</w:t>
            </w:r>
            <w:proofErr w:type="spellEnd"/>
            <w:r w:rsidRPr="00D119FD">
              <w:rPr>
                <w:sz w:val="28"/>
                <w:szCs w:val="28"/>
              </w:rPr>
              <w:t xml:space="preserve"> de </w:t>
            </w:r>
            <w:proofErr w:type="spellStart"/>
            <w:r w:rsidRPr="00D119FD">
              <w:rPr>
                <w:sz w:val="28"/>
                <w:szCs w:val="28"/>
              </w:rPr>
              <w:t>acordare</w:t>
            </w:r>
            <w:proofErr w:type="spellEnd"/>
            <w:r w:rsidRPr="00D119FD">
              <w:rPr>
                <w:sz w:val="28"/>
                <w:szCs w:val="28"/>
              </w:rPr>
              <w:t xml:space="preserve"> a </w:t>
            </w:r>
            <w:proofErr w:type="spellStart"/>
            <w:r w:rsidRPr="00D119FD">
              <w:rPr>
                <w:sz w:val="28"/>
                <w:szCs w:val="28"/>
              </w:rPr>
              <w:t>subvenţiei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în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avans</w:t>
            </w:r>
            <w:proofErr w:type="spellEnd"/>
            <w:r w:rsidRPr="00D119FD">
              <w:rPr>
                <w:sz w:val="28"/>
                <w:szCs w:val="28"/>
              </w:rPr>
              <w:t xml:space="preserve">, </w:t>
            </w:r>
            <w:proofErr w:type="spellStart"/>
            <w:r w:rsidRPr="00D119FD">
              <w:rPr>
                <w:sz w:val="28"/>
                <w:szCs w:val="28"/>
              </w:rPr>
              <w:t>semnat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între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Agenţie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şi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beneficiar</w:t>
            </w:r>
            <w:proofErr w:type="spellEnd"/>
            <w:r w:rsidRPr="00D119FD">
              <w:rPr>
                <w:sz w:val="28"/>
                <w:szCs w:val="28"/>
              </w:rPr>
              <w:t xml:space="preserve">, </w:t>
            </w:r>
            <w:proofErr w:type="spellStart"/>
            <w:r w:rsidRPr="00D119FD">
              <w:rPr>
                <w:sz w:val="28"/>
                <w:szCs w:val="28"/>
              </w:rPr>
              <w:t>după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aprobarea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proiectului</w:t>
            </w:r>
            <w:proofErr w:type="spellEnd"/>
            <w:r w:rsidRPr="00D119FD">
              <w:rPr>
                <w:sz w:val="28"/>
                <w:szCs w:val="28"/>
              </w:rPr>
              <w:t xml:space="preserve"> de </w:t>
            </w:r>
            <w:proofErr w:type="spellStart"/>
            <w:r w:rsidRPr="00D119FD">
              <w:rPr>
                <w:sz w:val="28"/>
                <w:szCs w:val="28"/>
              </w:rPr>
              <w:t>către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Comisia</w:t>
            </w:r>
            <w:proofErr w:type="spellEnd"/>
            <w:r w:rsidRPr="00D119FD">
              <w:rPr>
                <w:sz w:val="28"/>
                <w:szCs w:val="28"/>
              </w:rPr>
              <w:t xml:space="preserve"> de </w:t>
            </w:r>
            <w:proofErr w:type="spellStart"/>
            <w:r w:rsidRPr="00D119FD">
              <w:rPr>
                <w:sz w:val="28"/>
                <w:szCs w:val="28"/>
              </w:rPr>
              <w:t>evaluare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şi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selectare</w:t>
            </w:r>
            <w:proofErr w:type="spellEnd"/>
            <w:r w:rsidRPr="00D119FD">
              <w:rPr>
                <w:sz w:val="28"/>
                <w:szCs w:val="28"/>
              </w:rPr>
              <w:t xml:space="preserve"> (</w:t>
            </w:r>
            <w:proofErr w:type="spellStart"/>
            <w:r w:rsidRPr="00D119FD">
              <w:rPr>
                <w:sz w:val="28"/>
                <w:szCs w:val="28"/>
              </w:rPr>
              <w:t>în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continuare</w:t>
            </w:r>
            <w:proofErr w:type="spellEnd"/>
            <w:r w:rsidRPr="00D119FD">
              <w:rPr>
                <w:sz w:val="28"/>
                <w:szCs w:val="28"/>
              </w:rPr>
              <w:t xml:space="preserve"> – </w:t>
            </w:r>
            <w:proofErr w:type="spellStart"/>
            <w:r w:rsidRPr="00D119FD">
              <w:rPr>
                <w:sz w:val="28"/>
                <w:szCs w:val="28"/>
              </w:rPr>
              <w:t>Comisie</w:t>
            </w:r>
            <w:proofErr w:type="spellEnd"/>
            <w:r w:rsidRPr="00D119FD">
              <w:rPr>
                <w:sz w:val="28"/>
                <w:szCs w:val="28"/>
              </w:rPr>
              <w:t xml:space="preserve">), </w:t>
            </w:r>
            <w:proofErr w:type="spellStart"/>
            <w:r w:rsidRPr="00D119FD">
              <w:rPr>
                <w:sz w:val="28"/>
                <w:szCs w:val="28"/>
              </w:rPr>
              <w:t>în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două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tranşe</w:t>
            </w:r>
            <w:proofErr w:type="spellEnd"/>
            <w:r w:rsidRPr="00D119FD">
              <w:rPr>
                <w:sz w:val="28"/>
                <w:szCs w:val="28"/>
              </w:rPr>
              <w:t xml:space="preserve">. </w:t>
            </w:r>
            <w:proofErr w:type="spellStart"/>
            <w:r w:rsidRPr="00D119FD">
              <w:rPr>
                <w:sz w:val="28"/>
                <w:szCs w:val="28"/>
              </w:rPr>
              <w:lastRenderedPageBreak/>
              <w:t>Valoarea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subvenţiei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constituie</w:t>
            </w:r>
            <w:proofErr w:type="spellEnd"/>
            <w:r w:rsidRPr="00D119FD">
              <w:rPr>
                <w:sz w:val="28"/>
                <w:szCs w:val="28"/>
              </w:rPr>
              <w:t xml:space="preserve"> 80% din </w:t>
            </w:r>
            <w:proofErr w:type="spellStart"/>
            <w:r w:rsidRPr="00D119FD">
              <w:rPr>
                <w:sz w:val="28"/>
                <w:szCs w:val="28"/>
              </w:rPr>
              <w:t>valoarea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proiectului</w:t>
            </w:r>
            <w:proofErr w:type="spellEnd"/>
            <w:r w:rsidR="00035274">
              <w:rPr>
                <w:sz w:val="28"/>
                <w:szCs w:val="28"/>
              </w:rPr>
              <w:t xml:space="preserve"> </w:t>
            </w:r>
            <w:proofErr w:type="spellStart"/>
            <w:r w:rsidR="00035274">
              <w:rPr>
                <w:sz w:val="28"/>
                <w:szCs w:val="28"/>
              </w:rPr>
              <w:t>investi</w:t>
            </w:r>
            <w:r w:rsidR="00C24A7B" w:rsidRPr="00D119FD">
              <w:rPr>
                <w:sz w:val="28"/>
                <w:szCs w:val="28"/>
              </w:rPr>
              <w:t>țional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eligibil</w:t>
            </w:r>
            <w:proofErr w:type="spellEnd"/>
            <w:r w:rsidRPr="00D119FD">
              <w:rPr>
                <w:sz w:val="28"/>
                <w:szCs w:val="28"/>
              </w:rPr>
              <w:t xml:space="preserve"> – </w:t>
            </w:r>
            <w:proofErr w:type="spellStart"/>
            <w:r w:rsidRPr="00D119FD">
              <w:rPr>
                <w:sz w:val="28"/>
                <w:szCs w:val="28"/>
              </w:rPr>
              <w:t>pentru</w:t>
            </w:r>
            <w:proofErr w:type="spellEnd"/>
            <w:r w:rsidRPr="00D119FD">
              <w:rPr>
                <w:sz w:val="28"/>
                <w:szCs w:val="28"/>
              </w:rPr>
              <w:t xml:space="preserve"> </w:t>
            </w:r>
            <w:proofErr w:type="spellStart"/>
            <w:r w:rsidRPr="00D119FD">
              <w:rPr>
                <w:sz w:val="28"/>
                <w:szCs w:val="28"/>
              </w:rPr>
              <w:t>măsurile</w:t>
            </w:r>
            <w:proofErr w:type="spellEnd"/>
            <w:r w:rsidRPr="00D119FD">
              <w:rPr>
                <w:sz w:val="28"/>
                <w:szCs w:val="28"/>
              </w:rPr>
              <w:t xml:space="preserve"> nr. 1, nr. 2 </w:t>
            </w:r>
            <w:proofErr w:type="spellStart"/>
            <w:r w:rsidRPr="00D119FD">
              <w:rPr>
                <w:sz w:val="28"/>
                <w:szCs w:val="28"/>
              </w:rPr>
              <w:t>şi</w:t>
            </w:r>
            <w:proofErr w:type="spellEnd"/>
            <w:r w:rsidRPr="00D119FD">
              <w:rPr>
                <w:sz w:val="28"/>
                <w:szCs w:val="28"/>
              </w:rPr>
              <w:t xml:space="preserve"> nr. 3.</w:t>
            </w:r>
          </w:p>
        </w:tc>
      </w:tr>
      <w:tr w:rsidR="00F66472" w:rsidRPr="00F27DAA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7B" w:rsidRPr="00C24A7B" w:rsidRDefault="00C24A7B" w:rsidP="00C24A7B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C24A7B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lastRenderedPageBreak/>
              <w:t>Ordinul privind apelul de depunere a dosarelor este publicat pe paginile web oficiale ale Agenției Naționale de Îmbunătățiri Funciare, Agenției și Ministerului Agriculturii și Industriei Alimentare.</w:t>
            </w:r>
          </w:p>
          <w:p w:rsidR="00F66472" w:rsidRDefault="00F66472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599" w:rsidRPr="00B734C5" w:rsidRDefault="00537599" w:rsidP="001C4836">
            <w:pPr>
              <w:ind w:right="28" w:firstLine="39"/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punctul 28,</w:t>
            </w:r>
            <w:r w:rsidR="008E6C0C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se va completa cu punctul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B734C5">
              <w:rPr>
                <w:b/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28</w:t>
            </w:r>
            <w:r w:rsidRPr="00B734C5">
              <w:rPr>
                <w:b/>
                <w:i/>
                <w:color w:val="333333"/>
                <w:sz w:val="28"/>
                <w:szCs w:val="28"/>
                <w:shd w:val="clear" w:color="auto" w:fill="FFFFFF"/>
                <w:vertAlign w:val="superscript"/>
                <w:lang w:val="ro-RO" w:eastAsia="ro-RO"/>
              </w:rPr>
              <w:t>1</w:t>
            </w:r>
            <w:r w:rsidRPr="00B734C5">
              <w:rPr>
                <w:b/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cu următorul conținut:</w:t>
            </w:r>
          </w:p>
          <w:p w:rsidR="00537599" w:rsidRPr="00B734C5" w:rsidRDefault="00537599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„28</w:t>
            </w: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vertAlign w:val="superscript"/>
                <w:lang w:val="ro-RO"/>
              </w:rPr>
              <w:t>1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Agenția Națională de Îmbunătățiri Funciare, va elabora și aproba fișa tehnologică cu costul estimativ a lucrărilor de îmbunătățiri funciare, pentru fiecare măsură din Regulament”;</w:t>
            </w:r>
          </w:p>
          <w:p w:rsidR="00F66472" w:rsidRPr="00B734C5" w:rsidRDefault="00F66472" w:rsidP="008E6C0C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C97" w:rsidRPr="00D119FD" w:rsidRDefault="00801C97" w:rsidP="00801C97">
            <w:pPr>
              <w:ind w:right="28" w:firstLine="39"/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</w:pPr>
            <w:r w:rsidRPr="00D119FD">
              <w:rPr>
                <w:rFonts w:eastAsiaTheme="minorHAnsi"/>
                <w:b/>
                <w:color w:val="000000" w:themeColor="text1"/>
                <w:sz w:val="28"/>
                <w:szCs w:val="28"/>
                <w:lang w:val="ro-RO"/>
              </w:rPr>
              <w:t>„28</w:t>
            </w:r>
            <w:r w:rsidRPr="00D119FD">
              <w:rPr>
                <w:rFonts w:eastAsiaTheme="minorHAnsi"/>
                <w:b/>
                <w:color w:val="000000" w:themeColor="text1"/>
                <w:sz w:val="28"/>
                <w:szCs w:val="28"/>
                <w:vertAlign w:val="superscript"/>
                <w:lang w:val="ro-RO"/>
              </w:rPr>
              <w:t>1</w:t>
            </w:r>
            <w:r w:rsidRPr="00D119FD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 xml:space="preserve"> Agenția Națională de Îmbunătățiri Funciare, va elabora și aproba fișa tehnologică cu costul estimativ a lucrărilor de îmbunătățiri funciare, pentru fiecare măsură din Regulament”;</w:t>
            </w:r>
          </w:p>
          <w:p w:rsidR="00F66472" w:rsidRPr="00D119FD" w:rsidRDefault="00F66472" w:rsidP="00837EF9">
            <w:pPr>
              <w:ind w:right="28" w:firstLine="39"/>
              <w:rPr>
                <w:sz w:val="24"/>
                <w:szCs w:val="24"/>
                <w:lang w:val="ro-RO"/>
              </w:rPr>
            </w:pPr>
          </w:p>
        </w:tc>
      </w:tr>
      <w:tr w:rsidR="00537599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599" w:rsidRDefault="00B12D53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Cererea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solicitare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subvenției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avans</w:t>
            </w:r>
            <w:proofErr w:type="spellEnd"/>
            <w:r>
              <w:rPr>
                <w:rFonts w:ascii="Georgia" w:hAnsi="Georgia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este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depusă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către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solicitant la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subdiviziunea</w:t>
            </w:r>
            <w:proofErr w:type="spellEnd"/>
            <w:proofErr w:type="gram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teritorială</w:t>
            </w:r>
            <w:proofErr w:type="spellEnd"/>
            <w:proofErr w:type="gram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Agenției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din aria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care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solicitantul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va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efectua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investiția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, conform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prezentului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Regulament</w:t>
            </w:r>
            <w:proofErr w:type="spellEnd"/>
            <w:r w:rsidRPr="00B12D53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599" w:rsidRPr="00B734C5" w:rsidRDefault="00537599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punctul 29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, va avea următorul cuprins:</w:t>
            </w:r>
          </w:p>
          <w:p w:rsidR="00537599" w:rsidRPr="00B734C5" w:rsidRDefault="00537599" w:rsidP="001C4836">
            <w:pPr>
              <w:ind w:right="28" w:firstLine="39"/>
              <w:rPr>
                <w:rFonts w:eastAsiaTheme="minorHAnsi"/>
                <w:i/>
                <w:sz w:val="28"/>
                <w:szCs w:val="28"/>
                <w:lang w:val="ro-RO"/>
              </w:rPr>
            </w:pP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„Cererea de solicitare a subvenției în avans este depusă de către solicitant </w:t>
            </w:r>
            <w:r w:rsidRPr="00B734C5">
              <w:rPr>
                <w:rFonts w:eastAsiaTheme="minorHAnsi"/>
                <w:i/>
                <w:sz w:val="28"/>
                <w:szCs w:val="28"/>
                <w:lang w:val="ro-RO"/>
              </w:rPr>
              <w:t xml:space="preserve">la Agenția Națională de Îmbunătățiri Funciare, pe suport de </w:t>
            </w:r>
            <w:proofErr w:type="spellStart"/>
            <w:r w:rsidRPr="00B734C5">
              <w:rPr>
                <w:rFonts w:eastAsiaTheme="minorHAnsi"/>
                <w:i/>
                <w:sz w:val="28"/>
                <w:szCs w:val="28"/>
                <w:lang w:val="ro-RO"/>
              </w:rPr>
              <w:t>hartie</w:t>
            </w:r>
            <w:proofErr w:type="spellEnd"/>
            <w:r w:rsidRPr="00B734C5">
              <w:rPr>
                <w:rFonts w:eastAsiaTheme="minorHAnsi"/>
                <w:i/>
                <w:sz w:val="28"/>
                <w:szCs w:val="28"/>
                <w:lang w:val="ro-RO"/>
              </w:rPr>
              <w:t xml:space="preserve"> sau electronic la adresa e-mail: </w:t>
            </w:r>
            <w:hyperlink r:id="rId5" w:history="1">
              <w:r w:rsidRPr="00B734C5">
                <w:rPr>
                  <w:rFonts w:eastAsiaTheme="minorHAnsi"/>
                  <w:i/>
                  <w:color w:val="0563C1" w:themeColor="hyperlink"/>
                  <w:sz w:val="28"/>
                  <w:szCs w:val="28"/>
                  <w:u w:val="single"/>
                  <w:lang w:val="ro-RO"/>
                </w:rPr>
                <w:t>cancelaria@anif.gov.md</w:t>
              </w:r>
            </w:hyperlink>
            <w:r w:rsidRPr="00B734C5">
              <w:rPr>
                <w:rFonts w:eastAsiaTheme="minorHAnsi"/>
                <w:i/>
                <w:sz w:val="28"/>
                <w:szCs w:val="28"/>
                <w:lang w:val="ro-RO"/>
              </w:rPr>
              <w:t>, a Agenției Naționale de Îmbunătățiri Funciare”;</w:t>
            </w:r>
          </w:p>
          <w:p w:rsidR="00537599" w:rsidRPr="00B734C5" w:rsidRDefault="00537599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D53" w:rsidRPr="00D119FD" w:rsidRDefault="00B12D53" w:rsidP="00B12D53">
            <w:pPr>
              <w:ind w:right="166" w:firstLine="567"/>
              <w:rPr>
                <w:rFonts w:eastAsiaTheme="minorHAnsi"/>
                <w:sz w:val="28"/>
                <w:szCs w:val="28"/>
                <w:lang w:val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Cererea de solicitare a subvenției în avans este depusă de către solicitant </w:t>
            </w:r>
            <w:r w:rsidRPr="00D119FD">
              <w:rPr>
                <w:rFonts w:eastAsiaTheme="minorHAnsi"/>
                <w:sz w:val="28"/>
                <w:szCs w:val="28"/>
                <w:lang w:val="ro-RO"/>
              </w:rPr>
              <w:t xml:space="preserve">la Agenția Națională de Îmbunătățiri Funciare, pe suport de </w:t>
            </w:r>
            <w:proofErr w:type="spellStart"/>
            <w:r w:rsidRPr="00D119FD">
              <w:rPr>
                <w:rFonts w:eastAsiaTheme="minorHAnsi"/>
                <w:sz w:val="28"/>
                <w:szCs w:val="28"/>
                <w:lang w:val="ro-RO"/>
              </w:rPr>
              <w:t>hartie</w:t>
            </w:r>
            <w:proofErr w:type="spellEnd"/>
            <w:r w:rsidRPr="00D119FD">
              <w:rPr>
                <w:rFonts w:eastAsiaTheme="minorHAnsi"/>
                <w:sz w:val="28"/>
                <w:szCs w:val="28"/>
                <w:lang w:val="ro-RO"/>
              </w:rPr>
              <w:t xml:space="preserve"> sau electronic la adresa e-mail: </w:t>
            </w:r>
            <w:hyperlink r:id="rId6" w:history="1">
              <w:r w:rsidRPr="00D119FD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val="ro-RO"/>
                </w:rPr>
                <w:t>cancelaria@anif.gov.md</w:t>
              </w:r>
            </w:hyperlink>
            <w:r w:rsidRPr="00D119FD">
              <w:rPr>
                <w:rFonts w:eastAsiaTheme="minorHAnsi"/>
                <w:sz w:val="28"/>
                <w:szCs w:val="28"/>
                <w:lang w:val="ro-RO"/>
              </w:rPr>
              <w:t xml:space="preserve">, a Agenției Naționale de Îmbunătățiri Funciare. </w:t>
            </w:r>
          </w:p>
          <w:p w:rsidR="00537599" w:rsidRPr="00D119FD" w:rsidRDefault="00537599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537599" w:rsidRPr="00F27DAA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599" w:rsidRPr="003700DD" w:rsidRDefault="003700D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Cererea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   de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solicitare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subvenției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avans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se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depune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împreună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cu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documentația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proiect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planul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afaceri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și cu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documentele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aferente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măsurilor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pentru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care se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planifică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a fi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efectuată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investiția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Dosarul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se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înregistrează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sigilat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șnuruit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și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paginat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pentru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nu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permite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separarea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înlocuirea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documentelor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Fiecare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pagină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conține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semnătura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și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ștampila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subdiviziunii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teritoriale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ale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Agenției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iar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documentele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prezentate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copii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sunt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contrapuse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cu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originalul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fiindu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-le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aplicată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ștampila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„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corespunde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originalului</w:t>
            </w:r>
            <w:proofErr w:type="spellEnd"/>
            <w:r w:rsidRPr="003700DD">
              <w:rPr>
                <w:color w:val="333333"/>
                <w:sz w:val="28"/>
                <w:szCs w:val="28"/>
                <w:shd w:val="clear" w:color="auto" w:fill="FFFFFF"/>
              </w:rPr>
              <w:t>”.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58D" w:rsidRPr="00B734C5" w:rsidRDefault="00C8658D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lastRenderedPageBreak/>
              <w:t xml:space="preserve"> la punctul 30:</w:t>
            </w:r>
          </w:p>
          <w:p w:rsidR="002E75C6" w:rsidRPr="00B734C5" w:rsidRDefault="002E75C6" w:rsidP="002E75C6">
            <w:pPr>
              <w:ind w:firstLine="284"/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</w:pPr>
            <w:r w:rsidRPr="00B734C5">
              <w:rPr>
                <w:b/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aliniatul 2)</w:t>
            </w:r>
            <w:r w:rsidR="00C8658D" w:rsidRPr="00B734C5">
              <w:rPr>
                <w:b/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r w:rsidRPr="00B734C5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 xml:space="preserve">cuvântul „ dosarul”, se  </w:t>
            </w:r>
            <w:proofErr w:type="spellStart"/>
            <w:r w:rsidRPr="00B734C5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>substitue</w:t>
            </w:r>
            <w:proofErr w:type="spellEnd"/>
            <w:r w:rsidRPr="00B734C5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 xml:space="preserve"> cu textul „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În cazul în care  se depune fizic, </w:t>
            </w:r>
            <w:r w:rsidRPr="00B734C5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 xml:space="preserve">se înregistrează dosarul” și textul „subdiviziunii teritoriale ale Agenției”, se va substitui cu textul „Agenției Naționale de Îmbunătățiri Funciare”; </w:t>
            </w:r>
          </w:p>
          <w:p w:rsidR="00537599" w:rsidRPr="00B734C5" w:rsidRDefault="00537599" w:rsidP="002E75C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0DD" w:rsidRPr="00D119FD" w:rsidRDefault="003700DD" w:rsidP="003700DD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lastRenderedPageBreak/>
              <w:t xml:space="preserve">Cererea   de solicitare a subvenției în avans se depune împreună cu documentația de proiect/planul de afaceri și cu documentele aferente măsurilor pentru care se planifică a fi efectuată investiția. </w:t>
            </w:r>
          </w:p>
          <w:p w:rsidR="003700DD" w:rsidRPr="00D119FD" w:rsidRDefault="003700DD" w:rsidP="003700DD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rFonts w:eastAsiaTheme="minorHAnsi"/>
                <w:sz w:val="28"/>
                <w:szCs w:val="28"/>
                <w:lang w:val="ro-RO"/>
              </w:rPr>
              <w:lastRenderedPageBreak/>
              <w:t xml:space="preserve">În cazul în care  se depune fizic, </w:t>
            </w: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se înregistrează dosarul sigilat, șnuruit și paginat, pentru a nu permite separarea/înlocuirea documentelor. Fiecare pagină conține semnătura și ștampila Agenției Naționale de Îmbunătățiri Funciare, iar documentele prezentate în copii sunt contrapuse cu originalul, fiindu-le aplicată ștampila „corespunde originalului”.</w:t>
            </w:r>
          </w:p>
          <w:p w:rsidR="00537599" w:rsidRPr="00D119FD" w:rsidRDefault="00537599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537599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599" w:rsidRPr="00880718" w:rsidRDefault="00880718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La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depunerea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cererii</w:t>
            </w:r>
            <w:proofErr w:type="spellEnd"/>
            <w:proofErr w:type="gram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  de</w:t>
            </w:r>
            <w:proofErr w:type="gram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solicitare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subvenției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avans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solicitantul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primește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confirmarea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care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atestă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recepționarea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cererii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către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subdiviziunea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teritorială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Agenției</w:t>
            </w:r>
            <w:proofErr w:type="spellEnd"/>
            <w:r w:rsidRPr="00880718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58D" w:rsidRPr="00B734C5" w:rsidRDefault="00C8658D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la punctul 31,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va avea următorul cuprins:</w:t>
            </w:r>
          </w:p>
          <w:p w:rsidR="00C8658D" w:rsidRPr="00B734C5" w:rsidRDefault="00C8658D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„La depunerea cererii  de solicitare a subvenției în avans,</w:t>
            </w:r>
            <w:r w:rsidRPr="00B734C5">
              <w:rPr>
                <w:rFonts w:eastAsiaTheme="minorHAnsi"/>
                <w:i/>
                <w:sz w:val="28"/>
                <w:szCs w:val="28"/>
                <w:lang w:val="ro-RO"/>
              </w:rPr>
              <w:t xml:space="preserve"> atât fizic, cât și online, </w:t>
            </w: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solicitantul primește confirmarea care atestă recepționarea cererii de către </w:t>
            </w:r>
            <w:r w:rsidRPr="00B734C5">
              <w:rPr>
                <w:rFonts w:eastAsiaTheme="minorHAnsi"/>
                <w:i/>
                <w:sz w:val="28"/>
                <w:szCs w:val="28"/>
                <w:lang w:val="ro-RO"/>
              </w:rPr>
              <w:t>Agenția Națională de Îmbunătățiri Funciare”.</w:t>
            </w:r>
          </w:p>
          <w:p w:rsidR="00537599" w:rsidRPr="00B734C5" w:rsidRDefault="00537599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18" w:rsidRPr="00D119FD" w:rsidRDefault="00880718" w:rsidP="00880718">
            <w:pPr>
              <w:ind w:right="-567" w:firstLine="567"/>
              <w:rPr>
                <w:rFonts w:eastAsiaTheme="minorHAnsi"/>
                <w:sz w:val="28"/>
                <w:szCs w:val="28"/>
                <w:lang w:val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La depunerea cererii  de solicitare a subvenției în avans,</w:t>
            </w:r>
            <w:r w:rsidRPr="00D119FD">
              <w:rPr>
                <w:rFonts w:eastAsiaTheme="minorHAnsi"/>
                <w:sz w:val="28"/>
                <w:szCs w:val="28"/>
                <w:lang w:val="ro-RO"/>
              </w:rPr>
              <w:t xml:space="preserve"> atât fizic, cât și online, </w:t>
            </w: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solicitantul primește confirmarea care atestă recepționarea cererii de către </w:t>
            </w:r>
            <w:r w:rsidRPr="00D119FD">
              <w:rPr>
                <w:rFonts w:eastAsiaTheme="minorHAnsi"/>
                <w:sz w:val="28"/>
                <w:szCs w:val="28"/>
                <w:lang w:val="ro-RO"/>
              </w:rPr>
              <w:t xml:space="preserve">Agenția Națională de Îmbunătățiri Funciare. </w:t>
            </w:r>
          </w:p>
          <w:p w:rsidR="00537599" w:rsidRPr="00D119FD" w:rsidRDefault="00537599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537599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18" w:rsidRPr="00C34C11" w:rsidRDefault="00880718" w:rsidP="00880718">
            <w:pPr>
              <w:pStyle w:val="NormalWeb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8"/>
                <w:szCs w:val="28"/>
              </w:rPr>
            </w:pPr>
            <w:r w:rsidRPr="00C34C11">
              <w:rPr>
                <w:color w:val="333333"/>
                <w:sz w:val="28"/>
                <w:szCs w:val="28"/>
              </w:rPr>
              <w:t>Subdiviziunea teritorială a Agenției va asigura:</w:t>
            </w:r>
          </w:p>
          <w:p w:rsidR="00880718" w:rsidRPr="00C34C11" w:rsidRDefault="00880718" w:rsidP="00880718">
            <w:pPr>
              <w:pStyle w:val="NormalWeb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8"/>
                <w:szCs w:val="28"/>
              </w:rPr>
            </w:pPr>
            <w:r w:rsidRPr="00C34C11">
              <w:rPr>
                <w:color w:val="333333"/>
                <w:sz w:val="28"/>
                <w:szCs w:val="28"/>
              </w:rPr>
              <w:t>1) înregistrarea cererilor în baza de date a Agenției;</w:t>
            </w:r>
          </w:p>
          <w:p w:rsidR="00880718" w:rsidRPr="00C34C11" w:rsidRDefault="00880718" w:rsidP="00880718">
            <w:pPr>
              <w:pStyle w:val="NormalWeb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8"/>
                <w:szCs w:val="28"/>
              </w:rPr>
            </w:pPr>
            <w:r w:rsidRPr="00C34C11">
              <w:rPr>
                <w:color w:val="333333"/>
                <w:sz w:val="28"/>
                <w:szCs w:val="28"/>
              </w:rPr>
              <w:t>2) contrapunerea actelor depuse în copie cu originalele acestora;</w:t>
            </w:r>
          </w:p>
          <w:p w:rsidR="00880718" w:rsidRPr="00C34C11" w:rsidRDefault="00880718" w:rsidP="00880718">
            <w:pPr>
              <w:pStyle w:val="NormalWeb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8"/>
                <w:szCs w:val="28"/>
              </w:rPr>
            </w:pPr>
            <w:r w:rsidRPr="00C34C11">
              <w:rPr>
                <w:color w:val="333333"/>
                <w:sz w:val="28"/>
                <w:szCs w:val="28"/>
              </w:rPr>
              <w:t xml:space="preserve">3) verificarea completitudinii cererii de solicitare </w:t>
            </w:r>
            <w:r w:rsidRPr="00C34C11">
              <w:rPr>
                <w:color w:val="333333"/>
                <w:sz w:val="28"/>
                <w:szCs w:val="28"/>
              </w:rPr>
              <w:lastRenderedPageBreak/>
              <w:t>a subvenției în avans, precum și a actelor depuse de solicitant.</w:t>
            </w:r>
          </w:p>
          <w:p w:rsidR="00537599" w:rsidRDefault="00537599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58D" w:rsidRPr="00B734C5" w:rsidRDefault="00C8658D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lastRenderedPageBreak/>
              <w:t>la punctul 31</w:t>
            </w: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vertAlign w:val="superscript"/>
                <w:lang w:val="ro-RO"/>
              </w:rPr>
              <w:t>1</w:t>
            </w: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:</w:t>
            </w:r>
          </w:p>
          <w:p w:rsidR="00C8658D" w:rsidRPr="00B734C5" w:rsidRDefault="00C8658D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textul „subdiviziunea teritorială a Agenției” se va substitui cu textul „ Agenția Națională de Îmbunătățiri Funciare”;</w:t>
            </w:r>
          </w:p>
          <w:p w:rsidR="00537599" w:rsidRPr="00B734C5" w:rsidRDefault="00537599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718" w:rsidRPr="00D119FD" w:rsidRDefault="00880718" w:rsidP="00880718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rFonts w:eastAsiaTheme="minorHAnsi"/>
                <w:sz w:val="28"/>
                <w:szCs w:val="28"/>
                <w:lang w:val="ro-RO"/>
              </w:rPr>
              <w:t>Agenția Națională de Îmbunătățiri Funciare,</w:t>
            </w: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va asigura:</w:t>
            </w:r>
          </w:p>
          <w:p w:rsidR="00880718" w:rsidRPr="00D119FD" w:rsidRDefault="00880718" w:rsidP="00880718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1) înregistrarea cererilor în baza de date a Agenției;</w:t>
            </w:r>
          </w:p>
          <w:p w:rsidR="00880718" w:rsidRPr="00D119FD" w:rsidRDefault="00880718" w:rsidP="00880718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2) contrapunerea actelor depuse în copie cu originalele acestora;</w:t>
            </w:r>
          </w:p>
          <w:p w:rsidR="00880718" w:rsidRPr="00D119FD" w:rsidRDefault="00880718" w:rsidP="00880718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D119FD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3) verificarea completitudinii cererii de solicitare a subvenției în avans, precum și a actelor depuse de solicitant.</w:t>
            </w:r>
          </w:p>
          <w:p w:rsidR="00537599" w:rsidRPr="00D119FD" w:rsidRDefault="00537599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537599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11" w:rsidRPr="00C34C11" w:rsidRDefault="00C34C11" w:rsidP="00C34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37039B">
              <w:rPr>
                <w:b/>
                <w:sz w:val="28"/>
                <w:szCs w:val="28"/>
                <w:lang w:val="ro-RO"/>
              </w:rPr>
              <w:lastRenderedPageBreak/>
              <w:t>32.</w:t>
            </w:r>
            <w:r w:rsidRPr="00C34C11">
              <w:rPr>
                <w:sz w:val="28"/>
                <w:szCs w:val="28"/>
                <w:lang w:val="ro-RO"/>
              </w:rPr>
              <w:t xml:space="preserve"> Subdiviziunea teritorială a Agenției, în termen de 10 zile lucrătoare de la data recepționării dosarelor, asigură transmiterea cererilor Oficiului central  al Agenției.</w:t>
            </w:r>
          </w:p>
          <w:p w:rsidR="00C34C11" w:rsidRPr="00C34C11" w:rsidRDefault="00C34C11" w:rsidP="00C34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37039B">
              <w:rPr>
                <w:b/>
                <w:sz w:val="28"/>
                <w:szCs w:val="28"/>
                <w:lang w:val="ro-RO"/>
              </w:rPr>
              <w:t>33.</w:t>
            </w:r>
            <w:r w:rsidRPr="00C34C11">
              <w:rPr>
                <w:sz w:val="28"/>
                <w:szCs w:val="28"/>
                <w:lang w:val="ro-RO"/>
              </w:rPr>
              <w:t xml:space="preserve"> Oficiul central al Agenției, în termen de până la 3 zile lucrătoare, va asigura transmiterea dosarelor, în baza unui act de predare-primire, Agenției Naționale de Îmbunătățiri Funciare.</w:t>
            </w:r>
          </w:p>
          <w:p w:rsidR="00537599" w:rsidRDefault="00537599" w:rsidP="00C34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AD" w:rsidRPr="00B734C5" w:rsidRDefault="006979FB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punctele 32, 33:</w:t>
            </w:r>
            <w:r w:rsidR="00ED4DAD"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 se abrogă;</w:t>
            </w:r>
          </w:p>
          <w:p w:rsidR="00537599" w:rsidRPr="00B734C5" w:rsidRDefault="00537599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599" w:rsidRPr="00177035" w:rsidRDefault="00537599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4C199E" w:rsidRPr="00F27DAA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99E" w:rsidRPr="00C34C11" w:rsidRDefault="004C199E" w:rsidP="004C19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C34C11">
              <w:rPr>
                <w:sz w:val="28"/>
                <w:szCs w:val="28"/>
                <w:lang w:val="ro-RO"/>
              </w:rPr>
              <w:t xml:space="preserve">Solicitantul poate depune o cerere nouă în cadrul apelului în derulare sau în cadrul apelului următor în cazul în care nu a întrunit </w:t>
            </w:r>
            <w:proofErr w:type="spellStart"/>
            <w:r w:rsidRPr="00C34C11">
              <w:rPr>
                <w:sz w:val="28"/>
                <w:szCs w:val="28"/>
                <w:lang w:val="ro-RO"/>
              </w:rPr>
              <w:t>condiţiile</w:t>
            </w:r>
            <w:proofErr w:type="spellEnd"/>
            <w:r w:rsidRPr="00C34C11">
              <w:rPr>
                <w:sz w:val="28"/>
                <w:szCs w:val="28"/>
                <w:lang w:val="ro-RO"/>
              </w:rPr>
              <w:t xml:space="preserve"> necesare/nu s-a conformat </w:t>
            </w:r>
            <w:proofErr w:type="spellStart"/>
            <w:r w:rsidRPr="00C34C11">
              <w:rPr>
                <w:sz w:val="28"/>
                <w:szCs w:val="28"/>
                <w:lang w:val="ro-RO"/>
              </w:rPr>
              <w:t>cerinţelor</w:t>
            </w:r>
            <w:proofErr w:type="spellEnd"/>
            <w:r w:rsidRPr="00C34C11">
              <w:rPr>
                <w:sz w:val="28"/>
                <w:szCs w:val="28"/>
                <w:lang w:val="ro-RO"/>
              </w:rPr>
              <w:t xml:space="preserve"> din notificare întocmită de reprezentantul secției/serviciului teritorial al Agenției în termenele stabilite/a fost declarat neeligibil în cadrul apelului precedent.</w:t>
            </w:r>
          </w:p>
          <w:p w:rsidR="004C199E" w:rsidRPr="00F819A5" w:rsidRDefault="004C199E" w:rsidP="00F819A5">
            <w:pPr>
              <w:pStyle w:val="NormalWeb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1D" w:rsidRPr="00B734C5" w:rsidRDefault="004C199E" w:rsidP="004B661D">
            <w:pPr>
              <w:ind w:right="28" w:firstLine="39"/>
              <w:rPr>
                <w:rFonts w:eastAsiaTheme="minorHAnsi"/>
                <w:i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sz w:val="28"/>
                <w:szCs w:val="28"/>
                <w:lang w:val="ro-RO"/>
              </w:rPr>
              <w:t>Punctul 35</w:t>
            </w:r>
            <w:r w:rsidR="004B661D" w:rsidRPr="00B734C5">
              <w:rPr>
                <w:rFonts w:eastAsiaTheme="minorHAnsi"/>
                <w:i/>
                <w:sz w:val="28"/>
                <w:szCs w:val="28"/>
                <w:lang w:val="ro-RO"/>
              </w:rPr>
              <w:t>, va avea următorul cuprins</w:t>
            </w:r>
            <w:r w:rsidRPr="00B734C5">
              <w:rPr>
                <w:rFonts w:eastAsiaTheme="minorHAnsi"/>
                <w:i/>
                <w:sz w:val="28"/>
                <w:szCs w:val="28"/>
                <w:lang w:val="ro-RO"/>
              </w:rPr>
              <w:t>:</w:t>
            </w:r>
          </w:p>
          <w:p w:rsidR="004B661D" w:rsidRPr="00B734C5" w:rsidRDefault="004B661D" w:rsidP="004B661D">
            <w:pPr>
              <w:ind w:right="28" w:firstLine="39"/>
              <w:rPr>
                <w:rFonts w:eastAsiaTheme="minorHAnsi"/>
                <w:i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sz w:val="28"/>
                <w:szCs w:val="28"/>
                <w:lang w:val="ro-RO"/>
              </w:rPr>
              <w:t xml:space="preserve">„35 </w:t>
            </w:r>
            <w:r w:rsidRPr="00B734C5"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  <w:t xml:space="preserve">Solicitantul poate depune o cerere nouă în cadrul apelului în derulare sau în cadrul apelului următor, în cazul în care nu a întrunit </w:t>
            </w:r>
            <w:proofErr w:type="spellStart"/>
            <w:r w:rsidRPr="00B734C5"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  <w:t>condiţiile</w:t>
            </w:r>
            <w:proofErr w:type="spellEnd"/>
            <w:r w:rsidRPr="00B734C5"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  <w:t xml:space="preserve"> necesare și în </w:t>
            </w:r>
            <w:proofErr w:type="spellStart"/>
            <w:r w:rsidRPr="00B734C5"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  <w:t>termenile</w:t>
            </w:r>
            <w:proofErr w:type="spellEnd"/>
            <w:r w:rsidRPr="00B734C5"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  <w:t xml:space="preserve"> stabilite a fost declarat neeligibil în cadrul apelului precedent lansat de către Agenția Națională de Îmbunătățiri Funciare”.</w:t>
            </w:r>
          </w:p>
          <w:p w:rsidR="004C199E" w:rsidRPr="00B734C5" w:rsidRDefault="004C199E" w:rsidP="001C4836">
            <w:pPr>
              <w:ind w:right="28" w:firstLine="39"/>
              <w:rPr>
                <w:rFonts w:eastAsiaTheme="minorHAnsi"/>
                <w:b/>
                <w:i/>
                <w:sz w:val="28"/>
                <w:szCs w:val="28"/>
                <w:lang w:val="ro-RO"/>
              </w:rPr>
            </w:pPr>
          </w:p>
          <w:p w:rsidR="00097B36" w:rsidRPr="00B734C5" w:rsidRDefault="00097B36" w:rsidP="001C4836">
            <w:pPr>
              <w:ind w:right="28" w:firstLine="39"/>
              <w:rPr>
                <w:rFonts w:eastAsiaTheme="minorHAnsi"/>
                <w:b/>
                <w:i/>
                <w:sz w:val="28"/>
                <w:szCs w:val="28"/>
                <w:lang w:val="ro-RO"/>
              </w:rPr>
            </w:pPr>
          </w:p>
          <w:p w:rsidR="00097B36" w:rsidRPr="00B734C5" w:rsidRDefault="00097B36" w:rsidP="001C4836">
            <w:pPr>
              <w:ind w:right="28" w:firstLine="39"/>
              <w:rPr>
                <w:rFonts w:eastAsiaTheme="minorHAnsi"/>
                <w:b/>
                <w:i/>
                <w:sz w:val="28"/>
                <w:szCs w:val="28"/>
                <w:lang w:val="ro-RO"/>
              </w:rPr>
            </w:pPr>
          </w:p>
          <w:p w:rsidR="00097B36" w:rsidRPr="00B734C5" w:rsidRDefault="00097B36" w:rsidP="001C4836">
            <w:pPr>
              <w:ind w:right="28" w:firstLine="39"/>
              <w:rPr>
                <w:rFonts w:eastAsiaTheme="minorHAnsi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99E" w:rsidRPr="0081701A" w:rsidRDefault="004B661D" w:rsidP="00F819A5">
            <w:pPr>
              <w:ind w:firstLine="851"/>
              <w:rPr>
                <w:sz w:val="28"/>
                <w:szCs w:val="28"/>
                <w:shd w:val="clear" w:color="auto" w:fill="FFFFFF"/>
                <w:lang w:val="ro-RO" w:eastAsia="ro-RO"/>
              </w:rPr>
            </w:pPr>
            <w:r w:rsidRPr="004B661D">
              <w:rPr>
                <w:sz w:val="28"/>
                <w:szCs w:val="28"/>
                <w:shd w:val="clear" w:color="auto" w:fill="FFFFFF"/>
                <w:lang w:val="ro-RO" w:eastAsia="ro-RO"/>
              </w:rPr>
              <w:t xml:space="preserve">Solicitantul poate depune o cerere nouă în cadrul apelului în derulare sau în cadrul apelului următor, în cazul în care nu a întrunit </w:t>
            </w:r>
            <w:proofErr w:type="spellStart"/>
            <w:r w:rsidRPr="004B661D">
              <w:rPr>
                <w:sz w:val="28"/>
                <w:szCs w:val="28"/>
                <w:shd w:val="clear" w:color="auto" w:fill="FFFFFF"/>
                <w:lang w:val="ro-RO" w:eastAsia="ro-RO"/>
              </w:rPr>
              <w:t>condiţiile</w:t>
            </w:r>
            <w:proofErr w:type="spellEnd"/>
            <w:r w:rsidRPr="004B661D">
              <w:rPr>
                <w:sz w:val="28"/>
                <w:szCs w:val="28"/>
                <w:shd w:val="clear" w:color="auto" w:fill="FFFFFF"/>
                <w:lang w:val="ro-RO" w:eastAsia="ro-RO"/>
              </w:rPr>
              <w:t xml:space="preserve"> necesare și în </w:t>
            </w:r>
            <w:proofErr w:type="spellStart"/>
            <w:r w:rsidRPr="004B661D">
              <w:rPr>
                <w:sz w:val="28"/>
                <w:szCs w:val="28"/>
                <w:shd w:val="clear" w:color="auto" w:fill="FFFFFF"/>
                <w:lang w:val="ro-RO" w:eastAsia="ro-RO"/>
              </w:rPr>
              <w:t>termenile</w:t>
            </w:r>
            <w:proofErr w:type="spellEnd"/>
            <w:r w:rsidRPr="004B661D">
              <w:rPr>
                <w:sz w:val="28"/>
                <w:szCs w:val="28"/>
                <w:shd w:val="clear" w:color="auto" w:fill="FFFFFF"/>
                <w:lang w:val="ro-RO" w:eastAsia="ro-RO"/>
              </w:rPr>
              <w:t xml:space="preserve"> stabilite a fost declarat neeligibil în cadrul apelului precedent lansat de către Agenția Naț</w:t>
            </w:r>
            <w:r w:rsidRPr="0081701A">
              <w:rPr>
                <w:sz w:val="28"/>
                <w:szCs w:val="28"/>
                <w:shd w:val="clear" w:color="auto" w:fill="FFFFFF"/>
                <w:lang w:val="ro-RO" w:eastAsia="ro-RO"/>
              </w:rPr>
              <w:t>ională de Îmbunătățiri Funciare.</w:t>
            </w:r>
          </w:p>
        </w:tc>
      </w:tr>
      <w:tr w:rsidR="004B661D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1D" w:rsidRPr="00C34C11" w:rsidRDefault="004B661D" w:rsidP="004B66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C34C11">
              <w:rPr>
                <w:sz w:val="28"/>
                <w:szCs w:val="28"/>
                <w:lang w:val="ro-RO"/>
              </w:rPr>
              <w:lastRenderedPageBreak/>
              <w:t xml:space="preserve"> Procedura detaliată de verificare preliminară a dosarelor este descrisă în manualele de proceduri aprobate de </w:t>
            </w:r>
            <w:proofErr w:type="spellStart"/>
            <w:r w:rsidRPr="00C34C11">
              <w:rPr>
                <w:sz w:val="28"/>
                <w:szCs w:val="28"/>
                <w:lang w:val="ro-RO"/>
              </w:rPr>
              <w:t>Agenţie</w:t>
            </w:r>
            <w:proofErr w:type="spellEnd"/>
            <w:r w:rsidRPr="00C34C11">
              <w:rPr>
                <w:sz w:val="28"/>
                <w:szCs w:val="28"/>
                <w:lang w:val="ro-RO"/>
              </w:rPr>
              <w:t>.</w:t>
            </w:r>
          </w:p>
          <w:p w:rsidR="004B661D" w:rsidRPr="00F819A5" w:rsidRDefault="004B661D" w:rsidP="00F819A5">
            <w:pPr>
              <w:pStyle w:val="NormalWeb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1D" w:rsidRPr="00B734C5" w:rsidRDefault="004B661D" w:rsidP="001C4836">
            <w:pPr>
              <w:ind w:right="28" w:firstLine="39"/>
              <w:rPr>
                <w:rFonts w:eastAsiaTheme="minorHAnsi"/>
                <w:b/>
                <w:i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sz w:val="28"/>
                <w:szCs w:val="28"/>
                <w:lang w:val="ro-RO"/>
              </w:rPr>
              <w:t>Punctul 36</w:t>
            </w:r>
            <w:r w:rsidR="001F60D6" w:rsidRPr="00B734C5">
              <w:rPr>
                <w:rFonts w:eastAsiaTheme="minorHAnsi"/>
                <w:b/>
                <w:i/>
                <w:sz w:val="28"/>
                <w:szCs w:val="28"/>
                <w:lang w:val="ro-RO"/>
              </w:rPr>
              <w:t>:</w:t>
            </w:r>
          </w:p>
          <w:p w:rsidR="009369D9" w:rsidRPr="00B734C5" w:rsidRDefault="001F60D6" w:rsidP="009369D9">
            <w:pPr>
              <w:ind w:firstLine="851"/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</w:pPr>
            <w:r w:rsidRPr="00B734C5">
              <w:rPr>
                <w:rFonts w:eastAsiaTheme="minorHAnsi"/>
                <w:i/>
                <w:sz w:val="28"/>
                <w:szCs w:val="28"/>
                <w:lang w:val="ro-RO"/>
              </w:rPr>
              <w:t xml:space="preserve">După cuvintele </w:t>
            </w:r>
            <w:r w:rsidR="00097B36" w:rsidRPr="00B734C5">
              <w:rPr>
                <w:rFonts w:eastAsiaTheme="minorHAnsi"/>
                <w:i/>
                <w:sz w:val="28"/>
                <w:szCs w:val="28"/>
                <w:lang w:val="ro-RO"/>
              </w:rPr>
              <w:t>„aprobate de</w:t>
            </w:r>
            <w:r w:rsidRPr="00B734C5">
              <w:rPr>
                <w:rFonts w:eastAsiaTheme="minorHAnsi"/>
                <w:i/>
                <w:sz w:val="28"/>
                <w:szCs w:val="28"/>
                <w:lang w:val="ro-RO"/>
              </w:rPr>
              <w:t>”</w:t>
            </w:r>
            <w:r w:rsidR="009369D9" w:rsidRPr="00B734C5">
              <w:rPr>
                <w:rFonts w:eastAsiaTheme="minorHAnsi"/>
                <w:i/>
                <w:sz w:val="28"/>
                <w:szCs w:val="28"/>
                <w:lang w:val="ro-RO"/>
              </w:rPr>
              <w:t>, se completează cu cuvintele ”</w:t>
            </w:r>
            <w:r w:rsidR="003D752A" w:rsidRPr="00B734C5"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  <w:t>Agenția Națională</w:t>
            </w:r>
            <w:r w:rsidR="009369D9" w:rsidRPr="00B734C5">
              <w:rPr>
                <w:i/>
                <w:sz w:val="28"/>
                <w:szCs w:val="28"/>
                <w:shd w:val="clear" w:color="auto" w:fill="FFFFFF"/>
                <w:lang w:val="ro-RO" w:eastAsia="ro-RO"/>
              </w:rPr>
              <w:t xml:space="preserve"> de Îmbunătățiri Funciare.”</w:t>
            </w:r>
          </w:p>
          <w:p w:rsidR="001F60D6" w:rsidRPr="00B734C5" w:rsidRDefault="001F60D6" w:rsidP="001C4836">
            <w:pPr>
              <w:ind w:right="28" w:firstLine="39"/>
              <w:rPr>
                <w:rFonts w:eastAsiaTheme="minorHAnsi"/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52A" w:rsidRPr="0081701A" w:rsidRDefault="00546760" w:rsidP="003D752A">
            <w:pPr>
              <w:ind w:firstLine="851"/>
              <w:rPr>
                <w:sz w:val="28"/>
                <w:szCs w:val="28"/>
                <w:shd w:val="clear" w:color="auto" w:fill="FFFFFF"/>
                <w:lang w:val="ro-RO" w:eastAsia="ro-RO"/>
              </w:rPr>
            </w:pPr>
            <w:r w:rsidRPr="0081701A">
              <w:rPr>
                <w:sz w:val="28"/>
                <w:szCs w:val="28"/>
                <w:lang w:val="ro-RO"/>
              </w:rPr>
              <w:t>Procedura detaliată de verificare preliminară a dosarelor este descrisă în manualele de proceduri aprobate de</w:t>
            </w:r>
            <w:r w:rsidR="003D752A" w:rsidRPr="0081701A">
              <w:rPr>
                <w:sz w:val="28"/>
                <w:szCs w:val="28"/>
                <w:shd w:val="clear" w:color="auto" w:fill="FFFFFF"/>
                <w:lang w:val="ro-RO" w:eastAsia="ro-RO"/>
              </w:rPr>
              <w:t xml:space="preserve"> Agenția Națională de Îmbunătățiri Funciare.”</w:t>
            </w:r>
          </w:p>
          <w:p w:rsidR="004B661D" w:rsidRPr="0081701A" w:rsidRDefault="004B661D" w:rsidP="00546760">
            <w:pPr>
              <w:ind w:firstLine="851"/>
              <w:rPr>
                <w:sz w:val="28"/>
                <w:szCs w:val="28"/>
                <w:shd w:val="clear" w:color="auto" w:fill="FFFFFF"/>
                <w:lang w:val="ro-RO" w:eastAsia="ro-RO"/>
              </w:rPr>
            </w:pPr>
          </w:p>
        </w:tc>
      </w:tr>
      <w:tr w:rsidR="00ED4DAD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5" w:rsidRPr="00F819A5" w:rsidRDefault="00F819A5" w:rsidP="00F819A5">
            <w:pPr>
              <w:pStyle w:val="NormalWeb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8"/>
                <w:szCs w:val="28"/>
              </w:rPr>
            </w:pPr>
            <w:r w:rsidRPr="00F819A5">
              <w:rPr>
                <w:color w:val="333333"/>
                <w:sz w:val="28"/>
                <w:szCs w:val="28"/>
              </w:rPr>
              <w:t>Agenția Națională de Îmbunătățiri Funciare este responsabilă de  examinarea dosarelor depuse în termen de 20 de zile, conform următoarelor etape:</w:t>
            </w:r>
          </w:p>
          <w:p w:rsidR="00F819A5" w:rsidRPr="00F819A5" w:rsidRDefault="00F819A5" w:rsidP="00F819A5">
            <w:pPr>
              <w:pStyle w:val="NormalWeb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8"/>
                <w:szCs w:val="28"/>
              </w:rPr>
            </w:pPr>
            <w:r w:rsidRPr="00F819A5">
              <w:rPr>
                <w:color w:val="333333"/>
                <w:sz w:val="28"/>
                <w:szCs w:val="28"/>
              </w:rPr>
              <w:t>1) controlul administrativ al dosarului, care include verificarea completitudinii, veridicității datelor prezentate și verificarea eligibilității cererilor de solicitare a subvenției în avans;</w:t>
            </w:r>
          </w:p>
          <w:p w:rsidR="00F819A5" w:rsidRPr="00F819A5" w:rsidRDefault="00F819A5" w:rsidP="00F819A5">
            <w:pPr>
              <w:pStyle w:val="NormalWeb"/>
              <w:shd w:val="clear" w:color="auto" w:fill="FFFFFF"/>
              <w:spacing w:before="0" w:beforeAutospacing="0" w:after="0" w:afterAutospacing="0"/>
              <w:ind w:firstLine="851"/>
              <w:jc w:val="both"/>
              <w:rPr>
                <w:color w:val="333333"/>
                <w:sz w:val="28"/>
                <w:szCs w:val="28"/>
              </w:rPr>
            </w:pPr>
            <w:r w:rsidRPr="00F819A5">
              <w:rPr>
                <w:color w:val="333333"/>
                <w:sz w:val="28"/>
                <w:szCs w:val="28"/>
              </w:rPr>
              <w:t>2) verificarea fizică, cu deplasarea angajatului la locul unde va fi efectuată investiția, pentru a confirma datele din dosar.</w:t>
            </w:r>
          </w:p>
          <w:p w:rsidR="00ED4DAD" w:rsidRDefault="00ED4DA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AD" w:rsidRPr="00B734C5" w:rsidRDefault="00ED4DAD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la punctul 39:</w:t>
            </w:r>
          </w:p>
          <w:p w:rsidR="00ED4DAD" w:rsidRPr="00B734C5" w:rsidRDefault="00ED4DAD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după textul „în termen de 20 zile”, se completează cu textul „după recepționarea acestora”;</w:t>
            </w:r>
          </w:p>
          <w:p w:rsidR="00ED4DAD" w:rsidRPr="00B734C5" w:rsidRDefault="00ED4DAD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A5" w:rsidRPr="00F819A5" w:rsidRDefault="00F819A5" w:rsidP="00F819A5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F819A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Agenția Națională de Îmbunătățiri Funciare este responsabilă de  examinarea dosarelor depuse în termen de 20 de zile, </w:t>
            </w:r>
            <w:r w:rsidRPr="00817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după recepționarea acestora</w:t>
            </w:r>
            <w:r w:rsidRPr="00F819A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conform următoarelor etape:</w:t>
            </w:r>
          </w:p>
          <w:p w:rsidR="00F819A5" w:rsidRPr="00F819A5" w:rsidRDefault="00F819A5" w:rsidP="00F819A5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F819A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1) controlul administrativ al dosarului, care include verificarea completitudinii, veridicității datelor prezentate și verificarea eligibilității cererilor de solicitare a subvenției în avans;</w:t>
            </w:r>
          </w:p>
          <w:p w:rsidR="00F819A5" w:rsidRPr="00F819A5" w:rsidRDefault="00F819A5" w:rsidP="00F819A5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F819A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2) verificarea fizică, cu deplasarea angajatului la locul unde va fi efectuată investiția, pentru a confirma datele din dosar.</w:t>
            </w:r>
          </w:p>
          <w:p w:rsidR="00ED4DAD" w:rsidRPr="00177035" w:rsidRDefault="00ED4DA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ED4DAD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AD" w:rsidRPr="00A21350" w:rsidRDefault="00A21350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proofErr w:type="spellStart"/>
            <w:r w:rsidRPr="00A21350">
              <w:rPr>
                <w:sz w:val="28"/>
                <w:szCs w:val="28"/>
              </w:rPr>
              <w:t>Evaluarea</w:t>
            </w:r>
            <w:proofErr w:type="spellEnd"/>
            <w:r w:rsidRPr="00A21350">
              <w:rPr>
                <w:sz w:val="28"/>
                <w:szCs w:val="28"/>
              </w:rPr>
              <w:t xml:space="preserve"> și </w:t>
            </w:r>
            <w:proofErr w:type="spellStart"/>
            <w:r w:rsidRPr="00A21350">
              <w:rPr>
                <w:sz w:val="28"/>
                <w:szCs w:val="28"/>
              </w:rPr>
              <w:t>selectarea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finală</w:t>
            </w:r>
            <w:proofErr w:type="spellEnd"/>
            <w:r w:rsidRPr="00A21350">
              <w:rPr>
                <w:sz w:val="28"/>
                <w:szCs w:val="28"/>
              </w:rPr>
              <w:t xml:space="preserve"> a </w:t>
            </w:r>
            <w:proofErr w:type="spellStart"/>
            <w:r w:rsidRPr="00A21350">
              <w:rPr>
                <w:sz w:val="28"/>
                <w:szCs w:val="28"/>
              </w:rPr>
              <w:t>proiectelor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investiționale</w:t>
            </w:r>
            <w:proofErr w:type="spellEnd"/>
            <w:r w:rsidRPr="00A21350">
              <w:rPr>
                <w:sz w:val="28"/>
                <w:szCs w:val="28"/>
              </w:rPr>
              <w:t xml:space="preserve"> care </w:t>
            </w:r>
            <w:proofErr w:type="spellStart"/>
            <w:r w:rsidRPr="00A21350">
              <w:rPr>
                <w:sz w:val="28"/>
                <w:szCs w:val="28"/>
              </w:rPr>
              <w:t>îndeplinesc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criteriile</w:t>
            </w:r>
            <w:proofErr w:type="spellEnd"/>
            <w:r w:rsidRPr="00A21350">
              <w:rPr>
                <w:sz w:val="28"/>
                <w:szCs w:val="28"/>
              </w:rPr>
              <w:t xml:space="preserve"> de </w:t>
            </w:r>
            <w:proofErr w:type="spellStart"/>
            <w:r w:rsidRPr="00A21350">
              <w:rPr>
                <w:sz w:val="28"/>
                <w:szCs w:val="28"/>
              </w:rPr>
              <w:t>eligibilitate</w:t>
            </w:r>
            <w:proofErr w:type="spellEnd"/>
            <w:r w:rsidRPr="00A21350">
              <w:rPr>
                <w:sz w:val="28"/>
                <w:szCs w:val="28"/>
              </w:rPr>
              <w:t xml:space="preserve"> și au </w:t>
            </w:r>
            <w:proofErr w:type="spellStart"/>
            <w:r w:rsidRPr="00A21350">
              <w:rPr>
                <w:sz w:val="28"/>
                <w:szCs w:val="28"/>
              </w:rPr>
              <w:t>fost</w:t>
            </w:r>
            <w:proofErr w:type="spellEnd"/>
            <w:r w:rsidRPr="00A21350">
              <w:rPr>
                <w:sz w:val="28"/>
                <w:szCs w:val="28"/>
              </w:rPr>
              <w:t xml:space="preserve"> evaluate </w:t>
            </w:r>
            <w:proofErr w:type="spellStart"/>
            <w:r w:rsidRPr="00A21350">
              <w:rPr>
                <w:sz w:val="28"/>
                <w:szCs w:val="28"/>
              </w:rPr>
              <w:t>pozitiv</w:t>
            </w:r>
            <w:proofErr w:type="spellEnd"/>
            <w:r w:rsidRPr="00A21350">
              <w:rPr>
                <w:sz w:val="28"/>
                <w:szCs w:val="28"/>
              </w:rPr>
              <w:t xml:space="preserve"> la </w:t>
            </w:r>
            <w:proofErr w:type="spellStart"/>
            <w:r w:rsidRPr="00A21350">
              <w:rPr>
                <w:sz w:val="28"/>
                <w:szCs w:val="28"/>
              </w:rPr>
              <w:t>evaluarea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preliminară</w:t>
            </w:r>
            <w:proofErr w:type="spellEnd"/>
            <w:r w:rsidRPr="00A21350">
              <w:rPr>
                <w:sz w:val="28"/>
                <w:szCs w:val="28"/>
              </w:rPr>
              <w:t xml:space="preserve"> de </w:t>
            </w:r>
            <w:proofErr w:type="spellStart"/>
            <w:r w:rsidRPr="00A21350">
              <w:rPr>
                <w:sz w:val="28"/>
                <w:szCs w:val="28"/>
              </w:rPr>
              <w:t>către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Agenția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Națională</w:t>
            </w:r>
            <w:proofErr w:type="spellEnd"/>
            <w:r w:rsidRPr="00A21350">
              <w:rPr>
                <w:sz w:val="28"/>
                <w:szCs w:val="28"/>
              </w:rPr>
              <w:t xml:space="preserve"> de </w:t>
            </w:r>
            <w:proofErr w:type="spellStart"/>
            <w:r w:rsidRPr="00A21350">
              <w:rPr>
                <w:sz w:val="28"/>
                <w:szCs w:val="28"/>
              </w:rPr>
              <w:t>Îmbunătățiri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lastRenderedPageBreak/>
              <w:t>Funciare</w:t>
            </w:r>
            <w:proofErr w:type="spellEnd"/>
            <w:r w:rsidRPr="00A21350">
              <w:rPr>
                <w:sz w:val="28"/>
                <w:szCs w:val="28"/>
              </w:rPr>
              <w:t xml:space="preserve"> se </w:t>
            </w:r>
            <w:proofErr w:type="spellStart"/>
            <w:r w:rsidRPr="00A21350">
              <w:rPr>
                <w:sz w:val="28"/>
                <w:szCs w:val="28"/>
              </w:rPr>
              <w:t>realizează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în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termen</w:t>
            </w:r>
            <w:proofErr w:type="spellEnd"/>
            <w:r w:rsidRPr="00A21350">
              <w:rPr>
                <w:sz w:val="28"/>
                <w:szCs w:val="28"/>
              </w:rPr>
              <w:t xml:space="preserve"> de 10 </w:t>
            </w:r>
            <w:proofErr w:type="spellStart"/>
            <w:r w:rsidRPr="00A21350">
              <w:rPr>
                <w:sz w:val="28"/>
                <w:szCs w:val="28"/>
              </w:rPr>
              <w:t>zile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lucrătoare</w:t>
            </w:r>
            <w:proofErr w:type="spellEnd"/>
            <w:r w:rsidRPr="00A21350">
              <w:rPr>
                <w:sz w:val="28"/>
                <w:szCs w:val="28"/>
              </w:rPr>
              <w:t xml:space="preserve"> de </w:t>
            </w:r>
            <w:proofErr w:type="spellStart"/>
            <w:r w:rsidRPr="00A21350">
              <w:rPr>
                <w:sz w:val="28"/>
                <w:szCs w:val="28"/>
              </w:rPr>
              <w:t>către</w:t>
            </w:r>
            <w:proofErr w:type="spellEnd"/>
            <w:r w:rsidRPr="00A21350">
              <w:rPr>
                <w:sz w:val="28"/>
                <w:szCs w:val="28"/>
              </w:rPr>
              <w:t xml:space="preserve"> o </w:t>
            </w:r>
            <w:proofErr w:type="spellStart"/>
            <w:r w:rsidRPr="00A21350">
              <w:rPr>
                <w:sz w:val="28"/>
                <w:szCs w:val="28"/>
              </w:rPr>
              <w:t>comisie</w:t>
            </w:r>
            <w:proofErr w:type="spellEnd"/>
            <w:r w:rsidRPr="00A21350">
              <w:rPr>
                <w:sz w:val="28"/>
                <w:szCs w:val="28"/>
              </w:rPr>
              <w:t xml:space="preserve"> care </w:t>
            </w:r>
            <w:proofErr w:type="spellStart"/>
            <w:r w:rsidRPr="00A21350">
              <w:rPr>
                <w:sz w:val="28"/>
                <w:szCs w:val="28"/>
              </w:rPr>
              <w:t>este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formată</w:t>
            </w:r>
            <w:proofErr w:type="spellEnd"/>
            <w:r w:rsidRPr="00A21350">
              <w:rPr>
                <w:sz w:val="28"/>
                <w:szCs w:val="28"/>
              </w:rPr>
              <w:t xml:space="preserve"> din </w:t>
            </w:r>
            <w:proofErr w:type="spellStart"/>
            <w:r w:rsidRPr="00A21350">
              <w:rPr>
                <w:sz w:val="28"/>
                <w:szCs w:val="28"/>
              </w:rPr>
              <w:t>cinci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membri</w:t>
            </w:r>
            <w:proofErr w:type="spellEnd"/>
            <w:r w:rsidRPr="00A21350">
              <w:rPr>
                <w:sz w:val="28"/>
                <w:szCs w:val="28"/>
              </w:rPr>
              <w:t xml:space="preserve">: un director adjunct, </w:t>
            </w:r>
            <w:proofErr w:type="spellStart"/>
            <w:r w:rsidRPr="00A21350">
              <w:rPr>
                <w:sz w:val="28"/>
                <w:szCs w:val="28"/>
              </w:rPr>
              <w:t>doi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specialiști</w:t>
            </w:r>
            <w:proofErr w:type="spellEnd"/>
            <w:r w:rsidRPr="00A21350">
              <w:rPr>
                <w:sz w:val="28"/>
                <w:szCs w:val="28"/>
              </w:rPr>
              <w:t xml:space="preserve"> din </w:t>
            </w:r>
            <w:proofErr w:type="spellStart"/>
            <w:r w:rsidRPr="00A21350">
              <w:rPr>
                <w:sz w:val="28"/>
                <w:szCs w:val="28"/>
              </w:rPr>
              <w:t>cadrul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Agenției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Naționale</w:t>
            </w:r>
            <w:proofErr w:type="spellEnd"/>
            <w:r w:rsidRPr="00A21350">
              <w:rPr>
                <w:sz w:val="28"/>
                <w:szCs w:val="28"/>
              </w:rPr>
              <w:t xml:space="preserve"> de </w:t>
            </w:r>
            <w:proofErr w:type="spellStart"/>
            <w:r w:rsidRPr="00A21350">
              <w:rPr>
                <w:sz w:val="28"/>
                <w:szCs w:val="28"/>
              </w:rPr>
              <w:t>Îmbunătățiri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Funciare</w:t>
            </w:r>
            <w:proofErr w:type="spellEnd"/>
            <w:r w:rsidRPr="00A21350">
              <w:rPr>
                <w:sz w:val="28"/>
                <w:szCs w:val="28"/>
              </w:rPr>
              <w:t xml:space="preserve"> (care </w:t>
            </w:r>
            <w:proofErr w:type="spellStart"/>
            <w:r w:rsidRPr="00A21350">
              <w:rPr>
                <w:sz w:val="28"/>
                <w:szCs w:val="28"/>
              </w:rPr>
              <w:t>îndeplinesc</w:t>
            </w:r>
            <w:proofErr w:type="spellEnd"/>
            <w:r w:rsidRPr="00A21350">
              <w:rPr>
                <w:sz w:val="28"/>
                <w:szCs w:val="28"/>
              </w:rPr>
              <w:t xml:space="preserve"> și </w:t>
            </w:r>
            <w:proofErr w:type="spellStart"/>
            <w:r w:rsidRPr="00A21350">
              <w:rPr>
                <w:sz w:val="28"/>
                <w:szCs w:val="28"/>
              </w:rPr>
              <w:t>funcția</w:t>
            </w:r>
            <w:proofErr w:type="spellEnd"/>
            <w:r w:rsidRPr="00A21350">
              <w:rPr>
                <w:sz w:val="28"/>
                <w:szCs w:val="28"/>
              </w:rPr>
              <w:t xml:space="preserve"> de secretariat), un </w:t>
            </w:r>
            <w:proofErr w:type="spellStart"/>
            <w:r w:rsidRPr="00A21350">
              <w:rPr>
                <w:sz w:val="28"/>
                <w:szCs w:val="28"/>
              </w:rPr>
              <w:t>reprezentant</w:t>
            </w:r>
            <w:proofErr w:type="spellEnd"/>
            <w:r w:rsidRPr="00A21350">
              <w:rPr>
                <w:sz w:val="28"/>
                <w:szCs w:val="28"/>
              </w:rPr>
              <w:t xml:space="preserve"> al  I.P. </w:t>
            </w:r>
            <w:proofErr w:type="spellStart"/>
            <w:r w:rsidRPr="00A21350">
              <w:rPr>
                <w:sz w:val="28"/>
                <w:szCs w:val="28"/>
              </w:rPr>
              <w:t>Institutul</w:t>
            </w:r>
            <w:proofErr w:type="spellEnd"/>
            <w:r w:rsidRPr="00A21350">
              <w:rPr>
                <w:sz w:val="28"/>
                <w:szCs w:val="28"/>
              </w:rPr>
              <w:t xml:space="preserve"> de </w:t>
            </w:r>
            <w:proofErr w:type="spellStart"/>
            <w:r w:rsidRPr="00A21350">
              <w:rPr>
                <w:sz w:val="28"/>
                <w:szCs w:val="28"/>
              </w:rPr>
              <w:t>Pedologie</w:t>
            </w:r>
            <w:proofErr w:type="spellEnd"/>
            <w:r w:rsidRPr="00A21350">
              <w:rPr>
                <w:sz w:val="28"/>
                <w:szCs w:val="28"/>
              </w:rPr>
              <w:t xml:space="preserve">, </w:t>
            </w:r>
            <w:proofErr w:type="spellStart"/>
            <w:r w:rsidRPr="00A21350">
              <w:rPr>
                <w:sz w:val="28"/>
                <w:szCs w:val="28"/>
              </w:rPr>
              <w:t>Agrochimie</w:t>
            </w:r>
            <w:proofErr w:type="spellEnd"/>
            <w:r w:rsidRPr="00A21350">
              <w:rPr>
                <w:sz w:val="28"/>
                <w:szCs w:val="28"/>
              </w:rPr>
              <w:t xml:space="preserve"> și </w:t>
            </w:r>
            <w:proofErr w:type="spellStart"/>
            <w:r w:rsidRPr="00A21350">
              <w:rPr>
                <w:sz w:val="28"/>
                <w:szCs w:val="28"/>
              </w:rPr>
              <w:t>Pedologie</w:t>
            </w:r>
            <w:proofErr w:type="spellEnd"/>
            <w:r w:rsidRPr="00A21350">
              <w:rPr>
                <w:sz w:val="28"/>
                <w:szCs w:val="28"/>
              </w:rPr>
              <w:t xml:space="preserve"> a </w:t>
            </w:r>
            <w:proofErr w:type="spellStart"/>
            <w:r w:rsidRPr="00A21350">
              <w:rPr>
                <w:sz w:val="28"/>
                <w:szCs w:val="28"/>
              </w:rPr>
              <w:t>Solului</w:t>
            </w:r>
            <w:proofErr w:type="spellEnd"/>
            <w:r w:rsidRPr="00A21350">
              <w:rPr>
                <w:sz w:val="28"/>
                <w:szCs w:val="28"/>
              </w:rPr>
              <w:t xml:space="preserve"> „N. </w:t>
            </w:r>
            <w:proofErr w:type="spellStart"/>
            <w:r w:rsidRPr="00A21350">
              <w:rPr>
                <w:sz w:val="28"/>
                <w:szCs w:val="28"/>
              </w:rPr>
              <w:t>Dimo</w:t>
            </w:r>
            <w:proofErr w:type="spellEnd"/>
            <w:r w:rsidRPr="00A21350">
              <w:rPr>
                <w:sz w:val="28"/>
                <w:szCs w:val="28"/>
              </w:rPr>
              <w:t xml:space="preserve">”, un </w:t>
            </w:r>
            <w:proofErr w:type="spellStart"/>
            <w:r w:rsidRPr="00A21350">
              <w:rPr>
                <w:sz w:val="28"/>
                <w:szCs w:val="28"/>
              </w:rPr>
              <w:t>reprezentant</w:t>
            </w:r>
            <w:proofErr w:type="spellEnd"/>
            <w:r w:rsidRPr="00A21350">
              <w:rPr>
                <w:sz w:val="28"/>
                <w:szCs w:val="28"/>
              </w:rPr>
              <w:t xml:space="preserve"> al </w:t>
            </w:r>
            <w:proofErr w:type="spellStart"/>
            <w:r w:rsidRPr="00A21350">
              <w:rPr>
                <w:sz w:val="28"/>
                <w:szCs w:val="28"/>
              </w:rPr>
              <w:t>Agenției</w:t>
            </w:r>
            <w:proofErr w:type="spellEnd"/>
            <w:r w:rsidRPr="00A21350">
              <w:rPr>
                <w:sz w:val="28"/>
                <w:szCs w:val="28"/>
              </w:rPr>
              <w:t xml:space="preserve">. </w:t>
            </w:r>
            <w:proofErr w:type="spellStart"/>
            <w:r w:rsidRPr="00A21350">
              <w:rPr>
                <w:sz w:val="28"/>
                <w:szCs w:val="28"/>
              </w:rPr>
              <w:t>Suplimentar</w:t>
            </w:r>
            <w:proofErr w:type="spellEnd"/>
            <w:r w:rsidRPr="00A21350">
              <w:rPr>
                <w:sz w:val="28"/>
                <w:szCs w:val="28"/>
              </w:rPr>
              <w:t xml:space="preserve">, </w:t>
            </w:r>
            <w:proofErr w:type="spellStart"/>
            <w:r w:rsidRPr="00A21350">
              <w:rPr>
                <w:sz w:val="28"/>
                <w:szCs w:val="28"/>
              </w:rPr>
              <w:t>în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procesul</w:t>
            </w:r>
            <w:proofErr w:type="spellEnd"/>
            <w:r w:rsidRPr="00A21350">
              <w:rPr>
                <w:sz w:val="28"/>
                <w:szCs w:val="28"/>
              </w:rPr>
              <w:t xml:space="preserve"> de </w:t>
            </w:r>
            <w:proofErr w:type="spellStart"/>
            <w:r w:rsidRPr="00A21350">
              <w:rPr>
                <w:sz w:val="28"/>
                <w:szCs w:val="28"/>
              </w:rPr>
              <w:t>evaluare</w:t>
            </w:r>
            <w:proofErr w:type="spellEnd"/>
            <w:r w:rsidRPr="00A21350">
              <w:rPr>
                <w:sz w:val="28"/>
                <w:szCs w:val="28"/>
              </w:rPr>
              <w:t xml:space="preserve"> pot fi </w:t>
            </w:r>
            <w:proofErr w:type="spellStart"/>
            <w:r w:rsidRPr="00A21350">
              <w:rPr>
                <w:sz w:val="28"/>
                <w:szCs w:val="28"/>
              </w:rPr>
              <w:t>atrași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reprezentanți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ai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instituțiilor</w:t>
            </w:r>
            <w:proofErr w:type="spellEnd"/>
            <w:r w:rsidRPr="00A21350">
              <w:rPr>
                <w:sz w:val="28"/>
                <w:szCs w:val="28"/>
              </w:rPr>
              <w:t xml:space="preserve"> de </w:t>
            </w:r>
            <w:proofErr w:type="spellStart"/>
            <w:r w:rsidRPr="00A21350">
              <w:rPr>
                <w:sz w:val="28"/>
                <w:szCs w:val="28"/>
              </w:rPr>
              <w:t>cercetări</w:t>
            </w:r>
            <w:proofErr w:type="spellEnd"/>
            <w:r w:rsidRPr="00A21350">
              <w:rPr>
                <w:sz w:val="28"/>
                <w:szCs w:val="28"/>
              </w:rPr>
              <w:t xml:space="preserve"> de </w:t>
            </w:r>
            <w:proofErr w:type="spellStart"/>
            <w:r w:rsidRPr="00A21350">
              <w:rPr>
                <w:sz w:val="28"/>
                <w:szCs w:val="28"/>
              </w:rPr>
              <w:t>profil</w:t>
            </w:r>
            <w:proofErr w:type="spellEnd"/>
            <w:r w:rsidRPr="00A21350">
              <w:rPr>
                <w:sz w:val="28"/>
                <w:szCs w:val="28"/>
              </w:rPr>
              <w:t xml:space="preserve">, </w:t>
            </w:r>
            <w:proofErr w:type="spellStart"/>
            <w:r w:rsidRPr="00A21350">
              <w:rPr>
                <w:sz w:val="28"/>
                <w:szCs w:val="28"/>
              </w:rPr>
              <w:t>în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funcție</w:t>
            </w:r>
            <w:proofErr w:type="spellEnd"/>
            <w:r w:rsidRPr="00A21350">
              <w:rPr>
                <w:sz w:val="28"/>
                <w:szCs w:val="28"/>
              </w:rPr>
              <w:t xml:space="preserve"> de </w:t>
            </w:r>
            <w:proofErr w:type="spellStart"/>
            <w:r w:rsidRPr="00A21350">
              <w:rPr>
                <w:sz w:val="28"/>
                <w:szCs w:val="28"/>
              </w:rPr>
              <w:t>specificul</w:t>
            </w:r>
            <w:proofErr w:type="spellEnd"/>
            <w:r w:rsidRPr="00A21350">
              <w:rPr>
                <w:sz w:val="28"/>
                <w:szCs w:val="28"/>
              </w:rPr>
              <w:t xml:space="preserve"> </w:t>
            </w:r>
            <w:proofErr w:type="spellStart"/>
            <w:r w:rsidRPr="00A21350">
              <w:rPr>
                <w:sz w:val="28"/>
                <w:szCs w:val="28"/>
              </w:rPr>
              <w:t>investițiilor</w:t>
            </w:r>
            <w:proofErr w:type="spellEnd"/>
            <w:r w:rsidRPr="00A21350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AD" w:rsidRPr="00B734C5" w:rsidRDefault="00ED4DAD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lastRenderedPageBreak/>
              <w:t>la punctul 42:</w:t>
            </w:r>
          </w:p>
          <w:p w:rsidR="00ED4DAD" w:rsidRPr="00B734C5" w:rsidRDefault="00ED4DAD" w:rsidP="001C4836">
            <w:pPr>
              <w:ind w:right="28" w:firstLine="39"/>
              <w:rPr>
                <w:i/>
                <w:color w:val="000000" w:themeColor="text1"/>
                <w:sz w:val="28"/>
                <w:szCs w:val="28"/>
                <w:lang w:val="ro-MD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textul „</w:t>
            </w: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I.P. Institutul de Pedologie, Agrochimie și Pedologie a Solului „N. </w:t>
            </w:r>
            <w:proofErr w:type="spellStart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Dimo</w:t>
            </w:r>
            <w:proofErr w:type="spellEnd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” se substituie cu textul „</w:t>
            </w:r>
            <w:r w:rsidRPr="00B734C5">
              <w:rPr>
                <w:i/>
                <w:color w:val="000000" w:themeColor="text1"/>
                <w:sz w:val="28"/>
                <w:szCs w:val="28"/>
                <w:lang w:val="ro-MD"/>
              </w:rPr>
              <w:t>Institutului Național de Cercetări Aplicative în Agricultură și Medicină Veterinară”;</w:t>
            </w:r>
          </w:p>
          <w:p w:rsidR="006979FB" w:rsidRPr="006979FB" w:rsidRDefault="006979FB" w:rsidP="006979FB">
            <w:pPr>
              <w:ind w:right="-567" w:firstLine="284"/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</w:pPr>
            <w:r w:rsidRPr="006979FB">
              <w:rPr>
                <w:i/>
                <w:color w:val="000000" w:themeColor="text1"/>
                <w:sz w:val="28"/>
                <w:szCs w:val="28"/>
                <w:lang w:val="ro-MD"/>
              </w:rPr>
              <w:lastRenderedPageBreak/>
              <w:t>cuvântul „Agenției”, se substituie cu cuvintele „Agenției</w:t>
            </w:r>
            <w:r w:rsidRPr="006979FB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 xml:space="preserve"> de Intervenții și Plăți pentru Agricultură”;</w:t>
            </w:r>
          </w:p>
          <w:p w:rsidR="00ED4DAD" w:rsidRPr="00B734C5" w:rsidRDefault="00ED4DAD" w:rsidP="006979FB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350" w:rsidRPr="00A21350" w:rsidRDefault="00A21350" w:rsidP="00A21350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A21350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lastRenderedPageBreak/>
              <w:t xml:space="preserve">Evaluarea și selectarea finală a proiectelor investiționale care îndeplinesc criteriile de eligibilitate și au fost evaluate pozitiv la evaluarea preliminară de către Agenția Națională de Îmbunătățiri Funciare se realizează în termen de 10 zile </w:t>
            </w:r>
            <w:r w:rsidRPr="00A21350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lastRenderedPageBreak/>
              <w:t>lucrătoare de către o comisie care este formată din cinci membri: un director adjunct, doi specialiști din cadrul Agenției Naționale de Îmbunătățiri Funciare (care îndeplinesc și funcția de secretariat), un reprezentant</w:t>
            </w:r>
            <w:r w:rsidRPr="00A21350">
              <w:rPr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Pr="0081701A">
              <w:rPr>
                <w:color w:val="000000" w:themeColor="text1"/>
                <w:sz w:val="28"/>
                <w:szCs w:val="28"/>
                <w:lang w:val="ro-MD"/>
              </w:rPr>
              <w:t>al Institutului Național de Cercetări Aplicative în Agricultură și Medicină Veterinară,</w:t>
            </w:r>
            <w:r w:rsidRPr="00817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al ,un</w:t>
            </w:r>
            <w:r w:rsidRPr="00A21350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reprezentant al Agenției de Intervenții și Plăți pentru Agricultură</w:t>
            </w:r>
          </w:p>
          <w:p w:rsidR="00A21350" w:rsidRPr="00A21350" w:rsidRDefault="00A21350" w:rsidP="00A21350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A21350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. Suplimentar, în procesul de evaluare pot fi atrași reprezentanți ai instituțiilor de cercetări de profil, în funcție de specificul investițiilor.</w:t>
            </w:r>
          </w:p>
          <w:p w:rsidR="00ED4DAD" w:rsidRPr="00177035" w:rsidRDefault="00ED4DA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ED4DAD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AD" w:rsidRPr="00621627" w:rsidRDefault="00621627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 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termen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de 60 de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zile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lucrătoare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de la data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primirii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notificării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referitoare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la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selectarea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dosarului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finanţare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condiţiile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prezentului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Regulament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solicitantul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trebuie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să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asigure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prezentarea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documentelor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confirmative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privind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capacitatea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cofinanţare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, ulterior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fiind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invitat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să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semneze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contractul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acordare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subvenţiei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avans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Contractul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se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semnează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între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Agenţie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beneficiar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95D" w:rsidRPr="00B734C5" w:rsidRDefault="0060595D" w:rsidP="001C4836">
            <w:pPr>
              <w:ind w:right="28" w:firstLine="39"/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punctul 51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 se va completa cu </w:t>
            </w: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punctul </w:t>
            </w:r>
            <w:r w:rsidRPr="00B734C5">
              <w:rPr>
                <w:b/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51</w:t>
            </w:r>
            <w:r w:rsidRPr="00B734C5">
              <w:rPr>
                <w:b/>
                <w:i/>
                <w:color w:val="333333"/>
                <w:sz w:val="28"/>
                <w:szCs w:val="28"/>
                <w:shd w:val="clear" w:color="auto" w:fill="FFFFFF"/>
                <w:vertAlign w:val="superscript"/>
                <w:lang w:val="ro-RO" w:eastAsia="ro-RO"/>
              </w:rPr>
              <w:t>1</w:t>
            </w: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cu următorul conținut:</w:t>
            </w:r>
          </w:p>
          <w:p w:rsidR="0060595D" w:rsidRPr="00B734C5" w:rsidRDefault="0060595D" w:rsidP="001C4836">
            <w:pPr>
              <w:ind w:right="28" w:firstLine="39"/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„</w:t>
            </w: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51</w:t>
            </w: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vertAlign w:val="superscript"/>
                <w:lang w:val="ro-RO" w:eastAsia="ro-RO"/>
              </w:rPr>
              <w:t xml:space="preserve">1 </w:t>
            </w: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În urma prezentării cofinanțării precum și în urma calcului primei tranșe ( în baza unei fise de calcul)  Agenția Națională de </w:t>
            </w:r>
            <w:proofErr w:type="spellStart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Imbunătățiri</w:t>
            </w:r>
            <w:proofErr w:type="spellEnd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Funciare, transmite în baza unui act de predare primire pachetul de acte Agenției de Intervenție și Plăți în Agricultură pentru perfectarea contractului de finanțare. </w:t>
            </w:r>
          </w:p>
          <w:p w:rsidR="0060595D" w:rsidRPr="00B734C5" w:rsidRDefault="0060595D" w:rsidP="001C4836">
            <w:pPr>
              <w:ind w:right="28" w:firstLine="39"/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Contractul se semnează între </w:t>
            </w:r>
            <w:proofErr w:type="spellStart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Agenţia</w:t>
            </w:r>
            <w:proofErr w:type="spellEnd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de Intervenție și Plăți pentru Agricultură </w:t>
            </w:r>
            <w:proofErr w:type="spellStart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B734C5"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beneficiar ”;</w:t>
            </w:r>
          </w:p>
          <w:p w:rsidR="0060595D" w:rsidRPr="00B734C5" w:rsidRDefault="0060595D" w:rsidP="001C4836">
            <w:pPr>
              <w:ind w:right="28" w:firstLine="39"/>
              <w:rPr>
                <w:i/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</w:p>
          <w:p w:rsidR="00ED4DAD" w:rsidRPr="00B734C5" w:rsidRDefault="00ED4DAD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  <w:p w:rsidR="00A21350" w:rsidRPr="00B734C5" w:rsidRDefault="00A21350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627" w:rsidRDefault="00621627" w:rsidP="00621627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 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termen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de 60 de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zile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lucrătoare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de la data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primirii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notificării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referitoare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la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selectarea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dosarului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finanţare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condiţiile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prezentului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Regulament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solicitantul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trebuie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să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asigure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prezentarea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documentelor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confirmative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privind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capacitatea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cofinanţare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, ulterior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fiind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invitat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să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semneze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contractul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acordare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subvenţiei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avans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Contractul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se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semnează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între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Agenţie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beneficiar</w:t>
            </w:r>
            <w:proofErr w:type="spellEnd"/>
            <w:r w:rsidRPr="00621627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621627" w:rsidRPr="008E2A0F" w:rsidRDefault="00621627" w:rsidP="00621627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8E2A0F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51</w:t>
            </w:r>
            <w:r w:rsidRPr="008E2A0F">
              <w:rPr>
                <w:color w:val="333333"/>
                <w:sz w:val="28"/>
                <w:szCs w:val="28"/>
                <w:shd w:val="clear" w:color="auto" w:fill="FFFFFF"/>
                <w:vertAlign w:val="superscript"/>
                <w:lang w:val="ro-RO" w:eastAsia="ro-RO"/>
              </w:rPr>
              <w:t xml:space="preserve">1 </w:t>
            </w:r>
            <w:r w:rsidRPr="008E2A0F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În urma prezentării cofinanțării precum și în urma calcului primei tranșe ( în baza unei fise de calcul)  </w:t>
            </w:r>
            <w:r w:rsidRPr="008E2A0F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lastRenderedPageBreak/>
              <w:t xml:space="preserve">Agenția Națională de </w:t>
            </w:r>
            <w:proofErr w:type="spellStart"/>
            <w:r w:rsidRPr="008E2A0F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Imbunătățiri</w:t>
            </w:r>
            <w:proofErr w:type="spellEnd"/>
            <w:r w:rsidRPr="008E2A0F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Funciare, transmite în baza unui act de predare primire pachetul de acte Agenției de Intervenție și Plăți în Agricultură pentru perfectarea contractului de finanțare. </w:t>
            </w:r>
          </w:p>
          <w:p w:rsidR="00621627" w:rsidRPr="00621627" w:rsidRDefault="00621627" w:rsidP="00621627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8E2A0F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Contractul se semnează între </w:t>
            </w:r>
            <w:proofErr w:type="spellStart"/>
            <w:r w:rsidRPr="008E2A0F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Agenţia</w:t>
            </w:r>
            <w:proofErr w:type="spellEnd"/>
            <w:r w:rsidRPr="008E2A0F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de Intervenție și Plăți pentru Agricultură </w:t>
            </w:r>
            <w:proofErr w:type="spellStart"/>
            <w:r w:rsidRPr="008E2A0F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8E2A0F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beneficiar.</w:t>
            </w:r>
          </w:p>
          <w:p w:rsidR="00ED4DAD" w:rsidRPr="00177035" w:rsidRDefault="00ED4DA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ED4DAD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AD" w:rsidRPr="000F1B4A" w:rsidRDefault="000F1B4A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Confirmarea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capacităţii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cofinanţare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serveşte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drept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bază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pentru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semnarea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contractului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acordare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subvenţiei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avans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Neprezentarea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documentelor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ce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confirmă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capacitatea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cofinanţare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indicată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la pct. 52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termenele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stabilite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prezentul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Regulament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constituie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temei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respingere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cererii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solicitare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subvenţiei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avans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către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Comisie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baza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notificării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prezentate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Agenţie</w:t>
            </w:r>
            <w:proofErr w:type="spellEnd"/>
            <w:r w:rsidRPr="000F1B4A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2A2" w:rsidRPr="00B734C5" w:rsidRDefault="002D12A2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la punctul 53:</w:t>
            </w:r>
          </w:p>
          <w:p w:rsidR="006979FB" w:rsidRPr="006979FB" w:rsidRDefault="006979FB" w:rsidP="006979FB">
            <w:pPr>
              <w:ind w:right="18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6979FB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 xml:space="preserve">cuvântul „Agenție”, se substituie cu cuvintele „Agenția </w:t>
            </w:r>
            <w:r w:rsidRPr="006979FB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>Națională de Îmbunătățiri Funciare”;</w:t>
            </w:r>
          </w:p>
          <w:p w:rsidR="00ED4DAD" w:rsidRPr="00B734C5" w:rsidRDefault="00ED4DAD" w:rsidP="006979FB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A95" w:rsidRPr="003B4A95" w:rsidRDefault="003B4A95" w:rsidP="003B4A95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Confirmarea </w:t>
            </w:r>
            <w:proofErr w:type="spellStart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capacităţii</w:t>
            </w:r>
            <w:proofErr w:type="spellEnd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de </w:t>
            </w:r>
            <w:proofErr w:type="spellStart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cofinanţare</w:t>
            </w:r>
            <w:proofErr w:type="spellEnd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proofErr w:type="spellStart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serveşte</w:t>
            </w:r>
            <w:proofErr w:type="spellEnd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drept bază pentru semnarea contractului de acordare a </w:t>
            </w:r>
            <w:proofErr w:type="spellStart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subvenţiei</w:t>
            </w:r>
            <w:proofErr w:type="spellEnd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în avans. Neprezentarea documentelor ce confirmă capacitatea de </w:t>
            </w:r>
            <w:proofErr w:type="spellStart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cofinanţare</w:t>
            </w:r>
            <w:proofErr w:type="spellEnd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indicată la pct. 52 în termenele stabilite de prezentul Regulament constituie temei de respingere a cererii de solicitare a </w:t>
            </w:r>
            <w:proofErr w:type="spellStart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subvenţiei</w:t>
            </w:r>
            <w:proofErr w:type="spellEnd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în avans de către Comisie, în baza notificării prezentate de </w:t>
            </w:r>
            <w:proofErr w:type="spellStart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Agenţia</w:t>
            </w:r>
            <w:proofErr w:type="spellEnd"/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r w:rsidRPr="008E2A0F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Națională de Îmbunătățiri Funciare.</w:t>
            </w:r>
          </w:p>
          <w:p w:rsidR="003B4A95" w:rsidRPr="003B4A95" w:rsidRDefault="003B4A95" w:rsidP="003B4A95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3B4A9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</w:p>
          <w:p w:rsidR="00ED4DAD" w:rsidRPr="00177035" w:rsidRDefault="00ED4DAD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2D12A2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2A2" w:rsidRPr="004B1A14" w:rsidRDefault="004B1A14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Modelul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contractului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acordare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subvenţiei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avans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se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aprobă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prin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ordin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al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directorului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general al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instituției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implementatoare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conţine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mod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obligatoriu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clauze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cu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>privire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</w:rPr>
              <w:t xml:space="preserve"> la: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2A2" w:rsidRPr="00B734C5" w:rsidRDefault="002D12A2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lastRenderedPageBreak/>
              <w:t>la punctul 54:</w:t>
            </w:r>
          </w:p>
          <w:p w:rsidR="006979FB" w:rsidRPr="006979FB" w:rsidRDefault="006979FB" w:rsidP="006979FB">
            <w:pPr>
              <w:ind w:right="18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6979FB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cuvintele „ al instituției implementatoare”, se va substitui cu cuvintele „</w:t>
            </w:r>
            <w:r w:rsidRPr="006979FB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 xml:space="preserve">al </w:t>
            </w:r>
            <w:proofErr w:type="spellStart"/>
            <w:r w:rsidRPr="006979FB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>Agenţiei</w:t>
            </w:r>
            <w:proofErr w:type="spellEnd"/>
            <w:r w:rsidRPr="006979FB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 xml:space="preserve"> de Intervenție și Plăți pentru Agricultură”;</w:t>
            </w:r>
          </w:p>
          <w:p w:rsidR="002D12A2" w:rsidRPr="00B734C5" w:rsidRDefault="002D12A2" w:rsidP="006979FB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A14" w:rsidRPr="008E2A0F" w:rsidRDefault="004B1A14" w:rsidP="004B1A14">
            <w:pPr>
              <w:ind w:firstLine="851"/>
              <w:rPr>
                <w:sz w:val="28"/>
                <w:szCs w:val="28"/>
                <w:shd w:val="clear" w:color="auto" w:fill="FFFFFF"/>
                <w:lang w:val="ro-RO" w:eastAsia="ro-RO"/>
              </w:rPr>
            </w:pPr>
            <w:r w:rsidRPr="004B1A14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Modelul contractului de acordare a </w:t>
            </w:r>
            <w:proofErr w:type="spellStart"/>
            <w:r w:rsidRPr="004B1A14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subvenţiei</w:t>
            </w:r>
            <w:proofErr w:type="spellEnd"/>
            <w:r w:rsidRPr="004B1A14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în avans se aprobă prin ordin al directorului general  </w:t>
            </w:r>
            <w:r w:rsidRPr="008E2A0F">
              <w:rPr>
                <w:sz w:val="28"/>
                <w:szCs w:val="28"/>
                <w:shd w:val="clear" w:color="auto" w:fill="FFFFFF"/>
                <w:lang w:val="ro-RO" w:eastAsia="ro-RO"/>
              </w:rPr>
              <w:t xml:space="preserve">al </w:t>
            </w:r>
            <w:proofErr w:type="spellStart"/>
            <w:r w:rsidRPr="008E2A0F">
              <w:rPr>
                <w:sz w:val="28"/>
                <w:szCs w:val="28"/>
                <w:shd w:val="clear" w:color="auto" w:fill="FFFFFF"/>
                <w:lang w:val="ro-RO" w:eastAsia="ro-RO"/>
              </w:rPr>
              <w:t>Agenţiei</w:t>
            </w:r>
            <w:proofErr w:type="spellEnd"/>
            <w:r w:rsidRPr="008E2A0F">
              <w:rPr>
                <w:sz w:val="28"/>
                <w:szCs w:val="28"/>
                <w:shd w:val="clear" w:color="auto" w:fill="FFFFFF"/>
                <w:lang w:val="ro-RO" w:eastAsia="ro-RO"/>
              </w:rPr>
              <w:t xml:space="preserve"> de Intervenție și Plăți pentru Agricultură  </w:t>
            </w:r>
            <w:proofErr w:type="spellStart"/>
            <w:r w:rsidRPr="008E2A0F">
              <w:rPr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8E2A0F">
              <w:rPr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proofErr w:type="spellStart"/>
            <w:r w:rsidRPr="008E2A0F">
              <w:rPr>
                <w:sz w:val="28"/>
                <w:szCs w:val="28"/>
                <w:shd w:val="clear" w:color="auto" w:fill="FFFFFF"/>
                <w:lang w:val="ro-RO" w:eastAsia="ro-RO"/>
              </w:rPr>
              <w:lastRenderedPageBreak/>
              <w:t>conţine</w:t>
            </w:r>
            <w:proofErr w:type="spellEnd"/>
            <w:r w:rsidRPr="008E2A0F">
              <w:rPr>
                <w:sz w:val="28"/>
                <w:szCs w:val="28"/>
                <w:shd w:val="clear" w:color="auto" w:fill="FFFFFF"/>
                <w:lang w:val="ro-RO" w:eastAsia="ro-RO"/>
              </w:rPr>
              <w:t>, în mod obligatoriu, clauze cu privire la:</w:t>
            </w:r>
          </w:p>
          <w:p w:rsidR="002D12A2" w:rsidRPr="00177035" w:rsidRDefault="002D12A2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2D12A2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2A2" w:rsidRPr="0029767A" w:rsidRDefault="0029767A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tranşa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I,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mărime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de 70% din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valoarea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subvenţiei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conform 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cererii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acordare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subvenției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avans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proiectului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investiţional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aprobat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Comisie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este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oferită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beneficiarului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baza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cererii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debursare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după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semnarea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cu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Agenţia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contractului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acordare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subvenţiei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avans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Această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plată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se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efectuează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după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prezentarea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documentelor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confirmative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ce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dovedesc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deschiderea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transferarea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mijloacelor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financiare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contribuţie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proprie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conturile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existente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trezorerie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băncile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comerciale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pentru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nonbugetari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proporție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cel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puțin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20% din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valoarea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proiectului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investiţional</w:t>
            </w:r>
            <w:proofErr w:type="spellEnd"/>
            <w:r w:rsidRPr="0029767A"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2A2" w:rsidRPr="00B734C5" w:rsidRDefault="002D12A2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la punctul 55 , aliniatul 1):</w:t>
            </w:r>
          </w:p>
          <w:p w:rsidR="006979FB" w:rsidRPr="006979FB" w:rsidRDefault="006979FB" w:rsidP="006979FB">
            <w:pPr>
              <w:ind w:right="18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6979FB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cuvântul „Agenția”, se  substituie cu cuvintele „</w:t>
            </w:r>
            <w:r w:rsidRPr="006979FB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proofErr w:type="spellStart"/>
            <w:r w:rsidRPr="006979FB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>Agenţia</w:t>
            </w:r>
            <w:proofErr w:type="spellEnd"/>
            <w:r w:rsidRPr="006979FB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o-RO"/>
              </w:rPr>
              <w:t xml:space="preserve"> de Intervenție și Plăți pentru Agricultură”;</w:t>
            </w:r>
          </w:p>
          <w:p w:rsidR="002D12A2" w:rsidRPr="00B734C5" w:rsidRDefault="002D12A2" w:rsidP="006979FB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A" w:rsidRPr="0089301A" w:rsidRDefault="0089301A" w:rsidP="0089301A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1) 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tranşa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I, în mărime de 70% din valoarea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subvenţiei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conform cererii de acordare a subvenției în avans/proiectului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investiţional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aprobat de Comisie, este oferită beneficiarului în baza cererii de debursare, după semnarea cu </w:t>
            </w:r>
            <w:proofErr w:type="spellStart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Agenţia</w:t>
            </w:r>
            <w:proofErr w:type="spellEnd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de Intervenție și Plăți pentru Agricultură</w:t>
            </w:r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a contractului de acordare a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subvenţiei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în avans. Această plată se efectuează după prezentarea documentelor confirmative ce dovedesc deschiderea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transferarea mijloacelor financiare,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contribuţie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proprie, în conturile existente în trezorerie sau în băncile comerciale pentru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nonbugetari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, în proporție de cel puțin 20% din valoarea proiectului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investiţional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;</w:t>
            </w:r>
          </w:p>
          <w:p w:rsidR="002D12A2" w:rsidRPr="00177035" w:rsidRDefault="002D12A2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2D12A2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2A2" w:rsidRPr="0089301A" w:rsidRDefault="0089301A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procesul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verificare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pe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teren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a</w:t>
            </w:r>
            <w:proofErr w:type="gram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obiectului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investiţional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, la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necesitate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Agenţia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poate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atrage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activitatea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grupului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lucru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şi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alţi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experţi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care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vor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presta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servicii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gratuite</w:t>
            </w:r>
            <w:proofErr w:type="spellEnd"/>
            <w:r w:rsidRPr="0089301A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08" w:rsidRPr="00B734C5" w:rsidRDefault="00BB6308" w:rsidP="001C48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la punctul 60:</w:t>
            </w:r>
          </w:p>
          <w:p w:rsidR="00BB6308" w:rsidRPr="00B734C5" w:rsidRDefault="00BB6308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  <w:p w:rsidR="005911A4" w:rsidRPr="005911A4" w:rsidRDefault="005911A4" w:rsidP="005911A4">
            <w:pPr>
              <w:ind w:right="18" w:firstLine="284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5911A4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cuvântul „Agenția”, se substituie cu cuvintele „ Agenția Națională de Îmbunătățiri Funciare;</w:t>
            </w:r>
          </w:p>
          <w:p w:rsidR="002D12A2" w:rsidRPr="00B734C5" w:rsidRDefault="002D12A2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  <w:p w:rsidR="007034CF" w:rsidRPr="00B734C5" w:rsidRDefault="007034CF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  <w:p w:rsidR="007034CF" w:rsidRPr="00B734C5" w:rsidRDefault="007034CF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  <w:p w:rsidR="007034CF" w:rsidRPr="00B734C5" w:rsidRDefault="007034CF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  <w:p w:rsidR="007034CF" w:rsidRPr="00B734C5" w:rsidRDefault="007034CF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1A" w:rsidRPr="00527905" w:rsidRDefault="0089301A" w:rsidP="0089301A">
            <w:pPr>
              <w:ind w:firstLine="851"/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</w:pPr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lastRenderedPageBreak/>
              <w:t xml:space="preserve">În procesul de verificare pe teren a obiectului </w:t>
            </w:r>
            <w:proofErr w:type="spellStart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investiţional</w:t>
            </w:r>
            <w:proofErr w:type="spellEnd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, la necesitate, </w:t>
            </w:r>
            <w:proofErr w:type="spellStart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Agenţia</w:t>
            </w:r>
            <w:proofErr w:type="spellEnd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Națională de Îmbunătățiri Funciare, poate atrage în activitatea grupului de lucru </w:t>
            </w:r>
            <w:proofErr w:type="spellStart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şi</w:t>
            </w:r>
            <w:proofErr w:type="spellEnd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proofErr w:type="spellStart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alţi</w:t>
            </w:r>
            <w:proofErr w:type="spellEnd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</w:t>
            </w:r>
            <w:proofErr w:type="spellStart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>experţi</w:t>
            </w:r>
            <w:proofErr w:type="spellEnd"/>
            <w:r w:rsidRPr="00527905">
              <w:rPr>
                <w:color w:val="333333"/>
                <w:sz w:val="28"/>
                <w:szCs w:val="28"/>
                <w:shd w:val="clear" w:color="auto" w:fill="FFFFFF"/>
                <w:lang w:val="ro-RO" w:eastAsia="ro-RO"/>
              </w:rPr>
              <w:t xml:space="preserve"> care vor presta servicii gratuite.</w:t>
            </w:r>
          </w:p>
          <w:p w:rsidR="002D12A2" w:rsidRPr="00527905" w:rsidRDefault="002D12A2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  <w:tr w:rsidR="002D12A2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F89" w:rsidRPr="00D65F89" w:rsidRDefault="00D65F89" w:rsidP="00D65F89">
            <w:pPr>
              <w:ind w:right="28" w:firstLine="39"/>
              <w:rPr>
                <w:rFonts w:eastAsiaTheme="minorHAnsi"/>
                <w:b/>
                <w:color w:val="000000" w:themeColor="text1"/>
                <w:sz w:val="28"/>
                <w:szCs w:val="28"/>
                <w:lang w:val="ro-RO"/>
              </w:rPr>
            </w:pPr>
            <w:r w:rsidRPr="00D65F89">
              <w:rPr>
                <w:rFonts w:eastAsiaTheme="minorHAnsi"/>
                <w:b/>
                <w:color w:val="000000" w:themeColor="text1"/>
                <w:sz w:val="28"/>
                <w:szCs w:val="28"/>
                <w:lang w:val="ro-RO"/>
              </w:rPr>
              <w:lastRenderedPageBreak/>
              <w:t xml:space="preserve">„Măsuri hidrotehnice </w:t>
            </w:r>
            <w:proofErr w:type="spellStart"/>
            <w:r w:rsidRPr="00D65F89">
              <w:rPr>
                <w:rFonts w:eastAsiaTheme="minorHAnsi"/>
                <w:b/>
                <w:color w:val="000000" w:themeColor="text1"/>
                <w:sz w:val="28"/>
                <w:szCs w:val="28"/>
                <w:lang w:val="ro-RO"/>
              </w:rPr>
              <w:t>antierozionale</w:t>
            </w:r>
            <w:proofErr w:type="spellEnd"/>
            <w:r w:rsidRPr="00D65F89">
              <w:rPr>
                <w:rFonts w:eastAsiaTheme="minorHAnsi"/>
                <w:b/>
                <w:color w:val="000000" w:themeColor="text1"/>
                <w:sz w:val="28"/>
                <w:szCs w:val="28"/>
                <w:lang w:val="ro-RO"/>
              </w:rPr>
              <w:t xml:space="preserve"> pe terenurile agricole</w:t>
            </w:r>
          </w:p>
          <w:p w:rsidR="00D65F89" w:rsidRPr="00262E36" w:rsidRDefault="00D65F89" w:rsidP="00D65F89">
            <w:pPr>
              <w:ind w:right="28" w:firstLine="39"/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</w:pPr>
            <w:r w:rsidRPr="00262E36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construcția de baraje și diguri de protecție</w:t>
            </w:r>
          </w:p>
          <w:p w:rsidR="00D65F89" w:rsidRPr="00262E36" w:rsidRDefault="00D65F89" w:rsidP="00D65F89">
            <w:pPr>
              <w:ind w:right="28" w:firstLine="39"/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</w:pPr>
            <w:r w:rsidRPr="00262E36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terasare și terasamente hidrotehnice</w:t>
            </w:r>
          </w:p>
          <w:p w:rsidR="00D65F89" w:rsidRDefault="00D65F89" w:rsidP="00D65F89">
            <w:pPr>
              <w:ind w:right="28" w:firstLine="39"/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</w:pPr>
            <w:r w:rsidRPr="00262E36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gărdulețe de-a lungul curbelor de nivel pentru reduc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erea scurgerilor</w:t>
            </w:r>
          </w:p>
          <w:p w:rsidR="002D12A2" w:rsidRPr="00D65F89" w:rsidRDefault="00D65F89" w:rsidP="00D65F89">
            <w:pPr>
              <w:ind w:right="28" w:firstLine="39"/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</w:pPr>
            <w:r w:rsidRPr="00262E36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treceri tubulare”;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2A2" w:rsidRPr="00B734C5" w:rsidRDefault="00527905" w:rsidP="00262E36">
            <w:pPr>
              <w:ind w:right="28" w:firstLine="39"/>
              <w:rPr>
                <w:i/>
                <w:color w:val="000000" w:themeColor="text1"/>
                <w:sz w:val="28"/>
                <w:szCs w:val="28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proofErr w:type="gramStart"/>
            <w:r w:rsidR="00262E36" w:rsidRPr="00FD0AC2">
              <w:rPr>
                <w:b/>
                <w:i/>
                <w:color w:val="000000" w:themeColor="text1"/>
                <w:sz w:val="28"/>
                <w:szCs w:val="28"/>
              </w:rPr>
              <w:t>în</w:t>
            </w:r>
            <w:proofErr w:type="spellEnd"/>
            <w:proofErr w:type="gramEnd"/>
            <w:r w:rsidR="00262E36" w:rsidRPr="00FD0AC2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62E36" w:rsidRPr="00FD0AC2">
              <w:rPr>
                <w:b/>
                <w:i/>
                <w:color w:val="000000" w:themeColor="text1"/>
                <w:sz w:val="28"/>
                <w:szCs w:val="28"/>
              </w:rPr>
              <w:t>tabelul</w:t>
            </w:r>
            <w:proofErr w:type="spellEnd"/>
            <w:r w:rsidR="00262E36" w:rsidRPr="00FD0AC2">
              <w:rPr>
                <w:b/>
                <w:i/>
                <w:color w:val="000000" w:themeColor="text1"/>
                <w:sz w:val="28"/>
                <w:szCs w:val="28"/>
              </w:rPr>
              <w:t xml:space="preserve"> de la </w:t>
            </w:r>
            <w:proofErr w:type="spellStart"/>
            <w:r w:rsidR="00262E36" w:rsidRPr="00FD0AC2">
              <w:rPr>
                <w:b/>
                <w:i/>
                <w:color w:val="000000" w:themeColor="text1"/>
                <w:sz w:val="28"/>
                <w:szCs w:val="28"/>
              </w:rPr>
              <w:t>anexa</w:t>
            </w:r>
            <w:proofErr w:type="spellEnd"/>
            <w:r w:rsidR="00262E36" w:rsidRPr="00FD0AC2">
              <w:rPr>
                <w:b/>
                <w:i/>
                <w:color w:val="000000" w:themeColor="text1"/>
                <w:sz w:val="28"/>
                <w:szCs w:val="28"/>
              </w:rPr>
              <w:t xml:space="preserve"> nr. 2 din </w:t>
            </w:r>
            <w:proofErr w:type="spellStart"/>
            <w:r w:rsidR="00262E36" w:rsidRPr="00FD0AC2">
              <w:rPr>
                <w:b/>
                <w:i/>
                <w:color w:val="000000" w:themeColor="text1"/>
                <w:sz w:val="28"/>
                <w:szCs w:val="28"/>
              </w:rPr>
              <w:t>Regulament</w:t>
            </w:r>
            <w:proofErr w:type="spellEnd"/>
            <w:r w:rsidR="00262E36" w:rsidRPr="00FD0AC2">
              <w:rPr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62E36" w:rsidRPr="00FD0AC2">
              <w:rPr>
                <w:b/>
                <w:i/>
                <w:color w:val="000000" w:themeColor="text1"/>
                <w:sz w:val="28"/>
                <w:szCs w:val="28"/>
              </w:rPr>
              <w:t>măsura</w:t>
            </w:r>
            <w:proofErr w:type="spellEnd"/>
            <w:r w:rsidR="00262E36" w:rsidRPr="00FD0AC2">
              <w:rPr>
                <w:b/>
                <w:i/>
                <w:color w:val="000000" w:themeColor="text1"/>
                <w:sz w:val="28"/>
                <w:szCs w:val="28"/>
              </w:rPr>
              <w:t xml:space="preserve"> nr.1,</w:t>
            </w:r>
            <w:r w:rsidR="00262E36" w:rsidRPr="00FD0AC2">
              <w:rPr>
                <w:b/>
                <w:i/>
                <w:color w:val="000000" w:themeColor="text1"/>
                <w:sz w:val="28"/>
                <w:szCs w:val="28"/>
                <w:lang w:val="ro-MD"/>
              </w:rPr>
              <w:t xml:space="preserve"> poziția 2,</w:t>
            </w:r>
            <w:r w:rsidR="00262E36" w:rsidRPr="00B734C5">
              <w:rPr>
                <w:i/>
                <w:color w:val="000000" w:themeColor="text1"/>
                <w:sz w:val="28"/>
                <w:szCs w:val="28"/>
                <w:lang w:val="ro-MD"/>
              </w:rPr>
              <w:t xml:space="preserve"> va avea următorul cuprins</w:t>
            </w:r>
            <w:r w:rsidR="00262E36" w:rsidRPr="00B734C5">
              <w:rPr>
                <w:i/>
                <w:color w:val="000000" w:themeColor="text1"/>
                <w:sz w:val="28"/>
                <w:szCs w:val="28"/>
              </w:rPr>
              <w:t xml:space="preserve"> :</w:t>
            </w:r>
          </w:p>
          <w:p w:rsidR="00262E36" w:rsidRPr="00B734C5" w:rsidRDefault="00262E36" w:rsidP="00262E36">
            <w:pPr>
              <w:ind w:right="28" w:firstLine="39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„Măsuri hidrotehnice </w:t>
            </w:r>
            <w:proofErr w:type="spellStart"/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antierozionale</w:t>
            </w:r>
            <w:proofErr w:type="spellEnd"/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 pe terenurile agricole</w:t>
            </w:r>
          </w:p>
          <w:p w:rsidR="00262E36" w:rsidRPr="00B734C5" w:rsidRDefault="00262E36" w:rsidP="00262E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construcția de baraje și diguri de protecție</w:t>
            </w:r>
          </w:p>
          <w:p w:rsidR="00262E36" w:rsidRPr="00B734C5" w:rsidRDefault="00262E36" w:rsidP="00262E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construcția pe fundul rigolelor a barajelor</w:t>
            </w:r>
          </w:p>
          <w:p w:rsidR="00262E36" w:rsidRPr="00B734C5" w:rsidRDefault="00262E36" w:rsidP="00262E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terasare și terasamente hidrotehnice</w:t>
            </w:r>
          </w:p>
          <w:p w:rsidR="00262E36" w:rsidRPr="00B734C5" w:rsidRDefault="00262E36" w:rsidP="00262E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gărdulețe de-a lungul curbelor de nivel pentru reducerea scurgerilor</w:t>
            </w:r>
          </w:p>
          <w:p w:rsidR="00262E36" w:rsidRPr="00B734C5" w:rsidRDefault="00262E36" w:rsidP="00262E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treceri tubulare”;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83F" w:rsidRPr="008E583F" w:rsidRDefault="008E583F" w:rsidP="008E583F">
            <w:pPr>
              <w:ind w:right="28" w:firstLine="39"/>
              <w:rPr>
                <w:rFonts w:eastAsiaTheme="minorHAnsi"/>
                <w:b/>
                <w:color w:val="000000" w:themeColor="text1"/>
                <w:sz w:val="28"/>
                <w:szCs w:val="28"/>
                <w:lang w:val="ro-RO"/>
              </w:rPr>
            </w:pPr>
            <w:r w:rsidRPr="008E583F">
              <w:rPr>
                <w:rFonts w:eastAsiaTheme="minorHAnsi"/>
                <w:b/>
                <w:color w:val="000000" w:themeColor="text1"/>
                <w:sz w:val="28"/>
                <w:szCs w:val="28"/>
                <w:lang w:val="ro-RO"/>
              </w:rPr>
              <w:t xml:space="preserve">„Măsuri hidrotehnice </w:t>
            </w:r>
            <w:proofErr w:type="spellStart"/>
            <w:r w:rsidRPr="008E583F">
              <w:rPr>
                <w:rFonts w:eastAsiaTheme="minorHAnsi"/>
                <w:b/>
                <w:color w:val="000000" w:themeColor="text1"/>
                <w:sz w:val="28"/>
                <w:szCs w:val="28"/>
                <w:lang w:val="ro-RO"/>
              </w:rPr>
              <w:t>antierozionale</w:t>
            </w:r>
            <w:proofErr w:type="spellEnd"/>
            <w:r w:rsidRPr="008E583F">
              <w:rPr>
                <w:rFonts w:eastAsiaTheme="minorHAnsi"/>
                <w:b/>
                <w:color w:val="000000" w:themeColor="text1"/>
                <w:sz w:val="28"/>
                <w:szCs w:val="28"/>
                <w:lang w:val="ro-RO"/>
              </w:rPr>
              <w:t xml:space="preserve"> pe terenurile agricole</w:t>
            </w:r>
          </w:p>
          <w:p w:rsidR="008E583F" w:rsidRPr="008E583F" w:rsidRDefault="008E583F" w:rsidP="008E583F">
            <w:pPr>
              <w:ind w:right="28" w:firstLine="39"/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</w:pPr>
            <w:r w:rsidRPr="008E583F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construcția de baraje și diguri de protecție</w:t>
            </w:r>
          </w:p>
          <w:p w:rsidR="008E583F" w:rsidRPr="008E583F" w:rsidRDefault="008E583F" w:rsidP="008E583F">
            <w:pPr>
              <w:ind w:right="28" w:firstLine="39"/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</w:pPr>
            <w:r w:rsidRPr="008E583F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construcția pe fundul rigolelor a barajelor</w:t>
            </w:r>
          </w:p>
          <w:p w:rsidR="008E583F" w:rsidRPr="008E583F" w:rsidRDefault="008E583F" w:rsidP="008E583F">
            <w:pPr>
              <w:ind w:right="28" w:firstLine="39"/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</w:pPr>
            <w:r w:rsidRPr="008E583F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terasare și terasamente hidrotehnice</w:t>
            </w:r>
          </w:p>
          <w:p w:rsidR="008E583F" w:rsidRDefault="008E583F" w:rsidP="008E583F">
            <w:pPr>
              <w:ind w:right="28" w:firstLine="39"/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</w:pPr>
            <w:r w:rsidRPr="008E583F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gărdulețe de-a lungul curbelor de nivel pentru reduc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erea scurgerilor</w:t>
            </w:r>
          </w:p>
          <w:p w:rsidR="002D12A2" w:rsidRPr="008E583F" w:rsidRDefault="008E583F" w:rsidP="008E583F">
            <w:pPr>
              <w:ind w:right="28" w:firstLine="39"/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</w:pPr>
            <w:r w:rsidRPr="008E583F">
              <w:rPr>
                <w:rFonts w:eastAsiaTheme="minorHAnsi"/>
                <w:color w:val="000000" w:themeColor="text1"/>
                <w:sz w:val="28"/>
                <w:szCs w:val="28"/>
                <w:lang w:val="ro-RO"/>
              </w:rPr>
              <w:t>treceri tubulare”;</w:t>
            </w:r>
          </w:p>
        </w:tc>
      </w:tr>
      <w:tr w:rsidR="00BB6308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08" w:rsidRPr="00603586" w:rsidRDefault="00603586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proofErr w:type="spellStart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>Aplicarea</w:t>
            </w:r>
            <w:proofErr w:type="spellEnd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>măsurilor</w:t>
            </w:r>
            <w:proofErr w:type="spellEnd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>ameliorare</w:t>
            </w:r>
            <w:proofErr w:type="spellEnd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>chimică</w:t>
            </w:r>
            <w:proofErr w:type="spellEnd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 xml:space="preserve"> a </w:t>
            </w:r>
            <w:proofErr w:type="spellStart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>solurilor</w:t>
            </w:r>
            <w:proofErr w:type="spellEnd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>pe</w:t>
            </w:r>
            <w:proofErr w:type="spellEnd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>terenurile</w:t>
            </w:r>
            <w:proofErr w:type="spellEnd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603586">
              <w:rPr>
                <w:bCs/>
                <w:color w:val="000000"/>
                <w:sz w:val="28"/>
                <w:szCs w:val="28"/>
                <w:lang w:eastAsia="ro-RO"/>
              </w:rPr>
              <w:t>agricole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08" w:rsidRPr="00B734C5" w:rsidRDefault="00BB6308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>la măsura nr.2 în denumire</w:t>
            </w: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:</w:t>
            </w:r>
          </w:p>
          <w:p w:rsidR="00BB6308" w:rsidRPr="00B734C5" w:rsidRDefault="00BB6308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  <w:t>după cuvântul „chimică” de completat cu cuvintele  „ și/sau organică”;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308" w:rsidRPr="00527905" w:rsidRDefault="00603586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proofErr w:type="spellStart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>Aplicarea</w:t>
            </w:r>
            <w:proofErr w:type="spellEnd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>măsurilor</w:t>
            </w:r>
            <w:proofErr w:type="spellEnd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 xml:space="preserve"> de </w:t>
            </w:r>
            <w:proofErr w:type="spellStart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>ameliorare</w:t>
            </w:r>
            <w:proofErr w:type="spellEnd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>chimică</w:t>
            </w:r>
            <w:proofErr w:type="spellEnd"/>
            <w:r w:rsidR="00871F79" w:rsidRPr="00527905">
              <w:rPr>
                <w:bCs/>
                <w:color w:val="000000"/>
                <w:sz w:val="28"/>
                <w:szCs w:val="28"/>
                <w:lang w:eastAsia="ro-RO"/>
              </w:rPr>
              <w:t xml:space="preserve"> și/</w:t>
            </w:r>
            <w:proofErr w:type="spellStart"/>
            <w:r w:rsidR="00871F79" w:rsidRPr="00527905">
              <w:rPr>
                <w:bCs/>
                <w:color w:val="000000"/>
                <w:sz w:val="28"/>
                <w:szCs w:val="28"/>
                <w:lang w:eastAsia="ro-RO"/>
              </w:rPr>
              <w:t>sau</w:t>
            </w:r>
            <w:proofErr w:type="spellEnd"/>
            <w:r w:rsidR="00871F79" w:rsidRPr="00527905">
              <w:rPr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>organică</w:t>
            </w:r>
            <w:proofErr w:type="spellEnd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 xml:space="preserve"> a </w:t>
            </w:r>
            <w:proofErr w:type="spellStart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>solurilor</w:t>
            </w:r>
            <w:proofErr w:type="spellEnd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>pe</w:t>
            </w:r>
            <w:proofErr w:type="spellEnd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>terenurile</w:t>
            </w:r>
            <w:proofErr w:type="spellEnd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527905">
              <w:rPr>
                <w:bCs/>
                <w:color w:val="000000"/>
                <w:sz w:val="28"/>
                <w:szCs w:val="28"/>
                <w:lang w:eastAsia="ro-RO"/>
              </w:rPr>
              <w:t>agricole</w:t>
            </w:r>
            <w:proofErr w:type="spellEnd"/>
          </w:p>
        </w:tc>
      </w:tr>
      <w:tr w:rsidR="00BB6308" w:rsidRPr="00537599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42E" w:rsidRPr="00D119FD" w:rsidRDefault="0045142E" w:rsidP="004514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D119FD">
              <w:rPr>
                <w:sz w:val="28"/>
                <w:szCs w:val="28"/>
                <w:lang w:val="ro-RO"/>
              </w:rPr>
              <w:t xml:space="preserve">Măsuri agrotehnice de protecție a solurilor pe teren agricol </w:t>
            </w:r>
          </w:p>
          <w:p w:rsidR="00BB6308" w:rsidRDefault="00BB6308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DD3" w:rsidRPr="00B734C5" w:rsidRDefault="001C4836" w:rsidP="00D93DD3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r w:rsidRPr="00FD0AC2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la </w:t>
            </w:r>
            <w:r w:rsidR="00D93DD3" w:rsidRPr="00FD0AC2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măsura nr.3 </w:t>
            </w:r>
            <w:r w:rsidR="00D93DD3" w:rsidRPr="00FD0AC2">
              <w:rPr>
                <w:rFonts w:eastAsiaTheme="minorHAnsi"/>
                <w:b/>
                <w:bCs/>
                <w:i/>
                <w:color w:val="000000" w:themeColor="text1"/>
                <w:sz w:val="28"/>
                <w:szCs w:val="28"/>
                <w:lang w:val="ro-RO"/>
              </w:rPr>
              <w:t>poziția 1</w:t>
            </w:r>
            <w:r w:rsidR="00D93DD3" w:rsidRPr="00B734C5">
              <w:rPr>
                <w:rFonts w:eastAsiaTheme="minorHAnsi"/>
                <w:bCs/>
                <w:i/>
                <w:color w:val="000000" w:themeColor="text1"/>
                <w:sz w:val="28"/>
                <w:szCs w:val="28"/>
                <w:lang w:val="ro-RO"/>
              </w:rPr>
              <w:t>, va avea următorul cuprins :</w:t>
            </w:r>
          </w:p>
          <w:p w:rsidR="00D93DD3" w:rsidRPr="00B734C5" w:rsidRDefault="00D93DD3" w:rsidP="00D93DD3">
            <w:pPr>
              <w:spacing w:line="259" w:lineRule="auto"/>
              <w:ind w:right="28" w:firstLine="39"/>
              <w:rPr>
                <w:rFonts w:eastAsiaTheme="minorHAnsi"/>
                <w:b/>
                <w:bCs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/>
                <w:bCs/>
                <w:i/>
                <w:color w:val="000000" w:themeColor="text1"/>
                <w:sz w:val="28"/>
                <w:szCs w:val="28"/>
                <w:lang w:val="ro-RO"/>
              </w:rPr>
              <w:t xml:space="preserve">        „Măsuri agrotehnice de protecție a solurilor pe teren arabil </w:t>
            </w:r>
          </w:p>
          <w:p w:rsidR="00BB6308" w:rsidRPr="00B734C5" w:rsidRDefault="00D93DD3" w:rsidP="00D93DD3">
            <w:pPr>
              <w:spacing w:line="259" w:lineRule="auto"/>
              <w:ind w:right="28" w:firstLine="39"/>
              <w:rPr>
                <w:rFonts w:eastAsiaTheme="minorHAnsi"/>
                <w:bCs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rFonts w:eastAsiaTheme="minorHAnsi"/>
                <w:bCs/>
                <w:i/>
                <w:color w:val="000000" w:themeColor="text1"/>
                <w:sz w:val="28"/>
                <w:szCs w:val="28"/>
                <w:lang w:val="ro-RO"/>
              </w:rPr>
              <w:t>includerea în asolament sau în rotația culturilor a ierburilor perene (amelioratoare) și leguminoase</w:t>
            </w:r>
            <w:r w:rsidRPr="00B734C5">
              <w:rPr>
                <w:rFonts w:eastAsiaTheme="minorHAnsi"/>
                <w:bCs/>
                <w:i/>
                <w:color w:val="000000" w:themeColor="text1"/>
                <w:sz w:val="28"/>
                <w:szCs w:val="28"/>
                <w:lang w:val="ro-RO"/>
              </w:rPr>
              <w:t>”;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9FD" w:rsidRDefault="007B2DF6" w:rsidP="007B2D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D119FD">
              <w:rPr>
                <w:sz w:val="28"/>
                <w:szCs w:val="28"/>
                <w:lang w:val="ro-RO"/>
              </w:rPr>
              <w:t xml:space="preserve">Măsuri agrotehnice de protecție a solurilor pe teren arabil </w:t>
            </w:r>
          </w:p>
          <w:p w:rsidR="00BB6308" w:rsidRPr="00D119FD" w:rsidRDefault="00D119FD" w:rsidP="007B2D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„</w:t>
            </w:r>
            <w:r w:rsidR="007B2DF6" w:rsidRPr="001A6B0C">
              <w:rPr>
                <w:sz w:val="28"/>
                <w:szCs w:val="28"/>
                <w:lang w:val="ro-RO"/>
              </w:rPr>
              <w:t>includerea în asolament sau în rotația culturilor a ierburilor perene (amelioratoare) și leguminoase</w:t>
            </w:r>
            <w:r>
              <w:rPr>
                <w:sz w:val="28"/>
                <w:szCs w:val="28"/>
                <w:lang w:val="ro-RO"/>
              </w:rPr>
              <w:t>”.</w:t>
            </w:r>
          </w:p>
        </w:tc>
      </w:tr>
      <w:tr w:rsidR="00BB6308" w:rsidRPr="00754AA6" w:rsidTr="002142D1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F3E" w:rsidRPr="004026A4" w:rsidRDefault="00873F3E" w:rsidP="00873F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4026A4">
              <w:rPr>
                <w:sz w:val="28"/>
                <w:szCs w:val="28"/>
                <w:lang w:val="ro-RO"/>
              </w:rPr>
              <w:lastRenderedPageBreak/>
              <w:t xml:space="preserve">Măsuri agrotehnice </w:t>
            </w:r>
            <w:proofErr w:type="spellStart"/>
            <w:r w:rsidRPr="004026A4">
              <w:rPr>
                <w:sz w:val="28"/>
                <w:szCs w:val="28"/>
                <w:lang w:val="ro-RO"/>
              </w:rPr>
              <w:t>antierozionale</w:t>
            </w:r>
            <w:proofErr w:type="spellEnd"/>
            <w:r w:rsidRPr="004026A4">
              <w:rPr>
                <w:sz w:val="28"/>
                <w:szCs w:val="28"/>
                <w:lang w:val="ro-RO"/>
              </w:rPr>
              <w:t xml:space="preserve"> în vii și livezi pentru combaterea eroziunii solului</w:t>
            </w:r>
          </w:p>
          <w:p w:rsidR="00873F3E" w:rsidRPr="004026A4" w:rsidRDefault="00873F3E" w:rsidP="00873F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</w:p>
          <w:p w:rsidR="00BB6308" w:rsidRPr="004026A4" w:rsidRDefault="00873F3E" w:rsidP="00873F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4026A4">
              <w:rPr>
                <w:sz w:val="28"/>
                <w:szCs w:val="28"/>
                <w:lang w:val="ro-RO"/>
              </w:rPr>
              <w:t>includerea în asolament sau în rotația culturilor a ierburilor perene (amelioratoare) și leguminoase</w:t>
            </w:r>
          </w:p>
          <w:p w:rsidR="004026A4" w:rsidRPr="004026A4" w:rsidRDefault="004026A4" w:rsidP="00873F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026A4" w:rsidRDefault="004026A4" w:rsidP="00873F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  <w:proofErr w:type="spellStart"/>
            <w:r w:rsidRPr="004026A4">
              <w:rPr>
                <w:color w:val="000000"/>
                <w:sz w:val="28"/>
                <w:szCs w:val="28"/>
                <w:shd w:val="clear" w:color="auto" w:fill="FFFFFF"/>
              </w:rPr>
              <w:t>construcția</w:t>
            </w:r>
            <w:proofErr w:type="spellEnd"/>
            <w:r w:rsidRPr="004026A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26A4">
              <w:rPr>
                <w:color w:val="000000"/>
                <w:sz w:val="28"/>
                <w:szCs w:val="28"/>
                <w:shd w:val="clear" w:color="auto" w:fill="FFFFFF"/>
              </w:rPr>
              <w:t>pe</w:t>
            </w:r>
            <w:proofErr w:type="spellEnd"/>
            <w:r w:rsidRPr="004026A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26A4">
              <w:rPr>
                <w:color w:val="000000"/>
                <w:sz w:val="28"/>
                <w:szCs w:val="28"/>
                <w:shd w:val="clear" w:color="auto" w:fill="FFFFFF"/>
              </w:rPr>
              <w:t>fundul</w:t>
            </w:r>
            <w:proofErr w:type="spellEnd"/>
            <w:r w:rsidRPr="004026A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26A4">
              <w:rPr>
                <w:color w:val="000000"/>
                <w:sz w:val="28"/>
                <w:szCs w:val="28"/>
                <w:shd w:val="clear" w:color="auto" w:fill="FFFFFF"/>
              </w:rPr>
              <w:t>rigolelor</w:t>
            </w:r>
            <w:proofErr w:type="spellEnd"/>
            <w:r w:rsidRPr="004026A4">
              <w:rPr>
                <w:color w:val="000000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4026A4">
              <w:rPr>
                <w:color w:val="000000"/>
                <w:sz w:val="28"/>
                <w:szCs w:val="28"/>
                <w:shd w:val="clear" w:color="auto" w:fill="FFFFFF"/>
              </w:rPr>
              <w:t>barajelor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58E" w:rsidRPr="0042358E" w:rsidRDefault="001C4836" w:rsidP="00FD0AC2">
            <w:pPr>
              <w:spacing w:line="259" w:lineRule="auto"/>
              <w:ind w:right="28" w:firstLine="39"/>
              <w:rPr>
                <w:rFonts w:eastAsiaTheme="minorHAnsi"/>
                <w:b/>
                <w:bCs/>
                <w:i/>
                <w:color w:val="000000" w:themeColor="text1"/>
                <w:sz w:val="28"/>
                <w:szCs w:val="28"/>
                <w:lang w:val="ro-RO"/>
              </w:rPr>
            </w:pPr>
            <w:r w:rsidRPr="00B734C5"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u-RU"/>
              </w:rPr>
              <w:t xml:space="preserve"> </w:t>
            </w:r>
            <w:r w:rsidR="0042358E" w:rsidRPr="0042358E">
              <w:rPr>
                <w:bCs/>
                <w:i/>
                <w:color w:val="000000"/>
                <w:sz w:val="28"/>
                <w:szCs w:val="28"/>
                <w:lang w:val="ro-RO" w:eastAsia="ro-RO"/>
              </w:rPr>
              <w:t xml:space="preserve">  </w:t>
            </w:r>
            <w:r w:rsidR="0042358E" w:rsidRPr="0042358E">
              <w:rPr>
                <w:b/>
                <w:bCs/>
                <w:i/>
                <w:color w:val="000000"/>
                <w:sz w:val="28"/>
                <w:szCs w:val="28"/>
                <w:lang w:val="ro-RO" w:eastAsia="ro-RO"/>
              </w:rPr>
              <w:t>poziția 2 va avea următorul cuprins:</w:t>
            </w:r>
          </w:p>
          <w:p w:rsidR="0042358E" w:rsidRPr="0042358E" w:rsidRDefault="0042358E" w:rsidP="0042358E">
            <w:pPr>
              <w:ind w:right="160" w:firstLine="284"/>
              <w:rPr>
                <w:b/>
                <w:bCs/>
                <w:i/>
                <w:color w:val="000000"/>
                <w:sz w:val="28"/>
                <w:szCs w:val="28"/>
                <w:lang w:val="ro-RO" w:eastAsia="ro-RO"/>
              </w:rPr>
            </w:pPr>
            <w:r w:rsidRPr="0042358E">
              <w:rPr>
                <w:b/>
                <w:bCs/>
                <w:i/>
                <w:color w:val="000000"/>
                <w:sz w:val="28"/>
                <w:szCs w:val="28"/>
                <w:lang w:val="ro-RO" w:eastAsia="ro-RO"/>
              </w:rPr>
              <w:t xml:space="preserve">„Măsuri agrotehnice </w:t>
            </w:r>
            <w:proofErr w:type="spellStart"/>
            <w:r w:rsidRPr="0042358E">
              <w:rPr>
                <w:b/>
                <w:bCs/>
                <w:i/>
                <w:color w:val="000000"/>
                <w:sz w:val="28"/>
                <w:szCs w:val="28"/>
                <w:lang w:val="ro-RO" w:eastAsia="ro-RO"/>
              </w:rPr>
              <w:t>antierozionalevii</w:t>
            </w:r>
            <w:proofErr w:type="spellEnd"/>
            <w:r w:rsidRPr="0042358E">
              <w:rPr>
                <w:b/>
                <w:bCs/>
                <w:i/>
                <w:color w:val="000000"/>
                <w:sz w:val="28"/>
                <w:szCs w:val="28"/>
                <w:lang w:val="ro-RO" w:eastAsia="ro-RO"/>
              </w:rPr>
              <w:t xml:space="preserve"> și </w:t>
            </w:r>
            <w:proofErr w:type="spellStart"/>
            <w:r w:rsidRPr="0042358E">
              <w:rPr>
                <w:b/>
                <w:bCs/>
                <w:i/>
                <w:color w:val="000000"/>
                <w:sz w:val="28"/>
                <w:szCs w:val="28"/>
                <w:lang w:val="ro-RO" w:eastAsia="ro-RO"/>
              </w:rPr>
              <w:t>livezipentru</w:t>
            </w:r>
            <w:proofErr w:type="spellEnd"/>
            <w:r w:rsidRPr="0042358E">
              <w:rPr>
                <w:b/>
                <w:bCs/>
                <w:i/>
                <w:color w:val="000000"/>
                <w:sz w:val="28"/>
                <w:szCs w:val="28"/>
                <w:lang w:val="ro-RO" w:eastAsia="ro-RO"/>
              </w:rPr>
              <w:t xml:space="preserve"> combaterea eroziunii solului</w:t>
            </w:r>
          </w:p>
          <w:p w:rsidR="0042358E" w:rsidRPr="0042358E" w:rsidRDefault="0042358E" w:rsidP="0042358E">
            <w:pPr>
              <w:ind w:right="160" w:firstLine="284"/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u-RU"/>
              </w:rPr>
            </w:pPr>
            <w:r w:rsidRPr="0042358E">
              <w:rPr>
                <w:i/>
                <w:color w:val="000000"/>
                <w:sz w:val="28"/>
                <w:szCs w:val="28"/>
                <w:lang w:val="ro-RO" w:eastAsia="ro-RO"/>
              </w:rPr>
              <w:t>înierbarea spațiilor dintre rânduri cu amestecuri de ierburi graminee perene”.</w:t>
            </w:r>
          </w:p>
          <w:p w:rsidR="001C4836" w:rsidRPr="00B734C5" w:rsidRDefault="001C4836" w:rsidP="001C4836">
            <w:pPr>
              <w:ind w:right="28" w:firstLine="39"/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ro-RO" w:eastAsia="ru-RU"/>
              </w:rPr>
            </w:pPr>
          </w:p>
          <w:p w:rsidR="00BB6308" w:rsidRPr="00B734C5" w:rsidRDefault="00BB6308" w:rsidP="001C4836">
            <w:pPr>
              <w:ind w:right="28" w:firstLine="39"/>
              <w:rPr>
                <w:rFonts w:eastAsiaTheme="minorHAnsi"/>
                <w:i/>
                <w:color w:val="000000" w:themeColor="text1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A4" w:rsidRPr="001A6B0C" w:rsidRDefault="004026A4" w:rsidP="004026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1A6B0C">
              <w:rPr>
                <w:sz w:val="28"/>
                <w:szCs w:val="28"/>
                <w:lang w:val="ro-RO"/>
              </w:rPr>
              <w:t xml:space="preserve">Măsuri agrotehnice </w:t>
            </w:r>
            <w:proofErr w:type="spellStart"/>
            <w:r w:rsidRPr="001A6B0C">
              <w:rPr>
                <w:sz w:val="28"/>
                <w:szCs w:val="28"/>
                <w:lang w:val="ro-RO"/>
              </w:rPr>
              <w:t>antierozionale</w:t>
            </w:r>
            <w:proofErr w:type="spellEnd"/>
            <w:r w:rsidR="00754AA6" w:rsidRPr="001A6B0C">
              <w:rPr>
                <w:sz w:val="28"/>
                <w:szCs w:val="28"/>
                <w:lang w:val="ro-RO"/>
              </w:rPr>
              <w:t xml:space="preserve"> </w:t>
            </w:r>
            <w:r w:rsidRPr="001A6B0C">
              <w:rPr>
                <w:sz w:val="28"/>
                <w:szCs w:val="28"/>
                <w:lang w:val="ro-RO"/>
              </w:rPr>
              <w:t>vii și livezi pentru combaterea eroziunii solului</w:t>
            </w:r>
          </w:p>
          <w:p w:rsidR="004026A4" w:rsidRPr="001A6B0C" w:rsidRDefault="004026A4" w:rsidP="004026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</w:p>
          <w:p w:rsidR="004026A4" w:rsidRPr="001A6B0C" w:rsidRDefault="004026A4" w:rsidP="004026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ro-RO"/>
              </w:rPr>
            </w:pPr>
            <w:r w:rsidRPr="001A6B0C">
              <w:rPr>
                <w:sz w:val="28"/>
                <w:szCs w:val="28"/>
                <w:lang w:val="ro-RO"/>
              </w:rPr>
              <w:t>înierbarea spațiilor dintre rânduri cu amestecuri de ierburi graminee perene</w:t>
            </w:r>
          </w:p>
          <w:p w:rsidR="00BB6308" w:rsidRPr="001A6B0C" w:rsidRDefault="00BB6308" w:rsidP="003E1F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ro-RO"/>
              </w:rPr>
            </w:pPr>
          </w:p>
        </w:tc>
      </w:tr>
    </w:tbl>
    <w:p w:rsidR="00772B2C" w:rsidRPr="00177035" w:rsidRDefault="00772B2C" w:rsidP="00772B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34"/>
          <w:tab w:val="left" w:pos="1196"/>
        </w:tabs>
        <w:rPr>
          <w:sz w:val="24"/>
          <w:szCs w:val="24"/>
          <w:lang w:val="ro-RO"/>
        </w:rPr>
      </w:pPr>
    </w:p>
    <w:p w:rsidR="00920961" w:rsidRPr="00537599" w:rsidRDefault="00920961">
      <w:pPr>
        <w:rPr>
          <w:lang w:val="ro-RO"/>
        </w:rPr>
      </w:pPr>
    </w:p>
    <w:sectPr w:rsidR="00920961" w:rsidRPr="00537599" w:rsidSect="00772B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C"/>
    <w:rsid w:val="0001535C"/>
    <w:rsid w:val="000349AE"/>
    <w:rsid w:val="00035274"/>
    <w:rsid w:val="0008287C"/>
    <w:rsid w:val="00097B36"/>
    <w:rsid w:val="000F1B4A"/>
    <w:rsid w:val="00121838"/>
    <w:rsid w:val="00121C40"/>
    <w:rsid w:val="0018445A"/>
    <w:rsid w:val="001A6B0C"/>
    <w:rsid w:val="001C4836"/>
    <w:rsid w:val="001F60D6"/>
    <w:rsid w:val="002142D1"/>
    <w:rsid w:val="00262E36"/>
    <w:rsid w:val="0028553E"/>
    <w:rsid w:val="0029767A"/>
    <w:rsid w:val="002A1050"/>
    <w:rsid w:val="002C55D7"/>
    <w:rsid w:val="002D12A2"/>
    <w:rsid w:val="002E75C6"/>
    <w:rsid w:val="003127A8"/>
    <w:rsid w:val="00327E0D"/>
    <w:rsid w:val="00336B0C"/>
    <w:rsid w:val="0036610E"/>
    <w:rsid w:val="003700DD"/>
    <w:rsid w:val="0037039B"/>
    <w:rsid w:val="003B1AC0"/>
    <w:rsid w:val="003B4A95"/>
    <w:rsid w:val="003D752A"/>
    <w:rsid w:val="004026A4"/>
    <w:rsid w:val="0042358E"/>
    <w:rsid w:val="004304AB"/>
    <w:rsid w:val="0045142E"/>
    <w:rsid w:val="00462363"/>
    <w:rsid w:val="004A3263"/>
    <w:rsid w:val="004B1A14"/>
    <w:rsid w:val="004B661D"/>
    <w:rsid w:val="004C199E"/>
    <w:rsid w:val="004C5EE3"/>
    <w:rsid w:val="00523505"/>
    <w:rsid w:val="00527905"/>
    <w:rsid w:val="00537599"/>
    <w:rsid w:val="00546760"/>
    <w:rsid w:val="005911A4"/>
    <w:rsid w:val="005E3162"/>
    <w:rsid w:val="005F4A3A"/>
    <w:rsid w:val="00603586"/>
    <w:rsid w:val="0060595D"/>
    <w:rsid w:val="00621627"/>
    <w:rsid w:val="00640A7E"/>
    <w:rsid w:val="0064249D"/>
    <w:rsid w:val="00675662"/>
    <w:rsid w:val="00697165"/>
    <w:rsid w:val="006979FB"/>
    <w:rsid w:val="007034CF"/>
    <w:rsid w:val="00754AA6"/>
    <w:rsid w:val="00772B2C"/>
    <w:rsid w:val="007A4AAC"/>
    <w:rsid w:val="007B2DF6"/>
    <w:rsid w:val="00801C97"/>
    <w:rsid w:val="0081701A"/>
    <w:rsid w:val="00837EF9"/>
    <w:rsid w:val="00871F79"/>
    <w:rsid w:val="00873F3E"/>
    <w:rsid w:val="00880718"/>
    <w:rsid w:val="0088770D"/>
    <w:rsid w:val="0089301A"/>
    <w:rsid w:val="008E2A0F"/>
    <w:rsid w:val="008E583F"/>
    <w:rsid w:val="008E6C0C"/>
    <w:rsid w:val="0091398A"/>
    <w:rsid w:val="00920961"/>
    <w:rsid w:val="009369D9"/>
    <w:rsid w:val="0094425A"/>
    <w:rsid w:val="00951F87"/>
    <w:rsid w:val="009E1AE3"/>
    <w:rsid w:val="00A21350"/>
    <w:rsid w:val="00B0341C"/>
    <w:rsid w:val="00B12D53"/>
    <w:rsid w:val="00B63EE2"/>
    <w:rsid w:val="00B734C5"/>
    <w:rsid w:val="00B859B4"/>
    <w:rsid w:val="00BA36C8"/>
    <w:rsid w:val="00BB0F59"/>
    <w:rsid w:val="00BB6308"/>
    <w:rsid w:val="00BE2594"/>
    <w:rsid w:val="00BE6433"/>
    <w:rsid w:val="00C23FC7"/>
    <w:rsid w:val="00C24A7B"/>
    <w:rsid w:val="00C34549"/>
    <w:rsid w:val="00C34C11"/>
    <w:rsid w:val="00C8658D"/>
    <w:rsid w:val="00C87F03"/>
    <w:rsid w:val="00D0140F"/>
    <w:rsid w:val="00D10FC6"/>
    <w:rsid w:val="00D119FD"/>
    <w:rsid w:val="00D26F9D"/>
    <w:rsid w:val="00D309D9"/>
    <w:rsid w:val="00D33A9C"/>
    <w:rsid w:val="00D65F89"/>
    <w:rsid w:val="00D737B2"/>
    <w:rsid w:val="00D93DD3"/>
    <w:rsid w:val="00DA023E"/>
    <w:rsid w:val="00E3624F"/>
    <w:rsid w:val="00E57111"/>
    <w:rsid w:val="00ED4DAD"/>
    <w:rsid w:val="00F27DAA"/>
    <w:rsid w:val="00F5767D"/>
    <w:rsid w:val="00F66472"/>
    <w:rsid w:val="00F819A5"/>
    <w:rsid w:val="00FC690E"/>
    <w:rsid w:val="00FC6D26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BC788-7230-430C-B2B5-D5201BF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B2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72B2C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01535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880718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37B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B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ncelaria@anif.gov.md" TargetMode="External"/><Relationship Id="rId5" Type="http://schemas.openxmlformats.org/officeDocument/2006/relationships/hyperlink" Target="mailto:cancelaria@ani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3ADF-320A-4182-B98D-B667CD41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14</Pages>
  <Words>3603</Words>
  <Characters>20904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Necrutu</dc:creator>
  <cp:keywords/>
  <dc:description/>
  <cp:lastModifiedBy>Nicoleta Necrutu</cp:lastModifiedBy>
  <cp:revision>20</cp:revision>
  <cp:lastPrinted>2024-12-12T14:37:00Z</cp:lastPrinted>
  <dcterms:created xsi:type="dcterms:W3CDTF">2024-11-12T06:32:00Z</dcterms:created>
  <dcterms:modified xsi:type="dcterms:W3CDTF">2024-12-12T14:37:00Z</dcterms:modified>
</cp:coreProperties>
</file>