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E03C9" w14:textId="5C1438BF" w:rsidR="00451E48" w:rsidRPr="00291EDA" w:rsidRDefault="00F65DC5" w:rsidP="006335E9">
      <w:pPr>
        <w:pStyle w:val="af8"/>
        <w:ind w:left="7200"/>
        <w:jc w:val="right"/>
        <w:rPr>
          <w:rFonts w:ascii="Times New Roman" w:hAnsi="Times New Roman"/>
          <w:i/>
          <w:sz w:val="28"/>
          <w:szCs w:val="28"/>
          <w:lang w:eastAsia="ro-RO"/>
        </w:rPr>
      </w:pPr>
      <w:r w:rsidRPr="00291EDA">
        <w:rPr>
          <w:noProof/>
          <w:sz w:val="24"/>
          <w:szCs w:val="24"/>
          <w:lang w:val="en-US"/>
        </w:rPr>
        <w:drawing>
          <wp:anchor distT="0" distB="0" distL="114300" distR="114300" simplePos="0" relativeHeight="251654144" behindDoc="0" locked="0" layoutInCell="0" allowOverlap="1" wp14:anchorId="0BFA36FD" wp14:editId="53E904D1">
            <wp:simplePos x="0" y="0"/>
            <wp:positionH relativeFrom="column">
              <wp:posOffset>2613025</wp:posOffset>
            </wp:positionH>
            <wp:positionV relativeFrom="line">
              <wp:posOffset>169545</wp:posOffset>
            </wp:positionV>
            <wp:extent cx="752475" cy="860425"/>
            <wp:effectExtent l="0" t="0" r="0" b="0"/>
            <wp:wrapNone/>
            <wp:docPr id="1568873096" name="Imagine 1568873096"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73096" name="Imagine 1568873096" descr="O imagine care conține schiță, desen, clipart, Schiță&#10;&#10;Descriere generată automat"/>
                    <pic:cNvPicPr>
                      <a:picLocks noChangeAspect="1" noChangeArrowheads="1"/>
                    </pic:cNvPicPr>
                  </pic:nvPicPr>
                  <pic:blipFill>
                    <a:blip r:embed="rId9" cstate="print">
                      <a:extLst>
                        <a:ext uri="{28A0092B-C50C-407E-A947-70E740481C1C}">
                          <a14:useLocalDpi xmlns:a14="http://schemas.microsoft.com/office/drawing/2010/main" val="0"/>
                        </a:ext>
                      </a:extLst>
                    </a:blip>
                    <a:srcRect l="13762" t="5073" r="11009"/>
                    <a:stretch>
                      <a:fillRect/>
                    </a:stretch>
                  </pic:blipFill>
                  <pic:spPr>
                    <a:xfrm>
                      <a:off x="0" y="0"/>
                      <a:ext cx="752475" cy="860425"/>
                    </a:xfrm>
                    <a:prstGeom prst="rect">
                      <a:avLst/>
                    </a:prstGeom>
                    <a:noFill/>
                    <a:ln>
                      <a:noFill/>
                    </a:ln>
                  </pic:spPr>
                </pic:pic>
              </a:graphicData>
            </a:graphic>
          </wp:anchor>
        </w:drawing>
      </w:r>
      <w:r w:rsidR="00DB2612" w:rsidRPr="00291EDA">
        <w:rPr>
          <w:rFonts w:ascii="Times New Roman" w:hAnsi="Times New Roman"/>
          <w:i/>
          <w:sz w:val="28"/>
          <w:szCs w:val="28"/>
          <w:lang w:eastAsia="ro-RO"/>
        </w:rPr>
        <w:t xml:space="preserve"> </w:t>
      </w:r>
      <w:r w:rsidR="006335E9" w:rsidRPr="00291EDA">
        <w:rPr>
          <w:rFonts w:ascii="Times New Roman" w:hAnsi="Times New Roman"/>
          <w:i/>
          <w:sz w:val="28"/>
          <w:szCs w:val="28"/>
          <w:lang w:eastAsia="ro-RO"/>
        </w:rPr>
        <w:t xml:space="preserve"> Proiect </w:t>
      </w:r>
      <w:r w:rsidR="006335E9" w:rsidRPr="00291EDA">
        <w:rPr>
          <w:rFonts w:ascii="Times New Roman" w:hAnsi="Times New Roman"/>
          <w:bCs/>
          <w:i/>
          <w:sz w:val="28"/>
          <w:szCs w:val="28"/>
          <w:lang w:eastAsia="ro-RO"/>
        </w:rPr>
        <w:t>UE</w:t>
      </w:r>
    </w:p>
    <w:p w14:paraId="17F9B0B3" w14:textId="77777777" w:rsidR="00451E48" w:rsidRPr="00291EDA" w:rsidRDefault="00451E48">
      <w:pPr>
        <w:jc w:val="center"/>
        <w:rPr>
          <w:rFonts w:ascii="Times New Roman" w:hAnsi="Times New Roman"/>
          <w:b/>
          <w:sz w:val="28"/>
          <w:szCs w:val="28"/>
          <w:lang w:val="ro-RO" w:eastAsia="ro-RO"/>
        </w:rPr>
      </w:pPr>
    </w:p>
    <w:p w14:paraId="6AC3E725" w14:textId="77777777" w:rsidR="00451E48" w:rsidRPr="00291EDA" w:rsidRDefault="00451E48">
      <w:pPr>
        <w:spacing w:after="0" w:line="240" w:lineRule="auto"/>
        <w:jc w:val="center"/>
        <w:rPr>
          <w:rFonts w:ascii="Times New Roman" w:eastAsia="Times New Roman" w:hAnsi="Times New Roman" w:cs="Times New Roman"/>
          <w:b/>
          <w:bCs/>
          <w:sz w:val="24"/>
          <w:szCs w:val="24"/>
          <w:lang w:val="ro-RO"/>
        </w:rPr>
      </w:pPr>
    </w:p>
    <w:p w14:paraId="7D390821" w14:textId="77777777" w:rsidR="00451E48" w:rsidRPr="00291EDA" w:rsidRDefault="00451E48">
      <w:pPr>
        <w:spacing w:after="0" w:line="240" w:lineRule="auto"/>
        <w:jc w:val="center"/>
        <w:rPr>
          <w:rFonts w:ascii="Times New Roman" w:eastAsia="Times New Roman" w:hAnsi="Times New Roman" w:cs="Times New Roman"/>
          <w:b/>
          <w:bCs/>
          <w:sz w:val="24"/>
          <w:szCs w:val="24"/>
          <w:lang w:val="ro-RO"/>
        </w:rPr>
      </w:pPr>
    </w:p>
    <w:p w14:paraId="608CAE74" w14:textId="77777777" w:rsidR="00451E48" w:rsidRPr="00291EDA" w:rsidRDefault="00451E48">
      <w:pPr>
        <w:spacing w:after="0" w:line="240" w:lineRule="auto"/>
        <w:jc w:val="center"/>
        <w:rPr>
          <w:rFonts w:ascii="Times New Roman" w:eastAsia="Times New Roman" w:hAnsi="Times New Roman" w:cs="Times New Roman"/>
          <w:b/>
          <w:bCs/>
          <w:sz w:val="24"/>
          <w:szCs w:val="24"/>
          <w:lang w:val="ro-RO"/>
        </w:rPr>
      </w:pPr>
    </w:p>
    <w:p w14:paraId="63C7F909" w14:textId="77777777" w:rsidR="00451E48" w:rsidRPr="00291EDA" w:rsidRDefault="00F65DC5">
      <w:pPr>
        <w:pStyle w:val="8"/>
        <w:jc w:val="center"/>
        <w:rPr>
          <w:rFonts w:ascii="Times New Roman" w:hAnsi="Times New Roman"/>
          <w:b/>
          <w:bCs/>
          <w:spacing w:val="20"/>
          <w:sz w:val="40"/>
          <w:szCs w:val="40"/>
          <w:lang w:val="ro-RO"/>
        </w:rPr>
      </w:pPr>
      <w:r w:rsidRPr="00291EDA">
        <w:rPr>
          <w:rFonts w:ascii="Times New Roman" w:hAnsi="Times New Roman"/>
          <w:b/>
          <w:bCs/>
          <w:spacing w:val="20"/>
          <w:sz w:val="40"/>
          <w:szCs w:val="40"/>
          <w:lang w:val="ro-RO"/>
        </w:rPr>
        <w:t>GUVERNUL  REPUBLICII  MOLDOVA</w:t>
      </w:r>
    </w:p>
    <w:p w14:paraId="09A9A890" w14:textId="77777777" w:rsidR="00451E48" w:rsidRPr="00291EDA" w:rsidRDefault="00451E48">
      <w:pPr>
        <w:jc w:val="center"/>
        <w:rPr>
          <w:b/>
          <w:bCs/>
          <w:lang w:val="ro-RO"/>
        </w:rPr>
      </w:pPr>
    </w:p>
    <w:p w14:paraId="4CB44B11" w14:textId="77777777" w:rsidR="00451E48" w:rsidRPr="00291EDA" w:rsidRDefault="00F65DC5">
      <w:pPr>
        <w:pStyle w:val="8"/>
        <w:jc w:val="center"/>
        <w:rPr>
          <w:rFonts w:ascii="Times New Roman" w:hAnsi="Times New Roman"/>
          <w:b/>
          <w:bCs/>
          <w:sz w:val="34"/>
          <w:szCs w:val="34"/>
          <w:lang w:val="ro-RO"/>
        </w:rPr>
      </w:pPr>
      <w:r w:rsidRPr="00291EDA">
        <w:rPr>
          <w:rFonts w:ascii="Times New Roman" w:hAnsi="Times New Roman"/>
          <w:b/>
          <w:bCs/>
          <w:spacing w:val="40"/>
          <w:sz w:val="32"/>
          <w:szCs w:val="32"/>
          <w:lang w:val="ro-RO"/>
        </w:rPr>
        <w:t>HOTĂRÂRE</w:t>
      </w:r>
      <w:r w:rsidRPr="00291EDA">
        <w:rPr>
          <w:rFonts w:ascii="Times New Roman" w:hAnsi="Times New Roman"/>
          <w:b/>
          <w:bCs/>
          <w:sz w:val="34"/>
          <w:szCs w:val="34"/>
          <w:lang w:val="ro-RO"/>
        </w:rPr>
        <w:t xml:space="preserve"> </w:t>
      </w:r>
      <w:r w:rsidRPr="00291EDA">
        <w:rPr>
          <w:rFonts w:ascii="Times New Roman" w:hAnsi="Times New Roman"/>
          <w:b/>
          <w:bCs/>
          <w:sz w:val="32"/>
          <w:szCs w:val="32"/>
          <w:lang w:val="ro-RO"/>
        </w:rPr>
        <w:t>nr. ____</w:t>
      </w:r>
    </w:p>
    <w:p w14:paraId="3BB0B234" w14:textId="77777777" w:rsidR="00451E48" w:rsidRPr="00291EDA" w:rsidRDefault="00451E48">
      <w:pPr>
        <w:jc w:val="center"/>
        <w:rPr>
          <w:lang w:val="ro-RO"/>
        </w:rPr>
      </w:pPr>
    </w:p>
    <w:p w14:paraId="04B1455E" w14:textId="77777777" w:rsidR="00451E48" w:rsidRPr="00291EDA" w:rsidRDefault="00F65DC5">
      <w:pPr>
        <w:jc w:val="center"/>
        <w:rPr>
          <w:rFonts w:ascii="Times New Roman" w:hAnsi="Times New Roman" w:cs="Times New Roman"/>
          <w:b/>
          <w:sz w:val="28"/>
          <w:szCs w:val="28"/>
          <w:lang w:val="ro-RO"/>
        </w:rPr>
      </w:pPr>
      <w:r w:rsidRPr="00291EDA">
        <w:rPr>
          <w:rFonts w:ascii="Times New Roman" w:hAnsi="Times New Roman" w:cs="Times New Roman"/>
          <w:b/>
          <w:sz w:val="28"/>
          <w:szCs w:val="28"/>
          <w:u w:val="single"/>
          <w:lang w:val="ro-RO"/>
        </w:rPr>
        <w:t>din                                        2024</w:t>
      </w:r>
    </w:p>
    <w:p w14:paraId="7291F10C" w14:textId="77777777" w:rsidR="00451E48" w:rsidRPr="00291EDA" w:rsidRDefault="00F65DC5">
      <w:pPr>
        <w:spacing w:after="0" w:line="240" w:lineRule="auto"/>
        <w:jc w:val="center"/>
        <w:rPr>
          <w:rFonts w:ascii="Times New Roman" w:eastAsia="Times New Roman" w:hAnsi="Times New Roman" w:cs="Times New Roman"/>
          <w:b/>
          <w:bCs/>
          <w:sz w:val="24"/>
          <w:szCs w:val="24"/>
          <w:lang w:val="ro-RO"/>
        </w:rPr>
      </w:pPr>
      <w:r w:rsidRPr="00291EDA">
        <w:rPr>
          <w:rFonts w:ascii="Times New Roman" w:hAnsi="Times New Roman" w:cs="Times New Roman"/>
          <w:b/>
          <w:sz w:val="24"/>
          <w:szCs w:val="24"/>
          <w:lang w:val="ro-RO"/>
        </w:rPr>
        <w:t>Chișinău</w:t>
      </w:r>
    </w:p>
    <w:p w14:paraId="663F9CA2" w14:textId="77777777" w:rsidR="00451E48" w:rsidRPr="00291EDA" w:rsidRDefault="00451E48">
      <w:pPr>
        <w:pStyle w:val="af8"/>
        <w:ind w:firstLine="284"/>
        <w:jc w:val="center"/>
        <w:rPr>
          <w:rFonts w:ascii="Times New Roman" w:hAnsi="Times New Roman"/>
          <w:b/>
          <w:sz w:val="24"/>
          <w:szCs w:val="24"/>
          <w:lang w:eastAsia="ro-RO"/>
        </w:rPr>
      </w:pPr>
    </w:p>
    <w:p w14:paraId="211BFEF4" w14:textId="08235742" w:rsidR="00451E48" w:rsidRPr="00291EDA" w:rsidRDefault="006335E9">
      <w:pPr>
        <w:pStyle w:val="af8"/>
        <w:ind w:firstLine="284"/>
        <w:jc w:val="center"/>
        <w:rPr>
          <w:rFonts w:ascii="Times New Roman" w:hAnsi="Times New Roman"/>
          <w:b/>
          <w:sz w:val="28"/>
          <w:szCs w:val="28"/>
          <w:lang w:eastAsia="ro-RO"/>
        </w:rPr>
      </w:pPr>
      <w:r w:rsidRPr="00291EDA">
        <w:rPr>
          <w:rFonts w:ascii="Times New Roman" w:hAnsi="Times New Roman"/>
          <w:b/>
          <w:bCs/>
          <w:sz w:val="28"/>
          <w:szCs w:val="28"/>
        </w:rPr>
        <w:t>privind condițiile introducerii pe piață a generatoarelor de aerosoli</w:t>
      </w:r>
    </w:p>
    <w:p w14:paraId="4A108805" w14:textId="77777777" w:rsidR="00451E48" w:rsidRPr="00291EDA" w:rsidRDefault="00451E48">
      <w:pPr>
        <w:rPr>
          <w:rFonts w:ascii="Times New Roman" w:hAnsi="Times New Roman" w:cs="Times New Roman"/>
          <w:b/>
          <w:sz w:val="28"/>
          <w:szCs w:val="28"/>
          <w:lang w:val="ro-RO" w:eastAsia="ro-RO"/>
        </w:rPr>
      </w:pPr>
    </w:p>
    <w:p w14:paraId="5D219CF8" w14:textId="0EDFB3AB" w:rsidR="006335E9" w:rsidRPr="00291EDA" w:rsidRDefault="00DA4723" w:rsidP="0011582F">
      <w:pPr>
        <w:spacing w:after="0"/>
        <w:ind w:firstLine="708"/>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În temeiul prevederilor Legii nr. 112/2014 pentru ratificarea Acordului de Asociere între Republica Moldova, pe de o parte, și Uniunea Europeană și Comunitatea Europeană a Energiei Atomice și statele membre ale  acestora, pe de altă parte,</w:t>
      </w:r>
      <w:r w:rsidR="00A35A55" w:rsidRPr="00291EDA">
        <w:rPr>
          <w:rFonts w:ascii="Times New Roman" w:hAnsi="Times New Roman" w:cs="Times New Roman"/>
          <w:sz w:val="28"/>
          <w:szCs w:val="28"/>
          <w:lang w:val="ro-RO"/>
        </w:rPr>
        <w:t xml:space="preserve"> </w:t>
      </w:r>
      <w:r w:rsidR="006335E9" w:rsidRPr="00291EDA">
        <w:rPr>
          <w:rFonts w:ascii="Times New Roman" w:hAnsi="Times New Roman" w:cs="Times New Roman"/>
          <w:sz w:val="28"/>
          <w:szCs w:val="28"/>
          <w:lang w:val="ro-RO"/>
        </w:rPr>
        <w:t>Guvernul HOTĂRĂŞTE:</w:t>
      </w:r>
    </w:p>
    <w:p w14:paraId="6D8FB912" w14:textId="77777777" w:rsidR="006335E9" w:rsidRPr="00291EDA" w:rsidRDefault="006335E9" w:rsidP="0011582F">
      <w:pPr>
        <w:pStyle w:val="afb"/>
        <w:spacing w:line="276" w:lineRule="auto"/>
        <w:ind w:firstLine="708"/>
      </w:pPr>
    </w:p>
    <w:p w14:paraId="03C99C02" w14:textId="6B9D5A54" w:rsidR="006335E9" w:rsidRPr="00291EDA" w:rsidRDefault="00DA4723" w:rsidP="00D52D41">
      <w:pPr>
        <w:pStyle w:val="afb"/>
        <w:numPr>
          <w:ilvl w:val="0"/>
          <w:numId w:val="35"/>
        </w:numPr>
        <w:spacing w:after="120" w:line="276" w:lineRule="auto"/>
        <w:ind w:left="0" w:firstLine="708"/>
        <w:jc w:val="both"/>
      </w:pPr>
      <w:r w:rsidRPr="00291EDA">
        <w:t xml:space="preserve">Se aprobă Condițiile de </w:t>
      </w:r>
      <w:r w:rsidR="00175726" w:rsidRPr="00291EDA">
        <w:t>introducere pe piață a generatoarelor de aerosoli</w:t>
      </w:r>
      <w:r w:rsidR="0011582F" w:rsidRPr="00291EDA">
        <w:t xml:space="preserve"> </w:t>
      </w:r>
      <w:r w:rsidR="00175726" w:rsidRPr="00291EDA">
        <w:t xml:space="preserve"> </w:t>
      </w:r>
      <w:r w:rsidRPr="00291EDA">
        <w:t>(se anexează).</w:t>
      </w:r>
    </w:p>
    <w:p w14:paraId="60F15C5F" w14:textId="122BF996" w:rsidR="00A35A55" w:rsidRPr="00291EDA" w:rsidRDefault="0011582F" w:rsidP="00D52D41">
      <w:pPr>
        <w:pStyle w:val="afb"/>
        <w:numPr>
          <w:ilvl w:val="0"/>
          <w:numId w:val="35"/>
        </w:numPr>
        <w:spacing w:after="120" w:line="276" w:lineRule="auto"/>
        <w:ind w:left="0" w:firstLine="708"/>
        <w:jc w:val="both"/>
      </w:pPr>
      <w:r w:rsidRPr="00291EDA">
        <w:rPr>
          <w:lang w:eastAsia="ro-RO"/>
        </w:rPr>
        <w:t xml:space="preserve">În sensul prezentei hotărâri, expresia </w:t>
      </w:r>
      <w:r w:rsidRPr="00291EDA">
        <w:rPr>
          <w:b/>
          <w:bCs/>
          <w:lang w:eastAsia="ro-RO"/>
        </w:rPr>
        <w:t>”generator de aerosoli”</w:t>
      </w:r>
      <w:r w:rsidRPr="00291EDA">
        <w:rPr>
          <w:lang w:eastAsia="ro-RO"/>
        </w:rPr>
        <w:t xml:space="preserve"> semnifică orice recipient care nu se poate refolosi, fabricat din metal, sticlă sau plastic </w:t>
      </w:r>
      <w:r w:rsidR="00C833BE" w:rsidRPr="00291EDA">
        <w:rPr>
          <w:lang w:eastAsia="ro-RO"/>
        </w:rPr>
        <w:t>și</w:t>
      </w:r>
      <w:r w:rsidRPr="00291EDA">
        <w:rPr>
          <w:lang w:eastAsia="ro-RO"/>
        </w:rPr>
        <w:t xml:space="preserve"> care </w:t>
      </w:r>
      <w:r w:rsidR="00C833BE" w:rsidRPr="00291EDA">
        <w:rPr>
          <w:lang w:eastAsia="ro-RO"/>
        </w:rPr>
        <w:t>conține</w:t>
      </w:r>
      <w:r w:rsidRPr="00291EDA">
        <w:rPr>
          <w:lang w:eastAsia="ro-RO"/>
        </w:rPr>
        <w:t xml:space="preserve"> un gaz comprimat, lichefiat ori dizolvat sub presiune, cu sau fără un lichid, o pastă ori o pulbere </w:t>
      </w:r>
      <w:r w:rsidR="00C833BE" w:rsidRPr="00291EDA">
        <w:rPr>
          <w:lang w:eastAsia="ro-RO"/>
        </w:rPr>
        <w:t>și</w:t>
      </w:r>
      <w:r w:rsidRPr="00291EDA">
        <w:rPr>
          <w:lang w:eastAsia="ro-RO"/>
        </w:rPr>
        <w:t xml:space="preserve"> care este prevăzut cu un dispozitiv care permite evacuarea </w:t>
      </w:r>
      <w:r w:rsidR="00C833BE" w:rsidRPr="00291EDA">
        <w:rPr>
          <w:lang w:eastAsia="ro-RO"/>
        </w:rPr>
        <w:t>conținutului</w:t>
      </w:r>
      <w:r w:rsidRPr="00291EDA">
        <w:rPr>
          <w:lang w:eastAsia="ro-RO"/>
        </w:rPr>
        <w:t xml:space="preserve"> sub formă de particule solide sau lichide în suspensie într-un gaz, sub formă de spumă, pastă ori pulbere sau în stare lichidă</w:t>
      </w:r>
      <w:r w:rsidR="00C833BE" w:rsidRPr="00291EDA">
        <w:rPr>
          <w:lang w:eastAsia="ro-RO"/>
        </w:rPr>
        <w:t>.</w:t>
      </w:r>
    </w:p>
    <w:p w14:paraId="1D323040" w14:textId="77777777" w:rsidR="00221EC1" w:rsidRPr="00291EDA" w:rsidRDefault="00F467FC" w:rsidP="00D52D41">
      <w:pPr>
        <w:pStyle w:val="afb"/>
        <w:numPr>
          <w:ilvl w:val="0"/>
          <w:numId w:val="35"/>
        </w:numPr>
        <w:spacing w:after="120" w:line="276" w:lineRule="auto"/>
        <w:ind w:left="0" w:firstLine="708"/>
        <w:jc w:val="both"/>
      </w:pPr>
      <w:r w:rsidRPr="00291EDA">
        <w:rPr>
          <w:lang w:eastAsia="ro-RO"/>
        </w:rPr>
        <w:t xml:space="preserve">Prevederile prezentei hotărâri nu se aplică generatoarelor de aerosoli care au o capacitate </w:t>
      </w:r>
      <w:r w:rsidR="00F81E52" w:rsidRPr="00291EDA">
        <w:rPr>
          <w:lang w:eastAsia="ro-RO"/>
        </w:rPr>
        <w:t xml:space="preserve">totală </w:t>
      </w:r>
      <w:r w:rsidRPr="00291EDA">
        <w:rPr>
          <w:lang w:eastAsia="ro-RO"/>
        </w:rPr>
        <w:t xml:space="preserve">mai mică de 50 ml și generatoarelor de aerosoli cu o capacitate </w:t>
      </w:r>
      <w:r w:rsidR="00F81E52" w:rsidRPr="00291EDA">
        <w:rPr>
          <w:lang w:eastAsia="ro-RO"/>
        </w:rPr>
        <w:t>totală</w:t>
      </w:r>
      <w:r w:rsidRPr="00291EDA">
        <w:rPr>
          <w:lang w:eastAsia="ro-RO"/>
        </w:rPr>
        <w:t xml:space="preserve"> mai mare decât cea prevăzută la pct. 3.1, 4.1.1, 4.2.1, 5.1 și 5.2 din anexă.</w:t>
      </w:r>
      <w:r w:rsidR="00221EC1" w:rsidRPr="00291EDA">
        <w:rPr>
          <w:lang w:eastAsia="ro-RO"/>
        </w:rPr>
        <w:t xml:space="preserve"> </w:t>
      </w:r>
    </w:p>
    <w:p w14:paraId="1ED4C8A6" w14:textId="04BE0155" w:rsidR="002C3F8B" w:rsidRPr="00291EDA" w:rsidRDefault="00FD006F" w:rsidP="00D52D41">
      <w:pPr>
        <w:pStyle w:val="afb"/>
        <w:numPr>
          <w:ilvl w:val="0"/>
          <w:numId w:val="35"/>
        </w:numPr>
        <w:spacing w:after="120" w:line="276" w:lineRule="auto"/>
        <w:ind w:left="0" w:firstLine="708"/>
        <w:jc w:val="both"/>
      </w:pPr>
      <w:r w:rsidRPr="00291EDA">
        <w:rPr>
          <w:lang w:eastAsia="ro-RO"/>
        </w:rPr>
        <w:t>La</w:t>
      </w:r>
      <w:r w:rsidR="00A55C11" w:rsidRPr="00291EDA">
        <w:rPr>
          <w:lang w:eastAsia="ro-RO"/>
        </w:rPr>
        <w:t xml:space="preserve"> introducerea pe </w:t>
      </w:r>
      <w:r w:rsidR="00221EC1" w:rsidRPr="00291EDA">
        <w:rPr>
          <w:lang w:eastAsia="ro-RO"/>
        </w:rPr>
        <w:t>piață</w:t>
      </w:r>
      <w:r w:rsidR="00A55C11" w:rsidRPr="00291EDA">
        <w:rPr>
          <w:lang w:eastAsia="ro-RO"/>
        </w:rPr>
        <w:t xml:space="preserve"> a generatoarelor de aerosoli</w:t>
      </w:r>
      <w:r w:rsidRPr="00291EDA">
        <w:rPr>
          <w:lang w:eastAsia="ro-RO"/>
        </w:rPr>
        <w:t>, agenții economici</w:t>
      </w:r>
      <w:r w:rsidR="00A55C11" w:rsidRPr="00291EDA">
        <w:rPr>
          <w:lang w:eastAsia="ro-RO"/>
        </w:rPr>
        <w:t xml:space="preserve"> aplică </w:t>
      </w:r>
      <w:r w:rsidR="00221EC1" w:rsidRPr="00291EDA">
        <w:rPr>
          <w:lang w:eastAsia="ro-RO"/>
        </w:rPr>
        <w:t xml:space="preserve">pe recipiente </w:t>
      </w:r>
      <w:r w:rsidR="00A55C11" w:rsidRPr="00291EDA">
        <w:rPr>
          <w:lang w:eastAsia="ro-RO"/>
        </w:rPr>
        <w:t xml:space="preserve">simbolul </w:t>
      </w:r>
      <w:r w:rsidR="002B6260" w:rsidRPr="00291EDA">
        <w:rPr>
          <w:lang w:eastAsia="ro-RO"/>
        </w:rPr>
        <w:t>”</w:t>
      </w:r>
      <w:r w:rsidR="00221EC1" w:rsidRPr="00291EDA">
        <w:t>ε</w:t>
      </w:r>
      <w:r w:rsidR="002B6260" w:rsidRPr="00291EDA">
        <w:t>”</w:t>
      </w:r>
      <w:r w:rsidR="00A55C11" w:rsidRPr="00291EDA">
        <w:rPr>
          <w:lang w:eastAsia="ro-RO"/>
        </w:rPr>
        <w:t xml:space="preserve">, epsilon inversat, pentru a atesta că acestea </w:t>
      </w:r>
      <w:r w:rsidR="00221EC1" w:rsidRPr="00291EDA">
        <w:rPr>
          <w:lang w:eastAsia="ro-RO"/>
        </w:rPr>
        <w:t xml:space="preserve">corespund dispozițiilor </w:t>
      </w:r>
      <w:r w:rsidR="00A55C11" w:rsidRPr="00291EDA">
        <w:rPr>
          <w:lang w:eastAsia="ro-RO"/>
        </w:rPr>
        <w:t>prezentei hotărâri</w:t>
      </w:r>
      <w:r w:rsidR="00221EC1" w:rsidRPr="00291EDA">
        <w:rPr>
          <w:lang w:eastAsia="ro-RO"/>
        </w:rPr>
        <w:t>.</w:t>
      </w:r>
    </w:p>
    <w:p w14:paraId="45EE4EDF" w14:textId="2D164B48" w:rsidR="004C5E0A" w:rsidRPr="00291EDA" w:rsidRDefault="000B1D7C" w:rsidP="00D52D41">
      <w:pPr>
        <w:pStyle w:val="afb"/>
        <w:numPr>
          <w:ilvl w:val="0"/>
          <w:numId w:val="35"/>
        </w:numPr>
        <w:spacing w:after="120" w:line="276" w:lineRule="auto"/>
        <w:ind w:left="0" w:firstLine="708"/>
        <w:jc w:val="both"/>
      </w:pPr>
      <w:r w:rsidRPr="00291EDA">
        <w:rPr>
          <w:lang w:eastAsia="ro-RO"/>
        </w:rPr>
        <w:t xml:space="preserve">Fără a </w:t>
      </w:r>
      <w:r w:rsidR="001C1AB8" w:rsidRPr="00291EDA">
        <w:rPr>
          <w:lang w:eastAsia="ro-RO"/>
        </w:rPr>
        <w:t xml:space="preserve">aduce atingere </w:t>
      </w:r>
      <w:r w:rsidR="002C3F8B" w:rsidRPr="00291EDA">
        <w:rPr>
          <w:lang w:eastAsia="ro-RO"/>
        </w:rPr>
        <w:t xml:space="preserve">Regulamentului </w:t>
      </w:r>
      <w:r w:rsidR="00AF2433" w:rsidRPr="00291EDA">
        <w:t>cu privire la clasificarea, etichetarea și ambalarea substanțelor și amestecurilor, aprobată de Guver</w:t>
      </w:r>
      <w:r w:rsidR="002C3F8B" w:rsidRPr="00291EDA">
        <w:t>n</w:t>
      </w:r>
      <w:r w:rsidRPr="00291EDA">
        <w:rPr>
          <w:lang w:eastAsia="ro-RO"/>
        </w:rPr>
        <w:t>, fiecare generator de aerosoli sau</w:t>
      </w:r>
      <w:r w:rsidR="0088408A" w:rsidRPr="00291EDA">
        <w:rPr>
          <w:lang w:eastAsia="ro-RO"/>
        </w:rPr>
        <w:t>, în cazul în care</w:t>
      </w:r>
      <w:r w:rsidRPr="00291EDA">
        <w:rPr>
          <w:lang w:eastAsia="ro-RO"/>
        </w:rPr>
        <w:t xml:space="preserve"> </w:t>
      </w:r>
      <w:r w:rsidR="00E11BBA" w:rsidRPr="00291EDA">
        <w:rPr>
          <w:lang w:eastAsia="ro-RO"/>
        </w:rPr>
        <w:t>informațiile</w:t>
      </w:r>
      <w:r w:rsidRPr="00291EDA">
        <w:rPr>
          <w:lang w:eastAsia="ro-RO"/>
        </w:rPr>
        <w:t xml:space="preserve"> nu pot fi înscrise pe </w:t>
      </w:r>
      <w:r w:rsidR="0088408A" w:rsidRPr="00291EDA">
        <w:rPr>
          <w:lang w:eastAsia="ro-RO"/>
        </w:rPr>
        <w:t xml:space="preserve">recipient </w:t>
      </w:r>
      <w:r w:rsidRPr="00291EDA">
        <w:rPr>
          <w:lang w:eastAsia="ro-RO"/>
        </w:rPr>
        <w:t xml:space="preserve">datorită dimensiunilor </w:t>
      </w:r>
      <w:r w:rsidR="00E11BBA" w:rsidRPr="00291EDA">
        <w:rPr>
          <w:lang w:eastAsia="ro-RO"/>
        </w:rPr>
        <w:t>mici ale acestuia</w:t>
      </w:r>
      <w:r w:rsidR="0088408A" w:rsidRPr="00291EDA">
        <w:rPr>
          <w:lang w:eastAsia="ro-RO"/>
        </w:rPr>
        <w:t xml:space="preserve"> (având o</w:t>
      </w:r>
      <w:r w:rsidR="00E11BBA" w:rsidRPr="00291EDA">
        <w:rPr>
          <w:lang w:eastAsia="ro-RO"/>
        </w:rPr>
        <w:t xml:space="preserve"> </w:t>
      </w:r>
      <w:r w:rsidRPr="00291EDA">
        <w:rPr>
          <w:lang w:eastAsia="ro-RO"/>
        </w:rPr>
        <w:t xml:space="preserve">capacitate maximă mai mică sau </w:t>
      </w:r>
      <w:r w:rsidRPr="00291EDA">
        <w:rPr>
          <w:lang w:eastAsia="ro-RO"/>
        </w:rPr>
        <w:lastRenderedPageBreak/>
        <w:t>egală cu 150 ml</w:t>
      </w:r>
      <w:r w:rsidR="0088408A" w:rsidRPr="00291EDA">
        <w:rPr>
          <w:lang w:eastAsia="ro-RO"/>
        </w:rPr>
        <w:t>)</w:t>
      </w:r>
      <w:r w:rsidRPr="00291EDA">
        <w:rPr>
          <w:lang w:eastAsia="ro-RO"/>
        </w:rPr>
        <w:t xml:space="preserve">, o etichetă </w:t>
      </w:r>
      <w:r w:rsidR="00E11BBA" w:rsidRPr="00291EDA">
        <w:rPr>
          <w:lang w:eastAsia="ro-RO"/>
        </w:rPr>
        <w:t>atașată</w:t>
      </w:r>
      <w:r w:rsidRPr="00291EDA">
        <w:rPr>
          <w:lang w:eastAsia="ro-RO"/>
        </w:rPr>
        <w:t xml:space="preserve"> acestuia trebuie să </w:t>
      </w:r>
      <w:r w:rsidR="00E11BBA" w:rsidRPr="00291EDA">
        <w:rPr>
          <w:lang w:eastAsia="ro-RO"/>
        </w:rPr>
        <w:t>conțină</w:t>
      </w:r>
      <w:r w:rsidR="007D4881" w:rsidRPr="00291EDA">
        <w:rPr>
          <w:lang w:eastAsia="ro-RO"/>
        </w:rPr>
        <w:t xml:space="preserve"> următoarele informații</w:t>
      </w:r>
      <w:r w:rsidRPr="00291EDA">
        <w:rPr>
          <w:lang w:eastAsia="ro-RO"/>
        </w:rPr>
        <w:t xml:space="preserve">, </w:t>
      </w:r>
      <w:r w:rsidR="007D4881" w:rsidRPr="00291EDA">
        <w:rPr>
          <w:lang w:eastAsia="ro-RO"/>
        </w:rPr>
        <w:t>aplicate în mod</w:t>
      </w:r>
      <w:r w:rsidRPr="00291EDA">
        <w:rPr>
          <w:lang w:eastAsia="ro-RO"/>
        </w:rPr>
        <w:t xml:space="preserve"> vizibil, lizibil </w:t>
      </w:r>
      <w:r w:rsidR="004C5E0A" w:rsidRPr="00291EDA">
        <w:rPr>
          <w:lang w:eastAsia="ro-RO"/>
        </w:rPr>
        <w:t>și</w:t>
      </w:r>
      <w:r w:rsidRPr="00291EDA">
        <w:rPr>
          <w:lang w:eastAsia="ro-RO"/>
        </w:rPr>
        <w:t xml:space="preserve"> de </w:t>
      </w:r>
      <w:r w:rsidR="004C5E0A" w:rsidRPr="00291EDA">
        <w:rPr>
          <w:lang w:eastAsia="ro-RO"/>
        </w:rPr>
        <w:t>neșters</w:t>
      </w:r>
      <w:r w:rsidR="007D4881" w:rsidRPr="00291EDA">
        <w:rPr>
          <w:lang w:eastAsia="ro-RO"/>
        </w:rPr>
        <w:t>:</w:t>
      </w:r>
      <w:r w:rsidRPr="00291EDA">
        <w:rPr>
          <w:lang w:eastAsia="ro-RO"/>
        </w:rPr>
        <w:t xml:space="preserve"> </w:t>
      </w:r>
    </w:p>
    <w:p w14:paraId="0C1CEB2D" w14:textId="201A20F3" w:rsidR="004C5E0A" w:rsidRPr="00291EDA" w:rsidRDefault="004C5E0A" w:rsidP="00B57A85">
      <w:pPr>
        <w:pStyle w:val="afb"/>
        <w:spacing w:line="276" w:lineRule="auto"/>
        <w:ind w:firstLine="708"/>
        <w:jc w:val="both"/>
      </w:pPr>
      <w:r w:rsidRPr="00291EDA">
        <w:rPr>
          <w:lang w:eastAsia="ro-RO"/>
        </w:rPr>
        <w:t xml:space="preserve">5.1. </w:t>
      </w:r>
      <w:r w:rsidRPr="00291EDA">
        <w:t xml:space="preserve">numele și adresa sau marca comercială a responsabilului </w:t>
      </w:r>
      <w:r w:rsidR="00DF00AD" w:rsidRPr="00291EDA">
        <w:t>pentru introducerea pe piață a</w:t>
      </w:r>
      <w:r w:rsidRPr="00291EDA">
        <w:t xml:space="preserve"> generatoare</w:t>
      </w:r>
      <w:r w:rsidR="00DF00AD" w:rsidRPr="00291EDA">
        <w:t>lor</w:t>
      </w:r>
      <w:r w:rsidRPr="00291EDA">
        <w:t xml:space="preserve"> de aerosoli;</w:t>
      </w:r>
    </w:p>
    <w:p w14:paraId="4C76CDAD" w14:textId="450EE146" w:rsidR="004C5E0A" w:rsidRPr="00291EDA" w:rsidRDefault="00B57A85" w:rsidP="00B57A85">
      <w:pPr>
        <w:pStyle w:val="Default"/>
        <w:spacing w:line="276" w:lineRule="auto"/>
        <w:ind w:firstLine="709"/>
        <w:rPr>
          <w:rFonts w:ascii="Times New Roman" w:hAnsi="Times New Roman" w:cs="Times New Roman"/>
          <w:sz w:val="28"/>
          <w:szCs w:val="28"/>
        </w:rPr>
      </w:pPr>
      <w:r w:rsidRPr="00291EDA">
        <w:rPr>
          <w:rFonts w:ascii="Times New Roman" w:hAnsi="Times New Roman" w:cs="Times New Roman"/>
          <w:sz w:val="28"/>
          <w:szCs w:val="28"/>
        </w:rPr>
        <w:t xml:space="preserve">5.2. </w:t>
      </w:r>
      <w:r w:rsidR="004C5E0A" w:rsidRPr="00291EDA">
        <w:rPr>
          <w:rFonts w:ascii="Times New Roman" w:hAnsi="Times New Roman" w:cs="Times New Roman"/>
          <w:sz w:val="28"/>
          <w:szCs w:val="28"/>
        </w:rPr>
        <w:t xml:space="preserve">simbolul </w:t>
      </w:r>
      <w:r w:rsidR="00DF00AD" w:rsidRPr="00291EDA">
        <w:rPr>
          <w:rFonts w:ascii="Times New Roman" w:hAnsi="Times New Roman" w:cs="Times New Roman"/>
          <w:sz w:val="28"/>
          <w:szCs w:val="28"/>
        </w:rPr>
        <w:t xml:space="preserve">„ε” (epsilon </w:t>
      </w:r>
      <w:r w:rsidR="0073431B" w:rsidRPr="00291EDA">
        <w:rPr>
          <w:rFonts w:ascii="Times New Roman" w:hAnsi="Times New Roman" w:cs="Times New Roman"/>
          <w:sz w:val="28"/>
          <w:szCs w:val="28"/>
        </w:rPr>
        <w:t>inversat</w:t>
      </w:r>
      <w:r w:rsidR="00DF00AD" w:rsidRPr="00291EDA">
        <w:rPr>
          <w:rFonts w:ascii="Times New Roman" w:hAnsi="Times New Roman" w:cs="Times New Roman"/>
          <w:sz w:val="28"/>
          <w:szCs w:val="28"/>
        </w:rPr>
        <w:t>), care certifică conformitatea cu cerințele prezentei hotărâri</w:t>
      </w:r>
      <w:r w:rsidR="004C5E0A" w:rsidRPr="00291EDA">
        <w:rPr>
          <w:rFonts w:ascii="Times New Roman" w:hAnsi="Times New Roman" w:cs="Times New Roman"/>
          <w:sz w:val="28"/>
          <w:szCs w:val="28"/>
        </w:rPr>
        <w:t>;</w:t>
      </w:r>
    </w:p>
    <w:p w14:paraId="04BD45C3" w14:textId="318B687D" w:rsidR="004C5E0A" w:rsidRPr="00291EDA" w:rsidRDefault="00B57A85" w:rsidP="00B57A85">
      <w:pPr>
        <w:pStyle w:val="Default"/>
        <w:spacing w:line="276" w:lineRule="auto"/>
        <w:ind w:firstLine="709"/>
        <w:rPr>
          <w:rFonts w:ascii="Times New Roman" w:hAnsi="Times New Roman" w:cs="Times New Roman"/>
          <w:sz w:val="28"/>
          <w:szCs w:val="28"/>
        </w:rPr>
      </w:pPr>
      <w:r w:rsidRPr="00291EDA">
        <w:rPr>
          <w:rFonts w:ascii="Times New Roman" w:hAnsi="Times New Roman" w:cs="Times New Roman"/>
          <w:sz w:val="28"/>
          <w:szCs w:val="28"/>
        </w:rPr>
        <w:t xml:space="preserve">5.3. </w:t>
      </w:r>
      <w:r w:rsidR="00560517" w:rsidRPr="00291EDA">
        <w:rPr>
          <w:rFonts w:ascii="Times New Roman" w:hAnsi="Times New Roman" w:cs="Times New Roman"/>
          <w:sz w:val="28"/>
          <w:szCs w:val="28"/>
        </w:rPr>
        <w:t>marcaje</w:t>
      </w:r>
      <w:r w:rsidR="004C5E0A" w:rsidRPr="00291EDA">
        <w:rPr>
          <w:rFonts w:ascii="Times New Roman" w:hAnsi="Times New Roman" w:cs="Times New Roman"/>
          <w:sz w:val="28"/>
          <w:szCs w:val="28"/>
        </w:rPr>
        <w:t xml:space="preserve"> codate care să permită identificarea lotului de</w:t>
      </w:r>
      <w:r w:rsidRPr="00291EDA">
        <w:rPr>
          <w:rFonts w:ascii="Times New Roman" w:hAnsi="Times New Roman" w:cs="Times New Roman"/>
          <w:sz w:val="28"/>
          <w:szCs w:val="28"/>
        </w:rPr>
        <w:t xml:space="preserve"> </w:t>
      </w:r>
      <w:r w:rsidR="004C5E0A" w:rsidRPr="00291EDA">
        <w:rPr>
          <w:rFonts w:ascii="Times New Roman" w:hAnsi="Times New Roman" w:cs="Times New Roman"/>
          <w:sz w:val="28"/>
          <w:szCs w:val="28"/>
        </w:rPr>
        <w:t>producție;</w:t>
      </w:r>
    </w:p>
    <w:p w14:paraId="1F07FF35" w14:textId="7834675B" w:rsidR="004C5E0A" w:rsidRPr="00291EDA" w:rsidRDefault="00B31C7F" w:rsidP="00B31C7F">
      <w:pPr>
        <w:pStyle w:val="Default"/>
        <w:spacing w:line="276" w:lineRule="auto"/>
        <w:ind w:left="1428" w:hanging="719"/>
        <w:rPr>
          <w:rFonts w:ascii="Times New Roman" w:hAnsi="Times New Roman" w:cs="Times New Roman"/>
          <w:sz w:val="28"/>
          <w:szCs w:val="28"/>
        </w:rPr>
      </w:pPr>
      <w:r w:rsidRPr="00291EDA">
        <w:rPr>
          <w:rFonts w:ascii="Times New Roman" w:hAnsi="Times New Roman" w:cs="Times New Roman"/>
          <w:sz w:val="28"/>
          <w:szCs w:val="28"/>
        </w:rPr>
        <w:t>5.4. d</w:t>
      </w:r>
      <w:r w:rsidR="00560517" w:rsidRPr="00291EDA">
        <w:rPr>
          <w:rFonts w:ascii="Times New Roman" w:hAnsi="Times New Roman" w:cs="Times New Roman"/>
          <w:sz w:val="28"/>
          <w:szCs w:val="28"/>
        </w:rPr>
        <w:t xml:space="preserve">etaliile prevăzute </w:t>
      </w:r>
      <w:r w:rsidR="004C5E0A" w:rsidRPr="00291EDA">
        <w:rPr>
          <w:rFonts w:ascii="Times New Roman" w:hAnsi="Times New Roman" w:cs="Times New Roman"/>
          <w:sz w:val="28"/>
          <w:szCs w:val="28"/>
        </w:rPr>
        <w:t>la p</w:t>
      </w:r>
      <w:r w:rsidRPr="00291EDA">
        <w:rPr>
          <w:rFonts w:ascii="Times New Roman" w:hAnsi="Times New Roman" w:cs="Times New Roman"/>
          <w:sz w:val="28"/>
          <w:szCs w:val="28"/>
        </w:rPr>
        <w:t>ct.</w:t>
      </w:r>
      <w:r w:rsidR="004C5E0A" w:rsidRPr="00291EDA">
        <w:rPr>
          <w:rFonts w:ascii="Times New Roman" w:hAnsi="Times New Roman" w:cs="Times New Roman"/>
          <w:sz w:val="28"/>
          <w:szCs w:val="28"/>
        </w:rPr>
        <w:t xml:space="preserve"> 2.2 din anexă;</w:t>
      </w:r>
    </w:p>
    <w:p w14:paraId="26B8FAA6" w14:textId="215E8012" w:rsidR="009010AE" w:rsidRPr="00291EDA" w:rsidRDefault="00B57A85" w:rsidP="00B57A85">
      <w:pPr>
        <w:pStyle w:val="tt"/>
        <w:spacing w:before="0" w:beforeAutospacing="0" w:after="0" w:afterAutospacing="0" w:line="276" w:lineRule="auto"/>
        <w:ind w:firstLine="709"/>
        <w:jc w:val="both"/>
        <w:rPr>
          <w:sz w:val="28"/>
          <w:szCs w:val="28"/>
          <w:lang w:val="ro-RO"/>
        </w:rPr>
      </w:pPr>
      <w:r w:rsidRPr="00291EDA">
        <w:rPr>
          <w:sz w:val="28"/>
          <w:szCs w:val="28"/>
          <w:lang w:val="ro-RO"/>
        </w:rPr>
        <w:t>5.5.</w:t>
      </w:r>
      <w:r w:rsidR="004C5E0A" w:rsidRPr="00291EDA">
        <w:rPr>
          <w:sz w:val="28"/>
          <w:szCs w:val="28"/>
          <w:lang w:val="ro-RO"/>
        </w:rPr>
        <w:t xml:space="preserve"> conținutul net în volum.</w:t>
      </w:r>
    </w:p>
    <w:p w14:paraId="0444890D" w14:textId="4324DB5F" w:rsidR="00AF2433" w:rsidRPr="00291EDA" w:rsidRDefault="00560517" w:rsidP="00D52D41">
      <w:pPr>
        <w:pStyle w:val="afb"/>
        <w:numPr>
          <w:ilvl w:val="0"/>
          <w:numId w:val="35"/>
        </w:numPr>
        <w:spacing w:after="120" w:line="276" w:lineRule="auto"/>
        <w:ind w:left="0" w:firstLine="708"/>
        <w:jc w:val="both"/>
        <w:rPr>
          <w:lang w:eastAsia="ro-RO"/>
        </w:rPr>
      </w:pPr>
      <w:r w:rsidRPr="00291EDA">
        <w:rPr>
          <w:lang w:eastAsia="ro-RO"/>
        </w:rPr>
        <w:t xml:space="preserve">În cazul în care un generator de aerosoli </w:t>
      </w:r>
      <w:r w:rsidR="00B07516" w:rsidRPr="00291EDA">
        <w:rPr>
          <w:lang w:eastAsia="ro-RO"/>
        </w:rPr>
        <w:t>conține</w:t>
      </w:r>
      <w:r w:rsidRPr="00291EDA">
        <w:rPr>
          <w:lang w:eastAsia="ro-RO"/>
        </w:rPr>
        <w:t xml:space="preserve"> componente inflamabile</w:t>
      </w:r>
      <w:r w:rsidR="00BB1FD4" w:rsidRPr="00291EDA">
        <w:rPr>
          <w:lang w:eastAsia="ro-RO"/>
        </w:rPr>
        <w:t xml:space="preserve">, </w:t>
      </w:r>
      <w:r w:rsidR="00CF78C7" w:rsidRPr="00291EDA">
        <w:rPr>
          <w:lang w:eastAsia="ro-RO"/>
        </w:rPr>
        <w:t xml:space="preserve">conform </w:t>
      </w:r>
      <w:r w:rsidRPr="00291EDA">
        <w:rPr>
          <w:lang w:eastAsia="ro-RO"/>
        </w:rPr>
        <w:t>defini</w:t>
      </w:r>
      <w:r w:rsidR="00CF78C7" w:rsidRPr="00291EDA">
        <w:rPr>
          <w:lang w:eastAsia="ro-RO"/>
        </w:rPr>
        <w:t>ției de</w:t>
      </w:r>
      <w:r w:rsidRPr="00291EDA">
        <w:rPr>
          <w:lang w:eastAsia="ro-RO"/>
        </w:rPr>
        <w:t xml:space="preserve"> la pct. 1.8 din anexă, dar nu este c</w:t>
      </w:r>
      <w:r w:rsidR="00024A89" w:rsidRPr="00291EDA">
        <w:rPr>
          <w:lang w:eastAsia="ro-RO"/>
        </w:rPr>
        <w:t>lasificat</w:t>
      </w:r>
      <w:r w:rsidRPr="00291EDA">
        <w:rPr>
          <w:lang w:eastAsia="ro-RO"/>
        </w:rPr>
        <w:t xml:space="preserve"> </w:t>
      </w:r>
      <w:r w:rsidR="00B07516" w:rsidRPr="00291EDA">
        <w:rPr>
          <w:lang w:eastAsia="ro-RO"/>
        </w:rPr>
        <w:t>drept</w:t>
      </w:r>
      <w:r w:rsidRPr="00291EDA">
        <w:rPr>
          <w:lang w:eastAsia="ro-RO"/>
        </w:rPr>
        <w:t xml:space="preserve"> </w:t>
      </w:r>
      <w:r w:rsidR="00B07516" w:rsidRPr="00291EDA">
        <w:rPr>
          <w:lang w:eastAsia="ro-RO"/>
        </w:rPr>
        <w:t>”</w:t>
      </w:r>
      <w:r w:rsidRPr="00291EDA">
        <w:rPr>
          <w:lang w:eastAsia="ro-RO"/>
        </w:rPr>
        <w:t>inflamabil</w:t>
      </w:r>
      <w:r w:rsidR="00B07516" w:rsidRPr="00291EDA">
        <w:rPr>
          <w:lang w:eastAsia="ro-RO"/>
        </w:rPr>
        <w:t>”</w:t>
      </w:r>
      <w:r w:rsidRPr="00291EDA">
        <w:rPr>
          <w:lang w:eastAsia="ro-RO"/>
        </w:rPr>
        <w:t xml:space="preserve"> sau </w:t>
      </w:r>
      <w:r w:rsidR="00B07516" w:rsidRPr="00291EDA">
        <w:rPr>
          <w:lang w:eastAsia="ro-RO"/>
        </w:rPr>
        <w:t>”</w:t>
      </w:r>
      <w:r w:rsidRPr="00291EDA">
        <w:rPr>
          <w:lang w:eastAsia="ro-RO"/>
        </w:rPr>
        <w:t>extrem de inflamabil</w:t>
      </w:r>
      <w:r w:rsidR="00B07516" w:rsidRPr="00291EDA">
        <w:rPr>
          <w:lang w:eastAsia="ro-RO"/>
        </w:rPr>
        <w:t>”</w:t>
      </w:r>
      <w:r w:rsidRPr="00291EDA">
        <w:rPr>
          <w:lang w:eastAsia="ro-RO"/>
        </w:rPr>
        <w:t xml:space="preserve"> </w:t>
      </w:r>
      <w:r w:rsidR="00B07516" w:rsidRPr="00291EDA">
        <w:rPr>
          <w:lang w:eastAsia="ro-RO"/>
        </w:rPr>
        <w:t xml:space="preserve">conform </w:t>
      </w:r>
      <w:r w:rsidRPr="00291EDA">
        <w:rPr>
          <w:lang w:eastAsia="ro-RO"/>
        </w:rPr>
        <w:t xml:space="preserve">criteriilor </w:t>
      </w:r>
      <w:r w:rsidR="00B07516" w:rsidRPr="00291EDA">
        <w:rPr>
          <w:lang w:eastAsia="ro-RO"/>
        </w:rPr>
        <w:t>stabilite</w:t>
      </w:r>
      <w:r w:rsidRPr="00291EDA">
        <w:rPr>
          <w:lang w:eastAsia="ro-RO"/>
        </w:rPr>
        <w:t xml:space="preserve"> la pct. 1.9 din anexă, cantitatea materialului inflamabil </w:t>
      </w:r>
      <w:r w:rsidR="00994073" w:rsidRPr="00291EDA">
        <w:rPr>
          <w:lang w:eastAsia="ro-RO"/>
        </w:rPr>
        <w:t>conținut</w:t>
      </w:r>
      <w:r w:rsidRPr="00291EDA">
        <w:rPr>
          <w:lang w:eastAsia="ro-RO"/>
        </w:rPr>
        <w:t xml:space="preserve"> în generatorul de aerosoli trebuie să fie </w:t>
      </w:r>
      <w:r w:rsidR="0005213D" w:rsidRPr="00291EDA">
        <w:rPr>
          <w:lang w:eastAsia="ro-RO"/>
        </w:rPr>
        <w:t>indicată</w:t>
      </w:r>
      <w:r w:rsidRPr="00291EDA">
        <w:rPr>
          <w:lang w:eastAsia="ro-RO"/>
        </w:rPr>
        <w:t xml:space="preserve"> clar pe etichetă, cu litere vizibile, lizibile </w:t>
      </w:r>
      <w:r w:rsidR="00994073" w:rsidRPr="00291EDA">
        <w:rPr>
          <w:lang w:eastAsia="ro-RO"/>
        </w:rPr>
        <w:t>și</w:t>
      </w:r>
      <w:r w:rsidRPr="00291EDA">
        <w:rPr>
          <w:lang w:eastAsia="ro-RO"/>
        </w:rPr>
        <w:t xml:space="preserve"> de </w:t>
      </w:r>
      <w:r w:rsidR="00994073" w:rsidRPr="00291EDA">
        <w:rPr>
          <w:lang w:eastAsia="ro-RO"/>
        </w:rPr>
        <w:t>neșters</w:t>
      </w:r>
      <w:r w:rsidRPr="00291EDA">
        <w:rPr>
          <w:lang w:eastAsia="ro-RO"/>
        </w:rPr>
        <w:t xml:space="preserve">: </w:t>
      </w:r>
      <w:r w:rsidR="003F605E" w:rsidRPr="00291EDA">
        <w:rPr>
          <w:lang w:eastAsia="ro-RO"/>
        </w:rPr>
        <w:t>”Conține</w:t>
      </w:r>
      <w:r w:rsidR="00B265F3" w:rsidRPr="00291EDA">
        <w:rPr>
          <w:lang w:eastAsia="ro-RO"/>
        </w:rPr>
        <w:t xml:space="preserve"> X% din masă componente inflamabile</w:t>
      </w:r>
      <w:r w:rsidR="003F605E" w:rsidRPr="00291EDA">
        <w:rPr>
          <w:lang w:eastAsia="ro-RO"/>
        </w:rPr>
        <w:t>”</w:t>
      </w:r>
    </w:p>
    <w:p w14:paraId="285183BF" w14:textId="51D6C821" w:rsidR="003F605E" w:rsidRPr="00291EDA" w:rsidRDefault="0086195E" w:rsidP="00D52D41">
      <w:pPr>
        <w:pStyle w:val="afb"/>
        <w:numPr>
          <w:ilvl w:val="0"/>
          <w:numId w:val="35"/>
        </w:numPr>
        <w:spacing w:after="120" w:line="276" w:lineRule="auto"/>
        <w:ind w:left="0" w:firstLine="708"/>
        <w:jc w:val="both"/>
        <w:rPr>
          <w:lang w:eastAsia="ro-RO"/>
        </w:rPr>
      </w:pPr>
      <w:r w:rsidRPr="00291EDA">
        <w:rPr>
          <w:lang w:eastAsia="ro-RO"/>
        </w:rPr>
        <w:t xml:space="preserve">Informațiile menționate pe etichetă, prevăzute la </w:t>
      </w:r>
      <w:r w:rsidR="004261D2" w:rsidRPr="00291EDA">
        <w:rPr>
          <w:lang w:eastAsia="ro-RO"/>
        </w:rPr>
        <w:t>pct</w:t>
      </w:r>
      <w:r w:rsidRPr="00291EDA">
        <w:rPr>
          <w:lang w:eastAsia="ro-RO"/>
        </w:rPr>
        <w:t xml:space="preserve">. </w:t>
      </w:r>
      <w:r w:rsidR="004261D2" w:rsidRPr="00291EDA">
        <w:rPr>
          <w:lang w:eastAsia="ro-RO"/>
        </w:rPr>
        <w:t xml:space="preserve">5 </w:t>
      </w:r>
      <w:r w:rsidRPr="00291EDA">
        <w:rPr>
          <w:lang w:eastAsia="ro-RO"/>
        </w:rPr>
        <w:t xml:space="preserve">și </w:t>
      </w:r>
      <w:r w:rsidR="004261D2" w:rsidRPr="00291EDA">
        <w:rPr>
          <w:lang w:eastAsia="ro-RO"/>
        </w:rPr>
        <w:t>6</w:t>
      </w:r>
      <w:r w:rsidRPr="00291EDA">
        <w:rPr>
          <w:lang w:eastAsia="ro-RO"/>
        </w:rPr>
        <w:t xml:space="preserve">, se redactează în limba română. Aceasta nu exclude posibilitatea prezentării lor </w:t>
      </w:r>
      <w:r w:rsidR="004261D2" w:rsidRPr="00291EDA">
        <w:rPr>
          <w:lang w:eastAsia="ro-RO"/>
        </w:rPr>
        <w:t>și</w:t>
      </w:r>
      <w:r w:rsidRPr="00291EDA">
        <w:rPr>
          <w:lang w:eastAsia="ro-RO"/>
        </w:rPr>
        <w:t xml:space="preserve"> în alte limbi de </w:t>
      </w:r>
      <w:r w:rsidR="004261D2" w:rsidRPr="00291EDA">
        <w:rPr>
          <w:lang w:eastAsia="ro-RO"/>
        </w:rPr>
        <w:t>circulație</w:t>
      </w:r>
      <w:r w:rsidRPr="00291EDA">
        <w:rPr>
          <w:lang w:eastAsia="ro-RO"/>
        </w:rPr>
        <w:t xml:space="preserve"> </w:t>
      </w:r>
      <w:r w:rsidR="004261D2" w:rsidRPr="00291EDA">
        <w:rPr>
          <w:lang w:eastAsia="ro-RO"/>
        </w:rPr>
        <w:t>internațională.</w:t>
      </w:r>
    </w:p>
    <w:p w14:paraId="34310302" w14:textId="483C28B1" w:rsidR="0008379D" w:rsidRPr="00291EDA" w:rsidRDefault="0005213D" w:rsidP="00D52D41">
      <w:pPr>
        <w:pStyle w:val="afb"/>
        <w:numPr>
          <w:ilvl w:val="0"/>
          <w:numId w:val="35"/>
        </w:numPr>
        <w:spacing w:after="120" w:line="276" w:lineRule="auto"/>
        <w:ind w:left="0" w:firstLine="708"/>
        <w:jc w:val="both"/>
        <w:rPr>
          <w:color w:val="000000" w:themeColor="text1"/>
          <w:lang w:eastAsia="ro-RO"/>
        </w:rPr>
      </w:pPr>
      <w:r w:rsidRPr="00291EDA">
        <w:rPr>
          <w:lang w:eastAsia="ro-RO"/>
        </w:rPr>
        <w:t xml:space="preserve">Se </w:t>
      </w:r>
      <w:r w:rsidR="0008379D" w:rsidRPr="00291EDA">
        <w:rPr>
          <w:color w:val="000000" w:themeColor="text1"/>
          <w:lang w:eastAsia="ro-RO"/>
        </w:rPr>
        <w:t>interzi</w:t>
      </w:r>
      <w:r w:rsidRPr="00291EDA">
        <w:rPr>
          <w:color w:val="000000" w:themeColor="text1"/>
          <w:lang w:eastAsia="ro-RO"/>
        </w:rPr>
        <w:t>ce</w:t>
      </w:r>
      <w:r w:rsidR="0008379D" w:rsidRPr="00291EDA">
        <w:rPr>
          <w:color w:val="000000" w:themeColor="text1"/>
          <w:lang w:eastAsia="ro-RO"/>
        </w:rPr>
        <w:t xml:space="preserve"> aplicarea pe generatoarele de aerosoli a marcajelor sau a </w:t>
      </w:r>
      <w:r w:rsidR="00D65A3B" w:rsidRPr="00291EDA">
        <w:rPr>
          <w:color w:val="000000" w:themeColor="text1"/>
          <w:lang w:eastAsia="ro-RO"/>
        </w:rPr>
        <w:t>inscripționărilor</w:t>
      </w:r>
      <w:r w:rsidR="0008379D" w:rsidRPr="00291EDA">
        <w:rPr>
          <w:color w:val="000000" w:themeColor="text1"/>
          <w:lang w:eastAsia="ro-RO"/>
        </w:rPr>
        <w:t xml:space="preserve"> care ar putea fi confundate cu simbolul </w:t>
      </w:r>
      <w:r w:rsidR="00D65A3B" w:rsidRPr="00291EDA">
        <w:rPr>
          <w:color w:val="000000" w:themeColor="text1"/>
          <w:lang w:eastAsia="ro-RO"/>
        </w:rPr>
        <w:t>”</w:t>
      </w:r>
      <w:r w:rsidR="002B6260" w:rsidRPr="00291EDA">
        <w:rPr>
          <w:color w:val="000000" w:themeColor="text1"/>
        </w:rPr>
        <w:t>ε</w:t>
      </w:r>
      <w:r w:rsidR="00D65A3B" w:rsidRPr="00291EDA">
        <w:rPr>
          <w:color w:val="000000" w:themeColor="text1"/>
          <w:lang w:eastAsia="ro-RO"/>
        </w:rPr>
        <w:t>”</w:t>
      </w:r>
      <w:r w:rsidR="0008379D" w:rsidRPr="00291EDA">
        <w:rPr>
          <w:color w:val="000000" w:themeColor="text1"/>
          <w:lang w:eastAsia="ro-RO"/>
        </w:rPr>
        <w:t>, epsilon inversat.</w:t>
      </w:r>
    </w:p>
    <w:p w14:paraId="00612CC7" w14:textId="4EAD1271" w:rsidR="008376DA" w:rsidRPr="00291EDA" w:rsidRDefault="00F1601D" w:rsidP="00D52D41">
      <w:pPr>
        <w:pStyle w:val="afb"/>
        <w:numPr>
          <w:ilvl w:val="0"/>
          <w:numId w:val="35"/>
        </w:numPr>
        <w:spacing w:after="120" w:line="276" w:lineRule="auto"/>
        <w:ind w:left="0" w:firstLine="708"/>
        <w:jc w:val="both"/>
      </w:pPr>
      <w:r w:rsidRPr="00291EDA">
        <w:rPr>
          <w:color w:val="000000" w:themeColor="text1"/>
          <w:lang w:eastAsia="ro-RO"/>
        </w:rPr>
        <w:t xml:space="preserve">La introducerea pe piață </w:t>
      </w:r>
      <w:r w:rsidR="0053516B" w:rsidRPr="00291EDA">
        <w:rPr>
          <w:color w:val="000000" w:themeColor="text1"/>
          <w:lang w:eastAsia="ro-RO"/>
        </w:rPr>
        <w:t>a generatoarelor de aerosoli, producător</w:t>
      </w:r>
      <w:r w:rsidR="00FE4697" w:rsidRPr="00291EDA">
        <w:rPr>
          <w:color w:val="000000" w:themeColor="text1"/>
          <w:lang w:eastAsia="ro-RO"/>
        </w:rPr>
        <w:t>ul</w:t>
      </w:r>
      <w:r w:rsidR="0053516B" w:rsidRPr="00291EDA">
        <w:rPr>
          <w:color w:val="000000" w:themeColor="text1"/>
          <w:lang w:eastAsia="ro-RO"/>
        </w:rPr>
        <w:t xml:space="preserve"> se asigur</w:t>
      </w:r>
      <w:r w:rsidR="00FE4697" w:rsidRPr="00291EDA">
        <w:rPr>
          <w:color w:val="000000" w:themeColor="text1"/>
          <w:lang w:eastAsia="ro-RO"/>
        </w:rPr>
        <w:t>ă</w:t>
      </w:r>
      <w:r w:rsidR="0053516B" w:rsidRPr="00291EDA">
        <w:rPr>
          <w:color w:val="000000" w:themeColor="text1"/>
          <w:lang w:eastAsia="ro-RO"/>
        </w:rPr>
        <w:t xml:space="preserve"> că </w:t>
      </w:r>
      <w:r w:rsidR="00FE4697" w:rsidRPr="00291EDA">
        <w:rPr>
          <w:color w:val="000000" w:themeColor="text1"/>
          <w:lang w:eastAsia="ro-RO"/>
        </w:rPr>
        <w:t>acestea</w:t>
      </w:r>
      <w:r w:rsidR="0053516B" w:rsidRPr="00291EDA">
        <w:rPr>
          <w:color w:val="000000" w:themeColor="text1"/>
          <w:lang w:eastAsia="ro-RO"/>
        </w:rPr>
        <w:t xml:space="preserve"> au fost proiectate </w:t>
      </w:r>
      <w:r w:rsidR="00017EA2" w:rsidRPr="00291EDA">
        <w:rPr>
          <w:color w:val="000000" w:themeColor="text1"/>
          <w:lang w:eastAsia="ro-RO"/>
        </w:rPr>
        <w:t>și</w:t>
      </w:r>
      <w:r w:rsidR="0053516B" w:rsidRPr="00291EDA">
        <w:rPr>
          <w:color w:val="000000" w:themeColor="text1"/>
          <w:lang w:eastAsia="ro-RO"/>
        </w:rPr>
        <w:t xml:space="preserve"> fabricate în conformitate cu </w:t>
      </w:r>
      <w:r w:rsidR="008376DA" w:rsidRPr="00291EDA">
        <w:rPr>
          <w:color w:val="000000" w:themeColor="text1"/>
          <w:lang w:eastAsia="ro-RO"/>
        </w:rPr>
        <w:t>cerințele</w:t>
      </w:r>
      <w:r w:rsidR="0053516B" w:rsidRPr="00291EDA">
        <w:rPr>
          <w:color w:val="000000" w:themeColor="text1"/>
          <w:lang w:eastAsia="ro-RO"/>
        </w:rPr>
        <w:t xml:space="preserve"> de </w:t>
      </w:r>
      <w:r w:rsidR="008376DA" w:rsidRPr="00291EDA">
        <w:rPr>
          <w:color w:val="000000" w:themeColor="text1"/>
          <w:lang w:eastAsia="ro-RO"/>
        </w:rPr>
        <w:t>siguranță</w:t>
      </w:r>
      <w:r w:rsidR="0053516B" w:rsidRPr="00291EDA">
        <w:rPr>
          <w:color w:val="000000" w:themeColor="text1"/>
          <w:lang w:eastAsia="ro-RO"/>
        </w:rPr>
        <w:t xml:space="preserve"> prevăzute în anex</w:t>
      </w:r>
      <w:r w:rsidR="00E37DDA" w:rsidRPr="00291EDA">
        <w:rPr>
          <w:color w:val="000000" w:themeColor="text1"/>
          <w:lang w:eastAsia="ro-RO"/>
        </w:rPr>
        <w:t>a</w:t>
      </w:r>
      <w:r w:rsidR="0053516B" w:rsidRPr="00291EDA">
        <w:rPr>
          <w:color w:val="000000" w:themeColor="text1"/>
          <w:lang w:eastAsia="ro-RO"/>
        </w:rPr>
        <w:t xml:space="preserve"> la prezenta </w:t>
      </w:r>
      <w:r w:rsidR="008376DA" w:rsidRPr="00291EDA">
        <w:rPr>
          <w:color w:val="000000" w:themeColor="text1"/>
          <w:lang w:eastAsia="ro-RO"/>
        </w:rPr>
        <w:t>hotărâre</w:t>
      </w:r>
      <w:r w:rsidR="0053516B" w:rsidRPr="00291EDA">
        <w:rPr>
          <w:color w:val="000000" w:themeColor="text1"/>
          <w:lang w:eastAsia="ro-RO"/>
        </w:rPr>
        <w:t>.</w:t>
      </w:r>
    </w:p>
    <w:p w14:paraId="147CA93A" w14:textId="3B5BC0AB" w:rsidR="00B07516" w:rsidRPr="00291EDA" w:rsidRDefault="003D09CF" w:rsidP="00D52D41">
      <w:pPr>
        <w:pStyle w:val="afb"/>
        <w:numPr>
          <w:ilvl w:val="0"/>
          <w:numId w:val="35"/>
        </w:numPr>
        <w:spacing w:after="120" w:line="276" w:lineRule="auto"/>
        <w:ind w:left="0" w:firstLine="708"/>
        <w:jc w:val="both"/>
      </w:pPr>
      <w:r w:rsidRPr="00291EDA">
        <w:t>Introducerea pe piață a generatoarelor de aerosoli care îndeplinesc cerințele prezentei hotărâri n</w:t>
      </w:r>
      <w:r w:rsidR="002C1548" w:rsidRPr="00291EDA">
        <w:t xml:space="preserve">u poate fi împiedicată, interzisă sau </w:t>
      </w:r>
      <w:r w:rsidR="002B6260" w:rsidRPr="00291EDA">
        <w:t>restricționată</w:t>
      </w:r>
      <w:r w:rsidR="002C1548" w:rsidRPr="00291EDA">
        <w:t xml:space="preserve">. </w:t>
      </w:r>
    </w:p>
    <w:p w14:paraId="112E6C96" w14:textId="2F79DF96" w:rsidR="00BB0842" w:rsidRPr="00291EDA" w:rsidRDefault="00B71192" w:rsidP="00D52D41">
      <w:pPr>
        <w:pStyle w:val="afb"/>
        <w:numPr>
          <w:ilvl w:val="0"/>
          <w:numId w:val="35"/>
        </w:numPr>
        <w:spacing w:after="120" w:line="276" w:lineRule="auto"/>
        <w:ind w:left="0" w:firstLine="708"/>
        <w:jc w:val="both"/>
        <w:rPr>
          <w:lang w:eastAsia="ro-RO"/>
        </w:rPr>
      </w:pPr>
      <w:r w:rsidRPr="00291EDA">
        <w:rPr>
          <w:b/>
          <w:lang w:eastAsia="ro-RO"/>
        </w:rPr>
        <w:t>Inspectoratul Național pentru Supraveghere Tehnică</w:t>
      </w:r>
      <w:r w:rsidRPr="00291EDA">
        <w:rPr>
          <w:lang w:eastAsia="ro-RO"/>
        </w:rPr>
        <w:t xml:space="preserve">, conform Legii nr. 162/2023 privind supravegherea pieței și conformitatea produselor, este </w:t>
      </w:r>
      <w:r w:rsidRPr="00291EDA">
        <w:rPr>
          <w:b/>
          <w:lang w:eastAsia="ro-RO"/>
        </w:rPr>
        <w:t>autoritate</w:t>
      </w:r>
      <w:r w:rsidR="00F076C0" w:rsidRPr="00291EDA">
        <w:rPr>
          <w:b/>
          <w:lang w:eastAsia="ro-RO"/>
        </w:rPr>
        <w:t>a</w:t>
      </w:r>
      <w:r w:rsidRPr="00291EDA">
        <w:rPr>
          <w:b/>
          <w:lang w:eastAsia="ro-RO"/>
        </w:rPr>
        <w:t xml:space="preserve"> </w:t>
      </w:r>
      <w:r w:rsidR="00FA3615" w:rsidRPr="00291EDA">
        <w:rPr>
          <w:b/>
          <w:lang w:eastAsia="ro-RO"/>
        </w:rPr>
        <w:t>de supraveghere a pieț</w:t>
      </w:r>
      <w:r w:rsidR="00AA1B1F" w:rsidRPr="00291EDA">
        <w:rPr>
          <w:b/>
          <w:lang w:eastAsia="ro-RO"/>
        </w:rPr>
        <w:t xml:space="preserve">ei </w:t>
      </w:r>
      <w:r w:rsidRPr="00291EDA">
        <w:rPr>
          <w:b/>
          <w:lang w:eastAsia="ro-RO"/>
        </w:rPr>
        <w:t>cu atribuții de control al conformității condițiilor tehnice ale recipientelor sub presiune</w:t>
      </w:r>
      <w:r w:rsidRPr="00291EDA">
        <w:rPr>
          <w:lang w:eastAsia="ro-RO"/>
        </w:rPr>
        <w:t xml:space="preserve">, din care fac poarte generatoarele de aerosoli. </w:t>
      </w:r>
    </w:p>
    <w:p w14:paraId="05DFA63D" w14:textId="7C4F3EB9" w:rsidR="00E8459D" w:rsidRPr="00291EDA" w:rsidRDefault="00EA3BB6" w:rsidP="00D52D41">
      <w:pPr>
        <w:pStyle w:val="afb"/>
        <w:numPr>
          <w:ilvl w:val="0"/>
          <w:numId w:val="35"/>
        </w:numPr>
        <w:spacing w:after="120" w:line="276" w:lineRule="auto"/>
        <w:ind w:left="0" w:firstLine="708"/>
        <w:jc w:val="both"/>
        <w:rPr>
          <w:lang w:eastAsia="ro-RO"/>
        </w:rPr>
      </w:pPr>
      <w:r w:rsidRPr="00291EDA">
        <w:rPr>
          <w:b/>
          <w:u w:val="single"/>
          <w:lang w:eastAsia="ro-RO"/>
        </w:rPr>
        <w:t>Inspectoratul pentru Protecția Mediului</w:t>
      </w:r>
      <w:r w:rsidR="00726380" w:rsidRPr="00291EDA">
        <w:rPr>
          <w:lang w:eastAsia="ro-RO"/>
        </w:rPr>
        <w:t xml:space="preserve">, </w:t>
      </w:r>
      <w:r w:rsidR="009D3B55" w:rsidRPr="00291EDA">
        <w:rPr>
          <w:lang w:eastAsia="ro-RO"/>
        </w:rPr>
        <w:t>conform Leg</w:t>
      </w:r>
      <w:r w:rsidR="0094512D" w:rsidRPr="00291EDA">
        <w:rPr>
          <w:lang w:eastAsia="ro-RO"/>
        </w:rPr>
        <w:t>ii</w:t>
      </w:r>
      <w:r w:rsidR="009D3B55" w:rsidRPr="00291EDA">
        <w:rPr>
          <w:lang w:eastAsia="ro-RO"/>
        </w:rPr>
        <w:t xml:space="preserve"> nr. 162/2023 </w:t>
      </w:r>
      <w:r w:rsidR="00807679" w:rsidRPr="00291EDA">
        <w:rPr>
          <w:lang w:eastAsia="ro-RO"/>
        </w:rPr>
        <w:t xml:space="preserve">privind supravegherea pieței și conformitatea produselor, </w:t>
      </w:r>
      <w:r w:rsidRPr="00291EDA">
        <w:rPr>
          <w:lang w:eastAsia="ro-RO"/>
        </w:rPr>
        <w:t xml:space="preserve">este </w:t>
      </w:r>
      <w:r w:rsidRPr="00291EDA">
        <w:rPr>
          <w:b/>
          <w:lang w:eastAsia="ro-RO"/>
        </w:rPr>
        <w:t xml:space="preserve">autoritatea competentă </w:t>
      </w:r>
      <w:r w:rsidR="004D5AC8" w:rsidRPr="00291EDA">
        <w:rPr>
          <w:b/>
          <w:lang w:eastAsia="ro-RO"/>
        </w:rPr>
        <w:t xml:space="preserve">care verifică respectarea </w:t>
      </w:r>
      <w:r w:rsidRPr="00291EDA">
        <w:rPr>
          <w:b/>
          <w:lang w:eastAsia="ro-RO"/>
        </w:rPr>
        <w:t>prevederilor prezent</w:t>
      </w:r>
      <w:r w:rsidR="004C68AA" w:rsidRPr="00291EDA">
        <w:rPr>
          <w:b/>
          <w:lang w:eastAsia="ro-RO"/>
        </w:rPr>
        <w:t xml:space="preserve">ei hotărâri </w:t>
      </w:r>
      <w:r w:rsidR="000E1705" w:rsidRPr="00291EDA">
        <w:rPr>
          <w:b/>
          <w:lang w:eastAsia="ro-RO"/>
        </w:rPr>
        <w:t xml:space="preserve">în ceea ce privește </w:t>
      </w:r>
      <w:r w:rsidR="001B40C8" w:rsidRPr="00291EDA">
        <w:rPr>
          <w:b/>
          <w:lang w:eastAsia="ro-RO"/>
        </w:rPr>
        <w:t>cerințel</w:t>
      </w:r>
      <w:r w:rsidR="00D23171" w:rsidRPr="00291EDA">
        <w:rPr>
          <w:b/>
          <w:lang w:eastAsia="ro-RO"/>
        </w:rPr>
        <w:t>e</w:t>
      </w:r>
      <w:r w:rsidR="001B40C8" w:rsidRPr="00291EDA">
        <w:rPr>
          <w:b/>
          <w:lang w:eastAsia="ro-RO"/>
        </w:rPr>
        <w:t xml:space="preserve"> </w:t>
      </w:r>
      <w:r w:rsidR="00C20B3A" w:rsidRPr="00291EDA">
        <w:rPr>
          <w:b/>
          <w:lang w:eastAsia="ro-RO"/>
        </w:rPr>
        <w:t xml:space="preserve">de </w:t>
      </w:r>
      <w:r w:rsidR="001B40C8" w:rsidRPr="00291EDA">
        <w:rPr>
          <w:b/>
          <w:lang w:eastAsia="ro-RO"/>
        </w:rPr>
        <w:t>etichetare</w:t>
      </w:r>
      <w:r w:rsidR="00C20B3A" w:rsidRPr="00291EDA">
        <w:rPr>
          <w:b/>
          <w:lang w:eastAsia="ro-RO"/>
        </w:rPr>
        <w:t xml:space="preserve"> </w:t>
      </w:r>
      <w:r w:rsidR="001B40C8" w:rsidRPr="00291EDA">
        <w:rPr>
          <w:b/>
          <w:lang w:eastAsia="ro-RO"/>
        </w:rPr>
        <w:t>a generatoarelor de aerosoli</w:t>
      </w:r>
      <w:r w:rsidR="00E27BA1" w:rsidRPr="00291EDA">
        <w:rPr>
          <w:lang w:eastAsia="ro-RO"/>
        </w:rPr>
        <w:t>.</w:t>
      </w:r>
      <w:r w:rsidR="00F04F1E" w:rsidRPr="00291EDA">
        <w:rPr>
          <w:lang w:eastAsia="ro-RO"/>
        </w:rPr>
        <w:t xml:space="preserve"> </w:t>
      </w:r>
    </w:p>
    <w:p w14:paraId="0A849A60" w14:textId="090CB8A3" w:rsidR="00FE7EE4" w:rsidRPr="00291EDA" w:rsidRDefault="00A70D84" w:rsidP="00D52D41">
      <w:pPr>
        <w:pStyle w:val="afb"/>
        <w:numPr>
          <w:ilvl w:val="0"/>
          <w:numId w:val="35"/>
        </w:numPr>
        <w:spacing w:after="120" w:line="276" w:lineRule="auto"/>
        <w:ind w:left="0" w:firstLine="708"/>
        <w:jc w:val="both"/>
      </w:pPr>
      <w:r w:rsidRPr="00291EDA">
        <w:t>Dacă, pe baza unor motive justificate,</w:t>
      </w:r>
      <w:r w:rsidR="005B568D" w:rsidRPr="00291EDA">
        <w:t xml:space="preserve"> identificate </w:t>
      </w:r>
      <w:r w:rsidR="006E6641" w:rsidRPr="00291EDA">
        <w:t xml:space="preserve">în </w:t>
      </w:r>
      <w:r w:rsidR="005B568D" w:rsidRPr="00291EDA">
        <w:t>procesul de control</w:t>
      </w:r>
      <w:r w:rsidR="005D1939" w:rsidRPr="00291EDA">
        <w:t>,</w:t>
      </w:r>
      <w:r w:rsidRPr="00291EDA">
        <w:t xml:space="preserve"> autoritatea de supraveghere a pieței constată că unul sau mai multe generatoare de aerosoli, deși conforme dispozițiilor prezentei hotărâri, prezintă pericol pentru siguranță sau sănătate,</w:t>
      </w:r>
      <w:r w:rsidRPr="00291EDA">
        <w:rPr>
          <w:rFonts w:ascii="Calibri" w:hAnsi="Calibri" w:cs="Calibri"/>
          <w:color w:val="444444"/>
          <w:sz w:val="26"/>
          <w:szCs w:val="26"/>
          <w:lang w:eastAsia="ro-RO"/>
        </w:rPr>
        <w:t xml:space="preserve"> </w:t>
      </w:r>
      <w:r w:rsidRPr="00291EDA">
        <w:rPr>
          <w:lang w:eastAsia="ro-RO"/>
        </w:rPr>
        <w:t xml:space="preserve">aceasta </w:t>
      </w:r>
      <w:r w:rsidR="00AC1EC0" w:rsidRPr="00291EDA">
        <w:rPr>
          <w:lang w:eastAsia="ro-RO"/>
        </w:rPr>
        <w:t xml:space="preserve">adoptă </w:t>
      </w:r>
      <w:r w:rsidRPr="00291EDA">
        <w:rPr>
          <w:lang w:eastAsia="ro-RO"/>
        </w:rPr>
        <w:t xml:space="preserve">măsurile necesare </w:t>
      </w:r>
      <w:r w:rsidR="00C71B06" w:rsidRPr="00291EDA">
        <w:rPr>
          <w:lang w:eastAsia="ro-RO"/>
        </w:rPr>
        <w:t xml:space="preserve">pentru a </w:t>
      </w:r>
      <w:r w:rsidRPr="00291EDA">
        <w:rPr>
          <w:lang w:eastAsia="ro-RO"/>
        </w:rPr>
        <w:lastRenderedPageBreak/>
        <w:t>interzice temporar introducer</w:t>
      </w:r>
      <w:r w:rsidR="00C71B06" w:rsidRPr="00291EDA">
        <w:rPr>
          <w:lang w:eastAsia="ro-RO"/>
        </w:rPr>
        <w:t>ea</w:t>
      </w:r>
      <w:r w:rsidRPr="00291EDA">
        <w:rPr>
          <w:lang w:eastAsia="ro-RO"/>
        </w:rPr>
        <w:t xml:space="preserve"> pe piață a generatoarelor de aerosoli </w:t>
      </w:r>
      <w:r w:rsidRPr="00291EDA">
        <w:rPr>
          <w:color w:val="444444"/>
          <w:lang w:eastAsia="ro-RO"/>
        </w:rPr>
        <w:t>și s</w:t>
      </w:r>
      <w:r w:rsidRPr="00291EDA">
        <w:t xml:space="preserve">olicită agentului economic să </w:t>
      </w:r>
      <w:r w:rsidR="003A3012" w:rsidRPr="00291EDA">
        <w:t>întreprindă</w:t>
      </w:r>
      <w:r w:rsidRPr="00291EDA">
        <w:t xml:space="preserve"> toate măsurile corespunzătoare pentru a se asigura că recipientul în cauză, </w:t>
      </w:r>
      <w:r w:rsidR="00915747" w:rsidRPr="00291EDA">
        <w:t>la</w:t>
      </w:r>
      <w:r w:rsidRPr="00291EDA">
        <w:t xml:space="preserve"> momentul introducerii pe piață, nu mai prezintă respectivul risc.</w:t>
      </w:r>
      <w:r w:rsidR="00FE7EE4" w:rsidRPr="00291EDA">
        <w:t xml:space="preserve"> </w:t>
      </w:r>
    </w:p>
    <w:p w14:paraId="7C32F7DE" w14:textId="0578DEEC" w:rsidR="009B2144" w:rsidRPr="00291EDA" w:rsidRDefault="009B2144" w:rsidP="00D52D41">
      <w:pPr>
        <w:pStyle w:val="afb"/>
        <w:numPr>
          <w:ilvl w:val="0"/>
          <w:numId w:val="35"/>
        </w:numPr>
        <w:spacing w:after="120" w:line="276" w:lineRule="auto"/>
        <w:ind w:left="0" w:firstLine="708"/>
        <w:jc w:val="both"/>
      </w:pPr>
      <w:r w:rsidRPr="00291EDA">
        <w:t xml:space="preserve">Controlul asupra executării prezentei hotărâri se pune în sarcina Ministerului </w:t>
      </w:r>
      <w:r w:rsidR="006534DA" w:rsidRPr="00291EDA">
        <w:t>Dezvoltării Economice și Digitalizării</w:t>
      </w:r>
      <w:r w:rsidRPr="00291EDA">
        <w:t>.</w:t>
      </w:r>
    </w:p>
    <w:p w14:paraId="58D477AD" w14:textId="77777777" w:rsidR="00945563" w:rsidRPr="00291EDA" w:rsidRDefault="00945563" w:rsidP="00945563">
      <w:pPr>
        <w:spacing w:after="0" w:line="240" w:lineRule="auto"/>
        <w:rPr>
          <w:rFonts w:ascii="Times New Roman" w:hAnsi="Times New Roman" w:cs="Times New Roman"/>
          <w:b/>
          <w:bCs/>
          <w:sz w:val="28"/>
          <w:szCs w:val="28"/>
          <w:lang w:val="ro-RO"/>
        </w:rPr>
      </w:pPr>
    </w:p>
    <w:p w14:paraId="21AE9C2D" w14:textId="77777777" w:rsidR="00945563" w:rsidRPr="00291EDA" w:rsidRDefault="00945563" w:rsidP="00945563">
      <w:pPr>
        <w:spacing w:after="0" w:line="240" w:lineRule="auto"/>
        <w:rPr>
          <w:rFonts w:ascii="Times New Roman" w:hAnsi="Times New Roman" w:cs="Times New Roman"/>
          <w:b/>
          <w:bCs/>
          <w:sz w:val="28"/>
          <w:szCs w:val="28"/>
          <w:lang w:val="ro-RO"/>
        </w:rPr>
      </w:pPr>
    </w:p>
    <w:p w14:paraId="70C91870" w14:textId="77777777" w:rsidR="002E2AB7" w:rsidRPr="00291EDA" w:rsidRDefault="002E2AB7" w:rsidP="00945563">
      <w:pPr>
        <w:spacing w:after="0" w:line="240" w:lineRule="auto"/>
        <w:rPr>
          <w:rFonts w:ascii="Times New Roman" w:hAnsi="Times New Roman" w:cs="Times New Roman"/>
          <w:b/>
          <w:bCs/>
          <w:sz w:val="28"/>
          <w:szCs w:val="28"/>
          <w:lang w:val="ro-RO"/>
        </w:rPr>
      </w:pPr>
    </w:p>
    <w:p w14:paraId="7315808E" w14:textId="6A001EE8" w:rsidR="00945563" w:rsidRPr="00291EDA" w:rsidRDefault="00945563" w:rsidP="00945563">
      <w:pPr>
        <w:spacing w:after="0" w:line="240" w:lineRule="auto"/>
        <w:rPr>
          <w:rFonts w:ascii="Times New Roman" w:hAnsi="Times New Roman" w:cs="Times New Roman"/>
          <w:b/>
          <w:bCs/>
          <w:sz w:val="28"/>
          <w:szCs w:val="28"/>
          <w:lang w:val="ro-RO"/>
        </w:rPr>
      </w:pPr>
      <w:r w:rsidRPr="00291EDA">
        <w:rPr>
          <w:rFonts w:ascii="Times New Roman" w:hAnsi="Times New Roman" w:cs="Times New Roman"/>
          <w:b/>
          <w:bCs/>
          <w:sz w:val="28"/>
          <w:szCs w:val="28"/>
          <w:lang w:val="ro-RO"/>
        </w:rPr>
        <w:t xml:space="preserve">PRIM-MINISTRU </w:t>
      </w:r>
      <w:r w:rsidRPr="00291EDA">
        <w:rPr>
          <w:rFonts w:ascii="Times New Roman" w:hAnsi="Times New Roman" w:cs="Times New Roman"/>
          <w:b/>
          <w:bCs/>
          <w:sz w:val="28"/>
          <w:szCs w:val="28"/>
          <w:lang w:val="ro-RO"/>
        </w:rPr>
        <w:tab/>
      </w:r>
      <w:r w:rsidRPr="00291EDA">
        <w:rPr>
          <w:rFonts w:ascii="Times New Roman" w:hAnsi="Times New Roman" w:cs="Times New Roman"/>
          <w:b/>
          <w:bCs/>
          <w:sz w:val="28"/>
          <w:szCs w:val="28"/>
          <w:lang w:val="ro-RO"/>
        </w:rPr>
        <w:tab/>
      </w:r>
      <w:r w:rsidRPr="00291EDA">
        <w:rPr>
          <w:rFonts w:ascii="Times New Roman" w:hAnsi="Times New Roman" w:cs="Times New Roman"/>
          <w:b/>
          <w:bCs/>
          <w:sz w:val="28"/>
          <w:szCs w:val="28"/>
          <w:lang w:val="ro-RO"/>
        </w:rPr>
        <w:tab/>
      </w:r>
      <w:r w:rsidRPr="00291EDA">
        <w:rPr>
          <w:rFonts w:ascii="Times New Roman" w:hAnsi="Times New Roman" w:cs="Times New Roman"/>
          <w:b/>
          <w:bCs/>
          <w:sz w:val="28"/>
          <w:szCs w:val="28"/>
          <w:lang w:val="ro-RO"/>
        </w:rPr>
        <w:tab/>
      </w:r>
      <w:r w:rsidRPr="00291EDA">
        <w:rPr>
          <w:rFonts w:ascii="Times New Roman" w:hAnsi="Times New Roman" w:cs="Times New Roman"/>
          <w:b/>
          <w:bCs/>
          <w:sz w:val="28"/>
          <w:szCs w:val="28"/>
          <w:lang w:val="ro-RO"/>
        </w:rPr>
        <w:tab/>
      </w:r>
      <w:r w:rsidRPr="00291EDA">
        <w:rPr>
          <w:rFonts w:ascii="Times New Roman" w:hAnsi="Times New Roman" w:cs="Times New Roman"/>
          <w:b/>
          <w:bCs/>
          <w:sz w:val="28"/>
          <w:szCs w:val="28"/>
          <w:lang w:val="ro-RO"/>
        </w:rPr>
        <w:tab/>
      </w:r>
      <w:r w:rsidRPr="00291EDA">
        <w:rPr>
          <w:rFonts w:ascii="Times New Roman" w:hAnsi="Times New Roman" w:cs="Times New Roman"/>
          <w:b/>
          <w:color w:val="000000" w:themeColor="text1"/>
          <w:sz w:val="28"/>
          <w:szCs w:val="28"/>
          <w:lang w:val="ro-RO"/>
        </w:rPr>
        <w:t>Dorin RECEAN</w:t>
      </w:r>
    </w:p>
    <w:p w14:paraId="1AF1CB50" w14:textId="77777777" w:rsidR="00945563" w:rsidRPr="00291EDA" w:rsidRDefault="00945563" w:rsidP="00945563">
      <w:pPr>
        <w:spacing w:after="0" w:line="240" w:lineRule="auto"/>
        <w:rPr>
          <w:rFonts w:ascii="Times New Roman" w:hAnsi="Times New Roman" w:cs="Times New Roman"/>
          <w:bCs/>
          <w:sz w:val="28"/>
          <w:szCs w:val="28"/>
          <w:lang w:val="ro-RO"/>
        </w:rPr>
      </w:pPr>
    </w:p>
    <w:p w14:paraId="49117C20" w14:textId="77777777" w:rsidR="00945563" w:rsidRPr="00291EDA" w:rsidRDefault="00945563" w:rsidP="00945563">
      <w:pPr>
        <w:spacing w:after="0" w:line="240" w:lineRule="auto"/>
        <w:rPr>
          <w:rFonts w:ascii="Times New Roman" w:hAnsi="Times New Roman" w:cs="Times New Roman"/>
          <w:bCs/>
          <w:sz w:val="28"/>
          <w:szCs w:val="28"/>
          <w:lang w:val="ro-RO"/>
        </w:rPr>
      </w:pPr>
    </w:p>
    <w:p w14:paraId="3ED3BD14" w14:textId="77777777" w:rsidR="00945563" w:rsidRPr="00291EDA" w:rsidRDefault="00945563" w:rsidP="00945563">
      <w:pPr>
        <w:spacing w:after="0" w:line="240" w:lineRule="auto"/>
        <w:rPr>
          <w:rFonts w:ascii="Times New Roman" w:hAnsi="Times New Roman" w:cs="Times New Roman"/>
          <w:bCs/>
          <w:sz w:val="28"/>
          <w:szCs w:val="28"/>
          <w:lang w:val="ro-RO"/>
        </w:rPr>
      </w:pPr>
      <w:r w:rsidRPr="00291EDA">
        <w:rPr>
          <w:rFonts w:ascii="Times New Roman" w:hAnsi="Times New Roman" w:cs="Times New Roman"/>
          <w:bCs/>
          <w:sz w:val="28"/>
          <w:szCs w:val="28"/>
          <w:lang w:val="ro-RO"/>
        </w:rPr>
        <w:t>Contrasemnează:</w:t>
      </w:r>
    </w:p>
    <w:p w14:paraId="5C097FDB" w14:textId="77777777" w:rsidR="00945563" w:rsidRPr="00291EDA" w:rsidRDefault="00945563" w:rsidP="00945563">
      <w:pPr>
        <w:spacing w:after="0" w:line="240" w:lineRule="auto"/>
        <w:rPr>
          <w:rFonts w:ascii="Times New Roman" w:hAnsi="Times New Roman" w:cs="Times New Roman"/>
          <w:bCs/>
          <w:sz w:val="28"/>
          <w:szCs w:val="28"/>
          <w:lang w:val="ro-RO"/>
        </w:rPr>
      </w:pPr>
    </w:p>
    <w:p w14:paraId="737ADB5B" w14:textId="77777777" w:rsidR="00945563" w:rsidRPr="00291EDA" w:rsidRDefault="00945563" w:rsidP="00945563">
      <w:pPr>
        <w:spacing w:after="0" w:line="240" w:lineRule="auto"/>
        <w:rPr>
          <w:rFonts w:ascii="Times New Roman" w:hAnsi="Times New Roman" w:cs="Times New Roman"/>
          <w:bCs/>
          <w:sz w:val="28"/>
          <w:szCs w:val="28"/>
          <w:lang w:val="ro-RO"/>
        </w:rPr>
      </w:pPr>
      <w:r w:rsidRPr="00291EDA">
        <w:rPr>
          <w:rFonts w:ascii="Times New Roman" w:hAnsi="Times New Roman" w:cs="Times New Roman"/>
          <w:bCs/>
          <w:sz w:val="28"/>
          <w:szCs w:val="28"/>
          <w:lang w:val="ro-RO"/>
        </w:rPr>
        <w:t xml:space="preserve">Ministrul Mediului </w:t>
      </w:r>
      <w:r w:rsidRPr="00291EDA">
        <w:rPr>
          <w:rFonts w:ascii="Times New Roman" w:hAnsi="Times New Roman" w:cs="Times New Roman"/>
          <w:bCs/>
          <w:sz w:val="28"/>
          <w:szCs w:val="28"/>
          <w:lang w:val="ro-RO"/>
        </w:rPr>
        <w:tab/>
      </w:r>
      <w:r w:rsidRPr="00291EDA">
        <w:rPr>
          <w:rFonts w:ascii="Times New Roman" w:hAnsi="Times New Roman" w:cs="Times New Roman"/>
          <w:bCs/>
          <w:sz w:val="28"/>
          <w:szCs w:val="28"/>
          <w:lang w:val="ro-RO"/>
        </w:rPr>
        <w:tab/>
      </w:r>
      <w:r w:rsidRPr="00291EDA">
        <w:rPr>
          <w:rFonts w:ascii="Times New Roman" w:hAnsi="Times New Roman" w:cs="Times New Roman"/>
          <w:bCs/>
          <w:sz w:val="28"/>
          <w:szCs w:val="28"/>
          <w:lang w:val="ro-RO"/>
        </w:rPr>
        <w:tab/>
      </w:r>
      <w:r w:rsidRPr="00291EDA">
        <w:rPr>
          <w:rFonts w:ascii="Times New Roman" w:hAnsi="Times New Roman" w:cs="Times New Roman"/>
          <w:bCs/>
          <w:sz w:val="28"/>
          <w:szCs w:val="28"/>
          <w:lang w:val="ro-RO"/>
        </w:rPr>
        <w:tab/>
      </w:r>
      <w:r w:rsidRPr="00291EDA">
        <w:rPr>
          <w:rFonts w:ascii="Times New Roman" w:hAnsi="Times New Roman" w:cs="Times New Roman"/>
          <w:bCs/>
          <w:sz w:val="28"/>
          <w:szCs w:val="28"/>
          <w:lang w:val="ro-RO"/>
        </w:rPr>
        <w:tab/>
      </w:r>
      <w:r w:rsidRPr="00291EDA">
        <w:rPr>
          <w:rFonts w:ascii="Times New Roman" w:hAnsi="Times New Roman" w:cs="Times New Roman"/>
          <w:bCs/>
          <w:sz w:val="28"/>
          <w:szCs w:val="28"/>
          <w:lang w:val="ro-RO"/>
        </w:rPr>
        <w:tab/>
        <w:t>Sergiu LAZARENCU</w:t>
      </w:r>
    </w:p>
    <w:p w14:paraId="4B3E3A5A" w14:textId="77777777" w:rsidR="00945563" w:rsidRPr="00291EDA" w:rsidRDefault="00945563" w:rsidP="00945563">
      <w:pPr>
        <w:spacing w:after="0" w:line="240" w:lineRule="auto"/>
        <w:rPr>
          <w:rFonts w:ascii="Times New Roman" w:hAnsi="Times New Roman" w:cs="Times New Roman"/>
          <w:bCs/>
          <w:sz w:val="28"/>
          <w:szCs w:val="28"/>
          <w:lang w:val="ro-RO"/>
        </w:rPr>
      </w:pPr>
    </w:p>
    <w:p w14:paraId="2D51781F" w14:textId="463CD7C7" w:rsidR="00945563" w:rsidRPr="00291EDA" w:rsidRDefault="00945563" w:rsidP="00945563">
      <w:pPr>
        <w:spacing w:after="0" w:line="240" w:lineRule="auto"/>
        <w:rPr>
          <w:rFonts w:ascii="Times New Roman" w:hAnsi="Times New Roman" w:cs="Times New Roman"/>
          <w:bCs/>
          <w:sz w:val="28"/>
          <w:szCs w:val="28"/>
          <w:lang w:val="ro-RO"/>
        </w:rPr>
      </w:pPr>
      <w:r w:rsidRPr="00291EDA">
        <w:rPr>
          <w:rFonts w:ascii="Times New Roman" w:hAnsi="Times New Roman" w:cs="Times New Roman"/>
          <w:bCs/>
          <w:sz w:val="28"/>
          <w:szCs w:val="28"/>
          <w:lang w:val="ro-RO"/>
        </w:rPr>
        <w:t>Ministrul dezvoltării</w:t>
      </w:r>
    </w:p>
    <w:p w14:paraId="297A068B" w14:textId="65EDD6E8" w:rsidR="00945563" w:rsidRPr="00291EDA" w:rsidRDefault="00945563" w:rsidP="00945563">
      <w:pPr>
        <w:spacing w:after="0" w:line="240" w:lineRule="auto"/>
        <w:rPr>
          <w:rFonts w:ascii="Times New Roman" w:hAnsi="Times New Roman" w:cs="Times New Roman"/>
          <w:bCs/>
          <w:sz w:val="28"/>
          <w:szCs w:val="28"/>
          <w:lang w:val="ro-RO"/>
        </w:rPr>
      </w:pPr>
      <w:r w:rsidRPr="00291EDA">
        <w:rPr>
          <w:rFonts w:ascii="Times New Roman" w:hAnsi="Times New Roman" w:cs="Times New Roman"/>
          <w:bCs/>
          <w:sz w:val="28"/>
          <w:szCs w:val="28"/>
          <w:lang w:val="ro-RO"/>
        </w:rPr>
        <w:t>economice și digitalizării</w:t>
      </w:r>
      <w:r w:rsidR="007B7646" w:rsidRPr="00291EDA">
        <w:rPr>
          <w:rFonts w:ascii="Times New Roman" w:hAnsi="Times New Roman" w:cs="Times New Roman"/>
          <w:bCs/>
          <w:sz w:val="28"/>
          <w:szCs w:val="28"/>
          <w:lang w:val="ro-RO"/>
        </w:rPr>
        <w:tab/>
      </w:r>
      <w:r w:rsidR="007B7646" w:rsidRPr="00291EDA">
        <w:rPr>
          <w:rFonts w:ascii="Times New Roman" w:hAnsi="Times New Roman" w:cs="Times New Roman"/>
          <w:bCs/>
          <w:sz w:val="28"/>
          <w:szCs w:val="28"/>
          <w:lang w:val="ro-RO"/>
        </w:rPr>
        <w:tab/>
      </w:r>
      <w:r w:rsidR="007B7646" w:rsidRPr="00291EDA">
        <w:rPr>
          <w:rFonts w:ascii="Times New Roman" w:hAnsi="Times New Roman" w:cs="Times New Roman"/>
          <w:bCs/>
          <w:sz w:val="28"/>
          <w:szCs w:val="28"/>
          <w:lang w:val="ro-RO"/>
        </w:rPr>
        <w:tab/>
      </w:r>
      <w:r w:rsidR="007B7646" w:rsidRPr="00291EDA">
        <w:rPr>
          <w:rFonts w:ascii="Times New Roman" w:hAnsi="Times New Roman" w:cs="Times New Roman"/>
          <w:bCs/>
          <w:sz w:val="28"/>
          <w:szCs w:val="28"/>
          <w:lang w:val="ro-RO"/>
        </w:rPr>
        <w:tab/>
      </w:r>
      <w:r w:rsidR="007B7646" w:rsidRPr="00291EDA">
        <w:rPr>
          <w:rFonts w:ascii="Times New Roman" w:hAnsi="Times New Roman" w:cs="Times New Roman"/>
          <w:bCs/>
          <w:sz w:val="28"/>
          <w:szCs w:val="28"/>
          <w:lang w:val="ro-RO"/>
        </w:rPr>
        <w:tab/>
      </w:r>
      <w:r w:rsidR="007B7646" w:rsidRPr="00291EDA">
        <w:rPr>
          <w:rFonts w:ascii="Times New Roman" w:hAnsi="Times New Roman" w:cs="Times New Roman"/>
          <w:bCs/>
          <w:sz w:val="28"/>
          <w:szCs w:val="28"/>
          <w:lang w:val="ro-RO"/>
        </w:rPr>
        <w:tab/>
        <w:t>Dumitru ALAIBA</w:t>
      </w:r>
    </w:p>
    <w:p w14:paraId="4959CEB3" w14:textId="77777777" w:rsidR="00945563" w:rsidRPr="00291EDA" w:rsidRDefault="00945563" w:rsidP="00945563">
      <w:pPr>
        <w:spacing w:after="0" w:line="240" w:lineRule="auto"/>
        <w:rPr>
          <w:rFonts w:ascii="Times New Roman" w:hAnsi="Times New Roman" w:cs="Times New Roman"/>
          <w:bCs/>
          <w:sz w:val="28"/>
          <w:szCs w:val="28"/>
          <w:lang w:val="ro-RO"/>
        </w:rPr>
      </w:pPr>
    </w:p>
    <w:p w14:paraId="155B7874" w14:textId="4766A2DC" w:rsidR="00945563" w:rsidRPr="00291EDA" w:rsidRDefault="00945563" w:rsidP="00945563">
      <w:pPr>
        <w:spacing w:after="0" w:line="240" w:lineRule="auto"/>
        <w:rPr>
          <w:rFonts w:ascii="Times New Roman" w:hAnsi="Times New Roman" w:cs="Times New Roman"/>
          <w:bCs/>
          <w:sz w:val="28"/>
          <w:szCs w:val="28"/>
          <w:lang w:val="ro-RO"/>
        </w:rPr>
      </w:pPr>
      <w:r w:rsidRPr="00291EDA">
        <w:rPr>
          <w:rFonts w:ascii="Times New Roman" w:hAnsi="Times New Roman" w:cs="Times New Roman"/>
          <w:bCs/>
          <w:sz w:val="28"/>
          <w:szCs w:val="28"/>
          <w:lang w:val="ro-RO"/>
        </w:rPr>
        <w:t>Ministrul infrastructurii</w:t>
      </w:r>
    </w:p>
    <w:p w14:paraId="7128C24B" w14:textId="12425FE7" w:rsidR="00945563" w:rsidRPr="00291EDA" w:rsidRDefault="00945563" w:rsidP="00945563">
      <w:pPr>
        <w:spacing w:after="0" w:line="240" w:lineRule="auto"/>
        <w:rPr>
          <w:rFonts w:ascii="Times New Roman" w:hAnsi="Times New Roman" w:cs="Times New Roman"/>
          <w:bCs/>
          <w:sz w:val="28"/>
          <w:szCs w:val="28"/>
          <w:lang w:val="ro-RO"/>
        </w:rPr>
      </w:pPr>
      <w:r w:rsidRPr="00291EDA">
        <w:rPr>
          <w:rFonts w:ascii="Times New Roman" w:hAnsi="Times New Roman" w:cs="Times New Roman"/>
          <w:bCs/>
          <w:sz w:val="28"/>
          <w:szCs w:val="28"/>
          <w:lang w:val="ro-RO"/>
        </w:rPr>
        <w:t>și dezvoltării regionale</w:t>
      </w:r>
      <w:r w:rsidR="007B7646" w:rsidRPr="00291EDA">
        <w:rPr>
          <w:rFonts w:ascii="Times New Roman" w:hAnsi="Times New Roman" w:cs="Times New Roman"/>
          <w:bCs/>
          <w:sz w:val="28"/>
          <w:szCs w:val="28"/>
          <w:lang w:val="ro-RO"/>
        </w:rPr>
        <w:tab/>
      </w:r>
      <w:r w:rsidR="007B7646" w:rsidRPr="00291EDA">
        <w:rPr>
          <w:rFonts w:ascii="Times New Roman" w:hAnsi="Times New Roman" w:cs="Times New Roman"/>
          <w:bCs/>
          <w:sz w:val="28"/>
          <w:szCs w:val="28"/>
          <w:lang w:val="ro-RO"/>
        </w:rPr>
        <w:tab/>
      </w:r>
      <w:r w:rsidR="007B7646" w:rsidRPr="00291EDA">
        <w:rPr>
          <w:rFonts w:ascii="Times New Roman" w:hAnsi="Times New Roman" w:cs="Times New Roman"/>
          <w:bCs/>
          <w:sz w:val="28"/>
          <w:szCs w:val="28"/>
          <w:lang w:val="ro-RO"/>
        </w:rPr>
        <w:tab/>
      </w:r>
      <w:r w:rsidR="007B7646" w:rsidRPr="00291EDA">
        <w:rPr>
          <w:rFonts w:ascii="Times New Roman" w:hAnsi="Times New Roman" w:cs="Times New Roman"/>
          <w:bCs/>
          <w:sz w:val="28"/>
          <w:szCs w:val="28"/>
          <w:lang w:val="ro-RO"/>
        </w:rPr>
        <w:tab/>
      </w:r>
      <w:r w:rsidR="007B7646" w:rsidRPr="00291EDA">
        <w:rPr>
          <w:rFonts w:ascii="Times New Roman" w:hAnsi="Times New Roman" w:cs="Times New Roman"/>
          <w:bCs/>
          <w:sz w:val="28"/>
          <w:szCs w:val="28"/>
          <w:lang w:val="ro-RO"/>
        </w:rPr>
        <w:tab/>
      </w:r>
      <w:r w:rsidR="007B7646" w:rsidRPr="00291EDA">
        <w:rPr>
          <w:rFonts w:ascii="Times New Roman" w:hAnsi="Times New Roman" w:cs="Times New Roman"/>
          <w:bCs/>
          <w:sz w:val="28"/>
          <w:szCs w:val="28"/>
          <w:lang w:val="ro-RO"/>
        </w:rPr>
        <w:tab/>
        <w:t>Vladimir BOLEA</w:t>
      </w:r>
    </w:p>
    <w:p w14:paraId="43B2B460" w14:textId="77777777" w:rsidR="00945563" w:rsidRPr="00291EDA" w:rsidRDefault="00945563" w:rsidP="00945563">
      <w:pPr>
        <w:spacing w:after="0" w:line="240" w:lineRule="auto"/>
        <w:rPr>
          <w:rFonts w:ascii="Times New Roman" w:hAnsi="Times New Roman" w:cs="Times New Roman"/>
          <w:bCs/>
          <w:sz w:val="28"/>
          <w:szCs w:val="28"/>
          <w:lang w:val="ro-RO"/>
        </w:rPr>
      </w:pPr>
    </w:p>
    <w:p w14:paraId="071D0203" w14:textId="77777777" w:rsidR="00875768" w:rsidRPr="00291EDA" w:rsidRDefault="00875768" w:rsidP="002C1548">
      <w:pPr>
        <w:pStyle w:val="tt"/>
        <w:spacing w:before="0" w:beforeAutospacing="0" w:after="0" w:afterAutospacing="0" w:line="276" w:lineRule="auto"/>
        <w:ind w:firstLine="709"/>
        <w:jc w:val="both"/>
        <w:rPr>
          <w:sz w:val="28"/>
          <w:szCs w:val="28"/>
          <w:lang w:val="ro-RO"/>
        </w:rPr>
      </w:pPr>
    </w:p>
    <w:p w14:paraId="5536758C" w14:textId="77777777" w:rsidR="009B2144" w:rsidRPr="00291EDA" w:rsidRDefault="009B2144" w:rsidP="009010AE">
      <w:pPr>
        <w:pStyle w:val="tt"/>
        <w:spacing w:before="0" w:beforeAutospacing="0" w:after="0" w:afterAutospacing="0"/>
        <w:ind w:left="4956" w:firstLine="709"/>
        <w:jc w:val="both"/>
        <w:rPr>
          <w:sz w:val="28"/>
          <w:szCs w:val="28"/>
          <w:lang w:val="ro-RO"/>
        </w:rPr>
      </w:pPr>
    </w:p>
    <w:p w14:paraId="634BC2DA" w14:textId="42AA216C" w:rsidR="00945563" w:rsidRPr="00291EDA" w:rsidRDefault="00945563">
      <w:pPr>
        <w:spacing w:after="0" w:line="240" w:lineRule="auto"/>
        <w:rPr>
          <w:rFonts w:ascii="Times New Roman" w:eastAsia="Times New Roman" w:hAnsi="Times New Roman" w:cs="Times New Roman"/>
          <w:sz w:val="28"/>
          <w:szCs w:val="28"/>
          <w:lang w:val="ro-RO"/>
        </w:rPr>
      </w:pPr>
      <w:r w:rsidRPr="00291EDA">
        <w:rPr>
          <w:sz w:val="28"/>
          <w:szCs w:val="28"/>
          <w:lang w:val="ro-RO"/>
        </w:rPr>
        <w:br w:type="page"/>
      </w:r>
    </w:p>
    <w:p w14:paraId="0B5EAB87" w14:textId="7FCED0E6" w:rsidR="00175726" w:rsidRPr="00291EDA" w:rsidRDefault="00175726" w:rsidP="009010AE">
      <w:pPr>
        <w:pStyle w:val="tt"/>
        <w:spacing w:before="0" w:beforeAutospacing="0" w:after="0" w:afterAutospacing="0"/>
        <w:ind w:left="4956" w:firstLine="709"/>
        <w:jc w:val="both"/>
        <w:rPr>
          <w:sz w:val="28"/>
          <w:szCs w:val="28"/>
          <w:lang w:val="ro-RO"/>
        </w:rPr>
      </w:pPr>
      <w:r w:rsidRPr="00291EDA">
        <w:rPr>
          <w:sz w:val="28"/>
          <w:szCs w:val="28"/>
          <w:lang w:val="ro-RO"/>
        </w:rPr>
        <w:lastRenderedPageBreak/>
        <w:t>Aprobat</w:t>
      </w:r>
    </w:p>
    <w:p w14:paraId="49E71F80" w14:textId="13001BD4" w:rsidR="00175726" w:rsidRPr="00291EDA" w:rsidRDefault="00175726" w:rsidP="009010AE">
      <w:pPr>
        <w:pStyle w:val="tt"/>
        <w:spacing w:before="0" w:beforeAutospacing="0" w:after="0" w:afterAutospacing="0"/>
        <w:ind w:left="4956" w:firstLine="709"/>
        <w:jc w:val="both"/>
        <w:rPr>
          <w:color w:val="000000"/>
          <w:sz w:val="28"/>
          <w:szCs w:val="28"/>
          <w:lang w:val="ro-RO"/>
        </w:rPr>
      </w:pPr>
      <w:r w:rsidRPr="00291EDA">
        <w:rPr>
          <w:color w:val="000000"/>
          <w:sz w:val="28"/>
          <w:szCs w:val="28"/>
          <w:lang w:val="ro-RO"/>
        </w:rPr>
        <w:t xml:space="preserve">prin Hotărârea Guvernului nr. </w:t>
      </w:r>
    </w:p>
    <w:p w14:paraId="42B059F3" w14:textId="58B66919" w:rsidR="00175726" w:rsidRPr="00291EDA" w:rsidRDefault="00175726" w:rsidP="009010AE">
      <w:pPr>
        <w:pStyle w:val="tt"/>
        <w:spacing w:before="0" w:beforeAutospacing="0" w:after="0" w:afterAutospacing="0"/>
        <w:ind w:left="4956" w:firstLine="709"/>
        <w:jc w:val="both"/>
        <w:rPr>
          <w:color w:val="000000"/>
          <w:sz w:val="28"/>
          <w:szCs w:val="28"/>
          <w:lang w:val="ro-RO"/>
        </w:rPr>
      </w:pPr>
      <w:r w:rsidRPr="00291EDA">
        <w:rPr>
          <w:color w:val="000000"/>
          <w:sz w:val="28"/>
          <w:szCs w:val="28"/>
          <w:lang w:val="ro-RO"/>
        </w:rPr>
        <w:t>din  2024</w:t>
      </w:r>
    </w:p>
    <w:p w14:paraId="0BCA404D" w14:textId="77777777" w:rsidR="009010AE" w:rsidRPr="00291EDA" w:rsidRDefault="009010AE" w:rsidP="009010AE">
      <w:pPr>
        <w:pStyle w:val="tt"/>
        <w:spacing w:before="0" w:beforeAutospacing="0" w:after="0" w:afterAutospacing="0"/>
        <w:jc w:val="center"/>
        <w:rPr>
          <w:b/>
          <w:bCs/>
          <w:color w:val="000000"/>
          <w:sz w:val="28"/>
          <w:szCs w:val="28"/>
          <w:lang w:val="ro-RO"/>
        </w:rPr>
      </w:pPr>
    </w:p>
    <w:p w14:paraId="65C79D93" w14:textId="21747571" w:rsidR="009010AE" w:rsidRPr="00291EDA" w:rsidRDefault="00175726" w:rsidP="009010AE">
      <w:pPr>
        <w:pStyle w:val="tt"/>
        <w:spacing w:before="0" w:beforeAutospacing="0" w:after="0" w:afterAutospacing="0"/>
        <w:jc w:val="center"/>
        <w:rPr>
          <w:b/>
          <w:bCs/>
          <w:color w:val="000000"/>
          <w:sz w:val="28"/>
          <w:szCs w:val="28"/>
          <w:lang w:val="ro-RO"/>
        </w:rPr>
      </w:pPr>
      <w:r w:rsidRPr="00291EDA">
        <w:rPr>
          <w:b/>
          <w:bCs/>
          <w:color w:val="000000"/>
          <w:sz w:val="28"/>
          <w:szCs w:val="28"/>
          <w:lang w:val="ro-RO"/>
        </w:rPr>
        <w:t>Condiții</w:t>
      </w:r>
    </w:p>
    <w:p w14:paraId="1C05A953" w14:textId="307724B2" w:rsidR="00451E48" w:rsidRPr="00291EDA" w:rsidRDefault="00175726" w:rsidP="009010AE">
      <w:pPr>
        <w:pStyle w:val="tt"/>
        <w:spacing w:before="0" w:beforeAutospacing="0" w:after="0" w:afterAutospacing="0"/>
        <w:jc w:val="center"/>
        <w:rPr>
          <w:b/>
          <w:bCs/>
          <w:sz w:val="28"/>
          <w:szCs w:val="28"/>
          <w:lang w:val="ro-RO"/>
        </w:rPr>
      </w:pPr>
      <w:r w:rsidRPr="00291EDA">
        <w:rPr>
          <w:b/>
          <w:bCs/>
          <w:color w:val="000000"/>
          <w:sz w:val="28"/>
          <w:szCs w:val="28"/>
          <w:lang w:val="ro-RO"/>
        </w:rPr>
        <w:t xml:space="preserve">de </w:t>
      </w:r>
      <w:r w:rsidRPr="00291EDA">
        <w:rPr>
          <w:b/>
          <w:bCs/>
          <w:sz w:val="28"/>
          <w:szCs w:val="28"/>
          <w:lang w:val="ro-RO"/>
        </w:rPr>
        <w:t>introducer</w:t>
      </w:r>
      <w:r w:rsidR="009010AE" w:rsidRPr="00291EDA">
        <w:rPr>
          <w:b/>
          <w:bCs/>
          <w:sz w:val="28"/>
          <w:szCs w:val="28"/>
          <w:lang w:val="ro-RO"/>
        </w:rPr>
        <w:t>e</w:t>
      </w:r>
      <w:r w:rsidRPr="00291EDA">
        <w:rPr>
          <w:b/>
          <w:bCs/>
          <w:sz w:val="28"/>
          <w:szCs w:val="28"/>
          <w:lang w:val="ro-RO"/>
        </w:rPr>
        <w:t xml:space="preserve"> pe piață a generatoarelor de aerosoli</w:t>
      </w:r>
    </w:p>
    <w:p w14:paraId="4C1DFD98" w14:textId="77777777" w:rsidR="00175726" w:rsidRPr="00291EDA" w:rsidRDefault="00175726">
      <w:pPr>
        <w:pStyle w:val="tt"/>
        <w:spacing w:before="0" w:beforeAutospacing="0" w:after="0" w:afterAutospacing="0"/>
        <w:jc w:val="both"/>
        <w:rPr>
          <w:color w:val="000000"/>
          <w:sz w:val="28"/>
          <w:szCs w:val="28"/>
          <w:lang w:val="ro-RO"/>
        </w:rPr>
      </w:pPr>
    </w:p>
    <w:p w14:paraId="21079807" w14:textId="405DE547" w:rsidR="00175726" w:rsidRPr="00291EDA" w:rsidRDefault="009010AE" w:rsidP="00535C75">
      <w:pPr>
        <w:pStyle w:val="afb"/>
        <w:spacing w:before="1"/>
        <w:ind w:left="-567" w:firstLine="567"/>
        <w:jc w:val="both"/>
      </w:pPr>
      <w:r w:rsidRPr="00291EDA">
        <w:t xml:space="preserve">Condițiile de introducere pe piață a generatoarelor de aerosoli </w:t>
      </w:r>
      <w:r w:rsidR="00175726" w:rsidRPr="00291EDA">
        <w:t xml:space="preserve">transpun Directiva 75/324/CEE a Consiliului din 20 mai 1975 privind apropierea </w:t>
      </w:r>
      <w:r w:rsidRPr="00291EDA">
        <w:t>legislațiilor</w:t>
      </w:r>
      <w:r w:rsidR="00175726" w:rsidRPr="00291EDA">
        <w:t xml:space="preserve"> statelor membre referitoare la generatoarele de aerosoli.</w:t>
      </w:r>
    </w:p>
    <w:p w14:paraId="1594F34B" w14:textId="77777777" w:rsidR="00451E48" w:rsidRPr="00291EDA" w:rsidRDefault="00451E48">
      <w:pPr>
        <w:spacing w:after="0" w:line="240" w:lineRule="auto"/>
        <w:ind w:left="-540" w:firstLine="540"/>
        <w:rPr>
          <w:rFonts w:ascii="Times New Roman" w:hAnsi="Times New Roman" w:cs="Times New Roman"/>
          <w:b/>
          <w:bCs/>
          <w:sz w:val="28"/>
          <w:szCs w:val="28"/>
          <w:lang w:val="ro-RO"/>
        </w:rPr>
      </w:pPr>
    </w:p>
    <w:p w14:paraId="20E812E4" w14:textId="4E184921" w:rsidR="00945563" w:rsidRPr="00291EDA" w:rsidRDefault="00535C75">
      <w:pPr>
        <w:spacing w:after="0" w:line="240" w:lineRule="auto"/>
        <w:ind w:left="-540" w:firstLine="540"/>
        <w:rPr>
          <w:rFonts w:ascii="Times New Roman" w:hAnsi="Times New Roman" w:cs="Times New Roman"/>
          <w:b/>
          <w:bCs/>
          <w:sz w:val="28"/>
          <w:szCs w:val="28"/>
          <w:lang w:val="ro-RO"/>
        </w:rPr>
      </w:pPr>
      <w:r w:rsidRPr="00291EDA">
        <w:rPr>
          <w:rFonts w:ascii="Times New Roman" w:hAnsi="Times New Roman" w:cs="Times New Roman"/>
          <w:b/>
          <w:bCs/>
          <w:sz w:val="28"/>
          <w:szCs w:val="28"/>
          <w:lang w:val="ro-RO"/>
        </w:rPr>
        <w:t>1. Definiții</w:t>
      </w:r>
    </w:p>
    <w:p w14:paraId="62C46E50" w14:textId="36C898B1" w:rsidR="00595C90" w:rsidRPr="00291EDA" w:rsidRDefault="00595C90" w:rsidP="00595C90">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 xml:space="preserve">1.1. </w:t>
      </w:r>
      <w:r w:rsidRPr="00291EDA">
        <w:rPr>
          <w:rFonts w:ascii="Times New Roman" w:hAnsi="Times New Roman" w:cs="Times New Roman"/>
          <w:i/>
          <w:iCs/>
          <w:sz w:val="28"/>
          <w:szCs w:val="28"/>
          <w:lang w:val="ro-RO"/>
        </w:rPr>
        <w:t>aerosoli inflamabili, neinflamabili sau extrem de inflamabili</w:t>
      </w:r>
    </w:p>
    <w:p w14:paraId="24C8D3CC" w14:textId="77777777"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Un aerosol este considerat neinflamabil, inflamabil sau extrem de inflamabil în funcție de căldura de combustie chimică și de concentrația, în greutate, a componentelor sale inflamabile, după cum urmează:</w:t>
      </w:r>
    </w:p>
    <w:p w14:paraId="4771FFB1" w14:textId="48968675"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1.1.1.</w:t>
      </w:r>
      <w:r w:rsidRPr="00291EDA">
        <w:rPr>
          <w:rFonts w:ascii="Times New Roman" w:hAnsi="Times New Roman" w:cs="Times New Roman"/>
          <w:sz w:val="28"/>
          <w:szCs w:val="28"/>
          <w:lang w:val="ro-RO"/>
        </w:rPr>
        <w:t xml:space="preserve"> aerosolul este clasificat ca extrem de inflamabil în cazul în care concentrația componentelor inflamabile este mai mare sau egală cu 85% și căldura de combustie chimică este mai mare sau egală cu 30 kJ/g;</w:t>
      </w:r>
    </w:p>
    <w:p w14:paraId="7B6B072F" w14:textId="51B10D45"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1.1.2.</w:t>
      </w:r>
      <w:r w:rsidRPr="00291EDA">
        <w:rPr>
          <w:rFonts w:ascii="Times New Roman" w:hAnsi="Times New Roman" w:cs="Times New Roman"/>
          <w:sz w:val="28"/>
          <w:szCs w:val="28"/>
          <w:lang w:val="ro-RO"/>
        </w:rPr>
        <w:t xml:space="preserve"> aerosolul este clasificat ca neinflamabil în cazul în care concentrația componentelor inflamabile este mai mică sau egală cu 1% și căldura de combustie chimică este mai mică de 20 kJ/g;</w:t>
      </w:r>
    </w:p>
    <w:p w14:paraId="53FF86C4" w14:textId="1056F6F2"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1.1.3.</w:t>
      </w:r>
      <w:r w:rsidRPr="00291EDA">
        <w:rPr>
          <w:rFonts w:ascii="Times New Roman" w:hAnsi="Times New Roman" w:cs="Times New Roman"/>
          <w:sz w:val="28"/>
          <w:szCs w:val="28"/>
          <w:lang w:val="ro-RO"/>
        </w:rPr>
        <w:t xml:space="preserve"> toți ceilalți aerosoli trebuie supuși următoarelor proceduri de clasificare din punctul de vedere al inflamabilității sau trebuie clasificați ca extrem de inflamabili. Încercarea de aprindere la distanță, încercarea de aprindere în spațiu închis și încercarea de inflamabilitate a spumei trebuie să respecte cerințele de la pct. 6.3.</w:t>
      </w:r>
    </w:p>
    <w:p w14:paraId="0CE1EE3D" w14:textId="734C6473" w:rsidR="00595C90" w:rsidRPr="00291EDA" w:rsidRDefault="00595C90" w:rsidP="00595C90">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1.1.4.</w:t>
      </w:r>
      <w:r w:rsidRPr="00291EDA">
        <w:rPr>
          <w:rFonts w:ascii="Times New Roman" w:hAnsi="Times New Roman" w:cs="Times New Roman"/>
          <w:sz w:val="28"/>
          <w:szCs w:val="28"/>
          <w:lang w:val="ro-RO"/>
        </w:rPr>
        <w:t xml:space="preserve"> </w:t>
      </w:r>
      <w:r w:rsidRPr="00291EDA">
        <w:rPr>
          <w:rFonts w:ascii="Times New Roman" w:hAnsi="Times New Roman" w:cs="Times New Roman"/>
          <w:i/>
          <w:iCs/>
          <w:sz w:val="28"/>
          <w:szCs w:val="28"/>
          <w:lang w:val="ro-RO"/>
        </w:rPr>
        <w:t>aerosoli inflamabili pulverizați</w:t>
      </w:r>
    </w:p>
    <w:p w14:paraId="527D5640" w14:textId="77777777"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În cazul aerosolilor pulverizați, clasificarea se efectuează luându-se în considerare căldura de combustie chimică și pe baza rezultatelor încercării de aprindere la distanță, după cum urmează:</w:t>
      </w:r>
    </w:p>
    <w:p w14:paraId="2D62C904" w14:textId="54B67501"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1.1.4.1. în cazul în care căldura de combustie este mai mică de 20 kJ/g:</w:t>
      </w:r>
    </w:p>
    <w:p w14:paraId="41C66A48" w14:textId="76B3907C"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1.1.4.1.1.  aerosolul este clasificat ca inflamabil dacă aprinderea are loc la o distanță mai mare sau egală cu 15 cm, dar mai mică de 75 cm;</w:t>
      </w:r>
    </w:p>
    <w:p w14:paraId="73E81F19" w14:textId="61BADF2E"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1.1.4.1.2. aerosolul este clasificat ca extrem de inflamabil dacă aprinderea are loc la o distanță mai mare sau egală cu 75 cm;</w:t>
      </w:r>
    </w:p>
    <w:p w14:paraId="2AFE0535" w14:textId="5910C48C"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1.1.1.4.1.3. dacă în cursul încercării de aprindere la distanță nu are loc nicio aprindere, trebuie efectuată încercarea de aprindere în spațiu închis, iar în acest caz aerosolul este clasificat ca inflamabil dacă timpul echivalent este mai mic sau egal cu 300 s/mc sau densitatea deflagrației este mai mică sau egală cu 300 g/mc; în toate celelalte cazuri, aerosolul este clasificat ca neinflamabil;</w:t>
      </w:r>
    </w:p>
    <w:p w14:paraId="6E1A974C" w14:textId="73510AB8"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1.1.4.2. în cazul în care căldura de combustie chimică este mai mare sau egală cu 20 kJ/g, aerosolul este clasificat ca extrem de inflamabil dacă aprinderea are loc la o distanță mai mare sau egală cu 75 cm; în toate celelalte cazuri, aerosolul este clasificat ca inflamabil.</w:t>
      </w:r>
    </w:p>
    <w:p w14:paraId="0D2B1EAC" w14:textId="07152936"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 xml:space="preserve">1.1.5. </w:t>
      </w:r>
      <w:r w:rsidRPr="00291EDA">
        <w:rPr>
          <w:rFonts w:ascii="Times New Roman" w:hAnsi="Times New Roman" w:cs="Times New Roman"/>
          <w:i/>
          <w:iCs/>
          <w:sz w:val="28"/>
          <w:szCs w:val="28"/>
          <w:lang w:val="ro-RO"/>
        </w:rPr>
        <w:t>aerosoli inflamabili spumanți</w:t>
      </w:r>
    </w:p>
    <w:p w14:paraId="4A445ADD" w14:textId="77777777"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În cazul aerosolilor spumanți, clasificarea se face pe baza rezultatelor încercării de inflamabilitate a spumei.</w:t>
      </w:r>
    </w:p>
    <w:p w14:paraId="3B5EBAD5" w14:textId="51DAB38A"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lastRenderedPageBreak/>
        <w:t>1.1.5.1. Aerosolul este clasificat ca extrem de inflamabil dacă:</w:t>
      </w:r>
    </w:p>
    <w:p w14:paraId="3C326275" w14:textId="4E269471"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1.1.5.1.1. înălțimea flăcării este mai mare sau egală cu 20 cm și durata flăcării este mai mare sau egală cu 2 s;</w:t>
      </w:r>
    </w:p>
    <w:p w14:paraId="73F7FD9D" w14:textId="77777777"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sau</w:t>
      </w:r>
    </w:p>
    <w:p w14:paraId="0BC96B72" w14:textId="39198EB0"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1.1.5.1.2. înălțimea flăcării este mai mare sau egală cu 4 cm și durata flăcării este mai mare sau egală cu 7 s.</w:t>
      </w:r>
    </w:p>
    <w:p w14:paraId="492BAE2F" w14:textId="2483D566" w:rsidR="00595C90" w:rsidRPr="00291EDA" w:rsidRDefault="00595C90" w:rsidP="00595C9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1.1.5.2. Aerosolul care nu îndeplinește criteriile de la pct. 1.9.5.1. este clasificat drept inflamabil dacă înălțimea flăcării este mai mare sau egală cu 4 cm și durata flăcării este mai mare sau egală cu 2 s.</w:t>
      </w:r>
    </w:p>
    <w:p w14:paraId="2A6755F1" w14:textId="441EDB36" w:rsidR="00087FA1" w:rsidRPr="00291EDA" w:rsidRDefault="00087FA1" w:rsidP="00087FA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1.2.</w:t>
      </w:r>
      <w:r w:rsidRPr="00291EDA">
        <w:rPr>
          <w:rFonts w:ascii="Times New Roman" w:hAnsi="Times New Roman" w:cs="Times New Roman"/>
          <w:sz w:val="28"/>
          <w:szCs w:val="28"/>
          <w:lang w:val="ro-RO"/>
        </w:rPr>
        <w:t xml:space="preserve"> </w:t>
      </w:r>
      <w:r w:rsidRPr="00291EDA">
        <w:rPr>
          <w:rFonts w:ascii="Times New Roman" w:hAnsi="Times New Roman" w:cs="Times New Roman"/>
          <w:i/>
          <w:iCs/>
          <w:sz w:val="28"/>
          <w:szCs w:val="28"/>
          <w:lang w:val="ro-RO"/>
        </w:rPr>
        <w:t>amestec</w:t>
      </w:r>
      <w:r w:rsidRPr="00291EDA">
        <w:rPr>
          <w:rFonts w:ascii="Times New Roman" w:hAnsi="Times New Roman" w:cs="Times New Roman"/>
          <w:sz w:val="28"/>
          <w:szCs w:val="28"/>
          <w:lang w:val="ro-RO"/>
        </w:rPr>
        <w:t xml:space="preserve"> - un amestec sau o soluție compusă din două sau mai multe substanțe.</w:t>
      </w:r>
    </w:p>
    <w:p w14:paraId="6C3AD2CC" w14:textId="0D9264F0" w:rsidR="00087FA1" w:rsidRPr="00291EDA" w:rsidRDefault="00087FA1" w:rsidP="00087FA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 xml:space="preserve">1.3. </w:t>
      </w:r>
      <w:r w:rsidRPr="00291EDA">
        <w:rPr>
          <w:rFonts w:ascii="Times New Roman" w:hAnsi="Times New Roman" w:cs="Times New Roman"/>
          <w:i/>
          <w:iCs/>
          <w:sz w:val="28"/>
          <w:szCs w:val="28"/>
          <w:lang w:val="ro-RO"/>
        </w:rPr>
        <w:t>capacitatea netă</w:t>
      </w:r>
      <w:r w:rsidRPr="00291EDA">
        <w:rPr>
          <w:rFonts w:ascii="Times New Roman" w:hAnsi="Times New Roman" w:cs="Times New Roman"/>
          <w:sz w:val="28"/>
          <w:szCs w:val="28"/>
          <w:lang w:val="ro-RO"/>
        </w:rPr>
        <w:t xml:space="preserve"> - volumul exprimat în mililitri al unui generator de aerosoli umplut și închis.</w:t>
      </w:r>
    </w:p>
    <w:p w14:paraId="6D743D54" w14:textId="77777777" w:rsidR="00087FA1" w:rsidRPr="00291EDA" w:rsidRDefault="00087FA1" w:rsidP="00087FA1">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 xml:space="preserve">1.4. </w:t>
      </w:r>
      <w:r w:rsidRPr="00291EDA">
        <w:rPr>
          <w:rFonts w:ascii="Times New Roman" w:hAnsi="Times New Roman" w:cs="Times New Roman"/>
          <w:i/>
          <w:iCs/>
          <w:sz w:val="28"/>
          <w:szCs w:val="28"/>
          <w:lang w:val="ro-RO"/>
        </w:rPr>
        <w:t>capacitatea totală a recipientului</w:t>
      </w:r>
      <w:r w:rsidRPr="00291EDA">
        <w:rPr>
          <w:rFonts w:ascii="Times New Roman" w:hAnsi="Times New Roman" w:cs="Times New Roman"/>
          <w:sz w:val="28"/>
          <w:szCs w:val="28"/>
          <w:lang w:val="ro-RO"/>
        </w:rPr>
        <w:t xml:space="preserve"> - volumul exprimat în mililitri al unui recipient deschis, până la nivelul deschiderii.</w:t>
      </w:r>
    </w:p>
    <w:p w14:paraId="4B48358C" w14:textId="1AF98DF4" w:rsidR="004867B2" w:rsidRPr="00291EDA" w:rsidRDefault="004867B2" w:rsidP="004867B2">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 xml:space="preserve">1.5. </w:t>
      </w:r>
      <w:r w:rsidRPr="00291EDA">
        <w:rPr>
          <w:rFonts w:ascii="Times New Roman" w:hAnsi="Times New Roman" w:cs="Times New Roman"/>
          <w:i/>
          <w:iCs/>
          <w:sz w:val="28"/>
          <w:szCs w:val="28"/>
          <w:lang w:val="ro-RO"/>
        </w:rPr>
        <w:t>căldura de combustie chimică</w:t>
      </w:r>
    </w:p>
    <w:p w14:paraId="2C3B2117" w14:textId="77777777" w:rsidR="004867B2" w:rsidRPr="00291EDA" w:rsidRDefault="004867B2" w:rsidP="004867B2">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Căldura de combustie chimică ΔHc este determinată:</w:t>
      </w:r>
    </w:p>
    <w:p w14:paraId="7371320A" w14:textId="754F7E88" w:rsidR="004867B2" w:rsidRPr="00291EDA" w:rsidRDefault="004867B2" w:rsidP="004867B2">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1.5.1. pe baza unor norme tehnologice recunoscute, cuprinse de exemplu în standardul SM EN ISO 13943:2024 „Securitate la incendiu. Vocabular”, sau în literatura atestată științific; </w:t>
      </w:r>
    </w:p>
    <w:p w14:paraId="58999CCC" w14:textId="77777777" w:rsidR="004867B2" w:rsidRPr="00291EDA" w:rsidRDefault="004867B2" w:rsidP="004867B2">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sau</w:t>
      </w:r>
    </w:p>
    <w:p w14:paraId="18211EFF" w14:textId="5EE321F9" w:rsidR="004867B2" w:rsidRPr="00291EDA" w:rsidRDefault="004867B2" w:rsidP="004867B2">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1.5.2.</w:t>
      </w:r>
      <w:r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aplicând următoarea metodă de calcul:</w:t>
      </w:r>
    </w:p>
    <w:p w14:paraId="49AECACB" w14:textId="77777777" w:rsidR="004867B2" w:rsidRPr="00291EDA" w:rsidRDefault="004867B2" w:rsidP="004867B2">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Căldura de combustie chimică (ΔH</w:t>
      </w:r>
      <w:r w:rsidRPr="00291EDA">
        <w:rPr>
          <w:rFonts w:ascii="Times New Roman" w:hAnsi="Times New Roman" w:cs="Times New Roman"/>
          <w:sz w:val="28"/>
          <w:szCs w:val="28"/>
          <w:vertAlign w:val="subscript"/>
          <w:lang w:val="ro-RO"/>
        </w:rPr>
        <w:t>c</w:t>
      </w:r>
      <w:r w:rsidRPr="00291EDA">
        <w:rPr>
          <w:rFonts w:ascii="Times New Roman" w:hAnsi="Times New Roman" w:cs="Times New Roman"/>
          <w:sz w:val="28"/>
          <w:szCs w:val="28"/>
          <w:lang w:val="ro-RO"/>
        </w:rPr>
        <w:t>), în kilojouli pe gram (kJ/g), poate fi calculată ca produsul dintre căldura de combustie teoretică (ΔH</w:t>
      </w:r>
      <w:r w:rsidRPr="00291EDA">
        <w:rPr>
          <w:rFonts w:ascii="Times New Roman" w:hAnsi="Times New Roman" w:cs="Times New Roman"/>
          <w:sz w:val="28"/>
          <w:szCs w:val="28"/>
          <w:vertAlign w:val="subscript"/>
          <w:lang w:val="ro-RO"/>
        </w:rPr>
        <w:t>comb</w:t>
      </w:r>
      <w:r w:rsidRPr="00291EDA">
        <w:rPr>
          <w:rFonts w:ascii="Times New Roman" w:hAnsi="Times New Roman" w:cs="Times New Roman"/>
          <w:sz w:val="28"/>
          <w:szCs w:val="28"/>
          <w:lang w:val="ro-RO"/>
        </w:rPr>
        <w:t>) și randamentul de combustie, de obicei mai mic de 1,0 (randamentul de combustie tipic este de 0,95 sau 95%).</w:t>
      </w:r>
    </w:p>
    <w:p w14:paraId="51A6A363" w14:textId="77777777" w:rsidR="004867B2" w:rsidRPr="00291EDA" w:rsidRDefault="004867B2" w:rsidP="004867B2">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Pentru pregătirea unui aerosol conținând mai multe componente, căldura de combustie chimică reprezintă suma căldurilor de combustie ponderate pentru fiecare componentă, după cum urmează:</w:t>
      </w:r>
    </w:p>
    <w:p w14:paraId="00D6FE69" w14:textId="77777777" w:rsidR="004867B2" w:rsidRPr="00291EDA" w:rsidRDefault="004867B2" w:rsidP="004867B2">
      <w:pPr>
        <w:spacing w:after="0" w:line="240" w:lineRule="auto"/>
        <w:ind w:left="-540" w:firstLine="540"/>
        <w:jc w:val="center"/>
        <w:rPr>
          <w:rFonts w:ascii="Times New Roman" w:hAnsi="Times New Roman" w:cs="Times New Roman"/>
          <w:sz w:val="28"/>
          <w:szCs w:val="28"/>
          <w:lang w:val="ro-RO"/>
        </w:rPr>
      </w:pPr>
      <w:r w:rsidRPr="00291EDA">
        <w:rPr>
          <w:rFonts w:ascii="Times New Roman" w:hAnsi="Times New Roman" w:cs="Times New Roman"/>
          <w:noProof/>
          <w:sz w:val="28"/>
          <w:szCs w:val="28"/>
          <w:lang w:val="en-US"/>
        </w:rPr>
        <w:drawing>
          <wp:inline distT="0" distB="0" distL="0" distR="0" wp14:anchorId="74353809" wp14:editId="38B3B718">
            <wp:extent cx="2124371" cy="743054"/>
            <wp:effectExtent l="0" t="0" r="0" b="0"/>
            <wp:docPr id="1998084279" name="Imagine 1" descr="O imagine care conține Font, alb, text,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84279" name="Imagine 1" descr="O imagine care conține Font, alb, text, diagramă&#10;&#10;Descriere generată automat"/>
                    <pic:cNvPicPr/>
                  </pic:nvPicPr>
                  <pic:blipFill>
                    <a:blip r:embed="rId10"/>
                    <a:stretch>
                      <a:fillRect/>
                    </a:stretch>
                  </pic:blipFill>
                  <pic:spPr>
                    <a:xfrm>
                      <a:off x="0" y="0"/>
                      <a:ext cx="2124371" cy="743054"/>
                    </a:xfrm>
                    <a:prstGeom prst="rect">
                      <a:avLst/>
                    </a:prstGeom>
                  </pic:spPr>
                </pic:pic>
              </a:graphicData>
            </a:graphic>
          </wp:inline>
        </w:drawing>
      </w:r>
    </w:p>
    <w:p w14:paraId="52EAB5C5" w14:textId="77777777" w:rsidR="004867B2" w:rsidRPr="00291EDA" w:rsidRDefault="004867B2" w:rsidP="004867B2">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unde:</w:t>
      </w:r>
    </w:p>
    <w:p w14:paraId="114C262E" w14:textId="77777777" w:rsidR="004867B2" w:rsidRPr="00291EDA" w:rsidRDefault="004867B2" w:rsidP="004867B2">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ΔH</w:t>
      </w:r>
      <w:r w:rsidRPr="00291EDA">
        <w:rPr>
          <w:rFonts w:ascii="Times New Roman" w:hAnsi="Times New Roman" w:cs="Times New Roman"/>
          <w:sz w:val="28"/>
          <w:szCs w:val="28"/>
          <w:vertAlign w:val="subscript"/>
          <w:lang w:val="ro-RO"/>
        </w:rPr>
        <w:t>c</w:t>
      </w:r>
      <w:r w:rsidRPr="00291EDA">
        <w:rPr>
          <w:rFonts w:ascii="Times New Roman" w:hAnsi="Times New Roman" w:cs="Times New Roman"/>
          <w:sz w:val="28"/>
          <w:szCs w:val="28"/>
          <w:lang w:val="ro-RO"/>
        </w:rPr>
        <w:t xml:space="preserve"> = căldura de combustie chimică (kJ/g) a produsului;</w:t>
      </w:r>
    </w:p>
    <w:p w14:paraId="316168F6" w14:textId="77777777" w:rsidR="004867B2" w:rsidRPr="00291EDA" w:rsidRDefault="004867B2" w:rsidP="004867B2">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w</w:t>
      </w:r>
      <w:r w:rsidRPr="00291EDA">
        <w:rPr>
          <w:rFonts w:ascii="Times New Roman" w:hAnsi="Times New Roman" w:cs="Times New Roman"/>
          <w:sz w:val="28"/>
          <w:szCs w:val="28"/>
          <w:vertAlign w:val="subscript"/>
          <w:lang w:val="ro-RO"/>
        </w:rPr>
        <w:t>i</w:t>
      </w:r>
      <w:r w:rsidRPr="00291EDA">
        <w:rPr>
          <w:rFonts w:ascii="Times New Roman" w:hAnsi="Times New Roman" w:cs="Times New Roman"/>
          <w:sz w:val="28"/>
          <w:szCs w:val="28"/>
          <w:lang w:val="ro-RO"/>
        </w:rPr>
        <w:t>% = procentul din greutatea produsului reprezentat de componenta i;</w:t>
      </w:r>
    </w:p>
    <w:p w14:paraId="01046C54" w14:textId="77777777" w:rsidR="004867B2" w:rsidRPr="00291EDA" w:rsidRDefault="004867B2" w:rsidP="004867B2">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ΔH</w:t>
      </w:r>
      <w:r w:rsidRPr="00291EDA">
        <w:rPr>
          <w:rFonts w:ascii="Times New Roman" w:hAnsi="Times New Roman" w:cs="Times New Roman"/>
          <w:sz w:val="28"/>
          <w:szCs w:val="28"/>
          <w:vertAlign w:val="subscript"/>
          <w:lang w:val="ro-RO"/>
        </w:rPr>
        <w:t>c(i)</w:t>
      </w:r>
      <w:r w:rsidRPr="00291EDA">
        <w:rPr>
          <w:rFonts w:ascii="Times New Roman" w:hAnsi="Times New Roman" w:cs="Times New Roman"/>
          <w:sz w:val="28"/>
          <w:szCs w:val="28"/>
          <w:lang w:val="ro-RO"/>
        </w:rPr>
        <w:t xml:space="preserve"> = căldura de combustie specifică (kJ/g) a componentei i a produsului.</w:t>
      </w:r>
    </w:p>
    <w:p w14:paraId="5881520A" w14:textId="77777777" w:rsidR="004867B2" w:rsidRPr="00291EDA" w:rsidRDefault="004867B2" w:rsidP="004867B2">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În cazul în care căldura de combustie chimică este folosită ca parametru de evaluare a inflamabilității aerosolilor potrivit prevederilor prezentei hotărâri, agenții economici care introduc pe piață generatoare de aerosoli trebuie să descrie metoda folosită la determinarea căldurii de combustie chimică într-un document redactat în limba română, care poate fi ușor de obținut de la adresa specificată pe etichetă în conformitate cu pct. 5.1 al prezentei hotărâri.</w:t>
      </w:r>
    </w:p>
    <w:p w14:paraId="235679C8" w14:textId="2B91D325" w:rsidR="00087FA1" w:rsidRPr="00291EDA" w:rsidRDefault="00087FA1" w:rsidP="00087FA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1.</w:t>
      </w:r>
      <w:r w:rsidR="004867B2" w:rsidRPr="00291EDA">
        <w:rPr>
          <w:rFonts w:ascii="Times New Roman" w:hAnsi="Times New Roman" w:cs="Times New Roman"/>
          <w:b/>
          <w:bCs/>
          <w:sz w:val="28"/>
          <w:szCs w:val="28"/>
          <w:lang w:val="ro-RO"/>
        </w:rPr>
        <w:t>6</w:t>
      </w:r>
      <w:r w:rsidRPr="00291EDA">
        <w:rPr>
          <w:rFonts w:ascii="Times New Roman" w:hAnsi="Times New Roman" w:cs="Times New Roman"/>
          <w:b/>
          <w:bCs/>
          <w:sz w:val="28"/>
          <w:szCs w:val="28"/>
          <w:lang w:val="ro-RO"/>
        </w:rPr>
        <w:t xml:space="preserve">. </w:t>
      </w:r>
      <w:r w:rsidRPr="00291EDA">
        <w:rPr>
          <w:rFonts w:ascii="Times New Roman" w:hAnsi="Times New Roman" w:cs="Times New Roman"/>
          <w:i/>
          <w:iCs/>
          <w:sz w:val="28"/>
          <w:szCs w:val="28"/>
          <w:lang w:val="ro-RO"/>
        </w:rPr>
        <w:t>componente inflamabile</w:t>
      </w:r>
    </w:p>
    <w:p w14:paraId="478AA81A" w14:textId="77777777" w:rsidR="00087FA1" w:rsidRPr="00291EDA" w:rsidRDefault="00087FA1" w:rsidP="00087FA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Componentele unui aerosol sunt considerate ca inflamabile în cazul în care conțin un component care este clasificat ca inflamabil:</w:t>
      </w:r>
    </w:p>
    <w:p w14:paraId="2D5FBAFF" w14:textId="770FB791" w:rsidR="00087FA1" w:rsidRPr="00291EDA" w:rsidRDefault="00087FA1" w:rsidP="00087FA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1.</w:t>
      </w:r>
      <w:r w:rsidR="004867B2" w:rsidRPr="00291EDA">
        <w:rPr>
          <w:rFonts w:ascii="Times New Roman" w:hAnsi="Times New Roman" w:cs="Times New Roman"/>
          <w:sz w:val="28"/>
          <w:szCs w:val="28"/>
          <w:lang w:val="ro-RO"/>
        </w:rPr>
        <w:t>6</w:t>
      </w:r>
      <w:r w:rsidRPr="00291EDA">
        <w:rPr>
          <w:rFonts w:ascii="Times New Roman" w:hAnsi="Times New Roman" w:cs="Times New Roman"/>
          <w:sz w:val="28"/>
          <w:szCs w:val="28"/>
          <w:lang w:val="ro-RO"/>
        </w:rPr>
        <w:t xml:space="preserve">.1. </w:t>
      </w:r>
      <w:r w:rsidRPr="00291EDA">
        <w:rPr>
          <w:rFonts w:ascii="Times New Roman" w:hAnsi="Times New Roman" w:cs="Times New Roman"/>
          <w:i/>
          <w:iCs/>
          <w:sz w:val="28"/>
          <w:szCs w:val="28"/>
          <w:lang w:val="ro-RO"/>
        </w:rPr>
        <w:t>lichid inflamabil</w:t>
      </w:r>
      <w:r w:rsidRPr="00291EDA">
        <w:rPr>
          <w:rFonts w:ascii="Times New Roman" w:hAnsi="Times New Roman" w:cs="Times New Roman"/>
          <w:sz w:val="28"/>
          <w:szCs w:val="28"/>
          <w:lang w:val="ro-RO"/>
        </w:rPr>
        <w:t xml:space="preserve"> - un lichid al cărui punct de inflamabilitate nu este mai mare de 93°C;</w:t>
      </w:r>
    </w:p>
    <w:p w14:paraId="4C95A266" w14:textId="3B8C597D" w:rsidR="00087FA1" w:rsidRPr="00291EDA" w:rsidRDefault="00087FA1" w:rsidP="00087FA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lastRenderedPageBreak/>
        <w:t>1.</w:t>
      </w:r>
      <w:r w:rsidR="004867B2" w:rsidRPr="00291EDA">
        <w:rPr>
          <w:rFonts w:ascii="Times New Roman" w:hAnsi="Times New Roman" w:cs="Times New Roman"/>
          <w:sz w:val="28"/>
          <w:szCs w:val="28"/>
          <w:lang w:val="ro-RO"/>
        </w:rPr>
        <w:t>6</w:t>
      </w:r>
      <w:r w:rsidRPr="00291EDA">
        <w:rPr>
          <w:rFonts w:ascii="Times New Roman" w:hAnsi="Times New Roman" w:cs="Times New Roman"/>
          <w:sz w:val="28"/>
          <w:szCs w:val="28"/>
          <w:lang w:val="ro-RO"/>
        </w:rPr>
        <w:t xml:space="preserve">.2. </w:t>
      </w:r>
      <w:r w:rsidRPr="00291EDA">
        <w:rPr>
          <w:rFonts w:ascii="Times New Roman" w:hAnsi="Times New Roman" w:cs="Times New Roman"/>
          <w:i/>
          <w:iCs/>
          <w:sz w:val="28"/>
          <w:szCs w:val="28"/>
          <w:lang w:val="ro-RO"/>
        </w:rPr>
        <w:t>solid inflamabil</w:t>
      </w:r>
      <w:r w:rsidRPr="00291EDA">
        <w:rPr>
          <w:rFonts w:ascii="Times New Roman" w:hAnsi="Times New Roman" w:cs="Times New Roman"/>
          <w:sz w:val="28"/>
          <w:szCs w:val="28"/>
          <w:lang w:val="ro-RO"/>
        </w:rPr>
        <w:t xml:space="preserve"> - o substanță solidă sau un amestec solid care sunt ușor combustibile ori care pot cauza sau contribui la ardere prin frecare. Materialele solide ușor combustibile sunt substanțe sau amestecuri pulverulente, granulare ori păstoase, care sunt periculoase dacă se pot aprinde ușor prin contact scurt cu o sursă de aprindere, precum un chibrit aprins, și dacă flacăra se răspândește rapid;</w:t>
      </w:r>
    </w:p>
    <w:p w14:paraId="23841420" w14:textId="6975235D" w:rsidR="00087FA1" w:rsidRPr="00291EDA" w:rsidRDefault="00087FA1" w:rsidP="00087FA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1.</w:t>
      </w:r>
      <w:r w:rsidR="004867B2" w:rsidRPr="00291EDA">
        <w:rPr>
          <w:rFonts w:ascii="Times New Roman" w:hAnsi="Times New Roman" w:cs="Times New Roman"/>
          <w:sz w:val="28"/>
          <w:szCs w:val="28"/>
          <w:lang w:val="ro-RO"/>
        </w:rPr>
        <w:t>6</w:t>
      </w:r>
      <w:r w:rsidRPr="00291EDA">
        <w:rPr>
          <w:rFonts w:ascii="Times New Roman" w:hAnsi="Times New Roman" w:cs="Times New Roman"/>
          <w:sz w:val="28"/>
          <w:szCs w:val="28"/>
          <w:lang w:val="ro-RO"/>
        </w:rPr>
        <w:t xml:space="preserve">.3. </w:t>
      </w:r>
      <w:r w:rsidRPr="00291EDA">
        <w:rPr>
          <w:rFonts w:ascii="Times New Roman" w:hAnsi="Times New Roman" w:cs="Times New Roman"/>
          <w:i/>
          <w:iCs/>
          <w:sz w:val="28"/>
          <w:szCs w:val="28"/>
          <w:lang w:val="ro-RO"/>
        </w:rPr>
        <w:t>gaz inflamabil</w:t>
      </w:r>
      <w:r w:rsidRPr="00291EDA">
        <w:rPr>
          <w:rFonts w:ascii="Times New Roman" w:hAnsi="Times New Roman" w:cs="Times New Roman"/>
          <w:sz w:val="28"/>
          <w:szCs w:val="28"/>
          <w:lang w:val="ro-RO"/>
        </w:rPr>
        <w:t xml:space="preserve"> - un gaz sau un amestec de gaze care, în amestec cu aerul, are punctul de inflamabilitate de 20°C la o presiune standard de 1,013 bar.</w:t>
      </w:r>
    </w:p>
    <w:p w14:paraId="1D04C6C6" w14:textId="77777777" w:rsidR="00087FA1" w:rsidRPr="00291EDA" w:rsidRDefault="00087FA1" w:rsidP="00087FA1">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Această definiție nu include substanțele și amestecurile piroforice, cu autoîncălzire sau care reacționează la contactul cu apa, care niciodată nu pot fi părți componente ale conținutului aerosolilor.</w:t>
      </w:r>
    </w:p>
    <w:p w14:paraId="3DADBC8F" w14:textId="77777777" w:rsidR="00087FA1" w:rsidRPr="00291EDA" w:rsidRDefault="00087FA1" w:rsidP="00087FA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 xml:space="preserve">1.7. </w:t>
      </w:r>
      <w:r w:rsidRPr="00291EDA">
        <w:rPr>
          <w:rFonts w:ascii="Times New Roman" w:hAnsi="Times New Roman" w:cs="Times New Roman"/>
          <w:i/>
          <w:iCs/>
          <w:sz w:val="28"/>
          <w:szCs w:val="28"/>
          <w:lang w:val="ro-RO"/>
        </w:rPr>
        <w:t>condiții de încercare</w:t>
      </w:r>
      <w:r w:rsidRPr="00291EDA">
        <w:rPr>
          <w:rFonts w:ascii="Times New Roman" w:hAnsi="Times New Roman" w:cs="Times New Roman"/>
          <w:sz w:val="28"/>
          <w:szCs w:val="28"/>
          <w:lang w:val="ro-RO"/>
        </w:rPr>
        <w:t xml:space="preserve"> - valorile presiunilor de încercare și de spargere exercitate hidraulic la o temperatură de 20°C (±5°C).</w:t>
      </w:r>
    </w:p>
    <w:p w14:paraId="6FFFA3D1" w14:textId="5FE495FE" w:rsidR="00C078C4" w:rsidRPr="00291EDA" w:rsidRDefault="00B17600">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 xml:space="preserve">1.8. </w:t>
      </w:r>
      <w:r w:rsidR="00CC4DFF" w:rsidRPr="00291EDA">
        <w:rPr>
          <w:rFonts w:ascii="Times New Roman" w:hAnsi="Times New Roman" w:cs="Times New Roman"/>
          <w:i/>
          <w:iCs/>
          <w:sz w:val="28"/>
          <w:szCs w:val="28"/>
          <w:lang w:val="ro-RO"/>
        </w:rPr>
        <w:t>p</w:t>
      </w:r>
      <w:r w:rsidR="00945563" w:rsidRPr="00291EDA">
        <w:rPr>
          <w:rFonts w:ascii="Times New Roman" w:hAnsi="Times New Roman" w:cs="Times New Roman"/>
          <w:i/>
          <w:iCs/>
          <w:sz w:val="28"/>
          <w:szCs w:val="28"/>
          <w:lang w:val="ro-RO"/>
        </w:rPr>
        <w:t>resiuni</w:t>
      </w:r>
      <w:r w:rsidR="00945563" w:rsidRPr="00291EDA">
        <w:rPr>
          <w:rFonts w:ascii="Times New Roman" w:hAnsi="Times New Roman" w:cs="Times New Roman"/>
          <w:sz w:val="28"/>
          <w:szCs w:val="28"/>
          <w:lang w:val="ro-RO"/>
        </w:rPr>
        <w:t xml:space="preserve"> - presiunile interne exprimate în bar (presiuni relative)</w:t>
      </w:r>
      <w:r w:rsidR="00C25DE1" w:rsidRPr="00291EDA">
        <w:rPr>
          <w:rFonts w:ascii="Times New Roman" w:hAnsi="Times New Roman" w:cs="Times New Roman"/>
          <w:sz w:val="28"/>
          <w:szCs w:val="28"/>
          <w:lang w:val="ro-RO"/>
        </w:rPr>
        <w:t>.</w:t>
      </w:r>
    </w:p>
    <w:p w14:paraId="52075B1E" w14:textId="4A323212" w:rsidR="00C078C4"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1.</w:t>
      </w:r>
      <w:r w:rsidR="00B17600" w:rsidRPr="00291EDA">
        <w:rPr>
          <w:rFonts w:ascii="Times New Roman" w:hAnsi="Times New Roman" w:cs="Times New Roman"/>
          <w:b/>
          <w:bCs/>
          <w:sz w:val="28"/>
          <w:szCs w:val="28"/>
          <w:lang w:val="ro-RO"/>
        </w:rPr>
        <w:t>9</w:t>
      </w:r>
      <w:r w:rsidRPr="00291EDA">
        <w:rPr>
          <w:rFonts w:ascii="Times New Roman" w:hAnsi="Times New Roman" w:cs="Times New Roman"/>
          <w:b/>
          <w:bCs/>
          <w:sz w:val="28"/>
          <w:szCs w:val="28"/>
          <w:lang w:val="ro-RO"/>
        </w:rPr>
        <w:t>.</w:t>
      </w:r>
      <w:r w:rsidR="000A1DA4" w:rsidRPr="00291EDA">
        <w:rPr>
          <w:rFonts w:ascii="Times New Roman" w:hAnsi="Times New Roman" w:cs="Times New Roman"/>
          <w:b/>
          <w:bCs/>
          <w:sz w:val="28"/>
          <w:szCs w:val="28"/>
          <w:lang w:val="ro-RO"/>
        </w:rPr>
        <w:t xml:space="preserve"> </w:t>
      </w:r>
      <w:r w:rsidR="00CC4DFF" w:rsidRPr="00291EDA">
        <w:rPr>
          <w:rFonts w:ascii="Times New Roman" w:hAnsi="Times New Roman" w:cs="Times New Roman"/>
          <w:i/>
          <w:iCs/>
          <w:sz w:val="28"/>
          <w:szCs w:val="28"/>
          <w:lang w:val="ro-RO"/>
        </w:rPr>
        <w:t>p</w:t>
      </w:r>
      <w:r w:rsidRPr="00291EDA">
        <w:rPr>
          <w:rFonts w:ascii="Times New Roman" w:hAnsi="Times New Roman" w:cs="Times New Roman"/>
          <w:i/>
          <w:iCs/>
          <w:sz w:val="28"/>
          <w:szCs w:val="28"/>
          <w:lang w:val="ro-RO"/>
        </w:rPr>
        <w:t>resiune de încercare</w:t>
      </w:r>
      <w:r w:rsidRPr="00291EDA">
        <w:rPr>
          <w:rFonts w:ascii="Times New Roman" w:hAnsi="Times New Roman" w:cs="Times New Roman"/>
          <w:sz w:val="28"/>
          <w:szCs w:val="28"/>
          <w:lang w:val="ro-RO"/>
        </w:rPr>
        <w:t xml:space="preserve"> - presiunea la care recipientul gol al unui generator de aerosoli poate fi supus timp de 25 de secunde fără a fi provocată nicio scurgere sau, în cazul recipientelor din metal ori plastic, fără a fi provocată nicio deformare vizibilă sau permanentă, cu </w:t>
      </w:r>
      <w:r w:rsidR="00C078C4" w:rsidRPr="00291EDA">
        <w:rPr>
          <w:rFonts w:ascii="Times New Roman" w:hAnsi="Times New Roman" w:cs="Times New Roman"/>
          <w:sz w:val="28"/>
          <w:szCs w:val="28"/>
          <w:lang w:val="ro-RO"/>
        </w:rPr>
        <w:t>excepția</w:t>
      </w:r>
      <w:r w:rsidRPr="00291EDA">
        <w:rPr>
          <w:rFonts w:ascii="Times New Roman" w:hAnsi="Times New Roman" w:cs="Times New Roman"/>
          <w:sz w:val="28"/>
          <w:szCs w:val="28"/>
          <w:lang w:val="ro-RO"/>
        </w:rPr>
        <w:t xml:space="preserve"> celor permise potrivit prevederilor pct. 6.1.1.2</w:t>
      </w:r>
      <w:r w:rsidR="00C25DE1" w:rsidRPr="00291EDA">
        <w:rPr>
          <w:rFonts w:ascii="Times New Roman" w:hAnsi="Times New Roman" w:cs="Times New Roman"/>
          <w:sz w:val="28"/>
          <w:szCs w:val="28"/>
          <w:lang w:val="ro-RO"/>
        </w:rPr>
        <w:t>.</w:t>
      </w:r>
    </w:p>
    <w:p w14:paraId="226A0890" w14:textId="5E837876" w:rsidR="00C078C4"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1.</w:t>
      </w:r>
      <w:r w:rsidR="00B17600" w:rsidRPr="00291EDA">
        <w:rPr>
          <w:rFonts w:ascii="Times New Roman" w:hAnsi="Times New Roman" w:cs="Times New Roman"/>
          <w:b/>
          <w:bCs/>
          <w:sz w:val="28"/>
          <w:szCs w:val="28"/>
          <w:lang w:val="ro-RO"/>
        </w:rPr>
        <w:t>10</w:t>
      </w:r>
      <w:r w:rsidRPr="00291EDA">
        <w:rPr>
          <w:rFonts w:ascii="Times New Roman" w:hAnsi="Times New Roman" w:cs="Times New Roman"/>
          <w:b/>
          <w:bCs/>
          <w:sz w:val="28"/>
          <w:szCs w:val="28"/>
          <w:lang w:val="ro-RO"/>
        </w:rPr>
        <w:t>.</w:t>
      </w:r>
      <w:r w:rsidR="000A1DA4" w:rsidRPr="00291EDA">
        <w:rPr>
          <w:rFonts w:ascii="Times New Roman" w:hAnsi="Times New Roman" w:cs="Times New Roman"/>
          <w:b/>
          <w:bCs/>
          <w:sz w:val="28"/>
          <w:szCs w:val="28"/>
          <w:lang w:val="ro-RO"/>
        </w:rPr>
        <w:t xml:space="preserve"> </w:t>
      </w:r>
      <w:r w:rsidR="00CC4DFF" w:rsidRPr="00291EDA">
        <w:rPr>
          <w:rFonts w:ascii="Times New Roman" w:hAnsi="Times New Roman" w:cs="Times New Roman"/>
          <w:i/>
          <w:iCs/>
          <w:sz w:val="28"/>
          <w:szCs w:val="28"/>
          <w:lang w:val="ro-RO"/>
        </w:rPr>
        <w:t>p</w:t>
      </w:r>
      <w:r w:rsidRPr="00291EDA">
        <w:rPr>
          <w:rFonts w:ascii="Times New Roman" w:hAnsi="Times New Roman" w:cs="Times New Roman"/>
          <w:i/>
          <w:iCs/>
          <w:sz w:val="28"/>
          <w:szCs w:val="28"/>
          <w:lang w:val="ro-RO"/>
        </w:rPr>
        <w:t xml:space="preserve">resiunea </w:t>
      </w:r>
      <w:r w:rsidR="00314DC9" w:rsidRPr="00291EDA">
        <w:rPr>
          <w:rFonts w:ascii="Times New Roman" w:hAnsi="Times New Roman" w:cs="Times New Roman"/>
          <w:i/>
          <w:iCs/>
          <w:sz w:val="28"/>
          <w:szCs w:val="28"/>
          <w:lang w:val="ro-RO"/>
        </w:rPr>
        <w:t>de ruptură</w:t>
      </w:r>
      <w:r w:rsidRPr="00291EDA">
        <w:rPr>
          <w:rFonts w:ascii="Times New Roman" w:hAnsi="Times New Roman" w:cs="Times New Roman"/>
          <w:sz w:val="28"/>
          <w:szCs w:val="28"/>
          <w:lang w:val="ro-RO"/>
        </w:rPr>
        <w:t xml:space="preserve"> - presiunea minimă care provoacă crăparea sau ruperea recipientului generatorului de aerosoli</w:t>
      </w:r>
      <w:r w:rsidR="00C25DE1" w:rsidRPr="00291EDA">
        <w:rPr>
          <w:rFonts w:ascii="Times New Roman" w:hAnsi="Times New Roman" w:cs="Times New Roman"/>
          <w:sz w:val="28"/>
          <w:szCs w:val="28"/>
          <w:lang w:val="ro-RO"/>
        </w:rPr>
        <w:t>.</w:t>
      </w:r>
    </w:p>
    <w:p w14:paraId="6CB24BCF" w14:textId="2D6C852E" w:rsidR="00B17600" w:rsidRPr="00291EDA" w:rsidRDefault="00B17600" w:rsidP="00B1760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1.11.</w:t>
      </w:r>
      <w:r w:rsidRPr="00291EDA">
        <w:rPr>
          <w:rFonts w:ascii="Times New Roman" w:hAnsi="Times New Roman" w:cs="Times New Roman"/>
          <w:sz w:val="28"/>
          <w:szCs w:val="28"/>
          <w:lang w:val="ro-RO"/>
        </w:rPr>
        <w:t xml:space="preserve"> </w:t>
      </w:r>
      <w:r w:rsidRPr="00291EDA">
        <w:rPr>
          <w:rFonts w:ascii="Times New Roman" w:hAnsi="Times New Roman" w:cs="Times New Roman"/>
          <w:i/>
          <w:iCs/>
          <w:sz w:val="28"/>
          <w:szCs w:val="28"/>
          <w:lang w:val="ro-RO"/>
        </w:rPr>
        <w:t>substanță</w:t>
      </w:r>
      <w:r w:rsidRPr="00291EDA">
        <w:rPr>
          <w:rFonts w:ascii="Times New Roman" w:hAnsi="Times New Roman" w:cs="Times New Roman"/>
          <w:sz w:val="28"/>
          <w:szCs w:val="28"/>
          <w:lang w:val="ro-RO"/>
        </w:rPr>
        <w:t xml:space="preserve"> - un element chimic și compușii săi, în stare naturală sau obținuți prin orice proces de producție, inclusiv orice aditiv necesar pentru păstrarea stabilității și orice impuritate care derivă din procesul utilizat, cu excepția oricărui solvent care poate fi separat fără a influența stabilitatea substanței sau fără a-i schimba compoziția</w:t>
      </w:r>
      <w:r w:rsidR="00C25DE1" w:rsidRPr="00291EDA">
        <w:rPr>
          <w:rFonts w:ascii="Times New Roman" w:hAnsi="Times New Roman" w:cs="Times New Roman"/>
          <w:sz w:val="28"/>
          <w:szCs w:val="28"/>
          <w:lang w:val="ro-RO"/>
        </w:rPr>
        <w:t>.</w:t>
      </w:r>
    </w:p>
    <w:p w14:paraId="0BEF6BF4" w14:textId="74E2C289" w:rsidR="00C078C4" w:rsidRPr="00291EDA" w:rsidRDefault="00945563" w:rsidP="00F67C75">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1.</w:t>
      </w:r>
      <w:r w:rsidR="00B17600" w:rsidRPr="00291EDA">
        <w:rPr>
          <w:rFonts w:ascii="Times New Roman" w:hAnsi="Times New Roman" w:cs="Times New Roman"/>
          <w:b/>
          <w:bCs/>
          <w:sz w:val="28"/>
          <w:szCs w:val="28"/>
          <w:lang w:val="ro-RO"/>
        </w:rPr>
        <w:t>12</w:t>
      </w:r>
      <w:r w:rsidRPr="00291EDA">
        <w:rPr>
          <w:rFonts w:ascii="Times New Roman" w:hAnsi="Times New Roman" w:cs="Times New Roman"/>
          <w:b/>
          <w:bCs/>
          <w:sz w:val="28"/>
          <w:szCs w:val="28"/>
          <w:lang w:val="ro-RO"/>
        </w:rPr>
        <w:t>.</w:t>
      </w:r>
      <w:r w:rsidR="000A1DA4" w:rsidRPr="00291EDA">
        <w:rPr>
          <w:rFonts w:ascii="Times New Roman" w:hAnsi="Times New Roman" w:cs="Times New Roman"/>
          <w:b/>
          <w:bCs/>
          <w:sz w:val="28"/>
          <w:szCs w:val="28"/>
          <w:lang w:val="ro-RO"/>
        </w:rPr>
        <w:t xml:space="preserve"> </w:t>
      </w:r>
      <w:r w:rsidR="00CC4DFF" w:rsidRPr="00291EDA">
        <w:rPr>
          <w:rFonts w:ascii="Times New Roman" w:hAnsi="Times New Roman" w:cs="Times New Roman"/>
          <w:i/>
          <w:iCs/>
          <w:sz w:val="28"/>
          <w:szCs w:val="28"/>
          <w:lang w:val="ro-RO"/>
        </w:rPr>
        <w:t>v</w:t>
      </w:r>
      <w:r w:rsidRPr="00291EDA">
        <w:rPr>
          <w:rFonts w:ascii="Times New Roman" w:hAnsi="Times New Roman" w:cs="Times New Roman"/>
          <w:i/>
          <w:iCs/>
          <w:sz w:val="28"/>
          <w:szCs w:val="28"/>
          <w:lang w:val="ro-RO"/>
        </w:rPr>
        <w:t>olumul fazei lichide</w:t>
      </w:r>
      <w:r w:rsidRPr="00291EDA">
        <w:rPr>
          <w:rFonts w:ascii="Times New Roman" w:hAnsi="Times New Roman" w:cs="Times New Roman"/>
          <w:sz w:val="28"/>
          <w:szCs w:val="28"/>
          <w:lang w:val="ro-RO"/>
        </w:rPr>
        <w:t xml:space="preserve"> - volumul fazelor negazoase în generatorul de aerosoli umplut </w:t>
      </w:r>
      <w:r w:rsidR="00C078C4"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închis.</w:t>
      </w:r>
    </w:p>
    <w:p w14:paraId="225BB4E0" w14:textId="77777777" w:rsidR="00FD41B0" w:rsidRPr="00291EDA" w:rsidRDefault="00FD41B0" w:rsidP="00125A2C">
      <w:pPr>
        <w:spacing w:after="0" w:line="240" w:lineRule="auto"/>
        <w:ind w:left="-540" w:firstLine="540"/>
        <w:jc w:val="both"/>
        <w:rPr>
          <w:rFonts w:ascii="Times New Roman" w:hAnsi="Times New Roman" w:cs="Times New Roman"/>
          <w:sz w:val="28"/>
          <w:szCs w:val="28"/>
          <w:lang w:val="ro-RO"/>
        </w:rPr>
      </w:pPr>
    </w:p>
    <w:p w14:paraId="2883A2B4" w14:textId="5515B5B2" w:rsidR="00FD41B0"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2.</w:t>
      </w:r>
      <w:r w:rsidR="001E4E55" w:rsidRPr="00291EDA">
        <w:rPr>
          <w:rFonts w:ascii="Times New Roman" w:hAnsi="Times New Roman" w:cs="Times New Roman"/>
          <w:b/>
          <w:bCs/>
          <w:sz w:val="28"/>
          <w:szCs w:val="28"/>
          <w:lang w:val="ro-RO"/>
        </w:rPr>
        <w:t xml:space="preserve"> </w:t>
      </w:r>
      <w:r w:rsidR="00FD41B0" w:rsidRPr="00291EDA">
        <w:rPr>
          <w:rFonts w:ascii="Times New Roman" w:hAnsi="Times New Roman" w:cs="Times New Roman"/>
          <w:b/>
          <w:bCs/>
          <w:sz w:val="28"/>
          <w:szCs w:val="28"/>
          <w:lang w:val="ro-RO"/>
        </w:rPr>
        <w:t>Dispoziții</w:t>
      </w:r>
      <w:r w:rsidRPr="00291EDA">
        <w:rPr>
          <w:rFonts w:ascii="Times New Roman" w:hAnsi="Times New Roman" w:cs="Times New Roman"/>
          <w:b/>
          <w:bCs/>
          <w:sz w:val="28"/>
          <w:szCs w:val="28"/>
          <w:lang w:val="ro-RO"/>
        </w:rPr>
        <w:t xml:space="preserve"> generale</w:t>
      </w:r>
    </w:p>
    <w:p w14:paraId="5629F1F6" w14:textId="619A817E" w:rsidR="00FC1081" w:rsidRPr="00291EDA" w:rsidRDefault="00945563" w:rsidP="00FC108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Fără a se aduce atingere prevederilor specifice ale anexei cu privire la </w:t>
      </w:r>
      <w:r w:rsidR="00280BB0" w:rsidRPr="00291EDA">
        <w:rPr>
          <w:rFonts w:ascii="Times New Roman" w:hAnsi="Times New Roman" w:cs="Times New Roman"/>
          <w:sz w:val="28"/>
          <w:szCs w:val="28"/>
          <w:lang w:val="ro-RO"/>
        </w:rPr>
        <w:t>cerințele</w:t>
      </w:r>
      <w:r w:rsidRPr="00291EDA">
        <w:rPr>
          <w:rFonts w:ascii="Times New Roman" w:hAnsi="Times New Roman" w:cs="Times New Roman"/>
          <w:sz w:val="28"/>
          <w:szCs w:val="28"/>
          <w:lang w:val="ro-RO"/>
        </w:rPr>
        <w:t xml:space="preserve"> legate de pericolul de inflamabilitate </w:t>
      </w:r>
      <w:r w:rsidR="00280BB0"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de presiune, </w:t>
      </w:r>
      <w:r w:rsidR="00A42CB8" w:rsidRPr="00291EDA">
        <w:rPr>
          <w:rFonts w:ascii="Times New Roman" w:hAnsi="Times New Roman" w:cs="Times New Roman"/>
          <w:sz w:val="28"/>
          <w:szCs w:val="28"/>
          <w:lang w:val="ro-RO"/>
        </w:rPr>
        <w:t xml:space="preserve">agenții economici care </w:t>
      </w:r>
      <w:r w:rsidRPr="00291EDA">
        <w:rPr>
          <w:rFonts w:ascii="Times New Roman" w:hAnsi="Times New Roman" w:cs="Times New Roman"/>
          <w:sz w:val="28"/>
          <w:szCs w:val="28"/>
          <w:lang w:val="ro-RO"/>
        </w:rPr>
        <w:t xml:space="preserve">introduc pe </w:t>
      </w:r>
      <w:r w:rsidR="00A42CB8" w:rsidRPr="00291EDA">
        <w:rPr>
          <w:rFonts w:ascii="Times New Roman" w:hAnsi="Times New Roman" w:cs="Times New Roman"/>
          <w:sz w:val="28"/>
          <w:szCs w:val="28"/>
          <w:lang w:val="ro-RO"/>
        </w:rPr>
        <w:t>piață</w:t>
      </w:r>
      <w:r w:rsidRPr="00291EDA">
        <w:rPr>
          <w:rFonts w:ascii="Times New Roman" w:hAnsi="Times New Roman" w:cs="Times New Roman"/>
          <w:sz w:val="28"/>
          <w:szCs w:val="28"/>
          <w:lang w:val="ro-RO"/>
        </w:rPr>
        <w:t xml:space="preserve"> generatoare de aerosoli </w:t>
      </w:r>
      <w:r w:rsidR="00357480" w:rsidRPr="00291EDA">
        <w:rPr>
          <w:rFonts w:ascii="Times New Roman" w:hAnsi="Times New Roman" w:cs="Times New Roman"/>
          <w:sz w:val="28"/>
          <w:szCs w:val="28"/>
          <w:lang w:val="ro-RO"/>
        </w:rPr>
        <w:t xml:space="preserve">sunt </w:t>
      </w:r>
      <w:r w:rsidR="00A42CB8" w:rsidRPr="00291EDA">
        <w:rPr>
          <w:rFonts w:ascii="Times New Roman" w:hAnsi="Times New Roman" w:cs="Times New Roman"/>
          <w:sz w:val="28"/>
          <w:szCs w:val="28"/>
          <w:lang w:val="ro-RO"/>
        </w:rPr>
        <w:t>obligați</w:t>
      </w:r>
      <w:r w:rsidR="00357480" w:rsidRPr="00291EDA">
        <w:rPr>
          <w:rFonts w:ascii="Times New Roman" w:hAnsi="Times New Roman" w:cs="Times New Roman"/>
          <w:sz w:val="28"/>
          <w:szCs w:val="28"/>
          <w:lang w:val="ro-RO"/>
        </w:rPr>
        <w:t xml:space="preserve"> să</w:t>
      </w:r>
      <w:r w:rsidR="00CE6D1B" w:rsidRPr="00291EDA">
        <w:rPr>
          <w:rFonts w:ascii="Times New Roman" w:hAnsi="Times New Roman" w:cs="Times New Roman"/>
          <w:sz w:val="28"/>
          <w:szCs w:val="28"/>
          <w:lang w:val="ro-RO"/>
        </w:rPr>
        <w:t xml:space="preserve"> efectueze </w:t>
      </w:r>
      <w:r w:rsidR="0087121A" w:rsidRPr="00291EDA">
        <w:rPr>
          <w:rFonts w:ascii="Times New Roman" w:hAnsi="Times New Roman" w:cs="Times New Roman"/>
          <w:sz w:val="28"/>
          <w:szCs w:val="28"/>
          <w:lang w:val="ro-RO"/>
        </w:rPr>
        <w:t>o</w:t>
      </w:r>
      <w:r w:rsidRPr="00291EDA">
        <w:rPr>
          <w:rFonts w:ascii="Times New Roman" w:hAnsi="Times New Roman" w:cs="Times New Roman"/>
          <w:sz w:val="28"/>
          <w:szCs w:val="28"/>
          <w:lang w:val="ro-RO"/>
        </w:rPr>
        <w:t xml:space="preserve"> analiz</w:t>
      </w:r>
      <w:r w:rsidR="0087121A" w:rsidRPr="00291EDA">
        <w:rPr>
          <w:rFonts w:ascii="Times New Roman" w:hAnsi="Times New Roman" w:cs="Times New Roman"/>
          <w:sz w:val="28"/>
          <w:szCs w:val="28"/>
          <w:lang w:val="ro-RO"/>
        </w:rPr>
        <w:t>ă a</w:t>
      </w:r>
      <w:r w:rsidRPr="00291EDA">
        <w:rPr>
          <w:rFonts w:ascii="Times New Roman" w:hAnsi="Times New Roman" w:cs="Times New Roman"/>
          <w:sz w:val="28"/>
          <w:szCs w:val="28"/>
          <w:lang w:val="ro-RO"/>
        </w:rPr>
        <w:t xml:space="preserve"> pericolele pentru a le identifica pe cele aplicabile generatoarelor proprii. </w:t>
      </w:r>
      <w:r w:rsidR="00987244" w:rsidRPr="00291EDA">
        <w:rPr>
          <w:rFonts w:ascii="Times New Roman" w:hAnsi="Times New Roman" w:cs="Times New Roman"/>
          <w:sz w:val="28"/>
          <w:szCs w:val="28"/>
          <w:lang w:val="ro-RO"/>
        </w:rPr>
        <w:t>A</w:t>
      </w:r>
      <w:r w:rsidRPr="00291EDA">
        <w:rPr>
          <w:rFonts w:ascii="Times New Roman" w:hAnsi="Times New Roman" w:cs="Times New Roman"/>
          <w:sz w:val="28"/>
          <w:szCs w:val="28"/>
          <w:lang w:val="ro-RO"/>
        </w:rPr>
        <w:t>naliz</w:t>
      </w:r>
      <w:r w:rsidR="00987244" w:rsidRPr="00291EDA">
        <w:rPr>
          <w:rFonts w:ascii="Times New Roman" w:hAnsi="Times New Roman" w:cs="Times New Roman"/>
          <w:sz w:val="28"/>
          <w:szCs w:val="28"/>
          <w:lang w:val="ro-RO"/>
        </w:rPr>
        <w:t>a</w:t>
      </w:r>
      <w:r w:rsidRPr="00291EDA">
        <w:rPr>
          <w:rFonts w:ascii="Times New Roman" w:hAnsi="Times New Roman" w:cs="Times New Roman"/>
          <w:sz w:val="28"/>
          <w:szCs w:val="28"/>
          <w:lang w:val="ro-RO"/>
        </w:rPr>
        <w:t xml:space="preserve"> include o evaluare a riscurilor provocate de inhalarea </w:t>
      </w:r>
      <w:r w:rsidR="007F2586" w:rsidRPr="00291EDA">
        <w:rPr>
          <w:rFonts w:ascii="Times New Roman" w:hAnsi="Times New Roman" w:cs="Times New Roman"/>
          <w:sz w:val="28"/>
          <w:szCs w:val="28"/>
          <w:lang w:val="ro-RO"/>
        </w:rPr>
        <w:t>conținutului</w:t>
      </w:r>
      <w:r w:rsidRPr="00291EDA">
        <w:rPr>
          <w:rFonts w:ascii="Times New Roman" w:hAnsi="Times New Roman" w:cs="Times New Roman"/>
          <w:sz w:val="28"/>
          <w:szCs w:val="28"/>
          <w:lang w:val="ro-RO"/>
        </w:rPr>
        <w:t xml:space="preserve"> degajat de generatoarele de aerosoli în </w:t>
      </w:r>
      <w:r w:rsidR="00281B91" w:rsidRPr="00291EDA">
        <w:rPr>
          <w:rFonts w:ascii="Times New Roman" w:hAnsi="Times New Roman" w:cs="Times New Roman"/>
          <w:sz w:val="28"/>
          <w:szCs w:val="28"/>
          <w:lang w:val="ro-RO"/>
        </w:rPr>
        <w:t>condiții</w:t>
      </w:r>
      <w:r w:rsidRPr="00291EDA">
        <w:rPr>
          <w:rFonts w:ascii="Times New Roman" w:hAnsi="Times New Roman" w:cs="Times New Roman"/>
          <w:sz w:val="28"/>
          <w:szCs w:val="28"/>
          <w:lang w:val="ro-RO"/>
        </w:rPr>
        <w:t xml:space="preserve"> de utilizare normale sau previzibile în mod rezonabil, </w:t>
      </w:r>
      <w:r w:rsidR="00DC42F6" w:rsidRPr="00291EDA">
        <w:rPr>
          <w:rFonts w:ascii="Times New Roman" w:hAnsi="Times New Roman" w:cs="Times New Roman"/>
          <w:sz w:val="28"/>
          <w:szCs w:val="28"/>
          <w:lang w:val="ro-RO"/>
        </w:rPr>
        <w:t xml:space="preserve">luând în considerare </w:t>
      </w:r>
      <w:r w:rsidR="00281B91" w:rsidRPr="00291EDA">
        <w:rPr>
          <w:rFonts w:ascii="Times New Roman" w:hAnsi="Times New Roman" w:cs="Times New Roman"/>
          <w:sz w:val="28"/>
          <w:szCs w:val="28"/>
          <w:lang w:val="ro-RO"/>
        </w:rPr>
        <w:t>distribuția</w:t>
      </w:r>
      <w:r w:rsidRPr="00291EDA">
        <w:rPr>
          <w:rFonts w:ascii="Times New Roman" w:hAnsi="Times New Roman" w:cs="Times New Roman"/>
          <w:sz w:val="28"/>
          <w:szCs w:val="28"/>
          <w:lang w:val="ro-RO"/>
        </w:rPr>
        <w:t xml:space="preserve"> dimensiunilor picăturilor</w:t>
      </w:r>
      <w:r w:rsidR="0029655F" w:rsidRPr="00291EDA">
        <w:rPr>
          <w:rFonts w:ascii="Times New Roman" w:hAnsi="Times New Roman" w:cs="Times New Roman"/>
          <w:sz w:val="28"/>
          <w:szCs w:val="28"/>
          <w:lang w:val="ro-RO"/>
        </w:rPr>
        <w:t xml:space="preserve">, precum și </w:t>
      </w:r>
      <w:r w:rsidR="005A6A74" w:rsidRPr="00291EDA">
        <w:rPr>
          <w:rFonts w:ascii="Times New Roman" w:hAnsi="Times New Roman" w:cs="Times New Roman"/>
          <w:sz w:val="28"/>
          <w:szCs w:val="28"/>
          <w:lang w:val="ro-RO"/>
        </w:rPr>
        <w:t>proprietățile</w:t>
      </w:r>
      <w:r w:rsidRPr="00291EDA">
        <w:rPr>
          <w:rFonts w:ascii="Times New Roman" w:hAnsi="Times New Roman" w:cs="Times New Roman"/>
          <w:sz w:val="28"/>
          <w:szCs w:val="28"/>
          <w:lang w:val="ro-RO"/>
        </w:rPr>
        <w:t xml:space="preserve"> fizice </w:t>
      </w:r>
      <w:r w:rsidR="005A6A74"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chimice ale componentelor</w:t>
      </w:r>
      <w:r w:rsidR="001F3446" w:rsidRPr="00291EDA">
        <w:rPr>
          <w:rFonts w:ascii="Times New Roman" w:hAnsi="Times New Roman" w:cs="Times New Roman"/>
          <w:sz w:val="28"/>
          <w:szCs w:val="28"/>
          <w:lang w:val="ro-RO"/>
        </w:rPr>
        <w:t>, după caz</w:t>
      </w:r>
      <w:r w:rsidRPr="00291EDA">
        <w:rPr>
          <w:rFonts w:ascii="Times New Roman" w:hAnsi="Times New Roman" w:cs="Times New Roman"/>
          <w:sz w:val="28"/>
          <w:szCs w:val="28"/>
          <w:lang w:val="ro-RO"/>
        </w:rPr>
        <w:t xml:space="preserve">. </w:t>
      </w:r>
      <w:r w:rsidR="00FC1081" w:rsidRPr="00291EDA">
        <w:rPr>
          <w:rFonts w:ascii="Times New Roman" w:hAnsi="Times New Roman" w:cs="Times New Roman"/>
          <w:sz w:val="28"/>
          <w:szCs w:val="28"/>
          <w:lang w:val="ro-RO"/>
        </w:rPr>
        <w:t>Agenții economici care introduc pe piață generatoare de aerosoli</w:t>
      </w:r>
      <w:r w:rsidRPr="00291EDA">
        <w:rPr>
          <w:rFonts w:ascii="Times New Roman" w:hAnsi="Times New Roman" w:cs="Times New Roman"/>
          <w:sz w:val="28"/>
          <w:szCs w:val="28"/>
          <w:lang w:val="ro-RO"/>
        </w:rPr>
        <w:t xml:space="preserve"> trebuie să </w:t>
      </w:r>
      <w:r w:rsidR="00FC1081" w:rsidRPr="00291EDA">
        <w:rPr>
          <w:rFonts w:ascii="Times New Roman" w:hAnsi="Times New Roman" w:cs="Times New Roman"/>
          <w:sz w:val="28"/>
          <w:szCs w:val="28"/>
          <w:lang w:val="ro-RO"/>
        </w:rPr>
        <w:t>țină</w:t>
      </w:r>
      <w:r w:rsidRPr="00291EDA">
        <w:rPr>
          <w:rFonts w:ascii="Times New Roman" w:hAnsi="Times New Roman" w:cs="Times New Roman"/>
          <w:sz w:val="28"/>
          <w:szCs w:val="28"/>
          <w:lang w:val="ro-RO"/>
        </w:rPr>
        <w:t xml:space="preserve"> cont de rezultatele acestei analize în proiectarea, </w:t>
      </w:r>
      <w:r w:rsidR="00D21497" w:rsidRPr="00291EDA">
        <w:rPr>
          <w:rFonts w:ascii="Times New Roman" w:hAnsi="Times New Roman" w:cs="Times New Roman"/>
          <w:sz w:val="28"/>
          <w:szCs w:val="28"/>
          <w:lang w:val="ro-RO"/>
        </w:rPr>
        <w:t>fabricarea</w:t>
      </w:r>
      <w:r w:rsidRPr="00291EDA">
        <w:rPr>
          <w:rFonts w:ascii="Times New Roman" w:hAnsi="Times New Roman" w:cs="Times New Roman"/>
          <w:sz w:val="28"/>
          <w:szCs w:val="28"/>
          <w:lang w:val="ro-RO"/>
        </w:rPr>
        <w:t xml:space="preserve"> </w:t>
      </w:r>
      <w:r w:rsidR="00FC1081"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testarea </w:t>
      </w:r>
      <w:r w:rsidR="00E15EE9" w:rsidRPr="00291EDA">
        <w:rPr>
          <w:rFonts w:ascii="Times New Roman" w:hAnsi="Times New Roman" w:cs="Times New Roman"/>
          <w:sz w:val="28"/>
          <w:szCs w:val="28"/>
          <w:lang w:val="ro-RO"/>
        </w:rPr>
        <w:t xml:space="preserve">acestora </w:t>
      </w:r>
      <w:r w:rsidR="00FC1081"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să elaboreze </w:t>
      </w:r>
      <w:r w:rsidR="00FC1081" w:rsidRPr="00291EDA">
        <w:rPr>
          <w:rFonts w:ascii="Times New Roman" w:hAnsi="Times New Roman" w:cs="Times New Roman"/>
          <w:sz w:val="28"/>
          <w:szCs w:val="28"/>
          <w:lang w:val="ro-RO"/>
        </w:rPr>
        <w:t>mențiuni</w:t>
      </w:r>
      <w:r w:rsidRPr="00291EDA">
        <w:rPr>
          <w:rFonts w:ascii="Times New Roman" w:hAnsi="Times New Roman" w:cs="Times New Roman"/>
          <w:sz w:val="28"/>
          <w:szCs w:val="28"/>
          <w:lang w:val="ro-RO"/>
        </w:rPr>
        <w:t xml:space="preserve"> speci</w:t>
      </w:r>
      <w:r w:rsidR="002B1E7D" w:rsidRPr="00291EDA">
        <w:rPr>
          <w:rFonts w:ascii="Times New Roman" w:hAnsi="Times New Roman" w:cs="Times New Roman"/>
          <w:sz w:val="28"/>
          <w:szCs w:val="28"/>
          <w:lang w:val="ro-RO"/>
        </w:rPr>
        <w:t>ale</w:t>
      </w:r>
      <w:r w:rsidRPr="00291EDA">
        <w:rPr>
          <w:rFonts w:ascii="Times New Roman" w:hAnsi="Times New Roman" w:cs="Times New Roman"/>
          <w:sz w:val="28"/>
          <w:szCs w:val="28"/>
          <w:lang w:val="ro-RO"/>
        </w:rPr>
        <w:t xml:space="preserve"> cu privire la utilizarea </w:t>
      </w:r>
      <w:r w:rsidR="0016642D" w:rsidRPr="00291EDA">
        <w:rPr>
          <w:rFonts w:ascii="Times New Roman" w:hAnsi="Times New Roman" w:cs="Times New Roman"/>
          <w:sz w:val="28"/>
          <w:szCs w:val="28"/>
          <w:lang w:val="ro-RO"/>
        </w:rPr>
        <w:t>acestora</w:t>
      </w:r>
      <w:r w:rsidR="00A538CA" w:rsidRPr="00291EDA">
        <w:rPr>
          <w:rFonts w:ascii="Times New Roman" w:hAnsi="Times New Roman" w:cs="Times New Roman"/>
          <w:sz w:val="28"/>
          <w:szCs w:val="28"/>
          <w:lang w:val="ro-RO"/>
        </w:rPr>
        <w:t>, după caz</w:t>
      </w:r>
      <w:r w:rsidRPr="00291EDA">
        <w:rPr>
          <w:rFonts w:ascii="Times New Roman" w:hAnsi="Times New Roman" w:cs="Times New Roman"/>
          <w:sz w:val="28"/>
          <w:szCs w:val="28"/>
          <w:lang w:val="ro-RO"/>
        </w:rPr>
        <w:t>.</w:t>
      </w:r>
    </w:p>
    <w:p w14:paraId="4F88F6E9" w14:textId="2A7A0785" w:rsidR="00395C51" w:rsidRPr="00291EDA" w:rsidRDefault="00945563">
      <w:pPr>
        <w:spacing w:after="0" w:line="240" w:lineRule="auto"/>
        <w:ind w:left="-540" w:firstLine="540"/>
        <w:rPr>
          <w:rFonts w:ascii="Times New Roman" w:hAnsi="Times New Roman" w:cs="Times New Roman"/>
          <w:b/>
          <w:sz w:val="28"/>
          <w:szCs w:val="28"/>
          <w:lang w:val="ro-RO"/>
        </w:rPr>
      </w:pPr>
      <w:r w:rsidRPr="00291EDA">
        <w:rPr>
          <w:rFonts w:ascii="Times New Roman" w:hAnsi="Times New Roman" w:cs="Times New Roman"/>
          <w:b/>
          <w:sz w:val="28"/>
          <w:szCs w:val="28"/>
          <w:lang w:val="ro-RO"/>
        </w:rPr>
        <w:t>2.1.</w:t>
      </w:r>
      <w:r w:rsidR="001E4E55" w:rsidRPr="00291EDA">
        <w:rPr>
          <w:rFonts w:ascii="Times New Roman" w:hAnsi="Times New Roman" w:cs="Times New Roman"/>
          <w:b/>
          <w:sz w:val="28"/>
          <w:szCs w:val="28"/>
          <w:lang w:val="ro-RO"/>
        </w:rPr>
        <w:t xml:space="preserve"> </w:t>
      </w:r>
      <w:r w:rsidR="00395C51" w:rsidRPr="00291EDA">
        <w:rPr>
          <w:rFonts w:ascii="Times New Roman" w:hAnsi="Times New Roman" w:cs="Times New Roman"/>
          <w:b/>
          <w:sz w:val="28"/>
          <w:szCs w:val="28"/>
          <w:lang w:val="ro-RO"/>
        </w:rPr>
        <w:t>Construcție</w:t>
      </w:r>
      <w:r w:rsidRPr="00291EDA">
        <w:rPr>
          <w:rFonts w:ascii="Times New Roman" w:hAnsi="Times New Roman" w:cs="Times New Roman"/>
          <w:b/>
          <w:sz w:val="28"/>
          <w:szCs w:val="28"/>
          <w:lang w:val="ro-RO"/>
        </w:rPr>
        <w:t xml:space="preserve"> </w:t>
      </w:r>
      <w:r w:rsidR="00395C51" w:rsidRPr="00291EDA">
        <w:rPr>
          <w:rFonts w:ascii="Times New Roman" w:hAnsi="Times New Roman" w:cs="Times New Roman"/>
          <w:b/>
          <w:sz w:val="28"/>
          <w:szCs w:val="28"/>
          <w:lang w:val="ro-RO"/>
        </w:rPr>
        <w:t>și</w:t>
      </w:r>
      <w:r w:rsidRPr="00291EDA">
        <w:rPr>
          <w:rFonts w:ascii="Times New Roman" w:hAnsi="Times New Roman" w:cs="Times New Roman"/>
          <w:b/>
          <w:sz w:val="28"/>
          <w:szCs w:val="28"/>
          <w:lang w:val="ro-RO"/>
        </w:rPr>
        <w:t xml:space="preserve"> dotare</w:t>
      </w:r>
      <w:r w:rsidR="00395C51" w:rsidRPr="00291EDA">
        <w:rPr>
          <w:rFonts w:ascii="Times New Roman" w:hAnsi="Times New Roman" w:cs="Times New Roman"/>
          <w:b/>
          <w:sz w:val="28"/>
          <w:szCs w:val="28"/>
          <w:lang w:val="ro-RO"/>
        </w:rPr>
        <w:t>.</w:t>
      </w:r>
    </w:p>
    <w:p w14:paraId="33CDD0B8" w14:textId="7B27D3E9" w:rsidR="00D72652" w:rsidRPr="00291EDA" w:rsidRDefault="00945563" w:rsidP="001B280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2.1.1.</w:t>
      </w:r>
      <w:r w:rsidR="001E4E55"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Generatorul de aerosoli umplut trebuie să respecte</w:t>
      </w:r>
      <w:r w:rsidR="00884BFD" w:rsidRPr="00291EDA">
        <w:rPr>
          <w:rFonts w:ascii="Times New Roman" w:hAnsi="Times New Roman" w:cs="Times New Roman"/>
          <w:sz w:val="28"/>
          <w:szCs w:val="28"/>
          <w:lang w:val="ro-RO"/>
        </w:rPr>
        <w:t>,</w:t>
      </w:r>
      <w:r w:rsidRPr="00291EDA">
        <w:rPr>
          <w:rFonts w:ascii="Times New Roman" w:hAnsi="Times New Roman" w:cs="Times New Roman"/>
          <w:sz w:val="28"/>
          <w:szCs w:val="28"/>
          <w:lang w:val="ro-RO"/>
        </w:rPr>
        <w:t xml:space="preserve"> în </w:t>
      </w:r>
      <w:r w:rsidR="00D72652" w:rsidRPr="00291EDA">
        <w:rPr>
          <w:rFonts w:ascii="Times New Roman" w:hAnsi="Times New Roman" w:cs="Times New Roman"/>
          <w:sz w:val="28"/>
          <w:szCs w:val="28"/>
          <w:lang w:val="ro-RO"/>
        </w:rPr>
        <w:t>condiții</w:t>
      </w:r>
      <w:r w:rsidRPr="00291EDA">
        <w:rPr>
          <w:rFonts w:ascii="Times New Roman" w:hAnsi="Times New Roman" w:cs="Times New Roman"/>
          <w:sz w:val="28"/>
          <w:szCs w:val="28"/>
          <w:lang w:val="ro-RO"/>
        </w:rPr>
        <w:t xml:space="preserve"> normale de utilizare </w:t>
      </w:r>
      <w:r w:rsidR="00D72652"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depozitare</w:t>
      </w:r>
      <w:r w:rsidR="00884BFD" w:rsidRPr="00291EDA">
        <w:rPr>
          <w:rFonts w:ascii="Times New Roman" w:hAnsi="Times New Roman" w:cs="Times New Roman"/>
          <w:sz w:val="28"/>
          <w:szCs w:val="28"/>
          <w:lang w:val="ro-RO"/>
        </w:rPr>
        <w:t>,</w:t>
      </w:r>
      <w:r w:rsidRPr="00291EDA">
        <w:rPr>
          <w:rFonts w:ascii="Times New Roman" w:hAnsi="Times New Roman" w:cs="Times New Roman"/>
          <w:sz w:val="28"/>
          <w:szCs w:val="28"/>
          <w:lang w:val="ro-RO"/>
        </w:rPr>
        <w:t xml:space="preserve"> prevederile prezentei anexe.</w:t>
      </w:r>
    </w:p>
    <w:p w14:paraId="2404328C" w14:textId="1D6B8E72" w:rsidR="001B2806" w:rsidRPr="00291EDA" w:rsidRDefault="00945563" w:rsidP="001B280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2.1.2.</w:t>
      </w:r>
      <w:r w:rsidR="001E4E55"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 xml:space="preserve">În </w:t>
      </w:r>
      <w:r w:rsidR="001B2806" w:rsidRPr="00291EDA">
        <w:rPr>
          <w:rFonts w:ascii="Times New Roman" w:hAnsi="Times New Roman" w:cs="Times New Roman"/>
          <w:sz w:val="28"/>
          <w:szCs w:val="28"/>
          <w:lang w:val="ro-RO"/>
        </w:rPr>
        <w:t>condiții</w:t>
      </w:r>
      <w:r w:rsidRPr="00291EDA">
        <w:rPr>
          <w:rFonts w:ascii="Times New Roman" w:hAnsi="Times New Roman" w:cs="Times New Roman"/>
          <w:sz w:val="28"/>
          <w:szCs w:val="28"/>
          <w:lang w:val="ro-RO"/>
        </w:rPr>
        <w:t xml:space="preserve"> normale de depozitare sau transport </w:t>
      </w:r>
      <w:r w:rsidR="00D0198E" w:rsidRPr="00291EDA">
        <w:rPr>
          <w:rFonts w:ascii="Times New Roman" w:hAnsi="Times New Roman" w:cs="Times New Roman"/>
          <w:sz w:val="28"/>
          <w:szCs w:val="28"/>
          <w:lang w:val="ro-RO"/>
        </w:rPr>
        <w:t>valva</w:t>
      </w:r>
      <w:r w:rsidRPr="00291EDA">
        <w:rPr>
          <w:rFonts w:ascii="Times New Roman" w:hAnsi="Times New Roman" w:cs="Times New Roman"/>
          <w:sz w:val="28"/>
          <w:szCs w:val="28"/>
          <w:lang w:val="ro-RO"/>
        </w:rPr>
        <w:t xml:space="preserve"> trebuie să permită o închidere practic </w:t>
      </w:r>
      <w:r w:rsidR="001B2806" w:rsidRPr="00291EDA">
        <w:rPr>
          <w:rFonts w:ascii="Times New Roman" w:hAnsi="Times New Roman" w:cs="Times New Roman"/>
          <w:sz w:val="28"/>
          <w:szCs w:val="28"/>
          <w:lang w:val="ro-RO"/>
        </w:rPr>
        <w:t>etanșă</w:t>
      </w:r>
      <w:r w:rsidRPr="00291EDA">
        <w:rPr>
          <w:rFonts w:ascii="Times New Roman" w:hAnsi="Times New Roman" w:cs="Times New Roman"/>
          <w:sz w:val="28"/>
          <w:szCs w:val="28"/>
          <w:lang w:val="ro-RO"/>
        </w:rPr>
        <w:t xml:space="preserve"> a generatorului de aerosoli </w:t>
      </w:r>
      <w:r w:rsidR="001B2806"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să fie protejată, de exemplu, cu un capac protector, împotriva oricăror deschideri </w:t>
      </w:r>
      <w:r w:rsidR="003E0E0D" w:rsidRPr="00291EDA">
        <w:rPr>
          <w:rFonts w:ascii="Times New Roman" w:hAnsi="Times New Roman" w:cs="Times New Roman"/>
          <w:sz w:val="28"/>
          <w:szCs w:val="28"/>
          <w:lang w:val="ro-RO"/>
        </w:rPr>
        <w:t>involuntare</w:t>
      </w:r>
      <w:r w:rsidRPr="00291EDA">
        <w:rPr>
          <w:rFonts w:ascii="Times New Roman" w:hAnsi="Times New Roman" w:cs="Times New Roman"/>
          <w:sz w:val="28"/>
          <w:szCs w:val="28"/>
          <w:lang w:val="ro-RO"/>
        </w:rPr>
        <w:t xml:space="preserve"> </w:t>
      </w:r>
      <w:r w:rsidR="001B2806"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oricăror deteriorări.</w:t>
      </w:r>
    </w:p>
    <w:p w14:paraId="2D0D2232" w14:textId="256F890D" w:rsidR="001B2806" w:rsidRPr="00291EDA" w:rsidRDefault="00945563" w:rsidP="001B280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2.1.3.</w:t>
      </w:r>
      <w:r w:rsidR="001E4E55" w:rsidRPr="00291EDA">
        <w:rPr>
          <w:rFonts w:ascii="Times New Roman" w:hAnsi="Times New Roman" w:cs="Times New Roman"/>
          <w:b/>
          <w:bCs/>
          <w:sz w:val="28"/>
          <w:szCs w:val="28"/>
          <w:lang w:val="ro-RO"/>
        </w:rPr>
        <w:t xml:space="preserve"> </w:t>
      </w:r>
      <w:r w:rsidR="00CE070D" w:rsidRPr="00291EDA">
        <w:rPr>
          <w:rFonts w:ascii="Times New Roman" w:hAnsi="Times New Roman" w:cs="Times New Roman"/>
          <w:sz w:val="28"/>
          <w:szCs w:val="28"/>
          <w:lang w:val="ro-RO"/>
        </w:rPr>
        <w:t xml:space="preserve">Rezistența mecanică a generatorului de aerosoli nu trebuie să poată fi micșorată de acțiunea substanțelor conținute în recipient, nici după o perioadă îndelungată de </w:t>
      </w:r>
      <w:r w:rsidR="000942C2" w:rsidRPr="00291EDA">
        <w:rPr>
          <w:rFonts w:ascii="Times New Roman" w:hAnsi="Times New Roman" w:cs="Times New Roman"/>
          <w:sz w:val="28"/>
          <w:szCs w:val="28"/>
          <w:lang w:val="ro-RO"/>
        </w:rPr>
        <w:t>stocare</w:t>
      </w:r>
      <w:r w:rsidRPr="00291EDA">
        <w:rPr>
          <w:rFonts w:ascii="Times New Roman" w:hAnsi="Times New Roman" w:cs="Times New Roman"/>
          <w:sz w:val="28"/>
          <w:szCs w:val="28"/>
          <w:lang w:val="ro-RO"/>
        </w:rPr>
        <w:t>.</w:t>
      </w:r>
      <w:r w:rsidR="00302F2E" w:rsidRPr="00291EDA">
        <w:rPr>
          <w:rFonts w:ascii="Times New Roman" w:hAnsi="Times New Roman" w:cs="Times New Roman"/>
          <w:sz w:val="28"/>
          <w:szCs w:val="28"/>
          <w:lang w:val="ro-RO"/>
        </w:rPr>
        <w:t xml:space="preserve"> </w:t>
      </w:r>
    </w:p>
    <w:p w14:paraId="5B0BE366" w14:textId="77777777" w:rsidR="009C59F7" w:rsidRPr="00291EDA" w:rsidRDefault="009C59F7">
      <w:pPr>
        <w:spacing w:after="0" w:line="240" w:lineRule="auto"/>
        <w:ind w:left="-540" w:firstLine="540"/>
        <w:rPr>
          <w:rFonts w:ascii="Times New Roman" w:hAnsi="Times New Roman" w:cs="Times New Roman"/>
          <w:b/>
          <w:bCs/>
          <w:sz w:val="28"/>
          <w:szCs w:val="28"/>
          <w:lang w:val="ro-RO"/>
        </w:rPr>
      </w:pPr>
    </w:p>
    <w:p w14:paraId="612D989C" w14:textId="1171EFDE" w:rsidR="001B2806"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lastRenderedPageBreak/>
        <w:t>2.2.</w:t>
      </w:r>
      <w:r w:rsidR="001E4E55" w:rsidRPr="00291EDA">
        <w:rPr>
          <w:rFonts w:ascii="Times New Roman" w:hAnsi="Times New Roman" w:cs="Times New Roman"/>
          <w:b/>
          <w:bCs/>
          <w:sz w:val="28"/>
          <w:szCs w:val="28"/>
          <w:lang w:val="ro-RO"/>
        </w:rPr>
        <w:t xml:space="preserve"> </w:t>
      </w:r>
      <w:r w:rsidRPr="00291EDA">
        <w:rPr>
          <w:rFonts w:ascii="Times New Roman" w:hAnsi="Times New Roman" w:cs="Times New Roman"/>
          <w:b/>
          <w:bCs/>
          <w:sz w:val="28"/>
          <w:szCs w:val="28"/>
          <w:lang w:val="ro-RO"/>
        </w:rPr>
        <w:t>Etichetarea</w:t>
      </w:r>
    </w:p>
    <w:p w14:paraId="0680925C" w14:textId="2E9614D4" w:rsidR="000942C2" w:rsidRPr="00291EDA" w:rsidRDefault="00945563" w:rsidP="00B30D9C">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Fără a aduce atingere</w:t>
      </w:r>
      <w:r w:rsidR="001E4E55" w:rsidRPr="00291EDA">
        <w:rPr>
          <w:rFonts w:ascii="Times New Roman" w:hAnsi="Times New Roman" w:cs="Times New Roman"/>
          <w:sz w:val="28"/>
          <w:szCs w:val="28"/>
          <w:lang w:val="ro-RO"/>
        </w:rPr>
        <w:t xml:space="preserve"> </w:t>
      </w:r>
      <w:r w:rsidR="00D95222" w:rsidRPr="00291EDA">
        <w:rPr>
          <w:rFonts w:ascii="Times New Roman" w:hAnsi="Times New Roman" w:cs="Times New Roman"/>
          <w:sz w:val="28"/>
          <w:szCs w:val="28"/>
          <w:lang w:val="ro-RO" w:eastAsia="ro-RO"/>
        </w:rPr>
        <w:t xml:space="preserve">Regulamentului </w:t>
      </w:r>
      <w:r w:rsidR="00D95222" w:rsidRPr="00291EDA">
        <w:rPr>
          <w:rFonts w:ascii="Times New Roman" w:hAnsi="Times New Roman" w:cs="Times New Roman"/>
          <w:sz w:val="28"/>
          <w:szCs w:val="28"/>
          <w:lang w:val="ro-RO"/>
        </w:rPr>
        <w:t>cu privire la clasificarea, etichetarea și ambalarea substanțelor și amestecurilor, aprobată de Guvern</w:t>
      </w:r>
      <w:r w:rsidRPr="00291EDA">
        <w:rPr>
          <w:rFonts w:ascii="Times New Roman" w:hAnsi="Times New Roman" w:cs="Times New Roman"/>
          <w:sz w:val="28"/>
          <w:szCs w:val="28"/>
          <w:lang w:val="ro-RO"/>
        </w:rPr>
        <w:t xml:space="preserve">, fiecare generator de aerosoli trebuie </w:t>
      </w:r>
      <w:r w:rsidR="003314EB" w:rsidRPr="00291EDA">
        <w:rPr>
          <w:rFonts w:ascii="Times New Roman" w:hAnsi="Times New Roman" w:cs="Times New Roman"/>
          <w:sz w:val="28"/>
          <w:szCs w:val="28"/>
          <w:lang w:val="ro-RO" w:eastAsia="ro-RO"/>
        </w:rPr>
        <w:t>să conțină următoarele informații, aplicate în mod vizibil, lizibil și de neșters</w:t>
      </w:r>
      <w:r w:rsidR="001613A2" w:rsidRPr="00291EDA">
        <w:rPr>
          <w:rFonts w:ascii="Times New Roman" w:hAnsi="Times New Roman" w:cs="Times New Roman"/>
          <w:sz w:val="28"/>
          <w:szCs w:val="28"/>
          <w:lang w:val="ro-RO" w:eastAsia="ro-RO"/>
        </w:rPr>
        <w:t>:</w:t>
      </w:r>
    </w:p>
    <w:p w14:paraId="58126A4B" w14:textId="07C9621B" w:rsidR="000942C2" w:rsidRPr="00291EDA" w:rsidRDefault="001613A2" w:rsidP="00B30D9C">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2.2.1.</w:t>
      </w:r>
      <w:r w:rsidR="001E4E55" w:rsidRPr="00291EDA">
        <w:rPr>
          <w:rFonts w:ascii="Times New Roman" w:hAnsi="Times New Roman" w:cs="Times New Roman"/>
          <w:b/>
          <w:bCs/>
          <w:sz w:val="28"/>
          <w:szCs w:val="28"/>
          <w:lang w:val="ro-RO"/>
        </w:rPr>
        <w:t xml:space="preserve"> </w:t>
      </w:r>
      <w:r w:rsidR="00945563" w:rsidRPr="00291EDA">
        <w:rPr>
          <w:rFonts w:ascii="Times New Roman" w:hAnsi="Times New Roman" w:cs="Times New Roman"/>
          <w:sz w:val="28"/>
          <w:szCs w:val="28"/>
          <w:lang w:val="ro-RO"/>
        </w:rPr>
        <w:t xml:space="preserve">dacă aerosolul este clasificat drept </w:t>
      </w:r>
      <w:r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neinflamabil</w:t>
      </w:r>
      <w:r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 xml:space="preserve"> conform criteriilor de la punctul 1.</w:t>
      </w:r>
      <w:r w:rsidR="000F06E3" w:rsidRPr="00291EDA">
        <w:rPr>
          <w:rFonts w:ascii="Times New Roman" w:hAnsi="Times New Roman" w:cs="Times New Roman"/>
          <w:sz w:val="28"/>
          <w:szCs w:val="28"/>
          <w:lang w:val="ro-RO"/>
        </w:rPr>
        <w:t>11</w:t>
      </w:r>
      <w:r w:rsidR="00945563" w:rsidRPr="00291EDA">
        <w:rPr>
          <w:rFonts w:ascii="Times New Roman" w:hAnsi="Times New Roman" w:cs="Times New Roman"/>
          <w:sz w:val="28"/>
          <w:szCs w:val="28"/>
          <w:lang w:val="ro-RO"/>
        </w:rPr>
        <w:t xml:space="preserve">, </w:t>
      </w:r>
      <w:r w:rsidR="002A3C1C" w:rsidRPr="00291EDA">
        <w:rPr>
          <w:rFonts w:ascii="Times New Roman" w:hAnsi="Times New Roman" w:cs="Times New Roman"/>
          <w:sz w:val="28"/>
          <w:szCs w:val="28"/>
          <w:lang w:val="ro-RO"/>
        </w:rPr>
        <w:t>mențiunea</w:t>
      </w:r>
      <w:r w:rsidR="00945563" w:rsidRPr="00291EDA">
        <w:rPr>
          <w:rFonts w:ascii="Times New Roman" w:hAnsi="Times New Roman" w:cs="Times New Roman"/>
          <w:sz w:val="28"/>
          <w:szCs w:val="28"/>
          <w:lang w:val="ro-RO"/>
        </w:rPr>
        <w:t xml:space="preserve"> de avertizare </w:t>
      </w:r>
      <w:r w:rsidR="002A3C1C" w:rsidRPr="00291EDA">
        <w:rPr>
          <w:rFonts w:ascii="Times New Roman" w:hAnsi="Times New Roman" w:cs="Times New Roman"/>
          <w:sz w:val="28"/>
          <w:szCs w:val="28"/>
          <w:lang w:val="ro-RO"/>
        </w:rPr>
        <w:t>”Atenție”</w:t>
      </w:r>
      <w:r w:rsidR="00945563" w:rsidRPr="00291EDA">
        <w:rPr>
          <w:rFonts w:ascii="Times New Roman" w:hAnsi="Times New Roman" w:cs="Times New Roman"/>
          <w:sz w:val="28"/>
          <w:szCs w:val="28"/>
          <w:lang w:val="ro-RO"/>
        </w:rPr>
        <w:t xml:space="preserve"> </w:t>
      </w:r>
      <w:r w:rsidR="002A3C1C"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celelalte elemente de etichetare pentru aerosoli de categoria 3</w:t>
      </w:r>
      <w:r w:rsidR="0090294A"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 xml:space="preserve"> prevăzute în tabelul </w:t>
      </w:r>
      <w:r w:rsidR="001E4E55" w:rsidRPr="00291EDA">
        <w:rPr>
          <w:rFonts w:ascii="Times New Roman" w:hAnsi="Times New Roman" w:cs="Times New Roman"/>
          <w:sz w:val="28"/>
          <w:szCs w:val="28"/>
          <w:lang w:val="ro-RO"/>
        </w:rPr>
        <w:t xml:space="preserve">”Elemente de etichetare pentru aerosoli” din </w:t>
      </w:r>
      <w:r w:rsidR="001E4E55" w:rsidRPr="00291EDA">
        <w:rPr>
          <w:rFonts w:ascii="Times New Roman" w:hAnsi="Times New Roman" w:cs="Times New Roman"/>
          <w:sz w:val="28"/>
          <w:szCs w:val="28"/>
          <w:lang w:val="ro-RO" w:eastAsia="ro-RO"/>
        </w:rPr>
        <w:t xml:space="preserve">Regulamentul </w:t>
      </w:r>
      <w:r w:rsidR="001E4E55" w:rsidRPr="00291EDA">
        <w:rPr>
          <w:rFonts w:ascii="Times New Roman" w:hAnsi="Times New Roman" w:cs="Times New Roman"/>
          <w:sz w:val="28"/>
          <w:szCs w:val="28"/>
          <w:lang w:val="ro-RO"/>
        </w:rPr>
        <w:t>cu privire la clasificarea, etichetarea și ambalarea substanțelor și amestecurilor, aprobată de Guvern</w:t>
      </w:r>
      <w:r w:rsidR="00945563" w:rsidRPr="00291EDA">
        <w:rPr>
          <w:rFonts w:ascii="Times New Roman" w:hAnsi="Times New Roman" w:cs="Times New Roman"/>
          <w:sz w:val="28"/>
          <w:szCs w:val="28"/>
          <w:lang w:val="ro-RO"/>
        </w:rPr>
        <w:t>;</w:t>
      </w:r>
    </w:p>
    <w:p w14:paraId="5C5BE25E" w14:textId="53C55D08" w:rsidR="000942C2" w:rsidRPr="00291EDA" w:rsidRDefault="0090294A" w:rsidP="00B30D9C">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2.2.2.</w:t>
      </w:r>
      <w:r w:rsidR="00B30D9C" w:rsidRPr="00291EDA">
        <w:rPr>
          <w:rFonts w:ascii="Times New Roman" w:hAnsi="Times New Roman" w:cs="Times New Roman"/>
          <w:b/>
          <w:bCs/>
          <w:sz w:val="28"/>
          <w:szCs w:val="28"/>
          <w:lang w:val="ro-RO"/>
        </w:rPr>
        <w:t xml:space="preserve"> </w:t>
      </w:r>
      <w:r w:rsidR="00945563" w:rsidRPr="00291EDA">
        <w:rPr>
          <w:rFonts w:ascii="Times New Roman" w:hAnsi="Times New Roman" w:cs="Times New Roman"/>
          <w:sz w:val="28"/>
          <w:szCs w:val="28"/>
          <w:lang w:val="ro-RO"/>
        </w:rPr>
        <w:t xml:space="preserve">dacă aerosolul este clasificat drept </w:t>
      </w:r>
      <w:r w:rsidR="003700E0"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inflamabil</w:t>
      </w:r>
      <w:r w:rsidR="003700E0"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 xml:space="preserve"> conform criteriilor de la punctul 1.9, </w:t>
      </w:r>
      <w:r w:rsidR="003700E0" w:rsidRPr="00291EDA">
        <w:rPr>
          <w:rFonts w:ascii="Times New Roman" w:hAnsi="Times New Roman" w:cs="Times New Roman"/>
          <w:sz w:val="28"/>
          <w:szCs w:val="28"/>
          <w:lang w:val="ro-RO"/>
        </w:rPr>
        <w:t>mențiunea</w:t>
      </w:r>
      <w:r w:rsidR="00945563" w:rsidRPr="00291EDA">
        <w:rPr>
          <w:rFonts w:ascii="Times New Roman" w:hAnsi="Times New Roman" w:cs="Times New Roman"/>
          <w:sz w:val="28"/>
          <w:szCs w:val="28"/>
          <w:lang w:val="ro-RO"/>
        </w:rPr>
        <w:t xml:space="preserve"> de avertizare </w:t>
      </w:r>
      <w:r w:rsidR="003700E0" w:rsidRPr="00291EDA">
        <w:rPr>
          <w:rFonts w:ascii="Times New Roman" w:hAnsi="Times New Roman" w:cs="Times New Roman"/>
          <w:sz w:val="28"/>
          <w:szCs w:val="28"/>
          <w:lang w:val="ro-RO"/>
        </w:rPr>
        <w:t>”Atenție”</w:t>
      </w:r>
      <w:r w:rsidR="00945563" w:rsidRPr="00291EDA">
        <w:rPr>
          <w:rFonts w:ascii="Times New Roman" w:hAnsi="Times New Roman" w:cs="Times New Roman"/>
          <w:sz w:val="28"/>
          <w:szCs w:val="28"/>
          <w:lang w:val="ro-RO"/>
        </w:rPr>
        <w:t xml:space="preserve"> </w:t>
      </w:r>
      <w:r w:rsidR="003700E0"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celelalte elemente de etichetare pentru aerosoli de categoria 2</w:t>
      </w:r>
      <w:r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 xml:space="preserve"> prevăzute </w:t>
      </w:r>
      <w:r w:rsidR="00B30D9C" w:rsidRPr="00291EDA">
        <w:rPr>
          <w:rFonts w:ascii="Times New Roman" w:hAnsi="Times New Roman" w:cs="Times New Roman"/>
          <w:sz w:val="28"/>
          <w:szCs w:val="28"/>
          <w:lang w:val="ro-RO"/>
        </w:rPr>
        <w:t xml:space="preserve">în tabelul ”Elemente de etichetare pentru aerosoli” din </w:t>
      </w:r>
      <w:r w:rsidR="00B30D9C" w:rsidRPr="00291EDA">
        <w:rPr>
          <w:rFonts w:ascii="Times New Roman" w:hAnsi="Times New Roman" w:cs="Times New Roman"/>
          <w:sz w:val="28"/>
          <w:szCs w:val="28"/>
          <w:lang w:val="ro-RO" w:eastAsia="ro-RO"/>
        </w:rPr>
        <w:t xml:space="preserve">Regulamentul </w:t>
      </w:r>
      <w:r w:rsidR="00B30D9C" w:rsidRPr="00291EDA">
        <w:rPr>
          <w:rFonts w:ascii="Times New Roman" w:hAnsi="Times New Roman" w:cs="Times New Roman"/>
          <w:sz w:val="28"/>
          <w:szCs w:val="28"/>
          <w:lang w:val="ro-RO"/>
        </w:rPr>
        <w:t>cu privire la clasificarea, etichetarea și ambalarea substanțelor și amestecurilor, aprobată de Guvern</w:t>
      </w:r>
      <w:r w:rsidR="00945563" w:rsidRPr="00291EDA">
        <w:rPr>
          <w:rFonts w:ascii="Times New Roman" w:hAnsi="Times New Roman" w:cs="Times New Roman"/>
          <w:sz w:val="28"/>
          <w:szCs w:val="28"/>
          <w:lang w:val="ro-RO"/>
        </w:rPr>
        <w:t>;</w:t>
      </w:r>
    </w:p>
    <w:p w14:paraId="6E0EE293" w14:textId="558ED0B9" w:rsidR="000942C2" w:rsidRPr="00291EDA" w:rsidRDefault="0090294A" w:rsidP="00B30D9C">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2.2.3.</w:t>
      </w:r>
      <w:r w:rsidR="00B30D9C" w:rsidRPr="00291EDA">
        <w:rPr>
          <w:rFonts w:ascii="Times New Roman" w:hAnsi="Times New Roman" w:cs="Times New Roman"/>
          <w:b/>
          <w:bCs/>
          <w:sz w:val="28"/>
          <w:szCs w:val="28"/>
          <w:lang w:val="ro-RO"/>
        </w:rPr>
        <w:t xml:space="preserve"> </w:t>
      </w:r>
      <w:r w:rsidR="00945563" w:rsidRPr="00291EDA">
        <w:rPr>
          <w:rFonts w:ascii="Times New Roman" w:hAnsi="Times New Roman" w:cs="Times New Roman"/>
          <w:sz w:val="28"/>
          <w:szCs w:val="28"/>
          <w:lang w:val="ro-RO"/>
        </w:rPr>
        <w:t xml:space="preserve">dacă aerosolul este clasificat drept </w:t>
      </w:r>
      <w:r w:rsidR="003700E0"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extrem de inflamabil</w:t>
      </w:r>
      <w:r w:rsidR="003700E0"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 xml:space="preserve"> conform criteriilor de la punctul 1.9, </w:t>
      </w:r>
      <w:r w:rsidR="003700E0" w:rsidRPr="00291EDA">
        <w:rPr>
          <w:rFonts w:ascii="Times New Roman" w:hAnsi="Times New Roman" w:cs="Times New Roman"/>
          <w:sz w:val="28"/>
          <w:szCs w:val="28"/>
          <w:lang w:val="ro-RO"/>
        </w:rPr>
        <w:t>mențiunea</w:t>
      </w:r>
      <w:r w:rsidR="00945563" w:rsidRPr="00291EDA">
        <w:rPr>
          <w:rFonts w:ascii="Times New Roman" w:hAnsi="Times New Roman" w:cs="Times New Roman"/>
          <w:sz w:val="28"/>
          <w:szCs w:val="28"/>
          <w:lang w:val="ro-RO"/>
        </w:rPr>
        <w:t xml:space="preserve"> de avertizare </w:t>
      </w:r>
      <w:r w:rsidR="003700E0"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Pericol</w:t>
      </w:r>
      <w:r w:rsidR="003700E0"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 xml:space="preserve"> </w:t>
      </w:r>
      <w:r w:rsidR="003700E0"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celelalte elemente de etichetare pentru aerosoli de categoria 1</w:t>
      </w:r>
      <w:r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 xml:space="preserve"> prevăzute </w:t>
      </w:r>
      <w:r w:rsidR="00B30D9C" w:rsidRPr="00291EDA">
        <w:rPr>
          <w:rFonts w:ascii="Times New Roman" w:hAnsi="Times New Roman" w:cs="Times New Roman"/>
          <w:sz w:val="28"/>
          <w:szCs w:val="28"/>
          <w:lang w:val="ro-RO"/>
        </w:rPr>
        <w:t xml:space="preserve">în tabelul ”Elemente de etichetare pentru aerosoli” din </w:t>
      </w:r>
      <w:r w:rsidR="00B30D9C" w:rsidRPr="00291EDA">
        <w:rPr>
          <w:rFonts w:ascii="Times New Roman" w:hAnsi="Times New Roman" w:cs="Times New Roman"/>
          <w:sz w:val="28"/>
          <w:szCs w:val="28"/>
          <w:lang w:val="ro-RO" w:eastAsia="ro-RO"/>
        </w:rPr>
        <w:t xml:space="preserve">Regulamentul </w:t>
      </w:r>
      <w:r w:rsidR="00B30D9C" w:rsidRPr="00291EDA">
        <w:rPr>
          <w:rFonts w:ascii="Times New Roman" w:hAnsi="Times New Roman" w:cs="Times New Roman"/>
          <w:sz w:val="28"/>
          <w:szCs w:val="28"/>
          <w:lang w:val="ro-RO"/>
        </w:rPr>
        <w:t>cu privire la clasificarea, etichetarea și ambalarea substanțelor și amestecurilor, aprobată de Guvern</w:t>
      </w:r>
      <w:r w:rsidR="00945563" w:rsidRPr="00291EDA">
        <w:rPr>
          <w:rFonts w:ascii="Times New Roman" w:hAnsi="Times New Roman" w:cs="Times New Roman"/>
          <w:sz w:val="28"/>
          <w:szCs w:val="28"/>
          <w:lang w:val="ro-RO"/>
        </w:rPr>
        <w:t>;</w:t>
      </w:r>
    </w:p>
    <w:p w14:paraId="2ED2C4A9" w14:textId="3914F7C4" w:rsidR="000942C2" w:rsidRPr="00291EDA" w:rsidRDefault="0090294A">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2.2.4.</w:t>
      </w:r>
      <w:r w:rsidRPr="00291EDA">
        <w:rPr>
          <w:rFonts w:ascii="Times New Roman" w:hAnsi="Times New Roman" w:cs="Times New Roman"/>
          <w:b/>
          <w:bCs/>
          <w:sz w:val="28"/>
          <w:szCs w:val="28"/>
          <w:lang w:val="ro-RO"/>
        </w:rPr>
        <w:t xml:space="preserve"> </w:t>
      </w:r>
      <w:r w:rsidR="00945563" w:rsidRPr="00291EDA">
        <w:rPr>
          <w:rFonts w:ascii="Times New Roman" w:hAnsi="Times New Roman" w:cs="Times New Roman"/>
          <w:sz w:val="28"/>
          <w:szCs w:val="28"/>
          <w:lang w:val="ro-RO"/>
        </w:rPr>
        <w:t xml:space="preserve">în cazul în care generatorul de aerosoli este un produs de consum, fraza de </w:t>
      </w:r>
      <w:r w:rsidR="00511F05" w:rsidRPr="00291EDA">
        <w:rPr>
          <w:rFonts w:ascii="Times New Roman" w:hAnsi="Times New Roman" w:cs="Times New Roman"/>
          <w:sz w:val="28"/>
          <w:szCs w:val="28"/>
          <w:lang w:val="ro-RO"/>
        </w:rPr>
        <w:t>precauție</w:t>
      </w:r>
      <w:r w:rsidR="00945563" w:rsidRPr="00291EDA">
        <w:rPr>
          <w:rFonts w:ascii="Times New Roman" w:hAnsi="Times New Roman" w:cs="Times New Roman"/>
          <w:sz w:val="28"/>
          <w:szCs w:val="28"/>
          <w:lang w:val="ro-RO"/>
        </w:rPr>
        <w:t xml:space="preserve"> P102 prevăzută în </w:t>
      </w:r>
      <w:r w:rsidR="002F6A55" w:rsidRPr="00291EDA">
        <w:rPr>
          <w:rFonts w:ascii="Times New Roman" w:hAnsi="Times New Roman" w:cs="Times New Roman"/>
          <w:sz w:val="28"/>
          <w:szCs w:val="28"/>
          <w:lang w:val="ro-RO"/>
        </w:rPr>
        <w:t xml:space="preserve">partea ”Fraze de </w:t>
      </w:r>
      <w:r w:rsidR="00E46B95" w:rsidRPr="00291EDA">
        <w:rPr>
          <w:rFonts w:ascii="Times New Roman" w:hAnsi="Times New Roman" w:cs="Times New Roman"/>
          <w:sz w:val="28"/>
          <w:szCs w:val="28"/>
          <w:lang w:val="ro-RO"/>
        </w:rPr>
        <w:t>precauție</w:t>
      </w:r>
      <w:r w:rsidR="002F6A55" w:rsidRPr="00291EDA">
        <w:rPr>
          <w:rFonts w:ascii="Times New Roman" w:hAnsi="Times New Roman" w:cs="Times New Roman"/>
          <w:sz w:val="28"/>
          <w:szCs w:val="28"/>
          <w:lang w:val="ro-RO"/>
        </w:rPr>
        <w:t xml:space="preserve"> generale” a tabelului ”</w:t>
      </w:r>
      <w:r w:rsidR="00E46B95" w:rsidRPr="00291EDA">
        <w:rPr>
          <w:rFonts w:ascii="Times New Roman" w:hAnsi="Times New Roman" w:cs="Times New Roman"/>
          <w:sz w:val="28"/>
          <w:szCs w:val="28"/>
          <w:lang w:val="ro-RO"/>
        </w:rPr>
        <w:t>Criterii de selectare a frazelor de precauție</w:t>
      </w:r>
      <w:r w:rsidR="002F6A55" w:rsidRPr="00291EDA">
        <w:rPr>
          <w:rFonts w:ascii="Times New Roman" w:hAnsi="Times New Roman" w:cs="Times New Roman"/>
          <w:sz w:val="28"/>
          <w:szCs w:val="28"/>
          <w:lang w:val="ro-RO"/>
        </w:rPr>
        <w:t>”</w:t>
      </w:r>
      <w:r w:rsidR="00E46B95" w:rsidRPr="00291EDA">
        <w:rPr>
          <w:rFonts w:ascii="Times New Roman" w:hAnsi="Times New Roman" w:cs="Times New Roman"/>
          <w:sz w:val="28"/>
          <w:szCs w:val="28"/>
          <w:lang w:val="ro-RO"/>
        </w:rPr>
        <w:t xml:space="preserve"> din </w:t>
      </w:r>
      <w:r w:rsidR="00E46B95" w:rsidRPr="00291EDA">
        <w:rPr>
          <w:rFonts w:ascii="Times New Roman" w:hAnsi="Times New Roman" w:cs="Times New Roman"/>
          <w:sz w:val="28"/>
          <w:szCs w:val="28"/>
          <w:lang w:val="ro-RO" w:eastAsia="ro-RO"/>
        </w:rPr>
        <w:t xml:space="preserve">Regulamentul </w:t>
      </w:r>
      <w:r w:rsidR="00E46B95" w:rsidRPr="00291EDA">
        <w:rPr>
          <w:rFonts w:ascii="Times New Roman" w:hAnsi="Times New Roman" w:cs="Times New Roman"/>
          <w:sz w:val="28"/>
          <w:szCs w:val="28"/>
          <w:lang w:val="ro-RO"/>
        </w:rPr>
        <w:t>cu privire la clasificarea, etichetarea și ambalarea substanțelor și amestecurilor, aprobată de Guvern</w:t>
      </w:r>
      <w:r w:rsidR="00945563" w:rsidRPr="00291EDA">
        <w:rPr>
          <w:rFonts w:ascii="Times New Roman" w:hAnsi="Times New Roman" w:cs="Times New Roman"/>
          <w:sz w:val="28"/>
          <w:szCs w:val="28"/>
          <w:lang w:val="ro-RO"/>
        </w:rPr>
        <w:t>;</w:t>
      </w:r>
    </w:p>
    <w:p w14:paraId="3C76067B" w14:textId="77777777" w:rsidR="00D97972" w:rsidRPr="00291EDA" w:rsidRDefault="0090294A" w:rsidP="009C59F7">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2.2.5.</w:t>
      </w:r>
      <w:r w:rsidR="00511F05" w:rsidRPr="00291EDA">
        <w:rPr>
          <w:rFonts w:ascii="Times New Roman" w:hAnsi="Times New Roman" w:cs="Times New Roman"/>
          <w:sz w:val="28"/>
          <w:szCs w:val="28"/>
          <w:lang w:val="ro-RO"/>
        </w:rPr>
        <w:t xml:space="preserve"> </w:t>
      </w:r>
      <w:r w:rsidR="00945563" w:rsidRPr="00291EDA">
        <w:rPr>
          <w:rFonts w:ascii="Times New Roman" w:hAnsi="Times New Roman" w:cs="Times New Roman"/>
          <w:sz w:val="28"/>
          <w:szCs w:val="28"/>
          <w:lang w:val="ro-RO"/>
        </w:rPr>
        <w:t xml:space="preserve">orice frază de </w:t>
      </w:r>
      <w:r w:rsidR="009D4BFC" w:rsidRPr="00291EDA">
        <w:rPr>
          <w:rFonts w:ascii="Times New Roman" w:hAnsi="Times New Roman" w:cs="Times New Roman"/>
          <w:sz w:val="28"/>
          <w:szCs w:val="28"/>
          <w:lang w:val="ro-RO"/>
        </w:rPr>
        <w:t>precauție</w:t>
      </w:r>
      <w:r w:rsidR="00945563" w:rsidRPr="00291EDA">
        <w:rPr>
          <w:rFonts w:ascii="Times New Roman" w:hAnsi="Times New Roman" w:cs="Times New Roman"/>
          <w:sz w:val="28"/>
          <w:szCs w:val="28"/>
          <w:lang w:val="ro-RO"/>
        </w:rPr>
        <w:t xml:space="preserve"> suplimentară în ceea ce </w:t>
      </w:r>
      <w:r w:rsidR="009D4BFC" w:rsidRPr="00291EDA">
        <w:rPr>
          <w:rFonts w:ascii="Times New Roman" w:hAnsi="Times New Roman" w:cs="Times New Roman"/>
          <w:sz w:val="28"/>
          <w:szCs w:val="28"/>
          <w:lang w:val="ro-RO"/>
        </w:rPr>
        <w:t>privește</w:t>
      </w:r>
      <w:r w:rsidR="00945563" w:rsidRPr="00291EDA">
        <w:rPr>
          <w:rFonts w:ascii="Times New Roman" w:hAnsi="Times New Roman" w:cs="Times New Roman"/>
          <w:sz w:val="28"/>
          <w:szCs w:val="28"/>
          <w:lang w:val="ro-RO"/>
        </w:rPr>
        <w:t xml:space="preserve"> utilizarea care să </w:t>
      </w:r>
      <w:r w:rsidR="009D4BFC" w:rsidRPr="00291EDA">
        <w:rPr>
          <w:rFonts w:ascii="Times New Roman" w:hAnsi="Times New Roman" w:cs="Times New Roman"/>
          <w:sz w:val="28"/>
          <w:szCs w:val="28"/>
          <w:lang w:val="ro-RO"/>
        </w:rPr>
        <w:t>atenționeze</w:t>
      </w:r>
      <w:r w:rsidR="00945563" w:rsidRPr="00291EDA">
        <w:rPr>
          <w:rFonts w:ascii="Times New Roman" w:hAnsi="Times New Roman" w:cs="Times New Roman"/>
          <w:sz w:val="28"/>
          <w:szCs w:val="28"/>
          <w:lang w:val="ro-RO"/>
        </w:rPr>
        <w:t xml:space="preserve"> consumatorii asupra pericolelor specifice prezentate de produs; dacă generatorul de aerosoli este </w:t>
      </w:r>
      <w:r w:rsidR="00A971F3" w:rsidRPr="00291EDA">
        <w:rPr>
          <w:rFonts w:ascii="Times New Roman" w:hAnsi="Times New Roman" w:cs="Times New Roman"/>
          <w:sz w:val="28"/>
          <w:szCs w:val="28"/>
          <w:lang w:val="ro-RO"/>
        </w:rPr>
        <w:t>însoțit</w:t>
      </w:r>
      <w:r w:rsidR="00945563" w:rsidRPr="00291EDA">
        <w:rPr>
          <w:rFonts w:ascii="Times New Roman" w:hAnsi="Times New Roman" w:cs="Times New Roman"/>
          <w:sz w:val="28"/>
          <w:szCs w:val="28"/>
          <w:lang w:val="ro-RO"/>
        </w:rPr>
        <w:t xml:space="preserve"> de </w:t>
      </w:r>
      <w:r w:rsidR="00A971F3" w:rsidRPr="00291EDA">
        <w:rPr>
          <w:rFonts w:ascii="Times New Roman" w:hAnsi="Times New Roman" w:cs="Times New Roman"/>
          <w:sz w:val="28"/>
          <w:szCs w:val="28"/>
          <w:lang w:val="ro-RO"/>
        </w:rPr>
        <w:t>instrucțiuni</w:t>
      </w:r>
      <w:r w:rsidR="00945563" w:rsidRPr="00291EDA">
        <w:rPr>
          <w:rFonts w:ascii="Times New Roman" w:hAnsi="Times New Roman" w:cs="Times New Roman"/>
          <w:sz w:val="28"/>
          <w:szCs w:val="28"/>
          <w:lang w:val="ro-RO"/>
        </w:rPr>
        <w:t xml:space="preserve"> de utilizare separate, acestea trebuie să reflecte, de asemenea, respectivele măsuri de </w:t>
      </w:r>
      <w:r w:rsidR="00A971F3" w:rsidRPr="00291EDA">
        <w:rPr>
          <w:rFonts w:ascii="Times New Roman" w:hAnsi="Times New Roman" w:cs="Times New Roman"/>
          <w:sz w:val="28"/>
          <w:szCs w:val="28"/>
          <w:lang w:val="ro-RO"/>
        </w:rPr>
        <w:t>precauție</w:t>
      </w:r>
      <w:r w:rsidR="00945563" w:rsidRPr="00291EDA">
        <w:rPr>
          <w:rFonts w:ascii="Times New Roman" w:hAnsi="Times New Roman" w:cs="Times New Roman"/>
          <w:sz w:val="28"/>
          <w:szCs w:val="28"/>
          <w:lang w:val="ro-RO"/>
        </w:rPr>
        <w:t xml:space="preserve"> în ceea ce </w:t>
      </w:r>
      <w:r w:rsidR="00A971F3" w:rsidRPr="00291EDA">
        <w:rPr>
          <w:rFonts w:ascii="Times New Roman" w:hAnsi="Times New Roman" w:cs="Times New Roman"/>
          <w:sz w:val="28"/>
          <w:szCs w:val="28"/>
          <w:lang w:val="ro-RO"/>
        </w:rPr>
        <w:t>privește</w:t>
      </w:r>
      <w:r w:rsidR="00945563" w:rsidRPr="00291EDA">
        <w:rPr>
          <w:rFonts w:ascii="Times New Roman" w:hAnsi="Times New Roman" w:cs="Times New Roman"/>
          <w:sz w:val="28"/>
          <w:szCs w:val="28"/>
          <w:lang w:val="ro-RO"/>
        </w:rPr>
        <w:t xml:space="preserve"> utilizarea.</w:t>
      </w:r>
    </w:p>
    <w:p w14:paraId="0927980A" w14:textId="699D9478" w:rsidR="00E0332E" w:rsidRPr="00291EDA" w:rsidRDefault="004059BF" w:rsidP="007F0C36">
      <w:pPr>
        <w:spacing w:after="0" w:line="240" w:lineRule="auto"/>
        <w:ind w:left="-540" w:firstLine="540"/>
        <w:jc w:val="both"/>
        <w:rPr>
          <w:rFonts w:ascii="Times New Roman" w:hAnsi="Times New Roman" w:cs="Times New Roman"/>
          <w:b/>
          <w:sz w:val="28"/>
          <w:szCs w:val="28"/>
          <w:lang w:val="ro-RO"/>
        </w:rPr>
      </w:pPr>
      <w:r w:rsidRPr="00291EDA">
        <w:rPr>
          <w:rFonts w:ascii="Times New Roman" w:hAnsi="Times New Roman" w:cs="Times New Roman"/>
          <w:b/>
          <w:sz w:val="28"/>
          <w:szCs w:val="28"/>
          <w:lang w:val="ro-RO"/>
        </w:rPr>
        <w:t>2</w:t>
      </w:r>
      <w:r w:rsidR="00010F42" w:rsidRPr="00291EDA">
        <w:rPr>
          <w:rFonts w:ascii="Times New Roman" w:hAnsi="Times New Roman" w:cs="Times New Roman"/>
          <w:b/>
          <w:sz w:val="28"/>
          <w:szCs w:val="28"/>
          <w:lang w:val="ro-RO"/>
        </w:rPr>
        <w:t>.</w:t>
      </w:r>
      <w:r w:rsidR="0091037F" w:rsidRPr="00291EDA">
        <w:rPr>
          <w:rFonts w:ascii="Times New Roman" w:hAnsi="Times New Roman" w:cs="Times New Roman"/>
          <w:b/>
          <w:sz w:val="28"/>
          <w:szCs w:val="28"/>
          <w:lang w:val="ro-RO"/>
        </w:rPr>
        <w:t>3</w:t>
      </w:r>
      <w:r w:rsidRPr="00291EDA">
        <w:rPr>
          <w:rFonts w:ascii="Times New Roman" w:hAnsi="Times New Roman" w:cs="Times New Roman"/>
          <w:b/>
          <w:sz w:val="28"/>
          <w:szCs w:val="28"/>
          <w:lang w:val="ro-RO"/>
        </w:rPr>
        <w:t xml:space="preserve">. </w:t>
      </w:r>
      <w:r w:rsidR="00B63384" w:rsidRPr="00291EDA">
        <w:rPr>
          <w:rFonts w:ascii="Times New Roman" w:hAnsi="Times New Roman" w:cs="Times New Roman"/>
          <w:b/>
          <w:sz w:val="28"/>
          <w:szCs w:val="28"/>
          <w:lang w:val="ro-RO"/>
        </w:rPr>
        <w:t>Controlul r</w:t>
      </w:r>
      <w:r w:rsidR="00E0332E" w:rsidRPr="00291EDA">
        <w:rPr>
          <w:rFonts w:ascii="Times New Roman" w:hAnsi="Times New Roman" w:cs="Times New Roman"/>
          <w:b/>
          <w:sz w:val="28"/>
          <w:szCs w:val="28"/>
          <w:lang w:val="ro-RO" w:eastAsia="ro-RO"/>
        </w:rPr>
        <w:t>espect</w:t>
      </w:r>
      <w:r w:rsidR="00B63384" w:rsidRPr="00291EDA">
        <w:rPr>
          <w:rFonts w:ascii="Times New Roman" w:hAnsi="Times New Roman" w:cs="Times New Roman"/>
          <w:b/>
          <w:sz w:val="28"/>
          <w:szCs w:val="28"/>
          <w:lang w:val="ro-RO" w:eastAsia="ro-RO"/>
        </w:rPr>
        <w:t>ării</w:t>
      </w:r>
      <w:r w:rsidR="00E0332E" w:rsidRPr="00291EDA">
        <w:rPr>
          <w:rFonts w:ascii="Times New Roman" w:hAnsi="Times New Roman" w:cs="Times New Roman"/>
          <w:b/>
          <w:sz w:val="28"/>
          <w:szCs w:val="28"/>
          <w:lang w:val="ro-RO" w:eastAsia="ro-RO"/>
        </w:rPr>
        <w:t xml:space="preserve"> cerințelor de etichetare</w:t>
      </w:r>
    </w:p>
    <w:p w14:paraId="73A72005" w14:textId="41AFEB28" w:rsidR="007F0C36" w:rsidRPr="00291EDA" w:rsidRDefault="0072154A" w:rsidP="00A1180D">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Prevederile </w:t>
      </w:r>
      <w:r w:rsidR="00EF51C7" w:rsidRPr="00291EDA">
        <w:rPr>
          <w:rFonts w:ascii="Times New Roman" w:hAnsi="Times New Roman" w:cs="Times New Roman"/>
          <w:sz w:val="28"/>
          <w:szCs w:val="28"/>
          <w:lang w:val="ro-RO"/>
        </w:rPr>
        <w:t xml:space="preserve">ce țin de </w:t>
      </w:r>
      <w:r w:rsidRPr="00291EDA">
        <w:rPr>
          <w:rFonts w:ascii="Times New Roman" w:hAnsi="Times New Roman" w:cs="Times New Roman"/>
          <w:sz w:val="28"/>
          <w:szCs w:val="28"/>
          <w:lang w:val="ro-RO"/>
        </w:rPr>
        <w:t>c</w:t>
      </w:r>
      <w:r w:rsidR="001A6375" w:rsidRPr="00291EDA">
        <w:rPr>
          <w:rFonts w:ascii="Times New Roman" w:hAnsi="Times New Roman" w:cs="Times New Roman"/>
          <w:sz w:val="28"/>
          <w:szCs w:val="28"/>
          <w:lang w:val="ro-RO"/>
        </w:rPr>
        <w:t xml:space="preserve">ontrolul </w:t>
      </w:r>
      <w:r w:rsidR="00B80310" w:rsidRPr="00291EDA">
        <w:rPr>
          <w:rFonts w:ascii="Times New Roman" w:hAnsi="Times New Roman" w:cs="Times New Roman"/>
          <w:sz w:val="28"/>
          <w:szCs w:val="28"/>
          <w:lang w:val="ro-RO"/>
        </w:rPr>
        <w:t xml:space="preserve">respectării </w:t>
      </w:r>
      <w:r w:rsidR="00A1180D" w:rsidRPr="00291EDA">
        <w:rPr>
          <w:rFonts w:ascii="Times New Roman" w:hAnsi="Times New Roman" w:cs="Times New Roman"/>
          <w:sz w:val="28"/>
          <w:szCs w:val="28"/>
          <w:lang w:val="ro-RO"/>
        </w:rPr>
        <w:t xml:space="preserve">cerințelor </w:t>
      </w:r>
      <w:r w:rsidR="001A6375" w:rsidRPr="00291EDA">
        <w:rPr>
          <w:rFonts w:ascii="Times New Roman" w:hAnsi="Times New Roman" w:cs="Times New Roman"/>
          <w:sz w:val="28"/>
          <w:szCs w:val="28"/>
          <w:lang w:val="ro-RO"/>
        </w:rPr>
        <w:t>cu privire la etichetare</w:t>
      </w:r>
      <w:r w:rsidR="00A1180D" w:rsidRPr="00291EDA">
        <w:rPr>
          <w:rFonts w:ascii="Times New Roman" w:hAnsi="Times New Roman" w:cs="Times New Roman"/>
          <w:sz w:val="28"/>
          <w:szCs w:val="28"/>
          <w:lang w:val="ro-RO"/>
        </w:rPr>
        <w:t xml:space="preserve"> </w:t>
      </w:r>
      <w:r w:rsidR="001E3C83" w:rsidRPr="00291EDA">
        <w:rPr>
          <w:rFonts w:ascii="Times New Roman" w:hAnsi="Times New Roman" w:cs="Times New Roman"/>
          <w:sz w:val="28"/>
          <w:szCs w:val="28"/>
          <w:lang w:val="ro-RO"/>
        </w:rPr>
        <w:t>sunt stabilite</w:t>
      </w:r>
      <w:r w:rsidR="00A1180D" w:rsidRPr="00291EDA">
        <w:rPr>
          <w:rFonts w:ascii="Times New Roman" w:hAnsi="Times New Roman" w:cs="Times New Roman"/>
          <w:sz w:val="28"/>
          <w:szCs w:val="28"/>
          <w:lang w:val="ro-RO"/>
        </w:rPr>
        <w:t xml:space="preserve"> în </w:t>
      </w:r>
      <w:r w:rsidR="00A1180D" w:rsidRPr="00291EDA">
        <w:rPr>
          <w:rFonts w:ascii="Times New Roman" w:hAnsi="Times New Roman" w:cs="Times New Roman"/>
          <w:sz w:val="28"/>
          <w:szCs w:val="28"/>
          <w:lang w:val="ro-RO" w:eastAsia="ro-RO"/>
        </w:rPr>
        <w:t xml:space="preserve">Regulamentul </w:t>
      </w:r>
      <w:r w:rsidR="00A1180D" w:rsidRPr="00291EDA">
        <w:rPr>
          <w:rFonts w:ascii="Times New Roman" w:hAnsi="Times New Roman" w:cs="Times New Roman"/>
          <w:sz w:val="28"/>
          <w:szCs w:val="28"/>
          <w:lang w:val="ro-RO"/>
        </w:rPr>
        <w:t>cu privire la clasificarea, etichetarea și ambalarea substanțelor și amestecurilor, aprobată de Guvern.</w:t>
      </w:r>
    </w:p>
    <w:p w14:paraId="06851EF8" w14:textId="77777777" w:rsidR="00B80310" w:rsidRPr="00291EDA" w:rsidRDefault="00B80310" w:rsidP="00A1180D">
      <w:pPr>
        <w:spacing w:after="0" w:line="240" w:lineRule="auto"/>
        <w:ind w:left="-540" w:firstLine="540"/>
        <w:jc w:val="both"/>
        <w:rPr>
          <w:rFonts w:ascii="Times New Roman" w:hAnsi="Times New Roman" w:cs="Times New Roman"/>
          <w:sz w:val="28"/>
          <w:szCs w:val="28"/>
          <w:lang w:val="ro-RO"/>
        </w:rPr>
      </w:pPr>
    </w:p>
    <w:p w14:paraId="709A6016" w14:textId="5CEC3DEF" w:rsidR="004809AD" w:rsidRPr="00291EDA" w:rsidRDefault="004809AD">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2.</w:t>
      </w:r>
      <w:r w:rsidR="00224CFE" w:rsidRPr="00291EDA">
        <w:rPr>
          <w:rFonts w:ascii="Times New Roman" w:hAnsi="Times New Roman" w:cs="Times New Roman"/>
          <w:b/>
          <w:bCs/>
          <w:sz w:val="28"/>
          <w:szCs w:val="28"/>
          <w:lang w:val="ro-RO"/>
        </w:rPr>
        <w:t>4</w:t>
      </w:r>
      <w:r w:rsidRPr="00291EDA">
        <w:rPr>
          <w:rFonts w:ascii="Times New Roman" w:hAnsi="Times New Roman" w:cs="Times New Roman"/>
          <w:sz w:val="28"/>
          <w:szCs w:val="28"/>
          <w:lang w:val="ro-RO"/>
        </w:rPr>
        <w:t xml:space="preserve">. </w:t>
      </w:r>
      <w:r w:rsidR="00945563" w:rsidRPr="00291EDA">
        <w:rPr>
          <w:rFonts w:ascii="Times New Roman" w:hAnsi="Times New Roman" w:cs="Times New Roman"/>
          <w:b/>
          <w:bCs/>
          <w:sz w:val="28"/>
          <w:szCs w:val="28"/>
          <w:lang w:val="ro-RO"/>
        </w:rPr>
        <w:t>Volumul fazei lichide</w:t>
      </w:r>
    </w:p>
    <w:p w14:paraId="50856251" w14:textId="77777777" w:rsidR="00A40144"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La temperaturi de 50°C, volumul fazei lichide nu trebuie să </w:t>
      </w:r>
      <w:r w:rsidR="009C59F7" w:rsidRPr="00291EDA">
        <w:rPr>
          <w:rFonts w:ascii="Times New Roman" w:hAnsi="Times New Roman" w:cs="Times New Roman"/>
          <w:sz w:val="28"/>
          <w:szCs w:val="28"/>
          <w:lang w:val="ro-RO"/>
        </w:rPr>
        <w:t>depășească</w:t>
      </w:r>
      <w:r w:rsidRPr="00291EDA">
        <w:rPr>
          <w:rFonts w:ascii="Times New Roman" w:hAnsi="Times New Roman" w:cs="Times New Roman"/>
          <w:sz w:val="28"/>
          <w:szCs w:val="28"/>
          <w:lang w:val="ro-RO"/>
        </w:rPr>
        <w:t xml:space="preserve"> 90% din capacitatea netă.</w:t>
      </w:r>
    </w:p>
    <w:p w14:paraId="22039FB1" w14:textId="5CD003E2" w:rsidR="000942C2" w:rsidRPr="00291EDA" w:rsidRDefault="000942C2">
      <w:pPr>
        <w:spacing w:after="0" w:line="240" w:lineRule="auto"/>
        <w:ind w:left="-540" w:firstLine="540"/>
        <w:rPr>
          <w:rFonts w:ascii="Times New Roman" w:hAnsi="Times New Roman" w:cs="Times New Roman"/>
          <w:sz w:val="28"/>
          <w:szCs w:val="28"/>
          <w:lang w:val="ro-RO"/>
        </w:rPr>
      </w:pPr>
    </w:p>
    <w:p w14:paraId="1921312A" w14:textId="40F2749D" w:rsidR="000942C2"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3.</w:t>
      </w:r>
      <w:r w:rsidR="00511F05" w:rsidRPr="00291EDA">
        <w:rPr>
          <w:rFonts w:ascii="Times New Roman" w:hAnsi="Times New Roman" w:cs="Times New Roman"/>
          <w:b/>
          <w:bCs/>
          <w:sz w:val="28"/>
          <w:szCs w:val="28"/>
          <w:lang w:val="ro-RO"/>
        </w:rPr>
        <w:t xml:space="preserve"> </w:t>
      </w:r>
      <w:r w:rsidR="00C369B1" w:rsidRPr="00291EDA">
        <w:rPr>
          <w:rFonts w:ascii="Times New Roman" w:hAnsi="Times New Roman" w:cs="Times New Roman"/>
          <w:b/>
          <w:bCs/>
          <w:sz w:val="28"/>
          <w:szCs w:val="28"/>
          <w:lang w:val="ro-RO"/>
        </w:rPr>
        <w:t>Dispoziții speciale privind</w:t>
      </w:r>
      <w:r w:rsidRPr="00291EDA">
        <w:rPr>
          <w:rFonts w:ascii="Times New Roman" w:hAnsi="Times New Roman" w:cs="Times New Roman"/>
          <w:sz w:val="28"/>
          <w:szCs w:val="28"/>
          <w:lang w:val="ro-RO"/>
        </w:rPr>
        <w:t xml:space="preserve"> </w:t>
      </w:r>
      <w:r w:rsidRPr="00291EDA">
        <w:rPr>
          <w:rFonts w:ascii="Times New Roman" w:hAnsi="Times New Roman" w:cs="Times New Roman"/>
          <w:b/>
          <w:bCs/>
          <w:sz w:val="28"/>
          <w:szCs w:val="28"/>
          <w:lang w:val="ro-RO"/>
        </w:rPr>
        <w:t>generatoarele de aerosoli</w:t>
      </w:r>
      <w:r w:rsidRPr="00291EDA">
        <w:rPr>
          <w:rFonts w:ascii="Times New Roman" w:hAnsi="Times New Roman" w:cs="Times New Roman"/>
          <w:sz w:val="28"/>
          <w:szCs w:val="28"/>
          <w:lang w:val="ro-RO"/>
        </w:rPr>
        <w:t xml:space="preserve"> </w:t>
      </w:r>
      <w:r w:rsidR="00612B6D" w:rsidRPr="00291EDA">
        <w:rPr>
          <w:rFonts w:ascii="Times New Roman" w:hAnsi="Times New Roman" w:cs="Times New Roman"/>
          <w:b/>
          <w:bCs/>
          <w:sz w:val="28"/>
          <w:szCs w:val="28"/>
          <w:lang w:val="ro-RO"/>
        </w:rPr>
        <w:t>cu recipiente metalice</w:t>
      </w:r>
    </w:p>
    <w:p w14:paraId="111AEF08" w14:textId="77777777" w:rsidR="0038398D"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3.1.</w:t>
      </w:r>
      <w:r w:rsidR="0038398D"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Capacitate</w:t>
      </w:r>
    </w:p>
    <w:p w14:paraId="0F13B08F" w14:textId="18CC860E" w:rsidR="000942C2"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Capacitatea totală a acestor recipiente nu trebuie să </w:t>
      </w:r>
      <w:r w:rsidR="0038398D" w:rsidRPr="00291EDA">
        <w:rPr>
          <w:rFonts w:ascii="Times New Roman" w:hAnsi="Times New Roman" w:cs="Times New Roman"/>
          <w:sz w:val="28"/>
          <w:szCs w:val="28"/>
          <w:lang w:val="ro-RO"/>
        </w:rPr>
        <w:t>depășească</w:t>
      </w:r>
      <w:r w:rsidRPr="00291EDA">
        <w:rPr>
          <w:rFonts w:ascii="Times New Roman" w:hAnsi="Times New Roman" w:cs="Times New Roman"/>
          <w:sz w:val="28"/>
          <w:szCs w:val="28"/>
          <w:lang w:val="ro-RO"/>
        </w:rPr>
        <w:t xml:space="preserve"> 1</w:t>
      </w:r>
      <w:r w:rsidR="0038398D"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000 ml.</w:t>
      </w:r>
    </w:p>
    <w:p w14:paraId="34F129BD" w14:textId="170DCCCB" w:rsidR="000942C2"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3.1.1.</w:t>
      </w:r>
      <w:r w:rsidR="0038398D"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Presiunea de încercare a recipientului</w:t>
      </w:r>
    </w:p>
    <w:p w14:paraId="4832C492" w14:textId="3D065DC3" w:rsidR="000942C2" w:rsidRPr="00291EDA" w:rsidRDefault="004C7593" w:rsidP="00E15CC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3.1.1.1. </w:t>
      </w:r>
      <w:r w:rsidR="00945563" w:rsidRPr="00291EDA">
        <w:rPr>
          <w:rFonts w:ascii="Times New Roman" w:hAnsi="Times New Roman" w:cs="Times New Roman"/>
          <w:sz w:val="28"/>
          <w:szCs w:val="28"/>
          <w:lang w:val="ro-RO"/>
        </w:rPr>
        <w:t>Pentru recipientele destinate umplerii la o presiune mai mică de 6,7 bar</w:t>
      </w:r>
      <w:r w:rsidR="002B47F8" w:rsidRPr="00291EDA">
        <w:rPr>
          <w:rFonts w:ascii="Times New Roman" w:hAnsi="Times New Roman" w:cs="Times New Roman"/>
          <w:sz w:val="28"/>
          <w:szCs w:val="28"/>
          <w:lang w:val="ro-RO"/>
        </w:rPr>
        <w:t>i</w:t>
      </w:r>
      <w:r w:rsidR="00945563" w:rsidRPr="00291EDA">
        <w:rPr>
          <w:rFonts w:ascii="Times New Roman" w:hAnsi="Times New Roman" w:cs="Times New Roman"/>
          <w:sz w:val="28"/>
          <w:szCs w:val="28"/>
          <w:lang w:val="ro-RO"/>
        </w:rPr>
        <w:t xml:space="preserve"> la temperatura de 50°C, presiunea de încercare trebuie să fie de minimum 10 bar.</w:t>
      </w:r>
    </w:p>
    <w:p w14:paraId="066C3EB4" w14:textId="3847C547" w:rsidR="000942C2" w:rsidRPr="00291EDA" w:rsidRDefault="00B436DD">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3.1.1.2. </w:t>
      </w:r>
      <w:r w:rsidR="00945563" w:rsidRPr="00291EDA">
        <w:rPr>
          <w:rFonts w:ascii="Times New Roman" w:hAnsi="Times New Roman" w:cs="Times New Roman"/>
          <w:sz w:val="28"/>
          <w:szCs w:val="28"/>
          <w:lang w:val="ro-RO"/>
        </w:rPr>
        <w:t>Pentru recipientele destinate umplerii la o presiune mai mare sau egală cu 6,7 bar</w:t>
      </w:r>
      <w:r w:rsidR="002B47F8" w:rsidRPr="00291EDA">
        <w:rPr>
          <w:rFonts w:ascii="Times New Roman" w:hAnsi="Times New Roman" w:cs="Times New Roman"/>
          <w:sz w:val="28"/>
          <w:szCs w:val="28"/>
          <w:lang w:val="ro-RO"/>
        </w:rPr>
        <w:t>i</w:t>
      </w:r>
      <w:r w:rsidR="00945563" w:rsidRPr="00291EDA">
        <w:rPr>
          <w:rFonts w:ascii="Times New Roman" w:hAnsi="Times New Roman" w:cs="Times New Roman"/>
          <w:sz w:val="28"/>
          <w:szCs w:val="28"/>
          <w:lang w:val="ro-RO"/>
        </w:rPr>
        <w:t xml:space="preserve"> la temperatura de 50°C, presiunea de încercare trebuie să fie cu 50% mai mare decât presiunea internă la temperatura de 50°C.</w:t>
      </w:r>
    </w:p>
    <w:p w14:paraId="1B2AC23E" w14:textId="10764BE9" w:rsidR="00C15C65" w:rsidRPr="00291EDA" w:rsidRDefault="00945563" w:rsidP="00E15CC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lastRenderedPageBreak/>
        <w:t>3.1.2.</w:t>
      </w:r>
      <w:r w:rsidR="004D4841"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 xml:space="preserve">Presiunea la 50°C din generatorul de aerosoli nu trebuie să </w:t>
      </w:r>
      <w:r w:rsidR="00C15C65" w:rsidRPr="00291EDA">
        <w:rPr>
          <w:rFonts w:ascii="Times New Roman" w:hAnsi="Times New Roman" w:cs="Times New Roman"/>
          <w:sz w:val="28"/>
          <w:szCs w:val="28"/>
          <w:lang w:val="ro-RO"/>
        </w:rPr>
        <w:t>depășească</w:t>
      </w:r>
      <w:r w:rsidRPr="00291EDA">
        <w:rPr>
          <w:rFonts w:ascii="Times New Roman" w:hAnsi="Times New Roman" w:cs="Times New Roman"/>
          <w:sz w:val="28"/>
          <w:szCs w:val="28"/>
          <w:lang w:val="ro-RO"/>
        </w:rPr>
        <w:t xml:space="preserve"> valorile prevăzute în tabelul </w:t>
      </w:r>
      <w:r w:rsidR="00B42D0D" w:rsidRPr="00291EDA">
        <w:rPr>
          <w:rFonts w:ascii="Times New Roman" w:hAnsi="Times New Roman" w:cs="Times New Roman"/>
          <w:sz w:val="28"/>
          <w:szCs w:val="28"/>
          <w:lang w:val="ro-RO"/>
        </w:rPr>
        <w:t>nr. 1</w:t>
      </w:r>
      <w:r w:rsidRPr="00291EDA">
        <w:rPr>
          <w:rFonts w:ascii="Times New Roman" w:hAnsi="Times New Roman" w:cs="Times New Roman"/>
          <w:sz w:val="28"/>
          <w:szCs w:val="28"/>
          <w:lang w:val="ro-RO"/>
        </w:rPr>
        <w:t xml:space="preserve">, în </w:t>
      </w:r>
      <w:r w:rsidR="00C15C65" w:rsidRPr="00291EDA">
        <w:rPr>
          <w:rFonts w:ascii="Times New Roman" w:hAnsi="Times New Roman" w:cs="Times New Roman"/>
          <w:sz w:val="28"/>
          <w:szCs w:val="28"/>
          <w:lang w:val="ro-RO"/>
        </w:rPr>
        <w:t>funcție</w:t>
      </w:r>
      <w:r w:rsidRPr="00291EDA">
        <w:rPr>
          <w:rFonts w:ascii="Times New Roman" w:hAnsi="Times New Roman" w:cs="Times New Roman"/>
          <w:sz w:val="28"/>
          <w:szCs w:val="28"/>
          <w:lang w:val="ro-RO"/>
        </w:rPr>
        <w:t xml:space="preserve"> de </w:t>
      </w:r>
      <w:r w:rsidR="00C15C65" w:rsidRPr="00291EDA">
        <w:rPr>
          <w:rFonts w:ascii="Times New Roman" w:hAnsi="Times New Roman" w:cs="Times New Roman"/>
          <w:sz w:val="28"/>
          <w:szCs w:val="28"/>
          <w:lang w:val="ro-RO"/>
        </w:rPr>
        <w:t>conținutul</w:t>
      </w:r>
      <w:r w:rsidRPr="00291EDA">
        <w:rPr>
          <w:rFonts w:ascii="Times New Roman" w:hAnsi="Times New Roman" w:cs="Times New Roman"/>
          <w:sz w:val="28"/>
          <w:szCs w:val="28"/>
          <w:lang w:val="ro-RO"/>
        </w:rPr>
        <w:t xml:space="preserve"> de gaze din generatorul de aerosoli:</w:t>
      </w:r>
    </w:p>
    <w:p w14:paraId="6B9A789A" w14:textId="537ECC7F" w:rsidR="001A762B" w:rsidRPr="00291EDA" w:rsidRDefault="00B42D0D">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Tabelul 1.</w:t>
      </w:r>
    </w:p>
    <w:tbl>
      <w:tblPr>
        <w:tblStyle w:val="af5"/>
        <w:tblW w:w="0" w:type="auto"/>
        <w:tblLook w:val="04A0" w:firstRow="1" w:lastRow="0" w:firstColumn="1" w:lastColumn="0" w:noHBand="0" w:noVBand="1"/>
      </w:tblPr>
      <w:tblGrid>
        <w:gridCol w:w="5098"/>
        <w:gridCol w:w="2977"/>
      </w:tblGrid>
      <w:tr w:rsidR="00594A00" w:rsidRPr="00291EDA" w14:paraId="4D80272A" w14:textId="77777777" w:rsidTr="00594A00">
        <w:tc>
          <w:tcPr>
            <w:tcW w:w="5098" w:type="dxa"/>
          </w:tcPr>
          <w:p w14:paraId="03194AC6" w14:textId="4D182939" w:rsidR="00594A00" w:rsidRPr="00291EDA" w:rsidRDefault="00594A00" w:rsidP="00790A2D">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Conținutul de gaze</w:t>
            </w:r>
          </w:p>
        </w:tc>
        <w:tc>
          <w:tcPr>
            <w:tcW w:w="2977" w:type="dxa"/>
          </w:tcPr>
          <w:p w14:paraId="7C5631E4" w14:textId="17CB1BC2" w:rsidR="00594A00" w:rsidRPr="00291EDA" w:rsidRDefault="00594A00" w:rsidP="00790A2D">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Presiunea la 50°C</w:t>
            </w:r>
          </w:p>
        </w:tc>
      </w:tr>
      <w:tr w:rsidR="00594A00" w:rsidRPr="00291EDA" w14:paraId="2D86D1B6" w14:textId="77777777" w:rsidTr="00594A00">
        <w:tc>
          <w:tcPr>
            <w:tcW w:w="5098" w:type="dxa"/>
          </w:tcPr>
          <w:p w14:paraId="486B60F5" w14:textId="79E58E74" w:rsidR="00594A00" w:rsidRPr="00291EDA" w:rsidRDefault="00594A00" w:rsidP="00790A2D">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Gaz lichefiat sau un amestec de gaze cu un domeniu de</w:t>
            </w:r>
            <w:r w:rsidR="00FE5196" w:rsidRPr="00291EDA">
              <w:rPr>
                <w:rFonts w:ascii="Times New Roman" w:hAnsi="Times New Roman" w:cs="Times New Roman"/>
                <w:sz w:val="24"/>
                <w:szCs w:val="24"/>
                <w:lang w:val="ro-RO"/>
              </w:rPr>
              <w:t xml:space="preserve"> inflamabilitate cu aerul la 20°C și o presiune standard de 1,013 bari</w:t>
            </w:r>
          </w:p>
        </w:tc>
        <w:tc>
          <w:tcPr>
            <w:tcW w:w="2977" w:type="dxa"/>
          </w:tcPr>
          <w:p w14:paraId="5A7363A7" w14:textId="61BBD356" w:rsidR="00594A00" w:rsidRPr="00291EDA" w:rsidRDefault="00FE5196" w:rsidP="00790A2D">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12 bari</w:t>
            </w:r>
          </w:p>
        </w:tc>
      </w:tr>
      <w:tr w:rsidR="00594A00" w:rsidRPr="00291EDA" w14:paraId="6EBC7227" w14:textId="77777777" w:rsidTr="00594A00">
        <w:tc>
          <w:tcPr>
            <w:tcW w:w="5098" w:type="dxa"/>
          </w:tcPr>
          <w:p w14:paraId="28280C22" w14:textId="788D59D2" w:rsidR="00594A00" w:rsidRPr="00291EDA" w:rsidRDefault="009234E7" w:rsidP="00790A2D">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Gaz lichefiat sau un amestec de gaze care nu au un domeniu de inflamabilitate cu aerul la 20°C și o presiune standard</w:t>
            </w:r>
            <w:r w:rsidR="00EA68E4" w:rsidRPr="00291EDA">
              <w:rPr>
                <w:rFonts w:ascii="Times New Roman" w:hAnsi="Times New Roman" w:cs="Times New Roman"/>
                <w:sz w:val="24"/>
                <w:szCs w:val="24"/>
                <w:lang w:val="ro-RO"/>
              </w:rPr>
              <w:t xml:space="preserve"> de 1,013 bari</w:t>
            </w:r>
          </w:p>
        </w:tc>
        <w:tc>
          <w:tcPr>
            <w:tcW w:w="2977" w:type="dxa"/>
          </w:tcPr>
          <w:p w14:paraId="2366461A" w14:textId="3836697D" w:rsidR="00594A00" w:rsidRPr="00291EDA" w:rsidRDefault="00EA68E4" w:rsidP="00790A2D">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13,2 bari</w:t>
            </w:r>
          </w:p>
        </w:tc>
      </w:tr>
      <w:tr w:rsidR="00594A00" w:rsidRPr="00291EDA" w14:paraId="7F0C6A59" w14:textId="77777777" w:rsidTr="00594A00">
        <w:tc>
          <w:tcPr>
            <w:tcW w:w="5098" w:type="dxa"/>
          </w:tcPr>
          <w:p w14:paraId="4E7434A8" w14:textId="5B4FCD84" w:rsidR="00594A00" w:rsidRPr="00291EDA" w:rsidRDefault="00EA68E4" w:rsidP="00790A2D">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 xml:space="preserve">Gaze comprimate sau gaze dizolvate sub presiune care nu au un domeniu de inflamabilitate cu aerul la 20°C </w:t>
            </w:r>
            <w:r w:rsidR="00947447" w:rsidRPr="00291EDA">
              <w:rPr>
                <w:rFonts w:ascii="Times New Roman" w:hAnsi="Times New Roman" w:cs="Times New Roman"/>
                <w:sz w:val="24"/>
                <w:szCs w:val="24"/>
                <w:lang w:val="ro-RO"/>
              </w:rPr>
              <w:t>și</w:t>
            </w:r>
            <w:r w:rsidR="003B6E72" w:rsidRPr="00291EDA">
              <w:rPr>
                <w:rFonts w:ascii="Times New Roman" w:hAnsi="Times New Roman" w:cs="Times New Roman"/>
                <w:sz w:val="24"/>
                <w:szCs w:val="24"/>
                <w:lang w:val="ro-RO"/>
              </w:rPr>
              <w:t xml:space="preserve"> o presiune standard de 1,013 bari</w:t>
            </w:r>
          </w:p>
        </w:tc>
        <w:tc>
          <w:tcPr>
            <w:tcW w:w="2977" w:type="dxa"/>
          </w:tcPr>
          <w:p w14:paraId="5B14FFD9" w14:textId="50AA79B9" w:rsidR="00594A00" w:rsidRPr="00291EDA" w:rsidRDefault="003B6E72" w:rsidP="00790A2D">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15 bari</w:t>
            </w:r>
          </w:p>
        </w:tc>
      </w:tr>
    </w:tbl>
    <w:p w14:paraId="6ACAB4F1" w14:textId="77777777" w:rsidR="00391C9D" w:rsidRPr="00291EDA" w:rsidRDefault="00391C9D" w:rsidP="00790A2D">
      <w:pPr>
        <w:spacing w:after="0" w:line="240" w:lineRule="auto"/>
        <w:rPr>
          <w:rFonts w:ascii="Times New Roman" w:hAnsi="Times New Roman" w:cs="Times New Roman"/>
          <w:sz w:val="28"/>
          <w:szCs w:val="28"/>
          <w:lang w:val="ro-RO"/>
        </w:rPr>
      </w:pPr>
    </w:p>
    <w:p w14:paraId="6A3CE7D2" w14:textId="77777777" w:rsidR="002607C9" w:rsidRPr="00291EDA" w:rsidRDefault="00945563">
      <w:pPr>
        <w:spacing w:after="0" w:line="240" w:lineRule="auto"/>
        <w:ind w:left="-540" w:firstLine="540"/>
        <w:rPr>
          <w:rFonts w:ascii="Times New Roman" w:hAnsi="Times New Roman" w:cs="Times New Roman"/>
          <w:b/>
          <w:bCs/>
          <w:sz w:val="28"/>
          <w:szCs w:val="28"/>
          <w:lang w:val="ro-RO"/>
        </w:rPr>
      </w:pPr>
      <w:r w:rsidRPr="00291EDA">
        <w:rPr>
          <w:rFonts w:ascii="Times New Roman" w:hAnsi="Times New Roman" w:cs="Times New Roman"/>
          <w:b/>
          <w:bCs/>
          <w:sz w:val="28"/>
          <w:szCs w:val="28"/>
          <w:lang w:val="ro-RO"/>
        </w:rPr>
        <w:t>4.</w:t>
      </w:r>
      <w:r w:rsidR="003B6E72" w:rsidRPr="00291EDA">
        <w:rPr>
          <w:rFonts w:ascii="Times New Roman" w:hAnsi="Times New Roman" w:cs="Times New Roman"/>
          <w:b/>
          <w:bCs/>
          <w:sz w:val="28"/>
          <w:szCs w:val="28"/>
          <w:lang w:val="ro-RO"/>
        </w:rPr>
        <w:t xml:space="preserve"> </w:t>
      </w:r>
      <w:r w:rsidR="002607C9" w:rsidRPr="00291EDA">
        <w:rPr>
          <w:rFonts w:ascii="Times New Roman" w:hAnsi="Times New Roman" w:cs="Times New Roman"/>
          <w:b/>
          <w:bCs/>
          <w:sz w:val="28"/>
          <w:szCs w:val="28"/>
          <w:lang w:val="ro-RO"/>
        </w:rPr>
        <w:t>Dispoziții speciale privind generatoarele de aerosoli cu recipiente de sticlă</w:t>
      </w:r>
    </w:p>
    <w:p w14:paraId="51CFDE55" w14:textId="672C190A" w:rsidR="001064FA"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4.1.</w:t>
      </w:r>
      <w:r w:rsidR="003068A6"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 xml:space="preserve">Recipiente </w:t>
      </w:r>
      <w:r w:rsidR="006C7854" w:rsidRPr="00291EDA">
        <w:rPr>
          <w:rFonts w:ascii="Times New Roman" w:hAnsi="Times New Roman" w:cs="Times New Roman"/>
          <w:sz w:val="28"/>
          <w:szCs w:val="28"/>
          <w:lang w:val="ro-RO"/>
        </w:rPr>
        <w:t xml:space="preserve">plastifiate </w:t>
      </w:r>
      <w:r w:rsidRPr="00291EDA">
        <w:rPr>
          <w:rFonts w:ascii="Times New Roman" w:hAnsi="Times New Roman" w:cs="Times New Roman"/>
          <w:sz w:val="28"/>
          <w:szCs w:val="28"/>
          <w:lang w:val="ro-RO"/>
        </w:rPr>
        <w:t>sau</w:t>
      </w:r>
      <w:r w:rsidR="006C7854" w:rsidRPr="00291EDA">
        <w:rPr>
          <w:rFonts w:ascii="Times New Roman" w:hAnsi="Times New Roman" w:cs="Times New Roman"/>
          <w:sz w:val="28"/>
          <w:szCs w:val="28"/>
          <w:lang w:val="ro-RO"/>
        </w:rPr>
        <w:t xml:space="preserve"> cu</w:t>
      </w:r>
      <w:r w:rsidRPr="00291EDA">
        <w:rPr>
          <w:rFonts w:ascii="Times New Roman" w:hAnsi="Times New Roman" w:cs="Times New Roman"/>
          <w:sz w:val="28"/>
          <w:szCs w:val="28"/>
          <w:lang w:val="ro-RO"/>
        </w:rPr>
        <w:t xml:space="preserve"> prote</w:t>
      </w:r>
      <w:r w:rsidR="006C7854" w:rsidRPr="00291EDA">
        <w:rPr>
          <w:rFonts w:ascii="Times New Roman" w:hAnsi="Times New Roman" w:cs="Times New Roman"/>
          <w:sz w:val="28"/>
          <w:szCs w:val="28"/>
          <w:lang w:val="ro-RO"/>
        </w:rPr>
        <w:t>cție</w:t>
      </w:r>
      <w:r w:rsidRPr="00291EDA">
        <w:rPr>
          <w:rFonts w:ascii="Times New Roman" w:hAnsi="Times New Roman" w:cs="Times New Roman"/>
          <w:sz w:val="28"/>
          <w:szCs w:val="28"/>
          <w:lang w:val="ro-RO"/>
        </w:rPr>
        <w:t xml:space="preserve"> permanent</w:t>
      </w:r>
      <w:r w:rsidR="006C7854" w:rsidRPr="00291EDA">
        <w:rPr>
          <w:rFonts w:ascii="Times New Roman" w:hAnsi="Times New Roman" w:cs="Times New Roman"/>
          <w:sz w:val="28"/>
          <w:szCs w:val="28"/>
          <w:lang w:val="ro-RO"/>
        </w:rPr>
        <w:t>ă</w:t>
      </w:r>
    </w:p>
    <w:p w14:paraId="149CD965" w14:textId="77777777" w:rsidR="003C6663"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Recipientele de acest tip pot fi folosite pentru umplerea cu gaz comprimat, lichefiat sau dizolvat.</w:t>
      </w:r>
    </w:p>
    <w:p w14:paraId="5CCAB61D" w14:textId="77777777" w:rsidR="003C6663"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4.1.1.</w:t>
      </w:r>
      <w:r w:rsidR="003C6663"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Capacitate</w:t>
      </w:r>
    </w:p>
    <w:p w14:paraId="636029B8" w14:textId="77777777" w:rsidR="00986027" w:rsidRPr="00291EDA" w:rsidRDefault="00945563" w:rsidP="004261DF">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Capacitatea totală a acestor recipiente nu </w:t>
      </w:r>
      <w:r w:rsidR="00986027" w:rsidRPr="00291EDA">
        <w:rPr>
          <w:rFonts w:ascii="Times New Roman" w:hAnsi="Times New Roman" w:cs="Times New Roman"/>
          <w:sz w:val="28"/>
          <w:szCs w:val="28"/>
          <w:lang w:val="ro-RO"/>
        </w:rPr>
        <w:t xml:space="preserve">trebuie să depășească </w:t>
      </w:r>
      <w:r w:rsidRPr="00291EDA">
        <w:rPr>
          <w:rFonts w:ascii="Times New Roman" w:hAnsi="Times New Roman" w:cs="Times New Roman"/>
          <w:sz w:val="28"/>
          <w:szCs w:val="28"/>
          <w:lang w:val="ro-RO"/>
        </w:rPr>
        <w:t>220 ml.</w:t>
      </w:r>
    </w:p>
    <w:p w14:paraId="7D23FA0B" w14:textId="1CB7BDE9" w:rsidR="00353209" w:rsidRPr="00291EDA" w:rsidRDefault="00945563" w:rsidP="004261DF">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4.1.2.</w:t>
      </w:r>
      <w:r w:rsidR="00353209" w:rsidRPr="00291EDA">
        <w:rPr>
          <w:rFonts w:ascii="Times New Roman" w:hAnsi="Times New Roman" w:cs="Times New Roman"/>
          <w:b/>
          <w:bCs/>
          <w:sz w:val="28"/>
          <w:szCs w:val="28"/>
          <w:lang w:val="ro-RO"/>
        </w:rPr>
        <w:t xml:space="preserve"> </w:t>
      </w:r>
      <w:r w:rsidR="00353209" w:rsidRPr="00291EDA">
        <w:rPr>
          <w:rFonts w:ascii="Times New Roman" w:hAnsi="Times New Roman" w:cs="Times New Roman"/>
          <w:sz w:val="28"/>
          <w:szCs w:val="28"/>
          <w:lang w:val="ro-RO"/>
        </w:rPr>
        <w:t>Învelișul de</w:t>
      </w:r>
      <w:r w:rsidRPr="00291EDA">
        <w:rPr>
          <w:rFonts w:ascii="Times New Roman" w:hAnsi="Times New Roman" w:cs="Times New Roman"/>
          <w:sz w:val="28"/>
          <w:szCs w:val="28"/>
          <w:lang w:val="ro-RO"/>
        </w:rPr>
        <w:t xml:space="preserve"> protec</w:t>
      </w:r>
      <w:r w:rsidR="00353209" w:rsidRPr="00291EDA">
        <w:rPr>
          <w:rFonts w:ascii="Times New Roman" w:hAnsi="Times New Roman" w:cs="Times New Roman"/>
          <w:sz w:val="28"/>
          <w:szCs w:val="28"/>
          <w:lang w:val="ro-RO"/>
        </w:rPr>
        <w:t>ție</w:t>
      </w:r>
    </w:p>
    <w:p w14:paraId="25759206" w14:textId="28E2D971" w:rsidR="004261DF" w:rsidRPr="00291EDA" w:rsidRDefault="004261DF" w:rsidP="004261DF">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Învelișul de protecție trebuie să fie format dintr-un strat protector din material plastic sau alt material adaptat, destinat evitării riscului de proiectare a cioburilor de sticlă în caz de spargere accidentală a recipientului și trebuie conceput astfel încât să nu aibă loc nici o proiectare de cioburi de sticlă atunci când generatorul </w:t>
      </w:r>
      <w:r w:rsidR="00947447" w:rsidRPr="00291EDA">
        <w:rPr>
          <w:rFonts w:ascii="Times New Roman" w:hAnsi="Times New Roman" w:cs="Times New Roman"/>
          <w:sz w:val="28"/>
          <w:szCs w:val="28"/>
          <w:lang w:val="ro-RO"/>
        </w:rPr>
        <w:t xml:space="preserve">de aerosoli </w:t>
      </w:r>
      <w:r w:rsidR="00DB3030" w:rsidRPr="00291EDA">
        <w:rPr>
          <w:rFonts w:ascii="Times New Roman" w:hAnsi="Times New Roman" w:cs="Times New Roman"/>
          <w:sz w:val="28"/>
          <w:szCs w:val="28"/>
          <w:lang w:val="ro-RO"/>
        </w:rPr>
        <w:t>umplut</w:t>
      </w:r>
      <w:r w:rsidRPr="00291EDA">
        <w:rPr>
          <w:rFonts w:ascii="Times New Roman" w:hAnsi="Times New Roman" w:cs="Times New Roman"/>
          <w:sz w:val="28"/>
          <w:szCs w:val="28"/>
          <w:lang w:val="ro-RO"/>
        </w:rPr>
        <w:t>, adus la o temperatură de 20 °C, cade de la o înălțime de 1,8 m pe o suprafață de beton.</w:t>
      </w:r>
    </w:p>
    <w:p w14:paraId="58664E46" w14:textId="77777777" w:rsidR="00E51C6D"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4.1.3.</w:t>
      </w:r>
      <w:r w:rsidR="00322D2A"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Presiunea de încercare a recipientelor</w:t>
      </w:r>
    </w:p>
    <w:p w14:paraId="299ED2C4" w14:textId="3467FA8D" w:rsidR="00E51C6D" w:rsidRPr="00291EDA" w:rsidRDefault="00E51C6D" w:rsidP="00CD69A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4.1.3.1.</w:t>
      </w:r>
      <w:r w:rsidRPr="00291EDA">
        <w:rPr>
          <w:rFonts w:ascii="Times New Roman" w:hAnsi="Times New Roman" w:cs="Times New Roman"/>
          <w:b/>
          <w:bCs/>
          <w:sz w:val="28"/>
          <w:szCs w:val="28"/>
          <w:lang w:val="ro-RO"/>
        </w:rPr>
        <w:t xml:space="preserve"> </w:t>
      </w:r>
      <w:r w:rsidR="00945563" w:rsidRPr="00291EDA">
        <w:rPr>
          <w:rFonts w:ascii="Times New Roman" w:hAnsi="Times New Roman" w:cs="Times New Roman"/>
          <w:sz w:val="28"/>
          <w:szCs w:val="28"/>
          <w:lang w:val="ro-RO"/>
        </w:rPr>
        <w:t>Recipientele care se utilizează pentru umplere cu gaz comprimat sau dizolvat trebuie să reziste la o presiune de încercare de minimum 12 bar</w:t>
      </w:r>
      <w:r w:rsidR="002B47F8" w:rsidRPr="00291EDA">
        <w:rPr>
          <w:rFonts w:ascii="Times New Roman" w:hAnsi="Times New Roman" w:cs="Times New Roman"/>
          <w:sz w:val="28"/>
          <w:szCs w:val="28"/>
          <w:lang w:val="ro-RO"/>
        </w:rPr>
        <w:t>i</w:t>
      </w:r>
      <w:r w:rsidR="00945563" w:rsidRPr="00291EDA">
        <w:rPr>
          <w:rFonts w:ascii="Times New Roman" w:hAnsi="Times New Roman" w:cs="Times New Roman"/>
          <w:sz w:val="28"/>
          <w:szCs w:val="28"/>
          <w:lang w:val="ro-RO"/>
        </w:rPr>
        <w:t>.</w:t>
      </w:r>
    </w:p>
    <w:p w14:paraId="52B73A4D" w14:textId="1403D130" w:rsidR="00167B87" w:rsidRPr="00291EDA" w:rsidRDefault="00E51C6D" w:rsidP="00CD69A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4.1</w:t>
      </w:r>
      <w:r w:rsidR="008E2E8F" w:rsidRPr="00291EDA">
        <w:rPr>
          <w:rFonts w:ascii="Times New Roman" w:hAnsi="Times New Roman" w:cs="Times New Roman"/>
          <w:sz w:val="28"/>
          <w:szCs w:val="28"/>
          <w:lang w:val="ro-RO"/>
        </w:rPr>
        <w:t xml:space="preserve">.3.2. </w:t>
      </w:r>
      <w:r w:rsidR="00945563" w:rsidRPr="00291EDA">
        <w:rPr>
          <w:rFonts w:ascii="Times New Roman" w:hAnsi="Times New Roman" w:cs="Times New Roman"/>
          <w:sz w:val="28"/>
          <w:szCs w:val="28"/>
          <w:lang w:val="ro-RO"/>
        </w:rPr>
        <w:t>Recipientele care se utilizează pentru umplere cu gaz lichefiat trebuie să reziste la o presiune de încercare de minimum 10 bar</w:t>
      </w:r>
      <w:r w:rsidR="002B47F8" w:rsidRPr="00291EDA">
        <w:rPr>
          <w:rFonts w:ascii="Times New Roman" w:hAnsi="Times New Roman" w:cs="Times New Roman"/>
          <w:sz w:val="28"/>
          <w:szCs w:val="28"/>
          <w:lang w:val="ro-RO"/>
        </w:rPr>
        <w:t>i</w:t>
      </w:r>
      <w:r w:rsidR="00945563" w:rsidRPr="00291EDA">
        <w:rPr>
          <w:rFonts w:ascii="Times New Roman" w:hAnsi="Times New Roman" w:cs="Times New Roman"/>
          <w:sz w:val="28"/>
          <w:szCs w:val="28"/>
          <w:lang w:val="ro-RO"/>
        </w:rPr>
        <w:t>.</w:t>
      </w:r>
    </w:p>
    <w:p w14:paraId="116E29F0" w14:textId="3E74C5C4" w:rsidR="00167B87" w:rsidRPr="00291EDA" w:rsidRDefault="00945563" w:rsidP="00CD69A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4.1.4.</w:t>
      </w:r>
      <w:r w:rsidR="00167B87"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Umplere</w:t>
      </w:r>
      <w:r w:rsidR="003776CF" w:rsidRPr="00291EDA">
        <w:rPr>
          <w:rFonts w:ascii="Times New Roman" w:hAnsi="Times New Roman" w:cs="Times New Roman"/>
          <w:sz w:val="28"/>
          <w:szCs w:val="28"/>
          <w:lang w:val="ro-RO"/>
        </w:rPr>
        <w:t>a</w:t>
      </w:r>
    </w:p>
    <w:p w14:paraId="47804188" w14:textId="717CC95E" w:rsidR="00D96A65" w:rsidRPr="00291EDA" w:rsidRDefault="00D96A65" w:rsidP="00CD69A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4.1.4.1. </w:t>
      </w:r>
      <w:r w:rsidR="00945563" w:rsidRPr="00291EDA">
        <w:rPr>
          <w:rFonts w:ascii="Times New Roman" w:hAnsi="Times New Roman" w:cs="Times New Roman"/>
          <w:sz w:val="28"/>
          <w:szCs w:val="28"/>
          <w:lang w:val="ro-RO"/>
        </w:rPr>
        <w:t>Generatoarele de aerosoli umplute cu gaz comprimat nu trebuie să fie supuse, la temperatura de 50°C, la o presiune mai mare de 9 bar</w:t>
      </w:r>
      <w:r w:rsidR="002B47F8" w:rsidRPr="00291EDA">
        <w:rPr>
          <w:rFonts w:ascii="Times New Roman" w:hAnsi="Times New Roman" w:cs="Times New Roman"/>
          <w:sz w:val="28"/>
          <w:szCs w:val="28"/>
          <w:lang w:val="ro-RO"/>
        </w:rPr>
        <w:t>i</w:t>
      </w:r>
      <w:r w:rsidR="00945563" w:rsidRPr="00291EDA">
        <w:rPr>
          <w:rFonts w:ascii="Times New Roman" w:hAnsi="Times New Roman" w:cs="Times New Roman"/>
          <w:sz w:val="28"/>
          <w:szCs w:val="28"/>
          <w:lang w:val="ro-RO"/>
        </w:rPr>
        <w:t>.</w:t>
      </w:r>
    </w:p>
    <w:p w14:paraId="37F0F6AE" w14:textId="5B461E6C" w:rsidR="00D96A65" w:rsidRPr="00291EDA" w:rsidRDefault="00D96A65" w:rsidP="00CD69A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4.1.4.2. </w:t>
      </w:r>
      <w:r w:rsidR="00945563" w:rsidRPr="00291EDA">
        <w:rPr>
          <w:rFonts w:ascii="Times New Roman" w:hAnsi="Times New Roman" w:cs="Times New Roman"/>
          <w:sz w:val="28"/>
          <w:szCs w:val="28"/>
          <w:lang w:val="ro-RO"/>
        </w:rPr>
        <w:t>Generatoarele de aerosoli umplute cu gaz dizolvat nu trebuie să fie supuse, la temperatura de 50°C, la o presiune mai mare de 8 bar</w:t>
      </w:r>
      <w:r w:rsidR="002B47F8" w:rsidRPr="00291EDA">
        <w:rPr>
          <w:rFonts w:ascii="Times New Roman" w:hAnsi="Times New Roman" w:cs="Times New Roman"/>
          <w:sz w:val="28"/>
          <w:szCs w:val="28"/>
          <w:lang w:val="ro-RO"/>
        </w:rPr>
        <w:t>i</w:t>
      </w:r>
      <w:r w:rsidR="00945563" w:rsidRPr="00291EDA">
        <w:rPr>
          <w:rFonts w:ascii="Times New Roman" w:hAnsi="Times New Roman" w:cs="Times New Roman"/>
          <w:sz w:val="28"/>
          <w:szCs w:val="28"/>
          <w:lang w:val="ro-RO"/>
        </w:rPr>
        <w:t>.</w:t>
      </w:r>
    </w:p>
    <w:p w14:paraId="3318B529" w14:textId="0CE6DAC1" w:rsidR="00D96A65" w:rsidRPr="00291EDA" w:rsidRDefault="00D96A65" w:rsidP="00CD69A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4.1.4.3. </w:t>
      </w:r>
      <w:r w:rsidR="00945563" w:rsidRPr="00291EDA">
        <w:rPr>
          <w:rFonts w:ascii="Times New Roman" w:hAnsi="Times New Roman" w:cs="Times New Roman"/>
          <w:sz w:val="28"/>
          <w:szCs w:val="28"/>
          <w:lang w:val="ro-RO"/>
        </w:rPr>
        <w:t xml:space="preserve">Generatoarele de aerosoli care </w:t>
      </w:r>
      <w:r w:rsidR="003F58A5" w:rsidRPr="00291EDA">
        <w:rPr>
          <w:rFonts w:ascii="Times New Roman" w:hAnsi="Times New Roman" w:cs="Times New Roman"/>
          <w:sz w:val="28"/>
          <w:szCs w:val="28"/>
          <w:lang w:val="ro-RO"/>
        </w:rPr>
        <w:t>conțin</w:t>
      </w:r>
      <w:r w:rsidR="00945563" w:rsidRPr="00291EDA">
        <w:rPr>
          <w:rFonts w:ascii="Times New Roman" w:hAnsi="Times New Roman" w:cs="Times New Roman"/>
          <w:sz w:val="28"/>
          <w:szCs w:val="28"/>
          <w:lang w:val="ro-RO"/>
        </w:rPr>
        <w:t xml:space="preserve"> gaz</w:t>
      </w:r>
      <w:r w:rsidR="00C52E33" w:rsidRPr="00291EDA">
        <w:rPr>
          <w:rFonts w:ascii="Times New Roman" w:hAnsi="Times New Roman" w:cs="Times New Roman"/>
          <w:sz w:val="28"/>
          <w:szCs w:val="28"/>
          <w:lang w:val="ro-RO"/>
        </w:rPr>
        <w:t>e</w:t>
      </w:r>
      <w:r w:rsidR="00945563" w:rsidRPr="00291EDA">
        <w:rPr>
          <w:rFonts w:ascii="Times New Roman" w:hAnsi="Times New Roman" w:cs="Times New Roman"/>
          <w:sz w:val="28"/>
          <w:szCs w:val="28"/>
          <w:lang w:val="ro-RO"/>
        </w:rPr>
        <w:t xml:space="preserve"> lichefiat</w:t>
      </w:r>
      <w:r w:rsidR="00C52E33" w:rsidRPr="00291EDA">
        <w:rPr>
          <w:rFonts w:ascii="Times New Roman" w:hAnsi="Times New Roman" w:cs="Times New Roman"/>
          <w:sz w:val="28"/>
          <w:szCs w:val="28"/>
          <w:lang w:val="ro-RO"/>
        </w:rPr>
        <w:t>e</w:t>
      </w:r>
      <w:r w:rsidR="00945563" w:rsidRPr="00291EDA">
        <w:rPr>
          <w:rFonts w:ascii="Times New Roman" w:hAnsi="Times New Roman" w:cs="Times New Roman"/>
          <w:sz w:val="28"/>
          <w:szCs w:val="28"/>
          <w:lang w:val="ro-RO"/>
        </w:rPr>
        <w:t xml:space="preserve"> sau amestecuri de gaze lichefiate nu trebuie să </w:t>
      </w:r>
      <w:r w:rsidR="00556A3E" w:rsidRPr="00291EDA">
        <w:rPr>
          <w:rFonts w:ascii="Times New Roman" w:hAnsi="Times New Roman" w:cs="Times New Roman"/>
          <w:sz w:val="28"/>
          <w:szCs w:val="28"/>
          <w:lang w:val="ro-RO"/>
        </w:rPr>
        <w:t>fie supuse</w:t>
      </w:r>
      <w:r w:rsidR="00945563" w:rsidRPr="00291EDA">
        <w:rPr>
          <w:rFonts w:ascii="Times New Roman" w:hAnsi="Times New Roman" w:cs="Times New Roman"/>
          <w:sz w:val="28"/>
          <w:szCs w:val="28"/>
          <w:lang w:val="ro-RO"/>
        </w:rPr>
        <w:t xml:space="preserve">, la temperatura de 20°C, </w:t>
      </w:r>
      <w:r w:rsidR="00556A3E" w:rsidRPr="00291EDA">
        <w:rPr>
          <w:rFonts w:ascii="Times New Roman" w:hAnsi="Times New Roman" w:cs="Times New Roman"/>
          <w:sz w:val="28"/>
          <w:szCs w:val="28"/>
          <w:lang w:val="ro-RO"/>
        </w:rPr>
        <w:t xml:space="preserve">la </w:t>
      </w:r>
      <w:r w:rsidR="00945563" w:rsidRPr="00291EDA">
        <w:rPr>
          <w:rFonts w:ascii="Times New Roman" w:hAnsi="Times New Roman" w:cs="Times New Roman"/>
          <w:sz w:val="28"/>
          <w:szCs w:val="28"/>
          <w:lang w:val="ro-RO"/>
        </w:rPr>
        <w:t xml:space="preserve">presiuni mai mari decât cele indicate în tabelul </w:t>
      </w:r>
      <w:r w:rsidR="0081211D" w:rsidRPr="00291EDA">
        <w:rPr>
          <w:rFonts w:ascii="Times New Roman" w:hAnsi="Times New Roman" w:cs="Times New Roman"/>
          <w:sz w:val="28"/>
          <w:szCs w:val="28"/>
          <w:lang w:val="ro-RO"/>
        </w:rPr>
        <w:t>nr. 2</w:t>
      </w:r>
      <w:r w:rsidR="00945563" w:rsidRPr="00291EDA">
        <w:rPr>
          <w:rFonts w:ascii="Times New Roman" w:hAnsi="Times New Roman" w:cs="Times New Roman"/>
          <w:sz w:val="28"/>
          <w:szCs w:val="28"/>
          <w:lang w:val="ro-RO"/>
        </w:rPr>
        <w:t>:</w:t>
      </w:r>
    </w:p>
    <w:p w14:paraId="60126B2E" w14:textId="2D1A743B" w:rsidR="00F262EF" w:rsidRPr="00291EDA" w:rsidRDefault="0081211D" w:rsidP="00CD69A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Tabelul 2.</w:t>
      </w:r>
    </w:p>
    <w:tbl>
      <w:tblPr>
        <w:tblStyle w:val="af5"/>
        <w:tblW w:w="0" w:type="auto"/>
        <w:jc w:val="center"/>
        <w:tblLook w:val="04A0" w:firstRow="1" w:lastRow="0" w:firstColumn="1" w:lastColumn="0" w:noHBand="0" w:noVBand="1"/>
      </w:tblPr>
      <w:tblGrid>
        <w:gridCol w:w="4161"/>
        <w:gridCol w:w="1793"/>
        <w:gridCol w:w="1695"/>
        <w:gridCol w:w="1695"/>
      </w:tblGrid>
      <w:tr w:rsidR="008032F5" w:rsidRPr="00291EDA" w14:paraId="0F757842" w14:textId="56D944D6" w:rsidTr="00EA72B2">
        <w:trPr>
          <w:jc w:val="center"/>
        </w:trPr>
        <w:tc>
          <w:tcPr>
            <w:tcW w:w="4161" w:type="dxa"/>
            <w:vMerge w:val="restart"/>
          </w:tcPr>
          <w:p w14:paraId="48F3F32E" w14:textId="6905A74B" w:rsidR="008032F5" w:rsidRPr="00291EDA" w:rsidRDefault="008032F5"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Capacitatea totală</w:t>
            </w:r>
          </w:p>
        </w:tc>
        <w:tc>
          <w:tcPr>
            <w:tcW w:w="5183" w:type="dxa"/>
            <w:gridSpan w:val="3"/>
          </w:tcPr>
          <w:p w14:paraId="6832ABA5" w14:textId="69D077E6" w:rsidR="008032F5" w:rsidRPr="00291EDA" w:rsidRDefault="008032F5"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Procentajul în greutatea gazului lichefiat</w:t>
            </w:r>
            <w:r w:rsidR="001A762B" w:rsidRPr="00291EDA">
              <w:rPr>
                <w:rFonts w:ascii="Times New Roman" w:hAnsi="Times New Roman" w:cs="Times New Roman"/>
                <w:sz w:val="24"/>
                <w:szCs w:val="24"/>
                <w:lang w:val="ro-RO"/>
              </w:rPr>
              <w:t xml:space="preserve"> din amestecul total</w:t>
            </w:r>
          </w:p>
        </w:tc>
      </w:tr>
      <w:tr w:rsidR="008032F5" w:rsidRPr="00291EDA" w14:paraId="2C154906" w14:textId="37739D50" w:rsidTr="00EA72B2">
        <w:trPr>
          <w:jc w:val="center"/>
        </w:trPr>
        <w:tc>
          <w:tcPr>
            <w:tcW w:w="4161" w:type="dxa"/>
            <w:vMerge/>
          </w:tcPr>
          <w:p w14:paraId="28933BBE" w14:textId="1FAEB596" w:rsidR="008032F5" w:rsidRPr="00291EDA" w:rsidRDefault="008032F5" w:rsidP="00D62F97">
            <w:pPr>
              <w:spacing w:after="0" w:line="240" w:lineRule="auto"/>
              <w:rPr>
                <w:rFonts w:ascii="Times New Roman" w:hAnsi="Times New Roman" w:cs="Times New Roman"/>
                <w:sz w:val="24"/>
                <w:szCs w:val="24"/>
                <w:lang w:val="ro-RO"/>
              </w:rPr>
            </w:pPr>
          </w:p>
        </w:tc>
        <w:tc>
          <w:tcPr>
            <w:tcW w:w="1793" w:type="dxa"/>
          </w:tcPr>
          <w:p w14:paraId="3367B19B" w14:textId="3857BAE7" w:rsidR="008032F5" w:rsidRPr="00291EDA" w:rsidRDefault="00EA72B2"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20%</w:t>
            </w:r>
          </w:p>
        </w:tc>
        <w:tc>
          <w:tcPr>
            <w:tcW w:w="1695" w:type="dxa"/>
          </w:tcPr>
          <w:p w14:paraId="03CB98F8" w14:textId="741EF4E7" w:rsidR="008032F5" w:rsidRPr="00291EDA" w:rsidRDefault="00EA72B2"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50%</w:t>
            </w:r>
          </w:p>
        </w:tc>
        <w:tc>
          <w:tcPr>
            <w:tcW w:w="1695" w:type="dxa"/>
          </w:tcPr>
          <w:p w14:paraId="6966E36C" w14:textId="0B8C247F" w:rsidR="008032F5" w:rsidRPr="00291EDA" w:rsidRDefault="00EA72B2"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80%</w:t>
            </w:r>
          </w:p>
        </w:tc>
      </w:tr>
      <w:tr w:rsidR="00D05358" w:rsidRPr="00291EDA" w14:paraId="1AD2F00E" w14:textId="3E83CCA4" w:rsidTr="00EA72B2">
        <w:trPr>
          <w:jc w:val="center"/>
        </w:trPr>
        <w:tc>
          <w:tcPr>
            <w:tcW w:w="4161" w:type="dxa"/>
          </w:tcPr>
          <w:p w14:paraId="479F2A1F" w14:textId="40CDE542" w:rsidR="00D05358" w:rsidRPr="00291EDA" w:rsidRDefault="00532B27" w:rsidP="00D62F97">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de la 50 la 80 ml</w:t>
            </w:r>
          </w:p>
        </w:tc>
        <w:tc>
          <w:tcPr>
            <w:tcW w:w="1793" w:type="dxa"/>
          </w:tcPr>
          <w:p w14:paraId="401FB0EB" w14:textId="28904288" w:rsidR="00456192" w:rsidRPr="00291EDA" w:rsidRDefault="00456192" w:rsidP="0045619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3,5</w:t>
            </w:r>
            <w:r w:rsidR="008A3FF6" w:rsidRPr="00291EDA">
              <w:rPr>
                <w:rFonts w:ascii="Times New Roman" w:hAnsi="Times New Roman" w:cs="Times New Roman"/>
                <w:sz w:val="24"/>
                <w:szCs w:val="24"/>
                <w:lang w:val="ro-RO"/>
              </w:rPr>
              <w:t xml:space="preserve"> bari</w:t>
            </w:r>
          </w:p>
        </w:tc>
        <w:tc>
          <w:tcPr>
            <w:tcW w:w="1695" w:type="dxa"/>
          </w:tcPr>
          <w:p w14:paraId="50A1CFBF" w14:textId="3682E311" w:rsidR="00D05358" w:rsidRPr="00291EDA" w:rsidRDefault="00456192"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2,8</w:t>
            </w:r>
            <w:r w:rsidR="008A3FF6" w:rsidRPr="00291EDA">
              <w:rPr>
                <w:rFonts w:ascii="Times New Roman" w:hAnsi="Times New Roman" w:cs="Times New Roman"/>
                <w:sz w:val="24"/>
                <w:szCs w:val="24"/>
                <w:lang w:val="ro-RO"/>
              </w:rPr>
              <w:t xml:space="preserve"> bari</w:t>
            </w:r>
          </w:p>
        </w:tc>
        <w:tc>
          <w:tcPr>
            <w:tcW w:w="1695" w:type="dxa"/>
          </w:tcPr>
          <w:p w14:paraId="614E95A1" w14:textId="7B9ED001" w:rsidR="00D05358" w:rsidRPr="00291EDA" w:rsidRDefault="008A3FF6"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2,5 bari</w:t>
            </w:r>
          </w:p>
        </w:tc>
      </w:tr>
      <w:tr w:rsidR="00D05358" w:rsidRPr="00291EDA" w14:paraId="497CB339" w14:textId="78D993BD" w:rsidTr="00EA72B2">
        <w:trPr>
          <w:jc w:val="center"/>
        </w:trPr>
        <w:tc>
          <w:tcPr>
            <w:tcW w:w="4161" w:type="dxa"/>
          </w:tcPr>
          <w:p w14:paraId="295003E8" w14:textId="68086D48" w:rsidR="00D05358" w:rsidRPr="00291EDA" w:rsidRDefault="00F262EF" w:rsidP="00D62F97">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p</w:t>
            </w:r>
            <w:r w:rsidR="00532B27" w:rsidRPr="00291EDA">
              <w:rPr>
                <w:rFonts w:ascii="Times New Roman" w:hAnsi="Times New Roman" w:cs="Times New Roman"/>
                <w:sz w:val="24"/>
                <w:szCs w:val="24"/>
                <w:lang w:val="ro-RO"/>
              </w:rPr>
              <w:t>este 80 ml până la 160 ml</w:t>
            </w:r>
          </w:p>
        </w:tc>
        <w:tc>
          <w:tcPr>
            <w:tcW w:w="1793" w:type="dxa"/>
          </w:tcPr>
          <w:p w14:paraId="7DB2A54F" w14:textId="0111DF83" w:rsidR="00D05358" w:rsidRPr="00291EDA" w:rsidRDefault="00456192"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3,2</w:t>
            </w:r>
            <w:r w:rsidR="008A3FF6" w:rsidRPr="00291EDA">
              <w:rPr>
                <w:rFonts w:ascii="Times New Roman" w:hAnsi="Times New Roman" w:cs="Times New Roman"/>
                <w:sz w:val="24"/>
                <w:szCs w:val="24"/>
                <w:lang w:val="ro-RO"/>
              </w:rPr>
              <w:t xml:space="preserve"> bari</w:t>
            </w:r>
          </w:p>
        </w:tc>
        <w:tc>
          <w:tcPr>
            <w:tcW w:w="1695" w:type="dxa"/>
          </w:tcPr>
          <w:p w14:paraId="025E554F" w14:textId="0530081A" w:rsidR="00D05358" w:rsidRPr="00291EDA" w:rsidRDefault="00456192"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2,5</w:t>
            </w:r>
            <w:r w:rsidR="008A3FF6" w:rsidRPr="00291EDA">
              <w:rPr>
                <w:rFonts w:ascii="Times New Roman" w:hAnsi="Times New Roman" w:cs="Times New Roman"/>
                <w:sz w:val="24"/>
                <w:szCs w:val="24"/>
                <w:lang w:val="ro-RO"/>
              </w:rPr>
              <w:t xml:space="preserve"> bari</w:t>
            </w:r>
          </w:p>
        </w:tc>
        <w:tc>
          <w:tcPr>
            <w:tcW w:w="1695" w:type="dxa"/>
          </w:tcPr>
          <w:p w14:paraId="4E05AD33" w14:textId="60395CBB" w:rsidR="00D05358" w:rsidRPr="00291EDA" w:rsidRDefault="008A3FF6"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2,2 bari</w:t>
            </w:r>
          </w:p>
        </w:tc>
      </w:tr>
      <w:tr w:rsidR="00032B5F" w:rsidRPr="00291EDA" w14:paraId="5249E3C3" w14:textId="77777777" w:rsidTr="00EA72B2">
        <w:trPr>
          <w:jc w:val="center"/>
        </w:trPr>
        <w:tc>
          <w:tcPr>
            <w:tcW w:w="4161" w:type="dxa"/>
          </w:tcPr>
          <w:p w14:paraId="3E5878C2" w14:textId="33590309" w:rsidR="00032B5F" w:rsidRPr="00291EDA" w:rsidRDefault="00F262EF" w:rsidP="00D62F97">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p</w:t>
            </w:r>
            <w:r w:rsidR="00532B27" w:rsidRPr="00291EDA">
              <w:rPr>
                <w:rFonts w:ascii="Times New Roman" w:hAnsi="Times New Roman" w:cs="Times New Roman"/>
                <w:sz w:val="24"/>
                <w:szCs w:val="24"/>
                <w:lang w:val="ro-RO"/>
              </w:rPr>
              <w:t>este 160 ml până la 220 ml</w:t>
            </w:r>
          </w:p>
        </w:tc>
        <w:tc>
          <w:tcPr>
            <w:tcW w:w="1793" w:type="dxa"/>
          </w:tcPr>
          <w:p w14:paraId="631D7C5F" w14:textId="2E78BA6F" w:rsidR="00032B5F" w:rsidRPr="00291EDA" w:rsidRDefault="00456192"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2,8</w:t>
            </w:r>
            <w:r w:rsidR="008A3FF6" w:rsidRPr="00291EDA">
              <w:rPr>
                <w:rFonts w:ascii="Times New Roman" w:hAnsi="Times New Roman" w:cs="Times New Roman"/>
                <w:sz w:val="24"/>
                <w:szCs w:val="24"/>
                <w:lang w:val="ro-RO"/>
              </w:rPr>
              <w:t xml:space="preserve"> bari</w:t>
            </w:r>
          </w:p>
        </w:tc>
        <w:tc>
          <w:tcPr>
            <w:tcW w:w="1695" w:type="dxa"/>
          </w:tcPr>
          <w:p w14:paraId="7D3936CE" w14:textId="6762CF89" w:rsidR="00032B5F" w:rsidRPr="00291EDA" w:rsidRDefault="008A3FF6"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2,1 bari</w:t>
            </w:r>
          </w:p>
        </w:tc>
        <w:tc>
          <w:tcPr>
            <w:tcW w:w="1695" w:type="dxa"/>
          </w:tcPr>
          <w:p w14:paraId="16F86510" w14:textId="16EFBBA0" w:rsidR="00032B5F" w:rsidRPr="00291EDA" w:rsidRDefault="008A3FF6" w:rsidP="00EA72B2">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1,8 bari</w:t>
            </w:r>
          </w:p>
        </w:tc>
      </w:tr>
    </w:tbl>
    <w:p w14:paraId="53A417F5" w14:textId="77777777" w:rsidR="00CD69A9" w:rsidRPr="00291EDA" w:rsidRDefault="00CD69A9">
      <w:pPr>
        <w:spacing w:after="0" w:line="240" w:lineRule="auto"/>
        <w:ind w:left="-540" w:firstLine="540"/>
        <w:rPr>
          <w:rFonts w:ascii="Times New Roman" w:hAnsi="Times New Roman" w:cs="Times New Roman"/>
          <w:sz w:val="28"/>
          <w:szCs w:val="28"/>
          <w:lang w:val="ro-RO"/>
        </w:rPr>
      </w:pPr>
    </w:p>
    <w:p w14:paraId="07EF423E" w14:textId="1CE27EE4" w:rsidR="00F04646" w:rsidRPr="00291EDA" w:rsidRDefault="00B9159F">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lastRenderedPageBreak/>
        <w:t>T</w:t>
      </w:r>
      <w:r w:rsidR="00945563" w:rsidRPr="00291EDA">
        <w:rPr>
          <w:rFonts w:ascii="Times New Roman" w:hAnsi="Times New Roman" w:cs="Times New Roman"/>
          <w:sz w:val="28"/>
          <w:szCs w:val="28"/>
          <w:lang w:val="ro-RO"/>
        </w:rPr>
        <w:t>abel</w:t>
      </w:r>
      <w:r w:rsidRPr="00291EDA">
        <w:rPr>
          <w:rFonts w:ascii="Times New Roman" w:hAnsi="Times New Roman" w:cs="Times New Roman"/>
          <w:sz w:val="28"/>
          <w:szCs w:val="28"/>
          <w:lang w:val="ro-RO"/>
        </w:rPr>
        <w:t>ul nr. 2</w:t>
      </w:r>
      <w:r w:rsidR="00945563" w:rsidRPr="00291EDA">
        <w:rPr>
          <w:rFonts w:ascii="Times New Roman" w:hAnsi="Times New Roman" w:cs="Times New Roman"/>
          <w:sz w:val="28"/>
          <w:szCs w:val="28"/>
          <w:lang w:val="ro-RO"/>
        </w:rPr>
        <w:t xml:space="preserve"> indică limitele </w:t>
      </w:r>
      <w:r w:rsidR="00F04646" w:rsidRPr="00291EDA">
        <w:rPr>
          <w:rFonts w:ascii="Times New Roman" w:hAnsi="Times New Roman" w:cs="Times New Roman"/>
          <w:sz w:val="28"/>
          <w:szCs w:val="28"/>
          <w:lang w:val="ro-RO"/>
        </w:rPr>
        <w:t xml:space="preserve">de </w:t>
      </w:r>
      <w:r w:rsidR="00945563" w:rsidRPr="00291EDA">
        <w:rPr>
          <w:rFonts w:ascii="Times New Roman" w:hAnsi="Times New Roman" w:cs="Times New Roman"/>
          <w:sz w:val="28"/>
          <w:szCs w:val="28"/>
          <w:lang w:val="ro-RO"/>
        </w:rPr>
        <w:t>presiun</w:t>
      </w:r>
      <w:r w:rsidR="00F04646" w:rsidRPr="00291EDA">
        <w:rPr>
          <w:rFonts w:ascii="Times New Roman" w:hAnsi="Times New Roman" w:cs="Times New Roman"/>
          <w:sz w:val="28"/>
          <w:szCs w:val="28"/>
          <w:lang w:val="ro-RO"/>
        </w:rPr>
        <w:t>e</w:t>
      </w:r>
      <w:r w:rsidR="00945563" w:rsidRPr="00291EDA">
        <w:rPr>
          <w:rFonts w:ascii="Times New Roman" w:hAnsi="Times New Roman" w:cs="Times New Roman"/>
          <w:sz w:val="28"/>
          <w:szCs w:val="28"/>
          <w:lang w:val="ro-RO"/>
        </w:rPr>
        <w:t xml:space="preserve"> admisibile la temperatura de 20°C în </w:t>
      </w:r>
      <w:r w:rsidR="00F04646" w:rsidRPr="00291EDA">
        <w:rPr>
          <w:rFonts w:ascii="Times New Roman" w:hAnsi="Times New Roman" w:cs="Times New Roman"/>
          <w:sz w:val="28"/>
          <w:szCs w:val="28"/>
          <w:lang w:val="ro-RO"/>
        </w:rPr>
        <w:t>funcție</w:t>
      </w:r>
      <w:r w:rsidR="00945563" w:rsidRPr="00291EDA">
        <w:rPr>
          <w:rFonts w:ascii="Times New Roman" w:hAnsi="Times New Roman" w:cs="Times New Roman"/>
          <w:sz w:val="28"/>
          <w:szCs w:val="28"/>
          <w:lang w:val="ro-RO"/>
        </w:rPr>
        <w:t xml:space="preserve"> de procentajul de gaz.</w:t>
      </w:r>
    </w:p>
    <w:p w14:paraId="0CBEA6D6" w14:textId="64F65463" w:rsidR="00CF65CD"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Pentru procentajele de gaz care nu figurează în tabel</w:t>
      </w:r>
      <w:r w:rsidR="002E6BAF" w:rsidRPr="00291EDA">
        <w:rPr>
          <w:rFonts w:ascii="Times New Roman" w:hAnsi="Times New Roman" w:cs="Times New Roman"/>
          <w:sz w:val="28"/>
          <w:szCs w:val="28"/>
          <w:lang w:val="ro-RO"/>
        </w:rPr>
        <w:t>ul nr. 2</w:t>
      </w:r>
      <w:r w:rsidRPr="00291EDA">
        <w:rPr>
          <w:rFonts w:ascii="Times New Roman" w:hAnsi="Times New Roman" w:cs="Times New Roman"/>
          <w:sz w:val="28"/>
          <w:szCs w:val="28"/>
          <w:lang w:val="ro-RO"/>
        </w:rPr>
        <w:t>, presiunile</w:t>
      </w:r>
      <w:r w:rsidR="00CF65CD"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limită sunt calculate prin extrapolare.</w:t>
      </w:r>
    </w:p>
    <w:p w14:paraId="3D8A095C" w14:textId="77777777" w:rsidR="00CF65CD" w:rsidRPr="00291EDA" w:rsidRDefault="00CF65CD">
      <w:pPr>
        <w:spacing w:after="0" w:line="240" w:lineRule="auto"/>
        <w:ind w:left="-540" w:firstLine="540"/>
        <w:rPr>
          <w:rFonts w:ascii="Times New Roman" w:hAnsi="Times New Roman" w:cs="Times New Roman"/>
          <w:sz w:val="28"/>
          <w:szCs w:val="28"/>
          <w:lang w:val="ro-RO"/>
        </w:rPr>
      </w:pPr>
    </w:p>
    <w:p w14:paraId="482F12A2" w14:textId="77777777" w:rsidR="00D463CB" w:rsidRPr="00291EDA" w:rsidRDefault="00945563" w:rsidP="0089711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4.2.</w:t>
      </w:r>
      <w:r w:rsidR="00CF65CD"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Recipiente din sticlă neprotejate</w:t>
      </w:r>
    </w:p>
    <w:p w14:paraId="53E58E04" w14:textId="77777777" w:rsidR="00D463CB" w:rsidRPr="00291EDA" w:rsidRDefault="00945563" w:rsidP="0089711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Generatoarele de aerosoli care utilizează recipiente din sticlă neprotejate trebuie umplute exclusiv cu gaz lichefiat sau dizolvat.</w:t>
      </w:r>
    </w:p>
    <w:p w14:paraId="38BA168F" w14:textId="77777777" w:rsidR="00D463CB" w:rsidRPr="00291EDA" w:rsidRDefault="00945563" w:rsidP="0089711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4.2.1.</w:t>
      </w:r>
      <w:r w:rsidR="00D463CB"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Capacitate</w:t>
      </w:r>
    </w:p>
    <w:p w14:paraId="3B59745F" w14:textId="5FCB04C9" w:rsidR="00D463CB" w:rsidRPr="00291EDA" w:rsidRDefault="00945563" w:rsidP="0089711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Capacitatea totală a acestor recipiente nu poate </w:t>
      </w:r>
      <w:r w:rsidR="00F66F24" w:rsidRPr="00291EDA">
        <w:rPr>
          <w:rFonts w:ascii="Times New Roman" w:hAnsi="Times New Roman" w:cs="Times New Roman"/>
          <w:sz w:val="28"/>
          <w:szCs w:val="28"/>
          <w:lang w:val="ro-RO"/>
        </w:rPr>
        <w:t>depăși</w:t>
      </w:r>
      <w:r w:rsidRPr="00291EDA">
        <w:rPr>
          <w:rFonts w:ascii="Times New Roman" w:hAnsi="Times New Roman" w:cs="Times New Roman"/>
          <w:sz w:val="28"/>
          <w:szCs w:val="28"/>
          <w:lang w:val="ro-RO"/>
        </w:rPr>
        <w:t xml:space="preserve"> 150 ml.</w:t>
      </w:r>
    </w:p>
    <w:p w14:paraId="71470AD2" w14:textId="77777777" w:rsidR="00F66F24" w:rsidRPr="00291EDA" w:rsidRDefault="00945563" w:rsidP="0089711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4.2.2.</w:t>
      </w:r>
      <w:r w:rsidR="00D463CB"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Presiunea de încercare a recipientului</w:t>
      </w:r>
    </w:p>
    <w:p w14:paraId="1355D749" w14:textId="4D7710FA" w:rsidR="00D463CB" w:rsidRPr="00291EDA" w:rsidRDefault="00945563" w:rsidP="0089711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Presiunea de încercare a recipientului trebuie să fie de minimum 12 bar</w:t>
      </w:r>
      <w:r w:rsidR="00F66F24" w:rsidRPr="00291EDA">
        <w:rPr>
          <w:rFonts w:ascii="Times New Roman" w:hAnsi="Times New Roman" w:cs="Times New Roman"/>
          <w:sz w:val="28"/>
          <w:szCs w:val="28"/>
          <w:lang w:val="ro-RO"/>
        </w:rPr>
        <w:t>i</w:t>
      </w:r>
      <w:r w:rsidRPr="00291EDA">
        <w:rPr>
          <w:rFonts w:ascii="Times New Roman" w:hAnsi="Times New Roman" w:cs="Times New Roman"/>
          <w:sz w:val="28"/>
          <w:szCs w:val="28"/>
          <w:lang w:val="ro-RO"/>
        </w:rPr>
        <w:t>.</w:t>
      </w:r>
    </w:p>
    <w:p w14:paraId="712ED3F9" w14:textId="77777777" w:rsidR="00D463CB" w:rsidRPr="00291EDA" w:rsidRDefault="00945563" w:rsidP="0089711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4.2.3.Umplere</w:t>
      </w:r>
    </w:p>
    <w:p w14:paraId="741CC96E" w14:textId="6B0BE678" w:rsidR="00D463CB" w:rsidRPr="00291EDA" w:rsidRDefault="00F66F24" w:rsidP="0089711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4.2.3.1.</w:t>
      </w:r>
      <w:r w:rsidRPr="00291EDA">
        <w:rPr>
          <w:rFonts w:ascii="Times New Roman" w:hAnsi="Times New Roman" w:cs="Times New Roman"/>
          <w:b/>
          <w:bCs/>
          <w:sz w:val="28"/>
          <w:szCs w:val="28"/>
          <w:lang w:val="ro-RO"/>
        </w:rPr>
        <w:t xml:space="preserve"> </w:t>
      </w:r>
      <w:r w:rsidR="00945563" w:rsidRPr="00291EDA">
        <w:rPr>
          <w:rFonts w:ascii="Times New Roman" w:hAnsi="Times New Roman" w:cs="Times New Roman"/>
          <w:sz w:val="28"/>
          <w:szCs w:val="28"/>
          <w:lang w:val="ro-RO"/>
        </w:rPr>
        <w:t>Generatoarele de aerosoli umplute cu gaz dizolvat nu trebuie să suporte, la temperatura de 50°C, o presiune mai mare de 8 bar.</w:t>
      </w:r>
    </w:p>
    <w:p w14:paraId="469B6934" w14:textId="16A45E09" w:rsidR="00D463CB" w:rsidRPr="00291EDA" w:rsidRDefault="00F66F24" w:rsidP="0089711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4.2.3.2.</w:t>
      </w:r>
      <w:r w:rsidRPr="00291EDA">
        <w:rPr>
          <w:rFonts w:ascii="Times New Roman" w:hAnsi="Times New Roman" w:cs="Times New Roman"/>
          <w:b/>
          <w:bCs/>
          <w:sz w:val="28"/>
          <w:szCs w:val="28"/>
          <w:lang w:val="ro-RO"/>
        </w:rPr>
        <w:t xml:space="preserve"> </w:t>
      </w:r>
      <w:r w:rsidR="00945563" w:rsidRPr="00291EDA">
        <w:rPr>
          <w:rFonts w:ascii="Times New Roman" w:hAnsi="Times New Roman" w:cs="Times New Roman"/>
          <w:sz w:val="28"/>
          <w:szCs w:val="28"/>
          <w:lang w:val="ro-RO"/>
        </w:rPr>
        <w:t xml:space="preserve">Generatoarele de aerosoli </w:t>
      </w:r>
      <w:r w:rsidR="003D7559" w:rsidRPr="00291EDA">
        <w:rPr>
          <w:rFonts w:ascii="Times New Roman" w:hAnsi="Times New Roman" w:cs="Times New Roman"/>
          <w:sz w:val="28"/>
          <w:szCs w:val="28"/>
          <w:lang w:val="ro-RO"/>
        </w:rPr>
        <w:t>umplute cu</w:t>
      </w:r>
      <w:r w:rsidR="00945563" w:rsidRPr="00291EDA">
        <w:rPr>
          <w:rFonts w:ascii="Times New Roman" w:hAnsi="Times New Roman" w:cs="Times New Roman"/>
          <w:sz w:val="28"/>
          <w:szCs w:val="28"/>
          <w:lang w:val="ro-RO"/>
        </w:rPr>
        <w:t xml:space="preserve"> gaz</w:t>
      </w:r>
      <w:r w:rsidR="003D7559" w:rsidRPr="00291EDA">
        <w:rPr>
          <w:rFonts w:ascii="Times New Roman" w:hAnsi="Times New Roman" w:cs="Times New Roman"/>
          <w:sz w:val="28"/>
          <w:szCs w:val="28"/>
          <w:lang w:val="ro-RO"/>
        </w:rPr>
        <w:t>e</w:t>
      </w:r>
      <w:r w:rsidR="00945563" w:rsidRPr="00291EDA">
        <w:rPr>
          <w:rFonts w:ascii="Times New Roman" w:hAnsi="Times New Roman" w:cs="Times New Roman"/>
          <w:sz w:val="28"/>
          <w:szCs w:val="28"/>
          <w:lang w:val="ro-RO"/>
        </w:rPr>
        <w:t xml:space="preserve"> lichefiat</w:t>
      </w:r>
      <w:r w:rsidR="003D7559" w:rsidRPr="00291EDA">
        <w:rPr>
          <w:rFonts w:ascii="Times New Roman" w:hAnsi="Times New Roman" w:cs="Times New Roman"/>
          <w:sz w:val="28"/>
          <w:szCs w:val="28"/>
          <w:lang w:val="ro-RO"/>
        </w:rPr>
        <w:t>e</w:t>
      </w:r>
      <w:r w:rsidR="00945563" w:rsidRPr="00291EDA">
        <w:rPr>
          <w:rFonts w:ascii="Times New Roman" w:hAnsi="Times New Roman" w:cs="Times New Roman"/>
          <w:sz w:val="28"/>
          <w:szCs w:val="28"/>
          <w:lang w:val="ro-RO"/>
        </w:rPr>
        <w:t xml:space="preserve"> nu trebuie să suporte, la temperatura de 20°C, presiuni mai mari decât cele indicate în tabelul </w:t>
      </w:r>
      <w:r w:rsidR="0081211D" w:rsidRPr="00291EDA">
        <w:rPr>
          <w:rFonts w:ascii="Times New Roman" w:hAnsi="Times New Roman" w:cs="Times New Roman"/>
          <w:sz w:val="28"/>
          <w:szCs w:val="28"/>
          <w:lang w:val="ro-RO"/>
        </w:rPr>
        <w:t>nr. 3</w:t>
      </w:r>
      <w:r w:rsidR="00945563" w:rsidRPr="00291EDA">
        <w:rPr>
          <w:rFonts w:ascii="Times New Roman" w:hAnsi="Times New Roman" w:cs="Times New Roman"/>
          <w:sz w:val="28"/>
          <w:szCs w:val="28"/>
          <w:lang w:val="ro-RO"/>
        </w:rPr>
        <w:t>:</w:t>
      </w:r>
    </w:p>
    <w:p w14:paraId="3AB831EC" w14:textId="0690FF1B" w:rsidR="0081211D" w:rsidRPr="00291EDA" w:rsidRDefault="0081211D" w:rsidP="0081211D">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Tabelul 3.</w:t>
      </w:r>
    </w:p>
    <w:tbl>
      <w:tblPr>
        <w:tblStyle w:val="af5"/>
        <w:tblW w:w="0" w:type="auto"/>
        <w:jc w:val="center"/>
        <w:tblLook w:val="04A0" w:firstRow="1" w:lastRow="0" w:firstColumn="1" w:lastColumn="0" w:noHBand="0" w:noVBand="1"/>
      </w:tblPr>
      <w:tblGrid>
        <w:gridCol w:w="4161"/>
        <w:gridCol w:w="1793"/>
        <w:gridCol w:w="1695"/>
        <w:gridCol w:w="1695"/>
      </w:tblGrid>
      <w:tr w:rsidR="00897114" w:rsidRPr="00291EDA" w14:paraId="00A0253F" w14:textId="77777777" w:rsidTr="00D62F97">
        <w:trPr>
          <w:jc w:val="center"/>
        </w:trPr>
        <w:tc>
          <w:tcPr>
            <w:tcW w:w="4161" w:type="dxa"/>
            <w:vMerge w:val="restart"/>
          </w:tcPr>
          <w:p w14:paraId="1B12E8AC" w14:textId="77777777" w:rsidR="00897114" w:rsidRPr="00291EDA" w:rsidRDefault="00897114" w:rsidP="00D62F97">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Capacitatea totală</w:t>
            </w:r>
          </w:p>
        </w:tc>
        <w:tc>
          <w:tcPr>
            <w:tcW w:w="5183" w:type="dxa"/>
            <w:gridSpan w:val="3"/>
          </w:tcPr>
          <w:p w14:paraId="3F74D870" w14:textId="77777777" w:rsidR="00897114" w:rsidRPr="00291EDA" w:rsidRDefault="00897114" w:rsidP="00D62F97">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Procentajul în greutatea gazului lichefiat din amestecul total</w:t>
            </w:r>
          </w:p>
        </w:tc>
      </w:tr>
      <w:tr w:rsidR="00897114" w:rsidRPr="00291EDA" w14:paraId="642985DC" w14:textId="77777777" w:rsidTr="00D62F97">
        <w:trPr>
          <w:jc w:val="center"/>
        </w:trPr>
        <w:tc>
          <w:tcPr>
            <w:tcW w:w="4161" w:type="dxa"/>
            <w:vMerge/>
          </w:tcPr>
          <w:p w14:paraId="1AC18C39" w14:textId="77777777" w:rsidR="00897114" w:rsidRPr="00291EDA" w:rsidRDefault="00897114" w:rsidP="00D62F97">
            <w:pPr>
              <w:spacing w:after="0" w:line="240" w:lineRule="auto"/>
              <w:rPr>
                <w:rFonts w:ascii="Times New Roman" w:hAnsi="Times New Roman" w:cs="Times New Roman"/>
                <w:sz w:val="24"/>
                <w:szCs w:val="24"/>
                <w:lang w:val="ro-RO"/>
              </w:rPr>
            </w:pPr>
          </w:p>
        </w:tc>
        <w:tc>
          <w:tcPr>
            <w:tcW w:w="1793" w:type="dxa"/>
          </w:tcPr>
          <w:p w14:paraId="0E2D323D" w14:textId="77777777" w:rsidR="00897114" w:rsidRPr="00291EDA" w:rsidRDefault="00897114" w:rsidP="00D62F97">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20%</w:t>
            </w:r>
          </w:p>
        </w:tc>
        <w:tc>
          <w:tcPr>
            <w:tcW w:w="1695" w:type="dxa"/>
          </w:tcPr>
          <w:p w14:paraId="76ED10BB" w14:textId="77777777" w:rsidR="00897114" w:rsidRPr="00291EDA" w:rsidRDefault="00897114" w:rsidP="00D62F97">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50%</w:t>
            </w:r>
          </w:p>
        </w:tc>
        <w:tc>
          <w:tcPr>
            <w:tcW w:w="1695" w:type="dxa"/>
          </w:tcPr>
          <w:p w14:paraId="7FA7D1D3" w14:textId="77777777" w:rsidR="00897114" w:rsidRPr="00291EDA" w:rsidRDefault="00897114" w:rsidP="00D62F97">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80%</w:t>
            </w:r>
          </w:p>
        </w:tc>
      </w:tr>
      <w:tr w:rsidR="00897114" w:rsidRPr="00291EDA" w14:paraId="2B0D319B" w14:textId="77777777" w:rsidTr="00D62F97">
        <w:trPr>
          <w:jc w:val="center"/>
        </w:trPr>
        <w:tc>
          <w:tcPr>
            <w:tcW w:w="4161" w:type="dxa"/>
          </w:tcPr>
          <w:p w14:paraId="28012CA7" w14:textId="7B15A4FD" w:rsidR="00897114" w:rsidRPr="00291EDA" w:rsidRDefault="00897114" w:rsidP="00D62F97">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 xml:space="preserve">de la 50 la </w:t>
            </w:r>
            <w:r w:rsidR="00775CA7" w:rsidRPr="00291EDA">
              <w:rPr>
                <w:rFonts w:ascii="Times New Roman" w:hAnsi="Times New Roman" w:cs="Times New Roman"/>
                <w:sz w:val="24"/>
                <w:szCs w:val="24"/>
                <w:lang w:val="ro-RO"/>
              </w:rPr>
              <w:t>7</w:t>
            </w:r>
            <w:r w:rsidRPr="00291EDA">
              <w:rPr>
                <w:rFonts w:ascii="Times New Roman" w:hAnsi="Times New Roman" w:cs="Times New Roman"/>
                <w:sz w:val="24"/>
                <w:szCs w:val="24"/>
                <w:lang w:val="ro-RO"/>
              </w:rPr>
              <w:t>0 ml</w:t>
            </w:r>
          </w:p>
        </w:tc>
        <w:tc>
          <w:tcPr>
            <w:tcW w:w="1793" w:type="dxa"/>
          </w:tcPr>
          <w:p w14:paraId="501AD371" w14:textId="0336091E" w:rsidR="00897114" w:rsidRPr="00291EDA" w:rsidRDefault="00775CA7" w:rsidP="00D62F97">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1</w:t>
            </w:r>
            <w:r w:rsidR="00897114" w:rsidRPr="00291EDA">
              <w:rPr>
                <w:rFonts w:ascii="Times New Roman" w:hAnsi="Times New Roman" w:cs="Times New Roman"/>
                <w:sz w:val="24"/>
                <w:szCs w:val="24"/>
                <w:lang w:val="ro-RO"/>
              </w:rPr>
              <w:t>,5 bari</w:t>
            </w:r>
          </w:p>
        </w:tc>
        <w:tc>
          <w:tcPr>
            <w:tcW w:w="1695" w:type="dxa"/>
          </w:tcPr>
          <w:p w14:paraId="302E688C" w14:textId="51AFB607" w:rsidR="00897114" w:rsidRPr="00291EDA" w:rsidRDefault="00775CA7" w:rsidP="00D62F97">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1,5</w:t>
            </w:r>
            <w:r w:rsidR="00897114" w:rsidRPr="00291EDA">
              <w:rPr>
                <w:rFonts w:ascii="Times New Roman" w:hAnsi="Times New Roman" w:cs="Times New Roman"/>
                <w:sz w:val="24"/>
                <w:szCs w:val="24"/>
                <w:lang w:val="ro-RO"/>
              </w:rPr>
              <w:t xml:space="preserve"> bari</w:t>
            </w:r>
          </w:p>
        </w:tc>
        <w:tc>
          <w:tcPr>
            <w:tcW w:w="1695" w:type="dxa"/>
          </w:tcPr>
          <w:p w14:paraId="7F6D9C2C" w14:textId="08052614" w:rsidR="00897114" w:rsidRPr="00291EDA" w:rsidRDefault="00F44E78" w:rsidP="00D62F97">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1,</w:t>
            </w:r>
            <w:r w:rsidR="00897114" w:rsidRPr="00291EDA">
              <w:rPr>
                <w:rFonts w:ascii="Times New Roman" w:hAnsi="Times New Roman" w:cs="Times New Roman"/>
                <w:sz w:val="24"/>
                <w:szCs w:val="24"/>
                <w:lang w:val="ro-RO"/>
              </w:rPr>
              <w:t>25 bari</w:t>
            </w:r>
          </w:p>
        </w:tc>
      </w:tr>
      <w:tr w:rsidR="00897114" w:rsidRPr="00291EDA" w14:paraId="62E75C03" w14:textId="77777777" w:rsidTr="00D62F97">
        <w:trPr>
          <w:jc w:val="center"/>
        </w:trPr>
        <w:tc>
          <w:tcPr>
            <w:tcW w:w="4161" w:type="dxa"/>
          </w:tcPr>
          <w:p w14:paraId="3434D742" w14:textId="47DE6F5E" w:rsidR="00897114" w:rsidRPr="00291EDA" w:rsidRDefault="00897114" w:rsidP="00D62F97">
            <w:pPr>
              <w:spacing w:after="0" w:line="240" w:lineRule="auto"/>
              <w:rPr>
                <w:rFonts w:ascii="Times New Roman" w:hAnsi="Times New Roman" w:cs="Times New Roman"/>
                <w:sz w:val="24"/>
                <w:szCs w:val="24"/>
                <w:lang w:val="ro-RO"/>
              </w:rPr>
            </w:pPr>
            <w:r w:rsidRPr="00291EDA">
              <w:rPr>
                <w:rFonts w:ascii="Times New Roman" w:hAnsi="Times New Roman" w:cs="Times New Roman"/>
                <w:sz w:val="24"/>
                <w:szCs w:val="24"/>
                <w:lang w:val="ro-RO"/>
              </w:rPr>
              <w:t xml:space="preserve">peste </w:t>
            </w:r>
            <w:r w:rsidR="00F44E78" w:rsidRPr="00291EDA">
              <w:rPr>
                <w:rFonts w:ascii="Times New Roman" w:hAnsi="Times New Roman" w:cs="Times New Roman"/>
                <w:sz w:val="24"/>
                <w:szCs w:val="24"/>
                <w:lang w:val="ro-RO"/>
              </w:rPr>
              <w:t>7</w:t>
            </w:r>
            <w:r w:rsidRPr="00291EDA">
              <w:rPr>
                <w:rFonts w:ascii="Times New Roman" w:hAnsi="Times New Roman" w:cs="Times New Roman"/>
                <w:sz w:val="24"/>
                <w:szCs w:val="24"/>
                <w:lang w:val="ro-RO"/>
              </w:rPr>
              <w:t>0 ml până la 1</w:t>
            </w:r>
            <w:r w:rsidR="00F44E78" w:rsidRPr="00291EDA">
              <w:rPr>
                <w:rFonts w:ascii="Times New Roman" w:hAnsi="Times New Roman" w:cs="Times New Roman"/>
                <w:sz w:val="24"/>
                <w:szCs w:val="24"/>
                <w:lang w:val="ro-RO"/>
              </w:rPr>
              <w:t>5</w:t>
            </w:r>
            <w:r w:rsidRPr="00291EDA">
              <w:rPr>
                <w:rFonts w:ascii="Times New Roman" w:hAnsi="Times New Roman" w:cs="Times New Roman"/>
                <w:sz w:val="24"/>
                <w:szCs w:val="24"/>
                <w:lang w:val="ro-RO"/>
              </w:rPr>
              <w:t>0 ml</w:t>
            </w:r>
          </w:p>
        </w:tc>
        <w:tc>
          <w:tcPr>
            <w:tcW w:w="1793" w:type="dxa"/>
          </w:tcPr>
          <w:p w14:paraId="6A32D18C" w14:textId="33168B44" w:rsidR="00897114" w:rsidRPr="00291EDA" w:rsidRDefault="00F44E78" w:rsidP="00D62F97">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 xml:space="preserve">1,5 </w:t>
            </w:r>
            <w:r w:rsidR="00897114" w:rsidRPr="00291EDA">
              <w:rPr>
                <w:rFonts w:ascii="Times New Roman" w:hAnsi="Times New Roman" w:cs="Times New Roman"/>
                <w:sz w:val="24"/>
                <w:szCs w:val="24"/>
                <w:lang w:val="ro-RO"/>
              </w:rPr>
              <w:t>bari</w:t>
            </w:r>
          </w:p>
        </w:tc>
        <w:tc>
          <w:tcPr>
            <w:tcW w:w="1695" w:type="dxa"/>
          </w:tcPr>
          <w:p w14:paraId="3A9DC825" w14:textId="507D1723" w:rsidR="00897114" w:rsidRPr="00291EDA" w:rsidRDefault="00F44E78" w:rsidP="00D62F97">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 xml:space="preserve">1,5 </w:t>
            </w:r>
            <w:r w:rsidR="00897114" w:rsidRPr="00291EDA">
              <w:rPr>
                <w:rFonts w:ascii="Times New Roman" w:hAnsi="Times New Roman" w:cs="Times New Roman"/>
                <w:sz w:val="24"/>
                <w:szCs w:val="24"/>
                <w:lang w:val="ro-RO"/>
              </w:rPr>
              <w:t>bari</w:t>
            </w:r>
          </w:p>
        </w:tc>
        <w:tc>
          <w:tcPr>
            <w:tcW w:w="1695" w:type="dxa"/>
          </w:tcPr>
          <w:p w14:paraId="5213F694" w14:textId="6EAC7EEE" w:rsidR="00897114" w:rsidRPr="00291EDA" w:rsidRDefault="00F44E78" w:rsidP="00D62F97">
            <w:pPr>
              <w:spacing w:after="0" w:line="240" w:lineRule="auto"/>
              <w:jc w:val="center"/>
              <w:rPr>
                <w:rFonts w:ascii="Times New Roman" w:hAnsi="Times New Roman" w:cs="Times New Roman"/>
                <w:sz w:val="24"/>
                <w:szCs w:val="24"/>
                <w:lang w:val="ro-RO"/>
              </w:rPr>
            </w:pPr>
            <w:r w:rsidRPr="00291EDA">
              <w:rPr>
                <w:rFonts w:ascii="Times New Roman" w:hAnsi="Times New Roman" w:cs="Times New Roman"/>
                <w:sz w:val="24"/>
                <w:szCs w:val="24"/>
                <w:lang w:val="ro-RO"/>
              </w:rPr>
              <w:t>1</w:t>
            </w:r>
            <w:r w:rsidR="00897114" w:rsidRPr="00291EDA">
              <w:rPr>
                <w:rFonts w:ascii="Times New Roman" w:hAnsi="Times New Roman" w:cs="Times New Roman"/>
                <w:sz w:val="24"/>
                <w:szCs w:val="24"/>
                <w:lang w:val="ro-RO"/>
              </w:rPr>
              <w:t>,</w:t>
            </w:r>
            <w:r w:rsidRPr="00291EDA">
              <w:rPr>
                <w:rFonts w:ascii="Times New Roman" w:hAnsi="Times New Roman" w:cs="Times New Roman"/>
                <w:sz w:val="24"/>
                <w:szCs w:val="24"/>
                <w:lang w:val="ro-RO"/>
              </w:rPr>
              <w:t>0</w:t>
            </w:r>
            <w:r w:rsidR="00897114" w:rsidRPr="00291EDA">
              <w:rPr>
                <w:rFonts w:ascii="Times New Roman" w:hAnsi="Times New Roman" w:cs="Times New Roman"/>
                <w:sz w:val="24"/>
                <w:szCs w:val="24"/>
                <w:lang w:val="ro-RO"/>
              </w:rPr>
              <w:t xml:space="preserve"> bari</w:t>
            </w:r>
          </w:p>
        </w:tc>
      </w:tr>
    </w:tbl>
    <w:p w14:paraId="031558EF" w14:textId="77777777" w:rsidR="00D463CB" w:rsidRPr="00291EDA" w:rsidRDefault="00D463CB">
      <w:pPr>
        <w:spacing w:after="0" w:line="240" w:lineRule="auto"/>
        <w:ind w:left="-540" w:firstLine="540"/>
        <w:rPr>
          <w:rFonts w:ascii="Times New Roman" w:hAnsi="Times New Roman" w:cs="Times New Roman"/>
          <w:sz w:val="28"/>
          <w:szCs w:val="28"/>
          <w:lang w:val="ro-RO"/>
        </w:rPr>
      </w:pPr>
    </w:p>
    <w:p w14:paraId="1F809782" w14:textId="19B2C068" w:rsidR="007A7862" w:rsidRPr="00291EDA" w:rsidRDefault="002E6BAF">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Tabelul nr. 3 </w:t>
      </w:r>
      <w:r w:rsidR="00945563" w:rsidRPr="00291EDA">
        <w:rPr>
          <w:rFonts w:ascii="Times New Roman" w:hAnsi="Times New Roman" w:cs="Times New Roman"/>
          <w:sz w:val="28"/>
          <w:szCs w:val="28"/>
          <w:lang w:val="ro-RO"/>
        </w:rPr>
        <w:t xml:space="preserve">indică limitele presiunii admisibile la temperatura de 20°C în </w:t>
      </w:r>
      <w:r w:rsidR="007A7862" w:rsidRPr="00291EDA">
        <w:rPr>
          <w:rFonts w:ascii="Times New Roman" w:hAnsi="Times New Roman" w:cs="Times New Roman"/>
          <w:sz w:val="28"/>
          <w:szCs w:val="28"/>
          <w:lang w:val="ro-RO"/>
        </w:rPr>
        <w:t>funcție</w:t>
      </w:r>
      <w:r w:rsidR="00945563" w:rsidRPr="00291EDA">
        <w:rPr>
          <w:rFonts w:ascii="Times New Roman" w:hAnsi="Times New Roman" w:cs="Times New Roman"/>
          <w:sz w:val="28"/>
          <w:szCs w:val="28"/>
          <w:lang w:val="ro-RO"/>
        </w:rPr>
        <w:t xml:space="preserve"> de procentajul de gaz lichefiat.</w:t>
      </w:r>
    </w:p>
    <w:p w14:paraId="2514684C" w14:textId="7284BB42" w:rsidR="0022535F"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Pentru procentajele de gaz care nu figurează în </w:t>
      </w:r>
      <w:r w:rsidR="002E6BAF" w:rsidRPr="00291EDA">
        <w:rPr>
          <w:rFonts w:ascii="Times New Roman" w:hAnsi="Times New Roman" w:cs="Times New Roman"/>
          <w:sz w:val="28"/>
          <w:szCs w:val="28"/>
          <w:lang w:val="ro-RO"/>
        </w:rPr>
        <w:t>tabelul nr. 3</w:t>
      </w:r>
      <w:r w:rsidRPr="00291EDA">
        <w:rPr>
          <w:rFonts w:ascii="Times New Roman" w:hAnsi="Times New Roman" w:cs="Times New Roman"/>
          <w:sz w:val="28"/>
          <w:szCs w:val="28"/>
          <w:lang w:val="ro-RO"/>
        </w:rPr>
        <w:t>, presiunile-limită sunt calculate prin extrapolare.</w:t>
      </w:r>
    </w:p>
    <w:p w14:paraId="4FE4F42D" w14:textId="77777777" w:rsidR="0022535F" w:rsidRPr="00291EDA" w:rsidRDefault="0022535F">
      <w:pPr>
        <w:spacing w:after="0" w:line="240" w:lineRule="auto"/>
        <w:ind w:left="-540" w:firstLine="540"/>
        <w:rPr>
          <w:rFonts w:ascii="Times New Roman" w:hAnsi="Times New Roman" w:cs="Times New Roman"/>
          <w:sz w:val="28"/>
          <w:szCs w:val="28"/>
          <w:lang w:val="ro-RO"/>
        </w:rPr>
      </w:pPr>
    </w:p>
    <w:p w14:paraId="4469D686" w14:textId="77777777" w:rsidR="00B203C3"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5.</w:t>
      </w:r>
      <w:r w:rsidR="0022535F" w:rsidRPr="00291EDA">
        <w:rPr>
          <w:rFonts w:ascii="Times New Roman" w:hAnsi="Times New Roman" w:cs="Times New Roman"/>
          <w:b/>
          <w:bCs/>
          <w:sz w:val="28"/>
          <w:szCs w:val="28"/>
          <w:lang w:val="ro-RO"/>
        </w:rPr>
        <w:t xml:space="preserve"> Dispoziții speciale privind </w:t>
      </w:r>
      <w:r w:rsidRPr="00291EDA">
        <w:rPr>
          <w:rFonts w:ascii="Times New Roman" w:hAnsi="Times New Roman" w:cs="Times New Roman"/>
          <w:b/>
          <w:bCs/>
          <w:sz w:val="28"/>
          <w:szCs w:val="28"/>
          <w:lang w:val="ro-RO"/>
        </w:rPr>
        <w:t xml:space="preserve">generatoarele de aerosoli </w:t>
      </w:r>
      <w:r w:rsidR="00B203C3" w:rsidRPr="00291EDA">
        <w:rPr>
          <w:rFonts w:ascii="Times New Roman" w:hAnsi="Times New Roman" w:cs="Times New Roman"/>
          <w:b/>
          <w:bCs/>
          <w:sz w:val="28"/>
          <w:szCs w:val="28"/>
          <w:lang w:val="ro-RO"/>
        </w:rPr>
        <w:t>cu</w:t>
      </w:r>
      <w:r w:rsidRPr="00291EDA">
        <w:rPr>
          <w:rFonts w:ascii="Times New Roman" w:hAnsi="Times New Roman" w:cs="Times New Roman"/>
          <w:b/>
          <w:bCs/>
          <w:sz w:val="28"/>
          <w:szCs w:val="28"/>
          <w:lang w:val="ro-RO"/>
        </w:rPr>
        <w:t xml:space="preserve"> recipient</w:t>
      </w:r>
      <w:r w:rsidR="00B203C3" w:rsidRPr="00291EDA">
        <w:rPr>
          <w:rFonts w:ascii="Times New Roman" w:hAnsi="Times New Roman" w:cs="Times New Roman"/>
          <w:b/>
          <w:bCs/>
          <w:sz w:val="28"/>
          <w:szCs w:val="28"/>
          <w:lang w:val="ro-RO"/>
        </w:rPr>
        <w:t>e de</w:t>
      </w:r>
      <w:r w:rsidRPr="00291EDA">
        <w:rPr>
          <w:rFonts w:ascii="Times New Roman" w:hAnsi="Times New Roman" w:cs="Times New Roman"/>
          <w:b/>
          <w:bCs/>
          <w:sz w:val="28"/>
          <w:szCs w:val="28"/>
          <w:lang w:val="ro-RO"/>
        </w:rPr>
        <w:t xml:space="preserve"> plastic</w:t>
      </w:r>
    </w:p>
    <w:p w14:paraId="4E8752D6" w14:textId="77777777" w:rsidR="00CE4379"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5.1.</w:t>
      </w:r>
      <w:r w:rsidR="00033700"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Generatoarele de aerosoli al căror recipient este din plastic</w:t>
      </w:r>
      <w:r w:rsidR="000772BE" w:rsidRPr="00291EDA">
        <w:rPr>
          <w:rFonts w:ascii="Times New Roman" w:hAnsi="Times New Roman" w:cs="Times New Roman"/>
          <w:sz w:val="28"/>
          <w:szCs w:val="28"/>
          <w:lang w:val="ro-RO"/>
        </w:rPr>
        <w:t xml:space="preserve"> și</w:t>
      </w:r>
      <w:r w:rsidRPr="00291EDA">
        <w:rPr>
          <w:rFonts w:ascii="Times New Roman" w:hAnsi="Times New Roman" w:cs="Times New Roman"/>
          <w:sz w:val="28"/>
          <w:szCs w:val="28"/>
          <w:lang w:val="ro-RO"/>
        </w:rPr>
        <w:t xml:space="preserve"> care</w:t>
      </w:r>
      <w:r w:rsidR="000772BE" w:rsidRPr="00291EDA">
        <w:rPr>
          <w:rFonts w:ascii="Times New Roman" w:hAnsi="Times New Roman" w:cs="Times New Roman"/>
          <w:sz w:val="28"/>
          <w:szCs w:val="28"/>
          <w:lang w:val="ro-RO"/>
        </w:rPr>
        <w:t>, în caz de</w:t>
      </w:r>
      <w:r w:rsidRPr="00291EDA">
        <w:rPr>
          <w:rFonts w:ascii="Times New Roman" w:hAnsi="Times New Roman" w:cs="Times New Roman"/>
          <w:sz w:val="28"/>
          <w:szCs w:val="28"/>
          <w:lang w:val="ro-RO"/>
        </w:rPr>
        <w:t xml:space="preserve"> spargere</w:t>
      </w:r>
      <w:r w:rsidR="000772BE" w:rsidRPr="00291EDA">
        <w:rPr>
          <w:rFonts w:ascii="Times New Roman" w:hAnsi="Times New Roman" w:cs="Times New Roman"/>
          <w:sz w:val="28"/>
          <w:szCs w:val="28"/>
          <w:lang w:val="ro-RO"/>
        </w:rPr>
        <w:t>,</w:t>
      </w:r>
      <w:r w:rsidRPr="00291EDA">
        <w:rPr>
          <w:rFonts w:ascii="Times New Roman" w:hAnsi="Times New Roman" w:cs="Times New Roman"/>
          <w:sz w:val="28"/>
          <w:szCs w:val="28"/>
          <w:lang w:val="ro-RO"/>
        </w:rPr>
        <w:t xml:space="preserve"> pot </w:t>
      </w:r>
      <w:r w:rsidR="00E007B3" w:rsidRPr="00291EDA">
        <w:rPr>
          <w:rFonts w:ascii="Times New Roman" w:hAnsi="Times New Roman" w:cs="Times New Roman"/>
          <w:sz w:val="28"/>
          <w:szCs w:val="28"/>
          <w:lang w:val="ro-RO"/>
        </w:rPr>
        <w:t>produce cioburi</w:t>
      </w:r>
      <w:r w:rsidRPr="00291EDA">
        <w:rPr>
          <w:rFonts w:ascii="Times New Roman" w:hAnsi="Times New Roman" w:cs="Times New Roman"/>
          <w:sz w:val="28"/>
          <w:szCs w:val="28"/>
          <w:lang w:val="ro-RO"/>
        </w:rPr>
        <w:t xml:space="preserve"> trebuie tratate în </w:t>
      </w:r>
      <w:r w:rsidR="00E007B3" w:rsidRPr="00291EDA">
        <w:rPr>
          <w:rFonts w:ascii="Times New Roman" w:hAnsi="Times New Roman" w:cs="Times New Roman"/>
          <w:sz w:val="28"/>
          <w:szCs w:val="28"/>
          <w:lang w:val="ro-RO"/>
        </w:rPr>
        <w:t>același</w:t>
      </w:r>
      <w:r w:rsidRPr="00291EDA">
        <w:rPr>
          <w:rFonts w:ascii="Times New Roman" w:hAnsi="Times New Roman" w:cs="Times New Roman"/>
          <w:sz w:val="28"/>
          <w:szCs w:val="28"/>
          <w:lang w:val="ro-RO"/>
        </w:rPr>
        <w:t xml:space="preserve"> fel cu generatoarele de aerosoli al căror recipient este din sticlă neprotejată.</w:t>
      </w:r>
    </w:p>
    <w:p w14:paraId="65C88F1A" w14:textId="5981A3FD" w:rsidR="00CE4379" w:rsidRPr="00291EDA" w:rsidRDefault="00945563" w:rsidP="00D459B8">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5.2.</w:t>
      </w:r>
      <w:r w:rsidR="00CE4379"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Generatoarele de aerosoli al căror recipient este din plastic care</w:t>
      </w:r>
      <w:r w:rsidR="003A4943" w:rsidRPr="00291EDA">
        <w:rPr>
          <w:rFonts w:ascii="Times New Roman" w:hAnsi="Times New Roman" w:cs="Times New Roman"/>
          <w:sz w:val="28"/>
          <w:szCs w:val="28"/>
          <w:lang w:val="ro-RO"/>
        </w:rPr>
        <w:t>, în caz de</w:t>
      </w:r>
      <w:r w:rsidRPr="00291EDA">
        <w:rPr>
          <w:rFonts w:ascii="Times New Roman" w:hAnsi="Times New Roman" w:cs="Times New Roman"/>
          <w:sz w:val="28"/>
          <w:szCs w:val="28"/>
          <w:lang w:val="ro-RO"/>
        </w:rPr>
        <w:t xml:space="preserve"> spargere</w:t>
      </w:r>
      <w:r w:rsidR="003A4943" w:rsidRPr="00291EDA">
        <w:rPr>
          <w:rFonts w:ascii="Times New Roman" w:hAnsi="Times New Roman" w:cs="Times New Roman"/>
          <w:sz w:val="28"/>
          <w:szCs w:val="28"/>
          <w:lang w:val="ro-RO"/>
        </w:rPr>
        <w:t>,</w:t>
      </w:r>
      <w:r w:rsidRPr="00291EDA">
        <w:rPr>
          <w:rFonts w:ascii="Times New Roman" w:hAnsi="Times New Roman" w:cs="Times New Roman"/>
          <w:sz w:val="28"/>
          <w:szCs w:val="28"/>
          <w:lang w:val="ro-RO"/>
        </w:rPr>
        <w:t xml:space="preserve"> </w:t>
      </w:r>
      <w:r w:rsidR="003A4943" w:rsidRPr="00291EDA">
        <w:rPr>
          <w:rFonts w:ascii="Times New Roman" w:hAnsi="Times New Roman" w:cs="Times New Roman"/>
          <w:sz w:val="28"/>
          <w:szCs w:val="28"/>
          <w:lang w:val="ro-RO"/>
        </w:rPr>
        <w:t xml:space="preserve">nu pot produce cioburi </w:t>
      </w:r>
      <w:r w:rsidRPr="00291EDA">
        <w:rPr>
          <w:rFonts w:ascii="Times New Roman" w:hAnsi="Times New Roman" w:cs="Times New Roman"/>
          <w:sz w:val="28"/>
          <w:szCs w:val="28"/>
          <w:lang w:val="ro-RO"/>
        </w:rPr>
        <w:t xml:space="preserve">trebuie tratate în </w:t>
      </w:r>
      <w:r w:rsidR="003139AF" w:rsidRPr="00291EDA">
        <w:rPr>
          <w:rFonts w:ascii="Times New Roman" w:hAnsi="Times New Roman" w:cs="Times New Roman"/>
          <w:sz w:val="28"/>
          <w:szCs w:val="28"/>
          <w:lang w:val="ro-RO"/>
        </w:rPr>
        <w:t>același</w:t>
      </w:r>
      <w:r w:rsidRPr="00291EDA">
        <w:rPr>
          <w:rFonts w:ascii="Times New Roman" w:hAnsi="Times New Roman" w:cs="Times New Roman"/>
          <w:sz w:val="28"/>
          <w:szCs w:val="28"/>
          <w:lang w:val="ro-RO"/>
        </w:rPr>
        <w:t xml:space="preserve"> fel cu generatoarele de aerosoli al căror recipient este din sticlă cu </w:t>
      </w:r>
      <w:r w:rsidR="00D459B8" w:rsidRPr="00291EDA">
        <w:rPr>
          <w:rFonts w:ascii="Times New Roman" w:hAnsi="Times New Roman" w:cs="Times New Roman"/>
          <w:sz w:val="28"/>
          <w:szCs w:val="28"/>
          <w:lang w:val="ro-RO"/>
        </w:rPr>
        <w:t>înveliș</w:t>
      </w:r>
      <w:r w:rsidRPr="00291EDA">
        <w:rPr>
          <w:rFonts w:ascii="Times New Roman" w:hAnsi="Times New Roman" w:cs="Times New Roman"/>
          <w:sz w:val="28"/>
          <w:szCs w:val="28"/>
          <w:lang w:val="ro-RO"/>
        </w:rPr>
        <w:t xml:space="preserve"> </w:t>
      </w:r>
      <w:r w:rsidR="00D459B8" w:rsidRPr="00291EDA">
        <w:rPr>
          <w:rFonts w:ascii="Times New Roman" w:hAnsi="Times New Roman" w:cs="Times New Roman"/>
          <w:sz w:val="28"/>
          <w:szCs w:val="28"/>
          <w:lang w:val="ro-RO"/>
        </w:rPr>
        <w:t xml:space="preserve">de </w:t>
      </w:r>
      <w:r w:rsidRPr="00291EDA">
        <w:rPr>
          <w:rFonts w:ascii="Times New Roman" w:hAnsi="Times New Roman" w:cs="Times New Roman"/>
          <w:sz w:val="28"/>
          <w:szCs w:val="28"/>
          <w:lang w:val="ro-RO"/>
        </w:rPr>
        <w:t>protec</w:t>
      </w:r>
      <w:r w:rsidR="00D459B8" w:rsidRPr="00291EDA">
        <w:rPr>
          <w:rFonts w:ascii="Times New Roman" w:hAnsi="Times New Roman" w:cs="Times New Roman"/>
          <w:sz w:val="28"/>
          <w:szCs w:val="28"/>
          <w:lang w:val="ro-RO"/>
        </w:rPr>
        <w:t>ție</w:t>
      </w:r>
      <w:r w:rsidRPr="00291EDA">
        <w:rPr>
          <w:rFonts w:ascii="Times New Roman" w:hAnsi="Times New Roman" w:cs="Times New Roman"/>
          <w:sz w:val="28"/>
          <w:szCs w:val="28"/>
          <w:lang w:val="ro-RO"/>
        </w:rPr>
        <w:t>.</w:t>
      </w:r>
    </w:p>
    <w:p w14:paraId="1E49B5E0" w14:textId="77777777" w:rsidR="00CE4379" w:rsidRPr="00291EDA" w:rsidRDefault="00CE4379">
      <w:pPr>
        <w:spacing w:after="0" w:line="240" w:lineRule="auto"/>
        <w:ind w:left="-540" w:firstLine="540"/>
        <w:rPr>
          <w:rFonts w:ascii="Times New Roman" w:hAnsi="Times New Roman" w:cs="Times New Roman"/>
          <w:b/>
          <w:bCs/>
          <w:sz w:val="28"/>
          <w:szCs w:val="28"/>
          <w:lang w:val="ro-RO"/>
        </w:rPr>
      </w:pPr>
    </w:p>
    <w:p w14:paraId="1B965431" w14:textId="3C80634B" w:rsidR="00CE4379"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6.</w:t>
      </w:r>
      <w:r w:rsidR="00CE4379" w:rsidRPr="00291EDA">
        <w:rPr>
          <w:rFonts w:ascii="Times New Roman" w:hAnsi="Times New Roman" w:cs="Times New Roman"/>
          <w:b/>
          <w:bCs/>
          <w:sz w:val="28"/>
          <w:szCs w:val="28"/>
          <w:lang w:val="ro-RO"/>
        </w:rPr>
        <w:t xml:space="preserve"> </w:t>
      </w:r>
      <w:r w:rsidRPr="00291EDA">
        <w:rPr>
          <w:rFonts w:ascii="Times New Roman" w:hAnsi="Times New Roman" w:cs="Times New Roman"/>
          <w:b/>
          <w:bCs/>
          <w:sz w:val="28"/>
          <w:szCs w:val="28"/>
          <w:lang w:val="ro-RO"/>
        </w:rPr>
        <w:t>Încercări</w:t>
      </w:r>
    </w:p>
    <w:p w14:paraId="56D92804" w14:textId="05F8A169" w:rsidR="00211FD8" w:rsidRPr="00291EDA" w:rsidRDefault="00945563" w:rsidP="00CD0A37">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b/>
          <w:bCs/>
          <w:sz w:val="28"/>
          <w:szCs w:val="28"/>
          <w:lang w:val="ro-RO"/>
        </w:rPr>
        <w:t>6.1.</w:t>
      </w:r>
      <w:r w:rsidR="00CE4379" w:rsidRPr="00291EDA">
        <w:rPr>
          <w:rFonts w:ascii="Times New Roman" w:hAnsi="Times New Roman" w:cs="Times New Roman"/>
          <w:b/>
          <w:bCs/>
          <w:sz w:val="28"/>
          <w:szCs w:val="28"/>
          <w:lang w:val="ro-RO"/>
        </w:rPr>
        <w:t xml:space="preserve"> </w:t>
      </w:r>
      <w:r w:rsidR="0054082F" w:rsidRPr="00291EDA">
        <w:rPr>
          <w:rFonts w:ascii="Times New Roman" w:hAnsi="Times New Roman" w:cs="Times New Roman"/>
          <w:sz w:val="28"/>
          <w:szCs w:val="28"/>
          <w:lang w:val="ro-RO"/>
        </w:rPr>
        <w:t>Cerințe</w:t>
      </w:r>
      <w:r w:rsidRPr="00291EDA">
        <w:rPr>
          <w:rFonts w:ascii="Times New Roman" w:hAnsi="Times New Roman" w:cs="Times New Roman"/>
          <w:sz w:val="28"/>
          <w:szCs w:val="28"/>
          <w:lang w:val="ro-RO"/>
        </w:rPr>
        <w:t xml:space="preserve"> privind încercările ce trebuie garantate de </w:t>
      </w:r>
      <w:r w:rsidR="00600B36" w:rsidRPr="00291EDA">
        <w:rPr>
          <w:rFonts w:ascii="Times New Roman" w:hAnsi="Times New Roman" w:cs="Times New Roman"/>
          <w:sz w:val="28"/>
          <w:szCs w:val="28"/>
          <w:lang w:val="ro-RO"/>
        </w:rPr>
        <w:t xml:space="preserve">agenții economici </w:t>
      </w:r>
      <w:r w:rsidR="0061671D" w:rsidRPr="00291EDA">
        <w:rPr>
          <w:rFonts w:ascii="Times New Roman" w:hAnsi="Times New Roman" w:cs="Times New Roman"/>
          <w:sz w:val="28"/>
          <w:szCs w:val="28"/>
          <w:lang w:val="ro-RO"/>
        </w:rPr>
        <w:t>care introduc pe piață generatoare de aerosoli</w:t>
      </w:r>
    </w:p>
    <w:p w14:paraId="49F6835B" w14:textId="77777777" w:rsidR="000B5C72" w:rsidRPr="00291EDA" w:rsidRDefault="00945563" w:rsidP="00CD0A37">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6.1.1.</w:t>
      </w:r>
      <w:r w:rsidR="000B5C72"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Încercarea hidraulică pe recipientele goale</w:t>
      </w:r>
    </w:p>
    <w:p w14:paraId="5DE988A8" w14:textId="4CAA08A7" w:rsidR="000B5C72" w:rsidRPr="00291EDA" w:rsidRDefault="00945563" w:rsidP="00CD0A37">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6.1.1.1.</w:t>
      </w:r>
      <w:r w:rsidR="000B5C72"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 xml:space="preserve">Recipientele din metal, sticlă sau plastic ale generatoarelor de aerosoli trebuie să reziste la o încercare la presiune hidraulică </w:t>
      </w:r>
      <w:r w:rsidR="00D21C25" w:rsidRPr="00291EDA">
        <w:rPr>
          <w:rFonts w:ascii="Times New Roman" w:hAnsi="Times New Roman" w:cs="Times New Roman"/>
          <w:sz w:val="28"/>
          <w:szCs w:val="28"/>
          <w:lang w:val="ro-RO"/>
        </w:rPr>
        <w:t xml:space="preserve">conform </w:t>
      </w:r>
      <w:r w:rsidRPr="00291EDA">
        <w:rPr>
          <w:rFonts w:ascii="Times New Roman" w:hAnsi="Times New Roman" w:cs="Times New Roman"/>
          <w:sz w:val="28"/>
          <w:szCs w:val="28"/>
          <w:lang w:val="ro-RO"/>
        </w:rPr>
        <w:t xml:space="preserve">prevederilor pct. 3.1.1, 4.1.3 </w:t>
      </w:r>
      <w:r w:rsidR="00031CC0"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4.2.2.</w:t>
      </w:r>
    </w:p>
    <w:p w14:paraId="31C54283" w14:textId="08863870" w:rsidR="000B5C72" w:rsidRPr="00291EDA" w:rsidRDefault="00945563" w:rsidP="00CD0A37">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6.1.1.2.</w:t>
      </w:r>
      <w:r w:rsidR="000B5C72" w:rsidRPr="00291EDA">
        <w:rPr>
          <w:rFonts w:ascii="Times New Roman" w:hAnsi="Times New Roman" w:cs="Times New Roman"/>
          <w:b/>
          <w:bCs/>
          <w:sz w:val="28"/>
          <w:szCs w:val="28"/>
          <w:lang w:val="ro-RO"/>
        </w:rPr>
        <w:t xml:space="preserve"> </w:t>
      </w:r>
      <w:r w:rsidR="005730ED" w:rsidRPr="00291EDA">
        <w:rPr>
          <w:rFonts w:ascii="Times New Roman" w:hAnsi="Times New Roman" w:cs="Times New Roman"/>
          <w:sz w:val="28"/>
          <w:szCs w:val="28"/>
          <w:lang w:val="ro-RO"/>
        </w:rPr>
        <w:t xml:space="preserve">Recipientele din metal cu deformări asimetrice, cu deformări majore sau cu alte defecte similare sunt respinse. </w:t>
      </w:r>
      <w:r w:rsidR="00B07EDA" w:rsidRPr="00291EDA">
        <w:rPr>
          <w:rFonts w:ascii="Times New Roman" w:hAnsi="Times New Roman" w:cs="Times New Roman"/>
          <w:sz w:val="28"/>
          <w:szCs w:val="28"/>
          <w:lang w:val="ro-RO"/>
        </w:rPr>
        <w:t>Este admisă o</w:t>
      </w:r>
      <w:r w:rsidR="005730ED" w:rsidRPr="00291EDA">
        <w:rPr>
          <w:rFonts w:ascii="Times New Roman" w:hAnsi="Times New Roman" w:cs="Times New Roman"/>
          <w:sz w:val="28"/>
          <w:szCs w:val="28"/>
          <w:lang w:val="ro-RO"/>
        </w:rPr>
        <w:t xml:space="preserve"> deformare simetrică ușoară </w:t>
      </w:r>
      <w:r w:rsidR="009B6E66" w:rsidRPr="00291EDA">
        <w:rPr>
          <w:rFonts w:ascii="Times New Roman" w:hAnsi="Times New Roman" w:cs="Times New Roman"/>
          <w:sz w:val="28"/>
          <w:szCs w:val="28"/>
          <w:lang w:val="ro-RO"/>
        </w:rPr>
        <w:t xml:space="preserve">a bazei </w:t>
      </w:r>
      <w:r w:rsidR="005730ED" w:rsidRPr="00291EDA">
        <w:rPr>
          <w:rFonts w:ascii="Times New Roman" w:hAnsi="Times New Roman" w:cs="Times New Roman"/>
          <w:sz w:val="28"/>
          <w:szCs w:val="28"/>
          <w:lang w:val="ro-RO"/>
        </w:rPr>
        <w:lastRenderedPageBreak/>
        <w:t xml:space="preserve">recipientului sau </w:t>
      </w:r>
      <w:r w:rsidR="009F4E73" w:rsidRPr="00291EDA">
        <w:rPr>
          <w:rFonts w:ascii="Times New Roman" w:hAnsi="Times New Roman" w:cs="Times New Roman"/>
          <w:sz w:val="28"/>
          <w:szCs w:val="28"/>
          <w:lang w:val="ro-RO"/>
        </w:rPr>
        <w:t xml:space="preserve">o deformare </w:t>
      </w:r>
      <w:r w:rsidR="005730ED" w:rsidRPr="00291EDA">
        <w:rPr>
          <w:rFonts w:ascii="Times New Roman" w:hAnsi="Times New Roman" w:cs="Times New Roman"/>
          <w:sz w:val="28"/>
          <w:szCs w:val="28"/>
          <w:lang w:val="ro-RO"/>
        </w:rPr>
        <w:t xml:space="preserve">care afectează profilul </w:t>
      </w:r>
      <w:r w:rsidR="00712946" w:rsidRPr="00291EDA">
        <w:rPr>
          <w:rFonts w:ascii="Times New Roman" w:hAnsi="Times New Roman" w:cs="Times New Roman"/>
          <w:sz w:val="28"/>
          <w:szCs w:val="28"/>
          <w:lang w:val="ro-RO"/>
        </w:rPr>
        <w:t xml:space="preserve">părții superioare a recipientului </w:t>
      </w:r>
      <w:r w:rsidR="00D77CB1" w:rsidRPr="00291EDA">
        <w:rPr>
          <w:rFonts w:ascii="Times New Roman" w:hAnsi="Times New Roman" w:cs="Times New Roman"/>
          <w:sz w:val="28"/>
          <w:szCs w:val="28"/>
          <w:lang w:val="ro-RO"/>
        </w:rPr>
        <w:t>, cu condiția că</w:t>
      </w:r>
      <w:r w:rsidR="005730ED" w:rsidRPr="00291EDA">
        <w:rPr>
          <w:rFonts w:ascii="Times New Roman" w:hAnsi="Times New Roman" w:cs="Times New Roman"/>
          <w:sz w:val="28"/>
          <w:szCs w:val="28"/>
          <w:lang w:val="ro-RO"/>
        </w:rPr>
        <w:t xml:space="preserve"> recipientul trece de </w:t>
      </w:r>
      <w:r w:rsidR="00545100" w:rsidRPr="00291EDA">
        <w:rPr>
          <w:rFonts w:ascii="Times New Roman" w:hAnsi="Times New Roman" w:cs="Times New Roman"/>
          <w:sz w:val="28"/>
          <w:szCs w:val="28"/>
          <w:lang w:val="ro-RO"/>
        </w:rPr>
        <w:t>încercarea</w:t>
      </w:r>
      <w:r w:rsidR="005730ED" w:rsidRPr="00291EDA">
        <w:rPr>
          <w:rFonts w:ascii="Times New Roman" w:hAnsi="Times New Roman" w:cs="Times New Roman"/>
          <w:sz w:val="28"/>
          <w:szCs w:val="28"/>
          <w:lang w:val="ro-RO"/>
        </w:rPr>
        <w:t xml:space="preserve"> </w:t>
      </w:r>
      <w:r w:rsidR="00D06412" w:rsidRPr="00291EDA">
        <w:rPr>
          <w:rFonts w:ascii="Times New Roman" w:hAnsi="Times New Roman" w:cs="Times New Roman"/>
          <w:sz w:val="28"/>
          <w:szCs w:val="28"/>
          <w:lang w:val="ro-RO"/>
        </w:rPr>
        <w:t xml:space="preserve">la </w:t>
      </w:r>
      <w:r w:rsidR="005730ED" w:rsidRPr="00291EDA">
        <w:rPr>
          <w:rFonts w:ascii="Times New Roman" w:hAnsi="Times New Roman" w:cs="Times New Roman"/>
          <w:sz w:val="28"/>
          <w:szCs w:val="28"/>
          <w:lang w:val="ro-RO"/>
        </w:rPr>
        <w:t>rup</w:t>
      </w:r>
      <w:r w:rsidR="00D06412" w:rsidRPr="00291EDA">
        <w:rPr>
          <w:rFonts w:ascii="Times New Roman" w:hAnsi="Times New Roman" w:cs="Times New Roman"/>
          <w:sz w:val="28"/>
          <w:szCs w:val="28"/>
          <w:lang w:val="ro-RO"/>
        </w:rPr>
        <w:t>ere</w:t>
      </w:r>
      <w:r w:rsidRPr="00291EDA">
        <w:rPr>
          <w:rFonts w:ascii="Times New Roman" w:hAnsi="Times New Roman" w:cs="Times New Roman"/>
          <w:sz w:val="28"/>
          <w:szCs w:val="28"/>
          <w:lang w:val="ro-RO"/>
        </w:rPr>
        <w:t>.</w:t>
      </w:r>
    </w:p>
    <w:p w14:paraId="7E01109F" w14:textId="77777777" w:rsidR="00CD0A37"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6.1.2.</w:t>
      </w:r>
      <w:r w:rsidR="000B5C72"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Încercarea la rupere pentru recipientele goale din metal</w:t>
      </w:r>
    </w:p>
    <w:p w14:paraId="1DD7A382" w14:textId="660FB26C" w:rsidR="000B5C72" w:rsidRPr="00291EDA" w:rsidRDefault="00CD0A37" w:rsidP="008C7FD8">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Agenții economici care introduc pe piață generatoare de aerosoli </w:t>
      </w:r>
      <w:r w:rsidR="00945563" w:rsidRPr="00291EDA">
        <w:rPr>
          <w:rFonts w:ascii="Times New Roman" w:hAnsi="Times New Roman" w:cs="Times New Roman"/>
          <w:sz w:val="28"/>
          <w:szCs w:val="28"/>
          <w:lang w:val="ro-RO"/>
        </w:rPr>
        <w:t xml:space="preserve">trebuie să </w:t>
      </w:r>
      <w:r w:rsidR="0085160B" w:rsidRPr="00291EDA">
        <w:rPr>
          <w:rFonts w:ascii="Times New Roman" w:hAnsi="Times New Roman" w:cs="Times New Roman"/>
          <w:sz w:val="28"/>
          <w:szCs w:val="28"/>
          <w:lang w:val="ro-RO"/>
        </w:rPr>
        <w:t xml:space="preserve">se </w:t>
      </w:r>
      <w:r w:rsidR="00945563" w:rsidRPr="00291EDA">
        <w:rPr>
          <w:rFonts w:ascii="Times New Roman" w:hAnsi="Times New Roman" w:cs="Times New Roman"/>
          <w:sz w:val="28"/>
          <w:szCs w:val="28"/>
          <w:lang w:val="ro-RO"/>
        </w:rPr>
        <w:t xml:space="preserve">asigure că presiunea de rupere a recipientelor este cu cel </w:t>
      </w:r>
      <w:r w:rsidR="0085160B" w:rsidRPr="00291EDA">
        <w:rPr>
          <w:rFonts w:ascii="Times New Roman" w:hAnsi="Times New Roman" w:cs="Times New Roman"/>
          <w:sz w:val="28"/>
          <w:szCs w:val="28"/>
          <w:lang w:val="ro-RO"/>
        </w:rPr>
        <w:t>puțin</w:t>
      </w:r>
      <w:r w:rsidR="00945563" w:rsidRPr="00291EDA">
        <w:rPr>
          <w:rFonts w:ascii="Times New Roman" w:hAnsi="Times New Roman" w:cs="Times New Roman"/>
          <w:sz w:val="28"/>
          <w:szCs w:val="28"/>
          <w:lang w:val="ro-RO"/>
        </w:rPr>
        <w:t xml:space="preserve"> 20% mai mare decât presiunea de încercare prevăzută.</w:t>
      </w:r>
    </w:p>
    <w:p w14:paraId="4D80311D" w14:textId="77777777" w:rsidR="0085160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6.1.3.</w:t>
      </w:r>
      <w:r w:rsidR="000B5C72" w:rsidRPr="00291EDA">
        <w:rPr>
          <w:rFonts w:ascii="Times New Roman" w:hAnsi="Times New Roman" w:cs="Times New Roman"/>
          <w:b/>
          <w:bCs/>
          <w:sz w:val="28"/>
          <w:szCs w:val="28"/>
          <w:lang w:val="ro-RO"/>
        </w:rPr>
        <w:t xml:space="preserve"> </w:t>
      </w:r>
      <w:r w:rsidRPr="00291EDA">
        <w:rPr>
          <w:rFonts w:ascii="Times New Roman" w:hAnsi="Times New Roman" w:cs="Times New Roman"/>
          <w:sz w:val="28"/>
          <w:szCs w:val="28"/>
          <w:lang w:val="ro-RO"/>
        </w:rPr>
        <w:t>Încercarea la cădere pentru recipientele din sticlă protejate</w:t>
      </w:r>
    </w:p>
    <w:p w14:paraId="58916EDD" w14:textId="078938E0" w:rsidR="000B5C72"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Producătorul trebuie să asigure că recipientele satisfac </w:t>
      </w:r>
      <w:r w:rsidR="00506B69" w:rsidRPr="00291EDA">
        <w:rPr>
          <w:rFonts w:ascii="Times New Roman" w:hAnsi="Times New Roman" w:cs="Times New Roman"/>
          <w:sz w:val="28"/>
          <w:szCs w:val="28"/>
          <w:lang w:val="ro-RO"/>
        </w:rPr>
        <w:t>cerințele</w:t>
      </w:r>
      <w:r w:rsidRPr="00291EDA">
        <w:rPr>
          <w:rFonts w:ascii="Times New Roman" w:hAnsi="Times New Roman" w:cs="Times New Roman"/>
          <w:sz w:val="28"/>
          <w:szCs w:val="28"/>
          <w:lang w:val="ro-RO"/>
        </w:rPr>
        <w:t xml:space="preserve"> pentru încercări prevăzute la pct. 4.1.2.</w:t>
      </w:r>
    </w:p>
    <w:p w14:paraId="1AF2D615" w14:textId="77777777" w:rsidR="000B5C72" w:rsidRPr="00291EDA" w:rsidRDefault="00945563" w:rsidP="007057F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6.1.4.</w:t>
      </w:r>
      <w:r w:rsidR="000B5C72"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Verificarea finală a generatoarelor de aerosoli umplute</w:t>
      </w:r>
    </w:p>
    <w:p w14:paraId="2CBA4B71" w14:textId="77777777" w:rsidR="000B5C72" w:rsidRPr="00291EDA" w:rsidRDefault="00945563" w:rsidP="007057F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6.1.4.1.</w:t>
      </w:r>
      <w:r w:rsidR="000B5C72"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Generatoarele de aerosoli sunt supuse uneia dintre următoarele metode de încercare finală:</w:t>
      </w:r>
    </w:p>
    <w:p w14:paraId="74ACF900" w14:textId="77777777" w:rsidR="000B32C2" w:rsidRPr="00291EDA" w:rsidRDefault="009F5E77" w:rsidP="007057F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6.1.4.</w:t>
      </w:r>
      <w:r w:rsidR="000B32C2" w:rsidRPr="00291EDA">
        <w:rPr>
          <w:rFonts w:ascii="Times New Roman" w:hAnsi="Times New Roman" w:cs="Times New Roman"/>
          <w:sz w:val="28"/>
          <w:szCs w:val="28"/>
          <w:lang w:val="ro-RO"/>
        </w:rPr>
        <w:t xml:space="preserve">1.1. </w:t>
      </w:r>
      <w:r w:rsidR="00945563" w:rsidRPr="00291EDA">
        <w:rPr>
          <w:rFonts w:ascii="Times New Roman" w:hAnsi="Times New Roman" w:cs="Times New Roman"/>
          <w:sz w:val="28"/>
          <w:szCs w:val="28"/>
          <w:lang w:val="ro-RO"/>
        </w:rPr>
        <w:t>Încercarea în baie de apă fierbinte</w:t>
      </w:r>
    </w:p>
    <w:p w14:paraId="284AEB8A" w14:textId="77777777" w:rsidR="0066166E" w:rsidRPr="00291EDA" w:rsidRDefault="00945563" w:rsidP="007057F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Fiecare generator de aerosoli umplut trebuie să fie </w:t>
      </w:r>
      <w:r w:rsidR="0066166E" w:rsidRPr="00291EDA">
        <w:rPr>
          <w:rFonts w:ascii="Times New Roman" w:hAnsi="Times New Roman" w:cs="Times New Roman"/>
          <w:sz w:val="28"/>
          <w:szCs w:val="28"/>
          <w:lang w:val="ro-RO"/>
        </w:rPr>
        <w:t>cufundat</w:t>
      </w:r>
      <w:r w:rsidRPr="00291EDA">
        <w:rPr>
          <w:rFonts w:ascii="Times New Roman" w:hAnsi="Times New Roman" w:cs="Times New Roman"/>
          <w:sz w:val="28"/>
          <w:szCs w:val="28"/>
          <w:lang w:val="ro-RO"/>
        </w:rPr>
        <w:t xml:space="preserve"> într-o baie de apă fierbinte.</w:t>
      </w:r>
    </w:p>
    <w:p w14:paraId="37EF6DCD" w14:textId="288774C1" w:rsidR="0066166E" w:rsidRPr="00291EDA" w:rsidRDefault="0066166E" w:rsidP="007057F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6.1.4.1.1.1. </w:t>
      </w:r>
      <w:r w:rsidR="00945563" w:rsidRPr="00291EDA">
        <w:rPr>
          <w:rFonts w:ascii="Times New Roman" w:hAnsi="Times New Roman" w:cs="Times New Roman"/>
          <w:sz w:val="28"/>
          <w:szCs w:val="28"/>
          <w:lang w:val="ro-RO"/>
        </w:rPr>
        <w:t>Temperatura bă</w:t>
      </w:r>
      <w:r w:rsidR="007057F4" w:rsidRPr="00291EDA">
        <w:rPr>
          <w:rFonts w:ascii="Times New Roman" w:hAnsi="Times New Roman" w:cs="Times New Roman"/>
          <w:sz w:val="28"/>
          <w:szCs w:val="28"/>
          <w:lang w:val="ro-RO"/>
        </w:rPr>
        <w:t>i</w:t>
      </w:r>
      <w:r w:rsidR="00945563" w:rsidRPr="00291EDA">
        <w:rPr>
          <w:rFonts w:ascii="Times New Roman" w:hAnsi="Times New Roman" w:cs="Times New Roman"/>
          <w:sz w:val="28"/>
          <w:szCs w:val="28"/>
          <w:lang w:val="ro-RO"/>
        </w:rPr>
        <w:t xml:space="preserve">i de apă </w:t>
      </w:r>
      <w:r w:rsidR="00974351"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durata încercării trebuie să permită presiunii interne să atingă presiunea exercitată de </w:t>
      </w:r>
      <w:r w:rsidR="00974351" w:rsidRPr="00291EDA">
        <w:rPr>
          <w:rFonts w:ascii="Times New Roman" w:hAnsi="Times New Roman" w:cs="Times New Roman"/>
          <w:sz w:val="28"/>
          <w:szCs w:val="28"/>
          <w:lang w:val="ro-RO"/>
        </w:rPr>
        <w:t>conținut</w:t>
      </w:r>
      <w:r w:rsidR="00945563" w:rsidRPr="00291EDA">
        <w:rPr>
          <w:rFonts w:ascii="Times New Roman" w:hAnsi="Times New Roman" w:cs="Times New Roman"/>
          <w:sz w:val="28"/>
          <w:szCs w:val="28"/>
          <w:lang w:val="ro-RO"/>
        </w:rPr>
        <w:t xml:space="preserve"> la o temperatură uniformă de 50°C.</w:t>
      </w:r>
    </w:p>
    <w:p w14:paraId="7BF01788" w14:textId="1E2DB971" w:rsidR="000B5C72" w:rsidRPr="00291EDA" w:rsidRDefault="0066166E" w:rsidP="007057F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6.1.4.1.1.2. </w:t>
      </w:r>
      <w:r w:rsidR="00945563" w:rsidRPr="00291EDA">
        <w:rPr>
          <w:rFonts w:ascii="Times New Roman" w:hAnsi="Times New Roman" w:cs="Times New Roman"/>
          <w:sz w:val="28"/>
          <w:szCs w:val="28"/>
          <w:lang w:val="ro-RO"/>
        </w:rPr>
        <w:t xml:space="preserve">Orice generator de aerosoli care prezintă o deformare vizibilă </w:t>
      </w:r>
      <w:r w:rsidR="00CA3167"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permanentă sau o scurgere trebuie să fie respins.</w:t>
      </w:r>
    </w:p>
    <w:p w14:paraId="59CA5568" w14:textId="77777777" w:rsidR="00CA3167" w:rsidRPr="00291EDA" w:rsidRDefault="00B04F37" w:rsidP="007057F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6.1.4.1.2. </w:t>
      </w:r>
      <w:r w:rsidR="00945563" w:rsidRPr="00291EDA">
        <w:rPr>
          <w:rFonts w:ascii="Times New Roman" w:hAnsi="Times New Roman" w:cs="Times New Roman"/>
          <w:sz w:val="28"/>
          <w:szCs w:val="28"/>
          <w:lang w:val="ro-RO"/>
        </w:rPr>
        <w:t>Metode de încercare finală la cald</w:t>
      </w:r>
    </w:p>
    <w:p w14:paraId="25EDC0EA" w14:textId="0654C772" w:rsidR="000B5C72" w:rsidRPr="00291EDA" w:rsidRDefault="00E62BB7" w:rsidP="007057F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Se pot utiliza</w:t>
      </w:r>
      <w:r w:rsidR="00945563" w:rsidRPr="00291EDA">
        <w:rPr>
          <w:rFonts w:ascii="Times New Roman" w:hAnsi="Times New Roman" w:cs="Times New Roman"/>
          <w:sz w:val="28"/>
          <w:szCs w:val="28"/>
          <w:lang w:val="ro-RO"/>
        </w:rPr>
        <w:t xml:space="preserve"> </w:t>
      </w:r>
      <w:r w:rsidR="00D418A0"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alte metode de încălzire a </w:t>
      </w:r>
      <w:r w:rsidR="00FD3451" w:rsidRPr="00291EDA">
        <w:rPr>
          <w:rFonts w:ascii="Times New Roman" w:hAnsi="Times New Roman" w:cs="Times New Roman"/>
          <w:sz w:val="28"/>
          <w:szCs w:val="28"/>
          <w:lang w:val="ro-RO"/>
        </w:rPr>
        <w:t>conținutului</w:t>
      </w:r>
      <w:r w:rsidR="00945563" w:rsidRPr="00291EDA">
        <w:rPr>
          <w:rFonts w:ascii="Times New Roman" w:hAnsi="Times New Roman" w:cs="Times New Roman"/>
          <w:sz w:val="28"/>
          <w:szCs w:val="28"/>
          <w:lang w:val="ro-RO"/>
        </w:rPr>
        <w:t xml:space="preserve"> generatoarelor de aerosoli, cu </w:t>
      </w:r>
      <w:r w:rsidR="00FD3451" w:rsidRPr="00291EDA">
        <w:rPr>
          <w:rFonts w:ascii="Times New Roman" w:hAnsi="Times New Roman" w:cs="Times New Roman"/>
          <w:sz w:val="28"/>
          <w:szCs w:val="28"/>
          <w:lang w:val="ro-RO"/>
        </w:rPr>
        <w:t>condiția</w:t>
      </w:r>
      <w:r w:rsidR="00945563" w:rsidRPr="00291EDA">
        <w:rPr>
          <w:rFonts w:ascii="Times New Roman" w:hAnsi="Times New Roman" w:cs="Times New Roman"/>
          <w:sz w:val="28"/>
          <w:szCs w:val="28"/>
          <w:lang w:val="ro-RO"/>
        </w:rPr>
        <w:t xml:space="preserve"> să se </w:t>
      </w:r>
      <w:r w:rsidR="00015E45" w:rsidRPr="00291EDA">
        <w:rPr>
          <w:rFonts w:ascii="Times New Roman" w:hAnsi="Times New Roman" w:cs="Times New Roman"/>
          <w:sz w:val="28"/>
          <w:szCs w:val="28"/>
          <w:lang w:val="ro-RO"/>
        </w:rPr>
        <w:t>asigure</w:t>
      </w:r>
      <w:r w:rsidR="00945563" w:rsidRPr="00291EDA">
        <w:rPr>
          <w:rFonts w:ascii="Times New Roman" w:hAnsi="Times New Roman" w:cs="Times New Roman"/>
          <w:sz w:val="28"/>
          <w:szCs w:val="28"/>
          <w:lang w:val="ro-RO"/>
        </w:rPr>
        <w:t xml:space="preserve"> că presiunea </w:t>
      </w:r>
      <w:r w:rsidR="00FD3451"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temperatura din fiecare generator de aerosoli umplut ating valorile </w:t>
      </w:r>
      <w:r w:rsidR="00290FA5" w:rsidRPr="00291EDA">
        <w:rPr>
          <w:rFonts w:ascii="Times New Roman" w:hAnsi="Times New Roman" w:cs="Times New Roman"/>
          <w:sz w:val="28"/>
          <w:szCs w:val="28"/>
          <w:lang w:val="ro-RO"/>
        </w:rPr>
        <w:t>necesare</w:t>
      </w:r>
      <w:r w:rsidR="00945563" w:rsidRPr="00291EDA">
        <w:rPr>
          <w:rFonts w:ascii="Times New Roman" w:hAnsi="Times New Roman" w:cs="Times New Roman"/>
          <w:sz w:val="28"/>
          <w:szCs w:val="28"/>
          <w:lang w:val="ro-RO"/>
        </w:rPr>
        <w:t xml:space="preserve"> pentru încercarea în baia de apă fierbinte</w:t>
      </w:r>
      <w:r w:rsidR="00290FA5" w:rsidRPr="00291EDA">
        <w:rPr>
          <w:rFonts w:ascii="Times New Roman" w:hAnsi="Times New Roman" w:cs="Times New Roman"/>
          <w:sz w:val="28"/>
          <w:szCs w:val="28"/>
          <w:lang w:val="ro-RO"/>
        </w:rPr>
        <w:t>, iar</w:t>
      </w:r>
      <w:r w:rsidR="00425AE3" w:rsidRPr="00291EDA">
        <w:rPr>
          <w:rFonts w:ascii="Times New Roman" w:hAnsi="Times New Roman" w:cs="Times New Roman"/>
          <w:sz w:val="28"/>
          <w:szCs w:val="28"/>
          <w:lang w:val="ro-RO"/>
        </w:rPr>
        <w:t xml:space="preserve"> distorsiunile ș</w:t>
      </w:r>
      <w:r w:rsidR="00945563" w:rsidRPr="00291EDA">
        <w:rPr>
          <w:rFonts w:ascii="Times New Roman" w:hAnsi="Times New Roman" w:cs="Times New Roman"/>
          <w:sz w:val="28"/>
          <w:szCs w:val="28"/>
          <w:lang w:val="ro-RO"/>
        </w:rPr>
        <w:t xml:space="preserve">i scurgerile sunt detectate cu </w:t>
      </w:r>
      <w:r w:rsidR="00425AE3" w:rsidRPr="00291EDA">
        <w:rPr>
          <w:rFonts w:ascii="Times New Roman" w:hAnsi="Times New Roman" w:cs="Times New Roman"/>
          <w:sz w:val="28"/>
          <w:szCs w:val="28"/>
          <w:lang w:val="ro-RO"/>
        </w:rPr>
        <w:t>aceeași</w:t>
      </w:r>
      <w:r w:rsidR="00945563" w:rsidRPr="00291EDA">
        <w:rPr>
          <w:rFonts w:ascii="Times New Roman" w:hAnsi="Times New Roman" w:cs="Times New Roman"/>
          <w:sz w:val="28"/>
          <w:szCs w:val="28"/>
          <w:lang w:val="ro-RO"/>
        </w:rPr>
        <w:t xml:space="preserve"> precizie ca în cazul încercării în baia de apă fierbinte.</w:t>
      </w:r>
    </w:p>
    <w:p w14:paraId="53477BFE" w14:textId="77777777" w:rsidR="00482B31" w:rsidRPr="00291EDA" w:rsidRDefault="00B04F37" w:rsidP="007057F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6.1.4.1.3.</w:t>
      </w:r>
      <w:r w:rsidRPr="00291EDA">
        <w:rPr>
          <w:rFonts w:ascii="Times New Roman" w:hAnsi="Times New Roman" w:cs="Times New Roman"/>
          <w:b/>
          <w:bCs/>
          <w:sz w:val="28"/>
          <w:szCs w:val="28"/>
          <w:lang w:val="ro-RO"/>
        </w:rPr>
        <w:t xml:space="preserve"> </w:t>
      </w:r>
      <w:r w:rsidR="00945563" w:rsidRPr="00291EDA">
        <w:rPr>
          <w:rFonts w:ascii="Times New Roman" w:hAnsi="Times New Roman" w:cs="Times New Roman"/>
          <w:sz w:val="28"/>
          <w:szCs w:val="28"/>
          <w:lang w:val="ro-RO"/>
        </w:rPr>
        <w:t>Metode de încercare finală la rece</w:t>
      </w:r>
    </w:p>
    <w:p w14:paraId="2578471F" w14:textId="450C1FAB" w:rsidR="000B5C72" w:rsidRPr="00291EDA" w:rsidRDefault="00945563" w:rsidP="007057F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Poate fi </w:t>
      </w:r>
      <w:r w:rsidR="0096019A" w:rsidRPr="00291EDA">
        <w:rPr>
          <w:rFonts w:ascii="Times New Roman" w:hAnsi="Times New Roman" w:cs="Times New Roman"/>
          <w:sz w:val="28"/>
          <w:szCs w:val="28"/>
          <w:lang w:val="ro-RO"/>
        </w:rPr>
        <w:t>utilizată</w:t>
      </w:r>
      <w:r w:rsidRPr="00291EDA">
        <w:rPr>
          <w:rFonts w:ascii="Times New Roman" w:hAnsi="Times New Roman" w:cs="Times New Roman"/>
          <w:sz w:val="28"/>
          <w:szCs w:val="28"/>
          <w:lang w:val="ro-RO"/>
        </w:rPr>
        <w:t xml:space="preserve"> o metodă alternativă de încercare finală la rece, cu </w:t>
      </w:r>
      <w:r w:rsidR="00482B31" w:rsidRPr="00291EDA">
        <w:rPr>
          <w:rFonts w:ascii="Times New Roman" w:hAnsi="Times New Roman" w:cs="Times New Roman"/>
          <w:sz w:val="28"/>
          <w:szCs w:val="28"/>
          <w:lang w:val="ro-RO"/>
        </w:rPr>
        <w:t>condiția</w:t>
      </w:r>
      <w:r w:rsidRPr="00291EDA">
        <w:rPr>
          <w:rFonts w:ascii="Times New Roman" w:hAnsi="Times New Roman" w:cs="Times New Roman"/>
          <w:sz w:val="28"/>
          <w:szCs w:val="28"/>
          <w:lang w:val="ro-RO"/>
        </w:rPr>
        <w:t xml:space="preserve"> să respecte prevederile referitoare la o metodă alternativă pentru încercarea în baie de apă fierbinte a generatoarelor de aerosoli, în conformitate cu pct. 6.2.4.3.2.2 din anexa A la Acordul european referitor la transportul rutier </w:t>
      </w:r>
      <w:r w:rsidR="00456443" w:rsidRPr="00291EDA">
        <w:rPr>
          <w:rFonts w:ascii="Times New Roman" w:hAnsi="Times New Roman" w:cs="Times New Roman"/>
          <w:sz w:val="28"/>
          <w:szCs w:val="28"/>
          <w:lang w:val="ro-RO"/>
        </w:rPr>
        <w:t>internațional</w:t>
      </w:r>
      <w:r w:rsidRPr="00291EDA">
        <w:rPr>
          <w:rFonts w:ascii="Times New Roman" w:hAnsi="Times New Roman" w:cs="Times New Roman"/>
          <w:sz w:val="28"/>
          <w:szCs w:val="28"/>
          <w:lang w:val="ro-RO"/>
        </w:rPr>
        <w:t xml:space="preserve"> al mărfurilor periculoase (ADR), încheiat la Geneva la 30 septembrie 1957, la care </w:t>
      </w:r>
      <w:r w:rsidR="00A15E63" w:rsidRPr="00291EDA">
        <w:rPr>
          <w:rFonts w:ascii="Times New Roman" w:hAnsi="Times New Roman" w:cs="Times New Roman"/>
          <w:sz w:val="28"/>
          <w:szCs w:val="28"/>
          <w:lang w:val="ro-RO"/>
        </w:rPr>
        <w:t xml:space="preserve">Republica Moldova </w:t>
      </w:r>
      <w:r w:rsidRPr="00291EDA">
        <w:rPr>
          <w:rFonts w:ascii="Times New Roman" w:hAnsi="Times New Roman" w:cs="Times New Roman"/>
          <w:sz w:val="28"/>
          <w:szCs w:val="28"/>
          <w:lang w:val="ro-RO"/>
        </w:rPr>
        <w:t>a aderat prin</w:t>
      </w:r>
      <w:r w:rsidR="00A15E63" w:rsidRPr="00291EDA">
        <w:rPr>
          <w:rFonts w:ascii="Times New Roman" w:hAnsi="Times New Roman" w:cs="Times New Roman"/>
          <w:sz w:val="28"/>
          <w:szCs w:val="28"/>
          <w:lang w:val="ro-RO"/>
        </w:rPr>
        <w:t xml:space="preserve"> Hotărârea </w:t>
      </w:r>
      <w:r w:rsidR="00100123" w:rsidRPr="00291EDA">
        <w:rPr>
          <w:rFonts w:ascii="Times New Roman" w:hAnsi="Times New Roman" w:cs="Times New Roman"/>
          <w:sz w:val="28"/>
          <w:szCs w:val="28"/>
          <w:lang w:val="ro-RO"/>
        </w:rPr>
        <w:t>P</w:t>
      </w:r>
      <w:r w:rsidR="00A15E63" w:rsidRPr="00291EDA">
        <w:rPr>
          <w:rFonts w:ascii="Times New Roman" w:hAnsi="Times New Roman" w:cs="Times New Roman"/>
          <w:sz w:val="28"/>
          <w:szCs w:val="28"/>
          <w:lang w:val="ro-RO"/>
        </w:rPr>
        <w:t>arlamentului nr.</w:t>
      </w:r>
      <w:r w:rsidR="00613C6A" w:rsidRPr="00291EDA">
        <w:rPr>
          <w:rFonts w:ascii="Times New Roman" w:hAnsi="Times New Roman" w:cs="Times New Roman"/>
          <w:sz w:val="28"/>
          <w:szCs w:val="28"/>
          <w:lang w:val="ro-RO"/>
        </w:rPr>
        <w:t>44/1998</w:t>
      </w:r>
      <w:r w:rsidRPr="00291EDA">
        <w:rPr>
          <w:rFonts w:ascii="Times New Roman" w:hAnsi="Times New Roman" w:cs="Times New Roman"/>
          <w:sz w:val="28"/>
          <w:szCs w:val="28"/>
          <w:lang w:val="ro-RO"/>
        </w:rPr>
        <w:t>, actualizat cu amendamentele ulterioare.</w:t>
      </w:r>
    </w:p>
    <w:p w14:paraId="351BB2ED" w14:textId="5617CBE1" w:rsidR="000B5C72" w:rsidRPr="00291EDA" w:rsidRDefault="00945563" w:rsidP="00770B6C">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6.1.4.2.</w:t>
      </w:r>
      <w:r w:rsidR="008536D9" w:rsidRPr="00291EDA">
        <w:rPr>
          <w:rFonts w:ascii="Times New Roman" w:hAnsi="Times New Roman" w:cs="Times New Roman"/>
          <w:sz w:val="28"/>
          <w:szCs w:val="28"/>
          <w:lang w:val="ro-RO"/>
        </w:rPr>
        <w:t xml:space="preserve"> </w:t>
      </w:r>
      <w:r w:rsidR="009966ED" w:rsidRPr="00291EDA">
        <w:rPr>
          <w:rFonts w:ascii="Times New Roman" w:hAnsi="Times New Roman" w:cs="Times New Roman"/>
          <w:sz w:val="28"/>
          <w:szCs w:val="28"/>
          <w:lang w:val="ro-RO"/>
        </w:rPr>
        <w:t xml:space="preserve">Pentru generatoarele de aerosoli ale căror componente sunt supuse unei transformări fizice și chimice care duce la modificarea caracteristicilor presiunii lor după umplere și înainte de prima utilizare, ar trebui aplicate metodele de testare finală la rece în conformitate cu </w:t>
      </w:r>
      <w:r w:rsidRPr="00291EDA">
        <w:rPr>
          <w:rFonts w:ascii="Times New Roman" w:hAnsi="Times New Roman" w:cs="Times New Roman"/>
          <w:sz w:val="28"/>
          <w:szCs w:val="28"/>
          <w:lang w:val="ro-RO"/>
        </w:rPr>
        <w:t>pct. 6.1.4.1</w:t>
      </w:r>
      <w:r w:rsidR="00770B6C" w:rsidRPr="00291EDA">
        <w:rPr>
          <w:rFonts w:ascii="Times New Roman" w:hAnsi="Times New Roman" w:cs="Times New Roman"/>
          <w:sz w:val="28"/>
          <w:szCs w:val="28"/>
          <w:lang w:val="ro-RO"/>
        </w:rPr>
        <w:t>.3</w:t>
      </w:r>
      <w:r w:rsidRPr="00291EDA">
        <w:rPr>
          <w:rFonts w:ascii="Times New Roman" w:hAnsi="Times New Roman" w:cs="Times New Roman"/>
          <w:sz w:val="28"/>
          <w:szCs w:val="28"/>
          <w:lang w:val="ro-RO"/>
        </w:rPr>
        <w:t>.</w:t>
      </w:r>
    </w:p>
    <w:p w14:paraId="1CC1F379" w14:textId="7C1E892D" w:rsidR="000B5C72"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6.1.4.3.</w:t>
      </w:r>
      <w:r w:rsidR="00E62624"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În cazul metodelor de încercare prevăzute la pct. 6.1.4.1</w:t>
      </w:r>
      <w:r w:rsidR="005B74F1" w:rsidRPr="00291EDA">
        <w:rPr>
          <w:rFonts w:ascii="Times New Roman" w:hAnsi="Times New Roman" w:cs="Times New Roman"/>
          <w:sz w:val="28"/>
          <w:szCs w:val="28"/>
          <w:lang w:val="ro-RO"/>
        </w:rPr>
        <w:t>.2 și 6.1.4.1.3</w:t>
      </w:r>
      <w:r w:rsidRPr="00291EDA">
        <w:rPr>
          <w:rFonts w:ascii="Times New Roman" w:hAnsi="Times New Roman" w:cs="Times New Roman"/>
          <w:sz w:val="28"/>
          <w:szCs w:val="28"/>
          <w:lang w:val="ro-RO"/>
        </w:rPr>
        <w:t>:</w:t>
      </w:r>
    </w:p>
    <w:p w14:paraId="1E71EAE7" w14:textId="007DA7FB" w:rsidR="000B5C72" w:rsidRPr="00291EDA" w:rsidRDefault="00146EBB" w:rsidP="00962E0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6.1.4.3.1. </w:t>
      </w:r>
      <w:r w:rsidR="00945563" w:rsidRPr="00291EDA">
        <w:rPr>
          <w:rFonts w:ascii="Times New Roman" w:hAnsi="Times New Roman" w:cs="Times New Roman"/>
          <w:sz w:val="28"/>
          <w:szCs w:val="28"/>
          <w:lang w:val="ro-RO"/>
        </w:rPr>
        <w:t>metoda de încercare trebuie să fie aprobată de către autoritatea competentă;</w:t>
      </w:r>
    </w:p>
    <w:p w14:paraId="19375359" w14:textId="48998C0D" w:rsidR="000B5C72" w:rsidRPr="00291EDA" w:rsidRDefault="00146EBB" w:rsidP="00511537">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6.1.4.3.2. </w:t>
      </w:r>
      <w:r w:rsidR="00962E09" w:rsidRPr="00291EDA">
        <w:rPr>
          <w:rFonts w:ascii="Times New Roman" w:hAnsi="Times New Roman" w:cs="Times New Roman"/>
          <w:sz w:val="28"/>
          <w:szCs w:val="28"/>
          <w:lang w:val="ro-RO"/>
        </w:rPr>
        <w:t xml:space="preserve">agenții economici care introduc pe piață generatoare de aerosoli </w:t>
      </w:r>
      <w:r w:rsidR="00D978A6" w:rsidRPr="00291EDA">
        <w:rPr>
          <w:rFonts w:ascii="Times New Roman" w:hAnsi="Times New Roman" w:cs="Times New Roman"/>
          <w:sz w:val="28"/>
          <w:szCs w:val="28"/>
          <w:lang w:val="ro-RO"/>
        </w:rPr>
        <w:t xml:space="preserve">sunt obligați să depună </w:t>
      </w:r>
      <w:r w:rsidR="00945563" w:rsidRPr="00291EDA">
        <w:rPr>
          <w:rFonts w:ascii="Times New Roman" w:hAnsi="Times New Roman" w:cs="Times New Roman"/>
          <w:sz w:val="28"/>
          <w:szCs w:val="28"/>
          <w:lang w:val="ro-RO"/>
        </w:rPr>
        <w:t xml:space="preserve">o cerere de aprobare </w:t>
      </w:r>
      <w:r w:rsidR="00D978A6" w:rsidRPr="00291EDA">
        <w:rPr>
          <w:rFonts w:ascii="Times New Roman" w:hAnsi="Times New Roman" w:cs="Times New Roman"/>
          <w:sz w:val="28"/>
          <w:szCs w:val="28"/>
          <w:lang w:val="ro-RO"/>
        </w:rPr>
        <w:t xml:space="preserve">către </w:t>
      </w:r>
      <w:r w:rsidR="00962E09" w:rsidRPr="00291EDA">
        <w:rPr>
          <w:rFonts w:ascii="Times New Roman" w:hAnsi="Times New Roman" w:cs="Times New Roman"/>
          <w:sz w:val="28"/>
          <w:szCs w:val="28"/>
          <w:lang w:val="ro-RO"/>
        </w:rPr>
        <w:t>autorit</w:t>
      </w:r>
      <w:r w:rsidR="00D978A6" w:rsidRPr="00291EDA">
        <w:rPr>
          <w:rFonts w:ascii="Times New Roman" w:hAnsi="Times New Roman" w:cs="Times New Roman"/>
          <w:sz w:val="28"/>
          <w:szCs w:val="28"/>
          <w:lang w:val="ro-RO"/>
        </w:rPr>
        <w:t xml:space="preserve">atea </w:t>
      </w:r>
      <w:r w:rsidR="00945563" w:rsidRPr="00291EDA">
        <w:rPr>
          <w:rFonts w:ascii="Times New Roman" w:hAnsi="Times New Roman" w:cs="Times New Roman"/>
          <w:sz w:val="28"/>
          <w:szCs w:val="28"/>
          <w:lang w:val="ro-RO"/>
        </w:rPr>
        <w:t>competent</w:t>
      </w:r>
      <w:r w:rsidR="00D978A6" w:rsidRPr="00291EDA">
        <w:rPr>
          <w:rFonts w:ascii="Times New Roman" w:hAnsi="Times New Roman" w:cs="Times New Roman"/>
          <w:sz w:val="28"/>
          <w:szCs w:val="28"/>
          <w:lang w:val="ro-RO"/>
        </w:rPr>
        <w:t>ă</w:t>
      </w:r>
      <w:r w:rsidR="00945563" w:rsidRPr="00291EDA">
        <w:rPr>
          <w:rFonts w:ascii="Times New Roman" w:hAnsi="Times New Roman" w:cs="Times New Roman"/>
          <w:sz w:val="28"/>
          <w:szCs w:val="28"/>
          <w:lang w:val="ro-RO"/>
        </w:rPr>
        <w:t xml:space="preserve">. Cererea trebuie </w:t>
      </w:r>
      <w:r w:rsidR="00275DBD" w:rsidRPr="00291EDA">
        <w:rPr>
          <w:rFonts w:ascii="Times New Roman" w:hAnsi="Times New Roman" w:cs="Times New Roman"/>
          <w:sz w:val="28"/>
          <w:szCs w:val="28"/>
          <w:lang w:val="ro-RO"/>
        </w:rPr>
        <w:t xml:space="preserve">să fie </w:t>
      </w:r>
      <w:r w:rsidR="00962E09" w:rsidRPr="00291EDA">
        <w:rPr>
          <w:rFonts w:ascii="Times New Roman" w:hAnsi="Times New Roman" w:cs="Times New Roman"/>
          <w:sz w:val="28"/>
          <w:szCs w:val="28"/>
          <w:lang w:val="ro-RO"/>
        </w:rPr>
        <w:t>însoțită</w:t>
      </w:r>
      <w:r w:rsidR="00945563" w:rsidRPr="00291EDA">
        <w:rPr>
          <w:rFonts w:ascii="Times New Roman" w:hAnsi="Times New Roman" w:cs="Times New Roman"/>
          <w:sz w:val="28"/>
          <w:szCs w:val="28"/>
          <w:lang w:val="ro-RO"/>
        </w:rPr>
        <w:t xml:space="preserve"> de</w:t>
      </w:r>
      <w:r w:rsidR="00275DBD" w:rsidRPr="00291EDA">
        <w:rPr>
          <w:rFonts w:ascii="Times New Roman" w:hAnsi="Times New Roman" w:cs="Times New Roman"/>
          <w:sz w:val="28"/>
          <w:szCs w:val="28"/>
          <w:lang w:val="ro-RO"/>
        </w:rPr>
        <w:t xml:space="preserve"> un</w:t>
      </w:r>
      <w:r w:rsidR="00945563" w:rsidRPr="00291EDA">
        <w:rPr>
          <w:rFonts w:ascii="Times New Roman" w:hAnsi="Times New Roman" w:cs="Times New Roman"/>
          <w:sz w:val="28"/>
          <w:szCs w:val="28"/>
          <w:lang w:val="ro-RO"/>
        </w:rPr>
        <w:t xml:space="preserve"> dosar tehnic cuprinzând descrierea metodei</w:t>
      </w:r>
      <w:r w:rsidR="00275DBD" w:rsidRPr="00291EDA">
        <w:rPr>
          <w:rFonts w:ascii="Times New Roman" w:hAnsi="Times New Roman" w:cs="Times New Roman"/>
          <w:sz w:val="28"/>
          <w:szCs w:val="28"/>
          <w:lang w:val="ro-RO"/>
        </w:rPr>
        <w:t xml:space="preserve"> utilizate</w:t>
      </w:r>
      <w:r w:rsidR="00945563" w:rsidRPr="00291EDA">
        <w:rPr>
          <w:rFonts w:ascii="Times New Roman" w:hAnsi="Times New Roman" w:cs="Times New Roman"/>
          <w:sz w:val="28"/>
          <w:szCs w:val="28"/>
          <w:lang w:val="ro-RO"/>
        </w:rPr>
        <w:t>;</w:t>
      </w:r>
    </w:p>
    <w:p w14:paraId="64913124" w14:textId="22D13850" w:rsidR="000B5C72" w:rsidRPr="00291EDA" w:rsidRDefault="00146EBB" w:rsidP="00511537">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6.1.4.3.3. </w:t>
      </w:r>
      <w:r w:rsidR="00945563" w:rsidRPr="00291EDA">
        <w:rPr>
          <w:rFonts w:ascii="Times New Roman" w:hAnsi="Times New Roman" w:cs="Times New Roman"/>
          <w:sz w:val="28"/>
          <w:szCs w:val="28"/>
          <w:lang w:val="ro-RO"/>
        </w:rPr>
        <w:t xml:space="preserve">în scopul supravegherii, </w:t>
      </w:r>
      <w:r w:rsidR="00482891" w:rsidRPr="00291EDA">
        <w:rPr>
          <w:rFonts w:ascii="Times New Roman" w:hAnsi="Times New Roman" w:cs="Times New Roman"/>
          <w:sz w:val="28"/>
          <w:szCs w:val="28"/>
          <w:lang w:val="ro-RO"/>
        </w:rPr>
        <w:t xml:space="preserve">agenții economici care introduc pe piață generatoare de aerosoli </w:t>
      </w:r>
      <w:r w:rsidR="00945563" w:rsidRPr="00291EDA">
        <w:rPr>
          <w:rFonts w:ascii="Times New Roman" w:hAnsi="Times New Roman" w:cs="Times New Roman"/>
          <w:sz w:val="28"/>
          <w:szCs w:val="28"/>
          <w:lang w:val="ro-RO"/>
        </w:rPr>
        <w:t xml:space="preserve">trebuie să păstreze aprobarea emisă de către autoritatea competentă, dosarul tehnic cuprinzând descrierea metodei </w:t>
      </w:r>
      <w:r w:rsidR="00482891"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dacă este cazul, procesele-verbale de control; aceste documente trebuie să fie </w:t>
      </w:r>
      <w:r w:rsidR="00482891" w:rsidRPr="00291EDA">
        <w:rPr>
          <w:rFonts w:ascii="Times New Roman" w:hAnsi="Times New Roman" w:cs="Times New Roman"/>
          <w:sz w:val="28"/>
          <w:szCs w:val="28"/>
          <w:lang w:val="ro-RO"/>
        </w:rPr>
        <w:t>ușor</w:t>
      </w:r>
      <w:r w:rsidR="00945563" w:rsidRPr="00291EDA">
        <w:rPr>
          <w:rFonts w:ascii="Times New Roman" w:hAnsi="Times New Roman" w:cs="Times New Roman"/>
          <w:sz w:val="28"/>
          <w:szCs w:val="28"/>
          <w:lang w:val="ro-RO"/>
        </w:rPr>
        <w:t xml:space="preserve"> de </w:t>
      </w:r>
      <w:r w:rsidR="0056219B" w:rsidRPr="00291EDA">
        <w:rPr>
          <w:rFonts w:ascii="Times New Roman" w:hAnsi="Times New Roman" w:cs="Times New Roman"/>
          <w:sz w:val="28"/>
          <w:szCs w:val="28"/>
          <w:lang w:val="ro-RO"/>
        </w:rPr>
        <w:t>accesat</w:t>
      </w:r>
      <w:r w:rsidR="00945563" w:rsidRPr="00291EDA">
        <w:rPr>
          <w:rFonts w:ascii="Times New Roman" w:hAnsi="Times New Roman" w:cs="Times New Roman"/>
          <w:sz w:val="28"/>
          <w:szCs w:val="28"/>
          <w:lang w:val="ro-RO"/>
        </w:rPr>
        <w:t xml:space="preserve"> la adresa specificată pe etichetă în conformitate cu </w:t>
      </w:r>
      <w:r w:rsidR="00A16D0F" w:rsidRPr="00291EDA">
        <w:rPr>
          <w:rFonts w:ascii="Times New Roman" w:hAnsi="Times New Roman" w:cs="Times New Roman"/>
          <w:sz w:val="28"/>
          <w:szCs w:val="28"/>
          <w:lang w:val="ro-RO"/>
        </w:rPr>
        <w:t>pct.</w:t>
      </w:r>
      <w:r w:rsidR="00945563" w:rsidRPr="00291EDA">
        <w:rPr>
          <w:rFonts w:ascii="Times New Roman" w:hAnsi="Times New Roman" w:cs="Times New Roman"/>
          <w:sz w:val="28"/>
          <w:szCs w:val="28"/>
          <w:lang w:val="ro-RO"/>
        </w:rPr>
        <w:t xml:space="preserve"> 5</w:t>
      </w:r>
      <w:r w:rsidR="00A16D0F" w:rsidRPr="00291EDA">
        <w:rPr>
          <w:rFonts w:ascii="Times New Roman" w:hAnsi="Times New Roman" w:cs="Times New Roman"/>
          <w:sz w:val="28"/>
          <w:szCs w:val="28"/>
          <w:lang w:val="ro-RO"/>
        </w:rPr>
        <w:t>.1.</w:t>
      </w:r>
      <w:r w:rsidR="00572A12" w:rsidRPr="00291EDA">
        <w:rPr>
          <w:rFonts w:ascii="Times New Roman" w:hAnsi="Times New Roman" w:cs="Times New Roman"/>
          <w:sz w:val="28"/>
          <w:szCs w:val="28"/>
          <w:lang w:val="ro-RO"/>
        </w:rPr>
        <w:t xml:space="preserve"> </w:t>
      </w:r>
      <w:r w:rsidR="003E6496" w:rsidRPr="00291EDA">
        <w:rPr>
          <w:rFonts w:ascii="Times New Roman" w:hAnsi="Times New Roman" w:cs="Times New Roman"/>
          <w:sz w:val="28"/>
          <w:szCs w:val="28"/>
          <w:lang w:val="ro-RO"/>
        </w:rPr>
        <w:t>al prezentei</w:t>
      </w:r>
      <w:r w:rsidR="00572A12" w:rsidRPr="00291EDA">
        <w:rPr>
          <w:rFonts w:ascii="Times New Roman" w:hAnsi="Times New Roman" w:cs="Times New Roman"/>
          <w:sz w:val="28"/>
          <w:szCs w:val="28"/>
          <w:lang w:val="ro-RO"/>
        </w:rPr>
        <w:t xml:space="preserve"> hotărâr</w:t>
      </w:r>
      <w:r w:rsidR="003E6496" w:rsidRPr="00291EDA">
        <w:rPr>
          <w:rFonts w:ascii="Times New Roman" w:hAnsi="Times New Roman" w:cs="Times New Roman"/>
          <w:sz w:val="28"/>
          <w:szCs w:val="28"/>
          <w:lang w:val="ro-RO"/>
        </w:rPr>
        <w:t>i</w:t>
      </w:r>
      <w:r w:rsidR="00945563" w:rsidRPr="00291EDA">
        <w:rPr>
          <w:rFonts w:ascii="Times New Roman" w:hAnsi="Times New Roman" w:cs="Times New Roman"/>
          <w:sz w:val="28"/>
          <w:szCs w:val="28"/>
          <w:lang w:val="ro-RO"/>
        </w:rPr>
        <w:t>;</w:t>
      </w:r>
    </w:p>
    <w:p w14:paraId="61A04973" w14:textId="4DD7D4FC" w:rsidR="000B5C72" w:rsidRPr="00291EDA" w:rsidRDefault="00146EBB">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lastRenderedPageBreak/>
        <w:t xml:space="preserve">6.1.4.3.4. </w:t>
      </w:r>
      <w:r w:rsidR="00945563" w:rsidRPr="00291EDA">
        <w:rPr>
          <w:rFonts w:ascii="Times New Roman" w:hAnsi="Times New Roman" w:cs="Times New Roman"/>
          <w:sz w:val="28"/>
          <w:szCs w:val="28"/>
          <w:lang w:val="ro-RO"/>
        </w:rPr>
        <w:t>dosarul tehnic</w:t>
      </w:r>
      <w:r w:rsidR="009F2EF8" w:rsidRPr="00291EDA">
        <w:rPr>
          <w:rFonts w:ascii="Times New Roman" w:hAnsi="Times New Roman" w:cs="Times New Roman"/>
          <w:sz w:val="28"/>
          <w:szCs w:val="28"/>
          <w:lang w:val="ro-RO"/>
        </w:rPr>
        <w:t xml:space="preserve"> este</w:t>
      </w:r>
      <w:r w:rsidR="00945563" w:rsidRPr="00291EDA">
        <w:rPr>
          <w:rFonts w:ascii="Times New Roman" w:hAnsi="Times New Roman" w:cs="Times New Roman"/>
          <w:sz w:val="28"/>
          <w:szCs w:val="28"/>
          <w:lang w:val="ro-RO"/>
        </w:rPr>
        <w:t xml:space="preserve"> redactat în limba română sau într-o altă limbă oficială a </w:t>
      </w:r>
      <w:r w:rsidR="00623654" w:rsidRPr="00291EDA">
        <w:rPr>
          <w:rFonts w:ascii="Times New Roman" w:hAnsi="Times New Roman" w:cs="Times New Roman"/>
          <w:sz w:val="28"/>
          <w:szCs w:val="28"/>
          <w:lang w:val="ro-RO"/>
        </w:rPr>
        <w:t>Comunității</w:t>
      </w:r>
      <w:r w:rsidR="00945563" w:rsidRPr="00291EDA">
        <w:rPr>
          <w:rFonts w:ascii="Times New Roman" w:hAnsi="Times New Roman" w:cs="Times New Roman"/>
          <w:sz w:val="28"/>
          <w:szCs w:val="28"/>
          <w:lang w:val="ro-RO"/>
        </w:rPr>
        <w:t xml:space="preserve"> Europene</w:t>
      </w:r>
      <w:r w:rsidR="00222D0E" w:rsidRPr="00291EDA">
        <w:rPr>
          <w:rFonts w:ascii="Times New Roman" w:hAnsi="Times New Roman" w:cs="Times New Roman"/>
          <w:sz w:val="28"/>
          <w:szCs w:val="28"/>
          <w:lang w:val="ro-RO"/>
        </w:rPr>
        <w:t>.</w:t>
      </w:r>
    </w:p>
    <w:p w14:paraId="0865E725" w14:textId="3E93DE99" w:rsidR="00FF2551" w:rsidRPr="00291EDA" w:rsidRDefault="00146EBB" w:rsidP="003F5524">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6.1.4.</w:t>
      </w:r>
      <w:r w:rsidR="00DB4016" w:rsidRPr="00291EDA">
        <w:rPr>
          <w:rFonts w:ascii="Times New Roman" w:hAnsi="Times New Roman" w:cs="Times New Roman"/>
          <w:sz w:val="28"/>
          <w:szCs w:val="28"/>
          <w:lang w:val="ro-RO"/>
        </w:rPr>
        <w:t>3.5</w:t>
      </w:r>
      <w:r w:rsidRPr="00291EDA">
        <w:rPr>
          <w:rFonts w:ascii="Times New Roman" w:hAnsi="Times New Roman" w:cs="Times New Roman"/>
          <w:sz w:val="28"/>
          <w:szCs w:val="28"/>
          <w:lang w:val="ro-RO"/>
        </w:rPr>
        <w:t xml:space="preserve">. </w:t>
      </w:r>
      <w:r w:rsidR="00180238" w:rsidRPr="00291EDA">
        <w:rPr>
          <w:rFonts w:ascii="Times New Roman" w:hAnsi="Times New Roman" w:cs="Times New Roman"/>
          <w:sz w:val="28"/>
          <w:szCs w:val="28"/>
          <w:lang w:val="ro-RO"/>
        </w:rPr>
        <w:t>A</w:t>
      </w:r>
      <w:r w:rsidR="00945563" w:rsidRPr="00291EDA">
        <w:rPr>
          <w:rFonts w:ascii="Times New Roman" w:hAnsi="Times New Roman" w:cs="Times New Roman"/>
          <w:sz w:val="28"/>
          <w:szCs w:val="28"/>
          <w:lang w:val="ro-RO"/>
        </w:rPr>
        <w:t>utoritate</w:t>
      </w:r>
      <w:r w:rsidR="00011C49" w:rsidRPr="00291EDA">
        <w:rPr>
          <w:rFonts w:ascii="Times New Roman" w:hAnsi="Times New Roman" w:cs="Times New Roman"/>
          <w:sz w:val="28"/>
          <w:szCs w:val="28"/>
          <w:lang w:val="ro-RO"/>
        </w:rPr>
        <w:t>a</w:t>
      </w:r>
      <w:r w:rsidR="00945563" w:rsidRPr="00291EDA">
        <w:rPr>
          <w:rFonts w:ascii="Times New Roman" w:hAnsi="Times New Roman" w:cs="Times New Roman"/>
          <w:sz w:val="28"/>
          <w:szCs w:val="28"/>
          <w:lang w:val="ro-RO"/>
        </w:rPr>
        <w:t xml:space="preserve"> competentă</w:t>
      </w:r>
      <w:r w:rsidR="00F4787E" w:rsidRPr="00291EDA">
        <w:rPr>
          <w:rFonts w:ascii="Times New Roman" w:hAnsi="Times New Roman" w:cs="Times New Roman"/>
          <w:sz w:val="28"/>
          <w:szCs w:val="28"/>
          <w:lang w:val="ro-RO"/>
        </w:rPr>
        <w:t xml:space="preserve"> care</w:t>
      </w:r>
      <w:r w:rsidR="00945563" w:rsidRPr="00291EDA">
        <w:rPr>
          <w:rFonts w:ascii="Times New Roman" w:hAnsi="Times New Roman" w:cs="Times New Roman"/>
          <w:sz w:val="28"/>
          <w:szCs w:val="28"/>
          <w:lang w:val="ro-RO"/>
        </w:rPr>
        <w:t xml:space="preserve"> </w:t>
      </w:r>
      <w:r w:rsidR="00DD4846" w:rsidRPr="00291EDA">
        <w:rPr>
          <w:rFonts w:ascii="Times New Roman" w:hAnsi="Times New Roman" w:cs="Times New Roman"/>
          <w:sz w:val="28"/>
          <w:szCs w:val="28"/>
          <w:lang w:val="ro-RO"/>
        </w:rPr>
        <w:t>aprobă metod</w:t>
      </w:r>
      <w:r w:rsidR="00DB3341" w:rsidRPr="00291EDA">
        <w:rPr>
          <w:rFonts w:ascii="Times New Roman" w:hAnsi="Times New Roman" w:cs="Times New Roman"/>
          <w:sz w:val="28"/>
          <w:szCs w:val="28"/>
          <w:lang w:val="ro-RO"/>
        </w:rPr>
        <w:t>ele</w:t>
      </w:r>
      <w:r w:rsidR="00DD4846" w:rsidRPr="00291EDA">
        <w:rPr>
          <w:rFonts w:ascii="Times New Roman" w:hAnsi="Times New Roman" w:cs="Times New Roman"/>
          <w:sz w:val="28"/>
          <w:szCs w:val="28"/>
          <w:lang w:val="ro-RO"/>
        </w:rPr>
        <w:t xml:space="preserve"> </w:t>
      </w:r>
      <w:r w:rsidR="006E66C1" w:rsidRPr="00291EDA">
        <w:rPr>
          <w:rFonts w:ascii="Times New Roman" w:hAnsi="Times New Roman" w:cs="Times New Roman"/>
          <w:sz w:val="28"/>
          <w:szCs w:val="28"/>
          <w:lang w:val="ro-RO"/>
        </w:rPr>
        <w:t xml:space="preserve">respective </w:t>
      </w:r>
      <w:r w:rsidR="00DD4846" w:rsidRPr="00291EDA">
        <w:rPr>
          <w:rFonts w:ascii="Times New Roman" w:hAnsi="Times New Roman" w:cs="Times New Roman"/>
          <w:sz w:val="28"/>
          <w:szCs w:val="28"/>
          <w:lang w:val="ro-RO"/>
        </w:rPr>
        <w:t>de încercare</w:t>
      </w:r>
      <w:r w:rsidR="003D2BFE" w:rsidRPr="00291EDA">
        <w:rPr>
          <w:rFonts w:ascii="Times New Roman" w:hAnsi="Times New Roman" w:cs="Times New Roman"/>
          <w:sz w:val="28"/>
          <w:szCs w:val="28"/>
          <w:lang w:val="ro-RO"/>
        </w:rPr>
        <w:t xml:space="preserve"> </w:t>
      </w:r>
      <w:r w:rsidR="00945563" w:rsidRPr="00291EDA">
        <w:rPr>
          <w:rFonts w:ascii="Times New Roman" w:hAnsi="Times New Roman" w:cs="Times New Roman"/>
          <w:sz w:val="28"/>
          <w:szCs w:val="28"/>
          <w:lang w:val="ro-RO"/>
        </w:rPr>
        <w:t xml:space="preserve">este </w:t>
      </w:r>
      <w:hyperlink r:id="rId11" w:history="1"/>
      <w:r w:rsidR="002C2AD5" w:rsidRPr="00291EDA">
        <w:rPr>
          <w:rFonts w:ascii="Times New Roman" w:hAnsi="Times New Roman" w:cs="Times New Roman"/>
          <w:sz w:val="28"/>
          <w:szCs w:val="28"/>
          <w:lang w:val="ro-RO" w:eastAsia="ro-RO"/>
        </w:rPr>
        <w:t>Inspectoratul Național pentru Supravegherea Tehnică</w:t>
      </w:r>
      <w:r w:rsidR="00103957" w:rsidRPr="00291EDA">
        <w:rPr>
          <w:rFonts w:ascii="Times New Roman" w:hAnsi="Times New Roman" w:cs="Times New Roman"/>
          <w:sz w:val="28"/>
          <w:szCs w:val="28"/>
          <w:lang w:val="ro-RO" w:eastAsia="ro-RO"/>
        </w:rPr>
        <w:t>.</w:t>
      </w:r>
    </w:p>
    <w:p w14:paraId="44713FA7" w14:textId="77777777" w:rsidR="008D2A6A" w:rsidRPr="00291EDA" w:rsidRDefault="008D2A6A">
      <w:pPr>
        <w:spacing w:after="0" w:line="240" w:lineRule="auto"/>
        <w:ind w:left="-540" w:firstLine="540"/>
        <w:rPr>
          <w:rFonts w:ascii="Times New Roman" w:hAnsi="Times New Roman" w:cs="Times New Roman"/>
          <w:b/>
          <w:bCs/>
          <w:sz w:val="28"/>
          <w:szCs w:val="28"/>
          <w:lang w:val="ro-RO"/>
        </w:rPr>
      </w:pPr>
    </w:p>
    <w:p w14:paraId="03442B6A" w14:textId="538585F7" w:rsidR="006610D0" w:rsidRPr="00291EDA" w:rsidRDefault="00945563">
      <w:pPr>
        <w:spacing w:after="0" w:line="240" w:lineRule="auto"/>
        <w:ind w:left="-540" w:firstLine="540"/>
        <w:rPr>
          <w:rFonts w:ascii="Times New Roman" w:hAnsi="Times New Roman" w:cs="Times New Roman"/>
          <w:b/>
          <w:sz w:val="28"/>
          <w:szCs w:val="28"/>
          <w:lang w:val="ro-RO"/>
        </w:rPr>
      </w:pPr>
      <w:r w:rsidRPr="00291EDA">
        <w:rPr>
          <w:rFonts w:ascii="Times New Roman" w:hAnsi="Times New Roman" w:cs="Times New Roman"/>
          <w:b/>
          <w:bCs/>
          <w:sz w:val="28"/>
          <w:szCs w:val="28"/>
          <w:lang w:val="ro-RO"/>
        </w:rPr>
        <w:t>6.2.</w:t>
      </w:r>
      <w:r w:rsidR="006610D0" w:rsidRPr="00291EDA">
        <w:rPr>
          <w:rFonts w:ascii="Times New Roman" w:hAnsi="Times New Roman" w:cs="Times New Roman"/>
          <w:b/>
          <w:bCs/>
          <w:sz w:val="28"/>
          <w:szCs w:val="28"/>
          <w:lang w:val="ro-RO"/>
        </w:rPr>
        <w:t xml:space="preserve"> </w:t>
      </w:r>
      <w:r w:rsidRPr="00291EDA">
        <w:rPr>
          <w:rFonts w:ascii="Times New Roman" w:hAnsi="Times New Roman" w:cs="Times New Roman"/>
          <w:b/>
          <w:sz w:val="28"/>
          <w:szCs w:val="28"/>
          <w:lang w:val="ro-RO"/>
        </w:rPr>
        <w:t xml:space="preserve">Exemple de încercări de </w:t>
      </w:r>
      <w:r w:rsidR="00ED1920" w:rsidRPr="00291EDA">
        <w:rPr>
          <w:rFonts w:ascii="Times New Roman" w:hAnsi="Times New Roman" w:cs="Times New Roman"/>
          <w:b/>
          <w:sz w:val="28"/>
          <w:szCs w:val="28"/>
          <w:lang w:val="ro-RO"/>
        </w:rPr>
        <w:t>control</w:t>
      </w:r>
      <w:r w:rsidRPr="00291EDA">
        <w:rPr>
          <w:rFonts w:ascii="Times New Roman" w:hAnsi="Times New Roman" w:cs="Times New Roman"/>
          <w:b/>
          <w:sz w:val="28"/>
          <w:szCs w:val="28"/>
          <w:lang w:val="ro-RO"/>
        </w:rPr>
        <w:t xml:space="preserve"> care </w:t>
      </w:r>
      <w:r w:rsidR="00796E7F" w:rsidRPr="00291EDA">
        <w:rPr>
          <w:rFonts w:ascii="Times New Roman" w:hAnsi="Times New Roman" w:cs="Times New Roman"/>
          <w:b/>
          <w:sz w:val="28"/>
          <w:szCs w:val="28"/>
          <w:lang w:val="ro-RO"/>
        </w:rPr>
        <w:t>trebuie</w:t>
      </w:r>
      <w:r w:rsidRPr="00291EDA">
        <w:rPr>
          <w:rFonts w:ascii="Times New Roman" w:hAnsi="Times New Roman" w:cs="Times New Roman"/>
          <w:b/>
          <w:sz w:val="28"/>
          <w:szCs w:val="28"/>
          <w:lang w:val="ro-RO"/>
        </w:rPr>
        <w:t xml:space="preserve"> efectua</w:t>
      </w:r>
      <w:r w:rsidR="00796E7F" w:rsidRPr="00291EDA">
        <w:rPr>
          <w:rFonts w:ascii="Times New Roman" w:hAnsi="Times New Roman" w:cs="Times New Roman"/>
          <w:b/>
          <w:sz w:val="28"/>
          <w:szCs w:val="28"/>
          <w:lang w:val="ro-RO"/>
        </w:rPr>
        <w:t>te</w:t>
      </w:r>
    </w:p>
    <w:p w14:paraId="5153A0D1" w14:textId="24D35652" w:rsidR="006610D0"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6.2.1.</w:t>
      </w:r>
      <w:r w:rsidR="006610D0"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Încerc</w:t>
      </w:r>
      <w:r w:rsidR="0077187B" w:rsidRPr="00291EDA">
        <w:rPr>
          <w:rFonts w:ascii="Times New Roman" w:hAnsi="Times New Roman" w:cs="Times New Roman"/>
          <w:sz w:val="28"/>
          <w:szCs w:val="28"/>
          <w:lang w:val="ro-RO"/>
        </w:rPr>
        <w:t>area</w:t>
      </w:r>
      <w:r w:rsidRPr="00291EDA">
        <w:rPr>
          <w:rFonts w:ascii="Times New Roman" w:hAnsi="Times New Roman" w:cs="Times New Roman"/>
          <w:sz w:val="28"/>
          <w:szCs w:val="28"/>
          <w:lang w:val="ro-RO"/>
        </w:rPr>
        <w:t xml:space="preserve"> recipiente</w:t>
      </w:r>
      <w:r w:rsidR="0077187B" w:rsidRPr="00291EDA">
        <w:rPr>
          <w:rFonts w:ascii="Times New Roman" w:hAnsi="Times New Roman" w:cs="Times New Roman"/>
          <w:sz w:val="28"/>
          <w:szCs w:val="28"/>
          <w:lang w:val="ro-RO"/>
        </w:rPr>
        <w:t>lor</w:t>
      </w:r>
      <w:r w:rsidRPr="00291EDA">
        <w:rPr>
          <w:rFonts w:ascii="Times New Roman" w:hAnsi="Times New Roman" w:cs="Times New Roman"/>
          <w:sz w:val="28"/>
          <w:szCs w:val="28"/>
          <w:lang w:val="ro-RO"/>
        </w:rPr>
        <w:t xml:space="preserve"> goale</w:t>
      </w:r>
    </w:p>
    <w:p w14:paraId="1A88C90B" w14:textId="0FEA0C25" w:rsidR="000860DA" w:rsidRPr="00291EDA" w:rsidRDefault="00945563" w:rsidP="00EE579E">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Presiunea de încercare este aplicată timp de 25 de secunde pe 5 recipiente alese în mod aleatoriu dintr-un lot omogen de 2</w:t>
      </w:r>
      <w:r w:rsidR="004F52D4"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 xml:space="preserve">500 de recipiente goale, adică fabricate din </w:t>
      </w:r>
      <w:r w:rsidR="005F5F49" w:rsidRPr="00291EDA">
        <w:rPr>
          <w:rFonts w:ascii="Times New Roman" w:hAnsi="Times New Roman" w:cs="Times New Roman"/>
          <w:sz w:val="28"/>
          <w:szCs w:val="28"/>
          <w:lang w:val="ro-RO"/>
        </w:rPr>
        <w:t>aceleași</w:t>
      </w:r>
      <w:r w:rsidRPr="00291EDA">
        <w:rPr>
          <w:rFonts w:ascii="Times New Roman" w:hAnsi="Times New Roman" w:cs="Times New Roman"/>
          <w:sz w:val="28"/>
          <w:szCs w:val="28"/>
          <w:lang w:val="ro-RO"/>
        </w:rPr>
        <w:t xml:space="preserve"> materiale </w:t>
      </w:r>
      <w:r w:rsidR="005F5F49"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prin </w:t>
      </w:r>
      <w:r w:rsidR="005F5F49" w:rsidRPr="00291EDA">
        <w:rPr>
          <w:rFonts w:ascii="Times New Roman" w:hAnsi="Times New Roman" w:cs="Times New Roman"/>
          <w:sz w:val="28"/>
          <w:szCs w:val="28"/>
          <w:lang w:val="ro-RO"/>
        </w:rPr>
        <w:t>același</w:t>
      </w:r>
      <w:r w:rsidRPr="00291EDA">
        <w:rPr>
          <w:rFonts w:ascii="Times New Roman" w:hAnsi="Times New Roman" w:cs="Times New Roman"/>
          <w:sz w:val="28"/>
          <w:szCs w:val="28"/>
          <w:lang w:val="ro-RO"/>
        </w:rPr>
        <w:t xml:space="preserve"> procedeu de fabrica</w:t>
      </w:r>
      <w:r w:rsidR="00C01AED" w:rsidRPr="00291EDA">
        <w:rPr>
          <w:rFonts w:ascii="Times New Roman" w:hAnsi="Times New Roman" w:cs="Times New Roman"/>
          <w:sz w:val="28"/>
          <w:szCs w:val="28"/>
          <w:lang w:val="ro-RO"/>
        </w:rPr>
        <w:t>re</w:t>
      </w:r>
      <w:r w:rsidRPr="00291EDA">
        <w:rPr>
          <w:rFonts w:ascii="Times New Roman" w:hAnsi="Times New Roman" w:cs="Times New Roman"/>
          <w:sz w:val="28"/>
          <w:szCs w:val="28"/>
          <w:lang w:val="ro-RO"/>
        </w:rPr>
        <w:t xml:space="preserve"> în serie continuă a lotului sau dintr-un lot constitui</w:t>
      </w:r>
      <w:r w:rsidR="00EE579E" w:rsidRPr="00291EDA">
        <w:rPr>
          <w:rFonts w:ascii="Times New Roman" w:hAnsi="Times New Roman" w:cs="Times New Roman"/>
          <w:sz w:val="28"/>
          <w:szCs w:val="28"/>
          <w:lang w:val="ro-RO"/>
        </w:rPr>
        <w:t>nd</w:t>
      </w:r>
      <w:r w:rsidRPr="00291EDA">
        <w:rPr>
          <w:rFonts w:ascii="Times New Roman" w:hAnsi="Times New Roman" w:cs="Times New Roman"/>
          <w:sz w:val="28"/>
          <w:szCs w:val="28"/>
          <w:lang w:val="ro-RO"/>
        </w:rPr>
        <w:t xml:space="preserve"> </w:t>
      </w:r>
      <w:r w:rsidR="005F5F49" w:rsidRPr="00291EDA">
        <w:rPr>
          <w:rFonts w:ascii="Times New Roman" w:hAnsi="Times New Roman" w:cs="Times New Roman"/>
          <w:sz w:val="28"/>
          <w:szCs w:val="28"/>
          <w:lang w:val="ro-RO"/>
        </w:rPr>
        <w:t>producția</w:t>
      </w:r>
      <w:r w:rsidRPr="00291EDA">
        <w:rPr>
          <w:rFonts w:ascii="Times New Roman" w:hAnsi="Times New Roman" w:cs="Times New Roman"/>
          <w:sz w:val="28"/>
          <w:szCs w:val="28"/>
          <w:lang w:val="ro-RO"/>
        </w:rPr>
        <w:t xml:space="preserve"> într-un interval de o oră.</w:t>
      </w:r>
      <w:r w:rsidR="006610D0" w:rsidRPr="00291EDA">
        <w:rPr>
          <w:rFonts w:ascii="Times New Roman" w:hAnsi="Times New Roman" w:cs="Times New Roman"/>
          <w:sz w:val="28"/>
          <w:szCs w:val="28"/>
          <w:lang w:val="ro-RO"/>
        </w:rPr>
        <w:t xml:space="preserve"> </w:t>
      </w:r>
    </w:p>
    <w:p w14:paraId="03AD89DB" w14:textId="68BAF042" w:rsidR="006610D0" w:rsidRPr="00291EDA" w:rsidRDefault="00945563" w:rsidP="00EE579E">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Dacă oricare dintre aceste recipiente nu trece încercarea, se aleg în mod aleatoriu 10 recipiente suplimentare din </w:t>
      </w:r>
      <w:r w:rsidR="00EE579E" w:rsidRPr="00291EDA">
        <w:rPr>
          <w:rFonts w:ascii="Times New Roman" w:hAnsi="Times New Roman" w:cs="Times New Roman"/>
          <w:sz w:val="28"/>
          <w:szCs w:val="28"/>
          <w:lang w:val="ro-RO"/>
        </w:rPr>
        <w:t>același</w:t>
      </w:r>
      <w:r w:rsidRPr="00291EDA">
        <w:rPr>
          <w:rFonts w:ascii="Times New Roman" w:hAnsi="Times New Roman" w:cs="Times New Roman"/>
          <w:sz w:val="28"/>
          <w:szCs w:val="28"/>
          <w:lang w:val="ro-RO"/>
        </w:rPr>
        <w:t xml:space="preserve"> lot care se supun </w:t>
      </w:r>
      <w:r w:rsidR="00EE579E" w:rsidRPr="00291EDA">
        <w:rPr>
          <w:rFonts w:ascii="Times New Roman" w:hAnsi="Times New Roman" w:cs="Times New Roman"/>
          <w:sz w:val="28"/>
          <w:szCs w:val="28"/>
          <w:lang w:val="ro-RO"/>
        </w:rPr>
        <w:t>aceleiași</w:t>
      </w:r>
      <w:r w:rsidRPr="00291EDA">
        <w:rPr>
          <w:rFonts w:ascii="Times New Roman" w:hAnsi="Times New Roman" w:cs="Times New Roman"/>
          <w:sz w:val="28"/>
          <w:szCs w:val="28"/>
          <w:lang w:val="ro-RO"/>
        </w:rPr>
        <w:t xml:space="preserve"> încercări.</w:t>
      </w:r>
      <w:r w:rsidR="006610D0"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 xml:space="preserve">Dacă oricare dintre aceste recipiente nu trece încercarea, întregul lot este </w:t>
      </w:r>
      <w:r w:rsidR="00C500E7" w:rsidRPr="00291EDA">
        <w:rPr>
          <w:rFonts w:ascii="Times New Roman" w:hAnsi="Times New Roman" w:cs="Times New Roman"/>
          <w:sz w:val="28"/>
          <w:szCs w:val="28"/>
          <w:lang w:val="ro-RO"/>
        </w:rPr>
        <w:t xml:space="preserve">respins ca </w:t>
      </w:r>
      <w:r w:rsidRPr="00291EDA">
        <w:rPr>
          <w:rFonts w:ascii="Times New Roman" w:hAnsi="Times New Roman" w:cs="Times New Roman"/>
          <w:sz w:val="28"/>
          <w:szCs w:val="28"/>
          <w:lang w:val="ro-RO"/>
        </w:rPr>
        <w:t>impropriu utilizării.</w:t>
      </w:r>
    </w:p>
    <w:p w14:paraId="2137E007" w14:textId="4788798D" w:rsidR="006610D0"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6.2.2.</w:t>
      </w:r>
      <w:r w:rsidR="006610D0"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Încerc</w:t>
      </w:r>
      <w:r w:rsidR="00E97CE1" w:rsidRPr="00291EDA">
        <w:rPr>
          <w:rFonts w:ascii="Times New Roman" w:hAnsi="Times New Roman" w:cs="Times New Roman"/>
          <w:sz w:val="28"/>
          <w:szCs w:val="28"/>
          <w:lang w:val="ro-RO"/>
        </w:rPr>
        <w:t>area</w:t>
      </w:r>
      <w:r w:rsidRPr="00291EDA">
        <w:rPr>
          <w:rFonts w:ascii="Times New Roman" w:hAnsi="Times New Roman" w:cs="Times New Roman"/>
          <w:sz w:val="28"/>
          <w:szCs w:val="28"/>
          <w:lang w:val="ro-RO"/>
        </w:rPr>
        <w:t xml:space="preserve"> generatoarel</w:t>
      </w:r>
      <w:r w:rsidR="005B6B94" w:rsidRPr="00291EDA">
        <w:rPr>
          <w:rFonts w:ascii="Times New Roman" w:hAnsi="Times New Roman" w:cs="Times New Roman"/>
          <w:sz w:val="28"/>
          <w:szCs w:val="28"/>
          <w:lang w:val="ro-RO"/>
        </w:rPr>
        <w:t>or</w:t>
      </w:r>
      <w:r w:rsidRPr="00291EDA">
        <w:rPr>
          <w:rFonts w:ascii="Times New Roman" w:hAnsi="Times New Roman" w:cs="Times New Roman"/>
          <w:sz w:val="28"/>
          <w:szCs w:val="28"/>
          <w:lang w:val="ro-RO"/>
        </w:rPr>
        <w:t xml:space="preserve"> de aerosoli umplute</w:t>
      </w:r>
    </w:p>
    <w:p w14:paraId="76553E76" w14:textId="292A6139" w:rsidR="006610D0" w:rsidRPr="00291EDA" w:rsidRDefault="00945563" w:rsidP="00D004B0">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Încercările de verificare a </w:t>
      </w:r>
      <w:r w:rsidR="005B6B94" w:rsidRPr="00291EDA">
        <w:rPr>
          <w:rFonts w:ascii="Times New Roman" w:hAnsi="Times New Roman" w:cs="Times New Roman"/>
          <w:sz w:val="28"/>
          <w:szCs w:val="28"/>
          <w:lang w:val="ro-RO"/>
        </w:rPr>
        <w:t>etanșeității</w:t>
      </w:r>
      <w:r w:rsidRPr="00291EDA">
        <w:rPr>
          <w:rFonts w:ascii="Times New Roman" w:hAnsi="Times New Roman" w:cs="Times New Roman"/>
          <w:sz w:val="28"/>
          <w:szCs w:val="28"/>
          <w:lang w:val="ro-RO"/>
        </w:rPr>
        <w:t xml:space="preserve"> se realizează </w:t>
      </w:r>
      <w:r w:rsidR="009C705D" w:rsidRPr="00291EDA">
        <w:rPr>
          <w:rFonts w:ascii="Times New Roman" w:hAnsi="Times New Roman" w:cs="Times New Roman"/>
          <w:sz w:val="28"/>
          <w:szCs w:val="28"/>
          <w:lang w:val="ro-RO"/>
        </w:rPr>
        <w:t xml:space="preserve">prin cufundarea </w:t>
      </w:r>
      <w:r w:rsidRPr="00291EDA">
        <w:rPr>
          <w:rFonts w:ascii="Times New Roman" w:hAnsi="Times New Roman" w:cs="Times New Roman"/>
          <w:sz w:val="28"/>
          <w:szCs w:val="28"/>
          <w:lang w:val="ro-RO"/>
        </w:rPr>
        <w:t xml:space="preserve"> </w:t>
      </w:r>
      <w:r w:rsidR="009C705D" w:rsidRPr="00291EDA">
        <w:rPr>
          <w:rFonts w:ascii="Times New Roman" w:hAnsi="Times New Roman" w:cs="Times New Roman"/>
          <w:sz w:val="28"/>
          <w:szCs w:val="28"/>
          <w:lang w:val="ro-RO"/>
        </w:rPr>
        <w:t xml:space="preserve">într-o baie de apă </w:t>
      </w:r>
      <w:r w:rsidR="006967B8" w:rsidRPr="00291EDA">
        <w:rPr>
          <w:rFonts w:ascii="Times New Roman" w:hAnsi="Times New Roman" w:cs="Times New Roman"/>
          <w:sz w:val="28"/>
          <w:szCs w:val="28"/>
          <w:lang w:val="ro-RO"/>
        </w:rPr>
        <w:t xml:space="preserve">a </w:t>
      </w:r>
      <w:r w:rsidRPr="00291EDA">
        <w:rPr>
          <w:rFonts w:ascii="Times New Roman" w:hAnsi="Times New Roman" w:cs="Times New Roman"/>
          <w:sz w:val="28"/>
          <w:szCs w:val="28"/>
          <w:lang w:val="ro-RO"/>
        </w:rPr>
        <w:t>un</w:t>
      </w:r>
      <w:r w:rsidR="006967B8" w:rsidRPr="00291EDA">
        <w:rPr>
          <w:rFonts w:ascii="Times New Roman" w:hAnsi="Times New Roman" w:cs="Times New Roman"/>
          <w:sz w:val="28"/>
          <w:szCs w:val="28"/>
          <w:lang w:val="ro-RO"/>
        </w:rPr>
        <w:t>ui</w:t>
      </w:r>
      <w:r w:rsidRPr="00291EDA">
        <w:rPr>
          <w:rFonts w:ascii="Times New Roman" w:hAnsi="Times New Roman" w:cs="Times New Roman"/>
          <w:sz w:val="28"/>
          <w:szCs w:val="28"/>
          <w:lang w:val="ro-RO"/>
        </w:rPr>
        <w:t xml:space="preserve"> număr reprezentativ de generatoare de aerosoli umplute. Temperatura </w:t>
      </w:r>
      <w:r w:rsidR="00BA5F2B" w:rsidRPr="00291EDA">
        <w:rPr>
          <w:rFonts w:ascii="Times New Roman" w:hAnsi="Times New Roman" w:cs="Times New Roman"/>
          <w:sz w:val="28"/>
          <w:szCs w:val="28"/>
          <w:lang w:val="ro-RO"/>
        </w:rPr>
        <w:t>apei</w:t>
      </w:r>
      <w:r w:rsidRPr="00291EDA">
        <w:rPr>
          <w:rFonts w:ascii="Times New Roman" w:hAnsi="Times New Roman" w:cs="Times New Roman"/>
          <w:sz w:val="28"/>
          <w:szCs w:val="28"/>
          <w:lang w:val="ro-RO"/>
        </w:rPr>
        <w:t xml:space="preserve"> </w:t>
      </w:r>
      <w:r w:rsidR="00BA5F2B"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w:t>
      </w:r>
      <w:r w:rsidR="00E00E44" w:rsidRPr="00291EDA">
        <w:rPr>
          <w:rFonts w:ascii="Times New Roman" w:hAnsi="Times New Roman" w:cs="Times New Roman"/>
          <w:sz w:val="28"/>
          <w:szCs w:val="28"/>
          <w:lang w:val="ro-RO"/>
        </w:rPr>
        <w:t xml:space="preserve">timpul de rămânere a generatoarelor de aerosoli în baie </w:t>
      </w:r>
      <w:r w:rsidRPr="00291EDA">
        <w:rPr>
          <w:rFonts w:ascii="Times New Roman" w:hAnsi="Times New Roman" w:cs="Times New Roman"/>
          <w:sz w:val="28"/>
          <w:szCs w:val="28"/>
          <w:lang w:val="ro-RO"/>
        </w:rPr>
        <w:t xml:space="preserve">trebuie să permită </w:t>
      </w:r>
      <w:r w:rsidR="00406892" w:rsidRPr="00291EDA">
        <w:rPr>
          <w:rFonts w:ascii="Times New Roman" w:hAnsi="Times New Roman" w:cs="Times New Roman"/>
          <w:sz w:val="28"/>
          <w:szCs w:val="28"/>
          <w:lang w:val="ro-RO"/>
        </w:rPr>
        <w:t>conținutului</w:t>
      </w:r>
      <w:r w:rsidRPr="00291EDA">
        <w:rPr>
          <w:rFonts w:ascii="Times New Roman" w:hAnsi="Times New Roman" w:cs="Times New Roman"/>
          <w:sz w:val="28"/>
          <w:szCs w:val="28"/>
          <w:lang w:val="ro-RO"/>
        </w:rPr>
        <w:t xml:space="preserve"> să atingă o temperatură uniformă de 50°C în intervalul de timp necesar </w:t>
      </w:r>
      <w:r w:rsidR="00FB6B02" w:rsidRPr="00291EDA">
        <w:rPr>
          <w:rFonts w:ascii="Times New Roman" w:hAnsi="Times New Roman" w:cs="Times New Roman"/>
          <w:sz w:val="28"/>
          <w:szCs w:val="28"/>
          <w:lang w:val="ro-RO"/>
        </w:rPr>
        <w:t xml:space="preserve">pentru a se putea verifica </w:t>
      </w:r>
      <w:r w:rsidR="006C73F1" w:rsidRPr="00291EDA">
        <w:rPr>
          <w:rFonts w:ascii="Times New Roman" w:hAnsi="Times New Roman" w:cs="Times New Roman"/>
          <w:sz w:val="28"/>
          <w:szCs w:val="28"/>
          <w:lang w:val="ro-RO"/>
        </w:rPr>
        <w:t>dacă se produce vreo scurgere sau fisură.</w:t>
      </w:r>
      <w:r w:rsidR="006C3C9F"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Toate loturile de generatoare de aerosoli care nu trec aceste încercări se consideră improprii utilizării.</w:t>
      </w:r>
    </w:p>
    <w:p w14:paraId="71B83693" w14:textId="77777777" w:rsidR="008D2A6A" w:rsidRPr="00291EDA" w:rsidRDefault="008D2A6A">
      <w:pPr>
        <w:spacing w:after="0" w:line="240" w:lineRule="auto"/>
        <w:ind w:left="-540" w:firstLine="540"/>
        <w:rPr>
          <w:rFonts w:ascii="Times New Roman" w:hAnsi="Times New Roman" w:cs="Times New Roman"/>
          <w:b/>
          <w:bCs/>
          <w:sz w:val="28"/>
          <w:szCs w:val="28"/>
          <w:lang w:val="ro-RO"/>
        </w:rPr>
      </w:pPr>
    </w:p>
    <w:p w14:paraId="7DF62758" w14:textId="47A3CB39" w:rsidR="00A95ED4"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b/>
          <w:bCs/>
          <w:sz w:val="28"/>
          <w:szCs w:val="28"/>
          <w:lang w:val="ro-RO"/>
        </w:rPr>
        <w:t>6.3.</w:t>
      </w:r>
      <w:r w:rsidR="006610D0" w:rsidRPr="00291EDA">
        <w:rPr>
          <w:rFonts w:ascii="Times New Roman" w:hAnsi="Times New Roman" w:cs="Times New Roman"/>
          <w:sz w:val="28"/>
          <w:szCs w:val="28"/>
          <w:lang w:val="ro-RO"/>
        </w:rPr>
        <w:t xml:space="preserve"> </w:t>
      </w:r>
      <w:r w:rsidRPr="00291EDA">
        <w:rPr>
          <w:rFonts w:ascii="Times New Roman" w:hAnsi="Times New Roman" w:cs="Times New Roman"/>
          <w:b/>
          <w:sz w:val="28"/>
          <w:szCs w:val="28"/>
          <w:lang w:val="ro-RO"/>
        </w:rPr>
        <w:t>Încercările privind inflamabilitatea aerosolilor</w:t>
      </w:r>
    </w:p>
    <w:p w14:paraId="384E21D2" w14:textId="074E70CF" w:rsidR="00A95ED4"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6.3.1.</w:t>
      </w:r>
      <w:r w:rsidR="00A95ED4"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 xml:space="preserve">Încercarea de aprindere la </w:t>
      </w:r>
      <w:r w:rsidR="00724ACF" w:rsidRPr="00291EDA">
        <w:rPr>
          <w:rFonts w:ascii="Times New Roman" w:hAnsi="Times New Roman" w:cs="Times New Roman"/>
          <w:sz w:val="28"/>
          <w:szCs w:val="28"/>
          <w:lang w:val="ro-RO"/>
        </w:rPr>
        <w:t>distanță</w:t>
      </w:r>
      <w:r w:rsidRPr="00291EDA">
        <w:rPr>
          <w:rFonts w:ascii="Times New Roman" w:hAnsi="Times New Roman" w:cs="Times New Roman"/>
          <w:sz w:val="28"/>
          <w:szCs w:val="28"/>
          <w:lang w:val="ro-RO"/>
        </w:rPr>
        <w:t xml:space="preserve"> pentru aerosolii </w:t>
      </w:r>
      <w:r w:rsidR="00724ACF" w:rsidRPr="00291EDA">
        <w:rPr>
          <w:rFonts w:ascii="Times New Roman" w:hAnsi="Times New Roman" w:cs="Times New Roman"/>
          <w:sz w:val="28"/>
          <w:szCs w:val="28"/>
          <w:lang w:val="ro-RO"/>
        </w:rPr>
        <w:t>pulverizați</w:t>
      </w:r>
    </w:p>
    <w:p w14:paraId="3F5677B5" w14:textId="77777777" w:rsidR="00A95ED4"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6.3.1.1.</w:t>
      </w:r>
      <w:r w:rsidR="00A95ED4"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Introducere</w:t>
      </w:r>
    </w:p>
    <w:p w14:paraId="3C7801FB" w14:textId="7C6C6AAB" w:rsidR="00A95ED4" w:rsidRPr="00291EDA" w:rsidRDefault="00945563" w:rsidP="00B5074F">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6.3.1.1.1.</w:t>
      </w:r>
      <w:r w:rsidR="00A95ED4"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 xml:space="preserve">Această încercare standard descrie metoda de determinare a </w:t>
      </w:r>
      <w:r w:rsidR="00546D2E" w:rsidRPr="00291EDA">
        <w:rPr>
          <w:rFonts w:ascii="Times New Roman" w:hAnsi="Times New Roman" w:cs="Times New Roman"/>
          <w:sz w:val="28"/>
          <w:szCs w:val="28"/>
          <w:lang w:val="ro-RO"/>
        </w:rPr>
        <w:t>distanței</w:t>
      </w:r>
      <w:r w:rsidRPr="00291EDA">
        <w:rPr>
          <w:rFonts w:ascii="Times New Roman" w:hAnsi="Times New Roman" w:cs="Times New Roman"/>
          <w:sz w:val="28"/>
          <w:szCs w:val="28"/>
          <w:lang w:val="ro-RO"/>
        </w:rPr>
        <w:t xml:space="preserve"> de aprindere a unui aerosol pulverizat pentru a evalua riscul de flacără asociat. Aerosolul este pulverizat în </w:t>
      </w:r>
      <w:r w:rsidR="00546D2E" w:rsidRPr="00291EDA">
        <w:rPr>
          <w:rFonts w:ascii="Times New Roman" w:hAnsi="Times New Roman" w:cs="Times New Roman"/>
          <w:sz w:val="28"/>
          <w:szCs w:val="28"/>
          <w:lang w:val="ro-RO"/>
        </w:rPr>
        <w:t>direcția</w:t>
      </w:r>
      <w:r w:rsidRPr="00291EDA">
        <w:rPr>
          <w:rFonts w:ascii="Times New Roman" w:hAnsi="Times New Roman" w:cs="Times New Roman"/>
          <w:sz w:val="28"/>
          <w:szCs w:val="28"/>
          <w:lang w:val="ro-RO"/>
        </w:rPr>
        <w:t xml:space="preserve"> unei surse de aprindere la intervale de 15 cm, pentru a observa dacă are loc aprinderea </w:t>
      </w:r>
      <w:r w:rsidR="002E1959"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combustia </w:t>
      </w:r>
      <w:r w:rsidR="002E1959" w:rsidRPr="00291EDA">
        <w:rPr>
          <w:rFonts w:ascii="Times New Roman" w:hAnsi="Times New Roman" w:cs="Times New Roman"/>
          <w:sz w:val="28"/>
          <w:szCs w:val="28"/>
          <w:lang w:val="ro-RO"/>
        </w:rPr>
        <w:t>susținută</w:t>
      </w:r>
      <w:r w:rsidRPr="00291EDA">
        <w:rPr>
          <w:rFonts w:ascii="Times New Roman" w:hAnsi="Times New Roman" w:cs="Times New Roman"/>
          <w:sz w:val="28"/>
          <w:szCs w:val="28"/>
          <w:lang w:val="ro-RO"/>
        </w:rPr>
        <w:t xml:space="preserve"> a </w:t>
      </w:r>
      <w:r w:rsidR="002E1959" w:rsidRPr="00291EDA">
        <w:rPr>
          <w:rFonts w:ascii="Times New Roman" w:hAnsi="Times New Roman" w:cs="Times New Roman"/>
          <w:sz w:val="28"/>
          <w:szCs w:val="28"/>
          <w:lang w:val="ro-RO"/>
        </w:rPr>
        <w:t>conținutului</w:t>
      </w:r>
      <w:r w:rsidRPr="00291EDA">
        <w:rPr>
          <w:rFonts w:ascii="Times New Roman" w:hAnsi="Times New Roman" w:cs="Times New Roman"/>
          <w:sz w:val="28"/>
          <w:szCs w:val="28"/>
          <w:lang w:val="ro-RO"/>
        </w:rPr>
        <w:t xml:space="preserve"> pulverizat. Prin </w:t>
      </w:r>
      <w:r w:rsidR="002E1959" w:rsidRPr="00291EDA">
        <w:rPr>
          <w:rFonts w:ascii="Times New Roman" w:hAnsi="Times New Roman" w:cs="Times New Roman"/>
          <w:sz w:val="28"/>
          <w:szCs w:val="28"/>
          <w:lang w:val="ro-RO"/>
        </w:rPr>
        <w:t>definiție</w:t>
      </w:r>
      <w:r w:rsidRPr="00291EDA">
        <w:rPr>
          <w:rFonts w:ascii="Times New Roman" w:hAnsi="Times New Roman" w:cs="Times New Roman"/>
          <w:sz w:val="28"/>
          <w:szCs w:val="28"/>
          <w:lang w:val="ro-RO"/>
        </w:rPr>
        <w:t xml:space="preserve">, aprinderea </w:t>
      </w:r>
      <w:r w:rsidR="002E1959"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combustia </w:t>
      </w:r>
      <w:r w:rsidR="002E1959" w:rsidRPr="00291EDA">
        <w:rPr>
          <w:rFonts w:ascii="Times New Roman" w:hAnsi="Times New Roman" w:cs="Times New Roman"/>
          <w:sz w:val="28"/>
          <w:szCs w:val="28"/>
          <w:lang w:val="ro-RO"/>
        </w:rPr>
        <w:t>susținută</w:t>
      </w:r>
      <w:r w:rsidRPr="00291EDA">
        <w:rPr>
          <w:rFonts w:ascii="Times New Roman" w:hAnsi="Times New Roman" w:cs="Times New Roman"/>
          <w:sz w:val="28"/>
          <w:szCs w:val="28"/>
          <w:lang w:val="ro-RO"/>
        </w:rPr>
        <w:t xml:space="preserve"> au loc atunci când o flacără stabilă rămâne aprinsă timp de cel </w:t>
      </w:r>
      <w:r w:rsidR="00B5074F" w:rsidRPr="00291EDA">
        <w:rPr>
          <w:rFonts w:ascii="Times New Roman" w:hAnsi="Times New Roman" w:cs="Times New Roman"/>
          <w:sz w:val="28"/>
          <w:szCs w:val="28"/>
          <w:lang w:val="ro-RO"/>
        </w:rPr>
        <w:t>puțin</w:t>
      </w:r>
      <w:r w:rsidRPr="00291EDA">
        <w:rPr>
          <w:rFonts w:ascii="Times New Roman" w:hAnsi="Times New Roman" w:cs="Times New Roman"/>
          <w:sz w:val="28"/>
          <w:szCs w:val="28"/>
          <w:lang w:val="ro-RO"/>
        </w:rPr>
        <w:t xml:space="preserve"> 5 secunde. Sursa aprinderii este definită ca fiind un arzător cu gaz având o flacără albastră, neluminoasă, de 4-5 cm </w:t>
      </w:r>
      <w:r w:rsidR="00B5074F" w:rsidRPr="00291EDA">
        <w:rPr>
          <w:rFonts w:ascii="Times New Roman" w:hAnsi="Times New Roman" w:cs="Times New Roman"/>
          <w:sz w:val="28"/>
          <w:szCs w:val="28"/>
          <w:lang w:val="ro-RO"/>
        </w:rPr>
        <w:t>înălțime</w:t>
      </w:r>
      <w:r w:rsidRPr="00291EDA">
        <w:rPr>
          <w:rFonts w:ascii="Times New Roman" w:hAnsi="Times New Roman" w:cs="Times New Roman"/>
          <w:sz w:val="28"/>
          <w:szCs w:val="28"/>
          <w:lang w:val="ro-RO"/>
        </w:rPr>
        <w:t>.</w:t>
      </w:r>
    </w:p>
    <w:p w14:paraId="6BCA3828" w14:textId="3505EB87" w:rsidR="00A95ED4" w:rsidRPr="00291EDA" w:rsidRDefault="00945563" w:rsidP="00F02F7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6.3.1.1.2.</w:t>
      </w:r>
      <w:r w:rsidR="00A95ED4"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Această încercare este aplicabilă aerosoli</w:t>
      </w:r>
      <w:r w:rsidR="001B2802" w:rsidRPr="00291EDA">
        <w:rPr>
          <w:rFonts w:ascii="Times New Roman" w:hAnsi="Times New Roman" w:cs="Times New Roman"/>
          <w:sz w:val="28"/>
          <w:szCs w:val="28"/>
          <w:lang w:val="ro-RO"/>
        </w:rPr>
        <w:t>lor</w:t>
      </w:r>
      <w:r w:rsidRPr="00291EDA">
        <w:rPr>
          <w:rFonts w:ascii="Times New Roman" w:hAnsi="Times New Roman" w:cs="Times New Roman"/>
          <w:sz w:val="28"/>
          <w:szCs w:val="28"/>
          <w:lang w:val="ro-RO"/>
        </w:rPr>
        <w:t xml:space="preserve"> cu o </w:t>
      </w:r>
      <w:r w:rsidR="00544286" w:rsidRPr="00291EDA">
        <w:rPr>
          <w:rFonts w:ascii="Times New Roman" w:hAnsi="Times New Roman" w:cs="Times New Roman"/>
          <w:sz w:val="28"/>
          <w:szCs w:val="28"/>
          <w:lang w:val="ro-RO"/>
        </w:rPr>
        <w:t>distanță</w:t>
      </w:r>
      <w:r w:rsidRPr="00291EDA">
        <w:rPr>
          <w:rFonts w:ascii="Times New Roman" w:hAnsi="Times New Roman" w:cs="Times New Roman"/>
          <w:sz w:val="28"/>
          <w:szCs w:val="28"/>
          <w:lang w:val="ro-RO"/>
        </w:rPr>
        <w:t xml:space="preserve"> de pulverizare mai mare sau egală cu 15 cm. </w:t>
      </w:r>
      <w:r w:rsidR="00AE7E75" w:rsidRPr="00291EDA">
        <w:rPr>
          <w:rFonts w:ascii="Times New Roman" w:hAnsi="Times New Roman" w:cs="Times New Roman"/>
          <w:sz w:val="28"/>
          <w:szCs w:val="28"/>
          <w:lang w:val="ro-RO"/>
        </w:rPr>
        <w:t>A</w:t>
      </w:r>
      <w:r w:rsidRPr="00291EDA">
        <w:rPr>
          <w:rFonts w:ascii="Times New Roman" w:hAnsi="Times New Roman" w:cs="Times New Roman"/>
          <w:sz w:val="28"/>
          <w:szCs w:val="28"/>
          <w:lang w:val="ro-RO"/>
        </w:rPr>
        <w:t>erosoli</w:t>
      </w:r>
      <w:r w:rsidR="00AE7E75" w:rsidRPr="00291EDA">
        <w:rPr>
          <w:rFonts w:ascii="Times New Roman" w:hAnsi="Times New Roman" w:cs="Times New Roman"/>
          <w:sz w:val="28"/>
          <w:szCs w:val="28"/>
          <w:lang w:val="ro-RO"/>
        </w:rPr>
        <w:t>i</w:t>
      </w:r>
      <w:r w:rsidRPr="00291EDA">
        <w:rPr>
          <w:rFonts w:ascii="Times New Roman" w:hAnsi="Times New Roman" w:cs="Times New Roman"/>
          <w:sz w:val="28"/>
          <w:szCs w:val="28"/>
          <w:lang w:val="ro-RO"/>
        </w:rPr>
        <w:t xml:space="preserve"> cu o </w:t>
      </w:r>
      <w:r w:rsidR="001B4C87" w:rsidRPr="00291EDA">
        <w:rPr>
          <w:rFonts w:ascii="Times New Roman" w:hAnsi="Times New Roman" w:cs="Times New Roman"/>
          <w:sz w:val="28"/>
          <w:szCs w:val="28"/>
          <w:lang w:val="ro-RO"/>
        </w:rPr>
        <w:t>distanță</w:t>
      </w:r>
      <w:r w:rsidRPr="00291EDA">
        <w:rPr>
          <w:rFonts w:ascii="Times New Roman" w:hAnsi="Times New Roman" w:cs="Times New Roman"/>
          <w:sz w:val="28"/>
          <w:szCs w:val="28"/>
          <w:lang w:val="ro-RO"/>
        </w:rPr>
        <w:t xml:space="preserve"> de pulverizare mai mică de 15 cm, cum ar fi ce</w:t>
      </w:r>
      <w:r w:rsidR="00AE7E75" w:rsidRPr="00291EDA">
        <w:rPr>
          <w:rFonts w:ascii="Times New Roman" w:hAnsi="Times New Roman" w:cs="Times New Roman"/>
          <w:sz w:val="28"/>
          <w:szCs w:val="28"/>
          <w:lang w:val="ro-RO"/>
        </w:rPr>
        <w:t xml:space="preserve">i </w:t>
      </w:r>
      <w:r w:rsidRPr="00291EDA">
        <w:rPr>
          <w:rFonts w:ascii="Times New Roman" w:hAnsi="Times New Roman" w:cs="Times New Roman"/>
          <w:sz w:val="28"/>
          <w:szCs w:val="28"/>
          <w:lang w:val="ro-RO"/>
        </w:rPr>
        <w:t>degaj</w:t>
      </w:r>
      <w:r w:rsidR="00873E95" w:rsidRPr="00291EDA">
        <w:rPr>
          <w:rFonts w:ascii="Times New Roman" w:hAnsi="Times New Roman" w:cs="Times New Roman"/>
          <w:sz w:val="28"/>
          <w:szCs w:val="28"/>
          <w:lang w:val="ro-RO"/>
        </w:rPr>
        <w:t xml:space="preserve">ați </w:t>
      </w:r>
      <w:r w:rsidR="00F54783" w:rsidRPr="00291EDA">
        <w:rPr>
          <w:rFonts w:ascii="Times New Roman" w:hAnsi="Times New Roman" w:cs="Times New Roman"/>
          <w:sz w:val="28"/>
          <w:szCs w:val="28"/>
          <w:lang w:val="ro-RO"/>
        </w:rPr>
        <w:t>sub formă de</w:t>
      </w:r>
      <w:r w:rsidRPr="00291EDA">
        <w:rPr>
          <w:rFonts w:ascii="Times New Roman" w:hAnsi="Times New Roman" w:cs="Times New Roman"/>
          <w:sz w:val="28"/>
          <w:szCs w:val="28"/>
          <w:lang w:val="ro-RO"/>
        </w:rPr>
        <w:t xml:space="preserve"> spumă, gel </w:t>
      </w:r>
      <w:r w:rsidR="008456AA"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pastă sau dota</w:t>
      </w:r>
      <w:r w:rsidR="00245238" w:rsidRPr="00291EDA">
        <w:rPr>
          <w:rFonts w:ascii="Times New Roman" w:hAnsi="Times New Roman" w:cs="Times New Roman"/>
          <w:sz w:val="28"/>
          <w:szCs w:val="28"/>
          <w:lang w:val="ro-RO"/>
        </w:rPr>
        <w:t>ți</w:t>
      </w:r>
      <w:r w:rsidRPr="00291EDA">
        <w:rPr>
          <w:rFonts w:ascii="Times New Roman" w:hAnsi="Times New Roman" w:cs="Times New Roman"/>
          <w:sz w:val="28"/>
          <w:szCs w:val="28"/>
          <w:lang w:val="ro-RO"/>
        </w:rPr>
        <w:t xml:space="preserve"> cu un aparat de măsurare, sunt exclu</w:t>
      </w:r>
      <w:r w:rsidR="00245238"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de la această încercare. </w:t>
      </w:r>
      <w:r w:rsidR="00E37ACD" w:rsidRPr="00291EDA">
        <w:rPr>
          <w:rFonts w:ascii="Times New Roman" w:hAnsi="Times New Roman" w:cs="Times New Roman"/>
          <w:sz w:val="28"/>
          <w:szCs w:val="28"/>
          <w:lang w:val="ro-RO"/>
        </w:rPr>
        <w:t>A</w:t>
      </w:r>
      <w:r w:rsidRPr="00291EDA">
        <w:rPr>
          <w:rFonts w:ascii="Times New Roman" w:hAnsi="Times New Roman" w:cs="Times New Roman"/>
          <w:sz w:val="28"/>
          <w:szCs w:val="28"/>
          <w:lang w:val="ro-RO"/>
        </w:rPr>
        <w:t>erosoli</w:t>
      </w:r>
      <w:r w:rsidR="00E37ACD" w:rsidRPr="00291EDA">
        <w:rPr>
          <w:rFonts w:ascii="Times New Roman" w:hAnsi="Times New Roman" w:cs="Times New Roman"/>
          <w:sz w:val="28"/>
          <w:szCs w:val="28"/>
          <w:lang w:val="ro-RO"/>
        </w:rPr>
        <w:t>i pulverizați sub formă de</w:t>
      </w:r>
      <w:r w:rsidRPr="00291EDA">
        <w:rPr>
          <w:rFonts w:ascii="Times New Roman" w:hAnsi="Times New Roman" w:cs="Times New Roman"/>
          <w:sz w:val="28"/>
          <w:szCs w:val="28"/>
          <w:lang w:val="ro-RO"/>
        </w:rPr>
        <w:t xml:space="preserve"> spumă, gel sau pastă sunt supu</w:t>
      </w:r>
      <w:r w:rsidR="00E37ACD"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încercării de inflamabilitate a spumei.</w:t>
      </w:r>
    </w:p>
    <w:p w14:paraId="599EC0DB" w14:textId="5DD58FA2" w:rsidR="00A95ED4"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6.3.1.2.</w:t>
      </w:r>
      <w:r w:rsidR="00A95ED4" w:rsidRPr="00291EDA">
        <w:rPr>
          <w:rFonts w:ascii="Times New Roman" w:hAnsi="Times New Roman" w:cs="Times New Roman"/>
          <w:sz w:val="28"/>
          <w:szCs w:val="28"/>
          <w:lang w:val="ro-RO"/>
        </w:rPr>
        <w:t xml:space="preserve"> </w:t>
      </w:r>
      <w:r w:rsidR="00F02F71" w:rsidRPr="00291EDA">
        <w:rPr>
          <w:rFonts w:ascii="Times New Roman" w:hAnsi="Times New Roman" w:cs="Times New Roman"/>
          <w:sz w:val="28"/>
          <w:szCs w:val="28"/>
          <w:lang w:val="ro-RO"/>
        </w:rPr>
        <w:t xml:space="preserve">Instrumente </w:t>
      </w:r>
      <w:r w:rsidR="004824F3"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materiale</w:t>
      </w:r>
    </w:p>
    <w:p w14:paraId="6A969511" w14:textId="00CF8A75" w:rsidR="004824F3"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6.3.1.2.1.</w:t>
      </w:r>
      <w:r w:rsidR="00A95ED4" w:rsidRPr="00291EDA">
        <w:rPr>
          <w:rFonts w:ascii="Times New Roman" w:hAnsi="Times New Roman" w:cs="Times New Roman"/>
          <w:sz w:val="28"/>
          <w:szCs w:val="28"/>
          <w:lang w:val="ro-RO"/>
        </w:rPr>
        <w:t xml:space="preserve"> </w:t>
      </w:r>
      <w:r w:rsidR="00026CBF" w:rsidRPr="00291EDA">
        <w:rPr>
          <w:rFonts w:ascii="Times New Roman" w:hAnsi="Times New Roman" w:cs="Times New Roman"/>
          <w:sz w:val="28"/>
          <w:szCs w:val="28"/>
          <w:lang w:val="ro-RO"/>
        </w:rPr>
        <w:t>Sunt</w:t>
      </w:r>
      <w:r w:rsidRPr="00291EDA">
        <w:rPr>
          <w:rFonts w:ascii="Times New Roman" w:hAnsi="Times New Roman" w:cs="Times New Roman"/>
          <w:sz w:val="28"/>
          <w:szCs w:val="28"/>
          <w:lang w:val="ro-RO"/>
        </w:rPr>
        <w:t xml:space="preserve"> necesar</w:t>
      </w:r>
      <w:r w:rsidR="00026CBF" w:rsidRPr="00291EDA">
        <w:rPr>
          <w:rFonts w:ascii="Times New Roman" w:hAnsi="Times New Roman" w:cs="Times New Roman"/>
          <w:sz w:val="28"/>
          <w:szCs w:val="28"/>
          <w:lang w:val="ro-RO"/>
        </w:rPr>
        <w:t>e</w:t>
      </w:r>
      <w:r w:rsidRPr="00291EDA">
        <w:rPr>
          <w:rFonts w:ascii="Times New Roman" w:hAnsi="Times New Roman" w:cs="Times New Roman"/>
          <w:sz w:val="28"/>
          <w:szCs w:val="28"/>
          <w:lang w:val="ro-RO"/>
        </w:rPr>
        <w:t xml:space="preserve"> următoare</w:t>
      </w:r>
      <w:r w:rsidR="00026CBF" w:rsidRPr="00291EDA">
        <w:rPr>
          <w:rFonts w:ascii="Times New Roman" w:hAnsi="Times New Roman" w:cs="Times New Roman"/>
          <w:sz w:val="28"/>
          <w:szCs w:val="28"/>
          <w:lang w:val="ro-RO"/>
        </w:rPr>
        <w:t>le</w:t>
      </w:r>
      <w:r w:rsidRPr="00291EDA">
        <w:rPr>
          <w:rFonts w:ascii="Times New Roman" w:hAnsi="Times New Roman" w:cs="Times New Roman"/>
          <w:sz w:val="28"/>
          <w:szCs w:val="28"/>
          <w:lang w:val="ro-RO"/>
        </w:rPr>
        <w:t xml:space="preserve"> </w:t>
      </w:r>
      <w:r w:rsidR="00026CBF" w:rsidRPr="00291EDA">
        <w:rPr>
          <w:rFonts w:ascii="Times New Roman" w:hAnsi="Times New Roman" w:cs="Times New Roman"/>
          <w:sz w:val="28"/>
          <w:szCs w:val="28"/>
          <w:lang w:val="ro-RO"/>
        </w:rPr>
        <w:t>instrumente</w:t>
      </w:r>
      <w:r w:rsidRPr="00291EDA">
        <w:rPr>
          <w:rFonts w:ascii="Times New Roman" w:hAnsi="Times New Roman" w:cs="Times New Roman"/>
          <w:sz w:val="28"/>
          <w:szCs w:val="28"/>
          <w:lang w:val="ro-RO"/>
        </w:rPr>
        <w:t>:</w:t>
      </w:r>
    </w:p>
    <w:p w14:paraId="518D9416" w14:textId="1EEBFB59" w:rsidR="00BA2DD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Baie de apă </w:t>
      </w:r>
      <w:r w:rsidR="00A353AA" w:rsidRPr="00291EDA">
        <w:rPr>
          <w:rFonts w:ascii="Times New Roman" w:hAnsi="Times New Roman" w:cs="Times New Roman"/>
          <w:sz w:val="28"/>
          <w:szCs w:val="28"/>
          <w:lang w:val="ro-RO"/>
        </w:rPr>
        <w:t>menținută</w:t>
      </w:r>
      <w:r w:rsidRPr="00291EDA">
        <w:rPr>
          <w:rFonts w:ascii="Times New Roman" w:hAnsi="Times New Roman" w:cs="Times New Roman"/>
          <w:sz w:val="28"/>
          <w:szCs w:val="28"/>
          <w:lang w:val="ro-RO"/>
        </w:rPr>
        <w:t xml:space="preserve"> la 20°C</w:t>
      </w:r>
      <w:r w:rsidR="00A353AA" w:rsidRPr="00291EDA">
        <w:rPr>
          <w:rFonts w:ascii="Times New Roman" w:hAnsi="Times New Roman" w:cs="Times New Roman"/>
          <w:sz w:val="28"/>
          <w:szCs w:val="28"/>
          <w:lang w:val="ro-RO"/>
        </w:rPr>
        <w:tab/>
      </w:r>
      <w:r w:rsidR="00A353AA" w:rsidRPr="00291EDA">
        <w:rPr>
          <w:rFonts w:ascii="Times New Roman" w:hAnsi="Times New Roman" w:cs="Times New Roman"/>
          <w:sz w:val="28"/>
          <w:szCs w:val="28"/>
          <w:lang w:val="ro-RO"/>
        </w:rPr>
        <w:tab/>
      </w:r>
      <w:r w:rsidR="00A353AA"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1°C</w:t>
      </w:r>
    </w:p>
    <w:p w14:paraId="002CD492" w14:textId="57AE1041" w:rsidR="00BA2DD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Cântar calibrat de laborator</w:t>
      </w:r>
      <w:r w:rsidR="00907241" w:rsidRPr="00291EDA">
        <w:rPr>
          <w:rFonts w:ascii="Times New Roman" w:hAnsi="Times New Roman" w:cs="Times New Roman"/>
          <w:sz w:val="28"/>
          <w:szCs w:val="28"/>
          <w:lang w:val="ro-RO"/>
        </w:rPr>
        <w:tab/>
      </w:r>
      <w:r w:rsidR="00907241" w:rsidRPr="00291EDA">
        <w:rPr>
          <w:rFonts w:ascii="Times New Roman" w:hAnsi="Times New Roman" w:cs="Times New Roman"/>
          <w:sz w:val="28"/>
          <w:szCs w:val="28"/>
          <w:lang w:val="ro-RO"/>
        </w:rPr>
        <w:tab/>
      </w:r>
      <w:r w:rsidR="00907241"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0,1 g</w:t>
      </w:r>
    </w:p>
    <w:p w14:paraId="004DC45E" w14:textId="32278135" w:rsidR="00BA2DD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Cronometru</w:t>
      </w:r>
      <w:r w:rsidR="00907241" w:rsidRPr="00291EDA">
        <w:rPr>
          <w:rFonts w:ascii="Times New Roman" w:hAnsi="Times New Roman" w:cs="Times New Roman"/>
          <w:sz w:val="28"/>
          <w:szCs w:val="28"/>
          <w:lang w:val="ro-RO"/>
        </w:rPr>
        <w:tab/>
      </w:r>
      <w:r w:rsidR="00907241" w:rsidRPr="00291EDA">
        <w:rPr>
          <w:rFonts w:ascii="Times New Roman" w:hAnsi="Times New Roman" w:cs="Times New Roman"/>
          <w:sz w:val="28"/>
          <w:szCs w:val="28"/>
          <w:lang w:val="ro-RO"/>
        </w:rPr>
        <w:tab/>
      </w:r>
      <w:r w:rsidR="00907241" w:rsidRPr="00291EDA">
        <w:rPr>
          <w:rFonts w:ascii="Times New Roman" w:hAnsi="Times New Roman" w:cs="Times New Roman"/>
          <w:sz w:val="28"/>
          <w:szCs w:val="28"/>
          <w:lang w:val="ro-RO"/>
        </w:rPr>
        <w:tab/>
      </w:r>
      <w:r w:rsidR="00907241" w:rsidRPr="00291EDA">
        <w:rPr>
          <w:rFonts w:ascii="Times New Roman" w:hAnsi="Times New Roman" w:cs="Times New Roman"/>
          <w:sz w:val="28"/>
          <w:szCs w:val="28"/>
          <w:lang w:val="ro-RO"/>
        </w:rPr>
        <w:tab/>
      </w:r>
      <w:r w:rsidR="00907241" w:rsidRPr="00291EDA">
        <w:rPr>
          <w:rFonts w:ascii="Times New Roman" w:hAnsi="Times New Roman" w:cs="Times New Roman"/>
          <w:sz w:val="28"/>
          <w:szCs w:val="28"/>
          <w:lang w:val="ro-RO"/>
        </w:rPr>
        <w:tab/>
      </w:r>
      <w:r w:rsidR="00907241"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0,2 s</w:t>
      </w:r>
    </w:p>
    <w:p w14:paraId="032FDD17" w14:textId="2C01F485" w:rsidR="00BA2DD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Scală gradată, suport </w:t>
      </w:r>
      <w:r w:rsidR="002D3AD3"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clamă</w:t>
      </w:r>
      <w:r w:rsidR="002D3AD3" w:rsidRPr="00291EDA">
        <w:rPr>
          <w:rFonts w:ascii="Times New Roman" w:hAnsi="Times New Roman" w:cs="Times New Roman"/>
          <w:sz w:val="28"/>
          <w:szCs w:val="28"/>
          <w:lang w:val="ro-RO"/>
        </w:rPr>
        <w:tab/>
      </w:r>
      <w:r w:rsidR="002D3AD3" w:rsidRPr="00291EDA">
        <w:rPr>
          <w:rFonts w:ascii="Times New Roman" w:hAnsi="Times New Roman" w:cs="Times New Roman"/>
          <w:sz w:val="28"/>
          <w:szCs w:val="28"/>
          <w:lang w:val="ro-RO"/>
        </w:rPr>
        <w:tab/>
      </w:r>
      <w:r w:rsidR="002D3AD3" w:rsidRPr="00291EDA">
        <w:rPr>
          <w:rFonts w:ascii="Times New Roman" w:hAnsi="Times New Roman" w:cs="Times New Roman"/>
          <w:sz w:val="28"/>
          <w:szCs w:val="28"/>
          <w:lang w:val="ro-RO"/>
        </w:rPr>
        <w:tab/>
        <w:t>gradații</w:t>
      </w:r>
      <w:r w:rsidRPr="00291EDA">
        <w:rPr>
          <w:rFonts w:ascii="Times New Roman" w:hAnsi="Times New Roman" w:cs="Times New Roman"/>
          <w:sz w:val="28"/>
          <w:szCs w:val="28"/>
          <w:lang w:val="ro-RO"/>
        </w:rPr>
        <w:t xml:space="preserve"> în cm</w:t>
      </w:r>
    </w:p>
    <w:p w14:paraId="54788D9D" w14:textId="5B446FA3" w:rsidR="00BA2DD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Arzător cu gaz, cu suport </w:t>
      </w:r>
      <w:r w:rsidR="002D3AD3"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clamă</w:t>
      </w:r>
    </w:p>
    <w:p w14:paraId="451AEBFF" w14:textId="25F21ACF" w:rsidR="00BA2DD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Termometru</w:t>
      </w:r>
      <w:r w:rsidR="002D3AD3" w:rsidRPr="00291EDA">
        <w:rPr>
          <w:rFonts w:ascii="Times New Roman" w:hAnsi="Times New Roman" w:cs="Times New Roman"/>
          <w:sz w:val="28"/>
          <w:szCs w:val="28"/>
          <w:lang w:val="ro-RO"/>
        </w:rPr>
        <w:tab/>
      </w:r>
      <w:r w:rsidR="002D3AD3" w:rsidRPr="00291EDA">
        <w:rPr>
          <w:rFonts w:ascii="Times New Roman" w:hAnsi="Times New Roman" w:cs="Times New Roman"/>
          <w:sz w:val="28"/>
          <w:szCs w:val="28"/>
          <w:lang w:val="ro-RO"/>
        </w:rPr>
        <w:tab/>
      </w:r>
      <w:r w:rsidR="002D3AD3" w:rsidRPr="00291EDA">
        <w:rPr>
          <w:rFonts w:ascii="Times New Roman" w:hAnsi="Times New Roman" w:cs="Times New Roman"/>
          <w:sz w:val="28"/>
          <w:szCs w:val="28"/>
          <w:lang w:val="ro-RO"/>
        </w:rPr>
        <w:tab/>
      </w:r>
      <w:r w:rsidR="002D3AD3" w:rsidRPr="00291EDA">
        <w:rPr>
          <w:rFonts w:ascii="Times New Roman" w:hAnsi="Times New Roman" w:cs="Times New Roman"/>
          <w:sz w:val="28"/>
          <w:szCs w:val="28"/>
          <w:lang w:val="ro-RO"/>
        </w:rPr>
        <w:tab/>
      </w:r>
      <w:r w:rsidR="002D3AD3" w:rsidRPr="00291EDA">
        <w:rPr>
          <w:rFonts w:ascii="Times New Roman" w:hAnsi="Times New Roman" w:cs="Times New Roman"/>
          <w:sz w:val="28"/>
          <w:szCs w:val="28"/>
          <w:lang w:val="ro-RO"/>
        </w:rPr>
        <w:tab/>
      </w:r>
      <w:r w:rsidR="002D3AD3"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1°C</w:t>
      </w:r>
    </w:p>
    <w:p w14:paraId="0521B2F2" w14:textId="30726359" w:rsidR="00BA2DD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Higrometru</w:t>
      </w:r>
      <w:r w:rsidR="00163C2B" w:rsidRPr="00291EDA">
        <w:rPr>
          <w:rFonts w:ascii="Times New Roman" w:hAnsi="Times New Roman" w:cs="Times New Roman"/>
          <w:sz w:val="28"/>
          <w:szCs w:val="28"/>
          <w:lang w:val="ro-RO"/>
        </w:rPr>
        <w:tab/>
      </w:r>
      <w:r w:rsidR="00163C2B" w:rsidRPr="00291EDA">
        <w:rPr>
          <w:rFonts w:ascii="Times New Roman" w:hAnsi="Times New Roman" w:cs="Times New Roman"/>
          <w:sz w:val="28"/>
          <w:szCs w:val="28"/>
          <w:lang w:val="ro-RO"/>
        </w:rPr>
        <w:tab/>
      </w:r>
      <w:r w:rsidR="00163C2B" w:rsidRPr="00291EDA">
        <w:rPr>
          <w:rFonts w:ascii="Times New Roman" w:hAnsi="Times New Roman" w:cs="Times New Roman"/>
          <w:sz w:val="28"/>
          <w:szCs w:val="28"/>
          <w:lang w:val="ro-RO"/>
        </w:rPr>
        <w:tab/>
      </w:r>
      <w:r w:rsidR="00163C2B" w:rsidRPr="00291EDA">
        <w:rPr>
          <w:rFonts w:ascii="Times New Roman" w:hAnsi="Times New Roman" w:cs="Times New Roman"/>
          <w:sz w:val="28"/>
          <w:szCs w:val="28"/>
          <w:lang w:val="ro-RO"/>
        </w:rPr>
        <w:tab/>
      </w:r>
      <w:r w:rsidR="00163C2B" w:rsidRPr="00291EDA">
        <w:rPr>
          <w:rFonts w:ascii="Times New Roman" w:hAnsi="Times New Roman" w:cs="Times New Roman"/>
          <w:sz w:val="28"/>
          <w:szCs w:val="28"/>
          <w:lang w:val="ro-RO"/>
        </w:rPr>
        <w:tab/>
      </w:r>
      <w:r w:rsidR="00163C2B"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5%</w:t>
      </w:r>
    </w:p>
    <w:p w14:paraId="2559DCAD" w14:textId="3A27BB03" w:rsidR="00BA2DD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lastRenderedPageBreak/>
        <w:t>Manometru</w:t>
      </w:r>
      <w:r w:rsidR="00163C2B" w:rsidRPr="00291EDA">
        <w:rPr>
          <w:rFonts w:ascii="Times New Roman" w:hAnsi="Times New Roman" w:cs="Times New Roman"/>
          <w:sz w:val="28"/>
          <w:szCs w:val="28"/>
          <w:lang w:val="ro-RO"/>
        </w:rPr>
        <w:tab/>
      </w:r>
      <w:r w:rsidR="00163C2B" w:rsidRPr="00291EDA">
        <w:rPr>
          <w:rFonts w:ascii="Times New Roman" w:hAnsi="Times New Roman" w:cs="Times New Roman"/>
          <w:sz w:val="28"/>
          <w:szCs w:val="28"/>
          <w:lang w:val="ro-RO"/>
        </w:rPr>
        <w:tab/>
      </w:r>
      <w:r w:rsidR="00163C2B" w:rsidRPr="00291EDA">
        <w:rPr>
          <w:rFonts w:ascii="Times New Roman" w:hAnsi="Times New Roman" w:cs="Times New Roman"/>
          <w:sz w:val="28"/>
          <w:szCs w:val="28"/>
          <w:lang w:val="ro-RO"/>
        </w:rPr>
        <w:tab/>
      </w:r>
      <w:r w:rsidR="00163C2B" w:rsidRPr="00291EDA">
        <w:rPr>
          <w:rFonts w:ascii="Times New Roman" w:hAnsi="Times New Roman" w:cs="Times New Roman"/>
          <w:sz w:val="28"/>
          <w:szCs w:val="28"/>
          <w:lang w:val="ro-RO"/>
        </w:rPr>
        <w:tab/>
      </w:r>
      <w:r w:rsidR="00163C2B" w:rsidRPr="00291EDA">
        <w:rPr>
          <w:rFonts w:ascii="Times New Roman" w:hAnsi="Times New Roman" w:cs="Times New Roman"/>
          <w:sz w:val="28"/>
          <w:szCs w:val="28"/>
          <w:lang w:val="ro-RO"/>
        </w:rPr>
        <w:tab/>
      </w:r>
      <w:r w:rsidR="00163C2B"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0,1 bar</w:t>
      </w:r>
    </w:p>
    <w:p w14:paraId="67B6D75C" w14:textId="77777777" w:rsidR="00163C2B" w:rsidRPr="00291EDA" w:rsidRDefault="00163C2B">
      <w:pPr>
        <w:spacing w:after="0" w:line="240" w:lineRule="auto"/>
        <w:ind w:left="-540" w:firstLine="540"/>
        <w:rPr>
          <w:rFonts w:ascii="Times New Roman" w:hAnsi="Times New Roman" w:cs="Times New Roman"/>
          <w:b/>
          <w:bCs/>
          <w:sz w:val="28"/>
          <w:szCs w:val="28"/>
          <w:lang w:val="ro-RO"/>
        </w:rPr>
      </w:pPr>
    </w:p>
    <w:p w14:paraId="39CF7C62" w14:textId="213E224E" w:rsidR="00BA2DD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6.3.1.3.</w:t>
      </w:r>
      <w:r w:rsidR="00BA2DDB"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Procedură</w:t>
      </w:r>
    </w:p>
    <w:p w14:paraId="2FB3AF9F" w14:textId="406D31E7" w:rsidR="00BA2DD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6.3.1.3.1.</w:t>
      </w:r>
      <w:r w:rsidR="00BA2DDB" w:rsidRPr="00291EDA">
        <w:rPr>
          <w:rFonts w:ascii="Times New Roman" w:hAnsi="Times New Roman" w:cs="Times New Roman"/>
          <w:sz w:val="28"/>
          <w:szCs w:val="28"/>
          <w:lang w:val="ro-RO"/>
        </w:rPr>
        <w:t xml:space="preserve"> </w:t>
      </w:r>
      <w:r w:rsidR="00163C2B" w:rsidRPr="00291EDA">
        <w:rPr>
          <w:rFonts w:ascii="Times New Roman" w:hAnsi="Times New Roman" w:cs="Times New Roman"/>
          <w:sz w:val="28"/>
          <w:szCs w:val="28"/>
          <w:lang w:val="ro-RO"/>
        </w:rPr>
        <w:t>Cerințe</w:t>
      </w:r>
      <w:r w:rsidRPr="00291EDA">
        <w:rPr>
          <w:rFonts w:ascii="Times New Roman" w:hAnsi="Times New Roman" w:cs="Times New Roman"/>
          <w:sz w:val="28"/>
          <w:szCs w:val="28"/>
          <w:lang w:val="ro-RO"/>
        </w:rPr>
        <w:t xml:space="preserve"> generale</w:t>
      </w:r>
    </w:p>
    <w:p w14:paraId="1233563F" w14:textId="22223078" w:rsidR="00BA2DDB" w:rsidRPr="00291EDA" w:rsidRDefault="00945563" w:rsidP="000951FD">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6.3.1.3.1.1. Înainte de încercare, fiecare generator de aerosoli trebuie </w:t>
      </w:r>
      <w:r w:rsidR="00095BEF" w:rsidRPr="00291EDA">
        <w:rPr>
          <w:rFonts w:ascii="Times New Roman" w:hAnsi="Times New Roman" w:cs="Times New Roman"/>
          <w:sz w:val="28"/>
          <w:szCs w:val="28"/>
          <w:lang w:val="ro-RO"/>
        </w:rPr>
        <w:t>umplut</w:t>
      </w:r>
      <w:r w:rsidRPr="00291EDA">
        <w:rPr>
          <w:rFonts w:ascii="Times New Roman" w:hAnsi="Times New Roman" w:cs="Times New Roman"/>
          <w:sz w:val="28"/>
          <w:szCs w:val="28"/>
          <w:lang w:val="ro-RO"/>
        </w:rPr>
        <w:t xml:space="preserve"> </w:t>
      </w:r>
      <w:r w:rsidR="00095BEF"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apoi amorsat prin descărcare, timp de aproximativ o secundă. Scopul acestei </w:t>
      </w:r>
      <w:r w:rsidR="00AA5DAA" w:rsidRPr="00291EDA">
        <w:rPr>
          <w:rFonts w:ascii="Times New Roman" w:hAnsi="Times New Roman" w:cs="Times New Roman"/>
          <w:sz w:val="28"/>
          <w:szCs w:val="28"/>
          <w:lang w:val="ro-RO"/>
        </w:rPr>
        <w:t>acțiuni</w:t>
      </w:r>
      <w:r w:rsidRPr="00291EDA">
        <w:rPr>
          <w:rFonts w:ascii="Times New Roman" w:hAnsi="Times New Roman" w:cs="Times New Roman"/>
          <w:sz w:val="28"/>
          <w:szCs w:val="28"/>
          <w:lang w:val="ro-RO"/>
        </w:rPr>
        <w:t xml:space="preserve"> este îndepărtarea materialelor neomogene de pe tubul de imersie.</w:t>
      </w:r>
    </w:p>
    <w:p w14:paraId="1878025F" w14:textId="25A044D8" w:rsidR="00BA2DDB" w:rsidRPr="00291EDA" w:rsidRDefault="00945563" w:rsidP="000951FD">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6.3.1.3.1.2. </w:t>
      </w:r>
      <w:r w:rsidR="00AA5DAA" w:rsidRPr="00291EDA">
        <w:rPr>
          <w:rFonts w:ascii="Times New Roman" w:hAnsi="Times New Roman" w:cs="Times New Roman"/>
          <w:sz w:val="28"/>
          <w:szCs w:val="28"/>
          <w:lang w:val="ro-RO"/>
        </w:rPr>
        <w:t>Instrucțiunile</w:t>
      </w:r>
      <w:r w:rsidRPr="00291EDA">
        <w:rPr>
          <w:rFonts w:ascii="Times New Roman" w:hAnsi="Times New Roman" w:cs="Times New Roman"/>
          <w:sz w:val="28"/>
          <w:szCs w:val="28"/>
          <w:lang w:val="ro-RO"/>
        </w:rPr>
        <w:t xml:space="preserve"> de utilizare trebuie respectate cu </w:t>
      </w:r>
      <w:r w:rsidR="00AA5DAA" w:rsidRPr="00291EDA">
        <w:rPr>
          <w:rFonts w:ascii="Times New Roman" w:hAnsi="Times New Roman" w:cs="Times New Roman"/>
          <w:sz w:val="28"/>
          <w:szCs w:val="28"/>
          <w:lang w:val="ro-RO"/>
        </w:rPr>
        <w:t>strictețe</w:t>
      </w:r>
      <w:r w:rsidRPr="00291EDA">
        <w:rPr>
          <w:rFonts w:ascii="Times New Roman" w:hAnsi="Times New Roman" w:cs="Times New Roman"/>
          <w:sz w:val="28"/>
          <w:szCs w:val="28"/>
          <w:lang w:val="ro-RO"/>
        </w:rPr>
        <w:t xml:space="preserve">, indiferent dacă generatorul este destinat a fi utilizat în </w:t>
      </w:r>
      <w:r w:rsidR="00174611" w:rsidRPr="00291EDA">
        <w:rPr>
          <w:rFonts w:ascii="Times New Roman" w:hAnsi="Times New Roman" w:cs="Times New Roman"/>
          <w:sz w:val="28"/>
          <w:szCs w:val="28"/>
          <w:lang w:val="ro-RO"/>
        </w:rPr>
        <w:t>poziție</w:t>
      </w:r>
      <w:r w:rsidRPr="00291EDA">
        <w:rPr>
          <w:rFonts w:ascii="Times New Roman" w:hAnsi="Times New Roman" w:cs="Times New Roman"/>
          <w:sz w:val="28"/>
          <w:szCs w:val="28"/>
          <w:lang w:val="ro-RO"/>
        </w:rPr>
        <w:t xml:space="preserve"> verticală orientată în sus sau în jos. Dacă este necesară agitarea, aceasta trebuie realizată imediat înainte de încercare.</w:t>
      </w:r>
    </w:p>
    <w:p w14:paraId="420396C1" w14:textId="35DFA252" w:rsidR="00BA2DDB" w:rsidRPr="00291EDA" w:rsidRDefault="00945563" w:rsidP="00CE7337">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6.3.1.3.1.3. Încercarea trebuie efectuată într-un mediu ferit de </w:t>
      </w:r>
      <w:r w:rsidR="00CE7337" w:rsidRPr="00291EDA">
        <w:rPr>
          <w:rFonts w:ascii="Times New Roman" w:hAnsi="Times New Roman" w:cs="Times New Roman"/>
          <w:sz w:val="28"/>
          <w:szCs w:val="28"/>
          <w:lang w:val="ro-RO"/>
        </w:rPr>
        <w:t>curenți</w:t>
      </w:r>
      <w:r w:rsidRPr="00291EDA">
        <w:rPr>
          <w:rFonts w:ascii="Times New Roman" w:hAnsi="Times New Roman" w:cs="Times New Roman"/>
          <w:sz w:val="28"/>
          <w:szCs w:val="28"/>
          <w:lang w:val="ro-RO"/>
        </w:rPr>
        <w:t xml:space="preserve"> de aer </w:t>
      </w:r>
      <w:r w:rsidR="00CE7337"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care poate fi ventilat, având o temperatură controlată de 20°C ± 5°C </w:t>
      </w:r>
      <w:r w:rsidR="00CE7337"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o umiditate relativă de 30-80%.</w:t>
      </w:r>
    </w:p>
    <w:p w14:paraId="102804F4" w14:textId="77777777" w:rsidR="00BA2DDB"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6.3.1.3.1.4. Fiecare generator de aerosoli urmează să fie încercat:</w:t>
      </w:r>
    </w:p>
    <w:p w14:paraId="0633FD1F" w14:textId="60028139" w:rsidR="00BA2DDB" w:rsidRPr="00291EDA" w:rsidRDefault="004D1CD0" w:rsidP="00D1411E">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6.3.1.3.1.4.1.</w:t>
      </w:r>
      <w:r w:rsidR="00D6758B" w:rsidRPr="00291EDA">
        <w:rPr>
          <w:rFonts w:ascii="Times New Roman" w:hAnsi="Times New Roman" w:cs="Times New Roman"/>
          <w:sz w:val="28"/>
          <w:szCs w:val="28"/>
          <w:lang w:val="ro-RO"/>
        </w:rPr>
        <w:t xml:space="preserve"> </w:t>
      </w:r>
      <w:r w:rsidR="00945563" w:rsidRPr="00291EDA">
        <w:rPr>
          <w:rFonts w:ascii="Times New Roman" w:hAnsi="Times New Roman" w:cs="Times New Roman"/>
          <w:sz w:val="28"/>
          <w:szCs w:val="28"/>
          <w:lang w:val="ro-RO"/>
        </w:rPr>
        <w:t xml:space="preserve">atunci când este plin în conformitate cu procedura completă, arzătorul cu gaz fiind situat la o </w:t>
      </w:r>
      <w:r w:rsidR="00960691" w:rsidRPr="00291EDA">
        <w:rPr>
          <w:rFonts w:ascii="Times New Roman" w:hAnsi="Times New Roman" w:cs="Times New Roman"/>
          <w:sz w:val="28"/>
          <w:szCs w:val="28"/>
          <w:lang w:val="ro-RO"/>
        </w:rPr>
        <w:t>distanță</w:t>
      </w:r>
      <w:r w:rsidR="00945563" w:rsidRPr="00291EDA">
        <w:rPr>
          <w:rFonts w:ascii="Times New Roman" w:hAnsi="Times New Roman" w:cs="Times New Roman"/>
          <w:sz w:val="28"/>
          <w:szCs w:val="28"/>
          <w:lang w:val="ro-RO"/>
        </w:rPr>
        <w:t xml:space="preserve"> de 15-90 cm </w:t>
      </w:r>
      <w:r w:rsidR="00960691" w:rsidRPr="00291EDA">
        <w:rPr>
          <w:rFonts w:ascii="Times New Roman" w:hAnsi="Times New Roman" w:cs="Times New Roman"/>
          <w:sz w:val="28"/>
          <w:szCs w:val="28"/>
          <w:lang w:val="ro-RO"/>
        </w:rPr>
        <w:t>față</w:t>
      </w:r>
      <w:r w:rsidR="00945563" w:rsidRPr="00291EDA">
        <w:rPr>
          <w:rFonts w:ascii="Times New Roman" w:hAnsi="Times New Roman" w:cs="Times New Roman"/>
          <w:sz w:val="28"/>
          <w:szCs w:val="28"/>
          <w:lang w:val="ro-RO"/>
        </w:rPr>
        <w:t xml:space="preserve"> de duza de evacuare a cilindrului cu aerosoli;</w:t>
      </w:r>
    </w:p>
    <w:p w14:paraId="2FAA6420" w14:textId="18AE6CA3" w:rsidR="00F50111" w:rsidRPr="00291EDA" w:rsidRDefault="004D1CD0" w:rsidP="00D1411E">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6.3.1.3.1.4.2.</w:t>
      </w:r>
      <w:r w:rsidR="00D6758B" w:rsidRPr="00291EDA">
        <w:rPr>
          <w:rFonts w:ascii="Times New Roman" w:hAnsi="Times New Roman" w:cs="Times New Roman"/>
          <w:sz w:val="28"/>
          <w:szCs w:val="28"/>
          <w:lang w:val="ro-RO"/>
        </w:rPr>
        <w:t xml:space="preserve"> </w:t>
      </w:r>
      <w:r w:rsidR="00945563" w:rsidRPr="00291EDA">
        <w:rPr>
          <w:rFonts w:ascii="Times New Roman" w:hAnsi="Times New Roman" w:cs="Times New Roman"/>
          <w:sz w:val="28"/>
          <w:szCs w:val="28"/>
          <w:lang w:val="ro-RO"/>
        </w:rPr>
        <w:t xml:space="preserve">atunci când </w:t>
      </w:r>
      <w:r w:rsidR="00370F78" w:rsidRPr="00291EDA">
        <w:rPr>
          <w:rFonts w:ascii="Times New Roman" w:hAnsi="Times New Roman" w:cs="Times New Roman"/>
          <w:sz w:val="28"/>
          <w:szCs w:val="28"/>
          <w:lang w:val="ro-RO"/>
        </w:rPr>
        <w:t>conținutul</w:t>
      </w:r>
      <w:r w:rsidR="00945563" w:rsidRPr="00291EDA">
        <w:rPr>
          <w:rFonts w:ascii="Times New Roman" w:hAnsi="Times New Roman" w:cs="Times New Roman"/>
          <w:sz w:val="28"/>
          <w:szCs w:val="28"/>
          <w:lang w:val="ro-RO"/>
        </w:rPr>
        <w:t xml:space="preserve"> lui este de 10-12% din capacitatea sa nominală (procentaj din </w:t>
      </w:r>
      <w:r w:rsidR="00370F78" w:rsidRPr="00291EDA">
        <w:rPr>
          <w:rFonts w:ascii="Times New Roman" w:hAnsi="Times New Roman" w:cs="Times New Roman"/>
          <w:sz w:val="28"/>
          <w:szCs w:val="28"/>
          <w:lang w:val="ro-RO"/>
        </w:rPr>
        <w:t>greutate</w:t>
      </w:r>
      <w:r w:rsidR="00945563" w:rsidRPr="00291EDA">
        <w:rPr>
          <w:rFonts w:ascii="Times New Roman" w:hAnsi="Times New Roman" w:cs="Times New Roman"/>
          <w:sz w:val="28"/>
          <w:szCs w:val="28"/>
          <w:lang w:val="ro-RO"/>
        </w:rPr>
        <w:t xml:space="preserve">) numai o singură dată, fie la o </w:t>
      </w:r>
      <w:r w:rsidR="0099785C" w:rsidRPr="00291EDA">
        <w:rPr>
          <w:rFonts w:ascii="Times New Roman" w:hAnsi="Times New Roman" w:cs="Times New Roman"/>
          <w:sz w:val="28"/>
          <w:szCs w:val="28"/>
          <w:lang w:val="ro-RO"/>
        </w:rPr>
        <w:t>distanță</w:t>
      </w:r>
      <w:r w:rsidR="00945563" w:rsidRPr="00291EDA">
        <w:rPr>
          <w:rFonts w:ascii="Times New Roman" w:hAnsi="Times New Roman" w:cs="Times New Roman"/>
          <w:sz w:val="28"/>
          <w:szCs w:val="28"/>
          <w:lang w:val="ro-RO"/>
        </w:rPr>
        <w:t xml:space="preserve"> de 15 cm </w:t>
      </w:r>
      <w:r w:rsidR="0099785C" w:rsidRPr="00291EDA">
        <w:rPr>
          <w:rFonts w:ascii="Times New Roman" w:hAnsi="Times New Roman" w:cs="Times New Roman"/>
          <w:sz w:val="28"/>
          <w:szCs w:val="28"/>
          <w:lang w:val="ro-RO"/>
        </w:rPr>
        <w:t>față</w:t>
      </w:r>
      <w:r w:rsidR="00945563" w:rsidRPr="00291EDA">
        <w:rPr>
          <w:rFonts w:ascii="Times New Roman" w:hAnsi="Times New Roman" w:cs="Times New Roman"/>
          <w:sz w:val="28"/>
          <w:szCs w:val="28"/>
          <w:lang w:val="ro-RO"/>
        </w:rPr>
        <w:t xml:space="preserve"> de duza de evacuare, când aerosolii </w:t>
      </w:r>
      <w:r w:rsidR="0099785C" w:rsidRPr="00291EDA">
        <w:rPr>
          <w:rFonts w:ascii="Times New Roman" w:hAnsi="Times New Roman" w:cs="Times New Roman"/>
          <w:sz w:val="28"/>
          <w:szCs w:val="28"/>
          <w:lang w:val="ro-RO"/>
        </w:rPr>
        <w:t>pulverizați</w:t>
      </w:r>
      <w:r w:rsidR="00945563" w:rsidRPr="00291EDA">
        <w:rPr>
          <w:rFonts w:ascii="Times New Roman" w:hAnsi="Times New Roman" w:cs="Times New Roman"/>
          <w:sz w:val="28"/>
          <w:szCs w:val="28"/>
          <w:lang w:val="ro-RO"/>
        </w:rPr>
        <w:t xml:space="preserve"> dintr-un cilindru plin nu s-au aprins deloc, fie la </w:t>
      </w:r>
      <w:r w:rsidR="0099785C" w:rsidRPr="00291EDA">
        <w:rPr>
          <w:rFonts w:ascii="Times New Roman" w:hAnsi="Times New Roman" w:cs="Times New Roman"/>
          <w:sz w:val="28"/>
          <w:szCs w:val="28"/>
          <w:lang w:val="ro-RO"/>
        </w:rPr>
        <w:t>distanța</w:t>
      </w:r>
      <w:r w:rsidR="00945563" w:rsidRPr="00291EDA">
        <w:rPr>
          <w:rFonts w:ascii="Times New Roman" w:hAnsi="Times New Roman" w:cs="Times New Roman"/>
          <w:sz w:val="28"/>
          <w:szCs w:val="28"/>
          <w:lang w:val="ro-RO"/>
        </w:rPr>
        <w:t xml:space="preserve"> de aprindere a aerosolilor </w:t>
      </w:r>
      <w:r w:rsidR="0099785C" w:rsidRPr="00291EDA">
        <w:rPr>
          <w:rFonts w:ascii="Times New Roman" w:hAnsi="Times New Roman" w:cs="Times New Roman"/>
          <w:sz w:val="28"/>
          <w:szCs w:val="28"/>
          <w:lang w:val="ro-RO"/>
        </w:rPr>
        <w:t>pulverizați</w:t>
      </w:r>
      <w:r w:rsidR="00945563" w:rsidRPr="00291EDA">
        <w:rPr>
          <w:rFonts w:ascii="Times New Roman" w:hAnsi="Times New Roman" w:cs="Times New Roman"/>
          <w:sz w:val="28"/>
          <w:szCs w:val="28"/>
          <w:lang w:val="ro-RO"/>
        </w:rPr>
        <w:t xml:space="preserve"> dintr-un cilindru plin</w:t>
      </w:r>
      <w:r w:rsidR="0099785C"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 xml:space="preserve"> plus 15 cm.</w:t>
      </w:r>
    </w:p>
    <w:p w14:paraId="5F1D1FF4" w14:textId="1109D1F8" w:rsidR="00F50111" w:rsidRPr="00291EDA" w:rsidRDefault="00945563" w:rsidP="00E1362A">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6.3.1.3.1.5. În timpul încercării, cilindrul trebuie </w:t>
      </w:r>
      <w:r w:rsidR="00E1362A" w:rsidRPr="00291EDA">
        <w:rPr>
          <w:rFonts w:ascii="Times New Roman" w:hAnsi="Times New Roman" w:cs="Times New Roman"/>
          <w:sz w:val="28"/>
          <w:szCs w:val="28"/>
          <w:lang w:val="ro-RO"/>
        </w:rPr>
        <w:t>poziționat</w:t>
      </w:r>
      <w:r w:rsidRPr="00291EDA">
        <w:rPr>
          <w:rFonts w:ascii="Times New Roman" w:hAnsi="Times New Roman" w:cs="Times New Roman"/>
          <w:sz w:val="28"/>
          <w:szCs w:val="28"/>
          <w:lang w:val="ro-RO"/>
        </w:rPr>
        <w:t xml:space="preserve"> conform </w:t>
      </w:r>
      <w:r w:rsidR="00E1362A" w:rsidRPr="00291EDA">
        <w:rPr>
          <w:rFonts w:ascii="Times New Roman" w:hAnsi="Times New Roman" w:cs="Times New Roman"/>
          <w:sz w:val="28"/>
          <w:szCs w:val="28"/>
          <w:lang w:val="ro-RO"/>
        </w:rPr>
        <w:t>indicațiilor</w:t>
      </w:r>
      <w:r w:rsidRPr="00291EDA">
        <w:rPr>
          <w:rFonts w:ascii="Times New Roman" w:hAnsi="Times New Roman" w:cs="Times New Roman"/>
          <w:sz w:val="28"/>
          <w:szCs w:val="28"/>
          <w:lang w:val="ro-RO"/>
        </w:rPr>
        <w:t xml:space="preserve"> de pe etichetă. Sursa de aprindere trebuie </w:t>
      </w:r>
      <w:r w:rsidR="00E1362A" w:rsidRPr="00291EDA">
        <w:rPr>
          <w:rFonts w:ascii="Times New Roman" w:hAnsi="Times New Roman" w:cs="Times New Roman"/>
          <w:sz w:val="28"/>
          <w:szCs w:val="28"/>
          <w:lang w:val="ro-RO"/>
        </w:rPr>
        <w:t>poziționată</w:t>
      </w:r>
      <w:r w:rsidRPr="00291EDA">
        <w:rPr>
          <w:rFonts w:ascii="Times New Roman" w:hAnsi="Times New Roman" w:cs="Times New Roman"/>
          <w:sz w:val="28"/>
          <w:szCs w:val="28"/>
          <w:lang w:val="ro-RO"/>
        </w:rPr>
        <w:t xml:space="preserve"> în </w:t>
      </w:r>
      <w:r w:rsidR="00E1362A" w:rsidRPr="00291EDA">
        <w:rPr>
          <w:rFonts w:ascii="Times New Roman" w:hAnsi="Times New Roman" w:cs="Times New Roman"/>
          <w:sz w:val="28"/>
          <w:szCs w:val="28"/>
          <w:lang w:val="ro-RO"/>
        </w:rPr>
        <w:t>consecință</w:t>
      </w:r>
      <w:r w:rsidRPr="00291EDA">
        <w:rPr>
          <w:rFonts w:ascii="Times New Roman" w:hAnsi="Times New Roman" w:cs="Times New Roman"/>
          <w:sz w:val="28"/>
          <w:szCs w:val="28"/>
          <w:lang w:val="ro-RO"/>
        </w:rPr>
        <w:t>.</w:t>
      </w:r>
    </w:p>
    <w:p w14:paraId="4B71A84E" w14:textId="1B7E544E" w:rsidR="00BA6D52" w:rsidRPr="00291EDA" w:rsidRDefault="00945563" w:rsidP="003C62E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6.3.1.3.1.6. Următoarea procedură impune încercarea aerosolilor </w:t>
      </w:r>
      <w:r w:rsidR="00E1362A" w:rsidRPr="00291EDA">
        <w:rPr>
          <w:rFonts w:ascii="Times New Roman" w:hAnsi="Times New Roman" w:cs="Times New Roman"/>
          <w:sz w:val="28"/>
          <w:szCs w:val="28"/>
          <w:lang w:val="ro-RO"/>
        </w:rPr>
        <w:t>pulverizați</w:t>
      </w:r>
      <w:r w:rsidRPr="00291EDA">
        <w:rPr>
          <w:rFonts w:ascii="Times New Roman" w:hAnsi="Times New Roman" w:cs="Times New Roman"/>
          <w:sz w:val="28"/>
          <w:szCs w:val="28"/>
          <w:lang w:val="ro-RO"/>
        </w:rPr>
        <w:t xml:space="preserve"> la intervale de 15 cm între flacăra arzătorului </w:t>
      </w:r>
      <w:r w:rsidR="003C62E6"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duza de evacuare a cilindrului cu aerosoli, la </w:t>
      </w:r>
      <w:r w:rsidR="003C62E6" w:rsidRPr="00291EDA">
        <w:rPr>
          <w:rFonts w:ascii="Times New Roman" w:hAnsi="Times New Roman" w:cs="Times New Roman"/>
          <w:sz w:val="28"/>
          <w:szCs w:val="28"/>
          <w:lang w:val="ro-RO"/>
        </w:rPr>
        <w:t>distanțe</w:t>
      </w:r>
      <w:r w:rsidRPr="00291EDA">
        <w:rPr>
          <w:rFonts w:ascii="Times New Roman" w:hAnsi="Times New Roman" w:cs="Times New Roman"/>
          <w:sz w:val="28"/>
          <w:szCs w:val="28"/>
          <w:lang w:val="ro-RO"/>
        </w:rPr>
        <w:t xml:space="preserve"> care variază între 15 </w:t>
      </w:r>
      <w:r w:rsidR="003C62E6"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90 cm. Este indicat să se înceapă la o </w:t>
      </w:r>
      <w:r w:rsidR="003C62E6" w:rsidRPr="00291EDA">
        <w:rPr>
          <w:rFonts w:ascii="Times New Roman" w:hAnsi="Times New Roman" w:cs="Times New Roman"/>
          <w:sz w:val="28"/>
          <w:szCs w:val="28"/>
          <w:lang w:val="ro-RO"/>
        </w:rPr>
        <w:t>distanță</w:t>
      </w:r>
      <w:r w:rsidRPr="00291EDA">
        <w:rPr>
          <w:rFonts w:ascii="Times New Roman" w:hAnsi="Times New Roman" w:cs="Times New Roman"/>
          <w:sz w:val="28"/>
          <w:szCs w:val="28"/>
          <w:lang w:val="ro-RO"/>
        </w:rPr>
        <w:t xml:space="preserve"> de 60 cm între flacăra arzătorului </w:t>
      </w:r>
      <w:r w:rsidR="003C62E6"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duza de evacuare a cilindrului cu aerosoli.</w:t>
      </w:r>
      <w:r w:rsidR="003C62E6" w:rsidRPr="00291EDA">
        <w:rPr>
          <w:rFonts w:ascii="Times New Roman" w:hAnsi="Times New Roman" w:cs="Times New Roman"/>
          <w:sz w:val="28"/>
          <w:szCs w:val="28"/>
          <w:lang w:val="ro-RO"/>
        </w:rPr>
        <w:t xml:space="preserve"> Distanța</w:t>
      </w:r>
      <w:r w:rsidRPr="00291EDA">
        <w:rPr>
          <w:rFonts w:ascii="Times New Roman" w:hAnsi="Times New Roman" w:cs="Times New Roman"/>
          <w:sz w:val="28"/>
          <w:szCs w:val="28"/>
          <w:lang w:val="ro-RO"/>
        </w:rPr>
        <w:t xml:space="preserve"> dintre flacăra arzătorului </w:t>
      </w:r>
      <w:r w:rsidR="003C62E6"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duza de evacuare a cilindrului cu aerosoli trebuie mărită cu 15 cm în cazul aprinderii aerosolilor </w:t>
      </w:r>
      <w:r w:rsidR="003C62E6" w:rsidRPr="00291EDA">
        <w:rPr>
          <w:rFonts w:ascii="Times New Roman" w:hAnsi="Times New Roman" w:cs="Times New Roman"/>
          <w:sz w:val="28"/>
          <w:szCs w:val="28"/>
          <w:lang w:val="ro-RO"/>
        </w:rPr>
        <w:t>pulverizați</w:t>
      </w:r>
      <w:r w:rsidRPr="00291EDA">
        <w:rPr>
          <w:rFonts w:ascii="Times New Roman" w:hAnsi="Times New Roman" w:cs="Times New Roman"/>
          <w:sz w:val="28"/>
          <w:szCs w:val="28"/>
          <w:lang w:val="ro-RO"/>
        </w:rPr>
        <w:t xml:space="preserve"> la o </w:t>
      </w:r>
      <w:r w:rsidR="003C62E6" w:rsidRPr="00291EDA">
        <w:rPr>
          <w:rFonts w:ascii="Times New Roman" w:hAnsi="Times New Roman" w:cs="Times New Roman"/>
          <w:sz w:val="28"/>
          <w:szCs w:val="28"/>
          <w:lang w:val="ro-RO"/>
        </w:rPr>
        <w:t>distanță</w:t>
      </w:r>
      <w:r w:rsidRPr="00291EDA">
        <w:rPr>
          <w:rFonts w:ascii="Times New Roman" w:hAnsi="Times New Roman" w:cs="Times New Roman"/>
          <w:sz w:val="28"/>
          <w:szCs w:val="28"/>
          <w:lang w:val="ro-RO"/>
        </w:rPr>
        <w:t xml:space="preserve"> de 60 cm. </w:t>
      </w:r>
      <w:r w:rsidR="003C62E6" w:rsidRPr="00291EDA">
        <w:rPr>
          <w:rFonts w:ascii="Times New Roman" w:hAnsi="Times New Roman" w:cs="Times New Roman"/>
          <w:sz w:val="28"/>
          <w:szCs w:val="28"/>
          <w:lang w:val="ro-RO"/>
        </w:rPr>
        <w:t>Distanța</w:t>
      </w:r>
      <w:r w:rsidRPr="00291EDA">
        <w:rPr>
          <w:rFonts w:ascii="Times New Roman" w:hAnsi="Times New Roman" w:cs="Times New Roman"/>
          <w:sz w:val="28"/>
          <w:szCs w:val="28"/>
          <w:lang w:val="ro-RO"/>
        </w:rPr>
        <w:t xml:space="preserve"> trebuie </w:t>
      </w:r>
      <w:r w:rsidR="003C62E6" w:rsidRPr="00291EDA">
        <w:rPr>
          <w:rFonts w:ascii="Times New Roman" w:hAnsi="Times New Roman" w:cs="Times New Roman"/>
          <w:sz w:val="28"/>
          <w:szCs w:val="28"/>
          <w:lang w:val="ro-RO"/>
        </w:rPr>
        <w:t>micșorată</w:t>
      </w:r>
      <w:r w:rsidRPr="00291EDA">
        <w:rPr>
          <w:rFonts w:ascii="Times New Roman" w:hAnsi="Times New Roman" w:cs="Times New Roman"/>
          <w:sz w:val="28"/>
          <w:szCs w:val="28"/>
          <w:lang w:val="ro-RO"/>
        </w:rPr>
        <w:t xml:space="preserve"> cu 15 cm în cazul în care nu are loc nicio aprindere la o </w:t>
      </w:r>
      <w:r w:rsidR="003C62E6" w:rsidRPr="00291EDA">
        <w:rPr>
          <w:rFonts w:ascii="Times New Roman" w:hAnsi="Times New Roman" w:cs="Times New Roman"/>
          <w:sz w:val="28"/>
          <w:szCs w:val="28"/>
          <w:lang w:val="ro-RO"/>
        </w:rPr>
        <w:t>distanță</w:t>
      </w:r>
      <w:r w:rsidRPr="00291EDA">
        <w:rPr>
          <w:rFonts w:ascii="Times New Roman" w:hAnsi="Times New Roman" w:cs="Times New Roman"/>
          <w:sz w:val="28"/>
          <w:szCs w:val="28"/>
          <w:lang w:val="ro-RO"/>
        </w:rPr>
        <w:t xml:space="preserve"> de 60 cm între flacăra arzătorului </w:t>
      </w:r>
      <w:r w:rsidR="003C62E6"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duza de evacuare a cilindrului cu aerosoli. Scopul acestei proceduri este de a determina </w:t>
      </w:r>
      <w:r w:rsidR="003C62E6" w:rsidRPr="00291EDA">
        <w:rPr>
          <w:rFonts w:ascii="Times New Roman" w:hAnsi="Times New Roman" w:cs="Times New Roman"/>
          <w:sz w:val="28"/>
          <w:szCs w:val="28"/>
          <w:lang w:val="ro-RO"/>
        </w:rPr>
        <w:t>distanța</w:t>
      </w:r>
      <w:r w:rsidRPr="00291EDA">
        <w:rPr>
          <w:rFonts w:ascii="Times New Roman" w:hAnsi="Times New Roman" w:cs="Times New Roman"/>
          <w:sz w:val="28"/>
          <w:szCs w:val="28"/>
          <w:lang w:val="ro-RO"/>
        </w:rPr>
        <w:t xml:space="preserve"> maximă dintre duza de evacuare a cilindrului cu aerosoli </w:t>
      </w:r>
      <w:r w:rsidR="003C62E6"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flacăra arzătorului care provoacă combustia </w:t>
      </w:r>
      <w:r w:rsidR="003C62E6" w:rsidRPr="00291EDA">
        <w:rPr>
          <w:rFonts w:ascii="Times New Roman" w:hAnsi="Times New Roman" w:cs="Times New Roman"/>
          <w:sz w:val="28"/>
          <w:szCs w:val="28"/>
          <w:lang w:val="ro-RO"/>
        </w:rPr>
        <w:t>susținută</w:t>
      </w:r>
      <w:r w:rsidRPr="00291EDA">
        <w:rPr>
          <w:rFonts w:ascii="Times New Roman" w:hAnsi="Times New Roman" w:cs="Times New Roman"/>
          <w:sz w:val="28"/>
          <w:szCs w:val="28"/>
          <w:lang w:val="ro-RO"/>
        </w:rPr>
        <w:t xml:space="preserve"> a aerosolilor </w:t>
      </w:r>
      <w:r w:rsidR="003C62E6" w:rsidRPr="00291EDA">
        <w:rPr>
          <w:rFonts w:ascii="Times New Roman" w:hAnsi="Times New Roman" w:cs="Times New Roman"/>
          <w:sz w:val="28"/>
          <w:szCs w:val="28"/>
          <w:lang w:val="ro-RO"/>
        </w:rPr>
        <w:t>pulverizați</w:t>
      </w:r>
      <w:r w:rsidRPr="00291EDA">
        <w:rPr>
          <w:rFonts w:ascii="Times New Roman" w:hAnsi="Times New Roman" w:cs="Times New Roman"/>
          <w:sz w:val="28"/>
          <w:szCs w:val="28"/>
          <w:lang w:val="ro-RO"/>
        </w:rPr>
        <w:t xml:space="preserve"> sau să se stabilească că aprinderea nu se poate produce la o </w:t>
      </w:r>
      <w:r w:rsidR="003C62E6" w:rsidRPr="00291EDA">
        <w:rPr>
          <w:rFonts w:ascii="Times New Roman" w:hAnsi="Times New Roman" w:cs="Times New Roman"/>
          <w:sz w:val="28"/>
          <w:szCs w:val="28"/>
          <w:lang w:val="ro-RO"/>
        </w:rPr>
        <w:t>distanță</w:t>
      </w:r>
      <w:r w:rsidRPr="00291EDA">
        <w:rPr>
          <w:rFonts w:ascii="Times New Roman" w:hAnsi="Times New Roman" w:cs="Times New Roman"/>
          <w:sz w:val="28"/>
          <w:szCs w:val="28"/>
          <w:lang w:val="ro-RO"/>
        </w:rPr>
        <w:t xml:space="preserve"> de 15 cm între flacăra arzătorului </w:t>
      </w:r>
      <w:r w:rsidR="003C62E6"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duza de evacuare a cilindrului cu aerosoli.</w:t>
      </w:r>
    </w:p>
    <w:p w14:paraId="17E095F1" w14:textId="48F3D99E" w:rsidR="00BA6D52"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6.3.1.3.2.</w:t>
      </w:r>
      <w:r w:rsidR="00D6758B"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Procedura de încercare</w:t>
      </w:r>
    </w:p>
    <w:p w14:paraId="362F3FB6" w14:textId="1751D5E1" w:rsidR="00BA6D52" w:rsidRPr="00291EDA" w:rsidRDefault="003C62E6" w:rsidP="00BC392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6.3.1.3.2.1.</w:t>
      </w:r>
      <w:r w:rsidR="00D6758B" w:rsidRPr="00291EDA">
        <w:rPr>
          <w:rFonts w:ascii="Times New Roman" w:hAnsi="Times New Roman" w:cs="Times New Roman"/>
          <w:sz w:val="28"/>
          <w:szCs w:val="28"/>
          <w:lang w:val="ro-RO"/>
        </w:rPr>
        <w:t xml:space="preserve"> </w:t>
      </w:r>
      <w:r w:rsidR="00945563" w:rsidRPr="00291EDA">
        <w:rPr>
          <w:rFonts w:ascii="Times New Roman" w:hAnsi="Times New Roman" w:cs="Times New Roman"/>
          <w:sz w:val="28"/>
          <w:szCs w:val="28"/>
          <w:lang w:val="ro-RO"/>
        </w:rPr>
        <w:t>Minimum 3 generatoare de aerosoli pline pe</w:t>
      </w:r>
      <w:r w:rsidR="00AF0CE8" w:rsidRPr="00291EDA">
        <w:rPr>
          <w:rFonts w:ascii="Times New Roman" w:hAnsi="Times New Roman" w:cs="Times New Roman"/>
          <w:sz w:val="28"/>
          <w:szCs w:val="28"/>
          <w:lang w:val="ro-RO"/>
        </w:rPr>
        <w:t>nt</w:t>
      </w:r>
      <w:r w:rsidR="00945563" w:rsidRPr="00291EDA">
        <w:rPr>
          <w:rFonts w:ascii="Times New Roman" w:hAnsi="Times New Roman" w:cs="Times New Roman"/>
          <w:sz w:val="28"/>
          <w:szCs w:val="28"/>
          <w:lang w:val="ro-RO"/>
        </w:rPr>
        <w:t>r</w:t>
      </w:r>
      <w:r w:rsidR="00AF0CE8" w:rsidRPr="00291EDA">
        <w:rPr>
          <w:rFonts w:ascii="Times New Roman" w:hAnsi="Times New Roman" w:cs="Times New Roman"/>
          <w:sz w:val="28"/>
          <w:szCs w:val="28"/>
          <w:lang w:val="ro-RO"/>
        </w:rPr>
        <w:t>u fiecare</w:t>
      </w:r>
      <w:r w:rsidR="00945563" w:rsidRPr="00291EDA">
        <w:rPr>
          <w:rFonts w:ascii="Times New Roman" w:hAnsi="Times New Roman" w:cs="Times New Roman"/>
          <w:sz w:val="28"/>
          <w:szCs w:val="28"/>
          <w:lang w:val="ro-RO"/>
        </w:rPr>
        <w:t xml:space="preserve"> produs trebuie </w:t>
      </w:r>
      <w:r w:rsidR="00AF0CE8" w:rsidRPr="00291EDA">
        <w:rPr>
          <w:rFonts w:ascii="Times New Roman" w:hAnsi="Times New Roman" w:cs="Times New Roman"/>
          <w:sz w:val="28"/>
          <w:szCs w:val="28"/>
          <w:lang w:val="ro-RO"/>
        </w:rPr>
        <w:t xml:space="preserve">umplute </w:t>
      </w:r>
      <w:r w:rsidR="00945563" w:rsidRPr="00291EDA">
        <w:rPr>
          <w:rFonts w:ascii="Times New Roman" w:hAnsi="Times New Roman" w:cs="Times New Roman"/>
          <w:sz w:val="28"/>
          <w:szCs w:val="28"/>
          <w:lang w:val="ro-RO"/>
        </w:rPr>
        <w:t>la 20°C ± 1°C</w:t>
      </w:r>
      <w:r w:rsidR="007F7404" w:rsidRPr="00291EDA">
        <w:rPr>
          <w:rFonts w:ascii="Times New Roman" w:hAnsi="Times New Roman" w:cs="Times New Roman"/>
          <w:sz w:val="28"/>
          <w:szCs w:val="28"/>
          <w:lang w:val="ro-RO"/>
        </w:rPr>
        <w:t xml:space="preserve">, acestea fiind cufundate </w:t>
      </w:r>
      <w:r w:rsidR="001F301A" w:rsidRPr="00291EDA">
        <w:rPr>
          <w:rFonts w:ascii="Times New Roman" w:hAnsi="Times New Roman" w:cs="Times New Roman"/>
          <w:sz w:val="28"/>
          <w:szCs w:val="28"/>
          <w:lang w:val="ro-RO"/>
        </w:rPr>
        <w:t>în apă în proporție</w:t>
      </w:r>
      <w:r w:rsidR="00945563" w:rsidRPr="00291EDA">
        <w:rPr>
          <w:rFonts w:ascii="Times New Roman" w:hAnsi="Times New Roman" w:cs="Times New Roman"/>
          <w:sz w:val="28"/>
          <w:szCs w:val="28"/>
          <w:lang w:val="ro-RO"/>
        </w:rPr>
        <w:t xml:space="preserve"> de cel </w:t>
      </w:r>
      <w:r w:rsidR="001F301A" w:rsidRPr="00291EDA">
        <w:rPr>
          <w:rFonts w:ascii="Times New Roman" w:hAnsi="Times New Roman" w:cs="Times New Roman"/>
          <w:sz w:val="28"/>
          <w:szCs w:val="28"/>
          <w:lang w:val="ro-RO"/>
        </w:rPr>
        <w:t>puțin</w:t>
      </w:r>
      <w:r w:rsidR="00945563" w:rsidRPr="00291EDA">
        <w:rPr>
          <w:rFonts w:ascii="Times New Roman" w:hAnsi="Times New Roman" w:cs="Times New Roman"/>
          <w:sz w:val="28"/>
          <w:szCs w:val="28"/>
          <w:lang w:val="ro-RO"/>
        </w:rPr>
        <w:t xml:space="preserve"> 95% timp de cel </w:t>
      </w:r>
      <w:r w:rsidR="001F301A" w:rsidRPr="00291EDA">
        <w:rPr>
          <w:rFonts w:ascii="Times New Roman" w:hAnsi="Times New Roman" w:cs="Times New Roman"/>
          <w:sz w:val="28"/>
          <w:szCs w:val="28"/>
          <w:lang w:val="ro-RO"/>
        </w:rPr>
        <w:t>puțin</w:t>
      </w:r>
      <w:r w:rsidR="00945563" w:rsidRPr="00291EDA">
        <w:rPr>
          <w:rFonts w:ascii="Times New Roman" w:hAnsi="Times New Roman" w:cs="Times New Roman"/>
          <w:sz w:val="28"/>
          <w:szCs w:val="28"/>
          <w:lang w:val="ro-RO"/>
        </w:rPr>
        <w:t xml:space="preserve"> 30 de minute înainte de fiecare încercare (dacă generatoarele sunt complet </w:t>
      </w:r>
      <w:r w:rsidR="00347601" w:rsidRPr="00291EDA">
        <w:rPr>
          <w:rFonts w:ascii="Times New Roman" w:hAnsi="Times New Roman" w:cs="Times New Roman"/>
          <w:sz w:val="28"/>
          <w:szCs w:val="28"/>
          <w:lang w:val="ro-RO"/>
        </w:rPr>
        <w:t>cufundate</w:t>
      </w:r>
      <w:r w:rsidR="00945563" w:rsidRPr="00291EDA">
        <w:rPr>
          <w:rFonts w:ascii="Times New Roman" w:hAnsi="Times New Roman" w:cs="Times New Roman"/>
          <w:sz w:val="28"/>
          <w:szCs w:val="28"/>
          <w:lang w:val="ro-RO"/>
        </w:rPr>
        <w:t xml:space="preserve"> în apă, este suficientă o perioadă de </w:t>
      </w:r>
      <w:r w:rsidR="00347601" w:rsidRPr="00291EDA">
        <w:rPr>
          <w:rFonts w:ascii="Times New Roman" w:hAnsi="Times New Roman" w:cs="Times New Roman"/>
          <w:sz w:val="28"/>
          <w:szCs w:val="28"/>
          <w:lang w:val="ro-RO"/>
        </w:rPr>
        <w:t>umplere</w:t>
      </w:r>
      <w:r w:rsidR="00945563" w:rsidRPr="00291EDA">
        <w:rPr>
          <w:rFonts w:ascii="Times New Roman" w:hAnsi="Times New Roman" w:cs="Times New Roman"/>
          <w:sz w:val="28"/>
          <w:szCs w:val="28"/>
          <w:lang w:val="ro-RO"/>
        </w:rPr>
        <w:t xml:space="preserve"> de 30 de minute).</w:t>
      </w:r>
    </w:p>
    <w:p w14:paraId="5BF7374B" w14:textId="5169C14E" w:rsidR="00BA6D52" w:rsidRPr="00291EDA" w:rsidRDefault="003C62E6" w:rsidP="00BC392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6.3.1.3.2.2.</w:t>
      </w:r>
      <w:r w:rsidR="00D6758B" w:rsidRPr="00291EDA">
        <w:rPr>
          <w:rFonts w:ascii="Times New Roman" w:hAnsi="Times New Roman" w:cs="Times New Roman"/>
          <w:sz w:val="28"/>
          <w:szCs w:val="28"/>
          <w:lang w:val="ro-RO"/>
        </w:rPr>
        <w:t xml:space="preserve"> </w:t>
      </w:r>
      <w:r w:rsidR="00945563" w:rsidRPr="00291EDA">
        <w:rPr>
          <w:rFonts w:ascii="Times New Roman" w:hAnsi="Times New Roman" w:cs="Times New Roman"/>
          <w:sz w:val="28"/>
          <w:szCs w:val="28"/>
          <w:lang w:val="ro-RO"/>
        </w:rPr>
        <w:t xml:space="preserve">Este necesară respectarea </w:t>
      </w:r>
      <w:r w:rsidR="00BC3926" w:rsidRPr="00291EDA">
        <w:rPr>
          <w:rFonts w:ascii="Times New Roman" w:hAnsi="Times New Roman" w:cs="Times New Roman"/>
          <w:sz w:val="28"/>
          <w:szCs w:val="28"/>
          <w:lang w:val="ro-RO"/>
        </w:rPr>
        <w:t>cerințelor</w:t>
      </w:r>
      <w:r w:rsidR="00945563" w:rsidRPr="00291EDA">
        <w:rPr>
          <w:rFonts w:ascii="Times New Roman" w:hAnsi="Times New Roman" w:cs="Times New Roman"/>
          <w:sz w:val="28"/>
          <w:szCs w:val="28"/>
          <w:lang w:val="ro-RO"/>
        </w:rPr>
        <w:t xml:space="preserve"> generale </w:t>
      </w:r>
      <w:r w:rsidR="00BC3926"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înregistrarea temperaturii </w:t>
      </w:r>
      <w:r w:rsidR="00BC3926"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w:t>
      </w:r>
      <w:r w:rsidR="00BC3926" w:rsidRPr="00291EDA">
        <w:rPr>
          <w:rFonts w:ascii="Times New Roman" w:hAnsi="Times New Roman" w:cs="Times New Roman"/>
          <w:sz w:val="28"/>
          <w:szCs w:val="28"/>
          <w:lang w:val="ro-RO"/>
        </w:rPr>
        <w:t>umidității</w:t>
      </w:r>
      <w:r w:rsidR="00945563" w:rsidRPr="00291EDA">
        <w:rPr>
          <w:rFonts w:ascii="Times New Roman" w:hAnsi="Times New Roman" w:cs="Times New Roman"/>
          <w:sz w:val="28"/>
          <w:szCs w:val="28"/>
          <w:lang w:val="ro-RO"/>
        </w:rPr>
        <w:t xml:space="preserve"> relative a mediului.</w:t>
      </w:r>
    </w:p>
    <w:p w14:paraId="4B03443A" w14:textId="5C20DE54" w:rsidR="00BA6D52" w:rsidRPr="00291EDA" w:rsidRDefault="00BC3926" w:rsidP="00D6758B">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6.3.1.3.2.3.</w:t>
      </w:r>
      <w:r w:rsidR="00D6758B" w:rsidRPr="00291EDA">
        <w:rPr>
          <w:rFonts w:ascii="Times New Roman" w:hAnsi="Times New Roman" w:cs="Times New Roman"/>
          <w:sz w:val="28"/>
          <w:szCs w:val="28"/>
          <w:lang w:val="ro-RO"/>
        </w:rPr>
        <w:t xml:space="preserve"> </w:t>
      </w:r>
      <w:r w:rsidR="00945563" w:rsidRPr="00291EDA">
        <w:rPr>
          <w:rFonts w:ascii="Times New Roman" w:hAnsi="Times New Roman" w:cs="Times New Roman"/>
          <w:sz w:val="28"/>
          <w:szCs w:val="28"/>
          <w:lang w:val="ro-RO"/>
        </w:rPr>
        <w:t xml:space="preserve">Se </w:t>
      </w:r>
      <w:r w:rsidR="00D6758B" w:rsidRPr="00291EDA">
        <w:rPr>
          <w:rFonts w:ascii="Times New Roman" w:hAnsi="Times New Roman" w:cs="Times New Roman"/>
          <w:sz w:val="28"/>
          <w:szCs w:val="28"/>
          <w:lang w:val="ro-RO"/>
        </w:rPr>
        <w:t>cântărește</w:t>
      </w:r>
      <w:r w:rsidR="00945563" w:rsidRPr="00291EDA">
        <w:rPr>
          <w:rFonts w:ascii="Times New Roman" w:hAnsi="Times New Roman" w:cs="Times New Roman"/>
          <w:sz w:val="28"/>
          <w:szCs w:val="28"/>
          <w:lang w:val="ro-RO"/>
        </w:rPr>
        <w:t xml:space="preserve"> un generator de aerosoli </w:t>
      </w:r>
      <w:r w:rsidR="00D6758B"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se notează greutatea acestuia.</w:t>
      </w:r>
    </w:p>
    <w:p w14:paraId="32739D97" w14:textId="278CD177" w:rsidR="00BA6D52" w:rsidRPr="00291EDA" w:rsidRDefault="00D6758B">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6.3.1.3.2.4. </w:t>
      </w:r>
      <w:r w:rsidR="00945563" w:rsidRPr="00291EDA">
        <w:rPr>
          <w:rFonts w:ascii="Times New Roman" w:hAnsi="Times New Roman" w:cs="Times New Roman"/>
          <w:sz w:val="28"/>
          <w:szCs w:val="28"/>
          <w:lang w:val="ro-RO"/>
        </w:rPr>
        <w:t xml:space="preserve">Se determină presiunea internă </w:t>
      </w:r>
      <w:r w:rsidR="004531C3"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capacitatea de descărcare </w:t>
      </w:r>
      <w:r w:rsidR="004531C3" w:rsidRPr="00291EDA">
        <w:rPr>
          <w:rFonts w:ascii="Times New Roman" w:hAnsi="Times New Roman" w:cs="Times New Roman"/>
          <w:sz w:val="28"/>
          <w:szCs w:val="28"/>
          <w:lang w:val="ro-RO"/>
        </w:rPr>
        <w:t>inițială</w:t>
      </w:r>
      <w:r w:rsidR="00945563" w:rsidRPr="00291EDA">
        <w:rPr>
          <w:rFonts w:ascii="Times New Roman" w:hAnsi="Times New Roman" w:cs="Times New Roman"/>
          <w:sz w:val="28"/>
          <w:szCs w:val="28"/>
          <w:lang w:val="ro-RO"/>
        </w:rPr>
        <w:t xml:space="preserve"> la temperatura de 20°C ± 1°C (pentru a elimina generatoarele de aerosoli defecte sau umplute </w:t>
      </w:r>
      <w:r w:rsidR="004531C3" w:rsidRPr="00291EDA">
        <w:rPr>
          <w:rFonts w:ascii="Times New Roman" w:hAnsi="Times New Roman" w:cs="Times New Roman"/>
          <w:sz w:val="28"/>
          <w:szCs w:val="28"/>
          <w:lang w:val="ro-RO"/>
        </w:rPr>
        <w:t>parțial</w:t>
      </w:r>
      <w:r w:rsidR="00945563" w:rsidRPr="00291EDA">
        <w:rPr>
          <w:rFonts w:ascii="Times New Roman" w:hAnsi="Times New Roman" w:cs="Times New Roman"/>
          <w:sz w:val="28"/>
          <w:szCs w:val="28"/>
          <w:lang w:val="ro-RO"/>
        </w:rPr>
        <w:t>).</w:t>
      </w:r>
    </w:p>
    <w:p w14:paraId="52D977BC" w14:textId="1A6D097D" w:rsidR="00BA6D52" w:rsidRPr="00291EDA" w:rsidRDefault="00D6758B">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lastRenderedPageBreak/>
        <w:t xml:space="preserve">6.3.1.3.2.5. </w:t>
      </w:r>
      <w:r w:rsidR="00945563" w:rsidRPr="00291EDA">
        <w:rPr>
          <w:rFonts w:ascii="Times New Roman" w:hAnsi="Times New Roman" w:cs="Times New Roman"/>
          <w:sz w:val="28"/>
          <w:szCs w:val="28"/>
          <w:lang w:val="ro-RO"/>
        </w:rPr>
        <w:t xml:space="preserve">Arzătorul cu gaz se </w:t>
      </w:r>
      <w:r w:rsidR="004531C3" w:rsidRPr="00291EDA">
        <w:rPr>
          <w:rFonts w:ascii="Times New Roman" w:hAnsi="Times New Roman" w:cs="Times New Roman"/>
          <w:sz w:val="28"/>
          <w:szCs w:val="28"/>
          <w:lang w:val="ro-RO"/>
        </w:rPr>
        <w:t>așază</w:t>
      </w:r>
      <w:r w:rsidR="00945563" w:rsidRPr="00291EDA">
        <w:rPr>
          <w:rFonts w:ascii="Times New Roman" w:hAnsi="Times New Roman" w:cs="Times New Roman"/>
          <w:sz w:val="28"/>
          <w:szCs w:val="28"/>
          <w:lang w:val="ro-RO"/>
        </w:rPr>
        <w:t xml:space="preserve"> pe o </w:t>
      </w:r>
      <w:r w:rsidR="004531C3" w:rsidRPr="00291EDA">
        <w:rPr>
          <w:rFonts w:ascii="Times New Roman" w:hAnsi="Times New Roman" w:cs="Times New Roman"/>
          <w:sz w:val="28"/>
          <w:szCs w:val="28"/>
          <w:lang w:val="ro-RO"/>
        </w:rPr>
        <w:t>suprafață</w:t>
      </w:r>
      <w:r w:rsidR="00945563" w:rsidRPr="00291EDA">
        <w:rPr>
          <w:rFonts w:ascii="Times New Roman" w:hAnsi="Times New Roman" w:cs="Times New Roman"/>
          <w:sz w:val="28"/>
          <w:szCs w:val="28"/>
          <w:lang w:val="ro-RO"/>
        </w:rPr>
        <w:t xml:space="preserve"> plată sau se fixează pe un suport cu ajutorul unei clame.</w:t>
      </w:r>
    </w:p>
    <w:p w14:paraId="75B28823" w14:textId="155D0695" w:rsidR="00BA6D52" w:rsidRPr="00291EDA" w:rsidRDefault="00D6758B">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6.3.1.3.2.6. </w:t>
      </w:r>
      <w:r w:rsidR="00945563" w:rsidRPr="00291EDA">
        <w:rPr>
          <w:rFonts w:ascii="Times New Roman" w:hAnsi="Times New Roman" w:cs="Times New Roman"/>
          <w:sz w:val="28"/>
          <w:szCs w:val="28"/>
          <w:lang w:val="ro-RO"/>
        </w:rPr>
        <w:t xml:space="preserve">Se aprinde arzătorul; flacăra trebuie să fie neluminoasă </w:t>
      </w:r>
      <w:r w:rsidR="004531C3"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înaltă de aproximativ 4-5 cm.</w:t>
      </w:r>
    </w:p>
    <w:p w14:paraId="55E9D37F" w14:textId="1577389C" w:rsidR="00BA6D52" w:rsidRPr="00291EDA" w:rsidRDefault="00D6758B" w:rsidP="001D1A2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6.3.1.3.2.7. </w:t>
      </w:r>
      <w:r w:rsidR="00945563" w:rsidRPr="00291EDA">
        <w:rPr>
          <w:rFonts w:ascii="Times New Roman" w:hAnsi="Times New Roman" w:cs="Times New Roman"/>
          <w:sz w:val="28"/>
          <w:szCs w:val="28"/>
          <w:lang w:val="ro-RO"/>
        </w:rPr>
        <w:t xml:space="preserve">Orificiul de </w:t>
      </w:r>
      <w:r w:rsidR="004531C3" w:rsidRPr="00291EDA">
        <w:rPr>
          <w:rFonts w:ascii="Times New Roman" w:hAnsi="Times New Roman" w:cs="Times New Roman"/>
          <w:sz w:val="28"/>
          <w:szCs w:val="28"/>
          <w:lang w:val="ro-RO"/>
        </w:rPr>
        <w:t>ieșire</w:t>
      </w:r>
      <w:r w:rsidR="00945563" w:rsidRPr="00291EDA">
        <w:rPr>
          <w:rFonts w:ascii="Times New Roman" w:hAnsi="Times New Roman" w:cs="Times New Roman"/>
          <w:sz w:val="28"/>
          <w:szCs w:val="28"/>
          <w:lang w:val="ro-RO"/>
        </w:rPr>
        <w:t xml:space="preserve"> al duzei de evacuare trebuie </w:t>
      </w:r>
      <w:r w:rsidR="00226ABA" w:rsidRPr="00291EDA">
        <w:rPr>
          <w:rFonts w:ascii="Times New Roman" w:hAnsi="Times New Roman" w:cs="Times New Roman"/>
          <w:sz w:val="28"/>
          <w:szCs w:val="28"/>
          <w:lang w:val="ro-RO"/>
        </w:rPr>
        <w:t>așezat</w:t>
      </w:r>
      <w:r w:rsidR="00945563" w:rsidRPr="00291EDA">
        <w:rPr>
          <w:rFonts w:ascii="Times New Roman" w:hAnsi="Times New Roman" w:cs="Times New Roman"/>
          <w:sz w:val="28"/>
          <w:szCs w:val="28"/>
          <w:lang w:val="ro-RO"/>
        </w:rPr>
        <w:t xml:space="preserve"> la </w:t>
      </w:r>
      <w:r w:rsidR="00226ABA" w:rsidRPr="00291EDA">
        <w:rPr>
          <w:rFonts w:ascii="Times New Roman" w:hAnsi="Times New Roman" w:cs="Times New Roman"/>
          <w:sz w:val="28"/>
          <w:szCs w:val="28"/>
          <w:lang w:val="ro-RO"/>
        </w:rPr>
        <w:t>distanța</w:t>
      </w:r>
      <w:r w:rsidR="00945563" w:rsidRPr="00291EDA">
        <w:rPr>
          <w:rFonts w:ascii="Times New Roman" w:hAnsi="Times New Roman" w:cs="Times New Roman"/>
          <w:sz w:val="28"/>
          <w:szCs w:val="28"/>
          <w:lang w:val="ro-RO"/>
        </w:rPr>
        <w:t xml:space="preserve"> cerută </w:t>
      </w:r>
      <w:r w:rsidR="00226ABA" w:rsidRPr="00291EDA">
        <w:rPr>
          <w:rFonts w:ascii="Times New Roman" w:hAnsi="Times New Roman" w:cs="Times New Roman"/>
          <w:sz w:val="28"/>
          <w:szCs w:val="28"/>
          <w:lang w:val="ro-RO"/>
        </w:rPr>
        <w:t>față</w:t>
      </w:r>
      <w:r w:rsidR="00945563" w:rsidRPr="00291EDA">
        <w:rPr>
          <w:rFonts w:ascii="Times New Roman" w:hAnsi="Times New Roman" w:cs="Times New Roman"/>
          <w:sz w:val="28"/>
          <w:szCs w:val="28"/>
          <w:lang w:val="ro-RO"/>
        </w:rPr>
        <w:t xml:space="preserve"> de flacără. Generatorul de aerosoli trebuie testat în </w:t>
      </w:r>
      <w:r w:rsidR="00226ABA" w:rsidRPr="00291EDA">
        <w:rPr>
          <w:rFonts w:ascii="Times New Roman" w:hAnsi="Times New Roman" w:cs="Times New Roman"/>
          <w:sz w:val="28"/>
          <w:szCs w:val="28"/>
          <w:lang w:val="ro-RO"/>
        </w:rPr>
        <w:t>poziția</w:t>
      </w:r>
      <w:r w:rsidR="00945563" w:rsidRPr="00291EDA">
        <w:rPr>
          <w:rFonts w:ascii="Times New Roman" w:hAnsi="Times New Roman" w:cs="Times New Roman"/>
          <w:sz w:val="28"/>
          <w:szCs w:val="28"/>
          <w:lang w:val="ro-RO"/>
        </w:rPr>
        <w:t xml:space="preserve"> în care a fost proiectat pentru utilizare, de exemplu, în </w:t>
      </w:r>
      <w:r w:rsidR="00226ABA" w:rsidRPr="00291EDA">
        <w:rPr>
          <w:rFonts w:ascii="Times New Roman" w:hAnsi="Times New Roman" w:cs="Times New Roman"/>
          <w:sz w:val="28"/>
          <w:szCs w:val="28"/>
          <w:lang w:val="ro-RO"/>
        </w:rPr>
        <w:t>poziție</w:t>
      </w:r>
      <w:r w:rsidR="00945563" w:rsidRPr="00291EDA">
        <w:rPr>
          <w:rFonts w:ascii="Times New Roman" w:hAnsi="Times New Roman" w:cs="Times New Roman"/>
          <w:sz w:val="28"/>
          <w:szCs w:val="28"/>
          <w:lang w:val="ro-RO"/>
        </w:rPr>
        <w:t xml:space="preserve"> verticală orientată în sus sau în jos.</w:t>
      </w:r>
    </w:p>
    <w:p w14:paraId="1613B2A9" w14:textId="6D4F3525" w:rsidR="00D27D89" w:rsidRPr="00291EDA" w:rsidRDefault="00D6758B" w:rsidP="001D1A21">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6.3.1.3.2.8. </w:t>
      </w:r>
      <w:r w:rsidR="00945563" w:rsidRPr="00291EDA">
        <w:rPr>
          <w:rFonts w:ascii="Times New Roman" w:hAnsi="Times New Roman" w:cs="Times New Roman"/>
          <w:sz w:val="28"/>
          <w:szCs w:val="28"/>
          <w:lang w:val="ro-RO"/>
        </w:rPr>
        <w:t xml:space="preserve">Orificiul duzei de evacuare trebuie </w:t>
      </w:r>
      <w:r w:rsidR="00226ABA" w:rsidRPr="00291EDA">
        <w:rPr>
          <w:rFonts w:ascii="Times New Roman" w:hAnsi="Times New Roman" w:cs="Times New Roman"/>
          <w:sz w:val="28"/>
          <w:szCs w:val="28"/>
          <w:lang w:val="ro-RO"/>
        </w:rPr>
        <w:t>așezat</w:t>
      </w:r>
      <w:r w:rsidR="00945563" w:rsidRPr="00291EDA">
        <w:rPr>
          <w:rFonts w:ascii="Times New Roman" w:hAnsi="Times New Roman" w:cs="Times New Roman"/>
          <w:sz w:val="28"/>
          <w:szCs w:val="28"/>
          <w:lang w:val="ro-RO"/>
        </w:rPr>
        <w:t xml:space="preserve"> la </w:t>
      </w:r>
      <w:r w:rsidR="00226ABA" w:rsidRPr="00291EDA">
        <w:rPr>
          <w:rFonts w:ascii="Times New Roman" w:hAnsi="Times New Roman" w:cs="Times New Roman"/>
          <w:sz w:val="28"/>
          <w:szCs w:val="28"/>
          <w:lang w:val="ro-RO"/>
        </w:rPr>
        <w:t>același</w:t>
      </w:r>
      <w:r w:rsidR="00945563" w:rsidRPr="00291EDA">
        <w:rPr>
          <w:rFonts w:ascii="Times New Roman" w:hAnsi="Times New Roman" w:cs="Times New Roman"/>
          <w:sz w:val="28"/>
          <w:szCs w:val="28"/>
          <w:lang w:val="ro-RO"/>
        </w:rPr>
        <w:t xml:space="preserve"> nivel cu flacăra arzătorului, asigurând că orificiul este </w:t>
      </w:r>
      <w:r w:rsidR="00226ABA" w:rsidRPr="00291EDA">
        <w:rPr>
          <w:rFonts w:ascii="Times New Roman" w:hAnsi="Times New Roman" w:cs="Times New Roman"/>
          <w:sz w:val="28"/>
          <w:szCs w:val="28"/>
          <w:lang w:val="ro-RO"/>
        </w:rPr>
        <w:t>direcționat</w:t>
      </w:r>
      <w:r w:rsidR="00945563" w:rsidRPr="00291EDA">
        <w:rPr>
          <w:rFonts w:ascii="Times New Roman" w:hAnsi="Times New Roman" w:cs="Times New Roman"/>
          <w:sz w:val="28"/>
          <w:szCs w:val="28"/>
          <w:lang w:val="ro-RO"/>
        </w:rPr>
        <w:t xml:space="preserve"> în mod corespunzător spre flacără (conform figurii </w:t>
      </w:r>
      <w:r w:rsidR="00820175" w:rsidRPr="00291EDA">
        <w:rPr>
          <w:rFonts w:ascii="Times New Roman" w:hAnsi="Times New Roman" w:cs="Times New Roman"/>
          <w:sz w:val="28"/>
          <w:szCs w:val="28"/>
          <w:lang w:val="ro-RO"/>
        </w:rPr>
        <w:t>nr.1</w:t>
      </w:r>
      <w:r w:rsidR="00945563" w:rsidRPr="00291EDA">
        <w:rPr>
          <w:rFonts w:ascii="Times New Roman" w:hAnsi="Times New Roman" w:cs="Times New Roman"/>
          <w:sz w:val="28"/>
          <w:szCs w:val="28"/>
          <w:lang w:val="ro-RO"/>
        </w:rPr>
        <w:t xml:space="preserve">). </w:t>
      </w:r>
      <w:r w:rsidR="00226ABA" w:rsidRPr="00291EDA">
        <w:rPr>
          <w:rFonts w:ascii="Times New Roman" w:hAnsi="Times New Roman" w:cs="Times New Roman"/>
          <w:sz w:val="28"/>
          <w:szCs w:val="28"/>
          <w:lang w:val="ro-RO"/>
        </w:rPr>
        <w:t>Conținutul</w:t>
      </w:r>
      <w:r w:rsidR="00945563" w:rsidRPr="00291EDA">
        <w:rPr>
          <w:rFonts w:ascii="Times New Roman" w:hAnsi="Times New Roman" w:cs="Times New Roman"/>
          <w:sz w:val="28"/>
          <w:szCs w:val="28"/>
          <w:lang w:val="ro-RO"/>
        </w:rPr>
        <w:t xml:space="preserve"> pulverizat trebuie eliberat prin jumătatea superioară a flăcării.</w:t>
      </w:r>
    </w:p>
    <w:p w14:paraId="5A87A719" w14:textId="5CE81655" w:rsidR="000E45AA" w:rsidRPr="00291EDA" w:rsidRDefault="00945563" w:rsidP="000F26C2">
      <w:pPr>
        <w:spacing w:after="0" w:line="240" w:lineRule="auto"/>
        <w:ind w:left="-539" w:firstLine="539"/>
        <w:jc w:val="center"/>
        <w:rPr>
          <w:rFonts w:ascii="Times New Roman" w:hAnsi="Times New Roman" w:cs="Times New Roman"/>
          <w:sz w:val="28"/>
          <w:szCs w:val="28"/>
          <w:lang w:val="ro-RO"/>
        </w:rPr>
      </w:pPr>
      <w:r w:rsidRPr="00291EDA">
        <w:rPr>
          <w:rFonts w:ascii="Times New Roman" w:hAnsi="Times New Roman" w:cs="Times New Roman"/>
          <w:noProof/>
          <w:sz w:val="28"/>
          <w:szCs w:val="28"/>
          <w:lang w:val="en-US"/>
        </w:rPr>
        <w:drawing>
          <wp:inline distT="0" distB="0" distL="0" distR="0" wp14:anchorId="7C270982" wp14:editId="6362B5DF">
            <wp:extent cx="4581525" cy="1363069"/>
            <wp:effectExtent l="0" t="0" r="0" b="8890"/>
            <wp:docPr id="633551478" name="Imagine 24" descr="O imagine care conține antenă, schiță, lini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51478" name="Imagine 24" descr="O imagine care conține antenă, schiță, linie&#10;&#10;Descriere generată automat"/>
                    <pic:cNvPicPr>
                      <a:picLocks noChangeAspect="1" noChangeArrowheads="1"/>
                    </pic:cNvPicPr>
                  </pic:nvPicPr>
                  <pic:blipFill rotWithShape="1">
                    <a:blip r:embed="rId12">
                      <a:extLst>
                        <a:ext uri="{28A0092B-C50C-407E-A947-70E740481C1C}">
                          <a14:useLocalDpi xmlns:a14="http://schemas.microsoft.com/office/drawing/2010/main" val="0"/>
                        </a:ext>
                      </a:extLst>
                    </a:blip>
                    <a:srcRect t="20054"/>
                    <a:stretch/>
                  </pic:blipFill>
                  <pic:spPr bwMode="auto">
                    <a:xfrm>
                      <a:off x="0" y="0"/>
                      <a:ext cx="4581525" cy="1363069"/>
                    </a:xfrm>
                    <a:prstGeom prst="rect">
                      <a:avLst/>
                    </a:prstGeom>
                    <a:noFill/>
                    <a:ln>
                      <a:noFill/>
                    </a:ln>
                    <a:extLst>
                      <a:ext uri="{53640926-AAD7-44D8-BBD7-CCE9431645EC}">
                        <a14:shadowObscured xmlns:a14="http://schemas.microsoft.com/office/drawing/2010/main"/>
                      </a:ext>
                    </a:extLst>
                  </pic:spPr>
                </pic:pic>
              </a:graphicData>
            </a:graphic>
          </wp:inline>
        </w:drawing>
      </w:r>
    </w:p>
    <w:p w14:paraId="7FAF4F3F" w14:textId="77777777" w:rsidR="000F26C2" w:rsidRPr="00291EDA" w:rsidRDefault="000F26C2" w:rsidP="000F26C2">
      <w:pPr>
        <w:spacing w:after="0" w:line="240" w:lineRule="auto"/>
        <w:ind w:left="-539" w:firstLine="539"/>
        <w:jc w:val="center"/>
        <w:rPr>
          <w:rFonts w:ascii="Times New Roman" w:hAnsi="Times New Roman" w:cs="Times New Roman"/>
          <w:noProof/>
          <w:sz w:val="28"/>
          <w:szCs w:val="28"/>
          <w:lang w:val="ro-RO"/>
        </w:rPr>
      </w:pPr>
      <w:r w:rsidRPr="00291EDA">
        <w:rPr>
          <w:rFonts w:ascii="Times New Roman" w:hAnsi="Times New Roman" w:cs="Times New Roman"/>
          <w:noProof/>
          <w:sz w:val="28"/>
          <w:szCs w:val="28"/>
          <w:lang w:val="ro-RO"/>
        </w:rPr>
        <w:t>Figura 1.</w:t>
      </w:r>
    </w:p>
    <w:p w14:paraId="0485126B" w14:textId="77777777" w:rsidR="000F26C2" w:rsidRPr="00291EDA" w:rsidRDefault="000F26C2" w:rsidP="00ED1FB8">
      <w:pPr>
        <w:spacing w:after="0" w:line="240" w:lineRule="auto"/>
        <w:ind w:left="-539" w:firstLine="539"/>
        <w:rPr>
          <w:rFonts w:ascii="Times New Roman" w:hAnsi="Times New Roman" w:cs="Times New Roman"/>
          <w:sz w:val="28"/>
          <w:szCs w:val="28"/>
          <w:lang w:val="ro-RO"/>
        </w:rPr>
      </w:pPr>
    </w:p>
    <w:p w14:paraId="06F2590B" w14:textId="3156625A" w:rsidR="000E45AA" w:rsidRPr="00291EDA" w:rsidRDefault="00ED1FB8" w:rsidP="00F3587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6.3.1.3.2.8.</w:t>
      </w:r>
      <w:r w:rsidR="00945563" w:rsidRPr="00291EDA">
        <w:rPr>
          <w:rFonts w:ascii="Times New Roman" w:hAnsi="Times New Roman" w:cs="Times New Roman"/>
          <w:sz w:val="28"/>
          <w:szCs w:val="28"/>
          <w:lang w:val="ro-RO"/>
        </w:rPr>
        <w:t xml:space="preserve"> Se respectă </w:t>
      </w:r>
      <w:r w:rsidR="00842455" w:rsidRPr="00291EDA">
        <w:rPr>
          <w:rFonts w:ascii="Times New Roman" w:hAnsi="Times New Roman" w:cs="Times New Roman"/>
          <w:sz w:val="28"/>
          <w:szCs w:val="28"/>
          <w:lang w:val="ro-RO"/>
        </w:rPr>
        <w:t>cerințele</w:t>
      </w:r>
      <w:r w:rsidR="00945563" w:rsidRPr="00291EDA">
        <w:rPr>
          <w:rFonts w:ascii="Times New Roman" w:hAnsi="Times New Roman" w:cs="Times New Roman"/>
          <w:sz w:val="28"/>
          <w:szCs w:val="28"/>
          <w:lang w:val="ro-RO"/>
        </w:rPr>
        <w:t xml:space="preserve"> generale cu privire la agitarea generatorului de aerosoli.</w:t>
      </w:r>
    </w:p>
    <w:p w14:paraId="3C57D21A" w14:textId="544962E2" w:rsidR="000E45AA" w:rsidRPr="00291EDA" w:rsidRDefault="00ED1FB8" w:rsidP="00F3587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6.3.1.3.2.9. </w:t>
      </w:r>
      <w:r w:rsidR="00945563" w:rsidRPr="00291EDA">
        <w:rPr>
          <w:rFonts w:ascii="Times New Roman" w:hAnsi="Times New Roman" w:cs="Times New Roman"/>
          <w:sz w:val="28"/>
          <w:szCs w:val="28"/>
          <w:lang w:val="ro-RO"/>
        </w:rPr>
        <w:t xml:space="preserve">Se </w:t>
      </w:r>
      <w:r w:rsidR="00842455" w:rsidRPr="00291EDA">
        <w:rPr>
          <w:rFonts w:ascii="Times New Roman" w:hAnsi="Times New Roman" w:cs="Times New Roman"/>
          <w:sz w:val="28"/>
          <w:szCs w:val="28"/>
          <w:lang w:val="ro-RO"/>
        </w:rPr>
        <w:t>acționează</w:t>
      </w:r>
      <w:r w:rsidR="00945563" w:rsidRPr="00291EDA">
        <w:rPr>
          <w:rFonts w:ascii="Times New Roman" w:hAnsi="Times New Roman" w:cs="Times New Roman"/>
          <w:sz w:val="28"/>
          <w:szCs w:val="28"/>
          <w:lang w:val="ro-RO"/>
        </w:rPr>
        <w:t xml:space="preserve"> supapa generatorului de aerosoli pentru a descărca </w:t>
      </w:r>
      <w:r w:rsidR="00CC410F" w:rsidRPr="00291EDA">
        <w:rPr>
          <w:rFonts w:ascii="Times New Roman" w:hAnsi="Times New Roman" w:cs="Times New Roman"/>
          <w:sz w:val="28"/>
          <w:szCs w:val="28"/>
          <w:lang w:val="ro-RO"/>
        </w:rPr>
        <w:t>conținutul</w:t>
      </w:r>
      <w:r w:rsidR="00945563" w:rsidRPr="00291EDA">
        <w:rPr>
          <w:rFonts w:ascii="Times New Roman" w:hAnsi="Times New Roman" w:cs="Times New Roman"/>
          <w:sz w:val="28"/>
          <w:szCs w:val="28"/>
          <w:lang w:val="ro-RO"/>
        </w:rPr>
        <w:t xml:space="preserve"> acestuia timp de 5 secunde, dacă nu are loc aprinderea. Dacă are loc aprinderea, se continuă </w:t>
      </w:r>
      <w:r w:rsidR="00CC410F" w:rsidRPr="00291EDA">
        <w:rPr>
          <w:rFonts w:ascii="Times New Roman" w:hAnsi="Times New Roman" w:cs="Times New Roman"/>
          <w:sz w:val="28"/>
          <w:szCs w:val="28"/>
          <w:lang w:val="ro-RO"/>
        </w:rPr>
        <w:t>operațiunea</w:t>
      </w:r>
      <w:r w:rsidR="00945563" w:rsidRPr="00291EDA">
        <w:rPr>
          <w:rFonts w:ascii="Times New Roman" w:hAnsi="Times New Roman" w:cs="Times New Roman"/>
          <w:sz w:val="28"/>
          <w:szCs w:val="28"/>
          <w:lang w:val="ro-RO"/>
        </w:rPr>
        <w:t xml:space="preserve"> de descărcare </w:t>
      </w:r>
      <w:r w:rsidR="00CC410F"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se înregistrează durata flăcării timp de 5 secunde, de la începutul aprinderii.</w:t>
      </w:r>
    </w:p>
    <w:p w14:paraId="523A1F0B" w14:textId="34D8A61D" w:rsidR="000E45AA" w:rsidRPr="00291EDA" w:rsidRDefault="00ED1FB8" w:rsidP="00F3587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6.3.1.3.2.10. </w:t>
      </w:r>
      <w:r w:rsidR="00945563" w:rsidRPr="00291EDA">
        <w:rPr>
          <w:rFonts w:ascii="Times New Roman" w:hAnsi="Times New Roman" w:cs="Times New Roman"/>
          <w:sz w:val="28"/>
          <w:szCs w:val="28"/>
          <w:lang w:val="ro-RO"/>
        </w:rPr>
        <w:t xml:space="preserve">Se notează rezultatele aprinderii la </w:t>
      </w:r>
      <w:r w:rsidR="00CC410F" w:rsidRPr="00291EDA">
        <w:rPr>
          <w:rFonts w:ascii="Times New Roman" w:hAnsi="Times New Roman" w:cs="Times New Roman"/>
          <w:sz w:val="28"/>
          <w:szCs w:val="28"/>
          <w:lang w:val="ro-RO"/>
        </w:rPr>
        <w:t>distanțe</w:t>
      </w:r>
      <w:r w:rsidR="00945563" w:rsidRPr="00291EDA">
        <w:rPr>
          <w:rFonts w:ascii="Times New Roman" w:hAnsi="Times New Roman" w:cs="Times New Roman"/>
          <w:sz w:val="28"/>
          <w:szCs w:val="28"/>
          <w:lang w:val="ro-RO"/>
        </w:rPr>
        <w:t xml:space="preserve"> diferite dintre arzătorul cu gaz </w:t>
      </w:r>
      <w:r w:rsidR="00CC410F"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generatorul de aerosoli în tabelul </w:t>
      </w:r>
      <w:r w:rsidR="00902444" w:rsidRPr="00291EDA">
        <w:rPr>
          <w:rFonts w:ascii="Times New Roman" w:hAnsi="Times New Roman" w:cs="Times New Roman"/>
          <w:sz w:val="28"/>
          <w:szCs w:val="28"/>
          <w:lang w:val="ro-RO"/>
        </w:rPr>
        <w:t>elaborat</w:t>
      </w:r>
      <w:r w:rsidR="00945563" w:rsidRPr="00291EDA">
        <w:rPr>
          <w:rFonts w:ascii="Times New Roman" w:hAnsi="Times New Roman" w:cs="Times New Roman"/>
          <w:sz w:val="28"/>
          <w:szCs w:val="28"/>
          <w:lang w:val="ro-RO"/>
        </w:rPr>
        <w:t xml:space="preserve"> în acest scop.</w:t>
      </w:r>
    </w:p>
    <w:p w14:paraId="31152ECD" w14:textId="085CBB52" w:rsidR="000E45AA" w:rsidRPr="00291EDA" w:rsidRDefault="00ED1FB8" w:rsidP="00F3587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6.3.1.3.2.11. </w:t>
      </w:r>
      <w:r w:rsidR="00945563" w:rsidRPr="00291EDA">
        <w:rPr>
          <w:rFonts w:ascii="Times New Roman" w:hAnsi="Times New Roman" w:cs="Times New Roman"/>
          <w:sz w:val="28"/>
          <w:szCs w:val="28"/>
          <w:lang w:val="ro-RO"/>
        </w:rPr>
        <w:t xml:space="preserve">Dacă nu are loc nicio aprindere în etapa prevăzută la </w:t>
      </w:r>
      <w:r w:rsidR="00803D46" w:rsidRPr="00291EDA">
        <w:rPr>
          <w:rFonts w:ascii="Times New Roman" w:hAnsi="Times New Roman" w:cs="Times New Roman"/>
          <w:sz w:val="28"/>
          <w:szCs w:val="28"/>
          <w:lang w:val="ro-RO"/>
        </w:rPr>
        <w:t>pct. 6.3.1.3.2.9.</w:t>
      </w:r>
      <w:r w:rsidR="00945563" w:rsidRPr="00291EDA">
        <w:rPr>
          <w:rFonts w:ascii="Times New Roman" w:hAnsi="Times New Roman" w:cs="Times New Roman"/>
          <w:sz w:val="28"/>
          <w:szCs w:val="28"/>
          <w:lang w:val="ro-RO"/>
        </w:rPr>
        <w:t xml:space="preserve">, generatorul de aerosoli trebuie testat în </w:t>
      </w:r>
      <w:r w:rsidR="001D1671" w:rsidRPr="00291EDA">
        <w:rPr>
          <w:rFonts w:ascii="Times New Roman" w:hAnsi="Times New Roman" w:cs="Times New Roman"/>
          <w:sz w:val="28"/>
          <w:szCs w:val="28"/>
          <w:lang w:val="ro-RO"/>
        </w:rPr>
        <w:t>poziții</w:t>
      </w:r>
      <w:r w:rsidR="00945563" w:rsidRPr="00291EDA">
        <w:rPr>
          <w:rFonts w:ascii="Times New Roman" w:hAnsi="Times New Roman" w:cs="Times New Roman"/>
          <w:sz w:val="28"/>
          <w:szCs w:val="28"/>
          <w:lang w:val="ro-RO"/>
        </w:rPr>
        <w:t xml:space="preserve"> alternative, de exemplu, vertical orientat în jos pentru produsele destinate a fi utilizate în </w:t>
      </w:r>
      <w:r w:rsidR="001D1671" w:rsidRPr="00291EDA">
        <w:rPr>
          <w:rFonts w:ascii="Times New Roman" w:hAnsi="Times New Roman" w:cs="Times New Roman"/>
          <w:sz w:val="28"/>
          <w:szCs w:val="28"/>
          <w:lang w:val="ro-RO"/>
        </w:rPr>
        <w:t>poziție</w:t>
      </w:r>
      <w:r w:rsidR="00945563" w:rsidRPr="00291EDA">
        <w:rPr>
          <w:rFonts w:ascii="Times New Roman" w:hAnsi="Times New Roman" w:cs="Times New Roman"/>
          <w:sz w:val="28"/>
          <w:szCs w:val="28"/>
          <w:lang w:val="ro-RO"/>
        </w:rPr>
        <w:t xml:space="preserve"> verticală orientată în sus, pentru a verifica dacă se </w:t>
      </w:r>
      <w:r w:rsidR="001D1671" w:rsidRPr="00291EDA">
        <w:rPr>
          <w:rFonts w:ascii="Times New Roman" w:hAnsi="Times New Roman" w:cs="Times New Roman"/>
          <w:sz w:val="28"/>
          <w:szCs w:val="28"/>
          <w:lang w:val="ro-RO"/>
        </w:rPr>
        <w:t>obține</w:t>
      </w:r>
      <w:r w:rsidR="00945563" w:rsidRPr="00291EDA">
        <w:rPr>
          <w:rFonts w:ascii="Times New Roman" w:hAnsi="Times New Roman" w:cs="Times New Roman"/>
          <w:sz w:val="28"/>
          <w:szCs w:val="28"/>
          <w:lang w:val="ro-RO"/>
        </w:rPr>
        <w:t xml:space="preserve"> aprinderea.</w:t>
      </w:r>
    </w:p>
    <w:p w14:paraId="6F52A0B1" w14:textId="2231E040" w:rsidR="000E45AA" w:rsidRPr="00291EDA" w:rsidRDefault="00ED1FB8" w:rsidP="00F3587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6.3.1.3.2.12. </w:t>
      </w:r>
      <w:r w:rsidR="00945563" w:rsidRPr="00291EDA">
        <w:rPr>
          <w:rFonts w:ascii="Times New Roman" w:hAnsi="Times New Roman" w:cs="Times New Roman"/>
          <w:sz w:val="28"/>
          <w:szCs w:val="28"/>
          <w:lang w:val="ro-RO"/>
        </w:rPr>
        <w:t xml:space="preserve">Se repetă etapele prevăzute la </w:t>
      </w:r>
      <w:r w:rsidR="002206F1" w:rsidRPr="00291EDA">
        <w:rPr>
          <w:rFonts w:ascii="Times New Roman" w:hAnsi="Times New Roman" w:cs="Times New Roman"/>
          <w:sz w:val="28"/>
          <w:szCs w:val="28"/>
          <w:lang w:val="ro-RO"/>
        </w:rPr>
        <w:t>pct. 6.3.1.3.2.7.</w:t>
      </w:r>
      <w:r w:rsidR="00945563" w:rsidRPr="00291EDA">
        <w:rPr>
          <w:rFonts w:ascii="Times New Roman" w:hAnsi="Times New Roman" w:cs="Times New Roman"/>
          <w:sz w:val="28"/>
          <w:szCs w:val="28"/>
          <w:lang w:val="ro-RO"/>
        </w:rPr>
        <w:t>-</w:t>
      </w:r>
      <w:r w:rsidR="003628B0" w:rsidRPr="00291EDA">
        <w:rPr>
          <w:rFonts w:ascii="Times New Roman" w:hAnsi="Times New Roman" w:cs="Times New Roman"/>
          <w:sz w:val="28"/>
          <w:szCs w:val="28"/>
          <w:lang w:val="ro-RO"/>
        </w:rPr>
        <w:t xml:space="preserve">6.3.1.3.2.11. </w:t>
      </w:r>
      <w:r w:rsidR="00F35876" w:rsidRPr="00291EDA">
        <w:rPr>
          <w:rFonts w:ascii="Times New Roman" w:hAnsi="Times New Roman" w:cs="Times New Roman"/>
          <w:sz w:val="28"/>
          <w:szCs w:val="28"/>
          <w:lang w:val="ro-RO"/>
        </w:rPr>
        <w:t>încă</w:t>
      </w:r>
      <w:r w:rsidR="00945563" w:rsidRPr="00291EDA">
        <w:rPr>
          <w:rFonts w:ascii="Times New Roman" w:hAnsi="Times New Roman" w:cs="Times New Roman"/>
          <w:sz w:val="28"/>
          <w:szCs w:val="28"/>
          <w:lang w:val="ro-RO"/>
        </w:rPr>
        <w:t xml:space="preserve"> de două ori (în total de 3 ori) pentru </w:t>
      </w:r>
      <w:r w:rsidR="00F35876" w:rsidRPr="00291EDA">
        <w:rPr>
          <w:rFonts w:ascii="Times New Roman" w:hAnsi="Times New Roman" w:cs="Times New Roman"/>
          <w:sz w:val="28"/>
          <w:szCs w:val="28"/>
          <w:lang w:val="ro-RO"/>
        </w:rPr>
        <w:t>același</w:t>
      </w:r>
      <w:r w:rsidR="00945563" w:rsidRPr="00291EDA">
        <w:rPr>
          <w:rFonts w:ascii="Times New Roman" w:hAnsi="Times New Roman" w:cs="Times New Roman"/>
          <w:sz w:val="28"/>
          <w:szCs w:val="28"/>
          <w:lang w:val="ro-RO"/>
        </w:rPr>
        <w:t xml:space="preserve"> cilindru la </w:t>
      </w:r>
      <w:r w:rsidR="00F35876" w:rsidRPr="00291EDA">
        <w:rPr>
          <w:rFonts w:ascii="Times New Roman" w:hAnsi="Times New Roman" w:cs="Times New Roman"/>
          <w:sz w:val="28"/>
          <w:szCs w:val="28"/>
          <w:lang w:val="ro-RO"/>
        </w:rPr>
        <w:t>aceeași</w:t>
      </w:r>
      <w:r w:rsidR="00945563" w:rsidRPr="00291EDA">
        <w:rPr>
          <w:rFonts w:ascii="Times New Roman" w:hAnsi="Times New Roman" w:cs="Times New Roman"/>
          <w:sz w:val="28"/>
          <w:szCs w:val="28"/>
          <w:lang w:val="ro-RO"/>
        </w:rPr>
        <w:t xml:space="preserve"> </w:t>
      </w:r>
      <w:r w:rsidR="00F35876" w:rsidRPr="00291EDA">
        <w:rPr>
          <w:rFonts w:ascii="Times New Roman" w:hAnsi="Times New Roman" w:cs="Times New Roman"/>
          <w:sz w:val="28"/>
          <w:szCs w:val="28"/>
          <w:lang w:val="ro-RO"/>
        </w:rPr>
        <w:t>distanță</w:t>
      </w:r>
      <w:r w:rsidR="00945563" w:rsidRPr="00291EDA">
        <w:rPr>
          <w:rFonts w:ascii="Times New Roman" w:hAnsi="Times New Roman" w:cs="Times New Roman"/>
          <w:sz w:val="28"/>
          <w:szCs w:val="28"/>
          <w:lang w:val="ro-RO"/>
        </w:rPr>
        <w:t xml:space="preserve"> între arzătorul cu gaz </w:t>
      </w:r>
      <w:r w:rsidR="00F35876"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duza de evacuare a cilindrului.</w:t>
      </w:r>
    </w:p>
    <w:p w14:paraId="1A1E058D" w14:textId="59BA23D6" w:rsidR="000E45AA" w:rsidRPr="00291EDA" w:rsidRDefault="00ED1FB8" w:rsidP="007F00A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6.3.1.3.2.13. </w:t>
      </w:r>
      <w:r w:rsidR="00945563" w:rsidRPr="00291EDA">
        <w:rPr>
          <w:rFonts w:ascii="Times New Roman" w:hAnsi="Times New Roman" w:cs="Times New Roman"/>
          <w:sz w:val="28"/>
          <w:szCs w:val="28"/>
          <w:lang w:val="ro-RO"/>
        </w:rPr>
        <w:t xml:space="preserve">Se repetă procedura de încercare pentru încă 2 cilindri cu aerosoli </w:t>
      </w:r>
      <w:r w:rsidR="00F35876" w:rsidRPr="00291EDA">
        <w:rPr>
          <w:rFonts w:ascii="Times New Roman" w:hAnsi="Times New Roman" w:cs="Times New Roman"/>
          <w:sz w:val="28"/>
          <w:szCs w:val="28"/>
          <w:lang w:val="ro-RO"/>
        </w:rPr>
        <w:t>conținând</w:t>
      </w:r>
      <w:r w:rsidR="00945563" w:rsidRPr="00291EDA">
        <w:rPr>
          <w:rFonts w:ascii="Times New Roman" w:hAnsi="Times New Roman" w:cs="Times New Roman"/>
          <w:sz w:val="28"/>
          <w:szCs w:val="28"/>
          <w:lang w:val="ro-RO"/>
        </w:rPr>
        <w:t xml:space="preserve"> </w:t>
      </w:r>
      <w:r w:rsidR="00F35876" w:rsidRPr="00291EDA">
        <w:rPr>
          <w:rFonts w:ascii="Times New Roman" w:hAnsi="Times New Roman" w:cs="Times New Roman"/>
          <w:sz w:val="28"/>
          <w:szCs w:val="28"/>
          <w:lang w:val="ro-RO"/>
        </w:rPr>
        <w:t>același</w:t>
      </w:r>
      <w:r w:rsidR="00945563" w:rsidRPr="00291EDA">
        <w:rPr>
          <w:rFonts w:ascii="Times New Roman" w:hAnsi="Times New Roman" w:cs="Times New Roman"/>
          <w:sz w:val="28"/>
          <w:szCs w:val="28"/>
          <w:lang w:val="ro-RO"/>
        </w:rPr>
        <w:t xml:space="preserve"> produs la </w:t>
      </w:r>
      <w:r w:rsidR="00F35876" w:rsidRPr="00291EDA">
        <w:rPr>
          <w:rFonts w:ascii="Times New Roman" w:hAnsi="Times New Roman" w:cs="Times New Roman"/>
          <w:sz w:val="28"/>
          <w:szCs w:val="28"/>
          <w:lang w:val="ro-RO"/>
        </w:rPr>
        <w:t>aceeași</w:t>
      </w:r>
      <w:r w:rsidR="00945563" w:rsidRPr="00291EDA">
        <w:rPr>
          <w:rFonts w:ascii="Times New Roman" w:hAnsi="Times New Roman" w:cs="Times New Roman"/>
          <w:sz w:val="28"/>
          <w:szCs w:val="28"/>
          <w:lang w:val="ro-RO"/>
        </w:rPr>
        <w:t xml:space="preserve"> </w:t>
      </w:r>
      <w:r w:rsidR="00F35876" w:rsidRPr="00291EDA">
        <w:rPr>
          <w:rFonts w:ascii="Times New Roman" w:hAnsi="Times New Roman" w:cs="Times New Roman"/>
          <w:sz w:val="28"/>
          <w:szCs w:val="28"/>
          <w:lang w:val="ro-RO"/>
        </w:rPr>
        <w:t>distanță</w:t>
      </w:r>
      <w:r w:rsidR="00945563" w:rsidRPr="00291EDA">
        <w:rPr>
          <w:rFonts w:ascii="Times New Roman" w:hAnsi="Times New Roman" w:cs="Times New Roman"/>
          <w:sz w:val="28"/>
          <w:szCs w:val="28"/>
          <w:lang w:val="ro-RO"/>
        </w:rPr>
        <w:t xml:space="preserve"> între arzătorul cu gaz </w:t>
      </w:r>
      <w:r w:rsidR="00F35876"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duza de evacuare a cilindrului.</w:t>
      </w:r>
    </w:p>
    <w:p w14:paraId="66348745" w14:textId="132464EA" w:rsidR="000E45AA" w:rsidRPr="00291EDA" w:rsidRDefault="00ED1FB8" w:rsidP="007F00A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6.3.1.3.2.14. </w:t>
      </w:r>
      <w:r w:rsidR="00945563" w:rsidRPr="00291EDA">
        <w:rPr>
          <w:rFonts w:ascii="Times New Roman" w:hAnsi="Times New Roman" w:cs="Times New Roman"/>
          <w:sz w:val="28"/>
          <w:szCs w:val="28"/>
          <w:lang w:val="ro-RO"/>
        </w:rPr>
        <w:t xml:space="preserve">Se repetă etapele prevăzute la </w:t>
      </w:r>
      <w:r w:rsidR="00232A3E" w:rsidRPr="00291EDA">
        <w:rPr>
          <w:rFonts w:ascii="Times New Roman" w:hAnsi="Times New Roman" w:cs="Times New Roman"/>
          <w:sz w:val="28"/>
          <w:szCs w:val="28"/>
          <w:lang w:val="ro-RO"/>
        </w:rPr>
        <w:t>pct. 6.3.1.3.2.7.-6.3.1.3.2.1</w:t>
      </w:r>
      <w:r w:rsidR="007F00A9" w:rsidRPr="00291EDA">
        <w:rPr>
          <w:rFonts w:ascii="Times New Roman" w:hAnsi="Times New Roman" w:cs="Times New Roman"/>
          <w:sz w:val="28"/>
          <w:szCs w:val="28"/>
          <w:lang w:val="ro-RO"/>
        </w:rPr>
        <w:t>3</w:t>
      </w:r>
      <w:r w:rsidR="00945563" w:rsidRPr="00291EDA">
        <w:rPr>
          <w:rFonts w:ascii="Times New Roman" w:hAnsi="Times New Roman" w:cs="Times New Roman"/>
          <w:sz w:val="28"/>
          <w:szCs w:val="28"/>
          <w:lang w:val="ro-RO"/>
        </w:rPr>
        <w:t xml:space="preserve"> ale procedurii de încercare la o </w:t>
      </w:r>
      <w:r w:rsidR="007F00A9" w:rsidRPr="00291EDA">
        <w:rPr>
          <w:rFonts w:ascii="Times New Roman" w:hAnsi="Times New Roman" w:cs="Times New Roman"/>
          <w:sz w:val="28"/>
          <w:szCs w:val="28"/>
          <w:lang w:val="ro-RO"/>
        </w:rPr>
        <w:t>distanță</w:t>
      </w:r>
      <w:r w:rsidR="00945563" w:rsidRPr="00291EDA">
        <w:rPr>
          <w:rFonts w:ascii="Times New Roman" w:hAnsi="Times New Roman" w:cs="Times New Roman"/>
          <w:sz w:val="28"/>
          <w:szCs w:val="28"/>
          <w:lang w:val="ro-RO"/>
        </w:rPr>
        <w:t xml:space="preserve"> de 15-90 cm între duza de evacuare a cilindrului cu aerosoli </w:t>
      </w:r>
      <w:r w:rsidR="007F00A9"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flacăra arzătorului, în </w:t>
      </w:r>
      <w:r w:rsidR="007F00A9" w:rsidRPr="00291EDA">
        <w:rPr>
          <w:rFonts w:ascii="Times New Roman" w:hAnsi="Times New Roman" w:cs="Times New Roman"/>
          <w:sz w:val="28"/>
          <w:szCs w:val="28"/>
          <w:lang w:val="ro-RO"/>
        </w:rPr>
        <w:t>funcție</w:t>
      </w:r>
      <w:r w:rsidR="00945563" w:rsidRPr="00291EDA">
        <w:rPr>
          <w:rFonts w:ascii="Times New Roman" w:hAnsi="Times New Roman" w:cs="Times New Roman"/>
          <w:sz w:val="28"/>
          <w:szCs w:val="28"/>
          <w:lang w:val="ro-RO"/>
        </w:rPr>
        <w:t xml:space="preserve"> de rezultatul fiecărei încercări (trebuie consultate, de asemenea, pct. 6.3.1.3.1.4 </w:t>
      </w:r>
      <w:r w:rsidR="007F00A9"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6.3.1.3.1.5).</w:t>
      </w:r>
    </w:p>
    <w:p w14:paraId="2614C8E4" w14:textId="6B6E9B3A" w:rsidR="000E45AA" w:rsidRPr="00291EDA" w:rsidRDefault="00ED1FB8" w:rsidP="00804CBB">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6.3.1.3.2.15. </w:t>
      </w:r>
      <w:r w:rsidR="00945563" w:rsidRPr="00291EDA">
        <w:rPr>
          <w:rFonts w:ascii="Times New Roman" w:hAnsi="Times New Roman" w:cs="Times New Roman"/>
          <w:sz w:val="28"/>
          <w:szCs w:val="28"/>
          <w:lang w:val="ro-RO"/>
        </w:rPr>
        <w:t xml:space="preserve">Dacă la </w:t>
      </w:r>
      <w:r w:rsidR="007F00A9" w:rsidRPr="00291EDA">
        <w:rPr>
          <w:rFonts w:ascii="Times New Roman" w:hAnsi="Times New Roman" w:cs="Times New Roman"/>
          <w:sz w:val="28"/>
          <w:szCs w:val="28"/>
          <w:lang w:val="ro-RO"/>
        </w:rPr>
        <w:t>distanța</w:t>
      </w:r>
      <w:r w:rsidR="00945563" w:rsidRPr="00291EDA">
        <w:rPr>
          <w:rFonts w:ascii="Times New Roman" w:hAnsi="Times New Roman" w:cs="Times New Roman"/>
          <w:sz w:val="28"/>
          <w:szCs w:val="28"/>
          <w:lang w:val="ro-RO"/>
        </w:rPr>
        <w:t xml:space="preserve"> de 15 cm nu are loc nicio aprindere, procedura este încheiată pentru cilindrii care </w:t>
      </w:r>
      <w:r w:rsidR="007F00A9" w:rsidRPr="00291EDA">
        <w:rPr>
          <w:rFonts w:ascii="Times New Roman" w:hAnsi="Times New Roman" w:cs="Times New Roman"/>
          <w:sz w:val="28"/>
          <w:szCs w:val="28"/>
          <w:lang w:val="ro-RO"/>
        </w:rPr>
        <w:t>inițial</w:t>
      </w:r>
      <w:r w:rsidR="00945563" w:rsidRPr="00291EDA">
        <w:rPr>
          <w:rFonts w:ascii="Times New Roman" w:hAnsi="Times New Roman" w:cs="Times New Roman"/>
          <w:sz w:val="28"/>
          <w:szCs w:val="28"/>
          <w:lang w:val="ro-RO"/>
        </w:rPr>
        <w:t xml:space="preserve"> au fost plini. Procedura este, de asemenea, încheiată atunci când aprinderea </w:t>
      </w:r>
      <w:r w:rsidR="007F00A9"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combustia </w:t>
      </w:r>
      <w:r w:rsidR="007F00A9" w:rsidRPr="00291EDA">
        <w:rPr>
          <w:rFonts w:ascii="Times New Roman" w:hAnsi="Times New Roman" w:cs="Times New Roman"/>
          <w:sz w:val="28"/>
          <w:szCs w:val="28"/>
          <w:lang w:val="ro-RO"/>
        </w:rPr>
        <w:t>susținută</w:t>
      </w:r>
      <w:r w:rsidR="00945563" w:rsidRPr="00291EDA">
        <w:rPr>
          <w:rFonts w:ascii="Times New Roman" w:hAnsi="Times New Roman" w:cs="Times New Roman"/>
          <w:sz w:val="28"/>
          <w:szCs w:val="28"/>
          <w:lang w:val="ro-RO"/>
        </w:rPr>
        <w:t xml:space="preserve"> au loc la o </w:t>
      </w:r>
      <w:r w:rsidR="007F00A9" w:rsidRPr="00291EDA">
        <w:rPr>
          <w:rFonts w:ascii="Times New Roman" w:hAnsi="Times New Roman" w:cs="Times New Roman"/>
          <w:sz w:val="28"/>
          <w:szCs w:val="28"/>
          <w:lang w:val="ro-RO"/>
        </w:rPr>
        <w:t>distanță</w:t>
      </w:r>
      <w:r w:rsidR="00945563" w:rsidRPr="00291EDA">
        <w:rPr>
          <w:rFonts w:ascii="Times New Roman" w:hAnsi="Times New Roman" w:cs="Times New Roman"/>
          <w:sz w:val="28"/>
          <w:szCs w:val="28"/>
          <w:lang w:val="ro-RO"/>
        </w:rPr>
        <w:t xml:space="preserve"> de 90 cm. Dacă aprinderea nu s-a produs la o </w:t>
      </w:r>
      <w:r w:rsidR="007F00A9" w:rsidRPr="00291EDA">
        <w:rPr>
          <w:rFonts w:ascii="Times New Roman" w:hAnsi="Times New Roman" w:cs="Times New Roman"/>
          <w:sz w:val="28"/>
          <w:szCs w:val="28"/>
          <w:lang w:val="ro-RO"/>
        </w:rPr>
        <w:t>distanță</w:t>
      </w:r>
      <w:r w:rsidR="00945563" w:rsidRPr="00291EDA">
        <w:rPr>
          <w:rFonts w:ascii="Times New Roman" w:hAnsi="Times New Roman" w:cs="Times New Roman"/>
          <w:sz w:val="28"/>
          <w:szCs w:val="28"/>
          <w:lang w:val="ro-RO"/>
        </w:rPr>
        <w:t xml:space="preserve"> de 15 cm, se înregistrează faptul că aprinderea nu a avut loc. În toate celelalte cazuri, </w:t>
      </w:r>
      <w:r w:rsidR="00804CBB" w:rsidRPr="00291EDA">
        <w:rPr>
          <w:rFonts w:ascii="Times New Roman" w:hAnsi="Times New Roman" w:cs="Times New Roman"/>
          <w:sz w:val="28"/>
          <w:szCs w:val="28"/>
          <w:lang w:val="ro-RO"/>
        </w:rPr>
        <w:t>distanța</w:t>
      </w:r>
      <w:r w:rsidR="00945563" w:rsidRPr="00291EDA">
        <w:rPr>
          <w:rFonts w:ascii="Times New Roman" w:hAnsi="Times New Roman" w:cs="Times New Roman"/>
          <w:sz w:val="28"/>
          <w:szCs w:val="28"/>
          <w:lang w:val="ro-RO"/>
        </w:rPr>
        <w:t xml:space="preserve"> maximă dintre flacăra arzătorului </w:t>
      </w:r>
      <w:r w:rsidR="00804CBB"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duza de </w:t>
      </w:r>
      <w:r w:rsidR="00945563" w:rsidRPr="00291EDA">
        <w:rPr>
          <w:rFonts w:ascii="Times New Roman" w:hAnsi="Times New Roman" w:cs="Times New Roman"/>
          <w:sz w:val="28"/>
          <w:szCs w:val="28"/>
          <w:lang w:val="ro-RO"/>
        </w:rPr>
        <w:lastRenderedPageBreak/>
        <w:t xml:space="preserve">evacuare a cilindrului cu aerosoli pentru care au fost observate o aprindere </w:t>
      </w:r>
      <w:r w:rsidR="00804CBB"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o combustie </w:t>
      </w:r>
      <w:r w:rsidR="00804CBB" w:rsidRPr="00291EDA">
        <w:rPr>
          <w:rFonts w:ascii="Times New Roman" w:hAnsi="Times New Roman" w:cs="Times New Roman"/>
          <w:sz w:val="28"/>
          <w:szCs w:val="28"/>
          <w:lang w:val="ro-RO"/>
        </w:rPr>
        <w:t>susținută</w:t>
      </w:r>
      <w:r w:rsidR="00945563" w:rsidRPr="00291EDA">
        <w:rPr>
          <w:rFonts w:ascii="Times New Roman" w:hAnsi="Times New Roman" w:cs="Times New Roman"/>
          <w:sz w:val="28"/>
          <w:szCs w:val="28"/>
          <w:lang w:val="ro-RO"/>
        </w:rPr>
        <w:t xml:space="preserve"> este notată ca fiind </w:t>
      </w:r>
      <w:r w:rsidR="00804CBB" w:rsidRPr="00291EDA">
        <w:rPr>
          <w:rFonts w:ascii="Times New Roman" w:hAnsi="Times New Roman" w:cs="Times New Roman"/>
          <w:sz w:val="28"/>
          <w:szCs w:val="28"/>
          <w:lang w:val="ro-RO"/>
        </w:rPr>
        <w:t>”distanța</w:t>
      </w:r>
      <w:r w:rsidR="00945563" w:rsidRPr="00291EDA">
        <w:rPr>
          <w:rFonts w:ascii="Times New Roman" w:hAnsi="Times New Roman" w:cs="Times New Roman"/>
          <w:sz w:val="28"/>
          <w:szCs w:val="28"/>
          <w:lang w:val="ro-RO"/>
        </w:rPr>
        <w:t xml:space="preserve"> de aprindere</w:t>
      </w:r>
      <w:r w:rsidR="00804CBB" w:rsidRPr="00291EDA">
        <w:rPr>
          <w:rFonts w:ascii="Times New Roman" w:hAnsi="Times New Roman" w:cs="Times New Roman"/>
          <w:sz w:val="28"/>
          <w:szCs w:val="28"/>
          <w:lang w:val="ro-RO"/>
        </w:rPr>
        <w:t>” în orice alte împrejurări</w:t>
      </w:r>
      <w:r w:rsidR="00945563" w:rsidRPr="00291EDA">
        <w:rPr>
          <w:rFonts w:ascii="Times New Roman" w:hAnsi="Times New Roman" w:cs="Times New Roman"/>
          <w:sz w:val="28"/>
          <w:szCs w:val="28"/>
          <w:lang w:val="ro-RO"/>
        </w:rPr>
        <w:t>.</w:t>
      </w:r>
    </w:p>
    <w:p w14:paraId="69F1A321" w14:textId="4F794319" w:rsidR="000E45AA" w:rsidRPr="00291EDA" w:rsidRDefault="00ED1FB8" w:rsidP="00910FF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6.3.1.3.2.16. </w:t>
      </w:r>
      <w:r w:rsidR="00945563" w:rsidRPr="00291EDA">
        <w:rPr>
          <w:rFonts w:ascii="Times New Roman" w:hAnsi="Times New Roman" w:cs="Times New Roman"/>
          <w:sz w:val="28"/>
          <w:szCs w:val="28"/>
          <w:lang w:val="ro-RO"/>
        </w:rPr>
        <w:t>Trebuie, de asemenea, efectuată o încercare pe</w:t>
      </w:r>
      <w:r w:rsidR="00973098" w:rsidRPr="00291EDA">
        <w:rPr>
          <w:rFonts w:ascii="Times New Roman" w:hAnsi="Times New Roman" w:cs="Times New Roman"/>
          <w:sz w:val="28"/>
          <w:szCs w:val="28"/>
          <w:lang w:val="ro-RO"/>
        </w:rPr>
        <w:t>ntru</w:t>
      </w:r>
      <w:r w:rsidR="00945563" w:rsidRPr="00291EDA">
        <w:rPr>
          <w:rFonts w:ascii="Times New Roman" w:hAnsi="Times New Roman" w:cs="Times New Roman"/>
          <w:sz w:val="28"/>
          <w:szCs w:val="28"/>
          <w:lang w:val="ro-RO"/>
        </w:rPr>
        <w:t xml:space="preserve"> 3 cilindri având un </w:t>
      </w:r>
      <w:r w:rsidR="00973098" w:rsidRPr="00291EDA">
        <w:rPr>
          <w:rFonts w:ascii="Times New Roman" w:hAnsi="Times New Roman" w:cs="Times New Roman"/>
          <w:sz w:val="28"/>
          <w:szCs w:val="28"/>
          <w:lang w:val="ro-RO"/>
        </w:rPr>
        <w:t>conținut</w:t>
      </w:r>
      <w:r w:rsidR="00945563" w:rsidRPr="00291EDA">
        <w:rPr>
          <w:rFonts w:ascii="Times New Roman" w:hAnsi="Times New Roman" w:cs="Times New Roman"/>
          <w:sz w:val="28"/>
          <w:szCs w:val="28"/>
          <w:lang w:val="ro-RO"/>
        </w:rPr>
        <w:t xml:space="preserve"> de 10-12% din capacitatea lor nominală. </w:t>
      </w:r>
      <w:r w:rsidR="00973098" w:rsidRPr="00291EDA">
        <w:rPr>
          <w:rFonts w:ascii="Times New Roman" w:hAnsi="Times New Roman" w:cs="Times New Roman"/>
          <w:sz w:val="28"/>
          <w:szCs w:val="28"/>
          <w:lang w:val="ro-RO"/>
        </w:rPr>
        <w:t>Acești</w:t>
      </w:r>
      <w:r w:rsidR="00945563" w:rsidRPr="00291EDA">
        <w:rPr>
          <w:rFonts w:ascii="Times New Roman" w:hAnsi="Times New Roman" w:cs="Times New Roman"/>
          <w:sz w:val="28"/>
          <w:szCs w:val="28"/>
          <w:lang w:val="ro-RO"/>
        </w:rPr>
        <w:t xml:space="preserve"> cilindri trebuie </w:t>
      </w:r>
      <w:r w:rsidR="00973098" w:rsidRPr="00291EDA">
        <w:rPr>
          <w:rFonts w:ascii="Times New Roman" w:hAnsi="Times New Roman" w:cs="Times New Roman"/>
          <w:sz w:val="28"/>
          <w:szCs w:val="28"/>
          <w:lang w:val="ro-RO"/>
        </w:rPr>
        <w:t>încercați</w:t>
      </w:r>
      <w:r w:rsidR="00945563" w:rsidRPr="00291EDA">
        <w:rPr>
          <w:rFonts w:ascii="Times New Roman" w:hAnsi="Times New Roman" w:cs="Times New Roman"/>
          <w:sz w:val="28"/>
          <w:szCs w:val="28"/>
          <w:lang w:val="ro-RO"/>
        </w:rPr>
        <w:t xml:space="preserve"> la o </w:t>
      </w:r>
      <w:r w:rsidR="00973098" w:rsidRPr="00291EDA">
        <w:rPr>
          <w:rFonts w:ascii="Times New Roman" w:hAnsi="Times New Roman" w:cs="Times New Roman"/>
          <w:sz w:val="28"/>
          <w:szCs w:val="28"/>
          <w:lang w:val="ro-RO"/>
        </w:rPr>
        <w:t>distanță</w:t>
      </w:r>
      <w:r w:rsidR="00945563" w:rsidRPr="00291EDA">
        <w:rPr>
          <w:rFonts w:ascii="Times New Roman" w:hAnsi="Times New Roman" w:cs="Times New Roman"/>
          <w:sz w:val="28"/>
          <w:szCs w:val="28"/>
          <w:lang w:val="ro-RO"/>
        </w:rPr>
        <w:t xml:space="preserve"> între duza de evacuare a cilindrului cu aerosoli </w:t>
      </w:r>
      <w:r w:rsidR="005B6F2C"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flacăra arzătorului care este considerată a fi </w:t>
      </w:r>
      <w:r w:rsidR="005B6F2C" w:rsidRPr="00291EDA">
        <w:rPr>
          <w:rFonts w:ascii="Times New Roman" w:hAnsi="Times New Roman" w:cs="Times New Roman"/>
          <w:sz w:val="28"/>
          <w:szCs w:val="28"/>
          <w:lang w:val="ro-RO"/>
        </w:rPr>
        <w:t>”distanța</w:t>
      </w:r>
      <w:r w:rsidR="00945563" w:rsidRPr="00291EDA">
        <w:rPr>
          <w:rFonts w:ascii="Times New Roman" w:hAnsi="Times New Roman" w:cs="Times New Roman"/>
          <w:sz w:val="28"/>
          <w:szCs w:val="28"/>
          <w:lang w:val="ro-RO"/>
        </w:rPr>
        <w:t xml:space="preserve"> de aprindere a cilindrilor plini + 15 cm</w:t>
      </w:r>
      <w:r w:rsidR="005B6F2C"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w:t>
      </w:r>
    </w:p>
    <w:p w14:paraId="49EE817C" w14:textId="2D8E29FA" w:rsidR="000E45AA" w:rsidRPr="00291EDA" w:rsidRDefault="00ED1FB8" w:rsidP="00910FF9">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6.3.1.3.2.17. </w:t>
      </w:r>
      <w:r w:rsidR="00945563" w:rsidRPr="00291EDA">
        <w:rPr>
          <w:rFonts w:ascii="Times New Roman" w:hAnsi="Times New Roman" w:cs="Times New Roman"/>
          <w:sz w:val="28"/>
          <w:szCs w:val="28"/>
          <w:lang w:val="ro-RO"/>
        </w:rPr>
        <w:t xml:space="preserve">Se descarcă un cilindru cu aerosoli până ajunge la 10-12% din capacitatea sa nominală (procentaj din greutate) în pulverizări de cel mult 30 de secunde. Durata minimă de </w:t>
      </w:r>
      <w:r w:rsidR="001967D1" w:rsidRPr="00291EDA">
        <w:rPr>
          <w:rFonts w:ascii="Times New Roman" w:hAnsi="Times New Roman" w:cs="Times New Roman"/>
          <w:sz w:val="28"/>
          <w:szCs w:val="28"/>
          <w:lang w:val="ro-RO"/>
        </w:rPr>
        <w:t>așteptare</w:t>
      </w:r>
      <w:r w:rsidR="00945563" w:rsidRPr="00291EDA">
        <w:rPr>
          <w:rFonts w:ascii="Times New Roman" w:hAnsi="Times New Roman" w:cs="Times New Roman"/>
          <w:sz w:val="28"/>
          <w:szCs w:val="28"/>
          <w:lang w:val="ro-RO"/>
        </w:rPr>
        <w:t xml:space="preserve"> între pulverizări este de 300 de secunde. În această perioadă intermediară, generatoarele trebuie </w:t>
      </w:r>
      <w:r w:rsidR="00910FF9" w:rsidRPr="00291EDA">
        <w:rPr>
          <w:rFonts w:ascii="Times New Roman" w:hAnsi="Times New Roman" w:cs="Times New Roman"/>
          <w:sz w:val="28"/>
          <w:szCs w:val="28"/>
          <w:lang w:val="ro-RO"/>
        </w:rPr>
        <w:t>puse</w:t>
      </w:r>
      <w:r w:rsidR="00945563" w:rsidRPr="00291EDA">
        <w:rPr>
          <w:rFonts w:ascii="Times New Roman" w:hAnsi="Times New Roman" w:cs="Times New Roman"/>
          <w:sz w:val="28"/>
          <w:szCs w:val="28"/>
          <w:lang w:val="ro-RO"/>
        </w:rPr>
        <w:t xml:space="preserve"> în baia de apă pentru </w:t>
      </w:r>
      <w:r w:rsidR="00910FF9" w:rsidRPr="00291EDA">
        <w:rPr>
          <w:rFonts w:ascii="Times New Roman" w:hAnsi="Times New Roman" w:cs="Times New Roman"/>
          <w:sz w:val="28"/>
          <w:szCs w:val="28"/>
          <w:lang w:val="ro-RO"/>
        </w:rPr>
        <w:t>umplere</w:t>
      </w:r>
      <w:r w:rsidR="00945563" w:rsidRPr="00291EDA">
        <w:rPr>
          <w:rFonts w:ascii="Times New Roman" w:hAnsi="Times New Roman" w:cs="Times New Roman"/>
          <w:sz w:val="28"/>
          <w:szCs w:val="28"/>
          <w:lang w:val="ro-RO"/>
        </w:rPr>
        <w:t>.</w:t>
      </w:r>
    </w:p>
    <w:p w14:paraId="7F2C239E" w14:textId="4F7C262B" w:rsidR="000E45AA" w:rsidRPr="00291EDA" w:rsidRDefault="00ED1FB8" w:rsidP="00CA0DB6">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6.3.1.3.2.18. </w:t>
      </w:r>
      <w:r w:rsidR="00945563" w:rsidRPr="00291EDA">
        <w:rPr>
          <w:rFonts w:ascii="Times New Roman" w:hAnsi="Times New Roman" w:cs="Times New Roman"/>
          <w:sz w:val="28"/>
          <w:szCs w:val="28"/>
          <w:lang w:val="ro-RO"/>
        </w:rPr>
        <w:t xml:space="preserve">Se repetă etapele prevăzute la </w:t>
      </w:r>
      <w:r w:rsidR="00184CA8" w:rsidRPr="00291EDA">
        <w:rPr>
          <w:rFonts w:ascii="Times New Roman" w:hAnsi="Times New Roman" w:cs="Times New Roman"/>
          <w:sz w:val="28"/>
          <w:szCs w:val="28"/>
          <w:lang w:val="ro-RO"/>
        </w:rPr>
        <w:t xml:space="preserve">pct. 6.3.1.3.2.7.-6.3.1.3.2.13 </w:t>
      </w:r>
      <w:r w:rsidR="00945563" w:rsidRPr="00291EDA">
        <w:rPr>
          <w:rFonts w:ascii="Times New Roman" w:hAnsi="Times New Roman" w:cs="Times New Roman"/>
          <w:sz w:val="28"/>
          <w:szCs w:val="28"/>
          <w:lang w:val="ro-RO"/>
        </w:rPr>
        <w:t xml:space="preserve"> pentru cilindri cu aerosoli având un </w:t>
      </w:r>
      <w:r w:rsidR="00184CA8" w:rsidRPr="00291EDA">
        <w:rPr>
          <w:rFonts w:ascii="Times New Roman" w:hAnsi="Times New Roman" w:cs="Times New Roman"/>
          <w:sz w:val="28"/>
          <w:szCs w:val="28"/>
          <w:lang w:val="ro-RO"/>
        </w:rPr>
        <w:t>conținut</w:t>
      </w:r>
      <w:r w:rsidR="00945563" w:rsidRPr="00291EDA">
        <w:rPr>
          <w:rFonts w:ascii="Times New Roman" w:hAnsi="Times New Roman" w:cs="Times New Roman"/>
          <w:sz w:val="28"/>
          <w:szCs w:val="28"/>
          <w:lang w:val="ro-RO"/>
        </w:rPr>
        <w:t xml:space="preserve"> de 10-12% din capacitatea lor nominală, </w:t>
      </w:r>
      <w:r w:rsidR="00184CA8" w:rsidRPr="00291EDA">
        <w:rPr>
          <w:rFonts w:ascii="Times New Roman" w:hAnsi="Times New Roman" w:cs="Times New Roman"/>
          <w:sz w:val="28"/>
          <w:szCs w:val="28"/>
          <w:lang w:val="ro-RO"/>
        </w:rPr>
        <w:t>omițând</w:t>
      </w:r>
      <w:r w:rsidR="00945563" w:rsidRPr="00291EDA">
        <w:rPr>
          <w:rFonts w:ascii="Times New Roman" w:hAnsi="Times New Roman" w:cs="Times New Roman"/>
          <w:sz w:val="28"/>
          <w:szCs w:val="28"/>
          <w:lang w:val="ro-RO"/>
        </w:rPr>
        <w:t xml:space="preserve"> etapele de la </w:t>
      </w:r>
      <w:r w:rsidR="00184CA8" w:rsidRPr="00291EDA">
        <w:rPr>
          <w:rFonts w:ascii="Times New Roman" w:hAnsi="Times New Roman" w:cs="Times New Roman"/>
          <w:sz w:val="28"/>
          <w:szCs w:val="28"/>
          <w:lang w:val="ro-RO"/>
        </w:rPr>
        <w:t xml:space="preserve">pct. </w:t>
      </w:r>
      <w:r w:rsidR="00CC1A2C" w:rsidRPr="00291EDA">
        <w:rPr>
          <w:rFonts w:ascii="Times New Roman" w:hAnsi="Times New Roman" w:cs="Times New Roman"/>
          <w:sz w:val="28"/>
          <w:szCs w:val="28"/>
          <w:lang w:val="ro-RO"/>
        </w:rPr>
        <w:t xml:space="preserve">6.3.1.3.2.11. </w:t>
      </w:r>
      <w:r w:rsidR="00945563" w:rsidRPr="00291EDA">
        <w:rPr>
          <w:rFonts w:ascii="Times New Roman" w:hAnsi="Times New Roman" w:cs="Times New Roman"/>
          <w:sz w:val="28"/>
          <w:szCs w:val="28"/>
          <w:lang w:val="ro-RO"/>
        </w:rPr>
        <w:t xml:space="preserve"> </w:t>
      </w:r>
      <w:r w:rsidR="00CA0DB6"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w:t>
      </w:r>
      <w:r w:rsidR="00CA0DB6" w:rsidRPr="00291EDA">
        <w:rPr>
          <w:rFonts w:ascii="Times New Roman" w:hAnsi="Times New Roman" w:cs="Times New Roman"/>
          <w:sz w:val="28"/>
          <w:szCs w:val="28"/>
          <w:lang w:val="ro-RO"/>
        </w:rPr>
        <w:t>6.3.1.3.2.12.</w:t>
      </w:r>
      <w:r w:rsidR="00945563" w:rsidRPr="00291EDA">
        <w:rPr>
          <w:rFonts w:ascii="Times New Roman" w:hAnsi="Times New Roman" w:cs="Times New Roman"/>
          <w:sz w:val="28"/>
          <w:szCs w:val="28"/>
          <w:lang w:val="ro-RO"/>
        </w:rPr>
        <w:t xml:space="preserve">. Această încercare trebuie efectuată </w:t>
      </w:r>
      <w:r w:rsidR="00CA0DB6" w:rsidRPr="00291EDA">
        <w:rPr>
          <w:rFonts w:ascii="Times New Roman" w:hAnsi="Times New Roman" w:cs="Times New Roman"/>
          <w:sz w:val="28"/>
          <w:szCs w:val="28"/>
          <w:lang w:val="ro-RO"/>
        </w:rPr>
        <w:t>menținând</w:t>
      </w:r>
      <w:r w:rsidR="00945563" w:rsidRPr="00291EDA">
        <w:rPr>
          <w:rFonts w:ascii="Times New Roman" w:hAnsi="Times New Roman" w:cs="Times New Roman"/>
          <w:sz w:val="28"/>
          <w:szCs w:val="28"/>
          <w:lang w:val="ro-RO"/>
        </w:rPr>
        <w:t xml:space="preserve"> generatoarele de aerosoli într-o singură </w:t>
      </w:r>
      <w:r w:rsidR="00CA0DB6" w:rsidRPr="00291EDA">
        <w:rPr>
          <w:rFonts w:ascii="Times New Roman" w:hAnsi="Times New Roman" w:cs="Times New Roman"/>
          <w:sz w:val="28"/>
          <w:szCs w:val="28"/>
          <w:lang w:val="ro-RO"/>
        </w:rPr>
        <w:t>poziție</w:t>
      </w:r>
      <w:r w:rsidR="00945563" w:rsidRPr="00291EDA">
        <w:rPr>
          <w:rFonts w:ascii="Times New Roman" w:hAnsi="Times New Roman" w:cs="Times New Roman"/>
          <w:sz w:val="28"/>
          <w:szCs w:val="28"/>
          <w:lang w:val="ro-RO"/>
        </w:rPr>
        <w:t xml:space="preserve">, de exemplu, în </w:t>
      </w:r>
      <w:r w:rsidR="00CA0DB6" w:rsidRPr="00291EDA">
        <w:rPr>
          <w:rFonts w:ascii="Times New Roman" w:hAnsi="Times New Roman" w:cs="Times New Roman"/>
          <w:sz w:val="28"/>
          <w:szCs w:val="28"/>
          <w:lang w:val="ro-RO"/>
        </w:rPr>
        <w:t>poziție</w:t>
      </w:r>
      <w:r w:rsidR="00945563" w:rsidRPr="00291EDA">
        <w:rPr>
          <w:rFonts w:ascii="Times New Roman" w:hAnsi="Times New Roman" w:cs="Times New Roman"/>
          <w:sz w:val="28"/>
          <w:szCs w:val="28"/>
          <w:lang w:val="ro-RO"/>
        </w:rPr>
        <w:t xml:space="preserve"> verticală orientată în sus sau în jos, corespunzătoare celei care a produs aprinderea (dacă este cazul) pentru cilindrii </w:t>
      </w:r>
      <w:r w:rsidR="00CA0DB6" w:rsidRPr="00291EDA">
        <w:rPr>
          <w:rFonts w:ascii="Times New Roman" w:hAnsi="Times New Roman" w:cs="Times New Roman"/>
          <w:sz w:val="28"/>
          <w:szCs w:val="28"/>
          <w:lang w:val="ro-RO"/>
        </w:rPr>
        <w:t>umpluți</w:t>
      </w:r>
      <w:r w:rsidR="00945563" w:rsidRPr="00291EDA">
        <w:rPr>
          <w:rFonts w:ascii="Times New Roman" w:hAnsi="Times New Roman" w:cs="Times New Roman"/>
          <w:sz w:val="28"/>
          <w:szCs w:val="28"/>
          <w:lang w:val="ro-RO"/>
        </w:rPr>
        <w:t>.</w:t>
      </w:r>
    </w:p>
    <w:p w14:paraId="6A7FA5EB" w14:textId="77777777" w:rsidR="007A5EFE" w:rsidRPr="00291EDA" w:rsidRDefault="007A5EFE" w:rsidP="00CA0DB6">
      <w:pPr>
        <w:spacing w:after="0" w:line="240" w:lineRule="auto"/>
        <w:ind w:left="-540" w:firstLine="540"/>
        <w:jc w:val="both"/>
        <w:rPr>
          <w:rFonts w:ascii="Times New Roman" w:hAnsi="Times New Roman" w:cs="Times New Roman"/>
          <w:sz w:val="28"/>
          <w:szCs w:val="28"/>
          <w:lang w:val="ro-RO"/>
        </w:rPr>
      </w:pPr>
    </w:p>
    <w:p w14:paraId="7BF2414F" w14:textId="7AE9A997" w:rsidR="00C02933" w:rsidRPr="00291EDA" w:rsidRDefault="00945563" w:rsidP="00166F23">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6.3.1.3.2.1. Toate încercările trebuie efectuate într-o hotă de tiraj situată într-o încăpere ce poate fi bine </w:t>
      </w:r>
      <w:r w:rsidR="00695976" w:rsidRPr="00291EDA">
        <w:rPr>
          <w:rFonts w:ascii="Times New Roman" w:hAnsi="Times New Roman" w:cs="Times New Roman"/>
          <w:sz w:val="28"/>
          <w:szCs w:val="28"/>
          <w:lang w:val="ro-RO"/>
        </w:rPr>
        <w:t>aerisită</w:t>
      </w:r>
      <w:r w:rsidRPr="00291EDA">
        <w:rPr>
          <w:rFonts w:ascii="Times New Roman" w:hAnsi="Times New Roman" w:cs="Times New Roman"/>
          <w:sz w:val="28"/>
          <w:szCs w:val="28"/>
          <w:lang w:val="ro-RO"/>
        </w:rPr>
        <w:t>.</w:t>
      </w:r>
      <w:r w:rsidR="00695976"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 xml:space="preserve">După fiecare încercare, hota de tiraj </w:t>
      </w:r>
      <w:r w:rsidR="003D799B"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încăperea pot fi </w:t>
      </w:r>
      <w:r w:rsidR="003D799B" w:rsidRPr="00291EDA">
        <w:rPr>
          <w:rFonts w:ascii="Times New Roman" w:hAnsi="Times New Roman" w:cs="Times New Roman"/>
          <w:sz w:val="28"/>
          <w:szCs w:val="28"/>
          <w:lang w:val="ro-RO"/>
        </w:rPr>
        <w:t>aerisite</w:t>
      </w:r>
      <w:r w:rsidRPr="00291EDA">
        <w:rPr>
          <w:rFonts w:ascii="Times New Roman" w:hAnsi="Times New Roman" w:cs="Times New Roman"/>
          <w:sz w:val="28"/>
          <w:szCs w:val="28"/>
          <w:lang w:val="ro-RO"/>
        </w:rPr>
        <w:t xml:space="preserve"> timp de cel </w:t>
      </w:r>
      <w:r w:rsidR="003D799B" w:rsidRPr="00291EDA">
        <w:rPr>
          <w:rFonts w:ascii="Times New Roman" w:hAnsi="Times New Roman" w:cs="Times New Roman"/>
          <w:sz w:val="28"/>
          <w:szCs w:val="28"/>
          <w:lang w:val="ro-RO"/>
        </w:rPr>
        <w:t>puțin</w:t>
      </w:r>
      <w:r w:rsidRPr="00291EDA">
        <w:rPr>
          <w:rFonts w:ascii="Times New Roman" w:hAnsi="Times New Roman" w:cs="Times New Roman"/>
          <w:sz w:val="28"/>
          <w:szCs w:val="28"/>
          <w:lang w:val="ro-RO"/>
        </w:rPr>
        <w:t xml:space="preserve"> 3 minute. Trebuie luate toate măsurile de </w:t>
      </w:r>
      <w:r w:rsidR="00166F23" w:rsidRPr="00291EDA">
        <w:rPr>
          <w:rFonts w:ascii="Times New Roman" w:hAnsi="Times New Roman" w:cs="Times New Roman"/>
          <w:sz w:val="28"/>
          <w:szCs w:val="28"/>
          <w:lang w:val="ro-RO"/>
        </w:rPr>
        <w:t>siguranță</w:t>
      </w:r>
      <w:r w:rsidRPr="00291EDA">
        <w:rPr>
          <w:rFonts w:ascii="Times New Roman" w:hAnsi="Times New Roman" w:cs="Times New Roman"/>
          <w:sz w:val="28"/>
          <w:szCs w:val="28"/>
          <w:lang w:val="ro-RO"/>
        </w:rPr>
        <w:t xml:space="preserve"> pentru a împiedica inhalarea produselor de combustie.</w:t>
      </w:r>
    </w:p>
    <w:p w14:paraId="4A3458CE" w14:textId="609DBC91" w:rsidR="00C02933" w:rsidRPr="00291EDA" w:rsidRDefault="00945563" w:rsidP="001328E3">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6.3.1.3.2.2. Cilindrii având un </w:t>
      </w:r>
      <w:r w:rsidR="00166F23" w:rsidRPr="00291EDA">
        <w:rPr>
          <w:rFonts w:ascii="Times New Roman" w:hAnsi="Times New Roman" w:cs="Times New Roman"/>
          <w:sz w:val="28"/>
          <w:szCs w:val="28"/>
          <w:lang w:val="ro-RO"/>
        </w:rPr>
        <w:t>conținut</w:t>
      </w:r>
      <w:r w:rsidRPr="00291EDA">
        <w:rPr>
          <w:rFonts w:ascii="Times New Roman" w:hAnsi="Times New Roman" w:cs="Times New Roman"/>
          <w:sz w:val="28"/>
          <w:szCs w:val="28"/>
          <w:lang w:val="ro-RO"/>
        </w:rPr>
        <w:t xml:space="preserve"> de 10-12% din capacitatea lor nominală trebuie </w:t>
      </w:r>
      <w:r w:rsidR="00166F23" w:rsidRPr="00291EDA">
        <w:rPr>
          <w:rFonts w:ascii="Times New Roman" w:hAnsi="Times New Roman" w:cs="Times New Roman"/>
          <w:sz w:val="28"/>
          <w:szCs w:val="28"/>
          <w:lang w:val="ro-RO"/>
        </w:rPr>
        <w:t>încercați</w:t>
      </w:r>
      <w:r w:rsidRPr="00291EDA">
        <w:rPr>
          <w:rFonts w:ascii="Times New Roman" w:hAnsi="Times New Roman" w:cs="Times New Roman"/>
          <w:sz w:val="28"/>
          <w:szCs w:val="28"/>
          <w:lang w:val="ro-RO"/>
        </w:rPr>
        <w:t xml:space="preserve"> numai o singură dată. În tabelele cu rezultate trebuie indicat un singur rezultat pentru fiecare cilindru.</w:t>
      </w:r>
    </w:p>
    <w:p w14:paraId="34A397EA" w14:textId="1E95A862" w:rsidR="00D23638" w:rsidRPr="00291EDA" w:rsidRDefault="00945563" w:rsidP="001328E3">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6.3.1.3.2.3. Dacă în urma încercării în care generatorul de aerosoli a fost utilizat în </w:t>
      </w:r>
      <w:r w:rsidR="004B6C07" w:rsidRPr="00291EDA">
        <w:rPr>
          <w:rFonts w:ascii="Times New Roman" w:hAnsi="Times New Roman" w:cs="Times New Roman"/>
          <w:sz w:val="28"/>
          <w:szCs w:val="28"/>
          <w:lang w:val="ro-RO"/>
        </w:rPr>
        <w:t>poziția</w:t>
      </w:r>
      <w:r w:rsidRPr="00291EDA">
        <w:rPr>
          <w:rFonts w:ascii="Times New Roman" w:hAnsi="Times New Roman" w:cs="Times New Roman"/>
          <w:sz w:val="28"/>
          <w:szCs w:val="28"/>
          <w:lang w:val="ro-RO"/>
        </w:rPr>
        <w:t xml:space="preserve"> sa </w:t>
      </w:r>
      <w:r w:rsidR="00066366" w:rsidRPr="00291EDA">
        <w:rPr>
          <w:rFonts w:ascii="Times New Roman" w:hAnsi="Times New Roman" w:cs="Times New Roman"/>
          <w:sz w:val="28"/>
          <w:szCs w:val="28"/>
          <w:lang w:val="ro-RO"/>
        </w:rPr>
        <w:t xml:space="preserve">de utilizare </w:t>
      </w:r>
      <w:r w:rsidRPr="00291EDA">
        <w:rPr>
          <w:rFonts w:ascii="Times New Roman" w:hAnsi="Times New Roman" w:cs="Times New Roman"/>
          <w:sz w:val="28"/>
          <w:szCs w:val="28"/>
          <w:lang w:val="ro-RO"/>
        </w:rPr>
        <w:t xml:space="preserve">proiectată se </w:t>
      </w:r>
      <w:r w:rsidR="00066366" w:rsidRPr="00291EDA">
        <w:rPr>
          <w:rFonts w:ascii="Times New Roman" w:hAnsi="Times New Roman" w:cs="Times New Roman"/>
          <w:sz w:val="28"/>
          <w:szCs w:val="28"/>
          <w:lang w:val="ro-RO"/>
        </w:rPr>
        <w:t>obține</w:t>
      </w:r>
      <w:r w:rsidRPr="00291EDA">
        <w:rPr>
          <w:rFonts w:ascii="Times New Roman" w:hAnsi="Times New Roman" w:cs="Times New Roman"/>
          <w:sz w:val="28"/>
          <w:szCs w:val="28"/>
          <w:lang w:val="ro-RO"/>
        </w:rPr>
        <w:t xml:space="preserve"> un rezultat negativ, încercarea trebuie repetată cu generatorul în </w:t>
      </w:r>
      <w:r w:rsidR="001328E3" w:rsidRPr="00291EDA">
        <w:rPr>
          <w:rFonts w:ascii="Times New Roman" w:hAnsi="Times New Roman" w:cs="Times New Roman"/>
          <w:sz w:val="28"/>
          <w:szCs w:val="28"/>
          <w:lang w:val="ro-RO"/>
        </w:rPr>
        <w:t>poziția</w:t>
      </w:r>
      <w:r w:rsidRPr="00291EDA">
        <w:rPr>
          <w:rFonts w:ascii="Times New Roman" w:hAnsi="Times New Roman" w:cs="Times New Roman"/>
          <w:sz w:val="28"/>
          <w:szCs w:val="28"/>
          <w:lang w:val="ro-RO"/>
        </w:rPr>
        <w:t xml:space="preserve"> în care cel mai probabil se </w:t>
      </w:r>
      <w:r w:rsidR="001328E3" w:rsidRPr="00291EDA">
        <w:rPr>
          <w:rFonts w:ascii="Times New Roman" w:hAnsi="Times New Roman" w:cs="Times New Roman"/>
          <w:sz w:val="28"/>
          <w:szCs w:val="28"/>
          <w:lang w:val="ro-RO"/>
        </w:rPr>
        <w:t>obține</w:t>
      </w:r>
      <w:r w:rsidRPr="00291EDA">
        <w:rPr>
          <w:rFonts w:ascii="Times New Roman" w:hAnsi="Times New Roman" w:cs="Times New Roman"/>
          <w:sz w:val="28"/>
          <w:szCs w:val="28"/>
          <w:lang w:val="ro-RO"/>
        </w:rPr>
        <w:t xml:space="preserve"> un rezultat pozitiv.</w:t>
      </w:r>
    </w:p>
    <w:p w14:paraId="58839270" w14:textId="77777777" w:rsidR="00D23638"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6.3.1.4. Metoda de evaluare a rezultatelor</w:t>
      </w:r>
    </w:p>
    <w:p w14:paraId="20C3E699" w14:textId="7B8EAB93" w:rsidR="00D23638" w:rsidRPr="00291EDA" w:rsidRDefault="00945563">
      <w:pPr>
        <w:spacing w:after="0" w:line="240" w:lineRule="auto"/>
        <w:ind w:left="-540" w:firstLine="540"/>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6.3.1.4.1. Toate rezultatele </w:t>
      </w:r>
      <w:r w:rsidR="008B7C17" w:rsidRPr="00291EDA">
        <w:rPr>
          <w:rFonts w:ascii="Times New Roman" w:hAnsi="Times New Roman" w:cs="Times New Roman"/>
          <w:sz w:val="28"/>
          <w:szCs w:val="28"/>
          <w:lang w:val="ro-RO"/>
        </w:rPr>
        <w:t xml:space="preserve">încercărilor </w:t>
      </w:r>
      <w:r w:rsidR="00114011" w:rsidRPr="00291EDA">
        <w:rPr>
          <w:rFonts w:ascii="Times New Roman" w:hAnsi="Times New Roman" w:cs="Times New Roman"/>
          <w:sz w:val="28"/>
          <w:szCs w:val="28"/>
          <w:lang w:val="ro-RO"/>
        </w:rPr>
        <w:t xml:space="preserve">se </w:t>
      </w:r>
      <w:r w:rsidR="008B7C17" w:rsidRPr="00291EDA">
        <w:rPr>
          <w:rFonts w:ascii="Times New Roman" w:hAnsi="Times New Roman" w:cs="Times New Roman"/>
          <w:sz w:val="28"/>
          <w:szCs w:val="28"/>
          <w:lang w:val="ro-RO"/>
        </w:rPr>
        <w:t>înregistrează</w:t>
      </w:r>
      <w:r w:rsidR="00793AD5" w:rsidRPr="00291EDA">
        <w:rPr>
          <w:rFonts w:ascii="Times New Roman" w:hAnsi="Times New Roman" w:cs="Times New Roman"/>
          <w:sz w:val="28"/>
          <w:szCs w:val="28"/>
          <w:lang w:val="ro-RO"/>
        </w:rPr>
        <w:t xml:space="preserve"> în tabelul </w:t>
      </w:r>
      <w:r w:rsidR="0081211D" w:rsidRPr="00291EDA">
        <w:rPr>
          <w:rFonts w:ascii="Times New Roman" w:hAnsi="Times New Roman" w:cs="Times New Roman"/>
          <w:sz w:val="28"/>
          <w:szCs w:val="28"/>
          <w:lang w:val="ro-RO"/>
        </w:rPr>
        <w:t>nr.</w:t>
      </w:r>
      <w:r w:rsidR="006421F3" w:rsidRPr="00291EDA">
        <w:rPr>
          <w:rFonts w:ascii="Times New Roman" w:hAnsi="Times New Roman" w:cs="Times New Roman"/>
          <w:sz w:val="28"/>
          <w:szCs w:val="28"/>
          <w:lang w:val="ro-RO"/>
        </w:rPr>
        <w:t>4</w:t>
      </w:r>
      <w:r w:rsidR="00793AD5" w:rsidRPr="00291EDA">
        <w:rPr>
          <w:rFonts w:ascii="Times New Roman" w:hAnsi="Times New Roman" w:cs="Times New Roman"/>
          <w:sz w:val="28"/>
          <w:szCs w:val="28"/>
          <w:lang w:val="ro-RO"/>
        </w:rPr>
        <w:t>.</w:t>
      </w:r>
    </w:p>
    <w:p w14:paraId="1277B8B4" w14:textId="151B0083" w:rsidR="006421F3" w:rsidRPr="00291EDA" w:rsidRDefault="006421F3" w:rsidP="006421F3">
      <w:pPr>
        <w:spacing w:after="0" w:line="240" w:lineRule="auto"/>
        <w:ind w:left="-540" w:firstLine="540"/>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Tabelul 4.</w:t>
      </w:r>
    </w:p>
    <w:tbl>
      <w:tblPr>
        <w:tblStyle w:val="af5"/>
        <w:tblW w:w="0" w:type="auto"/>
        <w:tblInd w:w="-540" w:type="dxa"/>
        <w:tblLook w:val="04A0" w:firstRow="1" w:lastRow="0" w:firstColumn="1" w:lastColumn="0" w:noHBand="0" w:noVBand="1"/>
      </w:tblPr>
      <w:tblGrid>
        <w:gridCol w:w="1868"/>
        <w:gridCol w:w="1869"/>
        <w:gridCol w:w="1869"/>
        <w:gridCol w:w="1869"/>
        <w:gridCol w:w="1869"/>
      </w:tblGrid>
      <w:tr w:rsidR="00793AD5" w:rsidRPr="00291EDA" w14:paraId="0BEC6539" w14:textId="77777777" w:rsidTr="00D62F97">
        <w:tc>
          <w:tcPr>
            <w:tcW w:w="3737" w:type="dxa"/>
            <w:gridSpan w:val="2"/>
          </w:tcPr>
          <w:p w14:paraId="415EE827"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Data</w:t>
            </w:r>
          </w:p>
        </w:tc>
        <w:tc>
          <w:tcPr>
            <w:tcW w:w="5607" w:type="dxa"/>
            <w:gridSpan w:val="3"/>
          </w:tcPr>
          <w:p w14:paraId="70FCF835"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 xml:space="preserve">Temperatura … </w:t>
            </w:r>
            <w:r w:rsidRPr="00291EDA">
              <w:rPr>
                <w:rFonts w:ascii="Times New Roman" w:hAnsi="Times New Roman" w:cs="Times New Roman"/>
                <w:sz w:val="24"/>
                <w:szCs w:val="24"/>
                <w:vertAlign w:val="superscript"/>
                <w:lang w:val="ro-RO"/>
              </w:rPr>
              <w:t>0</w:t>
            </w:r>
            <w:r w:rsidRPr="00291EDA">
              <w:rPr>
                <w:rFonts w:ascii="Times New Roman" w:hAnsi="Times New Roman" w:cs="Times New Roman"/>
                <w:sz w:val="24"/>
                <w:szCs w:val="24"/>
                <w:lang w:val="ro-RO"/>
              </w:rPr>
              <w:t>C</w:t>
            </w:r>
          </w:p>
          <w:p w14:paraId="33CAF381"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Umiditatea relativă … %</w:t>
            </w:r>
          </w:p>
        </w:tc>
      </w:tr>
      <w:tr w:rsidR="00793AD5" w:rsidRPr="00291EDA" w14:paraId="6B873B81" w14:textId="77777777" w:rsidTr="00D62F97">
        <w:tc>
          <w:tcPr>
            <w:tcW w:w="3737" w:type="dxa"/>
            <w:gridSpan w:val="2"/>
          </w:tcPr>
          <w:p w14:paraId="06F3E885"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Denumirea produsului</w:t>
            </w:r>
          </w:p>
        </w:tc>
        <w:tc>
          <w:tcPr>
            <w:tcW w:w="5607" w:type="dxa"/>
            <w:gridSpan w:val="3"/>
          </w:tcPr>
          <w:p w14:paraId="562BDB41"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r>
      <w:tr w:rsidR="00793AD5" w:rsidRPr="00291EDA" w14:paraId="05EFCC59" w14:textId="77777777" w:rsidTr="00D62F97">
        <w:tc>
          <w:tcPr>
            <w:tcW w:w="1868" w:type="dxa"/>
          </w:tcPr>
          <w:p w14:paraId="3E02BD79"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Volumul net</w:t>
            </w:r>
          </w:p>
        </w:tc>
        <w:tc>
          <w:tcPr>
            <w:tcW w:w="1869" w:type="dxa"/>
          </w:tcPr>
          <w:p w14:paraId="0A2B9D4F"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463E84B7"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Cilindrul 1</w:t>
            </w:r>
          </w:p>
        </w:tc>
        <w:tc>
          <w:tcPr>
            <w:tcW w:w="1869" w:type="dxa"/>
          </w:tcPr>
          <w:p w14:paraId="67762FFA"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Cilindrul 2</w:t>
            </w:r>
          </w:p>
        </w:tc>
        <w:tc>
          <w:tcPr>
            <w:tcW w:w="1869" w:type="dxa"/>
          </w:tcPr>
          <w:p w14:paraId="3C1B7F4F"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Cilindrul 3</w:t>
            </w:r>
          </w:p>
        </w:tc>
      </w:tr>
      <w:tr w:rsidR="00793AD5" w:rsidRPr="00291EDA" w14:paraId="5308C1E5" w14:textId="77777777" w:rsidTr="00D62F97">
        <w:tc>
          <w:tcPr>
            <w:tcW w:w="1868" w:type="dxa"/>
          </w:tcPr>
          <w:p w14:paraId="5B7F3338"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Nivelul inițial de umplere</w:t>
            </w:r>
          </w:p>
        </w:tc>
        <w:tc>
          <w:tcPr>
            <w:tcW w:w="1869" w:type="dxa"/>
          </w:tcPr>
          <w:p w14:paraId="39DCD0B9"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674019D4"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w:t>
            </w:r>
          </w:p>
        </w:tc>
        <w:tc>
          <w:tcPr>
            <w:tcW w:w="1869" w:type="dxa"/>
          </w:tcPr>
          <w:p w14:paraId="212BC4F1"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w:t>
            </w:r>
          </w:p>
        </w:tc>
        <w:tc>
          <w:tcPr>
            <w:tcW w:w="1869" w:type="dxa"/>
          </w:tcPr>
          <w:p w14:paraId="272F0CBF"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w:t>
            </w:r>
          </w:p>
        </w:tc>
      </w:tr>
      <w:tr w:rsidR="00793AD5" w:rsidRPr="00291EDA" w14:paraId="692A3301" w14:textId="77777777" w:rsidTr="00D62F97">
        <w:tc>
          <w:tcPr>
            <w:tcW w:w="1868" w:type="dxa"/>
          </w:tcPr>
          <w:p w14:paraId="1203451D"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Distanța generatorului de aerosoli</w:t>
            </w:r>
          </w:p>
        </w:tc>
        <w:tc>
          <w:tcPr>
            <w:tcW w:w="1869" w:type="dxa"/>
          </w:tcPr>
          <w:p w14:paraId="227F11A0"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Încercare</w:t>
            </w:r>
          </w:p>
        </w:tc>
        <w:tc>
          <w:tcPr>
            <w:tcW w:w="1869" w:type="dxa"/>
          </w:tcPr>
          <w:p w14:paraId="7FD3E16A"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1         2         3</w:t>
            </w:r>
          </w:p>
        </w:tc>
        <w:tc>
          <w:tcPr>
            <w:tcW w:w="1869" w:type="dxa"/>
          </w:tcPr>
          <w:p w14:paraId="7E7BABD8"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1         2         3</w:t>
            </w:r>
          </w:p>
        </w:tc>
        <w:tc>
          <w:tcPr>
            <w:tcW w:w="1869" w:type="dxa"/>
          </w:tcPr>
          <w:p w14:paraId="697C85E9"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1         2         3</w:t>
            </w:r>
          </w:p>
        </w:tc>
      </w:tr>
      <w:tr w:rsidR="00793AD5" w:rsidRPr="00291EDA" w14:paraId="17255849" w14:textId="77777777" w:rsidTr="00D62F97">
        <w:tc>
          <w:tcPr>
            <w:tcW w:w="1868" w:type="dxa"/>
          </w:tcPr>
          <w:p w14:paraId="12F394C4"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15 cm</w:t>
            </w:r>
          </w:p>
        </w:tc>
        <w:tc>
          <w:tcPr>
            <w:tcW w:w="1869" w:type="dxa"/>
          </w:tcPr>
          <w:p w14:paraId="259EF028"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Aprindere?</w:t>
            </w:r>
          </w:p>
          <w:p w14:paraId="5D6FF6E9"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D sau N</w:t>
            </w:r>
          </w:p>
        </w:tc>
        <w:tc>
          <w:tcPr>
            <w:tcW w:w="1869" w:type="dxa"/>
          </w:tcPr>
          <w:p w14:paraId="2B603451"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24C3E1F1"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09BF9E37"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r>
      <w:tr w:rsidR="00793AD5" w:rsidRPr="00291EDA" w14:paraId="772CC31A" w14:textId="77777777" w:rsidTr="00D62F97">
        <w:tc>
          <w:tcPr>
            <w:tcW w:w="1868" w:type="dxa"/>
          </w:tcPr>
          <w:p w14:paraId="0EB893C2"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30 cm</w:t>
            </w:r>
          </w:p>
        </w:tc>
        <w:tc>
          <w:tcPr>
            <w:tcW w:w="1869" w:type="dxa"/>
          </w:tcPr>
          <w:p w14:paraId="5A092588"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Aprindere?</w:t>
            </w:r>
          </w:p>
          <w:p w14:paraId="2BF1CB1E"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D sau N</w:t>
            </w:r>
          </w:p>
        </w:tc>
        <w:tc>
          <w:tcPr>
            <w:tcW w:w="1869" w:type="dxa"/>
          </w:tcPr>
          <w:p w14:paraId="760A0946"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7A12B84A"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3B34E472"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r>
      <w:tr w:rsidR="00793AD5" w:rsidRPr="00291EDA" w14:paraId="643DFDE5" w14:textId="77777777" w:rsidTr="00D62F97">
        <w:tc>
          <w:tcPr>
            <w:tcW w:w="1868" w:type="dxa"/>
          </w:tcPr>
          <w:p w14:paraId="0B45A68C"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45 cm</w:t>
            </w:r>
          </w:p>
        </w:tc>
        <w:tc>
          <w:tcPr>
            <w:tcW w:w="1869" w:type="dxa"/>
          </w:tcPr>
          <w:p w14:paraId="0A130422"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Aprindere?</w:t>
            </w:r>
          </w:p>
          <w:p w14:paraId="16923378"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D sau N</w:t>
            </w:r>
          </w:p>
        </w:tc>
        <w:tc>
          <w:tcPr>
            <w:tcW w:w="1869" w:type="dxa"/>
          </w:tcPr>
          <w:p w14:paraId="01CD2F08"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3791EE5E"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74726949"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r>
      <w:tr w:rsidR="00793AD5" w:rsidRPr="00291EDA" w14:paraId="76D7FF30" w14:textId="77777777" w:rsidTr="00D62F97">
        <w:tc>
          <w:tcPr>
            <w:tcW w:w="1868" w:type="dxa"/>
          </w:tcPr>
          <w:p w14:paraId="39421515"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60 cm</w:t>
            </w:r>
          </w:p>
        </w:tc>
        <w:tc>
          <w:tcPr>
            <w:tcW w:w="1869" w:type="dxa"/>
          </w:tcPr>
          <w:p w14:paraId="372F86C5"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Aprindere?</w:t>
            </w:r>
          </w:p>
          <w:p w14:paraId="3551F9A0"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D sau N</w:t>
            </w:r>
          </w:p>
        </w:tc>
        <w:tc>
          <w:tcPr>
            <w:tcW w:w="1869" w:type="dxa"/>
          </w:tcPr>
          <w:p w14:paraId="24E24299"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1721A866"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0146091B"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r>
      <w:tr w:rsidR="00793AD5" w:rsidRPr="00291EDA" w14:paraId="3E273BCF" w14:textId="77777777" w:rsidTr="00D62F97">
        <w:tc>
          <w:tcPr>
            <w:tcW w:w="1868" w:type="dxa"/>
          </w:tcPr>
          <w:p w14:paraId="5765BEFC"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75 cm</w:t>
            </w:r>
          </w:p>
        </w:tc>
        <w:tc>
          <w:tcPr>
            <w:tcW w:w="1869" w:type="dxa"/>
          </w:tcPr>
          <w:p w14:paraId="755CBA29"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Aprindere?</w:t>
            </w:r>
          </w:p>
          <w:p w14:paraId="015EB753"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D sau N</w:t>
            </w:r>
          </w:p>
        </w:tc>
        <w:tc>
          <w:tcPr>
            <w:tcW w:w="1869" w:type="dxa"/>
          </w:tcPr>
          <w:p w14:paraId="29ABAB84"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39DFC1EB"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581F26FA"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r>
      <w:tr w:rsidR="00793AD5" w:rsidRPr="00291EDA" w14:paraId="6E71C99A" w14:textId="77777777" w:rsidTr="00D62F97">
        <w:tc>
          <w:tcPr>
            <w:tcW w:w="1868" w:type="dxa"/>
          </w:tcPr>
          <w:p w14:paraId="022E38C3"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lastRenderedPageBreak/>
              <w:t>90 cm</w:t>
            </w:r>
          </w:p>
        </w:tc>
        <w:tc>
          <w:tcPr>
            <w:tcW w:w="1869" w:type="dxa"/>
          </w:tcPr>
          <w:p w14:paraId="42444C09"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Aprindere?</w:t>
            </w:r>
          </w:p>
          <w:p w14:paraId="5125BBC7"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D sau N</w:t>
            </w:r>
          </w:p>
        </w:tc>
        <w:tc>
          <w:tcPr>
            <w:tcW w:w="1869" w:type="dxa"/>
          </w:tcPr>
          <w:p w14:paraId="2FA1AF37"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68CB965D"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65544F44"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r>
      <w:tr w:rsidR="00793AD5" w:rsidRPr="00291EDA" w14:paraId="0E46A35B" w14:textId="77777777" w:rsidTr="00D62F97">
        <w:tc>
          <w:tcPr>
            <w:tcW w:w="1868" w:type="dxa"/>
          </w:tcPr>
          <w:p w14:paraId="1E501A59" w14:textId="77777777" w:rsidR="00793AD5" w:rsidRPr="00291EDA" w:rsidRDefault="00793AD5" w:rsidP="00D62F97">
            <w:pPr>
              <w:spacing w:after="0" w:line="240" w:lineRule="auto"/>
              <w:jc w:val="both"/>
              <w:rPr>
                <w:rFonts w:ascii="Times New Roman" w:hAnsi="Times New Roman" w:cs="Times New Roman"/>
                <w:sz w:val="24"/>
                <w:szCs w:val="24"/>
                <w:lang w:val="ro-RO"/>
              </w:rPr>
            </w:pPr>
            <w:r w:rsidRPr="00291EDA">
              <w:rPr>
                <w:rFonts w:ascii="Times New Roman" w:hAnsi="Times New Roman" w:cs="Times New Roman"/>
                <w:sz w:val="24"/>
                <w:szCs w:val="24"/>
                <w:lang w:val="ro-RO"/>
              </w:rPr>
              <w:t>Observații – inclusiv poziția cilindrului</w:t>
            </w:r>
          </w:p>
        </w:tc>
        <w:tc>
          <w:tcPr>
            <w:tcW w:w="1869" w:type="dxa"/>
          </w:tcPr>
          <w:p w14:paraId="020F967D"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2B0CD7D5"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26C0D67B"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c>
          <w:tcPr>
            <w:tcW w:w="1869" w:type="dxa"/>
          </w:tcPr>
          <w:p w14:paraId="4EF0FDD5" w14:textId="77777777" w:rsidR="00793AD5" w:rsidRPr="00291EDA" w:rsidRDefault="00793AD5" w:rsidP="00D62F97">
            <w:pPr>
              <w:spacing w:after="0" w:line="240" w:lineRule="auto"/>
              <w:jc w:val="both"/>
              <w:rPr>
                <w:rFonts w:ascii="Times New Roman" w:hAnsi="Times New Roman" w:cs="Times New Roman"/>
                <w:sz w:val="24"/>
                <w:szCs w:val="24"/>
                <w:lang w:val="ro-RO"/>
              </w:rPr>
            </w:pPr>
          </w:p>
        </w:tc>
      </w:tr>
    </w:tbl>
    <w:p w14:paraId="2AC29E3C" w14:textId="77777777" w:rsidR="00793AD5" w:rsidRPr="00291EDA" w:rsidRDefault="00793AD5">
      <w:pPr>
        <w:spacing w:after="0" w:line="240" w:lineRule="auto"/>
        <w:ind w:left="-540" w:firstLine="540"/>
        <w:rPr>
          <w:rFonts w:ascii="Times New Roman" w:hAnsi="Times New Roman" w:cs="Times New Roman"/>
          <w:sz w:val="28"/>
          <w:szCs w:val="28"/>
          <w:lang w:val="ro-RO"/>
        </w:rPr>
      </w:pPr>
    </w:p>
    <w:p w14:paraId="103F6595" w14:textId="5A12B5D4" w:rsidR="00674FE7" w:rsidRPr="00291EDA" w:rsidRDefault="00674FE7" w:rsidP="00674FE7">
      <w:pPr>
        <w:spacing w:after="0" w:line="240" w:lineRule="auto"/>
        <w:rPr>
          <w:rFonts w:ascii="Times New Roman" w:hAnsi="Times New Roman" w:cs="Times New Roman"/>
          <w:sz w:val="28"/>
          <w:szCs w:val="28"/>
          <w:lang w:val="ro-RO"/>
        </w:rPr>
      </w:pPr>
    </w:p>
    <w:p w14:paraId="0B73CDF3" w14:textId="35871798"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b/>
          <w:bCs/>
          <w:sz w:val="28"/>
          <w:szCs w:val="28"/>
          <w:lang w:val="ro-RO"/>
        </w:rPr>
        <w:t>6.3.2.</w:t>
      </w:r>
      <w:r w:rsidRPr="00291EDA">
        <w:rPr>
          <w:rFonts w:ascii="Times New Roman" w:hAnsi="Times New Roman" w:cs="Times New Roman"/>
          <w:sz w:val="28"/>
          <w:szCs w:val="28"/>
          <w:lang w:val="ro-RO"/>
        </w:rPr>
        <w:t xml:space="preserve"> Încercarea de aprindere în </w:t>
      </w:r>
      <w:r w:rsidR="00D102A0" w:rsidRPr="00291EDA">
        <w:rPr>
          <w:rFonts w:ascii="Times New Roman" w:hAnsi="Times New Roman" w:cs="Times New Roman"/>
          <w:sz w:val="28"/>
          <w:szCs w:val="28"/>
          <w:lang w:val="ro-RO"/>
        </w:rPr>
        <w:t>spațiu</w:t>
      </w:r>
      <w:r w:rsidRPr="00291EDA">
        <w:rPr>
          <w:rFonts w:ascii="Times New Roman" w:hAnsi="Times New Roman" w:cs="Times New Roman"/>
          <w:sz w:val="28"/>
          <w:szCs w:val="28"/>
          <w:lang w:val="ro-RO"/>
        </w:rPr>
        <w:t xml:space="preserve"> închis</w:t>
      </w:r>
    </w:p>
    <w:p w14:paraId="3B50B725" w14:textId="77777777"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6.3.2.1. Introducere</w:t>
      </w:r>
    </w:p>
    <w:p w14:paraId="37F2C080" w14:textId="145084E1" w:rsidR="00FE0DE1" w:rsidRPr="00291EDA" w:rsidRDefault="00945563" w:rsidP="009902E2">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Această încercare standard descrie metoda de evaluare a </w:t>
      </w:r>
      <w:r w:rsidR="001E7DEC" w:rsidRPr="00291EDA">
        <w:rPr>
          <w:rFonts w:ascii="Times New Roman" w:hAnsi="Times New Roman" w:cs="Times New Roman"/>
          <w:sz w:val="28"/>
          <w:szCs w:val="28"/>
          <w:lang w:val="ro-RO"/>
        </w:rPr>
        <w:t>inflamabilității</w:t>
      </w:r>
      <w:r w:rsidRPr="00291EDA">
        <w:rPr>
          <w:rFonts w:ascii="Times New Roman" w:hAnsi="Times New Roman" w:cs="Times New Roman"/>
          <w:sz w:val="28"/>
          <w:szCs w:val="28"/>
          <w:lang w:val="ro-RO"/>
        </w:rPr>
        <w:t xml:space="preserve"> produselor ce provin din generatoarele de aerosoli pe baza </w:t>
      </w:r>
      <w:r w:rsidR="001E7DEC" w:rsidRPr="00291EDA">
        <w:rPr>
          <w:rFonts w:ascii="Times New Roman" w:hAnsi="Times New Roman" w:cs="Times New Roman"/>
          <w:sz w:val="28"/>
          <w:szCs w:val="28"/>
          <w:lang w:val="ro-RO"/>
        </w:rPr>
        <w:t>tendinței</w:t>
      </w:r>
      <w:r w:rsidRPr="00291EDA">
        <w:rPr>
          <w:rFonts w:ascii="Times New Roman" w:hAnsi="Times New Roman" w:cs="Times New Roman"/>
          <w:sz w:val="28"/>
          <w:szCs w:val="28"/>
          <w:lang w:val="ro-RO"/>
        </w:rPr>
        <w:t xml:space="preserve"> lor de aprindere într-un </w:t>
      </w:r>
      <w:r w:rsidR="001E7DEC" w:rsidRPr="00291EDA">
        <w:rPr>
          <w:rFonts w:ascii="Times New Roman" w:hAnsi="Times New Roman" w:cs="Times New Roman"/>
          <w:sz w:val="28"/>
          <w:szCs w:val="28"/>
          <w:lang w:val="ro-RO"/>
        </w:rPr>
        <w:t>spațiu</w:t>
      </w:r>
      <w:r w:rsidRPr="00291EDA">
        <w:rPr>
          <w:rFonts w:ascii="Times New Roman" w:hAnsi="Times New Roman" w:cs="Times New Roman"/>
          <w:sz w:val="28"/>
          <w:szCs w:val="28"/>
          <w:lang w:val="ro-RO"/>
        </w:rPr>
        <w:t xml:space="preserve"> închis sau limitat. </w:t>
      </w:r>
      <w:r w:rsidR="00442CCB" w:rsidRPr="00291EDA">
        <w:rPr>
          <w:rFonts w:ascii="Times New Roman" w:hAnsi="Times New Roman" w:cs="Times New Roman"/>
          <w:sz w:val="28"/>
          <w:szCs w:val="28"/>
          <w:lang w:val="ro-RO"/>
        </w:rPr>
        <w:t>Conținutul</w:t>
      </w:r>
      <w:r w:rsidRPr="00291EDA">
        <w:rPr>
          <w:rFonts w:ascii="Times New Roman" w:hAnsi="Times New Roman" w:cs="Times New Roman"/>
          <w:sz w:val="28"/>
          <w:szCs w:val="28"/>
          <w:lang w:val="ro-RO"/>
        </w:rPr>
        <w:t xml:space="preserve"> unui generator de aerosoli este pulverizat într-un vas de testare cilindric ce </w:t>
      </w:r>
      <w:r w:rsidR="00442CCB" w:rsidRPr="00291EDA">
        <w:rPr>
          <w:rFonts w:ascii="Times New Roman" w:hAnsi="Times New Roman" w:cs="Times New Roman"/>
          <w:sz w:val="28"/>
          <w:szCs w:val="28"/>
          <w:lang w:val="ro-RO"/>
        </w:rPr>
        <w:t>conține</w:t>
      </w:r>
      <w:r w:rsidRPr="00291EDA">
        <w:rPr>
          <w:rFonts w:ascii="Times New Roman" w:hAnsi="Times New Roman" w:cs="Times New Roman"/>
          <w:sz w:val="28"/>
          <w:szCs w:val="28"/>
          <w:lang w:val="ro-RO"/>
        </w:rPr>
        <w:t xml:space="preserve"> o lumânare aprinsă. Dacă are loc o aprindere ce poate fi observată, se notează timpul scurs </w:t>
      </w:r>
      <w:r w:rsidR="00442CCB"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cantitatea descărcată.</w:t>
      </w:r>
    </w:p>
    <w:p w14:paraId="1862F007" w14:textId="6B9C1294"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6.3.2.2. </w:t>
      </w:r>
      <w:r w:rsidR="00926CB3" w:rsidRPr="00291EDA">
        <w:rPr>
          <w:rFonts w:ascii="Times New Roman" w:hAnsi="Times New Roman" w:cs="Times New Roman"/>
          <w:sz w:val="28"/>
          <w:szCs w:val="28"/>
          <w:lang w:val="ro-RO"/>
        </w:rPr>
        <w:t>Instrumente</w:t>
      </w:r>
      <w:r w:rsidRPr="00291EDA">
        <w:rPr>
          <w:rFonts w:ascii="Times New Roman" w:hAnsi="Times New Roman" w:cs="Times New Roman"/>
          <w:sz w:val="28"/>
          <w:szCs w:val="28"/>
          <w:lang w:val="ro-RO"/>
        </w:rPr>
        <w:t xml:space="preserve"> </w:t>
      </w:r>
      <w:r w:rsidR="00926CB3"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materiale</w:t>
      </w:r>
    </w:p>
    <w:p w14:paraId="5AC3E3EB" w14:textId="79D43B67"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6.3.2.2.1. </w:t>
      </w:r>
      <w:r w:rsidR="00926CB3" w:rsidRPr="00291EDA">
        <w:rPr>
          <w:rFonts w:ascii="Times New Roman" w:hAnsi="Times New Roman" w:cs="Times New Roman"/>
          <w:sz w:val="28"/>
          <w:szCs w:val="28"/>
          <w:lang w:val="ro-RO"/>
        </w:rPr>
        <w:t>Sunt</w:t>
      </w:r>
      <w:r w:rsidRPr="00291EDA">
        <w:rPr>
          <w:rFonts w:ascii="Times New Roman" w:hAnsi="Times New Roman" w:cs="Times New Roman"/>
          <w:sz w:val="28"/>
          <w:szCs w:val="28"/>
          <w:lang w:val="ro-RO"/>
        </w:rPr>
        <w:t xml:space="preserve"> necesar</w:t>
      </w:r>
      <w:r w:rsidR="00926CB3" w:rsidRPr="00291EDA">
        <w:rPr>
          <w:rFonts w:ascii="Times New Roman" w:hAnsi="Times New Roman" w:cs="Times New Roman"/>
          <w:sz w:val="28"/>
          <w:szCs w:val="28"/>
          <w:lang w:val="ro-RO"/>
        </w:rPr>
        <w:t>e</w:t>
      </w:r>
      <w:r w:rsidRPr="00291EDA">
        <w:rPr>
          <w:rFonts w:ascii="Times New Roman" w:hAnsi="Times New Roman" w:cs="Times New Roman"/>
          <w:sz w:val="28"/>
          <w:szCs w:val="28"/>
          <w:lang w:val="ro-RO"/>
        </w:rPr>
        <w:t xml:space="preserve"> următoare</w:t>
      </w:r>
      <w:r w:rsidR="00926CB3" w:rsidRPr="00291EDA">
        <w:rPr>
          <w:rFonts w:ascii="Times New Roman" w:hAnsi="Times New Roman" w:cs="Times New Roman"/>
          <w:sz w:val="28"/>
          <w:szCs w:val="28"/>
          <w:lang w:val="ro-RO"/>
        </w:rPr>
        <w:t>le</w:t>
      </w:r>
      <w:r w:rsidRPr="00291EDA">
        <w:rPr>
          <w:rFonts w:ascii="Times New Roman" w:hAnsi="Times New Roman" w:cs="Times New Roman"/>
          <w:sz w:val="28"/>
          <w:szCs w:val="28"/>
          <w:lang w:val="ro-RO"/>
        </w:rPr>
        <w:t xml:space="preserve"> </w:t>
      </w:r>
      <w:r w:rsidR="00926CB3" w:rsidRPr="00291EDA">
        <w:rPr>
          <w:rFonts w:ascii="Times New Roman" w:hAnsi="Times New Roman" w:cs="Times New Roman"/>
          <w:sz w:val="28"/>
          <w:szCs w:val="28"/>
          <w:lang w:val="ro-RO"/>
        </w:rPr>
        <w:t>instrumente</w:t>
      </w:r>
      <w:r w:rsidRPr="00291EDA">
        <w:rPr>
          <w:rFonts w:ascii="Times New Roman" w:hAnsi="Times New Roman" w:cs="Times New Roman"/>
          <w:sz w:val="28"/>
          <w:szCs w:val="28"/>
          <w:lang w:val="ro-RO"/>
        </w:rPr>
        <w:t>:</w:t>
      </w:r>
    </w:p>
    <w:p w14:paraId="0DE36527" w14:textId="2E81FA6E"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Cronometru</w:t>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0,2 s</w:t>
      </w:r>
    </w:p>
    <w:p w14:paraId="662EADEC" w14:textId="12B042D6"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Baie de apă </w:t>
      </w:r>
      <w:r w:rsidR="00433465" w:rsidRPr="00291EDA">
        <w:rPr>
          <w:rFonts w:ascii="Times New Roman" w:hAnsi="Times New Roman" w:cs="Times New Roman"/>
          <w:sz w:val="28"/>
          <w:szCs w:val="28"/>
          <w:lang w:val="ro-RO"/>
        </w:rPr>
        <w:t>menținută</w:t>
      </w:r>
      <w:r w:rsidRPr="00291EDA">
        <w:rPr>
          <w:rFonts w:ascii="Times New Roman" w:hAnsi="Times New Roman" w:cs="Times New Roman"/>
          <w:sz w:val="28"/>
          <w:szCs w:val="28"/>
          <w:lang w:val="ro-RO"/>
        </w:rPr>
        <w:t xml:space="preserve"> la 20°C</w:t>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1°C</w:t>
      </w:r>
    </w:p>
    <w:p w14:paraId="61186345" w14:textId="396FC413"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Cântar calibrat de laborator</w:t>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0,1 g</w:t>
      </w:r>
    </w:p>
    <w:p w14:paraId="74B71575" w14:textId="166B5467"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Termometru</w:t>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1°C</w:t>
      </w:r>
    </w:p>
    <w:p w14:paraId="1B460F09" w14:textId="7B292F26"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Higrometru</w:t>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5%</w:t>
      </w:r>
    </w:p>
    <w:p w14:paraId="0E9DF9DA" w14:textId="685FBBBC"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Manometru</w:t>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00433465"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0,1 bar</w:t>
      </w:r>
    </w:p>
    <w:p w14:paraId="4BE02352" w14:textId="1170C6B1"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Vas de testare cilindric</w:t>
      </w:r>
      <w:r w:rsidR="009902E2" w:rsidRPr="00291EDA">
        <w:rPr>
          <w:rFonts w:ascii="Times New Roman" w:hAnsi="Times New Roman" w:cs="Times New Roman"/>
          <w:sz w:val="28"/>
          <w:szCs w:val="28"/>
          <w:lang w:val="ro-RO"/>
        </w:rPr>
        <w:tab/>
      </w:r>
      <w:r w:rsidR="009902E2" w:rsidRPr="00291EDA">
        <w:rPr>
          <w:rFonts w:ascii="Times New Roman" w:hAnsi="Times New Roman" w:cs="Times New Roman"/>
          <w:sz w:val="28"/>
          <w:szCs w:val="28"/>
          <w:lang w:val="ro-RO"/>
        </w:rPr>
        <w:tab/>
      </w:r>
      <w:r w:rsidR="009902E2" w:rsidRPr="00291EDA">
        <w:rPr>
          <w:rFonts w:ascii="Times New Roman" w:hAnsi="Times New Roman" w:cs="Times New Roman"/>
          <w:sz w:val="28"/>
          <w:szCs w:val="28"/>
          <w:lang w:val="ro-RO"/>
        </w:rPr>
        <w:tab/>
        <w:t>așa</w:t>
      </w:r>
      <w:r w:rsidRPr="00291EDA">
        <w:rPr>
          <w:rFonts w:ascii="Times New Roman" w:hAnsi="Times New Roman" w:cs="Times New Roman"/>
          <w:sz w:val="28"/>
          <w:szCs w:val="28"/>
          <w:lang w:val="ro-RO"/>
        </w:rPr>
        <w:t xml:space="preserve"> cum este descris mai jos</w:t>
      </w:r>
    </w:p>
    <w:p w14:paraId="58E09D6F" w14:textId="77777777" w:rsidR="00FE0DE1"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6.3.2.2.2. Pregătirea aparaturii pentru încercare</w:t>
      </w:r>
    </w:p>
    <w:p w14:paraId="16CB5308" w14:textId="65E228EF" w:rsidR="00FE0DE1" w:rsidRPr="00291EDA" w:rsidRDefault="00945563" w:rsidP="00133C30">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6.3.2.2.2.1. Un vas de testare cilindric, deschis la un capăt, având un volum de aproximativ 200 dm</w:t>
      </w:r>
      <w:r w:rsidR="00CA7972" w:rsidRPr="00291EDA">
        <w:rPr>
          <w:rFonts w:ascii="Times New Roman" w:hAnsi="Times New Roman" w:cs="Times New Roman"/>
          <w:sz w:val="28"/>
          <w:szCs w:val="28"/>
          <w:vertAlign w:val="superscript"/>
          <w:lang w:val="ro-RO"/>
        </w:rPr>
        <w:t>3</w:t>
      </w:r>
      <w:r w:rsidRPr="00291EDA">
        <w:rPr>
          <w:rFonts w:ascii="Times New Roman" w:hAnsi="Times New Roman" w:cs="Times New Roman"/>
          <w:sz w:val="28"/>
          <w:szCs w:val="28"/>
          <w:lang w:val="ro-RO"/>
        </w:rPr>
        <w:t xml:space="preserve">, un diametru de aproximativ 600 mm </w:t>
      </w:r>
      <w:r w:rsidR="00AE28D0"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o lungime de aproximativ 720 mm, trebuie modificat după cum urmează:</w:t>
      </w:r>
    </w:p>
    <w:p w14:paraId="71EBCF98" w14:textId="299F84A3" w:rsidR="00FE0DE1" w:rsidRPr="00291EDA" w:rsidRDefault="00AE28D0" w:rsidP="00843A4C">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6.3.2.2.2.1.1. </w:t>
      </w:r>
      <w:r w:rsidR="00945563" w:rsidRPr="00291EDA">
        <w:rPr>
          <w:rFonts w:ascii="Times New Roman" w:hAnsi="Times New Roman" w:cs="Times New Roman"/>
          <w:sz w:val="28"/>
          <w:szCs w:val="28"/>
          <w:lang w:val="ro-RO"/>
        </w:rPr>
        <w:t>un dispozitiv de închidere sub forma unui capac cu balamale trebuie potrivit pe capătul deschis al recipientului; sau</w:t>
      </w:r>
    </w:p>
    <w:p w14:paraId="3EF87181" w14:textId="6476FFF3" w:rsidR="00FE0DE1" w:rsidRPr="00291EDA" w:rsidRDefault="00AE28D0" w:rsidP="00843A4C">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6.3.2.2.2.1.2. </w:t>
      </w:r>
      <w:r w:rsidR="00945563" w:rsidRPr="00291EDA">
        <w:rPr>
          <w:rFonts w:ascii="Times New Roman" w:hAnsi="Times New Roman" w:cs="Times New Roman"/>
          <w:sz w:val="28"/>
          <w:szCs w:val="28"/>
          <w:lang w:val="ro-RO"/>
        </w:rPr>
        <w:t xml:space="preserve">o peliculă din plastic groasă de 0,01-0,02 mm poate fi utilizată, de asemenea, ca dispozitiv de închidere. Dacă încercarea este efectuată cu pelicula din plastic, aceasta trebuie folosită în modul descris mai jos: Se întinde pelicula peste capătul deschis al tamburului </w:t>
      </w:r>
      <w:r w:rsidR="00843A4C"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se fixează în această </w:t>
      </w:r>
      <w:r w:rsidR="00843A4C" w:rsidRPr="00291EDA">
        <w:rPr>
          <w:rFonts w:ascii="Times New Roman" w:hAnsi="Times New Roman" w:cs="Times New Roman"/>
          <w:sz w:val="28"/>
          <w:szCs w:val="28"/>
          <w:lang w:val="ro-RO"/>
        </w:rPr>
        <w:t>poziție</w:t>
      </w:r>
      <w:r w:rsidR="00945563" w:rsidRPr="00291EDA">
        <w:rPr>
          <w:rFonts w:ascii="Times New Roman" w:hAnsi="Times New Roman" w:cs="Times New Roman"/>
          <w:sz w:val="28"/>
          <w:szCs w:val="28"/>
          <w:lang w:val="ro-RO"/>
        </w:rPr>
        <w:t xml:space="preserve"> cu un elastic. Atunci când este fixat pe tamburul </w:t>
      </w:r>
      <w:r w:rsidR="00843A4C" w:rsidRPr="00291EDA">
        <w:rPr>
          <w:rFonts w:ascii="Times New Roman" w:hAnsi="Times New Roman" w:cs="Times New Roman"/>
          <w:sz w:val="28"/>
          <w:szCs w:val="28"/>
          <w:lang w:val="ro-RO"/>
        </w:rPr>
        <w:t>așezat</w:t>
      </w:r>
      <w:r w:rsidR="00945563" w:rsidRPr="00291EDA">
        <w:rPr>
          <w:rFonts w:ascii="Times New Roman" w:hAnsi="Times New Roman" w:cs="Times New Roman"/>
          <w:sz w:val="28"/>
          <w:szCs w:val="28"/>
          <w:lang w:val="ro-RO"/>
        </w:rPr>
        <w:t xml:space="preserve"> pe o parte, elasticul trebuie să aibă o </w:t>
      </w:r>
      <w:r w:rsidR="00843A4C" w:rsidRPr="00291EDA">
        <w:rPr>
          <w:rFonts w:ascii="Times New Roman" w:hAnsi="Times New Roman" w:cs="Times New Roman"/>
          <w:sz w:val="28"/>
          <w:szCs w:val="28"/>
          <w:lang w:val="ro-RO"/>
        </w:rPr>
        <w:t>rezistență</w:t>
      </w:r>
      <w:r w:rsidR="00945563" w:rsidRPr="00291EDA">
        <w:rPr>
          <w:rFonts w:ascii="Times New Roman" w:hAnsi="Times New Roman" w:cs="Times New Roman"/>
          <w:sz w:val="28"/>
          <w:szCs w:val="28"/>
          <w:lang w:val="ro-RO"/>
        </w:rPr>
        <w:t xml:space="preserve"> care să îi permită să se întindă numai cu 25 mm când o greutate de 0,45 kg este </w:t>
      </w:r>
      <w:r w:rsidR="00843A4C" w:rsidRPr="00291EDA">
        <w:rPr>
          <w:rFonts w:ascii="Times New Roman" w:hAnsi="Times New Roman" w:cs="Times New Roman"/>
          <w:sz w:val="28"/>
          <w:szCs w:val="28"/>
          <w:lang w:val="ro-RO"/>
        </w:rPr>
        <w:t>atașată</w:t>
      </w:r>
      <w:r w:rsidR="00945563" w:rsidRPr="00291EDA">
        <w:rPr>
          <w:rFonts w:ascii="Times New Roman" w:hAnsi="Times New Roman" w:cs="Times New Roman"/>
          <w:sz w:val="28"/>
          <w:szCs w:val="28"/>
          <w:lang w:val="ro-RO"/>
        </w:rPr>
        <w:t xml:space="preserve"> de punctul său cel mai de jos. Se execută o tăietură de 25 mm în peliculă, începând de la o </w:t>
      </w:r>
      <w:r w:rsidR="00843A4C" w:rsidRPr="00291EDA">
        <w:rPr>
          <w:rFonts w:ascii="Times New Roman" w:hAnsi="Times New Roman" w:cs="Times New Roman"/>
          <w:sz w:val="28"/>
          <w:szCs w:val="28"/>
          <w:lang w:val="ro-RO"/>
        </w:rPr>
        <w:t>distanță</w:t>
      </w:r>
      <w:r w:rsidR="00945563" w:rsidRPr="00291EDA">
        <w:rPr>
          <w:rFonts w:ascii="Times New Roman" w:hAnsi="Times New Roman" w:cs="Times New Roman"/>
          <w:sz w:val="28"/>
          <w:szCs w:val="28"/>
          <w:lang w:val="ro-RO"/>
        </w:rPr>
        <w:t xml:space="preserve"> de 50 mm </w:t>
      </w:r>
      <w:r w:rsidR="00843A4C" w:rsidRPr="00291EDA">
        <w:rPr>
          <w:rFonts w:ascii="Times New Roman" w:hAnsi="Times New Roman" w:cs="Times New Roman"/>
          <w:sz w:val="28"/>
          <w:szCs w:val="28"/>
          <w:lang w:val="ro-RO"/>
        </w:rPr>
        <w:t>față</w:t>
      </w:r>
      <w:r w:rsidR="00945563" w:rsidRPr="00291EDA">
        <w:rPr>
          <w:rFonts w:ascii="Times New Roman" w:hAnsi="Times New Roman" w:cs="Times New Roman"/>
          <w:sz w:val="28"/>
          <w:szCs w:val="28"/>
          <w:lang w:val="ro-RO"/>
        </w:rPr>
        <w:t xml:space="preserve"> de marginea tamburului. Pelicula trebuie să fie întinsă;</w:t>
      </w:r>
    </w:p>
    <w:p w14:paraId="656CD99E" w14:textId="74C36A9A" w:rsidR="00FE0DE1" w:rsidRPr="00291EDA" w:rsidRDefault="00AE28D0"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6.3.2.2.2.1.3. </w:t>
      </w:r>
      <w:r w:rsidR="00945563" w:rsidRPr="00291EDA">
        <w:rPr>
          <w:rFonts w:ascii="Times New Roman" w:hAnsi="Times New Roman" w:cs="Times New Roman"/>
          <w:sz w:val="28"/>
          <w:szCs w:val="28"/>
          <w:lang w:val="ro-RO"/>
        </w:rPr>
        <w:t xml:space="preserve">la celălalt capăt al tamburului se execută o gaură cu un diametru de 50 mm, începând de la o </w:t>
      </w:r>
      <w:r w:rsidR="00843A4C" w:rsidRPr="00291EDA">
        <w:rPr>
          <w:rFonts w:ascii="Times New Roman" w:hAnsi="Times New Roman" w:cs="Times New Roman"/>
          <w:sz w:val="28"/>
          <w:szCs w:val="28"/>
          <w:lang w:val="ro-RO"/>
        </w:rPr>
        <w:t>distanță</w:t>
      </w:r>
      <w:r w:rsidR="00945563" w:rsidRPr="00291EDA">
        <w:rPr>
          <w:rFonts w:ascii="Times New Roman" w:hAnsi="Times New Roman" w:cs="Times New Roman"/>
          <w:sz w:val="28"/>
          <w:szCs w:val="28"/>
          <w:lang w:val="ro-RO"/>
        </w:rPr>
        <w:t xml:space="preserve"> de 100 mm </w:t>
      </w:r>
      <w:r w:rsidR="00843A4C" w:rsidRPr="00291EDA">
        <w:rPr>
          <w:rFonts w:ascii="Times New Roman" w:hAnsi="Times New Roman" w:cs="Times New Roman"/>
          <w:sz w:val="28"/>
          <w:szCs w:val="28"/>
          <w:lang w:val="ro-RO"/>
        </w:rPr>
        <w:t>față</w:t>
      </w:r>
      <w:r w:rsidR="00945563" w:rsidRPr="00291EDA">
        <w:rPr>
          <w:rFonts w:ascii="Times New Roman" w:hAnsi="Times New Roman" w:cs="Times New Roman"/>
          <w:sz w:val="28"/>
          <w:szCs w:val="28"/>
          <w:lang w:val="ro-RO"/>
        </w:rPr>
        <w:t xml:space="preserve"> de margine, astfel încât orificiul să se situeze în punctul cel mai înalt atunci când recipientul este </w:t>
      </w:r>
      <w:r w:rsidR="00843A4C" w:rsidRPr="00291EDA">
        <w:rPr>
          <w:rFonts w:ascii="Times New Roman" w:hAnsi="Times New Roman" w:cs="Times New Roman"/>
          <w:sz w:val="28"/>
          <w:szCs w:val="28"/>
          <w:lang w:val="ro-RO"/>
        </w:rPr>
        <w:t>așezat</w:t>
      </w:r>
      <w:r w:rsidR="00945563" w:rsidRPr="00291EDA">
        <w:rPr>
          <w:rFonts w:ascii="Times New Roman" w:hAnsi="Times New Roman" w:cs="Times New Roman"/>
          <w:sz w:val="28"/>
          <w:szCs w:val="28"/>
          <w:lang w:val="ro-RO"/>
        </w:rPr>
        <w:t xml:space="preserve"> </w:t>
      </w:r>
      <w:r w:rsidR="00843A4C"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gata de testare (figura </w:t>
      </w:r>
      <w:r w:rsidR="00820175" w:rsidRPr="00291EDA">
        <w:rPr>
          <w:rFonts w:ascii="Times New Roman" w:hAnsi="Times New Roman" w:cs="Times New Roman"/>
          <w:sz w:val="28"/>
          <w:szCs w:val="28"/>
          <w:lang w:val="ro-RO"/>
        </w:rPr>
        <w:t>nr. 2</w:t>
      </w:r>
      <w:r w:rsidR="00945563" w:rsidRPr="00291EDA">
        <w:rPr>
          <w:rFonts w:ascii="Times New Roman" w:hAnsi="Times New Roman" w:cs="Times New Roman"/>
          <w:sz w:val="28"/>
          <w:szCs w:val="28"/>
          <w:lang w:val="ro-RO"/>
        </w:rPr>
        <w:t>);</w:t>
      </w:r>
    </w:p>
    <w:p w14:paraId="74648586" w14:textId="101D6CFC" w:rsidR="00843A4C" w:rsidRPr="00291EDA" w:rsidRDefault="00945563" w:rsidP="000F26C2">
      <w:pPr>
        <w:spacing w:after="0" w:line="240" w:lineRule="auto"/>
        <w:jc w:val="center"/>
        <w:rPr>
          <w:rFonts w:ascii="Times New Roman" w:hAnsi="Times New Roman" w:cs="Times New Roman"/>
          <w:sz w:val="28"/>
          <w:szCs w:val="28"/>
          <w:lang w:val="ro-RO"/>
        </w:rPr>
      </w:pPr>
      <w:r w:rsidRPr="00291EDA">
        <w:rPr>
          <w:rFonts w:ascii="Times New Roman" w:hAnsi="Times New Roman" w:cs="Times New Roman"/>
          <w:noProof/>
          <w:sz w:val="28"/>
          <w:szCs w:val="28"/>
          <w:lang w:val="en-US"/>
        </w:rPr>
        <w:lastRenderedPageBreak/>
        <w:drawing>
          <wp:inline distT="0" distB="0" distL="0" distR="0" wp14:anchorId="00A4C959" wp14:editId="4DF0208C">
            <wp:extent cx="4562475" cy="2156792"/>
            <wp:effectExtent l="0" t="0" r="0" b="0"/>
            <wp:docPr id="11073985" name="Imagine 23" descr="O imagine care conține schiță, diagramă, linie, dese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985" name="Imagine 23" descr="O imagine care conține schiță, diagramă, linie, desen&#10;&#10;Descriere generată automat"/>
                    <pic:cNvPicPr>
                      <a:picLocks noChangeAspect="1" noChangeArrowheads="1"/>
                    </pic:cNvPicPr>
                  </pic:nvPicPr>
                  <pic:blipFill rotWithShape="1">
                    <a:blip r:embed="rId13">
                      <a:extLst>
                        <a:ext uri="{28A0092B-C50C-407E-A947-70E740481C1C}">
                          <a14:useLocalDpi xmlns:a14="http://schemas.microsoft.com/office/drawing/2010/main" val="0"/>
                        </a:ext>
                      </a:extLst>
                    </a:blip>
                    <a:srcRect t="10435" b="3795"/>
                    <a:stretch/>
                  </pic:blipFill>
                  <pic:spPr bwMode="auto">
                    <a:xfrm>
                      <a:off x="0" y="0"/>
                      <a:ext cx="4562475" cy="2156792"/>
                    </a:xfrm>
                    <a:prstGeom prst="rect">
                      <a:avLst/>
                    </a:prstGeom>
                    <a:noFill/>
                    <a:ln>
                      <a:noFill/>
                    </a:ln>
                    <a:extLst>
                      <a:ext uri="{53640926-AAD7-44D8-BBD7-CCE9431645EC}">
                        <a14:shadowObscured xmlns:a14="http://schemas.microsoft.com/office/drawing/2010/main"/>
                      </a:ext>
                    </a:extLst>
                  </pic:spPr>
                </pic:pic>
              </a:graphicData>
            </a:graphic>
          </wp:inline>
        </w:drawing>
      </w:r>
    </w:p>
    <w:p w14:paraId="1EEAE3EF" w14:textId="77777777" w:rsidR="000F26C2" w:rsidRPr="00291EDA" w:rsidRDefault="000F26C2" w:rsidP="000F26C2">
      <w:pPr>
        <w:spacing w:after="0" w:line="240" w:lineRule="auto"/>
        <w:ind w:left="-539" w:firstLine="539"/>
        <w:jc w:val="center"/>
        <w:rPr>
          <w:rFonts w:ascii="Times New Roman" w:hAnsi="Times New Roman" w:cs="Times New Roman"/>
          <w:noProof/>
          <w:sz w:val="28"/>
          <w:szCs w:val="28"/>
          <w:lang w:val="ro-RO"/>
        </w:rPr>
      </w:pPr>
      <w:r w:rsidRPr="00291EDA">
        <w:rPr>
          <w:rFonts w:ascii="Times New Roman" w:hAnsi="Times New Roman" w:cs="Times New Roman"/>
          <w:noProof/>
          <w:sz w:val="28"/>
          <w:szCs w:val="28"/>
          <w:lang w:val="ro-RO"/>
        </w:rPr>
        <w:t>Figura 2.</w:t>
      </w:r>
    </w:p>
    <w:p w14:paraId="270C5378" w14:textId="77777777" w:rsidR="000F26C2" w:rsidRPr="00291EDA" w:rsidRDefault="000F26C2" w:rsidP="00674FE7">
      <w:pPr>
        <w:spacing w:after="0" w:line="240" w:lineRule="auto"/>
        <w:rPr>
          <w:rFonts w:ascii="Times New Roman" w:hAnsi="Times New Roman" w:cs="Times New Roman"/>
          <w:sz w:val="28"/>
          <w:szCs w:val="28"/>
          <w:lang w:val="ro-RO"/>
        </w:rPr>
      </w:pPr>
    </w:p>
    <w:p w14:paraId="4A3594A4" w14:textId="591F1F38" w:rsidR="00FE0DE1" w:rsidRPr="00291EDA" w:rsidRDefault="00AE28D0" w:rsidP="00331A4D">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6.3.2.2.2.1.4. </w:t>
      </w:r>
      <w:r w:rsidR="00945563" w:rsidRPr="00291EDA">
        <w:rPr>
          <w:rFonts w:ascii="Times New Roman" w:hAnsi="Times New Roman" w:cs="Times New Roman"/>
          <w:sz w:val="28"/>
          <w:szCs w:val="28"/>
          <w:lang w:val="ro-RO"/>
        </w:rPr>
        <w:t xml:space="preserve">pe un suport metalic de 200 x 200 mm se </w:t>
      </w:r>
      <w:r w:rsidR="00331A4D" w:rsidRPr="00291EDA">
        <w:rPr>
          <w:rFonts w:ascii="Times New Roman" w:hAnsi="Times New Roman" w:cs="Times New Roman"/>
          <w:sz w:val="28"/>
          <w:szCs w:val="28"/>
          <w:lang w:val="ro-RO"/>
        </w:rPr>
        <w:t>așază</w:t>
      </w:r>
      <w:r w:rsidR="00945563" w:rsidRPr="00291EDA">
        <w:rPr>
          <w:rFonts w:ascii="Times New Roman" w:hAnsi="Times New Roman" w:cs="Times New Roman"/>
          <w:sz w:val="28"/>
          <w:szCs w:val="28"/>
          <w:lang w:val="ro-RO"/>
        </w:rPr>
        <w:t xml:space="preserve"> o lumânare din ceară de parafină, având un diametru de 20-40 mm </w:t>
      </w:r>
      <w:r w:rsidR="00331A4D"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o </w:t>
      </w:r>
      <w:r w:rsidR="00331A4D" w:rsidRPr="00291EDA">
        <w:rPr>
          <w:rFonts w:ascii="Times New Roman" w:hAnsi="Times New Roman" w:cs="Times New Roman"/>
          <w:sz w:val="28"/>
          <w:szCs w:val="28"/>
          <w:lang w:val="ro-RO"/>
        </w:rPr>
        <w:t>înălțime</w:t>
      </w:r>
      <w:r w:rsidR="00945563" w:rsidRPr="00291EDA">
        <w:rPr>
          <w:rFonts w:ascii="Times New Roman" w:hAnsi="Times New Roman" w:cs="Times New Roman"/>
          <w:sz w:val="28"/>
          <w:szCs w:val="28"/>
          <w:lang w:val="ro-RO"/>
        </w:rPr>
        <w:t xml:space="preserve"> de 100 mm. Lumânarea trebuie înlocuită atunci când </w:t>
      </w:r>
      <w:r w:rsidR="00331A4D" w:rsidRPr="00291EDA">
        <w:rPr>
          <w:rFonts w:ascii="Times New Roman" w:hAnsi="Times New Roman" w:cs="Times New Roman"/>
          <w:sz w:val="28"/>
          <w:szCs w:val="28"/>
          <w:lang w:val="ro-RO"/>
        </w:rPr>
        <w:t>înălțimea</w:t>
      </w:r>
      <w:r w:rsidR="00945563" w:rsidRPr="00291EDA">
        <w:rPr>
          <w:rFonts w:ascii="Times New Roman" w:hAnsi="Times New Roman" w:cs="Times New Roman"/>
          <w:sz w:val="28"/>
          <w:szCs w:val="28"/>
          <w:lang w:val="ro-RO"/>
        </w:rPr>
        <w:t xml:space="preserve"> ei scade sub 80 mm. Flacăra lumânării este protejată de </w:t>
      </w:r>
      <w:r w:rsidR="00331A4D" w:rsidRPr="00291EDA">
        <w:rPr>
          <w:rFonts w:ascii="Times New Roman" w:hAnsi="Times New Roman" w:cs="Times New Roman"/>
          <w:sz w:val="28"/>
          <w:szCs w:val="28"/>
          <w:lang w:val="ro-RO"/>
        </w:rPr>
        <w:t>acțiunea</w:t>
      </w:r>
      <w:r w:rsidR="00945563" w:rsidRPr="00291EDA">
        <w:rPr>
          <w:rFonts w:ascii="Times New Roman" w:hAnsi="Times New Roman" w:cs="Times New Roman"/>
          <w:sz w:val="28"/>
          <w:szCs w:val="28"/>
          <w:lang w:val="ro-RO"/>
        </w:rPr>
        <w:t xml:space="preserve"> aerosolilor </w:t>
      </w:r>
      <w:r w:rsidR="00331A4D" w:rsidRPr="00291EDA">
        <w:rPr>
          <w:rFonts w:ascii="Times New Roman" w:hAnsi="Times New Roman" w:cs="Times New Roman"/>
          <w:sz w:val="28"/>
          <w:szCs w:val="28"/>
          <w:lang w:val="ro-RO"/>
        </w:rPr>
        <w:t>pulverizați</w:t>
      </w:r>
      <w:r w:rsidR="00945563" w:rsidRPr="00291EDA">
        <w:rPr>
          <w:rFonts w:ascii="Times New Roman" w:hAnsi="Times New Roman" w:cs="Times New Roman"/>
          <w:sz w:val="28"/>
          <w:szCs w:val="28"/>
          <w:lang w:val="ro-RO"/>
        </w:rPr>
        <w:t xml:space="preserve"> prin intermediul unui deflector cu o </w:t>
      </w:r>
      <w:r w:rsidR="00331A4D" w:rsidRPr="00291EDA">
        <w:rPr>
          <w:rFonts w:ascii="Times New Roman" w:hAnsi="Times New Roman" w:cs="Times New Roman"/>
          <w:sz w:val="28"/>
          <w:szCs w:val="28"/>
          <w:lang w:val="ro-RO"/>
        </w:rPr>
        <w:t>lățime</w:t>
      </w:r>
      <w:r w:rsidR="00945563" w:rsidRPr="00291EDA">
        <w:rPr>
          <w:rFonts w:ascii="Times New Roman" w:hAnsi="Times New Roman" w:cs="Times New Roman"/>
          <w:sz w:val="28"/>
          <w:szCs w:val="28"/>
          <w:lang w:val="ro-RO"/>
        </w:rPr>
        <w:t xml:space="preserve"> de 150 mm </w:t>
      </w:r>
      <w:r w:rsidR="00331A4D"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o </w:t>
      </w:r>
      <w:r w:rsidR="00331A4D" w:rsidRPr="00291EDA">
        <w:rPr>
          <w:rFonts w:ascii="Times New Roman" w:hAnsi="Times New Roman" w:cs="Times New Roman"/>
          <w:sz w:val="28"/>
          <w:szCs w:val="28"/>
          <w:lang w:val="ro-RO"/>
        </w:rPr>
        <w:t>înălțime</w:t>
      </w:r>
      <w:r w:rsidR="00945563" w:rsidRPr="00291EDA">
        <w:rPr>
          <w:rFonts w:ascii="Times New Roman" w:hAnsi="Times New Roman" w:cs="Times New Roman"/>
          <w:sz w:val="28"/>
          <w:szCs w:val="28"/>
          <w:lang w:val="ro-RO"/>
        </w:rPr>
        <w:t xml:space="preserve"> de 200 mm. Deflectorul include un plan înclinat la 45° începând cu </w:t>
      </w:r>
      <w:r w:rsidR="00331A4D" w:rsidRPr="00291EDA">
        <w:rPr>
          <w:rFonts w:ascii="Times New Roman" w:hAnsi="Times New Roman" w:cs="Times New Roman"/>
          <w:sz w:val="28"/>
          <w:szCs w:val="28"/>
          <w:lang w:val="ro-RO"/>
        </w:rPr>
        <w:t>înălțimea</w:t>
      </w:r>
      <w:r w:rsidR="00945563" w:rsidRPr="00291EDA">
        <w:rPr>
          <w:rFonts w:ascii="Times New Roman" w:hAnsi="Times New Roman" w:cs="Times New Roman"/>
          <w:sz w:val="28"/>
          <w:szCs w:val="28"/>
          <w:lang w:val="ro-RO"/>
        </w:rPr>
        <w:t xml:space="preserve"> de 150 mm </w:t>
      </w:r>
      <w:r w:rsidR="00331A4D" w:rsidRPr="00291EDA">
        <w:rPr>
          <w:rFonts w:ascii="Times New Roman" w:hAnsi="Times New Roman" w:cs="Times New Roman"/>
          <w:sz w:val="28"/>
          <w:szCs w:val="28"/>
          <w:lang w:val="ro-RO"/>
        </w:rPr>
        <w:t>față</w:t>
      </w:r>
      <w:r w:rsidR="00945563" w:rsidRPr="00291EDA">
        <w:rPr>
          <w:rFonts w:ascii="Times New Roman" w:hAnsi="Times New Roman" w:cs="Times New Roman"/>
          <w:sz w:val="28"/>
          <w:szCs w:val="28"/>
          <w:lang w:val="ro-RO"/>
        </w:rPr>
        <w:t xml:space="preserve"> de baza lui (figura </w:t>
      </w:r>
      <w:r w:rsidR="00467231" w:rsidRPr="00291EDA">
        <w:rPr>
          <w:rFonts w:ascii="Times New Roman" w:hAnsi="Times New Roman" w:cs="Times New Roman"/>
          <w:sz w:val="28"/>
          <w:szCs w:val="28"/>
          <w:lang w:val="ro-RO"/>
        </w:rPr>
        <w:t>nr. 3</w:t>
      </w:r>
      <w:r w:rsidR="00945563" w:rsidRPr="00291EDA">
        <w:rPr>
          <w:rFonts w:ascii="Times New Roman" w:hAnsi="Times New Roman" w:cs="Times New Roman"/>
          <w:sz w:val="28"/>
          <w:szCs w:val="28"/>
          <w:lang w:val="ro-RO"/>
        </w:rPr>
        <w:t>);</w:t>
      </w:r>
    </w:p>
    <w:p w14:paraId="550397E0" w14:textId="77777777" w:rsidR="00467231" w:rsidRPr="00291EDA" w:rsidRDefault="00467231" w:rsidP="00674FE7">
      <w:pPr>
        <w:spacing w:after="0" w:line="240" w:lineRule="auto"/>
        <w:rPr>
          <w:rFonts w:ascii="Times New Roman" w:hAnsi="Times New Roman" w:cs="Times New Roman"/>
          <w:noProof/>
          <w:sz w:val="28"/>
          <w:szCs w:val="28"/>
          <w:lang w:val="ro-RO"/>
        </w:rPr>
      </w:pPr>
    </w:p>
    <w:p w14:paraId="6D7455FD" w14:textId="7A1D66F4" w:rsidR="00331A4D" w:rsidRPr="00291EDA" w:rsidRDefault="00945563" w:rsidP="00467231">
      <w:pPr>
        <w:spacing w:after="0" w:line="240" w:lineRule="auto"/>
        <w:jc w:val="center"/>
        <w:rPr>
          <w:rFonts w:ascii="Times New Roman" w:hAnsi="Times New Roman" w:cs="Times New Roman"/>
          <w:sz w:val="28"/>
          <w:szCs w:val="28"/>
          <w:lang w:val="ro-RO"/>
        </w:rPr>
      </w:pPr>
      <w:r w:rsidRPr="00291EDA">
        <w:rPr>
          <w:rFonts w:ascii="Times New Roman" w:hAnsi="Times New Roman" w:cs="Times New Roman"/>
          <w:noProof/>
          <w:sz w:val="28"/>
          <w:szCs w:val="28"/>
          <w:lang w:val="en-US"/>
        </w:rPr>
        <w:drawing>
          <wp:inline distT="0" distB="0" distL="0" distR="0" wp14:anchorId="4CCD1E64" wp14:editId="38A702A6">
            <wp:extent cx="4438650" cy="1969687"/>
            <wp:effectExtent l="0" t="0" r="0" b="0"/>
            <wp:docPr id="1868194265" name="Imagine 22" descr="O imagine care conține schiță, diagramă, linie, proiecta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94265" name="Imagine 22" descr="O imagine care conține schiță, diagramă, linie, proiectare&#10;&#10;Descriere generată automat"/>
                    <pic:cNvPicPr>
                      <a:picLocks noChangeAspect="1" noChangeArrowheads="1"/>
                    </pic:cNvPicPr>
                  </pic:nvPicPr>
                  <pic:blipFill rotWithShape="1">
                    <a:blip r:embed="rId14">
                      <a:extLst>
                        <a:ext uri="{28A0092B-C50C-407E-A947-70E740481C1C}">
                          <a14:useLocalDpi xmlns:a14="http://schemas.microsoft.com/office/drawing/2010/main" val="0"/>
                        </a:ext>
                      </a:extLst>
                    </a:blip>
                    <a:srcRect t="10480"/>
                    <a:stretch/>
                  </pic:blipFill>
                  <pic:spPr bwMode="auto">
                    <a:xfrm>
                      <a:off x="0" y="0"/>
                      <a:ext cx="4438650" cy="1969687"/>
                    </a:xfrm>
                    <a:prstGeom prst="rect">
                      <a:avLst/>
                    </a:prstGeom>
                    <a:noFill/>
                    <a:ln>
                      <a:noFill/>
                    </a:ln>
                    <a:extLst>
                      <a:ext uri="{53640926-AAD7-44D8-BBD7-CCE9431645EC}">
                        <a14:shadowObscured xmlns:a14="http://schemas.microsoft.com/office/drawing/2010/main"/>
                      </a:ext>
                    </a:extLst>
                  </pic:spPr>
                </pic:pic>
              </a:graphicData>
            </a:graphic>
          </wp:inline>
        </w:drawing>
      </w:r>
    </w:p>
    <w:p w14:paraId="0933C6BF" w14:textId="58FE2CAD" w:rsidR="00467231" w:rsidRPr="00291EDA" w:rsidRDefault="00467231" w:rsidP="00467231">
      <w:pPr>
        <w:spacing w:after="0" w:line="240" w:lineRule="auto"/>
        <w:ind w:left="-539" w:firstLine="539"/>
        <w:jc w:val="center"/>
        <w:rPr>
          <w:rFonts w:ascii="Times New Roman" w:hAnsi="Times New Roman" w:cs="Times New Roman"/>
          <w:noProof/>
          <w:sz w:val="28"/>
          <w:szCs w:val="28"/>
          <w:lang w:val="ro-RO"/>
        </w:rPr>
      </w:pPr>
      <w:r w:rsidRPr="00291EDA">
        <w:rPr>
          <w:rFonts w:ascii="Times New Roman" w:hAnsi="Times New Roman" w:cs="Times New Roman"/>
          <w:noProof/>
          <w:sz w:val="28"/>
          <w:szCs w:val="28"/>
          <w:lang w:val="ro-RO"/>
        </w:rPr>
        <w:t>Figura 3.</w:t>
      </w:r>
    </w:p>
    <w:p w14:paraId="6D8B0460" w14:textId="77777777" w:rsidR="00467231" w:rsidRPr="00291EDA" w:rsidRDefault="00467231" w:rsidP="00674FE7">
      <w:pPr>
        <w:spacing w:after="0" w:line="240" w:lineRule="auto"/>
        <w:rPr>
          <w:rFonts w:ascii="Times New Roman" w:hAnsi="Times New Roman" w:cs="Times New Roman"/>
          <w:sz w:val="28"/>
          <w:szCs w:val="28"/>
          <w:lang w:val="ro-RO"/>
        </w:rPr>
      </w:pPr>
    </w:p>
    <w:p w14:paraId="4466A579" w14:textId="4FAE05F0" w:rsidR="00FE0DE1" w:rsidRPr="00291EDA" w:rsidRDefault="00AE28D0" w:rsidP="00331A4D">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6.3.2.2.2.1.5. </w:t>
      </w:r>
      <w:r w:rsidR="00945563" w:rsidRPr="00291EDA">
        <w:rPr>
          <w:rFonts w:ascii="Times New Roman" w:hAnsi="Times New Roman" w:cs="Times New Roman"/>
          <w:sz w:val="28"/>
          <w:szCs w:val="28"/>
          <w:lang w:val="ro-RO"/>
        </w:rPr>
        <w:t xml:space="preserve">lumânarea </w:t>
      </w:r>
      <w:r w:rsidR="00331A4D" w:rsidRPr="00291EDA">
        <w:rPr>
          <w:rFonts w:ascii="Times New Roman" w:hAnsi="Times New Roman" w:cs="Times New Roman"/>
          <w:sz w:val="28"/>
          <w:szCs w:val="28"/>
          <w:lang w:val="ro-RO"/>
        </w:rPr>
        <w:t>așezată</w:t>
      </w:r>
      <w:r w:rsidR="00945563" w:rsidRPr="00291EDA">
        <w:rPr>
          <w:rFonts w:ascii="Times New Roman" w:hAnsi="Times New Roman" w:cs="Times New Roman"/>
          <w:sz w:val="28"/>
          <w:szCs w:val="28"/>
          <w:lang w:val="ro-RO"/>
        </w:rPr>
        <w:t xml:space="preserve"> pe suportul metalic trebuie </w:t>
      </w:r>
      <w:r w:rsidR="00331A4D" w:rsidRPr="00291EDA">
        <w:rPr>
          <w:rFonts w:ascii="Times New Roman" w:hAnsi="Times New Roman" w:cs="Times New Roman"/>
          <w:sz w:val="28"/>
          <w:szCs w:val="28"/>
          <w:lang w:val="ro-RO"/>
        </w:rPr>
        <w:t>poziționată</w:t>
      </w:r>
      <w:r w:rsidR="00945563" w:rsidRPr="00291EDA">
        <w:rPr>
          <w:rFonts w:ascii="Times New Roman" w:hAnsi="Times New Roman" w:cs="Times New Roman"/>
          <w:sz w:val="28"/>
          <w:szCs w:val="28"/>
          <w:lang w:val="ro-RO"/>
        </w:rPr>
        <w:t xml:space="preserve"> la jumătatea </w:t>
      </w:r>
      <w:r w:rsidR="00331A4D" w:rsidRPr="00291EDA">
        <w:rPr>
          <w:rFonts w:ascii="Times New Roman" w:hAnsi="Times New Roman" w:cs="Times New Roman"/>
          <w:sz w:val="28"/>
          <w:szCs w:val="28"/>
          <w:lang w:val="ro-RO"/>
        </w:rPr>
        <w:t>distanței</w:t>
      </w:r>
      <w:r w:rsidR="00945563" w:rsidRPr="00291EDA">
        <w:rPr>
          <w:rFonts w:ascii="Times New Roman" w:hAnsi="Times New Roman" w:cs="Times New Roman"/>
          <w:sz w:val="28"/>
          <w:szCs w:val="28"/>
          <w:lang w:val="ro-RO"/>
        </w:rPr>
        <w:t xml:space="preserve"> dintre cele două capete ale tamburului (figura </w:t>
      </w:r>
      <w:r w:rsidR="00076D87" w:rsidRPr="00291EDA">
        <w:rPr>
          <w:rFonts w:ascii="Times New Roman" w:hAnsi="Times New Roman" w:cs="Times New Roman"/>
          <w:sz w:val="28"/>
          <w:szCs w:val="28"/>
          <w:lang w:val="ro-RO"/>
        </w:rPr>
        <w:t>nr. 4</w:t>
      </w:r>
      <w:r w:rsidR="00945563" w:rsidRPr="00291EDA">
        <w:rPr>
          <w:rFonts w:ascii="Times New Roman" w:hAnsi="Times New Roman" w:cs="Times New Roman"/>
          <w:sz w:val="28"/>
          <w:szCs w:val="28"/>
          <w:lang w:val="ro-RO"/>
        </w:rPr>
        <w:t>);</w:t>
      </w:r>
    </w:p>
    <w:p w14:paraId="7D5CC96E" w14:textId="77777777" w:rsidR="00076D87" w:rsidRPr="00291EDA" w:rsidRDefault="00076D87" w:rsidP="00674FE7">
      <w:pPr>
        <w:spacing w:after="0" w:line="240" w:lineRule="auto"/>
        <w:rPr>
          <w:rFonts w:ascii="Times New Roman" w:hAnsi="Times New Roman" w:cs="Times New Roman"/>
          <w:noProof/>
          <w:sz w:val="28"/>
          <w:szCs w:val="28"/>
          <w:lang w:val="ro-RO"/>
        </w:rPr>
      </w:pPr>
    </w:p>
    <w:p w14:paraId="52CED61D" w14:textId="724FE04C" w:rsidR="00331A4D" w:rsidRPr="00291EDA" w:rsidRDefault="00945563" w:rsidP="008F0DA9">
      <w:pPr>
        <w:spacing w:after="0" w:line="240" w:lineRule="auto"/>
        <w:jc w:val="center"/>
        <w:rPr>
          <w:rFonts w:ascii="Times New Roman" w:hAnsi="Times New Roman" w:cs="Times New Roman"/>
          <w:sz w:val="28"/>
          <w:szCs w:val="28"/>
          <w:lang w:val="ro-RO"/>
        </w:rPr>
      </w:pPr>
      <w:r w:rsidRPr="00291EDA">
        <w:rPr>
          <w:rFonts w:ascii="Times New Roman" w:hAnsi="Times New Roman" w:cs="Times New Roman"/>
          <w:noProof/>
          <w:sz w:val="28"/>
          <w:szCs w:val="28"/>
          <w:lang w:val="en-US"/>
        </w:rPr>
        <w:drawing>
          <wp:inline distT="0" distB="0" distL="0" distR="0" wp14:anchorId="7413D1F8" wp14:editId="159438B3">
            <wp:extent cx="4514850" cy="2131529"/>
            <wp:effectExtent l="0" t="0" r="0" b="2540"/>
            <wp:docPr id="13541670" name="Imagine 21" descr="O imagine care conține diagramă, schiță, linie, Desen tehn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670" name="Imagine 21" descr="O imagine care conține diagramă, schiță, linie, Desen tehnic&#10;&#10;Descriere generată automat"/>
                    <pic:cNvPicPr>
                      <a:picLocks noChangeAspect="1" noChangeArrowheads="1"/>
                    </pic:cNvPicPr>
                  </pic:nvPicPr>
                  <pic:blipFill rotWithShape="1">
                    <a:blip r:embed="rId15">
                      <a:extLst>
                        <a:ext uri="{28A0092B-C50C-407E-A947-70E740481C1C}">
                          <a14:useLocalDpi xmlns:a14="http://schemas.microsoft.com/office/drawing/2010/main" val="0"/>
                        </a:ext>
                      </a:extLst>
                    </a:blip>
                    <a:srcRect t="11548"/>
                    <a:stretch/>
                  </pic:blipFill>
                  <pic:spPr bwMode="auto">
                    <a:xfrm>
                      <a:off x="0" y="0"/>
                      <a:ext cx="4514850" cy="2131529"/>
                    </a:xfrm>
                    <a:prstGeom prst="rect">
                      <a:avLst/>
                    </a:prstGeom>
                    <a:noFill/>
                    <a:ln>
                      <a:noFill/>
                    </a:ln>
                    <a:extLst>
                      <a:ext uri="{53640926-AAD7-44D8-BBD7-CCE9431645EC}">
                        <a14:shadowObscured xmlns:a14="http://schemas.microsoft.com/office/drawing/2010/main"/>
                      </a:ext>
                    </a:extLst>
                  </pic:spPr>
                </pic:pic>
              </a:graphicData>
            </a:graphic>
          </wp:inline>
        </w:drawing>
      </w:r>
    </w:p>
    <w:p w14:paraId="107AEFC3" w14:textId="2B519A2E" w:rsidR="008F0DA9" w:rsidRPr="00291EDA" w:rsidRDefault="008F0DA9" w:rsidP="008F0DA9">
      <w:pPr>
        <w:spacing w:after="0" w:line="240" w:lineRule="auto"/>
        <w:ind w:left="-539" w:firstLine="539"/>
        <w:jc w:val="center"/>
        <w:rPr>
          <w:rFonts w:ascii="Times New Roman" w:hAnsi="Times New Roman" w:cs="Times New Roman"/>
          <w:noProof/>
          <w:sz w:val="28"/>
          <w:szCs w:val="28"/>
          <w:lang w:val="ro-RO"/>
        </w:rPr>
      </w:pPr>
      <w:r w:rsidRPr="00291EDA">
        <w:rPr>
          <w:rFonts w:ascii="Times New Roman" w:hAnsi="Times New Roman" w:cs="Times New Roman"/>
          <w:noProof/>
          <w:sz w:val="28"/>
          <w:szCs w:val="28"/>
          <w:lang w:val="ro-RO"/>
        </w:rPr>
        <w:t>Figura 4.</w:t>
      </w:r>
    </w:p>
    <w:p w14:paraId="37C92631" w14:textId="2DA24F1C" w:rsidR="00D06F3A" w:rsidRPr="00291EDA" w:rsidRDefault="00AE28D0" w:rsidP="008460DF">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lastRenderedPageBreak/>
        <w:t xml:space="preserve">6.3.2.2.2.1.6. </w:t>
      </w:r>
      <w:r w:rsidR="00945563" w:rsidRPr="00291EDA">
        <w:rPr>
          <w:rFonts w:ascii="Times New Roman" w:hAnsi="Times New Roman" w:cs="Times New Roman"/>
          <w:sz w:val="28"/>
          <w:szCs w:val="28"/>
          <w:lang w:val="ro-RO"/>
        </w:rPr>
        <w:t xml:space="preserve">tamburul este </w:t>
      </w:r>
      <w:r w:rsidR="008460DF" w:rsidRPr="00291EDA">
        <w:rPr>
          <w:rFonts w:ascii="Times New Roman" w:hAnsi="Times New Roman" w:cs="Times New Roman"/>
          <w:sz w:val="28"/>
          <w:szCs w:val="28"/>
          <w:lang w:val="ro-RO"/>
        </w:rPr>
        <w:t>așezat</w:t>
      </w:r>
      <w:r w:rsidR="00945563" w:rsidRPr="00291EDA">
        <w:rPr>
          <w:rFonts w:ascii="Times New Roman" w:hAnsi="Times New Roman" w:cs="Times New Roman"/>
          <w:sz w:val="28"/>
          <w:szCs w:val="28"/>
          <w:lang w:val="ro-RO"/>
        </w:rPr>
        <w:t xml:space="preserve"> pe sol sau pe un suport într-un loc în care temperatura este cuprinsă între 15°C </w:t>
      </w:r>
      <w:r w:rsidR="008460DF"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25°C. Produsul care urmează a fi testat este pulverizat în interiorul tamburului având un volum de aproximativ 200 dm</w:t>
      </w:r>
      <w:r w:rsidR="008460DF" w:rsidRPr="00291EDA">
        <w:rPr>
          <w:rFonts w:ascii="Times New Roman" w:hAnsi="Times New Roman" w:cs="Times New Roman"/>
          <w:sz w:val="28"/>
          <w:szCs w:val="28"/>
          <w:vertAlign w:val="superscript"/>
          <w:lang w:val="ro-RO"/>
        </w:rPr>
        <w:t>3</w:t>
      </w:r>
      <w:r w:rsidR="00945563" w:rsidRPr="00291EDA">
        <w:rPr>
          <w:rFonts w:ascii="Times New Roman" w:hAnsi="Times New Roman" w:cs="Times New Roman"/>
          <w:sz w:val="28"/>
          <w:szCs w:val="28"/>
          <w:lang w:val="ro-RO"/>
        </w:rPr>
        <w:t>, în care se află o sursă de aprindere.</w:t>
      </w:r>
      <w:bookmarkStart w:id="0" w:name="_GoBack"/>
      <w:bookmarkEnd w:id="0"/>
    </w:p>
    <w:p w14:paraId="7511737E" w14:textId="378B0973" w:rsidR="00F44C17" w:rsidRPr="00291EDA" w:rsidRDefault="00945563" w:rsidP="00F44C17">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6.3.2.2.2.2. De obicei, produsul este expulzat din generatorul de aerosoli la un unghi de 90° </w:t>
      </w:r>
      <w:r w:rsidR="000256A7" w:rsidRPr="00291EDA">
        <w:rPr>
          <w:rFonts w:ascii="Times New Roman" w:hAnsi="Times New Roman" w:cs="Times New Roman"/>
          <w:sz w:val="28"/>
          <w:szCs w:val="28"/>
          <w:lang w:val="ro-RO"/>
        </w:rPr>
        <w:t>față</w:t>
      </w:r>
      <w:r w:rsidRPr="00291EDA">
        <w:rPr>
          <w:rFonts w:ascii="Times New Roman" w:hAnsi="Times New Roman" w:cs="Times New Roman"/>
          <w:sz w:val="28"/>
          <w:szCs w:val="28"/>
          <w:lang w:val="ro-RO"/>
        </w:rPr>
        <w:t xml:space="preserve"> de axa verticală a cilindrului. </w:t>
      </w:r>
      <w:r w:rsidR="00E27C58" w:rsidRPr="00291EDA">
        <w:rPr>
          <w:rFonts w:ascii="Times New Roman" w:hAnsi="Times New Roman" w:cs="Times New Roman"/>
          <w:sz w:val="28"/>
          <w:szCs w:val="28"/>
          <w:lang w:val="ro-RO"/>
        </w:rPr>
        <w:t>Configurația</w:t>
      </w:r>
      <w:r w:rsidRPr="00291EDA">
        <w:rPr>
          <w:rFonts w:ascii="Times New Roman" w:hAnsi="Times New Roman" w:cs="Times New Roman"/>
          <w:sz w:val="28"/>
          <w:szCs w:val="28"/>
          <w:lang w:val="ro-RO"/>
        </w:rPr>
        <w:t xml:space="preserve"> </w:t>
      </w:r>
      <w:r w:rsidR="00E27C58"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procedura descrise se referă la acest tip de generatoare. În cazul unor generatoare de aerosoli cu o </w:t>
      </w:r>
      <w:r w:rsidR="00E27C58" w:rsidRPr="00291EDA">
        <w:rPr>
          <w:rFonts w:ascii="Times New Roman" w:hAnsi="Times New Roman" w:cs="Times New Roman"/>
          <w:sz w:val="28"/>
          <w:szCs w:val="28"/>
          <w:lang w:val="ro-RO"/>
        </w:rPr>
        <w:t>funcționare</w:t>
      </w:r>
      <w:r w:rsidRPr="00291EDA">
        <w:rPr>
          <w:rFonts w:ascii="Times New Roman" w:hAnsi="Times New Roman" w:cs="Times New Roman"/>
          <w:sz w:val="28"/>
          <w:szCs w:val="28"/>
          <w:lang w:val="ro-RO"/>
        </w:rPr>
        <w:t xml:space="preserve"> </w:t>
      </w:r>
      <w:r w:rsidR="00E27C58" w:rsidRPr="00291EDA">
        <w:rPr>
          <w:rFonts w:ascii="Times New Roman" w:hAnsi="Times New Roman" w:cs="Times New Roman"/>
          <w:sz w:val="28"/>
          <w:szCs w:val="28"/>
          <w:lang w:val="ro-RO"/>
        </w:rPr>
        <w:t>neobișnuită</w:t>
      </w:r>
      <w:r w:rsidRPr="00291EDA">
        <w:rPr>
          <w:rFonts w:ascii="Times New Roman" w:hAnsi="Times New Roman" w:cs="Times New Roman"/>
          <w:sz w:val="28"/>
          <w:szCs w:val="28"/>
          <w:lang w:val="ro-RO"/>
        </w:rPr>
        <w:t xml:space="preserve"> (de exemplu generatoare cu degajare verticală) trebuie să se înregistreze modificările la echipament</w:t>
      </w:r>
      <w:r w:rsidR="003C46F5" w:rsidRPr="00291EDA">
        <w:rPr>
          <w:rFonts w:ascii="Times New Roman" w:hAnsi="Times New Roman" w:cs="Times New Roman"/>
          <w:sz w:val="28"/>
          <w:szCs w:val="28"/>
          <w:lang w:val="ro-RO"/>
        </w:rPr>
        <w:t>e</w:t>
      </w:r>
      <w:r w:rsidRPr="00291EDA">
        <w:rPr>
          <w:rFonts w:ascii="Times New Roman" w:hAnsi="Times New Roman" w:cs="Times New Roman"/>
          <w:sz w:val="28"/>
          <w:szCs w:val="28"/>
          <w:lang w:val="ro-RO"/>
        </w:rPr>
        <w:t xml:space="preserve"> </w:t>
      </w:r>
      <w:r w:rsidR="00E27C58"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proceduri în conformitate cu bunele practici de laborator, cum ar fi standardul </w:t>
      </w:r>
      <w:r w:rsidR="00B454B5" w:rsidRPr="00291EDA">
        <w:rPr>
          <w:rFonts w:ascii="Times New Roman" w:hAnsi="Times New Roman" w:cs="Times New Roman"/>
          <w:sz w:val="28"/>
          <w:szCs w:val="28"/>
          <w:lang w:val="ro-RO"/>
        </w:rPr>
        <w:t xml:space="preserve">SM EN ISO/IEC 17025:2017 </w:t>
      </w:r>
      <w:r w:rsidR="003C46F5" w:rsidRPr="00291EDA">
        <w:rPr>
          <w:rFonts w:ascii="Times New Roman" w:hAnsi="Times New Roman" w:cs="Times New Roman"/>
          <w:sz w:val="28"/>
          <w:szCs w:val="28"/>
          <w:lang w:val="ro-RO"/>
        </w:rPr>
        <w:t>Cerințe</w:t>
      </w:r>
      <w:r w:rsidRPr="00291EDA">
        <w:rPr>
          <w:rFonts w:ascii="Times New Roman" w:hAnsi="Times New Roman" w:cs="Times New Roman"/>
          <w:sz w:val="28"/>
          <w:szCs w:val="28"/>
          <w:lang w:val="ro-RO"/>
        </w:rPr>
        <w:t xml:space="preserve"> generale pentru </w:t>
      </w:r>
      <w:r w:rsidR="003C46F5" w:rsidRPr="00291EDA">
        <w:rPr>
          <w:rFonts w:ascii="Times New Roman" w:hAnsi="Times New Roman" w:cs="Times New Roman"/>
          <w:sz w:val="28"/>
          <w:szCs w:val="28"/>
          <w:lang w:val="ro-RO"/>
        </w:rPr>
        <w:t>competența</w:t>
      </w:r>
      <w:r w:rsidRPr="00291EDA">
        <w:rPr>
          <w:rFonts w:ascii="Times New Roman" w:hAnsi="Times New Roman" w:cs="Times New Roman"/>
          <w:sz w:val="28"/>
          <w:szCs w:val="28"/>
          <w:lang w:val="ro-RO"/>
        </w:rPr>
        <w:t xml:space="preserve"> laboratoarelor de încercări </w:t>
      </w:r>
      <w:r w:rsidR="003C46F5"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etalonări.</w:t>
      </w:r>
    </w:p>
    <w:p w14:paraId="483DADCB" w14:textId="77777777" w:rsidR="00F44C17" w:rsidRPr="00291EDA" w:rsidRDefault="00F44C17" w:rsidP="00674FE7">
      <w:pPr>
        <w:spacing w:after="0" w:line="240" w:lineRule="auto"/>
        <w:rPr>
          <w:rFonts w:ascii="Times New Roman" w:hAnsi="Times New Roman" w:cs="Times New Roman"/>
          <w:sz w:val="28"/>
          <w:szCs w:val="28"/>
          <w:lang w:val="ro-RO"/>
        </w:rPr>
      </w:pPr>
    </w:p>
    <w:p w14:paraId="1A369750" w14:textId="3988980B" w:rsidR="00D06F3A" w:rsidRPr="00291EDA" w:rsidRDefault="00945563" w:rsidP="004216CB">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6.3.2.3. Procedură</w:t>
      </w:r>
    </w:p>
    <w:p w14:paraId="2815645E" w14:textId="3CD1748D" w:rsidR="00D06F3A" w:rsidRPr="00291EDA" w:rsidRDefault="00945563" w:rsidP="004216CB">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6.3.2.3.1. </w:t>
      </w:r>
      <w:r w:rsidR="00F44C17" w:rsidRPr="00291EDA">
        <w:rPr>
          <w:rFonts w:ascii="Times New Roman" w:hAnsi="Times New Roman" w:cs="Times New Roman"/>
          <w:sz w:val="28"/>
          <w:szCs w:val="28"/>
          <w:lang w:val="ro-RO"/>
        </w:rPr>
        <w:t>Cerințe</w:t>
      </w:r>
      <w:r w:rsidRPr="00291EDA">
        <w:rPr>
          <w:rFonts w:ascii="Times New Roman" w:hAnsi="Times New Roman" w:cs="Times New Roman"/>
          <w:sz w:val="28"/>
          <w:szCs w:val="28"/>
          <w:lang w:val="ro-RO"/>
        </w:rPr>
        <w:t xml:space="preserve"> generale</w:t>
      </w:r>
    </w:p>
    <w:p w14:paraId="50D34C93" w14:textId="6FCF5415" w:rsidR="00D06F3A" w:rsidRPr="00291EDA" w:rsidRDefault="00945563" w:rsidP="004216CB">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6.3.2.3.1.1. Înainte de încercare, fiecare generator de aerosoli trebuie </w:t>
      </w:r>
      <w:r w:rsidR="00A65A0D" w:rsidRPr="00291EDA">
        <w:rPr>
          <w:rFonts w:ascii="Times New Roman" w:hAnsi="Times New Roman" w:cs="Times New Roman"/>
          <w:sz w:val="28"/>
          <w:szCs w:val="28"/>
          <w:lang w:val="ro-RO"/>
        </w:rPr>
        <w:t>umplut</w:t>
      </w:r>
      <w:r w:rsidRPr="00291EDA">
        <w:rPr>
          <w:rFonts w:ascii="Times New Roman" w:hAnsi="Times New Roman" w:cs="Times New Roman"/>
          <w:sz w:val="28"/>
          <w:szCs w:val="28"/>
          <w:lang w:val="ro-RO"/>
        </w:rPr>
        <w:t xml:space="preserve"> </w:t>
      </w:r>
      <w:r w:rsidR="00A65A0D"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apoi amorsat prin descărcare timp de aproximativ o secundă. Scopul acestei </w:t>
      </w:r>
      <w:r w:rsidR="00A65A0D" w:rsidRPr="00291EDA">
        <w:rPr>
          <w:rFonts w:ascii="Times New Roman" w:hAnsi="Times New Roman" w:cs="Times New Roman"/>
          <w:sz w:val="28"/>
          <w:szCs w:val="28"/>
          <w:lang w:val="ro-RO"/>
        </w:rPr>
        <w:t>acțiuni</w:t>
      </w:r>
      <w:r w:rsidRPr="00291EDA">
        <w:rPr>
          <w:rFonts w:ascii="Times New Roman" w:hAnsi="Times New Roman" w:cs="Times New Roman"/>
          <w:sz w:val="28"/>
          <w:szCs w:val="28"/>
          <w:lang w:val="ro-RO"/>
        </w:rPr>
        <w:t xml:space="preserve"> este îndepărtarea materialelor neomogene de pe tubul de imersie.</w:t>
      </w:r>
    </w:p>
    <w:p w14:paraId="50803EC9" w14:textId="240CD6A9" w:rsidR="00D06F3A" w:rsidRPr="00291EDA" w:rsidRDefault="00945563" w:rsidP="006111AE">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6.3.2.3.1.2. </w:t>
      </w:r>
      <w:r w:rsidR="003E2E69" w:rsidRPr="00291EDA">
        <w:rPr>
          <w:rFonts w:ascii="Times New Roman" w:hAnsi="Times New Roman" w:cs="Times New Roman"/>
          <w:sz w:val="28"/>
          <w:szCs w:val="28"/>
          <w:lang w:val="ro-RO"/>
        </w:rPr>
        <w:t>Instrucțiunile</w:t>
      </w:r>
      <w:r w:rsidRPr="00291EDA">
        <w:rPr>
          <w:rFonts w:ascii="Times New Roman" w:hAnsi="Times New Roman" w:cs="Times New Roman"/>
          <w:sz w:val="28"/>
          <w:szCs w:val="28"/>
          <w:lang w:val="ro-RO"/>
        </w:rPr>
        <w:t xml:space="preserve"> de utilizare trebuie respectate cu </w:t>
      </w:r>
      <w:r w:rsidR="003E2E69" w:rsidRPr="00291EDA">
        <w:rPr>
          <w:rFonts w:ascii="Times New Roman" w:hAnsi="Times New Roman" w:cs="Times New Roman"/>
          <w:sz w:val="28"/>
          <w:szCs w:val="28"/>
          <w:lang w:val="ro-RO"/>
        </w:rPr>
        <w:t>strictețe</w:t>
      </w:r>
      <w:r w:rsidRPr="00291EDA">
        <w:rPr>
          <w:rFonts w:ascii="Times New Roman" w:hAnsi="Times New Roman" w:cs="Times New Roman"/>
          <w:sz w:val="28"/>
          <w:szCs w:val="28"/>
          <w:lang w:val="ro-RO"/>
        </w:rPr>
        <w:t xml:space="preserve">, indiferent dacă generatorul este destinat a fi utilizat în </w:t>
      </w:r>
      <w:r w:rsidR="003E2E69" w:rsidRPr="00291EDA">
        <w:rPr>
          <w:rFonts w:ascii="Times New Roman" w:hAnsi="Times New Roman" w:cs="Times New Roman"/>
          <w:sz w:val="28"/>
          <w:szCs w:val="28"/>
          <w:lang w:val="ro-RO"/>
        </w:rPr>
        <w:t>poziție</w:t>
      </w:r>
      <w:r w:rsidRPr="00291EDA">
        <w:rPr>
          <w:rFonts w:ascii="Times New Roman" w:hAnsi="Times New Roman" w:cs="Times New Roman"/>
          <w:sz w:val="28"/>
          <w:szCs w:val="28"/>
          <w:lang w:val="ro-RO"/>
        </w:rPr>
        <w:t xml:space="preserve"> verticală orientată în sus sau în jos. Dacă este necesară agitarea, aceasta trebuie realizată imediat înainte de încercare.</w:t>
      </w:r>
    </w:p>
    <w:p w14:paraId="7F8C2A07" w14:textId="43989EB6" w:rsidR="00D06F3A" w:rsidRPr="00291EDA" w:rsidRDefault="00945563" w:rsidP="00F714B6">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6.3.2.3.1.3. Încercările trebuie efectuate într-un mediu ferit de </w:t>
      </w:r>
      <w:r w:rsidR="00F714B6" w:rsidRPr="00291EDA">
        <w:rPr>
          <w:rFonts w:ascii="Times New Roman" w:hAnsi="Times New Roman" w:cs="Times New Roman"/>
          <w:sz w:val="28"/>
          <w:szCs w:val="28"/>
          <w:lang w:val="ro-RO"/>
        </w:rPr>
        <w:t>curenți</w:t>
      </w:r>
      <w:r w:rsidRPr="00291EDA">
        <w:rPr>
          <w:rFonts w:ascii="Times New Roman" w:hAnsi="Times New Roman" w:cs="Times New Roman"/>
          <w:sz w:val="28"/>
          <w:szCs w:val="28"/>
          <w:lang w:val="ro-RO"/>
        </w:rPr>
        <w:t xml:space="preserve"> de aer </w:t>
      </w:r>
      <w:r w:rsidR="00F714B6"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care poate fi </w:t>
      </w:r>
      <w:r w:rsidR="00F714B6" w:rsidRPr="00291EDA">
        <w:rPr>
          <w:rFonts w:ascii="Times New Roman" w:hAnsi="Times New Roman" w:cs="Times New Roman"/>
          <w:sz w:val="28"/>
          <w:szCs w:val="28"/>
          <w:lang w:val="ro-RO"/>
        </w:rPr>
        <w:t>aerisit</w:t>
      </w:r>
      <w:r w:rsidRPr="00291EDA">
        <w:rPr>
          <w:rFonts w:ascii="Times New Roman" w:hAnsi="Times New Roman" w:cs="Times New Roman"/>
          <w:sz w:val="28"/>
          <w:szCs w:val="28"/>
          <w:lang w:val="ro-RO"/>
        </w:rPr>
        <w:t xml:space="preserve">, având o temperatură controlată de 20°C ± 5°C </w:t>
      </w:r>
      <w:r w:rsidR="00F714B6"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o umiditate relativă de 30-80%.</w:t>
      </w:r>
    </w:p>
    <w:p w14:paraId="5D579BBD" w14:textId="77777777" w:rsidR="000334CF"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6.3.2.3.2. Procedura de încercare</w:t>
      </w:r>
    </w:p>
    <w:p w14:paraId="33CE9869" w14:textId="0E3240E8" w:rsidR="000334CF" w:rsidRPr="00291EDA" w:rsidRDefault="00674A97" w:rsidP="00F22889">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6.3.2.3.2.1. </w:t>
      </w:r>
      <w:r w:rsidR="00945563" w:rsidRPr="00291EDA">
        <w:rPr>
          <w:rFonts w:ascii="Times New Roman" w:hAnsi="Times New Roman" w:cs="Times New Roman"/>
          <w:sz w:val="28"/>
          <w:szCs w:val="28"/>
          <w:lang w:val="ro-RO"/>
        </w:rPr>
        <w:t>Minimum 3 generatoare de aerosoli pline pe</w:t>
      </w:r>
      <w:r w:rsidR="0022615B" w:rsidRPr="00291EDA">
        <w:rPr>
          <w:rFonts w:ascii="Times New Roman" w:hAnsi="Times New Roman" w:cs="Times New Roman"/>
          <w:sz w:val="28"/>
          <w:szCs w:val="28"/>
          <w:lang w:val="ro-RO"/>
        </w:rPr>
        <w:t>ntru</w:t>
      </w:r>
      <w:r w:rsidR="00D26E69" w:rsidRPr="00291EDA">
        <w:rPr>
          <w:rFonts w:ascii="Times New Roman" w:hAnsi="Times New Roman" w:cs="Times New Roman"/>
          <w:sz w:val="28"/>
          <w:szCs w:val="28"/>
          <w:lang w:val="ro-RO"/>
        </w:rPr>
        <w:t xml:space="preserve"> fiecare</w:t>
      </w:r>
      <w:r w:rsidR="00945563" w:rsidRPr="00291EDA">
        <w:rPr>
          <w:rFonts w:ascii="Times New Roman" w:hAnsi="Times New Roman" w:cs="Times New Roman"/>
          <w:sz w:val="28"/>
          <w:szCs w:val="28"/>
          <w:lang w:val="ro-RO"/>
        </w:rPr>
        <w:t xml:space="preserve"> produs trebuie </w:t>
      </w:r>
      <w:r w:rsidR="002E39A5" w:rsidRPr="00291EDA">
        <w:rPr>
          <w:rFonts w:ascii="Times New Roman" w:hAnsi="Times New Roman" w:cs="Times New Roman"/>
          <w:sz w:val="28"/>
          <w:szCs w:val="28"/>
          <w:lang w:val="ro-RO"/>
        </w:rPr>
        <w:t>condiționate</w:t>
      </w:r>
      <w:r w:rsidR="00724887" w:rsidRPr="00291EDA">
        <w:rPr>
          <w:rFonts w:ascii="Times New Roman" w:hAnsi="Times New Roman" w:cs="Times New Roman"/>
          <w:sz w:val="28"/>
          <w:szCs w:val="28"/>
          <w:lang w:val="ro-RO"/>
        </w:rPr>
        <w:t xml:space="preserve"> </w:t>
      </w:r>
      <w:r w:rsidR="00945563" w:rsidRPr="00291EDA">
        <w:rPr>
          <w:rFonts w:ascii="Times New Roman" w:hAnsi="Times New Roman" w:cs="Times New Roman"/>
          <w:sz w:val="28"/>
          <w:szCs w:val="28"/>
          <w:lang w:val="ro-RO"/>
        </w:rPr>
        <w:t xml:space="preserve">la 20°C ± 1°C într-o baie de apă, prin </w:t>
      </w:r>
      <w:r w:rsidR="00721D88" w:rsidRPr="00291EDA">
        <w:rPr>
          <w:rFonts w:ascii="Times New Roman" w:hAnsi="Times New Roman" w:cs="Times New Roman"/>
          <w:sz w:val="28"/>
          <w:szCs w:val="28"/>
          <w:lang w:val="ro-RO"/>
        </w:rPr>
        <w:t>cufundare</w:t>
      </w:r>
      <w:r w:rsidR="00945563" w:rsidRPr="00291EDA">
        <w:rPr>
          <w:rFonts w:ascii="Times New Roman" w:hAnsi="Times New Roman" w:cs="Times New Roman"/>
          <w:sz w:val="28"/>
          <w:szCs w:val="28"/>
          <w:lang w:val="ro-RO"/>
        </w:rPr>
        <w:t xml:space="preserve"> în apă în </w:t>
      </w:r>
      <w:r w:rsidR="00B10EE6" w:rsidRPr="00291EDA">
        <w:rPr>
          <w:rFonts w:ascii="Times New Roman" w:hAnsi="Times New Roman" w:cs="Times New Roman"/>
          <w:sz w:val="28"/>
          <w:szCs w:val="28"/>
          <w:lang w:val="ro-RO"/>
        </w:rPr>
        <w:t>proporție</w:t>
      </w:r>
      <w:r w:rsidR="00945563" w:rsidRPr="00291EDA">
        <w:rPr>
          <w:rFonts w:ascii="Times New Roman" w:hAnsi="Times New Roman" w:cs="Times New Roman"/>
          <w:sz w:val="28"/>
          <w:szCs w:val="28"/>
          <w:lang w:val="ro-RO"/>
        </w:rPr>
        <w:t xml:space="preserve"> de cel </w:t>
      </w:r>
      <w:r w:rsidR="00B10EE6" w:rsidRPr="00291EDA">
        <w:rPr>
          <w:rFonts w:ascii="Times New Roman" w:hAnsi="Times New Roman" w:cs="Times New Roman"/>
          <w:sz w:val="28"/>
          <w:szCs w:val="28"/>
          <w:lang w:val="ro-RO"/>
        </w:rPr>
        <w:t>puțin</w:t>
      </w:r>
      <w:r w:rsidR="00945563" w:rsidRPr="00291EDA">
        <w:rPr>
          <w:rFonts w:ascii="Times New Roman" w:hAnsi="Times New Roman" w:cs="Times New Roman"/>
          <w:sz w:val="28"/>
          <w:szCs w:val="28"/>
          <w:lang w:val="ro-RO"/>
        </w:rPr>
        <w:t xml:space="preserve"> 95% timp de cel </w:t>
      </w:r>
      <w:r w:rsidR="00B10EE6" w:rsidRPr="00291EDA">
        <w:rPr>
          <w:rFonts w:ascii="Times New Roman" w:hAnsi="Times New Roman" w:cs="Times New Roman"/>
          <w:sz w:val="28"/>
          <w:szCs w:val="28"/>
          <w:lang w:val="ro-RO"/>
        </w:rPr>
        <w:t>puțin</w:t>
      </w:r>
      <w:r w:rsidR="00945563" w:rsidRPr="00291EDA">
        <w:rPr>
          <w:rFonts w:ascii="Times New Roman" w:hAnsi="Times New Roman" w:cs="Times New Roman"/>
          <w:sz w:val="28"/>
          <w:szCs w:val="28"/>
          <w:lang w:val="ro-RO"/>
        </w:rPr>
        <w:t xml:space="preserve"> 30 de minute (dacă generatoarele sunt complet </w:t>
      </w:r>
      <w:r w:rsidR="00B10EE6" w:rsidRPr="00291EDA">
        <w:rPr>
          <w:rFonts w:ascii="Times New Roman" w:hAnsi="Times New Roman" w:cs="Times New Roman"/>
          <w:sz w:val="28"/>
          <w:szCs w:val="28"/>
          <w:lang w:val="ro-RO"/>
        </w:rPr>
        <w:t>cufundate</w:t>
      </w:r>
      <w:r w:rsidR="00945563" w:rsidRPr="00291EDA">
        <w:rPr>
          <w:rFonts w:ascii="Times New Roman" w:hAnsi="Times New Roman" w:cs="Times New Roman"/>
          <w:sz w:val="28"/>
          <w:szCs w:val="28"/>
          <w:lang w:val="ro-RO"/>
        </w:rPr>
        <w:t xml:space="preserve"> în apă, este suficientă o perioadă de </w:t>
      </w:r>
      <w:r w:rsidR="00724887" w:rsidRPr="00291EDA">
        <w:rPr>
          <w:rFonts w:ascii="Times New Roman" w:hAnsi="Times New Roman" w:cs="Times New Roman"/>
          <w:sz w:val="28"/>
          <w:szCs w:val="28"/>
          <w:lang w:val="ro-RO"/>
        </w:rPr>
        <w:t>condiționare</w:t>
      </w:r>
      <w:r w:rsidR="00945563" w:rsidRPr="00291EDA">
        <w:rPr>
          <w:rFonts w:ascii="Times New Roman" w:hAnsi="Times New Roman" w:cs="Times New Roman"/>
          <w:sz w:val="28"/>
          <w:szCs w:val="28"/>
          <w:lang w:val="ro-RO"/>
        </w:rPr>
        <w:t xml:space="preserve"> de 30 de minute).</w:t>
      </w:r>
    </w:p>
    <w:p w14:paraId="4E98C8C9" w14:textId="72DD78D3" w:rsidR="000334CF" w:rsidRPr="00291EDA" w:rsidRDefault="004A235E" w:rsidP="004C2DC7">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6.3.2.3.2.2. </w:t>
      </w:r>
      <w:r w:rsidR="00945563" w:rsidRPr="00291EDA">
        <w:rPr>
          <w:rFonts w:ascii="Times New Roman" w:hAnsi="Times New Roman" w:cs="Times New Roman"/>
          <w:sz w:val="28"/>
          <w:szCs w:val="28"/>
          <w:lang w:val="ro-RO"/>
        </w:rPr>
        <w:t>Se măsoară sau se calculează volumul efectiv al tamburului în dm</w:t>
      </w:r>
      <w:r w:rsidR="00B216D9" w:rsidRPr="00291EDA">
        <w:rPr>
          <w:rFonts w:ascii="Times New Roman" w:hAnsi="Times New Roman" w:cs="Times New Roman"/>
          <w:sz w:val="28"/>
          <w:szCs w:val="28"/>
          <w:vertAlign w:val="superscript"/>
          <w:lang w:val="ro-RO"/>
        </w:rPr>
        <w:t>3</w:t>
      </w:r>
      <w:r w:rsidR="00945563" w:rsidRPr="00291EDA">
        <w:rPr>
          <w:rFonts w:ascii="Times New Roman" w:hAnsi="Times New Roman" w:cs="Times New Roman"/>
          <w:sz w:val="28"/>
          <w:szCs w:val="28"/>
          <w:lang w:val="ro-RO"/>
        </w:rPr>
        <w:t>.</w:t>
      </w:r>
    </w:p>
    <w:p w14:paraId="16F44A0B" w14:textId="37FD5E4E" w:rsidR="000334CF" w:rsidRPr="00291EDA" w:rsidRDefault="004A235E" w:rsidP="001F14DE">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6.3.2.3.2.3. </w:t>
      </w:r>
      <w:r w:rsidR="00BC6C2B" w:rsidRPr="00291EDA">
        <w:rPr>
          <w:rFonts w:ascii="Times New Roman" w:hAnsi="Times New Roman" w:cs="Times New Roman"/>
          <w:sz w:val="28"/>
          <w:szCs w:val="28"/>
          <w:lang w:val="ro-RO"/>
        </w:rPr>
        <w:t xml:space="preserve">Este </w:t>
      </w:r>
      <w:r w:rsidR="00945563" w:rsidRPr="00291EDA">
        <w:rPr>
          <w:rFonts w:ascii="Times New Roman" w:hAnsi="Times New Roman" w:cs="Times New Roman"/>
          <w:sz w:val="28"/>
          <w:szCs w:val="28"/>
          <w:lang w:val="ro-RO"/>
        </w:rPr>
        <w:t>necesar</w:t>
      </w:r>
      <w:r w:rsidR="00BC6C2B" w:rsidRPr="00291EDA">
        <w:rPr>
          <w:rFonts w:ascii="Times New Roman" w:hAnsi="Times New Roman" w:cs="Times New Roman"/>
          <w:sz w:val="28"/>
          <w:szCs w:val="28"/>
          <w:lang w:val="ro-RO"/>
        </w:rPr>
        <w:t>ă</w:t>
      </w:r>
      <w:r w:rsidR="00945563" w:rsidRPr="00291EDA">
        <w:rPr>
          <w:rFonts w:ascii="Times New Roman" w:hAnsi="Times New Roman" w:cs="Times New Roman"/>
          <w:sz w:val="28"/>
          <w:szCs w:val="28"/>
          <w:lang w:val="ro-RO"/>
        </w:rPr>
        <w:t xml:space="preserve"> respectarea </w:t>
      </w:r>
      <w:r w:rsidR="00F43665" w:rsidRPr="00291EDA">
        <w:rPr>
          <w:rFonts w:ascii="Times New Roman" w:hAnsi="Times New Roman" w:cs="Times New Roman"/>
          <w:sz w:val="28"/>
          <w:szCs w:val="28"/>
          <w:lang w:val="ro-RO"/>
        </w:rPr>
        <w:t>cerințelor</w:t>
      </w:r>
      <w:r w:rsidR="00945563" w:rsidRPr="00291EDA">
        <w:rPr>
          <w:rFonts w:ascii="Times New Roman" w:hAnsi="Times New Roman" w:cs="Times New Roman"/>
          <w:sz w:val="28"/>
          <w:szCs w:val="28"/>
          <w:lang w:val="ro-RO"/>
        </w:rPr>
        <w:t xml:space="preserve"> generale </w:t>
      </w:r>
      <w:r w:rsidR="00F43665"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înregistrarea temperaturii </w:t>
      </w:r>
      <w:r w:rsidR="00B56419"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w:t>
      </w:r>
      <w:r w:rsidR="00B56419" w:rsidRPr="00291EDA">
        <w:rPr>
          <w:rFonts w:ascii="Times New Roman" w:hAnsi="Times New Roman" w:cs="Times New Roman"/>
          <w:sz w:val="28"/>
          <w:szCs w:val="28"/>
          <w:lang w:val="ro-RO"/>
        </w:rPr>
        <w:t>umidității</w:t>
      </w:r>
      <w:r w:rsidR="00945563" w:rsidRPr="00291EDA">
        <w:rPr>
          <w:rFonts w:ascii="Times New Roman" w:hAnsi="Times New Roman" w:cs="Times New Roman"/>
          <w:sz w:val="28"/>
          <w:szCs w:val="28"/>
          <w:lang w:val="ro-RO"/>
        </w:rPr>
        <w:t xml:space="preserve"> relative a mediului.</w:t>
      </w:r>
    </w:p>
    <w:p w14:paraId="25B3B160" w14:textId="0C633E85" w:rsidR="000334CF" w:rsidRPr="00291EDA" w:rsidRDefault="004A235E" w:rsidP="007860A3">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6.3.2.3.2.4. </w:t>
      </w:r>
      <w:r w:rsidR="00945563" w:rsidRPr="00291EDA">
        <w:rPr>
          <w:rFonts w:ascii="Times New Roman" w:hAnsi="Times New Roman" w:cs="Times New Roman"/>
          <w:sz w:val="28"/>
          <w:szCs w:val="28"/>
          <w:lang w:val="ro-RO"/>
        </w:rPr>
        <w:t xml:space="preserve">Se determină presiunea internă </w:t>
      </w:r>
      <w:r w:rsidR="001F14DE"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capacitatea de descărcare </w:t>
      </w:r>
      <w:r w:rsidR="001F14DE" w:rsidRPr="00291EDA">
        <w:rPr>
          <w:rFonts w:ascii="Times New Roman" w:hAnsi="Times New Roman" w:cs="Times New Roman"/>
          <w:sz w:val="28"/>
          <w:szCs w:val="28"/>
          <w:lang w:val="ro-RO"/>
        </w:rPr>
        <w:t>inițială</w:t>
      </w:r>
      <w:r w:rsidR="00945563" w:rsidRPr="00291EDA">
        <w:rPr>
          <w:rFonts w:ascii="Times New Roman" w:hAnsi="Times New Roman" w:cs="Times New Roman"/>
          <w:sz w:val="28"/>
          <w:szCs w:val="28"/>
          <w:lang w:val="ro-RO"/>
        </w:rPr>
        <w:t xml:space="preserve"> la 20°C ± 1°C (pentru a elimina generatoarele de aerosoli defecte sau umplute </w:t>
      </w:r>
      <w:r w:rsidR="001F14DE" w:rsidRPr="00291EDA">
        <w:rPr>
          <w:rFonts w:ascii="Times New Roman" w:hAnsi="Times New Roman" w:cs="Times New Roman"/>
          <w:sz w:val="28"/>
          <w:szCs w:val="28"/>
          <w:lang w:val="ro-RO"/>
        </w:rPr>
        <w:t>parțial</w:t>
      </w:r>
      <w:r w:rsidR="00945563" w:rsidRPr="00291EDA">
        <w:rPr>
          <w:rFonts w:ascii="Times New Roman" w:hAnsi="Times New Roman" w:cs="Times New Roman"/>
          <w:sz w:val="28"/>
          <w:szCs w:val="28"/>
          <w:lang w:val="ro-RO"/>
        </w:rPr>
        <w:t>).</w:t>
      </w:r>
    </w:p>
    <w:p w14:paraId="4D5135D9" w14:textId="3B952A81" w:rsidR="000334CF" w:rsidRPr="00291EDA" w:rsidRDefault="00141EC4" w:rsidP="007860A3">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6.3.2.3.2.5. </w:t>
      </w:r>
      <w:r w:rsidR="00945563" w:rsidRPr="00291EDA">
        <w:rPr>
          <w:rFonts w:ascii="Times New Roman" w:hAnsi="Times New Roman" w:cs="Times New Roman"/>
          <w:sz w:val="28"/>
          <w:szCs w:val="28"/>
          <w:lang w:val="ro-RO"/>
        </w:rPr>
        <w:t xml:space="preserve">Se </w:t>
      </w:r>
      <w:r w:rsidR="007860A3" w:rsidRPr="00291EDA">
        <w:rPr>
          <w:rFonts w:ascii="Times New Roman" w:hAnsi="Times New Roman" w:cs="Times New Roman"/>
          <w:sz w:val="28"/>
          <w:szCs w:val="28"/>
          <w:lang w:val="ro-RO"/>
        </w:rPr>
        <w:t>cântărește</w:t>
      </w:r>
      <w:r w:rsidR="00945563" w:rsidRPr="00291EDA">
        <w:rPr>
          <w:rFonts w:ascii="Times New Roman" w:hAnsi="Times New Roman" w:cs="Times New Roman"/>
          <w:sz w:val="28"/>
          <w:szCs w:val="28"/>
          <w:lang w:val="ro-RO"/>
        </w:rPr>
        <w:t xml:space="preserve"> unul dintre generatoarele de aerosoli </w:t>
      </w:r>
      <w:r w:rsidR="007860A3"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se notează </w:t>
      </w:r>
      <w:r w:rsidR="007860A3" w:rsidRPr="00291EDA">
        <w:rPr>
          <w:rFonts w:ascii="Times New Roman" w:hAnsi="Times New Roman" w:cs="Times New Roman"/>
          <w:sz w:val="28"/>
          <w:szCs w:val="28"/>
          <w:lang w:val="ro-RO"/>
        </w:rPr>
        <w:t xml:space="preserve">greutatea </w:t>
      </w:r>
      <w:r w:rsidR="00945563" w:rsidRPr="00291EDA">
        <w:rPr>
          <w:rFonts w:ascii="Times New Roman" w:hAnsi="Times New Roman" w:cs="Times New Roman"/>
          <w:sz w:val="28"/>
          <w:szCs w:val="28"/>
          <w:lang w:val="ro-RO"/>
        </w:rPr>
        <w:t>acestuia.</w:t>
      </w:r>
    </w:p>
    <w:p w14:paraId="6B0ED46E" w14:textId="47AB1DE3" w:rsidR="000334CF" w:rsidRPr="00291EDA" w:rsidRDefault="00141EC4"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6.3.2.3.2.6. </w:t>
      </w:r>
      <w:r w:rsidR="00945563" w:rsidRPr="00291EDA">
        <w:rPr>
          <w:rFonts w:ascii="Times New Roman" w:hAnsi="Times New Roman" w:cs="Times New Roman"/>
          <w:sz w:val="28"/>
          <w:szCs w:val="28"/>
          <w:lang w:val="ro-RO"/>
        </w:rPr>
        <w:t xml:space="preserve">Se aprinde lumânarea </w:t>
      </w:r>
      <w:r w:rsidR="009049D8"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se instalează dispozitivul de închidere (capacul sau pelicula din plastic).</w:t>
      </w:r>
    </w:p>
    <w:p w14:paraId="7EEA0493" w14:textId="3BD0F64D" w:rsidR="000334CF" w:rsidRPr="00291EDA" w:rsidRDefault="00141EC4" w:rsidP="00632EDC">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6.3.2.3.2.7. </w:t>
      </w:r>
      <w:r w:rsidR="00945563" w:rsidRPr="00291EDA">
        <w:rPr>
          <w:rFonts w:ascii="Times New Roman" w:hAnsi="Times New Roman" w:cs="Times New Roman"/>
          <w:sz w:val="28"/>
          <w:szCs w:val="28"/>
          <w:lang w:val="ro-RO"/>
        </w:rPr>
        <w:t xml:space="preserve">Se </w:t>
      </w:r>
      <w:r w:rsidR="009049D8" w:rsidRPr="00291EDA">
        <w:rPr>
          <w:rFonts w:ascii="Times New Roman" w:hAnsi="Times New Roman" w:cs="Times New Roman"/>
          <w:sz w:val="28"/>
          <w:szCs w:val="28"/>
          <w:lang w:val="ro-RO"/>
        </w:rPr>
        <w:t>așază</w:t>
      </w:r>
      <w:r w:rsidR="00945563" w:rsidRPr="00291EDA">
        <w:rPr>
          <w:rFonts w:ascii="Times New Roman" w:hAnsi="Times New Roman" w:cs="Times New Roman"/>
          <w:sz w:val="28"/>
          <w:szCs w:val="28"/>
          <w:lang w:val="ro-RO"/>
        </w:rPr>
        <w:t xml:space="preserve"> generatorul de aerosoli în </w:t>
      </w:r>
      <w:r w:rsidR="009049D8" w:rsidRPr="00291EDA">
        <w:rPr>
          <w:rFonts w:ascii="Times New Roman" w:hAnsi="Times New Roman" w:cs="Times New Roman"/>
          <w:sz w:val="28"/>
          <w:szCs w:val="28"/>
          <w:lang w:val="ro-RO"/>
        </w:rPr>
        <w:t>așa</w:t>
      </w:r>
      <w:r w:rsidR="00945563" w:rsidRPr="00291EDA">
        <w:rPr>
          <w:rFonts w:ascii="Times New Roman" w:hAnsi="Times New Roman" w:cs="Times New Roman"/>
          <w:sz w:val="28"/>
          <w:szCs w:val="28"/>
          <w:lang w:val="ro-RO"/>
        </w:rPr>
        <w:t xml:space="preserve"> fel încât </w:t>
      </w:r>
      <w:r w:rsidR="009049D8" w:rsidRPr="00291EDA">
        <w:rPr>
          <w:rFonts w:ascii="Times New Roman" w:hAnsi="Times New Roman" w:cs="Times New Roman"/>
          <w:sz w:val="28"/>
          <w:szCs w:val="28"/>
          <w:lang w:val="ro-RO"/>
        </w:rPr>
        <w:t>distanta</w:t>
      </w:r>
      <w:r w:rsidR="00945563" w:rsidRPr="00291EDA">
        <w:rPr>
          <w:rFonts w:ascii="Times New Roman" w:hAnsi="Times New Roman" w:cs="Times New Roman"/>
          <w:sz w:val="28"/>
          <w:szCs w:val="28"/>
          <w:lang w:val="ro-RO"/>
        </w:rPr>
        <w:t xml:space="preserve"> dintre orificiul duzei de evacuare </w:t>
      </w:r>
      <w:r w:rsidR="009049D8"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centrul orificiului de intrare în tambur să fie de 35 mm, iar în cazul recipientelor pulverizatoare de aerosoli cu un câmp larg de pulverizare </w:t>
      </w:r>
      <w:r w:rsidR="002120B9" w:rsidRPr="00291EDA">
        <w:rPr>
          <w:rFonts w:ascii="Times New Roman" w:hAnsi="Times New Roman" w:cs="Times New Roman"/>
          <w:sz w:val="28"/>
          <w:szCs w:val="28"/>
          <w:lang w:val="ro-RO"/>
        </w:rPr>
        <w:t>distanța</w:t>
      </w:r>
      <w:r w:rsidR="00945563" w:rsidRPr="00291EDA">
        <w:rPr>
          <w:rFonts w:ascii="Times New Roman" w:hAnsi="Times New Roman" w:cs="Times New Roman"/>
          <w:sz w:val="28"/>
          <w:szCs w:val="28"/>
          <w:lang w:val="ro-RO"/>
        </w:rPr>
        <w:t xml:space="preserve"> trebuie să fie mai mică. Se </w:t>
      </w:r>
      <w:r w:rsidR="00632EDC" w:rsidRPr="00291EDA">
        <w:rPr>
          <w:rFonts w:ascii="Times New Roman" w:hAnsi="Times New Roman" w:cs="Times New Roman"/>
          <w:sz w:val="28"/>
          <w:szCs w:val="28"/>
          <w:lang w:val="ro-RO"/>
        </w:rPr>
        <w:t>pornește</w:t>
      </w:r>
      <w:r w:rsidR="00945563" w:rsidRPr="00291EDA">
        <w:rPr>
          <w:rFonts w:ascii="Times New Roman" w:hAnsi="Times New Roman" w:cs="Times New Roman"/>
          <w:sz w:val="28"/>
          <w:szCs w:val="28"/>
          <w:lang w:val="ro-RO"/>
        </w:rPr>
        <w:t xml:space="preserve"> cronometrul </w:t>
      </w:r>
      <w:r w:rsidR="00632EDC"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în conformitate cu </w:t>
      </w:r>
      <w:r w:rsidR="00632EDC" w:rsidRPr="00291EDA">
        <w:rPr>
          <w:rFonts w:ascii="Times New Roman" w:hAnsi="Times New Roman" w:cs="Times New Roman"/>
          <w:sz w:val="28"/>
          <w:szCs w:val="28"/>
          <w:lang w:val="ro-RO"/>
        </w:rPr>
        <w:t>instrucțiunile</w:t>
      </w:r>
      <w:r w:rsidR="00945563" w:rsidRPr="00291EDA">
        <w:rPr>
          <w:rFonts w:ascii="Times New Roman" w:hAnsi="Times New Roman" w:cs="Times New Roman"/>
          <w:sz w:val="28"/>
          <w:szCs w:val="28"/>
          <w:lang w:val="ro-RO"/>
        </w:rPr>
        <w:t xml:space="preserve"> de utilizare a produsului se </w:t>
      </w:r>
      <w:r w:rsidR="00632EDC" w:rsidRPr="00291EDA">
        <w:rPr>
          <w:rFonts w:ascii="Times New Roman" w:hAnsi="Times New Roman" w:cs="Times New Roman"/>
          <w:sz w:val="28"/>
          <w:szCs w:val="28"/>
          <w:lang w:val="ro-RO"/>
        </w:rPr>
        <w:t>direcționează</w:t>
      </w:r>
      <w:r w:rsidR="00945563" w:rsidRPr="00291EDA">
        <w:rPr>
          <w:rFonts w:ascii="Times New Roman" w:hAnsi="Times New Roman" w:cs="Times New Roman"/>
          <w:sz w:val="28"/>
          <w:szCs w:val="28"/>
          <w:lang w:val="ro-RO"/>
        </w:rPr>
        <w:t xml:space="preserve"> </w:t>
      </w:r>
      <w:r w:rsidR="00632EDC" w:rsidRPr="00291EDA">
        <w:rPr>
          <w:rFonts w:ascii="Times New Roman" w:hAnsi="Times New Roman" w:cs="Times New Roman"/>
          <w:sz w:val="28"/>
          <w:szCs w:val="28"/>
          <w:lang w:val="ro-RO"/>
        </w:rPr>
        <w:t>conținutul</w:t>
      </w:r>
      <w:r w:rsidR="00945563" w:rsidRPr="00291EDA">
        <w:rPr>
          <w:rFonts w:ascii="Times New Roman" w:hAnsi="Times New Roman" w:cs="Times New Roman"/>
          <w:sz w:val="28"/>
          <w:szCs w:val="28"/>
          <w:lang w:val="ro-RO"/>
        </w:rPr>
        <w:t xml:space="preserve"> pulverizat spre centrul </w:t>
      </w:r>
      <w:r w:rsidR="00632EDC" w:rsidRPr="00291EDA">
        <w:rPr>
          <w:rFonts w:ascii="Times New Roman" w:hAnsi="Times New Roman" w:cs="Times New Roman"/>
          <w:sz w:val="28"/>
          <w:szCs w:val="28"/>
          <w:lang w:val="ro-RO"/>
        </w:rPr>
        <w:t>extremității</w:t>
      </w:r>
      <w:r w:rsidR="00945563" w:rsidRPr="00291EDA">
        <w:rPr>
          <w:rFonts w:ascii="Times New Roman" w:hAnsi="Times New Roman" w:cs="Times New Roman"/>
          <w:sz w:val="28"/>
          <w:szCs w:val="28"/>
          <w:lang w:val="ro-RO"/>
        </w:rPr>
        <w:t xml:space="preserve"> opuse (capac sau peliculă din plastic). Generatorul trebuie testat în </w:t>
      </w:r>
      <w:r w:rsidR="00632EDC" w:rsidRPr="00291EDA">
        <w:rPr>
          <w:rFonts w:ascii="Times New Roman" w:hAnsi="Times New Roman" w:cs="Times New Roman"/>
          <w:sz w:val="28"/>
          <w:szCs w:val="28"/>
          <w:lang w:val="ro-RO"/>
        </w:rPr>
        <w:t>poziția</w:t>
      </w:r>
      <w:r w:rsidR="00945563" w:rsidRPr="00291EDA">
        <w:rPr>
          <w:rFonts w:ascii="Times New Roman" w:hAnsi="Times New Roman" w:cs="Times New Roman"/>
          <w:sz w:val="28"/>
          <w:szCs w:val="28"/>
          <w:lang w:val="ro-RO"/>
        </w:rPr>
        <w:t xml:space="preserve"> sa de utilizare proiectată, de exemplu în </w:t>
      </w:r>
      <w:r w:rsidR="00632EDC" w:rsidRPr="00291EDA">
        <w:rPr>
          <w:rFonts w:ascii="Times New Roman" w:hAnsi="Times New Roman" w:cs="Times New Roman"/>
          <w:sz w:val="28"/>
          <w:szCs w:val="28"/>
          <w:lang w:val="ro-RO"/>
        </w:rPr>
        <w:t>poziție</w:t>
      </w:r>
      <w:r w:rsidR="00945563" w:rsidRPr="00291EDA">
        <w:rPr>
          <w:rFonts w:ascii="Times New Roman" w:hAnsi="Times New Roman" w:cs="Times New Roman"/>
          <w:sz w:val="28"/>
          <w:szCs w:val="28"/>
          <w:lang w:val="ro-RO"/>
        </w:rPr>
        <w:t xml:space="preserve"> verticală orientată în sus sau în jos.</w:t>
      </w:r>
    </w:p>
    <w:p w14:paraId="10D51845" w14:textId="1CAB8396" w:rsidR="000334CF" w:rsidRPr="00291EDA" w:rsidRDefault="00141EC4" w:rsidP="00253823">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lastRenderedPageBreak/>
        <w:t xml:space="preserve">6.3.2.3.2.8. </w:t>
      </w:r>
      <w:r w:rsidR="00945563" w:rsidRPr="00291EDA">
        <w:rPr>
          <w:rFonts w:ascii="Times New Roman" w:hAnsi="Times New Roman" w:cs="Times New Roman"/>
          <w:sz w:val="28"/>
          <w:szCs w:val="28"/>
          <w:lang w:val="ro-RO"/>
        </w:rPr>
        <w:t xml:space="preserve">Se pulverizează până când are loc aprinderea. Se </w:t>
      </w:r>
      <w:r w:rsidR="00253823" w:rsidRPr="00291EDA">
        <w:rPr>
          <w:rFonts w:ascii="Times New Roman" w:hAnsi="Times New Roman" w:cs="Times New Roman"/>
          <w:sz w:val="28"/>
          <w:szCs w:val="28"/>
          <w:lang w:val="ro-RO"/>
        </w:rPr>
        <w:t>oprește</w:t>
      </w:r>
      <w:r w:rsidR="00945563" w:rsidRPr="00291EDA">
        <w:rPr>
          <w:rFonts w:ascii="Times New Roman" w:hAnsi="Times New Roman" w:cs="Times New Roman"/>
          <w:sz w:val="28"/>
          <w:szCs w:val="28"/>
          <w:lang w:val="ro-RO"/>
        </w:rPr>
        <w:t xml:space="preserve"> cronometrul </w:t>
      </w:r>
      <w:r w:rsidR="00253823"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se notează timpul scurs. Se </w:t>
      </w:r>
      <w:r w:rsidR="00253823" w:rsidRPr="00291EDA">
        <w:rPr>
          <w:rFonts w:ascii="Times New Roman" w:hAnsi="Times New Roman" w:cs="Times New Roman"/>
          <w:sz w:val="28"/>
          <w:szCs w:val="28"/>
          <w:lang w:val="ro-RO"/>
        </w:rPr>
        <w:t>cântărește</w:t>
      </w:r>
      <w:r w:rsidR="00945563" w:rsidRPr="00291EDA">
        <w:rPr>
          <w:rFonts w:ascii="Times New Roman" w:hAnsi="Times New Roman" w:cs="Times New Roman"/>
          <w:sz w:val="28"/>
          <w:szCs w:val="28"/>
          <w:lang w:val="ro-RO"/>
        </w:rPr>
        <w:t xml:space="preserve"> din nou generatorul de aerosoli </w:t>
      </w:r>
      <w:r w:rsidR="00253823"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se notează </w:t>
      </w:r>
      <w:r w:rsidR="00253823" w:rsidRPr="00291EDA">
        <w:rPr>
          <w:rFonts w:ascii="Times New Roman" w:hAnsi="Times New Roman" w:cs="Times New Roman"/>
          <w:sz w:val="28"/>
          <w:szCs w:val="28"/>
          <w:lang w:val="ro-RO"/>
        </w:rPr>
        <w:t>greutatea</w:t>
      </w:r>
      <w:r w:rsidR="00945563" w:rsidRPr="00291EDA">
        <w:rPr>
          <w:rFonts w:ascii="Times New Roman" w:hAnsi="Times New Roman" w:cs="Times New Roman"/>
          <w:sz w:val="28"/>
          <w:szCs w:val="28"/>
          <w:lang w:val="ro-RO"/>
        </w:rPr>
        <w:t xml:space="preserve"> acestuia.</w:t>
      </w:r>
    </w:p>
    <w:p w14:paraId="4E7D31C1" w14:textId="262A80E5" w:rsidR="000334CF" w:rsidRPr="00291EDA" w:rsidRDefault="00141EC4" w:rsidP="003604C9">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6.3.2.3.2.9. </w:t>
      </w:r>
      <w:r w:rsidR="00945563" w:rsidRPr="00291EDA">
        <w:rPr>
          <w:rFonts w:ascii="Times New Roman" w:hAnsi="Times New Roman" w:cs="Times New Roman"/>
          <w:sz w:val="28"/>
          <w:szCs w:val="28"/>
          <w:lang w:val="ro-RO"/>
        </w:rPr>
        <w:t xml:space="preserve">Se </w:t>
      </w:r>
      <w:r w:rsidR="00253823" w:rsidRPr="00291EDA">
        <w:rPr>
          <w:rFonts w:ascii="Times New Roman" w:hAnsi="Times New Roman" w:cs="Times New Roman"/>
          <w:sz w:val="28"/>
          <w:szCs w:val="28"/>
          <w:lang w:val="ro-RO"/>
        </w:rPr>
        <w:t>aerisește</w:t>
      </w:r>
      <w:r w:rsidR="00945563" w:rsidRPr="00291EDA">
        <w:rPr>
          <w:rFonts w:ascii="Times New Roman" w:hAnsi="Times New Roman" w:cs="Times New Roman"/>
          <w:sz w:val="28"/>
          <w:szCs w:val="28"/>
          <w:lang w:val="ro-RO"/>
        </w:rPr>
        <w:t xml:space="preserve"> </w:t>
      </w:r>
      <w:r w:rsidR="00253823"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se </w:t>
      </w:r>
      <w:r w:rsidR="00253823" w:rsidRPr="00291EDA">
        <w:rPr>
          <w:rFonts w:ascii="Times New Roman" w:hAnsi="Times New Roman" w:cs="Times New Roman"/>
          <w:sz w:val="28"/>
          <w:szCs w:val="28"/>
          <w:lang w:val="ro-RO"/>
        </w:rPr>
        <w:t>cântărește</w:t>
      </w:r>
      <w:r w:rsidR="00945563" w:rsidRPr="00291EDA">
        <w:rPr>
          <w:rFonts w:ascii="Times New Roman" w:hAnsi="Times New Roman" w:cs="Times New Roman"/>
          <w:sz w:val="28"/>
          <w:szCs w:val="28"/>
          <w:lang w:val="ro-RO"/>
        </w:rPr>
        <w:t xml:space="preserve"> tamburul, îndepărtându-se orice reziduuri care ar putea afecta încercările ulterioare. Dacă este necesar, se lasă tamburul să se răcească.</w:t>
      </w:r>
    </w:p>
    <w:p w14:paraId="1CE4986A" w14:textId="23B8C002" w:rsidR="000334CF" w:rsidRPr="00291EDA" w:rsidRDefault="00141EC4" w:rsidP="006D4A72">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6.3.2.3.2.10. </w:t>
      </w:r>
      <w:r w:rsidR="00945563" w:rsidRPr="00291EDA">
        <w:rPr>
          <w:rFonts w:ascii="Times New Roman" w:hAnsi="Times New Roman" w:cs="Times New Roman"/>
          <w:sz w:val="28"/>
          <w:szCs w:val="28"/>
          <w:lang w:val="ro-RO"/>
        </w:rPr>
        <w:t xml:space="preserve">Se repetă etapele prevăzute la </w:t>
      </w:r>
      <w:r w:rsidR="00CE68C5" w:rsidRPr="00291EDA">
        <w:rPr>
          <w:rFonts w:ascii="Times New Roman" w:hAnsi="Times New Roman" w:cs="Times New Roman"/>
          <w:sz w:val="28"/>
          <w:szCs w:val="28"/>
          <w:lang w:val="ro-RO"/>
        </w:rPr>
        <w:t>pct</w:t>
      </w:r>
      <w:r w:rsidR="00945563" w:rsidRPr="00291EDA">
        <w:rPr>
          <w:rFonts w:ascii="Times New Roman" w:hAnsi="Times New Roman" w:cs="Times New Roman"/>
          <w:sz w:val="28"/>
          <w:szCs w:val="28"/>
          <w:lang w:val="ro-RO"/>
        </w:rPr>
        <w:t xml:space="preserve">. </w:t>
      </w:r>
      <w:r w:rsidR="00CE68C5" w:rsidRPr="00291EDA">
        <w:rPr>
          <w:rFonts w:ascii="Times New Roman" w:hAnsi="Times New Roman" w:cs="Times New Roman"/>
          <w:sz w:val="28"/>
          <w:szCs w:val="28"/>
          <w:lang w:val="ro-RO"/>
        </w:rPr>
        <w:t xml:space="preserve">6.3.2.3.2.4. </w:t>
      </w:r>
      <w:r w:rsidR="00945563" w:rsidRPr="00291EDA">
        <w:rPr>
          <w:rFonts w:ascii="Times New Roman" w:hAnsi="Times New Roman" w:cs="Times New Roman"/>
          <w:sz w:val="28"/>
          <w:szCs w:val="28"/>
          <w:lang w:val="ro-RO"/>
        </w:rPr>
        <w:t>-</w:t>
      </w:r>
      <w:r w:rsidR="006D4A72" w:rsidRPr="00291EDA">
        <w:rPr>
          <w:rFonts w:ascii="Times New Roman" w:hAnsi="Times New Roman" w:cs="Times New Roman"/>
          <w:sz w:val="28"/>
          <w:szCs w:val="28"/>
          <w:lang w:val="ro-RO"/>
        </w:rPr>
        <w:t xml:space="preserve"> 6.3.2.3.2.9. </w:t>
      </w:r>
      <w:r w:rsidR="00945563" w:rsidRPr="00291EDA">
        <w:rPr>
          <w:rFonts w:ascii="Times New Roman" w:hAnsi="Times New Roman" w:cs="Times New Roman"/>
          <w:sz w:val="28"/>
          <w:szCs w:val="28"/>
          <w:lang w:val="ro-RO"/>
        </w:rPr>
        <w:t xml:space="preserve">din cadrul procedurii de încercare pentru încă două generatoare de aerosoli </w:t>
      </w:r>
      <w:r w:rsidR="006C5180" w:rsidRPr="00291EDA">
        <w:rPr>
          <w:rFonts w:ascii="Times New Roman" w:hAnsi="Times New Roman" w:cs="Times New Roman"/>
          <w:sz w:val="28"/>
          <w:szCs w:val="28"/>
          <w:lang w:val="ro-RO"/>
        </w:rPr>
        <w:t>conținând</w:t>
      </w:r>
      <w:r w:rsidR="00945563" w:rsidRPr="00291EDA">
        <w:rPr>
          <w:rFonts w:ascii="Times New Roman" w:hAnsi="Times New Roman" w:cs="Times New Roman"/>
          <w:sz w:val="28"/>
          <w:szCs w:val="28"/>
          <w:lang w:val="ro-RO"/>
        </w:rPr>
        <w:t xml:space="preserve"> </w:t>
      </w:r>
      <w:r w:rsidR="006C5180" w:rsidRPr="00291EDA">
        <w:rPr>
          <w:rFonts w:ascii="Times New Roman" w:hAnsi="Times New Roman" w:cs="Times New Roman"/>
          <w:sz w:val="28"/>
          <w:szCs w:val="28"/>
          <w:lang w:val="ro-RO"/>
        </w:rPr>
        <w:t>același</w:t>
      </w:r>
      <w:r w:rsidR="00945563" w:rsidRPr="00291EDA">
        <w:rPr>
          <w:rFonts w:ascii="Times New Roman" w:hAnsi="Times New Roman" w:cs="Times New Roman"/>
          <w:sz w:val="28"/>
          <w:szCs w:val="28"/>
          <w:lang w:val="ro-RO"/>
        </w:rPr>
        <w:t xml:space="preserve"> produs (în total 3 generatoare; de </w:t>
      </w:r>
      <w:r w:rsidR="006C5180" w:rsidRPr="00291EDA">
        <w:rPr>
          <w:rFonts w:ascii="Times New Roman" w:hAnsi="Times New Roman" w:cs="Times New Roman"/>
          <w:sz w:val="28"/>
          <w:szCs w:val="28"/>
          <w:lang w:val="ro-RO"/>
        </w:rPr>
        <w:t>reținut</w:t>
      </w:r>
      <w:r w:rsidR="00945563" w:rsidRPr="00291EDA">
        <w:rPr>
          <w:rFonts w:ascii="Times New Roman" w:hAnsi="Times New Roman" w:cs="Times New Roman"/>
          <w:sz w:val="28"/>
          <w:szCs w:val="28"/>
          <w:lang w:val="ro-RO"/>
        </w:rPr>
        <w:t xml:space="preserve"> că fiecare generator este încercat o singură dată).</w:t>
      </w:r>
    </w:p>
    <w:p w14:paraId="4CDCDA4C" w14:textId="77777777" w:rsidR="000334CF"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6.3.2.4. Metoda de evaluare a rezultatelor</w:t>
      </w:r>
    </w:p>
    <w:p w14:paraId="4C8404BD" w14:textId="4A88A3A5" w:rsidR="000334CF" w:rsidRPr="00291EDA" w:rsidRDefault="00945563" w:rsidP="00FA5E15">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6.3.2.4.1. Trebuie </w:t>
      </w:r>
      <w:r w:rsidR="00FA5E15" w:rsidRPr="00291EDA">
        <w:rPr>
          <w:rFonts w:ascii="Times New Roman" w:hAnsi="Times New Roman" w:cs="Times New Roman"/>
          <w:sz w:val="28"/>
          <w:szCs w:val="28"/>
          <w:lang w:val="ro-RO"/>
        </w:rPr>
        <w:t>elaborat</w:t>
      </w:r>
      <w:r w:rsidRPr="00291EDA">
        <w:rPr>
          <w:rFonts w:ascii="Times New Roman" w:hAnsi="Times New Roman" w:cs="Times New Roman"/>
          <w:sz w:val="28"/>
          <w:szCs w:val="28"/>
          <w:lang w:val="ro-RO"/>
        </w:rPr>
        <w:t xml:space="preserve"> un raport de încercare care să </w:t>
      </w:r>
      <w:r w:rsidR="00FA5E15" w:rsidRPr="00291EDA">
        <w:rPr>
          <w:rFonts w:ascii="Times New Roman" w:hAnsi="Times New Roman" w:cs="Times New Roman"/>
          <w:sz w:val="28"/>
          <w:szCs w:val="28"/>
          <w:lang w:val="ro-RO"/>
        </w:rPr>
        <w:t>conțină</w:t>
      </w:r>
      <w:r w:rsidRPr="00291EDA">
        <w:rPr>
          <w:rFonts w:ascii="Times New Roman" w:hAnsi="Times New Roman" w:cs="Times New Roman"/>
          <w:sz w:val="28"/>
          <w:szCs w:val="28"/>
          <w:lang w:val="ro-RO"/>
        </w:rPr>
        <w:t xml:space="preserve"> următoarele </w:t>
      </w:r>
      <w:r w:rsidR="00FA5E15" w:rsidRPr="00291EDA">
        <w:rPr>
          <w:rFonts w:ascii="Times New Roman" w:hAnsi="Times New Roman" w:cs="Times New Roman"/>
          <w:sz w:val="28"/>
          <w:szCs w:val="28"/>
          <w:lang w:val="ro-RO"/>
        </w:rPr>
        <w:t>informații</w:t>
      </w:r>
      <w:r w:rsidRPr="00291EDA">
        <w:rPr>
          <w:rFonts w:ascii="Times New Roman" w:hAnsi="Times New Roman" w:cs="Times New Roman"/>
          <w:sz w:val="28"/>
          <w:szCs w:val="28"/>
          <w:lang w:val="ro-RO"/>
        </w:rPr>
        <w:t>:</w:t>
      </w:r>
    </w:p>
    <w:p w14:paraId="45A7474D" w14:textId="0071EDAA" w:rsidR="000334CF" w:rsidRPr="00291EDA" w:rsidRDefault="0035357C" w:rsidP="00356829">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6.3.2.4.1.1. </w:t>
      </w:r>
      <w:r w:rsidR="00945563" w:rsidRPr="00291EDA">
        <w:rPr>
          <w:rFonts w:ascii="Times New Roman" w:hAnsi="Times New Roman" w:cs="Times New Roman"/>
          <w:sz w:val="28"/>
          <w:szCs w:val="28"/>
          <w:lang w:val="ro-RO"/>
        </w:rPr>
        <w:t xml:space="preserve">produsul încercat </w:t>
      </w:r>
      <w:r w:rsidR="00356829"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w:t>
      </w:r>
      <w:r w:rsidR="00356829" w:rsidRPr="00291EDA">
        <w:rPr>
          <w:rFonts w:ascii="Times New Roman" w:hAnsi="Times New Roman" w:cs="Times New Roman"/>
          <w:sz w:val="28"/>
          <w:szCs w:val="28"/>
          <w:lang w:val="ro-RO"/>
        </w:rPr>
        <w:t>referințele</w:t>
      </w:r>
      <w:r w:rsidR="00945563" w:rsidRPr="00291EDA">
        <w:rPr>
          <w:rFonts w:ascii="Times New Roman" w:hAnsi="Times New Roman" w:cs="Times New Roman"/>
          <w:sz w:val="28"/>
          <w:szCs w:val="28"/>
          <w:lang w:val="ro-RO"/>
        </w:rPr>
        <w:t xml:space="preserve"> acestuia;</w:t>
      </w:r>
    </w:p>
    <w:p w14:paraId="3A5654EB" w14:textId="6AC660B3" w:rsidR="000334CF" w:rsidRPr="00291EDA" w:rsidRDefault="0035357C" w:rsidP="00356829">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6.3.2.4.1.2. </w:t>
      </w:r>
      <w:r w:rsidR="00945563" w:rsidRPr="00291EDA">
        <w:rPr>
          <w:rFonts w:ascii="Times New Roman" w:hAnsi="Times New Roman" w:cs="Times New Roman"/>
          <w:sz w:val="28"/>
          <w:szCs w:val="28"/>
          <w:lang w:val="ro-RO"/>
        </w:rPr>
        <w:t xml:space="preserve">presiunea internă </w:t>
      </w:r>
      <w:r w:rsidR="00356829"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capacitatea de descărcare a generatorului de aerosoli;</w:t>
      </w:r>
    </w:p>
    <w:p w14:paraId="50539307" w14:textId="4C59E1E3" w:rsidR="000334CF" w:rsidRPr="00291EDA" w:rsidRDefault="0035357C" w:rsidP="00356829">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6.3.2.4.1.3. </w:t>
      </w:r>
      <w:r w:rsidR="00945563" w:rsidRPr="00291EDA">
        <w:rPr>
          <w:rFonts w:ascii="Times New Roman" w:hAnsi="Times New Roman" w:cs="Times New Roman"/>
          <w:sz w:val="28"/>
          <w:szCs w:val="28"/>
          <w:lang w:val="ro-RO"/>
        </w:rPr>
        <w:t xml:space="preserve">temperatura </w:t>
      </w:r>
      <w:r w:rsidR="00356829"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umiditatea relativă a aerului din încăpere;</w:t>
      </w:r>
    </w:p>
    <w:p w14:paraId="7071A5C8" w14:textId="7ABF1B12" w:rsidR="000334CF" w:rsidRPr="00291EDA" w:rsidRDefault="0035357C" w:rsidP="00356829">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6.3.2.4.1.4. </w:t>
      </w:r>
      <w:r w:rsidR="00945563" w:rsidRPr="00291EDA">
        <w:rPr>
          <w:rFonts w:ascii="Times New Roman" w:hAnsi="Times New Roman" w:cs="Times New Roman"/>
          <w:sz w:val="28"/>
          <w:szCs w:val="28"/>
          <w:lang w:val="ro-RO"/>
        </w:rPr>
        <w:t xml:space="preserve">pentru fiecare încercare, timpul de descărcare (în secunde) necesar pentru a </w:t>
      </w:r>
      <w:r w:rsidR="00356829" w:rsidRPr="00291EDA">
        <w:rPr>
          <w:rFonts w:ascii="Times New Roman" w:hAnsi="Times New Roman" w:cs="Times New Roman"/>
          <w:sz w:val="28"/>
          <w:szCs w:val="28"/>
          <w:lang w:val="ro-RO"/>
        </w:rPr>
        <w:t>obține</w:t>
      </w:r>
      <w:r w:rsidR="00945563" w:rsidRPr="00291EDA">
        <w:rPr>
          <w:rFonts w:ascii="Times New Roman" w:hAnsi="Times New Roman" w:cs="Times New Roman"/>
          <w:sz w:val="28"/>
          <w:szCs w:val="28"/>
          <w:lang w:val="ro-RO"/>
        </w:rPr>
        <w:t xml:space="preserve"> aprinderea (dacă produsul nu se aprinde, se </w:t>
      </w:r>
      <w:r w:rsidR="00356829" w:rsidRPr="00291EDA">
        <w:rPr>
          <w:rFonts w:ascii="Times New Roman" w:hAnsi="Times New Roman" w:cs="Times New Roman"/>
          <w:sz w:val="28"/>
          <w:szCs w:val="28"/>
          <w:lang w:val="ro-RO"/>
        </w:rPr>
        <w:t>menționează</w:t>
      </w:r>
      <w:r w:rsidR="00945563" w:rsidRPr="00291EDA">
        <w:rPr>
          <w:rFonts w:ascii="Times New Roman" w:hAnsi="Times New Roman" w:cs="Times New Roman"/>
          <w:sz w:val="28"/>
          <w:szCs w:val="28"/>
          <w:lang w:val="ro-RO"/>
        </w:rPr>
        <w:t xml:space="preserve"> acest lucru);</w:t>
      </w:r>
    </w:p>
    <w:p w14:paraId="230D6C78" w14:textId="740FE78B" w:rsidR="000334CF" w:rsidRPr="00291EDA" w:rsidRDefault="0035357C" w:rsidP="00485375">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6.3.2.4.1.5. </w:t>
      </w:r>
      <w:r w:rsidR="00485375" w:rsidRPr="00291EDA">
        <w:rPr>
          <w:rFonts w:ascii="Times New Roman" w:hAnsi="Times New Roman" w:cs="Times New Roman"/>
          <w:sz w:val="28"/>
          <w:szCs w:val="28"/>
          <w:lang w:val="ro-RO"/>
        </w:rPr>
        <w:t>greutatea</w:t>
      </w:r>
      <w:r w:rsidR="00945563" w:rsidRPr="00291EDA">
        <w:rPr>
          <w:rFonts w:ascii="Times New Roman" w:hAnsi="Times New Roman" w:cs="Times New Roman"/>
          <w:sz w:val="28"/>
          <w:szCs w:val="28"/>
          <w:lang w:val="ro-RO"/>
        </w:rPr>
        <w:t xml:space="preserve"> produsului pulverizat în timpul fiecărei încercări (în grame);</w:t>
      </w:r>
    </w:p>
    <w:p w14:paraId="64FB2FF6" w14:textId="309B22AD" w:rsidR="008B3FFF" w:rsidRPr="00291EDA" w:rsidRDefault="0035357C" w:rsidP="00485375">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6.3.2.4.1.6. </w:t>
      </w:r>
      <w:r w:rsidR="00945563" w:rsidRPr="00291EDA">
        <w:rPr>
          <w:rFonts w:ascii="Times New Roman" w:hAnsi="Times New Roman" w:cs="Times New Roman"/>
          <w:sz w:val="28"/>
          <w:szCs w:val="28"/>
          <w:lang w:val="ro-RO"/>
        </w:rPr>
        <w:t>volumul efectiv al tamburului (în dm</w:t>
      </w:r>
      <w:r w:rsidR="00485375" w:rsidRPr="00291EDA">
        <w:rPr>
          <w:rFonts w:ascii="Times New Roman" w:hAnsi="Times New Roman" w:cs="Times New Roman"/>
          <w:sz w:val="28"/>
          <w:szCs w:val="28"/>
          <w:vertAlign w:val="superscript"/>
          <w:lang w:val="ro-RO"/>
        </w:rPr>
        <w:t>3</w:t>
      </w:r>
      <w:r w:rsidR="00945563" w:rsidRPr="00291EDA">
        <w:rPr>
          <w:rFonts w:ascii="Times New Roman" w:hAnsi="Times New Roman" w:cs="Times New Roman"/>
          <w:sz w:val="28"/>
          <w:szCs w:val="28"/>
          <w:lang w:val="ro-RO"/>
        </w:rPr>
        <w:t>).</w:t>
      </w:r>
    </w:p>
    <w:p w14:paraId="41AB0FCA" w14:textId="3238076E" w:rsidR="00D17DD6" w:rsidRPr="00291EDA" w:rsidRDefault="00F540AF"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noProof/>
          <w:sz w:val="28"/>
          <w:szCs w:val="28"/>
          <w:lang w:val="en-US"/>
        </w:rPr>
        <w:drawing>
          <wp:anchor distT="0" distB="0" distL="114300" distR="114300" simplePos="0" relativeHeight="251660288" behindDoc="0" locked="0" layoutInCell="1" allowOverlap="1" wp14:anchorId="0051AAA4" wp14:editId="7B556DF8">
            <wp:simplePos x="0" y="0"/>
            <wp:positionH relativeFrom="column">
              <wp:posOffset>1225633</wp:posOffset>
            </wp:positionH>
            <wp:positionV relativeFrom="paragraph">
              <wp:posOffset>550545</wp:posOffset>
            </wp:positionV>
            <wp:extent cx="3214792" cy="436245"/>
            <wp:effectExtent l="0" t="0" r="5080" b="1905"/>
            <wp:wrapTopAndBottom/>
            <wp:docPr id="832808562" name="Imagine 1" descr="O imagine care conține text, Font, linie, alb&#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08562" name="Imagine 1" descr="O imagine care conține text, Font, linie, alb&#10;&#10;Descriere generată automat"/>
                    <pic:cNvPicPr/>
                  </pic:nvPicPr>
                  <pic:blipFill>
                    <a:blip r:embed="rId16">
                      <a:extLst>
                        <a:ext uri="{28A0092B-C50C-407E-A947-70E740481C1C}">
                          <a14:useLocalDpi xmlns:a14="http://schemas.microsoft.com/office/drawing/2010/main" val="0"/>
                        </a:ext>
                      </a:extLst>
                    </a:blip>
                    <a:stretch>
                      <a:fillRect/>
                    </a:stretch>
                  </pic:blipFill>
                  <pic:spPr>
                    <a:xfrm>
                      <a:off x="0" y="0"/>
                      <a:ext cx="3214792" cy="436245"/>
                    </a:xfrm>
                    <a:prstGeom prst="rect">
                      <a:avLst/>
                    </a:prstGeom>
                  </pic:spPr>
                </pic:pic>
              </a:graphicData>
            </a:graphic>
          </wp:anchor>
        </w:drawing>
      </w:r>
      <w:r w:rsidR="00945563" w:rsidRPr="00291EDA">
        <w:rPr>
          <w:rFonts w:ascii="Times New Roman" w:hAnsi="Times New Roman" w:cs="Times New Roman"/>
          <w:sz w:val="28"/>
          <w:szCs w:val="28"/>
          <w:lang w:val="ro-RO"/>
        </w:rPr>
        <w:t xml:space="preserve">6.3.2.4.2. </w:t>
      </w:r>
      <w:r w:rsidR="00DE50BD" w:rsidRPr="00291EDA">
        <w:rPr>
          <w:rFonts w:ascii="Times New Roman" w:hAnsi="Times New Roman" w:cs="Times New Roman"/>
          <w:sz w:val="28"/>
          <w:szCs w:val="28"/>
          <w:lang w:val="ro-RO"/>
        </w:rPr>
        <w:t>Durata de t</w:t>
      </w:r>
      <w:r w:rsidR="00945563" w:rsidRPr="00291EDA">
        <w:rPr>
          <w:rFonts w:ascii="Times New Roman" w:hAnsi="Times New Roman" w:cs="Times New Roman"/>
          <w:sz w:val="28"/>
          <w:szCs w:val="28"/>
          <w:lang w:val="ro-RO"/>
        </w:rPr>
        <w:t xml:space="preserve">imp echivalent </w:t>
      </w:r>
      <w:r w:rsidR="00BA418D"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t</w:t>
      </w:r>
      <w:r w:rsidR="00945563" w:rsidRPr="00291EDA">
        <w:rPr>
          <w:rFonts w:ascii="Times New Roman" w:hAnsi="Times New Roman" w:cs="Times New Roman"/>
          <w:sz w:val="28"/>
          <w:szCs w:val="28"/>
          <w:vertAlign w:val="subscript"/>
          <w:lang w:val="ro-RO"/>
        </w:rPr>
        <w:t>e</w:t>
      </w:r>
      <w:r w:rsidR="00BA418D" w:rsidRPr="00291EDA">
        <w:rPr>
          <w:rFonts w:ascii="Times New Roman" w:hAnsi="Times New Roman" w:cs="Times New Roman"/>
          <w:sz w:val="28"/>
          <w:szCs w:val="28"/>
          <w:vertAlign w:val="subscript"/>
          <w:lang w:val="ro-RO"/>
        </w:rPr>
        <w:t>q</w:t>
      </w:r>
      <w:r w:rsidR="00945563" w:rsidRPr="00291EDA">
        <w:rPr>
          <w:rFonts w:ascii="Times New Roman" w:hAnsi="Times New Roman" w:cs="Times New Roman"/>
          <w:sz w:val="28"/>
          <w:szCs w:val="28"/>
          <w:lang w:val="ro-RO"/>
        </w:rPr>
        <w:t xml:space="preserve">) necesar pentru a </w:t>
      </w:r>
      <w:r w:rsidR="009E6E00" w:rsidRPr="00291EDA">
        <w:rPr>
          <w:rFonts w:ascii="Times New Roman" w:hAnsi="Times New Roman" w:cs="Times New Roman"/>
          <w:sz w:val="28"/>
          <w:szCs w:val="28"/>
          <w:lang w:val="ro-RO"/>
        </w:rPr>
        <w:t>obține</w:t>
      </w:r>
      <w:r w:rsidR="00945563" w:rsidRPr="00291EDA">
        <w:rPr>
          <w:rFonts w:ascii="Times New Roman" w:hAnsi="Times New Roman" w:cs="Times New Roman"/>
          <w:sz w:val="28"/>
          <w:szCs w:val="28"/>
          <w:lang w:val="ro-RO"/>
        </w:rPr>
        <w:t xml:space="preserve"> aprinderea într-un metru cub poate fi calculat după cum urmează:</w:t>
      </w:r>
    </w:p>
    <w:p w14:paraId="59944C4E" w14:textId="77777777" w:rsidR="00525CDB" w:rsidRPr="00291EDA" w:rsidRDefault="00525CDB" w:rsidP="00674FE7">
      <w:pPr>
        <w:spacing w:after="0" w:line="240" w:lineRule="auto"/>
        <w:rPr>
          <w:rFonts w:ascii="Times New Roman" w:hAnsi="Times New Roman" w:cs="Times New Roman"/>
          <w:sz w:val="28"/>
          <w:szCs w:val="28"/>
          <w:lang w:val="ro-RO"/>
        </w:rPr>
      </w:pPr>
    </w:p>
    <w:p w14:paraId="69B630E7" w14:textId="6C8E82AD" w:rsidR="00F0385A" w:rsidRPr="00291EDA" w:rsidRDefault="00F0385A" w:rsidP="004F3EF2">
      <w:pPr>
        <w:spacing w:after="0" w:line="240" w:lineRule="auto"/>
        <w:jc w:val="center"/>
        <w:rPr>
          <w:rFonts w:ascii="Times New Roman" w:hAnsi="Times New Roman" w:cs="Times New Roman"/>
          <w:sz w:val="28"/>
          <w:szCs w:val="28"/>
          <w:lang w:val="ro-RO"/>
        </w:rPr>
      </w:pPr>
    </w:p>
    <w:p w14:paraId="3C6D5472" w14:textId="396E0D6B" w:rsidR="000A27E4" w:rsidRPr="00291EDA" w:rsidRDefault="00B53C9B"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noProof/>
          <w:sz w:val="28"/>
          <w:szCs w:val="28"/>
          <w:lang w:val="en-US"/>
        </w:rPr>
        <w:drawing>
          <wp:anchor distT="0" distB="0" distL="114300" distR="114300" simplePos="0" relativeHeight="251657216" behindDoc="0" locked="0" layoutInCell="1" allowOverlap="1" wp14:anchorId="7EC932DB" wp14:editId="6124D919">
            <wp:simplePos x="0" y="0"/>
            <wp:positionH relativeFrom="column">
              <wp:posOffset>1093470</wp:posOffset>
            </wp:positionH>
            <wp:positionV relativeFrom="paragraph">
              <wp:posOffset>559435</wp:posOffset>
            </wp:positionV>
            <wp:extent cx="3346450" cy="443865"/>
            <wp:effectExtent l="0" t="0" r="6350" b="0"/>
            <wp:wrapTopAndBottom/>
            <wp:docPr id="1660083341" name="Imagine 1" descr="O imagine care conține text, Font, linie, alb&#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83341" name="Imagine 1" descr="O imagine care conține text, Font, linie, alb&#10;&#10;Descriere generată automat"/>
                    <pic:cNvPicPr/>
                  </pic:nvPicPr>
                  <pic:blipFill>
                    <a:blip r:embed="rId17">
                      <a:extLst>
                        <a:ext uri="{28A0092B-C50C-407E-A947-70E740481C1C}">
                          <a14:useLocalDpi xmlns:a14="http://schemas.microsoft.com/office/drawing/2010/main" val="0"/>
                        </a:ext>
                      </a:extLst>
                    </a:blip>
                    <a:stretch>
                      <a:fillRect/>
                    </a:stretch>
                  </pic:blipFill>
                  <pic:spPr>
                    <a:xfrm>
                      <a:off x="0" y="0"/>
                      <a:ext cx="3346450" cy="443865"/>
                    </a:xfrm>
                    <a:prstGeom prst="rect">
                      <a:avLst/>
                    </a:prstGeom>
                  </pic:spPr>
                </pic:pic>
              </a:graphicData>
            </a:graphic>
            <wp14:sizeRelH relativeFrom="margin">
              <wp14:pctWidth>0</wp14:pctWidth>
            </wp14:sizeRelH>
            <wp14:sizeRelV relativeFrom="margin">
              <wp14:pctHeight>0</wp14:pctHeight>
            </wp14:sizeRelV>
          </wp:anchor>
        </w:drawing>
      </w:r>
      <w:r w:rsidR="00945563" w:rsidRPr="00291EDA">
        <w:rPr>
          <w:rFonts w:ascii="Times New Roman" w:hAnsi="Times New Roman" w:cs="Times New Roman"/>
          <w:sz w:val="28"/>
          <w:szCs w:val="28"/>
          <w:lang w:val="ro-RO"/>
        </w:rPr>
        <w:t xml:space="preserve">6.3.2.4.3. Densitatea </w:t>
      </w:r>
      <w:r w:rsidR="009172F4" w:rsidRPr="00291EDA">
        <w:rPr>
          <w:rFonts w:ascii="Times New Roman" w:hAnsi="Times New Roman" w:cs="Times New Roman"/>
          <w:sz w:val="28"/>
          <w:szCs w:val="28"/>
          <w:lang w:val="ro-RO"/>
        </w:rPr>
        <w:t>deflagrației</w:t>
      </w:r>
      <w:r w:rsidR="00945563" w:rsidRPr="00291EDA">
        <w:rPr>
          <w:rFonts w:ascii="Times New Roman" w:hAnsi="Times New Roman" w:cs="Times New Roman"/>
          <w:sz w:val="28"/>
          <w:szCs w:val="28"/>
          <w:lang w:val="ro-RO"/>
        </w:rPr>
        <w:t xml:space="preserve"> </w:t>
      </w:r>
      <w:r w:rsidR="000A27E4"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D</w:t>
      </w:r>
      <w:r w:rsidR="00945563" w:rsidRPr="00291EDA">
        <w:rPr>
          <w:rFonts w:ascii="Times New Roman" w:hAnsi="Times New Roman" w:cs="Times New Roman"/>
          <w:sz w:val="28"/>
          <w:szCs w:val="28"/>
          <w:vertAlign w:val="subscript"/>
          <w:lang w:val="ro-RO"/>
        </w:rPr>
        <w:t>def</w:t>
      </w:r>
      <w:r w:rsidR="00945563" w:rsidRPr="00291EDA">
        <w:rPr>
          <w:rFonts w:ascii="Times New Roman" w:hAnsi="Times New Roman" w:cs="Times New Roman"/>
          <w:sz w:val="28"/>
          <w:szCs w:val="28"/>
          <w:lang w:val="ro-RO"/>
        </w:rPr>
        <w:t xml:space="preserve">) necesară pentru a </w:t>
      </w:r>
      <w:r w:rsidR="000A27E4" w:rsidRPr="00291EDA">
        <w:rPr>
          <w:rFonts w:ascii="Times New Roman" w:hAnsi="Times New Roman" w:cs="Times New Roman"/>
          <w:sz w:val="28"/>
          <w:szCs w:val="28"/>
          <w:lang w:val="ro-RO"/>
        </w:rPr>
        <w:t>obține</w:t>
      </w:r>
      <w:r w:rsidR="00945563" w:rsidRPr="00291EDA">
        <w:rPr>
          <w:rFonts w:ascii="Times New Roman" w:hAnsi="Times New Roman" w:cs="Times New Roman"/>
          <w:sz w:val="28"/>
          <w:szCs w:val="28"/>
          <w:lang w:val="ro-RO"/>
        </w:rPr>
        <w:t xml:space="preserve"> aprinderea în timpul încercării se poate de asemenea calcula după cum urmează:</w:t>
      </w:r>
    </w:p>
    <w:p w14:paraId="55159925" w14:textId="54C58AE3" w:rsidR="00B53C9B" w:rsidRPr="00291EDA" w:rsidRDefault="00B53C9B" w:rsidP="00F540AF">
      <w:pPr>
        <w:spacing w:after="0" w:line="240" w:lineRule="auto"/>
        <w:rPr>
          <w:rFonts w:ascii="Times New Roman" w:hAnsi="Times New Roman" w:cs="Times New Roman"/>
          <w:sz w:val="28"/>
          <w:szCs w:val="28"/>
          <w:lang w:val="ro-RO"/>
        </w:rPr>
      </w:pPr>
    </w:p>
    <w:p w14:paraId="0984C79F" w14:textId="230354A8" w:rsidR="00BA3976" w:rsidRPr="00291EDA" w:rsidRDefault="00945563" w:rsidP="00F540AF">
      <w:pPr>
        <w:spacing w:after="0" w:line="240" w:lineRule="auto"/>
        <w:rPr>
          <w:rFonts w:ascii="Times New Roman" w:hAnsi="Times New Roman" w:cs="Times New Roman"/>
          <w:sz w:val="28"/>
          <w:szCs w:val="28"/>
          <w:lang w:val="ro-RO"/>
        </w:rPr>
      </w:pPr>
      <w:r w:rsidRPr="00291EDA">
        <w:rPr>
          <w:rFonts w:ascii="Times New Roman" w:hAnsi="Times New Roman" w:cs="Times New Roman"/>
          <w:b/>
          <w:bCs/>
          <w:sz w:val="28"/>
          <w:szCs w:val="28"/>
          <w:lang w:val="ro-RO"/>
        </w:rPr>
        <w:t>6.3.3.</w:t>
      </w:r>
      <w:r w:rsidRPr="00291EDA">
        <w:rPr>
          <w:rFonts w:ascii="Times New Roman" w:hAnsi="Times New Roman" w:cs="Times New Roman"/>
          <w:sz w:val="28"/>
          <w:szCs w:val="28"/>
          <w:lang w:val="ro-RO"/>
        </w:rPr>
        <w:t xml:space="preserve"> Încercarea de inflamabilitate a aerosol</w:t>
      </w:r>
      <w:r w:rsidR="008F46A5" w:rsidRPr="00291EDA">
        <w:rPr>
          <w:rFonts w:ascii="Times New Roman" w:hAnsi="Times New Roman" w:cs="Times New Roman"/>
          <w:sz w:val="28"/>
          <w:szCs w:val="28"/>
          <w:lang w:val="ro-RO"/>
        </w:rPr>
        <w:t>ilor cu</w:t>
      </w:r>
      <w:r w:rsidRPr="00291EDA">
        <w:rPr>
          <w:rFonts w:ascii="Times New Roman" w:hAnsi="Times New Roman" w:cs="Times New Roman"/>
          <w:sz w:val="28"/>
          <w:szCs w:val="28"/>
          <w:lang w:val="ro-RO"/>
        </w:rPr>
        <w:t xml:space="preserve"> spumă</w:t>
      </w:r>
    </w:p>
    <w:p w14:paraId="5C5102AD" w14:textId="1A433C87" w:rsidR="00BA3976"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6.3.3.1. Introducere</w:t>
      </w:r>
    </w:p>
    <w:p w14:paraId="03BB1A56" w14:textId="6F6C7123" w:rsidR="00BA3976" w:rsidRPr="00291EDA" w:rsidRDefault="00945563" w:rsidP="00326443">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6.3.3.1.1. Această încercare standard descrie metoda de determinare a </w:t>
      </w:r>
      <w:r w:rsidR="008F46A5" w:rsidRPr="00291EDA">
        <w:rPr>
          <w:rFonts w:ascii="Times New Roman" w:hAnsi="Times New Roman" w:cs="Times New Roman"/>
          <w:sz w:val="28"/>
          <w:szCs w:val="28"/>
          <w:lang w:val="ro-RO"/>
        </w:rPr>
        <w:t>inflamabilității</w:t>
      </w:r>
      <w:r w:rsidRPr="00291EDA">
        <w:rPr>
          <w:rFonts w:ascii="Times New Roman" w:hAnsi="Times New Roman" w:cs="Times New Roman"/>
          <w:sz w:val="28"/>
          <w:szCs w:val="28"/>
          <w:lang w:val="ro-RO"/>
        </w:rPr>
        <w:t xml:space="preserve"> unui aerosol pulverizat sub formă de spumă, gel sau pastă. Un aerosol sub formă de spumă, gel sau pastă este pulverizat (aproximativ 5 grame) pe o sticlă de ceas la baza căreia este amplasată o sursă de aprindere (lumânare, chibrit sau brichetă) pentru a observa dacă au loc aprinderea </w:t>
      </w:r>
      <w:r w:rsidR="00326443"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combustia </w:t>
      </w:r>
      <w:r w:rsidR="00326443" w:rsidRPr="00291EDA">
        <w:rPr>
          <w:rFonts w:ascii="Times New Roman" w:hAnsi="Times New Roman" w:cs="Times New Roman"/>
          <w:sz w:val="28"/>
          <w:szCs w:val="28"/>
          <w:lang w:val="ro-RO"/>
        </w:rPr>
        <w:t>susținută</w:t>
      </w:r>
      <w:r w:rsidRPr="00291EDA">
        <w:rPr>
          <w:rFonts w:ascii="Times New Roman" w:hAnsi="Times New Roman" w:cs="Times New Roman"/>
          <w:sz w:val="28"/>
          <w:szCs w:val="28"/>
          <w:lang w:val="ro-RO"/>
        </w:rPr>
        <w:t xml:space="preserve"> a spumei, gelului sau pastei. Prin </w:t>
      </w:r>
      <w:r w:rsidR="00326443" w:rsidRPr="00291EDA">
        <w:rPr>
          <w:rFonts w:ascii="Times New Roman" w:hAnsi="Times New Roman" w:cs="Times New Roman"/>
          <w:sz w:val="28"/>
          <w:szCs w:val="28"/>
          <w:lang w:val="ro-RO"/>
        </w:rPr>
        <w:t>definiție</w:t>
      </w:r>
      <w:r w:rsidRPr="00291EDA">
        <w:rPr>
          <w:rFonts w:ascii="Times New Roman" w:hAnsi="Times New Roman" w:cs="Times New Roman"/>
          <w:sz w:val="28"/>
          <w:szCs w:val="28"/>
          <w:lang w:val="ro-RO"/>
        </w:rPr>
        <w:t xml:space="preserve">, aprinderea are loc atunci când o flacără stabilă, având o </w:t>
      </w:r>
      <w:r w:rsidR="00326443" w:rsidRPr="00291EDA">
        <w:rPr>
          <w:rFonts w:ascii="Times New Roman" w:hAnsi="Times New Roman" w:cs="Times New Roman"/>
          <w:sz w:val="28"/>
          <w:szCs w:val="28"/>
          <w:lang w:val="ro-RO"/>
        </w:rPr>
        <w:t>înălțime</w:t>
      </w:r>
      <w:r w:rsidRPr="00291EDA">
        <w:rPr>
          <w:rFonts w:ascii="Times New Roman" w:hAnsi="Times New Roman" w:cs="Times New Roman"/>
          <w:sz w:val="28"/>
          <w:szCs w:val="28"/>
          <w:lang w:val="ro-RO"/>
        </w:rPr>
        <w:t xml:space="preserve"> de minimum 4 cm, rămâne aprinsă timp de cel </w:t>
      </w:r>
      <w:r w:rsidR="00326443" w:rsidRPr="00291EDA">
        <w:rPr>
          <w:rFonts w:ascii="Times New Roman" w:hAnsi="Times New Roman" w:cs="Times New Roman"/>
          <w:sz w:val="28"/>
          <w:szCs w:val="28"/>
          <w:lang w:val="ro-RO"/>
        </w:rPr>
        <w:t>puțin</w:t>
      </w:r>
      <w:r w:rsidRPr="00291EDA">
        <w:rPr>
          <w:rFonts w:ascii="Times New Roman" w:hAnsi="Times New Roman" w:cs="Times New Roman"/>
          <w:sz w:val="28"/>
          <w:szCs w:val="28"/>
          <w:lang w:val="ro-RO"/>
        </w:rPr>
        <w:t xml:space="preserve"> două secunde.</w:t>
      </w:r>
    </w:p>
    <w:p w14:paraId="33D1A389" w14:textId="25E37E37" w:rsidR="00BA3976"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6.3.3.2. </w:t>
      </w:r>
      <w:r w:rsidR="00326443" w:rsidRPr="00291EDA">
        <w:rPr>
          <w:rFonts w:ascii="Times New Roman" w:hAnsi="Times New Roman" w:cs="Times New Roman"/>
          <w:sz w:val="28"/>
          <w:szCs w:val="28"/>
          <w:lang w:val="ro-RO"/>
        </w:rPr>
        <w:t>Instrumente</w:t>
      </w:r>
      <w:r w:rsidRPr="00291EDA">
        <w:rPr>
          <w:rFonts w:ascii="Times New Roman" w:hAnsi="Times New Roman" w:cs="Times New Roman"/>
          <w:sz w:val="28"/>
          <w:szCs w:val="28"/>
          <w:lang w:val="ro-RO"/>
        </w:rPr>
        <w:t xml:space="preserve"> </w:t>
      </w:r>
      <w:r w:rsidR="00326443"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materiale</w:t>
      </w:r>
    </w:p>
    <w:p w14:paraId="25CBF803" w14:textId="1C722668" w:rsidR="00C33018"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6.3.3.2.1. </w:t>
      </w:r>
      <w:r w:rsidR="00033A80" w:rsidRPr="00291EDA">
        <w:rPr>
          <w:rFonts w:ascii="Times New Roman" w:hAnsi="Times New Roman" w:cs="Times New Roman"/>
          <w:sz w:val="28"/>
          <w:szCs w:val="28"/>
          <w:lang w:val="ro-RO"/>
        </w:rPr>
        <w:t>Sunt</w:t>
      </w:r>
      <w:r w:rsidRPr="00291EDA">
        <w:rPr>
          <w:rFonts w:ascii="Times New Roman" w:hAnsi="Times New Roman" w:cs="Times New Roman"/>
          <w:sz w:val="28"/>
          <w:szCs w:val="28"/>
          <w:lang w:val="ro-RO"/>
        </w:rPr>
        <w:t xml:space="preserve"> necesar</w:t>
      </w:r>
      <w:r w:rsidR="00033A80" w:rsidRPr="00291EDA">
        <w:rPr>
          <w:rFonts w:ascii="Times New Roman" w:hAnsi="Times New Roman" w:cs="Times New Roman"/>
          <w:sz w:val="28"/>
          <w:szCs w:val="28"/>
          <w:lang w:val="ro-RO"/>
        </w:rPr>
        <w:t>e</w:t>
      </w:r>
      <w:r w:rsidRPr="00291EDA">
        <w:rPr>
          <w:rFonts w:ascii="Times New Roman" w:hAnsi="Times New Roman" w:cs="Times New Roman"/>
          <w:sz w:val="28"/>
          <w:szCs w:val="28"/>
          <w:lang w:val="ro-RO"/>
        </w:rPr>
        <w:t xml:space="preserve"> următoare</w:t>
      </w:r>
      <w:r w:rsidR="00033A80" w:rsidRPr="00291EDA">
        <w:rPr>
          <w:rFonts w:ascii="Times New Roman" w:hAnsi="Times New Roman" w:cs="Times New Roman"/>
          <w:sz w:val="28"/>
          <w:szCs w:val="28"/>
          <w:lang w:val="ro-RO"/>
        </w:rPr>
        <w:t>le</w:t>
      </w:r>
      <w:r w:rsidRPr="00291EDA">
        <w:rPr>
          <w:rFonts w:ascii="Times New Roman" w:hAnsi="Times New Roman" w:cs="Times New Roman"/>
          <w:sz w:val="28"/>
          <w:szCs w:val="28"/>
          <w:lang w:val="ro-RO"/>
        </w:rPr>
        <w:t xml:space="preserve"> </w:t>
      </w:r>
      <w:r w:rsidR="00033A80" w:rsidRPr="00291EDA">
        <w:rPr>
          <w:rFonts w:ascii="Times New Roman" w:hAnsi="Times New Roman" w:cs="Times New Roman"/>
          <w:sz w:val="28"/>
          <w:szCs w:val="28"/>
          <w:lang w:val="ro-RO"/>
        </w:rPr>
        <w:t>instrumente</w:t>
      </w:r>
      <w:r w:rsidRPr="00291EDA">
        <w:rPr>
          <w:rFonts w:ascii="Times New Roman" w:hAnsi="Times New Roman" w:cs="Times New Roman"/>
          <w:sz w:val="28"/>
          <w:szCs w:val="28"/>
          <w:lang w:val="ro-RO"/>
        </w:rPr>
        <w:t>:</w:t>
      </w:r>
    </w:p>
    <w:p w14:paraId="519888D7" w14:textId="77777777" w:rsidR="00AC62FC" w:rsidRPr="00291EDA" w:rsidRDefault="00AC62FC" w:rsidP="00674FE7">
      <w:pPr>
        <w:spacing w:after="0" w:line="240" w:lineRule="auto"/>
        <w:rPr>
          <w:rFonts w:ascii="Times New Roman" w:hAnsi="Times New Roman" w:cs="Times New Roman"/>
          <w:sz w:val="28"/>
          <w:szCs w:val="28"/>
          <w:lang w:val="ro-RO"/>
        </w:rPr>
      </w:pPr>
    </w:p>
    <w:p w14:paraId="16CE33E4" w14:textId="4C5E1D58" w:rsidR="008B79F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lastRenderedPageBreak/>
        <w:t xml:space="preserve">Scală gradată, suport </w:t>
      </w:r>
      <w:r w:rsidR="00033A80"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clamă</w:t>
      </w:r>
      <w:r w:rsidR="00033A80" w:rsidRPr="00291EDA">
        <w:rPr>
          <w:rFonts w:ascii="Times New Roman" w:hAnsi="Times New Roman" w:cs="Times New Roman"/>
          <w:sz w:val="28"/>
          <w:szCs w:val="28"/>
          <w:lang w:val="ro-RO"/>
        </w:rPr>
        <w:tab/>
      </w:r>
      <w:r w:rsidR="00033A80" w:rsidRPr="00291EDA">
        <w:rPr>
          <w:rFonts w:ascii="Times New Roman" w:hAnsi="Times New Roman" w:cs="Times New Roman"/>
          <w:sz w:val="28"/>
          <w:szCs w:val="28"/>
          <w:lang w:val="ro-RO"/>
        </w:rPr>
        <w:tab/>
      </w:r>
      <w:r w:rsidR="00033A80" w:rsidRPr="00291EDA">
        <w:rPr>
          <w:rFonts w:ascii="Times New Roman" w:hAnsi="Times New Roman" w:cs="Times New Roman"/>
          <w:sz w:val="28"/>
          <w:szCs w:val="28"/>
          <w:lang w:val="ro-RO"/>
        </w:rPr>
        <w:tab/>
        <w:t>gradații</w:t>
      </w:r>
      <w:r w:rsidRPr="00291EDA">
        <w:rPr>
          <w:rFonts w:ascii="Times New Roman" w:hAnsi="Times New Roman" w:cs="Times New Roman"/>
          <w:sz w:val="28"/>
          <w:szCs w:val="28"/>
          <w:lang w:val="ro-RO"/>
        </w:rPr>
        <w:t xml:space="preserve"> în cm</w:t>
      </w:r>
    </w:p>
    <w:p w14:paraId="42483660" w14:textId="77F467B2" w:rsidR="00033A80"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Sticlă de ceas rezistentă la foc,</w:t>
      </w:r>
      <w:r w:rsidR="008B79FC" w:rsidRPr="00291EDA">
        <w:rPr>
          <w:rFonts w:ascii="Times New Roman" w:hAnsi="Times New Roman" w:cs="Times New Roman"/>
          <w:sz w:val="28"/>
          <w:szCs w:val="28"/>
          <w:lang w:val="ro-RO"/>
        </w:rPr>
        <w:t xml:space="preserve"> </w:t>
      </w:r>
      <w:r w:rsidR="009E62C9" w:rsidRPr="00291EDA">
        <w:rPr>
          <w:rFonts w:ascii="Times New Roman" w:hAnsi="Times New Roman" w:cs="Times New Roman"/>
          <w:sz w:val="28"/>
          <w:szCs w:val="28"/>
          <w:lang w:val="ro-RO"/>
        </w:rPr>
        <w:tab/>
      </w:r>
      <w:r w:rsidR="009E62C9" w:rsidRPr="00291EDA">
        <w:rPr>
          <w:rFonts w:ascii="Times New Roman" w:hAnsi="Times New Roman" w:cs="Times New Roman"/>
          <w:sz w:val="28"/>
          <w:szCs w:val="28"/>
          <w:lang w:val="ro-RO"/>
        </w:rPr>
        <w:tab/>
      </w:r>
      <w:r w:rsidR="009E62C9" w:rsidRPr="00291EDA">
        <w:rPr>
          <w:rFonts w:ascii="Times New Roman" w:hAnsi="Times New Roman" w:cs="Times New Roman"/>
          <w:sz w:val="28"/>
          <w:szCs w:val="28"/>
          <w:lang w:val="ro-RO"/>
        </w:rPr>
        <w:tab/>
      </w:r>
    </w:p>
    <w:p w14:paraId="34E8BD25" w14:textId="1ABC3BA0" w:rsidR="008B79F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având un diametru aproximativ de</w:t>
      </w:r>
      <w:r w:rsidR="008B79FC" w:rsidRPr="00291EDA">
        <w:rPr>
          <w:rFonts w:ascii="Times New Roman" w:hAnsi="Times New Roman" w:cs="Times New Roman"/>
          <w:sz w:val="28"/>
          <w:szCs w:val="28"/>
          <w:lang w:val="ro-RO"/>
        </w:rPr>
        <w:t xml:space="preserve"> </w:t>
      </w:r>
      <w:r w:rsidRPr="00291EDA">
        <w:rPr>
          <w:rFonts w:ascii="Times New Roman" w:hAnsi="Times New Roman" w:cs="Times New Roman"/>
          <w:sz w:val="28"/>
          <w:szCs w:val="28"/>
          <w:lang w:val="ro-RO"/>
        </w:rPr>
        <w:t>150 mm</w:t>
      </w:r>
    </w:p>
    <w:p w14:paraId="29C8A009" w14:textId="77C26ECB" w:rsidR="008B79F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Cronometru</w:t>
      </w:r>
      <w:r w:rsidR="009E62C9" w:rsidRPr="00291EDA">
        <w:rPr>
          <w:rFonts w:ascii="Times New Roman" w:hAnsi="Times New Roman" w:cs="Times New Roman"/>
          <w:sz w:val="28"/>
          <w:szCs w:val="28"/>
          <w:lang w:val="ro-RO"/>
        </w:rPr>
        <w:tab/>
      </w:r>
      <w:r w:rsidR="009E62C9" w:rsidRPr="00291EDA">
        <w:rPr>
          <w:rFonts w:ascii="Times New Roman" w:hAnsi="Times New Roman" w:cs="Times New Roman"/>
          <w:sz w:val="28"/>
          <w:szCs w:val="28"/>
          <w:lang w:val="ro-RO"/>
        </w:rPr>
        <w:tab/>
      </w:r>
      <w:r w:rsidR="009E62C9" w:rsidRPr="00291EDA">
        <w:rPr>
          <w:rFonts w:ascii="Times New Roman" w:hAnsi="Times New Roman" w:cs="Times New Roman"/>
          <w:sz w:val="28"/>
          <w:szCs w:val="28"/>
          <w:lang w:val="ro-RO"/>
        </w:rPr>
        <w:tab/>
      </w:r>
      <w:r w:rsidR="009E62C9" w:rsidRPr="00291EDA">
        <w:rPr>
          <w:rFonts w:ascii="Times New Roman" w:hAnsi="Times New Roman" w:cs="Times New Roman"/>
          <w:sz w:val="28"/>
          <w:szCs w:val="28"/>
          <w:lang w:val="ro-RO"/>
        </w:rPr>
        <w:tab/>
      </w:r>
      <w:r w:rsidR="009E62C9" w:rsidRPr="00291EDA">
        <w:rPr>
          <w:rFonts w:ascii="Times New Roman" w:hAnsi="Times New Roman" w:cs="Times New Roman"/>
          <w:sz w:val="28"/>
          <w:szCs w:val="28"/>
          <w:lang w:val="ro-RO"/>
        </w:rPr>
        <w:tab/>
      </w:r>
      <w:r w:rsidR="009E62C9"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0,2 s</w:t>
      </w:r>
    </w:p>
    <w:p w14:paraId="754253FB" w14:textId="168066AA" w:rsidR="008B79F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Lumânare, chibrit sau brichetă</w:t>
      </w:r>
      <w:r w:rsidR="009E62C9" w:rsidRPr="00291EDA">
        <w:rPr>
          <w:rFonts w:ascii="Times New Roman" w:hAnsi="Times New Roman" w:cs="Times New Roman"/>
          <w:sz w:val="28"/>
          <w:szCs w:val="28"/>
          <w:lang w:val="ro-RO"/>
        </w:rPr>
        <w:tab/>
      </w:r>
      <w:r w:rsidR="009E62C9" w:rsidRPr="00291EDA">
        <w:rPr>
          <w:rFonts w:ascii="Times New Roman" w:hAnsi="Times New Roman" w:cs="Times New Roman"/>
          <w:sz w:val="28"/>
          <w:szCs w:val="28"/>
          <w:lang w:val="ro-RO"/>
        </w:rPr>
        <w:tab/>
      </w:r>
      <w:r w:rsidR="009E62C9" w:rsidRPr="00291EDA">
        <w:rPr>
          <w:rFonts w:ascii="Times New Roman" w:hAnsi="Times New Roman" w:cs="Times New Roman"/>
          <w:sz w:val="28"/>
          <w:szCs w:val="28"/>
          <w:lang w:val="ro-RO"/>
        </w:rPr>
        <w:tab/>
      </w:r>
    </w:p>
    <w:p w14:paraId="66FE6247" w14:textId="7F882665" w:rsidR="008B79F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Cântar calibrat de laborator</w:t>
      </w:r>
      <w:r w:rsidR="009E62C9" w:rsidRPr="00291EDA">
        <w:rPr>
          <w:rFonts w:ascii="Times New Roman" w:hAnsi="Times New Roman" w:cs="Times New Roman"/>
          <w:sz w:val="28"/>
          <w:szCs w:val="28"/>
          <w:lang w:val="ro-RO"/>
        </w:rPr>
        <w:tab/>
      </w:r>
      <w:r w:rsidR="009E62C9" w:rsidRPr="00291EDA">
        <w:rPr>
          <w:rFonts w:ascii="Times New Roman" w:hAnsi="Times New Roman" w:cs="Times New Roman"/>
          <w:sz w:val="28"/>
          <w:szCs w:val="28"/>
          <w:lang w:val="ro-RO"/>
        </w:rPr>
        <w:tab/>
      </w:r>
      <w:r w:rsidR="009E62C9"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0,1 g</w:t>
      </w:r>
    </w:p>
    <w:p w14:paraId="411B29CC" w14:textId="297EBA23" w:rsidR="008B79F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Baie de apă </w:t>
      </w:r>
      <w:r w:rsidR="008D40FC" w:rsidRPr="00291EDA">
        <w:rPr>
          <w:rFonts w:ascii="Times New Roman" w:hAnsi="Times New Roman" w:cs="Times New Roman"/>
          <w:sz w:val="28"/>
          <w:szCs w:val="28"/>
          <w:lang w:val="ro-RO"/>
        </w:rPr>
        <w:t>menținută</w:t>
      </w:r>
      <w:r w:rsidRPr="00291EDA">
        <w:rPr>
          <w:rFonts w:ascii="Times New Roman" w:hAnsi="Times New Roman" w:cs="Times New Roman"/>
          <w:sz w:val="28"/>
          <w:szCs w:val="28"/>
          <w:lang w:val="ro-RO"/>
        </w:rPr>
        <w:t xml:space="preserve"> la 20°C</w:t>
      </w:r>
      <w:r w:rsidR="008D40FC" w:rsidRPr="00291EDA">
        <w:rPr>
          <w:rFonts w:ascii="Times New Roman" w:hAnsi="Times New Roman" w:cs="Times New Roman"/>
          <w:sz w:val="28"/>
          <w:szCs w:val="28"/>
          <w:lang w:val="ro-RO"/>
        </w:rPr>
        <w:tab/>
      </w:r>
      <w:r w:rsidR="008D40FC" w:rsidRPr="00291EDA">
        <w:rPr>
          <w:rFonts w:ascii="Times New Roman" w:hAnsi="Times New Roman" w:cs="Times New Roman"/>
          <w:sz w:val="28"/>
          <w:szCs w:val="28"/>
          <w:lang w:val="ro-RO"/>
        </w:rPr>
        <w:tab/>
      </w:r>
      <w:r w:rsidR="008D40FC"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1°C</w:t>
      </w:r>
    </w:p>
    <w:p w14:paraId="0C6D401B" w14:textId="10AE0479" w:rsidR="008B79F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Termometru</w:t>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1°C</w:t>
      </w:r>
    </w:p>
    <w:p w14:paraId="03EBD2B9" w14:textId="2B32F04F" w:rsidR="008B79F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Higrometru</w:t>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5%</w:t>
      </w:r>
    </w:p>
    <w:p w14:paraId="19EEFF81" w14:textId="357E610E" w:rsidR="008B79F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Manometru</w:t>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00AC62FC" w:rsidRPr="00291EDA">
        <w:rPr>
          <w:rFonts w:ascii="Times New Roman" w:hAnsi="Times New Roman" w:cs="Times New Roman"/>
          <w:sz w:val="28"/>
          <w:szCs w:val="28"/>
          <w:lang w:val="ro-RO"/>
        </w:rPr>
        <w:tab/>
      </w:r>
      <w:r w:rsidRPr="00291EDA">
        <w:rPr>
          <w:rFonts w:ascii="Times New Roman" w:hAnsi="Times New Roman" w:cs="Times New Roman"/>
          <w:sz w:val="28"/>
          <w:szCs w:val="28"/>
          <w:lang w:val="ro-RO"/>
        </w:rPr>
        <w:t>precizie de ± 0,1 bar</w:t>
      </w:r>
    </w:p>
    <w:p w14:paraId="53DEA0F1" w14:textId="77777777" w:rsidR="00AC62FC" w:rsidRPr="00291EDA" w:rsidRDefault="00AC62FC" w:rsidP="00674FE7">
      <w:pPr>
        <w:spacing w:after="0" w:line="240" w:lineRule="auto"/>
        <w:rPr>
          <w:rFonts w:ascii="Times New Roman" w:hAnsi="Times New Roman" w:cs="Times New Roman"/>
          <w:sz w:val="28"/>
          <w:szCs w:val="28"/>
          <w:lang w:val="ro-RO"/>
        </w:rPr>
      </w:pPr>
    </w:p>
    <w:p w14:paraId="466E7EEF" w14:textId="42F4CA30" w:rsidR="008B79FC" w:rsidRPr="00291EDA" w:rsidRDefault="00945563" w:rsidP="003E4D7E">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6.3.3.2.2. Sticla de ceas se </w:t>
      </w:r>
      <w:r w:rsidR="003E4D7E" w:rsidRPr="00291EDA">
        <w:rPr>
          <w:rFonts w:ascii="Times New Roman" w:hAnsi="Times New Roman" w:cs="Times New Roman"/>
          <w:sz w:val="28"/>
          <w:szCs w:val="28"/>
          <w:lang w:val="ro-RO"/>
        </w:rPr>
        <w:t>așază</w:t>
      </w:r>
      <w:r w:rsidRPr="00291EDA">
        <w:rPr>
          <w:rFonts w:ascii="Times New Roman" w:hAnsi="Times New Roman" w:cs="Times New Roman"/>
          <w:sz w:val="28"/>
          <w:szCs w:val="28"/>
          <w:lang w:val="ro-RO"/>
        </w:rPr>
        <w:t xml:space="preserve"> pe o </w:t>
      </w:r>
      <w:r w:rsidR="003E4D7E" w:rsidRPr="00291EDA">
        <w:rPr>
          <w:rFonts w:ascii="Times New Roman" w:hAnsi="Times New Roman" w:cs="Times New Roman"/>
          <w:sz w:val="28"/>
          <w:szCs w:val="28"/>
          <w:lang w:val="ro-RO"/>
        </w:rPr>
        <w:t>suprafață</w:t>
      </w:r>
      <w:r w:rsidRPr="00291EDA">
        <w:rPr>
          <w:rFonts w:ascii="Times New Roman" w:hAnsi="Times New Roman" w:cs="Times New Roman"/>
          <w:sz w:val="28"/>
          <w:szCs w:val="28"/>
          <w:lang w:val="ro-RO"/>
        </w:rPr>
        <w:t xml:space="preserve"> rezistentă la foc într-o zonă ferită de </w:t>
      </w:r>
      <w:r w:rsidR="003E4D7E" w:rsidRPr="00291EDA">
        <w:rPr>
          <w:rFonts w:ascii="Times New Roman" w:hAnsi="Times New Roman" w:cs="Times New Roman"/>
          <w:sz w:val="28"/>
          <w:szCs w:val="28"/>
          <w:lang w:val="ro-RO"/>
        </w:rPr>
        <w:t>curenți</w:t>
      </w:r>
      <w:r w:rsidRPr="00291EDA">
        <w:rPr>
          <w:rFonts w:ascii="Times New Roman" w:hAnsi="Times New Roman" w:cs="Times New Roman"/>
          <w:sz w:val="28"/>
          <w:szCs w:val="28"/>
          <w:lang w:val="ro-RO"/>
        </w:rPr>
        <w:t xml:space="preserve"> de aer </w:t>
      </w:r>
      <w:r w:rsidR="001001F7"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care poate fi </w:t>
      </w:r>
      <w:r w:rsidR="00477204" w:rsidRPr="00291EDA">
        <w:rPr>
          <w:rFonts w:ascii="Times New Roman" w:hAnsi="Times New Roman" w:cs="Times New Roman"/>
          <w:sz w:val="28"/>
          <w:szCs w:val="28"/>
          <w:lang w:val="ro-RO"/>
        </w:rPr>
        <w:t>aerisită</w:t>
      </w:r>
      <w:r w:rsidRPr="00291EDA">
        <w:rPr>
          <w:rFonts w:ascii="Times New Roman" w:hAnsi="Times New Roman" w:cs="Times New Roman"/>
          <w:sz w:val="28"/>
          <w:szCs w:val="28"/>
          <w:lang w:val="ro-RO"/>
        </w:rPr>
        <w:t xml:space="preserve"> după fiecare încercare. Scala gradată se amplasează exact în spatele sticlei de ceas </w:t>
      </w:r>
      <w:r w:rsidR="00477204"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este </w:t>
      </w:r>
      <w:r w:rsidR="00477204" w:rsidRPr="00291EDA">
        <w:rPr>
          <w:rFonts w:ascii="Times New Roman" w:hAnsi="Times New Roman" w:cs="Times New Roman"/>
          <w:sz w:val="28"/>
          <w:szCs w:val="28"/>
          <w:lang w:val="ro-RO"/>
        </w:rPr>
        <w:t>ținută</w:t>
      </w:r>
      <w:r w:rsidRPr="00291EDA">
        <w:rPr>
          <w:rFonts w:ascii="Times New Roman" w:hAnsi="Times New Roman" w:cs="Times New Roman"/>
          <w:sz w:val="28"/>
          <w:szCs w:val="28"/>
          <w:lang w:val="ro-RO"/>
        </w:rPr>
        <w:t xml:space="preserve"> vertical cu ajutorul </w:t>
      </w:r>
      <w:r w:rsidR="009143C6" w:rsidRPr="00291EDA">
        <w:rPr>
          <w:rFonts w:ascii="Times New Roman" w:hAnsi="Times New Roman" w:cs="Times New Roman"/>
          <w:sz w:val="28"/>
          <w:szCs w:val="28"/>
          <w:lang w:val="ro-RO"/>
        </w:rPr>
        <w:t xml:space="preserve">unui </w:t>
      </w:r>
      <w:r w:rsidRPr="00291EDA">
        <w:rPr>
          <w:rFonts w:ascii="Times New Roman" w:hAnsi="Times New Roman" w:cs="Times New Roman"/>
          <w:sz w:val="28"/>
          <w:szCs w:val="28"/>
          <w:lang w:val="ro-RO"/>
        </w:rPr>
        <w:t xml:space="preserve">suport </w:t>
      </w:r>
      <w:r w:rsidR="00477204"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a</w:t>
      </w:r>
      <w:r w:rsidR="009143C6" w:rsidRPr="00291EDA">
        <w:rPr>
          <w:rFonts w:ascii="Times New Roman" w:hAnsi="Times New Roman" w:cs="Times New Roman"/>
          <w:sz w:val="28"/>
          <w:szCs w:val="28"/>
          <w:lang w:val="ro-RO"/>
        </w:rPr>
        <w:t xml:space="preserve"> unei</w:t>
      </w:r>
      <w:r w:rsidRPr="00291EDA">
        <w:rPr>
          <w:rFonts w:ascii="Times New Roman" w:hAnsi="Times New Roman" w:cs="Times New Roman"/>
          <w:sz w:val="28"/>
          <w:szCs w:val="28"/>
          <w:lang w:val="ro-RO"/>
        </w:rPr>
        <w:t xml:space="preserve"> clame.</w:t>
      </w:r>
    </w:p>
    <w:p w14:paraId="16025077" w14:textId="17B55406" w:rsidR="008B79FC" w:rsidRPr="00291EDA" w:rsidRDefault="00945563" w:rsidP="009804F8">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6.3.3.2.3. Scala se amplasează în </w:t>
      </w:r>
      <w:r w:rsidR="009143C6" w:rsidRPr="00291EDA">
        <w:rPr>
          <w:rFonts w:ascii="Times New Roman" w:hAnsi="Times New Roman" w:cs="Times New Roman"/>
          <w:sz w:val="28"/>
          <w:szCs w:val="28"/>
          <w:lang w:val="ro-RO"/>
        </w:rPr>
        <w:t>așa</w:t>
      </w:r>
      <w:r w:rsidRPr="00291EDA">
        <w:rPr>
          <w:rFonts w:ascii="Times New Roman" w:hAnsi="Times New Roman" w:cs="Times New Roman"/>
          <w:sz w:val="28"/>
          <w:szCs w:val="28"/>
          <w:lang w:val="ro-RO"/>
        </w:rPr>
        <w:t xml:space="preserve"> fel încât baza sa să fie la </w:t>
      </w:r>
      <w:r w:rsidR="009804F8" w:rsidRPr="00291EDA">
        <w:rPr>
          <w:rFonts w:ascii="Times New Roman" w:hAnsi="Times New Roman" w:cs="Times New Roman"/>
          <w:sz w:val="28"/>
          <w:szCs w:val="28"/>
          <w:lang w:val="ro-RO"/>
        </w:rPr>
        <w:t>același</w:t>
      </w:r>
      <w:r w:rsidRPr="00291EDA">
        <w:rPr>
          <w:rFonts w:ascii="Times New Roman" w:hAnsi="Times New Roman" w:cs="Times New Roman"/>
          <w:sz w:val="28"/>
          <w:szCs w:val="28"/>
          <w:lang w:val="ro-RO"/>
        </w:rPr>
        <w:t xml:space="preserve"> nivel cu baza sticlei de ceas pe un plan orizontal.</w:t>
      </w:r>
    </w:p>
    <w:p w14:paraId="2E805930" w14:textId="77777777" w:rsidR="008B79FC" w:rsidRPr="00291EDA" w:rsidRDefault="00945563" w:rsidP="009804F8">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6.3.3.3. Procedură</w:t>
      </w:r>
    </w:p>
    <w:p w14:paraId="16095AA4" w14:textId="1E4BEF64" w:rsidR="008B79F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6.3.3.3.1. </w:t>
      </w:r>
      <w:r w:rsidR="009804F8" w:rsidRPr="00291EDA">
        <w:rPr>
          <w:rFonts w:ascii="Times New Roman" w:hAnsi="Times New Roman" w:cs="Times New Roman"/>
          <w:sz w:val="28"/>
          <w:szCs w:val="28"/>
          <w:lang w:val="ro-RO"/>
        </w:rPr>
        <w:t>Cerințe</w:t>
      </w:r>
      <w:r w:rsidRPr="00291EDA">
        <w:rPr>
          <w:rFonts w:ascii="Times New Roman" w:hAnsi="Times New Roman" w:cs="Times New Roman"/>
          <w:sz w:val="28"/>
          <w:szCs w:val="28"/>
          <w:lang w:val="ro-RO"/>
        </w:rPr>
        <w:t xml:space="preserve"> generale</w:t>
      </w:r>
    </w:p>
    <w:p w14:paraId="5C910CE0" w14:textId="488A6B90" w:rsidR="008B79FC" w:rsidRPr="00291EDA" w:rsidRDefault="00945563" w:rsidP="003D20D9">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6.3.3.3.1.1. Înainte de încercare, fiecare generator de aerosoli trebuie </w:t>
      </w:r>
      <w:r w:rsidR="003D20D9" w:rsidRPr="00291EDA">
        <w:rPr>
          <w:rFonts w:ascii="Times New Roman" w:hAnsi="Times New Roman" w:cs="Times New Roman"/>
          <w:sz w:val="28"/>
          <w:szCs w:val="28"/>
          <w:lang w:val="ro-RO"/>
        </w:rPr>
        <w:t>umplut</w:t>
      </w:r>
      <w:r w:rsidRPr="00291EDA">
        <w:rPr>
          <w:rFonts w:ascii="Times New Roman" w:hAnsi="Times New Roman" w:cs="Times New Roman"/>
          <w:sz w:val="28"/>
          <w:szCs w:val="28"/>
          <w:lang w:val="ro-RO"/>
        </w:rPr>
        <w:t xml:space="preserve"> </w:t>
      </w:r>
      <w:r w:rsidR="00400242"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apoi amorsat prin descărcare timp de aproximativ o secundă. Scopul acestei </w:t>
      </w:r>
      <w:r w:rsidR="00400242" w:rsidRPr="00291EDA">
        <w:rPr>
          <w:rFonts w:ascii="Times New Roman" w:hAnsi="Times New Roman" w:cs="Times New Roman"/>
          <w:sz w:val="28"/>
          <w:szCs w:val="28"/>
          <w:lang w:val="ro-RO"/>
        </w:rPr>
        <w:t>acțiuni</w:t>
      </w:r>
      <w:r w:rsidRPr="00291EDA">
        <w:rPr>
          <w:rFonts w:ascii="Times New Roman" w:hAnsi="Times New Roman" w:cs="Times New Roman"/>
          <w:sz w:val="28"/>
          <w:szCs w:val="28"/>
          <w:lang w:val="ro-RO"/>
        </w:rPr>
        <w:t xml:space="preserve"> este îndepărtarea materialelor neomogene de pe tubul de imersie.</w:t>
      </w:r>
    </w:p>
    <w:p w14:paraId="1852C67B" w14:textId="4E7834E9" w:rsidR="008B79FC" w:rsidRPr="00291EDA" w:rsidRDefault="00945563" w:rsidP="000376A9">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6.3.3.3.1.2. </w:t>
      </w:r>
      <w:r w:rsidR="000376A9" w:rsidRPr="00291EDA">
        <w:rPr>
          <w:rFonts w:ascii="Times New Roman" w:hAnsi="Times New Roman" w:cs="Times New Roman"/>
          <w:sz w:val="28"/>
          <w:szCs w:val="28"/>
          <w:lang w:val="ro-RO"/>
        </w:rPr>
        <w:t>Instrucțiunile</w:t>
      </w:r>
      <w:r w:rsidRPr="00291EDA">
        <w:rPr>
          <w:rFonts w:ascii="Times New Roman" w:hAnsi="Times New Roman" w:cs="Times New Roman"/>
          <w:sz w:val="28"/>
          <w:szCs w:val="28"/>
          <w:lang w:val="ro-RO"/>
        </w:rPr>
        <w:t xml:space="preserve"> de utilizare trebuie respectate cu </w:t>
      </w:r>
      <w:r w:rsidR="000376A9" w:rsidRPr="00291EDA">
        <w:rPr>
          <w:rFonts w:ascii="Times New Roman" w:hAnsi="Times New Roman" w:cs="Times New Roman"/>
          <w:sz w:val="28"/>
          <w:szCs w:val="28"/>
          <w:lang w:val="ro-RO"/>
        </w:rPr>
        <w:t>strictețe</w:t>
      </w:r>
      <w:r w:rsidRPr="00291EDA">
        <w:rPr>
          <w:rFonts w:ascii="Times New Roman" w:hAnsi="Times New Roman" w:cs="Times New Roman"/>
          <w:sz w:val="28"/>
          <w:szCs w:val="28"/>
          <w:lang w:val="ro-RO"/>
        </w:rPr>
        <w:t xml:space="preserve">, indiferent dacă generatorul este destinat a fi utilizat în </w:t>
      </w:r>
      <w:r w:rsidR="000376A9" w:rsidRPr="00291EDA">
        <w:rPr>
          <w:rFonts w:ascii="Times New Roman" w:hAnsi="Times New Roman" w:cs="Times New Roman"/>
          <w:sz w:val="28"/>
          <w:szCs w:val="28"/>
          <w:lang w:val="ro-RO"/>
        </w:rPr>
        <w:t>poziție</w:t>
      </w:r>
      <w:r w:rsidRPr="00291EDA">
        <w:rPr>
          <w:rFonts w:ascii="Times New Roman" w:hAnsi="Times New Roman" w:cs="Times New Roman"/>
          <w:sz w:val="28"/>
          <w:szCs w:val="28"/>
          <w:lang w:val="ro-RO"/>
        </w:rPr>
        <w:t xml:space="preserve"> verticală orientată în sus sau în jos. Dacă este necesară agitarea, aceasta trebuie realizată imediat înainte de încercare.</w:t>
      </w:r>
    </w:p>
    <w:p w14:paraId="04ECF74F" w14:textId="0A6B76A3" w:rsidR="008B79FC" w:rsidRPr="00291EDA" w:rsidRDefault="00945563" w:rsidP="000376A9">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6.3.3.3.1.3. Încercările trebuie efectuate într-un mediu ferit de </w:t>
      </w:r>
      <w:r w:rsidR="000376A9" w:rsidRPr="00291EDA">
        <w:rPr>
          <w:rFonts w:ascii="Times New Roman" w:hAnsi="Times New Roman" w:cs="Times New Roman"/>
          <w:sz w:val="28"/>
          <w:szCs w:val="28"/>
          <w:lang w:val="ro-RO"/>
        </w:rPr>
        <w:t>curenți</w:t>
      </w:r>
      <w:r w:rsidRPr="00291EDA">
        <w:rPr>
          <w:rFonts w:ascii="Times New Roman" w:hAnsi="Times New Roman" w:cs="Times New Roman"/>
          <w:sz w:val="28"/>
          <w:szCs w:val="28"/>
          <w:lang w:val="ro-RO"/>
        </w:rPr>
        <w:t xml:space="preserve"> de aer </w:t>
      </w:r>
      <w:r w:rsidR="000376A9"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care poate fi </w:t>
      </w:r>
      <w:r w:rsidR="00FB127C" w:rsidRPr="00291EDA">
        <w:rPr>
          <w:rFonts w:ascii="Times New Roman" w:hAnsi="Times New Roman" w:cs="Times New Roman"/>
          <w:sz w:val="28"/>
          <w:szCs w:val="28"/>
          <w:lang w:val="ro-RO"/>
        </w:rPr>
        <w:t>aerisit</w:t>
      </w:r>
      <w:r w:rsidRPr="00291EDA">
        <w:rPr>
          <w:rFonts w:ascii="Times New Roman" w:hAnsi="Times New Roman" w:cs="Times New Roman"/>
          <w:sz w:val="28"/>
          <w:szCs w:val="28"/>
          <w:lang w:val="ro-RO"/>
        </w:rPr>
        <w:t xml:space="preserve">, având o temperatură controlată de 20°C ± 5°C </w:t>
      </w:r>
      <w:r w:rsidR="00FB127C" w:rsidRPr="00291EDA">
        <w:rPr>
          <w:rFonts w:ascii="Times New Roman" w:hAnsi="Times New Roman" w:cs="Times New Roman"/>
          <w:sz w:val="28"/>
          <w:szCs w:val="28"/>
          <w:lang w:val="ro-RO"/>
        </w:rPr>
        <w:t>și</w:t>
      </w:r>
      <w:r w:rsidRPr="00291EDA">
        <w:rPr>
          <w:rFonts w:ascii="Times New Roman" w:hAnsi="Times New Roman" w:cs="Times New Roman"/>
          <w:sz w:val="28"/>
          <w:szCs w:val="28"/>
          <w:lang w:val="ro-RO"/>
        </w:rPr>
        <w:t xml:space="preserve"> o umiditate relativă de 30-80%.</w:t>
      </w:r>
    </w:p>
    <w:p w14:paraId="5CE6D144" w14:textId="77777777" w:rsidR="00417F1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6.3.3.3.2. Procedura de încercare</w:t>
      </w:r>
    </w:p>
    <w:p w14:paraId="2829EE29" w14:textId="5C6C8106" w:rsidR="00417F1C" w:rsidRPr="00291EDA" w:rsidRDefault="00A054F5" w:rsidP="00FF0370">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6.3.3.3.2.1. </w:t>
      </w:r>
      <w:r w:rsidR="00945563" w:rsidRPr="00291EDA">
        <w:rPr>
          <w:rFonts w:ascii="Times New Roman" w:hAnsi="Times New Roman" w:cs="Times New Roman"/>
          <w:sz w:val="28"/>
          <w:szCs w:val="28"/>
          <w:lang w:val="ro-RO"/>
        </w:rPr>
        <w:t xml:space="preserve">Minimum 4 generatoare de aerosoli pline </w:t>
      </w:r>
      <w:r w:rsidR="005141C4" w:rsidRPr="00291EDA">
        <w:rPr>
          <w:rFonts w:ascii="Times New Roman" w:hAnsi="Times New Roman" w:cs="Times New Roman"/>
          <w:sz w:val="28"/>
          <w:szCs w:val="28"/>
          <w:lang w:val="ro-RO"/>
        </w:rPr>
        <w:t>p</w:t>
      </w:r>
      <w:r w:rsidR="00CC43BD" w:rsidRPr="00291EDA">
        <w:rPr>
          <w:rFonts w:ascii="Times New Roman" w:hAnsi="Times New Roman" w:cs="Times New Roman"/>
          <w:sz w:val="28"/>
          <w:szCs w:val="28"/>
          <w:lang w:val="ro-RO"/>
        </w:rPr>
        <w:t>er</w:t>
      </w:r>
      <w:r w:rsidR="00945563" w:rsidRPr="00291EDA">
        <w:rPr>
          <w:rFonts w:ascii="Times New Roman" w:hAnsi="Times New Roman" w:cs="Times New Roman"/>
          <w:sz w:val="28"/>
          <w:szCs w:val="28"/>
          <w:lang w:val="ro-RO"/>
        </w:rPr>
        <w:t xml:space="preserve"> produs trebuie </w:t>
      </w:r>
      <w:r w:rsidR="00D907A2" w:rsidRPr="00291EDA">
        <w:rPr>
          <w:rFonts w:ascii="Times New Roman" w:hAnsi="Times New Roman" w:cs="Times New Roman"/>
          <w:sz w:val="28"/>
          <w:szCs w:val="28"/>
          <w:lang w:val="ro-RO"/>
        </w:rPr>
        <w:t>condiționate</w:t>
      </w:r>
      <w:r w:rsidR="00945563" w:rsidRPr="00291EDA">
        <w:rPr>
          <w:rFonts w:ascii="Times New Roman" w:hAnsi="Times New Roman" w:cs="Times New Roman"/>
          <w:sz w:val="28"/>
          <w:szCs w:val="28"/>
          <w:lang w:val="ro-RO"/>
        </w:rPr>
        <w:t xml:space="preserve"> la 20°C ± 1°C, prin </w:t>
      </w:r>
      <w:r w:rsidR="00D907A2" w:rsidRPr="00291EDA">
        <w:rPr>
          <w:rFonts w:ascii="Times New Roman" w:hAnsi="Times New Roman" w:cs="Times New Roman"/>
          <w:sz w:val="28"/>
          <w:szCs w:val="28"/>
          <w:lang w:val="ro-RO"/>
        </w:rPr>
        <w:t>cufundare</w:t>
      </w:r>
      <w:r w:rsidR="00945563" w:rsidRPr="00291EDA">
        <w:rPr>
          <w:rFonts w:ascii="Times New Roman" w:hAnsi="Times New Roman" w:cs="Times New Roman"/>
          <w:sz w:val="28"/>
          <w:szCs w:val="28"/>
          <w:lang w:val="ro-RO"/>
        </w:rPr>
        <w:t xml:space="preserve"> în apă în </w:t>
      </w:r>
      <w:r w:rsidR="00D907A2" w:rsidRPr="00291EDA">
        <w:rPr>
          <w:rFonts w:ascii="Times New Roman" w:hAnsi="Times New Roman" w:cs="Times New Roman"/>
          <w:sz w:val="28"/>
          <w:szCs w:val="28"/>
          <w:lang w:val="ro-RO"/>
        </w:rPr>
        <w:t>proporție</w:t>
      </w:r>
      <w:r w:rsidR="00945563" w:rsidRPr="00291EDA">
        <w:rPr>
          <w:rFonts w:ascii="Times New Roman" w:hAnsi="Times New Roman" w:cs="Times New Roman"/>
          <w:sz w:val="28"/>
          <w:szCs w:val="28"/>
          <w:lang w:val="ro-RO"/>
        </w:rPr>
        <w:t xml:space="preserve"> de cel </w:t>
      </w:r>
      <w:r w:rsidR="00D907A2" w:rsidRPr="00291EDA">
        <w:rPr>
          <w:rFonts w:ascii="Times New Roman" w:hAnsi="Times New Roman" w:cs="Times New Roman"/>
          <w:sz w:val="28"/>
          <w:szCs w:val="28"/>
          <w:lang w:val="ro-RO"/>
        </w:rPr>
        <w:t>puțin</w:t>
      </w:r>
      <w:r w:rsidR="00945563" w:rsidRPr="00291EDA">
        <w:rPr>
          <w:rFonts w:ascii="Times New Roman" w:hAnsi="Times New Roman" w:cs="Times New Roman"/>
          <w:sz w:val="28"/>
          <w:szCs w:val="28"/>
          <w:lang w:val="ro-RO"/>
        </w:rPr>
        <w:t xml:space="preserve"> 95% timp de cel </w:t>
      </w:r>
      <w:r w:rsidR="00D907A2" w:rsidRPr="00291EDA">
        <w:rPr>
          <w:rFonts w:ascii="Times New Roman" w:hAnsi="Times New Roman" w:cs="Times New Roman"/>
          <w:sz w:val="28"/>
          <w:szCs w:val="28"/>
          <w:lang w:val="ro-RO"/>
        </w:rPr>
        <w:t>puțin</w:t>
      </w:r>
      <w:r w:rsidR="00945563" w:rsidRPr="00291EDA">
        <w:rPr>
          <w:rFonts w:ascii="Times New Roman" w:hAnsi="Times New Roman" w:cs="Times New Roman"/>
          <w:sz w:val="28"/>
          <w:szCs w:val="28"/>
          <w:lang w:val="ro-RO"/>
        </w:rPr>
        <w:t xml:space="preserve"> 30 de minute înainte de fiecare încercare (dacă generatoarele sunt complet </w:t>
      </w:r>
      <w:r w:rsidR="00FF0370" w:rsidRPr="00291EDA">
        <w:rPr>
          <w:rFonts w:ascii="Times New Roman" w:hAnsi="Times New Roman" w:cs="Times New Roman"/>
          <w:sz w:val="28"/>
          <w:szCs w:val="28"/>
          <w:lang w:val="ro-RO"/>
        </w:rPr>
        <w:t>cufundate</w:t>
      </w:r>
      <w:r w:rsidR="00945563" w:rsidRPr="00291EDA">
        <w:rPr>
          <w:rFonts w:ascii="Times New Roman" w:hAnsi="Times New Roman" w:cs="Times New Roman"/>
          <w:sz w:val="28"/>
          <w:szCs w:val="28"/>
          <w:lang w:val="ro-RO"/>
        </w:rPr>
        <w:t xml:space="preserve"> în apă, este suficientă o perioadă de </w:t>
      </w:r>
      <w:r w:rsidR="00FF0370" w:rsidRPr="00291EDA">
        <w:rPr>
          <w:rFonts w:ascii="Times New Roman" w:hAnsi="Times New Roman" w:cs="Times New Roman"/>
          <w:sz w:val="28"/>
          <w:szCs w:val="28"/>
          <w:lang w:val="ro-RO"/>
        </w:rPr>
        <w:t>condiționare</w:t>
      </w:r>
      <w:r w:rsidR="00945563" w:rsidRPr="00291EDA">
        <w:rPr>
          <w:rFonts w:ascii="Times New Roman" w:hAnsi="Times New Roman" w:cs="Times New Roman"/>
          <w:sz w:val="28"/>
          <w:szCs w:val="28"/>
          <w:lang w:val="ro-RO"/>
        </w:rPr>
        <w:t xml:space="preserve"> de 30 de minute).</w:t>
      </w:r>
    </w:p>
    <w:p w14:paraId="4DC7B71F" w14:textId="37278B03" w:rsidR="00417F1C" w:rsidRPr="00291EDA" w:rsidRDefault="00A054F5" w:rsidP="00081E46">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6.3.3.3.2.2. </w:t>
      </w:r>
      <w:r w:rsidR="00081E46" w:rsidRPr="00291EDA">
        <w:rPr>
          <w:rFonts w:ascii="Times New Roman" w:hAnsi="Times New Roman" w:cs="Times New Roman"/>
          <w:sz w:val="28"/>
          <w:szCs w:val="28"/>
          <w:lang w:val="ro-RO"/>
        </w:rPr>
        <w:t>Este</w:t>
      </w:r>
      <w:r w:rsidR="00945563" w:rsidRPr="00291EDA">
        <w:rPr>
          <w:rFonts w:ascii="Times New Roman" w:hAnsi="Times New Roman" w:cs="Times New Roman"/>
          <w:sz w:val="28"/>
          <w:szCs w:val="28"/>
          <w:lang w:val="ro-RO"/>
        </w:rPr>
        <w:t xml:space="preserve"> necesar</w:t>
      </w:r>
      <w:r w:rsidR="00081E46" w:rsidRPr="00291EDA">
        <w:rPr>
          <w:rFonts w:ascii="Times New Roman" w:hAnsi="Times New Roman" w:cs="Times New Roman"/>
          <w:sz w:val="28"/>
          <w:szCs w:val="28"/>
          <w:lang w:val="ro-RO"/>
        </w:rPr>
        <w:t>ă</w:t>
      </w:r>
      <w:r w:rsidR="00945563" w:rsidRPr="00291EDA">
        <w:rPr>
          <w:rFonts w:ascii="Times New Roman" w:hAnsi="Times New Roman" w:cs="Times New Roman"/>
          <w:sz w:val="28"/>
          <w:szCs w:val="28"/>
          <w:lang w:val="ro-RO"/>
        </w:rPr>
        <w:t xml:space="preserve"> respectarea </w:t>
      </w:r>
      <w:r w:rsidR="00081E46" w:rsidRPr="00291EDA">
        <w:rPr>
          <w:rFonts w:ascii="Times New Roman" w:hAnsi="Times New Roman" w:cs="Times New Roman"/>
          <w:sz w:val="28"/>
          <w:szCs w:val="28"/>
          <w:lang w:val="ro-RO"/>
        </w:rPr>
        <w:t>cerințelor</w:t>
      </w:r>
      <w:r w:rsidR="00945563" w:rsidRPr="00291EDA">
        <w:rPr>
          <w:rFonts w:ascii="Times New Roman" w:hAnsi="Times New Roman" w:cs="Times New Roman"/>
          <w:sz w:val="28"/>
          <w:szCs w:val="28"/>
          <w:lang w:val="ro-RO"/>
        </w:rPr>
        <w:t xml:space="preserve"> generale </w:t>
      </w:r>
      <w:r w:rsidR="00081E46"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înregistrarea temperaturii </w:t>
      </w:r>
      <w:r w:rsidR="00081E46"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w:t>
      </w:r>
      <w:r w:rsidR="00081E46" w:rsidRPr="00291EDA">
        <w:rPr>
          <w:rFonts w:ascii="Times New Roman" w:hAnsi="Times New Roman" w:cs="Times New Roman"/>
          <w:sz w:val="28"/>
          <w:szCs w:val="28"/>
          <w:lang w:val="ro-RO"/>
        </w:rPr>
        <w:t>umidității</w:t>
      </w:r>
      <w:r w:rsidR="00945563" w:rsidRPr="00291EDA">
        <w:rPr>
          <w:rFonts w:ascii="Times New Roman" w:hAnsi="Times New Roman" w:cs="Times New Roman"/>
          <w:sz w:val="28"/>
          <w:szCs w:val="28"/>
          <w:lang w:val="ro-RO"/>
        </w:rPr>
        <w:t xml:space="preserve"> relative a mediului.</w:t>
      </w:r>
    </w:p>
    <w:p w14:paraId="16FE7FCF" w14:textId="7CC7E5F7" w:rsidR="00417F1C" w:rsidRPr="00291EDA" w:rsidRDefault="00A054F5"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6.3.3.3.2.3. </w:t>
      </w:r>
      <w:r w:rsidR="00945563" w:rsidRPr="00291EDA">
        <w:rPr>
          <w:rFonts w:ascii="Times New Roman" w:hAnsi="Times New Roman" w:cs="Times New Roman"/>
          <w:sz w:val="28"/>
          <w:szCs w:val="28"/>
          <w:lang w:val="ro-RO"/>
        </w:rPr>
        <w:t xml:space="preserve">Se determină presiunea internă la temperatura de 20°C ± 1°C (pentru a elimina generatoarele de aerosoli defecte sau umplute </w:t>
      </w:r>
      <w:r w:rsidR="00F21717" w:rsidRPr="00291EDA">
        <w:rPr>
          <w:rFonts w:ascii="Times New Roman" w:hAnsi="Times New Roman" w:cs="Times New Roman"/>
          <w:sz w:val="28"/>
          <w:szCs w:val="28"/>
          <w:lang w:val="ro-RO"/>
        </w:rPr>
        <w:t>parțial</w:t>
      </w:r>
      <w:r w:rsidR="00945563" w:rsidRPr="00291EDA">
        <w:rPr>
          <w:rFonts w:ascii="Times New Roman" w:hAnsi="Times New Roman" w:cs="Times New Roman"/>
          <w:sz w:val="28"/>
          <w:szCs w:val="28"/>
          <w:lang w:val="ro-RO"/>
        </w:rPr>
        <w:t>).</w:t>
      </w:r>
    </w:p>
    <w:p w14:paraId="2B6313B6" w14:textId="3E0C5350" w:rsidR="00417F1C" w:rsidRPr="00291EDA" w:rsidRDefault="00A054F5" w:rsidP="00D14E44">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6.3.3.3.2.4. </w:t>
      </w:r>
      <w:r w:rsidR="00945563" w:rsidRPr="00291EDA">
        <w:rPr>
          <w:rFonts w:ascii="Times New Roman" w:hAnsi="Times New Roman" w:cs="Times New Roman"/>
          <w:sz w:val="28"/>
          <w:szCs w:val="28"/>
          <w:lang w:val="ro-RO"/>
        </w:rPr>
        <w:t>Se măsoară debitul</w:t>
      </w:r>
      <w:r w:rsidR="00472651" w:rsidRPr="00291EDA">
        <w:rPr>
          <w:rFonts w:ascii="Times New Roman" w:hAnsi="Times New Roman" w:cs="Times New Roman"/>
          <w:sz w:val="28"/>
          <w:szCs w:val="28"/>
          <w:lang w:val="ro-RO"/>
        </w:rPr>
        <w:t xml:space="preserve"> </w:t>
      </w:r>
      <w:r w:rsidR="00945563" w:rsidRPr="00291EDA">
        <w:rPr>
          <w:rFonts w:ascii="Times New Roman" w:hAnsi="Times New Roman" w:cs="Times New Roman"/>
          <w:sz w:val="28"/>
          <w:szCs w:val="28"/>
          <w:lang w:val="ro-RO"/>
        </w:rPr>
        <w:t>aerosol</w:t>
      </w:r>
      <w:r w:rsidR="00A717DB" w:rsidRPr="00291EDA">
        <w:rPr>
          <w:rFonts w:ascii="Times New Roman" w:hAnsi="Times New Roman" w:cs="Times New Roman"/>
          <w:sz w:val="28"/>
          <w:szCs w:val="28"/>
          <w:lang w:val="ro-RO"/>
        </w:rPr>
        <w:t>ului pulverizat,</w:t>
      </w:r>
      <w:r w:rsidR="00945563" w:rsidRPr="00291EDA">
        <w:rPr>
          <w:rFonts w:ascii="Times New Roman" w:hAnsi="Times New Roman" w:cs="Times New Roman"/>
          <w:sz w:val="28"/>
          <w:szCs w:val="28"/>
          <w:lang w:val="ro-RO"/>
        </w:rPr>
        <w:t xml:space="preserve"> ce urmează a fi examinat, astfel încât cantitatea produsului dispersat să poată fi măsurată cu o exactitate mai mare.</w:t>
      </w:r>
    </w:p>
    <w:p w14:paraId="4EF664C6" w14:textId="51102D49" w:rsidR="00417F1C" w:rsidRPr="00291EDA" w:rsidRDefault="00A054F5" w:rsidP="00F92039">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6.3.3.3.2.5. </w:t>
      </w:r>
      <w:r w:rsidR="00945563" w:rsidRPr="00291EDA">
        <w:rPr>
          <w:rFonts w:ascii="Times New Roman" w:hAnsi="Times New Roman" w:cs="Times New Roman"/>
          <w:sz w:val="28"/>
          <w:szCs w:val="28"/>
          <w:lang w:val="ro-RO"/>
        </w:rPr>
        <w:t xml:space="preserve">Se </w:t>
      </w:r>
      <w:r w:rsidR="00D14E44" w:rsidRPr="00291EDA">
        <w:rPr>
          <w:rFonts w:ascii="Times New Roman" w:hAnsi="Times New Roman" w:cs="Times New Roman"/>
          <w:sz w:val="28"/>
          <w:szCs w:val="28"/>
          <w:lang w:val="ro-RO"/>
        </w:rPr>
        <w:t>cântărește</w:t>
      </w:r>
      <w:r w:rsidR="00945563" w:rsidRPr="00291EDA">
        <w:rPr>
          <w:rFonts w:ascii="Times New Roman" w:hAnsi="Times New Roman" w:cs="Times New Roman"/>
          <w:sz w:val="28"/>
          <w:szCs w:val="28"/>
          <w:lang w:val="ro-RO"/>
        </w:rPr>
        <w:t xml:space="preserve"> unul dintre generatoarele de aerosoli </w:t>
      </w:r>
      <w:r w:rsidR="00D14E44"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se notează </w:t>
      </w:r>
      <w:r w:rsidR="00F92039" w:rsidRPr="00291EDA">
        <w:rPr>
          <w:rFonts w:ascii="Times New Roman" w:hAnsi="Times New Roman" w:cs="Times New Roman"/>
          <w:sz w:val="28"/>
          <w:szCs w:val="28"/>
          <w:lang w:val="ro-RO"/>
        </w:rPr>
        <w:t>greutatea</w:t>
      </w:r>
      <w:r w:rsidR="00945563" w:rsidRPr="00291EDA">
        <w:rPr>
          <w:rFonts w:ascii="Times New Roman" w:hAnsi="Times New Roman" w:cs="Times New Roman"/>
          <w:sz w:val="28"/>
          <w:szCs w:val="28"/>
          <w:lang w:val="ro-RO"/>
        </w:rPr>
        <w:t xml:space="preserve"> acestuia.</w:t>
      </w:r>
    </w:p>
    <w:p w14:paraId="4AE5A049" w14:textId="72AE3E23" w:rsidR="00417F1C" w:rsidRPr="00291EDA" w:rsidRDefault="00A054F5" w:rsidP="00F92039">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6.3.3.3.2.6. </w:t>
      </w:r>
      <w:r w:rsidR="002408DC" w:rsidRPr="00291EDA">
        <w:rPr>
          <w:rFonts w:ascii="Times New Roman" w:hAnsi="Times New Roman" w:cs="Times New Roman"/>
          <w:sz w:val="28"/>
          <w:szCs w:val="28"/>
          <w:lang w:val="ro-RO"/>
        </w:rPr>
        <w:t xml:space="preserve">Având în vedere </w:t>
      </w:r>
      <w:r w:rsidR="00E979EC" w:rsidRPr="00291EDA">
        <w:rPr>
          <w:rFonts w:ascii="Times New Roman" w:hAnsi="Times New Roman" w:cs="Times New Roman"/>
          <w:sz w:val="28"/>
          <w:szCs w:val="28"/>
          <w:lang w:val="ro-RO"/>
        </w:rPr>
        <w:t>cantitatea de aerosol pulverizat</w:t>
      </w:r>
      <w:r w:rsidR="007F435B" w:rsidRPr="00291EDA">
        <w:rPr>
          <w:rFonts w:ascii="Times New Roman" w:hAnsi="Times New Roman" w:cs="Times New Roman"/>
          <w:sz w:val="28"/>
          <w:szCs w:val="28"/>
          <w:lang w:val="ro-RO"/>
        </w:rPr>
        <w:t xml:space="preserve"> sau </w:t>
      </w:r>
      <w:r w:rsidR="00293833" w:rsidRPr="00291EDA">
        <w:rPr>
          <w:rFonts w:ascii="Times New Roman" w:hAnsi="Times New Roman" w:cs="Times New Roman"/>
          <w:sz w:val="28"/>
          <w:szCs w:val="28"/>
          <w:lang w:val="ro-RO"/>
        </w:rPr>
        <w:t>debitul măsurat</w:t>
      </w:r>
      <w:r w:rsidR="00945563" w:rsidRPr="00291EDA">
        <w:rPr>
          <w:rFonts w:ascii="Times New Roman" w:hAnsi="Times New Roman" w:cs="Times New Roman"/>
          <w:sz w:val="28"/>
          <w:szCs w:val="28"/>
          <w:lang w:val="ro-RO"/>
        </w:rPr>
        <w:t xml:space="preserve"> </w:t>
      </w:r>
      <w:r w:rsidR="00F92039"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urmând </w:t>
      </w:r>
      <w:r w:rsidR="00F92039" w:rsidRPr="00291EDA">
        <w:rPr>
          <w:rFonts w:ascii="Times New Roman" w:hAnsi="Times New Roman" w:cs="Times New Roman"/>
          <w:sz w:val="28"/>
          <w:szCs w:val="28"/>
          <w:lang w:val="ro-RO"/>
        </w:rPr>
        <w:t>instrucțiunile</w:t>
      </w:r>
      <w:r w:rsidR="00945563" w:rsidRPr="00291EDA">
        <w:rPr>
          <w:rFonts w:ascii="Times New Roman" w:hAnsi="Times New Roman" w:cs="Times New Roman"/>
          <w:sz w:val="28"/>
          <w:szCs w:val="28"/>
          <w:lang w:val="ro-RO"/>
        </w:rPr>
        <w:t xml:space="preserve"> producătorului</w:t>
      </w:r>
      <w:r w:rsidR="00B73581"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 xml:space="preserve"> se pulverizează aproximativ 5 grame din produs </w:t>
      </w:r>
      <w:r w:rsidR="00886583" w:rsidRPr="00291EDA">
        <w:rPr>
          <w:rFonts w:ascii="Times New Roman" w:hAnsi="Times New Roman" w:cs="Times New Roman"/>
          <w:sz w:val="28"/>
          <w:szCs w:val="28"/>
          <w:lang w:val="ro-RO"/>
        </w:rPr>
        <w:t>peste</w:t>
      </w:r>
      <w:r w:rsidR="00945563" w:rsidRPr="00291EDA">
        <w:rPr>
          <w:rFonts w:ascii="Times New Roman" w:hAnsi="Times New Roman" w:cs="Times New Roman"/>
          <w:sz w:val="28"/>
          <w:szCs w:val="28"/>
          <w:lang w:val="ro-RO"/>
        </w:rPr>
        <w:t xml:space="preserve"> centrul sticlei curate de ceas pentru a forma o </w:t>
      </w:r>
      <w:r w:rsidR="00C31915" w:rsidRPr="00291EDA">
        <w:rPr>
          <w:rFonts w:ascii="Times New Roman" w:hAnsi="Times New Roman" w:cs="Times New Roman"/>
          <w:sz w:val="28"/>
          <w:szCs w:val="28"/>
          <w:lang w:val="ro-RO"/>
        </w:rPr>
        <w:t>proeminență</w:t>
      </w:r>
      <w:r w:rsidR="00945563" w:rsidRPr="00291EDA">
        <w:rPr>
          <w:rFonts w:ascii="Times New Roman" w:hAnsi="Times New Roman" w:cs="Times New Roman"/>
          <w:sz w:val="28"/>
          <w:szCs w:val="28"/>
          <w:lang w:val="ro-RO"/>
        </w:rPr>
        <w:t xml:space="preserve"> nu mai înaltă de 25 mm.</w:t>
      </w:r>
    </w:p>
    <w:p w14:paraId="2E11D505" w14:textId="16EE8798" w:rsidR="00417F1C" w:rsidRPr="00291EDA" w:rsidRDefault="00A054F5" w:rsidP="00C31915">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lastRenderedPageBreak/>
        <w:t xml:space="preserve">6.3.3.3.2.7. </w:t>
      </w:r>
      <w:r w:rsidR="00945563" w:rsidRPr="00291EDA">
        <w:rPr>
          <w:rFonts w:ascii="Times New Roman" w:hAnsi="Times New Roman" w:cs="Times New Roman"/>
          <w:sz w:val="28"/>
          <w:szCs w:val="28"/>
          <w:lang w:val="ro-RO"/>
        </w:rPr>
        <w:t xml:space="preserve">În maximum 5 secunde de la </w:t>
      </w:r>
      <w:r w:rsidR="00C31915" w:rsidRPr="00291EDA">
        <w:rPr>
          <w:rFonts w:ascii="Times New Roman" w:hAnsi="Times New Roman" w:cs="Times New Roman"/>
          <w:sz w:val="28"/>
          <w:szCs w:val="28"/>
          <w:lang w:val="ro-RO"/>
        </w:rPr>
        <w:t>sfârșitul</w:t>
      </w:r>
      <w:r w:rsidR="00945563" w:rsidRPr="00291EDA">
        <w:rPr>
          <w:rFonts w:ascii="Times New Roman" w:hAnsi="Times New Roman" w:cs="Times New Roman"/>
          <w:sz w:val="28"/>
          <w:szCs w:val="28"/>
          <w:lang w:val="ro-RO"/>
        </w:rPr>
        <w:t xml:space="preserve"> descărcării</w:t>
      </w:r>
      <w:r w:rsidR="001C16B5"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 xml:space="preserve"> se instalează sursa de aprindere pe marginea mostrei, la baza acesteia, </w:t>
      </w:r>
      <w:r w:rsidR="001C16B5"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se </w:t>
      </w:r>
      <w:r w:rsidR="001C16B5" w:rsidRPr="00291EDA">
        <w:rPr>
          <w:rFonts w:ascii="Times New Roman" w:hAnsi="Times New Roman" w:cs="Times New Roman"/>
          <w:sz w:val="28"/>
          <w:szCs w:val="28"/>
          <w:lang w:val="ro-RO"/>
        </w:rPr>
        <w:t>pornește</w:t>
      </w:r>
      <w:r w:rsidR="00945563" w:rsidRPr="00291EDA">
        <w:rPr>
          <w:rFonts w:ascii="Times New Roman" w:hAnsi="Times New Roman" w:cs="Times New Roman"/>
          <w:sz w:val="28"/>
          <w:szCs w:val="28"/>
          <w:lang w:val="ro-RO"/>
        </w:rPr>
        <w:t xml:space="preserve"> în </w:t>
      </w:r>
      <w:r w:rsidR="001C16B5" w:rsidRPr="00291EDA">
        <w:rPr>
          <w:rFonts w:ascii="Times New Roman" w:hAnsi="Times New Roman" w:cs="Times New Roman"/>
          <w:sz w:val="28"/>
          <w:szCs w:val="28"/>
          <w:lang w:val="ro-RO"/>
        </w:rPr>
        <w:t>același</w:t>
      </w:r>
      <w:r w:rsidR="00945563" w:rsidRPr="00291EDA">
        <w:rPr>
          <w:rFonts w:ascii="Times New Roman" w:hAnsi="Times New Roman" w:cs="Times New Roman"/>
          <w:sz w:val="28"/>
          <w:szCs w:val="28"/>
          <w:lang w:val="ro-RO"/>
        </w:rPr>
        <w:t xml:space="preserve"> timp cronometrul. Dacă este necesar, sursa de aprindere trebuie înlăturată de lângă marginea mostrei după aproximativ două secunde, pentru a observa cu exactitate dacă a avut loc aprinderea. Dacă nu se constată nicio aprindere a mostrei, sursa de aprindere trebuie reamplasată lângă marginea mostrei.</w:t>
      </w:r>
    </w:p>
    <w:p w14:paraId="183DEC69" w14:textId="77777777" w:rsidR="00C34B9F" w:rsidRPr="00291EDA" w:rsidRDefault="00A054F5"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6.3.3.3.2.8. </w:t>
      </w:r>
      <w:r w:rsidR="00945563" w:rsidRPr="00291EDA">
        <w:rPr>
          <w:rFonts w:ascii="Times New Roman" w:hAnsi="Times New Roman" w:cs="Times New Roman"/>
          <w:sz w:val="28"/>
          <w:szCs w:val="28"/>
          <w:lang w:val="ro-RO"/>
        </w:rPr>
        <w:t>Dacă are loc aprinderea, se notează următoarele:</w:t>
      </w:r>
    </w:p>
    <w:p w14:paraId="02C16DEF" w14:textId="6411B721" w:rsidR="00C34B9F" w:rsidRPr="00291EDA" w:rsidRDefault="00DE4F16"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6.3.3.3.2.8.1. </w:t>
      </w:r>
      <w:r w:rsidR="00D319A3" w:rsidRPr="00291EDA">
        <w:rPr>
          <w:rFonts w:ascii="Times New Roman" w:hAnsi="Times New Roman" w:cs="Times New Roman"/>
          <w:sz w:val="28"/>
          <w:szCs w:val="28"/>
          <w:lang w:val="ro-RO"/>
        </w:rPr>
        <w:t>înălțimea</w:t>
      </w:r>
      <w:r w:rsidR="00945563" w:rsidRPr="00291EDA">
        <w:rPr>
          <w:rFonts w:ascii="Times New Roman" w:hAnsi="Times New Roman" w:cs="Times New Roman"/>
          <w:sz w:val="28"/>
          <w:szCs w:val="28"/>
          <w:lang w:val="ro-RO"/>
        </w:rPr>
        <w:t xml:space="preserve"> maximă a flăcării deasupra bazei sticlei de ceas</w:t>
      </w:r>
      <w:r w:rsidR="00D319A3" w:rsidRPr="00291EDA">
        <w:rPr>
          <w:rFonts w:ascii="Times New Roman" w:hAnsi="Times New Roman" w:cs="Times New Roman"/>
          <w:sz w:val="28"/>
          <w:szCs w:val="28"/>
          <w:lang w:val="ro-RO"/>
        </w:rPr>
        <w:t>,</w:t>
      </w:r>
      <w:r w:rsidR="00945563" w:rsidRPr="00291EDA">
        <w:rPr>
          <w:rFonts w:ascii="Times New Roman" w:hAnsi="Times New Roman" w:cs="Times New Roman"/>
          <w:sz w:val="28"/>
          <w:szCs w:val="28"/>
          <w:lang w:val="ro-RO"/>
        </w:rPr>
        <w:t xml:space="preserve"> în centimetri;</w:t>
      </w:r>
    </w:p>
    <w:p w14:paraId="7B5CD0FC" w14:textId="6DDA7665" w:rsidR="00C34B9F" w:rsidRPr="00291EDA" w:rsidRDefault="00DE4F16"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6.3.3.3.2.8.2. </w:t>
      </w:r>
      <w:r w:rsidR="00945563" w:rsidRPr="00291EDA">
        <w:rPr>
          <w:rFonts w:ascii="Times New Roman" w:hAnsi="Times New Roman" w:cs="Times New Roman"/>
          <w:sz w:val="28"/>
          <w:szCs w:val="28"/>
          <w:lang w:val="ro-RO"/>
        </w:rPr>
        <w:t>durata flăcării în secunde;</w:t>
      </w:r>
    </w:p>
    <w:p w14:paraId="3441B9E3" w14:textId="2DAB309D" w:rsidR="00417F1C" w:rsidRPr="00291EDA" w:rsidRDefault="00DD2B1D"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6.3.3.3.2.8.3. </w:t>
      </w:r>
      <w:r w:rsidR="00945563" w:rsidRPr="00291EDA">
        <w:rPr>
          <w:rFonts w:ascii="Times New Roman" w:hAnsi="Times New Roman" w:cs="Times New Roman"/>
          <w:sz w:val="28"/>
          <w:szCs w:val="28"/>
          <w:lang w:val="ro-RO"/>
        </w:rPr>
        <w:t xml:space="preserve">uscarea </w:t>
      </w:r>
      <w:r w:rsidR="00D319A3"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recântărirea generatorului </w:t>
      </w:r>
      <w:r w:rsidR="00D319A3" w:rsidRPr="00291EDA">
        <w:rPr>
          <w:rFonts w:ascii="Times New Roman" w:hAnsi="Times New Roman" w:cs="Times New Roman"/>
          <w:sz w:val="28"/>
          <w:szCs w:val="28"/>
          <w:lang w:val="ro-RO"/>
        </w:rPr>
        <w:t>și</w:t>
      </w:r>
      <w:r w:rsidR="00945563" w:rsidRPr="00291EDA">
        <w:rPr>
          <w:rFonts w:ascii="Times New Roman" w:hAnsi="Times New Roman" w:cs="Times New Roman"/>
          <w:sz w:val="28"/>
          <w:szCs w:val="28"/>
          <w:lang w:val="ro-RO"/>
        </w:rPr>
        <w:t xml:space="preserve"> calcularea </w:t>
      </w:r>
      <w:r w:rsidR="00DE4F16" w:rsidRPr="00291EDA">
        <w:rPr>
          <w:rFonts w:ascii="Times New Roman" w:hAnsi="Times New Roman" w:cs="Times New Roman"/>
          <w:sz w:val="28"/>
          <w:szCs w:val="28"/>
          <w:lang w:val="ro-RO"/>
        </w:rPr>
        <w:t>greutății</w:t>
      </w:r>
      <w:r w:rsidR="00945563" w:rsidRPr="00291EDA">
        <w:rPr>
          <w:rFonts w:ascii="Times New Roman" w:hAnsi="Times New Roman" w:cs="Times New Roman"/>
          <w:sz w:val="28"/>
          <w:szCs w:val="28"/>
          <w:lang w:val="ro-RO"/>
        </w:rPr>
        <w:t xml:space="preserve"> produsului degajat.</w:t>
      </w:r>
    </w:p>
    <w:p w14:paraId="020F025C" w14:textId="30E33AFF" w:rsidR="00417F1C" w:rsidRPr="00291EDA" w:rsidRDefault="00A054F5" w:rsidP="00DD2B1D">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6.3.3.3.2.9. </w:t>
      </w:r>
      <w:r w:rsidR="00945563" w:rsidRPr="00291EDA">
        <w:rPr>
          <w:rFonts w:ascii="Times New Roman" w:hAnsi="Times New Roman" w:cs="Times New Roman"/>
          <w:sz w:val="28"/>
          <w:szCs w:val="28"/>
          <w:lang w:val="ro-RO"/>
        </w:rPr>
        <w:t xml:space="preserve">Zona de testare se </w:t>
      </w:r>
      <w:r w:rsidR="00B30DA6" w:rsidRPr="00291EDA">
        <w:rPr>
          <w:rFonts w:ascii="Times New Roman" w:hAnsi="Times New Roman" w:cs="Times New Roman"/>
          <w:sz w:val="28"/>
          <w:szCs w:val="28"/>
          <w:lang w:val="ro-RO"/>
        </w:rPr>
        <w:t>aerisește</w:t>
      </w:r>
      <w:r w:rsidR="00945563" w:rsidRPr="00291EDA">
        <w:rPr>
          <w:rFonts w:ascii="Times New Roman" w:hAnsi="Times New Roman" w:cs="Times New Roman"/>
          <w:sz w:val="28"/>
          <w:szCs w:val="28"/>
          <w:lang w:val="ro-RO"/>
        </w:rPr>
        <w:t xml:space="preserve"> imediat după fiecare încercare.</w:t>
      </w:r>
    </w:p>
    <w:p w14:paraId="12B82463" w14:textId="0AA5CC3F" w:rsidR="00417F1C" w:rsidRPr="00291EDA" w:rsidRDefault="00A054F5" w:rsidP="00B30DA6">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6.3.3.3.2.10. </w:t>
      </w:r>
      <w:r w:rsidR="00945563" w:rsidRPr="00291EDA">
        <w:rPr>
          <w:rFonts w:ascii="Times New Roman" w:hAnsi="Times New Roman" w:cs="Times New Roman"/>
          <w:sz w:val="28"/>
          <w:szCs w:val="28"/>
          <w:lang w:val="ro-RO"/>
        </w:rPr>
        <w:t xml:space="preserve">Dacă nu are loc nicio aprindere, iar produsul degajat rămâne sub formă de spumă sau pastă pe toată durata utilizării sale, trebuie repetate etapele prevăzute la </w:t>
      </w:r>
      <w:r w:rsidR="00920BD7" w:rsidRPr="00291EDA">
        <w:rPr>
          <w:rFonts w:ascii="Times New Roman" w:hAnsi="Times New Roman" w:cs="Times New Roman"/>
          <w:sz w:val="28"/>
          <w:szCs w:val="28"/>
          <w:lang w:val="ro-RO"/>
        </w:rPr>
        <w:t>pct</w:t>
      </w:r>
      <w:r w:rsidR="00945563" w:rsidRPr="00291EDA">
        <w:rPr>
          <w:rFonts w:ascii="Times New Roman" w:hAnsi="Times New Roman" w:cs="Times New Roman"/>
          <w:sz w:val="28"/>
          <w:szCs w:val="28"/>
          <w:lang w:val="ro-RO"/>
        </w:rPr>
        <w:t xml:space="preserve">. </w:t>
      </w:r>
      <w:r w:rsidR="00542AD2" w:rsidRPr="00291EDA">
        <w:rPr>
          <w:rFonts w:ascii="Times New Roman" w:hAnsi="Times New Roman" w:cs="Times New Roman"/>
          <w:sz w:val="28"/>
          <w:szCs w:val="28"/>
          <w:lang w:val="ro-RO"/>
        </w:rPr>
        <w:t xml:space="preserve">6.3.3.3.2.5. </w:t>
      </w:r>
      <w:r w:rsidR="00945563" w:rsidRPr="00291EDA">
        <w:rPr>
          <w:rFonts w:ascii="Times New Roman" w:hAnsi="Times New Roman" w:cs="Times New Roman"/>
          <w:sz w:val="28"/>
          <w:szCs w:val="28"/>
          <w:lang w:val="ro-RO"/>
        </w:rPr>
        <w:t>-</w:t>
      </w:r>
      <w:r w:rsidR="00542AD2" w:rsidRPr="00291EDA">
        <w:rPr>
          <w:rFonts w:ascii="Times New Roman" w:hAnsi="Times New Roman" w:cs="Times New Roman"/>
          <w:sz w:val="28"/>
          <w:szCs w:val="28"/>
          <w:lang w:val="ro-RO"/>
        </w:rPr>
        <w:t xml:space="preserve"> 6.3.3.3.2.9.</w:t>
      </w:r>
      <w:r w:rsidR="00945563" w:rsidRPr="00291EDA">
        <w:rPr>
          <w:rFonts w:ascii="Times New Roman" w:hAnsi="Times New Roman" w:cs="Times New Roman"/>
          <w:sz w:val="28"/>
          <w:szCs w:val="28"/>
          <w:lang w:val="ro-RO"/>
        </w:rPr>
        <w:t xml:space="preserve"> Se </w:t>
      </w:r>
      <w:r w:rsidR="00B30DA6" w:rsidRPr="00291EDA">
        <w:rPr>
          <w:rFonts w:ascii="Times New Roman" w:hAnsi="Times New Roman" w:cs="Times New Roman"/>
          <w:sz w:val="28"/>
          <w:szCs w:val="28"/>
          <w:lang w:val="ro-RO"/>
        </w:rPr>
        <w:t>așteaptă</w:t>
      </w:r>
      <w:r w:rsidR="00945563" w:rsidRPr="00291EDA">
        <w:rPr>
          <w:rFonts w:ascii="Times New Roman" w:hAnsi="Times New Roman" w:cs="Times New Roman"/>
          <w:sz w:val="28"/>
          <w:szCs w:val="28"/>
          <w:lang w:val="ro-RO"/>
        </w:rPr>
        <w:t xml:space="preserve"> 30 de secunde, 1 minut, 2 minute sau 4 minute înainte de aplicarea sursei de aprindere.</w:t>
      </w:r>
    </w:p>
    <w:p w14:paraId="0CE75ADB" w14:textId="6C5C362D" w:rsidR="00417F1C" w:rsidRPr="00291EDA" w:rsidRDefault="00A054F5" w:rsidP="00381696">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6.3.3.3.2.11. </w:t>
      </w:r>
      <w:r w:rsidR="00945563" w:rsidRPr="00291EDA">
        <w:rPr>
          <w:rFonts w:ascii="Times New Roman" w:hAnsi="Times New Roman" w:cs="Times New Roman"/>
          <w:sz w:val="28"/>
          <w:szCs w:val="28"/>
          <w:lang w:val="ro-RO"/>
        </w:rPr>
        <w:t xml:space="preserve">Se repetă etapele prevăzute la </w:t>
      </w:r>
      <w:r w:rsidR="00381696" w:rsidRPr="00291EDA">
        <w:rPr>
          <w:rFonts w:ascii="Times New Roman" w:hAnsi="Times New Roman" w:cs="Times New Roman"/>
          <w:sz w:val="28"/>
          <w:szCs w:val="28"/>
          <w:lang w:val="ro-RO"/>
        </w:rPr>
        <w:t>pct</w:t>
      </w:r>
      <w:r w:rsidR="00945563" w:rsidRPr="00291EDA">
        <w:rPr>
          <w:rFonts w:ascii="Times New Roman" w:hAnsi="Times New Roman" w:cs="Times New Roman"/>
          <w:sz w:val="28"/>
          <w:szCs w:val="28"/>
          <w:lang w:val="ro-RO"/>
        </w:rPr>
        <w:t xml:space="preserve">. </w:t>
      </w:r>
      <w:r w:rsidR="00381696" w:rsidRPr="00291EDA">
        <w:rPr>
          <w:rFonts w:ascii="Times New Roman" w:hAnsi="Times New Roman" w:cs="Times New Roman"/>
          <w:sz w:val="28"/>
          <w:szCs w:val="28"/>
          <w:lang w:val="ro-RO"/>
        </w:rPr>
        <w:t xml:space="preserve">6.3.3.3.2.5. - 6.3.3.3.2.10. </w:t>
      </w:r>
      <w:r w:rsidR="00945563" w:rsidRPr="00291EDA">
        <w:rPr>
          <w:rFonts w:ascii="Times New Roman" w:hAnsi="Times New Roman" w:cs="Times New Roman"/>
          <w:sz w:val="28"/>
          <w:szCs w:val="28"/>
          <w:lang w:val="ro-RO"/>
        </w:rPr>
        <w:t xml:space="preserve">din cadrul procedurii de încercare de încă două ori (în total de 3 ori) pentru </w:t>
      </w:r>
      <w:r w:rsidR="00381696" w:rsidRPr="00291EDA">
        <w:rPr>
          <w:rFonts w:ascii="Times New Roman" w:hAnsi="Times New Roman" w:cs="Times New Roman"/>
          <w:sz w:val="28"/>
          <w:szCs w:val="28"/>
          <w:lang w:val="ro-RO"/>
        </w:rPr>
        <w:t>același</w:t>
      </w:r>
      <w:r w:rsidR="00945563" w:rsidRPr="00291EDA">
        <w:rPr>
          <w:rFonts w:ascii="Times New Roman" w:hAnsi="Times New Roman" w:cs="Times New Roman"/>
          <w:sz w:val="28"/>
          <w:szCs w:val="28"/>
          <w:lang w:val="ro-RO"/>
        </w:rPr>
        <w:t xml:space="preserve"> cilindru.</w:t>
      </w:r>
    </w:p>
    <w:p w14:paraId="4F539E20" w14:textId="421BBB2D" w:rsidR="00417F1C" w:rsidRPr="00291EDA" w:rsidRDefault="00A054F5" w:rsidP="003A367D">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6.3.3.3.2.12. </w:t>
      </w:r>
      <w:r w:rsidR="00945563" w:rsidRPr="00291EDA">
        <w:rPr>
          <w:rFonts w:ascii="Times New Roman" w:hAnsi="Times New Roman" w:cs="Times New Roman"/>
          <w:sz w:val="28"/>
          <w:szCs w:val="28"/>
          <w:lang w:val="ro-RO"/>
        </w:rPr>
        <w:t xml:space="preserve">Se repetă etapele prevăzute la </w:t>
      </w:r>
      <w:r w:rsidR="003A367D" w:rsidRPr="00291EDA">
        <w:rPr>
          <w:rFonts w:ascii="Times New Roman" w:hAnsi="Times New Roman" w:cs="Times New Roman"/>
          <w:sz w:val="28"/>
          <w:szCs w:val="28"/>
          <w:lang w:val="ro-RO"/>
        </w:rPr>
        <w:t>pct</w:t>
      </w:r>
      <w:r w:rsidR="00945563" w:rsidRPr="00291EDA">
        <w:rPr>
          <w:rFonts w:ascii="Times New Roman" w:hAnsi="Times New Roman" w:cs="Times New Roman"/>
          <w:sz w:val="28"/>
          <w:szCs w:val="28"/>
          <w:lang w:val="ro-RO"/>
        </w:rPr>
        <w:t xml:space="preserve">. </w:t>
      </w:r>
      <w:r w:rsidR="003A367D" w:rsidRPr="00291EDA">
        <w:rPr>
          <w:rFonts w:ascii="Times New Roman" w:hAnsi="Times New Roman" w:cs="Times New Roman"/>
          <w:sz w:val="28"/>
          <w:szCs w:val="28"/>
          <w:lang w:val="ro-RO"/>
        </w:rPr>
        <w:t>6.3.3.3.2.5. - 6.3.3.3.2.11</w:t>
      </w:r>
      <w:r w:rsidR="00945563" w:rsidRPr="00291EDA">
        <w:rPr>
          <w:rFonts w:ascii="Times New Roman" w:hAnsi="Times New Roman" w:cs="Times New Roman"/>
          <w:sz w:val="28"/>
          <w:szCs w:val="28"/>
          <w:lang w:val="ro-RO"/>
        </w:rPr>
        <w:t xml:space="preserve"> din cadrul procedurii de încercare pentru încă 2 cilindri cu aerosoli (în total 3 cilindri) </w:t>
      </w:r>
      <w:r w:rsidR="008D4CFE" w:rsidRPr="00291EDA">
        <w:rPr>
          <w:rFonts w:ascii="Times New Roman" w:hAnsi="Times New Roman" w:cs="Times New Roman"/>
          <w:sz w:val="28"/>
          <w:szCs w:val="28"/>
          <w:lang w:val="ro-RO"/>
        </w:rPr>
        <w:t>conținând</w:t>
      </w:r>
      <w:r w:rsidR="00945563" w:rsidRPr="00291EDA">
        <w:rPr>
          <w:rFonts w:ascii="Times New Roman" w:hAnsi="Times New Roman" w:cs="Times New Roman"/>
          <w:sz w:val="28"/>
          <w:szCs w:val="28"/>
          <w:lang w:val="ro-RO"/>
        </w:rPr>
        <w:t xml:space="preserve"> </w:t>
      </w:r>
      <w:r w:rsidR="008D4CFE" w:rsidRPr="00291EDA">
        <w:rPr>
          <w:rFonts w:ascii="Times New Roman" w:hAnsi="Times New Roman" w:cs="Times New Roman"/>
          <w:sz w:val="28"/>
          <w:szCs w:val="28"/>
          <w:lang w:val="ro-RO"/>
        </w:rPr>
        <w:t>același</w:t>
      </w:r>
      <w:r w:rsidR="00945563" w:rsidRPr="00291EDA">
        <w:rPr>
          <w:rFonts w:ascii="Times New Roman" w:hAnsi="Times New Roman" w:cs="Times New Roman"/>
          <w:sz w:val="28"/>
          <w:szCs w:val="28"/>
          <w:lang w:val="ro-RO"/>
        </w:rPr>
        <w:t xml:space="preserve"> produs.</w:t>
      </w:r>
    </w:p>
    <w:p w14:paraId="75C2C0DB" w14:textId="77777777" w:rsidR="00417F1C" w:rsidRPr="00291EDA" w:rsidRDefault="00945563"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6.3.3.4. Metoda de evaluare a rezultatelor</w:t>
      </w:r>
    </w:p>
    <w:p w14:paraId="4455A4D5" w14:textId="7A65F922" w:rsidR="00417F1C" w:rsidRPr="00291EDA" w:rsidRDefault="00945563" w:rsidP="008D4CFE">
      <w:pPr>
        <w:spacing w:after="0" w:line="240" w:lineRule="auto"/>
        <w:jc w:val="both"/>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6.3.3.4.1. Trebuie </w:t>
      </w:r>
      <w:r w:rsidR="008D4CFE" w:rsidRPr="00291EDA">
        <w:rPr>
          <w:rFonts w:ascii="Times New Roman" w:hAnsi="Times New Roman" w:cs="Times New Roman"/>
          <w:sz w:val="28"/>
          <w:szCs w:val="28"/>
          <w:lang w:val="ro-RO"/>
        </w:rPr>
        <w:t>elaborat</w:t>
      </w:r>
      <w:r w:rsidRPr="00291EDA">
        <w:rPr>
          <w:rFonts w:ascii="Times New Roman" w:hAnsi="Times New Roman" w:cs="Times New Roman"/>
          <w:sz w:val="28"/>
          <w:szCs w:val="28"/>
          <w:lang w:val="ro-RO"/>
        </w:rPr>
        <w:t xml:space="preserve"> un raport de încercare care să </w:t>
      </w:r>
      <w:r w:rsidR="008D4CFE" w:rsidRPr="00291EDA">
        <w:rPr>
          <w:rFonts w:ascii="Times New Roman" w:hAnsi="Times New Roman" w:cs="Times New Roman"/>
          <w:sz w:val="28"/>
          <w:szCs w:val="28"/>
          <w:lang w:val="ro-RO"/>
        </w:rPr>
        <w:t>conțină</w:t>
      </w:r>
      <w:r w:rsidRPr="00291EDA">
        <w:rPr>
          <w:rFonts w:ascii="Times New Roman" w:hAnsi="Times New Roman" w:cs="Times New Roman"/>
          <w:sz w:val="28"/>
          <w:szCs w:val="28"/>
          <w:lang w:val="ro-RO"/>
        </w:rPr>
        <w:t xml:space="preserve"> următoarele </w:t>
      </w:r>
      <w:r w:rsidR="008D4CFE" w:rsidRPr="00291EDA">
        <w:rPr>
          <w:rFonts w:ascii="Times New Roman" w:hAnsi="Times New Roman" w:cs="Times New Roman"/>
          <w:sz w:val="28"/>
          <w:szCs w:val="28"/>
          <w:lang w:val="ro-RO"/>
        </w:rPr>
        <w:t>informații</w:t>
      </w:r>
      <w:r w:rsidRPr="00291EDA">
        <w:rPr>
          <w:rFonts w:ascii="Times New Roman" w:hAnsi="Times New Roman" w:cs="Times New Roman"/>
          <w:sz w:val="28"/>
          <w:szCs w:val="28"/>
          <w:lang w:val="ro-RO"/>
        </w:rPr>
        <w:t>:</w:t>
      </w:r>
    </w:p>
    <w:p w14:paraId="5D362786" w14:textId="0264FFEE" w:rsidR="00417F1C" w:rsidRPr="00291EDA" w:rsidRDefault="00A054F5"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6.3.3.4.1.1. </w:t>
      </w:r>
      <w:r w:rsidR="00945563" w:rsidRPr="00291EDA">
        <w:rPr>
          <w:rFonts w:ascii="Times New Roman" w:hAnsi="Times New Roman" w:cs="Times New Roman"/>
          <w:sz w:val="28"/>
          <w:szCs w:val="28"/>
          <w:lang w:val="ro-RO"/>
        </w:rPr>
        <w:t>dacă produsul se aprinde;</w:t>
      </w:r>
    </w:p>
    <w:p w14:paraId="1D3C2F2C" w14:textId="720A0835" w:rsidR="00417F1C" w:rsidRPr="00291EDA" w:rsidRDefault="00A054F5"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6.3.3.4.1.2. </w:t>
      </w:r>
      <w:r w:rsidR="00177E7C" w:rsidRPr="00291EDA">
        <w:rPr>
          <w:rFonts w:ascii="Times New Roman" w:hAnsi="Times New Roman" w:cs="Times New Roman"/>
          <w:sz w:val="28"/>
          <w:szCs w:val="28"/>
          <w:lang w:val="ro-RO"/>
        </w:rPr>
        <w:t>înălțimea</w:t>
      </w:r>
      <w:r w:rsidR="00945563" w:rsidRPr="00291EDA">
        <w:rPr>
          <w:rFonts w:ascii="Times New Roman" w:hAnsi="Times New Roman" w:cs="Times New Roman"/>
          <w:sz w:val="28"/>
          <w:szCs w:val="28"/>
          <w:lang w:val="ro-RO"/>
        </w:rPr>
        <w:t xml:space="preserve"> maximă a flăcării în centimetri;</w:t>
      </w:r>
    </w:p>
    <w:p w14:paraId="4319C7D3" w14:textId="76D9D886" w:rsidR="00417F1C" w:rsidRPr="00291EDA" w:rsidRDefault="00A054F5" w:rsidP="00674FE7">
      <w:pPr>
        <w:spacing w:after="0" w:line="240" w:lineRule="auto"/>
        <w:rPr>
          <w:rFonts w:ascii="Times New Roman" w:hAnsi="Times New Roman" w:cs="Times New Roman"/>
          <w:sz w:val="28"/>
          <w:szCs w:val="28"/>
          <w:lang w:val="ro-RO"/>
        </w:rPr>
      </w:pPr>
      <w:r w:rsidRPr="00291EDA">
        <w:rPr>
          <w:rFonts w:ascii="Times New Roman" w:hAnsi="Times New Roman" w:cs="Times New Roman"/>
          <w:sz w:val="28"/>
          <w:szCs w:val="28"/>
          <w:lang w:val="ro-RO"/>
        </w:rPr>
        <w:t xml:space="preserve">6.3.3.4.1.3. </w:t>
      </w:r>
      <w:r w:rsidR="00945563" w:rsidRPr="00291EDA">
        <w:rPr>
          <w:rFonts w:ascii="Times New Roman" w:hAnsi="Times New Roman" w:cs="Times New Roman"/>
          <w:sz w:val="28"/>
          <w:szCs w:val="28"/>
          <w:lang w:val="ro-RO"/>
        </w:rPr>
        <w:t>durata flăcării în secunde;</w:t>
      </w:r>
    </w:p>
    <w:p w14:paraId="1130DA5F" w14:textId="17C0DEAD" w:rsidR="00451E48" w:rsidRPr="00A054F5" w:rsidRDefault="00A054F5" w:rsidP="00A054F5">
      <w:pPr>
        <w:spacing w:after="0" w:line="240" w:lineRule="auto"/>
        <w:rPr>
          <w:rFonts w:ascii="Times New Roman" w:hAnsi="Times New Roman" w:cs="Times New Roman"/>
          <w:b/>
          <w:bCs/>
          <w:sz w:val="28"/>
          <w:szCs w:val="28"/>
          <w:lang w:val="ro-RO"/>
        </w:rPr>
      </w:pPr>
      <w:r w:rsidRPr="00291EDA">
        <w:rPr>
          <w:rFonts w:ascii="Times New Roman" w:hAnsi="Times New Roman" w:cs="Times New Roman"/>
          <w:sz w:val="28"/>
          <w:szCs w:val="28"/>
          <w:lang w:val="ro-RO"/>
        </w:rPr>
        <w:t xml:space="preserve">6.3.3.4.1.4. </w:t>
      </w:r>
      <w:r w:rsidR="00177E7C" w:rsidRPr="00291EDA">
        <w:rPr>
          <w:rFonts w:ascii="Times New Roman" w:hAnsi="Times New Roman" w:cs="Times New Roman"/>
          <w:sz w:val="28"/>
          <w:szCs w:val="28"/>
          <w:lang w:val="ro-RO"/>
        </w:rPr>
        <w:t>greutatea</w:t>
      </w:r>
      <w:r w:rsidR="00FC4E24" w:rsidRPr="00291EDA">
        <w:rPr>
          <w:rFonts w:ascii="Times New Roman" w:hAnsi="Times New Roman" w:cs="Times New Roman"/>
          <w:sz w:val="28"/>
          <w:szCs w:val="28"/>
          <w:lang w:val="ro-RO"/>
        </w:rPr>
        <w:t xml:space="preserve"> </w:t>
      </w:r>
      <w:r w:rsidR="00945563" w:rsidRPr="00291EDA">
        <w:rPr>
          <w:rFonts w:ascii="Times New Roman" w:hAnsi="Times New Roman" w:cs="Times New Roman"/>
          <w:sz w:val="28"/>
          <w:szCs w:val="28"/>
          <w:lang w:val="ro-RO"/>
        </w:rPr>
        <w:t>produsului încercat.</w:t>
      </w:r>
    </w:p>
    <w:sectPr w:rsidR="00451E48" w:rsidRPr="00A054F5" w:rsidSect="00E107D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70D40" w14:textId="77777777" w:rsidR="00C77A3D" w:rsidRDefault="00C77A3D">
      <w:pPr>
        <w:spacing w:line="240" w:lineRule="auto"/>
      </w:pPr>
      <w:r>
        <w:separator/>
      </w:r>
    </w:p>
  </w:endnote>
  <w:endnote w:type="continuationSeparator" w:id="0">
    <w:p w14:paraId="77A726BA" w14:textId="77777777" w:rsidR="00C77A3D" w:rsidRDefault="00C77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05A33" w14:textId="77777777" w:rsidR="00C77A3D" w:rsidRDefault="00C77A3D">
      <w:pPr>
        <w:spacing w:after="0"/>
      </w:pPr>
      <w:r>
        <w:separator/>
      </w:r>
    </w:p>
  </w:footnote>
  <w:footnote w:type="continuationSeparator" w:id="0">
    <w:p w14:paraId="34298DBC" w14:textId="77777777" w:rsidR="00C77A3D" w:rsidRDefault="00C77A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ACF"/>
    <w:multiLevelType w:val="multilevel"/>
    <w:tmpl w:val="9DE4CD0E"/>
    <w:lvl w:ilvl="0">
      <w:start w:val="26"/>
      <w:numFmt w:val="decimal"/>
      <w:lvlText w:val="%1."/>
      <w:lvlJc w:val="left"/>
      <w:pPr>
        <w:ind w:left="480" w:hanging="480"/>
      </w:pPr>
      <w:rPr>
        <w:rFonts w:hint="default"/>
        <w:color w:val="000000"/>
      </w:rPr>
    </w:lvl>
    <w:lvl w:ilvl="1">
      <w:start w:val="1"/>
      <w:numFmt w:val="decimal"/>
      <w:lvlText w:val="%1.%2."/>
      <w:lvlJc w:val="left"/>
      <w:pPr>
        <w:ind w:left="1113" w:hanging="480"/>
      </w:pPr>
      <w:rPr>
        <w:rFonts w:hint="default"/>
        <w:color w:val="000000"/>
      </w:rPr>
    </w:lvl>
    <w:lvl w:ilvl="2">
      <w:start w:val="1"/>
      <w:numFmt w:val="decimal"/>
      <w:lvlText w:val="%1.%2.%3."/>
      <w:lvlJc w:val="left"/>
      <w:pPr>
        <w:ind w:left="1986" w:hanging="720"/>
      </w:pPr>
      <w:rPr>
        <w:rFonts w:hint="default"/>
        <w:color w:val="000000"/>
      </w:rPr>
    </w:lvl>
    <w:lvl w:ilvl="3">
      <w:start w:val="1"/>
      <w:numFmt w:val="decimal"/>
      <w:lvlText w:val="%1.%2.%3.%4."/>
      <w:lvlJc w:val="left"/>
      <w:pPr>
        <w:ind w:left="2619" w:hanging="720"/>
      </w:pPr>
      <w:rPr>
        <w:rFonts w:hint="default"/>
        <w:color w:val="000000"/>
      </w:rPr>
    </w:lvl>
    <w:lvl w:ilvl="4">
      <w:start w:val="1"/>
      <w:numFmt w:val="decimal"/>
      <w:lvlText w:val="%1.%2.%3.%4.%5."/>
      <w:lvlJc w:val="left"/>
      <w:pPr>
        <w:ind w:left="3612" w:hanging="1080"/>
      </w:pPr>
      <w:rPr>
        <w:rFonts w:hint="default"/>
        <w:color w:val="000000"/>
      </w:rPr>
    </w:lvl>
    <w:lvl w:ilvl="5">
      <w:start w:val="1"/>
      <w:numFmt w:val="decimal"/>
      <w:lvlText w:val="%1.%2.%3.%4.%5.%6."/>
      <w:lvlJc w:val="left"/>
      <w:pPr>
        <w:ind w:left="4245" w:hanging="1080"/>
      </w:pPr>
      <w:rPr>
        <w:rFonts w:hint="default"/>
        <w:color w:val="000000"/>
      </w:rPr>
    </w:lvl>
    <w:lvl w:ilvl="6">
      <w:start w:val="1"/>
      <w:numFmt w:val="decimal"/>
      <w:lvlText w:val="%1.%2.%3.%4.%5.%6.%7."/>
      <w:lvlJc w:val="left"/>
      <w:pPr>
        <w:ind w:left="5238" w:hanging="1440"/>
      </w:pPr>
      <w:rPr>
        <w:rFonts w:hint="default"/>
        <w:color w:val="000000"/>
      </w:rPr>
    </w:lvl>
    <w:lvl w:ilvl="7">
      <w:start w:val="1"/>
      <w:numFmt w:val="decimal"/>
      <w:lvlText w:val="%1.%2.%3.%4.%5.%6.%7.%8."/>
      <w:lvlJc w:val="left"/>
      <w:pPr>
        <w:ind w:left="5871" w:hanging="1440"/>
      </w:pPr>
      <w:rPr>
        <w:rFonts w:hint="default"/>
        <w:color w:val="000000"/>
      </w:rPr>
    </w:lvl>
    <w:lvl w:ilvl="8">
      <w:start w:val="1"/>
      <w:numFmt w:val="decimal"/>
      <w:lvlText w:val="%1.%2.%3.%4.%5.%6.%7.%8.%9."/>
      <w:lvlJc w:val="left"/>
      <w:pPr>
        <w:ind w:left="6864" w:hanging="1800"/>
      </w:pPr>
      <w:rPr>
        <w:rFonts w:hint="default"/>
        <w:color w:val="000000"/>
      </w:rPr>
    </w:lvl>
  </w:abstractNum>
  <w:abstractNum w:abstractNumId="1" w15:restartNumberingAfterBreak="0">
    <w:nsid w:val="02A072C8"/>
    <w:multiLevelType w:val="hybridMultilevel"/>
    <w:tmpl w:val="0640221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ACF642D"/>
    <w:multiLevelType w:val="multilevel"/>
    <w:tmpl w:val="CE74E0AC"/>
    <w:lvl w:ilvl="0">
      <w:start w:val="28"/>
      <w:numFmt w:val="decimal"/>
      <w:lvlText w:val="%1."/>
      <w:lvlJc w:val="left"/>
      <w:pPr>
        <w:ind w:left="660" w:hanging="660"/>
      </w:pPr>
      <w:rPr>
        <w:rFonts w:hint="default"/>
      </w:rPr>
    </w:lvl>
    <w:lvl w:ilvl="1">
      <w:start w:val="2"/>
      <w:numFmt w:val="decimal"/>
      <w:lvlText w:val="%1.%2."/>
      <w:lvlJc w:val="left"/>
      <w:pPr>
        <w:ind w:left="1914" w:hanging="660"/>
      </w:pPr>
      <w:rPr>
        <w:rFonts w:hint="default"/>
      </w:rPr>
    </w:lvl>
    <w:lvl w:ilvl="2">
      <w:start w:val="1"/>
      <w:numFmt w:val="decimal"/>
      <w:lvlText w:val="%1.%2.%3."/>
      <w:lvlJc w:val="left"/>
      <w:pPr>
        <w:ind w:left="3228" w:hanging="720"/>
      </w:pPr>
      <w:rPr>
        <w:rFonts w:hint="default"/>
      </w:rPr>
    </w:lvl>
    <w:lvl w:ilvl="3">
      <w:start w:val="1"/>
      <w:numFmt w:val="decimal"/>
      <w:lvlText w:val="%1.%2.%3.%4."/>
      <w:lvlJc w:val="left"/>
      <w:pPr>
        <w:ind w:left="4482" w:hanging="720"/>
      </w:pPr>
      <w:rPr>
        <w:rFonts w:hint="default"/>
      </w:rPr>
    </w:lvl>
    <w:lvl w:ilvl="4">
      <w:start w:val="1"/>
      <w:numFmt w:val="decimal"/>
      <w:lvlText w:val="%1.%2.%3.%4.%5."/>
      <w:lvlJc w:val="left"/>
      <w:pPr>
        <w:ind w:left="6096" w:hanging="1080"/>
      </w:pPr>
      <w:rPr>
        <w:rFonts w:hint="default"/>
      </w:rPr>
    </w:lvl>
    <w:lvl w:ilvl="5">
      <w:start w:val="1"/>
      <w:numFmt w:val="decimal"/>
      <w:lvlText w:val="%1.%2.%3.%4.%5.%6."/>
      <w:lvlJc w:val="left"/>
      <w:pPr>
        <w:ind w:left="7350" w:hanging="1080"/>
      </w:pPr>
      <w:rPr>
        <w:rFonts w:hint="default"/>
      </w:rPr>
    </w:lvl>
    <w:lvl w:ilvl="6">
      <w:start w:val="1"/>
      <w:numFmt w:val="decimal"/>
      <w:lvlText w:val="%1.%2.%3.%4.%5.%6.%7."/>
      <w:lvlJc w:val="left"/>
      <w:pPr>
        <w:ind w:left="8964" w:hanging="1440"/>
      </w:pPr>
      <w:rPr>
        <w:rFonts w:hint="default"/>
      </w:rPr>
    </w:lvl>
    <w:lvl w:ilvl="7">
      <w:start w:val="1"/>
      <w:numFmt w:val="decimal"/>
      <w:lvlText w:val="%1.%2.%3.%4.%5.%6.%7.%8."/>
      <w:lvlJc w:val="left"/>
      <w:pPr>
        <w:ind w:left="10218" w:hanging="1440"/>
      </w:pPr>
      <w:rPr>
        <w:rFonts w:hint="default"/>
      </w:rPr>
    </w:lvl>
    <w:lvl w:ilvl="8">
      <w:start w:val="1"/>
      <w:numFmt w:val="decimal"/>
      <w:lvlText w:val="%1.%2.%3.%4.%5.%6.%7.%8.%9."/>
      <w:lvlJc w:val="left"/>
      <w:pPr>
        <w:ind w:left="11832" w:hanging="1800"/>
      </w:pPr>
      <w:rPr>
        <w:rFonts w:hint="default"/>
      </w:rPr>
    </w:lvl>
  </w:abstractNum>
  <w:abstractNum w:abstractNumId="3" w15:restartNumberingAfterBreak="0">
    <w:nsid w:val="0ED708DD"/>
    <w:multiLevelType w:val="multilevel"/>
    <w:tmpl w:val="904413E2"/>
    <w:lvl w:ilvl="0">
      <w:start w:val="26"/>
      <w:numFmt w:val="decimal"/>
      <w:lvlText w:val="%1."/>
      <w:lvlJc w:val="left"/>
      <w:pPr>
        <w:ind w:left="480" w:hanging="480"/>
      </w:pPr>
      <w:rPr>
        <w:rFonts w:hint="default"/>
      </w:rPr>
    </w:lvl>
    <w:lvl w:ilvl="1">
      <w:start w:val="6"/>
      <w:numFmt w:val="decimal"/>
      <w:lvlText w:val="%1.%2."/>
      <w:lvlJc w:val="left"/>
      <w:pPr>
        <w:ind w:left="1858" w:hanging="480"/>
      </w:pPr>
      <w:rPr>
        <w:rFonts w:hint="default"/>
      </w:rPr>
    </w:lvl>
    <w:lvl w:ilvl="2">
      <w:start w:val="1"/>
      <w:numFmt w:val="decimal"/>
      <w:lvlText w:val="%1.%2.%3."/>
      <w:lvlJc w:val="left"/>
      <w:pPr>
        <w:ind w:left="3476" w:hanging="720"/>
      </w:pPr>
      <w:rPr>
        <w:rFonts w:hint="default"/>
      </w:rPr>
    </w:lvl>
    <w:lvl w:ilvl="3">
      <w:start w:val="1"/>
      <w:numFmt w:val="decimal"/>
      <w:lvlText w:val="%1.%2.%3.%4."/>
      <w:lvlJc w:val="left"/>
      <w:pPr>
        <w:ind w:left="4854" w:hanging="720"/>
      </w:pPr>
      <w:rPr>
        <w:rFonts w:hint="default"/>
      </w:rPr>
    </w:lvl>
    <w:lvl w:ilvl="4">
      <w:start w:val="1"/>
      <w:numFmt w:val="decimal"/>
      <w:lvlText w:val="%1.%2.%3.%4.%5."/>
      <w:lvlJc w:val="left"/>
      <w:pPr>
        <w:ind w:left="6592" w:hanging="1080"/>
      </w:pPr>
      <w:rPr>
        <w:rFonts w:hint="default"/>
      </w:rPr>
    </w:lvl>
    <w:lvl w:ilvl="5">
      <w:start w:val="1"/>
      <w:numFmt w:val="decimal"/>
      <w:lvlText w:val="%1.%2.%3.%4.%5.%6."/>
      <w:lvlJc w:val="left"/>
      <w:pPr>
        <w:ind w:left="7970" w:hanging="1080"/>
      </w:pPr>
      <w:rPr>
        <w:rFonts w:hint="default"/>
      </w:rPr>
    </w:lvl>
    <w:lvl w:ilvl="6">
      <w:start w:val="1"/>
      <w:numFmt w:val="decimal"/>
      <w:lvlText w:val="%1.%2.%3.%4.%5.%6.%7."/>
      <w:lvlJc w:val="left"/>
      <w:pPr>
        <w:ind w:left="9708" w:hanging="1440"/>
      </w:pPr>
      <w:rPr>
        <w:rFonts w:hint="default"/>
      </w:rPr>
    </w:lvl>
    <w:lvl w:ilvl="7">
      <w:start w:val="1"/>
      <w:numFmt w:val="decimal"/>
      <w:lvlText w:val="%1.%2.%3.%4.%5.%6.%7.%8."/>
      <w:lvlJc w:val="left"/>
      <w:pPr>
        <w:ind w:left="11086" w:hanging="1440"/>
      </w:pPr>
      <w:rPr>
        <w:rFonts w:hint="default"/>
      </w:rPr>
    </w:lvl>
    <w:lvl w:ilvl="8">
      <w:start w:val="1"/>
      <w:numFmt w:val="decimal"/>
      <w:lvlText w:val="%1.%2.%3.%4.%5.%6.%7.%8.%9."/>
      <w:lvlJc w:val="left"/>
      <w:pPr>
        <w:ind w:left="12824" w:hanging="1800"/>
      </w:pPr>
      <w:rPr>
        <w:rFonts w:hint="default"/>
      </w:rPr>
    </w:lvl>
  </w:abstractNum>
  <w:abstractNum w:abstractNumId="4" w15:restartNumberingAfterBreak="0">
    <w:nsid w:val="0FBC59A5"/>
    <w:multiLevelType w:val="multilevel"/>
    <w:tmpl w:val="0FBC59A5"/>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36E26BF"/>
    <w:multiLevelType w:val="multilevel"/>
    <w:tmpl w:val="43FA41D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040D02"/>
    <w:multiLevelType w:val="multilevel"/>
    <w:tmpl w:val="76869544"/>
    <w:lvl w:ilvl="0">
      <w:start w:val="26"/>
      <w:numFmt w:val="decimal"/>
      <w:lvlText w:val="%1."/>
      <w:lvlJc w:val="left"/>
      <w:pPr>
        <w:ind w:left="660" w:hanging="660"/>
      </w:pPr>
      <w:rPr>
        <w:rFonts w:hint="default"/>
        <w:color w:val="000000"/>
      </w:rPr>
    </w:lvl>
    <w:lvl w:ilvl="1">
      <w:start w:val="1"/>
      <w:numFmt w:val="decimal"/>
      <w:lvlText w:val="%1.%2."/>
      <w:lvlJc w:val="left"/>
      <w:pPr>
        <w:ind w:left="1369" w:hanging="660"/>
      </w:pPr>
      <w:rPr>
        <w:rFonts w:hint="default"/>
        <w:color w:val="000000"/>
      </w:rPr>
    </w:lvl>
    <w:lvl w:ilvl="2">
      <w:start w:val="5"/>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 w15:restartNumberingAfterBreak="0">
    <w:nsid w:val="1C8A1A34"/>
    <w:multiLevelType w:val="multilevel"/>
    <w:tmpl w:val="DDD8561C"/>
    <w:lvl w:ilvl="0">
      <w:start w:val="6"/>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 w15:restartNumberingAfterBreak="0">
    <w:nsid w:val="1D237E9F"/>
    <w:multiLevelType w:val="multilevel"/>
    <w:tmpl w:val="4FDC0982"/>
    <w:lvl w:ilvl="0">
      <w:start w:val="1"/>
      <w:numFmt w:val="decimal"/>
      <w:lvlText w:val="%1."/>
      <w:lvlJc w:val="left"/>
      <w:pPr>
        <w:ind w:left="3054"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788" w:hanging="108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9" w15:restartNumberingAfterBreak="0">
    <w:nsid w:val="1F7B64C3"/>
    <w:multiLevelType w:val="multilevel"/>
    <w:tmpl w:val="C03C52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654A4F"/>
    <w:multiLevelType w:val="multilevel"/>
    <w:tmpl w:val="EE5289D2"/>
    <w:lvl w:ilvl="0">
      <w:start w:val="28"/>
      <w:numFmt w:val="decimal"/>
      <w:lvlText w:val="%1."/>
      <w:lvlJc w:val="left"/>
      <w:pPr>
        <w:ind w:left="660" w:hanging="660"/>
      </w:pPr>
      <w:rPr>
        <w:rFonts w:hint="default"/>
      </w:rPr>
    </w:lvl>
    <w:lvl w:ilvl="1">
      <w:start w:val="1"/>
      <w:numFmt w:val="decimal"/>
      <w:lvlText w:val="%1.%2."/>
      <w:lvlJc w:val="left"/>
      <w:pPr>
        <w:ind w:left="1914" w:hanging="660"/>
      </w:pPr>
      <w:rPr>
        <w:rFonts w:hint="default"/>
      </w:rPr>
    </w:lvl>
    <w:lvl w:ilvl="2">
      <w:start w:val="1"/>
      <w:numFmt w:val="decimal"/>
      <w:lvlText w:val="%1.%2.%3."/>
      <w:lvlJc w:val="left"/>
      <w:pPr>
        <w:ind w:left="3228" w:hanging="720"/>
      </w:pPr>
      <w:rPr>
        <w:rFonts w:hint="default"/>
      </w:rPr>
    </w:lvl>
    <w:lvl w:ilvl="3">
      <w:start w:val="1"/>
      <w:numFmt w:val="decimal"/>
      <w:lvlText w:val="%1.%2.%3.%4."/>
      <w:lvlJc w:val="left"/>
      <w:pPr>
        <w:ind w:left="4482" w:hanging="720"/>
      </w:pPr>
      <w:rPr>
        <w:rFonts w:hint="default"/>
      </w:rPr>
    </w:lvl>
    <w:lvl w:ilvl="4">
      <w:start w:val="1"/>
      <w:numFmt w:val="decimal"/>
      <w:lvlText w:val="%1.%2.%3.%4.%5."/>
      <w:lvlJc w:val="left"/>
      <w:pPr>
        <w:ind w:left="6096" w:hanging="1080"/>
      </w:pPr>
      <w:rPr>
        <w:rFonts w:hint="default"/>
      </w:rPr>
    </w:lvl>
    <w:lvl w:ilvl="5">
      <w:start w:val="1"/>
      <w:numFmt w:val="decimal"/>
      <w:lvlText w:val="%1.%2.%3.%4.%5.%6."/>
      <w:lvlJc w:val="left"/>
      <w:pPr>
        <w:ind w:left="7350" w:hanging="1080"/>
      </w:pPr>
      <w:rPr>
        <w:rFonts w:hint="default"/>
      </w:rPr>
    </w:lvl>
    <w:lvl w:ilvl="6">
      <w:start w:val="1"/>
      <w:numFmt w:val="decimal"/>
      <w:lvlText w:val="%1.%2.%3.%4.%5.%6.%7."/>
      <w:lvlJc w:val="left"/>
      <w:pPr>
        <w:ind w:left="8964" w:hanging="1440"/>
      </w:pPr>
      <w:rPr>
        <w:rFonts w:hint="default"/>
      </w:rPr>
    </w:lvl>
    <w:lvl w:ilvl="7">
      <w:start w:val="1"/>
      <w:numFmt w:val="decimal"/>
      <w:lvlText w:val="%1.%2.%3.%4.%5.%6.%7.%8."/>
      <w:lvlJc w:val="left"/>
      <w:pPr>
        <w:ind w:left="10218" w:hanging="1440"/>
      </w:pPr>
      <w:rPr>
        <w:rFonts w:hint="default"/>
      </w:rPr>
    </w:lvl>
    <w:lvl w:ilvl="8">
      <w:start w:val="1"/>
      <w:numFmt w:val="decimal"/>
      <w:lvlText w:val="%1.%2.%3.%4.%5.%6.%7.%8.%9."/>
      <w:lvlJc w:val="left"/>
      <w:pPr>
        <w:ind w:left="11832" w:hanging="1800"/>
      </w:pPr>
      <w:rPr>
        <w:rFonts w:hint="default"/>
      </w:rPr>
    </w:lvl>
  </w:abstractNum>
  <w:abstractNum w:abstractNumId="11" w15:restartNumberingAfterBreak="0">
    <w:nsid w:val="22096360"/>
    <w:multiLevelType w:val="multilevel"/>
    <w:tmpl w:val="4B1A98B6"/>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22C94043"/>
    <w:multiLevelType w:val="multilevel"/>
    <w:tmpl w:val="18CA70B2"/>
    <w:lvl w:ilvl="0">
      <w:start w:val="26"/>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3476" w:hanging="720"/>
      </w:pPr>
      <w:rPr>
        <w:rFonts w:hint="default"/>
      </w:rPr>
    </w:lvl>
    <w:lvl w:ilvl="3">
      <w:start w:val="1"/>
      <w:numFmt w:val="decimal"/>
      <w:lvlText w:val="%1.%2.%3.%4."/>
      <w:lvlJc w:val="left"/>
      <w:pPr>
        <w:ind w:left="4854" w:hanging="720"/>
      </w:pPr>
      <w:rPr>
        <w:rFonts w:hint="default"/>
      </w:rPr>
    </w:lvl>
    <w:lvl w:ilvl="4">
      <w:start w:val="1"/>
      <w:numFmt w:val="decimal"/>
      <w:lvlText w:val="%1.%2.%3.%4.%5."/>
      <w:lvlJc w:val="left"/>
      <w:pPr>
        <w:ind w:left="6592" w:hanging="1080"/>
      </w:pPr>
      <w:rPr>
        <w:rFonts w:hint="default"/>
      </w:rPr>
    </w:lvl>
    <w:lvl w:ilvl="5">
      <w:start w:val="1"/>
      <w:numFmt w:val="decimal"/>
      <w:lvlText w:val="%1.%2.%3.%4.%5.%6."/>
      <w:lvlJc w:val="left"/>
      <w:pPr>
        <w:ind w:left="7970" w:hanging="1080"/>
      </w:pPr>
      <w:rPr>
        <w:rFonts w:hint="default"/>
      </w:rPr>
    </w:lvl>
    <w:lvl w:ilvl="6">
      <w:start w:val="1"/>
      <w:numFmt w:val="decimal"/>
      <w:lvlText w:val="%1.%2.%3.%4.%5.%6.%7."/>
      <w:lvlJc w:val="left"/>
      <w:pPr>
        <w:ind w:left="9708" w:hanging="1440"/>
      </w:pPr>
      <w:rPr>
        <w:rFonts w:hint="default"/>
      </w:rPr>
    </w:lvl>
    <w:lvl w:ilvl="7">
      <w:start w:val="1"/>
      <w:numFmt w:val="decimal"/>
      <w:lvlText w:val="%1.%2.%3.%4.%5.%6.%7.%8."/>
      <w:lvlJc w:val="left"/>
      <w:pPr>
        <w:ind w:left="11086" w:hanging="1440"/>
      </w:pPr>
      <w:rPr>
        <w:rFonts w:hint="default"/>
      </w:rPr>
    </w:lvl>
    <w:lvl w:ilvl="8">
      <w:start w:val="1"/>
      <w:numFmt w:val="decimal"/>
      <w:lvlText w:val="%1.%2.%3.%4.%5.%6.%7.%8.%9."/>
      <w:lvlJc w:val="left"/>
      <w:pPr>
        <w:ind w:left="12824" w:hanging="1800"/>
      </w:pPr>
      <w:rPr>
        <w:rFonts w:hint="default"/>
      </w:rPr>
    </w:lvl>
  </w:abstractNum>
  <w:abstractNum w:abstractNumId="13" w15:restartNumberingAfterBreak="0">
    <w:nsid w:val="25FA0FD9"/>
    <w:multiLevelType w:val="multilevel"/>
    <w:tmpl w:val="589CC570"/>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97706A"/>
    <w:multiLevelType w:val="hybridMultilevel"/>
    <w:tmpl w:val="8688AFD2"/>
    <w:lvl w:ilvl="0" w:tplc="0DB2BBC2">
      <w:start w:val="1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310770"/>
    <w:multiLevelType w:val="multilevel"/>
    <w:tmpl w:val="FFD88A36"/>
    <w:lvl w:ilvl="0">
      <w:start w:val="27"/>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2D7A557E"/>
    <w:multiLevelType w:val="multilevel"/>
    <w:tmpl w:val="FAC29C64"/>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2EE134D8"/>
    <w:multiLevelType w:val="multilevel"/>
    <w:tmpl w:val="1402F3CC"/>
    <w:lvl w:ilvl="0">
      <w:start w:val="2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32AF1186"/>
    <w:multiLevelType w:val="multilevel"/>
    <w:tmpl w:val="DBDAEE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FD2102"/>
    <w:multiLevelType w:val="hybridMultilevel"/>
    <w:tmpl w:val="0640221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3B475519"/>
    <w:multiLevelType w:val="multilevel"/>
    <w:tmpl w:val="E0B2B15C"/>
    <w:lvl w:ilvl="0">
      <w:start w:val="1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3CAD71B1"/>
    <w:multiLevelType w:val="multilevel"/>
    <w:tmpl w:val="3CAD71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DB5B81"/>
    <w:multiLevelType w:val="multilevel"/>
    <w:tmpl w:val="38E6597E"/>
    <w:lvl w:ilvl="0">
      <w:start w:val="10"/>
      <w:numFmt w:val="decimal"/>
      <w:lvlText w:val="%1."/>
      <w:lvlJc w:val="left"/>
      <w:pPr>
        <w:ind w:left="480" w:hanging="480"/>
      </w:pPr>
      <w:rPr>
        <w:rFonts w:hint="default"/>
      </w:rPr>
    </w:lvl>
    <w:lvl w:ilvl="1">
      <w:start w:val="1"/>
      <w:numFmt w:val="decimal"/>
      <w:lvlText w:val="%1.%2."/>
      <w:lvlJc w:val="left"/>
      <w:pPr>
        <w:ind w:left="2269" w:hanging="48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3" w15:restartNumberingAfterBreak="0">
    <w:nsid w:val="44F36C7B"/>
    <w:multiLevelType w:val="multilevel"/>
    <w:tmpl w:val="CFB6F5B6"/>
    <w:lvl w:ilvl="0">
      <w:start w:val="36"/>
      <w:numFmt w:val="decimal"/>
      <w:lvlText w:val="%1."/>
      <w:lvlJc w:val="left"/>
      <w:pPr>
        <w:ind w:left="480" w:hanging="480"/>
      </w:pPr>
      <w:rPr>
        <w:rFonts w:hint="default"/>
      </w:rPr>
    </w:lvl>
    <w:lvl w:ilvl="1">
      <w:start w:val="1"/>
      <w:numFmt w:val="decimal"/>
      <w:lvlText w:val="%1.%2."/>
      <w:lvlJc w:val="left"/>
      <w:pPr>
        <w:ind w:left="255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4" w15:restartNumberingAfterBreak="0">
    <w:nsid w:val="459C479B"/>
    <w:multiLevelType w:val="multilevel"/>
    <w:tmpl w:val="459C479B"/>
    <w:lvl w:ilvl="0">
      <w:numFmt w:val="bullet"/>
      <w:lvlText w:val=""/>
      <w:lvlJc w:val="righ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C75948"/>
    <w:multiLevelType w:val="multilevel"/>
    <w:tmpl w:val="B65C88AA"/>
    <w:lvl w:ilvl="0">
      <w:start w:val="1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51586A89"/>
    <w:multiLevelType w:val="multilevel"/>
    <w:tmpl w:val="935CAA44"/>
    <w:lvl w:ilvl="0">
      <w:start w:val="2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532738E8"/>
    <w:multiLevelType w:val="multilevel"/>
    <w:tmpl w:val="BAECAA68"/>
    <w:lvl w:ilvl="0">
      <w:start w:val="26"/>
      <w:numFmt w:val="decimal"/>
      <w:lvlText w:val="%1"/>
      <w:lvlJc w:val="left"/>
      <w:pPr>
        <w:ind w:left="420" w:hanging="420"/>
      </w:pPr>
      <w:rPr>
        <w:rFonts w:hint="default"/>
      </w:rPr>
    </w:lvl>
    <w:lvl w:ilvl="1">
      <w:start w:val="4"/>
      <w:numFmt w:val="decimal"/>
      <w:lvlText w:val="%1.%2"/>
      <w:lvlJc w:val="left"/>
      <w:pPr>
        <w:ind w:left="1798" w:hanging="420"/>
      </w:pPr>
      <w:rPr>
        <w:rFonts w:hint="default"/>
      </w:rPr>
    </w:lvl>
    <w:lvl w:ilvl="2">
      <w:start w:val="1"/>
      <w:numFmt w:val="decimal"/>
      <w:lvlText w:val="%1.%2.%3"/>
      <w:lvlJc w:val="left"/>
      <w:pPr>
        <w:ind w:left="3476" w:hanging="720"/>
      </w:pPr>
      <w:rPr>
        <w:rFonts w:hint="default"/>
      </w:rPr>
    </w:lvl>
    <w:lvl w:ilvl="3">
      <w:start w:val="1"/>
      <w:numFmt w:val="decimal"/>
      <w:lvlText w:val="%1.%2.%3.%4"/>
      <w:lvlJc w:val="left"/>
      <w:pPr>
        <w:ind w:left="4854" w:hanging="720"/>
      </w:pPr>
      <w:rPr>
        <w:rFonts w:hint="default"/>
      </w:rPr>
    </w:lvl>
    <w:lvl w:ilvl="4">
      <w:start w:val="1"/>
      <w:numFmt w:val="decimal"/>
      <w:lvlText w:val="%1.%2.%3.%4.%5"/>
      <w:lvlJc w:val="left"/>
      <w:pPr>
        <w:ind w:left="6592" w:hanging="1080"/>
      </w:pPr>
      <w:rPr>
        <w:rFonts w:hint="default"/>
      </w:rPr>
    </w:lvl>
    <w:lvl w:ilvl="5">
      <w:start w:val="1"/>
      <w:numFmt w:val="decimal"/>
      <w:lvlText w:val="%1.%2.%3.%4.%5.%6"/>
      <w:lvlJc w:val="left"/>
      <w:pPr>
        <w:ind w:left="7970" w:hanging="1080"/>
      </w:pPr>
      <w:rPr>
        <w:rFonts w:hint="default"/>
      </w:rPr>
    </w:lvl>
    <w:lvl w:ilvl="6">
      <w:start w:val="1"/>
      <w:numFmt w:val="decimal"/>
      <w:lvlText w:val="%1.%2.%3.%4.%5.%6.%7"/>
      <w:lvlJc w:val="left"/>
      <w:pPr>
        <w:ind w:left="9708" w:hanging="1440"/>
      </w:pPr>
      <w:rPr>
        <w:rFonts w:hint="default"/>
      </w:rPr>
    </w:lvl>
    <w:lvl w:ilvl="7">
      <w:start w:val="1"/>
      <w:numFmt w:val="decimal"/>
      <w:lvlText w:val="%1.%2.%3.%4.%5.%6.%7.%8"/>
      <w:lvlJc w:val="left"/>
      <w:pPr>
        <w:ind w:left="11086" w:hanging="1440"/>
      </w:pPr>
      <w:rPr>
        <w:rFonts w:hint="default"/>
      </w:rPr>
    </w:lvl>
    <w:lvl w:ilvl="8">
      <w:start w:val="1"/>
      <w:numFmt w:val="decimal"/>
      <w:lvlText w:val="%1.%2.%3.%4.%5.%6.%7.%8.%9"/>
      <w:lvlJc w:val="left"/>
      <w:pPr>
        <w:ind w:left="12824" w:hanging="1800"/>
      </w:pPr>
      <w:rPr>
        <w:rFonts w:hint="default"/>
      </w:rPr>
    </w:lvl>
  </w:abstractNum>
  <w:abstractNum w:abstractNumId="28" w15:restartNumberingAfterBreak="0">
    <w:nsid w:val="5C2F46FF"/>
    <w:multiLevelType w:val="multilevel"/>
    <w:tmpl w:val="BED45E3C"/>
    <w:lvl w:ilvl="0">
      <w:start w:val="1"/>
      <w:numFmt w:val="decimal"/>
      <w:lvlText w:val="%1."/>
      <w:lvlJc w:val="left"/>
      <w:pPr>
        <w:ind w:left="360" w:hanging="360"/>
      </w:pPr>
      <w:rPr>
        <w:rFonts w:hint="default"/>
      </w:rPr>
    </w:lvl>
    <w:lvl w:ilvl="1">
      <w:start w:val="1"/>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29" w15:restartNumberingAfterBreak="0">
    <w:nsid w:val="5C9059C9"/>
    <w:multiLevelType w:val="multilevel"/>
    <w:tmpl w:val="5C9059C9"/>
    <w:lvl w:ilvl="0">
      <w:start w:val="1"/>
      <w:numFmt w:val="decimal"/>
      <w:lvlText w:val="%1."/>
      <w:lvlJc w:val="left"/>
      <w:pPr>
        <w:ind w:left="1170" w:hanging="360"/>
      </w:pPr>
      <w:rPr>
        <w:rFonts w:hint="default"/>
        <w:b/>
      </w:rPr>
    </w:lvl>
    <w:lvl w:ilvl="1">
      <w:start w:val="1"/>
      <w:numFmt w:val="lowerLetter"/>
      <w:lvlText w:val="%2."/>
      <w:lvlJc w:val="left"/>
      <w:pPr>
        <w:ind w:left="1440" w:hanging="360"/>
      </w:pPr>
    </w:lvl>
    <w:lvl w:ilvl="2">
      <w:start w:val="5"/>
      <w:numFmt w:val="bullet"/>
      <w:lvlText w:val=""/>
      <w:lvlJc w:val="left"/>
      <w:pPr>
        <w:ind w:left="2340" w:hanging="360"/>
      </w:pPr>
      <w:rPr>
        <w:rFonts w:ascii="Symbol" w:eastAsia="Arial Unicode MS" w:hAnsi="Symbol"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802EE0"/>
    <w:multiLevelType w:val="hybridMultilevel"/>
    <w:tmpl w:val="A956FDB6"/>
    <w:lvl w:ilvl="0" w:tplc="0418000F">
      <w:start w:val="1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D9600D6"/>
    <w:multiLevelType w:val="multilevel"/>
    <w:tmpl w:val="5D9600D6"/>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2" w15:restartNumberingAfterBreak="0">
    <w:nsid w:val="5F2B4F79"/>
    <w:multiLevelType w:val="multilevel"/>
    <w:tmpl w:val="2196008C"/>
    <w:lvl w:ilvl="0">
      <w:start w:val="20"/>
      <w:numFmt w:val="decimal"/>
      <w:lvlText w:val="%1."/>
      <w:lvlJc w:val="left"/>
      <w:pPr>
        <w:ind w:left="480" w:hanging="480"/>
      </w:pPr>
      <w:rPr>
        <w:rFonts w:eastAsiaTheme="minorHAnsi" w:hint="default"/>
      </w:rPr>
    </w:lvl>
    <w:lvl w:ilvl="1">
      <w:start w:val="1"/>
      <w:numFmt w:val="decimal"/>
      <w:lvlText w:val="%1.%2."/>
      <w:lvlJc w:val="left"/>
      <w:pPr>
        <w:ind w:left="1614" w:hanging="480"/>
      </w:pPr>
      <w:rPr>
        <w:rFonts w:eastAsiaTheme="minorHAnsi" w:hint="default"/>
      </w:rPr>
    </w:lvl>
    <w:lvl w:ilvl="2">
      <w:start w:val="1"/>
      <w:numFmt w:val="decimal"/>
      <w:lvlText w:val="%1.%2.%3."/>
      <w:lvlJc w:val="left"/>
      <w:pPr>
        <w:ind w:left="2988" w:hanging="720"/>
      </w:pPr>
      <w:rPr>
        <w:rFonts w:eastAsiaTheme="minorHAnsi" w:hint="default"/>
      </w:rPr>
    </w:lvl>
    <w:lvl w:ilvl="3">
      <w:start w:val="1"/>
      <w:numFmt w:val="decimal"/>
      <w:lvlText w:val="%1.%2.%3.%4."/>
      <w:lvlJc w:val="left"/>
      <w:pPr>
        <w:ind w:left="4122" w:hanging="720"/>
      </w:pPr>
      <w:rPr>
        <w:rFonts w:eastAsiaTheme="minorHAnsi" w:hint="default"/>
      </w:rPr>
    </w:lvl>
    <w:lvl w:ilvl="4">
      <w:start w:val="1"/>
      <w:numFmt w:val="decimal"/>
      <w:lvlText w:val="%1.%2.%3.%4.%5."/>
      <w:lvlJc w:val="left"/>
      <w:pPr>
        <w:ind w:left="5616" w:hanging="1080"/>
      </w:pPr>
      <w:rPr>
        <w:rFonts w:eastAsiaTheme="minorHAnsi" w:hint="default"/>
      </w:rPr>
    </w:lvl>
    <w:lvl w:ilvl="5">
      <w:start w:val="1"/>
      <w:numFmt w:val="decimal"/>
      <w:lvlText w:val="%1.%2.%3.%4.%5.%6."/>
      <w:lvlJc w:val="left"/>
      <w:pPr>
        <w:ind w:left="6750" w:hanging="1080"/>
      </w:pPr>
      <w:rPr>
        <w:rFonts w:eastAsiaTheme="minorHAnsi" w:hint="default"/>
      </w:rPr>
    </w:lvl>
    <w:lvl w:ilvl="6">
      <w:start w:val="1"/>
      <w:numFmt w:val="decimal"/>
      <w:lvlText w:val="%1.%2.%3.%4.%5.%6.%7."/>
      <w:lvlJc w:val="left"/>
      <w:pPr>
        <w:ind w:left="8244" w:hanging="1440"/>
      </w:pPr>
      <w:rPr>
        <w:rFonts w:eastAsiaTheme="minorHAnsi" w:hint="default"/>
      </w:rPr>
    </w:lvl>
    <w:lvl w:ilvl="7">
      <w:start w:val="1"/>
      <w:numFmt w:val="decimal"/>
      <w:lvlText w:val="%1.%2.%3.%4.%5.%6.%7.%8."/>
      <w:lvlJc w:val="left"/>
      <w:pPr>
        <w:ind w:left="9378" w:hanging="1440"/>
      </w:pPr>
      <w:rPr>
        <w:rFonts w:eastAsiaTheme="minorHAnsi" w:hint="default"/>
      </w:rPr>
    </w:lvl>
    <w:lvl w:ilvl="8">
      <w:start w:val="1"/>
      <w:numFmt w:val="decimal"/>
      <w:lvlText w:val="%1.%2.%3.%4.%5.%6.%7.%8.%9."/>
      <w:lvlJc w:val="left"/>
      <w:pPr>
        <w:ind w:left="10872" w:hanging="1800"/>
      </w:pPr>
      <w:rPr>
        <w:rFonts w:eastAsiaTheme="minorHAnsi" w:hint="default"/>
      </w:rPr>
    </w:lvl>
  </w:abstractNum>
  <w:abstractNum w:abstractNumId="33" w15:restartNumberingAfterBreak="0">
    <w:nsid w:val="61001480"/>
    <w:multiLevelType w:val="multilevel"/>
    <w:tmpl w:val="6100148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E37940"/>
    <w:multiLevelType w:val="multilevel"/>
    <w:tmpl w:val="C2B07454"/>
    <w:lvl w:ilvl="0">
      <w:start w:val="19"/>
      <w:numFmt w:val="decimal"/>
      <w:lvlText w:val="%1."/>
      <w:lvlJc w:val="left"/>
      <w:pPr>
        <w:ind w:left="480" w:hanging="480"/>
      </w:pPr>
      <w:rPr>
        <w:rFonts w:eastAsiaTheme="minorHAnsi" w:hint="default"/>
      </w:rPr>
    </w:lvl>
    <w:lvl w:ilvl="1">
      <w:start w:val="1"/>
      <w:numFmt w:val="decimal"/>
      <w:lvlText w:val="%1.%2."/>
      <w:lvlJc w:val="left"/>
      <w:pPr>
        <w:ind w:left="1614" w:hanging="480"/>
      </w:pPr>
      <w:rPr>
        <w:rFonts w:eastAsiaTheme="minorHAnsi" w:hint="default"/>
      </w:rPr>
    </w:lvl>
    <w:lvl w:ilvl="2">
      <w:start w:val="1"/>
      <w:numFmt w:val="decimal"/>
      <w:lvlText w:val="%1.%2.%3."/>
      <w:lvlJc w:val="left"/>
      <w:pPr>
        <w:ind w:left="2988" w:hanging="720"/>
      </w:pPr>
      <w:rPr>
        <w:rFonts w:eastAsiaTheme="minorHAnsi" w:hint="default"/>
      </w:rPr>
    </w:lvl>
    <w:lvl w:ilvl="3">
      <w:start w:val="1"/>
      <w:numFmt w:val="decimal"/>
      <w:lvlText w:val="%1.%2.%3.%4."/>
      <w:lvlJc w:val="left"/>
      <w:pPr>
        <w:ind w:left="4122" w:hanging="720"/>
      </w:pPr>
      <w:rPr>
        <w:rFonts w:eastAsiaTheme="minorHAnsi" w:hint="default"/>
      </w:rPr>
    </w:lvl>
    <w:lvl w:ilvl="4">
      <w:start w:val="1"/>
      <w:numFmt w:val="decimal"/>
      <w:lvlText w:val="%1.%2.%3.%4.%5."/>
      <w:lvlJc w:val="left"/>
      <w:pPr>
        <w:ind w:left="5616" w:hanging="1080"/>
      </w:pPr>
      <w:rPr>
        <w:rFonts w:eastAsiaTheme="minorHAnsi" w:hint="default"/>
      </w:rPr>
    </w:lvl>
    <w:lvl w:ilvl="5">
      <w:start w:val="1"/>
      <w:numFmt w:val="decimal"/>
      <w:lvlText w:val="%1.%2.%3.%4.%5.%6."/>
      <w:lvlJc w:val="left"/>
      <w:pPr>
        <w:ind w:left="6750" w:hanging="1080"/>
      </w:pPr>
      <w:rPr>
        <w:rFonts w:eastAsiaTheme="minorHAnsi" w:hint="default"/>
      </w:rPr>
    </w:lvl>
    <w:lvl w:ilvl="6">
      <w:start w:val="1"/>
      <w:numFmt w:val="decimal"/>
      <w:lvlText w:val="%1.%2.%3.%4.%5.%6.%7."/>
      <w:lvlJc w:val="left"/>
      <w:pPr>
        <w:ind w:left="8244" w:hanging="1440"/>
      </w:pPr>
      <w:rPr>
        <w:rFonts w:eastAsiaTheme="minorHAnsi" w:hint="default"/>
      </w:rPr>
    </w:lvl>
    <w:lvl w:ilvl="7">
      <w:start w:val="1"/>
      <w:numFmt w:val="decimal"/>
      <w:lvlText w:val="%1.%2.%3.%4.%5.%6.%7.%8."/>
      <w:lvlJc w:val="left"/>
      <w:pPr>
        <w:ind w:left="9378" w:hanging="1440"/>
      </w:pPr>
      <w:rPr>
        <w:rFonts w:eastAsiaTheme="minorHAnsi" w:hint="default"/>
      </w:rPr>
    </w:lvl>
    <w:lvl w:ilvl="8">
      <w:start w:val="1"/>
      <w:numFmt w:val="decimal"/>
      <w:lvlText w:val="%1.%2.%3.%4.%5.%6.%7.%8.%9."/>
      <w:lvlJc w:val="left"/>
      <w:pPr>
        <w:ind w:left="10872" w:hanging="1800"/>
      </w:pPr>
      <w:rPr>
        <w:rFonts w:eastAsiaTheme="minorHAnsi" w:hint="default"/>
      </w:rPr>
    </w:lvl>
  </w:abstractNum>
  <w:abstractNum w:abstractNumId="35" w15:restartNumberingAfterBreak="0">
    <w:nsid w:val="71035100"/>
    <w:multiLevelType w:val="multilevel"/>
    <w:tmpl w:val="71035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2D5F26"/>
    <w:multiLevelType w:val="multilevel"/>
    <w:tmpl w:val="762D5F26"/>
    <w:lvl w:ilvl="0">
      <w:numFmt w:val="bullet"/>
      <w:lvlText w:val=""/>
      <w:lvlJc w:val="right"/>
      <w:pPr>
        <w:ind w:left="1080" w:hanging="360"/>
      </w:pPr>
      <w:rPr>
        <w:rFonts w:ascii="Symbol" w:eastAsiaTheme="minorHAnsi" w:hAnsi="Symbol"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7C516C3"/>
    <w:multiLevelType w:val="hybridMultilevel"/>
    <w:tmpl w:val="4AA04430"/>
    <w:lvl w:ilvl="0" w:tplc="50B23B8E">
      <w:start w:val="13"/>
      <w:numFmt w:val="decimal"/>
      <w:lvlText w:val="%1."/>
      <w:lvlJc w:val="left"/>
      <w:pPr>
        <w:ind w:left="1084" w:hanging="37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8" w15:restartNumberingAfterBreak="0">
    <w:nsid w:val="785E7737"/>
    <w:multiLevelType w:val="multilevel"/>
    <w:tmpl w:val="A06A8996"/>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2308AD"/>
    <w:multiLevelType w:val="multilevel"/>
    <w:tmpl w:val="0E064110"/>
    <w:lvl w:ilvl="0">
      <w:start w:val="3"/>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num w:numId="1">
    <w:abstractNumId w:val="4"/>
  </w:num>
  <w:num w:numId="2">
    <w:abstractNumId w:val="29"/>
  </w:num>
  <w:num w:numId="3">
    <w:abstractNumId w:val="5"/>
  </w:num>
  <w:num w:numId="4">
    <w:abstractNumId w:val="33"/>
  </w:num>
  <w:num w:numId="5">
    <w:abstractNumId w:val="24"/>
  </w:num>
  <w:num w:numId="6">
    <w:abstractNumId w:val="36"/>
  </w:num>
  <w:num w:numId="7">
    <w:abstractNumId w:val="35"/>
  </w:num>
  <w:num w:numId="8">
    <w:abstractNumId w:val="21"/>
  </w:num>
  <w:num w:numId="9">
    <w:abstractNumId w:val="31"/>
  </w:num>
  <w:num w:numId="10">
    <w:abstractNumId w:val="11"/>
  </w:num>
  <w:num w:numId="11">
    <w:abstractNumId w:val="7"/>
  </w:num>
  <w:num w:numId="12">
    <w:abstractNumId w:val="16"/>
  </w:num>
  <w:num w:numId="13">
    <w:abstractNumId w:val="22"/>
  </w:num>
  <w:num w:numId="14">
    <w:abstractNumId w:val="20"/>
  </w:num>
  <w:num w:numId="15">
    <w:abstractNumId w:val="25"/>
  </w:num>
  <w:num w:numId="16">
    <w:abstractNumId w:val="34"/>
  </w:num>
  <w:num w:numId="17">
    <w:abstractNumId w:val="32"/>
  </w:num>
  <w:num w:numId="18">
    <w:abstractNumId w:val="17"/>
  </w:num>
  <w:num w:numId="19">
    <w:abstractNumId w:val="26"/>
  </w:num>
  <w:num w:numId="20">
    <w:abstractNumId w:val="0"/>
  </w:num>
  <w:num w:numId="21">
    <w:abstractNumId w:val="6"/>
  </w:num>
  <w:num w:numId="22">
    <w:abstractNumId w:val="15"/>
  </w:num>
  <w:num w:numId="23">
    <w:abstractNumId w:val="10"/>
  </w:num>
  <w:num w:numId="24">
    <w:abstractNumId w:val="2"/>
  </w:num>
  <w:num w:numId="25">
    <w:abstractNumId w:val="23"/>
  </w:num>
  <w:num w:numId="26">
    <w:abstractNumId w:val="38"/>
  </w:num>
  <w:num w:numId="27">
    <w:abstractNumId w:val="39"/>
  </w:num>
  <w:num w:numId="28">
    <w:abstractNumId w:val="18"/>
  </w:num>
  <w:num w:numId="29">
    <w:abstractNumId w:val="9"/>
  </w:num>
  <w:num w:numId="30">
    <w:abstractNumId w:val="12"/>
  </w:num>
  <w:num w:numId="31">
    <w:abstractNumId w:val="27"/>
  </w:num>
  <w:num w:numId="32">
    <w:abstractNumId w:val="3"/>
  </w:num>
  <w:num w:numId="33">
    <w:abstractNumId w:val="28"/>
  </w:num>
  <w:num w:numId="34">
    <w:abstractNumId w:val="13"/>
  </w:num>
  <w:num w:numId="35">
    <w:abstractNumId w:val="8"/>
  </w:num>
  <w:num w:numId="36">
    <w:abstractNumId w:val="1"/>
  </w:num>
  <w:num w:numId="37">
    <w:abstractNumId w:val="19"/>
  </w:num>
  <w:num w:numId="38">
    <w:abstractNumId w:val="30"/>
  </w:num>
  <w:num w:numId="39">
    <w:abstractNumId w:val="14"/>
  </w:num>
  <w:num w:numId="40">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F4"/>
    <w:rsid w:val="00002152"/>
    <w:rsid w:val="00002719"/>
    <w:rsid w:val="00002DEF"/>
    <w:rsid w:val="00004671"/>
    <w:rsid w:val="000057D5"/>
    <w:rsid w:val="00010142"/>
    <w:rsid w:val="00010E90"/>
    <w:rsid w:val="00010F42"/>
    <w:rsid w:val="00011C49"/>
    <w:rsid w:val="00012995"/>
    <w:rsid w:val="00012D85"/>
    <w:rsid w:val="00013712"/>
    <w:rsid w:val="00015D1F"/>
    <w:rsid w:val="00015E45"/>
    <w:rsid w:val="000164C2"/>
    <w:rsid w:val="000175B0"/>
    <w:rsid w:val="00017EA2"/>
    <w:rsid w:val="00020176"/>
    <w:rsid w:val="000202A9"/>
    <w:rsid w:val="00020C59"/>
    <w:rsid w:val="00020F87"/>
    <w:rsid w:val="00021B32"/>
    <w:rsid w:val="00021EFF"/>
    <w:rsid w:val="00022B98"/>
    <w:rsid w:val="000232CE"/>
    <w:rsid w:val="0002347E"/>
    <w:rsid w:val="00023C90"/>
    <w:rsid w:val="00024399"/>
    <w:rsid w:val="000243A2"/>
    <w:rsid w:val="000248AD"/>
    <w:rsid w:val="00024A89"/>
    <w:rsid w:val="00024E66"/>
    <w:rsid w:val="000256A7"/>
    <w:rsid w:val="00026CBF"/>
    <w:rsid w:val="00026E44"/>
    <w:rsid w:val="000301A7"/>
    <w:rsid w:val="0003029E"/>
    <w:rsid w:val="00031CC0"/>
    <w:rsid w:val="00031CD0"/>
    <w:rsid w:val="00032B5F"/>
    <w:rsid w:val="000334CF"/>
    <w:rsid w:val="00033700"/>
    <w:rsid w:val="00033A80"/>
    <w:rsid w:val="00034150"/>
    <w:rsid w:val="000354CA"/>
    <w:rsid w:val="00035500"/>
    <w:rsid w:val="0003621D"/>
    <w:rsid w:val="0003693C"/>
    <w:rsid w:val="00036BA7"/>
    <w:rsid w:val="000376A9"/>
    <w:rsid w:val="0004044C"/>
    <w:rsid w:val="00040C20"/>
    <w:rsid w:val="00040F4E"/>
    <w:rsid w:val="0004380E"/>
    <w:rsid w:val="00043999"/>
    <w:rsid w:val="000443DD"/>
    <w:rsid w:val="00044D29"/>
    <w:rsid w:val="00045F81"/>
    <w:rsid w:val="0005069A"/>
    <w:rsid w:val="000514C2"/>
    <w:rsid w:val="0005213D"/>
    <w:rsid w:val="00052658"/>
    <w:rsid w:val="000529AF"/>
    <w:rsid w:val="00054C87"/>
    <w:rsid w:val="00055015"/>
    <w:rsid w:val="00055168"/>
    <w:rsid w:val="00055171"/>
    <w:rsid w:val="00057035"/>
    <w:rsid w:val="000600C9"/>
    <w:rsid w:val="00060CDA"/>
    <w:rsid w:val="00061D65"/>
    <w:rsid w:val="00061EB7"/>
    <w:rsid w:val="000642D7"/>
    <w:rsid w:val="000649F9"/>
    <w:rsid w:val="00065126"/>
    <w:rsid w:val="00066366"/>
    <w:rsid w:val="00066ED9"/>
    <w:rsid w:val="000677D6"/>
    <w:rsid w:val="00070C15"/>
    <w:rsid w:val="000718BA"/>
    <w:rsid w:val="00071C03"/>
    <w:rsid w:val="00073D54"/>
    <w:rsid w:val="00074E4C"/>
    <w:rsid w:val="00076D87"/>
    <w:rsid w:val="000772BE"/>
    <w:rsid w:val="00077511"/>
    <w:rsid w:val="00081198"/>
    <w:rsid w:val="00081B0C"/>
    <w:rsid w:val="00081E46"/>
    <w:rsid w:val="00081EE1"/>
    <w:rsid w:val="00082EF9"/>
    <w:rsid w:val="000832F0"/>
    <w:rsid w:val="0008379D"/>
    <w:rsid w:val="00084328"/>
    <w:rsid w:val="00084356"/>
    <w:rsid w:val="00084E28"/>
    <w:rsid w:val="000852BB"/>
    <w:rsid w:val="0008593B"/>
    <w:rsid w:val="000860DA"/>
    <w:rsid w:val="00087709"/>
    <w:rsid w:val="00087FA1"/>
    <w:rsid w:val="000901BB"/>
    <w:rsid w:val="000907AC"/>
    <w:rsid w:val="00090B9F"/>
    <w:rsid w:val="00090E86"/>
    <w:rsid w:val="0009140D"/>
    <w:rsid w:val="0009154A"/>
    <w:rsid w:val="00091785"/>
    <w:rsid w:val="00091CD0"/>
    <w:rsid w:val="00091E7F"/>
    <w:rsid w:val="000942C2"/>
    <w:rsid w:val="000951FD"/>
    <w:rsid w:val="000958AE"/>
    <w:rsid w:val="00095BEF"/>
    <w:rsid w:val="000976DD"/>
    <w:rsid w:val="000976F4"/>
    <w:rsid w:val="00097922"/>
    <w:rsid w:val="00097970"/>
    <w:rsid w:val="000A0C1A"/>
    <w:rsid w:val="000A17EF"/>
    <w:rsid w:val="000A1DA4"/>
    <w:rsid w:val="000A27E4"/>
    <w:rsid w:val="000A3868"/>
    <w:rsid w:val="000A48B9"/>
    <w:rsid w:val="000A4DC3"/>
    <w:rsid w:val="000A4F72"/>
    <w:rsid w:val="000A54CA"/>
    <w:rsid w:val="000A5B84"/>
    <w:rsid w:val="000A5C2D"/>
    <w:rsid w:val="000B040B"/>
    <w:rsid w:val="000B0E39"/>
    <w:rsid w:val="000B1D7C"/>
    <w:rsid w:val="000B2926"/>
    <w:rsid w:val="000B32C2"/>
    <w:rsid w:val="000B3389"/>
    <w:rsid w:val="000B46CD"/>
    <w:rsid w:val="000B480A"/>
    <w:rsid w:val="000B5230"/>
    <w:rsid w:val="000B5C72"/>
    <w:rsid w:val="000B65C7"/>
    <w:rsid w:val="000B6676"/>
    <w:rsid w:val="000C0976"/>
    <w:rsid w:val="000C09F5"/>
    <w:rsid w:val="000C0FC3"/>
    <w:rsid w:val="000C32FB"/>
    <w:rsid w:val="000C39C6"/>
    <w:rsid w:val="000C5236"/>
    <w:rsid w:val="000C576A"/>
    <w:rsid w:val="000C64D3"/>
    <w:rsid w:val="000C6B7B"/>
    <w:rsid w:val="000D1E29"/>
    <w:rsid w:val="000D53AE"/>
    <w:rsid w:val="000D5BEE"/>
    <w:rsid w:val="000D6E9B"/>
    <w:rsid w:val="000D7BFE"/>
    <w:rsid w:val="000E1705"/>
    <w:rsid w:val="000E1BF0"/>
    <w:rsid w:val="000E45AA"/>
    <w:rsid w:val="000E492A"/>
    <w:rsid w:val="000E56F9"/>
    <w:rsid w:val="000E5AA7"/>
    <w:rsid w:val="000E643A"/>
    <w:rsid w:val="000F06E3"/>
    <w:rsid w:val="000F11DA"/>
    <w:rsid w:val="000F26C2"/>
    <w:rsid w:val="000F3DAB"/>
    <w:rsid w:val="000F445A"/>
    <w:rsid w:val="000F6158"/>
    <w:rsid w:val="000F68C7"/>
    <w:rsid w:val="000F70D4"/>
    <w:rsid w:val="00100123"/>
    <w:rsid w:val="001001F7"/>
    <w:rsid w:val="00101CB4"/>
    <w:rsid w:val="00102269"/>
    <w:rsid w:val="00103593"/>
    <w:rsid w:val="00103957"/>
    <w:rsid w:val="00104F47"/>
    <w:rsid w:val="00105CDE"/>
    <w:rsid w:val="001064FA"/>
    <w:rsid w:val="00106D48"/>
    <w:rsid w:val="00107264"/>
    <w:rsid w:val="00107A97"/>
    <w:rsid w:val="00110827"/>
    <w:rsid w:val="00110F94"/>
    <w:rsid w:val="0011124C"/>
    <w:rsid w:val="0011210F"/>
    <w:rsid w:val="00113F27"/>
    <w:rsid w:val="00114011"/>
    <w:rsid w:val="00115039"/>
    <w:rsid w:val="0011582F"/>
    <w:rsid w:val="00115D9E"/>
    <w:rsid w:val="00116F99"/>
    <w:rsid w:val="00117879"/>
    <w:rsid w:val="001216CD"/>
    <w:rsid w:val="00122B6D"/>
    <w:rsid w:val="00123ADB"/>
    <w:rsid w:val="00124C0C"/>
    <w:rsid w:val="001257F1"/>
    <w:rsid w:val="00125A2C"/>
    <w:rsid w:val="00125B16"/>
    <w:rsid w:val="00125BD5"/>
    <w:rsid w:val="00127F13"/>
    <w:rsid w:val="001311CA"/>
    <w:rsid w:val="00131741"/>
    <w:rsid w:val="001322F8"/>
    <w:rsid w:val="00132312"/>
    <w:rsid w:val="001328E3"/>
    <w:rsid w:val="001335F3"/>
    <w:rsid w:val="00133C30"/>
    <w:rsid w:val="0013426D"/>
    <w:rsid w:val="00134900"/>
    <w:rsid w:val="00134BAC"/>
    <w:rsid w:val="00136810"/>
    <w:rsid w:val="00136CE4"/>
    <w:rsid w:val="001377B5"/>
    <w:rsid w:val="0013798F"/>
    <w:rsid w:val="00137A99"/>
    <w:rsid w:val="00141EC4"/>
    <w:rsid w:val="00142A77"/>
    <w:rsid w:val="0014548A"/>
    <w:rsid w:val="001459F6"/>
    <w:rsid w:val="00145A04"/>
    <w:rsid w:val="00145E13"/>
    <w:rsid w:val="00146CA6"/>
    <w:rsid w:val="00146EBB"/>
    <w:rsid w:val="00147828"/>
    <w:rsid w:val="00150212"/>
    <w:rsid w:val="001504E5"/>
    <w:rsid w:val="00152C8F"/>
    <w:rsid w:val="001537A4"/>
    <w:rsid w:val="00155A97"/>
    <w:rsid w:val="001613A2"/>
    <w:rsid w:val="00161C7D"/>
    <w:rsid w:val="00163C2B"/>
    <w:rsid w:val="001657B9"/>
    <w:rsid w:val="0016642D"/>
    <w:rsid w:val="00166F23"/>
    <w:rsid w:val="00167B87"/>
    <w:rsid w:val="0017074A"/>
    <w:rsid w:val="00170963"/>
    <w:rsid w:val="0017316D"/>
    <w:rsid w:val="00174611"/>
    <w:rsid w:val="001756AF"/>
    <w:rsid w:val="00175726"/>
    <w:rsid w:val="0017611B"/>
    <w:rsid w:val="00177E78"/>
    <w:rsid w:val="00177E7C"/>
    <w:rsid w:val="00180214"/>
    <w:rsid w:val="00180238"/>
    <w:rsid w:val="001807A5"/>
    <w:rsid w:val="00182C41"/>
    <w:rsid w:val="00183CD6"/>
    <w:rsid w:val="001849BD"/>
    <w:rsid w:val="00184CA8"/>
    <w:rsid w:val="00186188"/>
    <w:rsid w:val="00186C78"/>
    <w:rsid w:val="00190A54"/>
    <w:rsid w:val="00190B07"/>
    <w:rsid w:val="0019385E"/>
    <w:rsid w:val="00194035"/>
    <w:rsid w:val="00194735"/>
    <w:rsid w:val="0019565C"/>
    <w:rsid w:val="00195C02"/>
    <w:rsid w:val="001967D1"/>
    <w:rsid w:val="00196B22"/>
    <w:rsid w:val="001A1451"/>
    <w:rsid w:val="001A16B6"/>
    <w:rsid w:val="001A6375"/>
    <w:rsid w:val="001A6995"/>
    <w:rsid w:val="001A738C"/>
    <w:rsid w:val="001A762B"/>
    <w:rsid w:val="001A7EBF"/>
    <w:rsid w:val="001B06E6"/>
    <w:rsid w:val="001B2727"/>
    <w:rsid w:val="001B2802"/>
    <w:rsid w:val="001B2806"/>
    <w:rsid w:val="001B2986"/>
    <w:rsid w:val="001B2B48"/>
    <w:rsid w:val="001B2CAD"/>
    <w:rsid w:val="001B2FAF"/>
    <w:rsid w:val="001B395C"/>
    <w:rsid w:val="001B40C8"/>
    <w:rsid w:val="001B499E"/>
    <w:rsid w:val="001B49A1"/>
    <w:rsid w:val="001B4A07"/>
    <w:rsid w:val="001B4C0B"/>
    <w:rsid w:val="001B4C87"/>
    <w:rsid w:val="001B4E4D"/>
    <w:rsid w:val="001B5293"/>
    <w:rsid w:val="001B5A73"/>
    <w:rsid w:val="001B7616"/>
    <w:rsid w:val="001C0AC4"/>
    <w:rsid w:val="001C0BF9"/>
    <w:rsid w:val="001C169F"/>
    <w:rsid w:val="001C16B5"/>
    <w:rsid w:val="001C1AB8"/>
    <w:rsid w:val="001C316A"/>
    <w:rsid w:val="001C6066"/>
    <w:rsid w:val="001C748D"/>
    <w:rsid w:val="001D014D"/>
    <w:rsid w:val="001D1451"/>
    <w:rsid w:val="001D1671"/>
    <w:rsid w:val="001D1A21"/>
    <w:rsid w:val="001D1ACA"/>
    <w:rsid w:val="001D2C8A"/>
    <w:rsid w:val="001D2CA8"/>
    <w:rsid w:val="001D32EC"/>
    <w:rsid w:val="001D3524"/>
    <w:rsid w:val="001D3763"/>
    <w:rsid w:val="001D4072"/>
    <w:rsid w:val="001D4137"/>
    <w:rsid w:val="001D4C35"/>
    <w:rsid w:val="001D5192"/>
    <w:rsid w:val="001D72D5"/>
    <w:rsid w:val="001D7BE6"/>
    <w:rsid w:val="001E0AA5"/>
    <w:rsid w:val="001E2481"/>
    <w:rsid w:val="001E32F3"/>
    <w:rsid w:val="001E3C83"/>
    <w:rsid w:val="001E3F33"/>
    <w:rsid w:val="001E3FD9"/>
    <w:rsid w:val="001E4A96"/>
    <w:rsid w:val="001E4E55"/>
    <w:rsid w:val="001E4EA4"/>
    <w:rsid w:val="001E50D5"/>
    <w:rsid w:val="001E7024"/>
    <w:rsid w:val="001E7DEC"/>
    <w:rsid w:val="001F08C6"/>
    <w:rsid w:val="001F14DE"/>
    <w:rsid w:val="001F301A"/>
    <w:rsid w:val="001F3446"/>
    <w:rsid w:val="001F4839"/>
    <w:rsid w:val="001F56D7"/>
    <w:rsid w:val="001F5C01"/>
    <w:rsid w:val="001F5D68"/>
    <w:rsid w:val="001F5E78"/>
    <w:rsid w:val="00201FD1"/>
    <w:rsid w:val="00202B7F"/>
    <w:rsid w:val="00202F90"/>
    <w:rsid w:val="00203CE2"/>
    <w:rsid w:val="00205416"/>
    <w:rsid w:val="0020701B"/>
    <w:rsid w:val="00207257"/>
    <w:rsid w:val="002110EF"/>
    <w:rsid w:val="0021139A"/>
    <w:rsid w:val="00211FD8"/>
    <w:rsid w:val="002120B9"/>
    <w:rsid w:val="00214816"/>
    <w:rsid w:val="002150B3"/>
    <w:rsid w:val="0021660A"/>
    <w:rsid w:val="0021733C"/>
    <w:rsid w:val="00217876"/>
    <w:rsid w:val="00220463"/>
    <w:rsid w:val="002206F1"/>
    <w:rsid w:val="00221466"/>
    <w:rsid w:val="00221A9D"/>
    <w:rsid w:val="00221EC1"/>
    <w:rsid w:val="00222D0E"/>
    <w:rsid w:val="00223177"/>
    <w:rsid w:val="00223A89"/>
    <w:rsid w:val="00224CFE"/>
    <w:rsid w:val="0022535F"/>
    <w:rsid w:val="002256FC"/>
    <w:rsid w:val="0022615B"/>
    <w:rsid w:val="00226765"/>
    <w:rsid w:val="0022677E"/>
    <w:rsid w:val="002269E5"/>
    <w:rsid w:val="00226ABA"/>
    <w:rsid w:val="00226EED"/>
    <w:rsid w:val="00230BEC"/>
    <w:rsid w:val="00231890"/>
    <w:rsid w:val="00231E66"/>
    <w:rsid w:val="00232A3E"/>
    <w:rsid w:val="0023380D"/>
    <w:rsid w:val="00234406"/>
    <w:rsid w:val="00234705"/>
    <w:rsid w:val="002367CD"/>
    <w:rsid w:val="002374F4"/>
    <w:rsid w:val="002408DC"/>
    <w:rsid w:val="00241531"/>
    <w:rsid w:val="00242243"/>
    <w:rsid w:val="002423D5"/>
    <w:rsid w:val="00243440"/>
    <w:rsid w:val="002437A2"/>
    <w:rsid w:val="00245238"/>
    <w:rsid w:val="0024624A"/>
    <w:rsid w:val="00250162"/>
    <w:rsid w:val="00251BEE"/>
    <w:rsid w:val="00251C32"/>
    <w:rsid w:val="00251D49"/>
    <w:rsid w:val="002535DE"/>
    <w:rsid w:val="00253823"/>
    <w:rsid w:val="0025415B"/>
    <w:rsid w:val="002546A7"/>
    <w:rsid w:val="00256082"/>
    <w:rsid w:val="00257961"/>
    <w:rsid w:val="002607C9"/>
    <w:rsid w:val="002641C4"/>
    <w:rsid w:val="00264740"/>
    <w:rsid w:val="002663D6"/>
    <w:rsid w:val="00267B9B"/>
    <w:rsid w:val="00270819"/>
    <w:rsid w:val="00272BFA"/>
    <w:rsid w:val="00275DBD"/>
    <w:rsid w:val="002760B3"/>
    <w:rsid w:val="0027627C"/>
    <w:rsid w:val="00276B2D"/>
    <w:rsid w:val="0028042C"/>
    <w:rsid w:val="00280BB0"/>
    <w:rsid w:val="00281B91"/>
    <w:rsid w:val="00283306"/>
    <w:rsid w:val="0028359B"/>
    <w:rsid w:val="002844D1"/>
    <w:rsid w:val="00285144"/>
    <w:rsid w:val="002868A8"/>
    <w:rsid w:val="002874C4"/>
    <w:rsid w:val="00287A83"/>
    <w:rsid w:val="00290FA5"/>
    <w:rsid w:val="00291EB9"/>
    <w:rsid w:val="00291EDA"/>
    <w:rsid w:val="002924D4"/>
    <w:rsid w:val="0029258B"/>
    <w:rsid w:val="00293833"/>
    <w:rsid w:val="00293E55"/>
    <w:rsid w:val="0029655F"/>
    <w:rsid w:val="002A1770"/>
    <w:rsid w:val="002A1CC0"/>
    <w:rsid w:val="002A27A3"/>
    <w:rsid w:val="002A31AB"/>
    <w:rsid w:val="002A3C1C"/>
    <w:rsid w:val="002A3FF5"/>
    <w:rsid w:val="002A54A1"/>
    <w:rsid w:val="002A7120"/>
    <w:rsid w:val="002B1E7D"/>
    <w:rsid w:val="002B2EC9"/>
    <w:rsid w:val="002B408E"/>
    <w:rsid w:val="002B47F8"/>
    <w:rsid w:val="002B540B"/>
    <w:rsid w:val="002B6260"/>
    <w:rsid w:val="002B6603"/>
    <w:rsid w:val="002B77A1"/>
    <w:rsid w:val="002C0001"/>
    <w:rsid w:val="002C081E"/>
    <w:rsid w:val="002C1548"/>
    <w:rsid w:val="002C2AD5"/>
    <w:rsid w:val="002C3F8B"/>
    <w:rsid w:val="002C59A6"/>
    <w:rsid w:val="002C5C68"/>
    <w:rsid w:val="002C5CD3"/>
    <w:rsid w:val="002C7A45"/>
    <w:rsid w:val="002D03B1"/>
    <w:rsid w:val="002D373A"/>
    <w:rsid w:val="002D3AD3"/>
    <w:rsid w:val="002D49E8"/>
    <w:rsid w:val="002D5B5F"/>
    <w:rsid w:val="002D7389"/>
    <w:rsid w:val="002D75B2"/>
    <w:rsid w:val="002E0594"/>
    <w:rsid w:val="002E1959"/>
    <w:rsid w:val="002E1DB4"/>
    <w:rsid w:val="002E2AB7"/>
    <w:rsid w:val="002E30D4"/>
    <w:rsid w:val="002E350B"/>
    <w:rsid w:val="002E39A5"/>
    <w:rsid w:val="002E43B2"/>
    <w:rsid w:val="002E48EE"/>
    <w:rsid w:val="002E6594"/>
    <w:rsid w:val="002E6BAF"/>
    <w:rsid w:val="002F0E97"/>
    <w:rsid w:val="002F2A4F"/>
    <w:rsid w:val="002F5A55"/>
    <w:rsid w:val="002F6A55"/>
    <w:rsid w:val="002F6EC2"/>
    <w:rsid w:val="002F7339"/>
    <w:rsid w:val="003010C4"/>
    <w:rsid w:val="00302F2E"/>
    <w:rsid w:val="003031CA"/>
    <w:rsid w:val="00304ADA"/>
    <w:rsid w:val="00304D90"/>
    <w:rsid w:val="003068A6"/>
    <w:rsid w:val="003069EA"/>
    <w:rsid w:val="00307EEA"/>
    <w:rsid w:val="003105CD"/>
    <w:rsid w:val="003139AF"/>
    <w:rsid w:val="00314DC9"/>
    <w:rsid w:val="00316C9F"/>
    <w:rsid w:val="00316DCB"/>
    <w:rsid w:val="003179FD"/>
    <w:rsid w:val="00317ADF"/>
    <w:rsid w:val="00317CF9"/>
    <w:rsid w:val="00322D2A"/>
    <w:rsid w:val="0032503B"/>
    <w:rsid w:val="00326443"/>
    <w:rsid w:val="0032648E"/>
    <w:rsid w:val="0033028E"/>
    <w:rsid w:val="0033139A"/>
    <w:rsid w:val="003314EB"/>
    <w:rsid w:val="00331A4D"/>
    <w:rsid w:val="003323AB"/>
    <w:rsid w:val="003334A4"/>
    <w:rsid w:val="003337F3"/>
    <w:rsid w:val="00334782"/>
    <w:rsid w:val="00334C3E"/>
    <w:rsid w:val="0033631B"/>
    <w:rsid w:val="003366F2"/>
    <w:rsid w:val="003374EA"/>
    <w:rsid w:val="0033794C"/>
    <w:rsid w:val="00343A1C"/>
    <w:rsid w:val="00344805"/>
    <w:rsid w:val="00345AC2"/>
    <w:rsid w:val="00346B4A"/>
    <w:rsid w:val="00346FDA"/>
    <w:rsid w:val="00347601"/>
    <w:rsid w:val="00350700"/>
    <w:rsid w:val="00352629"/>
    <w:rsid w:val="00353209"/>
    <w:rsid w:val="0035325F"/>
    <w:rsid w:val="003533CF"/>
    <w:rsid w:val="00353567"/>
    <w:rsid w:val="0035357C"/>
    <w:rsid w:val="00353C0D"/>
    <w:rsid w:val="00353E48"/>
    <w:rsid w:val="003543DD"/>
    <w:rsid w:val="003560F0"/>
    <w:rsid w:val="00356491"/>
    <w:rsid w:val="00356615"/>
    <w:rsid w:val="00356829"/>
    <w:rsid w:val="00357480"/>
    <w:rsid w:val="00360329"/>
    <w:rsid w:val="003604C9"/>
    <w:rsid w:val="00360A59"/>
    <w:rsid w:val="00360FFF"/>
    <w:rsid w:val="0036137C"/>
    <w:rsid w:val="003615F2"/>
    <w:rsid w:val="00361840"/>
    <w:rsid w:val="003628B0"/>
    <w:rsid w:val="0036343D"/>
    <w:rsid w:val="0036416D"/>
    <w:rsid w:val="00364DCF"/>
    <w:rsid w:val="00365BA2"/>
    <w:rsid w:val="0036660A"/>
    <w:rsid w:val="003700E0"/>
    <w:rsid w:val="003703F0"/>
    <w:rsid w:val="0037062E"/>
    <w:rsid w:val="00370F78"/>
    <w:rsid w:val="00372331"/>
    <w:rsid w:val="003733D1"/>
    <w:rsid w:val="00373D82"/>
    <w:rsid w:val="003751D6"/>
    <w:rsid w:val="0037561A"/>
    <w:rsid w:val="00375EA4"/>
    <w:rsid w:val="003762D7"/>
    <w:rsid w:val="00376D03"/>
    <w:rsid w:val="00376DDE"/>
    <w:rsid w:val="0037752E"/>
    <w:rsid w:val="003776CF"/>
    <w:rsid w:val="00377A1B"/>
    <w:rsid w:val="00377B25"/>
    <w:rsid w:val="00377F29"/>
    <w:rsid w:val="00380986"/>
    <w:rsid w:val="00381696"/>
    <w:rsid w:val="003820AA"/>
    <w:rsid w:val="00382DAA"/>
    <w:rsid w:val="00383041"/>
    <w:rsid w:val="0038327C"/>
    <w:rsid w:val="003832A2"/>
    <w:rsid w:val="0038398D"/>
    <w:rsid w:val="00383B6B"/>
    <w:rsid w:val="00383EDD"/>
    <w:rsid w:val="00384F1A"/>
    <w:rsid w:val="0038546E"/>
    <w:rsid w:val="00385D6D"/>
    <w:rsid w:val="00385FC1"/>
    <w:rsid w:val="00387E22"/>
    <w:rsid w:val="003902F6"/>
    <w:rsid w:val="00391C9D"/>
    <w:rsid w:val="00395220"/>
    <w:rsid w:val="00395C51"/>
    <w:rsid w:val="00397AA6"/>
    <w:rsid w:val="003A101D"/>
    <w:rsid w:val="003A17AD"/>
    <w:rsid w:val="003A1B9B"/>
    <w:rsid w:val="003A21D8"/>
    <w:rsid w:val="003A3012"/>
    <w:rsid w:val="003A367D"/>
    <w:rsid w:val="003A4943"/>
    <w:rsid w:val="003A5653"/>
    <w:rsid w:val="003A5B82"/>
    <w:rsid w:val="003A5D43"/>
    <w:rsid w:val="003A63A2"/>
    <w:rsid w:val="003A66B0"/>
    <w:rsid w:val="003A736A"/>
    <w:rsid w:val="003B0617"/>
    <w:rsid w:val="003B4AEE"/>
    <w:rsid w:val="003B4BA1"/>
    <w:rsid w:val="003B4F2B"/>
    <w:rsid w:val="003B5273"/>
    <w:rsid w:val="003B53BB"/>
    <w:rsid w:val="003B5E88"/>
    <w:rsid w:val="003B6E72"/>
    <w:rsid w:val="003C1362"/>
    <w:rsid w:val="003C228C"/>
    <w:rsid w:val="003C4358"/>
    <w:rsid w:val="003C43BF"/>
    <w:rsid w:val="003C46F5"/>
    <w:rsid w:val="003C62E6"/>
    <w:rsid w:val="003C6663"/>
    <w:rsid w:val="003D09CF"/>
    <w:rsid w:val="003D1317"/>
    <w:rsid w:val="003D20D9"/>
    <w:rsid w:val="003D233D"/>
    <w:rsid w:val="003D267E"/>
    <w:rsid w:val="003D2BFE"/>
    <w:rsid w:val="003D3008"/>
    <w:rsid w:val="003D3D6A"/>
    <w:rsid w:val="003D41FE"/>
    <w:rsid w:val="003D48A1"/>
    <w:rsid w:val="003D5913"/>
    <w:rsid w:val="003D6B16"/>
    <w:rsid w:val="003D7559"/>
    <w:rsid w:val="003D799B"/>
    <w:rsid w:val="003E0E0D"/>
    <w:rsid w:val="003E1603"/>
    <w:rsid w:val="003E257C"/>
    <w:rsid w:val="003E2601"/>
    <w:rsid w:val="003E2E69"/>
    <w:rsid w:val="003E2E7E"/>
    <w:rsid w:val="003E36B5"/>
    <w:rsid w:val="003E403E"/>
    <w:rsid w:val="003E424C"/>
    <w:rsid w:val="003E44A8"/>
    <w:rsid w:val="003E4D7E"/>
    <w:rsid w:val="003E5033"/>
    <w:rsid w:val="003E558B"/>
    <w:rsid w:val="003E59B7"/>
    <w:rsid w:val="003E5FD5"/>
    <w:rsid w:val="003E6496"/>
    <w:rsid w:val="003E785A"/>
    <w:rsid w:val="003F0239"/>
    <w:rsid w:val="003F3E1A"/>
    <w:rsid w:val="003F42C7"/>
    <w:rsid w:val="003F5524"/>
    <w:rsid w:val="003F58A5"/>
    <w:rsid w:val="003F5E37"/>
    <w:rsid w:val="003F605E"/>
    <w:rsid w:val="003F68B7"/>
    <w:rsid w:val="00400242"/>
    <w:rsid w:val="00403E13"/>
    <w:rsid w:val="004044A6"/>
    <w:rsid w:val="00404E12"/>
    <w:rsid w:val="0040524F"/>
    <w:rsid w:val="004059BF"/>
    <w:rsid w:val="00406892"/>
    <w:rsid w:val="00407A4B"/>
    <w:rsid w:val="004110B6"/>
    <w:rsid w:val="00411DD5"/>
    <w:rsid w:val="00412806"/>
    <w:rsid w:val="00412EF5"/>
    <w:rsid w:val="00414361"/>
    <w:rsid w:val="00416836"/>
    <w:rsid w:val="00417075"/>
    <w:rsid w:val="004170EB"/>
    <w:rsid w:val="00417F1C"/>
    <w:rsid w:val="00417F5C"/>
    <w:rsid w:val="00420967"/>
    <w:rsid w:val="00420A9F"/>
    <w:rsid w:val="0042116A"/>
    <w:rsid w:val="004216CB"/>
    <w:rsid w:val="004230DA"/>
    <w:rsid w:val="0042318E"/>
    <w:rsid w:val="00425AE3"/>
    <w:rsid w:val="004261D2"/>
    <w:rsid w:val="004261DF"/>
    <w:rsid w:val="0043069D"/>
    <w:rsid w:val="00430EEC"/>
    <w:rsid w:val="004315A4"/>
    <w:rsid w:val="004329B9"/>
    <w:rsid w:val="00433465"/>
    <w:rsid w:val="00433E60"/>
    <w:rsid w:val="004343A5"/>
    <w:rsid w:val="00434842"/>
    <w:rsid w:val="00434DC2"/>
    <w:rsid w:val="0043560B"/>
    <w:rsid w:val="00435DC3"/>
    <w:rsid w:val="00436999"/>
    <w:rsid w:val="004373F5"/>
    <w:rsid w:val="00440FA2"/>
    <w:rsid w:val="00442CCB"/>
    <w:rsid w:val="004433C2"/>
    <w:rsid w:val="00443993"/>
    <w:rsid w:val="004447DC"/>
    <w:rsid w:val="00444B4D"/>
    <w:rsid w:val="00445A06"/>
    <w:rsid w:val="00446089"/>
    <w:rsid w:val="00447BD7"/>
    <w:rsid w:val="004513AD"/>
    <w:rsid w:val="00451E48"/>
    <w:rsid w:val="00452B7B"/>
    <w:rsid w:val="004531C3"/>
    <w:rsid w:val="004548FF"/>
    <w:rsid w:val="00455059"/>
    <w:rsid w:val="00456192"/>
    <w:rsid w:val="00456443"/>
    <w:rsid w:val="00456CFE"/>
    <w:rsid w:val="004572FB"/>
    <w:rsid w:val="00457458"/>
    <w:rsid w:val="0045755B"/>
    <w:rsid w:val="0046255B"/>
    <w:rsid w:val="004634B2"/>
    <w:rsid w:val="004651E2"/>
    <w:rsid w:val="00467231"/>
    <w:rsid w:val="00472651"/>
    <w:rsid w:val="00472BA0"/>
    <w:rsid w:val="00473E88"/>
    <w:rsid w:val="00476EB8"/>
    <w:rsid w:val="00477204"/>
    <w:rsid w:val="004773DA"/>
    <w:rsid w:val="0048007F"/>
    <w:rsid w:val="00480206"/>
    <w:rsid w:val="004809AD"/>
    <w:rsid w:val="004814B6"/>
    <w:rsid w:val="004820DD"/>
    <w:rsid w:val="004824F3"/>
    <w:rsid w:val="00482891"/>
    <w:rsid w:val="00482A56"/>
    <w:rsid w:val="00482B31"/>
    <w:rsid w:val="004846E9"/>
    <w:rsid w:val="00485375"/>
    <w:rsid w:val="0048599D"/>
    <w:rsid w:val="0048630D"/>
    <w:rsid w:val="004867B2"/>
    <w:rsid w:val="004871A1"/>
    <w:rsid w:val="0048779F"/>
    <w:rsid w:val="00490188"/>
    <w:rsid w:val="004918AA"/>
    <w:rsid w:val="0049566A"/>
    <w:rsid w:val="00495F13"/>
    <w:rsid w:val="004961E1"/>
    <w:rsid w:val="004968A0"/>
    <w:rsid w:val="00496A36"/>
    <w:rsid w:val="00497086"/>
    <w:rsid w:val="004A0C07"/>
    <w:rsid w:val="004A0CDA"/>
    <w:rsid w:val="004A116B"/>
    <w:rsid w:val="004A235E"/>
    <w:rsid w:val="004A287C"/>
    <w:rsid w:val="004A428E"/>
    <w:rsid w:val="004A4F7E"/>
    <w:rsid w:val="004A651C"/>
    <w:rsid w:val="004A6A88"/>
    <w:rsid w:val="004A710C"/>
    <w:rsid w:val="004B08F4"/>
    <w:rsid w:val="004B0A05"/>
    <w:rsid w:val="004B1978"/>
    <w:rsid w:val="004B19D8"/>
    <w:rsid w:val="004B374C"/>
    <w:rsid w:val="004B3F46"/>
    <w:rsid w:val="004B4243"/>
    <w:rsid w:val="004B439C"/>
    <w:rsid w:val="004B6C07"/>
    <w:rsid w:val="004C0F94"/>
    <w:rsid w:val="004C150D"/>
    <w:rsid w:val="004C1EEC"/>
    <w:rsid w:val="004C27F4"/>
    <w:rsid w:val="004C2DC7"/>
    <w:rsid w:val="004C3481"/>
    <w:rsid w:val="004C434D"/>
    <w:rsid w:val="004C5E0A"/>
    <w:rsid w:val="004C5FE9"/>
    <w:rsid w:val="004C68AA"/>
    <w:rsid w:val="004C6D5B"/>
    <w:rsid w:val="004C7245"/>
    <w:rsid w:val="004C7359"/>
    <w:rsid w:val="004C7593"/>
    <w:rsid w:val="004C78AA"/>
    <w:rsid w:val="004C7A60"/>
    <w:rsid w:val="004C7CE4"/>
    <w:rsid w:val="004D080D"/>
    <w:rsid w:val="004D098B"/>
    <w:rsid w:val="004D1732"/>
    <w:rsid w:val="004D1CD0"/>
    <w:rsid w:val="004D2E8B"/>
    <w:rsid w:val="004D3053"/>
    <w:rsid w:val="004D3C79"/>
    <w:rsid w:val="004D3E9E"/>
    <w:rsid w:val="004D4841"/>
    <w:rsid w:val="004D4D10"/>
    <w:rsid w:val="004D54D2"/>
    <w:rsid w:val="004D5971"/>
    <w:rsid w:val="004D5AC8"/>
    <w:rsid w:val="004D5EE5"/>
    <w:rsid w:val="004D622D"/>
    <w:rsid w:val="004D63B1"/>
    <w:rsid w:val="004E0A9A"/>
    <w:rsid w:val="004E23AD"/>
    <w:rsid w:val="004E5EFD"/>
    <w:rsid w:val="004E6ABA"/>
    <w:rsid w:val="004E76AB"/>
    <w:rsid w:val="004F0BB0"/>
    <w:rsid w:val="004F1E91"/>
    <w:rsid w:val="004F24AA"/>
    <w:rsid w:val="004F3EF2"/>
    <w:rsid w:val="004F434E"/>
    <w:rsid w:val="004F48B2"/>
    <w:rsid w:val="004F5105"/>
    <w:rsid w:val="004F52D4"/>
    <w:rsid w:val="004F5DDA"/>
    <w:rsid w:val="004F7973"/>
    <w:rsid w:val="00500E88"/>
    <w:rsid w:val="005029D6"/>
    <w:rsid w:val="00503469"/>
    <w:rsid w:val="00504211"/>
    <w:rsid w:val="0050570A"/>
    <w:rsid w:val="00505A07"/>
    <w:rsid w:val="00506B69"/>
    <w:rsid w:val="00506EB0"/>
    <w:rsid w:val="00507D3B"/>
    <w:rsid w:val="00511537"/>
    <w:rsid w:val="005115FA"/>
    <w:rsid w:val="00511F05"/>
    <w:rsid w:val="00512FAA"/>
    <w:rsid w:val="005141C4"/>
    <w:rsid w:val="00514612"/>
    <w:rsid w:val="00514E2F"/>
    <w:rsid w:val="005167D9"/>
    <w:rsid w:val="00517C9B"/>
    <w:rsid w:val="00520797"/>
    <w:rsid w:val="005210ED"/>
    <w:rsid w:val="00521CD4"/>
    <w:rsid w:val="00522B61"/>
    <w:rsid w:val="00524912"/>
    <w:rsid w:val="00525CDB"/>
    <w:rsid w:val="00527E8D"/>
    <w:rsid w:val="00530AF0"/>
    <w:rsid w:val="00531282"/>
    <w:rsid w:val="005326C4"/>
    <w:rsid w:val="00532B27"/>
    <w:rsid w:val="0053516B"/>
    <w:rsid w:val="005356E4"/>
    <w:rsid w:val="00535C75"/>
    <w:rsid w:val="005360E5"/>
    <w:rsid w:val="00536A8C"/>
    <w:rsid w:val="005379BC"/>
    <w:rsid w:val="00540105"/>
    <w:rsid w:val="0054070A"/>
    <w:rsid w:val="0054080B"/>
    <w:rsid w:val="0054082F"/>
    <w:rsid w:val="00540F1C"/>
    <w:rsid w:val="00541006"/>
    <w:rsid w:val="005411BE"/>
    <w:rsid w:val="005422C0"/>
    <w:rsid w:val="00542AD2"/>
    <w:rsid w:val="00542CE9"/>
    <w:rsid w:val="00542FB4"/>
    <w:rsid w:val="00543483"/>
    <w:rsid w:val="00543855"/>
    <w:rsid w:val="0054397E"/>
    <w:rsid w:val="00544286"/>
    <w:rsid w:val="00545100"/>
    <w:rsid w:val="00546D2E"/>
    <w:rsid w:val="0054768E"/>
    <w:rsid w:val="00547E2F"/>
    <w:rsid w:val="0055005A"/>
    <w:rsid w:val="005508A2"/>
    <w:rsid w:val="005511FE"/>
    <w:rsid w:val="00552DF5"/>
    <w:rsid w:val="0055447F"/>
    <w:rsid w:val="0055501A"/>
    <w:rsid w:val="005569DE"/>
    <w:rsid w:val="00556A3E"/>
    <w:rsid w:val="00557978"/>
    <w:rsid w:val="00557C7B"/>
    <w:rsid w:val="00557D67"/>
    <w:rsid w:val="00560517"/>
    <w:rsid w:val="0056219B"/>
    <w:rsid w:val="005629A2"/>
    <w:rsid w:val="00563E02"/>
    <w:rsid w:val="00564C01"/>
    <w:rsid w:val="005655CE"/>
    <w:rsid w:val="005660ED"/>
    <w:rsid w:val="0056637B"/>
    <w:rsid w:val="005674C6"/>
    <w:rsid w:val="00571DEA"/>
    <w:rsid w:val="00572073"/>
    <w:rsid w:val="00572A12"/>
    <w:rsid w:val="005730ED"/>
    <w:rsid w:val="00573679"/>
    <w:rsid w:val="00573B44"/>
    <w:rsid w:val="005741AB"/>
    <w:rsid w:val="00574A03"/>
    <w:rsid w:val="00575A85"/>
    <w:rsid w:val="005763BC"/>
    <w:rsid w:val="00576F3F"/>
    <w:rsid w:val="005810EA"/>
    <w:rsid w:val="00581207"/>
    <w:rsid w:val="00582D20"/>
    <w:rsid w:val="00583000"/>
    <w:rsid w:val="005834FD"/>
    <w:rsid w:val="005835D0"/>
    <w:rsid w:val="00583A13"/>
    <w:rsid w:val="00584662"/>
    <w:rsid w:val="0058569D"/>
    <w:rsid w:val="00586EE6"/>
    <w:rsid w:val="00591DDA"/>
    <w:rsid w:val="00592A91"/>
    <w:rsid w:val="00594222"/>
    <w:rsid w:val="00594A00"/>
    <w:rsid w:val="005954CE"/>
    <w:rsid w:val="0059589F"/>
    <w:rsid w:val="00595C90"/>
    <w:rsid w:val="00595CD8"/>
    <w:rsid w:val="00596E97"/>
    <w:rsid w:val="005977D5"/>
    <w:rsid w:val="005A0355"/>
    <w:rsid w:val="005A03A7"/>
    <w:rsid w:val="005A343B"/>
    <w:rsid w:val="005A639C"/>
    <w:rsid w:val="005A66AA"/>
    <w:rsid w:val="005A6A74"/>
    <w:rsid w:val="005A6AC4"/>
    <w:rsid w:val="005A7AEF"/>
    <w:rsid w:val="005B07BC"/>
    <w:rsid w:val="005B1298"/>
    <w:rsid w:val="005B26E6"/>
    <w:rsid w:val="005B2E55"/>
    <w:rsid w:val="005B5447"/>
    <w:rsid w:val="005B568D"/>
    <w:rsid w:val="005B6B94"/>
    <w:rsid w:val="005B6CC5"/>
    <w:rsid w:val="005B6E26"/>
    <w:rsid w:val="005B6F2C"/>
    <w:rsid w:val="005B74F1"/>
    <w:rsid w:val="005C0438"/>
    <w:rsid w:val="005C1E68"/>
    <w:rsid w:val="005C3B18"/>
    <w:rsid w:val="005C4B96"/>
    <w:rsid w:val="005C4DB5"/>
    <w:rsid w:val="005C6653"/>
    <w:rsid w:val="005C6C03"/>
    <w:rsid w:val="005C7AAD"/>
    <w:rsid w:val="005D1939"/>
    <w:rsid w:val="005D6E9C"/>
    <w:rsid w:val="005D6F0C"/>
    <w:rsid w:val="005E0B0D"/>
    <w:rsid w:val="005E4060"/>
    <w:rsid w:val="005E5006"/>
    <w:rsid w:val="005E5529"/>
    <w:rsid w:val="005E66A6"/>
    <w:rsid w:val="005E7CC5"/>
    <w:rsid w:val="005F36CA"/>
    <w:rsid w:val="005F598E"/>
    <w:rsid w:val="005F5C04"/>
    <w:rsid w:val="005F5F49"/>
    <w:rsid w:val="005F7036"/>
    <w:rsid w:val="005F73FD"/>
    <w:rsid w:val="006003E5"/>
    <w:rsid w:val="00600B36"/>
    <w:rsid w:val="006011A7"/>
    <w:rsid w:val="00601A9B"/>
    <w:rsid w:val="006028AF"/>
    <w:rsid w:val="006036B3"/>
    <w:rsid w:val="006038F7"/>
    <w:rsid w:val="0060490A"/>
    <w:rsid w:val="00606A13"/>
    <w:rsid w:val="006079E2"/>
    <w:rsid w:val="00607E9D"/>
    <w:rsid w:val="006109B3"/>
    <w:rsid w:val="00610E0F"/>
    <w:rsid w:val="00611178"/>
    <w:rsid w:val="006111AE"/>
    <w:rsid w:val="00611C65"/>
    <w:rsid w:val="00612484"/>
    <w:rsid w:val="00612B6D"/>
    <w:rsid w:val="00612C72"/>
    <w:rsid w:val="00613C6A"/>
    <w:rsid w:val="0061671D"/>
    <w:rsid w:val="006170D0"/>
    <w:rsid w:val="00622A17"/>
    <w:rsid w:val="0062304B"/>
    <w:rsid w:val="00623654"/>
    <w:rsid w:val="00624D75"/>
    <w:rsid w:val="006259FE"/>
    <w:rsid w:val="00626577"/>
    <w:rsid w:val="00626BCB"/>
    <w:rsid w:val="00626EA3"/>
    <w:rsid w:val="00626EA6"/>
    <w:rsid w:val="006271F1"/>
    <w:rsid w:val="00627D33"/>
    <w:rsid w:val="00630A74"/>
    <w:rsid w:val="006313BD"/>
    <w:rsid w:val="00632CE1"/>
    <w:rsid w:val="00632EC1"/>
    <w:rsid w:val="00632EDC"/>
    <w:rsid w:val="0063338C"/>
    <w:rsid w:val="0063339F"/>
    <w:rsid w:val="006335E9"/>
    <w:rsid w:val="006341E9"/>
    <w:rsid w:val="00634ED9"/>
    <w:rsid w:val="00634F47"/>
    <w:rsid w:val="00636DA8"/>
    <w:rsid w:val="00637218"/>
    <w:rsid w:val="0064098E"/>
    <w:rsid w:val="00640BBB"/>
    <w:rsid w:val="006421F3"/>
    <w:rsid w:val="00642E7C"/>
    <w:rsid w:val="00643DB4"/>
    <w:rsid w:val="00645292"/>
    <w:rsid w:val="006456B6"/>
    <w:rsid w:val="00647B07"/>
    <w:rsid w:val="00647D8F"/>
    <w:rsid w:val="006534DA"/>
    <w:rsid w:val="0065361C"/>
    <w:rsid w:val="00653660"/>
    <w:rsid w:val="00653887"/>
    <w:rsid w:val="00653C7E"/>
    <w:rsid w:val="006559D0"/>
    <w:rsid w:val="00655E44"/>
    <w:rsid w:val="00657461"/>
    <w:rsid w:val="006604FF"/>
    <w:rsid w:val="00660904"/>
    <w:rsid w:val="006610D0"/>
    <w:rsid w:val="0066166E"/>
    <w:rsid w:val="00662DFB"/>
    <w:rsid w:val="00662E9B"/>
    <w:rsid w:val="00665440"/>
    <w:rsid w:val="00665C97"/>
    <w:rsid w:val="00665D82"/>
    <w:rsid w:val="006663C7"/>
    <w:rsid w:val="00666F63"/>
    <w:rsid w:val="00667E0C"/>
    <w:rsid w:val="00670116"/>
    <w:rsid w:val="006713B9"/>
    <w:rsid w:val="00674A97"/>
    <w:rsid w:val="00674FE7"/>
    <w:rsid w:val="0067732A"/>
    <w:rsid w:val="00677E39"/>
    <w:rsid w:val="00680B8C"/>
    <w:rsid w:val="00681362"/>
    <w:rsid w:val="00682316"/>
    <w:rsid w:val="00683C6A"/>
    <w:rsid w:val="00684C80"/>
    <w:rsid w:val="006850BC"/>
    <w:rsid w:val="006859D1"/>
    <w:rsid w:val="00685AF2"/>
    <w:rsid w:val="00685BAB"/>
    <w:rsid w:val="0068609E"/>
    <w:rsid w:val="0068637D"/>
    <w:rsid w:val="00690238"/>
    <w:rsid w:val="0069053C"/>
    <w:rsid w:val="00690EAD"/>
    <w:rsid w:val="006920B1"/>
    <w:rsid w:val="006944C2"/>
    <w:rsid w:val="006949C3"/>
    <w:rsid w:val="00694A2E"/>
    <w:rsid w:val="0069520C"/>
    <w:rsid w:val="0069523B"/>
    <w:rsid w:val="00695976"/>
    <w:rsid w:val="0069597E"/>
    <w:rsid w:val="00695A78"/>
    <w:rsid w:val="00696302"/>
    <w:rsid w:val="006967B8"/>
    <w:rsid w:val="006969BA"/>
    <w:rsid w:val="00697E0D"/>
    <w:rsid w:val="006A0394"/>
    <w:rsid w:val="006A501B"/>
    <w:rsid w:val="006A557E"/>
    <w:rsid w:val="006A5B84"/>
    <w:rsid w:val="006A6693"/>
    <w:rsid w:val="006A68F9"/>
    <w:rsid w:val="006A6E0A"/>
    <w:rsid w:val="006B14BA"/>
    <w:rsid w:val="006B16A2"/>
    <w:rsid w:val="006B176F"/>
    <w:rsid w:val="006B360D"/>
    <w:rsid w:val="006B378A"/>
    <w:rsid w:val="006B3D5D"/>
    <w:rsid w:val="006B549F"/>
    <w:rsid w:val="006B577E"/>
    <w:rsid w:val="006B5AA4"/>
    <w:rsid w:val="006B696E"/>
    <w:rsid w:val="006C049B"/>
    <w:rsid w:val="006C0C24"/>
    <w:rsid w:val="006C23FE"/>
    <w:rsid w:val="006C3C9F"/>
    <w:rsid w:val="006C474B"/>
    <w:rsid w:val="006C4DEC"/>
    <w:rsid w:val="006C5180"/>
    <w:rsid w:val="006C5E23"/>
    <w:rsid w:val="006C7037"/>
    <w:rsid w:val="006C73F1"/>
    <w:rsid w:val="006C75C7"/>
    <w:rsid w:val="006C7854"/>
    <w:rsid w:val="006D179D"/>
    <w:rsid w:val="006D2190"/>
    <w:rsid w:val="006D4595"/>
    <w:rsid w:val="006D4A72"/>
    <w:rsid w:val="006D5F71"/>
    <w:rsid w:val="006D66DF"/>
    <w:rsid w:val="006D691E"/>
    <w:rsid w:val="006D7ECF"/>
    <w:rsid w:val="006E0809"/>
    <w:rsid w:val="006E089C"/>
    <w:rsid w:val="006E0B67"/>
    <w:rsid w:val="006E311E"/>
    <w:rsid w:val="006E3569"/>
    <w:rsid w:val="006E6641"/>
    <w:rsid w:val="006E66C1"/>
    <w:rsid w:val="006F0ED2"/>
    <w:rsid w:val="006F179F"/>
    <w:rsid w:val="006F1D0B"/>
    <w:rsid w:val="006F4A40"/>
    <w:rsid w:val="006F5320"/>
    <w:rsid w:val="006F64AB"/>
    <w:rsid w:val="006F7924"/>
    <w:rsid w:val="00700FB9"/>
    <w:rsid w:val="007029B4"/>
    <w:rsid w:val="007057F4"/>
    <w:rsid w:val="0070650D"/>
    <w:rsid w:val="007067DD"/>
    <w:rsid w:val="00706922"/>
    <w:rsid w:val="00712946"/>
    <w:rsid w:val="00713237"/>
    <w:rsid w:val="00713BF3"/>
    <w:rsid w:val="00713CB5"/>
    <w:rsid w:val="00713F4E"/>
    <w:rsid w:val="00716102"/>
    <w:rsid w:val="00716839"/>
    <w:rsid w:val="00716E2F"/>
    <w:rsid w:val="00720B97"/>
    <w:rsid w:val="00720E3A"/>
    <w:rsid w:val="0072154A"/>
    <w:rsid w:val="00721D88"/>
    <w:rsid w:val="0072251B"/>
    <w:rsid w:val="00723B02"/>
    <w:rsid w:val="00723FDD"/>
    <w:rsid w:val="00724887"/>
    <w:rsid w:val="00724ACF"/>
    <w:rsid w:val="00725F19"/>
    <w:rsid w:val="00725FDD"/>
    <w:rsid w:val="00726380"/>
    <w:rsid w:val="0072719C"/>
    <w:rsid w:val="00731B92"/>
    <w:rsid w:val="00732C20"/>
    <w:rsid w:val="0073431B"/>
    <w:rsid w:val="007343FD"/>
    <w:rsid w:val="0073555B"/>
    <w:rsid w:val="007357F6"/>
    <w:rsid w:val="0074053A"/>
    <w:rsid w:val="00741500"/>
    <w:rsid w:val="0074280C"/>
    <w:rsid w:val="00743476"/>
    <w:rsid w:val="0074497F"/>
    <w:rsid w:val="00751C8F"/>
    <w:rsid w:val="00752A0D"/>
    <w:rsid w:val="00754E7D"/>
    <w:rsid w:val="00755448"/>
    <w:rsid w:val="00756BDB"/>
    <w:rsid w:val="007574F8"/>
    <w:rsid w:val="00761209"/>
    <w:rsid w:val="00761FF7"/>
    <w:rsid w:val="007626B6"/>
    <w:rsid w:val="00764AE4"/>
    <w:rsid w:val="00765047"/>
    <w:rsid w:val="00765699"/>
    <w:rsid w:val="00766846"/>
    <w:rsid w:val="00767054"/>
    <w:rsid w:val="00767B4A"/>
    <w:rsid w:val="00770B6C"/>
    <w:rsid w:val="0077187B"/>
    <w:rsid w:val="0077207B"/>
    <w:rsid w:val="00772304"/>
    <w:rsid w:val="00774313"/>
    <w:rsid w:val="00774C0C"/>
    <w:rsid w:val="00774CAB"/>
    <w:rsid w:val="00775060"/>
    <w:rsid w:val="007751B4"/>
    <w:rsid w:val="00775CA7"/>
    <w:rsid w:val="00776D56"/>
    <w:rsid w:val="00777A56"/>
    <w:rsid w:val="00781623"/>
    <w:rsid w:val="00782BA2"/>
    <w:rsid w:val="0078329A"/>
    <w:rsid w:val="007833BD"/>
    <w:rsid w:val="00783A9B"/>
    <w:rsid w:val="00784A30"/>
    <w:rsid w:val="00784DB9"/>
    <w:rsid w:val="00785284"/>
    <w:rsid w:val="007859C4"/>
    <w:rsid w:val="00785CA8"/>
    <w:rsid w:val="007860A3"/>
    <w:rsid w:val="00786551"/>
    <w:rsid w:val="00786ABD"/>
    <w:rsid w:val="00786B2A"/>
    <w:rsid w:val="00786D66"/>
    <w:rsid w:val="00786EC5"/>
    <w:rsid w:val="00787A45"/>
    <w:rsid w:val="00790A2D"/>
    <w:rsid w:val="00790ACF"/>
    <w:rsid w:val="007910E9"/>
    <w:rsid w:val="00791B75"/>
    <w:rsid w:val="00793AD5"/>
    <w:rsid w:val="007954CC"/>
    <w:rsid w:val="00795EE1"/>
    <w:rsid w:val="00796E7F"/>
    <w:rsid w:val="0079748F"/>
    <w:rsid w:val="007978F7"/>
    <w:rsid w:val="007A0224"/>
    <w:rsid w:val="007A124A"/>
    <w:rsid w:val="007A18AE"/>
    <w:rsid w:val="007A26AB"/>
    <w:rsid w:val="007A53EC"/>
    <w:rsid w:val="007A5EFE"/>
    <w:rsid w:val="007A69C2"/>
    <w:rsid w:val="007A71B6"/>
    <w:rsid w:val="007A7862"/>
    <w:rsid w:val="007B241D"/>
    <w:rsid w:val="007B27CD"/>
    <w:rsid w:val="007B3441"/>
    <w:rsid w:val="007B54A7"/>
    <w:rsid w:val="007B62AA"/>
    <w:rsid w:val="007B7646"/>
    <w:rsid w:val="007B7653"/>
    <w:rsid w:val="007C182D"/>
    <w:rsid w:val="007C27F9"/>
    <w:rsid w:val="007C6901"/>
    <w:rsid w:val="007C7AB4"/>
    <w:rsid w:val="007D3213"/>
    <w:rsid w:val="007D46DF"/>
    <w:rsid w:val="007D4838"/>
    <w:rsid w:val="007D4881"/>
    <w:rsid w:val="007D56F5"/>
    <w:rsid w:val="007D6A76"/>
    <w:rsid w:val="007D7C0A"/>
    <w:rsid w:val="007E18CA"/>
    <w:rsid w:val="007E3501"/>
    <w:rsid w:val="007E3602"/>
    <w:rsid w:val="007E5385"/>
    <w:rsid w:val="007E6864"/>
    <w:rsid w:val="007E7487"/>
    <w:rsid w:val="007F00A9"/>
    <w:rsid w:val="007F047D"/>
    <w:rsid w:val="007F07FF"/>
    <w:rsid w:val="007F0C36"/>
    <w:rsid w:val="007F2586"/>
    <w:rsid w:val="007F3833"/>
    <w:rsid w:val="007F3FEE"/>
    <w:rsid w:val="007F435B"/>
    <w:rsid w:val="007F5134"/>
    <w:rsid w:val="007F5B55"/>
    <w:rsid w:val="007F69E4"/>
    <w:rsid w:val="007F6ABC"/>
    <w:rsid w:val="007F6D8E"/>
    <w:rsid w:val="007F7404"/>
    <w:rsid w:val="007F7C18"/>
    <w:rsid w:val="00802D3D"/>
    <w:rsid w:val="008032F5"/>
    <w:rsid w:val="00803D46"/>
    <w:rsid w:val="00803EDD"/>
    <w:rsid w:val="0080419F"/>
    <w:rsid w:val="00804B2A"/>
    <w:rsid w:val="00804CBB"/>
    <w:rsid w:val="008050FC"/>
    <w:rsid w:val="0080559B"/>
    <w:rsid w:val="00805752"/>
    <w:rsid w:val="00807043"/>
    <w:rsid w:val="00807679"/>
    <w:rsid w:val="008076FB"/>
    <w:rsid w:val="00811150"/>
    <w:rsid w:val="00811526"/>
    <w:rsid w:val="0081211D"/>
    <w:rsid w:val="008162EB"/>
    <w:rsid w:val="00817DE1"/>
    <w:rsid w:val="00820175"/>
    <w:rsid w:val="00820440"/>
    <w:rsid w:val="00821CF7"/>
    <w:rsid w:val="008226B6"/>
    <w:rsid w:val="00822CBE"/>
    <w:rsid w:val="008233B8"/>
    <w:rsid w:val="0082409C"/>
    <w:rsid w:val="0082552B"/>
    <w:rsid w:val="00825FD6"/>
    <w:rsid w:val="008260EC"/>
    <w:rsid w:val="0082693A"/>
    <w:rsid w:val="00827037"/>
    <w:rsid w:val="008318C4"/>
    <w:rsid w:val="00832EDF"/>
    <w:rsid w:val="00833AC5"/>
    <w:rsid w:val="00833FF5"/>
    <w:rsid w:val="008346F8"/>
    <w:rsid w:val="0083506F"/>
    <w:rsid w:val="008376DA"/>
    <w:rsid w:val="00837CA7"/>
    <w:rsid w:val="00837EAE"/>
    <w:rsid w:val="0084147B"/>
    <w:rsid w:val="0084163A"/>
    <w:rsid w:val="0084214B"/>
    <w:rsid w:val="00842208"/>
    <w:rsid w:val="00842276"/>
    <w:rsid w:val="00842455"/>
    <w:rsid w:val="00842881"/>
    <w:rsid w:val="00842FCB"/>
    <w:rsid w:val="00843A4C"/>
    <w:rsid w:val="008456AA"/>
    <w:rsid w:val="008458A2"/>
    <w:rsid w:val="00845D4D"/>
    <w:rsid w:val="008460DF"/>
    <w:rsid w:val="00846E5B"/>
    <w:rsid w:val="00847BE3"/>
    <w:rsid w:val="00847D62"/>
    <w:rsid w:val="00851445"/>
    <w:rsid w:val="0085160B"/>
    <w:rsid w:val="00853660"/>
    <w:rsid w:val="008536D9"/>
    <w:rsid w:val="00854188"/>
    <w:rsid w:val="0085426C"/>
    <w:rsid w:val="00854DB7"/>
    <w:rsid w:val="00855007"/>
    <w:rsid w:val="0085568D"/>
    <w:rsid w:val="00855F1C"/>
    <w:rsid w:val="008566BA"/>
    <w:rsid w:val="00860EF3"/>
    <w:rsid w:val="0086195E"/>
    <w:rsid w:val="008625EC"/>
    <w:rsid w:val="00864EF6"/>
    <w:rsid w:val="00866119"/>
    <w:rsid w:val="008661E3"/>
    <w:rsid w:val="00866AAF"/>
    <w:rsid w:val="008670FD"/>
    <w:rsid w:val="00870D11"/>
    <w:rsid w:val="0087121A"/>
    <w:rsid w:val="008725A4"/>
    <w:rsid w:val="00873E95"/>
    <w:rsid w:val="00874487"/>
    <w:rsid w:val="00874ACD"/>
    <w:rsid w:val="00875768"/>
    <w:rsid w:val="00876B6A"/>
    <w:rsid w:val="00880822"/>
    <w:rsid w:val="00881004"/>
    <w:rsid w:val="008815CB"/>
    <w:rsid w:val="00883341"/>
    <w:rsid w:val="0088408A"/>
    <w:rsid w:val="0088437C"/>
    <w:rsid w:val="008849F3"/>
    <w:rsid w:val="00884BFD"/>
    <w:rsid w:val="0088566C"/>
    <w:rsid w:val="00885B08"/>
    <w:rsid w:val="00886002"/>
    <w:rsid w:val="00886583"/>
    <w:rsid w:val="00887504"/>
    <w:rsid w:val="00887C19"/>
    <w:rsid w:val="0089125D"/>
    <w:rsid w:val="00892080"/>
    <w:rsid w:val="008921A9"/>
    <w:rsid w:val="00892CA8"/>
    <w:rsid w:val="008932D9"/>
    <w:rsid w:val="008947AC"/>
    <w:rsid w:val="008947C2"/>
    <w:rsid w:val="00895132"/>
    <w:rsid w:val="00895239"/>
    <w:rsid w:val="00895680"/>
    <w:rsid w:val="00896C92"/>
    <w:rsid w:val="00896D3F"/>
    <w:rsid w:val="00897114"/>
    <w:rsid w:val="008971DD"/>
    <w:rsid w:val="008A3452"/>
    <w:rsid w:val="008A3603"/>
    <w:rsid w:val="008A3AB0"/>
    <w:rsid w:val="008A3FF6"/>
    <w:rsid w:val="008A445C"/>
    <w:rsid w:val="008A4774"/>
    <w:rsid w:val="008A52D5"/>
    <w:rsid w:val="008A5609"/>
    <w:rsid w:val="008A58AC"/>
    <w:rsid w:val="008A5DED"/>
    <w:rsid w:val="008A777A"/>
    <w:rsid w:val="008B1FCF"/>
    <w:rsid w:val="008B26D2"/>
    <w:rsid w:val="008B307A"/>
    <w:rsid w:val="008B3FFF"/>
    <w:rsid w:val="008B5BFF"/>
    <w:rsid w:val="008B79FC"/>
    <w:rsid w:val="008B7C17"/>
    <w:rsid w:val="008C21E2"/>
    <w:rsid w:val="008C2ED4"/>
    <w:rsid w:val="008C33B1"/>
    <w:rsid w:val="008C3B0C"/>
    <w:rsid w:val="008C3D01"/>
    <w:rsid w:val="008C4686"/>
    <w:rsid w:val="008C588D"/>
    <w:rsid w:val="008C7FD8"/>
    <w:rsid w:val="008D03D0"/>
    <w:rsid w:val="008D0C96"/>
    <w:rsid w:val="008D0CCE"/>
    <w:rsid w:val="008D2A6A"/>
    <w:rsid w:val="008D3152"/>
    <w:rsid w:val="008D3E56"/>
    <w:rsid w:val="008D40FC"/>
    <w:rsid w:val="008D4A0F"/>
    <w:rsid w:val="008D4CFE"/>
    <w:rsid w:val="008D651C"/>
    <w:rsid w:val="008D75F6"/>
    <w:rsid w:val="008D7BD7"/>
    <w:rsid w:val="008E047A"/>
    <w:rsid w:val="008E1A18"/>
    <w:rsid w:val="008E2018"/>
    <w:rsid w:val="008E2E8F"/>
    <w:rsid w:val="008E3DE9"/>
    <w:rsid w:val="008E41AA"/>
    <w:rsid w:val="008E5164"/>
    <w:rsid w:val="008E7D56"/>
    <w:rsid w:val="008F05B3"/>
    <w:rsid w:val="008F0DA9"/>
    <w:rsid w:val="008F1104"/>
    <w:rsid w:val="008F200F"/>
    <w:rsid w:val="008F277C"/>
    <w:rsid w:val="008F3759"/>
    <w:rsid w:val="008F46A5"/>
    <w:rsid w:val="008F582E"/>
    <w:rsid w:val="008F6FA3"/>
    <w:rsid w:val="008F76AD"/>
    <w:rsid w:val="00900B65"/>
    <w:rsid w:val="009010AE"/>
    <w:rsid w:val="00902225"/>
    <w:rsid w:val="00902444"/>
    <w:rsid w:val="0090294A"/>
    <w:rsid w:val="009049D8"/>
    <w:rsid w:val="00904F30"/>
    <w:rsid w:val="00905427"/>
    <w:rsid w:val="00905906"/>
    <w:rsid w:val="00907241"/>
    <w:rsid w:val="009079A3"/>
    <w:rsid w:val="0091037F"/>
    <w:rsid w:val="009108C0"/>
    <w:rsid w:val="00910FF9"/>
    <w:rsid w:val="00912A57"/>
    <w:rsid w:val="00912AFB"/>
    <w:rsid w:val="00912D84"/>
    <w:rsid w:val="009133D1"/>
    <w:rsid w:val="00913DFF"/>
    <w:rsid w:val="009143C6"/>
    <w:rsid w:val="00914B65"/>
    <w:rsid w:val="009156DD"/>
    <w:rsid w:val="00915747"/>
    <w:rsid w:val="009159D6"/>
    <w:rsid w:val="00917123"/>
    <w:rsid w:val="009172F4"/>
    <w:rsid w:val="00917D9F"/>
    <w:rsid w:val="009200C4"/>
    <w:rsid w:val="00920284"/>
    <w:rsid w:val="00920ACE"/>
    <w:rsid w:val="00920BD7"/>
    <w:rsid w:val="00921BBB"/>
    <w:rsid w:val="009234E7"/>
    <w:rsid w:val="009260F0"/>
    <w:rsid w:val="009264DD"/>
    <w:rsid w:val="00926CB3"/>
    <w:rsid w:val="0092778E"/>
    <w:rsid w:val="0093035C"/>
    <w:rsid w:val="00930A14"/>
    <w:rsid w:val="00931284"/>
    <w:rsid w:val="009359BD"/>
    <w:rsid w:val="009367A6"/>
    <w:rsid w:val="00936A01"/>
    <w:rsid w:val="0093751C"/>
    <w:rsid w:val="00937F66"/>
    <w:rsid w:val="0094083A"/>
    <w:rsid w:val="009408A6"/>
    <w:rsid w:val="009410F0"/>
    <w:rsid w:val="009411E2"/>
    <w:rsid w:val="00941316"/>
    <w:rsid w:val="00941503"/>
    <w:rsid w:val="00942EE9"/>
    <w:rsid w:val="009438CF"/>
    <w:rsid w:val="0094485B"/>
    <w:rsid w:val="00944894"/>
    <w:rsid w:val="00944AC9"/>
    <w:rsid w:val="0094512D"/>
    <w:rsid w:val="00945563"/>
    <w:rsid w:val="00945D94"/>
    <w:rsid w:val="009469CE"/>
    <w:rsid w:val="00947447"/>
    <w:rsid w:val="00947E1F"/>
    <w:rsid w:val="0095011C"/>
    <w:rsid w:val="00952A06"/>
    <w:rsid w:val="0095305D"/>
    <w:rsid w:val="00955ACE"/>
    <w:rsid w:val="00955BA9"/>
    <w:rsid w:val="0096019A"/>
    <w:rsid w:val="009601F3"/>
    <w:rsid w:val="00960691"/>
    <w:rsid w:val="00960B25"/>
    <w:rsid w:val="00962E09"/>
    <w:rsid w:val="00963DEA"/>
    <w:rsid w:val="009643AD"/>
    <w:rsid w:val="0096501C"/>
    <w:rsid w:val="00965EA6"/>
    <w:rsid w:val="00970501"/>
    <w:rsid w:val="009706CD"/>
    <w:rsid w:val="00970D3E"/>
    <w:rsid w:val="0097161A"/>
    <w:rsid w:val="00973098"/>
    <w:rsid w:val="0097418B"/>
    <w:rsid w:val="00974351"/>
    <w:rsid w:val="00974C3D"/>
    <w:rsid w:val="00975EB4"/>
    <w:rsid w:val="00980496"/>
    <w:rsid w:val="009804F8"/>
    <w:rsid w:val="00982324"/>
    <w:rsid w:val="009824ED"/>
    <w:rsid w:val="00982DA3"/>
    <w:rsid w:val="00983A23"/>
    <w:rsid w:val="00983E46"/>
    <w:rsid w:val="00983F71"/>
    <w:rsid w:val="00984B02"/>
    <w:rsid w:val="00984CA6"/>
    <w:rsid w:val="00985453"/>
    <w:rsid w:val="00985BB0"/>
    <w:rsid w:val="00986027"/>
    <w:rsid w:val="00987244"/>
    <w:rsid w:val="009902E2"/>
    <w:rsid w:val="009932CF"/>
    <w:rsid w:val="00993309"/>
    <w:rsid w:val="00994073"/>
    <w:rsid w:val="00995573"/>
    <w:rsid w:val="00995A56"/>
    <w:rsid w:val="009966ED"/>
    <w:rsid w:val="00996FBB"/>
    <w:rsid w:val="0099732F"/>
    <w:rsid w:val="0099785C"/>
    <w:rsid w:val="009A05F6"/>
    <w:rsid w:val="009A09F1"/>
    <w:rsid w:val="009A14B4"/>
    <w:rsid w:val="009A1561"/>
    <w:rsid w:val="009A4993"/>
    <w:rsid w:val="009A532E"/>
    <w:rsid w:val="009A5C30"/>
    <w:rsid w:val="009A7140"/>
    <w:rsid w:val="009A7E6F"/>
    <w:rsid w:val="009B2144"/>
    <w:rsid w:val="009B4C1B"/>
    <w:rsid w:val="009B4FE9"/>
    <w:rsid w:val="009B60F8"/>
    <w:rsid w:val="009B665D"/>
    <w:rsid w:val="009B6E66"/>
    <w:rsid w:val="009B7F49"/>
    <w:rsid w:val="009C0DE3"/>
    <w:rsid w:val="009C19F9"/>
    <w:rsid w:val="009C43FC"/>
    <w:rsid w:val="009C4B1E"/>
    <w:rsid w:val="009C5817"/>
    <w:rsid w:val="009C59F7"/>
    <w:rsid w:val="009C705D"/>
    <w:rsid w:val="009D06E8"/>
    <w:rsid w:val="009D1AEA"/>
    <w:rsid w:val="009D1C18"/>
    <w:rsid w:val="009D2BF5"/>
    <w:rsid w:val="009D2EC1"/>
    <w:rsid w:val="009D3B55"/>
    <w:rsid w:val="009D43DB"/>
    <w:rsid w:val="009D4BFC"/>
    <w:rsid w:val="009D5569"/>
    <w:rsid w:val="009D62AB"/>
    <w:rsid w:val="009D7505"/>
    <w:rsid w:val="009E1EAE"/>
    <w:rsid w:val="009E276B"/>
    <w:rsid w:val="009E44A7"/>
    <w:rsid w:val="009E4F89"/>
    <w:rsid w:val="009E56DD"/>
    <w:rsid w:val="009E5B8D"/>
    <w:rsid w:val="009E62C9"/>
    <w:rsid w:val="009E6E00"/>
    <w:rsid w:val="009E7AF6"/>
    <w:rsid w:val="009E7F0F"/>
    <w:rsid w:val="009F0850"/>
    <w:rsid w:val="009F08BC"/>
    <w:rsid w:val="009F0D5D"/>
    <w:rsid w:val="009F2EF8"/>
    <w:rsid w:val="009F341C"/>
    <w:rsid w:val="009F4E3F"/>
    <w:rsid w:val="009F4E73"/>
    <w:rsid w:val="009F5E77"/>
    <w:rsid w:val="009F615D"/>
    <w:rsid w:val="009F6305"/>
    <w:rsid w:val="009F66EB"/>
    <w:rsid w:val="00A00989"/>
    <w:rsid w:val="00A01461"/>
    <w:rsid w:val="00A019B6"/>
    <w:rsid w:val="00A01FCC"/>
    <w:rsid w:val="00A02A05"/>
    <w:rsid w:val="00A032A7"/>
    <w:rsid w:val="00A0344C"/>
    <w:rsid w:val="00A054F5"/>
    <w:rsid w:val="00A05C2E"/>
    <w:rsid w:val="00A11254"/>
    <w:rsid w:val="00A1180D"/>
    <w:rsid w:val="00A11826"/>
    <w:rsid w:val="00A13B81"/>
    <w:rsid w:val="00A142E4"/>
    <w:rsid w:val="00A144FE"/>
    <w:rsid w:val="00A159D3"/>
    <w:rsid w:val="00A15A0C"/>
    <w:rsid w:val="00A15E63"/>
    <w:rsid w:val="00A16390"/>
    <w:rsid w:val="00A16D0F"/>
    <w:rsid w:val="00A17A55"/>
    <w:rsid w:val="00A2023C"/>
    <w:rsid w:val="00A20B76"/>
    <w:rsid w:val="00A23AFB"/>
    <w:rsid w:val="00A248E0"/>
    <w:rsid w:val="00A260EB"/>
    <w:rsid w:val="00A26D0F"/>
    <w:rsid w:val="00A26E66"/>
    <w:rsid w:val="00A27A18"/>
    <w:rsid w:val="00A33848"/>
    <w:rsid w:val="00A3474B"/>
    <w:rsid w:val="00A34919"/>
    <w:rsid w:val="00A353AA"/>
    <w:rsid w:val="00A35A55"/>
    <w:rsid w:val="00A40144"/>
    <w:rsid w:val="00A42CB8"/>
    <w:rsid w:val="00A43FFE"/>
    <w:rsid w:val="00A44417"/>
    <w:rsid w:val="00A44A5E"/>
    <w:rsid w:val="00A4547E"/>
    <w:rsid w:val="00A5120F"/>
    <w:rsid w:val="00A515D2"/>
    <w:rsid w:val="00A52B23"/>
    <w:rsid w:val="00A538CA"/>
    <w:rsid w:val="00A55C11"/>
    <w:rsid w:val="00A5642A"/>
    <w:rsid w:val="00A56B27"/>
    <w:rsid w:val="00A5725E"/>
    <w:rsid w:val="00A57E19"/>
    <w:rsid w:val="00A57F4C"/>
    <w:rsid w:val="00A61A69"/>
    <w:rsid w:val="00A61E9C"/>
    <w:rsid w:val="00A62A21"/>
    <w:rsid w:val="00A62C4C"/>
    <w:rsid w:val="00A630F1"/>
    <w:rsid w:val="00A64B6C"/>
    <w:rsid w:val="00A657C4"/>
    <w:rsid w:val="00A659FA"/>
    <w:rsid w:val="00A65A0D"/>
    <w:rsid w:val="00A678DC"/>
    <w:rsid w:val="00A704DF"/>
    <w:rsid w:val="00A70D84"/>
    <w:rsid w:val="00A717DB"/>
    <w:rsid w:val="00A73A1E"/>
    <w:rsid w:val="00A76041"/>
    <w:rsid w:val="00A761BF"/>
    <w:rsid w:val="00A776E6"/>
    <w:rsid w:val="00A77AC5"/>
    <w:rsid w:val="00A8007D"/>
    <w:rsid w:val="00A804C4"/>
    <w:rsid w:val="00A81033"/>
    <w:rsid w:val="00A81400"/>
    <w:rsid w:val="00A823B5"/>
    <w:rsid w:val="00A8261E"/>
    <w:rsid w:val="00A836C7"/>
    <w:rsid w:val="00A83DB2"/>
    <w:rsid w:val="00A83F36"/>
    <w:rsid w:val="00A83F9D"/>
    <w:rsid w:val="00A851A8"/>
    <w:rsid w:val="00A85983"/>
    <w:rsid w:val="00A85A4B"/>
    <w:rsid w:val="00A85C64"/>
    <w:rsid w:val="00A86588"/>
    <w:rsid w:val="00A8662E"/>
    <w:rsid w:val="00A86C12"/>
    <w:rsid w:val="00A908D1"/>
    <w:rsid w:val="00A91742"/>
    <w:rsid w:val="00A91E42"/>
    <w:rsid w:val="00A94653"/>
    <w:rsid w:val="00A94D44"/>
    <w:rsid w:val="00A95ED4"/>
    <w:rsid w:val="00A96DFC"/>
    <w:rsid w:val="00A971F3"/>
    <w:rsid w:val="00A97C0B"/>
    <w:rsid w:val="00AA0342"/>
    <w:rsid w:val="00AA12D3"/>
    <w:rsid w:val="00AA1B1F"/>
    <w:rsid w:val="00AA1D29"/>
    <w:rsid w:val="00AA1F1D"/>
    <w:rsid w:val="00AA2D58"/>
    <w:rsid w:val="00AA3087"/>
    <w:rsid w:val="00AA4913"/>
    <w:rsid w:val="00AA528E"/>
    <w:rsid w:val="00AA563E"/>
    <w:rsid w:val="00AA5DAA"/>
    <w:rsid w:val="00AA6451"/>
    <w:rsid w:val="00AA7969"/>
    <w:rsid w:val="00AB1059"/>
    <w:rsid w:val="00AB18D3"/>
    <w:rsid w:val="00AB3976"/>
    <w:rsid w:val="00AB60A9"/>
    <w:rsid w:val="00AB6812"/>
    <w:rsid w:val="00AB7406"/>
    <w:rsid w:val="00AC01C0"/>
    <w:rsid w:val="00AC1EC0"/>
    <w:rsid w:val="00AC2273"/>
    <w:rsid w:val="00AC2759"/>
    <w:rsid w:val="00AC2EBD"/>
    <w:rsid w:val="00AC4914"/>
    <w:rsid w:val="00AC4D99"/>
    <w:rsid w:val="00AC4FA0"/>
    <w:rsid w:val="00AC5897"/>
    <w:rsid w:val="00AC62FC"/>
    <w:rsid w:val="00AC668E"/>
    <w:rsid w:val="00AC6A20"/>
    <w:rsid w:val="00AC6CB1"/>
    <w:rsid w:val="00AC76FB"/>
    <w:rsid w:val="00AD0FEA"/>
    <w:rsid w:val="00AD22B2"/>
    <w:rsid w:val="00AD3D0C"/>
    <w:rsid w:val="00AD45E4"/>
    <w:rsid w:val="00AD4889"/>
    <w:rsid w:val="00AD55EE"/>
    <w:rsid w:val="00AD5BA6"/>
    <w:rsid w:val="00AD5C25"/>
    <w:rsid w:val="00AD6481"/>
    <w:rsid w:val="00AD750A"/>
    <w:rsid w:val="00AE0884"/>
    <w:rsid w:val="00AE1A99"/>
    <w:rsid w:val="00AE2535"/>
    <w:rsid w:val="00AE26F8"/>
    <w:rsid w:val="00AE28D0"/>
    <w:rsid w:val="00AE355E"/>
    <w:rsid w:val="00AE448F"/>
    <w:rsid w:val="00AE4E4E"/>
    <w:rsid w:val="00AE4EFE"/>
    <w:rsid w:val="00AE565B"/>
    <w:rsid w:val="00AE616D"/>
    <w:rsid w:val="00AE7DD6"/>
    <w:rsid w:val="00AE7E75"/>
    <w:rsid w:val="00AE7F1E"/>
    <w:rsid w:val="00AF0CE8"/>
    <w:rsid w:val="00AF1922"/>
    <w:rsid w:val="00AF23FA"/>
    <w:rsid w:val="00AF2433"/>
    <w:rsid w:val="00AF5CFF"/>
    <w:rsid w:val="00AF62FE"/>
    <w:rsid w:val="00AF6453"/>
    <w:rsid w:val="00AF6C54"/>
    <w:rsid w:val="00AF6E01"/>
    <w:rsid w:val="00AF7002"/>
    <w:rsid w:val="00B00112"/>
    <w:rsid w:val="00B01231"/>
    <w:rsid w:val="00B022F8"/>
    <w:rsid w:val="00B02AD5"/>
    <w:rsid w:val="00B03461"/>
    <w:rsid w:val="00B04F37"/>
    <w:rsid w:val="00B05D01"/>
    <w:rsid w:val="00B06DE2"/>
    <w:rsid w:val="00B07516"/>
    <w:rsid w:val="00B07EA6"/>
    <w:rsid w:val="00B07EDA"/>
    <w:rsid w:val="00B10265"/>
    <w:rsid w:val="00B103B5"/>
    <w:rsid w:val="00B10EE6"/>
    <w:rsid w:val="00B11C72"/>
    <w:rsid w:val="00B14BDC"/>
    <w:rsid w:val="00B15D9C"/>
    <w:rsid w:val="00B15F5A"/>
    <w:rsid w:val="00B16E74"/>
    <w:rsid w:val="00B17600"/>
    <w:rsid w:val="00B17919"/>
    <w:rsid w:val="00B17F9C"/>
    <w:rsid w:val="00B203C3"/>
    <w:rsid w:val="00B2063B"/>
    <w:rsid w:val="00B20EF5"/>
    <w:rsid w:val="00B211AE"/>
    <w:rsid w:val="00B216D9"/>
    <w:rsid w:val="00B23350"/>
    <w:rsid w:val="00B23573"/>
    <w:rsid w:val="00B24276"/>
    <w:rsid w:val="00B25929"/>
    <w:rsid w:val="00B25F64"/>
    <w:rsid w:val="00B265D6"/>
    <w:rsid w:val="00B265F3"/>
    <w:rsid w:val="00B26D17"/>
    <w:rsid w:val="00B270C6"/>
    <w:rsid w:val="00B30A60"/>
    <w:rsid w:val="00B30D9C"/>
    <w:rsid w:val="00B30DA6"/>
    <w:rsid w:val="00B31C7F"/>
    <w:rsid w:val="00B332A7"/>
    <w:rsid w:val="00B3427A"/>
    <w:rsid w:val="00B34CC1"/>
    <w:rsid w:val="00B34DDC"/>
    <w:rsid w:val="00B37156"/>
    <w:rsid w:val="00B37F94"/>
    <w:rsid w:val="00B41FA9"/>
    <w:rsid w:val="00B42199"/>
    <w:rsid w:val="00B42D0D"/>
    <w:rsid w:val="00B42E61"/>
    <w:rsid w:val="00B433D9"/>
    <w:rsid w:val="00B436DD"/>
    <w:rsid w:val="00B4437A"/>
    <w:rsid w:val="00B454B5"/>
    <w:rsid w:val="00B457D1"/>
    <w:rsid w:val="00B4648D"/>
    <w:rsid w:val="00B46A6C"/>
    <w:rsid w:val="00B46B4D"/>
    <w:rsid w:val="00B477E8"/>
    <w:rsid w:val="00B4780A"/>
    <w:rsid w:val="00B47AB4"/>
    <w:rsid w:val="00B47C27"/>
    <w:rsid w:val="00B5074B"/>
    <w:rsid w:val="00B5074F"/>
    <w:rsid w:val="00B511C6"/>
    <w:rsid w:val="00B516B8"/>
    <w:rsid w:val="00B52A74"/>
    <w:rsid w:val="00B52F5E"/>
    <w:rsid w:val="00B53A5B"/>
    <w:rsid w:val="00B53C9B"/>
    <w:rsid w:val="00B56419"/>
    <w:rsid w:val="00B5687B"/>
    <w:rsid w:val="00B57A85"/>
    <w:rsid w:val="00B61AD8"/>
    <w:rsid w:val="00B61B8B"/>
    <w:rsid w:val="00B61CBB"/>
    <w:rsid w:val="00B627B4"/>
    <w:rsid w:val="00B63384"/>
    <w:rsid w:val="00B66478"/>
    <w:rsid w:val="00B70E54"/>
    <w:rsid w:val="00B71192"/>
    <w:rsid w:val="00B71899"/>
    <w:rsid w:val="00B7223A"/>
    <w:rsid w:val="00B72AA7"/>
    <w:rsid w:val="00B73581"/>
    <w:rsid w:val="00B75E17"/>
    <w:rsid w:val="00B76B6E"/>
    <w:rsid w:val="00B80310"/>
    <w:rsid w:val="00B817AA"/>
    <w:rsid w:val="00B81A28"/>
    <w:rsid w:val="00B82829"/>
    <w:rsid w:val="00B82A96"/>
    <w:rsid w:val="00B82CAB"/>
    <w:rsid w:val="00B82E0B"/>
    <w:rsid w:val="00B848ED"/>
    <w:rsid w:val="00B864A2"/>
    <w:rsid w:val="00B86EB1"/>
    <w:rsid w:val="00B874E1"/>
    <w:rsid w:val="00B90B47"/>
    <w:rsid w:val="00B9159F"/>
    <w:rsid w:val="00B92467"/>
    <w:rsid w:val="00B966EB"/>
    <w:rsid w:val="00BA01B3"/>
    <w:rsid w:val="00BA2DDB"/>
    <w:rsid w:val="00BA3510"/>
    <w:rsid w:val="00BA3976"/>
    <w:rsid w:val="00BA418D"/>
    <w:rsid w:val="00BA4A88"/>
    <w:rsid w:val="00BA5C92"/>
    <w:rsid w:val="00BA5DF5"/>
    <w:rsid w:val="00BA5F2B"/>
    <w:rsid w:val="00BA66E4"/>
    <w:rsid w:val="00BA6D52"/>
    <w:rsid w:val="00BA735D"/>
    <w:rsid w:val="00BA7557"/>
    <w:rsid w:val="00BA79A8"/>
    <w:rsid w:val="00BB0842"/>
    <w:rsid w:val="00BB08F0"/>
    <w:rsid w:val="00BB1FD4"/>
    <w:rsid w:val="00BB24FD"/>
    <w:rsid w:val="00BB3704"/>
    <w:rsid w:val="00BB4A84"/>
    <w:rsid w:val="00BB51E2"/>
    <w:rsid w:val="00BB576F"/>
    <w:rsid w:val="00BB7C6C"/>
    <w:rsid w:val="00BC0CAC"/>
    <w:rsid w:val="00BC16A9"/>
    <w:rsid w:val="00BC1DC1"/>
    <w:rsid w:val="00BC2DF2"/>
    <w:rsid w:val="00BC3782"/>
    <w:rsid w:val="00BC3926"/>
    <w:rsid w:val="00BC401D"/>
    <w:rsid w:val="00BC42B7"/>
    <w:rsid w:val="00BC4827"/>
    <w:rsid w:val="00BC4CB7"/>
    <w:rsid w:val="00BC5A74"/>
    <w:rsid w:val="00BC6C2B"/>
    <w:rsid w:val="00BD0BD3"/>
    <w:rsid w:val="00BD138B"/>
    <w:rsid w:val="00BD1D5B"/>
    <w:rsid w:val="00BD3BAC"/>
    <w:rsid w:val="00BD4CA7"/>
    <w:rsid w:val="00BD6077"/>
    <w:rsid w:val="00BD61AC"/>
    <w:rsid w:val="00BD641C"/>
    <w:rsid w:val="00BD7613"/>
    <w:rsid w:val="00BD7A1C"/>
    <w:rsid w:val="00BE008C"/>
    <w:rsid w:val="00BE3233"/>
    <w:rsid w:val="00BE4DD7"/>
    <w:rsid w:val="00BE5D2A"/>
    <w:rsid w:val="00BE78C5"/>
    <w:rsid w:val="00BE7A13"/>
    <w:rsid w:val="00BE7BEF"/>
    <w:rsid w:val="00BF0E85"/>
    <w:rsid w:val="00BF10B8"/>
    <w:rsid w:val="00BF12EC"/>
    <w:rsid w:val="00BF1354"/>
    <w:rsid w:val="00BF168C"/>
    <w:rsid w:val="00BF1F21"/>
    <w:rsid w:val="00BF2503"/>
    <w:rsid w:val="00BF51E5"/>
    <w:rsid w:val="00BF5A9E"/>
    <w:rsid w:val="00BF75F1"/>
    <w:rsid w:val="00BF7F06"/>
    <w:rsid w:val="00C01AED"/>
    <w:rsid w:val="00C02933"/>
    <w:rsid w:val="00C0505E"/>
    <w:rsid w:val="00C052DF"/>
    <w:rsid w:val="00C052FA"/>
    <w:rsid w:val="00C075A6"/>
    <w:rsid w:val="00C078C4"/>
    <w:rsid w:val="00C10120"/>
    <w:rsid w:val="00C10808"/>
    <w:rsid w:val="00C12183"/>
    <w:rsid w:val="00C12729"/>
    <w:rsid w:val="00C13A17"/>
    <w:rsid w:val="00C13EF0"/>
    <w:rsid w:val="00C140FD"/>
    <w:rsid w:val="00C142D4"/>
    <w:rsid w:val="00C1458F"/>
    <w:rsid w:val="00C147E6"/>
    <w:rsid w:val="00C148D5"/>
    <w:rsid w:val="00C15580"/>
    <w:rsid w:val="00C158FB"/>
    <w:rsid w:val="00C15C65"/>
    <w:rsid w:val="00C15E10"/>
    <w:rsid w:val="00C177EF"/>
    <w:rsid w:val="00C207DD"/>
    <w:rsid w:val="00C20B3A"/>
    <w:rsid w:val="00C21088"/>
    <w:rsid w:val="00C2127B"/>
    <w:rsid w:val="00C22202"/>
    <w:rsid w:val="00C23111"/>
    <w:rsid w:val="00C23ABF"/>
    <w:rsid w:val="00C2466C"/>
    <w:rsid w:val="00C25DE1"/>
    <w:rsid w:val="00C31915"/>
    <w:rsid w:val="00C32075"/>
    <w:rsid w:val="00C321F4"/>
    <w:rsid w:val="00C33018"/>
    <w:rsid w:val="00C33595"/>
    <w:rsid w:val="00C33E95"/>
    <w:rsid w:val="00C34B9F"/>
    <w:rsid w:val="00C35AB7"/>
    <w:rsid w:val="00C369B1"/>
    <w:rsid w:val="00C37A39"/>
    <w:rsid w:val="00C41899"/>
    <w:rsid w:val="00C4434F"/>
    <w:rsid w:val="00C44C94"/>
    <w:rsid w:val="00C45560"/>
    <w:rsid w:val="00C46472"/>
    <w:rsid w:val="00C500E7"/>
    <w:rsid w:val="00C512BD"/>
    <w:rsid w:val="00C52964"/>
    <w:rsid w:val="00C52E33"/>
    <w:rsid w:val="00C53406"/>
    <w:rsid w:val="00C544BA"/>
    <w:rsid w:val="00C55232"/>
    <w:rsid w:val="00C56490"/>
    <w:rsid w:val="00C56687"/>
    <w:rsid w:val="00C570C2"/>
    <w:rsid w:val="00C60F59"/>
    <w:rsid w:val="00C6127D"/>
    <w:rsid w:val="00C61EAC"/>
    <w:rsid w:val="00C62013"/>
    <w:rsid w:val="00C633B2"/>
    <w:rsid w:val="00C6355C"/>
    <w:rsid w:val="00C63A69"/>
    <w:rsid w:val="00C63BF9"/>
    <w:rsid w:val="00C63C53"/>
    <w:rsid w:val="00C64E5A"/>
    <w:rsid w:val="00C653B9"/>
    <w:rsid w:val="00C66391"/>
    <w:rsid w:val="00C66D80"/>
    <w:rsid w:val="00C677E4"/>
    <w:rsid w:val="00C71771"/>
    <w:rsid w:val="00C71A27"/>
    <w:rsid w:val="00C71B06"/>
    <w:rsid w:val="00C71EEA"/>
    <w:rsid w:val="00C72749"/>
    <w:rsid w:val="00C72755"/>
    <w:rsid w:val="00C72C58"/>
    <w:rsid w:val="00C75190"/>
    <w:rsid w:val="00C75923"/>
    <w:rsid w:val="00C76D27"/>
    <w:rsid w:val="00C7794D"/>
    <w:rsid w:val="00C77A3D"/>
    <w:rsid w:val="00C804D2"/>
    <w:rsid w:val="00C806A8"/>
    <w:rsid w:val="00C833BE"/>
    <w:rsid w:val="00C85B72"/>
    <w:rsid w:val="00C86D5F"/>
    <w:rsid w:val="00C872D5"/>
    <w:rsid w:val="00C875B1"/>
    <w:rsid w:val="00C8768A"/>
    <w:rsid w:val="00C918FD"/>
    <w:rsid w:val="00C92628"/>
    <w:rsid w:val="00C93EE2"/>
    <w:rsid w:val="00C9476D"/>
    <w:rsid w:val="00C961D9"/>
    <w:rsid w:val="00C96D7A"/>
    <w:rsid w:val="00C97BA5"/>
    <w:rsid w:val="00CA0DB6"/>
    <w:rsid w:val="00CA3167"/>
    <w:rsid w:val="00CA5BDE"/>
    <w:rsid w:val="00CA6080"/>
    <w:rsid w:val="00CA71A5"/>
    <w:rsid w:val="00CA7972"/>
    <w:rsid w:val="00CB082E"/>
    <w:rsid w:val="00CB38E9"/>
    <w:rsid w:val="00CB50D6"/>
    <w:rsid w:val="00CB6F9D"/>
    <w:rsid w:val="00CB7536"/>
    <w:rsid w:val="00CB755D"/>
    <w:rsid w:val="00CB7809"/>
    <w:rsid w:val="00CC049F"/>
    <w:rsid w:val="00CC0D3A"/>
    <w:rsid w:val="00CC13D0"/>
    <w:rsid w:val="00CC1A2C"/>
    <w:rsid w:val="00CC1B95"/>
    <w:rsid w:val="00CC2937"/>
    <w:rsid w:val="00CC29F4"/>
    <w:rsid w:val="00CC3A73"/>
    <w:rsid w:val="00CC410F"/>
    <w:rsid w:val="00CC43BD"/>
    <w:rsid w:val="00CC4BC8"/>
    <w:rsid w:val="00CC4DFF"/>
    <w:rsid w:val="00CC581B"/>
    <w:rsid w:val="00CC613D"/>
    <w:rsid w:val="00CC66C5"/>
    <w:rsid w:val="00CC6722"/>
    <w:rsid w:val="00CC7604"/>
    <w:rsid w:val="00CD005A"/>
    <w:rsid w:val="00CD069B"/>
    <w:rsid w:val="00CD0A37"/>
    <w:rsid w:val="00CD1036"/>
    <w:rsid w:val="00CD1E9A"/>
    <w:rsid w:val="00CD1F03"/>
    <w:rsid w:val="00CD234B"/>
    <w:rsid w:val="00CD3BD3"/>
    <w:rsid w:val="00CD44C6"/>
    <w:rsid w:val="00CD53BB"/>
    <w:rsid w:val="00CD556D"/>
    <w:rsid w:val="00CD69A9"/>
    <w:rsid w:val="00CD6D83"/>
    <w:rsid w:val="00CD7B5B"/>
    <w:rsid w:val="00CE070D"/>
    <w:rsid w:val="00CE0F0A"/>
    <w:rsid w:val="00CE176F"/>
    <w:rsid w:val="00CE3575"/>
    <w:rsid w:val="00CE4379"/>
    <w:rsid w:val="00CE4B82"/>
    <w:rsid w:val="00CE4EE0"/>
    <w:rsid w:val="00CE57F8"/>
    <w:rsid w:val="00CE68C5"/>
    <w:rsid w:val="00CE6D1B"/>
    <w:rsid w:val="00CE7337"/>
    <w:rsid w:val="00CE7547"/>
    <w:rsid w:val="00CE7B5E"/>
    <w:rsid w:val="00CE7E5F"/>
    <w:rsid w:val="00CF0F21"/>
    <w:rsid w:val="00CF1204"/>
    <w:rsid w:val="00CF32A4"/>
    <w:rsid w:val="00CF4EBC"/>
    <w:rsid w:val="00CF65CD"/>
    <w:rsid w:val="00CF78C7"/>
    <w:rsid w:val="00D004B0"/>
    <w:rsid w:val="00D00B2F"/>
    <w:rsid w:val="00D0198E"/>
    <w:rsid w:val="00D025DD"/>
    <w:rsid w:val="00D05358"/>
    <w:rsid w:val="00D05C26"/>
    <w:rsid w:val="00D0603F"/>
    <w:rsid w:val="00D06412"/>
    <w:rsid w:val="00D06F3A"/>
    <w:rsid w:val="00D102A0"/>
    <w:rsid w:val="00D1254B"/>
    <w:rsid w:val="00D1411E"/>
    <w:rsid w:val="00D14A84"/>
    <w:rsid w:val="00D14E44"/>
    <w:rsid w:val="00D15F9B"/>
    <w:rsid w:val="00D161A7"/>
    <w:rsid w:val="00D16FBA"/>
    <w:rsid w:val="00D174D0"/>
    <w:rsid w:val="00D17DD6"/>
    <w:rsid w:val="00D20266"/>
    <w:rsid w:val="00D21497"/>
    <w:rsid w:val="00D21C25"/>
    <w:rsid w:val="00D22ABD"/>
    <w:rsid w:val="00D23171"/>
    <w:rsid w:val="00D23638"/>
    <w:rsid w:val="00D24F7B"/>
    <w:rsid w:val="00D268BB"/>
    <w:rsid w:val="00D26E69"/>
    <w:rsid w:val="00D27384"/>
    <w:rsid w:val="00D27D89"/>
    <w:rsid w:val="00D3022A"/>
    <w:rsid w:val="00D30397"/>
    <w:rsid w:val="00D30D50"/>
    <w:rsid w:val="00D319A3"/>
    <w:rsid w:val="00D31ED4"/>
    <w:rsid w:val="00D324D4"/>
    <w:rsid w:val="00D32C90"/>
    <w:rsid w:val="00D3398B"/>
    <w:rsid w:val="00D34C99"/>
    <w:rsid w:val="00D4026F"/>
    <w:rsid w:val="00D40F6A"/>
    <w:rsid w:val="00D4183E"/>
    <w:rsid w:val="00D418A0"/>
    <w:rsid w:val="00D42606"/>
    <w:rsid w:val="00D42A9F"/>
    <w:rsid w:val="00D43E83"/>
    <w:rsid w:val="00D43F83"/>
    <w:rsid w:val="00D4422A"/>
    <w:rsid w:val="00D459B8"/>
    <w:rsid w:val="00D463CB"/>
    <w:rsid w:val="00D46B2F"/>
    <w:rsid w:val="00D46F80"/>
    <w:rsid w:val="00D50B7D"/>
    <w:rsid w:val="00D51DFE"/>
    <w:rsid w:val="00D51F20"/>
    <w:rsid w:val="00D52B19"/>
    <w:rsid w:val="00D52D41"/>
    <w:rsid w:val="00D53CE1"/>
    <w:rsid w:val="00D53DF1"/>
    <w:rsid w:val="00D55D5F"/>
    <w:rsid w:val="00D577BF"/>
    <w:rsid w:val="00D577F0"/>
    <w:rsid w:val="00D5799E"/>
    <w:rsid w:val="00D60536"/>
    <w:rsid w:val="00D610A1"/>
    <w:rsid w:val="00D62F97"/>
    <w:rsid w:val="00D633CA"/>
    <w:rsid w:val="00D635CA"/>
    <w:rsid w:val="00D63AF9"/>
    <w:rsid w:val="00D63CFF"/>
    <w:rsid w:val="00D653FF"/>
    <w:rsid w:val="00D65A3B"/>
    <w:rsid w:val="00D66A67"/>
    <w:rsid w:val="00D66BCA"/>
    <w:rsid w:val="00D6758B"/>
    <w:rsid w:val="00D6790D"/>
    <w:rsid w:val="00D67CDD"/>
    <w:rsid w:val="00D701F8"/>
    <w:rsid w:val="00D70524"/>
    <w:rsid w:val="00D70697"/>
    <w:rsid w:val="00D70F0E"/>
    <w:rsid w:val="00D720F0"/>
    <w:rsid w:val="00D72652"/>
    <w:rsid w:val="00D73E40"/>
    <w:rsid w:val="00D74ED2"/>
    <w:rsid w:val="00D7792B"/>
    <w:rsid w:val="00D77CB1"/>
    <w:rsid w:val="00D77EBD"/>
    <w:rsid w:val="00D8031B"/>
    <w:rsid w:val="00D8094D"/>
    <w:rsid w:val="00D80A8A"/>
    <w:rsid w:val="00D80FBE"/>
    <w:rsid w:val="00D876F8"/>
    <w:rsid w:val="00D87C7C"/>
    <w:rsid w:val="00D87F1F"/>
    <w:rsid w:val="00D907A2"/>
    <w:rsid w:val="00D9291E"/>
    <w:rsid w:val="00D95222"/>
    <w:rsid w:val="00D963FD"/>
    <w:rsid w:val="00D96A65"/>
    <w:rsid w:val="00D978A6"/>
    <w:rsid w:val="00D97972"/>
    <w:rsid w:val="00DA03B7"/>
    <w:rsid w:val="00DA291C"/>
    <w:rsid w:val="00DA4723"/>
    <w:rsid w:val="00DA4D17"/>
    <w:rsid w:val="00DA6139"/>
    <w:rsid w:val="00DA7B5D"/>
    <w:rsid w:val="00DA7DAD"/>
    <w:rsid w:val="00DB0047"/>
    <w:rsid w:val="00DB2612"/>
    <w:rsid w:val="00DB2EE1"/>
    <w:rsid w:val="00DB3030"/>
    <w:rsid w:val="00DB320D"/>
    <w:rsid w:val="00DB3341"/>
    <w:rsid w:val="00DB4016"/>
    <w:rsid w:val="00DB5F9C"/>
    <w:rsid w:val="00DB68DB"/>
    <w:rsid w:val="00DB7A26"/>
    <w:rsid w:val="00DC00CE"/>
    <w:rsid w:val="00DC0CAF"/>
    <w:rsid w:val="00DC19F1"/>
    <w:rsid w:val="00DC3044"/>
    <w:rsid w:val="00DC39AD"/>
    <w:rsid w:val="00DC3FAB"/>
    <w:rsid w:val="00DC3FAC"/>
    <w:rsid w:val="00DC42F6"/>
    <w:rsid w:val="00DC4EB4"/>
    <w:rsid w:val="00DC5038"/>
    <w:rsid w:val="00DC5356"/>
    <w:rsid w:val="00DC637C"/>
    <w:rsid w:val="00DC72B1"/>
    <w:rsid w:val="00DD1CC1"/>
    <w:rsid w:val="00DD2630"/>
    <w:rsid w:val="00DD2B1D"/>
    <w:rsid w:val="00DD2B2D"/>
    <w:rsid w:val="00DD3B21"/>
    <w:rsid w:val="00DD4846"/>
    <w:rsid w:val="00DD4F0A"/>
    <w:rsid w:val="00DD5430"/>
    <w:rsid w:val="00DD69D0"/>
    <w:rsid w:val="00DD6B94"/>
    <w:rsid w:val="00DD739B"/>
    <w:rsid w:val="00DD7625"/>
    <w:rsid w:val="00DD78DD"/>
    <w:rsid w:val="00DD7F38"/>
    <w:rsid w:val="00DE0332"/>
    <w:rsid w:val="00DE152B"/>
    <w:rsid w:val="00DE24DF"/>
    <w:rsid w:val="00DE31D0"/>
    <w:rsid w:val="00DE378A"/>
    <w:rsid w:val="00DE414A"/>
    <w:rsid w:val="00DE4F16"/>
    <w:rsid w:val="00DE50BD"/>
    <w:rsid w:val="00DE5CC7"/>
    <w:rsid w:val="00DE6478"/>
    <w:rsid w:val="00DE6AC7"/>
    <w:rsid w:val="00DE7BB6"/>
    <w:rsid w:val="00DF009F"/>
    <w:rsid w:val="00DF00AD"/>
    <w:rsid w:val="00DF0219"/>
    <w:rsid w:val="00DF0B72"/>
    <w:rsid w:val="00DF205C"/>
    <w:rsid w:val="00DF24EB"/>
    <w:rsid w:val="00DF3C30"/>
    <w:rsid w:val="00DF5579"/>
    <w:rsid w:val="00DF6A68"/>
    <w:rsid w:val="00DF7135"/>
    <w:rsid w:val="00DF7AC3"/>
    <w:rsid w:val="00E00627"/>
    <w:rsid w:val="00E0067F"/>
    <w:rsid w:val="00E007B3"/>
    <w:rsid w:val="00E00E44"/>
    <w:rsid w:val="00E02CB1"/>
    <w:rsid w:val="00E02D5C"/>
    <w:rsid w:val="00E0332E"/>
    <w:rsid w:val="00E038BD"/>
    <w:rsid w:val="00E04291"/>
    <w:rsid w:val="00E068D8"/>
    <w:rsid w:val="00E0737C"/>
    <w:rsid w:val="00E107D0"/>
    <w:rsid w:val="00E10B0B"/>
    <w:rsid w:val="00E10CD8"/>
    <w:rsid w:val="00E1178F"/>
    <w:rsid w:val="00E11BBA"/>
    <w:rsid w:val="00E12039"/>
    <w:rsid w:val="00E123DD"/>
    <w:rsid w:val="00E1264A"/>
    <w:rsid w:val="00E12739"/>
    <w:rsid w:val="00E131E4"/>
    <w:rsid w:val="00E1362A"/>
    <w:rsid w:val="00E13962"/>
    <w:rsid w:val="00E1559A"/>
    <w:rsid w:val="00E15CC0"/>
    <w:rsid w:val="00E15EE9"/>
    <w:rsid w:val="00E20B41"/>
    <w:rsid w:val="00E21E33"/>
    <w:rsid w:val="00E22092"/>
    <w:rsid w:val="00E25632"/>
    <w:rsid w:val="00E25ACB"/>
    <w:rsid w:val="00E25C53"/>
    <w:rsid w:val="00E27BA1"/>
    <w:rsid w:val="00E27C58"/>
    <w:rsid w:val="00E328E9"/>
    <w:rsid w:val="00E33171"/>
    <w:rsid w:val="00E33C08"/>
    <w:rsid w:val="00E34BAB"/>
    <w:rsid w:val="00E34E40"/>
    <w:rsid w:val="00E3666F"/>
    <w:rsid w:val="00E37780"/>
    <w:rsid w:val="00E37ACD"/>
    <w:rsid w:val="00E37AFF"/>
    <w:rsid w:val="00E37DDA"/>
    <w:rsid w:val="00E403C0"/>
    <w:rsid w:val="00E40786"/>
    <w:rsid w:val="00E407A8"/>
    <w:rsid w:val="00E43960"/>
    <w:rsid w:val="00E43D5D"/>
    <w:rsid w:val="00E4596C"/>
    <w:rsid w:val="00E45E58"/>
    <w:rsid w:val="00E45F47"/>
    <w:rsid w:val="00E4676E"/>
    <w:rsid w:val="00E46B27"/>
    <w:rsid w:val="00E46B95"/>
    <w:rsid w:val="00E47EC3"/>
    <w:rsid w:val="00E500F9"/>
    <w:rsid w:val="00E5019C"/>
    <w:rsid w:val="00E5044C"/>
    <w:rsid w:val="00E50BA5"/>
    <w:rsid w:val="00E5122D"/>
    <w:rsid w:val="00E51C6D"/>
    <w:rsid w:val="00E52C96"/>
    <w:rsid w:val="00E531D0"/>
    <w:rsid w:val="00E553C0"/>
    <w:rsid w:val="00E55830"/>
    <w:rsid w:val="00E573C1"/>
    <w:rsid w:val="00E576BC"/>
    <w:rsid w:val="00E607C6"/>
    <w:rsid w:val="00E60F63"/>
    <w:rsid w:val="00E61774"/>
    <w:rsid w:val="00E62624"/>
    <w:rsid w:val="00E62BB7"/>
    <w:rsid w:val="00E63950"/>
    <w:rsid w:val="00E63AF2"/>
    <w:rsid w:val="00E647F7"/>
    <w:rsid w:val="00E65806"/>
    <w:rsid w:val="00E66133"/>
    <w:rsid w:val="00E66B4E"/>
    <w:rsid w:val="00E70BEA"/>
    <w:rsid w:val="00E73204"/>
    <w:rsid w:val="00E7595E"/>
    <w:rsid w:val="00E75C6A"/>
    <w:rsid w:val="00E75F3A"/>
    <w:rsid w:val="00E76073"/>
    <w:rsid w:val="00E76308"/>
    <w:rsid w:val="00E76A8A"/>
    <w:rsid w:val="00E83275"/>
    <w:rsid w:val="00E83B29"/>
    <w:rsid w:val="00E83EDE"/>
    <w:rsid w:val="00E83F76"/>
    <w:rsid w:val="00E8459D"/>
    <w:rsid w:val="00E85AC1"/>
    <w:rsid w:val="00E87CF7"/>
    <w:rsid w:val="00E87D56"/>
    <w:rsid w:val="00E900E3"/>
    <w:rsid w:val="00E909DB"/>
    <w:rsid w:val="00E92F26"/>
    <w:rsid w:val="00E9376D"/>
    <w:rsid w:val="00E93978"/>
    <w:rsid w:val="00E9562E"/>
    <w:rsid w:val="00E96CC7"/>
    <w:rsid w:val="00E97164"/>
    <w:rsid w:val="00E979EC"/>
    <w:rsid w:val="00E97CE1"/>
    <w:rsid w:val="00EA0674"/>
    <w:rsid w:val="00EA3313"/>
    <w:rsid w:val="00EA361E"/>
    <w:rsid w:val="00EA3BB6"/>
    <w:rsid w:val="00EA5BAD"/>
    <w:rsid w:val="00EA60B9"/>
    <w:rsid w:val="00EA68E4"/>
    <w:rsid w:val="00EA6907"/>
    <w:rsid w:val="00EA6A3E"/>
    <w:rsid w:val="00EA7273"/>
    <w:rsid w:val="00EA72B2"/>
    <w:rsid w:val="00EA730C"/>
    <w:rsid w:val="00EA7D3F"/>
    <w:rsid w:val="00EB0748"/>
    <w:rsid w:val="00EB090B"/>
    <w:rsid w:val="00EB1B4C"/>
    <w:rsid w:val="00EB390A"/>
    <w:rsid w:val="00EB6040"/>
    <w:rsid w:val="00EB7C39"/>
    <w:rsid w:val="00EC06C8"/>
    <w:rsid w:val="00EC0809"/>
    <w:rsid w:val="00EC171E"/>
    <w:rsid w:val="00EC1B83"/>
    <w:rsid w:val="00EC25F0"/>
    <w:rsid w:val="00EC2C6A"/>
    <w:rsid w:val="00EC2D97"/>
    <w:rsid w:val="00EC2EF3"/>
    <w:rsid w:val="00EC4EDC"/>
    <w:rsid w:val="00EC60B2"/>
    <w:rsid w:val="00EC7897"/>
    <w:rsid w:val="00EC7D21"/>
    <w:rsid w:val="00ED128D"/>
    <w:rsid w:val="00ED143B"/>
    <w:rsid w:val="00ED1920"/>
    <w:rsid w:val="00ED19A4"/>
    <w:rsid w:val="00ED1FB8"/>
    <w:rsid w:val="00ED200F"/>
    <w:rsid w:val="00ED3A1A"/>
    <w:rsid w:val="00ED5953"/>
    <w:rsid w:val="00ED5C3E"/>
    <w:rsid w:val="00ED69BA"/>
    <w:rsid w:val="00EE0027"/>
    <w:rsid w:val="00EE0E19"/>
    <w:rsid w:val="00EE30DB"/>
    <w:rsid w:val="00EE3583"/>
    <w:rsid w:val="00EE3962"/>
    <w:rsid w:val="00EE3EB6"/>
    <w:rsid w:val="00EE4810"/>
    <w:rsid w:val="00EE4E91"/>
    <w:rsid w:val="00EE579E"/>
    <w:rsid w:val="00EF06B8"/>
    <w:rsid w:val="00EF1CD4"/>
    <w:rsid w:val="00EF2A62"/>
    <w:rsid w:val="00EF3705"/>
    <w:rsid w:val="00EF3E54"/>
    <w:rsid w:val="00EF3E79"/>
    <w:rsid w:val="00EF3F8A"/>
    <w:rsid w:val="00EF431C"/>
    <w:rsid w:val="00EF4602"/>
    <w:rsid w:val="00EF4834"/>
    <w:rsid w:val="00EF4DC6"/>
    <w:rsid w:val="00EF51C7"/>
    <w:rsid w:val="00EF74B2"/>
    <w:rsid w:val="00F01B08"/>
    <w:rsid w:val="00F02A69"/>
    <w:rsid w:val="00F02F63"/>
    <w:rsid w:val="00F02F71"/>
    <w:rsid w:val="00F0385A"/>
    <w:rsid w:val="00F041A2"/>
    <w:rsid w:val="00F04646"/>
    <w:rsid w:val="00F04E39"/>
    <w:rsid w:val="00F04F1E"/>
    <w:rsid w:val="00F04F7E"/>
    <w:rsid w:val="00F076C0"/>
    <w:rsid w:val="00F07A8D"/>
    <w:rsid w:val="00F07F3B"/>
    <w:rsid w:val="00F10B94"/>
    <w:rsid w:val="00F11866"/>
    <w:rsid w:val="00F123B6"/>
    <w:rsid w:val="00F12B2A"/>
    <w:rsid w:val="00F148F6"/>
    <w:rsid w:val="00F1601D"/>
    <w:rsid w:val="00F16939"/>
    <w:rsid w:val="00F173EF"/>
    <w:rsid w:val="00F213CE"/>
    <w:rsid w:val="00F21717"/>
    <w:rsid w:val="00F223C6"/>
    <w:rsid w:val="00F22889"/>
    <w:rsid w:val="00F236B1"/>
    <w:rsid w:val="00F244E5"/>
    <w:rsid w:val="00F24684"/>
    <w:rsid w:val="00F24852"/>
    <w:rsid w:val="00F25684"/>
    <w:rsid w:val="00F2594C"/>
    <w:rsid w:val="00F262EF"/>
    <w:rsid w:val="00F30422"/>
    <w:rsid w:val="00F30525"/>
    <w:rsid w:val="00F3226B"/>
    <w:rsid w:val="00F3303F"/>
    <w:rsid w:val="00F33384"/>
    <w:rsid w:val="00F333EF"/>
    <w:rsid w:val="00F33784"/>
    <w:rsid w:val="00F346EE"/>
    <w:rsid w:val="00F351D3"/>
    <w:rsid w:val="00F354DA"/>
    <w:rsid w:val="00F35876"/>
    <w:rsid w:val="00F41CD6"/>
    <w:rsid w:val="00F42543"/>
    <w:rsid w:val="00F43665"/>
    <w:rsid w:val="00F44C17"/>
    <w:rsid w:val="00F44E78"/>
    <w:rsid w:val="00F45AC6"/>
    <w:rsid w:val="00F45FD6"/>
    <w:rsid w:val="00F467EE"/>
    <w:rsid w:val="00F467FC"/>
    <w:rsid w:val="00F4787E"/>
    <w:rsid w:val="00F47B91"/>
    <w:rsid w:val="00F50111"/>
    <w:rsid w:val="00F503B6"/>
    <w:rsid w:val="00F504F1"/>
    <w:rsid w:val="00F51C88"/>
    <w:rsid w:val="00F52BF6"/>
    <w:rsid w:val="00F540AF"/>
    <w:rsid w:val="00F54783"/>
    <w:rsid w:val="00F54FAE"/>
    <w:rsid w:val="00F56F52"/>
    <w:rsid w:val="00F641CD"/>
    <w:rsid w:val="00F65DC5"/>
    <w:rsid w:val="00F66194"/>
    <w:rsid w:val="00F66653"/>
    <w:rsid w:val="00F668DA"/>
    <w:rsid w:val="00F66B88"/>
    <w:rsid w:val="00F66F24"/>
    <w:rsid w:val="00F67909"/>
    <w:rsid w:val="00F67C75"/>
    <w:rsid w:val="00F70D29"/>
    <w:rsid w:val="00F714B6"/>
    <w:rsid w:val="00F73D76"/>
    <w:rsid w:val="00F740E8"/>
    <w:rsid w:val="00F743DB"/>
    <w:rsid w:val="00F74BC5"/>
    <w:rsid w:val="00F765BD"/>
    <w:rsid w:val="00F77BAC"/>
    <w:rsid w:val="00F77D3B"/>
    <w:rsid w:val="00F8077A"/>
    <w:rsid w:val="00F80E40"/>
    <w:rsid w:val="00F81AA6"/>
    <w:rsid w:val="00F81E52"/>
    <w:rsid w:val="00F8406C"/>
    <w:rsid w:val="00F858D2"/>
    <w:rsid w:val="00F90CD4"/>
    <w:rsid w:val="00F91942"/>
    <w:rsid w:val="00F92039"/>
    <w:rsid w:val="00F9329C"/>
    <w:rsid w:val="00F9410D"/>
    <w:rsid w:val="00F95766"/>
    <w:rsid w:val="00F96973"/>
    <w:rsid w:val="00F978F5"/>
    <w:rsid w:val="00FA056A"/>
    <w:rsid w:val="00FA3615"/>
    <w:rsid w:val="00FA425D"/>
    <w:rsid w:val="00FA4C70"/>
    <w:rsid w:val="00FA4E57"/>
    <w:rsid w:val="00FA5E15"/>
    <w:rsid w:val="00FA7768"/>
    <w:rsid w:val="00FB026B"/>
    <w:rsid w:val="00FB0319"/>
    <w:rsid w:val="00FB0F25"/>
    <w:rsid w:val="00FB127C"/>
    <w:rsid w:val="00FB3A3B"/>
    <w:rsid w:val="00FB550C"/>
    <w:rsid w:val="00FB5B13"/>
    <w:rsid w:val="00FB645E"/>
    <w:rsid w:val="00FB6714"/>
    <w:rsid w:val="00FB6B02"/>
    <w:rsid w:val="00FC0932"/>
    <w:rsid w:val="00FC1081"/>
    <w:rsid w:val="00FC121C"/>
    <w:rsid w:val="00FC469A"/>
    <w:rsid w:val="00FC4E24"/>
    <w:rsid w:val="00FC6D2A"/>
    <w:rsid w:val="00FC6D81"/>
    <w:rsid w:val="00FC72EB"/>
    <w:rsid w:val="00FD006F"/>
    <w:rsid w:val="00FD00E7"/>
    <w:rsid w:val="00FD26F1"/>
    <w:rsid w:val="00FD3451"/>
    <w:rsid w:val="00FD3A5B"/>
    <w:rsid w:val="00FD3C22"/>
    <w:rsid w:val="00FD41B0"/>
    <w:rsid w:val="00FD4489"/>
    <w:rsid w:val="00FD5AAB"/>
    <w:rsid w:val="00FD6E65"/>
    <w:rsid w:val="00FD7841"/>
    <w:rsid w:val="00FE00E4"/>
    <w:rsid w:val="00FE09F2"/>
    <w:rsid w:val="00FE0DE1"/>
    <w:rsid w:val="00FE114F"/>
    <w:rsid w:val="00FE178E"/>
    <w:rsid w:val="00FE2344"/>
    <w:rsid w:val="00FE3C2C"/>
    <w:rsid w:val="00FE4697"/>
    <w:rsid w:val="00FE5196"/>
    <w:rsid w:val="00FE53B3"/>
    <w:rsid w:val="00FE571B"/>
    <w:rsid w:val="00FE7098"/>
    <w:rsid w:val="00FE7EE4"/>
    <w:rsid w:val="00FF0370"/>
    <w:rsid w:val="00FF10F7"/>
    <w:rsid w:val="00FF18F8"/>
    <w:rsid w:val="00FF2551"/>
    <w:rsid w:val="00FF2610"/>
    <w:rsid w:val="00FF302C"/>
    <w:rsid w:val="00FF39FB"/>
    <w:rsid w:val="00FF484E"/>
    <w:rsid w:val="00FF49D1"/>
    <w:rsid w:val="00FF5E0F"/>
    <w:rsid w:val="00FF60A2"/>
    <w:rsid w:val="00FF6B10"/>
    <w:rsid w:val="0256625A"/>
    <w:rsid w:val="034F3AE9"/>
    <w:rsid w:val="03A845D4"/>
    <w:rsid w:val="058A46AF"/>
    <w:rsid w:val="070B795F"/>
    <w:rsid w:val="07CE074A"/>
    <w:rsid w:val="0DA87805"/>
    <w:rsid w:val="0E8F7F6C"/>
    <w:rsid w:val="10BD4364"/>
    <w:rsid w:val="12D8493B"/>
    <w:rsid w:val="132E4333"/>
    <w:rsid w:val="14D75689"/>
    <w:rsid w:val="152E5410"/>
    <w:rsid w:val="153B3F4C"/>
    <w:rsid w:val="154C023D"/>
    <w:rsid w:val="15D16344"/>
    <w:rsid w:val="179279FB"/>
    <w:rsid w:val="187831B6"/>
    <w:rsid w:val="1B715091"/>
    <w:rsid w:val="20986046"/>
    <w:rsid w:val="24AA6051"/>
    <w:rsid w:val="2BDA2EC2"/>
    <w:rsid w:val="2C830311"/>
    <w:rsid w:val="2E637CFF"/>
    <w:rsid w:val="30281C88"/>
    <w:rsid w:val="36B315CD"/>
    <w:rsid w:val="36C8522D"/>
    <w:rsid w:val="3B5612E6"/>
    <w:rsid w:val="3DB932C0"/>
    <w:rsid w:val="3FC27B3D"/>
    <w:rsid w:val="41DD2262"/>
    <w:rsid w:val="424040BD"/>
    <w:rsid w:val="424540B6"/>
    <w:rsid w:val="42E27550"/>
    <w:rsid w:val="48BA115D"/>
    <w:rsid w:val="4A693DA2"/>
    <w:rsid w:val="4CA04A48"/>
    <w:rsid w:val="4D1818F9"/>
    <w:rsid w:val="4DE3517A"/>
    <w:rsid w:val="546B4C21"/>
    <w:rsid w:val="57C837F7"/>
    <w:rsid w:val="596E2964"/>
    <w:rsid w:val="5E447507"/>
    <w:rsid w:val="60425100"/>
    <w:rsid w:val="60823FC4"/>
    <w:rsid w:val="61CA50FC"/>
    <w:rsid w:val="63B06E80"/>
    <w:rsid w:val="63D407E9"/>
    <w:rsid w:val="662F7D01"/>
    <w:rsid w:val="6643457E"/>
    <w:rsid w:val="69983D4A"/>
    <w:rsid w:val="6BB50BD5"/>
    <w:rsid w:val="6FC56DEE"/>
    <w:rsid w:val="7091601D"/>
    <w:rsid w:val="718F5D64"/>
    <w:rsid w:val="737E5805"/>
    <w:rsid w:val="74A60D6B"/>
    <w:rsid w:val="76D6153C"/>
    <w:rsid w:val="77FB6D8B"/>
    <w:rsid w:val="785C22BD"/>
    <w:rsid w:val="78F64293"/>
    <w:rsid w:val="7C561D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BA3990"/>
  <w15:docId w15:val="{466C9D06-CB45-4D16-80FF-39FB1D72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o-RO"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eastAsia="en-US"/>
    </w:rPr>
  </w:style>
  <w:style w:type="paragraph" w:styleId="1">
    <w:name w:val="heading 1"/>
    <w:basedOn w:val="a"/>
    <w:next w:val="a"/>
    <w:link w:val="10"/>
    <w:uiPriority w:val="9"/>
    <w:qFormat/>
    <w:pPr>
      <w:keepNext/>
      <w:keepLines/>
      <w:spacing w:before="400" w:after="120"/>
      <w:outlineLvl w:val="0"/>
    </w:pPr>
    <w:rPr>
      <w:rFonts w:ascii="Arial" w:eastAsia="Arial" w:hAnsi="Arial" w:cs="Arial"/>
      <w:sz w:val="40"/>
      <w:szCs w:val="40"/>
      <w:lang w:val="en" w:eastAsia="ro-RO"/>
    </w:rPr>
  </w:style>
  <w:style w:type="paragraph" w:styleId="2">
    <w:name w:val="heading 2"/>
    <w:basedOn w:val="a"/>
    <w:next w:val="a"/>
    <w:link w:val="20"/>
    <w:uiPriority w:val="9"/>
    <w:semiHidden/>
    <w:unhideWhenUsed/>
    <w:qFormat/>
    <w:pPr>
      <w:keepNext/>
      <w:keepLines/>
      <w:spacing w:before="360" w:after="120"/>
      <w:outlineLvl w:val="1"/>
    </w:pPr>
    <w:rPr>
      <w:rFonts w:ascii="Arial" w:eastAsia="Arial" w:hAnsi="Arial" w:cs="Arial"/>
      <w:sz w:val="32"/>
      <w:szCs w:val="32"/>
      <w:lang w:val="en" w:eastAsia="ro-RO"/>
    </w:rPr>
  </w:style>
  <w:style w:type="paragraph" w:styleId="3">
    <w:name w:val="heading 3"/>
    <w:basedOn w:val="a"/>
    <w:next w:val="a"/>
    <w:link w:val="30"/>
    <w:uiPriority w:val="9"/>
    <w:semiHidden/>
    <w:unhideWhenUsed/>
    <w:qFormat/>
    <w:pPr>
      <w:keepNext/>
      <w:keepLines/>
      <w:spacing w:before="320" w:after="80"/>
      <w:outlineLvl w:val="2"/>
    </w:pPr>
    <w:rPr>
      <w:rFonts w:ascii="Arial" w:eastAsia="Arial" w:hAnsi="Arial" w:cs="Arial"/>
      <w:color w:val="434343"/>
      <w:sz w:val="28"/>
      <w:szCs w:val="28"/>
      <w:lang w:val="en" w:eastAsia="ro-RO"/>
    </w:rPr>
  </w:style>
  <w:style w:type="paragraph" w:styleId="4">
    <w:name w:val="heading 4"/>
    <w:basedOn w:val="a"/>
    <w:link w:val="40"/>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pPr>
      <w:keepNext/>
      <w:keepLines/>
      <w:spacing w:before="240" w:after="80"/>
      <w:outlineLvl w:val="4"/>
    </w:pPr>
    <w:rPr>
      <w:rFonts w:ascii="Arial" w:eastAsia="Arial" w:hAnsi="Arial" w:cs="Arial"/>
      <w:color w:val="666666"/>
      <w:lang w:val="en" w:eastAsia="ro-RO"/>
    </w:rPr>
  </w:style>
  <w:style w:type="paragraph" w:styleId="6">
    <w:name w:val="heading 6"/>
    <w:basedOn w:val="a"/>
    <w:next w:val="a"/>
    <w:link w:val="60"/>
    <w:uiPriority w:val="9"/>
    <w:semiHidden/>
    <w:unhideWhenUsed/>
    <w:qFormat/>
    <w:pPr>
      <w:keepNext/>
      <w:keepLines/>
      <w:spacing w:before="240" w:after="80"/>
      <w:outlineLvl w:val="5"/>
    </w:pPr>
    <w:rPr>
      <w:rFonts w:ascii="Arial" w:eastAsia="Arial" w:hAnsi="Arial" w:cs="Arial"/>
      <w:i/>
      <w:color w:val="666666"/>
      <w:lang w:val="en" w:eastAsia="ro-RO"/>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caption"/>
    <w:basedOn w:val="a"/>
    <w:next w:val="a"/>
    <w:qFormat/>
    <w:pPr>
      <w:keepNext/>
      <w:keepLines/>
      <w:overflowPunct w:val="0"/>
      <w:spacing w:before="360" w:after="240" w:line="240" w:lineRule="auto"/>
      <w:ind w:left="1134" w:hanging="1134"/>
      <w:jc w:val="both"/>
      <w:textAlignment w:val="baseline"/>
    </w:pPr>
    <w:rPr>
      <w:rFonts w:ascii="Arial" w:eastAsia="Times New Roman" w:hAnsi="Arial" w:cs="Times New Roman"/>
      <w:b/>
      <w:szCs w:val="20"/>
      <w:lang w:val="en-GB"/>
    </w:rPr>
  </w:style>
  <w:style w:type="character" w:styleId="a6">
    <w:name w:val="annotation reference"/>
    <w:basedOn w:val="a0"/>
    <w:uiPriority w:val="99"/>
    <w:semiHidden/>
    <w:unhideWhenUsed/>
    <w:qFormat/>
    <w:rPr>
      <w:sz w:val="16"/>
      <w:szCs w:val="16"/>
    </w:rPr>
  </w:style>
  <w:style w:type="paragraph" w:styleId="a7">
    <w:name w:val="annotation text"/>
    <w:basedOn w:val="a"/>
    <w:link w:val="a8"/>
    <w:uiPriority w:val="99"/>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character" w:styleId="ab">
    <w:name w:val="Emphasis"/>
    <w:uiPriority w:val="20"/>
    <w:qFormat/>
    <w:rPr>
      <w:b/>
      <w:bCs/>
      <w:i/>
      <w:iCs/>
      <w:spacing w:val="10"/>
    </w:rPr>
  </w:style>
  <w:style w:type="character" w:styleId="ac">
    <w:name w:val="footnote reference"/>
    <w:basedOn w:val="a0"/>
    <w:uiPriority w:val="99"/>
    <w:semiHidden/>
    <w:unhideWhenUsed/>
    <w:qFormat/>
    <w:rPr>
      <w:vertAlign w:val="superscript"/>
    </w:rPr>
  </w:style>
  <w:style w:type="paragraph" w:styleId="ad">
    <w:name w:val="footnote text"/>
    <w:basedOn w:val="a"/>
    <w:link w:val="ae"/>
    <w:uiPriority w:val="99"/>
    <w:semiHidden/>
    <w:unhideWhenUsed/>
    <w:qFormat/>
    <w:pPr>
      <w:spacing w:after="0" w:line="240" w:lineRule="auto"/>
      <w:jc w:val="both"/>
    </w:pPr>
    <w:rPr>
      <w:rFonts w:ascii="Arial" w:hAnsi="Arial"/>
      <w:sz w:val="20"/>
      <w:szCs w:val="20"/>
      <w:lang w:val="en-GB"/>
    </w:rPr>
  </w:style>
  <w:style w:type="character" w:styleId="af">
    <w:name w:val="Hyperlink"/>
    <w:basedOn w:val="a0"/>
    <w:uiPriority w:val="99"/>
    <w:unhideWhenUsed/>
    <w:qFormat/>
    <w:rPr>
      <w:color w:val="0000FF" w:themeColor="hyperlink"/>
      <w:u w:val="single"/>
    </w:rPr>
  </w:style>
  <w:style w:type="paragraph" w:styleId="af0">
    <w:name w:val="Normal (Web)"/>
    <w:basedOn w:val="a"/>
    <w:link w:val="af1"/>
    <w:uiPriority w:val="99"/>
    <w:unhideWhenUsed/>
    <w:qFormat/>
    <w:pPr>
      <w:spacing w:after="0" w:line="240" w:lineRule="auto"/>
    </w:pPr>
    <w:rPr>
      <w:rFonts w:ascii="Times New Roman" w:eastAsia="Times New Roman" w:hAnsi="Times New Roman" w:cs="Times New Roman"/>
      <w:sz w:val="24"/>
      <w:szCs w:val="24"/>
      <w:lang w:val="ro-RO" w:eastAsia="ro-RO"/>
    </w:rPr>
  </w:style>
  <w:style w:type="character" w:styleId="af2">
    <w:name w:val="Strong"/>
    <w:basedOn w:val="a0"/>
    <w:uiPriority w:val="22"/>
    <w:qFormat/>
    <w:rPr>
      <w:b/>
      <w:bCs/>
    </w:rPr>
  </w:style>
  <w:style w:type="paragraph" w:styleId="af3">
    <w:name w:val="Subtitle"/>
    <w:basedOn w:val="a"/>
    <w:next w:val="a"/>
    <w:link w:val="af4"/>
    <w:uiPriority w:val="11"/>
    <w:qFormat/>
    <w:pPr>
      <w:keepNext/>
      <w:keepLines/>
      <w:spacing w:after="320"/>
    </w:pPr>
    <w:rPr>
      <w:rFonts w:ascii="Arial" w:eastAsia="Arial" w:hAnsi="Arial" w:cs="Arial"/>
      <w:color w:val="666666"/>
      <w:sz w:val="30"/>
      <w:szCs w:val="30"/>
      <w:lang w:val="en" w:eastAsia="ro-RO"/>
    </w:rPr>
  </w:style>
  <w:style w:type="table" w:styleId="af5">
    <w:name w:val="Table Grid"/>
    <w:basedOn w:val="a1"/>
    <w:uiPriority w:val="59"/>
    <w:qFormat/>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uiPriority w:val="10"/>
    <w:qFormat/>
    <w:pPr>
      <w:keepNext/>
      <w:keepLines/>
      <w:spacing w:after="60"/>
    </w:pPr>
    <w:rPr>
      <w:rFonts w:ascii="Arial" w:eastAsia="Arial" w:hAnsi="Arial" w:cs="Arial"/>
      <w:sz w:val="52"/>
      <w:szCs w:val="52"/>
      <w:lang w:val="en" w:eastAsia="ro-RO"/>
    </w:rPr>
  </w:style>
  <w:style w:type="paragraph" w:styleId="af8">
    <w:name w:val="No Spacing"/>
    <w:uiPriority w:val="1"/>
    <w:qFormat/>
    <w:rPr>
      <w:rFonts w:ascii="Calibri" w:eastAsia="Calibri" w:hAnsi="Calibri" w:cs="Times New Roman"/>
      <w:sz w:val="22"/>
      <w:szCs w:val="22"/>
      <w:lang w:eastAsia="en-US"/>
    </w:rPr>
  </w:style>
  <w:style w:type="paragraph" w:customStyle="1" w:styleId="tt">
    <w:name w:val="tt"/>
    <w:basedOn w:val="a"/>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qFormat/>
    <w:rPr>
      <w:rFonts w:ascii="Times New Roman" w:hAnsi="Times New Roman" w:cs="Times New Roman"/>
      <w:b/>
      <w:bCs/>
      <w:sz w:val="26"/>
      <w:szCs w:val="26"/>
    </w:rPr>
  </w:style>
  <w:style w:type="paragraph" w:customStyle="1" w:styleId="cn">
    <w:name w:val="cn"/>
    <w:basedOn w:val="a"/>
    <w:qFormat/>
    <w:pPr>
      <w:spacing w:after="0" w:line="240" w:lineRule="auto"/>
      <w:jc w:val="center"/>
    </w:pPr>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styleId="af9">
    <w:name w:val="List Paragraph"/>
    <w:basedOn w:val="a"/>
    <w:uiPriority w:val="34"/>
    <w:qFormat/>
    <w:pPr>
      <w:ind w:left="720"/>
      <w:contextualSpacing/>
    </w:pPr>
  </w:style>
  <w:style w:type="character" w:customStyle="1" w:styleId="40">
    <w:name w:val="Заголовок 4 Знак"/>
    <w:basedOn w:val="a0"/>
    <w:link w:val="4"/>
    <w:uiPriority w:val="9"/>
    <w:qFormat/>
    <w:rPr>
      <w:rFonts w:ascii="Times New Roman" w:eastAsia="Times New Roman" w:hAnsi="Times New Roman" w:cs="Times New Roman"/>
      <w:b/>
      <w:bCs/>
      <w:sz w:val="24"/>
      <w:szCs w:val="24"/>
      <w:lang w:eastAsia="ru-RU"/>
    </w:rPr>
  </w:style>
  <w:style w:type="character" w:customStyle="1" w:styleId="af1">
    <w:name w:val="Обычный (веб) Знак"/>
    <w:link w:val="af0"/>
    <w:uiPriority w:val="99"/>
    <w:qFormat/>
    <w:locked/>
    <w:rPr>
      <w:rFonts w:ascii="Times New Roman" w:eastAsia="Times New Roman" w:hAnsi="Times New Roman" w:cs="Times New Roman"/>
      <w:sz w:val="24"/>
      <w:szCs w:val="24"/>
      <w:lang w:val="ro-RO" w:eastAsia="ro-RO"/>
    </w:rPr>
  </w:style>
  <w:style w:type="character" w:customStyle="1" w:styleId="slitbdy">
    <w:name w:val="s_lit_bdy"/>
    <w:basedOn w:val="a0"/>
    <w:qFormat/>
  </w:style>
  <w:style w:type="character" w:customStyle="1" w:styleId="ae">
    <w:name w:val="Текст сноски Знак"/>
    <w:basedOn w:val="a0"/>
    <w:link w:val="ad"/>
    <w:uiPriority w:val="99"/>
    <w:semiHidden/>
    <w:qFormat/>
    <w:rPr>
      <w:rFonts w:ascii="Arial" w:hAnsi="Arial"/>
      <w:sz w:val="20"/>
      <w:szCs w:val="20"/>
      <w:lang w:val="en-GB"/>
    </w:rPr>
  </w:style>
  <w:style w:type="paragraph" w:customStyle="1" w:styleId="11">
    <w:name w:val="Обычный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бычный2"/>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script">
    <w:name w:val="subscript"/>
    <w:basedOn w:val="a0"/>
    <w:qFormat/>
  </w:style>
  <w:style w:type="paragraph" w:customStyle="1" w:styleId="title-gr-seq-level-1">
    <w:name w:val="title-gr-seq-level-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face">
    <w:name w:val="boldface"/>
    <w:basedOn w:val="a0"/>
    <w:qFormat/>
  </w:style>
  <w:style w:type="paragraph" w:customStyle="1" w:styleId="norm">
    <w:name w:val="norm"/>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
    <w:name w:val="sub"/>
    <w:basedOn w:val="a0"/>
    <w:qFormat/>
  </w:style>
  <w:style w:type="character" w:customStyle="1" w:styleId="spar">
    <w:name w:val="s_par"/>
    <w:basedOn w:val="a0"/>
    <w:qFormat/>
  </w:style>
  <w:style w:type="character" w:customStyle="1" w:styleId="sartttl">
    <w:name w:val="s_art_ttl"/>
    <w:basedOn w:val="a0"/>
    <w:qFormat/>
  </w:style>
  <w:style w:type="paragraph" w:customStyle="1" w:styleId="al">
    <w:name w:val="a_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Рецензия1"/>
    <w:hidden/>
    <w:uiPriority w:val="99"/>
    <w:semiHidden/>
    <w:qFormat/>
    <w:rPr>
      <w:sz w:val="22"/>
      <w:szCs w:val="22"/>
      <w:lang w:val="ru-RU" w:eastAsia="en-US"/>
    </w:rPr>
  </w:style>
  <w:style w:type="character" w:customStyle="1" w:styleId="a8">
    <w:name w:val="Текст примечания Знак"/>
    <w:basedOn w:val="a0"/>
    <w:link w:val="a7"/>
    <w:uiPriority w:val="99"/>
    <w:qFormat/>
    <w:rPr>
      <w:sz w:val="20"/>
      <w:szCs w:val="20"/>
    </w:rPr>
  </w:style>
  <w:style w:type="character" w:customStyle="1" w:styleId="aa">
    <w:name w:val="Тема примечания Знак"/>
    <w:basedOn w:val="a8"/>
    <w:link w:val="a9"/>
    <w:uiPriority w:val="99"/>
    <w:semiHidden/>
    <w:qFormat/>
    <w:rPr>
      <w:b/>
      <w:bCs/>
      <w:sz w:val="20"/>
      <w:szCs w:val="20"/>
    </w:rPr>
  </w:style>
  <w:style w:type="character" w:customStyle="1" w:styleId="80">
    <w:name w:val="Заголовок 8 Знак"/>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10">
    <w:name w:val="Заголовок 1 Знак"/>
    <w:basedOn w:val="a0"/>
    <w:link w:val="1"/>
    <w:uiPriority w:val="9"/>
    <w:qFormat/>
    <w:rPr>
      <w:rFonts w:ascii="Arial" w:eastAsia="Arial" w:hAnsi="Arial" w:cs="Arial"/>
      <w:sz w:val="40"/>
      <w:szCs w:val="40"/>
      <w:lang w:val="en" w:eastAsia="ro-RO"/>
    </w:rPr>
  </w:style>
  <w:style w:type="character" w:customStyle="1" w:styleId="20">
    <w:name w:val="Заголовок 2 Знак"/>
    <w:basedOn w:val="a0"/>
    <w:link w:val="2"/>
    <w:uiPriority w:val="9"/>
    <w:semiHidden/>
    <w:qFormat/>
    <w:rPr>
      <w:rFonts w:ascii="Arial" w:eastAsia="Arial" w:hAnsi="Arial" w:cs="Arial"/>
      <w:sz w:val="32"/>
      <w:szCs w:val="32"/>
      <w:lang w:val="en" w:eastAsia="ro-RO"/>
    </w:rPr>
  </w:style>
  <w:style w:type="character" w:customStyle="1" w:styleId="30">
    <w:name w:val="Заголовок 3 Знак"/>
    <w:basedOn w:val="a0"/>
    <w:link w:val="3"/>
    <w:uiPriority w:val="9"/>
    <w:semiHidden/>
    <w:qFormat/>
    <w:rPr>
      <w:rFonts w:ascii="Arial" w:eastAsia="Arial" w:hAnsi="Arial" w:cs="Arial"/>
      <w:color w:val="434343"/>
      <w:sz w:val="28"/>
      <w:szCs w:val="28"/>
      <w:lang w:val="en" w:eastAsia="ro-RO"/>
    </w:rPr>
  </w:style>
  <w:style w:type="character" w:customStyle="1" w:styleId="50">
    <w:name w:val="Заголовок 5 Знак"/>
    <w:basedOn w:val="a0"/>
    <w:link w:val="5"/>
    <w:uiPriority w:val="9"/>
    <w:semiHidden/>
    <w:qFormat/>
    <w:rPr>
      <w:rFonts w:ascii="Arial" w:eastAsia="Arial" w:hAnsi="Arial" w:cs="Arial"/>
      <w:color w:val="666666"/>
      <w:lang w:val="en" w:eastAsia="ro-RO"/>
    </w:rPr>
  </w:style>
  <w:style w:type="character" w:customStyle="1" w:styleId="60">
    <w:name w:val="Заголовок 6 Знак"/>
    <w:basedOn w:val="a0"/>
    <w:link w:val="6"/>
    <w:uiPriority w:val="9"/>
    <w:semiHidden/>
    <w:qFormat/>
    <w:rPr>
      <w:rFonts w:ascii="Arial" w:eastAsia="Arial" w:hAnsi="Arial" w:cs="Arial"/>
      <w:i/>
      <w:color w:val="666666"/>
      <w:lang w:val="en" w:eastAsia="ro-RO"/>
    </w:rPr>
  </w:style>
  <w:style w:type="table" w:customStyle="1" w:styleId="TableNormal1">
    <w:name w:val="Table Normal1"/>
    <w:qFormat/>
    <w:rPr>
      <w:rFonts w:ascii="Arial" w:eastAsia="Arial" w:hAnsi="Arial" w:cs="Arial"/>
      <w:lang w:val="en" w:eastAsia="ro-RO"/>
    </w:rPr>
    <w:tblPr>
      <w:tblCellMar>
        <w:top w:w="0" w:type="dxa"/>
        <w:left w:w="0" w:type="dxa"/>
        <w:bottom w:w="0" w:type="dxa"/>
        <w:right w:w="0" w:type="dxa"/>
      </w:tblCellMar>
    </w:tblPr>
  </w:style>
  <w:style w:type="character" w:customStyle="1" w:styleId="af7">
    <w:name w:val="Название Знак"/>
    <w:basedOn w:val="a0"/>
    <w:link w:val="af6"/>
    <w:uiPriority w:val="10"/>
    <w:qFormat/>
    <w:rPr>
      <w:rFonts w:ascii="Arial" w:eastAsia="Arial" w:hAnsi="Arial" w:cs="Arial"/>
      <w:sz w:val="52"/>
      <w:szCs w:val="52"/>
      <w:lang w:val="en" w:eastAsia="ro-RO"/>
    </w:rPr>
  </w:style>
  <w:style w:type="character" w:customStyle="1" w:styleId="af4">
    <w:name w:val="Подзаголовок Знак"/>
    <w:basedOn w:val="a0"/>
    <w:link w:val="af3"/>
    <w:uiPriority w:val="11"/>
    <w:qFormat/>
    <w:rPr>
      <w:rFonts w:ascii="Arial" w:eastAsia="Arial" w:hAnsi="Arial" w:cs="Arial"/>
      <w:color w:val="666666"/>
      <w:sz w:val="30"/>
      <w:szCs w:val="30"/>
      <w:lang w:val="en" w:eastAsia="ro-RO"/>
    </w:rPr>
  </w:style>
  <w:style w:type="character" w:customStyle="1" w:styleId="13">
    <w:name w:val="Неразрешенное упоминание1"/>
    <w:basedOn w:val="a0"/>
    <w:uiPriority w:val="99"/>
    <w:semiHidden/>
    <w:unhideWhenUsed/>
    <w:qFormat/>
    <w:rPr>
      <w:color w:val="605E5C"/>
      <w:shd w:val="clear" w:color="auto" w:fill="E1DFDD"/>
    </w:rPr>
  </w:style>
  <w:style w:type="paragraph" w:customStyle="1" w:styleId="22">
    <w:name w:val="Рецензия2"/>
    <w:hidden/>
    <w:uiPriority w:val="99"/>
    <w:unhideWhenUsed/>
    <w:qFormat/>
    <w:rPr>
      <w:sz w:val="22"/>
      <w:szCs w:val="22"/>
      <w:lang w:val="ru-RU" w:eastAsia="en-US"/>
    </w:rPr>
  </w:style>
  <w:style w:type="paragraph" w:styleId="afa">
    <w:name w:val="Revision"/>
    <w:hidden/>
    <w:uiPriority w:val="99"/>
    <w:unhideWhenUsed/>
    <w:rsid w:val="00917D9F"/>
    <w:rPr>
      <w:sz w:val="22"/>
      <w:szCs w:val="22"/>
      <w:lang w:val="ru-RU" w:eastAsia="en-US"/>
    </w:rPr>
  </w:style>
  <w:style w:type="paragraph" w:customStyle="1" w:styleId="14">
    <w:name w:val="Абзац списка1"/>
    <w:basedOn w:val="a"/>
    <w:qFormat/>
    <w:rsid w:val="00F8077A"/>
    <w:pPr>
      <w:spacing w:after="0" w:line="240" w:lineRule="auto"/>
      <w:ind w:left="720" w:firstLine="720"/>
      <w:contextualSpacing/>
      <w:jc w:val="both"/>
    </w:pPr>
    <w:rPr>
      <w:rFonts w:ascii="Times New Roman" w:eastAsia="Times New Roman" w:hAnsi="Times New Roman" w:cs="Times New Roman"/>
      <w:sz w:val="20"/>
      <w:szCs w:val="20"/>
      <w:lang w:val="en-US"/>
    </w:rPr>
  </w:style>
  <w:style w:type="paragraph" w:styleId="afb">
    <w:name w:val="Body Text"/>
    <w:basedOn w:val="a"/>
    <w:link w:val="afc"/>
    <w:uiPriority w:val="1"/>
    <w:qFormat/>
    <w:rsid w:val="006335E9"/>
    <w:pPr>
      <w:widowControl w:val="0"/>
      <w:autoSpaceDE w:val="0"/>
      <w:autoSpaceDN w:val="0"/>
      <w:spacing w:after="0" w:line="240" w:lineRule="auto"/>
    </w:pPr>
    <w:rPr>
      <w:rFonts w:ascii="Times New Roman" w:eastAsia="Times New Roman" w:hAnsi="Times New Roman" w:cs="Times New Roman"/>
      <w:sz w:val="28"/>
      <w:szCs w:val="28"/>
      <w:lang w:val="ro-RO"/>
    </w:rPr>
  </w:style>
  <w:style w:type="character" w:customStyle="1" w:styleId="afc">
    <w:name w:val="Основной текст Знак"/>
    <w:basedOn w:val="a0"/>
    <w:link w:val="afb"/>
    <w:uiPriority w:val="1"/>
    <w:rsid w:val="006335E9"/>
    <w:rPr>
      <w:rFonts w:ascii="Times New Roman" w:eastAsia="Times New Roman" w:hAnsi="Times New Roman" w:cs="Times New Roman"/>
      <w:sz w:val="28"/>
      <w:szCs w:val="28"/>
      <w:lang w:eastAsia="en-US"/>
    </w:rPr>
  </w:style>
  <w:style w:type="paragraph" w:customStyle="1" w:styleId="Default">
    <w:name w:val="Default"/>
    <w:rsid w:val="00221EC1"/>
    <w:pPr>
      <w:autoSpaceDE w:val="0"/>
      <w:autoSpaceDN w:val="0"/>
      <w:adjustRightInd w:val="0"/>
    </w:pPr>
    <w:rPr>
      <w:rFonts w:ascii="Arial Unicode MS" w:eastAsia="Arial Unicode MS" w:cs="Arial Unicode MS"/>
      <w:color w:val="000000"/>
      <w:sz w:val="24"/>
      <w:szCs w:val="24"/>
    </w:rPr>
  </w:style>
  <w:style w:type="character" w:customStyle="1" w:styleId="MeniuneNerezolvat1">
    <w:name w:val="Mențiune Nerezolvat1"/>
    <w:basedOn w:val="a0"/>
    <w:uiPriority w:val="99"/>
    <w:semiHidden/>
    <w:unhideWhenUsed/>
    <w:rsid w:val="009F6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07626">
      <w:bodyDiv w:val="1"/>
      <w:marLeft w:val="0"/>
      <w:marRight w:val="0"/>
      <w:marTop w:val="0"/>
      <w:marBottom w:val="0"/>
      <w:divBdr>
        <w:top w:val="none" w:sz="0" w:space="0" w:color="auto"/>
        <w:left w:val="none" w:sz="0" w:space="0" w:color="auto"/>
        <w:bottom w:val="none" w:sz="0" w:space="0" w:color="auto"/>
        <w:right w:val="none" w:sz="0" w:space="0" w:color="auto"/>
      </w:divBdr>
    </w:div>
    <w:div w:id="859054037">
      <w:bodyDiv w:val="1"/>
      <w:marLeft w:val="0"/>
      <w:marRight w:val="0"/>
      <w:marTop w:val="0"/>
      <w:marBottom w:val="0"/>
      <w:divBdr>
        <w:top w:val="none" w:sz="0" w:space="0" w:color="auto"/>
        <w:left w:val="none" w:sz="0" w:space="0" w:color="auto"/>
        <w:bottom w:val="none" w:sz="0" w:space="0" w:color="auto"/>
        <w:right w:val="none" w:sz="0" w:space="0" w:color="auto"/>
      </w:divBdr>
    </w:div>
    <w:div w:id="1001464410">
      <w:bodyDiv w:val="1"/>
      <w:marLeft w:val="0"/>
      <w:marRight w:val="0"/>
      <w:marTop w:val="0"/>
      <w:marBottom w:val="0"/>
      <w:divBdr>
        <w:top w:val="none" w:sz="0" w:space="0" w:color="auto"/>
        <w:left w:val="none" w:sz="0" w:space="0" w:color="auto"/>
        <w:bottom w:val="none" w:sz="0" w:space="0" w:color="auto"/>
        <w:right w:val="none" w:sz="0" w:space="0" w:color="auto"/>
      </w:divBdr>
    </w:div>
    <w:div w:id="1078596762">
      <w:bodyDiv w:val="1"/>
      <w:marLeft w:val="0"/>
      <w:marRight w:val="0"/>
      <w:marTop w:val="0"/>
      <w:marBottom w:val="0"/>
      <w:divBdr>
        <w:top w:val="none" w:sz="0" w:space="0" w:color="auto"/>
        <w:left w:val="none" w:sz="0" w:space="0" w:color="auto"/>
        <w:bottom w:val="none" w:sz="0" w:space="0" w:color="auto"/>
        <w:right w:val="none" w:sz="0" w:space="0" w:color="auto"/>
      </w:divBdr>
    </w:div>
    <w:div w:id="2004354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 TargetMode="Externa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EA286-A7DD-478C-AF23-6668873C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20</Pages>
  <Words>7428</Words>
  <Characters>42346</Characters>
  <Application>Microsoft Office Word</Application>
  <DocSecurity>0</DocSecurity>
  <Lines>352</Lines>
  <Paragraphs>99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cp:lastPrinted>2024-10-10T08:58:00Z</cp:lastPrinted>
  <dcterms:created xsi:type="dcterms:W3CDTF">2024-11-21T08:40:00Z</dcterms:created>
  <dcterms:modified xsi:type="dcterms:W3CDTF">2024-12-16T11:20:00Z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C780F2E9379B432CB04B137FC254C563_13</vt:lpwstr>
  </property>
</Properties>
</file>