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313" w:rsidRPr="002F3313" w:rsidRDefault="002F3313" w:rsidP="002F3313">
      <w:pPr>
        <w:widowControl w:val="0"/>
        <w:shd w:val="clear" w:color="auto" w:fill="FFFFFF"/>
        <w:tabs>
          <w:tab w:val="left" w:pos="5976"/>
        </w:tabs>
        <w:autoSpaceDE w:val="0"/>
        <w:autoSpaceDN w:val="0"/>
        <w:adjustRightInd w:val="0"/>
        <w:spacing w:after="0" w:line="240" w:lineRule="auto"/>
        <w:jc w:val="center"/>
        <w:rPr>
          <w:rFonts w:ascii="Times New Roman" w:eastAsia="Times New Roman" w:hAnsi="Times New Roman" w:cs="Times New Roman"/>
          <w:b/>
          <w:sz w:val="28"/>
          <w:szCs w:val="28"/>
          <w:lang w:val="ro-RO"/>
        </w:rPr>
      </w:pPr>
      <w:r w:rsidRPr="002F3313">
        <w:rPr>
          <w:rFonts w:ascii="Times New Roman" w:eastAsia="Times New Roman" w:hAnsi="Times New Roman" w:cs="Times New Roman"/>
          <w:b/>
          <w:sz w:val="28"/>
          <w:szCs w:val="28"/>
          <w:lang w:val="ro-RO"/>
        </w:rPr>
        <w:t>Nota informativă</w:t>
      </w:r>
    </w:p>
    <w:p w:rsidR="002F3313" w:rsidRPr="002F3313" w:rsidRDefault="002F3313" w:rsidP="002F3313">
      <w:pPr>
        <w:widowControl w:val="0"/>
        <w:shd w:val="clear" w:color="auto" w:fill="FFFFFF"/>
        <w:tabs>
          <w:tab w:val="left" w:pos="5976"/>
        </w:tabs>
        <w:autoSpaceDE w:val="0"/>
        <w:autoSpaceDN w:val="0"/>
        <w:adjustRightInd w:val="0"/>
        <w:spacing w:after="0" w:line="240" w:lineRule="auto"/>
        <w:jc w:val="center"/>
        <w:rPr>
          <w:rFonts w:ascii="Times New Roman" w:eastAsia="Times New Roman" w:hAnsi="Times New Roman" w:cs="Times New Roman"/>
          <w:b/>
          <w:sz w:val="28"/>
          <w:szCs w:val="28"/>
          <w:lang w:val="ro-RO"/>
        </w:rPr>
      </w:pPr>
      <w:r w:rsidRPr="002F3313">
        <w:rPr>
          <w:rFonts w:ascii="Times New Roman" w:eastAsia="Times New Roman" w:hAnsi="Times New Roman" w:cs="Times New Roman"/>
          <w:b/>
          <w:sz w:val="28"/>
          <w:szCs w:val="28"/>
          <w:lang w:val="ro-RO"/>
        </w:rPr>
        <w:t xml:space="preserve">la proiectul </w:t>
      </w:r>
      <w:proofErr w:type="spellStart"/>
      <w:r w:rsidRPr="002F3313">
        <w:rPr>
          <w:rFonts w:ascii="Times New Roman" w:eastAsia="Times New Roman" w:hAnsi="Times New Roman" w:cs="Times New Roman"/>
          <w:b/>
          <w:sz w:val="28"/>
          <w:szCs w:val="28"/>
          <w:lang w:val="ro-RO"/>
        </w:rPr>
        <w:t>hotărîrii</w:t>
      </w:r>
      <w:proofErr w:type="spellEnd"/>
      <w:r w:rsidRPr="002F3313">
        <w:rPr>
          <w:rFonts w:ascii="Times New Roman" w:eastAsia="Times New Roman" w:hAnsi="Times New Roman" w:cs="Times New Roman"/>
          <w:b/>
          <w:sz w:val="28"/>
          <w:szCs w:val="28"/>
          <w:lang w:val="ro-RO"/>
        </w:rPr>
        <w:t xml:space="preserve"> Guvernului “Cu privire la completarea şi modificarea unor </w:t>
      </w:r>
      <w:proofErr w:type="spellStart"/>
      <w:r w:rsidRPr="002F3313">
        <w:rPr>
          <w:rFonts w:ascii="Times New Roman" w:eastAsia="Times New Roman" w:hAnsi="Times New Roman" w:cs="Times New Roman"/>
          <w:b/>
          <w:sz w:val="28"/>
          <w:szCs w:val="28"/>
          <w:lang w:val="ro-RO"/>
        </w:rPr>
        <w:t>hotărîri</w:t>
      </w:r>
      <w:proofErr w:type="spellEnd"/>
      <w:r w:rsidRPr="002F3313">
        <w:rPr>
          <w:rFonts w:ascii="Times New Roman" w:eastAsia="Times New Roman" w:hAnsi="Times New Roman" w:cs="Times New Roman"/>
          <w:b/>
          <w:sz w:val="28"/>
          <w:szCs w:val="28"/>
          <w:lang w:val="ro-RO"/>
        </w:rPr>
        <w:t xml:space="preserve"> ale Guvernului”</w:t>
      </w:r>
    </w:p>
    <w:p w:rsidR="002F3313" w:rsidRPr="002F3313" w:rsidRDefault="002F3313" w:rsidP="002F3313">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
          <w:bCs/>
          <w:i/>
          <w:iCs/>
          <w:sz w:val="28"/>
          <w:szCs w:val="28"/>
          <w:lang w:val="ro-RO" w:eastAsia="ru-RU"/>
        </w:rPr>
      </w:pPr>
    </w:p>
    <w:p w:rsidR="002F3313" w:rsidRPr="002F3313" w:rsidRDefault="002F3313" w:rsidP="002F3313">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b/>
          <w:bCs/>
          <w:i/>
          <w:iCs/>
          <w:sz w:val="28"/>
          <w:szCs w:val="28"/>
          <w:lang w:val="ro-RO" w:eastAsia="ru-RU"/>
        </w:rPr>
      </w:pPr>
    </w:p>
    <w:p w:rsidR="002F3313" w:rsidRPr="002F3313" w:rsidRDefault="002F3313" w:rsidP="002F3313">
      <w:pPr>
        <w:shd w:val="clear" w:color="auto" w:fill="FFFFFF"/>
        <w:spacing w:after="0" w:line="240" w:lineRule="auto"/>
        <w:ind w:firstLine="708"/>
        <w:jc w:val="both"/>
        <w:rPr>
          <w:rFonts w:ascii="Times New Roman" w:eastAsia="Times New Roman" w:hAnsi="Times New Roman" w:cs="Times New Roman"/>
          <w:b/>
          <w:bCs/>
          <w:iCs/>
          <w:sz w:val="28"/>
          <w:szCs w:val="28"/>
          <w:lang w:val="ro-RO" w:eastAsia="ru-RU"/>
        </w:rPr>
      </w:pPr>
      <w:r w:rsidRPr="002F3313">
        <w:rPr>
          <w:rFonts w:ascii="Times New Roman" w:eastAsia="Times New Roman" w:hAnsi="Times New Roman" w:cs="Times New Roman"/>
          <w:b/>
          <w:bCs/>
          <w:iCs/>
          <w:sz w:val="28"/>
          <w:szCs w:val="28"/>
          <w:lang w:val="ro-RO" w:eastAsia="ru-RU"/>
        </w:rPr>
        <w:t>Cauzele care au condiţionat elaborarea proiectului, iniţiatorii proiectului</w:t>
      </w:r>
    </w:p>
    <w:p w:rsidR="002F3313" w:rsidRPr="002F3313" w:rsidRDefault="002F3313" w:rsidP="002F3313">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ro-RO"/>
        </w:rPr>
      </w:pPr>
      <w:r w:rsidRPr="002F3313">
        <w:rPr>
          <w:rFonts w:ascii="Times New Roman" w:eastAsia="Times New Roman" w:hAnsi="Times New Roman" w:cs="Times New Roman"/>
          <w:sz w:val="28"/>
          <w:szCs w:val="28"/>
          <w:lang w:val="ro-RO"/>
        </w:rPr>
        <w:tab/>
        <w:t xml:space="preserve">Prin adoptarea Legii nr. 142 din 14.06.2013 privind modificarea şi completarea unor acte legislative, Parlamentul a stabilit competenţele Guvernului care se exprimă în modificarea Regulamentului Agenţiei Medicamentului şi Dispozitivelor Medicale, </w:t>
      </w:r>
      <w:proofErr w:type="spellStart"/>
      <w:r w:rsidRPr="002F3313">
        <w:rPr>
          <w:rFonts w:ascii="Times New Roman" w:eastAsia="Times New Roman" w:hAnsi="Times New Roman" w:cs="Times New Roman"/>
          <w:sz w:val="28"/>
          <w:szCs w:val="28"/>
          <w:lang w:val="ro-RO"/>
        </w:rPr>
        <w:t>specificînd</w:t>
      </w:r>
      <w:proofErr w:type="spellEnd"/>
      <w:r w:rsidRPr="002F3313">
        <w:rPr>
          <w:rFonts w:ascii="Times New Roman" w:eastAsia="Times New Roman" w:hAnsi="Times New Roman" w:cs="Times New Roman"/>
          <w:sz w:val="28"/>
          <w:szCs w:val="28"/>
          <w:lang w:val="ro-RO"/>
        </w:rPr>
        <w:t xml:space="preserve"> dreptul acesteia de a întocmi la propunerea autorităţilor contractante Lista de interdicţie a operatorilor economici.</w:t>
      </w:r>
    </w:p>
    <w:p w:rsidR="002F3313" w:rsidRPr="002F3313" w:rsidRDefault="002F3313" w:rsidP="002F3313">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ro-RO"/>
        </w:rPr>
      </w:pPr>
      <w:r w:rsidRPr="002F3313">
        <w:rPr>
          <w:rFonts w:ascii="Times New Roman" w:eastAsia="Times New Roman" w:hAnsi="Times New Roman" w:cs="Times New Roman"/>
          <w:sz w:val="28"/>
          <w:szCs w:val="28"/>
          <w:lang w:val="ro-RO"/>
        </w:rPr>
        <w:tab/>
        <w:t xml:space="preserve">Proiectul </w:t>
      </w:r>
      <w:proofErr w:type="spellStart"/>
      <w:r w:rsidRPr="002F3313">
        <w:rPr>
          <w:rFonts w:ascii="Times New Roman" w:eastAsia="Times New Roman" w:hAnsi="Times New Roman" w:cs="Times New Roman"/>
          <w:sz w:val="28"/>
          <w:szCs w:val="28"/>
          <w:lang w:val="ro-RO"/>
        </w:rPr>
        <w:t>hotărîrii</w:t>
      </w:r>
      <w:proofErr w:type="spellEnd"/>
      <w:r w:rsidRPr="002F3313">
        <w:rPr>
          <w:rFonts w:ascii="Times New Roman" w:eastAsia="Times New Roman" w:hAnsi="Times New Roman" w:cs="Times New Roman"/>
          <w:sz w:val="28"/>
          <w:szCs w:val="28"/>
          <w:lang w:val="ro-RO"/>
        </w:rPr>
        <w:t xml:space="preserve"> Guvernului “Cu privire la completarea şi modificarea unor </w:t>
      </w:r>
      <w:proofErr w:type="spellStart"/>
      <w:r w:rsidRPr="002F3313">
        <w:rPr>
          <w:rFonts w:ascii="Times New Roman" w:eastAsia="Times New Roman" w:hAnsi="Times New Roman" w:cs="Times New Roman"/>
          <w:sz w:val="28"/>
          <w:szCs w:val="28"/>
          <w:lang w:val="ro-RO"/>
        </w:rPr>
        <w:t>hotărîri</w:t>
      </w:r>
      <w:proofErr w:type="spellEnd"/>
      <w:r w:rsidRPr="002F3313">
        <w:rPr>
          <w:rFonts w:ascii="Times New Roman" w:eastAsia="Times New Roman" w:hAnsi="Times New Roman" w:cs="Times New Roman"/>
          <w:sz w:val="28"/>
          <w:szCs w:val="28"/>
          <w:lang w:val="ro-RO"/>
        </w:rPr>
        <w:t xml:space="preserve"> ale Guvernului” a fost elaborate în temeiul prevederilor Art. V litera b) din Legea nr. 142 din 14 iunie 2013 privind modificarea şi completarea unor acte legislative, Legii nr. 317–XV din 18 iulie 2003 privind actele normative ale Guvernului şi ale altor autorităţi ale administraţiei publice central şi locale.</w:t>
      </w:r>
    </w:p>
    <w:p w:rsidR="002F3313" w:rsidRPr="002F3313" w:rsidRDefault="002F3313" w:rsidP="002F3313">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ro-RO"/>
        </w:rPr>
      </w:pPr>
      <w:r w:rsidRPr="002F3313">
        <w:rPr>
          <w:rFonts w:ascii="Times New Roman" w:eastAsia="Times New Roman" w:hAnsi="Times New Roman" w:cs="Times New Roman"/>
          <w:sz w:val="28"/>
          <w:szCs w:val="28"/>
          <w:lang w:val="ro-RO"/>
        </w:rPr>
        <w:tab/>
        <w:t xml:space="preserve">În proiectul de </w:t>
      </w:r>
      <w:proofErr w:type="spellStart"/>
      <w:r w:rsidRPr="002F3313">
        <w:rPr>
          <w:rFonts w:ascii="Times New Roman" w:eastAsia="Times New Roman" w:hAnsi="Times New Roman" w:cs="Times New Roman"/>
          <w:sz w:val="28"/>
          <w:szCs w:val="28"/>
          <w:lang w:val="ro-RO"/>
        </w:rPr>
        <w:t>hotărîre</w:t>
      </w:r>
      <w:proofErr w:type="spellEnd"/>
      <w:r w:rsidRPr="002F3313">
        <w:rPr>
          <w:rFonts w:ascii="Times New Roman" w:eastAsia="Times New Roman" w:hAnsi="Times New Roman" w:cs="Times New Roman"/>
          <w:sz w:val="28"/>
          <w:szCs w:val="28"/>
          <w:lang w:val="ro-RO"/>
        </w:rPr>
        <w:t xml:space="preserve"> este stipulat expres faptul, că vor fi incluşi în Lista de interdicţie, ţinută de către Agenţia Medicamentului şi Dispozitivelor Mediale, doar operatorii economici participanţi la procedurile de achiziţie publică de medicamente şi </w:t>
      </w:r>
      <w:proofErr w:type="spellStart"/>
      <w:r w:rsidRPr="002F3313">
        <w:rPr>
          <w:rFonts w:ascii="Times New Roman" w:eastAsia="Times New Roman" w:hAnsi="Times New Roman" w:cs="Times New Roman"/>
          <w:sz w:val="28"/>
          <w:szCs w:val="28"/>
          <w:lang w:val="ro-RO"/>
        </w:rPr>
        <w:t>dispositive</w:t>
      </w:r>
      <w:proofErr w:type="spellEnd"/>
      <w:r w:rsidRPr="002F3313">
        <w:rPr>
          <w:rFonts w:ascii="Times New Roman" w:eastAsia="Times New Roman" w:hAnsi="Times New Roman" w:cs="Times New Roman"/>
          <w:sz w:val="28"/>
          <w:szCs w:val="28"/>
          <w:lang w:val="ro-RO"/>
        </w:rPr>
        <w:t xml:space="preserve"> medicale.</w:t>
      </w:r>
    </w:p>
    <w:p w:rsidR="002F3313" w:rsidRPr="002F3313" w:rsidRDefault="002F3313" w:rsidP="002F331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val="ro-RO"/>
        </w:rPr>
      </w:pPr>
      <w:r w:rsidRPr="002F3313">
        <w:rPr>
          <w:rFonts w:ascii="Times New Roman" w:eastAsia="Times New Roman" w:hAnsi="Times New Roman" w:cs="Times New Roman"/>
          <w:sz w:val="28"/>
          <w:szCs w:val="28"/>
          <w:lang w:val="ro-RO"/>
        </w:rPr>
        <w:t xml:space="preserve">Proiectul </w:t>
      </w:r>
      <w:proofErr w:type="spellStart"/>
      <w:r w:rsidRPr="002F3313">
        <w:rPr>
          <w:rFonts w:ascii="Times New Roman" w:eastAsia="Times New Roman" w:hAnsi="Times New Roman" w:cs="Times New Roman"/>
          <w:sz w:val="28"/>
          <w:szCs w:val="28"/>
          <w:lang w:val="ro-RO"/>
        </w:rPr>
        <w:t>hotărîrii</w:t>
      </w:r>
      <w:proofErr w:type="spellEnd"/>
      <w:r w:rsidRPr="002F3313">
        <w:rPr>
          <w:rFonts w:ascii="Times New Roman" w:eastAsia="Times New Roman" w:hAnsi="Times New Roman" w:cs="Times New Roman"/>
          <w:sz w:val="28"/>
          <w:szCs w:val="28"/>
          <w:lang w:val="ro-RO"/>
        </w:rPr>
        <w:t xml:space="preserve"> Guvernului este necesar pentru realizarea obiectivelor trasate de prevederile art. 27 alin. (1) din Legea nr.1409 din 17 decembrie 1997 cu privire la medicamente, art.25 alin. (3) din Legea nr. 1456 din 25 mai 1993 cu privire la activitatea farmaceutică, şi anume, nerespectarea angajamentelor asumate de părţi privind asigurarea instituţiei medico-sanitare publice sau private cu medicamente, conform contractului de achiziţii publice sau altui contract de </w:t>
      </w:r>
      <w:proofErr w:type="spellStart"/>
      <w:r w:rsidRPr="002F3313">
        <w:rPr>
          <w:rFonts w:ascii="Times New Roman" w:eastAsia="Times New Roman" w:hAnsi="Times New Roman" w:cs="Times New Roman"/>
          <w:sz w:val="28"/>
          <w:szCs w:val="28"/>
          <w:lang w:val="ro-RO"/>
        </w:rPr>
        <w:t>vînzare</w:t>
      </w:r>
      <w:proofErr w:type="spellEnd"/>
      <w:r w:rsidRPr="002F3313">
        <w:rPr>
          <w:rFonts w:ascii="Times New Roman" w:eastAsia="Times New Roman" w:hAnsi="Times New Roman" w:cs="Times New Roman"/>
          <w:sz w:val="28"/>
          <w:szCs w:val="28"/>
          <w:lang w:val="ro-RO"/>
        </w:rPr>
        <w:t>–cumpărare atrage răspundere disciplinară (inclusive materială), civilă, contravenţională sau penală, în condiţiile legii şi ale clauzelor contractului respectiv.</w:t>
      </w:r>
    </w:p>
    <w:p w:rsidR="002F3313" w:rsidRPr="002F3313" w:rsidRDefault="002F3313" w:rsidP="002F331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ro-RO"/>
        </w:rPr>
      </w:pPr>
      <w:r w:rsidRPr="002F3313">
        <w:rPr>
          <w:rFonts w:ascii="Times New Roman" w:eastAsia="Times New Roman" w:hAnsi="Times New Roman" w:cs="Times New Roman"/>
          <w:sz w:val="28"/>
          <w:szCs w:val="28"/>
          <w:lang w:val="ro-RO"/>
        </w:rPr>
        <w:tab/>
        <w:t xml:space="preserve">De menţionat, că întocmirea şi ţinerea Listei de interdicţie a operatorilor economici va fi efectuată conform Regulamentului existent aprobat prin </w:t>
      </w:r>
      <w:proofErr w:type="spellStart"/>
      <w:r w:rsidRPr="002F3313">
        <w:rPr>
          <w:rFonts w:ascii="Times New Roman" w:eastAsia="Times New Roman" w:hAnsi="Times New Roman" w:cs="Times New Roman"/>
          <w:sz w:val="28"/>
          <w:szCs w:val="28"/>
          <w:lang w:val="ro-RO"/>
        </w:rPr>
        <w:t>Hotărîrea</w:t>
      </w:r>
      <w:proofErr w:type="spellEnd"/>
      <w:r w:rsidRPr="002F3313">
        <w:rPr>
          <w:rFonts w:ascii="Times New Roman" w:eastAsia="Times New Roman" w:hAnsi="Times New Roman" w:cs="Times New Roman"/>
          <w:sz w:val="28"/>
          <w:szCs w:val="28"/>
          <w:lang w:val="ro-RO"/>
        </w:rPr>
        <w:t xml:space="preserve"> Guvernului nr. 45 din 24 ianuarie 2008 “Pentru aprobarea Regulamentului cu privire la modul de întocmire şi evidenţei a Listei de interdicţie a operatorilor economici”.</w:t>
      </w:r>
    </w:p>
    <w:p w:rsidR="002F3313" w:rsidRPr="002F3313" w:rsidRDefault="002F3313" w:rsidP="002F3313">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ro-RO"/>
        </w:rPr>
      </w:pPr>
    </w:p>
    <w:p w:rsidR="002F3313" w:rsidRPr="002F3313" w:rsidRDefault="002F3313" w:rsidP="002F3313">
      <w:pPr>
        <w:widowControl w:val="0"/>
        <w:shd w:val="clear" w:color="auto" w:fill="FFFFFF"/>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val="ro-RO"/>
        </w:rPr>
      </w:pPr>
      <w:r w:rsidRPr="002F3313">
        <w:rPr>
          <w:rFonts w:ascii="Times New Roman" w:eastAsia="Calibri" w:hAnsi="Times New Roman" w:cs="Times New Roman"/>
          <w:b/>
          <w:bCs/>
          <w:spacing w:val="-3"/>
          <w:sz w:val="28"/>
          <w:szCs w:val="28"/>
          <w:lang w:val="ro-RO"/>
        </w:rPr>
        <w:tab/>
        <w:t>Scopul şi obiectivele proiectului</w:t>
      </w:r>
    </w:p>
    <w:p w:rsidR="002F3313" w:rsidRPr="002F3313" w:rsidRDefault="002F3313" w:rsidP="002F3313">
      <w:pPr>
        <w:pStyle w:val="NoSpacing"/>
        <w:ind w:firstLine="567"/>
        <w:jc w:val="both"/>
        <w:rPr>
          <w:rFonts w:ascii="Times New Roman" w:hAnsi="Times New Roman" w:cs="Times New Roman"/>
          <w:sz w:val="28"/>
          <w:szCs w:val="28"/>
          <w:lang w:val="ro-RO"/>
        </w:rPr>
      </w:pPr>
      <w:r w:rsidRPr="002F3313">
        <w:rPr>
          <w:rFonts w:ascii="Times New Roman" w:eastAsia="Times New Roman" w:hAnsi="Times New Roman" w:cs="Times New Roman"/>
          <w:sz w:val="28"/>
          <w:szCs w:val="28"/>
          <w:lang w:val="ro-RO"/>
        </w:rPr>
        <w:tab/>
      </w:r>
      <w:r w:rsidRPr="002F3313">
        <w:rPr>
          <w:rFonts w:ascii="Times New Roman" w:hAnsi="Times New Roman" w:cs="Times New Roman"/>
          <w:sz w:val="28"/>
          <w:szCs w:val="28"/>
          <w:lang w:val="ro-RO"/>
        </w:rPr>
        <w:t xml:space="preserve">Îmbunătăţirea mecanismului de achiziţii publice în domeniul medicamentelor şi dispozitivelor medicale, în vederea asigurării accesului populaţiei la produse sigure, cost-eficiente şi de calitate în timp rezonabil. </w:t>
      </w:r>
    </w:p>
    <w:p w:rsidR="002F3313" w:rsidRPr="002F3313" w:rsidRDefault="002F3313" w:rsidP="002F331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ro-RO"/>
        </w:rPr>
      </w:pPr>
    </w:p>
    <w:p w:rsidR="002F3313" w:rsidRPr="002F3313" w:rsidRDefault="002F3313" w:rsidP="002F3313">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ro-RO"/>
        </w:rPr>
      </w:pPr>
      <w:r w:rsidRPr="002F3313">
        <w:rPr>
          <w:rFonts w:ascii="Times New Roman" w:eastAsia="Calibri" w:hAnsi="Times New Roman" w:cs="Times New Roman"/>
          <w:b/>
          <w:sz w:val="28"/>
          <w:szCs w:val="28"/>
          <w:lang w:val="ro-RO"/>
        </w:rPr>
        <w:tab/>
        <w:t>Elementele novatorii ale proiectului şi rezultatele scontate</w:t>
      </w:r>
    </w:p>
    <w:p w:rsidR="002F3313" w:rsidRPr="002F3313" w:rsidRDefault="002F3313" w:rsidP="002F3313">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ro-RO"/>
        </w:rPr>
      </w:pPr>
      <w:r w:rsidRPr="002F3313">
        <w:rPr>
          <w:rFonts w:ascii="Times New Roman" w:eastAsia="Times New Roman" w:hAnsi="Times New Roman" w:cs="Times New Roman"/>
          <w:sz w:val="28"/>
          <w:szCs w:val="28"/>
          <w:lang w:val="ro-RO"/>
        </w:rPr>
        <w:tab/>
        <w:t xml:space="preserve">Odată cu aprobarea proiectului vizat şi odată cu întocmirea şi ţinerea Listei de interdicţie a operatorilor economici de către Agenţia Medicamentului şi Dispozitivelor Medicale se va obţine sporirea responsabilităţii din partea </w:t>
      </w:r>
      <w:r w:rsidRPr="002F3313">
        <w:rPr>
          <w:rFonts w:ascii="Times New Roman" w:eastAsia="Times New Roman" w:hAnsi="Times New Roman" w:cs="Times New Roman"/>
          <w:sz w:val="28"/>
          <w:szCs w:val="28"/>
          <w:lang w:val="ro-RO"/>
        </w:rPr>
        <w:lastRenderedPageBreak/>
        <w:t>operatorilor economici participanţi la procedurile de achiziţie publică a medicamentelor şi dispozitivelor medicale.</w:t>
      </w:r>
    </w:p>
    <w:p w:rsidR="002F3313" w:rsidRPr="002F3313" w:rsidRDefault="002F3313" w:rsidP="002F3313">
      <w:pPr>
        <w:shd w:val="clear" w:color="auto" w:fill="FFFFFF"/>
        <w:spacing w:after="0" w:line="240" w:lineRule="auto"/>
        <w:jc w:val="both"/>
        <w:rPr>
          <w:rFonts w:ascii="Times New Roman" w:eastAsia="Times New Roman" w:hAnsi="Times New Roman" w:cs="Times New Roman"/>
          <w:b/>
          <w:sz w:val="28"/>
          <w:szCs w:val="28"/>
          <w:lang w:val="ro-RO" w:eastAsia="ru-RU"/>
        </w:rPr>
      </w:pPr>
    </w:p>
    <w:p w:rsidR="002F3313" w:rsidRPr="002F3313" w:rsidRDefault="002F3313" w:rsidP="002F3313">
      <w:pPr>
        <w:shd w:val="clear" w:color="auto" w:fill="FFFFFF"/>
        <w:spacing w:after="0" w:line="240" w:lineRule="auto"/>
        <w:ind w:firstLine="701"/>
        <w:jc w:val="both"/>
        <w:rPr>
          <w:rFonts w:ascii="Times New Roman" w:eastAsia="Times New Roman" w:hAnsi="Times New Roman" w:cs="Times New Roman"/>
          <w:b/>
          <w:sz w:val="28"/>
          <w:szCs w:val="28"/>
          <w:lang w:val="ro-RO" w:eastAsia="ru-RU"/>
        </w:rPr>
      </w:pPr>
      <w:r w:rsidRPr="002F3313">
        <w:rPr>
          <w:rFonts w:ascii="Times New Roman" w:eastAsia="Times New Roman" w:hAnsi="Times New Roman" w:cs="Times New Roman"/>
          <w:b/>
          <w:sz w:val="28"/>
          <w:szCs w:val="28"/>
          <w:lang w:val="ro-RO" w:eastAsia="ru-RU"/>
        </w:rPr>
        <w:t xml:space="preserve">Impactul proiectului asupra prevenirii/combaterii corupţiei şi criminalităţii </w:t>
      </w:r>
    </w:p>
    <w:p w:rsidR="002F3313" w:rsidRPr="002F3313" w:rsidRDefault="002F3313" w:rsidP="002F3313">
      <w:pPr>
        <w:shd w:val="clear" w:color="auto" w:fill="FFFFFF"/>
        <w:spacing w:after="0" w:line="240" w:lineRule="auto"/>
        <w:ind w:firstLine="701"/>
        <w:jc w:val="both"/>
        <w:rPr>
          <w:rFonts w:ascii="Times New Roman" w:eastAsia="Calibri" w:hAnsi="Times New Roman" w:cs="Times New Roman"/>
          <w:sz w:val="28"/>
          <w:szCs w:val="28"/>
          <w:lang w:val="ro-RO"/>
        </w:rPr>
      </w:pPr>
      <w:r w:rsidRPr="002F3313">
        <w:rPr>
          <w:rFonts w:ascii="Times New Roman" w:eastAsia="Times New Roman" w:hAnsi="Times New Roman" w:cs="Times New Roman"/>
          <w:sz w:val="28"/>
          <w:szCs w:val="28"/>
          <w:lang w:val="ro-RO"/>
        </w:rPr>
        <w:t xml:space="preserve">Prezentul proiect nu are impact asupra activităţii de întreprinzător, dat fiind fapt că, potrivit prevederilor legislaţiei în vigoare Lista de interdicţie în </w:t>
      </w:r>
      <w:proofErr w:type="spellStart"/>
      <w:r w:rsidRPr="002F3313">
        <w:rPr>
          <w:rFonts w:ascii="Times New Roman" w:eastAsia="Times New Roman" w:hAnsi="Times New Roman" w:cs="Times New Roman"/>
          <w:sz w:val="28"/>
          <w:szCs w:val="28"/>
          <w:lang w:val="ro-RO"/>
        </w:rPr>
        <w:t>present</w:t>
      </w:r>
      <w:proofErr w:type="spellEnd"/>
      <w:r w:rsidRPr="002F3313">
        <w:rPr>
          <w:rFonts w:ascii="Times New Roman" w:eastAsia="Times New Roman" w:hAnsi="Times New Roman" w:cs="Times New Roman"/>
          <w:sz w:val="28"/>
          <w:szCs w:val="28"/>
          <w:lang w:val="ro-RO"/>
        </w:rPr>
        <w:t xml:space="preserve"> este ţinută de către Agenţia Achiziţii Publice pentru toţi operatorii economici participanţi la procedurile de achiziţie publică, iar proiectul în cauză îşi propune separarea operatorilor economici participanţi la procedurile de achiziţie publică de medicamente şi </w:t>
      </w:r>
      <w:proofErr w:type="spellStart"/>
      <w:r w:rsidRPr="002F3313">
        <w:rPr>
          <w:rFonts w:ascii="Times New Roman" w:eastAsia="Times New Roman" w:hAnsi="Times New Roman" w:cs="Times New Roman"/>
          <w:sz w:val="28"/>
          <w:szCs w:val="28"/>
          <w:lang w:val="ro-RO"/>
        </w:rPr>
        <w:t>dispositive</w:t>
      </w:r>
      <w:proofErr w:type="spellEnd"/>
      <w:r w:rsidRPr="002F3313">
        <w:rPr>
          <w:rFonts w:ascii="Times New Roman" w:eastAsia="Times New Roman" w:hAnsi="Times New Roman" w:cs="Times New Roman"/>
          <w:sz w:val="28"/>
          <w:szCs w:val="28"/>
          <w:lang w:val="ro-RO"/>
        </w:rPr>
        <w:t xml:space="preserve"> medicale. </w:t>
      </w:r>
      <w:r w:rsidRPr="002F3313">
        <w:rPr>
          <w:rFonts w:ascii="Times New Roman" w:eastAsia="Calibri" w:hAnsi="Times New Roman" w:cs="Times New Roman"/>
          <w:sz w:val="28"/>
          <w:szCs w:val="28"/>
          <w:lang w:val="ro-RO"/>
        </w:rPr>
        <w:t>Promovarea prevederilor proiectului în cauză va contribui la excluderea eventualelor riscuri coruptibile prin responsabilizarea operatorilor economici.</w:t>
      </w:r>
    </w:p>
    <w:p w:rsidR="002F3313" w:rsidRPr="002F3313" w:rsidRDefault="002F3313" w:rsidP="002F3313">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ro-RO"/>
        </w:rPr>
      </w:pPr>
    </w:p>
    <w:p w:rsidR="002F3313" w:rsidRPr="002F3313" w:rsidRDefault="002F3313" w:rsidP="002F3313">
      <w:pPr>
        <w:shd w:val="clear" w:color="auto" w:fill="FFFFFF"/>
        <w:spacing w:after="0" w:line="389" w:lineRule="exact"/>
        <w:ind w:firstLine="701"/>
        <w:jc w:val="both"/>
        <w:rPr>
          <w:rFonts w:ascii="Times New Roman" w:eastAsia="Times New Roman" w:hAnsi="Times New Roman" w:cs="Times New Roman"/>
          <w:b/>
          <w:sz w:val="28"/>
          <w:szCs w:val="28"/>
          <w:lang w:val="ro-RO" w:eastAsia="ru-RU"/>
        </w:rPr>
      </w:pPr>
      <w:r w:rsidRPr="002F3313">
        <w:rPr>
          <w:rFonts w:ascii="Times New Roman" w:eastAsia="Times New Roman" w:hAnsi="Times New Roman" w:cs="Times New Roman"/>
          <w:b/>
          <w:sz w:val="28"/>
          <w:szCs w:val="28"/>
          <w:lang w:val="ro-RO" w:eastAsia="ru-RU"/>
        </w:rPr>
        <w:t>Nivelul de compatibilitate a proiectului cu normele Convenţiei Europene privind protecţia drepturilor şi libertăţilor fundamentale ale omului şi legislaţiei comunitare</w:t>
      </w:r>
    </w:p>
    <w:p w:rsidR="002F3313" w:rsidRPr="002F3313" w:rsidRDefault="002F3313" w:rsidP="002F3313">
      <w:pPr>
        <w:pStyle w:val="NoSpacing"/>
        <w:ind w:firstLine="567"/>
        <w:jc w:val="both"/>
        <w:rPr>
          <w:rFonts w:ascii="Times New Roman" w:hAnsi="Times New Roman" w:cs="Times New Roman"/>
          <w:sz w:val="28"/>
          <w:szCs w:val="28"/>
          <w:lang w:val="ro-RO"/>
        </w:rPr>
      </w:pPr>
      <w:r w:rsidRPr="002F3313">
        <w:rPr>
          <w:rFonts w:ascii="Times New Roman" w:hAnsi="Times New Roman" w:cs="Times New Roman"/>
          <w:sz w:val="28"/>
          <w:szCs w:val="28"/>
          <w:lang w:val="ro-RO"/>
        </w:rPr>
        <w:t>Proiectul prezentat respectă toate prevederile Convenţiei Europene privind protecţia drepturilor şi libertăţilor fundamentale ale omului precum fortifică unele şi alte convenţii internaţionale, cum ar fi Declaraţia de la Helsinki, adoptată la cea de a 18-a Reuniune Medicală Mondială de la Helsinki, Finlanda, din 1964, astfel cum a fost modificată ultima dată de către Reuniunea Medicală Mondială.</w:t>
      </w:r>
    </w:p>
    <w:p w:rsidR="002F3313" w:rsidRPr="002F3313" w:rsidRDefault="002F3313" w:rsidP="002F3313">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sz w:val="28"/>
          <w:szCs w:val="28"/>
          <w:lang w:val="ro-RO"/>
        </w:rPr>
      </w:pPr>
    </w:p>
    <w:p w:rsidR="002F3313" w:rsidRPr="002F3313" w:rsidRDefault="002F3313" w:rsidP="002F3313">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b/>
          <w:sz w:val="28"/>
          <w:szCs w:val="28"/>
          <w:lang w:val="ro-RO"/>
        </w:rPr>
      </w:pPr>
      <w:r w:rsidRPr="002F3313">
        <w:rPr>
          <w:rFonts w:ascii="Times New Roman" w:eastAsia="Times New Roman" w:hAnsi="Times New Roman" w:cs="Times New Roman"/>
          <w:b/>
          <w:sz w:val="28"/>
          <w:szCs w:val="28"/>
          <w:lang w:val="ro-RO"/>
        </w:rPr>
        <w:tab/>
        <w:t xml:space="preserve">Fundamentarea economico-financiară </w:t>
      </w:r>
    </w:p>
    <w:p w:rsidR="002F3313" w:rsidRPr="002F3313" w:rsidRDefault="002F3313" w:rsidP="002F3313">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ro-RO"/>
        </w:rPr>
      </w:pPr>
      <w:r w:rsidRPr="002F3313">
        <w:rPr>
          <w:rFonts w:ascii="Times New Roman" w:eastAsia="Times New Roman" w:hAnsi="Times New Roman" w:cs="Times New Roman"/>
          <w:sz w:val="28"/>
          <w:szCs w:val="28"/>
          <w:lang w:val="ro-RO"/>
        </w:rPr>
        <w:tab/>
        <w:t xml:space="preserve">Adoptarea şi implementarea ulterioară a proiectului în cauză nu necesită </w:t>
      </w:r>
      <w:bookmarkStart w:id="0" w:name="_GoBack"/>
      <w:bookmarkEnd w:id="0"/>
      <w:r w:rsidRPr="002F3313">
        <w:rPr>
          <w:rFonts w:ascii="Times New Roman" w:eastAsia="Times New Roman" w:hAnsi="Times New Roman" w:cs="Times New Roman"/>
          <w:sz w:val="28"/>
          <w:szCs w:val="28"/>
          <w:lang w:val="ro-RO"/>
        </w:rPr>
        <w:t>cheltuieli financiare suplementare din bugetul statului. Conform stipulărilor, proiectului funcţia de întocmire a Listei de interdicţie revine Agenţiei Medicamentului şi Dispozitivelor Medicale, care îşi va îndeplini atribuţia în limita alocaţiilor anuale.</w:t>
      </w:r>
    </w:p>
    <w:p w:rsidR="002F3313" w:rsidRPr="002F3313" w:rsidRDefault="002F3313" w:rsidP="002F3313">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sz w:val="28"/>
          <w:szCs w:val="28"/>
          <w:lang w:val="ro-RO"/>
        </w:rPr>
      </w:pPr>
    </w:p>
    <w:p w:rsidR="002F3313" w:rsidRPr="002F3313" w:rsidRDefault="002F3313" w:rsidP="002F3313">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b/>
          <w:sz w:val="28"/>
          <w:szCs w:val="28"/>
          <w:lang w:val="ro-RO"/>
        </w:rPr>
      </w:pPr>
      <w:r w:rsidRPr="002F3313">
        <w:rPr>
          <w:rFonts w:ascii="Times New Roman" w:eastAsia="Times New Roman" w:hAnsi="Times New Roman" w:cs="Times New Roman"/>
          <w:b/>
          <w:sz w:val="28"/>
          <w:szCs w:val="28"/>
          <w:lang w:val="ro-RO"/>
        </w:rPr>
        <w:tab/>
        <w:t>Acţiuni ulterioare adoptării proiectului</w:t>
      </w:r>
    </w:p>
    <w:p w:rsidR="002F3313" w:rsidRPr="002F3313" w:rsidRDefault="002F3313" w:rsidP="002F3313">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ro-RO"/>
        </w:rPr>
      </w:pPr>
      <w:r w:rsidRPr="002F3313">
        <w:rPr>
          <w:rFonts w:ascii="Times New Roman" w:eastAsia="Times New Roman" w:hAnsi="Times New Roman" w:cs="Times New Roman"/>
          <w:sz w:val="28"/>
          <w:szCs w:val="28"/>
          <w:lang w:val="ro-RO"/>
        </w:rPr>
        <w:tab/>
        <w:t>Ulterior adoptării proiectului vor fi întreprinse măsurile de rigoare pentru implementarea prevederilor stipulate.</w:t>
      </w:r>
    </w:p>
    <w:p w:rsidR="002F3313" w:rsidRPr="002F3313" w:rsidRDefault="002F3313" w:rsidP="002F3313">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sz w:val="28"/>
          <w:szCs w:val="28"/>
          <w:lang w:val="ro-RO"/>
        </w:rPr>
      </w:pPr>
    </w:p>
    <w:p w:rsidR="002F3313" w:rsidRPr="002F3313" w:rsidRDefault="002F3313" w:rsidP="002F3313">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sz w:val="28"/>
          <w:szCs w:val="28"/>
          <w:lang w:val="ro-RO"/>
        </w:rPr>
      </w:pPr>
    </w:p>
    <w:p w:rsidR="002F3313" w:rsidRPr="002F3313" w:rsidRDefault="002F3313" w:rsidP="002F3313">
      <w:pPr>
        <w:widowControl w:val="0"/>
        <w:shd w:val="clear" w:color="auto" w:fill="FFFFFF"/>
        <w:tabs>
          <w:tab w:val="left" w:pos="5976"/>
        </w:tabs>
        <w:autoSpaceDE w:val="0"/>
        <w:autoSpaceDN w:val="0"/>
        <w:adjustRightInd w:val="0"/>
        <w:spacing w:after="0" w:line="240" w:lineRule="auto"/>
        <w:jc w:val="both"/>
        <w:rPr>
          <w:rFonts w:ascii="Times New Roman" w:eastAsia="Times New Roman" w:hAnsi="Times New Roman" w:cs="Times New Roman"/>
          <w:sz w:val="28"/>
          <w:szCs w:val="28"/>
          <w:lang w:val="ro-RO"/>
        </w:rPr>
      </w:pPr>
    </w:p>
    <w:p w:rsidR="002F3313" w:rsidRPr="002F3313" w:rsidRDefault="002F3313" w:rsidP="002F3313">
      <w:pPr>
        <w:widowControl w:val="0"/>
        <w:shd w:val="clear" w:color="auto" w:fill="FFFFFF"/>
        <w:tabs>
          <w:tab w:val="left" w:pos="5976"/>
        </w:tabs>
        <w:autoSpaceDE w:val="0"/>
        <w:autoSpaceDN w:val="0"/>
        <w:adjustRightInd w:val="0"/>
        <w:spacing w:after="0" w:line="240" w:lineRule="auto"/>
        <w:jc w:val="center"/>
        <w:rPr>
          <w:rFonts w:ascii="Times New Roman" w:eastAsia="Times New Roman" w:hAnsi="Times New Roman" w:cs="Times New Roman"/>
          <w:b/>
          <w:sz w:val="28"/>
          <w:szCs w:val="28"/>
          <w:lang w:val="ro-RO"/>
        </w:rPr>
      </w:pPr>
      <w:r w:rsidRPr="002F3313">
        <w:rPr>
          <w:rFonts w:ascii="Times New Roman" w:eastAsia="Times New Roman" w:hAnsi="Times New Roman" w:cs="Times New Roman"/>
          <w:b/>
          <w:sz w:val="28"/>
          <w:szCs w:val="28"/>
          <w:lang w:val="ro-RO"/>
        </w:rPr>
        <w:t>Ministru</w:t>
      </w:r>
      <w:r w:rsidRPr="002F3313">
        <w:rPr>
          <w:rFonts w:ascii="Times New Roman" w:eastAsia="Times New Roman" w:hAnsi="Times New Roman" w:cs="Times New Roman"/>
          <w:b/>
          <w:sz w:val="28"/>
          <w:szCs w:val="28"/>
          <w:lang w:val="ro-RO"/>
        </w:rPr>
        <w:tab/>
      </w:r>
      <w:r w:rsidRPr="002F3313">
        <w:rPr>
          <w:rFonts w:ascii="Times New Roman" w:eastAsia="Times New Roman" w:hAnsi="Times New Roman" w:cs="Times New Roman"/>
          <w:b/>
          <w:sz w:val="28"/>
          <w:szCs w:val="28"/>
          <w:lang w:val="ro-RO"/>
        </w:rPr>
        <w:tab/>
        <w:t>Andrei USATÎI</w:t>
      </w:r>
    </w:p>
    <w:p w:rsidR="00BC5B9F" w:rsidRPr="002F3313" w:rsidRDefault="00BC5B9F" w:rsidP="002F3313">
      <w:pPr>
        <w:rPr>
          <w:lang w:val="ro-RO"/>
        </w:rPr>
      </w:pPr>
    </w:p>
    <w:sectPr w:rsidR="00BC5B9F" w:rsidRPr="002F3313" w:rsidSect="002D62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371"/>
    <w:rsid w:val="002F3313"/>
    <w:rsid w:val="00B95371"/>
    <w:rsid w:val="00BC5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3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371"/>
    <w:rPr>
      <w:rFonts w:ascii="Tahoma" w:hAnsi="Tahoma" w:cs="Tahoma"/>
      <w:sz w:val="16"/>
      <w:szCs w:val="16"/>
    </w:rPr>
  </w:style>
  <w:style w:type="paragraph" w:styleId="NoSpacing">
    <w:name w:val="No Spacing"/>
    <w:uiPriority w:val="1"/>
    <w:qFormat/>
    <w:rsid w:val="002F33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3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371"/>
    <w:rPr>
      <w:rFonts w:ascii="Tahoma" w:hAnsi="Tahoma" w:cs="Tahoma"/>
      <w:sz w:val="16"/>
      <w:szCs w:val="16"/>
    </w:rPr>
  </w:style>
  <w:style w:type="paragraph" w:styleId="NoSpacing">
    <w:name w:val="No Spacing"/>
    <w:uiPriority w:val="1"/>
    <w:qFormat/>
    <w:rsid w:val="002F3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91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702</Words>
  <Characters>4002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Movila</dc:creator>
  <cp:keywords/>
  <dc:description/>
  <cp:lastModifiedBy>Ana Niculita</cp:lastModifiedBy>
  <cp:revision>2</cp:revision>
  <cp:lastPrinted>2013-12-05T12:46:00Z</cp:lastPrinted>
  <dcterms:created xsi:type="dcterms:W3CDTF">2013-12-05T12:35:00Z</dcterms:created>
  <dcterms:modified xsi:type="dcterms:W3CDTF">2013-12-12T12:39:00Z</dcterms:modified>
</cp:coreProperties>
</file>