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22C40" w14:textId="77777777" w:rsidR="007F20AA" w:rsidRPr="00CB27DB" w:rsidRDefault="007F20AA" w:rsidP="007F20AA">
      <w:pPr>
        <w:tabs>
          <w:tab w:val="left" w:pos="6386"/>
        </w:tabs>
        <w:ind w:firstLine="0"/>
        <w:jc w:val="center"/>
        <w:rPr>
          <w:b/>
          <w:bCs/>
          <w:sz w:val="24"/>
          <w:szCs w:val="24"/>
          <w:lang w:val="ro-MD" w:eastAsia="ru-RU"/>
        </w:rPr>
      </w:pPr>
      <w:r w:rsidRPr="00CB27DB">
        <w:rPr>
          <w:b/>
          <w:bCs/>
          <w:sz w:val="24"/>
          <w:szCs w:val="24"/>
          <w:lang w:val="ro-MD" w:eastAsia="ru-RU"/>
        </w:rPr>
        <w:t>privind aprobarea Regulamentului cu privire la acordarea</w:t>
      </w:r>
    </w:p>
    <w:p w14:paraId="1CDE3060" w14:textId="0292B117" w:rsidR="00730FEE" w:rsidRPr="00CB27DB" w:rsidRDefault="007F20AA" w:rsidP="007F20AA">
      <w:pPr>
        <w:ind w:firstLine="0"/>
        <w:jc w:val="center"/>
        <w:rPr>
          <w:b/>
          <w:bCs/>
          <w:color w:val="333333"/>
          <w:sz w:val="24"/>
          <w:szCs w:val="24"/>
          <w:shd w:val="clear" w:color="auto" w:fill="FFFFFF"/>
          <w:lang w:val="ro-MD" w:eastAsia="zh-CN"/>
        </w:rPr>
      </w:pPr>
      <w:r w:rsidRPr="00CB27DB">
        <w:rPr>
          <w:b/>
          <w:bCs/>
          <w:sz w:val="24"/>
          <w:szCs w:val="24"/>
          <w:lang w:val="ro-MD" w:eastAsia="ru-RU"/>
        </w:rPr>
        <w:t>compensațiilor la energie sub formă de plată monetară</w:t>
      </w:r>
    </w:p>
    <w:p w14:paraId="7D46FA4B" w14:textId="77777777" w:rsidR="00730FEE" w:rsidRPr="00CB27DB" w:rsidRDefault="00730FEE" w:rsidP="007F20AA">
      <w:pPr>
        <w:ind w:firstLine="0"/>
        <w:jc w:val="center"/>
        <w:rPr>
          <w:b/>
          <w:bCs/>
          <w:sz w:val="24"/>
          <w:szCs w:val="24"/>
          <w:lang w:val="ro-MD" w:eastAsia="ro-RO"/>
        </w:rPr>
      </w:pPr>
      <w:r w:rsidRPr="00CB27DB">
        <w:rPr>
          <w:b/>
          <w:sz w:val="24"/>
          <w:szCs w:val="24"/>
          <w:lang w:val="ro-MD"/>
        </w:rPr>
        <w:t>------------------------------------------------------------</w:t>
      </w:r>
    </w:p>
    <w:p w14:paraId="26FD19CA" w14:textId="77777777" w:rsidR="00730FEE" w:rsidRPr="00CB27DB" w:rsidRDefault="00730FEE" w:rsidP="00E25218">
      <w:pPr>
        <w:rPr>
          <w:sz w:val="24"/>
          <w:szCs w:val="24"/>
          <w:lang w:val="ro-MD" w:eastAsia="ro-RO"/>
        </w:rPr>
      </w:pPr>
    </w:p>
    <w:p w14:paraId="7EB289F2" w14:textId="67BCBA20" w:rsidR="00730FEE" w:rsidRPr="00CB27DB" w:rsidRDefault="007F20AA" w:rsidP="007F20AA">
      <w:pPr>
        <w:rPr>
          <w:color w:val="333333"/>
          <w:sz w:val="24"/>
          <w:szCs w:val="24"/>
          <w:shd w:val="clear" w:color="auto" w:fill="FFFFFF"/>
          <w:lang w:val="ro-MD" w:eastAsia="zh-CN"/>
        </w:rPr>
      </w:pPr>
      <w:r w:rsidRPr="00CB27DB">
        <w:rPr>
          <w:color w:val="333333"/>
          <w:sz w:val="24"/>
          <w:szCs w:val="24"/>
          <w:shd w:val="clear" w:color="auto" w:fill="FFFFFF"/>
          <w:lang w:val="ro-MD" w:eastAsia="zh-CN"/>
        </w:rPr>
        <w:t xml:space="preserve">În temeiul </w:t>
      </w:r>
      <w:r w:rsidR="00602614" w:rsidRPr="00CB27DB">
        <w:rPr>
          <w:color w:val="333333"/>
          <w:sz w:val="24"/>
          <w:szCs w:val="24"/>
          <w:shd w:val="clear" w:color="auto" w:fill="FFFFFF"/>
          <w:lang w:val="ro-MD" w:eastAsia="zh-CN"/>
        </w:rPr>
        <w:t>art. 7</w:t>
      </w:r>
      <w:r w:rsidR="00602614" w:rsidRPr="00CB27DB">
        <w:rPr>
          <w:color w:val="333333"/>
          <w:sz w:val="24"/>
          <w:szCs w:val="24"/>
          <w:shd w:val="clear" w:color="auto" w:fill="FFFFFF"/>
          <w:vertAlign w:val="superscript"/>
          <w:lang w:val="ro-MD" w:eastAsia="zh-CN"/>
        </w:rPr>
        <w:t>1</w:t>
      </w:r>
      <w:r w:rsidR="00602614" w:rsidRPr="00CB27DB">
        <w:rPr>
          <w:color w:val="333333"/>
          <w:sz w:val="24"/>
          <w:szCs w:val="24"/>
          <w:shd w:val="clear" w:color="auto" w:fill="FFFFFF"/>
          <w:lang w:val="ro-MD" w:eastAsia="zh-CN"/>
        </w:rPr>
        <w:t xml:space="preserve"> alin. (1) din </w:t>
      </w:r>
      <w:r w:rsidRPr="00CB27DB">
        <w:rPr>
          <w:color w:val="333333"/>
          <w:sz w:val="24"/>
          <w:szCs w:val="24"/>
          <w:shd w:val="clear" w:color="auto" w:fill="FFFFFF"/>
          <w:lang w:val="ro-MD" w:eastAsia="zh-CN"/>
        </w:rPr>
        <w:t>Leg</w:t>
      </w:r>
      <w:r w:rsidR="00602614" w:rsidRPr="00CB27DB">
        <w:rPr>
          <w:color w:val="333333"/>
          <w:sz w:val="24"/>
          <w:szCs w:val="24"/>
          <w:shd w:val="clear" w:color="auto" w:fill="FFFFFF"/>
          <w:lang w:val="ro-MD" w:eastAsia="zh-CN"/>
        </w:rPr>
        <w:t>ea</w:t>
      </w:r>
      <w:r w:rsidRPr="00CB27DB">
        <w:rPr>
          <w:color w:val="333333"/>
          <w:sz w:val="24"/>
          <w:szCs w:val="24"/>
          <w:shd w:val="clear" w:color="auto" w:fill="FFFFFF"/>
          <w:lang w:val="ro-MD" w:eastAsia="zh-CN"/>
        </w:rPr>
        <w:t xml:space="preserve"> nr. 241/2022 privind Fondul de reducere a vulnerabilității energetice (Monitorul Oficial al Republicii Moldova, 2022, nr. 246-250, art. 498), Guvernul HOTĂRĂȘTE:</w:t>
      </w:r>
    </w:p>
    <w:p w14:paraId="322D7C2C" w14:textId="77777777" w:rsidR="007F20AA" w:rsidRPr="00CB27DB" w:rsidRDefault="007F20AA" w:rsidP="00157EE7">
      <w:pPr>
        <w:shd w:val="clear" w:color="auto" w:fill="FFFFFF"/>
        <w:ind w:firstLine="0"/>
        <w:rPr>
          <w:color w:val="333333"/>
          <w:sz w:val="24"/>
          <w:szCs w:val="24"/>
          <w:lang w:val="ro-MD" w:eastAsia="zh-CN"/>
        </w:rPr>
      </w:pPr>
    </w:p>
    <w:p w14:paraId="6DBA0672" w14:textId="2A05CC91" w:rsidR="000934BC" w:rsidRPr="00CB27DB" w:rsidRDefault="007F20AA" w:rsidP="00157EE7">
      <w:pPr>
        <w:rPr>
          <w:color w:val="333333"/>
          <w:sz w:val="24"/>
          <w:szCs w:val="24"/>
          <w:shd w:val="clear" w:color="auto" w:fill="FFFFFF"/>
          <w:lang w:val="ro-MD" w:eastAsia="zh-CN"/>
        </w:rPr>
      </w:pPr>
      <w:r w:rsidRPr="00CB27DB">
        <w:rPr>
          <w:color w:val="333333"/>
          <w:sz w:val="24"/>
          <w:szCs w:val="24"/>
          <w:shd w:val="clear" w:color="auto" w:fill="FFFFFF"/>
          <w:lang w:val="ro-MD" w:eastAsia="zh-CN"/>
        </w:rPr>
        <w:t xml:space="preserve">1. Se aprobă Regulamentul cu privire la </w:t>
      </w:r>
      <w:r w:rsidR="000934BC" w:rsidRPr="00CB27DB">
        <w:rPr>
          <w:color w:val="333333"/>
          <w:sz w:val="24"/>
          <w:szCs w:val="24"/>
          <w:shd w:val="clear" w:color="auto" w:fill="FFFFFF"/>
          <w:lang w:val="ro-MD" w:eastAsia="zh-CN"/>
        </w:rPr>
        <w:t xml:space="preserve">acordarea </w:t>
      </w:r>
      <w:r w:rsidRPr="00CB27DB">
        <w:rPr>
          <w:color w:val="333333"/>
          <w:sz w:val="24"/>
          <w:szCs w:val="24"/>
          <w:shd w:val="clear" w:color="auto" w:fill="FFFFFF"/>
          <w:lang w:val="ro-MD" w:eastAsia="zh-CN"/>
        </w:rPr>
        <w:t>compensațiilor la energie sub formă de plată monetară (se anexează).</w:t>
      </w:r>
      <w:r w:rsidRPr="00CB27DB">
        <w:rPr>
          <w:rFonts w:ascii="PT Serif" w:hAnsi="PT Serif"/>
          <w:color w:val="333333"/>
          <w:sz w:val="24"/>
          <w:szCs w:val="24"/>
          <w:shd w:val="clear" w:color="auto" w:fill="FFFFFF"/>
          <w:lang w:val="ro-MD" w:eastAsia="zh-CN"/>
        </w:rPr>
        <w:t> </w:t>
      </w:r>
    </w:p>
    <w:p w14:paraId="084DE0E5" w14:textId="3C7F089D" w:rsidR="00CC1055" w:rsidRPr="00CB27DB" w:rsidRDefault="000A3C19" w:rsidP="000A3C19">
      <w:pPr>
        <w:shd w:val="clear" w:color="auto" w:fill="FFFFFF"/>
        <w:ind w:right="120"/>
        <w:jc w:val="right"/>
        <w:rPr>
          <w:color w:val="333333"/>
          <w:sz w:val="24"/>
          <w:szCs w:val="24"/>
          <w:lang w:val="ro-MD" w:eastAsia="zh-CN"/>
        </w:rPr>
      </w:pPr>
      <w:r w:rsidRPr="00CB27DB">
        <w:rPr>
          <w:rFonts w:ascii="PT Serif" w:hAnsi="PT Serif"/>
          <w:color w:val="333333"/>
          <w:sz w:val="24"/>
          <w:szCs w:val="24"/>
          <w:lang w:val="ro-MD" w:eastAsia="zh-CN"/>
        </w:rPr>
        <w:t xml:space="preserve">          </w:t>
      </w:r>
      <w:r w:rsidR="00CC1055" w:rsidRPr="00CB27DB">
        <w:rPr>
          <w:rFonts w:ascii="PT Serif" w:hAnsi="PT Serif"/>
          <w:color w:val="333333"/>
          <w:sz w:val="24"/>
          <w:szCs w:val="24"/>
          <w:lang w:val="ro-MD" w:eastAsia="zh-CN"/>
        </w:rPr>
        <w:t> </w:t>
      </w:r>
      <w:r w:rsidR="00CC1055" w:rsidRPr="00CB27DB">
        <w:rPr>
          <w:color w:val="333333"/>
          <w:sz w:val="24"/>
          <w:szCs w:val="24"/>
          <w:lang w:val="ro-MD" w:eastAsia="zh-CN"/>
        </w:rPr>
        <w:t>„Aprobat</w:t>
      </w:r>
    </w:p>
    <w:p w14:paraId="2EB9698B" w14:textId="6A3946F3" w:rsidR="00CC1055" w:rsidRPr="00CB27DB" w:rsidRDefault="00CC1055" w:rsidP="00CC1055">
      <w:pPr>
        <w:shd w:val="clear" w:color="auto" w:fill="FFFFFF"/>
        <w:jc w:val="right"/>
        <w:rPr>
          <w:color w:val="333333"/>
          <w:sz w:val="24"/>
          <w:szCs w:val="24"/>
          <w:lang w:val="ro-MD" w:eastAsia="zh-CN"/>
        </w:rPr>
      </w:pPr>
      <w:r w:rsidRPr="00CB27DB">
        <w:rPr>
          <w:color w:val="333333"/>
          <w:sz w:val="24"/>
          <w:szCs w:val="24"/>
          <w:lang w:val="ro-MD" w:eastAsia="zh-CN"/>
        </w:rPr>
        <w:t xml:space="preserve">prin Hotărârea Guvernului nr. </w:t>
      </w:r>
      <w:r w:rsidR="007F20AA" w:rsidRPr="00CB27DB">
        <w:rPr>
          <w:color w:val="333333"/>
          <w:sz w:val="24"/>
          <w:szCs w:val="24"/>
          <w:lang w:val="ro-MD" w:eastAsia="zh-CN"/>
        </w:rPr>
        <w:t>XXX/XXXX</w:t>
      </w:r>
    </w:p>
    <w:p w14:paraId="1A12B462"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 </w:t>
      </w:r>
    </w:p>
    <w:p w14:paraId="5A9ED55A"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REGULAMENT</w:t>
      </w:r>
    </w:p>
    <w:p w14:paraId="1A6BB34E" w14:textId="77777777" w:rsidR="00CC1055" w:rsidRPr="00CB27DB" w:rsidRDefault="00CC1055" w:rsidP="00CC1055">
      <w:pPr>
        <w:shd w:val="clear" w:color="auto" w:fill="FFFFFF"/>
        <w:rPr>
          <w:b/>
          <w:bCs/>
          <w:sz w:val="24"/>
          <w:szCs w:val="24"/>
          <w:lang w:val="ro-MD" w:eastAsia="zh-CN"/>
        </w:rPr>
      </w:pPr>
      <w:r w:rsidRPr="00CB27DB">
        <w:rPr>
          <w:rFonts w:asciiTheme="majorBidi" w:hAnsiTheme="majorBidi" w:cstheme="majorBidi"/>
          <w:sz w:val="24"/>
          <w:szCs w:val="24"/>
          <w:lang w:val="ro-MD" w:eastAsia="ru-RU"/>
        </w:rPr>
        <w:t xml:space="preserve">         </w:t>
      </w:r>
      <w:r w:rsidRPr="00CB27DB">
        <w:rPr>
          <w:rFonts w:asciiTheme="majorBidi" w:hAnsiTheme="majorBidi" w:cstheme="majorBidi"/>
          <w:b/>
          <w:bCs/>
          <w:sz w:val="24"/>
          <w:szCs w:val="24"/>
          <w:lang w:val="ro-MD" w:eastAsia="ru-RU"/>
        </w:rPr>
        <w:t xml:space="preserve">cu privire la acordarea compensațiilor la energie sub formă de plată monetară </w:t>
      </w:r>
    </w:p>
    <w:p w14:paraId="30CA6BC9"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Capitolul I</w:t>
      </w:r>
    </w:p>
    <w:p w14:paraId="6095DD8D"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DISPOZIȚII GENERALE</w:t>
      </w:r>
    </w:p>
    <w:p w14:paraId="70615AC3" w14:textId="2D48C91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 Prezentul Regulament reglementează mecanismul de stabilire și plată a compensațiilor la energie sub formă de plată monetară.</w:t>
      </w:r>
    </w:p>
    <w:p w14:paraId="61E3E44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 În sensul prezentului Regulament se definesc următoarele noțiuni:</w:t>
      </w:r>
    </w:p>
    <w:p w14:paraId="7EBA2261" w14:textId="0A46127C"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asociație de proprietari/locatari</w:t>
      </w:r>
      <w:r w:rsidR="00857CF8" w:rsidRPr="00CB27DB">
        <w:rPr>
          <w:color w:val="333333"/>
          <w:sz w:val="24"/>
          <w:szCs w:val="24"/>
          <w:lang w:val="ro-MD" w:eastAsia="zh-CN"/>
        </w:rPr>
        <w:t xml:space="preserve"> </w:t>
      </w:r>
      <w:r w:rsidRPr="00CB27DB">
        <w:rPr>
          <w:color w:val="333333"/>
          <w:sz w:val="24"/>
          <w:szCs w:val="24"/>
          <w:lang w:val="ro-MD" w:eastAsia="zh-CN"/>
        </w:rPr>
        <w:t>– gestionar al fondului locativ care intermediază servicii, inclusiv de utilități publice, cum ar fi alimentarea cu energie termică și/sau gaze naturale și/sau energie electrică în baza unui contract de furnizare cu furnizorii și prestatorii de servicii intermediate;</w:t>
      </w:r>
    </w:p>
    <w:p w14:paraId="45C5DD39" w14:textId="5711529B"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cod de identificare a consumatorului casnic în factură</w:t>
      </w:r>
      <w:r w:rsidR="00857CF8" w:rsidRPr="00CB27DB">
        <w:rPr>
          <w:color w:val="333333"/>
          <w:sz w:val="24"/>
          <w:szCs w:val="24"/>
          <w:lang w:val="ro-MD" w:eastAsia="zh-CN"/>
        </w:rPr>
        <w:t xml:space="preserve"> </w:t>
      </w:r>
      <w:r w:rsidRPr="00CB27DB">
        <w:rPr>
          <w:color w:val="333333"/>
          <w:sz w:val="24"/>
          <w:szCs w:val="24"/>
          <w:lang w:val="ro-MD" w:eastAsia="zh-CN"/>
        </w:rPr>
        <w:t>– numărul locului de consum al consumatorului casnic de energie, format dintr-un cod numeric sau alfanumeric, utilizat de furnizori pentru identificarea consumatorului în sistemul informațional al furnizorului de energie și/sau al intermediarilor la decontări și/sau al asociațiilor de proprietari/locatari;</w:t>
      </w:r>
    </w:p>
    <w:p w14:paraId="52C4A275" w14:textId="27E716DB"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combustibil solid</w:t>
      </w:r>
      <w:r w:rsidR="00857CF8" w:rsidRPr="00CB27DB">
        <w:rPr>
          <w:color w:val="333333"/>
          <w:sz w:val="24"/>
          <w:szCs w:val="24"/>
          <w:lang w:val="ro-MD" w:eastAsia="zh-CN"/>
        </w:rPr>
        <w:t xml:space="preserve"> </w:t>
      </w:r>
      <w:r w:rsidRPr="00CB27DB">
        <w:rPr>
          <w:color w:val="333333"/>
          <w:sz w:val="24"/>
          <w:szCs w:val="24"/>
          <w:lang w:val="ro-MD" w:eastAsia="zh-CN"/>
        </w:rPr>
        <w:t>– material solid sau orice substanță derivată din material solid folosit(ă) sau care urmează să fie folosit(ă) în scopul de a genera căldură utilă și include, dar fără a se limita la, cărbune, lemn, biocombustibili solizi și orice produs secundar solid al unui proces de fabricație care poate fi înlocuit cu oricare dintre combustibili;</w:t>
      </w:r>
    </w:p>
    <w:p w14:paraId="5C9938AC" w14:textId="194051B3" w:rsidR="00CC1055" w:rsidRPr="00CB27DB" w:rsidRDefault="00CC1055" w:rsidP="00CC1055">
      <w:pPr>
        <w:shd w:val="clear" w:color="auto" w:fill="FFFFFF"/>
        <w:rPr>
          <w:sz w:val="24"/>
          <w:szCs w:val="24"/>
          <w:shd w:val="clear" w:color="auto" w:fill="FFFFFF"/>
          <w:lang w:val="ro-MD" w:eastAsia="ru-RU"/>
        </w:rPr>
      </w:pPr>
      <w:r w:rsidRPr="00CB27DB">
        <w:rPr>
          <w:rFonts w:eastAsiaTheme="majorEastAsia"/>
          <w:i/>
          <w:iCs/>
          <w:color w:val="333333"/>
          <w:sz w:val="24"/>
          <w:szCs w:val="24"/>
          <w:lang w:val="ro-MD" w:eastAsia="zh-CN"/>
        </w:rPr>
        <w:t>compensație</w:t>
      </w:r>
      <w:r w:rsidR="00857CF8" w:rsidRPr="00CB27DB">
        <w:rPr>
          <w:rFonts w:eastAsiaTheme="majorEastAsia"/>
          <w:i/>
          <w:iCs/>
          <w:color w:val="333333"/>
          <w:sz w:val="24"/>
          <w:szCs w:val="24"/>
          <w:lang w:val="ro-MD" w:eastAsia="zh-CN"/>
        </w:rPr>
        <w:t xml:space="preserve"> </w:t>
      </w:r>
      <w:r w:rsidRPr="00CB27DB">
        <w:rPr>
          <w:color w:val="333333"/>
          <w:sz w:val="24"/>
          <w:szCs w:val="24"/>
          <w:lang w:val="ro-MD" w:eastAsia="zh-CN"/>
        </w:rPr>
        <w:t>–</w:t>
      </w:r>
      <w:r w:rsidR="009C72C7" w:rsidRPr="00CB27DB">
        <w:rPr>
          <w:sz w:val="24"/>
          <w:szCs w:val="24"/>
          <w:shd w:val="clear" w:color="auto" w:fill="FFFFFF"/>
          <w:lang w:val="ro-MD" w:eastAsia="ru-RU"/>
        </w:rPr>
        <w:t xml:space="preserve"> sumă monetară destinată consumatorilor vulnerabili de energie, acordată direct beneficiarilor din contul Fondului de reducere a vulnerabilității energetice, care nu depinde de consumul de energie efectiv și are drept scop acoperirea unei părți din cheltuielile pentru consumul de gaze naturale, energie termică, energie electrică și/sau combustibil solid</w:t>
      </w:r>
      <w:r w:rsidRPr="00CB27DB">
        <w:rPr>
          <w:sz w:val="24"/>
          <w:szCs w:val="24"/>
          <w:shd w:val="clear" w:color="auto" w:fill="FFFFFF"/>
          <w:lang w:val="ro-MD" w:eastAsia="ru-RU"/>
        </w:rPr>
        <w:t>;</w:t>
      </w:r>
    </w:p>
    <w:p w14:paraId="4DDFA153" w14:textId="410B5C58"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lastRenderedPageBreak/>
        <w:t>consumator casnic</w:t>
      </w:r>
      <w:r w:rsidR="001D01E8" w:rsidRPr="00CB27DB">
        <w:rPr>
          <w:color w:val="333333"/>
          <w:sz w:val="24"/>
          <w:szCs w:val="24"/>
          <w:lang w:val="ro-MD" w:eastAsia="zh-CN"/>
        </w:rPr>
        <w:t xml:space="preserve"> </w:t>
      </w:r>
      <w:r w:rsidRPr="00CB27DB">
        <w:rPr>
          <w:color w:val="333333"/>
          <w:sz w:val="24"/>
          <w:szCs w:val="24"/>
          <w:lang w:val="ro-MD" w:eastAsia="zh-CN"/>
        </w:rPr>
        <w:t>– persoană fizică care procură gaze naturale sau energie electrică ori utilizează energia termică pentru propriile necesități casnice, excluzând utilizarea acestora în scopuri comerciale, pentru desfășurarea activității de întreprinzător sau profesionale;</w:t>
      </w:r>
    </w:p>
    <w:p w14:paraId="173CCF63" w14:textId="2B0AA167"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furnizor de gaze naturale</w:t>
      </w:r>
      <w:r w:rsidR="00824115" w:rsidRPr="00CB27DB">
        <w:rPr>
          <w:color w:val="333333"/>
          <w:sz w:val="24"/>
          <w:szCs w:val="24"/>
          <w:lang w:val="ro-MD" w:eastAsia="zh-CN"/>
        </w:rPr>
        <w:t xml:space="preserve"> </w:t>
      </w:r>
      <w:r w:rsidRPr="00CB27DB">
        <w:rPr>
          <w:color w:val="333333"/>
          <w:sz w:val="24"/>
          <w:szCs w:val="24"/>
          <w:lang w:val="ro-MD" w:eastAsia="zh-CN"/>
        </w:rPr>
        <w:t>– întreprindere de gaze naturale titular de licență pentru furnizarea gazelor naturale care furnizează gaze naturale în condițiile Legii nr. 108/2016 cu privire la gazele naturale;</w:t>
      </w:r>
    </w:p>
    <w:p w14:paraId="12ECC177" w14:textId="6965EF49"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furnizor de energie termică</w:t>
      </w:r>
      <w:r w:rsidR="00824115" w:rsidRPr="00CB27DB">
        <w:rPr>
          <w:color w:val="333333"/>
          <w:sz w:val="24"/>
          <w:szCs w:val="24"/>
          <w:lang w:val="ro-MD" w:eastAsia="zh-CN"/>
        </w:rPr>
        <w:t xml:space="preserve"> </w:t>
      </w:r>
      <w:r w:rsidRPr="00CB27DB">
        <w:rPr>
          <w:color w:val="333333"/>
          <w:sz w:val="24"/>
          <w:szCs w:val="24"/>
          <w:lang w:val="ro-MD" w:eastAsia="zh-CN"/>
        </w:rPr>
        <w:t>– agent economic care furnizează energie termică consumatorilor în condițiile Legii nr. 92/2014 cu privire la energia termică și promovarea cogenerării;</w:t>
      </w:r>
    </w:p>
    <w:p w14:paraId="1FC6A40F" w14:textId="51FC78A4"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furnizor de energie electrică</w:t>
      </w:r>
      <w:r w:rsidR="00824115" w:rsidRPr="00CB27DB">
        <w:rPr>
          <w:color w:val="333333"/>
          <w:sz w:val="24"/>
          <w:szCs w:val="24"/>
          <w:lang w:val="ro-MD" w:eastAsia="zh-CN"/>
        </w:rPr>
        <w:t xml:space="preserve"> </w:t>
      </w:r>
      <w:r w:rsidRPr="00CB27DB">
        <w:rPr>
          <w:color w:val="333333"/>
          <w:sz w:val="24"/>
          <w:szCs w:val="24"/>
          <w:lang w:val="ro-MD" w:eastAsia="zh-CN"/>
        </w:rPr>
        <w:t>– întreprindere electroenergetică titular de licență pentru furnizarea energiei electrice care furnizează energie electrică consumatorilor casnici în condițiile Legii nr. 107/2016 cu privire la energia electrică;</w:t>
      </w:r>
    </w:p>
    <w:p w14:paraId="2290A546" w14:textId="511A7287"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intermediar la decontări</w:t>
      </w:r>
      <w:r w:rsidR="00824115" w:rsidRPr="00CB27DB">
        <w:rPr>
          <w:color w:val="333333"/>
          <w:sz w:val="24"/>
          <w:szCs w:val="24"/>
          <w:lang w:val="ro-MD" w:eastAsia="zh-CN"/>
        </w:rPr>
        <w:t xml:space="preserve"> </w:t>
      </w:r>
      <w:r w:rsidRPr="00CB27DB">
        <w:rPr>
          <w:color w:val="333333"/>
          <w:sz w:val="24"/>
          <w:szCs w:val="24"/>
          <w:lang w:val="ro-MD" w:eastAsia="zh-CN"/>
        </w:rPr>
        <w:t>– gestionar al fondului locativ, întovărășire pomicolă, instituție/autoritate publică/întreprindere de stat care gestionează cămine/locuințe/încăperi sau firmă de construcție care, în numele consumatorilor casnici, efectuează repartizarea pe locuințe a volumelor de energie consumată, perceperea plăților de la consumatori și transferul acestora către furnizori, precum și persoană juridică care, în numele furnizorului sau al gestionarului fondului locativ, asigură, în bază de contract, distribuirea pe apartamente/locuințe a volumelor de energie furnizată, emiterea și expedierea bonurilor de plată, perceperea plăților de la consumatori și transferul acestora către furnizori, informarea consumatorilor privind facturarea și obligațiile de achitare a plăților pentru energia consumată;</w:t>
      </w:r>
    </w:p>
    <w:p w14:paraId="22212F65" w14:textId="1FE203BE"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perioadă rece a anului</w:t>
      </w:r>
      <w:r w:rsidR="00824115" w:rsidRPr="00CB27DB">
        <w:rPr>
          <w:color w:val="333333"/>
          <w:sz w:val="24"/>
          <w:szCs w:val="24"/>
          <w:lang w:val="ro-MD" w:eastAsia="zh-CN"/>
        </w:rPr>
        <w:t xml:space="preserve"> </w:t>
      </w:r>
      <w:r w:rsidRPr="00CB27DB">
        <w:rPr>
          <w:color w:val="333333"/>
          <w:sz w:val="24"/>
          <w:szCs w:val="24"/>
          <w:lang w:val="ro-MD" w:eastAsia="zh-CN"/>
        </w:rPr>
        <w:t>– perioada cuprinsă între 1 noiembrie – 31 decembrie și 1 ianuarie – 31 martie;</w:t>
      </w:r>
    </w:p>
    <w:p w14:paraId="6E23FBAC" w14:textId="3AB22FDC"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preț reglementat la energia electrică</w:t>
      </w:r>
      <w:r w:rsidR="00824115" w:rsidRPr="00CB27DB">
        <w:rPr>
          <w:color w:val="333333"/>
          <w:sz w:val="24"/>
          <w:szCs w:val="24"/>
          <w:lang w:val="ro-MD" w:eastAsia="zh-CN"/>
        </w:rPr>
        <w:t xml:space="preserve"> </w:t>
      </w:r>
      <w:r w:rsidRPr="00CB27DB">
        <w:rPr>
          <w:color w:val="333333"/>
          <w:sz w:val="24"/>
          <w:szCs w:val="24"/>
          <w:lang w:val="ro-MD" w:eastAsia="zh-CN"/>
        </w:rPr>
        <w:t>– prețul aprobat de către Agenția Națională pentru Reglementare în Energetică în vigoare în momentul livrării energiei electrice consumatorilor casnici;</w:t>
      </w:r>
    </w:p>
    <w:p w14:paraId="757AE859" w14:textId="7797CABD"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preț reglementat pentru furnizarea gazelor naturale în contextul obligației de serviciu public</w:t>
      </w:r>
      <w:r w:rsidR="00824115" w:rsidRPr="00CB27DB">
        <w:rPr>
          <w:color w:val="333333"/>
          <w:sz w:val="24"/>
          <w:szCs w:val="24"/>
          <w:lang w:val="ro-MD" w:eastAsia="zh-CN"/>
        </w:rPr>
        <w:t xml:space="preserve"> </w:t>
      </w:r>
      <w:r w:rsidRPr="00CB27DB">
        <w:rPr>
          <w:color w:val="333333"/>
          <w:sz w:val="24"/>
          <w:szCs w:val="24"/>
          <w:lang w:val="ro-MD" w:eastAsia="zh-CN"/>
        </w:rPr>
        <w:t>– prețul aprobat de către Agenția Națională pentru Reglementare în Energetică în vigoare în momentul furnizării gazelor naturale consumatorilor casnici;</w:t>
      </w:r>
    </w:p>
    <w:p w14:paraId="073089B5" w14:textId="4619E623" w:rsidR="00CC1055" w:rsidRPr="00CB27DB" w:rsidRDefault="00CC1055" w:rsidP="00CC1055">
      <w:pPr>
        <w:shd w:val="clear" w:color="auto" w:fill="FFFFFF"/>
        <w:rPr>
          <w:color w:val="333333"/>
          <w:sz w:val="24"/>
          <w:szCs w:val="24"/>
          <w:lang w:val="ro-MD" w:eastAsia="zh-CN"/>
        </w:rPr>
      </w:pPr>
      <w:r w:rsidRPr="00CB27DB">
        <w:rPr>
          <w:rFonts w:eastAsiaTheme="majorEastAsia"/>
          <w:i/>
          <w:iCs/>
          <w:color w:val="333333"/>
          <w:sz w:val="24"/>
          <w:szCs w:val="24"/>
          <w:lang w:val="ro-MD" w:eastAsia="zh-CN"/>
        </w:rPr>
        <w:t>tarif reglementat la energia termică</w:t>
      </w:r>
      <w:r w:rsidR="00824115" w:rsidRPr="00CB27DB">
        <w:rPr>
          <w:color w:val="333333"/>
          <w:sz w:val="24"/>
          <w:szCs w:val="24"/>
          <w:lang w:val="ro-MD" w:eastAsia="zh-CN"/>
        </w:rPr>
        <w:t xml:space="preserve"> </w:t>
      </w:r>
      <w:r w:rsidRPr="00CB27DB">
        <w:rPr>
          <w:color w:val="333333"/>
          <w:sz w:val="24"/>
          <w:szCs w:val="24"/>
          <w:lang w:val="ro-MD" w:eastAsia="zh-CN"/>
        </w:rPr>
        <w:t>– tariful aprobat de către Agenția Națională pentru Reglementare în Energetică în vigoare în momentul furnizării energiei termice consumatorilor casnici;</w:t>
      </w:r>
    </w:p>
    <w:p w14:paraId="6C1FA377" w14:textId="36ABF900" w:rsidR="00CC1055" w:rsidRPr="00CB27DB" w:rsidRDefault="00CC1055" w:rsidP="00CC1055">
      <w:pPr>
        <w:shd w:val="clear" w:color="auto" w:fill="FFFFFF"/>
        <w:rPr>
          <w:color w:val="333333"/>
          <w:sz w:val="24"/>
          <w:szCs w:val="24"/>
          <w:lang w:val="ro-MD" w:eastAsia="zh-CN"/>
        </w:rPr>
      </w:pPr>
      <w:r w:rsidRPr="00CB27DB">
        <w:rPr>
          <w:i/>
          <w:iCs/>
          <w:color w:val="333333"/>
          <w:sz w:val="24"/>
          <w:szCs w:val="24"/>
          <w:lang w:val="ro-MD" w:eastAsia="zh-CN"/>
        </w:rPr>
        <w:t xml:space="preserve">gospodărie – </w:t>
      </w:r>
      <w:bookmarkStart w:id="0" w:name="_Hlk176426860"/>
      <w:r w:rsidR="00845A96" w:rsidRPr="00CB27DB">
        <w:rPr>
          <w:color w:val="333333"/>
          <w:sz w:val="24"/>
          <w:szCs w:val="24"/>
          <w:lang w:val="ro-MD" w:eastAsia="zh-CN"/>
        </w:rPr>
        <w:t>persoană singură</w:t>
      </w:r>
      <w:r w:rsidR="00845A96" w:rsidRPr="00CB27DB">
        <w:rPr>
          <w:i/>
          <w:iCs/>
          <w:color w:val="333333"/>
          <w:sz w:val="24"/>
          <w:szCs w:val="24"/>
          <w:lang w:val="ro-MD" w:eastAsia="zh-CN"/>
        </w:rPr>
        <w:t xml:space="preserve"> </w:t>
      </w:r>
      <w:r w:rsidR="001B4637" w:rsidRPr="00CB27DB">
        <w:rPr>
          <w:color w:val="333333"/>
          <w:sz w:val="24"/>
          <w:szCs w:val="24"/>
          <w:lang w:val="ro-MD" w:eastAsia="zh-CN"/>
        </w:rPr>
        <w:t xml:space="preserve">sau familie </w:t>
      </w:r>
      <w:r w:rsidRPr="00CB27DB">
        <w:rPr>
          <w:color w:val="333333"/>
          <w:sz w:val="24"/>
          <w:szCs w:val="24"/>
          <w:lang w:val="ro-MD" w:eastAsia="zh-CN"/>
        </w:rPr>
        <w:t>care se întreține dintr-un buget;</w:t>
      </w:r>
      <w:bookmarkEnd w:id="0"/>
    </w:p>
    <w:p w14:paraId="18E1B4A6" w14:textId="77777777" w:rsidR="00AF2D62" w:rsidRPr="00CB27DB" w:rsidRDefault="00AF2D62" w:rsidP="00CC1055">
      <w:pPr>
        <w:rPr>
          <w:color w:val="333333"/>
          <w:sz w:val="24"/>
          <w:szCs w:val="24"/>
          <w:shd w:val="clear" w:color="auto" w:fill="FFFFFF"/>
          <w:lang w:val="ro-MD"/>
        </w:rPr>
      </w:pPr>
    </w:p>
    <w:p w14:paraId="096C6B98"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Capitolul II</w:t>
      </w:r>
    </w:p>
    <w:p w14:paraId="043131B7" w14:textId="641C93A3" w:rsidR="00CC1055" w:rsidRPr="00CB27DB" w:rsidRDefault="00C2583B" w:rsidP="00C2583B">
      <w:pPr>
        <w:shd w:val="clear" w:color="auto" w:fill="FFFFFF"/>
        <w:jc w:val="center"/>
        <w:rPr>
          <w:rFonts w:eastAsiaTheme="majorEastAsia"/>
          <w:b/>
          <w:bCs/>
          <w:color w:val="333333"/>
          <w:sz w:val="24"/>
          <w:szCs w:val="24"/>
          <w:lang w:val="ro-MD" w:eastAsia="zh-CN"/>
        </w:rPr>
      </w:pPr>
      <w:r w:rsidRPr="00CB27DB">
        <w:rPr>
          <w:rFonts w:eastAsiaTheme="majorEastAsia"/>
          <w:b/>
          <w:bCs/>
          <w:color w:val="333333"/>
          <w:sz w:val="24"/>
          <w:szCs w:val="24"/>
          <w:lang w:val="ro-MD" w:eastAsia="zh-CN"/>
        </w:rPr>
        <w:t>CALCULAREA COMPENSAȚIEI</w:t>
      </w:r>
    </w:p>
    <w:p w14:paraId="6E4CEF34"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Secțiunea 1</w:t>
      </w:r>
    </w:p>
    <w:p w14:paraId="188180CC"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Înregistrarea în Sistemul informațional</w:t>
      </w:r>
    </w:p>
    <w:p w14:paraId="3B36E2F5"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„Vulnerabilitatea energetică”</w:t>
      </w:r>
    </w:p>
    <w:p w14:paraId="43ADAA78" w14:textId="139D1E6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 Pentru atribuirea vulnerabilității energetice a gospodăriei, solicitantul poate opta pentru una dintre următoarele modalități de înregistrare în Sistemul informațional „Vulnerabilitatea energetică” (în continuare –</w:t>
      </w:r>
      <w:r w:rsidR="00790F39" w:rsidRPr="00CB27DB">
        <w:rPr>
          <w:color w:val="333333"/>
          <w:sz w:val="24"/>
          <w:szCs w:val="24"/>
          <w:lang w:val="ro-MD" w:eastAsia="zh-CN"/>
        </w:rPr>
        <w:t xml:space="preserve"> </w:t>
      </w:r>
      <w:r w:rsidRPr="00CB27DB">
        <w:rPr>
          <w:rFonts w:eastAsiaTheme="majorEastAsia"/>
          <w:i/>
          <w:iCs/>
          <w:color w:val="333333"/>
          <w:sz w:val="24"/>
          <w:szCs w:val="24"/>
          <w:lang w:val="ro-MD" w:eastAsia="zh-CN"/>
        </w:rPr>
        <w:t>SIVE</w:t>
      </w:r>
      <w:r w:rsidRPr="00CB27DB">
        <w:rPr>
          <w:color w:val="333333"/>
          <w:sz w:val="24"/>
          <w:szCs w:val="24"/>
          <w:lang w:val="ro-MD" w:eastAsia="zh-CN"/>
        </w:rPr>
        <w:t>):</w:t>
      </w:r>
    </w:p>
    <w:p w14:paraId="787192C9"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 înregistrare individuală prin cerere pe platforma în cadrul SIVE;</w:t>
      </w:r>
    </w:p>
    <w:p w14:paraId="38191704" w14:textId="09A2CE94" w:rsidR="00CC1055" w:rsidRPr="00CB27DB" w:rsidRDefault="00CC1055" w:rsidP="007B7151">
      <w:pPr>
        <w:shd w:val="clear" w:color="auto" w:fill="FFFFFF"/>
        <w:rPr>
          <w:color w:val="333333"/>
          <w:sz w:val="24"/>
          <w:szCs w:val="24"/>
          <w:lang w:val="ro-MD" w:eastAsia="zh-CN"/>
        </w:rPr>
      </w:pPr>
      <w:r w:rsidRPr="00CB27DB">
        <w:rPr>
          <w:color w:val="333333"/>
          <w:sz w:val="24"/>
          <w:szCs w:val="24"/>
          <w:lang w:val="ro-MD" w:eastAsia="zh-CN"/>
        </w:rPr>
        <w:t>2) înregistrare asistată pe platforma în cadrul SIVE</w:t>
      </w:r>
      <w:r w:rsidR="0065413C" w:rsidRPr="00CB27DB">
        <w:rPr>
          <w:color w:val="333333"/>
          <w:sz w:val="24"/>
          <w:szCs w:val="24"/>
          <w:lang w:val="ro-MD" w:eastAsia="zh-CN"/>
        </w:rPr>
        <w:t>.</w:t>
      </w:r>
    </w:p>
    <w:p w14:paraId="1C014561" w14:textId="010A6AB5" w:rsidR="0065413C" w:rsidRPr="00CB27DB" w:rsidRDefault="0065413C" w:rsidP="007B7151">
      <w:pPr>
        <w:shd w:val="clear" w:color="auto" w:fill="FFFFFF"/>
        <w:rPr>
          <w:color w:val="333333"/>
          <w:sz w:val="24"/>
          <w:szCs w:val="24"/>
          <w:lang w:val="ro-MD" w:eastAsia="zh-CN"/>
        </w:rPr>
      </w:pPr>
      <w:r w:rsidRPr="00CB27DB">
        <w:rPr>
          <w:color w:val="333333"/>
          <w:sz w:val="24"/>
          <w:szCs w:val="24"/>
          <w:lang w:val="ro-MD" w:eastAsia="zh-CN"/>
        </w:rPr>
        <w:t>Pentru înregistrarea asistată, solicitantul poate depune la registrator o cerere completată pe suport de hârtie, semnată olograf sau poate opta pentru depunerea unei declarații, de asemenea semnată olograf, prin care confirmă că datele introduse în Sistemul Informațional „Vulnerabilitatea energetică” pentru solicitarea compensației sunt corecte.</w:t>
      </w:r>
    </w:p>
    <w:p w14:paraId="18293F72" w14:textId="73BC8760" w:rsidR="00C37C55" w:rsidRPr="00CB27DB" w:rsidRDefault="00C37C55" w:rsidP="007B7151">
      <w:pPr>
        <w:shd w:val="clear" w:color="auto" w:fill="FFFFFF"/>
        <w:rPr>
          <w:color w:val="333333"/>
          <w:sz w:val="24"/>
          <w:szCs w:val="24"/>
          <w:lang w:val="ro-MD" w:eastAsia="zh-CN"/>
        </w:rPr>
      </w:pPr>
      <w:r w:rsidRPr="00CB27DB">
        <w:rPr>
          <w:color w:val="333333"/>
          <w:sz w:val="24"/>
          <w:szCs w:val="24"/>
          <w:lang w:val="ro-MD" w:eastAsia="zh-CN"/>
        </w:rPr>
        <w:t xml:space="preserve">Modelul declarației pentru înregistrarea pe platforma în cadrul SIVE se aprobă prin ordin al ministrului muncii și protecției sociale. </w:t>
      </w:r>
    </w:p>
    <w:p w14:paraId="26B57C33"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lastRenderedPageBreak/>
        <w:t>4. La înregistrare, solicitantul declară pe propria răspundere că locuiește în locuința indicată în cerere și achită facturile pentru energia consumată la locurile de consum declarate în cererea pentru înregistrarea pe platforma în cadrul SIVE.</w:t>
      </w:r>
    </w:p>
    <w:p w14:paraId="1B6A7072" w14:textId="7D4EE869"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5. Solicitanții au dreptul de a se înregistra în SIVE o singură dată pe an și pot modifica datele declarate în SIVE timp de cel mult </w:t>
      </w:r>
      <w:r w:rsidR="005A2DE6" w:rsidRPr="00CB27DB">
        <w:rPr>
          <w:color w:val="333333"/>
          <w:sz w:val="24"/>
          <w:szCs w:val="24"/>
          <w:lang w:val="ro-MD" w:eastAsia="zh-CN"/>
        </w:rPr>
        <w:t>5</w:t>
      </w:r>
      <w:r w:rsidRPr="00CB27DB">
        <w:rPr>
          <w:color w:val="333333"/>
          <w:sz w:val="24"/>
          <w:szCs w:val="24"/>
          <w:lang w:val="ro-MD" w:eastAsia="zh-CN"/>
        </w:rPr>
        <w:t xml:space="preserve"> zile de la înregistrare.</w:t>
      </w:r>
    </w:p>
    <w:p w14:paraId="5D687691" w14:textId="75EACDDA"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cazurile motivate printr-o solicitare transmisă Ministerului Muncii și Protecției Sociale sau depusă prin intermediul platformei în cadrul SIVE, solicitanții și, respectiv, registratorii</w:t>
      </w:r>
      <w:r w:rsidR="00275BCC" w:rsidRPr="00CB27DB">
        <w:rPr>
          <w:color w:val="333333"/>
          <w:sz w:val="24"/>
          <w:szCs w:val="24"/>
          <w:lang w:val="ro-MD" w:eastAsia="zh-CN"/>
        </w:rPr>
        <w:t>/supervizorii</w:t>
      </w:r>
      <w:r w:rsidRPr="00CB27DB">
        <w:rPr>
          <w:color w:val="333333"/>
          <w:sz w:val="24"/>
          <w:szCs w:val="24"/>
          <w:lang w:val="ro-MD" w:eastAsia="zh-CN"/>
        </w:rPr>
        <w:t xml:space="preserve"> – în cazul persoanelor care au fost asistate la înregistrare – pot cere modificarea înregistrării individuale/cererii în SIVE</w:t>
      </w:r>
      <w:r w:rsidR="009345CD" w:rsidRPr="00CB27DB">
        <w:rPr>
          <w:color w:val="333333"/>
          <w:sz w:val="24"/>
          <w:szCs w:val="24"/>
          <w:lang w:val="ro-MD" w:eastAsia="zh-CN"/>
        </w:rPr>
        <w:t xml:space="preserve">. </w:t>
      </w:r>
      <w:r w:rsidRPr="00CB27DB">
        <w:rPr>
          <w:color w:val="333333"/>
          <w:sz w:val="24"/>
          <w:szCs w:val="24"/>
          <w:lang w:val="ro-MD" w:eastAsia="zh-CN"/>
        </w:rPr>
        <w:t xml:space="preserve">În baza solicitării de modificare, Ministerul Muncii și Protecției Sociale va permite, pentru o perioadă de </w:t>
      </w:r>
      <w:r w:rsidR="005A2DE6" w:rsidRPr="00CB27DB">
        <w:rPr>
          <w:color w:val="333333"/>
          <w:sz w:val="24"/>
          <w:szCs w:val="24"/>
          <w:lang w:val="ro-MD" w:eastAsia="zh-CN"/>
        </w:rPr>
        <w:t>5</w:t>
      </w:r>
      <w:r w:rsidRPr="00CB27DB">
        <w:rPr>
          <w:color w:val="333333"/>
          <w:sz w:val="24"/>
          <w:szCs w:val="24"/>
          <w:lang w:val="ro-MD" w:eastAsia="zh-CN"/>
        </w:rPr>
        <w:t xml:space="preserve"> zile de la notificarea solicitantului/registratorului</w:t>
      </w:r>
      <w:r w:rsidR="00000BBF" w:rsidRPr="00CB27DB">
        <w:rPr>
          <w:color w:val="333333"/>
          <w:sz w:val="24"/>
          <w:szCs w:val="24"/>
          <w:lang w:val="ro-MD" w:eastAsia="zh-CN"/>
        </w:rPr>
        <w:t>/supervizorului</w:t>
      </w:r>
      <w:r w:rsidRPr="00CB27DB">
        <w:rPr>
          <w:color w:val="333333"/>
          <w:sz w:val="24"/>
          <w:szCs w:val="24"/>
          <w:lang w:val="ro-MD" w:eastAsia="zh-CN"/>
        </w:rPr>
        <w:t>, modificarea datelor înregistrării individuale/cererii depuse anterior. Procedura de depunere/transmitere a solicitărilor de modificare a înregistrării individuale/cererii în SIVE se aprobă prin ordin al ministrului muncii și protecției sociale.</w:t>
      </w:r>
    </w:p>
    <w:p w14:paraId="0B997883" w14:textId="22CD0486"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6. Pentru înregistrarea individuală pe platforma în cadrul SIVE, solicitanții completează toate câmpurile obligatorii din cerere. Modelul cererii pentru înregistrarea pe platforma în cadrul SIVE se aprobă prin ordin al ministrului muncii și protecției sociale.</w:t>
      </w:r>
    </w:p>
    <w:p w14:paraId="19B0F948" w14:textId="63C2F30B"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7. Următoarele categorii de solicitanți nu se pot înregistra individual pe platforma informațională și trebuie să depună cererea de înregistrare la asistent</w:t>
      </w:r>
      <w:r w:rsidR="00AE4B01" w:rsidRPr="00CB27DB">
        <w:rPr>
          <w:color w:val="333333"/>
          <w:sz w:val="24"/>
          <w:szCs w:val="24"/>
          <w:lang w:val="ro-MD" w:eastAsia="zh-CN"/>
        </w:rPr>
        <w:t>ul</w:t>
      </w:r>
      <w:r w:rsidRPr="00CB27DB">
        <w:rPr>
          <w:color w:val="333333"/>
          <w:sz w:val="24"/>
          <w:szCs w:val="24"/>
          <w:lang w:val="ro-MD" w:eastAsia="zh-CN"/>
        </w:rPr>
        <w:t xml:space="preserve"> social comunitar din localitate:</w:t>
      </w:r>
    </w:p>
    <w:p w14:paraId="355801C5" w14:textId="6C688328"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 solicitanții pentru care sursa principală de încălzire sunt combustibilii solizi și care nu au beneficiat de ajutorul pentru perioada rece a anului în perioada 2022-2023</w:t>
      </w:r>
      <w:r w:rsidR="00B21205" w:rsidRPr="00CB27DB">
        <w:rPr>
          <w:color w:val="333333"/>
          <w:sz w:val="24"/>
          <w:szCs w:val="24"/>
          <w:lang w:val="ro-MD" w:eastAsia="zh-CN"/>
        </w:rPr>
        <w:t>,</w:t>
      </w:r>
      <w:r w:rsidRPr="00CB27DB">
        <w:rPr>
          <w:color w:val="333333"/>
          <w:sz w:val="24"/>
          <w:szCs w:val="24"/>
          <w:lang w:val="ro-MD" w:eastAsia="zh-CN"/>
        </w:rPr>
        <w:t xml:space="preserve"> nu au beneficiat de compensație la energie sub formă de plată monetară</w:t>
      </w:r>
      <w:r w:rsidR="00B21205" w:rsidRPr="00CB27DB">
        <w:rPr>
          <w:color w:val="333333"/>
          <w:sz w:val="24"/>
          <w:szCs w:val="24"/>
          <w:lang w:val="ro-MD" w:eastAsia="zh-CN"/>
        </w:rPr>
        <w:t xml:space="preserve"> în perioada 2023-2024 sau nu au stabilit dreptul la compensație la energie sub formă de plată monetară pentru cel puțin luna noiembrie a anului în curs;</w:t>
      </w:r>
    </w:p>
    <w:p w14:paraId="0C48A867" w14:textId="77777777" w:rsidR="00CC1055" w:rsidRPr="00CB27DB" w:rsidRDefault="00CC1055" w:rsidP="00CC1055">
      <w:pPr>
        <w:shd w:val="clear" w:color="auto" w:fill="FFFFFF"/>
        <w:rPr>
          <w:color w:val="333333"/>
          <w:sz w:val="24"/>
          <w:szCs w:val="24"/>
          <w:lang w:val="ro-MD" w:eastAsia="zh-CN"/>
        </w:rPr>
      </w:pPr>
      <w:bookmarkStart w:id="1" w:name="_Hlk176773055"/>
      <w:r w:rsidRPr="00CB27DB">
        <w:rPr>
          <w:color w:val="333333"/>
          <w:sz w:val="24"/>
          <w:szCs w:val="24"/>
          <w:lang w:val="ro-MD" w:eastAsia="zh-CN"/>
        </w:rPr>
        <w:t>2)</w:t>
      </w:r>
      <w:r w:rsidRPr="00CB27DB">
        <w:rPr>
          <w:lang w:val="ro-MD"/>
        </w:rPr>
        <w:t xml:space="preserve"> </w:t>
      </w:r>
      <w:r w:rsidRPr="00CB27DB">
        <w:rPr>
          <w:color w:val="333333"/>
          <w:sz w:val="24"/>
          <w:szCs w:val="24"/>
          <w:lang w:val="ro-MD" w:eastAsia="zh-CN"/>
        </w:rPr>
        <w:t xml:space="preserve">solicitanții care nu au conexiune la energia electrică; </w:t>
      </w:r>
    </w:p>
    <w:p w14:paraId="10E65B30" w14:textId="6402EB6B" w:rsidR="00D23529" w:rsidRPr="00CB27DB" w:rsidRDefault="00D23529" w:rsidP="00CC1055">
      <w:pPr>
        <w:shd w:val="clear" w:color="auto" w:fill="FFFFFF"/>
        <w:rPr>
          <w:color w:val="333333"/>
          <w:sz w:val="24"/>
          <w:szCs w:val="24"/>
          <w:lang w:val="ro-MD" w:eastAsia="zh-CN"/>
        </w:rPr>
      </w:pPr>
      <w:r w:rsidRPr="00CB27DB">
        <w:rPr>
          <w:color w:val="333333"/>
          <w:sz w:val="24"/>
          <w:szCs w:val="24"/>
          <w:lang w:val="ro-MD" w:eastAsia="zh-CN"/>
        </w:rPr>
        <w:t xml:space="preserve">3) solicitanții </w:t>
      </w:r>
      <w:r w:rsidR="00E23542" w:rsidRPr="00CB27DB">
        <w:rPr>
          <w:color w:val="333333"/>
          <w:sz w:val="24"/>
          <w:szCs w:val="24"/>
          <w:lang w:val="ro-MD" w:eastAsia="zh-CN"/>
        </w:rPr>
        <w:t xml:space="preserve">care </w:t>
      </w:r>
      <w:r w:rsidR="00E23542" w:rsidRPr="00CB27DB">
        <w:rPr>
          <w:bCs/>
          <w:sz w:val="24"/>
          <w:szCs w:val="24"/>
          <w:lang w:val="ro-MD"/>
        </w:rPr>
        <w:t xml:space="preserve">utilizează un contor comun </w:t>
      </w:r>
      <w:r w:rsidR="00167FFD" w:rsidRPr="00CB27DB">
        <w:rPr>
          <w:bCs/>
          <w:sz w:val="24"/>
          <w:szCs w:val="24"/>
          <w:lang w:val="ro-MD"/>
        </w:rPr>
        <w:t xml:space="preserve">la energia electrică </w:t>
      </w:r>
      <w:r w:rsidR="00E23542" w:rsidRPr="00CB27DB">
        <w:rPr>
          <w:bCs/>
          <w:sz w:val="24"/>
          <w:szCs w:val="24"/>
          <w:lang w:val="ro-MD"/>
        </w:rPr>
        <w:t xml:space="preserve">pentru mai multe </w:t>
      </w:r>
      <w:r w:rsidR="00B21205" w:rsidRPr="00CB27DB">
        <w:rPr>
          <w:bCs/>
          <w:sz w:val="24"/>
          <w:szCs w:val="24"/>
          <w:lang w:val="ro-MD"/>
        </w:rPr>
        <w:t>gospodării</w:t>
      </w:r>
      <w:r w:rsidR="003E2195" w:rsidRPr="00CB27DB">
        <w:rPr>
          <w:bCs/>
          <w:sz w:val="24"/>
          <w:szCs w:val="24"/>
          <w:lang w:val="ro-MD"/>
        </w:rPr>
        <w:t>;</w:t>
      </w:r>
    </w:p>
    <w:p w14:paraId="5A7135FB" w14:textId="2802C977" w:rsidR="00CC1055" w:rsidRPr="00CB27DB" w:rsidRDefault="00D23529" w:rsidP="00CC1055">
      <w:pPr>
        <w:shd w:val="clear" w:color="auto" w:fill="FFFFFF"/>
        <w:rPr>
          <w:color w:val="333333"/>
          <w:sz w:val="24"/>
          <w:szCs w:val="24"/>
          <w:lang w:val="ro-MD" w:eastAsia="zh-CN"/>
        </w:rPr>
      </w:pPr>
      <w:r w:rsidRPr="00CB27DB">
        <w:rPr>
          <w:color w:val="333333"/>
          <w:sz w:val="24"/>
          <w:szCs w:val="24"/>
          <w:lang w:val="ro-MD" w:eastAsia="zh-CN"/>
        </w:rPr>
        <w:t>4</w:t>
      </w:r>
      <w:r w:rsidR="00CC1055" w:rsidRPr="00CB27DB">
        <w:rPr>
          <w:color w:val="333333"/>
          <w:sz w:val="24"/>
          <w:szCs w:val="24"/>
          <w:lang w:val="ro-MD" w:eastAsia="zh-CN"/>
        </w:rPr>
        <w:t>) solicitanții care nu pot comunica un cod IDNP (dețin acte de identitate care nu au atribuite IDNP-uri)</w:t>
      </w:r>
      <w:r w:rsidR="00B21205" w:rsidRPr="00CB27DB">
        <w:rPr>
          <w:color w:val="333333"/>
          <w:sz w:val="24"/>
          <w:szCs w:val="24"/>
          <w:lang w:val="ro-MD" w:eastAsia="zh-CN"/>
        </w:rPr>
        <w:t>.</w:t>
      </w:r>
    </w:p>
    <w:p w14:paraId="5038081B" w14:textId="2CB957F3" w:rsidR="007B6B84" w:rsidRPr="00CB27DB" w:rsidRDefault="007B6B84" w:rsidP="00CC1055">
      <w:pPr>
        <w:shd w:val="clear" w:color="auto" w:fill="FFFFFF"/>
        <w:rPr>
          <w:color w:val="333333"/>
          <w:sz w:val="24"/>
          <w:szCs w:val="24"/>
          <w:lang w:val="ro-MD" w:eastAsia="zh-CN"/>
        </w:rPr>
      </w:pPr>
      <w:r w:rsidRPr="00CB27DB">
        <w:rPr>
          <w:color w:val="333333"/>
          <w:sz w:val="24"/>
          <w:szCs w:val="24"/>
          <w:lang w:val="ro-MD" w:eastAsia="zh-CN"/>
        </w:rPr>
        <w:t xml:space="preserve">5) solicitanții, persoane emancipate, </w:t>
      </w:r>
      <w:r w:rsidR="007D52B2" w:rsidRPr="00CB27DB">
        <w:rPr>
          <w:color w:val="333333"/>
          <w:sz w:val="24"/>
          <w:szCs w:val="24"/>
          <w:lang w:val="ro-MD" w:eastAsia="zh-CN"/>
        </w:rPr>
        <w:t xml:space="preserve">potrivit </w:t>
      </w:r>
      <w:r w:rsidR="00CE1A3D" w:rsidRPr="00CB27DB">
        <w:rPr>
          <w:color w:val="333333"/>
          <w:sz w:val="24"/>
          <w:szCs w:val="24"/>
          <w:lang w:val="ro-MD" w:eastAsia="zh-CN"/>
        </w:rPr>
        <w:t>art. 26 alin. (3) din Codul Civil</w:t>
      </w:r>
      <w:r w:rsidR="00EA3596" w:rsidRPr="00CB27DB">
        <w:rPr>
          <w:color w:val="333333"/>
          <w:sz w:val="24"/>
          <w:szCs w:val="24"/>
          <w:lang w:val="ro-MD" w:eastAsia="zh-CN"/>
        </w:rPr>
        <w:t>, confirmați prin  hotărâr</w:t>
      </w:r>
      <w:r w:rsidR="008D0D08" w:rsidRPr="00CB27DB">
        <w:rPr>
          <w:color w:val="333333"/>
          <w:sz w:val="24"/>
          <w:szCs w:val="24"/>
          <w:lang w:val="ro-MD" w:eastAsia="zh-CN"/>
        </w:rPr>
        <w:t>ile</w:t>
      </w:r>
      <w:r w:rsidR="00EA3596" w:rsidRPr="00CB27DB">
        <w:rPr>
          <w:color w:val="333333"/>
          <w:sz w:val="24"/>
          <w:szCs w:val="24"/>
          <w:lang w:val="ro-MD" w:eastAsia="zh-CN"/>
        </w:rPr>
        <w:t xml:space="preserve"> autorități</w:t>
      </w:r>
      <w:r w:rsidR="008D0D08" w:rsidRPr="00CB27DB">
        <w:rPr>
          <w:color w:val="333333"/>
          <w:sz w:val="24"/>
          <w:szCs w:val="24"/>
          <w:lang w:val="ro-MD" w:eastAsia="zh-CN"/>
        </w:rPr>
        <w:t>lor</w:t>
      </w:r>
      <w:r w:rsidR="00EA3596" w:rsidRPr="00CB27DB">
        <w:rPr>
          <w:color w:val="333333"/>
          <w:sz w:val="24"/>
          <w:szCs w:val="24"/>
          <w:lang w:val="ro-MD" w:eastAsia="zh-CN"/>
        </w:rPr>
        <w:t xml:space="preserve"> tutelare sau judecătore</w:t>
      </w:r>
      <w:r w:rsidR="008D0D08" w:rsidRPr="00CB27DB">
        <w:rPr>
          <w:color w:val="333333"/>
          <w:sz w:val="24"/>
          <w:szCs w:val="24"/>
          <w:lang w:val="ro-MD" w:eastAsia="zh-CN"/>
        </w:rPr>
        <w:t>ști</w:t>
      </w:r>
      <w:r w:rsidR="00EA3596" w:rsidRPr="00CB27DB">
        <w:rPr>
          <w:color w:val="333333"/>
          <w:sz w:val="24"/>
          <w:szCs w:val="24"/>
          <w:lang w:val="ro-MD" w:eastAsia="zh-CN"/>
        </w:rPr>
        <w:t>.</w:t>
      </w:r>
    </w:p>
    <w:p w14:paraId="1FEA837F" w14:textId="05C7A573" w:rsidR="00CC1055" w:rsidRPr="00CB27DB" w:rsidRDefault="00CC1055" w:rsidP="00CC1055">
      <w:pPr>
        <w:shd w:val="clear" w:color="auto" w:fill="FFFFFF"/>
        <w:rPr>
          <w:color w:val="333333"/>
          <w:sz w:val="24"/>
          <w:szCs w:val="24"/>
          <w:shd w:val="clear" w:color="auto" w:fill="FFFFFF"/>
          <w:lang w:val="ro-MD"/>
        </w:rPr>
      </w:pPr>
      <w:r w:rsidRPr="00CB27DB">
        <w:rPr>
          <w:color w:val="333333"/>
          <w:sz w:val="24"/>
          <w:szCs w:val="24"/>
          <w:shd w:val="clear" w:color="auto" w:fill="FFFFFF"/>
          <w:lang w:val="ro-MD"/>
        </w:rPr>
        <w:t xml:space="preserve">Pentru solicitanții menționați la subpunctele </w:t>
      </w:r>
      <w:r w:rsidR="00DF55F9" w:rsidRPr="00CB27DB">
        <w:rPr>
          <w:color w:val="333333"/>
          <w:sz w:val="24"/>
          <w:szCs w:val="24"/>
          <w:shd w:val="clear" w:color="auto" w:fill="FFFFFF"/>
          <w:lang w:val="ro-MD"/>
        </w:rPr>
        <w:t>3</w:t>
      </w:r>
      <w:r w:rsidRPr="00CB27DB">
        <w:rPr>
          <w:color w:val="333333"/>
          <w:sz w:val="24"/>
          <w:szCs w:val="24"/>
          <w:shd w:val="clear" w:color="auto" w:fill="FFFFFF"/>
          <w:lang w:val="ro-MD"/>
        </w:rPr>
        <w:t xml:space="preserve"> și </w:t>
      </w:r>
      <w:r w:rsidR="00DF55F9" w:rsidRPr="00CB27DB">
        <w:rPr>
          <w:color w:val="333333"/>
          <w:sz w:val="24"/>
          <w:szCs w:val="24"/>
          <w:shd w:val="clear" w:color="auto" w:fill="FFFFFF"/>
          <w:lang w:val="ro-MD"/>
        </w:rPr>
        <w:t>4</w:t>
      </w:r>
      <w:r w:rsidRPr="00CB27DB">
        <w:rPr>
          <w:color w:val="333333"/>
          <w:sz w:val="24"/>
          <w:szCs w:val="24"/>
          <w:shd w:val="clear" w:color="auto" w:fill="FFFFFF"/>
          <w:lang w:val="ro-MD"/>
        </w:rPr>
        <w:t>, este obligatorie efectuarea anchetelor sociale, conform modelului aprobat prin ordinul ministrului muncii și protecției sociale, pentru validarea cererii în sistemul informațional „Vulnerabilitatea Energetică”.</w:t>
      </w:r>
      <w:bookmarkEnd w:id="1"/>
    </w:p>
    <w:p w14:paraId="02C35816" w14:textId="0185A0D1" w:rsidR="00CC1055" w:rsidRPr="00CB27DB" w:rsidRDefault="00CC1055" w:rsidP="00CC1055">
      <w:pPr>
        <w:shd w:val="clear" w:color="auto" w:fill="FFFFFF"/>
        <w:rPr>
          <w:color w:val="333333"/>
          <w:sz w:val="24"/>
          <w:szCs w:val="24"/>
          <w:shd w:val="clear" w:color="auto" w:fill="FFFFFF"/>
          <w:lang w:val="ro-MD"/>
        </w:rPr>
      </w:pPr>
      <w:r w:rsidRPr="00CB27DB">
        <w:rPr>
          <w:color w:val="333333"/>
          <w:sz w:val="24"/>
          <w:szCs w:val="24"/>
          <w:lang w:val="ro-MD" w:eastAsia="zh-CN"/>
        </w:rPr>
        <w:t xml:space="preserve">8. La completarea cererii, solicitantul include în componența gospodăriei casnice numai persoanele care locuiesc cel puțin </w:t>
      </w:r>
      <w:r w:rsidR="00EC779C" w:rsidRPr="00CB27DB">
        <w:rPr>
          <w:color w:val="333333"/>
          <w:sz w:val="24"/>
          <w:szCs w:val="24"/>
          <w:lang w:val="ro-MD" w:eastAsia="zh-CN"/>
        </w:rPr>
        <w:t>3</w:t>
      </w:r>
      <w:r w:rsidRPr="00CB27DB">
        <w:rPr>
          <w:color w:val="333333"/>
          <w:sz w:val="24"/>
          <w:szCs w:val="24"/>
          <w:lang w:val="ro-MD" w:eastAsia="zh-CN"/>
        </w:rPr>
        <w:t xml:space="preserve"> luni </w:t>
      </w:r>
      <w:r w:rsidR="007B5811" w:rsidRPr="00CB27DB">
        <w:rPr>
          <w:color w:val="333333"/>
          <w:sz w:val="24"/>
          <w:szCs w:val="24"/>
          <w:lang w:val="ro-MD" w:eastAsia="zh-CN"/>
        </w:rPr>
        <w:t xml:space="preserve">în ultimele </w:t>
      </w:r>
      <w:r w:rsidR="00152FFC" w:rsidRPr="00CB27DB">
        <w:rPr>
          <w:color w:val="333333"/>
          <w:sz w:val="24"/>
          <w:szCs w:val="24"/>
          <w:lang w:val="ro-MD" w:eastAsia="zh-CN"/>
        </w:rPr>
        <w:t>8</w:t>
      </w:r>
      <w:r w:rsidR="007B5811" w:rsidRPr="00CB27DB">
        <w:rPr>
          <w:color w:val="333333"/>
          <w:sz w:val="24"/>
          <w:szCs w:val="24"/>
          <w:lang w:val="ro-MD" w:eastAsia="zh-CN"/>
        </w:rPr>
        <w:t xml:space="preserve"> luni </w:t>
      </w:r>
      <w:r w:rsidRPr="00CB27DB">
        <w:rPr>
          <w:color w:val="333333"/>
          <w:sz w:val="24"/>
          <w:szCs w:val="24"/>
          <w:lang w:val="ro-MD" w:eastAsia="zh-CN"/>
        </w:rPr>
        <w:t>în locuința declarată.</w:t>
      </w:r>
    </w:p>
    <w:p w14:paraId="1B16F945" w14:textId="6C4576DA"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9. Pe durata perioadei reci a anului, până la data de 2</w:t>
      </w:r>
      <w:r w:rsidR="0075707F" w:rsidRPr="00CB27DB">
        <w:rPr>
          <w:color w:val="333333"/>
          <w:sz w:val="24"/>
          <w:szCs w:val="24"/>
          <w:lang w:val="ro-MD" w:eastAsia="zh-CN"/>
        </w:rPr>
        <w:t>8 a lunii noiembrie și data de 25</w:t>
      </w:r>
      <w:r w:rsidRPr="00CB27DB">
        <w:rPr>
          <w:color w:val="333333"/>
          <w:sz w:val="24"/>
          <w:szCs w:val="24"/>
          <w:lang w:val="ro-MD" w:eastAsia="zh-CN"/>
        </w:rPr>
        <w:t xml:space="preserve"> a fiecărei luni</w:t>
      </w:r>
      <w:r w:rsidR="0075707F" w:rsidRPr="00CB27DB">
        <w:rPr>
          <w:color w:val="333333"/>
          <w:sz w:val="24"/>
          <w:szCs w:val="24"/>
          <w:lang w:val="ro-MD" w:eastAsia="zh-CN"/>
        </w:rPr>
        <w:t xml:space="preserve"> pentru perioada decembrie - martie</w:t>
      </w:r>
      <w:r w:rsidRPr="00CB27DB">
        <w:rPr>
          <w:color w:val="333333"/>
          <w:sz w:val="24"/>
          <w:szCs w:val="24"/>
          <w:lang w:val="ro-MD" w:eastAsia="zh-CN"/>
        </w:rPr>
        <w:t>, solicitanții registratorii</w:t>
      </w:r>
      <w:r w:rsidR="004022D9" w:rsidRPr="00CB27DB">
        <w:rPr>
          <w:color w:val="333333"/>
          <w:sz w:val="24"/>
          <w:szCs w:val="24"/>
          <w:lang w:val="ro-MD" w:eastAsia="zh-CN"/>
        </w:rPr>
        <w:t xml:space="preserve"> sau </w:t>
      </w:r>
      <w:r w:rsidR="00FC6610" w:rsidRPr="00CB27DB">
        <w:rPr>
          <w:color w:val="333333"/>
          <w:sz w:val="24"/>
          <w:szCs w:val="24"/>
          <w:lang w:val="ro-MD" w:eastAsia="zh-CN"/>
        </w:rPr>
        <w:t>supervizorii</w:t>
      </w:r>
      <w:r w:rsidRPr="00CB27DB">
        <w:rPr>
          <w:color w:val="333333"/>
          <w:sz w:val="24"/>
          <w:szCs w:val="24"/>
          <w:lang w:val="ro-MD" w:eastAsia="zh-CN"/>
        </w:rPr>
        <w:t>, în cazul persoanelor care au fost asistate la înregistrare, pot modifica componența gospodăriei casnice în SIVE în cazul nașterii</w:t>
      </w:r>
      <w:r w:rsidR="00542AA1" w:rsidRPr="00CB27DB">
        <w:rPr>
          <w:color w:val="333333"/>
          <w:sz w:val="24"/>
          <w:szCs w:val="24"/>
          <w:lang w:val="ro-MD" w:eastAsia="zh-CN"/>
        </w:rPr>
        <w:t>.</w:t>
      </w:r>
    </w:p>
    <w:p w14:paraId="74B5928F" w14:textId="24D5FBAB" w:rsidR="00EC1643" w:rsidRPr="00CB27DB" w:rsidRDefault="00C81319" w:rsidP="00EC1643">
      <w:pPr>
        <w:shd w:val="clear" w:color="auto" w:fill="FFFFFF"/>
        <w:rPr>
          <w:color w:val="333333"/>
          <w:sz w:val="24"/>
          <w:szCs w:val="24"/>
          <w:shd w:val="clear" w:color="auto" w:fill="FFFFFF"/>
          <w:lang w:val="ro-MD"/>
        </w:rPr>
      </w:pPr>
      <w:r w:rsidRPr="00CB27DB">
        <w:rPr>
          <w:color w:val="333333"/>
          <w:sz w:val="24"/>
          <w:szCs w:val="24"/>
          <w:shd w:val="clear" w:color="auto" w:fill="FFFFFF"/>
          <w:lang w:val="ro-MD"/>
        </w:rPr>
        <w:t>În urma decesului solicitantului</w:t>
      </w:r>
      <w:r w:rsidR="003608CB" w:rsidRPr="00CB27DB">
        <w:rPr>
          <w:color w:val="333333"/>
          <w:sz w:val="24"/>
          <w:szCs w:val="24"/>
          <w:shd w:val="clear" w:color="auto" w:fill="FFFFFF"/>
          <w:lang w:val="ro-MD"/>
        </w:rPr>
        <w:t>,</w:t>
      </w:r>
      <w:r w:rsidRPr="00CB27DB">
        <w:rPr>
          <w:color w:val="333333"/>
          <w:sz w:val="24"/>
          <w:szCs w:val="24"/>
          <w:shd w:val="clear" w:color="auto" w:fill="FFFFFF"/>
          <w:lang w:val="ro-MD"/>
        </w:rPr>
        <w:t xml:space="preserve"> cererea </w:t>
      </w:r>
      <w:r w:rsidR="008B645F" w:rsidRPr="00CB27DB">
        <w:rPr>
          <w:color w:val="333333"/>
          <w:sz w:val="24"/>
          <w:szCs w:val="24"/>
          <w:shd w:val="clear" w:color="auto" w:fill="FFFFFF"/>
          <w:lang w:val="ro-MD"/>
        </w:rPr>
        <w:t xml:space="preserve">suportă modificări potrivit </w:t>
      </w:r>
      <w:r w:rsidRPr="00CB27DB">
        <w:rPr>
          <w:color w:val="333333"/>
          <w:sz w:val="24"/>
          <w:szCs w:val="24"/>
          <w:shd w:val="clear" w:color="auto" w:fill="FFFFFF"/>
          <w:lang w:val="ro-MD"/>
        </w:rPr>
        <w:t>următoarelor proceduri:</w:t>
      </w:r>
    </w:p>
    <w:p w14:paraId="713D1CDB" w14:textId="571CD1F0" w:rsidR="00C81319" w:rsidRPr="00CB27DB" w:rsidRDefault="00EC1643" w:rsidP="00EC1643">
      <w:pPr>
        <w:shd w:val="clear" w:color="auto" w:fill="FFFFFF"/>
        <w:rPr>
          <w:color w:val="333333"/>
          <w:sz w:val="24"/>
          <w:szCs w:val="24"/>
          <w:shd w:val="clear" w:color="auto" w:fill="FFFFFF"/>
          <w:lang w:val="ro-MD"/>
        </w:rPr>
      </w:pPr>
      <w:r w:rsidRPr="00CB27DB">
        <w:rPr>
          <w:color w:val="333333"/>
          <w:sz w:val="24"/>
          <w:szCs w:val="24"/>
          <w:shd w:val="clear" w:color="auto" w:fill="FFFFFF"/>
          <w:lang w:val="ro-MD"/>
        </w:rPr>
        <w:t xml:space="preserve">a) în cazul în care solicitantul este </w:t>
      </w:r>
      <w:r w:rsidR="008B645F" w:rsidRPr="00CB27DB">
        <w:rPr>
          <w:color w:val="333333"/>
          <w:sz w:val="24"/>
          <w:szCs w:val="24"/>
          <w:shd w:val="clear" w:color="auto" w:fill="FFFFFF"/>
          <w:lang w:val="ro-MD"/>
        </w:rPr>
        <w:t>singura</w:t>
      </w:r>
      <w:r w:rsidRPr="00CB27DB">
        <w:rPr>
          <w:color w:val="333333"/>
          <w:sz w:val="24"/>
          <w:szCs w:val="24"/>
          <w:shd w:val="clear" w:color="auto" w:fill="FFFFFF"/>
          <w:lang w:val="ro-MD"/>
        </w:rPr>
        <w:t xml:space="preserve"> persoană inclusă în cerere, </w:t>
      </w:r>
      <w:r w:rsidR="00C81319" w:rsidRPr="00CB27DB">
        <w:rPr>
          <w:color w:val="333333"/>
          <w:sz w:val="24"/>
          <w:szCs w:val="24"/>
          <w:shd w:val="clear" w:color="auto" w:fill="FFFFFF"/>
          <w:lang w:val="ro-MD"/>
        </w:rPr>
        <w:t>cerere</w:t>
      </w:r>
      <w:r w:rsidR="003608CB" w:rsidRPr="00CB27DB">
        <w:rPr>
          <w:color w:val="333333"/>
          <w:sz w:val="24"/>
          <w:szCs w:val="24"/>
          <w:shd w:val="clear" w:color="auto" w:fill="FFFFFF"/>
          <w:lang w:val="ro-MD"/>
        </w:rPr>
        <w:t>a</w:t>
      </w:r>
      <w:r w:rsidR="00C81319" w:rsidRPr="00CB27DB">
        <w:rPr>
          <w:color w:val="333333"/>
          <w:sz w:val="24"/>
          <w:szCs w:val="24"/>
          <w:shd w:val="clear" w:color="auto" w:fill="FFFFFF"/>
          <w:lang w:val="ro-MD"/>
        </w:rPr>
        <w:t xml:space="preserve"> se anulează;</w:t>
      </w:r>
    </w:p>
    <w:p w14:paraId="6AFA4ADF" w14:textId="4B44FAF2" w:rsidR="00EC1643" w:rsidRPr="00CB27DB" w:rsidRDefault="00EC1643" w:rsidP="00EC1643">
      <w:pPr>
        <w:shd w:val="clear" w:color="auto" w:fill="FFFFFF"/>
        <w:rPr>
          <w:color w:val="333333"/>
          <w:sz w:val="24"/>
          <w:szCs w:val="24"/>
          <w:shd w:val="clear" w:color="auto" w:fill="FFFFFF"/>
          <w:lang w:val="ro-MD"/>
        </w:rPr>
      </w:pPr>
      <w:r w:rsidRPr="00CB27DB">
        <w:rPr>
          <w:color w:val="333333"/>
          <w:sz w:val="24"/>
          <w:szCs w:val="24"/>
          <w:shd w:val="clear" w:color="auto" w:fill="FFFFFF"/>
          <w:lang w:val="ro-MD"/>
        </w:rPr>
        <w:t>b) în cazul în care în cerere sunt înregistra</w:t>
      </w:r>
      <w:r w:rsidR="008B645F" w:rsidRPr="00CB27DB">
        <w:rPr>
          <w:color w:val="333333"/>
          <w:sz w:val="24"/>
          <w:szCs w:val="24"/>
          <w:shd w:val="clear" w:color="auto" w:fill="FFFFFF"/>
          <w:lang w:val="ro-MD"/>
        </w:rPr>
        <w:t>te</w:t>
      </w:r>
      <w:r w:rsidR="000A7AE9" w:rsidRPr="00CB27DB">
        <w:rPr>
          <w:color w:val="333333"/>
          <w:sz w:val="24"/>
          <w:szCs w:val="24"/>
          <w:shd w:val="clear" w:color="auto" w:fill="FFFFFF"/>
          <w:lang w:val="ro-MD"/>
        </w:rPr>
        <w:t xml:space="preserve"> mai mult</w:t>
      </w:r>
      <w:r w:rsidR="008B645F" w:rsidRPr="00CB27DB">
        <w:rPr>
          <w:color w:val="333333"/>
          <w:sz w:val="24"/>
          <w:szCs w:val="24"/>
          <w:shd w:val="clear" w:color="auto" w:fill="FFFFFF"/>
          <w:lang w:val="ro-MD"/>
        </w:rPr>
        <w:t>e</w:t>
      </w:r>
      <w:r w:rsidR="000A7AE9" w:rsidRPr="00CB27DB">
        <w:rPr>
          <w:color w:val="333333"/>
          <w:sz w:val="24"/>
          <w:szCs w:val="24"/>
          <w:shd w:val="clear" w:color="auto" w:fill="FFFFFF"/>
          <w:lang w:val="ro-MD"/>
        </w:rPr>
        <w:t xml:space="preserve"> persoan</w:t>
      </w:r>
      <w:r w:rsidR="008B645F" w:rsidRPr="00CB27DB">
        <w:rPr>
          <w:color w:val="333333"/>
          <w:sz w:val="24"/>
          <w:szCs w:val="24"/>
          <w:shd w:val="clear" w:color="auto" w:fill="FFFFFF"/>
          <w:lang w:val="ro-MD"/>
        </w:rPr>
        <w:t>e</w:t>
      </w:r>
      <w:r w:rsidR="003608CB" w:rsidRPr="00CB27DB">
        <w:rPr>
          <w:color w:val="333333"/>
          <w:sz w:val="24"/>
          <w:szCs w:val="24"/>
          <w:shd w:val="clear" w:color="auto" w:fill="FFFFFF"/>
          <w:lang w:val="ro-MD"/>
        </w:rPr>
        <w:t>,</w:t>
      </w:r>
      <w:r w:rsidR="00CB27DB">
        <w:rPr>
          <w:color w:val="333333"/>
          <w:sz w:val="24"/>
          <w:szCs w:val="24"/>
          <w:shd w:val="clear" w:color="auto" w:fill="FFFFFF"/>
          <w:lang w:val="ro-MD"/>
        </w:rPr>
        <w:t xml:space="preserve"> </w:t>
      </w:r>
      <w:r w:rsidR="00872D88" w:rsidRPr="00CB27DB">
        <w:rPr>
          <w:color w:val="333333"/>
          <w:sz w:val="24"/>
          <w:szCs w:val="24"/>
          <w:shd w:val="clear" w:color="auto" w:fill="FFFFFF"/>
          <w:lang w:val="ro-MD"/>
        </w:rPr>
        <w:t>primul membru din cerere care a împlinit vârsta de 18 ani</w:t>
      </w:r>
      <w:r w:rsidR="008B645F" w:rsidRPr="00CB27DB">
        <w:rPr>
          <w:color w:val="333333"/>
          <w:sz w:val="24"/>
          <w:szCs w:val="24"/>
          <w:shd w:val="clear" w:color="auto" w:fill="FFFFFF"/>
          <w:lang w:val="ro-MD"/>
        </w:rPr>
        <w:t xml:space="preserve"> este inclus în cerere ca solicitant</w:t>
      </w:r>
      <w:r w:rsidR="00872D88" w:rsidRPr="00CB27DB">
        <w:rPr>
          <w:color w:val="333333"/>
          <w:sz w:val="24"/>
          <w:szCs w:val="24"/>
          <w:shd w:val="clear" w:color="auto" w:fill="FFFFFF"/>
          <w:lang w:val="ro-MD"/>
        </w:rPr>
        <w:t xml:space="preserve">; </w:t>
      </w:r>
    </w:p>
    <w:p w14:paraId="10B85AC8" w14:textId="5FF79AC5" w:rsidR="00EB1450" w:rsidRPr="00CB27DB" w:rsidRDefault="00872D88" w:rsidP="00333AA3">
      <w:pPr>
        <w:shd w:val="clear" w:color="auto" w:fill="FFFFFF"/>
        <w:rPr>
          <w:color w:val="333333"/>
          <w:sz w:val="24"/>
          <w:szCs w:val="24"/>
          <w:shd w:val="clear" w:color="auto" w:fill="FFFFFF"/>
          <w:lang w:val="ro-MD"/>
        </w:rPr>
      </w:pPr>
      <w:r w:rsidRPr="00CB27DB">
        <w:rPr>
          <w:color w:val="333333"/>
          <w:sz w:val="24"/>
          <w:szCs w:val="24"/>
          <w:shd w:val="clear" w:color="auto" w:fill="FFFFFF"/>
          <w:lang w:val="ro-MD"/>
        </w:rPr>
        <w:t>c) în cazul în care în cerere sunt înregistra</w:t>
      </w:r>
      <w:r w:rsidR="00302E31" w:rsidRPr="00CB27DB">
        <w:rPr>
          <w:color w:val="333333"/>
          <w:sz w:val="24"/>
          <w:szCs w:val="24"/>
          <w:shd w:val="clear" w:color="auto" w:fill="FFFFFF"/>
          <w:lang w:val="ro-MD"/>
        </w:rPr>
        <w:t>te</w:t>
      </w:r>
      <w:r w:rsidRPr="00CB27DB">
        <w:rPr>
          <w:color w:val="333333"/>
          <w:sz w:val="24"/>
          <w:szCs w:val="24"/>
          <w:shd w:val="clear" w:color="auto" w:fill="FFFFFF"/>
          <w:lang w:val="ro-MD"/>
        </w:rPr>
        <w:t xml:space="preserve"> mai mult</w:t>
      </w:r>
      <w:r w:rsidR="00302E31" w:rsidRPr="00CB27DB">
        <w:rPr>
          <w:color w:val="333333"/>
          <w:sz w:val="24"/>
          <w:szCs w:val="24"/>
          <w:shd w:val="clear" w:color="auto" w:fill="FFFFFF"/>
          <w:lang w:val="ro-MD"/>
        </w:rPr>
        <w:t>e persoane</w:t>
      </w:r>
      <w:r w:rsidRPr="00CB27DB">
        <w:rPr>
          <w:color w:val="333333"/>
          <w:sz w:val="24"/>
          <w:szCs w:val="24"/>
          <w:shd w:val="clear" w:color="auto" w:fill="FFFFFF"/>
          <w:lang w:val="ro-MD"/>
        </w:rPr>
        <w:t xml:space="preserve">, </w:t>
      </w:r>
      <w:r w:rsidR="00EB1450" w:rsidRPr="00CB27DB">
        <w:rPr>
          <w:color w:val="333333"/>
          <w:sz w:val="24"/>
          <w:szCs w:val="24"/>
          <w:shd w:val="clear" w:color="auto" w:fill="FFFFFF"/>
          <w:lang w:val="ro-MD"/>
        </w:rPr>
        <w:t xml:space="preserve">iar </w:t>
      </w:r>
      <w:r w:rsidRPr="00CB27DB">
        <w:rPr>
          <w:color w:val="333333"/>
          <w:sz w:val="24"/>
          <w:szCs w:val="24"/>
          <w:shd w:val="clear" w:color="auto" w:fill="FFFFFF"/>
          <w:lang w:val="ro-MD"/>
        </w:rPr>
        <w:t xml:space="preserve">membrii </w:t>
      </w:r>
      <w:r w:rsidR="00EB1450" w:rsidRPr="00CB27DB">
        <w:rPr>
          <w:color w:val="333333"/>
          <w:sz w:val="24"/>
          <w:szCs w:val="24"/>
          <w:shd w:val="clear" w:color="auto" w:fill="FFFFFF"/>
          <w:lang w:val="ro-MD"/>
        </w:rPr>
        <w:t xml:space="preserve">din cerere </w:t>
      </w:r>
      <w:r w:rsidRPr="00CB27DB">
        <w:rPr>
          <w:color w:val="333333"/>
          <w:sz w:val="24"/>
          <w:szCs w:val="24"/>
          <w:shd w:val="clear" w:color="auto" w:fill="FFFFFF"/>
          <w:lang w:val="ro-MD"/>
        </w:rPr>
        <w:t>nu au împlini</w:t>
      </w:r>
      <w:r w:rsidR="00EB1450" w:rsidRPr="00CB27DB">
        <w:rPr>
          <w:color w:val="333333"/>
          <w:sz w:val="24"/>
          <w:szCs w:val="24"/>
          <w:shd w:val="clear" w:color="auto" w:fill="FFFFFF"/>
          <w:lang w:val="ro-MD"/>
        </w:rPr>
        <w:t>ți</w:t>
      </w:r>
      <w:r w:rsidRPr="00CB27DB">
        <w:rPr>
          <w:color w:val="333333"/>
          <w:sz w:val="24"/>
          <w:szCs w:val="24"/>
          <w:shd w:val="clear" w:color="auto" w:fill="FFFFFF"/>
          <w:lang w:val="ro-MD"/>
        </w:rPr>
        <w:t xml:space="preserve"> </w:t>
      </w:r>
      <w:r w:rsidR="003608CB" w:rsidRPr="00CB27DB">
        <w:rPr>
          <w:color w:val="333333"/>
          <w:sz w:val="24"/>
          <w:szCs w:val="24"/>
          <w:shd w:val="clear" w:color="auto" w:fill="FFFFFF"/>
          <w:lang w:val="ro-MD"/>
        </w:rPr>
        <w:t xml:space="preserve">vârsta </w:t>
      </w:r>
      <w:r w:rsidRPr="00CB27DB">
        <w:rPr>
          <w:color w:val="333333"/>
          <w:sz w:val="24"/>
          <w:szCs w:val="24"/>
          <w:shd w:val="clear" w:color="auto" w:fill="FFFFFF"/>
          <w:lang w:val="ro-MD"/>
        </w:rPr>
        <w:t>de 18 ani, cererea trece în statu</w:t>
      </w:r>
      <w:r w:rsidR="00302E31" w:rsidRPr="00CB27DB">
        <w:rPr>
          <w:color w:val="333333"/>
          <w:sz w:val="24"/>
          <w:szCs w:val="24"/>
          <w:shd w:val="clear" w:color="auto" w:fill="FFFFFF"/>
          <w:lang w:val="ro-MD"/>
        </w:rPr>
        <w:t>t</w:t>
      </w:r>
      <w:r w:rsidRPr="00CB27DB">
        <w:rPr>
          <w:color w:val="333333"/>
          <w:sz w:val="24"/>
          <w:szCs w:val="24"/>
          <w:shd w:val="clear" w:color="auto" w:fill="FFFFFF"/>
          <w:lang w:val="ro-MD"/>
        </w:rPr>
        <w:t xml:space="preserve"> invalidat (cererea se suspend</w:t>
      </w:r>
      <w:r w:rsidR="005E6303" w:rsidRPr="00CB27DB">
        <w:rPr>
          <w:color w:val="333333"/>
          <w:sz w:val="24"/>
          <w:szCs w:val="24"/>
          <w:shd w:val="clear" w:color="auto" w:fill="FFFFFF"/>
          <w:lang w:val="ro-MD"/>
        </w:rPr>
        <w:t>ă și plata compensației încetează).</w:t>
      </w:r>
      <w:r w:rsidR="001D44DC" w:rsidRPr="00CB27DB">
        <w:rPr>
          <w:color w:val="333333"/>
          <w:sz w:val="24"/>
          <w:szCs w:val="24"/>
          <w:shd w:val="clear" w:color="auto" w:fill="FFFFFF"/>
          <w:lang w:val="ro-MD"/>
        </w:rPr>
        <w:t xml:space="preserve"> </w:t>
      </w:r>
      <w:r w:rsidRPr="00CB27DB">
        <w:rPr>
          <w:color w:val="333333"/>
          <w:sz w:val="24"/>
          <w:szCs w:val="24"/>
          <w:shd w:val="clear" w:color="auto" w:fill="FFFFFF"/>
          <w:lang w:val="ro-MD"/>
        </w:rPr>
        <w:t>Pentru</w:t>
      </w:r>
      <w:r w:rsidR="008B645F" w:rsidRPr="00CB27DB">
        <w:rPr>
          <w:color w:val="333333"/>
          <w:sz w:val="24"/>
          <w:szCs w:val="24"/>
          <w:shd w:val="clear" w:color="auto" w:fill="FFFFFF"/>
          <w:lang w:val="ro-MD"/>
        </w:rPr>
        <w:t xml:space="preserve"> a activa cererea</w:t>
      </w:r>
      <w:r w:rsidR="004A3CE1" w:rsidRPr="00CB27DB">
        <w:rPr>
          <w:color w:val="333333"/>
          <w:sz w:val="24"/>
          <w:szCs w:val="24"/>
          <w:shd w:val="clear" w:color="auto" w:fill="FFFFFF"/>
          <w:lang w:val="ro-MD"/>
        </w:rPr>
        <w:t>,</w:t>
      </w:r>
      <w:r w:rsidRPr="00CB27DB">
        <w:rPr>
          <w:color w:val="333333"/>
          <w:sz w:val="24"/>
          <w:szCs w:val="24"/>
          <w:shd w:val="clear" w:color="auto" w:fill="FFFFFF"/>
          <w:lang w:val="ro-MD"/>
        </w:rPr>
        <w:t xml:space="preserve"> </w:t>
      </w:r>
      <w:r w:rsidR="004A3CE1" w:rsidRPr="00CB27DB">
        <w:rPr>
          <w:color w:val="333333"/>
          <w:sz w:val="24"/>
          <w:szCs w:val="24"/>
          <w:shd w:val="clear" w:color="auto" w:fill="FFFFFF"/>
          <w:lang w:val="ro-MD"/>
        </w:rPr>
        <w:t xml:space="preserve">beneficiarul care </w:t>
      </w:r>
      <w:r w:rsidR="008B645F" w:rsidRPr="00CB27DB">
        <w:rPr>
          <w:color w:val="333333"/>
          <w:sz w:val="24"/>
          <w:szCs w:val="24"/>
          <w:shd w:val="clear" w:color="auto" w:fill="FFFFFF"/>
          <w:lang w:val="ro-MD"/>
        </w:rPr>
        <w:t xml:space="preserve">solicită să </w:t>
      </w:r>
      <w:r w:rsidR="004A3CE1" w:rsidRPr="00CB27DB">
        <w:rPr>
          <w:color w:val="333333"/>
          <w:sz w:val="24"/>
          <w:szCs w:val="24"/>
          <w:shd w:val="clear" w:color="auto" w:fill="FFFFFF"/>
          <w:lang w:val="ro-MD"/>
        </w:rPr>
        <w:t>fi</w:t>
      </w:r>
      <w:r w:rsidR="008B645F" w:rsidRPr="00CB27DB">
        <w:rPr>
          <w:color w:val="333333"/>
          <w:sz w:val="24"/>
          <w:szCs w:val="24"/>
          <w:shd w:val="clear" w:color="auto" w:fill="FFFFFF"/>
          <w:lang w:val="ro-MD"/>
        </w:rPr>
        <w:t>e</w:t>
      </w:r>
      <w:r w:rsidR="004A3CE1" w:rsidRPr="00CB27DB">
        <w:rPr>
          <w:color w:val="333333"/>
          <w:sz w:val="24"/>
          <w:szCs w:val="24"/>
          <w:shd w:val="clear" w:color="auto" w:fill="FFFFFF"/>
          <w:lang w:val="ro-MD"/>
        </w:rPr>
        <w:t xml:space="preserve"> inclus</w:t>
      </w:r>
      <w:r w:rsidR="008B645F" w:rsidRPr="00CB27DB">
        <w:rPr>
          <w:color w:val="333333"/>
          <w:sz w:val="24"/>
          <w:szCs w:val="24"/>
          <w:shd w:val="clear" w:color="auto" w:fill="FFFFFF"/>
          <w:lang w:val="ro-MD"/>
        </w:rPr>
        <w:t xml:space="preserve"> ca solicitant</w:t>
      </w:r>
      <w:r w:rsidR="004A3CE1" w:rsidRPr="00CB27DB">
        <w:rPr>
          <w:color w:val="333333"/>
          <w:sz w:val="24"/>
          <w:szCs w:val="24"/>
          <w:shd w:val="clear" w:color="auto" w:fill="FFFFFF"/>
          <w:lang w:val="ro-MD"/>
        </w:rPr>
        <w:t xml:space="preserve"> în cererea invalidată trebuie să se adreseze la asistentul social comunitar din localitate pentru înregistrarea modificărilor în cerere</w:t>
      </w:r>
      <w:r w:rsidR="00333AA3" w:rsidRPr="00CB27DB">
        <w:rPr>
          <w:color w:val="333333"/>
          <w:sz w:val="24"/>
          <w:szCs w:val="24"/>
          <w:shd w:val="clear" w:color="auto" w:fill="FFFFFF"/>
          <w:lang w:val="ro-MD"/>
        </w:rPr>
        <w:t xml:space="preserve">. </w:t>
      </w:r>
      <w:r w:rsidR="00EB1450" w:rsidRPr="00CB27DB">
        <w:rPr>
          <w:color w:val="333333"/>
          <w:sz w:val="24"/>
          <w:szCs w:val="24"/>
          <w:shd w:val="clear" w:color="auto" w:fill="FFFFFF"/>
          <w:lang w:val="ro-MD"/>
        </w:rPr>
        <w:t xml:space="preserve">După înregistrarea modificărilor în cerere și </w:t>
      </w:r>
      <w:r w:rsidR="00EB1450" w:rsidRPr="00CB27DB">
        <w:rPr>
          <w:color w:val="333333"/>
          <w:sz w:val="24"/>
          <w:szCs w:val="24"/>
          <w:shd w:val="clear" w:color="auto" w:fill="FFFFFF"/>
          <w:lang w:val="ro-MD"/>
        </w:rPr>
        <w:lastRenderedPageBreak/>
        <w:t>activarea cereri</w:t>
      </w:r>
      <w:r w:rsidR="00E96C13" w:rsidRPr="00CB27DB">
        <w:rPr>
          <w:color w:val="333333"/>
          <w:sz w:val="24"/>
          <w:szCs w:val="24"/>
          <w:shd w:val="clear" w:color="auto" w:fill="FFFFFF"/>
          <w:lang w:val="ro-MD"/>
        </w:rPr>
        <w:t>i</w:t>
      </w:r>
      <w:r w:rsidR="00EB1450" w:rsidRPr="00CB27DB">
        <w:rPr>
          <w:color w:val="333333"/>
          <w:sz w:val="24"/>
          <w:szCs w:val="24"/>
          <w:shd w:val="clear" w:color="auto" w:fill="FFFFFF"/>
          <w:lang w:val="ro-MD"/>
        </w:rPr>
        <w:t>, compensația neachitată</w:t>
      </w:r>
      <w:r w:rsidR="002B4BD7" w:rsidRPr="00CB27DB">
        <w:rPr>
          <w:color w:val="333333"/>
          <w:sz w:val="24"/>
          <w:szCs w:val="24"/>
          <w:shd w:val="clear" w:color="auto" w:fill="FFFFFF"/>
          <w:lang w:val="ro-MD"/>
        </w:rPr>
        <w:t xml:space="preserve"> pentru perioada în care a fost suspendată cererea</w:t>
      </w:r>
      <w:r w:rsidR="00EB1450" w:rsidRPr="00CB27DB">
        <w:rPr>
          <w:color w:val="333333"/>
          <w:sz w:val="24"/>
          <w:szCs w:val="24"/>
          <w:shd w:val="clear" w:color="auto" w:fill="FFFFFF"/>
          <w:lang w:val="ro-MD"/>
        </w:rPr>
        <w:t xml:space="preserve"> se achită retroactiv</w:t>
      </w:r>
      <w:r w:rsidR="002B4BD7" w:rsidRPr="00CB27DB">
        <w:rPr>
          <w:color w:val="333333"/>
          <w:sz w:val="24"/>
          <w:szCs w:val="24"/>
          <w:shd w:val="clear" w:color="auto" w:fill="FFFFFF"/>
          <w:lang w:val="ro-MD"/>
        </w:rPr>
        <w:t xml:space="preserve"> fără nici o limitare de timp.</w:t>
      </w:r>
    </w:p>
    <w:p w14:paraId="7A95D04C" w14:textId="520AB98D" w:rsidR="00C84876" w:rsidRPr="00CB27DB" w:rsidRDefault="003608CB" w:rsidP="00EC1643">
      <w:pPr>
        <w:shd w:val="clear" w:color="auto" w:fill="FFFFFF"/>
        <w:rPr>
          <w:color w:val="333333"/>
          <w:sz w:val="24"/>
          <w:szCs w:val="24"/>
          <w:shd w:val="clear" w:color="auto" w:fill="FFFFFF"/>
          <w:lang w:val="ro-MD"/>
        </w:rPr>
      </w:pPr>
      <w:r w:rsidRPr="00CB27DB">
        <w:rPr>
          <w:color w:val="333333"/>
          <w:sz w:val="24"/>
          <w:szCs w:val="24"/>
          <w:shd w:val="clear" w:color="auto" w:fill="FFFFFF"/>
          <w:lang w:val="ro-MD"/>
        </w:rPr>
        <w:t>În</w:t>
      </w:r>
      <w:r w:rsidR="00C84876" w:rsidRPr="00CB27DB">
        <w:rPr>
          <w:color w:val="333333"/>
          <w:sz w:val="24"/>
          <w:szCs w:val="24"/>
          <w:shd w:val="clear" w:color="auto" w:fill="FFFFFF"/>
          <w:lang w:val="ro-MD"/>
        </w:rPr>
        <w:t xml:space="preserve"> urma decesului unui membru din cerere, cu excepția solicitantului, membrul decedat se exclude în mod automat din cerere.</w:t>
      </w:r>
    </w:p>
    <w:p w14:paraId="5B65852A" w14:textId="7BC74B39"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Înregistrările modificate vor fi reanalizate de SIVE pentru acordarea </w:t>
      </w:r>
      <w:r w:rsidR="00790F39" w:rsidRPr="00CB27DB">
        <w:rPr>
          <w:color w:val="333333"/>
          <w:sz w:val="24"/>
          <w:szCs w:val="24"/>
          <w:lang w:val="ro-MD" w:eastAsia="zh-CN"/>
        </w:rPr>
        <w:t xml:space="preserve">compensației </w:t>
      </w:r>
      <w:r w:rsidRPr="00CB27DB">
        <w:rPr>
          <w:color w:val="333333"/>
          <w:sz w:val="24"/>
          <w:szCs w:val="24"/>
          <w:lang w:val="ro-MD" w:eastAsia="zh-CN"/>
        </w:rPr>
        <w:t>până la data de 2</w:t>
      </w:r>
      <w:r w:rsidR="00887FAA" w:rsidRPr="00CB27DB">
        <w:rPr>
          <w:color w:val="333333"/>
          <w:sz w:val="24"/>
          <w:szCs w:val="24"/>
          <w:lang w:val="ro-MD" w:eastAsia="zh-CN"/>
        </w:rPr>
        <w:t>5</w:t>
      </w:r>
      <w:r w:rsidRPr="00CB27DB">
        <w:rPr>
          <w:color w:val="333333"/>
          <w:sz w:val="24"/>
          <w:szCs w:val="24"/>
          <w:lang w:val="ro-MD" w:eastAsia="zh-CN"/>
        </w:rPr>
        <w:t xml:space="preserve"> a lunii următoare.</w:t>
      </w:r>
    </w:p>
    <w:p w14:paraId="60B27678" w14:textId="5D07094C"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Modificarea </w:t>
      </w:r>
      <w:r w:rsidR="002116D8" w:rsidRPr="00CB27DB">
        <w:rPr>
          <w:color w:val="333333"/>
          <w:sz w:val="24"/>
          <w:szCs w:val="24"/>
          <w:lang w:val="ro-MD" w:eastAsia="zh-CN"/>
        </w:rPr>
        <w:t xml:space="preserve">calcului compensației </w:t>
      </w:r>
      <w:r w:rsidRPr="00CB27DB">
        <w:rPr>
          <w:color w:val="333333"/>
          <w:sz w:val="24"/>
          <w:szCs w:val="24"/>
          <w:lang w:val="ro-MD" w:eastAsia="zh-CN"/>
        </w:rPr>
        <w:t>în SIVE nu are efect retroactiv asupra compensațiilor acordate pentru lunile precedente.</w:t>
      </w:r>
    </w:p>
    <w:p w14:paraId="3977CE1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10. O persoană fizică declarată în locuința indicată într-o cerere nu poate fi inclusă într-o altă cerere.</w:t>
      </w:r>
    </w:p>
    <w:p w14:paraId="442ACCF5"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cazul contestării includerii unei persoane fizice în locuința indicată în cerere, o comisie formată prin ordin al ministrului muncii și protecției sociale poate decide excluderea persoanei din cerere în baza informațiilor prezentate de contestatar.</w:t>
      </w:r>
    </w:p>
    <w:p w14:paraId="3905A31A" w14:textId="24052019"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11. La completarea cererii, solicitantul declară veniturile obținute de către fiecare membru al gospodăriei casnice, pentru fiecare lună din perioada </w:t>
      </w:r>
      <w:r w:rsidR="0026500E" w:rsidRPr="00CB27DB">
        <w:rPr>
          <w:color w:val="333333"/>
          <w:sz w:val="24"/>
          <w:szCs w:val="24"/>
          <w:lang w:val="ro-MD" w:eastAsia="zh-CN"/>
        </w:rPr>
        <w:t>mai</w:t>
      </w:r>
      <w:r w:rsidRPr="00CB27DB">
        <w:rPr>
          <w:color w:val="333333"/>
          <w:sz w:val="24"/>
          <w:szCs w:val="24"/>
          <w:lang w:val="ro-MD" w:eastAsia="zh-CN"/>
        </w:rPr>
        <w:t xml:space="preserve"> - </w:t>
      </w:r>
      <w:r w:rsidR="0026500E" w:rsidRPr="00CB27DB">
        <w:rPr>
          <w:color w:val="333333"/>
          <w:sz w:val="24"/>
          <w:szCs w:val="24"/>
          <w:lang w:val="ro-MD" w:eastAsia="zh-CN"/>
        </w:rPr>
        <w:t>octombrie</w:t>
      </w:r>
      <w:r w:rsidRPr="00CB27DB">
        <w:rPr>
          <w:color w:val="333333"/>
          <w:sz w:val="24"/>
          <w:szCs w:val="24"/>
          <w:lang w:val="ro-MD" w:eastAsia="zh-CN"/>
        </w:rPr>
        <w:t xml:space="preserve"> a anului în curs. În veniturile declarate se includ toate sursele, indiferent de proveniența acestora: salariile, prestațiile sociale, dividendele, încasările din activitatea de antreprenoriat, ajutorul social</w:t>
      </w:r>
      <w:r w:rsidR="006F359E" w:rsidRPr="00CB27DB">
        <w:rPr>
          <w:color w:val="333333"/>
          <w:sz w:val="24"/>
          <w:szCs w:val="24"/>
          <w:lang w:val="ro-MD" w:eastAsia="zh-CN"/>
        </w:rPr>
        <w:t xml:space="preserve"> </w:t>
      </w:r>
      <w:r w:rsidRPr="00CB27DB">
        <w:rPr>
          <w:color w:val="333333"/>
          <w:sz w:val="24"/>
          <w:szCs w:val="24"/>
          <w:lang w:val="ro-MD" w:eastAsia="zh-CN"/>
        </w:rPr>
        <w:t>și alte surse de venit.</w:t>
      </w:r>
    </w:p>
    <w:p w14:paraId="284EFCF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veniturile declarate nu se includ următoarele:</w:t>
      </w:r>
    </w:p>
    <w:p w14:paraId="794AF4AE" w14:textId="77777777" w:rsidR="00CC1055" w:rsidRPr="00CB27DB" w:rsidRDefault="00CC1055" w:rsidP="00CC1055">
      <w:pPr>
        <w:shd w:val="clear" w:color="auto" w:fill="FFFFFF"/>
        <w:tabs>
          <w:tab w:val="left" w:pos="5472"/>
        </w:tabs>
        <w:rPr>
          <w:color w:val="333333"/>
          <w:sz w:val="24"/>
          <w:szCs w:val="24"/>
          <w:lang w:val="ro-MD" w:eastAsia="zh-CN"/>
        </w:rPr>
      </w:pPr>
      <w:r w:rsidRPr="00CB27DB">
        <w:rPr>
          <w:color w:val="333333"/>
          <w:sz w:val="24"/>
          <w:szCs w:val="24"/>
          <w:lang w:val="ro-MD" w:eastAsia="zh-CN"/>
        </w:rPr>
        <w:t>a) indemnizația unică la nașterea copilului;</w:t>
      </w:r>
      <w:r w:rsidRPr="00CB27DB">
        <w:rPr>
          <w:color w:val="333333"/>
          <w:sz w:val="24"/>
          <w:szCs w:val="24"/>
          <w:lang w:val="ro-MD" w:eastAsia="zh-CN"/>
        </w:rPr>
        <w:tab/>
      </w:r>
    </w:p>
    <w:p w14:paraId="4B99A175"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b) ajutorul oferit la deces;</w:t>
      </w:r>
    </w:p>
    <w:p w14:paraId="5FD3F538"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c) plățile oferite la lichidarea consecințelor calamităților naturale sau situațiilor excepționale;</w:t>
      </w:r>
    </w:p>
    <w:p w14:paraId="61735EE0"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d) alocațiile pentru îngrijire, însoțire și supraveghere, stabilite conform Legii nr. 499/1999 privind alocațiile sociale de stat pentru unele categorii de cetățeni.</w:t>
      </w:r>
    </w:p>
    <w:p w14:paraId="66FAAA27"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12. La completarea cererii, solicitanții indică codul de identificare a consumatorului casnic în factură pentru fiecare loc de consum al energiei, numărul cadastral al locuinței și </w:t>
      </w:r>
      <w:r w:rsidRPr="00CB27DB">
        <w:rPr>
          <w:color w:val="333333"/>
          <w:sz w:val="24"/>
          <w:szCs w:val="24"/>
          <w:shd w:val="clear" w:color="auto" w:fill="FFFFFF"/>
          <w:lang w:val="ro-MD"/>
        </w:rPr>
        <w:t>codul IBAN al contului bancar la care solicită să-i fie expediată compensația</w:t>
      </w:r>
      <w:r w:rsidRPr="00CB27DB">
        <w:rPr>
          <w:color w:val="333333"/>
          <w:sz w:val="24"/>
          <w:szCs w:val="24"/>
          <w:lang w:val="ro-MD" w:eastAsia="zh-CN"/>
        </w:rPr>
        <w:t>.</w:t>
      </w:r>
    </w:p>
    <w:p w14:paraId="100263F3" w14:textId="35F76B23"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cazul în care solicitantul nu indică codul IBAN, compensația va fi expediată pe contul bancar disponibil în cadrul serviciului guvernamental de plăți electronice (MPay) sau la poștă.</w:t>
      </w:r>
    </w:p>
    <w:p w14:paraId="46C126B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O cerere poate include un singur loc de consum pentru fiecare tip de energie.</w:t>
      </w:r>
    </w:p>
    <w:p w14:paraId="7AF7E2BE"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Un cod de identificare a consumatorului casnic în factură indicat într-o cerere nu poate fi inclus într-o altă cerere.</w:t>
      </w:r>
    </w:p>
    <w:p w14:paraId="1F9D7FDA" w14:textId="779DDCA2" w:rsidR="0077716C" w:rsidRPr="00CB27DB" w:rsidRDefault="0077716C" w:rsidP="00CC1055">
      <w:pPr>
        <w:shd w:val="clear" w:color="auto" w:fill="FFFFFF"/>
        <w:rPr>
          <w:color w:val="333333"/>
          <w:sz w:val="24"/>
          <w:szCs w:val="24"/>
          <w:lang w:val="ro-MD" w:eastAsia="zh-CN"/>
        </w:rPr>
      </w:pPr>
      <w:r w:rsidRPr="00CB27DB">
        <w:rPr>
          <w:color w:val="333333"/>
          <w:sz w:val="24"/>
          <w:szCs w:val="24"/>
          <w:lang w:val="ro-MD" w:eastAsia="zh-CN"/>
        </w:rPr>
        <w:t>Un cod IBAN indicat într-o cerere nu poate fi inclus într-o altă cerere.</w:t>
      </w:r>
    </w:p>
    <w:p w14:paraId="12C29B2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13. La completarea cererii pentru solicitarea compensației la energie sub formă de plată monetară, solicitanții indică codul de identificare al consumatorului casnic în factură pentru fiecare loc de consum al energiei electrice.</w:t>
      </w:r>
    </w:p>
    <w:p w14:paraId="5ABCAFB1" w14:textId="3FAA3BFF"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14. Persoanele care </w:t>
      </w:r>
      <w:r w:rsidR="00987094" w:rsidRPr="00CB27DB">
        <w:rPr>
          <w:color w:val="333333"/>
          <w:sz w:val="24"/>
          <w:szCs w:val="24"/>
          <w:lang w:val="ro-MD" w:eastAsia="zh-CN"/>
        </w:rPr>
        <w:t xml:space="preserve">nu </w:t>
      </w:r>
      <w:r w:rsidRPr="00CB27DB">
        <w:rPr>
          <w:color w:val="333333"/>
          <w:sz w:val="24"/>
          <w:szCs w:val="24"/>
          <w:lang w:val="ro-MD" w:eastAsia="zh-CN"/>
        </w:rPr>
        <w:t xml:space="preserve">solicită să </w:t>
      </w:r>
      <w:r w:rsidR="003C33A4" w:rsidRPr="00CB27DB">
        <w:rPr>
          <w:color w:val="333333"/>
          <w:sz w:val="24"/>
          <w:szCs w:val="24"/>
          <w:lang w:val="ro-MD" w:eastAsia="zh-CN"/>
        </w:rPr>
        <w:t xml:space="preserve">primească o compensație </w:t>
      </w:r>
      <w:r w:rsidRPr="00CB27DB">
        <w:rPr>
          <w:color w:val="333333"/>
          <w:sz w:val="24"/>
          <w:szCs w:val="24"/>
          <w:lang w:val="ro-MD" w:eastAsia="zh-CN"/>
        </w:rPr>
        <w:t>vor indica codurile de identificare a consumatorului casnic în factură pentru fiecare tip de energie.</w:t>
      </w:r>
    </w:p>
    <w:p w14:paraId="7090545D" w14:textId="1BBB5DA3"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16. Solicitarea va fi înregistrată dacă a fost exprimat, în formă scrisă sau electronică, consimțământul pentru prelucrarea datelor cu caracter personal, verificarea informației furnizate, colectarea și verificarea informațiilor relevante pentru</w:t>
      </w:r>
      <w:r w:rsidR="00061A83" w:rsidRPr="00CB27DB">
        <w:rPr>
          <w:color w:val="333333"/>
          <w:sz w:val="24"/>
          <w:szCs w:val="24"/>
          <w:lang w:val="ro-MD" w:eastAsia="zh-CN"/>
        </w:rPr>
        <w:t xml:space="preserve"> calcularea compensației</w:t>
      </w:r>
      <w:r w:rsidRPr="00CB27DB">
        <w:rPr>
          <w:color w:val="333333"/>
          <w:sz w:val="24"/>
          <w:szCs w:val="24"/>
          <w:lang w:val="ro-MD" w:eastAsia="zh-CN"/>
        </w:rPr>
        <w:t>.</w:t>
      </w:r>
    </w:p>
    <w:p w14:paraId="6C016526"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17. Persoanele care nu dispun de echipament tehnic/acces la internet și/sau nu au abilitățile necesare pentru înregistrare individuală pe platforma în cadrul SIVE sunt asistate la înregistrare în SIVE de către registratori.</w:t>
      </w:r>
    </w:p>
    <w:p w14:paraId="0C925C44" w14:textId="29CAE7F2"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18. Registratorii sunt asistenții sociali comunitari, desemnați de către agențiile teritoriale de asistență socială</w:t>
      </w:r>
      <w:r w:rsidR="00510E4F" w:rsidRPr="00CB27DB">
        <w:rPr>
          <w:color w:val="333333"/>
          <w:sz w:val="24"/>
          <w:szCs w:val="24"/>
          <w:lang w:val="ro-MD" w:eastAsia="zh-CN"/>
        </w:rPr>
        <w:t>,</w:t>
      </w:r>
      <w:r w:rsidRPr="00CB27DB">
        <w:rPr>
          <w:color w:val="333333"/>
          <w:sz w:val="24"/>
          <w:szCs w:val="24"/>
          <w:lang w:val="ro-MD" w:eastAsia="zh-CN"/>
        </w:rPr>
        <w:t xml:space="preserve"> structurile responsabile de asistența socială din municipiul Chișinău și din unitatea teritorială autonomă Găgăuzia</w:t>
      </w:r>
      <w:r w:rsidR="0030427D" w:rsidRPr="00CB27DB">
        <w:rPr>
          <w:color w:val="333333"/>
          <w:sz w:val="24"/>
          <w:szCs w:val="24"/>
          <w:lang w:val="ro-MD" w:eastAsia="zh-CN"/>
        </w:rPr>
        <w:t xml:space="preserve"> și</w:t>
      </w:r>
      <w:r w:rsidR="008A2046" w:rsidRPr="00CB27DB">
        <w:rPr>
          <w:color w:val="333333"/>
          <w:sz w:val="24"/>
          <w:szCs w:val="24"/>
          <w:lang w:val="ro-MD" w:eastAsia="zh-CN"/>
        </w:rPr>
        <w:t xml:space="preserve"> specialiștii centrelor unificate de prestare a serviciilor (CUPS)</w:t>
      </w:r>
      <w:r w:rsidR="0030427D" w:rsidRPr="00CB27DB">
        <w:rPr>
          <w:color w:val="333333"/>
          <w:sz w:val="24"/>
          <w:szCs w:val="24"/>
          <w:lang w:val="ro-MD" w:eastAsia="zh-CN"/>
        </w:rPr>
        <w:t>.</w:t>
      </w:r>
      <w:r w:rsidRPr="00CB27DB">
        <w:rPr>
          <w:color w:val="333333"/>
          <w:sz w:val="24"/>
          <w:szCs w:val="24"/>
          <w:lang w:val="ro-MD" w:eastAsia="zh-CN"/>
        </w:rPr>
        <w:t xml:space="preserve"> </w:t>
      </w:r>
      <w:r w:rsidR="00001FED" w:rsidRPr="00CB27DB">
        <w:rPr>
          <w:color w:val="333333"/>
          <w:sz w:val="24"/>
          <w:szCs w:val="24"/>
          <w:lang w:val="ro-MD" w:eastAsia="zh-CN"/>
        </w:rPr>
        <w:t>Responsabilitățile și funcțiile registratorilor se aprobă prin ordin al ministrului muncii și protecției sociale.</w:t>
      </w:r>
    </w:p>
    <w:p w14:paraId="61DF207D" w14:textId="1A15A418" w:rsidR="003E67BF" w:rsidRPr="00CB27DB" w:rsidRDefault="00CC1055" w:rsidP="00CC1055">
      <w:pPr>
        <w:shd w:val="clear" w:color="auto" w:fill="FFFFFF"/>
        <w:rPr>
          <w:color w:val="333333"/>
          <w:sz w:val="24"/>
          <w:szCs w:val="24"/>
          <w:lang w:val="ro-MD" w:eastAsia="zh-CN"/>
        </w:rPr>
      </w:pPr>
      <w:bookmarkStart w:id="2" w:name="_Hlk176960365"/>
      <w:r w:rsidRPr="00CB27DB">
        <w:rPr>
          <w:color w:val="333333"/>
          <w:sz w:val="24"/>
          <w:szCs w:val="24"/>
          <w:lang w:val="ro-MD" w:eastAsia="zh-CN"/>
        </w:rPr>
        <w:lastRenderedPageBreak/>
        <w:t xml:space="preserve">Supervizorii sunt persoanele responsabile </w:t>
      </w:r>
      <w:r w:rsidR="0045791A" w:rsidRPr="00CB27DB">
        <w:rPr>
          <w:color w:val="333333"/>
          <w:sz w:val="24"/>
          <w:szCs w:val="24"/>
          <w:lang w:val="ro-MD" w:eastAsia="zh-CN"/>
        </w:rPr>
        <w:t xml:space="preserve">pentru monitorizarea procesului, și după caz, asigură înregistrarea cererilor </w:t>
      </w:r>
      <w:r w:rsidRPr="00CB27DB">
        <w:rPr>
          <w:color w:val="333333"/>
          <w:sz w:val="24"/>
          <w:szCs w:val="24"/>
          <w:lang w:val="ro-MD" w:eastAsia="zh-CN"/>
        </w:rPr>
        <w:t>la nivel de structură teritorială de asistență socială și structuri responsabile de asistența socială din municipiul Chișinău și din unitatea teritorială autonomă Găgăuzia, aprobate prin ordinul agențiilor teritoriale de asistență socială și structurilor responsabile de asistența socială din municipiul Chișinău și din unitatea teritorială autonomă Găgăuzia.</w:t>
      </w:r>
      <w:r w:rsidR="00B81AFA" w:rsidRPr="00CB27DB">
        <w:rPr>
          <w:color w:val="333333"/>
          <w:sz w:val="24"/>
          <w:szCs w:val="24"/>
          <w:lang w:val="ro-MD" w:eastAsia="zh-CN"/>
        </w:rPr>
        <w:t xml:space="preserve"> </w:t>
      </w:r>
      <w:r w:rsidR="003E67BF" w:rsidRPr="00CB27DB">
        <w:rPr>
          <w:color w:val="333333"/>
          <w:sz w:val="24"/>
          <w:szCs w:val="24"/>
          <w:lang w:val="ro-MD" w:eastAsia="zh-CN"/>
        </w:rPr>
        <w:t xml:space="preserve">Se atribuie </w:t>
      </w:r>
      <w:r w:rsidR="00CB27DB" w:rsidRPr="00CB27DB">
        <w:rPr>
          <w:color w:val="333333"/>
          <w:sz w:val="24"/>
          <w:szCs w:val="24"/>
          <w:lang w:val="ro-MD" w:eastAsia="zh-CN"/>
        </w:rPr>
        <w:t>supervizorilor</w:t>
      </w:r>
      <w:r w:rsidR="003E67BF" w:rsidRPr="00CB27DB">
        <w:rPr>
          <w:color w:val="333333"/>
          <w:sz w:val="24"/>
          <w:szCs w:val="24"/>
          <w:lang w:val="ro-MD" w:eastAsia="zh-CN"/>
        </w:rPr>
        <w:t xml:space="preserve">  următoarele funcții și responsabilități:</w:t>
      </w:r>
    </w:p>
    <w:p w14:paraId="2C8101AF" w14:textId="24C2AE81" w:rsidR="009C50CB" w:rsidRPr="00CB27DB" w:rsidRDefault="00420057" w:rsidP="009C50CB">
      <w:pPr>
        <w:pStyle w:val="ListParagraph"/>
        <w:numPr>
          <w:ilvl w:val="0"/>
          <w:numId w:val="42"/>
        </w:numPr>
        <w:shd w:val="clear" w:color="auto" w:fill="FFFFFF"/>
        <w:rPr>
          <w:color w:val="333333"/>
          <w:sz w:val="24"/>
          <w:szCs w:val="24"/>
          <w:lang w:val="ro-MD" w:eastAsia="zh-CN"/>
        </w:rPr>
      </w:pPr>
      <w:r w:rsidRPr="00CB27DB">
        <w:rPr>
          <w:color w:val="333333"/>
          <w:sz w:val="24"/>
          <w:szCs w:val="24"/>
          <w:lang w:val="ro-MD" w:eastAsia="zh-CN"/>
        </w:rPr>
        <w:t>c</w:t>
      </w:r>
      <w:r w:rsidR="009C50CB" w:rsidRPr="00CB27DB">
        <w:rPr>
          <w:color w:val="333333"/>
          <w:sz w:val="24"/>
          <w:szCs w:val="24"/>
          <w:lang w:val="ro-MD" w:eastAsia="zh-CN"/>
        </w:rPr>
        <w:t>rearea, vizualizarea, modificarea și anularea cererilor pentru acordarea compensațiilor la energie;</w:t>
      </w:r>
    </w:p>
    <w:p w14:paraId="1AE5E988" w14:textId="232B9F86" w:rsidR="009C50CB" w:rsidRPr="00CB27DB" w:rsidRDefault="00420057" w:rsidP="009C50CB">
      <w:pPr>
        <w:pStyle w:val="ListParagraph"/>
        <w:numPr>
          <w:ilvl w:val="0"/>
          <w:numId w:val="42"/>
        </w:numPr>
        <w:shd w:val="clear" w:color="auto" w:fill="FFFFFF"/>
        <w:rPr>
          <w:color w:val="333333"/>
          <w:sz w:val="24"/>
          <w:szCs w:val="24"/>
          <w:lang w:val="ro-MD" w:eastAsia="zh-CN"/>
        </w:rPr>
      </w:pPr>
      <w:r w:rsidRPr="00CB27DB">
        <w:rPr>
          <w:color w:val="333333"/>
          <w:sz w:val="24"/>
          <w:szCs w:val="24"/>
          <w:lang w:val="ro-MD" w:eastAsia="zh-CN"/>
        </w:rPr>
        <w:t>r</w:t>
      </w:r>
      <w:r w:rsidR="009C50CB" w:rsidRPr="00CB27DB">
        <w:rPr>
          <w:color w:val="333333"/>
          <w:sz w:val="24"/>
          <w:szCs w:val="24"/>
          <w:lang w:val="ro-MD" w:eastAsia="zh-CN"/>
        </w:rPr>
        <w:t>ealizarea anchetelor sociale și colectarea anchetelor sociale realizate de registratori;</w:t>
      </w:r>
    </w:p>
    <w:p w14:paraId="4C2B2C9A" w14:textId="4BC63039" w:rsidR="009C50CB" w:rsidRPr="00CB27DB" w:rsidRDefault="00420057" w:rsidP="009C50CB">
      <w:pPr>
        <w:pStyle w:val="ListParagraph"/>
        <w:numPr>
          <w:ilvl w:val="0"/>
          <w:numId w:val="42"/>
        </w:numPr>
        <w:shd w:val="clear" w:color="auto" w:fill="FFFFFF"/>
        <w:rPr>
          <w:color w:val="333333"/>
          <w:sz w:val="24"/>
          <w:szCs w:val="24"/>
          <w:lang w:val="ro-MD" w:eastAsia="zh-CN"/>
        </w:rPr>
      </w:pPr>
      <w:r w:rsidRPr="00CB27DB">
        <w:rPr>
          <w:color w:val="333333"/>
          <w:sz w:val="24"/>
          <w:szCs w:val="24"/>
          <w:lang w:val="ro-MD" w:eastAsia="zh-CN"/>
        </w:rPr>
        <w:t>s</w:t>
      </w:r>
      <w:r w:rsidR="009C50CB" w:rsidRPr="00CB27DB">
        <w:rPr>
          <w:color w:val="333333"/>
          <w:sz w:val="24"/>
          <w:szCs w:val="24"/>
          <w:lang w:val="ro-MD" w:eastAsia="zh-CN"/>
        </w:rPr>
        <w:t>upervizarea registratorilor din subordine prin organizarea instruirilor și suportului consultativ;</w:t>
      </w:r>
    </w:p>
    <w:p w14:paraId="5B65C30A" w14:textId="3CEAC621" w:rsidR="009C50CB" w:rsidRPr="00CB27DB" w:rsidRDefault="00420057" w:rsidP="009C50CB">
      <w:pPr>
        <w:pStyle w:val="ListParagraph"/>
        <w:numPr>
          <w:ilvl w:val="0"/>
          <w:numId w:val="42"/>
        </w:numPr>
        <w:shd w:val="clear" w:color="auto" w:fill="FFFFFF"/>
        <w:rPr>
          <w:color w:val="333333"/>
          <w:sz w:val="24"/>
          <w:szCs w:val="24"/>
          <w:lang w:val="ro-MD" w:eastAsia="zh-CN"/>
        </w:rPr>
      </w:pPr>
      <w:r w:rsidRPr="00CB27DB">
        <w:rPr>
          <w:color w:val="333333"/>
          <w:sz w:val="24"/>
          <w:szCs w:val="24"/>
          <w:lang w:val="ro-MD" w:eastAsia="zh-CN"/>
        </w:rPr>
        <w:t>p</w:t>
      </w:r>
      <w:r w:rsidR="009C50CB" w:rsidRPr="00CB27DB">
        <w:rPr>
          <w:color w:val="333333"/>
          <w:sz w:val="24"/>
          <w:szCs w:val="24"/>
          <w:lang w:val="ro-MD" w:eastAsia="zh-CN"/>
        </w:rPr>
        <w:t>articiparea la ședințele de instruire organizate de MMPS pe segmentul acordării compensațiilor la energie;</w:t>
      </w:r>
    </w:p>
    <w:p w14:paraId="42DDD515" w14:textId="76DE7078" w:rsidR="009C50CB" w:rsidRPr="00CB27DB" w:rsidRDefault="00420057" w:rsidP="009C50CB">
      <w:pPr>
        <w:pStyle w:val="ListParagraph"/>
        <w:numPr>
          <w:ilvl w:val="0"/>
          <w:numId w:val="42"/>
        </w:numPr>
        <w:shd w:val="clear" w:color="auto" w:fill="FFFFFF"/>
        <w:rPr>
          <w:color w:val="333333"/>
          <w:sz w:val="24"/>
          <w:szCs w:val="24"/>
          <w:lang w:val="ro-MD" w:eastAsia="zh-CN"/>
        </w:rPr>
      </w:pPr>
      <w:r w:rsidRPr="00CB27DB">
        <w:rPr>
          <w:color w:val="333333"/>
          <w:sz w:val="24"/>
          <w:szCs w:val="24"/>
          <w:lang w:val="ro-MD" w:eastAsia="zh-CN"/>
        </w:rPr>
        <w:t>e</w:t>
      </w:r>
      <w:r w:rsidR="009C50CB" w:rsidRPr="00CB27DB">
        <w:rPr>
          <w:color w:val="333333"/>
          <w:sz w:val="24"/>
          <w:szCs w:val="24"/>
          <w:lang w:val="ro-MD" w:eastAsia="zh-CN"/>
        </w:rPr>
        <w:t>liberarea deciziilor privind acordarea compensațiilor la energie generate de SIVE și permisiunilor în cazurile solicitanților decedați.</w:t>
      </w:r>
    </w:p>
    <w:bookmarkEnd w:id="2"/>
    <w:p w14:paraId="6B9C6927"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Supervizorii, inclusiv persoana responsabilă din cadrul agențiilor teritoriale de asistență socială aprobată prin ordinul agențiilor teritoriale de asistență socială au acces la următoarele informații:</w:t>
      </w:r>
    </w:p>
    <w:p w14:paraId="6A7AF247" w14:textId="1DF5ACC2"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a) </w:t>
      </w:r>
      <w:r w:rsidR="004D3C03" w:rsidRPr="00CB27DB">
        <w:rPr>
          <w:color w:val="333333"/>
          <w:sz w:val="24"/>
          <w:szCs w:val="24"/>
          <w:lang w:val="ro-MD" w:eastAsia="zh-CN"/>
        </w:rPr>
        <w:t xml:space="preserve">date cu privire la </w:t>
      </w:r>
      <w:r w:rsidRPr="00CB27DB">
        <w:rPr>
          <w:color w:val="333333"/>
          <w:sz w:val="24"/>
          <w:szCs w:val="24"/>
          <w:lang w:val="ro-MD" w:eastAsia="zh-CN"/>
        </w:rPr>
        <w:t>compensați</w:t>
      </w:r>
      <w:r w:rsidR="004D3C03" w:rsidRPr="00CB27DB">
        <w:rPr>
          <w:color w:val="333333"/>
          <w:sz w:val="24"/>
          <w:szCs w:val="24"/>
          <w:lang w:val="ro-MD" w:eastAsia="zh-CN"/>
        </w:rPr>
        <w:t>ile beneficiarilor</w:t>
      </w:r>
      <w:r w:rsidRPr="00CB27DB">
        <w:rPr>
          <w:color w:val="333333"/>
          <w:sz w:val="24"/>
          <w:szCs w:val="24"/>
          <w:lang w:val="ro-MD" w:eastAsia="zh-CN"/>
        </w:rPr>
        <w:t xml:space="preserve"> stabilite;</w:t>
      </w:r>
    </w:p>
    <w:p w14:paraId="09AD8A67" w14:textId="5145CDD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b) </w:t>
      </w:r>
      <w:bookmarkStart w:id="3" w:name="_Hlk176960877"/>
      <w:r w:rsidR="004D3C03" w:rsidRPr="00CB27DB">
        <w:rPr>
          <w:color w:val="333333"/>
          <w:sz w:val="24"/>
          <w:szCs w:val="24"/>
          <w:lang w:val="ro-MD" w:eastAsia="zh-CN"/>
        </w:rPr>
        <w:t xml:space="preserve">date cu privire la </w:t>
      </w:r>
      <w:r w:rsidRPr="00CB27DB">
        <w:rPr>
          <w:color w:val="333333"/>
          <w:sz w:val="24"/>
          <w:szCs w:val="24"/>
          <w:lang w:val="ro-MD" w:eastAsia="zh-CN"/>
        </w:rPr>
        <w:t>eligibilitate</w:t>
      </w:r>
      <w:r w:rsidR="004D3C03" w:rsidRPr="00CB27DB">
        <w:rPr>
          <w:color w:val="333333"/>
          <w:sz w:val="24"/>
          <w:szCs w:val="24"/>
          <w:lang w:val="ro-MD" w:eastAsia="zh-CN"/>
        </w:rPr>
        <w:t>a</w:t>
      </w:r>
      <w:r w:rsidR="007158FD" w:rsidRPr="00CB27DB">
        <w:rPr>
          <w:color w:val="333333"/>
          <w:sz w:val="24"/>
          <w:szCs w:val="24"/>
          <w:lang w:val="ro-MD" w:eastAsia="zh-CN"/>
        </w:rPr>
        <w:t xml:space="preserve"> beneficiarului de a primi compensație</w:t>
      </w:r>
      <w:r w:rsidRPr="00CB27DB">
        <w:rPr>
          <w:color w:val="333333"/>
          <w:sz w:val="24"/>
          <w:szCs w:val="24"/>
          <w:lang w:val="ro-MD" w:eastAsia="zh-CN"/>
        </w:rPr>
        <w:t>;</w:t>
      </w:r>
    </w:p>
    <w:bookmarkEnd w:id="3"/>
    <w:p w14:paraId="61A34784" w14:textId="16CB6F1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c) </w:t>
      </w:r>
      <w:r w:rsidR="004D3C03" w:rsidRPr="00CB27DB">
        <w:rPr>
          <w:color w:val="333333"/>
          <w:sz w:val="24"/>
          <w:szCs w:val="24"/>
          <w:lang w:val="ro-MD" w:eastAsia="zh-CN"/>
        </w:rPr>
        <w:t xml:space="preserve">date cu privire la </w:t>
      </w:r>
      <w:r w:rsidRPr="00CB27DB">
        <w:rPr>
          <w:color w:val="333333"/>
          <w:sz w:val="24"/>
          <w:szCs w:val="24"/>
          <w:lang w:val="ro-MD" w:eastAsia="zh-CN"/>
        </w:rPr>
        <w:t>plățil</w:t>
      </w:r>
      <w:r w:rsidR="004D3C03" w:rsidRPr="00CB27DB">
        <w:rPr>
          <w:color w:val="333333"/>
          <w:sz w:val="24"/>
          <w:szCs w:val="24"/>
          <w:lang w:val="ro-MD" w:eastAsia="zh-CN"/>
        </w:rPr>
        <w:t>e</w:t>
      </w:r>
      <w:r w:rsidRPr="00CB27DB">
        <w:rPr>
          <w:color w:val="333333"/>
          <w:sz w:val="24"/>
          <w:szCs w:val="24"/>
          <w:lang w:val="ro-MD" w:eastAsia="zh-CN"/>
        </w:rPr>
        <w:t xml:space="preserve"> de compensați</w:t>
      </w:r>
      <w:r w:rsidR="004D3C03" w:rsidRPr="00CB27DB">
        <w:rPr>
          <w:color w:val="333333"/>
          <w:sz w:val="24"/>
          <w:szCs w:val="24"/>
          <w:lang w:val="ro-MD" w:eastAsia="zh-CN"/>
        </w:rPr>
        <w:t>i</w:t>
      </w:r>
      <w:r w:rsidRPr="00CB27DB">
        <w:rPr>
          <w:color w:val="333333"/>
          <w:sz w:val="24"/>
          <w:szCs w:val="24"/>
          <w:lang w:val="ro-MD" w:eastAsia="zh-CN"/>
        </w:rPr>
        <w:t xml:space="preserve"> achitate/ridicate de către beneficiar disponibil</w:t>
      </w:r>
      <w:r w:rsidR="004D3C03" w:rsidRPr="00CB27DB">
        <w:rPr>
          <w:color w:val="333333"/>
          <w:sz w:val="24"/>
          <w:szCs w:val="24"/>
          <w:lang w:val="ro-MD" w:eastAsia="zh-CN"/>
        </w:rPr>
        <w:t>e</w:t>
      </w:r>
      <w:r w:rsidRPr="00CB27DB">
        <w:rPr>
          <w:color w:val="333333"/>
          <w:sz w:val="24"/>
          <w:szCs w:val="24"/>
          <w:lang w:val="ro-MD" w:eastAsia="zh-CN"/>
        </w:rPr>
        <w:t xml:space="preserve"> în cadrul serviciului guvernamental de plăți electronice (MPay);</w:t>
      </w:r>
    </w:p>
    <w:p w14:paraId="4FFB7256" w14:textId="687A9E60"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d) alte informații aprobate prin ordin al ministrului muncii și protecției sociale. </w:t>
      </w:r>
    </w:p>
    <w:p w14:paraId="0A110FDA" w14:textId="77777777" w:rsidR="009D5BC3" w:rsidRPr="00CB27DB" w:rsidRDefault="00CC1055" w:rsidP="009D5BC3">
      <w:pPr>
        <w:shd w:val="clear" w:color="auto" w:fill="FFFFFF"/>
        <w:rPr>
          <w:color w:val="333333"/>
          <w:sz w:val="24"/>
          <w:szCs w:val="24"/>
          <w:lang w:val="ro-MD" w:eastAsia="zh-CN"/>
        </w:rPr>
      </w:pPr>
      <w:r w:rsidRPr="00CB27DB">
        <w:rPr>
          <w:color w:val="333333"/>
          <w:sz w:val="24"/>
          <w:szCs w:val="24"/>
          <w:lang w:val="ro-MD" w:eastAsia="zh-CN"/>
        </w:rPr>
        <w:t xml:space="preserve">19. </w:t>
      </w:r>
      <w:r w:rsidR="009D5BC3" w:rsidRPr="00CB27DB">
        <w:rPr>
          <w:color w:val="333333"/>
          <w:sz w:val="24"/>
          <w:szCs w:val="24"/>
          <w:lang w:val="ro-MD" w:eastAsia="zh-CN"/>
        </w:rPr>
        <w:t xml:space="preserve">În cazul înregistrării asistate, registratorii completează cererea electronică și creează contul personal al solicitantului în SIVE iar solicitantul completează și semnează olograf formularul declarației. </w:t>
      </w:r>
    </w:p>
    <w:p w14:paraId="7C5E2FD8" w14:textId="5BA3F254" w:rsidR="00CC1055" w:rsidRPr="00CB27DB" w:rsidRDefault="009D5BC3" w:rsidP="009D5BC3">
      <w:pPr>
        <w:shd w:val="clear" w:color="auto" w:fill="FFFFFF"/>
        <w:rPr>
          <w:color w:val="333333"/>
          <w:sz w:val="24"/>
          <w:szCs w:val="24"/>
          <w:lang w:val="ro-MD" w:eastAsia="zh-CN"/>
        </w:rPr>
      </w:pPr>
      <w:r w:rsidRPr="00CB27DB">
        <w:rPr>
          <w:color w:val="333333"/>
          <w:sz w:val="24"/>
          <w:szCs w:val="24"/>
          <w:lang w:val="ro-MD" w:eastAsia="zh-CN"/>
        </w:rPr>
        <w:t xml:space="preserve">În cazuri excepționale, când nu este posibilă înregistrarea cererii online de către registratori, solicitanții completează formularul cererii pe hârtie și îl transmit registratorului pentru a fi înregistrat în platforma SIVE. </w:t>
      </w:r>
    </w:p>
    <w:p w14:paraId="445E732B"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20. La înregistrarea asistată, solicitantul prezintă actul de identitate și datele despre membrii gospodăriei casnice confirmate prin acte de identitate.</w:t>
      </w:r>
    </w:p>
    <w:p w14:paraId="767522A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21. Persoanele asistate la înregistrare în SIVE poartă răspundere pentru completitudinea și veridicitatea informației din formular.</w:t>
      </w:r>
    </w:p>
    <w:p w14:paraId="06BEEE9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22. Cererea pe suport de hârtie se consideră completă și se acceptă pentru înregistrare în SIVE dacă toate datele obligatorii au fost oferite de către solicitant.</w:t>
      </w:r>
    </w:p>
    <w:p w14:paraId="410B389E" w14:textId="408125AF" w:rsidR="001C05F4" w:rsidRPr="00CB27DB" w:rsidRDefault="001C05F4" w:rsidP="00CC1055">
      <w:pPr>
        <w:shd w:val="clear" w:color="auto" w:fill="FFFFFF"/>
        <w:rPr>
          <w:color w:val="333333"/>
          <w:sz w:val="24"/>
          <w:szCs w:val="24"/>
          <w:lang w:val="ro-MD" w:eastAsia="zh-CN"/>
        </w:rPr>
      </w:pPr>
      <w:r w:rsidRPr="00CB27DB">
        <w:rPr>
          <w:color w:val="333333"/>
          <w:sz w:val="24"/>
          <w:szCs w:val="24"/>
          <w:lang w:val="ro-MD" w:eastAsia="zh-CN"/>
        </w:rPr>
        <w:t>Declarația pentru depunerea cererii de înregistrare în SIVE se consideră completă și se acceptă dacă toate datele obligatorii au fost oferite de către solicitant.</w:t>
      </w:r>
    </w:p>
    <w:p w14:paraId="248E3372" w14:textId="0C9E0AF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w:t>
      </w:r>
      <w:r w:rsidR="001C05F4" w:rsidRPr="00CB27DB">
        <w:rPr>
          <w:color w:val="333333"/>
          <w:sz w:val="24"/>
          <w:szCs w:val="24"/>
          <w:lang w:val="ro-MD" w:eastAsia="zh-CN"/>
        </w:rPr>
        <w:t>3</w:t>
      </w:r>
      <w:r w:rsidRPr="00CB27DB">
        <w:rPr>
          <w:color w:val="333333"/>
          <w:sz w:val="24"/>
          <w:szCs w:val="24"/>
          <w:lang w:val="ro-MD" w:eastAsia="zh-CN"/>
        </w:rPr>
        <w:t>. Solicitantul și registratorul poartă răspundere pentru păstrarea confidențialității parolei de acces la contul personal de înregistrare.</w:t>
      </w:r>
    </w:p>
    <w:p w14:paraId="7E586684" w14:textId="32E84CE2"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w:t>
      </w:r>
      <w:r w:rsidR="001C05F4" w:rsidRPr="00CB27DB">
        <w:rPr>
          <w:color w:val="333333"/>
          <w:sz w:val="24"/>
          <w:szCs w:val="24"/>
          <w:lang w:val="ro-MD" w:eastAsia="zh-CN"/>
        </w:rPr>
        <w:t>4</w:t>
      </w:r>
      <w:r w:rsidRPr="00CB27DB">
        <w:rPr>
          <w:color w:val="333333"/>
          <w:sz w:val="24"/>
          <w:szCs w:val="24"/>
          <w:lang w:val="ro-MD" w:eastAsia="zh-CN"/>
        </w:rPr>
        <w:t xml:space="preserve">. Registratorii desemnați transmit lunar </w:t>
      </w:r>
      <w:r w:rsidR="007158FD" w:rsidRPr="00CB27DB">
        <w:rPr>
          <w:color w:val="333333"/>
          <w:sz w:val="24"/>
          <w:szCs w:val="24"/>
          <w:lang w:val="ro-MD" w:eastAsia="zh-CN"/>
        </w:rPr>
        <w:t xml:space="preserve">supervizorilor din </w:t>
      </w:r>
      <w:r w:rsidRPr="00CB27DB">
        <w:rPr>
          <w:color w:val="333333"/>
          <w:sz w:val="24"/>
          <w:szCs w:val="24"/>
          <w:lang w:val="ro-MD" w:eastAsia="zh-CN"/>
        </w:rPr>
        <w:t>agenții</w:t>
      </w:r>
      <w:r w:rsidR="007158FD" w:rsidRPr="00CB27DB">
        <w:rPr>
          <w:color w:val="333333"/>
          <w:sz w:val="24"/>
          <w:szCs w:val="24"/>
          <w:lang w:val="ro-MD" w:eastAsia="zh-CN"/>
        </w:rPr>
        <w:t>le</w:t>
      </w:r>
      <w:r w:rsidRPr="00CB27DB">
        <w:rPr>
          <w:color w:val="333333"/>
          <w:sz w:val="24"/>
          <w:szCs w:val="24"/>
          <w:lang w:val="ro-MD" w:eastAsia="zh-CN"/>
        </w:rPr>
        <w:t xml:space="preserve"> teritoriale de asistență socială și structuril</w:t>
      </w:r>
      <w:r w:rsidR="00D02B57" w:rsidRPr="00CB27DB">
        <w:rPr>
          <w:color w:val="333333"/>
          <w:sz w:val="24"/>
          <w:szCs w:val="24"/>
          <w:lang w:val="ro-MD" w:eastAsia="zh-CN"/>
        </w:rPr>
        <w:t>or</w:t>
      </w:r>
      <w:r w:rsidRPr="00CB27DB">
        <w:rPr>
          <w:color w:val="333333"/>
          <w:sz w:val="24"/>
          <w:szCs w:val="24"/>
          <w:lang w:val="ro-MD" w:eastAsia="zh-CN"/>
        </w:rPr>
        <w:t xml:space="preserve"> responsabile de asistența socială din municipiul Chișinău și din unitatea teritorială autonomă Găgăuzia lista solicitanților asistați la înregistrare</w:t>
      </w:r>
      <w:r w:rsidR="00D02B57" w:rsidRPr="00CB27DB">
        <w:rPr>
          <w:color w:val="333333"/>
          <w:sz w:val="24"/>
          <w:szCs w:val="24"/>
          <w:lang w:val="ro-MD" w:eastAsia="zh-CN"/>
        </w:rPr>
        <w:t>,</w:t>
      </w:r>
      <w:r w:rsidRPr="00CB27DB">
        <w:rPr>
          <w:color w:val="333333"/>
          <w:sz w:val="24"/>
          <w:szCs w:val="24"/>
          <w:lang w:val="ro-MD" w:eastAsia="zh-CN"/>
        </w:rPr>
        <w:t xml:space="preserve"> cererile </w:t>
      </w:r>
      <w:r w:rsidR="00D02B57" w:rsidRPr="00CB27DB">
        <w:rPr>
          <w:color w:val="333333"/>
          <w:sz w:val="24"/>
          <w:szCs w:val="24"/>
          <w:lang w:val="ro-MD" w:eastAsia="zh-CN"/>
        </w:rPr>
        <w:t xml:space="preserve">și declarațiile </w:t>
      </w:r>
      <w:r w:rsidRPr="00CB27DB">
        <w:rPr>
          <w:color w:val="333333"/>
          <w:sz w:val="24"/>
          <w:szCs w:val="24"/>
          <w:lang w:val="ro-MD" w:eastAsia="zh-CN"/>
        </w:rPr>
        <w:t>care au fost completate și semnate de către aceștia, pentru a fi păstrate în arhivă.</w:t>
      </w:r>
    </w:p>
    <w:p w14:paraId="2061C872"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Secțiunea a 2-a</w:t>
      </w:r>
    </w:p>
    <w:p w14:paraId="625385DE" w14:textId="5DE23EC3" w:rsidR="00CC1055" w:rsidRPr="00CB27DB" w:rsidRDefault="00D02B57" w:rsidP="00CC1055">
      <w:pPr>
        <w:shd w:val="clear" w:color="auto" w:fill="FFFFFF"/>
        <w:jc w:val="center"/>
        <w:rPr>
          <w:rFonts w:eastAsiaTheme="majorEastAsia"/>
          <w:b/>
          <w:bCs/>
          <w:color w:val="333333"/>
          <w:sz w:val="24"/>
          <w:szCs w:val="24"/>
          <w:lang w:val="ro-MD" w:eastAsia="zh-CN"/>
        </w:rPr>
      </w:pPr>
      <w:r w:rsidRPr="00CB27DB">
        <w:rPr>
          <w:rFonts w:eastAsiaTheme="majorEastAsia"/>
          <w:b/>
          <w:bCs/>
          <w:color w:val="333333"/>
          <w:sz w:val="24"/>
          <w:szCs w:val="24"/>
          <w:lang w:val="ro-MD" w:eastAsia="zh-CN"/>
        </w:rPr>
        <w:t>Calcularea compensației</w:t>
      </w:r>
    </w:p>
    <w:p w14:paraId="3943884A"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pentru solicitanții înregistrați în SIVE</w:t>
      </w:r>
    </w:p>
    <w:p w14:paraId="73AB6B27" w14:textId="7FBFE30C" w:rsidR="005D0BA7" w:rsidRPr="00CB27DB" w:rsidRDefault="00CC1055" w:rsidP="00DB08F1">
      <w:pPr>
        <w:shd w:val="clear" w:color="auto" w:fill="FFFFFF"/>
        <w:rPr>
          <w:color w:val="333333"/>
          <w:sz w:val="24"/>
          <w:szCs w:val="24"/>
          <w:lang w:val="ro-MD" w:eastAsia="zh-CN"/>
        </w:rPr>
      </w:pPr>
      <w:r w:rsidRPr="00CB27DB">
        <w:rPr>
          <w:color w:val="333333"/>
          <w:sz w:val="24"/>
          <w:szCs w:val="24"/>
          <w:lang w:val="ro-MD" w:eastAsia="zh-CN"/>
        </w:rPr>
        <w:t>2</w:t>
      </w:r>
      <w:r w:rsidR="001C05F4" w:rsidRPr="00CB27DB">
        <w:rPr>
          <w:color w:val="333333"/>
          <w:sz w:val="24"/>
          <w:szCs w:val="24"/>
          <w:lang w:val="ro-MD" w:eastAsia="zh-CN"/>
        </w:rPr>
        <w:t>5</w:t>
      </w:r>
      <w:r w:rsidRPr="00CB27DB">
        <w:rPr>
          <w:color w:val="333333"/>
          <w:sz w:val="24"/>
          <w:szCs w:val="24"/>
          <w:lang w:val="ro-MD" w:eastAsia="zh-CN"/>
        </w:rPr>
        <w:t xml:space="preserve">. </w:t>
      </w:r>
      <w:r w:rsidR="00D02B57" w:rsidRPr="00CB27DB">
        <w:rPr>
          <w:color w:val="333333"/>
          <w:sz w:val="24"/>
          <w:szCs w:val="24"/>
          <w:lang w:val="ro-MD" w:eastAsia="zh-CN"/>
        </w:rPr>
        <w:t xml:space="preserve">Calcularea compensației </w:t>
      </w:r>
      <w:r w:rsidRPr="00CB27DB">
        <w:rPr>
          <w:color w:val="333333"/>
          <w:sz w:val="24"/>
          <w:szCs w:val="24"/>
          <w:lang w:val="ro-MD" w:eastAsia="zh-CN"/>
        </w:rPr>
        <w:t xml:space="preserve">în conformitate cu procedurile prevăzute în prezenta secțiune se face, până la data de </w:t>
      </w:r>
      <w:r w:rsidR="00E8502C" w:rsidRPr="00CB27DB">
        <w:rPr>
          <w:color w:val="333333"/>
          <w:sz w:val="24"/>
          <w:szCs w:val="24"/>
          <w:lang w:val="ro-MD" w:eastAsia="zh-CN"/>
        </w:rPr>
        <w:t>8</w:t>
      </w:r>
      <w:r w:rsidRPr="00CB27DB">
        <w:rPr>
          <w:color w:val="333333"/>
          <w:sz w:val="24"/>
          <w:szCs w:val="24"/>
          <w:lang w:val="ro-MD" w:eastAsia="zh-CN"/>
        </w:rPr>
        <w:t xml:space="preserve"> a lunii următoare celei de gestiune,</w:t>
      </w:r>
      <w:r w:rsidR="00790AA5" w:rsidRPr="00CB27DB">
        <w:rPr>
          <w:color w:val="333333"/>
          <w:sz w:val="24"/>
          <w:szCs w:val="24"/>
          <w:lang w:val="ro-MD" w:eastAsia="zh-CN"/>
        </w:rPr>
        <w:t xml:space="preserve"> în baza datelor disponibile în SIVE la data de 2</w:t>
      </w:r>
      <w:r w:rsidR="005F6439" w:rsidRPr="00CB27DB">
        <w:rPr>
          <w:color w:val="333333"/>
          <w:sz w:val="24"/>
          <w:szCs w:val="24"/>
          <w:lang w:val="ro-MD" w:eastAsia="zh-CN"/>
        </w:rPr>
        <w:t>8 a lunii noiembrie și data de 25</w:t>
      </w:r>
      <w:r w:rsidR="00790AA5" w:rsidRPr="00CB27DB">
        <w:rPr>
          <w:color w:val="333333"/>
          <w:sz w:val="24"/>
          <w:szCs w:val="24"/>
          <w:lang w:val="ro-MD" w:eastAsia="zh-CN"/>
        </w:rPr>
        <w:t xml:space="preserve"> a fiecărei luni</w:t>
      </w:r>
      <w:r w:rsidR="005F6439" w:rsidRPr="00CB27DB">
        <w:rPr>
          <w:color w:val="333333"/>
          <w:sz w:val="24"/>
          <w:szCs w:val="24"/>
          <w:lang w:val="ro-MD" w:eastAsia="zh-CN"/>
        </w:rPr>
        <w:t xml:space="preserve"> din perioada decembrie - martie</w:t>
      </w:r>
      <w:r w:rsidR="00790AA5" w:rsidRPr="00CB27DB">
        <w:rPr>
          <w:color w:val="333333"/>
          <w:sz w:val="24"/>
          <w:szCs w:val="24"/>
          <w:lang w:val="ro-MD" w:eastAsia="zh-CN"/>
        </w:rPr>
        <w:t xml:space="preserve">: </w:t>
      </w:r>
    </w:p>
    <w:p w14:paraId="496448D4" w14:textId="44C0C696"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lastRenderedPageBreak/>
        <w:t xml:space="preserve">1) pentru locurile de consum care sunt înregistrate de solicitanți în SIVE și cărora nu le-a fost </w:t>
      </w:r>
      <w:r w:rsidR="00D02B57" w:rsidRPr="00CB27DB">
        <w:rPr>
          <w:color w:val="333333"/>
          <w:sz w:val="24"/>
          <w:szCs w:val="24"/>
          <w:lang w:val="ro-MD" w:eastAsia="zh-CN"/>
        </w:rPr>
        <w:t xml:space="preserve">calculată o compensație </w:t>
      </w:r>
      <w:r w:rsidRPr="00CB27DB">
        <w:rPr>
          <w:color w:val="333333"/>
          <w:sz w:val="24"/>
          <w:szCs w:val="24"/>
          <w:lang w:val="ro-MD" w:eastAsia="zh-CN"/>
        </w:rPr>
        <w:t>pentru perioada rece a anului curentă;</w:t>
      </w:r>
    </w:p>
    <w:p w14:paraId="274AC429" w14:textId="31E2A408"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 pentru locurile de consum înregistrate în cererile în care au fost făcute modificări pe parcursul lunii în curs conform procedurii prevăzute la pct. 5</w:t>
      </w:r>
      <w:r w:rsidR="0045791A" w:rsidRPr="00CB27DB">
        <w:rPr>
          <w:color w:val="333333"/>
          <w:sz w:val="24"/>
          <w:szCs w:val="24"/>
          <w:lang w:val="ro-MD" w:eastAsia="zh-CN"/>
        </w:rPr>
        <w:t xml:space="preserve"> și pct. 9</w:t>
      </w:r>
      <w:r w:rsidRPr="00CB27DB">
        <w:rPr>
          <w:color w:val="333333"/>
          <w:sz w:val="24"/>
          <w:szCs w:val="24"/>
          <w:lang w:val="ro-MD" w:eastAsia="zh-CN"/>
        </w:rPr>
        <w:t>.</w:t>
      </w:r>
    </w:p>
    <w:p w14:paraId="7A5415E2" w14:textId="3062B1E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SIVE generează în mod automat decizia </w:t>
      </w:r>
      <w:r w:rsidR="002709D7" w:rsidRPr="00CB27DB">
        <w:rPr>
          <w:color w:val="333333"/>
          <w:sz w:val="24"/>
          <w:szCs w:val="24"/>
          <w:lang w:val="ro-MD" w:eastAsia="zh-CN"/>
        </w:rPr>
        <w:t>de calcul a compensației</w:t>
      </w:r>
      <w:r w:rsidRPr="00CB27DB">
        <w:rPr>
          <w:color w:val="333333"/>
          <w:sz w:val="24"/>
          <w:szCs w:val="24"/>
          <w:lang w:val="ro-MD" w:eastAsia="zh-CN"/>
        </w:rPr>
        <w:t>. Modelul deciziei se aprobă prin ordin al ministrului muncii și protecției sociale.</w:t>
      </w:r>
    </w:p>
    <w:p w14:paraId="06D879C3" w14:textId="3CABC3A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w:t>
      </w:r>
      <w:r w:rsidR="001C05F4" w:rsidRPr="00CB27DB">
        <w:rPr>
          <w:color w:val="333333"/>
          <w:sz w:val="24"/>
          <w:szCs w:val="24"/>
          <w:lang w:val="ro-MD" w:eastAsia="zh-CN"/>
        </w:rPr>
        <w:t>6</w:t>
      </w:r>
      <w:r w:rsidRPr="00CB27DB">
        <w:rPr>
          <w:color w:val="333333"/>
          <w:sz w:val="24"/>
          <w:szCs w:val="24"/>
          <w:lang w:val="ro-MD" w:eastAsia="zh-CN"/>
        </w:rPr>
        <w:t xml:space="preserve">. Solicitanților înregistrați în SIVE le va fi </w:t>
      </w:r>
      <w:r w:rsidR="002709D7" w:rsidRPr="00CB27DB">
        <w:rPr>
          <w:color w:val="333333"/>
          <w:sz w:val="24"/>
          <w:szCs w:val="24"/>
          <w:lang w:val="ro-MD" w:eastAsia="zh-CN"/>
        </w:rPr>
        <w:t xml:space="preserve">calculată o compensație </w:t>
      </w:r>
      <w:r w:rsidRPr="00CB27DB">
        <w:rPr>
          <w:color w:val="333333"/>
          <w:sz w:val="24"/>
          <w:szCs w:val="24"/>
          <w:lang w:val="ro-MD" w:eastAsia="zh-CN"/>
        </w:rPr>
        <w:t>în funcție de informația indicată în cerere și cea obținută din sistemele și resursele informaționale de stat, prin parcurgerea următoarelor etape de procesare:</w:t>
      </w:r>
    </w:p>
    <w:p w14:paraId="39C3EEA7"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 testul de nonvulnerabilitate;</w:t>
      </w:r>
    </w:p>
    <w:p w14:paraId="2CA75B1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 stabilirea nivelului minimului de cheltuieli al gospodăriei casnice;</w:t>
      </w:r>
    </w:p>
    <w:p w14:paraId="2B5DE303"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 stabilirea venitului global lunar al gospodăriei casnice;</w:t>
      </w:r>
    </w:p>
    <w:p w14:paraId="4BDAAE46"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 calculul venitului disponibil pentru achitarea energiei;</w:t>
      </w:r>
    </w:p>
    <w:p w14:paraId="1F5C9883" w14:textId="34FEFEF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5) calculul costului energiei în perioada rece a anului pentru gospodăria casnică</w:t>
      </w:r>
      <w:r w:rsidR="009B7CE8" w:rsidRPr="00CB27DB">
        <w:rPr>
          <w:color w:val="333333"/>
          <w:sz w:val="24"/>
          <w:szCs w:val="24"/>
          <w:lang w:val="ro-MD" w:eastAsia="zh-CN"/>
        </w:rPr>
        <w:t>, conform pct. 33</w:t>
      </w:r>
      <w:r w:rsidRPr="00CB27DB">
        <w:rPr>
          <w:color w:val="333333"/>
          <w:sz w:val="24"/>
          <w:szCs w:val="24"/>
          <w:lang w:val="ro-MD" w:eastAsia="zh-CN"/>
        </w:rPr>
        <w:t>;</w:t>
      </w:r>
    </w:p>
    <w:p w14:paraId="3E538E57" w14:textId="712477AA"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6) stabilirea raportului dintre cheltuielile pentru resursele energetice și venitul disponibil pentru achitarea energiei</w:t>
      </w:r>
      <w:r w:rsidR="002709D7" w:rsidRPr="00CB27DB">
        <w:rPr>
          <w:color w:val="333333"/>
          <w:sz w:val="24"/>
          <w:szCs w:val="24"/>
          <w:lang w:val="ro-MD" w:eastAsia="zh-CN"/>
        </w:rPr>
        <w:t>.</w:t>
      </w:r>
    </w:p>
    <w:p w14:paraId="5BEFE45D" w14:textId="1830D9D5"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w:t>
      </w:r>
      <w:r w:rsidR="001C05F4" w:rsidRPr="00CB27DB">
        <w:rPr>
          <w:color w:val="333333"/>
          <w:sz w:val="24"/>
          <w:szCs w:val="24"/>
          <w:lang w:val="ro-MD" w:eastAsia="zh-CN"/>
        </w:rPr>
        <w:t>7</w:t>
      </w:r>
      <w:r w:rsidRPr="00CB27DB">
        <w:rPr>
          <w:color w:val="333333"/>
          <w:sz w:val="24"/>
          <w:szCs w:val="24"/>
          <w:lang w:val="ro-MD" w:eastAsia="zh-CN"/>
        </w:rPr>
        <w:t>. Testul de nonvulnerabilitate</w:t>
      </w:r>
    </w:p>
    <w:p w14:paraId="1D189862" w14:textId="60378F95"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Gospodăriilor casnice, în baza informației declarate și/sau a celei extrase automat de SIVE, prin intermediul platformei de interoperabilitate (MConnect), din alte sisteme și resurse informaționale de stat, </w:t>
      </w:r>
      <w:bookmarkStart w:id="4" w:name="_Hlk177730128"/>
      <w:r w:rsidRPr="00CB27DB">
        <w:rPr>
          <w:color w:val="333333"/>
          <w:sz w:val="24"/>
          <w:szCs w:val="24"/>
          <w:lang w:val="ro-MD" w:eastAsia="zh-CN"/>
        </w:rPr>
        <w:t xml:space="preserve">nu </w:t>
      </w:r>
      <w:r w:rsidR="00B550C8" w:rsidRPr="00CB27DB">
        <w:rPr>
          <w:color w:val="333333"/>
          <w:sz w:val="24"/>
          <w:szCs w:val="24"/>
          <w:lang w:val="ro-MD" w:eastAsia="zh-CN"/>
        </w:rPr>
        <w:t xml:space="preserve">li se </w:t>
      </w:r>
      <w:r w:rsidRPr="00CB27DB">
        <w:rPr>
          <w:color w:val="333333"/>
          <w:sz w:val="24"/>
          <w:szCs w:val="24"/>
          <w:lang w:val="ro-MD" w:eastAsia="zh-CN"/>
        </w:rPr>
        <w:t xml:space="preserve">vor </w:t>
      </w:r>
      <w:r w:rsidR="00B550C8" w:rsidRPr="00CB27DB">
        <w:rPr>
          <w:color w:val="333333"/>
          <w:sz w:val="24"/>
          <w:szCs w:val="24"/>
          <w:lang w:val="ro-MD" w:eastAsia="zh-CN"/>
        </w:rPr>
        <w:t xml:space="preserve">acorda </w:t>
      </w:r>
      <w:r w:rsidRPr="00CB27DB">
        <w:rPr>
          <w:color w:val="333333"/>
          <w:sz w:val="24"/>
          <w:szCs w:val="24"/>
          <w:lang w:val="ro-MD" w:eastAsia="zh-CN"/>
        </w:rPr>
        <w:t>compensați</w:t>
      </w:r>
      <w:r w:rsidR="00B550C8" w:rsidRPr="00CB27DB">
        <w:rPr>
          <w:color w:val="333333"/>
          <w:sz w:val="24"/>
          <w:szCs w:val="24"/>
          <w:lang w:val="ro-MD" w:eastAsia="zh-CN"/>
        </w:rPr>
        <w:t>i</w:t>
      </w:r>
      <w:r w:rsidR="002709D7" w:rsidRPr="00CB27DB">
        <w:rPr>
          <w:color w:val="333333"/>
          <w:sz w:val="24"/>
          <w:szCs w:val="24"/>
          <w:lang w:val="ro-MD" w:eastAsia="zh-CN"/>
        </w:rPr>
        <w:t xml:space="preserve"> </w:t>
      </w:r>
      <w:r w:rsidRPr="00CB27DB">
        <w:rPr>
          <w:color w:val="333333"/>
          <w:sz w:val="24"/>
          <w:szCs w:val="24"/>
          <w:lang w:val="ro-MD" w:eastAsia="zh-CN"/>
        </w:rPr>
        <w:t>în cazul prezenței unuia dintre următoarele criterii</w:t>
      </w:r>
      <w:bookmarkEnd w:id="4"/>
      <w:r w:rsidRPr="00CB27DB">
        <w:rPr>
          <w:color w:val="333333"/>
          <w:sz w:val="24"/>
          <w:szCs w:val="24"/>
          <w:lang w:val="ro-MD" w:eastAsia="zh-CN"/>
        </w:rPr>
        <w:t>:</w:t>
      </w:r>
    </w:p>
    <w:p w14:paraId="539A9DD9"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 membrii gospodăriei casnice dețin cote-părți în bunuri imobile în valoare cadastrală mai mare de 2,5 milioane de lei cumulativ, conform datelor deținute de instituția abilitată la data de 1 octombrie a anului în curs;</w:t>
      </w:r>
    </w:p>
    <w:p w14:paraId="6DA67B26" w14:textId="6897197C"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2) membrii gospodăriei casnice au înregistrat venituri din dividende mai mari de </w:t>
      </w:r>
      <w:r w:rsidR="00A665C8" w:rsidRPr="00CB27DB">
        <w:rPr>
          <w:color w:val="333333"/>
          <w:sz w:val="24"/>
          <w:szCs w:val="24"/>
          <w:lang w:val="ro-MD" w:eastAsia="zh-CN"/>
        </w:rPr>
        <w:t>300</w:t>
      </w:r>
      <w:r w:rsidRPr="00CB27DB">
        <w:rPr>
          <w:color w:val="333333"/>
          <w:sz w:val="24"/>
          <w:szCs w:val="24"/>
          <w:lang w:val="ro-MD" w:eastAsia="zh-CN"/>
        </w:rPr>
        <w:t xml:space="preserve"> </w:t>
      </w:r>
      <w:r w:rsidR="00A665C8" w:rsidRPr="00CB27DB">
        <w:rPr>
          <w:color w:val="333333"/>
          <w:sz w:val="24"/>
          <w:szCs w:val="24"/>
          <w:lang w:val="ro-MD" w:eastAsia="zh-CN"/>
        </w:rPr>
        <w:t xml:space="preserve">mii </w:t>
      </w:r>
      <w:r w:rsidRPr="00CB27DB">
        <w:rPr>
          <w:color w:val="333333"/>
          <w:sz w:val="24"/>
          <w:szCs w:val="24"/>
          <w:lang w:val="ro-MD" w:eastAsia="zh-CN"/>
        </w:rPr>
        <w:t>lei în anul precedent anului în curs;</w:t>
      </w:r>
    </w:p>
    <w:p w14:paraId="6C8C92B8" w14:textId="6102FBF0" w:rsidR="00CC1055" w:rsidRPr="00CB27DB" w:rsidRDefault="002661D0" w:rsidP="00CC1055">
      <w:pPr>
        <w:shd w:val="clear" w:color="auto" w:fill="FFFFFF"/>
        <w:rPr>
          <w:color w:val="333333"/>
          <w:sz w:val="24"/>
          <w:szCs w:val="24"/>
          <w:lang w:val="ro-MD" w:eastAsia="zh-CN"/>
        </w:rPr>
      </w:pPr>
      <w:r w:rsidRPr="00CB27DB">
        <w:rPr>
          <w:color w:val="333333"/>
          <w:sz w:val="24"/>
          <w:szCs w:val="24"/>
          <w:lang w:val="ro-MD" w:eastAsia="zh-CN"/>
        </w:rPr>
        <w:t>3</w:t>
      </w:r>
      <w:r w:rsidR="00CC1055" w:rsidRPr="00CB27DB">
        <w:rPr>
          <w:color w:val="333333"/>
          <w:sz w:val="24"/>
          <w:szCs w:val="24"/>
          <w:lang w:val="ro-MD" w:eastAsia="zh-CN"/>
        </w:rPr>
        <w:t>) membrii gospodări</w:t>
      </w:r>
      <w:r w:rsidR="000F1867" w:rsidRPr="00CB27DB">
        <w:rPr>
          <w:color w:val="333333"/>
          <w:sz w:val="24"/>
          <w:szCs w:val="24"/>
          <w:lang w:val="ro-MD" w:eastAsia="zh-CN"/>
        </w:rPr>
        <w:t>ei</w:t>
      </w:r>
      <w:r w:rsidR="00CC1055" w:rsidRPr="00CB27DB">
        <w:rPr>
          <w:color w:val="333333"/>
          <w:sz w:val="24"/>
          <w:szCs w:val="24"/>
          <w:lang w:val="ro-MD" w:eastAsia="zh-CN"/>
        </w:rPr>
        <w:t xml:space="preserve"> locuiesc</w:t>
      </w:r>
      <w:r w:rsidR="000F1867" w:rsidRPr="00CB27DB">
        <w:rPr>
          <w:color w:val="333333"/>
          <w:sz w:val="24"/>
          <w:szCs w:val="24"/>
          <w:lang w:val="ro-MD" w:eastAsia="zh-CN"/>
        </w:rPr>
        <w:t xml:space="preserve"> mai puțin de</w:t>
      </w:r>
      <w:r w:rsidR="00CC1055" w:rsidRPr="00CB27DB">
        <w:rPr>
          <w:color w:val="333333"/>
          <w:sz w:val="24"/>
          <w:szCs w:val="24"/>
          <w:lang w:val="ro-MD" w:eastAsia="zh-CN"/>
        </w:rPr>
        <w:t xml:space="preserve"> </w:t>
      </w:r>
      <w:r w:rsidR="00C14F9A" w:rsidRPr="00CB27DB">
        <w:rPr>
          <w:color w:val="333333"/>
          <w:sz w:val="24"/>
          <w:szCs w:val="24"/>
          <w:lang w:val="ro-MD" w:eastAsia="zh-CN"/>
        </w:rPr>
        <w:t>3</w:t>
      </w:r>
      <w:r w:rsidR="00CC1055" w:rsidRPr="00CB27DB">
        <w:rPr>
          <w:color w:val="333333"/>
          <w:sz w:val="24"/>
          <w:szCs w:val="24"/>
          <w:lang w:val="ro-MD" w:eastAsia="zh-CN"/>
        </w:rPr>
        <w:t xml:space="preserve"> luni </w:t>
      </w:r>
      <w:r w:rsidR="000F1867" w:rsidRPr="00CB27DB">
        <w:rPr>
          <w:color w:val="333333"/>
          <w:sz w:val="24"/>
          <w:szCs w:val="24"/>
          <w:lang w:val="ro-MD" w:eastAsia="zh-CN"/>
        </w:rPr>
        <w:t xml:space="preserve">în ultimele </w:t>
      </w:r>
      <w:r w:rsidR="002342A7" w:rsidRPr="00CB27DB">
        <w:rPr>
          <w:color w:val="333333"/>
          <w:sz w:val="24"/>
          <w:szCs w:val="24"/>
          <w:lang w:val="ro-MD" w:eastAsia="zh-CN"/>
        </w:rPr>
        <w:t>8</w:t>
      </w:r>
      <w:r w:rsidR="000F1867" w:rsidRPr="00CB27DB">
        <w:rPr>
          <w:color w:val="333333"/>
          <w:sz w:val="24"/>
          <w:szCs w:val="24"/>
          <w:lang w:val="ro-MD" w:eastAsia="zh-CN"/>
        </w:rPr>
        <w:t xml:space="preserve"> luni </w:t>
      </w:r>
      <w:r w:rsidR="00CC1055" w:rsidRPr="00CB27DB">
        <w:rPr>
          <w:color w:val="333333"/>
          <w:sz w:val="24"/>
          <w:szCs w:val="24"/>
          <w:lang w:val="ro-MD" w:eastAsia="zh-CN"/>
        </w:rPr>
        <w:t xml:space="preserve">în </w:t>
      </w:r>
      <w:r w:rsidR="002342A7" w:rsidRPr="00CB27DB">
        <w:rPr>
          <w:color w:val="333333"/>
          <w:sz w:val="24"/>
          <w:szCs w:val="24"/>
          <w:lang w:val="ro-MD" w:eastAsia="zh-CN"/>
        </w:rPr>
        <w:t xml:space="preserve">Republica Moldova, </w:t>
      </w:r>
      <w:r w:rsidR="00CC1055" w:rsidRPr="00CB27DB">
        <w:rPr>
          <w:color w:val="333333"/>
          <w:sz w:val="24"/>
          <w:szCs w:val="24"/>
          <w:lang w:val="ro-MD" w:eastAsia="zh-CN"/>
        </w:rPr>
        <w:t>fapt confirmat de datele de la poliția de frontieră</w:t>
      </w:r>
      <w:r w:rsidR="00AA2F8A" w:rsidRPr="00CB27DB">
        <w:rPr>
          <w:color w:val="333333"/>
          <w:sz w:val="24"/>
          <w:szCs w:val="24"/>
          <w:lang w:val="ro-MD" w:eastAsia="zh-CN"/>
        </w:rPr>
        <w:t>;</w:t>
      </w:r>
    </w:p>
    <w:p w14:paraId="1811C994" w14:textId="61FC67C5" w:rsidR="00A665C8" w:rsidRPr="00CB27DB" w:rsidRDefault="00AA2F8A" w:rsidP="00B865D6">
      <w:pPr>
        <w:shd w:val="clear" w:color="auto" w:fill="FFFFFF"/>
        <w:rPr>
          <w:color w:val="333333"/>
          <w:sz w:val="24"/>
          <w:szCs w:val="24"/>
          <w:lang w:val="ro-MD" w:eastAsia="zh-CN"/>
        </w:rPr>
      </w:pPr>
      <w:r w:rsidRPr="00CB27DB">
        <w:rPr>
          <w:color w:val="333333"/>
          <w:sz w:val="24"/>
          <w:szCs w:val="24"/>
          <w:lang w:val="ro-MD" w:eastAsia="zh-CN"/>
        </w:rPr>
        <w:t>4)</w:t>
      </w:r>
      <w:r w:rsidR="00B550C8" w:rsidRPr="00CB27DB">
        <w:rPr>
          <w:color w:val="333333"/>
          <w:sz w:val="24"/>
          <w:szCs w:val="24"/>
          <w:lang w:val="ro-MD" w:eastAsia="zh-CN"/>
        </w:rPr>
        <w:t xml:space="preserve"> </w:t>
      </w:r>
      <w:r w:rsidR="00DE0BC1" w:rsidRPr="00CB27DB">
        <w:rPr>
          <w:color w:val="333333"/>
          <w:sz w:val="24"/>
          <w:szCs w:val="24"/>
          <w:lang w:val="ro-MD" w:eastAsia="zh-CN"/>
        </w:rPr>
        <w:t xml:space="preserve">costul mediu lunar estimat al energiei calculat în baza consumului istoric din sezonul precedent este mai mare decât echivalentul costului a 350 m3 de gaze naturale la preţul aprobat de Agenţia Naţională pentru Reglementare în Energetică în vigoare la data de 1 octombrie a anului în curs, inclusiv TVA; </w:t>
      </w:r>
    </w:p>
    <w:p w14:paraId="2FEA551F" w14:textId="7BEC67D0" w:rsidR="00DE0BC1" w:rsidRPr="00CB27DB" w:rsidRDefault="00DE0BC1" w:rsidP="00CC1055">
      <w:pPr>
        <w:shd w:val="clear" w:color="auto" w:fill="FFFFFF"/>
        <w:rPr>
          <w:color w:val="333333"/>
          <w:sz w:val="24"/>
          <w:szCs w:val="24"/>
          <w:lang w:val="ro-MD" w:eastAsia="zh-CN"/>
        </w:rPr>
      </w:pPr>
      <w:r w:rsidRPr="00CB27DB">
        <w:rPr>
          <w:color w:val="333333"/>
          <w:sz w:val="24"/>
          <w:szCs w:val="24"/>
          <w:lang w:val="ro-MD" w:eastAsia="zh-CN"/>
        </w:rPr>
        <w:t xml:space="preserve">5) costul mediu lunar estimat al energiei calculat în baza consumului istoric din sezonul precedent este mai mare sau egal cu echivalentul costului a </w:t>
      </w:r>
      <w:r w:rsidR="00D704BB" w:rsidRPr="00CB27DB">
        <w:rPr>
          <w:color w:val="333333"/>
          <w:sz w:val="24"/>
          <w:szCs w:val="24"/>
          <w:lang w:val="ro-MD" w:eastAsia="zh-CN"/>
        </w:rPr>
        <w:t xml:space="preserve">175 </w:t>
      </w:r>
      <w:r w:rsidRPr="00CB27DB">
        <w:rPr>
          <w:color w:val="333333"/>
          <w:sz w:val="24"/>
          <w:szCs w:val="24"/>
          <w:lang w:val="ro-MD" w:eastAsia="zh-CN"/>
        </w:rPr>
        <w:t>m3 de gaze naturale la preţul aprobat de Agenţia Naţională pentru Reglementare în Energetică în vigoare la data de 1 octombrie a anului în curs, inclusiv TVA, venitul global al gospodăriei este mai mic de 20% din costul estimat al energiei şi nu au fost identificate date privind veniturile gospodăriei în sistemele şi resursele informaționale de stat.</w:t>
      </w:r>
    </w:p>
    <w:p w14:paraId="3CAF77F7" w14:textId="7502A52E" w:rsidR="002C2191" w:rsidRPr="00CB27DB" w:rsidRDefault="00D704BB" w:rsidP="00CC1055">
      <w:pPr>
        <w:shd w:val="clear" w:color="auto" w:fill="FFFFFF"/>
        <w:rPr>
          <w:sz w:val="24"/>
          <w:szCs w:val="24"/>
          <w:lang w:val="ro-MD" w:eastAsia="zh-CN"/>
        </w:rPr>
      </w:pPr>
      <w:r w:rsidRPr="00CB27DB">
        <w:rPr>
          <w:sz w:val="24"/>
          <w:szCs w:val="24"/>
          <w:lang w:val="ro-MD" w:eastAsia="zh-CN"/>
        </w:rPr>
        <w:t>În cazul în care nu este de acord cu această evaluare, s</w:t>
      </w:r>
      <w:r w:rsidR="002C2191" w:rsidRPr="00CB27DB">
        <w:rPr>
          <w:sz w:val="24"/>
          <w:szCs w:val="24"/>
          <w:lang w:val="ro-MD" w:eastAsia="zh-CN"/>
        </w:rPr>
        <w:t>olicitantul poate depune</w:t>
      </w:r>
      <w:r w:rsidRPr="00CB27DB">
        <w:rPr>
          <w:sz w:val="24"/>
          <w:szCs w:val="24"/>
          <w:lang w:val="ro-MD" w:eastAsia="zh-CN"/>
        </w:rPr>
        <w:t xml:space="preserve"> o cerere motivată</w:t>
      </w:r>
      <w:r w:rsidR="005A33FC" w:rsidRPr="00CB27DB">
        <w:rPr>
          <w:sz w:val="24"/>
          <w:szCs w:val="24"/>
          <w:lang w:val="ro-MD" w:eastAsia="zh-CN"/>
        </w:rPr>
        <w:t xml:space="preserve"> de contestare timp de 15 zile calendaristice de la data de 8 a lunii următoare celei de gestiune</w:t>
      </w:r>
      <w:r w:rsidRPr="00CB27DB">
        <w:rPr>
          <w:sz w:val="24"/>
          <w:szCs w:val="24"/>
          <w:lang w:val="ro-MD" w:eastAsia="zh-CN"/>
        </w:rPr>
        <w:t>, atașând probe și</w:t>
      </w:r>
      <w:r w:rsidR="002C2191" w:rsidRPr="00CB27DB">
        <w:rPr>
          <w:sz w:val="24"/>
          <w:szCs w:val="24"/>
          <w:lang w:val="ro-MD" w:eastAsia="zh-CN"/>
        </w:rPr>
        <w:t xml:space="preserve"> documente justificative. </w:t>
      </w:r>
    </w:p>
    <w:p w14:paraId="67E588BD" w14:textId="0688246E"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2</w:t>
      </w:r>
      <w:r w:rsidR="001C05F4" w:rsidRPr="00CB27DB">
        <w:rPr>
          <w:color w:val="333333"/>
          <w:sz w:val="24"/>
          <w:szCs w:val="24"/>
          <w:lang w:val="ro-MD" w:eastAsia="zh-CN"/>
        </w:rPr>
        <w:t>8</w:t>
      </w:r>
      <w:r w:rsidRPr="00CB27DB">
        <w:rPr>
          <w:color w:val="333333"/>
          <w:sz w:val="24"/>
          <w:szCs w:val="24"/>
          <w:lang w:val="ro-MD" w:eastAsia="zh-CN"/>
        </w:rPr>
        <w:t>. Stabilirea nivelului minimului de cheltuieli al gospodăriei casnice</w:t>
      </w:r>
    </w:p>
    <w:p w14:paraId="6BBBAA14" w14:textId="12EF5F9C"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Minimul de cheltuieli al gospodăriei casnice reprezintă suma cheltuielilor minime individuale.</w:t>
      </w:r>
    </w:p>
    <w:p w14:paraId="19789EEE" w14:textId="4B00B58D" w:rsidR="00CC1055" w:rsidRPr="00CB27DB" w:rsidRDefault="00D704BB" w:rsidP="00CC1055">
      <w:pPr>
        <w:shd w:val="clear" w:color="auto" w:fill="FFFFFF"/>
        <w:rPr>
          <w:color w:val="333333"/>
          <w:sz w:val="24"/>
          <w:szCs w:val="24"/>
          <w:lang w:val="ro-MD" w:eastAsia="zh-CN"/>
        </w:rPr>
      </w:pPr>
      <w:r w:rsidRPr="00CB27DB">
        <w:rPr>
          <w:color w:val="333333"/>
          <w:sz w:val="24"/>
          <w:szCs w:val="24"/>
          <w:lang w:val="ro-MD" w:eastAsia="zh-CN"/>
        </w:rPr>
        <w:t>C</w:t>
      </w:r>
      <w:r w:rsidR="00CC1055" w:rsidRPr="00CB27DB">
        <w:rPr>
          <w:color w:val="333333"/>
          <w:sz w:val="24"/>
          <w:szCs w:val="24"/>
          <w:lang w:val="ro-MD" w:eastAsia="zh-CN"/>
        </w:rPr>
        <w:t>heltuielil</w:t>
      </w:r>
      <w:r w:rsidRPr="00CB27DB">
        <w:rPr>
          <w:color w:val="333333"/>
          <w:sz w:val="24"/>
          <w:szCs w:val="24"/>
          <w:lang w:val="ro-MD" w:eastAsia="zh-CN"/>
        </w:rPr>
        <w:t>e</w:t>
      </w:r>
      <w:r w:rsidR="00CC1055" w:rsidRPr="00CB27DB">
        <w:rPr>
          <w:color w:val="333333"/>
          <w:sz w:val="24"/>
          <w:szCs w:val="24"/>
          <w:lang w:val="ro-MD" w:eastAsia="zh-CN"/>
        </w:rPr>
        <w:t xml:space="preserve"> minime individuale pentru fiecare membru al gospodăriei casnice se stabilește după cum urmează:</w:t>
      </w:r>
    </w:p>
    <w:p w14:paraId="4375C609" w14:textId="3C714692"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a) cheltuielile de consum pentru trimestrul IV al anului precedent, total pe țară – pentru consumatorii din mediul rural, sau urban – pentru consumatorii din mediul urban, publicate de Biroul Național de Statistică, cu excluderea cheltuielilor pentru locuință, apă, energie electrică </w:t>
      </w:r>
      <w:r w:rsidRPr="00CB27DB">
        <w:rPr>
          <w:color w:val="333333"/>
          <w:sz w:val="24"/>
          <w:szCs w:val="24"/>
          <w:lang w:val="ro-MD" w:eastAsia="zh-CN"/>
        </w:rPr>
        <w:lastRenderedPageBreak/>
        <w:t xml:space="preserve">și gaze naturale, aplicate diferențiat pentru mediul urban și rural, majorate cu rata creșterii prețurilor de consum în luna </w:t>
      </w:r>
      <w:r w:rsidR="00C211BB" w:rsidRPr="00CB27DB">
        <w:rPr>
          <w:color w:val="333333"/>
          <w:sz w:val="24"/>
          <w:szCs w:val="24"/>
          <w:lang w:val="ro-MD" w:eastAsia="zh-CN"/>
        </w:rPr>
        <w:t>august</w:t>
      </w:r>
      <w:r w:rsidRPr="00CB27DB">
        <w:rPr>
          <w:color w:val="333333"/>
          <w:sz w:val="24"/>
          <w:szCs w:val="24"/>
          <w:lang w:val="ro-MD" w:eastAsia="zh-CN"/>
        </w:rPr>
        <w:t xml:space="preserve"> a anului în curs față de luna decembrie a anului precedent, publicată de Biroul Național de Statistică, pentru solicitant;</w:t>
      </w:r>
    </w:p>
    <w:p w14:paraId="183B1C3E"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b) 70 % din valoarea lit. a) pentru fiecare alt membru al gospodăriei casnice a solicitantului;</w:t>
      </w:r>
    </w:p>
    <w:p w14:paraId="2EB72940"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c) suplimentar, 50 % din valoarea de la lit. a), pentru fiecare membru al gospodăriei casnice cu dizabilitate severă.</w:t>
      </w:r>
    </w:p>
    <w:p w14:paraId="43B654F7" w14:textId="5E80670E" w:rsidR="00CC1055" w:rsidRPr="00CB27DB" w:rsidRDefault="001C05F4" w:rsidP="00CC1055">
      <w:pPr>
        <w:shd w:val="clear" w:color="auto" w:fill="FFFFFF"/>
        <w:rPr>
          <w:color w:val="333333"/>
          <w:sz w:val="24"/>
          <w:szCs w:val="24"/>
          <w:lang w:val="ro-MD" w:eastAsia="zh-CN"/>
        </w:rPr>
      </w:pPr>
      <w:r w:rsidRPr="00CB27DB">
        <w:rPr>
          <w:color w:val="333333"/>
          <w:sz w:val="24"/>
          <w:szCs w:val="24"/>
          <w:lang w:val="ro-MD" w:eastAsia="zh-CN"/>
        </w:rPr>
        <w:t>29</w:t>
      </w:r>
      <w:r w:rsidR="00CC1055" w:rsidRPr="00CB27DB">
        <w:rPr>
          <w:color w:val="333333"/>
          <w:sz w:val="24"/>
          <w:szCs w:val="24"/>
          <w:lang w:val="ro-MD" w:eastAsia="zh-CN"/>
        </w:rPr>
        <w:t>. Calculul venitului global lunar al gospodăriei casnice</w:t>
      </w:r>
    </w:p>
    <w:p w14:paraId="44E663F8"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1)Venitul global lunar al gospodăriei casnice reprezintă valoarea mai mare dintre venitul estimat conform declarației (VED) și venitul estimat prin interpelarea resurselor de stat (VES):</w:t>
      </w:r>
    </w:p>
    <w:p w14:paraId="5595EB92"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VED = VD – IM – RLCL – IC;</w:t>
      </w:r>
    </w:p>
    <w:p w14:paraId="737B2F01"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VES = VE – IM – RLCL – IC,</w:t>
      </w:r>
    </w:p>
    <w:p w14:paraId="57C739F0"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unde:</w:t>
      </w:r>
    </w:p>
    <w:p w14:paraId="1106A0B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VD – venitul global lunar al gospodăriei casnice declarat la înregistrarea în SIVE, exprimat ca media veniturilor lunare declarate;</w:t>
      </w:r>
    </w:p>
    <w:p w14:paraId="464FDE2D"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VE – venitul global lunar al gospodăriei casnice estimat, calculat în baza datelor extrase în urma schimbului de date din sistemele și resursele informaționale de stat prin platforma de interoperabilitate (MConnect), precum și alte date furnizate de autorități;</w:t>
      </w:r>
    </w:p>
    <w:p w14:paraId="010B3473" w14:textId="2DF8A846"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IM – impactul indemnizației de maternitate, conform punctului 3</w:t>
      </w:r>
      <w:r w:rsidR="00775038" w:rsidRPr="00CB27DB">
        <w:rPr>
          <w:color w:val="333333"/>
          <w:sz w:val="24"/>
          <w:szCs w:val="24"/>
          <w:lang w:val="ro-MD" w:eastAsia="zh-CN"/>
        </w:rPr>
        <w:t>0</w:t>
      </w:r>
      <w:r w:rsidRPr="00CB27DB">
        <w:rPr>
          <w:color w:val="333333"/>
          <w:sz w:val="24"/>
          <w:szCs w:val="24"/>
          <w:lang w:val="ro-MD" w:eastAsia="zh-CN"/>
        </w:rPr>
        <w:t>;</w:t>
      </w:r>
    </w:p>
    <w:p w14:paraId="25E7D9EC" w14:textId="7869A2C8"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RLCL – rata lunară a creditului pentru locuință. Rata lunară a creditului imobiliar al gospodăriei casnice este considerată ultima rată plătită de gospodăria casnică aferentă contractului de credit ipotecar, efectuată în perioada </w:t>
      </w:r>
      <w:r w:rsidR="00570253" w:rsidRPr="00CB27DB">
        <w:rPr>
          <w:color w:val="333333"/>
          <w:sz w:val="24"/>
          <w:szCs w:val="24"/>
          <w:lang w:val="ro-MD" w:eastAsia="zh-CN"/>
        </w:rPr>
        <w:t>mai - octombrie</w:t>
      </w:r>
      <w:r w:rsidRPr="00CB27DB">
        <w:rPr>
          <w:color w:val="333333"/>
          <w:sz w:val="24"/>
          <w:szCs w:val="24"/>
          <w:lang w:val="ro-MD" w:eastAsia="zh-CN"/>
        </w:rPr>
        <w:t xml:space="preserve"> a anului în curs pentru imobilul înregistrat în SIVE, dar nu mai mare decât jumătate din nivelul minimului de cheltuieli al gospodăriei casnice respective; </w:t>
      </w:r>
    </w:p>
    <w:p w14:paraId="4AA00AC7"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IC – indemnizațiile pentru copii, care includ indemnizația unică la nașterea copilului (divizată la 6), indemnizația lunară pentru îngrijirea copilului și indemnizația lunară de suport pentru copiii gemeni sau pentru mai mulți copii născuți dintr-o singură sarcină, alocația socială de stat pentru copii în cazul pierderii întreținătorului.</w:t>
      </w:r>
    </w:p>
    <w:p w14:paraId="2B72019F" w14:textId="3936E1EB" w:rsidR="00DF2463" w:rsidRPr="00CB27DB" w:rsidRDefault="00CC1055" w:rsidP="003D6404">
      <w:pPr>
        <w:shd w:val="clear" w:color="auto" w:fill="FFFFFF"/>
        <w:rPr>
          <w:color w:val="333333"/>
          <w:sz w:val="24"/>
          <w:szCs w:val="24"/>
          <w:lang w:val="ro-MD" w:eastAsia="zh-CN"/>
        </w:rPr>
      </w:pPr>
      <w:r w:rsidRPr="00CB27DB">
        <w:rPr>
          <w:color w:val="333333"/>
          <w:sz w:val="24"/>
          <w:szCs w:val="24"/>
          <w:lang w:val="ro-MD" w:eastAsia="zh-CN"/>
        </w:rPr>
        <w:t>2) La calcularea venitului global lunar al gospodăriei casnice estimat (VE) sunt luate în considerare</w:t>
      </w:r>
      <w:r w:rsidR="003D6404" w:rsidRPr="00CB27DB">
        <w:rPr>
          <w:color w:val="333333"/>
          <w:sz w:val="24"/>
          <w:szCs w:val="24"/>
          <w:lang w:val="ro-MD" w:eastAsia="zh-CN"/>
        </w:rPr>
        <w:t xml:space="preserve"> </w:t>
      </w:r>
      <w:r w:rsidRPr="00CB27DB">
        <w:rPr>
          <w:color w:val="333333"/>
          <w:sz w:val="24"/>
          <w:szCs w:val="24"/>
          <w:lang w:val="ro-MD" w:eastAsia="zh-CN"/>
        </w:rPr>
        <w:t xml:space="preserve">toate tipurile de venituri nete (după achitarea impozitului pe venit și a altor taxe și primelor de asigurare obligatorie de asistență medicală) cunoscute de către Serviciul Fiscal de Stat și </w:t>
      </w:r>
      <w:r w:rsidR="00826A6B" w:rsidRPr="00CB27DB">
        <w:rPr>
          <w:color w:val="333333"/>
          <w:sz w:val="24"/>
          <w:szCs w:val="24"/>
          <w:lang w:val="ro-MD" w:eastAsia="zh-CN"/>
        </w:rPr>
        <w:t xml:space="preserve">prestații sociale cunoscute de către </w:t>
      </w:r>
      <w:r w:rsidRPr="00CB27DB">
        <w:rPr>
          <w:color w:val="333333"/>
          <w:sz w:val="24"/>
          <w:szCs w:val="24"/>
          <w:lang w:val="ro-MD" w:eastAsia="zh-CN"/>
        </w:rPr>
        <w:t>Casa Națională de Asigurări Sociale</w:t>
      </w:r>
      <w:r w:rsidR="003D6404" w:rsidRPr="00CB27DB">
        <w:rPr>
          <w:color w:val="333333"/>
          <w:sz w:val="24"/>
          <w:szCs w:val="24"/>
          <w:lang w:val="ro-MD" w:eastAsia="zh-CN"/>
        </w:rPr>
        <w:t>. P</w:t>
      </w:r>
      <w:r w:rsidR="00DF2463" w:rsidRPr="00CB27DB">
        <w:rPr>
          <w:color w:val="333333"/>
          <w:sz w:val="24"/>
          <w:szCs w:val="24"/>
          <w:lang w:val="ro-MD" w:eastAsia="zh-CN"/>
        </w:rPr>
        <w:t xml:space="preserve">rocedura de calculare a veniturilor nete </w:t>
      </w:r>
      <w:r w:rsidR="003D6404" w:rsidRPr="00CB27DB">
        <w:rPr>
          <w:color w:val="333333"/>
          <w:sz w:val="24"/>
          <w:szCs w:val="24"/>
          <w:lang w:val="ro-MD" w:eastAsia="zh-CN"/>
        </w:rPr>
        <w:t>se aprobă prin ordin al ministrului muncii și protecției sociale.</w:t>
      </w:r>
    </w:p>
    <w:p w14:paraId="4A6E8856" w14:textId="55E41FA5" w:rsidR="00CC1055" w:rsidRPr="00CB27DB" w:rsidRDefault="00CC1055" w:rsidP="0094698B">
      <w:pPr>
        <w:shd w:val="clear" w:color="auto" w:fill="FFFFFF"/>
        <w:rPr>
          <w:color w:val="333333"/>
          <w:sz w:val="24"/>
          <w:szCs w:val="24"/>
          <w:lang w:val="ro-MD" w:eastAsia="zh-CN"/>
        </w:rPr>
      </w:pPr>
      <w:r w:rsidRPr="00CB27DB">
        <w:rPr>
          <w:color w:val="333333"/>
          <w:sz w:val="24"/>
          <w:szCs w:val="24"/>
          <w:lang w:val="ro-MD" w:eastAsia="zh-CN"/>
        </w:rPr>
        <w:t>3) La calcularea venitului global lunar al gospodăriei casnice estimat, pentru fiecare persoană care a împlinit 22 de ani, care, la data de 1 octombrie a anului în curs, nu a avut statut de pensionar,</w:t>
      </w:r>
      <w:r w:rsidR="00ED37EB" w:rsidRPr="00CB27DB">
        <w:rPr>
          <w:color w:val="333333"/>
          <w:sz w:val="24"/>
          <w:szCs w:val="24"/>
          <w:lang w:val="ro-MD" w:eastAsia="zh-CN"/>
        </w:rPr>
        <w:t xml:space="preserve"> student la zi,</w:t>
      </w:r>
      <w:r w:rsidRPr="00CB27DB">
        <w:rPr>
          <w:color w:val="333333"/>
          <w:sz w:val="24"/>
          <w:szCs w:val="24"/>
          <w:lang w:val="ro-MD" w:eastAsia="zh-CN"/>
        </w:rPr>
        <w:t xml:space="preserve"> șomer, beneficiar de alocație socială sau ajutor social, se ia în calcul cel puțin un venit lunar echivalent cu venitul net din salariul minim pe economie </w:t>
      </w:r>
      <w:bookmarkStart w:id="5" w:name="_Hlk177045738"/>
      <w:r w:rsidRPr="00CB27DB">
        <w:rPr>
          <w:color w:val="333333"/>
          <w:sz w:val="24"/>
          <w:szCs w:val="24"/>
          <w:lang w:val="ro-MD" w:eastAsia="zh-CN"/>
        </w:rPr>
        <w:t>calculat</w:t>
      </w:r>
      <w:r w:rsidR="00C211BB" w:rsidRPr="00CB27DB">
        <w:rPr>
          <w:color w:val="333333"/>
          <w:sz w:val="24"/>
          <w:szCs w:val="24"/>
          <w:lang w:val="ro-MD" w:eastAsia="zh-CN"/>
        </w:rPr>
        <w:t>,</w:t>
      </w:r>
      <w:r w:rsidRPr="00CB27DB">
        <w:rPr>
          <w:color w:val="333333"/>
          <w:sz w:val="24"/>
          <w:szCs w:val="24"/>
          <w:lang w:val="ro-MD" w:eastAsia="zh-CN"/>
        </w:rPr>
        <w:t xml:space="preserve"> exclusiv</w:t>
      </w:r>
      <w:r w:rsidR="00C211BB" w:rsidRPr="00CB27DB">
        <w:rPr>
          <w:color w:val="333333"/>
          <w:sz w:val="24"/>
          <w:szCs w:val="24"/>
          <w:lang w:val="ro-MD" w:eastAsia="zh-CN"/>
        </w:rPr>
        <w:t>,</w:t>
      </w:r>
      <w:r w:rsidRPr="00CB27DB">
        <w:rPr>
          <w:color w:val="333333"/>
          <w:sz w:val="24"/>
          <w:szCs w:val="24"/>
          <w:lang w:val="ro-MD" w:eastAsia="zh-CN"/>
        </w:rPr>
        <w:t xml:space="preserve"> pe baza scutirii personale</w:t>
      </w:r>
      <w:r w:rsidR="00C211BB" w:rsidRPr="00CB27DB">
        <w:rPr>
          <w:color w:val="333333"/>
          <w:sz w:val="24"/>
          <w:szCs w:val="24"/>
          <w:lang w:val="ro-MD" w:eastAsia="zh-CN"/>
        </w:rPr>
        <w:t xml:space="preserve"> a persoanei</w:t>
      </w:r>
      <w:r w:rsidRPr="00CB27DB">
        <w:rPr>
          <w:color w:val="333333"/>
          <w:sz w:val="24"/>
          <w:szCs w:val="24"/>
          <w:lang w:val="ro-MD" w:eastAsia="zh-CN"/>
        </w:rPr>
        <w:t>.</w:t>
      </w:r>
    </w:p>
    <w:bookmarkEnd w:id="5"/>
    <w:p w14:paraId="0D71259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 Venitul global lunar al gospodăriei casnice estimat reprezintă:</w:t>
      </w:r>
    </w:p>
    <w:p w14:paraId="48BC8765" w14:textId="1376167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a) în cazul veniturilor pentru care în sistemele și resursele informaționale de stat sunt date lunare – media valorii veniturilor globale lunare realizate în lunile </w:t>
      </w:r>
      <w:r w:rsidR="00570253" w:rsidRPr="00CB27DB">
        <w:rPr>
          <w:color w:val="333333"/>
          <w:sz w:val="24"/>
          <w:szCs w:val="24"/>
          <w:lang w:val="ro-MD" w:eastAsia="zh-CN"/>
        </w:rPr>
        <w:t>mai - octombrie</w:t>
      </w:r>
      <w:r w:rsidRPr="00CB27DB">
        <w:rPr>
          <w:color w:val="333333"/>
          <w:sz w:val="24"/>
          <w:szCs w:val="24"/>
          <w:lang w:val="ro-MD" w:eastAsia="zh-CN"/>
        </w:rPr>
        <w:t xml:space="preserve"> a anului în curs;</w:t>
      </w:r>
    </w:p>
    <w:p w14:paraId="03A3109A"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b) în cazul veniturilor pentru care în sistemele și resursele informaționale de stat sunt date anuale – a douăsprezecea parte a veniturilor pentru anul precedent.</w:t>
      </w:r>
    </w:p>
    <w:p w14:paraId="21C08E6F" w14:textId="030F401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0</w:t>
      </w:r>
      <w:r w:rsidRPr="00CB27DB">
        <w:rPr>
          <w:color w:val="333333"/>
          <w:sz w:val="24"/>
          <w:szCs w:val="24"/>
          <w:lang w:val="ro-MD" w:eastAsia="zh-CN"/>
        </w:rPr>
        <w:t>. Ajustarea cu impactul indemnizației de maternitate</w:t>
      </w:r>
    </w:p>
    <w:p w14:paraId="7324EB6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Venitul gospodăriei casnice declarat se ajustează cu impactul indemnizației de maternitate după cum urmează:</w:t>
      </w:r>
    </w:p>
    <w:p w14:paraId="6A6889CA" w14:textId="6D83723C"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1) dacă indemnizația de maternitate a fost primită în luna </w:t>
      </w:r>
      <w:r w:rsidR="00655A4C" w:rsidRPr="00CB27DB">
        <w:rPr>
          <w:color w:val="333333"/>
          <w:sz w:val="24"/>
          <w:szCs w:val="24"/>
          <w:lang w:val="ro-MD" w:eastAsia="zh-CN"/>
        </w:rPr>
        <w:t>octombrie</w:t>
      </w:r>
      <w:r w:rsidRPr="00CB27DB">
        <w:rPr>
          <w:color w:val="333333"/>
          <w:sz w:val="24"/>
          <w:szCs w:val="24"/>
          <w:lang w:val="ro-MD" w:eastAsia="zh-CN"/>
        </w:rPr>
        <w:t>, la calculul venitului global se ia în calcul doar 25% din valoarea indemnizației de maternitate;</w:t>
      </w:r>
    </w:p>
    <w:p w14:paraId="477AF874" w14:textId="29592508"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lastRenderedPageBreak/>
        <w:t xml:space="preserve">2) dacă indemnizația de maternitate a fost primită în luna </w:t>
      </w:r>
      <w:r w:rsidR="00655A4C" w:rsidRPr="00CB27DB">
        <w:rPr>
          <w:color w:val="333333"/>
          <w:sz w:val="24"/>
          <w:szCs w:val="24"/>
          <w:lang w:val="ro-MD" w:eastAsia="zh-CN"/>
        </w:rPr>
        <w:t>septembrie</w:t>
      </w:r>
      <w:r w:rsidRPr="00CB27DB">
        <w:rPr>
          <w:color w:val="333333"/>
          <w:sz w:val="24"/>
          <w:szCs w:val="24"/>
          <w:lang w:val="ro-MD" w:eastAsia="zh-CN"/>
        </w:rPr>
        <w:t>, la calculul venitului global se ia în calcul doar 50% din valoarea indemnizației de maternitate;</w:t>
      </w:r>
    </w:p>
    <w:p w14:paraId="539A4D76" w14:textId="635B34E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3) dacă indemnizația de maternitate a fost primită în luna </w:t>
      </w:r>
      <w:r w:rsidR="00655A4C" w:rsidRPr="00CB27DB">
        <w:rPr>
          <w:color w:val="333333"/>
          <w:sz w:val="24"/>
          <w:szCs w:val="24"/>
          <w:lang w:val="ro-MD" w:eastAsia="zh-CN"/>
        </w:rPr>
        <w:t>august</w:t>
      </w:r>
      <w:r w:rsidRPr="00CB27DB">
        <w:rPr>
          <w:color w:val="333333"/>
          <w:sz w:val="24"/>
          <w:szCs w:val="24"/>
          <w:lang w:val="ro-MD" w:eastAsia="zh-CN"/>
        </w:rPr>
        <w:t>, la calculul venitului global se ia în calcul doar 75% din valoarea indemnizației de maternitate.</w:t>
      </w:r>
    </w:p>
    <w:p w14:paraId="619A811B" w14:textId="313D8BF6"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1</w:t>
      </w:r>
      <w:r w:rsidRPr="00CB27DB">
        <w:rPr>
          <w:color w:val="333333"/>
          <w:sz w:val="24"/>
          <w:szCs w:val="24"/>
          <w:lang w:val="ro-MD" w:eastAsia="zh-CN"/>
        </w:rPr>
        <w:t>. Până la data de 2</w:t>
      </w:r>
      <w:r w:rsidR="00561DDC" w:rsidRPr="00CB27DB">
        <w:rPr>
          <w:color w:val="333333"/>
          <w:sz w:val="24"/>
          <w:szCs w:val="24"/>
          <w:lang w:val="ro-MD" w:eastAsia="zh-CN"/>
        </w:rPr>
        <w:t>9 a lunii noiembrie și 26</w:t>
      </w:r>
      <w:r w:rsidRPr="00CB27DB">
        <w:rPr>
          <w:color w:val="333333"/>
          <w:sz w:val="24"/>
          <w:szCs w:val="24"/>
          <w:lang w:val="ro-MD" w:eastAsia="zh-CN"/>
        </w:rPr>
        <w:t xml:space="preserve"> a fiecărei luni din perioada</w:t>
      </w:r>
      <w:r w:rsidR="00561DDC" w:rsidRPr="00CB27DB">
        <w:rPr>
          <w:color w:val="333333"/>
          <w:sz w:val="24"/>
          <w:szCs w:val="24"/>
          <w:lang w:val="ro-MD" w:eastAsia="zh-CN"/>
        </w:rPr>
        <w:t xml:space="preserve"> </w:t>
      </w:r>
      <w:r w:rsidRPr="00CB27DB">
        <w:rPr>
          <w:color w:val="333333"/>
          <w:sz w:val="24"/>
          <w:szCs w:val="24"/>
          <w:lang w:val="ro-MD" w:eastAsia="zh-CN"/>
        </w:rPr>
        <w:t xml:space="preserve"> </w:t>
      </w:r>
      <w:r w:rsidR="00561DDC" w:rsidRPr="00CB27DB">
        <w:rPr>
          <w:color w:val="333333"/>
          <w:sz w:val="24"/>
          <w:szCs w:val="24"/>
          <w:lang w:val="ro-MD" w:eastAsia="zh-CN"/>
        </w:rPr>
        <w:t>decembrie - martie</w:t>
      </w:r>
      <w:r w:rsidRPr="00CB27DB">
        <w:rPr>
          <w:color w:val="333333"/>
          <w:sz w:val="24"/>
          <w:szCs w:val="24"/>
          <w:lang w:val="ro-MD" w:eastAsia="zh-CN"/>
        </w:rPr>
        <w:t>, Ministerul Muncii și Protecției Sociale va prezenta birourilor istoriilor de credit, în fișiere în format electronic, informația care include lista solicitanților.</w:t>
      </w:r>
    </w:p>
    <w:p w14:paraId="7F57CF75" w14:textId="3497F97E"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Până la data de</w:t>
      </w:r>
      <w:r w:rsidR="004D06EB" w:rsidRPr="00CB27DB">
        <w:rPr>
          <w:color w:val="333333"/>
          <w:sz w:val="24"/>
          <w:szCs w:val="24"/>
          <w:lang w:val="ro-MD" w:eastAsia="zh-CN"/>
        </w:rPr>
        <w:t xml:space="preserve"> </w:t>
      </w:r>
      <w:r w:rsidR="00561DDC" w:rsidRPr="00CB27DB">
        <w:rPr>
          <w:color w:val="333333"/>
          <w:sz w:val="24"/>
          <w:szCs w:val="24"/>
          <w:lang w:val="ro-MD" w:eastAsia="zh-CN"/>
        </w:rPr>
        <w:t>1 a lunii decembrie și data de 28</w:t>
      </w:r>
      <w:r w:rsidR="004D06EB" w:rsidRPr="00CB27DB">
        <w:rPr>
          <w:color w:val="333333"/>
          <w:sz w:val="24"/>
          <w:szCs w:val="24"/>
          <w:lang w:val="ro-MD" w:eastAsia="zh-CN"/>
        </w:rPr>
        <w:t xml:space="preserve"> a</w:t>
      </w:r>
      <w:r w:rsidR="00E3581E" w:rsidRPr="00CB27DB">
        <w:rPr>
          <w:color w:val="333333"/>
          <w:sz w:val="24"/>
          <w:szCs w:val="24"/>
          <w:lang w:val="ro-MD" w:eastAsia="zh-CN"/>
        </w:rPr>
        <w:t xml:space="preserve"> fiecărei luni</w:t>
      </w:r>
      <w:r w:rsidR="00561DDC" w:rsidRPr="00CB27DB">
        <w:rPr>
          <w:color w:val="333333"/>
          <w:sz w:val="24"/>
          <w:szCs w:val="24"/>
          <w:lang w:val="ro-MD" w:eastAsia="zh-CN"/>
        </w:rPr>
        <w:t xml:space="preserve"> din perioada decembrie -martie</w:t>
      </w:r>
      <w:r w:rsidRPr="00CB27DB">
        <w:rPr>
          <w:color w:val="333333"/>
          <w:sz w:val="24"/>
          <w:szCs w:val="24"/>
          <w:lang w:val="ro-MD" w:eastAsia="zh-CN"/>
        </w:rPr>
        <w:t xml:space="preserve">, birourile istoriilor de credit vor furniza Ministerului Muncii și Protecției Sociale, în fișiere electronice, următoarele informații privind contractele de credit ipotecar ale solicitantului (în calitatea acestuia de debitor principal), care au fost în vigoare (active) în luna </w:t>
      </w:r>
      <w:r w:rsidR="007408F2" w:rsidRPr="00CB27DB">
        <w:rPr>
          <w:color w:val="333333"/>
          <w:sz w:val="24"/>
          <w:szCs w:val="24"/>
          <w:lang w:val="ro-MD" w:eastAsia="zh-CN"/>
        </w:rPr>
        <w:t>octombrie</w:t>
      </w:r>
      <w:r w:rsidRPr="00CB27DB">
        <w:rPr>
          <w:color w:val="333333"/>
          <w:sz w:val="24"/>
          <w:szCs w:val="24"/>
          <w:lang w:val="ro-MD" w:eastAsia="zh-CN"/>
        </w:rPr>
        <w:t xml:space="preserve"> a anului de referință:</w:t>
      </w:r>
    </w:p>
    <w:p w14:paraId="66BEB5DC" w14:textId="5EF3502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1) IDNP-ul;</w:t>
      </w:r>
      <w:r w:rsidR="004D06EB" w:rsidRPr="00CB27DB">
        <w:rPr>
          <w:color w:val="333333"/>
          <w:sz w:val="24"/>
          <w:szCs w:val="24"/>
          <w:lang w:val="ro-MD" w:eastAsia="zh-CN"/>
        </w:rPr>
        <w:t xml:space="preserve"> </w:t>
      </w:r>
    </w:p>
    <w:p w14:paraId="3D53AA97" w14:textId="2A75805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b) datele privind ultima plată aferentă contractului de credit ipotecar, efectuată în perioad</w:t>
      </w:r>
      <w:r w:rsidR="007408F2" w:rsidRPr="00CB27DB">
        <w:rPr>
          <w:color w:val="333333"/>
          <w:sz w:val="24"/>
          <w:szCs w:val="24"/>
          <w:lang w:val="ro-MD" w:eastAsia="zh-CN"/>
        </w:rPr>
        <w:t>a mai - octombrie</w:t>
      </w:r>
      <w:r w:rsidRPr="00CB27DB">
        <w:rPr>
          <w:color w:val="333333"/>
          <w:sz w:val="24"/>
          <w:szCs w:val="24"/>
          <w:lang w:val="ro-MD" w:eastAsia="zh-CN"/>
        </w:rPr>
        <w:t>:</w:t>
      </w:r>
    </w:p>
    <w:p w14:paraId="4DC42B63"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data efectuării plății;</w:t>
      </w:r>
    </w:p>
    <w:p w14:paraId="79C14835"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suma achitată;</w:t>
      </w:r>
    </w:p>
    <w:p w14:paraId="06FC11E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valuta creditului.</w:t>
      </w:r>
    </w:p>
    <w:p w14:paraId="0F471C6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Pentru solicitanții care nu au înregistrate credite ipotecare, birourile istoriilor de credit nu vor prezenta nicio informație.</w:t>
      </w:r>
    </w:p>
    <w:p w14:paraId="3618E386" w14:textId="6F0488B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2</w:t>
      </w:r>
      <w:r w:rsidRPr="00CB27DB">
        <w:rPr>
          <w:color w:val="333333"/>
          <w:sz w:val="24"/>
          <w:szCs w:val="24"/>
          <w:lang w:val="ro-MD" w:eastAsia="zh-CN"/>
        </w:rPr>
        <w:t>. Calculul venitului disponibil pentru achitarea energiei</w:t>
      </w:r>
    </w:p>
    <w:p w14:paraId="73DD522F"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Suma rămasă după deducerea nivelului minimului de cheltuieli al gospodăriei casnice din venitul global lunar al gospodăriei casnice constituie valoarea din care urmează a fi achitat consumul de energie, calculată conform formulei:</w:t>
      </w:r>
    </w:p>
    <w:p w14:paraId="0CA6D25C"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VDAE = VGL – MCF,</w:t>
      </w:r>
    </w:p>
    <w:p w14:paraId="76E0BB81"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unde:</w:t>
      </w:r>
    </w:p>
    <w:p w14:paraId="26864AE3"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VGL – venitul global lunar al gospodăriei casnice;</w:t>
      </w:r>
    </w:p>
    <w:p w14:paraId="08F3A63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VDAE – venitul disponibil pentru achitarea energiei;</w:t>
      </w:r>
    </w:p>
    <w:p w14:paraId="063CEF04"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MCF – nivelul minimului de cheltuieli al gospodăriei casnice.</w:t>
      </w:r>
    </w:p>
    <w:p w14:paraId="6AAA2E2A" w14:textId="3D24EF2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3</w:t>
      </w:r>
      <w:r w:rsidRPr="00CB27DB">
        <w:rPr>
          <w:color w:val="333333"/>
          <w:sz w:val="24"/>
          <w:szCs w:val="24"/>
          <w:lang w:val="ro-MD" w:eastAsia="zh-CN"/>
        </w:rPr>
        <w:t xml:space="preserve">. </w:t>
      </w:r>
      <w:r w:rsidR="00764D14" w:rsidRPr="00CB27DB">
        <w:rPr>
          <w:color w:val="333333"/>
          <w:sz w:val="24"/>
          <w:szCs w:val="24"/>
          <w:lang w:val="ro-MD" w:eastAsia="zh-CN"/>
        </w:rPr>
        <w:t xml:space="preserve">Costul </w:t>
      </w:r>
      <w:r w:rsidRPr="00CB27DB">
        <w:rPr>
          <w:color w:val="333333"/>
          <w:sz w:val="24"/>
          <w:szCs w:val="24"/>
          <w:lang w:val="ro-MD" w:eastAsia="zh-CN"/>
        </w:rPr>
        <w:t>energiei în perioada rece a anului pentru gospodăria casnică</w:t>
      </w:r>
    </w:p>
    <w:p w14:paraId="5E86F23A" w14:textId="7562D169" w:rsidR="00EA495F" w:rsidRPr="00CB27DB" w:rsidRDefault="00CC1055" w:rsidP="00EA495F">
      <w:pPr>
        <w:rPr>
          <w:color w:val="333333"/>
          <w:sz w:val="24"/>
          <w:szCs w:val="24"/>
          <w:shd w:val="clear" w:color="auto" w:fill="FFFFFF"/>
          <w:lang w:val="ro-MD"/>
        </w:rPr>
      </w:pPr>
      <w:r w:rsidRPr="00CB27DB">
        <w:rPr>
          <w:color w:val="333333"/>
          <w:sz w:val="24"/>
          <w:szCs w:val="24"/>
          <w:lang w:val="ro-MD" w:eastAsia="zh-CN"/>
        </w:rPr>
        <w:t>Costul energiei în perioada rece a anului</w:t>
      </w:r>
      <w:r w:rsidR="00C43BDA" w:rsidRPr="00CB27DB">
        <w:rPr>
          <w:color w:val="333333"/>
          <w:sz w:val="24"/>
          <w:szCs w:val="24"/>
          <w:lang w:val="ro-MD" w:eastAsia="zh-CN"/>
        </w:rPr>
        <w:t xml:space="preserve"> (în continuare CEPRA)</w:t>
      </w:r>
      <w:r w:rsidRPr="00CB27DB">
        <w:rPr>
          <w:color w:val="333333"/>
          <w:sz w:val="24"/>
          <w:szCs w:val="24"/>
          <w:lang w:val="ro-MD" w:eastAsia="zh-CN"/>
        </w:rPr>
        <w:t xml:space="preserve"> </w:t>
      </w:r>
      <w:r w:rsidR="004A0792" w:rsidRPr="00CB27DB">
        <w:rPr>
          <w:color w:val="333333"/>
          <w:sz w:val="24"/>
          <w:szCs w:val="24"/>
          <w:lang w:val="ro-MD" w:eastAsia="zh-CN"/>
        </w:rPr>
        <w:t xml:space="preserve">constituie </w:t>
      </w:r>
      <w:r w:rsidR="00EA495F" w:rsidRPr="00CB27DB">
        <w:rPr>
          <w:color w:val="333333"/>
          <w:sz w:val="24"/>
          <w:szCs w:val="24"/>
          <w:lang w:val="ro-MD" w:eastAsia="zh-CN"/>
        </w:rPr>
        <w:t xml:space="preserve">valoarea </w:t>
      </w:r>
      <w:r w:rsidR="004A0792" w:rsidRPr="00CB27DB">
        <w:rPr>
          <w:color w:val="333333"/>
          <w:sz w:val="24"/>
          <w:szCs w:val="24"/>
          <w:lang w:val="ro-MD" w:eastAsia="zh-CN"/>
        </w:rPr>
        <w:t>normat</w:t>
      </w:r>
      <w:r w:rsidR="00EA495F" w:rsidRPr="00CB27DB">
        <w:rPr>
          <w:color w:val="333333"/>
          <w:sz w:val="24"/>
          <w:szCs w:val="24"/>
          <w:lang w:val="ro-MD" w:eastAsia="zh-CN"/>
        </w:rPr>
        <w:t>ă</w:t>
      </w:r>
      <w:r w:rsidR="004A0792" w:rsidRPr="00CB27DB">
        <w:rPr>
          <w:color w:val="333333"/>
          <w:sz w:val="24"/>
          <w:szCs w:val="24"/>
          <w:lang w:val="ro-MD" w:eastAsia="zh-CN"/>
        </w:rPr>
        <w:t xml:space="preserve"> </w:t>
      </w:r>
      <w:r w:rsidR="00BC58BE" w:rsidRPr="00CB27DB">
        <w:rPr>
          <w:color w:val="333333"/>
          <w:sz w:val="24"/>
          <w:szCs w:val="24"/>
          <w:lang w:val="ro-MD" w:eastAsia="zh-CN"/>
        </w:rPr>
        <w:t xml:space="preserve">lunară </w:t>
      </w:r>
      <w:r w:rsidR="004A0792" w:rsidRPr="00CB27DB">
        <w:rPr>
          <w:color w:val="333333"/>
          <w:sz w:val="24"/>
          <w:szCs w:val="24"/>
          <w:lang w:val="ro-MD" w:eastAsia="zh-CN"/>
        </w:rPr>
        <w:t>pentru sursa principală de energie</w:t>
      </w:r>
      <w:r w:rsidR="00BC58BE" w:rsidRPr="00CB27DB">
        <w:rPr>
          <w:color w:val="333333"/>
          <w:sz w:val="24"/>
          <w:szCs w:val="24"/>
          <w:lang w:val="ro-MD" w:eastAsia="zh-CN"/>
        </w:rPr>
        <w:t xml:space="preserve">, </w:t>
      </w:r>
      <w:r w:rsidR="00EA495F" w:rsidRPr="00CB27DB">
        <w:rPr>
          <w:color w:val="333333"/>
          <w:sz w:val="24"/>
          <w:szCs w:val="24"/>
          <w:shd w:val="clear" w:color="auto" w:fill="FFFFFF"/>
          <w:lang w:val="ro-MD"/>
        </w:rPr>
        <w:t>în baza normelor stabilite de către Guvern pentru fiecare perioadă rece.</w:t>
      </w:r>
    </w:p>
    <w:p w14:paraId="45025C57" w14:textId="1B7B858A" w:rsidR="00BC58BE" w:rsidRPr="00CB27DB" w:rsidRDefault="00BC58BE" w:rsidP="00EA495F">
      <w:pPr>
        <w:rPr>
          <w:color w:val="333333"/>
          <w:sz w:val="24"/>
          <w:szCs w:val="24"/>
          <w:shd w:val="clear" w:color="auto" w:fill="FFFFFF"/>
          <w:lang w:val="ro-MD"/>
        </w:rPr>
      </w:pPr>
      <w:r w:rsidRPr="00CB27DB">
        <w:rPr>
          <w:color w:val="333333"/>
          <w:sz w:val="24"/>
          <w:szCs w:val="24"/>
          <w:shd w:val="clear" w:color="auto" w:fill="FFFFFF"/>
          <w:lang w:val="ro-MD"/>
        </w:rPr>
        <w:t xml:space="preserve">Pentru gospodăriile, a căror sursă principală de energie este gazul natural sau energia electrică, care sunt debranșate de la energia termică, costul energiei în perioada rece a anului va include suplimentar 50% din valoarea CEPRA pentru energia termică. </w:t>
      </w:r>
    </w:p>
    <w:p w14:paraId="5830FA43" w14:textId="7541D22A"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4</w:t>
      </w:r>
      <w:r w:rsidRPr="00CB27DB">
        <w:rPr>
          <w:color w:val="333333"/>
          <w:sz w:val="24"/>
          <w:szCs w:val="24"/>
          <w:lang w:val="ro-MD" w:eastAsia="zh-CN"/>
        </w:rPr>
        <w:t>. Stabilirea raportului dintre cheltuielile pentru resursele energetice și venitul disponibil pentru achitarea energiei</w:t>
      </w:r>
    </w:p>
    <w:p w14:paraId="69FDB44E"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cazul în care venitul disponibil pentru achitarea energiei este o valoare mai mare de zero, se va calcula raportul dintre cheltuielile pentru resursele energetice și venitul disponibil pentru achitarea energiei conform formulei:</w:t>
      </w:r>
    </w:p>
    <w:p w14:paraId="44FAF79E"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R (%) = CEPRA / VDAE,</w:t>
      </w:r>
    </w:p>
    <w:p w14:paraId="6AFA35B9"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unde:</w:t>
      </w:r>
    </w:p>
    <w:p w14:paraId="1BEBE56F"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R – raportul, exprimat în procente, dintre cheltuielile pentru resursele energetice și venitul disponibil pentru achitarea energiei;</w:t>
      </w:r>
    </w:p>
    <w:p w14:paraId="43CD841A" w14:textId="79287D5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CEPRA – costul energiei în perioada rece a anului, </w:t>
      </w:r>
      <w:r w:rsidR="00D704BB" w:rsidRPr="00CB27DB">
        <w:rPr>
          <w:color w:val="333333"/>
          <w:sz w:val="24"/>
          <w:szCs w:val="24"/>
          <w:lang w:val="ro-MD" w:eastAsia="zh-CN"/>
        </w:rPr>
        <w:t xml:space="preserve">stabilit </w:t>
      </w:r>
      <w:r w:rsidRPr="00CB27DB">
        <w:rPr>
          <w:color w:val="333333"/>
          <w:sz w:val="24"/>
          <w:szCs w:val="24"/>
          <w:lang w:val="ro-MD" w:eastAsia="zh-CN"/>
        </w:rPr>
        <w:t>conform pct. 3</w:t>
      </w:r>
      <w:r w:rsidR="00775038" w:rsidRPr="00CB27DB">
        <w:rPr>
          <w:color w:val="333333"/>
          <w:sz w:val="24"/>
          <w:szCs w:val="24"/>
          <w:lang w:val="ro-MD" w:eastAsia="zh-CN"/>
        </w:rPr>
        <w:t>3</w:t>
      </w:r>
      <w:r w:rsidRPr="00CB27DB">
        <w:rPr>
          <w:color w:val="333333"/>
          <w:sz w:val="24"/>
          <w:szCs w:val="24"/>
          <w:lang w:val="ro-MD" w:eastAsia="zh-CN"/>
        </w:rPr>
        <w:t>;</w:t>
      </w:r>
    </w:p>
    <w:p w14:paraId="3E51BCCD" w14:textId="7FD26B9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VDAE – venitul disponibil pentru achitarea energiei, calculat conform pct. 3</w:t>
      </w:r>
      <w:r w:rsidR="00775038" w:rsidRPr="00CB27DB">
        <w:rPr>
          <w:color w:val="333333"/>
          <w:sz w:val="24"/>
          <w:szCs w:val="24"/>
          <w:lang w:val="ro-MD" w:eastAsia="zh-CN"/>
        </w:rPr>
        <w:t>2</w:t>
      </w:r>
      <w:r w:rsidRPr="00CB27DB">
        <w:rPr>
          <w:color w:val="333333"/>
          <w:sz w:val="24"/>
          <w:szCs w:val="24"/>
          <w:lang w:val="ro-MD" w:eastAsia="zh-CN"/>
        </w:rPr>
        <w:t>.</w:t>
      </w:r>
    </w:p>
    <w:p w14:paraId="60C4D8C4" w14:textId="139611D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5</w:t>
      </w:r>
      <w:r w:rsidRPr="00CB27DB">
        <w:rPr>
          <w:color w:val="333333"/>
          <w:sz w:val="24"/>
          <w:szCs w:val="24"/>
          <w:lang w:val="ro-MD" w:eastAsia="zh-CN"/>
        </w:rPr>
        <w:t xml:space="preserve">. </w:t>
      </w:r>
      <w:r w:rsidR="006A18DC" w:rsidRPr="00CB27DB">
        <w:rPr>
          <w:color w:val="333333"/>
          <w:sz w:val="24"/>
          <w:szCs w:val="24"/>
          <w:lang w:val="ro-MD" w:eastAsia="zh-CN"/>
        </w:rPr>
        <w:t xml:space="preserve">Calcularea compensației </w:t>
      </w:r>
      <w:r w:rsidRPr="00CB27DB">
        <w:rPr>
          <w:color w:val="333333"/>
          <w:sz w:val="24"/>
          <w:szCs w:val="24"/>
          <w:lang w:val="ro-MD" w:eastAsia="zh-CN"/>
        </w:rPr>
        <w:t>se efectuează în baza pragurilor stabilite de către Guvern pentru fiecare perioadă rece:</w:t>
      </w:r>
    </w:p>
    <w:p w14:paraId="7ABCBE4D"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lastRenderedPageBreak/>
        <w:t>1) în baza raportului dintre cheltuielile pentru resursele energetice și venitul disponibil pentru achitarea energiei pentru consumatorii al căror venit disponibil pentru achitarea energiei are o valoare pozitivă;</w:t>
      </w:r>
    </w:p>
    <w:p w14:paraId="1F7CFE4F" w14:textId="68C0F36B" w:rsidR="00357514" w:rsidRPr="00CB27DB" w:rsidRDefault="00CC1055" w:rsidP="007A0D03">
      <w:pPr>
        <w:shd w:val="clear" w:color="auto" w:fill="FFFFFF"/>
        <w:rPr>
          <w:color w:val="333333"/>
          <w:sz w:val="24"/>
          <w:szCs w:val="24"/>
          <w:lang w:val="ro-MD" w:eastAsia="zh-CN"/>
        </w:rPr>
      </w:pPr>
      <w:r w:rsidRPr="00CB27DB">
        <w:rPr>
          <w:color w:val="333333"/>
          <w:sz w:val="24"/>
          <w:szCs w:val="24"/>
          <w:lang w:val="ro-MD" w:eastAsia="zh-CN"/>
        </w:rPr>
        <w:t>2) în baza raportului dintre venitul global lunar și nivelul minim de cheltuieli al gospodăriei casnice pentru consumatorii al căror venit disponibil pentru achitarea energiei are o valoare negativă.</w:t>
      </w:r>
    </w:p>
    <w:p w14:paraId="5E049C93"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Capitolul III</w:t>
      </w:r>
    </w:p>
    <w:p w14:paraId="71F797E1"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DREPTUL LA COMPENSAȚII</w:t>
      </w:r>
    </w:p>
    <w:p w14:paraId="428A82D5" w14:textId="721EA4AF"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6</w:t>
      </w:r>
      <w:r w:rsidRPr="00CB27DB">
        <w:rPr>
          <w:color w:val="333333"/>
          <w:sz w:val="24"/>
          <w:szCs w:val="24"/>
          <w:lang w:val="ro-MD" w:eastAsia="zh-CN"/>
        </w:rPr>
        <w:t xml:space="preserve">. Dreptul la compensația la energie sub formă de plată monetară îl au familiile și persoanele singure cetățeni ai Republicii Moldova, care locuiesc în Republica Moldova, persoanele specificate la art. 16 lit. c)  din Legea nr. 270/2008 privind azilul în Republica Moldova și străinii specificați la art. 2 alin. (1) din Legea nr. 274/2011 privind integrarea străinilor în Republica Moldova. </w:t>
      </w:r>
    </w:p>
    <w:p w14:paraId="56C9F507" w14:textId="5D70DABB"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7</w:t>
      </w:r>
      <w:r w:rsidRPr="00CB27DB">
        <w:rPr>
          <w:color w:val="333333"/>
          <w:sz w:val="24"/>
          <w:szCs w:val="24"/>
          <w:lang w:val="ro-MD" w:eastAsia="zh-CN"/>
        </w:rPr>
        <w:t xml:space="preserve">. </w:t>
      </w:r>
      <w:bookmarkStart w:id="6" w:name="_Hlk176781047"/>
      <w:r w:rsidRPr="00CB27DB">
        <w:rPr>
          <w:color w:val="333333"/>
          <w:sz w:val="24"/>
          <w:szCs w:val="24"/>
          <w:lang w:val="ro-MD" w:eastAsia="zh-CN"/>
        </w:rPr>
        <w:t>Solicitanții care nu au trecut testul de nonvulnerabilitate nu beneficiază de compensații.</w:t>
      </w:r>
      <w:bookmarkEnd w:id="6"/>
    </w:p>
    <w:p w14:paraId="093A06B7" w14:textId="5E62CDD5" w:rsidR="00CC1055" w:rsidRPr="00CB27DB" w:rsidRDefault="007A0D03" w:rsidP="00CC1055">
      <w:pPr>
        <w:shd w:val="clear" w:color="auto" w:fill="FFFFFF"/>
        <w:rPr>
          <w:color w:val="333333"/>
          <w:sz w:val="24"/>
          <w:szCs w:val="24"/>
          <w:lang w:val="ro-MD" w:eastAsia="zh-CN"/>
        </w:rPr>
      </w:pPr>
      <w:r w:rsidRPr="00CB27DB">
        <w:rPr>
          <w:color w:val="333333"/>
          <w:sz w:val="24"/>
          <w:szCs w:val="24"/>
          <w:lang w:val="ro-MD" w:eastAsia="zh-CN"/>
        </w:rPr>
        <w:t>3</w:t>
      </w:r>
      <w:r w:rsidR="001C05F4" w:rsidRPr="00CB27DB">
        <w:rPr>
          <w:color w:val="333333"/>
          <w:sz w:val="24"/>
          <w:szCs w:val="24"/>
          <w:lang w:val="ro-MD" w:eastAsia="zh-CN"/>
        </w:rPr>
        <w:t>8</w:t>
      </w:r>
      <w:r w:rsidR="00CC1055" w:rsidRPr="00CB27DB">
        <w:rPr>
          <w:color w:val="333333"/>
          <w:sz w:val="24"/>
          <w:szCs w:val="24"/>
          <w:lang w:val="ro-MD" w:eastAsia="zh-CN"/>
        </w:rPr>
        <w:t xml:space="preserve">. </w:t>
      </w:r>
      <w:r w:rsidR="00CC1055" w:rsidRPr="00CB27DB">
        <w:rPr>
          <w:color w:val="333333"/>
          <w:sz w:val="24"/>
          <w:szCs w:val="24"/>
          <w:shd w:val="clear" w:color="auto" w:fill="FFFFFF"/>
          <w:lang w:val="ro-MD"/>
        </w:rPr>
        <w:t>Dreptul la compensații încetează dacă în urma reevaluării gospodăriei solicitantul nu a trecut testul de nonvulnerabilitate</w:t>
      </w:r>
      <w:r w:rsidR="00950024" w:rsidRPr="00CB27DB">
        <w:rPr>
          <w:color w:val="333333"/>
          <w:sz w:val="24"/>
          <w:szCs w:val="24"/>
          <w:shd w:val="clear" w:color="auto" w:fill="FFFFFF"/>
          <w:lang w:val="ro-MD"/>
        </w:rPr>
        <w:t>.</w:t>
      </w:r>
    </w:p>
    <w:p w14:paraId="12205C1F"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Capitolul IV</w:t>
      </w:r>
    </w:p>
    <w:p w14:paraId="7E7AC93B"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MODUL DE ACORDARE ȘI ORGANIZARE</w:t>
      </w:r>
    </w:p>
    <w:p w14:paraId="4786D093"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A PLĂȚII COMPENSAȚIILOR LA ENERGIE</w:t>
      </w:r>
    </w:p>
    <w:p w14:paraId="19FC5FDC"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SUB FORMĂ DE PLATĂ MONETARĂ</w:t>
      </w:r>
    </w:p>
    <w:p w14:paraId="01F64734" w14:textId="437BD059" w:rsidR="00CC1055" w:rsidRPr="00CB27DB" w:rsidRDefault="001C05F4" w:rsidP="00CC1055">
      <w:pPr>
        <w:shd w:val="clear" w:color="auto" w:fill="FFFFFF"/>
        <w:rPr>
          <w:color w:val="333333"/>
          <w:sz w:val="24"/>
          <w:szCs w:val="24"/>
          <w:lang w:val="ro-MD" w:eastAsia="zh-CN"/>
        </w:rPr>
      </w:pPr>
      <w:r w:rsidRPr="00CB27DB">
        <w:rPr>
          <w:color w:val="333333"/>
          <w:sz w:val="24"/>
          <w:szCs w:val="24"/>
          <w:lang w:val="ro-MD" w:eastAsia="zh-CN"/>
        </w:rPr>
        <w:t>39</w:t>
      </w:r>
      <w:r w:rsidR="00CC1055" w:rsidRPr="00CB27DB">
        <w:rPr>
          <w:color w:val="333333"/>
          <w:sz w:val="24"/>
          <w:szCs w:val="24"/>
          <w:lang w:val="ro-MD" w:eastAsia="zh-CN"/>
        </w:rPr>
        <w:t xml:space="preserve">. </w:t>
      </w:r>
      <w:r w:rsidR="00205418" w:rsidRPr="00CB27DB">
        <w:rPr>
          <w:color w:val="333333"/>
          <w:sz w:val="24"/>
          <w:szCs w:val="24"/>
          <w:lang w:val="ro-MD" w:eastAsia="zh-CN"/>
        </w:rPr>
        <w:t xml:space="preserve">Beneficiarul </w:t>
      </w:r>
      <w:r w:rsidR="00CC1055" w:rsidRPr="00CB27DB">
        <w:rPr>
          <w:color w:val="333333"/>
          <w:sz w:val="24"/>
          <w:szCs w:val="24"/>
          <w:lang w:val="ro-MD" w:eastAsia="zh-CN"/>
        </w:rPr>
        <w:t>compensațiilor la energie sub formă de plată monetară este persoana solicitantă</w:t>
      </w:r>
      <w:r w:rsidR="00205418" w:rsidRPr="00CB27DB">
        <w:rPr>
          <w:color w:val="333333"/>
          <w:sz w:val="24"/>
          <w:szCs w:val="24"/>
          <w:lang w:val="ro-MD" w:eastAsia="zh-CN"/>
        </w:rPr>
        <w:t xml:space="preserve"> căruia i-a fost stabilit dreptul.</w:t>
      </w:r>
    </w:p>
    <w:p w14:paraId="518532C5" w14:textId="2FBC68CA"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0</w:t>
      </w:r>
      <w:r w:rsidRPr="00CB27DB">
        <w:rPr>
          <w:color w:val="333333"/>
          <w:sz w:val="24"/>
          <w:szCs w:val="24"/>
          <w:lang w:val="ro-MD" w:eastAsia="zh-CN"/>
        </w:rPr>
        <w:t>. În baza informațiilor disponibile, SIVE generează lista beneficiarilor care au dreptul la compensații la energie sub formă de plată monetară. Informația privind beneficiarii de compensații la energie sub formă de plată monetară și valoarea compensației se furnizează Casei Naționale de Asigurări Sociale de către Ministerul Muncii și Protecției Sociale,</w:t>
      </w:r>
      <w:r w:rsidR="004D0E2E" w:rsidRPr="00CB27DB">
        <w:rPr>
          <w:color w:val="333333"/>
          <w:sz w:val="24"/>
          <w:szCs w:val="24"/>
          <w:lang w:val="ro-MD" w:eastAsia="zh-CN"/>
        </w:rPr>
        <w:t xml:space="preserve"> prin intermediul platformei de interoperabilitate (MConect) </w:t>
      </w:r>
      <w:r w:rsidRPr="00CB27DB">
        <w:rPr>
          <w:color w:val="333333"/>
          <w:sz w:val="24"/>
          <w:szCs w:val="24"/>
          <w:lang w:val="ro-MD" w:eastAsia="zh-CN"/>
        </w:rPr>
        <w:t xml:space="preserve">, până la data de </w:t>
      </w:r>
      <w:r w:rsidR="00D736CB" w:rsidRPr="00CB27DB">
        <w:rPr>
          <w:color w:val="333333"/>
          <w:sz w:val="24"/>
          <w:szCs w:val="24"/>
          <w:lang w:val="ro-MD" w:eastAsia="zh-CN"/>
        </w:rPr>
        <w:t>8</w:t>
      </w:r>
      <w:r w:rsidRPr="00CB27DB">
        <w:rPr>
          <w:color w:val="333333"/>
          <w:sz w:val="24"/>
          <w:szCs w:val="24"/>
          <w:lang w:val="ro-MD" w:eastAsia="zh-CN"/>
        </w:rPr>
        <w:t xml:space="preserve"> a fiecărei luni, inclusiv registrul totalizator privind numărul beneficiarilor și valoarea compensației la energie sub formă de plată monetară.</w:t>
      </w:r>
      <w:r w:rsidR="00FD6889" w:rsidRPr="00CB27DB">
        <w:rPr>
          <w:color w:val="333333"/>
          <w:sz w:val="24"/>
          <w:szCs w:val="24"/>
          <w:lang w:val="ro-MD" w:eastAsia="zh-CN"/>
        </w:rPr>
        <w:t xml:space="preserve"> </w:t>
      </w:r>
    </w:p>
    <w:p w14:paraId="7DF99DB5" w14:textId="78FC02A3"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1</w:t>
      </w:r>
      <w:r w:rsidRPr="00CB27DB">
        <w:rPr>
          <w:color w:val="333333"/>
          <w:sz w:val="24"/>
          <w:szCs w:val="24"/>
          <w:lang w:val="ro-MD" w:eastAsia="zh-CN"/>
        </w:rPr>
        <w:t xml:space="preserve">. </w:t>
      </w:r>
      <w:r w:rsidR="0018512F" w:rsidRPr="00CB27DB">
        <w:rPr>
          <w:color w:val="333333"/>
          <w:sz w:val="24"/>
          <w:szCs w:val="24"/>
          <w:lang w:val="ro-MD" w:eastAsia="zh-CN"/>
        </w:rPr>
        <w:t xml:space="preserve">Plata compensațiilor se efectuează pentru luna precedentă prin modalitatea de plată selectată de beneficiar și disponibilă în cadrul serviciului guvernamental de plăți electronice (MPay). Evidența plății compensațiilor la energie sub formă de plată monetară se efectuează de către Casa Națională de Asigurări Sociale. </w:t>
      </w:r>
    </w:p>
    <w:p w14:paraId="6C242967" w14:textId="77777777" w:rsidR="00CC1055" w:rsidRPr="00CB27DB" w:rsidRDefault="00CC1055" w:rsidP="00CC1055">
      <w:pPr>
        <w:shd w:val="clear" w:color="auto" w:fill="FFFFFF"/>
        <w:rPr>
          <w:lang w:val="ro-MD"/>
        </w:rPr>
      </w:pPr>
      <w:r w:rsidRPr="00CB27DB">
        <w:rPr>
          <w:color w:val="333333"/>
          <w:sz w:val="24"/>
          <w:szCs w:val="24"/>
          <w:lang w:val="ro-MD" w:eastAsia="zh-CN"/>
        </w:rPr>
        <w:t>Sumele compensațiilor la energie sub formă de plată monetară neachitate la timp din vina organului care le stabilește sau le plătește se achită retroactiv, fără nicio limitare de timp.</w:t>
      </w:r>
    </w:p>
    <w:p w14:paraId="42554FFA" w14:textId="5CB1BF9C" w:rsidR="00CC1055" w:rsidRPr="00CB27DB" w:rsidRDefault="00CC1055" w:rsidP="00CC1055">
      <w:pPr>
        <w:shd w:val="clear" w:color="auto" w:fill="FFFFFF"/>
        <w:rPr>
          <w:lang w:val="ro-MD"/>
        </w:rPr>
      </w:pPr>
      <w:r w:rsidRPr="00CB27DB">
        <w:rPr>
          <w:color w:val="333333"/>
          <w:sz w:val="24"/>
          <w:szCs w:val="24"/>
          <w:lang w:val="ro-MD" w:eastAsia="zh-CN"/>
        </w:rPr>
        <w:t>Sumele compensațiilor la energie sub formă de plată monetară neachitate din cauza erorilor depistate din vina organului</w:t>
      </w:r>
      <w:r w:rsidR="00FD67B7" w:rsidRPr="00CB27DB">
        <w:rPr>
          <w:color w:val="333333"/>
          <w:sz w:val="24"/>
          <w:szCs w:val="24"/>
          <w:lang w:val="ro-MD" w:eastAsia="zh-CN"/>
        </w:rPr>
        <w:t>,</w:t>
      </w:r>
      <w:r w:rsidRPr="00CB27DB">
        <w:rPr>
          <w:color w:val="333333"/>
          <w:sz w:val="24"/>
          <w:szCs w:val="24"/>
          <w:lang w:val="ro-MD" w:eastAsia="zh-CN"/>
        </w:rPr>
        <w:t xml:space="preserve"> care le stabilește sau le plătește se achită retroactiv, fără nicio limitare de timp.</w:t>
      </w:r>
    </w:p>
    <w:p w14:paraId="5DE9F186" w14:textId="73B218F3"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2</w:t>
      </w:r>
      <w:r w:rsidRPr="00CB27DB">
        <w:rPr>
          <w:color w:val="333333"/>
          <w:sz w:val="24"/>
          <w:szCs w:val="24"/>
          <w:lang w:val="ro-MD" w:eastAsia="zh-CN"/>
        </w:rPr>
        <w:t>. Până la implementarea schimbului de date prin platforma de interoperabilitate (MConnect), pentru restituirea sumelor primite necuvenit, agențiile teritoriale de asistență socială și structurile responsabile de asistența socială din municipiul Chișinău și din unitatea teritorială autonomă Găgăuzia întocmesc și prezintă Casei Naționale de Asigurări Sociale un demers privind blocarea/restituirea sumelor, iar Casa Națională de Asigurări Sociale întocmește și transmite prestatorului de servicii de plată, prin intermediul serviciului guvernamental de plăți electronice (MPay), decizia privind blocarea/restituirea sumelor.</w:t>
      </w:r>
    </w:p>
    <w:p w14:paraId="72E39B5C"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 xml:space="preserve">În cazul în care sumele plăților necuvenite nu pot fi restituite de către prestatorul de servicii de plată, Casa Națională de Asigurări Sociale notifică despre aceasta agențiile teritoriale de asistență socială și structurile responsabile de asistența socială din municipiul Chișinău și din </w:t>
      </w:r>
      <w:r w:rsidRPr="00CB27DB">
        <w:rPr>
          <w:color w:val="333333"/>
          <w:sz w:val="24"/>
          <w:szCs w:val="24"/>
          <w:lang w:val="ro-MD" w:eastAsia="zh-CN"/>
        </w:rPr>
        <w:lastRenderedPageBreak/>
        <w:t>unitatea teritorială autonomă Găgăuzia, care întreprinde măsurile ce se impun, conform legislației, pentru recuperarea sumei de la persoana care le-a primit.</w:t>
      </w:r>
    </w:p>
    <w:p w14:paraId="20CC1807" w14:textId="0985B3AE"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3</w:t>
      </w:r>
      <w:r w:rsidRPr="00CB27DB">
        <w:rPr>
          <w:color w:val="333333"/>
          <w:sz w:val="24"/>
          <w:szCs w:val="24"/>
          <w:lang w:val="ro-MD" w:eastAsia="zh-CN"/>
        </w:rPr>
        <w:t>. Compensațiile la energie sub formă de plată monetară se plătesc beneficiarului sau altei persoane în baza procurii titularului, autentificate conform legislației, sau în baza împuternicirii de reprezentare ce se conține în Registrul împuternicirilor de reprezentare în baza semnăturii electronice (MPower). Compensațiile la energie sub formă de plată monetară, neîncasate în legătură cu decesul solicitantului, se stabilesc și se achită</w:t>
      </w:r>
      <w:r w:rsidR="00683C1A" w:rsidRPr="00CB27DB">
        <w:rPr>
          <w:color w:val="333333"/>
          <w:sz w:val="24"/>
          <w:szCs w:val="24"/>
          <w:lang w:val="ro-MD" w:eastAsia="zh-CN"/>
        </w:rPr>
        <w:t xml:space="preserve">, </w:t>
      </w:r>
      <w:r w:rsidRPr="00CB27DB">
        <w:rPr>
          <w:color w:val="333333"/>
          <w:sz w:val="24"/>
          <w:szCs w:val="24"/>
          <w:lang w:val="ro-MD" w:eastAsia="zh-CN"/>
        </w:rPr>
        <w:t>în baza permisiunii eliberate de către</w:t>
      </w:r>
      <w:bookmarkStart w:id="7" w:name="_Hlk176367451"/>
      <w:r w:rsidRPr="00CB27DB">
        <w:rPr>
          <w:color w:val="333333"/>
          <w:sz w:val="24"/>
          <w:szCs w:val="24"/>
          <w:shd w:val="clear" w:color="auto" w:fill="FFFFFF"/>
          <w:lang w:val="ro-MD"/>
        </w:rPr>
        <w:t xml:space="preserve"> agențiile teritoriale de asistență socială și structurile responsabile de asistența socială din municipiul Chișinău și din unitatea teritorială autonomă Găgăuzia</w:t>
      </w:r>
      <w:bookmarkEnd w:id="7"/>
      <w:r w:rsidRPr="00CB27DB">
        <w:rPr>
          <w:color w:val="333333"/>
          <w:sz w:val="24"/>
          <w:szCs w:val="24"/>
          <w:lang w:val="ro-MD" w:eastAsia="zh-CN"/>
        </w:rPr>
        <w:t>, unui membru adult al gospodăriei sau, în cazul lipsei acestuia, persoanei care dovedește că a suportat cheltuielile ocazionate de deces</w:t>
      </w:r>
      <w:r w:rsidR="0018512F" w:rsidRPr="00CB27DB">
        <w:rPr>
          <w:color w:val="333333"/>
          <w:sz w:val="24"/>
          <w:szCs w:val="24"/>
          <w:lang w:val="ro-MD" w:eastAsia="zh-CN"/>
        </w:rPr>
        <w:t xml:space="preserve"> (succesorul)</w:t>
      </w:r>
      <w:r w:rsidRPr="00CB27DB">
        <w:rPr>
          <w:color w:val="333333"/>
          <w:sz w:val="24"/>
          <w:szCs w:val="24"/>
          <w:lang w:val="ro-MD" w:eastAsia="zh-CN"/>
        </w:rPr>
        <w:t>.</w:t>
      </w:r>
    </w:p>
    <w:p w14:paraId="3C4CB996" w14:textId="77777777" w:rsidR="00A627C4" w:rsidRPr="00CB27DB" w:rsidRDefault="00A627C4" w:rsidP="00A627C4">
      <w:pPr>
        <w:shd w:val="clear" w:color="auto" w:fill="FFFFFF"/>
        <w:rPr>
          <w:color w:val="333333"/>
          <w:sz w:val="24"/>
          <w:szCs w:val="24"/>
          <w:lang w:val="ro-MD" w:eastAsia="zh-CN"/>
        </w:rPr>
      </w:pPr>
      <w:bookmarkStart w:id="8" w:name="_Hlk180143734"/>
      <w:r w:rsidRPr="00CB27DB">
        <w:rPr>
          <w:color w:val="333333"/>
          <w:sz w:val="24"/>
          <w:szCs w:val="24"/>
          <w:lang w:val="ro-MD" w:eastAsia="zh-CN"/>
        </w:rPr>
        <w:t>Compensațiile neîncasate în urma decesului solicitantului se achită astfel:</w:t>
      </w:r>
    </w:p>
    <w:p w14:paraId="6678727A" w14:textId="6FCE88A2" w:rsidR="00A627C4" w:rsidRPr="00CB27DB" w:rsidRDefault="00A627C4" w:rsidP="00C2583B">
      <w:pPr>
        <w:pStyle w:val="ListParagraph"/>
        <w:numPr>
          <w:ilvl w:val="0"/>
          <w:numId w:val="41"/>
        </w:numPr>
        <w:shd w:val="clear" w:color="auto" w:fill="FFFFFF"/>
        <w:rPr>
          <w:color w:val="333333"/>
          <w:sz w:val="24"/>
          <w:szCs w:val="24"/>
          <w:lang w:val="ro-MD" w:eastAsia="zh-CN"/>
        </w:rPr>
      </w:pPr>
      <w:r w:rsidRPr="00CB27DB">
        <w:rPr>
          <w:color w:val="333333"/>
          <w:sz w:val="24"/>
          <w:szCs w:val="24"/>
          <w:lang w:val="ro-MD" w:eastAsia="zh-CN"/>
        </w:rPr>
        <w:t>Pentru luna noiembrie, dacă decesul a avut loc între 1 și 2</w:t>
      </w:r>
      <w:r w:rsidR="00561DDC" w:rsidRPr="00CB27DB">
        <w:rPr>
          <w:color w:val="333333"/>
          <w:sz w:val="24"/>
          <w:szCs w:val="24"/>
          <w:lang w:val="ro-MD" w:eastAsia="zh-CN"/>
        </w:rPr>
        <w:t>8</w:t>
      </w:r>
      <w:r w:rsidRPr="00CB27DB">
        <w:rPr>
          <w:color w:val="333333"/>
          <w:sz w:val="24"/>
          <w:szCs w:val="24"/>
          <w:lang w:val="ro-MD" w:eastAsia="zh-CN"/>
        </w:rPr>
        <w:t xml:space="preserve"> noiembrie;</w:t>
      </w:r>
    </w:p>
    <w:p w14:paraId="35CC9AFF" w14:textId="60FAD04B" w:rsidR="00A627C4" w:rsidRPr="00CB27DB" w:rsidRDefault="00A627C4" w:rsidP="00A627C4">
      <w:pPr>
        <w:numPr>
          <w:ilvl w:val="0"/>
          <w:numId w:val="41"/>
        </w:numPr>
        <w:shd w:val="clear" w:color="auto" w:fill="FFFFFF"/>
        <w:rPr>
          <w:color w:val="333333"/>
          <w:sz w:val="24"/>
          <w:szCs w:val="24"/>
          <w:lang w:val="ro-MD" w:eastAsia="zh-CN"/>
        </w:rPr>
      </w:pPr>
      <w:r w:rsidRPr="00CB27DB">
        <w:rPr>
          <w:color w:val="333333"/>
          <w:sz w:val="24"/>
          <w:szCs w:val="24"/>
          <w:lang w:val="ro-MD" w:eastAsia="zh-CN"/>
        </w:rPr>
        <w:t>Pentru luna decembrie, dacă decesul a avut loc între 2</w:t>
      </w:r>
      <w:r w:rsidR="00DD7EE0" w:rsidRPr="00CB27DB">
        <w:rPr>
          <w:color w:val="333333"/>
          <w:sz w:val="24"/>
          <w:szCs w:val="24"/>
          <w:lang w:val="ro-MD" w:eastAsia="zh-CN"/>
        </w:rPr>
        <w:t>9</w:t>
      </w:r>
      <w:r w:rsidRPr="00CB27DB">
        <w:rPr>
          <w:color w:val="333333"/>
          <w:sz w:val="24"/>
          <w:szCs w:val="24"/>
          <w:lang w:val="ro-MD" w:eastAsia="zh-CN"/>
        </w:rPr>
        <w:t xml:space="preserve"> noiembrie și 25 decembrie;</w:t>
      </w:r>
    </w:p>
    <w:p w14:paraId="0562F8F7" w14:textId="77777777" w:rsidR="00A627C4" w:rsidRPr="00CB27DB" w:rsidRDefault="00A627C4" w:rsidP="00A627C4">
      <w:pPr>
        <w:numPr>
          <w:ilvl w:val="0"/>
          <w:numId w:val="41"/>
        </w:numPr>
        <w:shd w:val="clear" w:color="auto" w:fill="FFFFFF"/>
        <w:rPr>
          <w:color w:val="333333"/>
          <w:sz w:val="24"/>
          <w:szCs w:val="24"/>
          <w:lang w:val="ro-MD" w:eastAsia="zh-CN"/>
        </w:rPr>
      </w:pPr>
      <w:r w:rsidRPr="00CB27DB">
        <w:rPr>
          <w:color w:val="333333"/>
          <w:sz w:val="24"/>
          <w:szCs w:val="24"/>
          <w:lang w:val="ro-MD" w:eastAsia="zh-CN"/>
        </w:rPr>
        <w:t>Pentru luna ianuarie, dacă decesul a avut loc între 26 decembrie și 25 ianuarie;</w:t>
      </w:r>
    </w:p>
    <w:p w14:paraId="40F5C46B" w14:textId="77777777" w:rsidR="00A627C4" w:rsidRPr="00CB27DB" w:rsidRDefault="00A627C4" w:rsidP="00A627C4">
      <w:pPr>
        <w:numPr>
          <w:ilvl w:val="0"/>
          <w:numId w:val="41"/>
        </w:numPr>
        <w:shd w:val="clear" w:color="auto" w:fill="FFFFFF"/>
        <w:rPr>
          <w:color w:val="333333"/>
          <w:sz w:val="24"/>
          <w:szCs w:val="24"/>
          <w:lang w:val="ro-MD" w:eastAsia="zh-CN"/>
        </w:rPr>
      </w:pPr>
      <w:r w:rsidRPr="00CB27DB">
        <w:rPr>
          <w:color w:val="333333"/>
          <w:sz w:val="24"/>
          <w:szCs w:val="24"/>
          <w:lang w:val="ro-MD" w:eastAsia="zh-CN"/>
        </w:rPr>
        <w:t>Pentru luna februarie, dacă decesul a avut loc între 26 ianuarie și 25 februarie;</w:t>
      </w:r>
    </w:p>
    <w:p w14:paraId="2F7D088D" w14:textId="77777777" w:rsidR="00A627C4" w:rsidRPr="00CB27DB" w:rsidRDefault="00A627C4" w:rsidP="00A627C4">
      <w:pPr>
        <w:numPr>
          <w:ilvl w:val="0"/>
          <w:numId w:val="41"/>
        </w:numPr>
        <w:shd w:val="clear" w:color="auto" w:fill="FFFFFF"/>
        <w:rPr>
          <w:color w:val="333333"/>
          <w:sz w:val="24"/>
          <w:szCs w:val="24"/>
          <w:lang w:val="ro-MD" w:eastAsia="zh-CN"/>
        </w:rPr>
      </w:pPr>
      <w:r w:rsidRPr="00CB27DB">
        <w:rPr>
          <w:color w:val="333333"/>
          <w:sz w:val="24"/>
          <w:szCs w:val="24"/>
          <w:lang w:val="ro-MD" w:eastAsia="zh-CN"/>
        </w:rPr>
        <w:t>Pentru luna martie, dacă decesul a avut loc între 26 februarie și 31 martie.</w:t>
      </w:r>
    </w:p>
    <w:bookmarkEnd w:id="8"/>
    <w:p w14:paraId="1170A910" w14:textId="77777777" w:rsidR="00D704BB" w:rsidRPr="00CB27DB" w:rsidRDefault="00D704BB" w:rsidP="00CC1055">
      <w:pPr>
        <w:shd w:val="clear" w:color="auto" w:fill="FFFFFF"/>
        <w:rPr>
          <w:color w:val="333333"/>
          <w:sz w:val="24"/>
          <w:szCs w:val="24"/>
          <w:lang w:val="ro-MD" w:eastAsia="zh-CN"/>
        </w:rPr>
      </w:pPr>
    </w:p>
    <w:p w14:paraId="50C284E8" w14:textId="721290BF"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4</w:t>
      </w:r>
      <w:r w:rsidRPr="00CB27DB">
        <w:rPr>
          <w:color w:val="333333"/>
          <w:sz w:val="24"/>
          <w:szCs w:val="24"/>
          <w:lang w:val="ro-MD" w:eastAsia="zh-CN"/>
        </w:rPr>
        <w:t>. Beneficiarul compensației la energie sub formă de plată monetară are obligația de a permite efectuarea anchetei sociale stabilite de agențiile teritoriale de asistență socială și structurile responsabile de asistența socială din municipiul Chișinău și din unitatea teritorială autonomă Găgăuzia pentru a verifica condițiile care au stat la baza acordării dreptului la compensație. În caz de refuz al efectuării anchetei sociale, se întocmește un proces-verbal.</w:t>
      </w:r>
    </w:p>
    <w:p w14:paraId="5171933E"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cazul în care beneficiarul refuză întocmirea anchetei sociale la reședința curentă, plata compensației la energie sub formă de plată monetară încetează.</w:t>
      </w:r>
    </w:p>
    <w:p w14:paraId="0D2A9EFF" w14:textId="77777777"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În cazul în care în urma anchetei sociale agențiile teritoriale de asistență socială și structurile responsabile de asistența socială din municipiul Chișinău și din unitatea teritorială autonomă Găgăuzia constată că beneficiarul nu întrunește condițiile pentru compensația la energie sub formă de plată monetară, plata compensației încetează.</w:t>
      </w:r>
    </w:p>
    <w:p w14:paraId="37225E93" w14:textId="5BE4A3D8"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5</w:t>
      </w:r>
      <w:r w:rsidRPr="00CB27DB">
        <w:rPr>
          <w:color w:val="333333"/>
          <w:sz w:val="24"/>
          <w:szCs w:val="24"/>
          <w:lang w:val="ro-MD" w:eastAsia="zh-CN"/>
        </w:rPr>
        <w:t>. Deciziile privind acordarea dreptului la compensații la energie sub formă de plată monetară sunt emise în cabinetul personal al solicitantului din SIVE.</w:t>
      </w:r>
    </w:p>
    <w:p w14:paraId="3C93013F" w14:textId="4417F42F" w:rsidR="00CC1055" w:rsidRPr="00CB27DB" w:rsidRDefault="00E77465"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6</w:t>
      </w:r>
      <w:r w:rsidR="00CC1055" w:rsidRPr="00CB27DB">
        <w:rPr>
          <w:color w:val="333333"/>
          <w:sz w:val="24"/>
          <w:szCs w:val="24"/>
          <w:lang w:val="ro-MD" w:eastAsia="zh-CN"/>
        </w:rPr>
        <w:t>. Beneficiarii de compensații la energie sub formă de plată monetară care nu au indicat un cod IDNP în cerere vor contacta asistența socială din localitate pentru comunicarea datelor de identificare necesare pentru efectuarea plăților.</w:t>
      </w:r>
    </w:p>
    <w:p w14:paraId="6EA3B18A"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Capitolul V</w:t>
      </w:r>
    </w:p>
    <w:p w14:paraId="18DEEB4E"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MODUL DE FINANȚARE</w:t>
      </w:r>
    </w:p>
    <w:p w14:paraId="3AF5BFAA" w14:textId="19BDED74" w:rsidR="00CC1055" w:rsidRPr="00CB27DB" w:rsidRDefault="007A0D03"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7</w:t>
      </w:r>
      <w:r w:rsidR="00CC1055" w:rsidRPr="00CB27DB">
        <w:rPr>
          <w:color w:val="333333"/>
          <w:sz w:val="24"/>
          <w:szCs w:val="24"/>
          <w:lang w:val="ro-MD" w:eastAsia="zh-CN"/>
        </w:rPr>
        <w:t>. Finanțarea cheltuielilor pentru compensații se efectuează din Fondul de reducere a vulnerabilității energetice.</w:t>
      </w:r>
    </w:p>
    <w:p w14:paraId="00C6BCAC" w14:textId="315E85FF" w:rsidR="00CC1055" w:rsidRPr="00CB27DB" w:rsidRDefault="001C05F4" w:rsidP="00CC1055">
      <w:pPr>
        <w:shd w:val="clear" w:color="auto" w:fill="FFFFFF"/>
        <w:rPr>
          <w:color w:val="333333"/>
          <w:sz w:val="24"/>
          <w:szCs w:val="24"/>
          <w:lang w:val="ro-MD" w:eastAsia="zh-CN"/>
        </w:rPr>
      </w:pPr>
      <w:r w:rsidRPr="00CB27DB">
        <w:rPr>
          <w:color w:val="333333"/>
          <w:sz w:val="24"/>
          <w:szCs w:val="24"/>
          <w:lang w:val="ro-MD" w:eastAsia="zh-CN"/>
        </w:rPr>
        <w:t>4</w:t>
      </w:r>
      <w:r w:rsidR="00D77C5A" w:rsidRPr="00CB27DB">
        <w:rPr>
          <w:color w:val="333333"/>
          <w:sz w:val="24"/>
          <w:szCs w:val="24"/>
          <w:lang w:val="ro-MD" w:eastAsia="zh-CN"/>
        </w:rPr>
        <w:t>8</w:t>
      </w:r>
      <w:r w:rsidR="00CC1055" w:rsidRPr="00CB27DB">
        <w:rPr>
          <w:color w:val="333333"/>
          <w:sz w:val="24"/>
          <w:szCs w:val="24"/>
          <w:lang w:val="ro-MD" w:eastAsia="zh-CN"/>
        </w:rPr>
        <w:t>. Ministerul Finanțelor transferă mijloacele financiare, în modul stabilit, Casei Naționale de Asigurări Sociale, pentru plata compensațiilor la energie sub formă de plată monetară, conform graficului lunar de finanțare.</w:t>
      </w:r>
    </w:p>
    <w:p w14:paraId="44176126"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Capitolul VI</w:t>
      </w:r>
    </w:p>
    <w:p w14:paraId="4FF6C07A" w14:textId="77777777" w:rsidR="00CC1055" w:rsidRPr="00CB27DB" w:rsidRDefault="00CC1055" w:rsidP="00CC1055">
      <w:pPr>
        <w:shd w:val="clear" w:color="auto" w:fill="FFFFFF"/>
        <w:jc w:val="center"/>
        <w:rPr>
          <w:color w:val="333333"/>
          <w:sz w:val="24"/>
          <w:szCs w:val="24"/>
          <w:lang w:val="ro-MD" w:eastAsia="zh-CN"/>
        </w:rPr>
      </w:pPr>
      <w:r w:rsidRPr="00CB27DB">
        <w:rPr>
          <w:rFonts w:eastAsiaTheme="majorEastAsia"/>
          <w:b/>
          <w:bCs/>
          <w:color w:val="333333"/>
          <w:sz w:val="24"/>
          <w:szCs w:val="24"/>
          <w:lang w:val="ro-MD" w:eastAsia="zh-CN"/>
        </w:rPr>
        <w:t>RESPONSABILITĂȚI</w:t>
      </w:r>
    </w:p>
    <w:p w14:paraId="4842E1B6" w14:textId="0A785F48" w:rsidR="00CC1055" w:rsidRPr="00CB27DB" w:rsidRDefault="00D77C5A" w:rsidP="00CC1055">
      <w:pPr>
        <w:shd w:val="clear" w:color="auto" w:fill="FFFFFF"/>
        <w:rPr>
          <w:color w:val="333333"/>
          <w:sz w:val="24"/>
          <w:szCs w:val="24"/>
          <w:lang w:val="ro-MD" w:eastAsia="zh-CN"/>
        </w:rPr>
      </w:pPr>
      <w:r w:rsidRPr="00CB27DB">
        <w:rPr>
          <w:color w:val="333333"/>
          <w:sz w:val="24"/>
          <w:szCs w:val="24"/>
          <w:lang w:val="ro-MD" w:eastAsia="zh-CN"/>
        </w:rPr>
        <w:t>49</w:t>
      </w:r>
      <w:r w:rsidR="00CC1055" w:rsidRPr="00CB27DB">
        <w:rPr>
          <w:color w:val="333333"/>
          <w:sz w:val="24"/>
          <w:szCs w:val="24"/>
          <w:lang w:val="ro-MD" w:eastAsia="zh-CN"/>
        </w:rPr>
        <w:t xml:space="preserve">. Răspunderea pentru informația și datele introduse în SIVE pentru solicitarea și stabilirea </w:t>
      </w:r>
      <w:r w:rsidR="009E7DA9" w:rsidRPr="00CB27DB">
        <w:rPr>
          <w:color w:val="333333"/>
          <w:sz w:val="24"/>
          <w:szCs w:val="24"/>
          <w:lang w:val="ro-MD" w:eastAsia="zh-CN"/>
        </w:rPr>
        <w:t xml:space="preserve">compensației </w:t>
      </w:r>
      <w:r w:rsidR="00CC1055" w:rsidRPr="00CB27DB">
        <w:rPr>
          <w:color w:val="333333"/>
          <w:sz w:val="24"/>
          <w:szCs w:val="24"/>
          <w:lang w:val="ro-MD" w:eastAsia="zh-CN"/>
        </w:rPr>
        <w:t>o poartă consumatorii casnici care s-au înregistrat/au fost asistați la înregistrare. Responsabilitatea pentru corespunderea datelor din cerere cu datele introduse în SIVE o poartă registratorul</w:t>
      </w:r>
      <w:r w:rsidR="00BD69F2" w:rsidRPr="00CB27DB">
        <w:rPr>
          <w:color w:val="333333"/>
          <w:sz w:val="24"/>
          <w:szCs w:val="24"/>
          <w:lang w:val="ro-MD" w:eastAsia="zh-CN"/>
        </w:rPr>
        <w:t>/supervizorul</w:t>
      </w:r>
      <w:r w:rsidR="00CC1055" w:rsidRPr="00CB27DB">
        <w:rPr>
          <w:color w:val="333333"/>
          <w:sz w:val="24"/>
          <w:szCs w:val="24"/>
          <w:lang w:val="ro-MD" w:eastAsia="zh-CN"/>
        </w:rPr>
        <w:t>.</w:t>
      </w:r>
    </w:p>
    <w:p w14:paraId="6740E8B8" w14:textId="0B83125A"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5</w:t>
      </w:r>
      <w:r w:rsidR="009E7DA9" w:rsidRPr="00CB27DB">
        <w:rPr>
          <w:color w:val="333333"/>
          <w:sz w:val="24"/>
          <w:szCs w:val="24"/>
          <w:lang w:val="ro-MD" w:eastAsia="zh-CN"/>
        </w:rPr>
        <w:t>0</w:t>
      </w:r>
      <w:r w:rsidRPr="00CB27DB">
        <w:rPr>
          <w:color w:val="333333"/>
          <w:sz w:val="24"/>
          <w:szCs w:val="24"/>
          <w:lang w:val="ro-MD" w:eastAsia="zh-CN"/>
        </w:rPr>
        <w:t xml:space="preserve">. Controlul asupra corectitudinii informațiilor și datelor introduse în SIVE pentru solicitarea și </w:t>
      </w:r>
      <w:r w:rsidR="00E6171B" w:rsidRPr="00CB27DB">
        <w:rPr>
          <w:color w:val="333333"/>
          <w:sz w:val="24"/>
          <w:szCs w:val="24"/>
          <w:lang w:val="ro-MD" w:eastAsia="zh-CN"/>
        </w:rPr>
        <w:t xml:space="preserve">calcularea compensației </w:t>
      </w:r>
      <w:r w:rsidRPr="00CB27DB">
        <w:rPr>
          <w:color w:val="333333"/>
          <w:sz w:val="24"/>
          <w:szCs w:val="24"/>
          <w:lang w:val="ro-MD" w:eastAsia="zh-CN"/>
        </w:rPr>
        <w:t xml:space="preserve">de către consumatorii casnici care s-au înregistrat/au fost asistați la înregistrare îl exercită autoritățile administrative abilitate ale Ministerului Muncii și </w:t>
      </w:r>
      <w:r w:rsidRPr="00CB27DB">
        <w:rPr>
          <w:color w:val="333333"/>
          <w:sz w:val="24"/>
          <w:szCs w:val="24"/>
          <w:lang w:val="ro-MD" w:eastAsia="zh-CN"/>
        </w:rPr>
        <w:lastRenderedPageBreak/>
        <w:t>Protecției Sociale, instituția responsabilă de inspectarea prestațiilor sociale și</w:t>
      </w:r>
      <w:r w:rsidRPr="00CB27DB">
        <w:rPr>
          <w:lang w:val="ro-MD"/>
        </w:rPr>
        <w:t xml:space="preserve"> </w:t>
      </w:r>
      <w:r w:rsidRPr="00CB27DB">
        <w:rPr>
          <w:color w:val="333333"/>
          <w:sz w:val="24"/>
          <w:szCs w:val="24"/>
          <w:lang w:val="ro-MD" w:eastAsia="zh-CN"/>
        </w:rPr>
        <w:t xml:space="preserve">agențiile teritoriale de asistență socială și structurile responsabile de asistența socială din municipiul Chișinău și din unitatea teritorială autonomă Găgăuzia. </w:t>
      </w:r>
    </w:p>
    <w:p w14:paraId="402CCD2F" w14:textId="621F97D9"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5</w:t>
      </w:r>
      <w:r w:rsidR="009E7DA9" w:rsidRPr="00CB27DB">
        <w:rPr>
          <w:color w:val="333333"/>
          <w:sz w:val="24"/>
          <w:szCs w:val="24"/>
          <w:lang w:val="ro-MD" w:eastAsia="zh-CN"/>
        </w:rPr>
        <w:t>1</w:t>
      </w:r>
      <w:r w:rsidRPr="00CB27DB">
        <w:rPr>
          <w:color w:val="333333"/>
          <w:sz w:val="24"/>
          <w:szCs w:val="24"/>
          <w:lang w:val="ro-MD" w:eastAsia="zh-CN"/>
        </w:rPr>
        <w:t>.</w:t>
      </w:r>
      <w:r w:rsidR="007B5811" w:rsidRPr="00CB27DB">
        <w:rPr>
          <w:color w:val="333333"/>
          <w:sz w:val="24"/>
          <w:szCs w:val="24"/>
          <w:lang w:val="ro-MD" w:eastAsia="zh-CN"/>
        </w:rPr>
        <w:t xml:space="preserve"> </w:t>
      </w:r>
      <w:r w:rsidRPr="00CB27DB">
        <w:rPr>
          <w:color w:val="333333"/>
          <w:sz w:val="24"/>
          <w:szCs w:val="24"/>
          <w:lang w:val="ro-MD" w:eastAsia="zh-CN"/>
        </w:rPr>
        <w:t>În cazul în care consumatorul casnic/solicitantul refuză să furnizeze informațiile și documentele necesare pentru efectuarea verificării/controlului, acesta nu beneficiază de compensație la energie sub formă de plată monetară.</w:t>
      </w:r>
    </w:p>
    <w:p w14:paraId="4FD5DF86" w14:textId="392F8D95"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2</w:t>
      </w:r>
      <w:r w:rsidRPr="00CB27DB">
        <w:rPr>
          <w:color w:val="333333"/>
          <w:sz w:val="24"/>
          <w:szCs w:val="24"/>
          <w:lang w:val="ro-MD" w:eastAsia="zh-CN"/>
        </w:rPr>
        <w:t>. Sumele compensațiilor achitate neîntemeiat din cauza erorilor tehnice demonstrate ale SIVE și erorilor admise de către registratori</w:t>
      </w:r>
      <w:r w:rsidR="00A001C5" w:rsidRPr="00CB27DB">
        <w:rPr>
          <w:color w:val="333333"/>
          <w:sz w:val="24"/>
          <w:szCs w:val="24"/>
          <w:lang w:val="ro-MD" w:eastAsia="zh-CN"/>
        </w:rPr>
        <w:t>/supervizori</w:t>
      </w:r>
      <w:r w:rsidRPr="00CB27DB">
        <w:rPr>
          <w:color w:val="333333"/>
          <w:sz w:val="24"/>
          <w:szCs w:val="24"/>
          <w:lang w:val="ro-MD" w:eastAsia="zh-CN"/>
        </w:rPr>
        <w:t xml:space="preserve"> care generează erori de atribuire a vulnerabilității energetice nu se restituie, dar sunt reduse din compensațiile următoare acordate acelorași consumatori.</w:t>
      </w:r>
    </w:p>
    <w:p w14:paraId="5AECED52" w14:textId="09D82DE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Sumele compensațiilor neachitate neîntemeiat din cauza erorilor tehnice demonstrate ale SIVE și erorilor admise de către registratori</w:t>
      </w:r>
      <w:r w:rsidR="00A001C5" w:rsidRPr="00CB27DB">
        <w:rPr>
          <w:color w:val="333333"/>
          <w:sz w:val="24"/>
          <w:szCs w:val="24"/>
          <w:lang w:val="ro-MD" w:eastAsia="zh-CN"/>
        </w:rPr>
        <w:t>/supervizori</w:t>
      </w:r>
      <w:r w:rsidRPr="00CB27DB">
        <w:rPr>
          <w:color w:val="333333"/>
          <w:sz w:val="24"/>
          <w:szCs w:val="24"/>
          <w:lang w:val="ro-MD" w:eastAsia="zh-CN"/>
        </w:rPr>
        <w:t xml:space="preserve"> care generează erori de atribuire a </w:t>
      </w:r>
      <w:r w:rsidR="00C2583B" w:rsidRPr="00CB27DB">
        <w:rPr>
          <w:color w:val="333333"/>
          <w:sz w:val="24"/>
          <w:szCs w:val="24"/>
          <w:lang w:val="ro-MD" w:eastAsia="zh-CN"/>
        </w:rPr>
        <w:t>compensației</w:t>
      </w:r>
      <w:r w:rsidRPr="00CB27DB">
        <w:rPr>
          <w:color w:val="333333"/>
          <w:sz w:val="24"/>
          <w:szCs w:val="24"/>
          <w:lang w:val="ro-MD" w:eastAsia="zh-CN"/>
        </w:rPr>
        <w:t xml:space="preserve"> sunt adăugate în compensațiile următoare acordate acelorași consumatori.</w:t>
      </w:r>
    </w:p>
    <w:p w14:paraId="4E59543B" w14:textId="61D723A1" w:rsidR="00CC1055" w:rsidRPr="00CB27DB" w:rsidRDefault="00E77465"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3</w:t>
      </w:r>
      <w:r w:rsidR="00CC1055" w:rsidRPr="00CB27DB">
        <w:rPr>
          <w:color w:val="333333"/>
          <w:sz w:val="24"/>
          <w:szCs w:val="24"/>
          <w:lang w:val="ro-MD" w:eastAsia="zh-CN"/>
        </w:rPr>
        <w:t>. Inspectoratul Social de Stat analizează criteriile de risc și efectuează controale cu privire la corectitudinea stabilirii compensațiilor.</w:t>
      </w:r>
    </w:p>
    <w:p w14:paraId="5401356C" w14:textId="7928C3B6" w:rsidR="00CC1055" w:rsidRPr="00CB27DB" w:rsidRDefault="007A0D03"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4</w:t>
      </w:r>
      <w:r w:rsidR="00CC1055" w:rsidRPr="00CB27DB">
        <w:rPr>
          <w:color w:val="333333"/>
          <w:sz w:val="24"/>
          <w:szCs w:val="24"/>
          <w:lang w:val="ro-MD" w:eastAsia="zh-CN"/>
        </w:rPr>
        <w:t>. Pentru identificarea cazurilor cu risc de încălcare a prevederilor prezentului act normativ, Inspectoratul Social de Stat utilizează datele înregistrate în  SIVE și alte resurse informaționale recepționate de la diverse entități publice și private.</w:t>
      </w:r>
    </w:p>
    <w:p w14:paraId="6804809B" w14:textId="4AA4F176" w:rsidR="009D35DA" w:rsidRPr="00CB27DB" w:rsidRDefault="007B5811"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5</w:t>
      </w:r>
      <w:r w:rsidR="00CC1055" w:rsidRPr="00CB27DB">
        <w:rPr>
          <w:color w:val="333333"/>
          <w:sz w:val="24"/>
          <w:szCs w:val="24"/>
          <w:lang w:val="ro-MD" w:eastAsia="zh-CN"/>
        </w:rPr>
        <w:t xml:space="preserve">. </w:t>
      </w:r>
      <w:r w:rsidR="009D35DA" w:rsidRPr="00CB27DB">
        <w:rPr>
          <w:color w:val="333333"/>
          <w:sz w:val="24"/>
          <w:szCs w:val="24"/>
          <w:lang w:val="ro-MD" w:eastAsia="zh-CN"/>
        </w:rPr>
        <w:t xml:space="preserve">În cazuri de suspiciuni a prezentului Regulament, Inspectoratul Social de Stat inițiază controlul utilizând datele înregistrate în  SIVE și alte resurse informaționale recepționate de la diverse entități publice și private. </w:t>
      </w:r>
    </w:p>
    <w:p w14:paraId="28E2E29E" w14:textId="4D44E06D" w:rsidR="00CC1055" w:rsidRPr="00CB27DB" w:rsidRDefault="001C05F4"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6</w:t>
      </w:r>
      <w:r w:rsidR="00CC1055" w:rsidRPr="00CB27DB">
        <w:rPr>
          <w:color w:val="333333"/>
          <w:sz w:val="24"/>
          <w:szCs w:val="24"/>
          <w:lang w:val="ro-MD" w:eastAsia="zh-CN"/>
        </w:rPr>
        <w:t>. Inspectoratul Social de Stat informează Ministerul Muncii și Protecției Sociale cu privire la cazurile de încălcare a prevederilor prezentului act normativ.</w:t>
      </w:r>
    </w:p>
    <w:p w14:paraId="231C9660" w14:textId="5989B235" w:rsidR="00CC1055" w:rsidRPr="00CB27DB" w:rsidRDefault="00D77C5A"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7</w:t>
      </w:r>
      <w:r w:rsidR="00CC1055" w:rsidRPr="00CB27DB">
        <w:rPr>
          <w:color w:val="333333"/>
          <w:sz w:val="24"/>
          <w:szCs w:val="24"/>
          <w:lang w:val="ro-MD" w:eastAsia="zh-CN"/>
        </w:rPr>
        <w:t>. Responsabilitatea pentru corectitudinea datelor din informația din listele de plată privind beneficiarii care au dreptul la compensații la energie sub formă monetară o poartă Ministerul Muncii și Protecției Sociale.</w:t>
      </w:r>
    </w:p>
    <w:p w14:paraId="1AC1A596" w14:textId="4E54C837" w:rsidR="00CC1055" w:rsidRPr="00CB27DB" w:rsidRDefault="009E7DA9" w:rsidP="00CC1055">
      <w:pPr>
        <w:shd w:val="clear" w:color="auto" w:fill="FFFFFF"/>
        <w:rPr>
          <w:color w:val="333333"/>
          <w:sz w:val="24"/>
          <w:szCs w:val="24"/>
          <w:lang w:val="ro-MD" w:eastAsia="zh-CN"/>
        </w:rPr>
      </w:pPr>
      <w:r w:rsidRPr="00CB27DB">
        <w:rPr>
          <w:color w:val="333333"/>
          <w:sz w:val="24"/>
          <w:szCs w:val="24"/>
          <w:lang w:val="ro-MD" w:eastAsia="zh-CN"/>
        </w:rPr>
        <w:t>5</w:t>
      </w:r>
      <w:r w:rsidR="0030568B" w:rsidRPr="00CB27DB">
        <w:rPr>
          <w:color w:val="333333"/>
          <w:sz w:val="24"/>
          <w:szCs w:val="24"/>
          <w:lang w:val="ro-MD" w:eastAsia="zh-CN"/>
        </w:rPr>
        <w:t>8</w:t>
      </w:r>
      <w:r w:rsidR="00CC1055" w:rsidRPr="00CB27DB">
        <w:rPr>
          <w:color w:val="333333"/>
          <w:sz w:val="24"/>
          <w:szCs w:val="24"/>
          <w:lang w:val="ro-MD" w:eastAsia="zh-CN"/>
        </w:rPr>
        <w:t>. Responsabilitatea pentru utilizarea conform destinației a mijloacelor bugetare alocate pentru plata compensațiilor la energie sub formă monetară o poartă Casa Națională de Asigurări Sociale.</w:t>
      </w:r>
    </w:p>
    <w:p w14:paraId="11FA34A0" w14:textId="34F4F6D4" w:rsidR="00CC1055" w:rsidRPr="00CB27DB" w:rsidRDefault="0030568B" w:rsidP="00CC1055">
      <w:pPr>
        <w:shd w:val="clear" w:color="auto" w:fill="FFFFFF"/>
        <w:rPr>
          <w:color w:val="333333"/>
          <w:sz w:val="24"/>
          <w:szCs w:val="24"/>
          <w:lang w:val="ro-MD" w:eastAsia="zh-CN"/>
        </w:rPr>
      </w:pPr>
      <w:r w:rsidRPr="00CB27DB">
        <w:rPr>
          <w:color w:val="333333"/>
          <w:sz w:val="24"/>
          <w:szCs w:val="24"/>
          <w:lang w:val="ro-MD" w:eastAsia="zh-CN"/>
        </w:rPr>
        <w:t>59</w:t>
      </w:r>
      <w:r w:rsidR="00CC1055" w:rsidRPr="00CB27DB">
        <w:rPr>
          <w:color w:val="333333"/>
          <w:sz w:val="24"/>
          <w:szCs w:val="24"/>
          <w:lang w:val="ro-MD" w:eastAsia="zh-CN"/>
        </w:rPr>
        <w:t>. Controlul asupra corectitudinii finanțării compensației îl exercită Inspectoratul Control Financiar de Stat a</w:t>
      </w:r>
      <w:r w:rsidR="00A627C4" w:rsidRPr="00CB27DB">
        <w:rPr>
          <w:color w:val="333333"/>
          <w:sz w:val="24"/>
          <w:szCs w:val="24"/>
          <w:lang w:val="ro-MD" w:eastAsia="zh-CN"/>
        </w:rPr>
        <w:t>l</w:t>
      </w:r>
      <w:r w:rsidR="00CC1055" w:rsidRPr="00CB27DB">
        <w:rPr>
          <w:color w:val="333333"/>
          <w:sz w:val="24"/>
          <w:szCs w:val="24"/>
          <w:lang w:val="ro-MD" w:eastAsia="zh-CN"/>
        </w:rPr>
        <w:t xml:space="preserve"> Ministerului Finanțelor și alte autorități administrative abilitate.</w:t>
      </w:r>
    </w:p>
    <w:p w14:paraId="0C997FFF" w14:textId="77777777" w:rsidR="00CC1055" w:rsidRPr="00CB27DB" w:rsidRDefault="00CC1055" w:rsidP="00CC1055">
      <w:pPr>
        <w:shd w:val="clear" w:color="auto" w:fill="FFFFFF"/>
        <w:ind w:firstLine="0"/>
        <w:jc w:val="center"/>
        <w:rPr>
          <w:color w:val="333333"/>
          <w:sz w:val="24"/>
          <w:szCs w:val="24"/>
          <w:lang w:val="ro-MD" w:eastAsia="zh-CN"/>
        </w:rPr>
      </w:pPr>
      <w:r w:rsidRPr="00CB27DB">
        <w:rPr>
          <w:rFonts w:eastAsiaTheme="majorEastAsia"/>
          <w:b/>
          <w:bCs/>
          <w:color w:val="333333"/>
          <w:sz w:val="24"/>
          <w:szCs w:val="24"/>
          <w:lang w:val="ro-MD" w:eastAsia="zh-CN"/>
        </w:rPr>
        <w:t>Capitolul VII</w:t>
      </w:r>
    </w:p>
    <w:p w14:paraId="77D0210A" w14:textId="3ADAB4A3" w:rsidR="00CC1055" w:rsidRPr="00CB27DB" w:rsidRDefault="00EC4BD7" w:rsidP="00EC4BD7">
      <w:pPr>
        <w:shd w:val="clear" w:color="auto" w:fill="FFFFFF"/>
        <w:rPr>
          <w:color w:val="333333"/>
          <w:sz w:val="24"/>
          <w:szCs w:val="24"/>
          <w:lang w:val="ro-MD" w:eastAsia="zh-CN"/>
        </w:rPr>
      </w:pPr>
      <w:r w:rsidRPr="00CB27DB">
        <w:rPr>
          <w:rFonts w:eastAsiaTheme="majorEastAsia"/>
          <w:b/>
          <w:bCs/>
          <w:color w:val="333333"/>
          <w:sz w:val="24"/>
          <w:szCs w:val="24"/>
          <w:lang w:val="ro-MD" w:eastAsia="zh-CN"/>
        </w:rPr>
        <w:t xml:space="preserve">                                              </w:t>
      </w:r>
      <w:r w:rsidR="00CC1055" w:rsidRPr="00CB27DB">
        <w:rPr>
          <w:rFonts w:eastAsiaTheme="majorEastAsia"/>
          <w:b/>
          <w:bCs/>
          <w:color w:val="333333"/>
          <w:sz w:val="24"/>
          <w:szCs w:val="24"/>
          <w:lang w:val="ro-MD" w:eastAsia="zh-CN"/>
        </w:rPr>
        <w:t>DISPOZIȚII FINALE</w:t>
      </w:r>
    </w:p>
    <w:p w14:paraId="70AA488F" w14:textId="6B63543D"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6</w:t>
      </w:r>
      <w:r w:rsidR="00103F9F" w:rsidRPr="00CB27DB">
        <w:rPr>
          <w:color w:val="333333"/>
          <w:sz w:val="24"/>
          <w:szCs w:val="24"/>
          <w:lang w:val="ro-MD" w:eastAsia="zh-CN"/>
        </w:rPr>
        <w:t>0</w:t>
      </w:r>
      <w:r w:rsidRPr="00CB27DB">
        <w:rPr>
          <w:color w:val="333333"/>
          <w:sz w:val="24"/>
          <w:szCs w:val="24"/>
          <w:lang w:val="ro-MD" w:eastAsia="zh-CN"/>
        </w:rPr>
        <w:t xml:space="preserve">. Modificarea </w:t>
      </w:r>
      <w:r w:rsidR="008846EA" w:rsidRPr="00CB27DB">
        <w:rPr>
          <w:color w:val="333333"/>
          <w:sz w:val="24"/>
          <w:szCs w:val="24"/>
          <w:lang w:val="ro-MD" w:eastAsia="zh-CN"/>
        </w:rPr>
        <w:t xml:space="preserve">calculului compensației </w:t>
      </w:r>
      <w:r w:rsidRPr="00CB27DB">
        <w:rPr>
          <w:color w:val="333333"/>
          <w:sz w:val="24"/>
          <w:szCs w:val="24"/>
          <w:lang w:val="ro-MD" w:eastAsia="zh-CN"/>
        </w:rPr>
        <w:t>în SIVE nu are efect retroactiv asupra compensațiilor acordate în perioadele precedente.</w:t>
      </w:r>
    </w:p>
    <w:p w14:paraId="4FAE7B1A" w14:textId="0900FD44" w:rsidR="00CC1055" w:rsidRPr="00CB27DB" w:rsidRDefault="00CC1055" w:rsidP="00CC1055">
      <w:pPr>
        <w:shd w:val="clear" w:color="auto" w:fill="FFFFFF"/>
        <w:rPr>
          <w:color w:val="333333"/>
          <w:sz w:val="24"/>
          <w:szCs w:val="24"/>
          <w:lang w:val="ro-MD" w:eastAsia="zh-CN"/>
        </w:rPr>
      </w:pPr>
      <w:r w:rsidRPr="00CB27DB">
        <w:rPr>
          <w:color w:val="333333"/>
          <w:sz w:val="24"/>
          <w:szCs w:val="24"/>
          <w:lang w:val="ro-MD" w:eastAsia="zh-CN"/>
        </w:rPr>
        <w:t>6</w:t>
      </w:r>
      <w:r w:rsidR="00103F9F" w:rsidRPr="00CB27DB">
        <w:rPr>
          <w:color w:val="333333"/>
          <w:sz w:val="24"/>
          <w:szCs w:val="24"/>
          <w:lang w:val="ro-MD" w:eastAsia="zh-CN"/>
        </w:rPr>
        <w:t>1</w:t>
      </w:r>
      <w:r w:rsidRPr="00CB27DB">
        <w:rPr>
          <w:color w:val="333333"/>
          <w:sz w:val="24"/>
          <w:szCs w:val="24"/>
          <w:lang w:val="ro-MD" w:eastAsia="zh-CN"/>
        </w:rPr>
        <w:t>. Furnizorii care au obținut, în conformitate cu actele normative în domeniu, licența pentru furnizarea gazelor naturale și/sau licența pentru furnizarea energiei termice și/sau licența pentru furnizarea energiei electrice după data de 1 octombrie sunt obligați să aplice prevederile prezentului Regulament începând cu luna în care li s-a acordat licența respectivă, pentru a asigura dreptul consumatorilor casnici de a beneficia de compensații.</w:t>
      </w:r>
      <w:r w:rsidR="007A6A59" w:rsidRPr="00CB27DB">
        <w:rPr>
          <w:color w:val="333333"/>
          <w:sz w:val="24"/>
          <w:szCs w:val="24"/>
          <w:lang w:val="ro-MD" w:eastAsia="zh-CN"/>
        </w:rPr>
        <w:t xml:space="preserve"> Pentru înregistrarea furnizorilor </w:t>
      </w:r>
      <w:r w:rsidR="00EA54C6" w:rsidRPr="00CB27DB">
        <w:rPr>
          <w:color w:val="333333"/>
          <w:sz w:val="24"/>
          <w:szCs w:val="24"/>
          <w:lang w:val="ro-MD" w:eastAsia="zh-CN"/>
        </w:rPr>
        <w:t>în SIVE, furnizorii sunt obligați să achite contribuția de securitate energetică pentru stocurile de gaze naturale.</w:t>
      </w:r>
    </w:p>
    <w:p w14:paraId="73B576AC" w14:textId="68984633" w:rsidR="00CC1055" w:rsidRPr="00CB27DB" w:rsidRDefault="00E77465" w:rsidP="00CC1055">
      <w:pPr>
        <w:shd w:val="clear" w:color="auto" w:fill="FFFFFF"/>
        <w:rPr>
          <w:color w:val="333333"/>
          <w:sz w:val="24"/>
          <w:szCs w:val="24"/>
          <w:lang w:val="ro-MD" w:eastAsia="zh-CN"/>
        </w:rPr>
      </w:pPr>
      <w:r w:rsidRPr="00CB27DB">
        <w:rPr>
          <w:color w:val="333333"/>
          <w:sz w:val="24"/>
          <w:szCs w:val="24"/>
          <w:lang w:val="ro-MD" w:eastAsia="zh-CN"/>
        </w:rPr>
        <w:t>6</w:t>
      </w:r>
      <w:r w:rsidR="00103F9F" w:rsidRPr="00CB27DB">
        <w:rPr>
          <w:color w:val="333333"/>
          <w:sz w:val="24"/>
          <w:szCs w:val="24"/>
          <w:lang w:val="ro-MD" w:eastAsia="zh-CN"/>
        </w:rPr>
        <w:t>2</w:t>
      </w:r>
      <w:r w:rsidR="00CC1055" w:rsidRPr="00CB27DB">
        <w:rPr>
          <w:color w:val="333333"/>
          <w:sz w:val="24"/>
          <w:szCs w:val="24"/>
          <w:lang w:val="ro-MD" w:eastAsia="zh-CN"/>
        </w:rPr>
        <w:t xml:space="preserve">. Monitorizarea implementării prevederilor prezentului Regulament se efectuează de către Ministerul Muncii și Protecției Sociale, de către agențiile teritoriale de asistență socială și structurile responsabile de asistența socială din municipiul Chișinău și din unitatea teritorială autonomă Găgăuzia sau de către alt organ împuternicit prin ordin al Ministrului Muncii și Protecției Sociale. Pentru verificarea veridicității informațiilor furnizate de către consumatorii casnici de energie cu privire la informațiile declarate în cererea de înregistrare în SIVE, autoritatea administrației publice centrale de specialitate în domeniul protecției sociale, agențiile teritoriale de asistență socială și structurile responsabile de asistența socială din municipiul </w:t>
      </w:r>
      <w:r w:rsidR="00CC1055" w:rsidRPr="00CB27DB">
        <w:rPr>
          <w:color w:val="333333"/>
          <w:sz w:val="24"/>
          <w:szCs w:val="24"/>
          <w:lang w:val="ro-MD" w:eastAsia="zh-CN"/>
        </w:rPr>
        <w:lastRenderedPageBreak/>
        <w:t xml:space="preserve">Chișinău și din unitatea teritorială autonomă Găgăuzia sau organele împuternicite, în modul prevăzut de prezentul punct, pot face verificări selective la domiciliu. </w:t>
      </w:r>
    </w:p>
    <w:p w14:paraId="1396A9B6" w14:textId="43916BE5" w:rsidR="00CC1055" w:rsidRPr="00CB27DB" w:rsidRDefault="007A0D03" w:rsidP="00CC1055">
      <w:pPr>
        <w:shd w:val="clear" w:color="auto" w:fill="FFFFFF"/>
        <w:rPr>
          <w:color w:val="333333"/>
          <w:sz w:val="24"/>
          <w:szCs w:val="24"/>
          <w:lang w:val="ro-MD" w:eastAsia="zh-CN"/>
        </w:rPr>
      </w:pPr>
      <w:r w:rsidRPr="00CB27DB">
        <w:rPr>
          <w:color w:val="333333"/>
          <w:sz w:val="24"/>
          <w:szCs w:val="24"/>
          <w:lang w:val="ro-MD" w:eastAsia="zh-CN"/>
        </w:rPr>
        <w:t>6</w:t>
      </w:r>
      <w:r w:rsidR="00103F9F" w:rsidRPr="00CB27DB">
        <w:rPr>
          <w:color w:val="333333"/>
          <w:sz w:val="24"/>
          <w:szCs w:val="24"/>
          <w:lang w:val="ro-MD" w:eastAsia="zh-CN"/>
        </w:rPr>
        <w:t>3</w:t>
      </w:r>
      <w:r w:rsidR="00CC1055" w:rsidRPr="00CB27DB">
        <w:rPr>
          <w:color w:val="333333"/>
          <w:sz w:val="24"/>
          <w:szCs w:val="24"/>
          <w:lang w:val="ro-MD" w:eastAsia="zh-CN"/>
        </w:rPr>
        <w:t>. Sumele cu titlu de compensații primite necuvenit din cauza declarațiilor false depuse cu scopul intenționat de a beneficia de compensații mai mari se restituie integral de către persoana care le-a primit. Pentru restituirea sumelor primite necuvenit, instituția responsabilă de inspectarea prestațiilor sociale emite decizia respectivă.</w:t>
      </w:r>
    </w:p>
    <w:p w14:paraId="42FC298A" w14:textId="0BD4ACDC" w:rsidR="009369FD" w:rsidRPr="00CB27DB" w:rsidRDefault="00F43833" w:rsidP="00293C60">
      <w:pPr>
        <w:shd w:val="clear" w:color="auto" w:fill="FFFFFF"/>
        <w:rPr>
          <w:color w:val="333333"/>
          <w:sz w:val="24"/>
          <w:szCs w:val="24"/>
          <w:lang w:val="ro-MD" w:eastAsia="zh-CN"/>
        </w:rPr>
      </w:pPr>
      <w:r w:rsidRPr="00CB27DB">
        <w:rPr>
          <w:color w:val="333333"/>
          <w:sz w:val="24"/>
          <w:szCs w:val="24"/>
          <w:lang w:val="ro-MD" w:eastAsia="zh-CN"/>
        </w:rPr>
        <w:t>64.</w:t>
      </w:r>
      <w:r w:rsidR="009369FD" w:rsidRPr="00CB27DB">
        <w:rPr>
          <w:color w:val="333333"/>
          <w:sz w:val="24"/>
          <w:szCs w:val="24"/>
          <w:lang w:val="ro-MD" w:eastAsia="zh-CN"/>
        </w:rPr>
        <w:t xml:space="preserve"> </w:t>
      </w:r>
      <w:r w:rsidR="00293C60" w:rsidRPr="00CB27DB">
        <w:rPr>
          <w:color w:val="333333"/>
          <w:sz w:val="24"/>
          <w:szCs w:val="24"/>
          <w:lang w:val="ro-MD" w:eastAsia="zh-CN"/>
        </w:rPr>
        <w:t>Începând cu sezonul rece a anului 2025-2026, s</w:t>
      </w:r>
      <w:r w:rsidR="009369FD" w:rsidRPr="00CB27DB">
        <w:rPr>
          <w:color w:val="333333"/>
          <w:sz w:val="24"/>
          <w:szCs w:val="24"/>
          <w:lang w:val="ro-MD" w:eastAsia="zh-CN"/>
        </w:rPr>
        <w:t xml:space="preserve">olicitanții, care nu au achitat facturile pentru consumul de energie la gaze naturale și energie electrică pentru sezonul rece precedent, nu sunt eligibili pentru a beneficia de compensație la energie sub formă de plată monetară. </w:t>
      </w:r>
    </w:p>
    <w:p w14:paraId="15F95D19" w14:textId="7358A2A3" w:rsidR="00CC1055" w:rsidRPr="00CB27DB" w:rsidRDefault="007B5811" w:rsidP="00CC1055">
      <w:pPr>
        <w:shd w:val="clear" w:color="auto" w:fill="FFFFFF"/>
        <w:rPr>
          <w:color w:val="333333"/>
          <w:sz w:val="24"/>
          <w:szCs w:val="24"/>
          <w:lang w:val="ro-MD" w:eastAsia="zh-CN"/>
        </w:rPr>
      </w:pPr>
      <w:r w:rsidRPr="00CB27DB">
        <w:rPr>
          <w:color w:val="333333"/>
          <w:sz w:val="24"/>
          <w:szCs w:val="24"/>
          <w:lang w:val="ro-MD" w:eastAsia="zh-CN"/>
        </w:rPr>
        <w:t>6</w:t>
      </w:r>
      <w:r w:rsidR="00F43833" w:rsidRPr="00CB27DB">
        <w:rPr>
          <w:color w:val="333333"/>
          <w:sz w:val="24"/>
          <w:szCs w:val="24"/>
          <w:lang w:val="ro-MD" w:eastAsia="zh-CN"/>
        </w:rPr>
        <w:t>5</w:t>
      </w:r>
      <w:r w:rsidR="00CC1055" w:rsidRPr="00CB27DB">
        <w:rPr>
          <w:color w:val="333333"/>
          <w:sz w:val="24"/>
          <w:szCs w:val="24"/>
          <w:lang w:val="ro-MD" w:eastAsia="zh-CN"/>
        </w:rPr>
        <w:t xml:space="preserve">. Deciziile privind acordarea, neacordarea sau încetarea plății compensațiilor, privind modificarea </w:t>
      </w:r>
      <w:r w:rsidR="00C2583B" w:rsidRPr="00CB27DB">
        <w:rPr>
          <w:color w:val="333333"/>
          <w:sz w:val="24"/>
          <w:szCs w:val="24"/>
          <w:lang w:val="ro-MD" w:eastAsia="zh-CN"/>
        </w:rPr>
        <w:t>valorii compensației</w:t>
      </w:r>
      <w:r w:rsidR="00CC1055" w:rsidRPr="00CB27DB">
        <w:rPr>
          <w:color w:val="333333"/>
          <w:sz w:val="24"/>
          <w:szCs w:val="24"/>
          <w:lang w:val="ro-MD" w:eastAsia="zh-CN"/>
        </w:rPr>
        <w:t>, precum și cele privind recuperarea sumelor încasate nejustificat pot fi contestate în instanța de contencios administrativ după parcurgerea procedurii prealabile.</w:t>
      </w:r>
    </w:p>
    <w:p w14:paraId="1A75417B" w14:textId="64CC9D57" w:rsidR="00CC1055" w:rsidRPr="00CB27DB" w:rsidRDefault="001C05F4" w:rsidP="00CC1055">
      <w:pPr>
        <w:shd w:val="clear" w:color="auto" w:fill="FFFFFF"/>
        <w:rPr>
          <w:color w:val="333333"/>
          <w:sz w:val="24"/>
          <w:szCs w:val="24"/>
          <w:lang w:val="ro-MD" w:eastAsia="zh-CN"/>
        </w:rPr>
      </w:pPr>
      <w:r w:rsidRPr="00CB27DB">
        <w:rPr>
          <w:color w:val="333333"/>
          <w:sz w:val="24"/>
          <w:szCs w:val="24"/>
          <w:lang w:val="ro-MD" w:eastAsia="zh-CN"/>
        </w:rPr>
        <w:t>6</w:t>
      </w:r>
      <w:r w:rsidR="00F43833" w:rsidRPr="00CB27DB">
        <w:rPr>
          <w:color w:val="333333"/>
          <w:sz w:val="24"/>
          <w:szCs w:val="24"/>
          <w:lang w:val="ro-MD" w:eastAsia="zh-CN"/>
        </w:rPr>
        <w:t>6</w:t>
      </w:r>
      <w:r w:rsidR="00CC1055" w:rsidRPr="00CB27DB">
        <w:rPr>
          <w:color w:val="333333"/>
          <w:sz w:val="24"/>
          <w:szCs w:val="24"/>
          <w:lang w:val="ro-MD" w:eastAsia="zh-CN"/>
        </w:rPr>
        <w:t>. Verificarea informațiilor prezentate pentru stabilirea compensațiilor se efectuează prin intermediul schimbului de informații între sistemele informaționale și al confruntării datelor din certificatele prezentate, actele confirmative sau anchetele sociale, conform legislației.</w:t>
      </w:r>
    </w:p>
    <w:p w14:paraId="1F5DC468" w14:textId="2479AF8F" w:rsidR="00CC1055" w:rsidRPr="00CB27DB" w:rsidRDefault="00D77C5A" w:rsidP="00CC1055">
      <w:pPr>
        <w:shd w:val="clear" w:color="auto" w:fill="FFFFFF"/>
        <w:rPr>
          <w:color w:val="333333"/>
          <w:sz w:val="24"/>
          <w:szCs w:val="24"/>
          <w:lang w:val="ro-MD" w:eastAsia="zh-CN"/>
        </w:rPr>
      </w:pPr>
      <w:r w:rsidRPr="00CB27DB">
        <w:rPr>
          <w:color w:val="333333"/>
          <w:sz w:val="24"/>
          <w:szCs w:val="24"/>
          <w:lang w:val="ro-MD" w:eastAsia="zh-CN"/>
        </w:rPr>
        <w:t>6</w:t>
      </w:r>
      <w:r w:rsidR="00F43833" w:rsidRPr="00CB27DB">
        <w:rPr>
          <w:color w:val="333333"/>
          <w:sz w:val="24"/>
          <w:szCs w:val="24"/>
          <w:lang w:val="ro-MD" w:eastAsia="zh-CN"/>
        </w:rPr>
        <w:t>7</w:t>
      </w:r>
      <w:r w:rsidR="00CC1055" w:rsidRPr="00CB27DB">
        <w:rPr>
          <w:color w:val="333333"/>
          <w:sz w:val="24"/>
          <w:szCs w:val="24"/>
          <w:lang w:val="ro-MD" w:eastAsia="zh-CN"/>
        </w:rPr>
        <w:t>. Controlul legalității operațiilor de prelucrare a datelor cu caracter personal în cadrul procedurii de stabilire și plată a compensațiilor se efectuează de către Centrul Național pentru Protecția Datelor cu Caracter Personal.</w:t>
      </w:r>
    </w:p>
    <w:p w14:paraId="1202EDAC" w14:textId="16903873" w:rsidR="00CC1055" w:rsidRPr="00CB27DB" w:rsidRDefault="009E7DA9" w:rsidP="00CC1055">
      <w:pPr>
        <w:rPr>
          <w:bCs/>
          <w:sz w:val="24"/>
          <w:szCs w:val="24"/>
          <w:lang w:val="ro-MD"/>
        </w:rPr>
      </w:pPr>
      <w:r w:rsidRPr="00CB27DB">
        <w:rPr>
          <w:bCs/>
          <w:sz w:val="24"/>
          <w:szCs w:val="24"/>
          <w:lang w:val="ro-MD"/>
        </w:rPr>
        <w:t>6</w:t>
      </w:r>
      <w:r w:rsidR="00F43833" w:rsidRPr="00CB27DB">
        <w:rPr>
          <w:bCs/>
          <w:sz w:val="24"/>
          <w:szCs w:val="24"/>
          <w:lang w:val="ro-MD"/>
        </w:rPr>
        <w:t>8</w:t>
      </w:r>
      <w:r w:rsidR="00CC1055" w:rsidRPr="00CB27DB">
        <w:rPr>
          <w:bCs/>
          <w:sz w:val="24"/>
          <w:szCs w:val="24"/>
          <w:lang w:val="ro-MD"/>
        </w:rPr>
        <w:t>. Furnizorii de gaze naturale, energie termică și energie electrică și/sau asociațiile de proprietari/locatari și/sau intermediarii la decontări transmit Ministerului Muncii și Protecției Sociale, până la data de 1 iulie a anului în curs, în mod electronic, în fișiere în format Excel și PDF semnate electronic, istoricul consumului de energie pentru precedenta perioadă rece a anului pentru toți consumatorii casnici, conform formularului aprobat prin ordin al ministrului muncii și protecției sociale</w:t>
      </w:r>
      <w:r w:rsidR="004668AE" w:rsidRPr="00CB27DB">
        <w:rPr>
          <w:bCs/>
          <w:sz w:val="24"/>
          <w:szCs w:val="24"/>
          <w:lang w:val="ro-MD"/>
        </w:rPr>
        <w:t xml:space="preserve"> în scopuri antifraudă și de analiză.</w:t>
      </w:r>
    </w:p>
    <w:p w14:paraId="1564A1E0" w14:textId="5DB6E949" w:rsidR="00CC1055" w:rsidRPr="00CB27DB" w:rsidRDefault="0030568B" w:rsidP="00CC1055">
      <w:pPr>
        <w:rPr>
          <w:bCs/>
          <w:sz w:val="24"/>
          <w:szCs w:val="24"/>
          <w:lang w:val="ro-MD"/>
        </w:rPr>
      </w:pPr>
      <w:r w:rsidRPr="00CB27DB">
        <w:rPr>
          <w:bCs/>
          <w:sz w:val="24"/>
          <w:szCs w:val="24"/>
          <w:lang w:val="ro-MD"/>
        </w:rPr>
        <w:t>6</w:t>
      </w:r>
      <w:r w:rsidR="00F43833" w:rsidRPr="00CB27DB">
        <w:rPr>
          <w:bCs/>
          <w:sz w:val="24"/>
          <w:szCs w:val="24"/>
          <w:lang w:val="ro-MD"/>
        </w:rPr>
        <w:t>9</w:t>
      </w:r>
      <w:r w:rsidR="00CC1055" w:rsidRPr="00CB27DB">
        <w:rPr>
          <w:bCs/>
          <w:sz w:val="24"/>
          <w:szCs w:val="24"/>
          <w:lang w:val="ro-MD"/>
        </w:rPr>
        <w:t>. Instituțiile de învățământ transmit Ministerului Muncii și Protecției Sociale, până la data de 5 octombrie a anului în curs, în mod electronic, în fișiere în format Excel și  PDF semnate electronic, lista studenților cu frecvență la zi înmatriculați la o formă de învățământ superior și mediu de specialitate la data de 1 octombrie a anului în curs, conform formularului aprobat prin ordin al ministrului muncii și protecției sociale</w:t>
      </w:r>
      <w:r w:rsidR="00486D9E" w:rsidRPr="00CB27DB">
        <w:rPr>
          <w:bCs/>
          <w:sz w:val="24"/>
          <w:szCs w:val="24"/>
          <w:lang w:val="ro-MD"/>
        </w:rPr>
        <w:t>.</w:t>
      </w:r>
      <w:r w:rsidR="007A0D03" w:rsidRPr="00CB27DB">
        <w:rPr>
          <w:bCs/>
          <w:sz w:val="24"/>
          <w:szCs w:val="24"/>
          <w:lang w:val="ro-MD"/>
        </w:rPr>
        <w:t>”</w:t>
      </w:r>
    </w:p>
    <w:p w14:paraId="754252C1" w14:textId="174C0D10" w:rsidR="009178A8" w:rsidRPr="00CB27DB" w:rsidRDefault="009178A8" w:rsidP="00D717D1">
      <w:pPr>
        <w:rPr>
          <w:bCs/>
          <w:sz w:val="24"/>
          <w:szCs w:val="24"/>
          <w:lang w:val="ro-MD"/>
        </w:rPr>
      </w:pPr>
      <w:r w:rsidRPr="00CB27DB">
        <w:rPr>
          <w:bCs/>
          <w:sz w:val="24"/>
          <w:szCs w:val="24"/>
          <w:lang w:val="ro-MD"/>
        </w:rPr>
        <w:t xml:space="preserve">2. Se abrogă </w:t>
      </w:r>
      <w:r w:rsidR="009C156E" w:rsidRPr="00CB27DB">
        <w:rPr>
          <w:bCs/>
          <w:sz w:val="24"/>
          <w:szCs w:val="24"/>
          <w:lang w:val="ro-MD"/>
        </w:rPr>
        <w:t>Hotărârea Guvernului nr. 704/2022</w:t>
      </w:r>
      <w:r w:rsidR="009B3F8E" w:rsidRPr="00CB27DB">
        <w:rPr>
          <w:bCs/>
          <w:sz w:val="24"/>
          <w:szCs w:val="24"/>
          <w:lang w:val="ro-MD"/>
        </w:rPr>
        <w:t xml:space="preserve"> privind aprobarea Regulamentului</w:t>
      </w:r>
      <w:r w:rsidR="00D717D1" w:rsidRPr="00CB27DB">
        <w:rPr>
          <w:bCs/>
          <w:sz w:val="24"/>
          <w:szCs w:val="24"/>
          <w:lang w:val="ro-MD"/>
        </w:rPr>
        <w:t xml:space="preserve"> </w:t>
      </w:r>
      <w:r w:rsidR="009B3F8E" w:rsidRPr="00CB27DB">
        <w:rPr>
          <w:bCs/>
          <w:sz w:val="24"/>
          <w:szCs w:val="24"/>
          <w:lang w:val="ro-MD"/>
        </w:rPr>
        <w:t>cu privire la atribuirea categoriilor de vulnerabilitate</w:t>
      </w:r>
      <w:r w:rsidR="00D717D1" w:rsidRPr="00CB27DB">
        <w:rPr>
          <w:bCs/>
          <w:sz w:val="24"/>
          <w:szCs w:val="24"/>
          <w:lang w:val="ro-MD"/>
        </w:rPr>
        <w:t xml:space="preserve"> </w:t>
      </w:r>
      <w:r w:rsidR="009B3F8E" w:rsidRPr="00CB27DB">
        <w:rPr>
          <w:bCs/>
          <w:sz w:val="24"/>
          <w:szCs w:val="24"/>
          <w:lang w:val="ro-MD"/>
        </w:rPr>
        <w:t>energetică și modul de stabilire și plată a compensațiilor</w:t>
      </w:r>
      <w:r w:rsidR="00D717D1" w:rsidRPr="00CB27DB">
        <w:rPr>
          <w:bCs/>
          <w:sz w:val="24"/>
          <w:szCs w:val="24"/>
          <w:lang w:val="ro-MD"/>
        </w:rPr>
        <w:t xml:space="preserve"> </w:t>
      </w:r>
      <w:r w:rsidR="009B3F8E" w:rsidRPr="00CB27DB">
        <w:rPr>
          <w:bCs/>
          <w:sz w:val="24"/>
          <w:szCs w:val="24"/>
          <w:lang w:val="ro-MD"/>
        </w:rPr>
        <w:t>pentru achitarea facturilor la energie și compensațiilor</w:t>
      </w:r>
      <w:r w:rsidR="00D717D1" w:rsidRPr="00CB27DB">
        <w:rPr>
          <w:bCs/>
          <w:sz w:val="24"/>
          <w:szCs w:val="24"/>
          <w:lang w:val="ro-MD"/>
        </w:rPr>
        <w:t xml:space="preserve"> </w:t>
      </w:r>
      <w:r w:rsidR="009B3F8E" w:rsidRPr="00CB27DB">
        <w:rPr>
          <w:bCs/>
          <w:sz w:val="24"/>
          <w:szCs w:val="24"/>
          <w:lang w:val="ro-MD"/>
        </w:rPr>
        <w:t xml:space="preserve">la energie sub formă de plată monetară (Monitorul Oficial al Republicii Moldova, 2022, nr. </w:t>
      </w:r>
      <w:r w:rsidR="00D717D1" w:rsidRPr="00CB27DB">
        <w:rPr>
          <w:bCs/>
          <w:sz w:val="24"/>
          <w:szCs w:val="24"/>
          <w:lang w:val="ro-MD"/>
        </w:rPr>
        <w:t>315-317 art. 785</w:t>
      </w:r>
      <w:r w:rsidR="009B3F8E" w:rsidRPr="00CB27DB">
        <w:rPr>
          <w:bCs/>
          <w:sz w:val="24"/>
          <w:szCs w:val="24"/>
          <w:lang w:val="ro-MD"/>
        </w:rPr>
        <w:t>)</w:t>
      </w:r>
      <w:r w:rsidR="00D717D1" w:rsidRPr="00CB27DB">
        <w:rPr>
          <w:bCs/>
          <w:sz w:val="24"/>
          <w:szCs w:val="24"/>
          <w:lang w:val="ro-MD"/>
        </w:rPr>
        <w:t>.</w:t>
      </w:r>
    </w:p>
    <w:p w14:paraId="2F5D43F5" w14:textId="18898669" w:rsidR="00CC1055" w:rsidRPr="00CB27DB" w:rsidRDefault="009178A8" w:rsidP="00CC1055">
      <w:pPr>
        <w:shd w:val="clear" w:color="auto" w:fill="FFFFFF"/>
        <w:rPr>
          <w:color w:val="333333"/>
          <w:sz w:val="24"/>
          <w:szCs w:val="24"/>
          <w:lang w:val="ro-MD" w:eastAsia="zh-CN"/>
        </w:rPr>
      </w:pPr>
      <w:r w:rsidRPr="00CB27DB">
        <w:rPr>
          <w:color w:val="333333"/>
          <w:sz w:val="24"/>
          <w:szCs w:val="24"/>
          <w:lang w:val="ro-MD" w:eastAsia="zh-CN"/>
        </w:rPr>
        <w:t xml:space="preserve">3. Controlul asupra executării prezentei hotărâri se pune în sarcina Ministerului Muncii și Protecției Sociale. </w:t>
      </w:r>
    </w:p>
    <w:p w14:paraId="2804E90B" w14:textId="05F1BCA4" w:rsidR="00CC1055" w:rsidRPr="00CB27DB" w:rsidRDefault="009178A8" w:rsidP="00CC1055">
      <w:pPr>
        <w:rPr>
          <w:sz w:val="24"/>
          <w:szCs w:val="24"/>
          <w:lang w:val="ro-MD"/>
        </w:rPr>
      </w:pPr>
      <w:r w:rsidRPr="00CB27DB">
        <w:rPr>
          <w:sz w:val="24"/>
          <w:szCs w:val="24"/>
          <w:lang w:val="ro-MD"/>
        </w:rPr>
        <w:t>4</w:t>
      </w:r>
      <w:r w:rsidR="00CC1055" w:rsidRPr="00CB27DB">
        <w:rPr>
          <w:sz w:val="24"/>
          <w:szCs w:val="24"/>
          <w:lang w:val="ro-MD"/>
        </w:rPr>
        <w:t>. Prezenta hotărâre intră în vigoare la data publicării în Monitorul Oficial al Republicii Moldova.</w:t>
      </w:r>
    </w:p>
    <w:p w14:paraId="4C0599C9" w14:textId="77777777" w:rsidR="00730FEE" w:rsidRPr="00CB27DB" w:rsidRDefault="00730FEE" w:rsidP="00E25218">
      <w:pPr>
        <w:rPr>
          <w:rFonts w:asciiTheme="majorBidi" w:hAnsiTheme="majorBidi" w:cstheme="majorBidi"/>
          <w:sz w:val="28"/>
          <w:szCs w:val="28"/>
          <w:lang w:val="ro-MD" w:eastAsia="ro-RO"/>
        </w:rPr>
      </w:pPr>
    </w:p>
    <w:p w14:paraId="0DE97ECD" w14:textId="77777777" w:rsidR="00730FEE" w:rsidRPr="00CB27DB" w:rsidRDefault="00730FEE" w:rsidP="00E25218">
      <w:pPr>
        <w:rPr>
          <w:rFonts w:asciiTheme="majorBidi" w:hAnsiTheme="majorBidi" w:cstheme="majorBidi"/>
          <w:sz w:val="28"/>
          <w:szCs w:val="28"/>
          <w:lang w:val="ro-MD" w:eastAsia="ro-RO"/>
        </w:rPr>
      </w:pPr>
    </w:p>
    <w:p w14:paraId="3DCB3696" w14:textId="3A9454A6" w:rsidR="003B04ED" w:rsidRPr="00CB27DB" w:rsidRDefault="003B04ED" w:rsidP="007551A5">
      <w:pPr>
        <w:rPr>
          <w:rFonts w:asciiTheme="majorBidi" w:hAnsiTheme="majorBidi" w:cstheme="majorBidi"/>
          <w:sz w:val="28"/>
          <w:szCs w:val="28"/>
          <w:lang w:val="ro-MD" w:eastAsia="ro-RO"/>
        </w:rPr>
      </w:pPr>
      <w:r w:rsidRPr="00CB27DB">
        <w:rPr>
          <w:rFonts w:asciiTheme="majorBidi" w:hAnsiTheme="majorBidi" w:cstheme="majorBidi"/>
          <w:b/>
          <w:sz w:val="28"/>
          <w:szCs w:val="28"/>
          <w:lang w:val="ro-MD" w:eastAsia="ro-RO"/>
        </w:rPr>
        <w:t>Prim-ministru</w:t>
      </w:r>
      <w:r w:rsidR="005262C2" w:rsidRPr="00CB27DB">
        <w:rPr>
          <w:rFonts w:asciiTheme="majorBidi" w:hAnsiTheme="majorBidi" w:cstheme="majorBidi"/>
          <w:b/>
          <w:sz w:val="28"/>
          <w:szCs w:val="28"/>
          <w:lang w:val="ro-MD" w:eastAsia="ro-RO"/>
        </w:rPr>
        <w:tab/>
      </w:r>
      <w:r w:rsidR="005262C2" w:rsidRPr="00CB27DB">
        <w:rPr>
          <w:rFonts w:asciiTheme="majorBidi" w:hAnsiTheme="majorBidi" w:cstheme="majorBidi"/>
          <w:b/>
          <w:sz w:val="28"/>
          <w:szCs w:val="28"/>
          <w:lang w:val="ro-MD" w:eastAsia="ro-RO"/>
        </w:rPr>
        <w:tab/>
      </w:r>
      <w:r w:rsidR="005262C2" w:rsidRPr="00CB27DB">
        <w:rPr>
          <w:rFonts w:asciiTheme="majorBidi" w:hAnsiTheme="majorBidi" w:cstheme="majorBidi"/>
          <w:b/>
          <w:sz w:val="28"/>
          <w:szCs w:val="28"/>
          <w:lang w:val="ro-MD" w:eastAsia="ro-RO"/>
        </w:rPr>
        <w:tab/>
      </w:r>
      <w:r w:rsidR="005262C2" w:rsidRPr="00CB27DB">
        <w:rPr>
          <w:rFonts w:asciiTheme="majorBidi" w:hAnsiTheme="majorBidi" w:cstheme="majorBidi"/>
          <w:b/>
          <w:sz w:val="28"/>
          <w:szCs w:val="28"/>
          <w:lang w:val="ro-MD" w:eastAsia="ro-RO"/>
        </w:rPr>
        <w:tab/>
      </w:r>
      <w:r w:rsidR="005262C2" w:rsidRPr="00CB27DB">
        <w:rPr>
          <w:rFonts w:asciiTheme="majorBidi" w:hAnsiTheme="majorBidi" w:cstheme="majorBidi"/>
          <w:b/>
          <w:sz w:val="28"/>
          <w:szCs w:val="28"/>
          <w:lang w:val="ro-MD" w:eastAsia="ro-RO"/>
        </w:rPr>
        <w:tab/>
      </w:r>
      <w:r w:rsidR="00D8311D" w:rsidRPr="00CB27DB">
        <w:rPr>
          <w:rFonts w:asciiTheme="majorBidi" w:hAnsiTheme="majorBidi" w:cstheme="majorBidi"/>
          <w:b/>
          <w:sz w:val="28"/>
          <w:szCs w:val="28"/>
          <w:lang w:val="ro-MD" w:eastAsia="ro-RO"/>
        </w:rPr>
        <w:t>DORIN RECEAN</w:t>
      </w:r>
    </w:p>
    <w:p w14:paraId="6587C6B2" w14:textId="77777777" w:rsidR="00241D5A" w:rsidRPr="00CB27DB" w:rsidRDefault="00241D5A" w:rsidP="00241D5A">
      <w:pPr>
        <w:tabs>
          <w:tab w:val="left" w:pos="5954"/>
        </w:tabs>
        <w:ind w:firstLine="0"/>
        <w:rPr>
          <w:rFonts w:asciiTheme="majorBidi" w:hAnsiTheme="majorBidi" w:cstheme="majorBidi"/>
          <w:sz w:val="28"/>
          <w:szCs w:val="28"/>
          <w:lang w:val="ro-MD" w:eastAsia="ro-RO"/>
        </w:rPr>
      </w:pPr>
    </w:p>
    <w:p w14:paraId="3026D2F2" w14:textId="1B0E228D" w:rsidR="00965406" w:rsidRPr="00CB27DB" w:rsidRDefault="00241D5A" w:rsidP="00241D5A">
      <w:pPr>
        <w:tabs>
          <w:tab w:val="left" w:pos="5954"/>
        </w:tabs>
        <w:ind w:firstLine="567"/>
        <w:rPr>
          <w:rFonts w:asciiTheme="majorBidi" w:hAnsiTheme="majorBidi" w:cstheme="majorBidi"/>
          <w:sz w:val="28"/>
          <w:szCs w:val="28"/>
          <w:lang w:val="ro-MD" w:eastAsia="ro-RO"/>
        </w:rPr>
      </w:pPr>
      <w:r w:rsidRPr="00CB27DB">
        <w:rPr>
          <w:rFonts w:asciiTheme="majorBidi" w:hAnsiTheme="majorBidi" w:cstheme="majorBidi"/>
          <w:sz w:val="28"/>
          <w:szCs w:val="28"/>
          <w:lang w:val="ro-MD" w:eastAsia="ro-RO"/>
        </w:rPr>
        <w:t xml:space="preserve">  </w:t>
      </w:r>
      <w:r w:rsidR="003A4AE6" w:rsidRPr="00CB27DB">
        <w:rPr>
          <w:rFonts w:asciiTheme="majorBidi" w:hAnsiTheme="majorBidi" w:cstheme="majorBidi"/>
          <w:sz w:val="28"/>
          <w:szCs w:val="28"/>
          <w:lang w:val="ro-MD" w:eastAsia="ro-RO"/>
        </w:rPr>
        <w:t>Contrasemnează:</w:t>
      </w:r>
    </w:p>
    <w:p w14:paraId="2617A4F8" w14:textId="77777777" w:rsidR="00965406" w:rsidRPr="00CB27DB" w:rsidRDefault="00965406" w:rsidP="007551A5">
      <w:pPr>
        <w:ind w:firstLine="0"/>
        <w:rPr>
          <w:rFonts w:asciiTheme="majorBidi" w:hAnsiTheme="majorBidi" w:cstheme="majorBidi"/>
          <w:sz w:val="28"/>
          <w:szCs w:val="28"/>
          <w:lang w:val="ro-MD" w:eastAsia="ru-RU"/>
        </w:rPr>
      </w:pPr>
    </w:p>
    <w:p w14:paraId="63C9E61C" w14:textId="0511BAFB" w:rsidR="003A4AE6" w:rsidRPr="00CB27DB" w:rsidRDefault="003A4AE6" w:rsidP="00E25218">
      <w:pPr>
        <w:rPr>
          <w:rFonts w:asciiTheme="majorBidi" w:hAnsiTheme="majorBidi" w:cstheme="majorBidi"/>
          <w:sz w:val="28"/>
          <w:szCs w:val="28"/>
          <w:lang w:val="ro-MD" w:eastAsia="ru-RU"/>
        </w:rPr>
      </w:pPr>
      <w:r w:rsidRPr="00CB27DB">
        <w:rPr>
          <w:rFonts w:asciiTheme="majorBidi" w:hAnsiTheme="majorBidi" w:cstheme="majorBidi"/>
          <w:sz w:val="28"/>
          <w:szCs w:val="28"/>
          <w:lang w:val="ro-MD" w:eastAsia="ru-RU"/>
        </w:rPr>
        <w:t xml:space="preserve">Ministrul </w:t>
      </w:r>
      <w:r w:rsidR="007551A5" w:rsidRPr="00CB27DB">
        <w:rPr>
          <w:rFonts w:asciiTheme="majorBidi" w:hAnsiTheme="majorBidi" w:cstheme="majorBidi"/>
          <w:sz w:val="28"/>
          <w:szCs w:val="28"/>
          <w:lang w:val="ro-MD" w:eastAsia="ru-RU"/>
        </w:rPr>
        <w:t>muncii</w:t>
      </w:r>
    </w:p>
    <w:p w14:paraId="2C32C26B" w14:textId="332C16C5" w:rsidR="00852EBA" w:rsidRPr="00CB27DB" w:rsidRDefault="003A4AE6" w:rsidP="00241D5A">
      <w:pPr>
        <w:rPr>
          <w:rFonts w:asciiTheme="majorBidi" w:hAnsiTheme="majorBidi" w:cstheme="majorBidi"/>
          <w:sz w:val="28"/>
          <w:szCs w:val="28"/>
          <w:lang w:val="ro-MD" w:eastAsia="ru-RU"/>
        </w:rPr>
      </w:pPr>
      <w:r w:rsidRPr="00CB27DB">
        <w:rPr>
          <w:rFonts w:asciiTheme="majorBidi" w:hAnsiTheme="majorBidi" w:cstheme="majorBidi"/>
          <w:sz w:val="28"/>
          <w:szCs w:val="28"/>
          <w:lang w:val="ro-MD" w:eastAsia="ru-RU"/>
        </w:rPr>
        <w:t>și protec</w:t>
      </w:r>
      <w:r w:rsidR="007A2971" w:rsidRPr="00CB27DB">
        <w:rPr>
          <w:rFonts w:asciiTheme="majorBidi" w:hAnsiTheme="majorBidi" w:cstheme="majorBidi"/>
          <w:sz w:val="28"/>
          <w:szCs w:val="28"/>
          <w:lang w:val="ro-MD" w:eastAsia="ru-RU"/>
        </w:rPr>
        <w:t>ț</w:t>
      </w:r>
      <w:r w:rsidRPr="00CB27DB">
        <w:rPr>
          <w:rFonts w:asciiTheme="majorBidi" w:hAnsiTheme="majorBidi" w:cstheme="majorBidi"/>
          <w:sz w:val="28"/>
          <w:szCs w:val="28"/>
          <w:lang w:val="ro-MD" w:eastAsia="ru-RU"/>
        </w:rPr>
        <w:t>iei sociale</w:t>
      </w:r>
      <w:r w:rsidR="005262C2" w:rsidRPr="00CB27DB">
        <w:rPr>
          <w:rFonts w:asciiTheme="majorBidi" w:hAnsiTheme="majorBidi" w:cstheme="majorBidi"/>
          <w:sz w:val="28"/>
          <w:szCs w:val="28"/>
          <w:lang w:val="ro-MD" w:eastAsia="ru-RU"/>
        </w:rPr>
        <w:tab/>
      </w:r>
      <w:r w:rsidR="005262C2" w:rsidRPr="00CB27DB">
        <w:rPr>
          <w:rFonts w:asciiTheme="majorBidi" w:hAnsiTheme="majorBidi" w:cstheme="majorBidi"/>
          <w:sz w:val="28"/>
          <w:szCs w:val="28"/>
          <w:lang w:val="ro-MD" w:eastAsia="ru-RU"/>
        </w:rPr>
        <w:tab/>
      </w:r>
      <w:r w:rsidR="005262C2" w:rsidRPr="00CB27DB">
        <w:rPr>
          <w:rFonts w:asciiTheme="majorBidi" w:hAnsiTheme="majorBidi" w:cstheme="majorBidi"/>
          <w:sz w:val="28"/>
          <w:szCs w:val="28"/>
          <w:lang w:val="ro-MD" w:eastAsia="ru-RU"/>
        </w:rPr>
        <w:tab/>
      </w:r>
      <w:r w:rsidR="005262C2" w:rsidRPr="00CB27DB">
        <w:rPr>
          <w:rFonts w:asciiTheme="majorBidi" w:hAnsiTheme="majorBidi" w:cstheme="majorBidi"/>
          <w:sz w:val="28"/>
          <w:szCs w:val="28"/>
          <w:lang w:val="ro-MD" w:eastAsia="ru-RU"/>
        </w:rPr>
        <w:tab/>
      </w:r>
      <w:r w:rsidR="005262C2" w:rsidRPr="00CB27DB">
        <w:rPr>
          <w:rFonts w:asciiTheme="majorBidi" w:hAnsiTheme="majorBidi" w:cstheme="majorBidi"/>
          <w:sz w:val="28"/>
          <w:szCs w:val="28"/>
          <w:lang w:val="ro-MD" w:eastAsia="ru-RU"/>
        </w:rPr>
        <w:tab/>
      </w:r>
      <w:r w:rsidR="00D30198" w:rsidRPr="00CB27DB">
        <w:rPr>
          <w:rFonts w:asciiTheme="majorBidi" w:hAnsiTheme="majorBidi" w:cstheme="majorBidi"/>
          <w:sz w:val="28"/>
          <w:szCs w:val="28"/>
          <w:lang w:val="ro-MD" w:eastAsia="ru-RU"/>
        </w:rPr>
        <w:t xml:space="preserve">Alexei </w:t>
      </w:r>
      <w:r w:rsidR="00942294" w:rsidRPr="00CB27DB">
        <w:rPr>
          <w:rFonts w:asciiTheme="majorBidi" w:hAnsiTheme="majorBidi" w:cstheme="majorBidi"/>
          <w:sz w:val="28"/>
          <w:szCs w:val="28"/>
          <w:lang w:val="ro-MD" w:eastAsia="ru-RU"/>
        </w:rPr>
        <w:t>BUZU</w:t>
      </w:r>
    </w:p>
    <w:p w14:paraId="74938568" w14:textId="77777777" w:rsidR="003727DE" w:rsidRPr="00CB27DB" w:rsidRDefault="003727DE" w:rsidP="009C717D">
      <w:pPr>
        <w:ind w:firstLine="0"/>
        <w:rPr>
          <w:rFonts w:asciiTheme="majorBidi" w:hAnsiTheme="majorBidi" w:cstheme="majorBidi"/>
          <w:sz w:val="28"/>
          <w:szCs w:val="28"/>
          <w:lang w:val="ro-MD" w:eastAsia="ru-RU"/>
        </w:rPr>
      </w:pPr>
    </w:p>
    <w:p w14:paraId="5C897C62" w14:textId="77777777" w:rsidR="003727DE" w:rsidRPr="00CB27DB" w:rsidRDefault="003727DE" w:rsidP="009C717D">
      <w:pPr>
        <w:ind w:firstLine="0"/>
        <w:rPr>
          <w:rFonts w:asciiTheme="majorBidi" w:hAnsiTheme="majorBidi" w:cstheme="majorBidi"/>
          <w:sz w:val="28"/>
          <w:szCs w:val="28"/>
          <w:lang w:val="ro-MD" w:eastAsia="ru-RU"/>
        </w:rPr>
      </w:pPr>
    </w:p>
    <w:p w14:paraId="56A0E5BA" w14:textId="5A71D872" w:rsidR="009C717D" w:rsidRPr="00CB27DB" w:rsidRDefault="009C717D" w:rsidP="009C717D">
      <w:pPr>
        <w:ind w:firstLine="0"/>
        <w:rPr>
          <w:rFonts w:asciiTheme="majorBidi" w:hAnsiTheme="majorBidi" w:cstheme="majorBidi"/>
          <w:sz w:val="28"/>
          <w:szCs w:val="28"/>
          <w:lang w:val="ro-MD" w:eastAsia="ru-RU"/>
        </w:rPr>
      </w:pPr>
      <w:r w:rsidRPr="00CB27DB">
        <w:rPr>
          <w:rFonts w:asciiTheme="majorBidi" w:hAnsiTheme="majorBidi" w:cstheme="majorBidi"/>
          <w:sz w:val="28"/>
          <w:szCs w:val="28"/>
          <w:lang w:val="ro-MD" w:eastAsia="ru-RU"/>
        </w:rPr>
        <w:lastRenderedPageBreak/>
        <w:t>Vizează:</w:t>
      </w:r>
    </w:p>
    <w:p w14:paraId="7599E3BD" w14:textId="77777777" w:rsidR="009C717D" w:rsidRPr="00CB27DB" w:rsidRDefault="009C717D" w:rsidP="009C717D">
      <w:pPr>
        <w:ind w:firstLine="0"/>
        <w:rPr>
          <w:rFonts w:asciiTheme="majorBidi" w:hAnsiTheme="majorBidi" w:cstheme="majorBidi"/>
          <w:sz w:val="28"/>
          <w:szCs w:val="28"/>
          <w:lang w:val="ro-MD" w:eastAsia="ru-RU"/>
        </w:rPr>
      </w:pPr>
    </w:p>
    <w:p w14:paraId="2BC2BB54" w14:textId="77777777" w:rsidR="009C717D" w:rsidRPr="00CB27DB" w:rsidRDefault="009C717D" w:rsidP="009C717D">
      <w:pPr>
        <w:ind w:firstLine="0"/>
        <w:rPr>
          <w:rFonts w:asciiTheme="majorBidi" w:hAnsiTheme="majorBidi" w:cstheme="majorBidi"/>
          <w:sz w:val="28"/>
          <w:szCs w:val="28"/>
          <w:lang w:val="ro-MD" w:eastAsia="ru-RU"/>
        </w:rPr>
      </w:pPr>
    </w:p>
    <w:p w14:paraId="68994E1E" w14:textId="2440ADD4" w:rsidR="009C717D" w:rsidRPr="00CB27DB" w:rsidRDefault="009C717D" w:rsidP="009C717D">
      <w:pPr>
        <w:ind w:firstLine="0"/>
        <w:rPr>
          <w:sz w:val="28"/>
          <w:szCs w:val="28"/>
          <w:lang w:val="ro-MD" w:eastAsia="ru-RU"/>
        </w:rPr>
      </w:pPr>
      <w:r w:rsidRPr="00CB27DB">
        <w:rPr>
          <w:sz w:val="28"/>
          <w:szCs w:val="28"/>
          <w:lang w:val="ro-MD" w:eastAsia="ru-RU"/>
        </w:rPr>
        <w:t>Secretar general al Guvernului</w:t>
      </w:r>
      <w:r w:rsidRPr="00CB27DB">
        <w:rPr>
          <w:sz w:val="28"/>
          <w:szCs w:val="28"/>
          <w:lang w:val="ro-MD" w:eastAsia="ru-RU"/>
        </w:rPr>
        <w:tab/>
      </w:r>
      <w:r w:rsidRPr="00CB27DB">
        <w:rPr>
          <w:sz w:val="28"/>
          <w:szCs w:val="28"/>
          <w:lang w:val="ro-MD" w:eastAsia="ru-RU"/>
        </w:rPr>
        <w:tab/>
      </w:r>
      <w:r w:rsidRPr="00CB27DB">
        <w:rPr>
          <w:sz w:val="28"/>
          <w:szCs w:val="28"/>
          <w:lang w:val="ro-MD" w:eastAsia="ru-RU"/>
        </w:rPr>
        <w:tab/>
        <w:t xml:space="preserve">               </w:t>
      </w:r>
      <w:r w:rsidRPr="00CB27DB">
        <w:rPr>
          <w:sz w:val="28"/>
          <w:szCs w:val="28"/>
          <w:lang w:val="ro-MD" w:eastAsia="ru-RU"/>
        </w:rPr>
        <w:tab/>
        <w:t xml:space="preserve">  Artur MIJA</w:t>
      </w:r>
    </w:p>
    <w:p w14:paraId="5C56D579" w14:textId="77777777" w:rsidR="009C717D" w:rsidRPr="00CB27DB" w:rsidRDefault="009C717D" w:rsidP="009C717D">
      <w:pPr>
        <w:ind w:firstLine="0"/>
        <w:rPr>
          <w:rFonts w:asciiTheme="majorBidi" w:hAnsiTheme="majorBidi" w:cstheme="majorBidi"/>
          <w:sz w:val="28"/>
          <w:szCs w:val="28"/>
          <w:lang w:val="ro-MD" w:eastAsia="ru-RU"/>
        </w:rPr>
      </w:pPr>
    </w:p>
    <w:p w14:paraId="0A487779" w14:textId="77777777" w:rsidR="009C717D" w:rsidRPr="00CB27DB" w:rsidRDefault="009C717D" w:rsidP="009C717D">
      <w:pPr>
        <w:ind w:firstLine="0"/>
        <w:rPr>
          <w:rFonts w:asciiTheme="majorBidi" w:hAnsiTheme="majorBidi" w:cstheme="majorBidi"/>
          <w:sz w:val="28"/>
          <w:szCs w:val="28"/>
          <w:lang w:val="ro-MD" w:eastAsia="ru-RU"/>
        </w:rPr>
      </w:pPr>
    </w:p>
    <w:p w14:paraId="191C21BE" w14:textId="77777777" w:rsidR="009C717D" w:rsidRPr="00CB27DB" w:rsidRDefault="009C717D" w:rsidP="009C717D">
      <w:pPr>
        <w:ind w:firstLine="0"/>
        <w:rPr>
          <w:rFonts w:asciiTheme="majorBidi" w:hAnsiTheme="majorBidi" w:cstheme="majorBidi"/>
          <w:sz w:val="28"/>
          <w:szCs w:val="28"/>
          <w:lang w:val="ro-MD" w:eastAsia="ru-RU"/>
        </w:rPr>
      </w:pPr>
    </w:p>
    <w:p w14:paraId="6747461F" w14:textId="77777777" w:rsidR="009C717D" w:rsidRPr="00CB27DB" w:rsidRDefault="009C717D" w:rsidP="009C717D">
      <w:pPr>
        <w:ind w:firstLine="0"/>
        <w:rPr>
          <w:rFonts w:asciiTheme="majorBidi" w:hAnsiTheme="majorBidi" w:cstheme="majorBidi"/>
          <w:sz w:val="28"/>
          <w:szCs w:val="28"/>
          <w:lang w:val="ro-MD" w:eastAsia="ru-RU"/>
        </w:rPr>
      </w:pPr>
    </w:p>
    <w:p w14:paraId="3459F3C5" w14:textId="77777777" w:rsidR="009C717D" w:rsidRPr="00CB27DB" w:rsidRDefault="009C717D" w:rsidP="009C717D">
      <w:pPr>
        <w:ind w:firstLine="0"/>
        <w:rPr>
          <w:rFonts w:asciiTheme="majorBidi" w:hAnsiTheme="majorBidi" w:cstheme="majorBidi"/>
          <w:sz w:val="28"/>
          <w:szCs w:val="28"/>
          <w:lang w:val="ro-MD" w:eastAsia="ru-RU"/>
        </w:rPr>
      </w:pPr>
      <w:r w:rsidRPr="00CB27DB">
        <w:rPr>
          <w:rFonts w:asciiTheme="majorBidi" w:hAnsiTheme="majorBidi" w:cstheme="majorBidi"/>
          <w:sz w:val="28"/>
          <w:szCs w:val="28"/>
          <w:lang w:val="ro-MD" w:eastAsia="ru-RU"/>
        </w:rPr>
        <w:t>Aprobată în şedinţa Guvernului</w:t>
      </w:r>
    </w:p>
    <w:p w14:paraId="79E9A49B" w14:textId="77777777" w:rsidR="009C717D" w:rsidRPr="00CB27DB" w:rsidRDefault="009C717D" w:rsidP="009C717D">
      <w:pPr>
        <w:ind w:firstLine="0"/>
        <w:rPr>
          <w:rFonts w:asciiTheme="majorBidi" w:hAnsiTheme="majorBidi" w:cstheme="majorBidi"/>
          <w:sz w:val="28"/>
          <w:szCs w:val="28"/>
          <w:lang w:val="ro-MD" w:eastAsia="ru-RU"/>
        </w:rPr>
      </w:pPr>
      <w:r w:rsidRPr="00CB27DB">
        <w:rPr>
          <w:rFonts w:asciiTheme="majorBidi" w:hAnsiTheme="majorBidi" w:cstheme="majorBidi"/>
          <w:sz w:val="28"/>
          <w:szCs w:val="28"/>
          <w:lang w:val="ro-MD" w:eastAsia="ru-RU"/>
        </w:rPr>
        <w:t>din</w:t>
      </w:r>
    </w:p>
    <w:p w14:paraId="135CB88F" w14:textId="77777777" w:rsidR="009C717D" w:rsidRPr="00CB27DB" w:rsidRDefault="009C717D" w:rsidP="009C717D">
      <w:pPr>
        <w:ind w:firstLine="0"/>
        <w:rPr>
          <w:rFonts w:asciiTheme="majorBidi" w:hAnsiTheme="majorBidi" w:cstheme="majorBidi"/>
          <w:sz w:val="28"/>
          <w:szCs w:val="28"/>
          <w:lang w:val="ro-MD" w:eastAsia="ru-RU"/>
        </w:rPr>
      </w:pPr>
    </w:p>
    <w:p w14:paraId="67210F4D" w14:textId="77777777" w:rsidR="009C717D" w:rsidRPr="00CB27DB" w:rsidRDefault="009C717D" w:rsidP="009C717D">
      <w:pPr>
        <w:tabs>
          <w:tab w:val="left" w:pos="6386"/>
        </w:tabs>
        <w:rPr>
          <w:rFonts w:asciiTheme="majorBidi" w:hAnsiTheme="majorBidi" w:cstheme="majorBidi"/>
          <w:sz w:val="28"/>
          <w:szCs w:val="28"/>
          <w:lang w:val="ro-MD" w:eastAsia="ru-RU"/>
        </w:rPr>
      </w:pPr>
    </w:p>
    <w:p w14:paraId="7A54F681" w14:textId="77777777" w:rsidR="009C717D" w:rsidRPr="00CB27DB" w:rsidRDefault="009C717D" w:rsidP="009C717D">
      <w:pPr>
        <w:tabs>
          <w:tab w:val="left" w:pos="6386"/>
        </w:tabs>
        <w:rPr>
          <w:rFonts w:asciiTheme="majorBidi" w:hAnsiTheme="majorBidi" w:cstheme="majorBidi"/>
          <w:sz w:val="28"/>
          <w:szCs w:val="28"/>
          <w:lang w:val="ro-MD" w:eastAsia="ru-RU"/>
        </w:rPr>
      </w:pPr>
    </w:p>
    <w:p w14:paraId="3B6F9F60" w14:textId="77777777" w:rsidR="006B17C6" w:rsidRPr="00CB27DB" w:rsidRDefault="006B17C6" w:rsidP="00D1121D">
      <w:pPr>
        <w:ind w:firstLine="0"/>
        <w:rPr>
          <w:rFonts w:asciiTheme="majorBidi" w:hAnsiTheme="majorBidi" w:cstheme="majorBidi"/>
          <w:sz w:val="28"/>
          <w:szCs w:val="28"/>
          <w:lang w:val="ro-MD" w:eastAsia="ru-RU"/>
        </w:rPr>
      </w:pPr>
    </w:p>
    <w:p w14:paraId="444203FC" w14:textId="77777777" w:rsidR="00633BD9" w:rsidRPr="00CB27DB" w:rsidRDefault="00633BD9" w:rsidP="00E25218">
      <w:pPr>
        <w:tabs>
          <w:tab w:val="left" w:pos="6386"/>
        </w:tabs>
        <w:rPr>
          <w:rFonts w:asciiTheme="majorBidi" w:hAnsiTheme="majorBidi" w:cstheme="majorBidi"/>
          <w:sz w:val="28"/>
          <w:szCs w:val="28"/>
          <w:lang w:val="ro-MD" w:eastAsia="ru-RU"/>
        </w:rPr>
      </w:pPr>
    </w:p>
    <w:p w14:paraId="339FB9C8" w14:textId="77777777" w:rsidR="00633BD9" w:rsidRPr="00CB27DB" w:rsidRDefault="00633BD9" w:rsidP="00E25218">
      <w:pPr>
        <w:tabs>
          <w:tab w:val="left" w:pos="6386"/>
        </w:tabs>
        <w:rPr>
          <w:rFonts w:asciiTheme="majorBidi" w:hAnsiTheme="majorBidi" w:cstheme="majorBidi"/>
          <w:sz w:val="28"/>
          <w:szCs w:val="28"/>
          <w:lang w:val="ro-MD" w:eastAsia="ru-RU"/>
        </w:rPr>
      </w:pPr>
    </w:p>
    <w:p w14:paraId="11A70254" w14:textId="77777777" w:rsidR="00633BD9" w:rsidRPr="00CB27DB" w:rsidRDefault="00633BD9" w:rsidP="00E25218">
      <w:pPr>
        <w:tabs>
          <w:tab w:val="left" w:pos="6386"/>
        </w:tabs>
        <w:rPr>
          <w:rFonts w:asciiTheme="majorBidi" w:hAnsiTheme="majorBidi" w:cstheme="majorBidi"/>
          <w:sz w:val="28"/>
          <w:szCs w:val="28"/>
          <w:lang w:val="ro-MD" w:eastAsia="ru-RU"/>
        </w:rPr>
      </w:pPr>
    </w:p>
    <w:p w14:paraId="4F110DBB" w14:textId="77777777" w:rsidR="00633BD9" w:rsidRPr="00CB27DB" w:rsidRDefault="00633BD9" w:rsidP="00E25218">
      <w:pPr>
        <w:tabs>
          <w:tab w:val="left" w:pos="6386"/>
        </w:tabs>
        <w:rPr>
          <w:rFonts w:asciiTheme="majorBidi" w:hAnsiTheme="majorBidi" w:cstheme="majorBidi"/>
          <w:sz w:val="28"/>
          <w:szCs w:val="28"/>
          <w:lang w:val="ro-MD" w:eastAsia="ru-RU"/>
        </w:rPr>
      </w:pPr>
    </w:p>
    <w:p w14:paraId="5C48A822" w14:textId="77777777" w:rsidR="00633BD9" w:rsidRPr="00CB27DB" w:rsidRDefault="00633BD9" w:rsidP="00E25218">
      <w:pPr>
        <w:tabs>
          <w:tab w:val="left" w:pos="6386"/>
        </w:tabs>
        <w:rPr>
          <w:rFonts w:asciiTheme="majorBidi" w:hAnsiTheme="majorBidi" w:cstheme="majorBidi"/>
          <w:sz w:val="28"/>
          <w:szCs w:val="28"/>
          <w:lang w:val="ro-MD" w:eastAsia="ru-RU"/>
        </w:rPr>
      </w:pPr>
    </w:p>
    <w:p w14:paraId="6A66FB16" w14:textId="77777777" w:rsidR="00633BD9" w:rsidRPr="00CB27DB" w:rsidRDefault="00633BD9" w:rsidP="00E25218">
      <w:pPr>
        <w:tabs>
          <w:tab w:val="left" w:pos="6386"/>
        </w:tabs>
        <w:rPr>
          <w:rFonts w:asciiTheme="majorBidi" w:hAnsiTheme="majorBidi" w:cstheme="majorBidi"/>
          <w:sz w:val="28"/>
          <w:szCs w:val="28"/>
          <w:lang w:val="ro-MD" w:eastAsia="ru-RU"/>
        </w:rPr>
      </w:pPr>
    </w:p>
    <w:p w14:paraId="0BBB79ED" w14:textId="77777777" w:rsidR="00730FEE" w:rsidRPr="00CB27DB" w:rsidRDefault="00730FEE" w:rsidP="00E25218">
      <w:pPr>
        <w:tabs>
          <w:tab w:val="left" w:pos="6386"/>
        </w:tabs>
        <w:rPr>
          <w:rFonts w:asciiTheme="majorBidi" w:hAnsiTheme="majorBidi" w:cstheme="majorBidi"/>
          <w:sz w:val="28"/>
          <w:szCs w:val="28"/>
          <w:lang w:val="ro-MD" w:eastAsia="ru-RU"/>
        </w:rPr>
      </w:pPr>
    </w:p>
    <w:sectPr w:rsidR="00730FEE" w:rsidRPr="00CB27DB"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D192C" w14:textId="77777777" w:rsidR="0005404E" w:rsidRDefault="0005404E" w:rsidP="00026B87">
      <w:r>
        <w:separator/>
      </w:r>
    </w:p>
  </w:endnote>
  <w:endnote w:type="continuationSeparator" w:id="0">
    <w:p w14:paraId="062FB09A" w14:textId="77777777" w:rsidR="0005404E" w:rsidRDefault="0005404E"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537F28B1" w:rsidR="000D7A09" w:rsidRPr="00655A4C" w:rsidRDefault="000D7A09" w:rsidP="00C74719">
    <w:pPr>
      <w:pStyle w:val="Footer"/>
      <w:ind w:firstLine="0"/>
      <w:rPr>
        <w:sz w:val="16"/>
        <w:szCs w:val="16"/>
        <w:lang w:val="it-IT"/>
      </w:rPr>
    </w:pPr>
    <w:r w:rsidRPr="00814406">
      <w:rPr>
        <w:sz w:val="16"/>
        <w:szCs w:val="16"/>
      </w:rPr>
      <w:fldChar w:fldCharType="begin"/>
    </w:r>
    <w:r w:rsidRPr="00655A4C">
      <w:rPr>
        <w:sz w:val="16"/>
        <w:szCs w:val="16"/>
        <w:lang w:val="it-IT"/>
      </w:rPr>
      <w:instrText xml:space="preserve"> FILENAME  \p  \* MERGEFORMAT </w:instrText>
    </w:r>
    <w:r w:rsidRPr="00814406">
      <w:rPr>
        <w:sz w:val="16"/>
        <w:szCs w:val="16"/>
      </w:rPr>
      <w:fldChar w:fldCharType="separate"/>
    </w:r>
    <w:r w:rsidR="000C677C">
      <w:rPr>
        <w:noProof/>
        <w:sz w:val="16"/>
        <w:szCs w:val="16"/>
        <w:lang w:val="it-IT"/>
      </w:rPr>
      <w:t>D:\Vulnerabilitate\Proiecte\Proiecte 2024\MINISTRU MAPA 09.10.2024\15.10.2024\16.10.2024\17.10.2024\23.10.2024\Variantele expediate la avizare CNAS, JUSTICE,ME și CNAS\02.11.2024\05.11.2024\704 HG\24 Proiect HG - 704.docx</w:t>
    </w:r>
    <w:r w:rsidRPr="0081440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65FB" w14:textId="1937D0A8" w:rsidR="001D364E" w:rsidRPr="00655A4C" w:rsidRDefault="001D364E" w:rsidP="001D364E">
    <w:pPr>
      <w:pStyle w:val="Footer"/>
      <w:ind w:firstLine="0"/>
      <w:rPr>
        <w:sz w:val="16"/>
        <w:szCs w:val="16"/>
        <w:lang w:val="it-IT"/>
      </w:rPr>
    </w:pPr>
    <w:r w:rsidRPr="00814406">
      <w:rPr>
        <w:sz w:val="16"/>
        <w:szCs w:val="16"/>
      </w:rPr>
      <w:fldChar w:fldCharType="begin"/>
    </w:r>
    <w:r w:rsidRPr="00655A4C">
      <w:rPr>
        <w:sz w:val="16"/>
        <w:szCs w:val="16"/>
        <w:lang w:val="it-IT"/>
      </w:rPr>
      <w:instrText xml:space="preserve"> FILENAME  \p  \* MERGEFORMAT </w:instrText>
    </w:r>
    <w:r w:rsidRPr="00814406">
      <w:rPr>
        <w:sz w:val="16"/>
        <w:szCs w:val="16"/>
      </w:rPr>
      <w:fldChar w:fldCharType="separate"/>
    </w:r>
    <w:r w:rsidR="000C677C">
      <w:rPr>
        <w:noProof/>
        <w:sz w:val="16"/>
        <w:szCs w:val="16"/>
        <w:lang w:val="it-IT"/>
      </w:rPr>
      <w:t>D:\Vulnerabilitate\Proiecte\Proiecte 2024\MINISTRU MAPA 09.10.2024\15.10.2024\16.10.2024\17.10.2024\23.10.2024\Variantele expediate la avizare CNAS, JUSTICE,ME și CNAS\02.11.2024\05.11.2024\704 HG\24 Proiect HG - 704.docx</w:t>
    </w:r>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821CE" w14:textId="77777777" w:rsidR="0005404E" w:rsidRDefault="0005404E" w:rsidP="00026B87">
      <w:r>
        <w:separator/>
      </w:r>
    </w:p>
  </w:footnote>
  <w:footnote w:type="continuationSeparator" w:id="0">
    <w:p w14:paraId="2F762117" w14:textId="77777777" w:rsidR="0005404E" w:rsidRDefault="0005404E"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1DEBBADC" w:rsidR="000D7A09" w:rsidRDefault="000D7A09">
    <w:pPr>
      <w:pStyle w:val="Header"/>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rsidRPr="009178A8"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D995F52"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E607F3">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7654A3" w:rsidRDefault="000D7A09" w:rsidP="0029400E">
    <w:pPr>
      <w:pStyle w:val="Header"/>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62E0D"/>
    <w:multiLevelType w:val="hybridMultilevel"/>
    <w:tmpl w:val="FF2E3358"/>
    <w:lvl w:ilvl="0" w:tplc="CED8C408">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3"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9E61D3"/>
    <w:multiLevelType w:val="hybridMultilevel"/>
    <w:tmpl w:val="428E939C"/>
    <w:lvl w:ilvl="0" w:tplc="9C18AB96">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A751F"/>
    <w:multiLevelType w:val="multilevel"/>
    <w:tmpl w:val="6D26CC6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503B0"/>
    <w:multiLevelType w:val="hybridMultilevel"/>
    <w:tmpl w:val="31DE7B56"/>
    <w:lvl w:ilvl="0" w:tplc="95BA9ADA">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8"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405652">
    <w:abstractNumId w:val="8"/>
  </w:num>
  <w:num w:numId="2" w16cid:durableId="753092717">
    <w:abstractNumId w:val="34"/>
  </w:num>
  <w:num w:numId="3" w16cid:durableId="1329284017">
    <w:abstractNumId w:val="2"/>
  </w:num>
  <w:num w:numId="4" w16cid:durableId="2137327436">
    <w:abstractNumId w:val="24"/>
  </w:num>
  <w:num w:numId="5" w16cid:durableId="1596862456">
    <w:abstractNumId w:val="20"/>
  </w:num>
  <w:num w:numId="6" w16cid:durableId="1516455244">
    <w:abstractNumId w:val="27"/>
  </w:num>
  <w:num w:numId="7" w16cid:durableId="1908569305">
    <w:abstractNumId w:val="6"/>
  </w:num>
  <w:num w:numId="8" w16cid:durableId="1368293104">
    <w:abstractNumId w:val="21"/>
  </w:num>
  <w:num w:numId="9" w16cid:durableId="1984046422">
    <w:abstractNumId w:val="35"/>
  </w:num>
  <w:num w:numId="10" w16cid:durableId="1963612631">
    <w:abstractNumId w:val="38"/>
  </w:num>
  <w:num w:numId="11" w16cid:durableId="1535268408">
    <w:abstractNumId w:val="17"/>
  </w:num>
  <w:num w:numId="12" w16cid:durableId="929194000">
    <w:abstractNumId w:val="30"/>
  </w:num>
  <w:num w:numId="13" w16cid:durableId="1310525172">
    <w:abstractNumId w:val="5"/>
  </w:num>
  <w:num w:numId="14" w16cid:durableId="1441295684">
    <w:abstractNumId w:val="4"/>
  </w:num>
  <w:num w:numId="15" w16cid:durableId="1423600203">
    <w:abstractNumId w:val="9"/>
  </w:num>
  <w:num w:numId="16" w16cid:durableId="483083739">
    <w:abstractNumId w:val="29"/>
  </w:num>
  <w:num w:numId="17" w16cid:durableId="1515460485">
    <w:abstractNumId w:val="28"/>
  </w:num>
  <w:num w:numId="18" w16cid:durableId="568728798">
    <w:abstractNumId w:val="3"/>
  </w:num>
  <w:num w:numId="19" w16cid:durableId="515310230">
    <w:abstractNumId w:val="10"/>
  </w:num>
  <w:num w:numId="20" w16cid:durableId="356005710">
    <w:abstractNumId w:val="14"/>
  </w:num>
  <w:num w:numId="21" w16cid:durableId="33388139">
    <w:abstractNumId w:val="32"/>
  </w:num>
  <w:num w:numId="22" w16cid:durableId="910458230">
    <w:abstractNumId w:val="26"/>
  </w:num>
  <w:num w:numId="23" w16cid:durableId="111826309">
    <w:abstractNumId w:val="39"/>
  </w:num>
  <w:num w:numId="24" w16cid:durableId="2136486890">
    <w:abstractNumId w:val="18"/>
  </w:num>
  <w:num w:numId="25" w16cid:durableId="464395485">
    <w:abstractNumId w:val="33"/>
  </w:num>
  <w:num w:numId="26" w16cid:durableId="1996252841">
    <w:abstractNumId w:val="22"/>
  </w:num>
  <w:num w:numId="27" w16cid:durableId="1790195892">
    <w:abstractNumId w:val="23"/>
  </w:num>
  <w:num w:numId="28" w16cid:durableId="1755124966">
    <w:abstractNumId w:val="16"/>
    <w:lvlOverride w:ilvl="0">
      <w:startOverride w:val="1"/>
    </w:lvlOverride>
    <w:lvlOverride w:ilvl="1"/>
    <w:lvlOverride w:ilvl="2"/>
    <w:lvlOverride w:ilvl="3"/>
    <w:lvlOverride w:ilvl="4"/>
    <w:lvlOverride w:ilvl="5"/>
    <w:lvlOverride w:ilvl="6"/>
    <w:lvlOverride w:ilvl="7"/>
    <w:lvlOverride w:ilvl="8"/>
  </w:num>
  <w:num w:numId="29" w16cid:durableId="308747642">
    <w:abstractNumId w:val="0"/>
  </w:num>
  <w:num w:numId="30" w16cid:durableId="1975478507">
    <w:abstractNumId w:val="1"/>
  </w:num>
  <w:num w:numId="31" w16cid:durableId="186456509">
    <w:abstractNumId w:val="31"/>
  </w:num>
  <w:num w:numId="32" w16cid:durableId="2011054772">
    <w:abstractNumId w:val="16"/>
  </w:num>
  <w:num w:numId="33" w16cid:durableId="1892955120">
    <w:abstractNumId w:val="40"/>
  </w:num>
  <w:num w:numId="34" w16cid:durableId="762840137">
    <w:abstractNumId w:val="36"/>
  </w:num>
  <w:num w:numId="35" w16cid:durableId="1391608883">
    <w:abstractNumId w:val="11"/>
  </w:num>
  <w:num w:numId="36" w16cid:durableId="1899658635">
    <w:abstractNumId w:val="13"/>
  </w:num>
  <w:num w:numId="37" w16cid:durableId="285504271">
    <w:abstractNumId w:val="25"/>
  </w:num>
  <w:num w:numId="38" w16cid:durableId="397171411">
    <w:abstractNumId w:val="7"/>
  </w:num>
  <w:num w:numId="39" w16cid:durableId="1828862080">
    <w:abstractNumId w:val="37"/>
  </w:num>
  <w:num w:numId="40" w16cid:durableId="302542503">
    <w:abstractNumId w:val="15"/>
  </w:num>
  <w:num w:numId="41" w16cid:durableId="39479228">
    <w:abstractNumId w:val="19"/>
  </w:num>
  <w:num w:numId="42" w16cid:durableId="72772299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BBF"/>
    <w:rsid w:val="00000CF4"/>
    <w:rsid w:val="00001FED"/>
    <w:rsid w:val="00003582"/>
    <w:rsid w:val="000053BA"/>
    <w:rsid w:val="00013D5A"/>
    <w:rsid w:val="000220D0"/>
    <w:rsid w:val="00023160"/>
    <w:rsid w:val="00023D08"/>
    <w:rsid w:val="00026B87"/>
    <w:rsid w:val="00046E7D"/>
    <w:rsid w:val="000471B7"/>
    <w:rsid w:val="0005404E"/>
    <w:rsid w:val="00061A83"/>
    <w:rsid w:val="00061C92"/>
    <w:rsid w:val="00072472"/>
    <w:rsid w:val="00075CE0"/>
    <w:rsid w:val="00077246"/>
    <w:rsid w:val="00077B6F"/>
    <w:rsid w:val="0008431B"/>
    <w:rsid w:val="00085DA8"/>
    <w:rsid w:val="000914AA"/>
    <w:rsid w:val="000934BC"/>
    <w:rsid w:val="0009503C"/>
    <w:rsid w:val="000A3C19"/>
    <w:rsid w:val="000A6E3A"/>
    <w:rsid w:val="000A7AE9"/>
    <w:rsid w:val="000B13B0"/>
    <w:rsid w:val="000B26FA"/>
    <w:rsid w:val="000B66A7"/>
    <w:rsid w:val="000B7E58"/>
    <w:rsid w:val="000C3000"/>
    <w:rsid w:val="000C677C"/>
    <w:rsid w:val="000D3405"/>
    <w:rsid w:val="000D7777"/>
    <w:rsid w:val="000D7A09"/>
    <w:rsid w:val="000E2105"/>
    <w:rsid w:val="000E4FDF"/>
    <w:rsid w:val="000F0FD7"/>
    <w:rsid w:val="000F1867"/>
    <w:rsid w:val="000F1D91"/>
    <w:rsid w:val="000F61C4"/>
    <w:rsid w:val="000F6B10"/>
    <w:rsid w:val="00103372"/>
    <w:rsid w:val="00103723"/>
    <w:rsid w:val="00103F9F"/>
    <w:rsid w:val="00106EFC"/>
    <w:rsid w:val="001100A2"/>
    <w:rsid w:val="00111319"/>
    <w:rsid w:val="00116C9E"/>
    <w:rsid w:val="0014333E"/>
    <w:rsid w:val="0014378C"/>
    <w:rsid w:val="00144067"/>
    <w:rsid w:val="001469DB"/>
    <w:rsid w:val="00152FFC"/>
    <w:rsid w:val="001574DD"/>
    <w:rsid w:val="00157EE7"/>
    <w:rsid w:val="001614F3"/>
    <w:rsid w:val="00167FFD"/>
    <w:rsid w:val="00181A36"/>
    <w:rsid w:val="00182A4A"/>
    <w:rsid w:val="0018311C"/>
    <w:rsid w:val="0018512F"/>
    <w:rsid w:val="001877F9"/>
    <w:rsid w:val="001913AC"/>
    <w:rsid w:val="00191F49"/>
    <w:rsid w:val="00195164"/>
    <w:rsid w:val="001A3ED5"/>
    <w:rsid w:val="001B09AC"/>
    <w:rsid w:val="001B2461"/>
    <w:rsid w:val="001B4637"/>
    <w:rsid w:val="001B5608"/>
    <w:rsid w:val="001B69B1"/>
    <w:rsid w:val="001B6E38"/>
    <w:rsid w:val="001C05F4"/>
    <w:rsid w:val="001D01E8"/>
    <w:rsid w:val="001D1EF4"/>
    <w:rsid w:val="001D364E"/>
    <w:rsid w:val="001D44DC"/>
    <w:rsid w:val="001E6EB8"/>
    <w:rsid w:val="001E7763"/>
    <w:rsid w:val="001F11DA"/>
    <w:rsid w:val="001F27D4"/>
    <w:rsid w:val="00200574"/>
    <w:rsid w:val="002050EC"/>
    <w:rsid w:val="00205418"/>
    <w:rsid w:val="002116D8"/>
    <w:rsid w:val="002160F7"/>
    <w:rsid w:val="00216C28"/>
    <w:rsid w:val="002176A8"/>
    <w:rsid w:val="00222B19"/>
    <w:rsid w:val="0023369A"/>
    <w:rsid w:val="002342A7"/>
    <w:rsid w:val="00234AB5"/>
    <w:rsid w:val="00241D5A"/>
    <w:rsid w:val="00243B9C"/>
    <w:rsid w:val="00246864"/>
    <w:rsid w:val="00251AE0"/>
    <w:rsid w:val="0025392F"/>
    <w:rsid w:val="00256F32"/>
    <w:rsid w:val="0026500E"/>
    <w:rsid w:val="00265A09"/>
    <w:rsid w:val="002661D0"/>
    <w:rsid w:val="002709D7"/>
    <w:rsid w:val="00272D2A"/>
    <w:rsid w:val="00275995"/>
    <w:rsid w:val="00275BCC"/>
    <w:rsid w:val="0027780E"/>
    <w:rsid w:val="0028270A"/>
    <w:rsid w:val="0028275C"/>
    <w:rsid w:val="00283736"/>
    <w:rsid w:val="002867CD"/>
    <w:rsid w:val="00290416"/>
    <w:rsid w:val="00293C60"/>
    <w:rsid w:val="0029400E"/>
    <w:rsid w:val="002B4BD7"/>
    <w:rsid w:val="002C2191"/>
    <w:rsid w:val="002D4F8F"/>
    <w:rsid w:val="002F5A7F"/>
    <w:rsid w:val="002F663C"/>
    <w:rsid w:val="00301CFC"/>
    <w:rsid w:val="00302E31"/>
    <w:rsid w:val="003041FA"/>
    <w:rsid w:val="0030427D"/>
    <w:rsid w:val="0030568B"/>
    <w:rsid w:val="00307604"/>
    <w:rsid w:val="003321A4"/>
    <w:rsid w:val="00333AA3"/>
    <w:rsid w:val="00334A32"/>
    <w:rsid w:val="0034194B"/>
    <w:rsid w:val="003519D4"/>
    <w:rsid w:val="003543E9"/>
    <w:rsid w:val="00355738"/>
    <w:rsid w:val="00357514"/>
    <w:rsid w:val="003608CB"/>
    <w:rsid w:val="003724B5"/>
    <w:rsid w:val="003727DE"/>
    <w:rsid w:val="003745F4"/>
    <w:rsid w:val="003852B4"/>
    <w:rsid w:val="003A4AE6"/>
    <w:rsid w:val="003B04ED"/>
    <w:rsid w:val="003B26CA"/>
    <w:rsid w:val="003B4159"/>
    <w:rsid w:val="003B596B"/>
    <w:rsid w:val="003C33A4"/>
    <w:rsid w:val="003D6404"/>
    <w:rsid w:val="003D6BC3"/>
    <w:rsid w:val="003E2195"/>
    <w:rsid w:val="003E495C"/>
    <w:rsid w:val="003E67BF"/>
    <w:rsid w:val="003F1971"/>
    <w:rsid w:val="00400F23"/>
    <w:rsid w:val="004022D9"/>
    <w:rsid w:val="00413FC5"/>
    <w:rsid w:val="00420057"/>
    <w:rsid w:val="00427274"/>
    <w:rsid w:val="004276BA"/>
    <w:rsid w:val="00436EBE"/>
    <w:rsid w:val="00441BED"/>
    <w:rsid w:val="00443FC0"/>
    <w:rsid w:val="0044528D"/>
    <w:rsid w:val="0044592D"/>
    <w:rsid w:val="00454CEE"/>
    <w:rsid w:val="0045791A"/>
    <w:rsid w:val="004614D9"/>
    <w:rsid w:val="004654AB"/>
    <w:rsid w:val="004668AE"/>
    <w:rsid w:val="00474F15"/>
    <w:rsid w:val="0047597E"/>
    <w:rsid w:val="00480561"/>
    <w:rsid w:val="00482BA3"/>
    <w:rsid w:val="00486D9E"/>
    <w:rsid w:val="00492363"/>
    <w:rsid w:val="004A0792"/>
    <w:rsid w:val="004A228A"/>
    <w:rsid w:val="004A3CE1"/>
    <w:rsid w:val="004A4B59"/>
    <w:rsid w:val="004B00D8"/>
    <w:rsid w:val="004D062D"/>
    <w:rsid w:val="004D06EB"/>
    <w:rsid w:val="004D0E2E"/>
    <w:rsid w:val="004D3C03"/>
    <w:rsid w:val="004E1000"/>
    <w:rsid w:val="004F0D8A"/>
    <w:rsid w:val="004F210A"/>
    <w:rsid w:val="00500597"/>
    <w:rsid w:val="005009EA"/>
    <w:rsid w:val="00501DDC"/>
    <w:rsid w:val="00505964"/>
    <w:rsid w:val="00506387"/>
    <w:rsid w:val="0050680A"/>
    <w:rsid w:val="00510E4F"/>
    <w:rsid w:val="00512A5C"/>
    <w:rsid w:val="005262C2"/>
    <w:rsid w:val="00530592"/>
    <w:rsid w:val="005338B0"/>
    <w:rsid w:val="00542AA1"/>
    <w:rsid w:val="00542F92"/>
    <w:rsid w:val="00546243"/>
    <w:rsid w:val="005541A1"/>
    <w:rsid w:val="00561DDC"/>
    <w:rsid w:val="005627C7"/>
    <w:rsid w:val="00564993"/>
    <w:rsid w:val="00570253"/>
    <w:rsid w:val="005802DD"/>
    <w:rsid w:val="005850E0"/>
    <w:rsid w:val="00586D2A"/>
    <w:rsid w:val="005939B6"/>
    <w:rsid w:val="005A2DE6"/>
    <w:rsid w:val="005A33FC"/>
    <w:rsid w:val="005A3793"/>
    <w:rsid w:val="005A6F43"/>
    <w:rsid w:val="005B0DF9"/>
    <w:rsid w:val="005C1557"/>
    <w:rsid w:val="005C61BA"/>
    <w:rsid w:val="005D0341"/>
    <w:rsid w:val="005D0BA7"/>
    <w:rsid w:val="005E1FF5"/>
    <w:rsid w:val="005E6303"/>
    <w:rsid w:val="005E7E93"/>
    <w:rsid w:val="005F1999"/>
    <w:rsid w:val="005F2B04"/>
    <w:rsid w:val="005F3613"/>
    <w:rsid w:val="005F6439"/>
    <w:rsid w:val="00601679"/>
    <w:rsid w:val="00602614"/>
    <w:rsid w:val="00602E93"/>
    <w:rsid w:val="0061450A"/>
    <w:rsid w:val="00623A16"/>
    <w:rsid w:val="0062545B"/>
    <w:rsid w:val="0063090F"/>
    <w:rsid w:val="00633BD9"/>
    <w:rsid w:val="006451EE"/>
    <w:rsid w:val="00650650"/>
    <w:rsid w:val="0065413C"/>
    <w:rsid w:val="00655A4C"/>
    <w:rsid w:val="00666AC6"/>
    <w:rsid w:val="0067374F"/>
    <w:rsid w:val="00674014"/>
    <w:rsid w:val="00683C1A"/>
    <w:rsid w:val="00684C4C"/>
    <w:rsid w:val="00695959"/>
    <w:rsid w:val="006A18DC"/>
    <w:rsid w:val="006B17C6"/>
    <w:rsid w:val="006C1499"/>
    <w:rsid w:val="006D6A08"/>
    <w:rsid w:val="006E3169"/>
    <w:rsid w:val="006E3ECB"/>
    <w:rsid w:val="006E74D0"/>
    <w:rsid w:val="006F359E"/>
    <w:rsid w:val="006F71F8"/>
    <w:rsid w:val="00704B3B"/>
    <w:rsid w:val="007158FD"/>
    <w:rsid w:val="00723D26"/>
    <w:rsid w:val="007276F9"/>
    <w:rsid w:val="007305B8"/>
    <w:rsid w:val="00730FEE"/>
    <w:rsid w:val="0073380E"/>
    <w:rsid w:val="00737E9E"/>
    <w:rsid w:val="00737FC1"/>
    <w:rsid w:val="007408F2"/>
    <w:rsid w:val="0074367F"/>
    <w:rsid w:val="00746067"/>
    <w:rsid w:val="0074640D"/>
    <w:rsid w:val="00752E46"/>
    <w:rsid w:val="007551A5"/>
    <w:rsid w:val="0075707F"/>
    <w:rsid w:val="007578AD"/>
    <w:rsid w:val="00762E8E"/>
    <w:rsid w:val="00764D14"/>
    <w:rsid w:val="007654A3"/>
    <w:rsid w:val="00766F54"/>
    <w:rsid w:val="00775038"/>
    <w:rsid w:val="0077716C"/>
    <w:rsid w:val="00781138"/>
    <w:rsid w:val="00782601"/>
    <w:rsid w:val="007906B5"/>
    <w:rsid w:val="00790AA5"/>
    <w:rsid w:val="00790F39"/>
    <w:rsid w:val="007926E4"/>
    <w:rsid w:val="007A0D03"/>
    <w:rsid w:val="007A2971"/>
    <w:rsid w:val="007A37D5"/>
    <w:rsid w:val="007A4567"/>
    <w:rsid w:val="007A6A59"/>
    <w:rsid w:val="007A7FAC"/>
    <w:rsid w:val="007B5811"/>
    <w:rsid w:val="007B5E44"/>
    <w:rsid w:val="007B6B84"/>
    <w:rsid w:val="007B7151"/>
    <w:rsid w:val="007C7645"/>
    <w:rsid w:val="007D52B2"/>
    <w:rsid w:val="007E0B5B"/>
    <w:rsid w:val="007E34E4"/>
    <w:rsid w:val="007E497E"/>
    <w:rsid w:val="007F20AA"/>
    <w:rsid w:val="007F7020"/>
    <w:rsid w:val="00810AC0"/>
    <w:rsid w:val="00810C51"/>
    <w:rsid w:val="008113EB"/>
    <w:rsid w:val="00814406"/>
    <w:rsid w:val="00816FFF"/>
    <w:rsid w:val="00824115"/>
    <w:rsid w:val="00824C0A"/>
    <w:rsid w:val="00826A6B"/>
    <w:rsid w:val="00832599"/>
    <w:rsid w:val="008337F2"/>
    <w:rsid w:val="00833A79"/>
    <w:rsid w:val="0084242C"/>
    <w:rsid w:val="00845A96"/>
    <w:rsid w:val="0084667B"/>
    <w:rsid w:val="00847D32"/>
    <w:rsid w:val="00852EBA"/>
    <w:rsid w:val="0085430E"/>
    <w:rsid w:val="00857CF8"/>
    <w:rsid w:val="00862AB4"/>
    <w:rsid w:val="00865CA7"/>
    <w:rsid w:val="00870369"/>
    <w:rsid w:val="00872D88"/>
    <w:rsid w:val="0087581E"/>
    <w:rsid w:val="00875E4C"/>
    <w:rsid w:val="00882196"/>
    <w:rsid w:val="008846EA"/>
    <w:rsid w:val="00887FAA"/>
    <w:rsid w:val="00893B25"/>
    <w:rsid w:val="008A2046"/>
    <w:rsid w:val="008A6C3A"/>
    <w:rsid w:val="008A6FD3"/>
    <w:rsid w:val="008B0CE4"/>
    <w:rsid w:val="008B533A"/>
    <w:rsid w:val="008B59A1"/>
    <w:rsid w:val="008B645F"/>
    <w:rsid w:val="008C14FC"/>
    <w:rsid w:val="008C1EB3"/>
    <w:rsid w:val="008C2256"/>
    <w:rsid w:val="008C53C4"/>
    <w:rsid w:val="008C5F65"/>
    <w:rsid w:val="008D0D08"/>
    <w:rsid w:val="009009AC"/>
    <w:rsid w:val="009159B9"/>
    <w:rsid w:val="009168BD"/>
    <w:rsid w:val="00916C2F"/>
    <w:rsid w:val="009178A8"/>
    <w:rsid w:val="00923352"/>
    <w:rsid w:val="009345CD"/>
    <w:rsid w:val="00935F79"/>
    <w:rsid w:val="009369FD"/>
    <w:rsid w:val="009374A9"/>
    <w:rsid w:val="00941781"/>
    <w:rsid w:val="00942294"/>
    <w:rsid w:val="009423B6"/>
    <w:rsid w:val="0094698B"/>
    <w:rsid w:val="00950024"/>
    <w:rsid w:val="00950CEF"/>
    <w:rsid w:val="0095316D"/>
    <w:rsid w:val="009531BA"/>
    <w:rsid w:val="00965406"/>
    <w:rsid w:val="00967B94"/>
    <w:rsid w:val="00987094"/>
    <w:rsid w:val="009A30B1"/>
    <w:rsid w:val="009A3326"/>
    <w:rsid w:val="009A3F5E"/>
    <w:rsid w:val="009B0A47"/>
    <w:rsid w:val="009B3F8E"/>
    <w:rsid w:val="009B4C08"/>
    <w:rsid w:val="009B4E5C"/>
    <w:rsid w:val="009B7CE8"/>
    <w:rsid w:val="009C156E"/>
    <w:rsid w:val="009C50CB"/>
    <w:rsid w:val="009C717D"/>
    <w:rsid w:val="009C72C7"/>
    <w:rsid w:val="009D1C68"/>
    <w:rsid w:val="009D35DA"/>
    <w:rsid w:val="009D3A33"/>
    <w:rsid w:val="009D5B07"/>
    <w:rsid w:val="009D5B26"/>
    <w:rsid w:val="009D5BC3"/>
    <w:rsid w:val="009D5F89"/>
    <w:rsid w:val="009E20E6"/>
    <w:rsid w:val="009E703E"/>
    <w:rsid w:val="009E7DA9"/>
    <w:rsid w:val="009F12F6"/>
    <w:rsid w:val="00A001C5"/>
    <w:rsid w:val="00A01125"/>
    <w:rsid w:val="00A0308D"/>
    <w:rsid w:val="00A04621"/>
    <w:rsid w:val="00A1010C"/>
    <w:rsid w:val="00A20072"/>
    <w:rsid w:val="00A23620"/>
    <w:rsid w:val="00A2754A"/>
    <w:rsid w:val="00A32BFE"/>
    <w:rsid w:val="00A35DD9"/>
    <w:rsid w:val="00A433EE"/>
    <w:rsid w:val="00A56041"/>
    <w:rsid w:val="00A627C4"/>
    <w:rsid w:val="00A645F2"/>
    <w:rsid w:val="00A665C8"/>
    <w:rsid w:val="00A67AD5"/>
    <w:rsid w:val="00A722C9"/>
    <w:rsid w:val="00A87A92"/>
    <w:rsid w:val="00A938D0"/>
    <w:rsid w:val="00A94FEB"/>
    <w:rsid w:val="00A9554A"/>
    <w:rsid w:val="00A977C3"/>
    <w:rsid w:val="00AA173D"/>
    <w:rsid w:val="00AA2F8A"/>
    <w:rsid w:val="00AB67F5"/>
    <w:rsid w:val="00AC0132"/>
    <w:rsid w:val="00AE4B01"/>
    <w:rsid w:val="00AE6483"/>
    <w:rsid w:val="00AE6850"/>
    <w:rsid w:val="00AE7568"/>
    <w:rsid w:val="00AF0010"/>
    <w:rsid w:val="00AF039F"/>
    <w:rsid w:val="00AF2D62"/>
    <w:rsid w:val="00B05A8B"/>
    <w:rsid w:val="00B132AD"/>
    <w:rsid w:val="00B155BE"/>
    <w:rsid w:val="00B16328"/>
    <w:rsid w:val="00B17507"/>
    <w:rsid w:val="00B21205"/>
    <w:rsid w:val="00B4370D"/>
    <w:rsid w:val="00B45232"/>
    <w:rsid w:val="00B46BFC"/>
    <w:rsid w:val="00B51090"/>
    <w:rsid w:val="00B550C8"/>
    <w:rsid w:val="00B554E8"/>
    <w:rsid w:val="00B57CE4"/>
    <w:rsid w:val="00B57D14"/>
    <w:rsid w:val="00B63476"/>
    <w:rsid w:val="00B64F8C"/>
    <w:rsid w:val="00B71142"/>
    <w:rsid w:val="00B71BD7"/>
    <w:rsid w:val="00B8172D"/>
    <w:rsid w:val="00B81AFA"/>
    <w:rsid w:val="00B84B7B"/>
    <w:rsid w:val="00B84F25"/>
    <w:rsid w:val="00B84FB6"/>
    <w:rsid w:val="00B8552F"/>
    <w:rsid w:val="00B865D6"/>
    <w:rsid w:val="00B974E7"/>
    <w:rsid w:val="00BA2FAF"/>
    <w:rsid w:val="00BB14F1"/>
    <w:rsid w:val="00BB4FA6"/>
    <w:rsid w:val="00BC58BE"/>
    <w:rsid w:val="00BC5E9F"/>
    <w:rsid w:val="00BC7FA7"/>
    <w:rsid w:val="00BD3E21"/>
    <w:rsid w:val="00BD69F2"/>
    <w:rsid w:val="00BE348E"/>
    <w:rsid w:val="00BE707C"/>
    <w:rsid w:val="00BF21A9"/>
    <w:rsid w:val="00BF2373"/>
    <w:rsid w:val="00BF32A6"/>
    <w:rsid w:val="00BF3333"/>
    <w:rsid w:val="00BF430E"/>
    <w:rsid w:val="00BF6738"/>
    <w:rsid w:val="00C02DFA"/>
    <w:rsid w:val="00C03113"/>
    <w:rsid w:val="00C06AFD"/>
    <w:rsid w:val="00C13A0E"/>
    <w:rsid w:val="00C146CA"/>
    <w:rsid w:val="00C14F9A"/>
    <w:rsid w:val="00C211BB"/>
    <w:rsid w:val="00C2477D"/>
    <w:rsid w:val="00C2583B"/>
    <w:rsid w:val="00C35492"/>
    <w:rsid w:val="00C37C55"/>
    <w:rsid w:val="00C43BDA"/>
    <w:rsid w:val="00C63268"/>
    <w:rsid w:val="00C66E64"/>
    <w:rsid w:val="00C70CB1"/>
    <w:rsid w:val="00C74719"/>
    <w:rsid w:val="00C74905"/>
    <w:rsid w:val="00C805CE"/>
    <w:rsid w:val="00C81042"/>
    <w:rsid w:val="00C81319"/>
    <w:rsid w:val="00C83617"/>
    <w:rsid w:val="00C84876"/>
    <w:rsid w:val="00C96486"/>
    <w:rsid w:val="00C97309"/>
    <w:rsid w:val="00CA08FE"/>
    <w:rsid w:val="00CA4828"/>
    <w:rsid w:val="00CA75B4"/>
    <w:rsid w:val="00CB05D3"/>
    <w:rsid w:val="00CB0FCF"/>
    <w:rsid w:val="00CB27DB"/>
    <w:rsid w:val="00CB3D2C"/>
    <w:rsid w:val="00CC07B8"/>
    <w:rsid w:val="00CC1055"/>
    <w:rsid w:val="00CC2A03"/>
    <w:rsid w:val="00CC7AFF"/>
    <w:rsid w:val="00CE0DA1"/>
    <w:rsid w:val="00CE1A3D"/>
    <w:rsid w:val="00CE3773"/>
    <w:rsid w:val="00CE5718"/>
    <w:rsid w:val="00CF2559"/>
    <w:rsid w:val="00D02B57"/>
    <w:rsid w:val="00D1121D"/>
    <w:rsid w:val="00D208FB"/>
    <w:rsid w:val="00D20F9B"/>
    <w:rsid w:val="00D22911"/>
    <w:rsid w:val="00D23529"/>
    <w:rsid w:val="00D24D5D"/>
    <w:rsid w:val="00D30198"/>
    <w:rsid w:val="00D345EA"/>
    <w:rsid w:val="00D374DE"/>
    <w:rsid w:val="00D41305"/>
    <w:rsid w:val="00D4189F"/>
    <w:rsid w:val="00D431DD"/>
    <w:rsid w:val="00D467D4"/>
    <w:rsid w:val="00D64123"/>
    <w:rsid w:val="00D642D3"/>
    <w:rsid w:val="00D644A6"/>
    <w:rsid w:val="00D64901"/>
    <w:rsid w:val="00D65744"/>
    <w:rsid w:val="00D704BB"/>
    <w:rsid w:val="00D717D1"/>
    <w:rsid w:val="00D72FC9"/>
    <w:rsid w:val="00D736CB"/>
    <w:rsid w:val="00D77C5A"/>
    <w:rsid w:val="00D82D1E"/>
    <w:rsid w:val="00D8311D"/>
    <w:rsid w:val="00D86B79"/>
    <w:rsid w:val="00D91434"/>
    <w:rsid w:val="00D927E1"/>
    <w:rsid w:val="00DA4E59"/>
    <w:rsid w:val="00DA6770"/>
    <w:rsid w:val="00DB0113"/>
    <w:rsid w:val="00DB08F1"/>
    <w:rsid w:val="00DB1216"/>
    <w:rsid w:val="00DB4961"/>
    <w:rsid w:val="00DB7468"/>
    <w:rsid w:val="00DC4C6E"/>
    <w:rsid w:val="00DC6F3E"/>
    <w:rsid w:val="00DD5DF6"/>
    <w:rsid w:val="00DD7803"/>
    <w:rsid w:val="00DD7EE0"/>
    <w:rsid w:val="00DE0BC1"/>
    <w:rsid w:val="00DE2BA4"/>
    <w:rsid w:val="00DF0E57"/>
    <w:rsid w:val="00DF181A"/>
    <w:rsid w:val="00DF2463"/>
    <w:rsid w:val="00DF41DD"/>
    <w:rsid w:val="00DF55F9"/>
    <w:rsid w:val="00DF7E3E"/>
    <w:rsid w:val="00E04C14"/>
    <w:rsid w:val="00E11CE2"/>
    <w:rsid w:val="00E120B6"/>
    <w:rsid w:val="00E216C5"/>
    <w:rsid w:val="00E22913"/>
    <w:rsid w:val="00E23542"/>
    <w:rsid w:val="00E25218"/>
    <w:rsid w:val="00E31940"/>
    <w:rsid w:val="00E34FAF"/>
    <w:rsid w:val="00E3581E"/>
    <w:rsid w:val="00E52F97"/>
    <w:rsid w:val="00E607F3"/>
    <w:rsid w:val="00E60FB7"/>
    <w:rsid w:val="00E6171B"/>
    <w:rsid w:val="00E74040"/>
    <w:rsid w:val="00E77465"/>
    <w:rsid w:val="00E81ECE"/>
    <w:rsid w:val="00E82D01"/>
    <w:rsid w:val="00E8502C"/>
    <w:rsid w:val="00E90C0C"/>
    <w:rsid w:val="00E96C13"/>
    <w:rsid w:val="00E97EDF"/>
    <w:rsid w:val="00EA1A05"/>
    <w:rsid w:val="00EA1DFC"/>
    <w:rsid w:val="00EA3268"/>
    <w:rsid w:val="00EA3596"/>
    <w:rsid w:val="00EA495F"/>
    <w:rsid w:val="00EA54C6"/>
    <w:rsid w:val="00EA7735"/>
    <w:rsid w:val="00EB1450"/>
    <w:rsid w:val="00EB1488"/>
    <w:rsid w:val="00EB438E"/>
    <w:rsid w:val="00EB50D7"/>
    <w:rsid w:val="00EB7F6B"/>
    <w:rsid w:val="00EC1643"/>
    <w:rsid w:val="00EC48F7"/>
    <w:rsid w:val="00EC4BD7"/>
    <w:rsid w:val="00EC779C"/>
    <w:rsid w:val="00ED2FE3"/>
    <w:rsid w:val="00ED3639"/>
    <w:rsid w:val="00ED37EB"/>
    <w:rsid w:val="00EE1F5B"/>
    <w:rsid w:val="00EF268B"/>
    <w:rsid w:val="00EF5CF5"/>
    <w:rsid w:val="00F019B4"/>
    <w:rsid w:val="00F145EB"/>
    <w:rsid w:val="00F22747"/>
    <w:rsid w:val="00F332FB"/>
    <w:rsid w:val="00F4110C"/>
    <w:rsid w:val="00F41181"/>
    <w:rsid w:val="00F43833"/>
    <w:rsid w:val="00F45EEB"/>
    <w:rsid w:val="00F55109"/>
    <w:rsid w:val="00F552B7"/>
    <w:rsid w:val="00F57A12"/>
    <w:rsid w:val="00F641C8"/>
    <w:rsid w:val="00F64B3A"/>
    <w:rsid w:val="00F67B04"/>
    <w:rsid w:val="00F76152"/>
    <w:rsid w:val="00F817FC"/>
    <w:rsid w:val="00F864E2"/>
    <w:rsid w:val="00F90780"/>
    <w:rsid w:val="00F923DF"/>
    <w:rsid w:val="00FA194B"/>
    <w:rsid w:val="00FA7984"/>
    <w:rsid w:val="00FB176A"/>
    <w:rsid w:val="00FB35CD"/>
    <w:rsid w:val="00FB7306"/>
    <w:rsid w:val="00FB7805"/>
    <w:rsid w:val="00FB7DB2"/>
    <w:rsid w:val="00FC0E2C"/>
    <w:rsid w:val="00FC2D2D"/>
    <w:rsid w:val="00FC4320"/>
    <w:rsid w:val="00FC4791"/>
    <w:rsid w:val="00FC6610"/>
    <w:rsid w:val="00FD2A3E"/>
    <w:rsid w:val="00FD50C6"/>
    <w:rsid w:val="00FD67B7"/>
    <w:rsid w:val="00FD6889"/>
    <w:rsid w:val="00FE09EE"/>
    <w:rsid w:val="00FE4525"/>
    <w:rsid w:val="00FF0583"/>
    <w:rsid w:val="00FF085F"/>
    <w:rsid w:val="00FF2A51"/>
    <w:rsid w:val="00FF4C4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3608CB"/>
    <w:pPr>
      <w:ind w:firstLine="0"/>
      <w:jc w:val="left"/>
    </w:pPr>
    <w:rPr>
      <w:lang w:val="en-US" w:eastAsia="en-US"/>
    </w:rPr>
  </w:style>
  <w:style w:type="character" w:styleId="UnresolvedMention">
    <w:name w:val="Unresolved Mention"/>
    <w:basedOn w:val="DefaultParagraphFont"/>
    <w:uiPriority w:val="99"/>
    <w:semiHidden/>
    <w:unhideWhenUsed/>
    <w:rsid w:val="007F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560">
      <w:bodyDiv w:val="1"/>
      <w:marLeft w:val="0"/>
      <w:marRight w:val="0"/>
      <w:marTop w:val="0"/>
      <w:marBottom w:val="0"/>
      <w:divBdr>
        <w:top w:val="none" w:sz="0" w:space="0" w:color="auto"/>
        <w:left w:val="none" w:sz="0" w:space="0" w:color="auto"/>
        <w:bottom w:val="none" w:sz="0" w:space="0" w:color="auto"/>
        <w:right w:val="none" w:sz="0" w:space="0" w:color="auto"/>
      </w:divBdr>
      <w:divsChild>
        <w:div w:id="1272976197">
          <w:marLeft w:val="0"/>
          <w:marRight w:val="0"/>
          <w:marTop w:val="0"/>
          <w:marBottom w:val="0"/>
          <w:divBdr>
            <w:top w:val="none" w:sz="0" w:space="0" w:color="auto"/>
            <w:left w:val="none" w:sz="0" w:space="0" w:color="auto"/>
            <w:bottom w:val="none" w:sz="0" w:space="0" w:color="auto"/>
            <w:right w:val="none" w:sz="0" w:space="0" w:color="auto"/>
          </w:divBdr>
          <w:divsChild>
            <w:div w:id="1032223047">
              <w:marLeft w:val="0"/>
              <w:marRight w:val="0"/>
              <w:marTop w:val="0"/>
              <w:marBottom w:val="0"/>
              <w:divBdr>
                <w:top w:val="none" w:sz="0" w:space="0" w:color="auto"/>
                <w:left w:val="none" w:sz="0" w:space="0" w:color="auto"/>
                <w:bottom w:val="none" w:sz="0" w:space="0" w:color="auto"/>
                <w:right w:val="none" w:sz="0" w:space="0" w:color="auto"/>
              </w:divBdr>
              <w:divsChild>
                <w:div w:id="55931617">
                  <w:marLeft w:val="0"/>
                  <w:marRight w:val="0"/>
                  <w:marTop w:val="0"/>
                  <w:marBottom w:val="0"/>
                  <w:divBdr>
                    <w:top w:val="none" w:sz="0" w:space="0" w:color="auto"/>
                    <w:left w:val="none" w:sz="0" w:space="0" w:color="auto"/>
                    <w:bottom w:val="none" w:sz="0" w:space="0" w:color="auto"/>
                    <w:right w:val="none" w:sz="0" w:space="0" w:color="auto"/>
                  </w:divBdr>
                  <w:divsChild>
                    <w:div w:id="11791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60334">
          <w:marLeft w:val="0"/>
          <w:marRight w:val="0"/>
          <w:marTop w:val="0"/>
          <w:marBottom w:val="0"/>
          <w:divBdr>
            <w:top w:val="none" w:sz="0" w:space="0" w:color="auto"/>
            <w:left w:val="none" w:sz="0" w:space="0" w:color="auto"/>
            <w:bottom w:val="none" w:sz="0" w:space="0" w:color="auto"/>
            <w:right w:val="none" w:sz="0" w:space="0" w:color="auto"/>
          </w:divBdr>
          <w:divsChild>
            <w:div w:id="138545952">
              <w:marLeft w:val="0"/>
              <w:marRight w:val="0"/>
              <w:marTop w:val="0"/>
              <w:marBottom w:val="0"/>
              <w:divBdr>
                <w:top w:val="none" w:sz="0" w:space="0" w:color="auto"/>
                <w:left w:val="none" w:sz="0" w:space="0" w:color="auto"/>
                <w:bottom w:val="none" w:sz="0" w:space="0" w:color="auto"/>
                <w:right w:val="none" w:sz="0" w:space="0" w:color="auto"/>
              </w:divBdr>
              <w:divsChild>
                <w:div w:id="1321040881">
                  <w:marLeft w:val="0"/>
                  <w:marRight w:val="0"/>
                  <w:marTop w:val="0"/>
                  <w:marBottom w:val="0"/>
                  <w:divBdr>
                    <w:top w:val="none" w:sz="0" w:space="0" w:color="auto"/>
                    <w:left w:val="none" w:sz="0" w:space="0" w:color="auto"/>
                    <w:bottom w:val="none" w:sz="0" w:space="0" w:color="auto"/>
                    <w:right w:val="none" w:sz="0" w:space="0" w:color="auto"/>
                  </w:divBdr>
                  <w:divsChild>
                    <w:div w:id="12522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4913">
      <w:bodyDiv w:val="1"/>
      <w:marLeft w:val="0"/>
      <w:marRight w:val="0"/>
      <w:marTop w:val="0"/>
      <w:marBottom w:val="0"/>
      <w:divBdr>
        <w:top w:val="none" w:sz="0" w:space="0" w:color="auto"/>
        <w:left w:val="none" w:sz="0" w:space="0" w:color="auto"/>
        <w:bottom w:val="none" w:sz="0" w:space="0" w:color="auto"/>
        <w:right w:val="none" w:sz="0" w:space="0" w:color="auto"/>
      </w:divBdr>
      <w:divsChild>
        <w:div w:id="1954480915">
          <w:marLeft w:val="0"/>
          <w:marRight w:val="0"/>
          <w:marTop w:val="0"/>
          <w:marBottom w:val="0"/>
          <w:divBdr>
            <w:top w:val="none" w:sz="0" w:space="0" w:color="auto"/>
            <w:left w:val="none" w:sz="0" w:space="0" w:color="auto"/>
            <w:bottom w:val="none" w:sz="0" w:space="0" w:color="auto"/>
            <w:right w:val="none" w:sz="0" w:space="0" w:color="auto"/>
          </w:divBdr>
          <w:divsChild>
            <w:div w:id="1428766340">
              <w:marLeft w:val="0"/>
              <w:marRight w:val="0"/>
              <w:marTop w:val="0"/>
              <w:marBottom w:val="0"/>
              <w:divBdr>
                <w:top w:val="none" w:sz="0" w:space="0" w:color="auto"/>
                <w:left w:val="none" w:sz="0" w:space="0" w:color="auto"/>
                <w:bottom w:val="none" w:sz="0" w:space="0" w:color="auto"/>
                <w:right w:val="none" w:sz="0" w:space="0" w:color="auto"/>
              </w:divBdr>
              <w:divsChild>
                <w:div w:id="1117142146">
                  <w:marLeft w:val="0"/>
                  <w:marRight w:val="0"/>
                  <w:marTop w:val="0"/>
                  <w:marBottom w:val="0"/>
                  <w:divBdr>
                    <w:top w:val="none" w:sz="0" w:space="0" w:color="auto"/>
                    <w:left w:val="none" w:sz="0" w:space="0" w:color="auto"/>
                    <w:bottom w:val="none" w:sz="0" w:space="0" w:color="auto"/>
                    <w:right w:val="none" w:sz="0" w:space="0" w:color="auto"/>
                  </w:divBdr>
                  <w:divsChild>
                    <w:div w:id="11636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63268">
          <w:marLeft w:val="0"/>
          <w:marRight w:val="0"/>
          <w:marTop w:val="0"/>
          <w:marBottom w:val="0"/>
          <w:divBdr>
            <w:top w:val="none" w:sz="0" w:space="0" w:color="auto"/>
            <w:left w:val="none" w:sz="0" w:space="0" w:color="auto"/>
            <w:bottom w:val="none" w:sz="0" w:space="0" w:color="auto"/>
            <w:right w:val="none" w:sz="0" w:space="0" w:color="auto"/>
          </w:divBdr>
          <w:divsChild>
            <w:div w:id="647058736">
              <w:marLeft w:val="0"/>
              <w:marRight w:val="0"/>
              <w:marTop w:val="0"/>
              <w:marBottom w:val="0"/>
              <w:divBdr>
                <w:top w:val="none" w:sz="0" w:space="0" w:color="auto"/>
                <w:left w:val="none" w:sz="0" w:space="0" w:color="auto"/>
                <w:bottom w:val="none" w:sz="0" w:space="0" w:color="auto"/>
                <w:right w:val="none" w:sz="0" w:space="0" w:color="auto"/>
              </w:divBdr>
              <w:divsChild>
                <w:div w:id="629895777">
                  <w:marLeft w:val="0"/>
                  <w:marRight w:val="0"/>
                  <w:marTop w:val="0"/>
                  <w:marBottom w:val="0"/>
                  <w:divBdr>
                    <w:top w:val="none" w:sz="0" w:space="0" w:color="auto"/>
                    <w:left w:val="none" w:sz="0" w:space="0" w:color="auto"/>
                    <w:bottom w:val="none" w:sz="0" w:space="0" w:color="auto"/>
                    <w:right w:val="none" w:sz="0" w:space="0" w:color="auto"/>
                  </w:divBdr>
                  <w:divsChild>
                    <w:div w:id="1292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227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7">
          <w:marLeft w:val="0"/>
          <w:marRight w:val="0"/>
          <w:marTop w:val="0"/>
          <w:marBottom w:val="0"/>
          <w:divBdr>
            <w:top w:val="none" w:sz="0" w:space="0" w:color="auto"/>
            <w:left w:val="none" w:sz="0" w:space="0" w:color="auto"/>
            <w:bottom w:val="none" w:sz="0" w:space="0" w:color="auto"/>
            <w:right w:val="none" w:sz="0" w:space="0" w:color="auto"/>
          </w:divBdr>
          <w:divsChild>
            <w:div w:id="1837569783">
              <w:marLeft w:val="0"/>
              <w:marRight w:val="0"/>
              <w:marTop w:val="0"/>
              <w:marBottom w:val="0"/>
              <w:divBdr>
                <w:top w:val="none" w:sz="0" w:space="0" w:color="auto"/>
                <w:left w:val="none" w:sz="0" w:space="0" w:color="auto"/>
                <w:bottom w:val="none" w:sz="0" w:space="0" w:color="auto"/>
                <w:right w:val="none" w:sz="0" w:space="0" w:color="auto"/>
              </w:divBdr>
              <w:divsChild>
                <w:div w:id="1080325164">
                  <w:marLeft w:val="0"/>
                  <w:marRight w:val="0"/>
                  <w:marTop w:val="0"/>
                  <w:marBottom w:val="0"/>
                  <w:divBdr>
                    <w:top w:val="none" w:sz="0" w:space="0" w:color="auto"/>
                    <w:left w:val="none" w:sz="0" w:space="0" w:color="auto"/>
                    <w:bottom w:val="none" w:sz="0" w:space="0" w:color="auto"/>
                    <w:right w:val="none" w:sz="0" w:space="0" w:color="auto"/>
                  </w:divBdr>
                  <w:divsChild>
                    <w:div w:id="1666787606">
                      <w:marLeft w:val="0"/>
                      <w:marRight w:val="0"/>
                      <w:marTop w:val="0"/>
                      <w:marBottom w:val="0"/>
                      <w:divBdr>
                        <w:top w:val="none" w:sz="0" w:space="0" w:color="auto"/>
                        <w:left w:val="none" w:sz="0" w:space="0" w:color="auto"/>
                        <w:bottom w:val="none" w:sz="0" w:space="0" w:color="auto"/>
                        <w:right w:val="none" w:sz="0" w:space="0" w:color="auto"/>
                      </w:divBdr>
                      <w:divsChild>
                        <w:div w:id="204342330">
                          <w:marLeft w:val="0"/>
                          <w:marRight w:val="0"/>
                          <w:marTop w:val="0"/>
                          <w:marBottom w:val="0"/>
                          <w:divBdr>
                            <w:top w:val="none" w:sz="0" w:space="0" w:color="auto"/>
                            <w:left w:val="none" w:sz="0" w:space="0" w:color="auto"/>
                            <w:bottom w:val="none" w:sz="0" w:space="0" w:color="auto"/>
                            <w:right w:val="none" w:sz="0" w:space="0" w:color="auto"/>
                          </w:divBdr>
                          <w:divsChild>
                            <w:div w:id="42296994">
                              <w:marLeft w:val="0"/>
                              <w:marRight w:val="0"/>
                              <w:marTop w:val="0"/>
                              <w:marBottom w:val="0"/>
                              <w:divBdr>
                                <w:top w:val="none" w:sz="0" w:space="0" w:color="auto"/>
                                <w:left w:val="none" w:sz="0" w:space="0" w:color="auto"/>
                                <w:bottom w:val="none" w:sz="0" w:space="0" w:color="auto"/>
                                <w:right w:val="none" w:sz="0" w:space="0" w:color="auto"/>
                              </w:divBdr>
                              <w:divsChild>
                                <w:div w:id="1653173642">
                                  <w:marLeft w:val="0"/>
                                  <w:marRight w:val="0"/>
                                  <w:marTop w:val="0"/>
                                  <w:marBottom w:val="0"/>
                                  <w:divBdr>
                                    <w:top w:val="none" w:sz="0" w:space="0" w:color="auto"/>
                                    <w:left w:val="none" w:sz="0" w:space="0" w:color="auto"/>
                                    <w:bottom w:val="none" w:sz="0" w:space="0" w:color="auto"/>
                                    <w:right w:val="none" w:sz="0" w:space="0" w:color="auto"/>
                                  </w:divBdr>
                                  <w:divsChild>
                                    <w:div w:id="6638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2696">
                          <w:marLeft w:val="0"/>
                          <w:marRight w:val="0"/>
                          <w:marTop w:val="0"/>
                          <w:marBottom w:val="0"/>
                          <w:divBdr>
                            <w:top w:val="none" w:sz="0" w:space="0" w:color="auto"/>
                            <w:left w:val="none" w:sz="0" w:space="0" w:color="auto"/>
                            <w:bottom w:val="none" w:sz="0" w:space="0" w:color="auto"/>
                            <w:right w:val="none" w:sz="0" w:space="0" w:color="auto"/>
                          </w:divBdr>
                          <w:divsChild>
                            <w:div w:id="693187556">
                              <w:marLeft w:val="0"/>
                              <w:marRight w:val="0"/>
                              <w:marTop w:val="0"/>
                              <w:marBottom w:val="0"/>
                              <w:divBdr>
                                <w:top w:val="none" w:sz="0" w:space="0" w:color="auto"/>
                                <w:left w:val="none" w:sz="0" w:space="0" w:color="auto"/>
                                <w:bottom w:val="none" w:sz="0" w:space="0" w:color="auto"/>
                                <w:right w:val="none" w:sz="0" w:space="0" w:color="auto"/>
                              </w:divBdr>
                              <w:divsChild>
                                <w:div w:id="642350093">
                                  <w:marLeft w:val="0"/>
                                  <w:marRight w:val="0"/>
                                  <w:marTop w:val="0"/>
                                  <w:marBottom w:val="0"/>
                                  <w:divBdr>
                                    <w:top w:val="none" w:sz="0" w:space="0" w:color="auto"/>
                                    <w:left w:val="none" w:sz="0" w:space="0" w:color="auto"/>
                                    <w:bottom w:val="none" w:sz="0" w:space="0" w:color="auto"/>
                                    <w:right w:val="none" w:sz="0" w:space="0" w:color="auto"/>
                                  </w:divBdr>
                                  <w:divsChild>
                                    <w:div w:id="1093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731508">
          <w:marLeft w:val="0"/>
          <w:marRight w:val="0"/>
          <w:marTop w:val="0"/>
          <w:marBottom w:val="0"/>
          <w:divBdr>
            <w:top w:val="none" w:sz="0" w:space="0" w:color="auto"/>
            <w:left w:val="none" w:sz="0" w:space="0" w:color="auto"/>
            <w:bottom w:val="none" w:sz="0" w:space="0" w:color="auto"/>
            <w:right w:val="none" w:sz="0" w:space="0" w:color="auto"/>
          </w:divBdr>
          <w:divsChild>
            <w:div w:id="709886936">
              <w:marLeft w:val="0"/>
              <w:marRight w:val="0"/>
              <w:marTop w:val="0"/>
              <w:marBottom w:val="0"/>
              <w:divBdr>
                <w:top w:val="none" w:sz="0" w:space="0" w:color="auto"/>
                <w:left w:val="none" w:sz="0" w:space="0" w:color="auto"/>
                <w:bottom w:val="none" w:sz="0" w:space="0" w:color="auto"/>
                <w:right w:val="none" w:sz="0" w:space="0" w:color="auto"/>
              </w:divBdr>
              <w:divsChild>
                <w:div w:id="1166895506">
                  <w:marLeft w:val="0"/>
                  <w:marRight w:val="0"/>
                  <w:marTop w:val="0"/>
                  <w:marBottom w:val="0"/>
                  <w:divBdr>
                    <w:top w:val="none" w:sz="0" w:space="0" w:color="auto"/>
                    <w:left w:val="none" w:sz="0" w:space="0" w:color="auto"/>
                    <w:bottom w:val="none" w:sz="0" w:space="0" w:color="auto"/>
                    <w:right w:val="none" w:sz="0" w:space="0" w:color="auto"/>
                  </w:divBdr>
                  <w:divsChild>
                    <w:div w:id="1790473019">
                      <w:marLeft w:val="0"/>
                      <w:marRight w:val="0"/>
                      <w:marTop w:val="0"/>
                      <w:marBottom w:val="0"/>
                      <w:divBdr>
                        <w:top w:val="none" w:sz="0" w:space="0" w:color="auto"/>
                        <w:left w:val="none" w:sz="0" w:space="0" w:color="auto"/>
                        <w:bottom w:val="none" w:sz="0" w:space="0" w:color="auto"/>
                        <w:right w:val="none" w:sz="0" w:space="0" w:color="auto"/>
                      </w:divBdr>
                      <w:divsChild>
                        <w:div w:id="2056932050">
                          <w:marLeft w:val="0"/>
                          <w:marRight w:val="0"/>
                          <w:marTop w:val="0"/>
                          <w:marBottom w:val="0"/>
                          <w:divBdr>
                            <w:top w:val="none" w:sz="0" w:space="0" w:color="auto"/>
                            <w:left w:val="none" w:sz="0" w:space="0" w:color="auto"/>
                            <w:bottom w:val="none" w:sz="0" w:space="0" w:color="auto"/>
                            <w:right w:val="none" w:sz="0" w:space="0" w:color="auto"/>
                          </w:divBdr>
                          <w:divsChild>
                            <w:div w:id="1378429381">
                              <w:marLeft w:val="0"/>
                              <w:marRight w:val="0"/>
                              <w:marTop w:val="0"/>
                              <w:marBottom w:val="0"/>
                              <w:divBdr>
                                <w:top w:val="none" w:sz="0" w:space="0" w:color="auto"/>
                                <w:left w:val="none" w:sz="0" w:space="0" w:color="auto"/>
                                <w:bottom w:val="none" w:sz="0" w:space="0" w:color="auto"/>
                                <w:right w:val="none" w:sz="0" w:space="0" w:color="auto"/>
                              </w:divBdr>
                              <w:divsChild>
                                <w:div w:id="604269571">
                                  <w:marLeft w:val="0"/>
                                  <w:marRight w:val="0"/>
                                  <w:marTop w:val="0"/>
                                  <w:marBottom w:val="0"/>
                                  <w:divBdr>
                                    <w:top w:val="none" w:sz="0" w:space="0" w:color="auto"/>
                                    <w:left w:val="none" w:sz="0" w:space="0" w:color="auto"/>
                                    <w:bottom w:val="none" w:sz="0" w:space="0" w:color="auto"/>
                                    <w:right w:val="none" w:sz="0" w:space="0" w:color="auto"/>
                                  </w:divBdr>
                                  <w:divsChild>
                                    <w:div w:id="1172833842">
                                      <w:marLeft w:val="0"/>
                                      <w:marRight w:val="0"/>
                                      <w:marTop w:val="0"/>
                                      <w:marBottom w:val="0"/>
                                      <w:divBdr>
                                        <w:top w:val="none" w:sz="0" w:space="0" w:color="auto"/>
                                        <w:left w:val="none" w:sz="0" w:space="0" w:color="auto"/>
                                        <w:bottom w:val="none" w:sz="0" w:space="0" w:color="auto"/>
                                        <w:right w:val="none" w:sz="0" w:space="0" w:color="auto"/>
                                      </w:divBdr>
                                      <w:divsChild>
                                        <w:div w:id="12817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23143">
          <w:marLeft w:val="0"/>
          <w:marRight w:val="0"/>
          <w:marTop w:val="0"/>
          <w:marBottom w:val="0"/>
          <w:divBdr>
            <w:top w:val="none" w:sz="0" w:space="0" w:color="auto"/>
            <w:left w:val="none" w:sz="0" w:space="0" w:color="auto"/>
            <w:bottom w:val="none" w:sz="0" w:space="0" w:color="auto"/>
            <w:right w:val="none" w:sz="0" w:space="0" w:color="auto"/>
          </w:divBdr>
          <w:divsChild>
            <w:div w:id="2051688353">
              <w:marLeft w:val="0"/>
              <w:marRight w:val="0"/>
              <w:marTop w:val="0"/>
              <w:marBottom w:val="0"/>
              <w:divBdr>
                <w:top w:val="none" w:sz="0" w:space="0" w:color="auto"/>
                <w:left w:val="none" w:sz="0" w:space="0" w:color="auto"/>
                <w:bottom w:val="none" w:sz="0" w:space="0" w:color="auto"/>
                <w:right w:val="none" w:sz="0" w:space="0" w:color="auto"/>
              </w:divBdr>
              <w:divsChild>
                <w:div w:id="269164492">
                  <w:marLeft w:val="0"/>
                  <w:marRight w:val="0"/>
                  <w:marTop w:val="0"/>
                  <w:marBottom w:val="0"/>
                  <w:divBdr>
                    <w:top w:val="none" w:sz="0" w:space="0" w:color="auto"/>
                    <w:left w:val="none" w:sz="0" w:space="0" w:color="auto"/>
                    <w:bottom w:val="none" w:sz="0" w:space="0" w:color="auto"/>
                    <w:right w:val="none" w:sz="0" w:space="0" w:color="auto"/>
                  </w:divBdr>
                  <w:divsChild>
                    <w:div w:id="1150634660">
                      <w:marLeft w:val="0"/>
                      <w:marRight w:val="0"/>
                      <w:marTop w:val="0"/>
                      <w:marBottom w:val="0"/>
                      <w:divBdr>
                        <w:top w:val="none" w:sz="0" w:space="0" w:color="auto"/>
                        <w:left w:val="none" w:sz="0" w:space="0" w:color="auto"/>
                        <w:bottom w:val="none" w:sz="0" w:space="0" w:color="auto"/>
                        <w:right w:val="none" w:sz="0" w:space="0" w:color="auto"/>
                      </w:divBdr>
                      <w:divsChild>
                        <w:div w:id="172426986">
                          <w:marLeft w:val="0"/>
                          <w:marRight w:val="0"/>
                          <w:marTop w:val="0"/>
                          <w:marBottom w:val="0"/>
                          <w:divBdr>
                            <w:top w:val="none" w:sz="0" w:space="0" w:color="auto"/>
                            <w:left w:val="none" w:sz="0" w:space="0" w:color="auto"/>
                            <w:bottom w:val="none" w:sz="0" w:space="0" w:color="auto"/>
                            <w:right w:val="none" w:sz="0" w:space="0" w:color="auto"/>
                          </w:divBdr>
                          <w:divsChild>
                            <w:div w:id="751050317">
                              <w:marLeft w:val="0"/>
                              <w:marRight w:val="0"/>
                              <w:marTop w:val="0"/>
                              <w:marBottom w:val="0"/>
                              <w:divBdr>
                                <w:top w:val="none" w:sz="0" w:space="0" w:color="auto"/>
                                <w:left w:val="none" w:sz="0" w:space="0" w:color="auto"/>
                                <w:bottom w:val="none" w:sz="0" w:space="0" w:color="auto"/>
                                <w:right w:val="none" w:sz="0" w:space="0" w:color="auto"/>
                              </w:divBdr>
                              <w:divsChild>
                                <w:div w:id="9189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78110">
                  <w:marLeft w:val="0"/>
                  <w:marRight w:val="0"/>
                  <w:marTop w:val="0"/>
                  <w:marBottom w:val="0"/>
                  <w:divBdr>
                    <w:top w:val="none" w:sz="0" w:space="0" w:color="auto"/>
                    <w:left w:val="none" w:sz="0" w:space="0" w:color="auto"/>
                    <w:bottom w:val="none" w:sz="0" w:space="0" w:color="auto"/>
                    <w:right w:val="none" w:sz="0" w:space="0" w:color="auto"/>
                  </w:divBdr>
                  <w:divsChild>
                    <w:div w:id="545800021">
                      <w:marLeft w:val="0"/>
                      <w:marRight w:val="0"/>
                      <w:marTop w:val="0"/>
                      <w:marBottom w:val="0"/>
                      <w:divBdr>
                        <w:top w:val="none" w:sz="0" w:space="0" w:color="auto"/>
                        <w:left w:val="none" w:sz="0" w:space="0" w:color="auto"/>
                        <w:bottom w:val="none" w:sz="0" w:space="0" w:color="auto"/>
                        <w:right w:val="none" w:sz="0" w:space="0" w:color="auto"/>
                      </w:divBdr>
                      <w:divsChild>
                        <w:div w:id="35275661">
                          <w:marLeft w:val="0"/>
                          <w:marRight w:val="0"/>
                          <w:marTop w:val="0"/>
                          <w:marBottom w:val="0"/>
                          <w:divBdr>
                            <w:top w:val="none" w:sz="0" w:space="0" w:color="auto"/>
                            <w:left w:val="none" w:sz="0" w:space="0" w:color="auto"/>
                            <w:bottom w:val="none" w:sz="0" w:space="0" w:color="auto"/>
                            <w:right w:val="none" w:sz="0" w:space="0" w:color="auto"/>
                          </w:divBdr>
                          <w:divsChild>
                            <w:div w:id="827983896">
                              <w:marLeft w:val="0"/>
                              <w:marRight w:val="0"/>
                              <w:marTop w:val="0"/>
                              <w:marBottom w:val="0"/>
                              <w:divBdr>
                                <w:top w:val="none" w:sz="0" w:space="0" w:color="auto"/>
                                <w:left w:val="none" w:sz="0" w:space="0" w:color="auto"/>
                                <w:bottom w:val="none" w:sz="0" w:space="0" w:color="auto"/>
                                <w:right w:val="none" w:sz="0" w:space="0" w:color="auto"/>
                              </w:divBdr>
                              <w:divsChild>
                                <w:div w:id="714742570">
                                  <w:marLeft w:val="0"/>
                                  <w:marRight w:val="0"/>
                                  <w:marTop w:val="0"/>
                                  <w:marBottom w:val="0"/>
                                  <w:divBdr>
                                    <w:top w:val="none" w:sz="0" w:space="0" w:color="auto"/>
                                    <w:left w:val="none" w:sz="0" w:space="0" w:color="auto"/>
                                    <w:bottom w:val="none" w:sz="0" w:space="0" w:color="auto"/>
                                    <w:right w:val="none" w:sz="0" w:space="0" w:color="auto"/>
                                  </w:divBdr>
                                  <w:divsChild>
                                    <w:div w:id="20255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401024415">
      <w:bodyDiv w:val="1"/>
      <w:marLeft w:val="0"/>
      <w:marRight w:val="0"/>
      <w:marTop w:val="0"/>
      <w:marBottom w:val="0"/>
      <w:divBdr>
        <w:top w:val="none" w:sz="0" w:space="0" w:color="auto"/>
        <w:left w:val="none" w:sz="0" w:space="0" w:color="auto"/>
        <w:bottom w:val="none" w:sz="0" w:space="0" w:color="auto"/>
        <w:right w:val="none" w:sz="0" w:space="0" w:color="auto"/>
      </w:divBdr>
    </w:div>
    <w:div w:id="441345370">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09307198">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28847760">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08623020">
      <w:bodyDiv w:val="1"/>
      <w:marLeft w:val="0"/>
      <w:marRight w:val="0"/>
      <w:marTop w:val="0"/>
      <w:marBottom w:val="0"/>
      <w:divBdr>
        <w:top w:val="none" w:sz="0" w:space="0" w:color="auto"/>
        <w:left w:val="none" w:sz="0" w:space="0" w:color="auto"/>
        <w:bottom w:val="none" w:sz="0" w:space="0" w:color="auto"/>
        <w:right w:val="none" w:sz="0" w:space="0" w:color="auto"/>
      </w:divBdr>
    </w:div>
    <w:div w:id="1122580765">
      <w:bodyDiv w:val="1"/>
      <w:marLeft w:val="0"/>
      <w:marRight w:val="0"/>
      <w:marTop w:val="0"/>
      <w:marBottom w:val="0"/>
      <w:divBdr>
        <w:top w:val="none" w:sz="0" w:space="0" w:color="auto"/>
        <w:left w:val="none" w:sz="0" w:space="0" w:color="auto"/>
        <w:bottom w:val="none" w:sz="0" w:space="0" w:color="auto"/>
        <w:right w:val="none" w:sz="0" w:space="0" w:color="auto"/>
      </w:divBdr>
    </w:div>
    <w:div w:id="1124612895">
      <w:bodyDiv w:val="1"/>
      <w:marLeft w:val="0"/>
      <w:marRight w:val="0"/>
      <w:marTop w:val="0"/>
      <w:marBottom w:val="0"/>
      <w:divBdr>
        <w:top w:val="none" w:sz="0" w:space="0" w:color="auto"/>
        <w:left w:val="none" w:sz="0" w:space="0" w:color="auto"/>
        <w:bottom w:val="none" w:sz="0" w:space="0" w:color="auto"/>
        <w:right w:val="none" w:sz="0" w:space="0" w:color="auto"/>
      </w:divBdr>
    </w:div>
    <w:div w:id="1145009521">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22008120">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26803450">
      <w:bodyDiv w:val="1"/>
      <w:marLeft w:val="0"/>
      <w:marRight w:val="0"/>
      <w:marTop w:val="0"/>
      <w:marBottom w:val="0"/>
      <w:divBdr>
        <w:top w:val="none" w:sz="0" w:space="0" w:color="auto"/>
        <w:left w:val="none" w:sz="0" w:space="0" w:color="auto"/>
        <w:bottom w:val="none" w:sz="0" w:space="0" w:color="auto"/>
        <w:right w:val="none" w:sz="0" w:space="0" w:color="auto"/>
      </w:divBdr>
      <w:divsChild>
        <w:div w:id="534197780">
          <w:marLeft w:val="0"/>
          <w:marRight w:val="0"/>
          <w:marTop w:val="0"/>
          <w:marBottom w:val="0"/>
          <w:divBdr>
            <w:top w:val="none" w:sz="0" w:space="0" w:color="auto"/>
            <w:left w:val="none" w:sz="0" w:space="0" w:color="auto"/>
            <w:bottom w:val="none" w:sz="0" w:space="0" w:color="auto"/>
            <w:right w:val="none" w:sz="0" w:space="0" w:color="auto"/>
          </w:divBdr>
          <w:divsChild>
            <w:div w:id="1938169615">
              <w:marLeft w:val="0"/>
              <w:marRight w:val="0"/>
              <w:marTop w:val="0"/>
              <w:marBottom w:val="0"/>
              <w:divBdr>
                <w:top w:val="none" w:sz="0" w:space="0" w:color="auto"/>
                <w:left w:val="none" w:sz="0" w:space="0" w:color="auto"/>
                <w:bottom w:val="none" w:sz="0" w:space="0" w:color="auto"/>
                <w:right w:val="none" w:sz="0" w:space="0" w:color="auto"/>
              </w:divBdr>
              <w:divsChild>
                <w:div w:id="1766220259">
                  <w:marLeft w:val="0"/>
                  <w:marRight w:val="0"/>
                  <w:marTop w:val="0"/>
                  <w:marBottom w:val="0"/>
                  <w:divBdr>
                    <w:top w:val="none" w:sz="0" w:space="0" w:color="auto"/>
                    <w:left w:val="none" w:sz="0" w:space="0" w:color="auto"/>
                    <w:bottom w:val="none" w:sz="0" w:space="0" w:color="auto"/>
                    <w:right w:val="none" w:sz="0" w:space="0" w:color="auto"/>
                  </w:divBdr>
                  <w:divsChild>
                    <w:div w:id="738598063">
                      <w:marLeft w:val="0"/>
                      <w:marRight w:val="0"/>
                      <w:marTop w:val="0"/>
                      <w:marBottom w:val="0"/>
                      <w:divBdr>
                        <w:top w:val="none" w:sz="0" w:space="0" w:color="auto"/>
                        <w:left w:val="none" w:sz="0" w:space="0" w:color="auto"/>
                        <w:bottom w:val="none" w:sz="0" w:space="0" w:color="auto"/>
                        <w:right w:val="none" w:sz="0" w:space="0" w:color="auto"/>
                      </w:divBdr>
                      <w:divsChild>
                        <w:div w:id="197161557">
                          <w:marLeft w:val="0"/>
                          <w:marRight w:val="0"/>
                          <w:marTop w:val="0"/>
                          <w:marBottom w:val="0"/>
                          <w:divBdr>
                            <w:top w:val="none" w:sz="0" w:space="0" w:color="auto"/>
                            <w:left w:val="none" w:sz="0" w:space="0" w:color="auto"/>
                            <w:bottom w:val="none" w:sz="0" w:space="0" w:color="auto"/>
                            <w:right w:val="none" w:sz="0" w:space="0" w:color="auto"/>
                          </w:divBdr>
                          <w:divsChild>
                            <w:div w:id="871839074">
                              <w:marLeft w:val="0"/>
                              <w:marRight w:val="0"/>
                              <w:marTop w:val="0"/>
                              <w:marBottom w:val="0"/>
                              <w:divBdr>
                                <w:top w:val="none" w:sz="0" w:space="0" w:color="auto"/>
                                <w:left w:val="none" w:sz="0" w:space="0" w:color="auto"/>
                                <w:bottom w:val="none" w:sz="0" w:space="0" w:color="auto"/>
                                <w:right w:val="none" w:sz="0" w:space="0" w:color="auto"/>
                              </w:divBdr>
                              <w:divsChild>
                                <w:div w:id="347608434">
                                  <w:marLeft w:val="0"/>
                                  <w:marRight w:val="0"/>
                                  <w:marTop w:val="0"/>
                                  <w:marBottom w:val="0"/>
                                  <w:divBdr>
                                    <w:top w:val="none" w:sz="0" w:space="0" w:color="auto"/>
                                    <w:left w:val="none" w:sz="0" w:space="0" w:color="auto"/>
                                    <w:bottom w:val="none" w:sz="0" w:space="0" w:color="auto"/>
                                    <w:right w:val="none" w:sz="0" w:space="0" w:color="auto"/>
                                  </w:divBdr>
                                  <w:divsChild>
                                    <w:div w:id="378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0565">
                          <w:marLeft w:val="0"/>
                          <w:marRight w:val="0"/>
                          <w:marTop w:val="0"/>
                          <w:marBottom w:val="0"/>
                          <w:divBdr>
                            <w:top w:val="none" w:sz="0" w:space="0" w:color="auto"/>
                            <w:left w:val="none" w:sz="0" w:space="0" w:color="auto"/>
                            <w:bottom w:val="none" w:sz="0" w:space="0" w:color="auto"/>
                            <w:right w:val="none" w:sz="0" w:space="0" w:color="auto"/>
                          </w:divBdr>
                          <w:divsChild>
                            <w:div w:id="677467589">
                              <w:marLeft w:val="0"/>
                              <w:marRight w:val="0"/>
                              <w:marTop w:val="0"/>
                              <w:marBottom w:val="0"/>
                              <w:divBdr>
                                <w:top w:val="none" w:sz="0" w:space="0" w:color="auto"/>
                                <w:left w:val="none" w:sz="0" w:space="0" w:color="auto"/>
                                <w:bottom w:val="none" w:sz="0" w:space="0" w:color="auto"/>
                                <w:right w:val="none" w:sz="0" w:space="0" w:color="auto"/>
                              </w:divBdr>
                              <w:divsChild>
                                <w:div w:id="196965505">
                                  <w:marLeft w:val="0"/>
                                  <w:marRight w:val="0"/>
                                  <w:marTop w:val="0"/>
                                  <w:marBottom w:val="0"/>
                                  <w:divBdr>
                                    <w:top w:val="none" w:sz="0" w:space="0" w:color="auto"/>
                                    <w:left w:val="none" w:sz="0" w:space="0" w:color="auto"/>
                                    <w:bottom w:val="none" w:sz="0" w:space="0" w:color="auto"/>
                                    <w:right w:val="none" w:sz="0" w:space="0" w:color="auto"/>
                                  </w:divBdr>
                                  <w:divsChild>
                                    <w:div w:id="15914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709573">
          <w:marLeft w:val="0"/>
          <w:marRight w:val="0"/>
          <w:marTop w:val="0"/>
          <w:marBottom w:val="0"/>
          <w:divBdr>
            <w:top w:val="none" w:sz="0" w:space="0" w:color="auto"/>
            <w:left w:val="none" w:sz="0" w:space="0" w:color="auto"/>
            <w:bottom w:val="none" w:sz="0" w:space="0" w:color="auto"/>
            <w:right w:val="none" w:sz="0" w:space="0" w:color="auto"/>
          </w:divBdr>
          <w:divsChild>
            <w:div w:id="1584338279">
              <w:marLeft w:val="0"/>
              <w:marRight w:val="0"/>
              <w:marTop w:val="0"/>
              <w:marBottom w:val="0"/>
              <w:divBdr>
                <w:top w:val="none" w:sz="0" w:space="0" w:color="auto"/>
                <w:left w:val="none" w:sz="0" w:space="0" w:color="auto"/>
                <w:bottom w:val="none" w:sz="0" w:space="0" w:color="auto"/>
                <w:right w:val="none" w:sz="0" w:space="0" w:color="auto"/>
              </w:divBdr>
              <w:divsChild>
                <w:div w:id="1825972168">
                  <w:marLeft w:val="0"/>
                  <w:marRight w:val="0"/>
                  <w:marTop w:val="0"/>
                  <w:marBottom w:val="0"/>
                  <w:divBdr>
                    <w:top w:val="none" w:sz="0" w:space="0" w:color="auto"/>
                    <w:left w:val="none" w:sz="0" w:space="0" w:color="auto"/>
                    <w:bottom w:val="none" w:sz="0" w:space="0" w:color="auto"/>
                    <w:right w:val="none" w:sz="0" w:space="0" w:color="auto"/>
                  </w:divBdr>
                  <w:divsChild>
                    <w:div w:id="1042632912">
                      <w:marLeft w:val="0"/>
                      <w:marRight w:val="0"/>
                      <w:marTop w:val="0"/>
                      <w:marBottom w:val="0"/>
                      <w:divBdr>
                        <w:top w:val="none" w:sz="0" w:space="0" w:color="auto"/>
                        <w:left w:val="none" w:sz="0" w:space="0" w:color="auto"/>
                        <w:bottom w:val="none" w:sz="0" w:space="0" w:color="auto"/>
                        <w:right w:val="none" w:sz="0" w:space="0" w:color="auto"/>
                      </w:divBdr>
                      <w:divsChild>
                        <w:div w:id="1279142439">
                          <w:marLeft w:val="0"/>
                          <w:marRight w:val="0"/>
                          <w:marTop w:val="0"/>
                          <w:marBottom w:val="0"/>
                          <w:divBdr>
                            <w:top w:val="none" w:sz="0" w:space="0" w:color="auto"/>
                            <w:left w:val="none" w:sz="0" w:space="0" w:color="auto"/>
                            <w:bottom w:val="none" w:sz="0" w:space="0" w:color="auto"/>
                            <w:right w:val="none" w:sz="0" w:space="0" w:color="auto"/>
                          </w:divBdr>
                          <w:divsChild>
                            <w:div w:id="489907486">
                              <w:marLeft w:val="0"/>
                              <w:marRight w:val="0"/>
                              <w:marTop w:val="0"/>
                              <w:marBottom w:val="0"/>
                              <w:divBdr>
                                <w:top w:val="none" w:sz="0" w:space="0" w:color="auto"/>
                                <w:left w:val="none" w:sz="0" w:space="0" w:color="auto"/>
                                <w:bottom w:val="none" w:sz="0" w:space="0" w:color="auto"/>
                                <w:right w:val="none" w:sz="0" w:space="0" w:color="auto"/>
                              </w:divBdr>
                              <w:divsChild>
                                <w:div w:id="1971477528">
                                  <w:marLeft w:val="0"/>
                                  <w:marRight w:val="0"/>
                                  <w:marTop w:val="0"/>
                                  <w:marBottom w:val="0"/>
                                  <w:divBdr>
                                    <w:top w:val="none" w:sz="0" w:space="0" w:color="auto"/>
                                    <w:left w:val="none" w:sz="0" w:space="0" w:color="auto"/>
                                    <w:bottom w:val="none" w:sz="0" w:space="0" w:color="auto"/>
                                    <w:right w:val="none" w:sz="0" w:space="0" w:color="auto"/>
                                  </w:divBdr>
                                  <w:divsChild>
                                    <w:div w:id="1446844424">
                                      <w:marLeft w:val="0"/>
                                      <w:marRight w:val="0"/>
                                      <w:marTop w:val="0"/>
                                      <w:marBottom w:val="0"/>
                                      <w:divBdr>
                                        <w:top w:val="none" w:sz="0" w:space="0" w:color="auto"/>
                                        <w:left w:val="none" w:sz="0" w:space="0" w:color="auto"/>
                                        <w:bottom w:val="none" w:sz="0" w:space="0" w:color="auto"/>
                                        <w:right w:val="none" w:sz="0" w:space="0" w:color="auto"/>
                                      </w:divBdr>
                                      <w:divsChild>
                                        <w:div w:id="11413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75820">
          <w:marLeft w:val="0"/>
          <w:marRight w:val="0"/>
          <w:marTop w:val="0"/>
          <w:marBottom w:val="0"/>
          <w:divBdr>
            <w:top w:val="none" w:sz="0" w:space="0" w:color="auto"/>
            <w:left w:val="none" w:sz="0" w:space="0" w:color="auto"/>
            <w:bottom w:val="none" w:sz="0" w:space="0" w:color="auto"/>
            <w:right w:val="none" w:sz="0" w:space="0" w:color="auto"/>
          </w:divBdr>
          <w:divsChild>
            <w:div w:id="793906160">
              <w:marLeft w:val="0"/>
              <w:marRight w:val="0"/>
              <w:marTop w:val="0"/>
              <w:marBottom w:val="0"/>
              <w:divBdr>
                <w:top w:val="none" w:sz="0" w:space="0" w:color="auto"/>
                <w:left w:val="none" w:sz="0" w:space="0" w:color="auto"/>
                <w:bottom w:val="none" w:sz="0" w:space="0" w:color="auto"/>
                <w:right w:val="none" w:sz="0" w:space="0" w:color="auto"/>
              </w:divBdr>
              <w:divsChild>
                <w:div w:id="946035286">
                  <w:marLeft w:val="0"/>
                  <w:marRight w:val="0"/>
                  <w:marTop w:val="0"/>
                  <w:marBottom w:val="0"/>
                  <w:divBdr>
                    <w:top w:val="none" w:sz="0" w:space="0" w:color="auto"/>
                    <w:left w:val="none" w:sz="0" w:space="0" w:color="auto"/>
                    <w:bottom w:val="none" w:sz="0" w:space="0" w:color="auto"/>
                    <w:right w:val="none" w:sz="0" w:space="0" w:color="auto"/>
                  </w:divBdr>
                  <w:divsChild>
                    <w:div w:id="1034620180">
                      <w:marLeft w:val="0"/>
                      <w:marRight w:val="0"/>
                      <w:marTop w:val="0"/>
                      <w:marBottom w:val="0"/>
                      <w:divBdr>
                        <w:top w:val="none" w:sz="0" w:space="0" w:color="auto"/>
                        <w:left w:val="none" w:sz="0" w:space="0" w:color="auto"/>
                        <w:bottom w:val="none" w:sz="0" w:space="0" w:color="auto"/>
                        <w:right w:val="none" w:sz="0" w:space="0" w:color="auto"/>
                      </w:divBdr>
                      <w:divsChild>
                        <w:div w:id="695932491">
                          <w:marLeft w:val="0"/>
                          <w:marRight w:val="0"/>
                          <w:marTop w:val="0"/>
                          <w:marBottom w:val="0"/>
                          <w:divBdr>
                            <w:top w:val="none" w:sz="0" w:space="0" w:color="auto"/>
                            <w:left w:val="none" w:sz="0" w:space="0" w:color="auto"/>
                            <w:bottom w:val="none" w:sz="0" w:space="0" w:color="auto"/>
                            <w:right w:val="none" w:sz="0" w:space="0" w:color="auto"/>
                          </w:divBdr>
                          <w:divsChild>
                            <w:div w:id="435710684">
                              <w:marLeft w:val="0"/>
                              <w:marRight w:val="0"/>
                              <w:marTop w:val="0"/>
                              <w:marBottom w:val="0"/>
                              <w:divBdr>
                                <w:top w:val="none" w:sz="0" w:space="0" w:color="auto"/>
                                <w:left w:val="none" w:sz="0" w:space="0" w:color="auto"/>
                                <w:bottom w:val="none" w:sz="0" w:space="0" w:color="auto"/>
                                <w:right w:val="none" w:sz="0" w:space="0" w:color="auto"/>
                              </w:divBdr>
                              <w:divsChild>
                                <w:div w:id="14770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6972">
                  <w:marLeft w:val="0"/>
                  <w:marRight w:val="0"/>
                  <w:marTop w:val="0"/>
                  <w:marBottom w:val="0"/>
                  <w:divBdr>
                    <w:top w:val="none" w:sz="0" w:space="0" w:color="auto"/>
                    <w:left w:val="none" w:sz="0" w:space="0" w:color="auto"/>
                    <w:bottom w:val="none" w:sz="0" w:space="0" w:color="auto"/>
                    <w:right w:val="none" w:sz="0" w:space="0" w:color="auto"/>
                  </w:divBdr>
                  <w:divsChild>
                    <w:div w:id="510919324">
                      <w:marLeft w:val="0"/>
                      <w:marRight w:val="0"/>
                      <w:marTop w:val="0"/>
                      <w:marBottom w:val="0"/>
                      <w:divBdr>
                        <w:top w:val="none" w:sz="0" w:space="0" w:color="auto"/>
                        <w:left w:val="none" w:sz="0" w:space="0" w:color="auto"/>
                        <w:bottom w:val="none" w:sz="0" w:space="0" w:color="auto"/>
                        <w:right w:val="none" w:sz="0" w:space="0" w:color="auto"/>
                      </w:divBdr>
                      <w:divsChild>
                        <w:div w:id="337318350">
                          <w:marLeft w:val="0"/>
                          <w:marRight w:val="0"/>
                          <w:marTop w:val="0"/>
                          <w:marBottom w:val="0"/>
                          <w:divBdr>
                            <w:top w:val="none" w:sz="0" w:space="0" w:color="auto"/>
                            <w:left w:val="none" w:sz="0" w:space="0" w:color="auto"/>
                            <w:bottom w:val="none" w:sz="0" w:space="0" w:color="auto"/>
                            <w:right w:val="none" w:sz="0" w:space="0" w:color="auto"/>
                          </w:divBdr>
                          <w:divsChild>
                            <w:div w:id="346177691">
                              <w:marLeft w:val="0"/>
                              <w:marRight w:val="0"/>
                              <w:marTop w:val="0"/>
                              <w:marBottom w:val="0"/>
                              <w:divBdr>
                                <w:top w:val="none" w:sz="0" w:space="0" w:color="auto"/>
                                <w:left w:val="none" w:sz="0" w:space="0" w:color="auto"/>
                                <w:bottom w:val="none" w:sz="0" w:space="0" w:color="auto"/>
                                <w:right w:val="none" w:sz="0" w:space="0" w:color="auto"/>
                              </w:divBdr>
                              <w:divsChild>
                                <w:div w:id="1623614825">
                                  <w:marLeft w:val="0"/>
                                  <w:marRight w:val="0"/>
                                  <w:marTop w:val="0"/>
                                  <w:marBottom w:val="0"/>
                                  <w:divBdr>
                                    <w:top w:val="none" w:sz="0" w:space="0" w:color="auto"/>
                                    <w:left w:val="none" w:sz="0" w:space="0" w:color="auto"/>
                                    <w:bottom w:val="none" w:sz="0" w:space="0" w:color="auto"/>
                                    <w:right w:val="none" w:sz="0" w:space="0" w:color="auto"/>
                                  </w:divBdr>
                                  <w:divsChild>
                                    <w:div w:id="6302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07294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13228">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074621419">
      <w:bodyDiv w:val="1"/>
      <w:marLeft w:val="0"/>
      <w:marRight w:val="0"/>
      <w:marTop w:val="0"/>
      <w:marBottom w:val="0"/>
      <w:divBdr>
        <w:top w:val="none" w:sz="0" w:space="0" w:color="auto"/>
        <w:left w:val="none" w:sz="0" w:space="0" w:color="auto"/>
        <w:bottom w:val="none" w:sz="0" w:space="0" w:color="auto"/>
        <w:right w:val="none" w:sz="0" w:space="0" w:color="auto"/>
      </w:divBdr>
    </w:div>
    <w:div w:id="20946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6192</Words>
  <Characters>35919</Characters>
  <Application>Microsoft Office Word</Application>
  <DocSecurity>0</DocSecurity>
  <Lines>299</Lines>
  <Paragraphs>84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Directia Politici de Reducerea a Saraciei si Vulnerabilitatii Energetice</cp:lastModifiedBy>
  <cp:revision>2</cp:revision>
  <cp:lastPrinted>2024-11-21T13:11:00Z</cp:lastPrinted>
  <dcterms:created xsi:type="dcterms:W3CDTF">2024-11-21T16:09:00Z</dcterms:created>
  <dcterms:modified xsi:type="dcterms:W3CDTF">2024-11-21T16:09:00Z</dcterms:modified>
</cp:coreProperties>
</file>