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8F9E" w14:textId="20CF01D1" w:rsidR="00901822" w:rsidRPr="0028053C" w:rsidRDefault="00AB02BD" w:rsidP="00AB02BD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o-MD"/>
        </w:rPr>
      </w:pPr>
      <w:r w:rsidRPr="0028053C">
        <w:rPr>
          <w:rFonts w:ascii="Times New Roman" w:hAnsi="Times New Roman" w:cs="Times New Roman"/>
          <w:i/>
          <w:iCs/>
          <w:sz w:val="28"/>
          <w:szCs w:val="28"/>
          <w:lang w:val="ro-MD"/>
        </w:rPr>
        <w:t xml:space="preserve">Proiect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AB02BD" w:rsidRPr="0028053C" w14:paraId="6F8F573A" w14:textId="77777777" w:rsidTr="00E667EC">
        <w:tc>
          <w:tcPr>
            <w:tcW w:w="5000" w:type="pct"/>
          </w:tcPr>
          <w:p w14:paraId="35E96657" w14:textId="77777777" w:rsidR="00AB02BD" w:rsidRPr="0028053C" w:rsidRDefault="00AB02BD" w:rsidP="00AB02BD">
            <w:pP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28053C">
              <w:rPr>
                <w:rFonts w:ascii="Times New Roman" w:eastAsia="Times New Roman" w:hAnsi="Times New Roman"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59264" behindDoc="0" locked="0" layoutInCell="0" allowOverlap="1" wp14:anchorId="687CBFED" wp14:editId="14DBCE21">
                  <wp:simplePos x="0" y="0"/>
                  <wp:positionH relativeFrom="column">
                    <wp:align>center</wp:align>
                  </wp:positionH>
                  <wp:positionV relativeFrom="line">
                    <wp:align>top</wp:align>
                  </wp:positionV>
                  <wp:extent cx="752400" cy="860400"/>
                  <wp:effectExtent l="0" t="0" r="0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07F69D" w14:textId="77777777" w:rsidR="00AB02BD" w:rsidRPr="0028053C" w:rsidRDefault="00AB02BD" w:rsidP="00AB02BD">
            <w:pP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</w:p>
          <w:p w14:paraId="0A8CCB2A" w14:textId="77777777" w:rsidR="00AB02BD" w:rsidRPr="0028053C" w:rsidRDefault="00AB02BD" w:rsidP="00AB02BD">
            <w:pP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</w:p>
          <w:p w14:paraId="565AD3D6" w14:textId="77777777" w:rsidR="00AB02BD" w:rsidRPr="0028053C" w:rsidRDefault="00AB02BD" w:rsidP="00AB02BD">
            <w:pP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</w:p>
          <w:p w14:paraId="757DA0D1" w14:textId="77777777" w:rsidR="00AB02BD" w:rsidRPr="0028053C" w:rsidRDefault="00AB02BD" w:rsidP="00AB02BD">
            <w:pPr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</w:p>
        </w:tc>
      </w:tr>
      <w:tr w:rsidR="00AB02BD" w:rsidRPr="0028053C" w14:paraId="339A0505" w14:textId="77777777" w:rsidTr="00E667EC">
        <w:tc>
          <w:tcPr>
            <w:tcW w:w="5000" w:type="pct"/>
          </w:tcPr>
          <w:p w14:paraId="69123C16" w14:textId="77777777" w:rsidR="00AB02BD" w:rsidRPr="0028053C" w:rsidRDefault="00AB02BD" w:rsidP="00AB02BD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color w:val="000080"/>
                <w:sz w:val="10"/>
                <w:lang w:val="ro-MD"/>
              </w:rPr>
            </w:pPr>
          </w:p>
          <w:p w14:paraId="7B98071C" w14:textId="77777777" w:rsidR="00AB02BD" w:rsidRPr="0028053C" w:rsidRDefault="00AB02BD" w:rsidP="00AB02BD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MD"/>
              </w:rPr>
            </w:pPr>
            <w:r w:rsidRPr="0028053C">
              <w:rPr>
                <w:rFonts w:ascii="Times New Roman" w:eastAsia="Times New Roman" w:hAnsi="Times New Roman"/>
                <w:b/>
                <w:spacing w:val="20"/>
                <w:sz w:val="40"/>
                <w:szCs w:val="40"/>
                <w:lang w:val="ro-MD"/>
              </w:rPr>
              <w:t>GUVERNUL  REPUBLICII  MOLDOVA</w:t>
            </w:r>
          </w:p>
          <w:p w14:paraId="1255A553" w14:textId="77777777" w:rsidR="00AB02BD" w:rsidRPr="0028053C" w:rsidRDefault="00AB02BD" w:rsidP="00AB02BD">
            <w:pPr>
              <w:jc w:val="center"/>
              <w:rPr>
                <w:rFonts w:ascii="Times New Roman" w:eastAsia="Times New Roman" w:hAnsi="Times New Roman"/>
                <w:lang w:val="ro-MD"/>
              </w:rPr>
            </w:pPr>
          </w:p>
          <w:p w14:paraId="7AB42735" w14:textId="77777777" w:rsidR="00AB02BD" w:rsidRPr="0028053C" w:rsidRDefault="00AB02BD" w:rsidP="00AB02BD">
            <w:pPr>
              <w:keepNext/>
              <w:jc w:val="center"/>
              <w:outlineLvl w:val="7"/>
              <w:rPr>
                <w:rFonts w:ascii="Times New Roman" w:eastAsia="Times New Roman" w:hAnsi="Times New Roman"/>
                <w:b/>
                <w:sz w:val="34"/>
                <w:szCs w:val="34"/>
                <w:lang w:val="ro-MD"/>
              </w:rPr>
            </w:pPr>
            <w:r w:rsidRPr="0028053C">
              <w:rPr>
                <w:rFonts w:ascii="Times New Roman" w:eastAsia="Times New Roman" w:hAnsi="Times New Roman"/>
                <w:b/>
                <w:spacing w:val="40"/>
                <w:sz w:val="32"/>
                <w:szCs w:val="32"/>
                <w:lang w:val="ro-MD"/>
              </w:rPr>
              <w:t>HOTĂRÂRE</w:t>
            </w:r>
            <w:r w:rsidRPr="0028053C">
              <w:rPr>
                <w:rFonts w:ascii="Times New Roman" w:eastAsia="Times New Roman" w:hAnsi="Times New Roman"/>
                <w:b/>
                <w:sz w:val="34"/>
                <w:szCs w:val="34"/>
                <w:lang w:val="ro-MD"/>
              </w:rPr>
              <w:t xml:space="preserve"> </w:t>
            </w:r>
            <w:r w:rsidRPr="0028053C">
              <w:rPr>
                <w:rFonts w:ascii="Times New Roman" w:eastAsia="Times New Roman" w:hAnsi="Times New Roman"/>
                <w:b/>
                <w:sz w:val="32"/>
                <w:szCs w:val="32"/>
                <w:lang w:val="ro-MD"/>
              </w:rPr>
              <w:t>nr. ____</w:t>
            </w:r>
          </w:p>
          <w:p w14:paraId="6C511616" w14:textId="77777777" w:rsidR="00AB02BD" w:rsidRPr="0028053C" w:rsidRDefault="00AB02BD" w:rsidP="00AB02BD">
            <w:pPr>
              <w:jc w:val="center"/>
              <w:rPr>
                <w:rFonts w:ascii="Times New Roman" w:eastAsia="Times New Roman" w:hAnsi="Times New Roman"/>
                <w:lang w:val="ro-MD"/>
              </w:rPr>
            </w:pPr>
          </w:p>
          <w:p w14:paraId="7DC93151" w14:textId="77777777" w:rsidR="00AB02BD" w:rsidRPr="0028053C" w:rsidRDefault="00AB02BD" w:rsidP="00AB02B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MD"/>
              </w:rPr>
            </w:pPr>
            <w:r w:rsidRPr="0028053C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val="ro-MD"/>
              </w:rPr>
              <w:t>din                                        2024</w:t>
            </w:r>
          </w:p>
          <w:p w14:paraId="2A75DCD9" w14:textId="77777777" w:rsidR="00AB02BD" w:rsidRPr="0028053C" w:rsidRDefault="00AB02BD" w:rsidP="00AB02BD">
            <w:pPr>
              <w:spacing w:before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 w:rsidRPr="0028053C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Chișinău</w:t>
            </w:r>
          </w:p>
          <w:p w14:paraId="06A64462" w14:textId="77777777" w:rsidR="00AB02BD" w:rsidRPr="0028053C" w:rsidRDefault="00AB02BD" w:rsidP="00AB02BD">
            <w:pPr>
              <w:jc w:val="center"/>
              <w:rPr>
                <w:rFonts w:ascii="Times New Roman" w:eastAsia="Times New Roman" w:hAnsi="Times New Roman"/>
                <w:noProof/>
                <w:lang w:val="ro-MD" w:eastAsia="ro-RO"/>
              </w:rPr>
            </w:pPr>
          </w:p>
        </w:tc>
      </w:tr>
    </w:tbl>
    <w:p w14:paraId="36BF6B1B" w14:textId="77777777" w:rsidR="00AB02BD" w:rsidRPr="0028053C" w:rsidRDefault="00AB02BD" w:rsidP="00AB02BD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MD"/>
        </w:rPr>
      </w:pPr>
    </w:p>
    <w:p w14:paraId="369A0B94" w14:textId="554E4823" w:rsidR="00E56873" w:rsidRPr="0028053C" w:rsidRDefault="00E56873" w:rsidP="00AB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28053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</w:t>
      </w:r>
      <w:r w:rsidR="00AB02BD" w:rsidRPr="0028053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u privire la </w:t>
      </w:r>
      <w:r w:rsidR="002E3CE3" w:rsidRPr="0028053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aprobarea Metodologiei de calculare a tarifelor </w:t>
      </w:r>
    </w:p>
    <w:p w14:paraId="7467231A" w14:textId="6B532EF7" w:rsidR="00E56873" w:rsidRPr="0028053C" w:rsidRDefault="006A3F28" w:rsidP="00AB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28053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la </w:t>
      </w:r>
      <w:r w:rsidR="002E3CE3" w:rsidRPr="0028053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serviciile </w:t>
      </w:r>
      <w:r w:rsidR="00E56873" w:rsidRPr="0028053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prestate de Agenția Națională</w:t>
      </w:r>
      <w:r w:rsidR="002E3CE3" w:rsidRPr="0028053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</w:t>
      </w:r>
      <w:r w:rsidR="00E56873" w:rsidRPr="0028053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A</w:t>
      </w:r>
      <w:r w:rsidR="002E3CE3" w:rsidRPr="0028053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ntidoping, </w:t>
      </w:r>
    </w:p>
    <w:p w14:paraId="22B20ACE" w14:textId="663E4C93" w:rsidR="00AB02BD" w:rsidRPr="0028053C" w:rsidRDefault="006A3F28" w:rsidP="00AB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28053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a </w:t>
      </w:r>
      <w:r w:rsidR="002E3CE3" w:rsidRPr="0028053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Nomenclatorului serviciilor și a cuantumului tarifelor </w:t>
      </w:r>
      <w:r w:rsidR="00E56873" w:rsidRPr="0028053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la </w:t>
      </w:r>
      <w:r w:rsidR="002E3CE3" w:rsidRPr="0028053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acest</w:t>
      </w:r>
      <w:r w:rsidR="00E56873" w:rsidRPr="0028053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e</w:t>
      </w:r>
      <w:r w:rsidR="002E3CE3" w:rsidRPr="0028053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a  </w:t>
      </w:r>
    </w:p>
    <w:p w14:paraId="235540E7" w14:textId="77777777" w:rsidR="00AB02BD" w:rsidRPr="0028053C" w:rsidRDefault="00AB02BD" w:rsidP="00AB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</w:pPr>
      <w:r w:rsidRPr="0028053C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 ------------------------------------------------------------</w:t>
      </w:r>
    </w:p>
    <w:p w14:paraId="18A79D03" w14:textId="77777777" w:rsidR="00AB02BD" w:rsidRPr="0028053C" w:rsidRDefault="00AB02BD" w:rsidP="00AB0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14:paraId="713F2D51" w14:textId="77777777" w:rsidR="00AB02BD" w:rsidRPr="0028053C" w:rsidRDefault="00AB02BD" w:rsidP="00AB0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1FBA633B" w14:textId="33A87A99" w:rsidR="00AB02BD" w:rsidRPr="0028053C" w:rsidRDefault="00AB02BD" w:rsidP="006A3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28053C">
        <w:rPr>
          <w:rFonts w:ascii="Times New Roman" w:eastAsia="Times New Roman" w:hAnsi="Times New Roman" w:cs="Times New Roman"/>
          <w:sz w:val="28"/>
          <w:szCs w:val="28"/>
          <w:lang w:val="ro-MD"/>
        </w:rPr>
        <w:t>În temeiul</w:t>
      </w:r>
      <w:r w:rsidR="0028053C" w:rsidRPr="0028053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  <w:r w:rsidR="0028053C" w:rsidRPr="002805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art. 15 alin. (4) din Legea nr. 98/2012 privind administrația publică centrală de specialitate (Monitorul Oficial al Republicii Moldova, 2012, nr.160-164, art.537), cu modificările ulterioare</w:t>
      </w:r>
      <w:r w:rsidR="00664D1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o-MD"/>
        </w:rPr>
        <w:t>,</w:t>
      </w:r>
      <w:r w:rsidR="00664D15" w:rsidRPr="005D3551">
        <w:rPr>
          <w:lang w:val="en-US"/>
        </w:rPr>
        <w:t xml:space="preserve"> </w:t>
      </w:r>
      <w:r w:rsidRPr="0028053C">
        <w:rPr>
          <w:rFonts w:ascii="Times New Roman" w:eastAsia="Times New Roman" w:hAnsi="Times New Roman" w:cs="Times New Roman"/>
          <w:sz w:val="28"/>
          <w:szCs w:val="28"/>
          <w:lang w:val="ro-MD"/>
        </w:rPr>
        <w:t>Guvernul HOTĂRĂȘTE:</w:t>
      </w:r>
    </w:p>
    <w:p w14:paraId="4C7D8A00" w14:textId="77777777" w:rsidR="00AB02BD" w:rsidRPr="0028053C" w:rsidRDefault="00AB02BD" w:rsidP="00AB0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0CD43E03" w14:textId="76E241C8" w:rsidR="00AB02BD" w:rsidRPr="0028053C" w:rsidRDefault="00AB02BD" w:rsidP="0028053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28053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1. Se aprobă: </w:t>
      </w:r>
    </w:p>
    <w:p w14:paraId="455BA30D" w14:textId="172F5EEB" w:rsidR="00AB02BD" w:rsidRPr="0028053C" w:rsidRDefault="00AB02BD" w:rsidP="00AB0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 w:rsidRPr="0028053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1) </w:t>
      </w:r>
      <w:r w:rsidR="0028053C" w:rsidRPr="0028053C">
        <w:rPr>
          <w:rFonts w:ascii="Times New Roman" w:eastAsia="Times New Roman" w:hAnsi="Times New Roman" w:cs="Times New Roman"/>
          <w:sz w:val="28"/>
          <w:szCs w:val="28"/>
          <w:lang w:val="ro-MD"/>
        </w:rPr>
        <w:t>Metodologia de calculare a tarifelor la serviciile prestate de către Agenția Națională Antidoping, conform anexei nr. 1;</w:t>
      </w:r>
      <w:r w:rsidRPr="0028053C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 </w:t>
      </w:r>
    </w:p>
    <w:p w14:paraId="678AF8C5" w14:textId="2B9E37FC" w:rsidR="00AB02BD" w:rsidRPr="0028053C" w:rsidRDefault="0028053C" w:rsidP="00AB0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28053C">
        <w:rPr>
          <w:rFonts w:ascii="Times New Roman" w:eastAsia="Times New Roman" w:hAnsi="Times New Roman" w:cs="Times New Roman"/>
          <w:sz w:val="28"/>
          <w:szCs w:val="28"/>
          <w:lang w:val="ro-MD"/>
        </w:rPr>
        <w:t>2) Nomenclatorul serviciilor prestate de către Agenția Națională Antidoping și cuantumul tarifelor la acestea, conform anexei nr. 2.</w:t>
      </w:r>
    </w:p>
    <w:p w14:paraId="347018AF" w14:textId="77777777" w:rsidR="00AB02BD" w:rsidRPr="0028053C" w:rsidRDefault="00AB02BD" w:rsidP="00AB0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</w:p>
    <w:p w14:paraId="4B6FB037" w14:textId="77777777" w:rsidR="00AB02BD" w:rsidRPr="0028053C" w:rsidRDefault="00AB02BD" w:rsidP="00AB0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</w:p>
    <w:p w14:paraId="7AA4A6F5" w14:textId="77777777" w:rsidR="005D3551" w:rsidRDefault="005D3551" w:rsidP="00AB0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</w:pPr>
    </w:p>
    <w:p w14:paraId="16C80221" w14:textId="68B81FB1" w:rsidR="00AB02BD" w:rsidRPr="0028053C" w:rsidRDefault="00AB02BD" w:rsidP="00AB0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28053C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>Prim-ministru</w:t>
      </w:r>
      <w:r w:rsidRPr="0028053C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28053C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28053C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28053C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</w:r>
      <w:r w:rsidRPr="0028053C">
        <w:rPr>
          <w:rFonts w:ascii="Times New Roman" w:eastAsia="Times New Roman" w:hAnsi="Times New Roman" w:cs="Times New Roman"/>
          <w:b/>
          <w:sz w:val="28"/>
          <w:szCs w:val="28"/>
          <w:lang w:val="ro-MD" w:eastAsia="ro-RO"/>
        </w:rPr>
        <w:tab/>
        <w:t>DORIN RECEAN</w:t>
      </w:r>
    </w:p>
    <w:p w14:paraId="12065ECB" w14:textId="77777777" w:rsidR="00AB02BD" w:rsidRPr="0028053C" w:rsidRDefault="00AB02BD" w:rsidP="00AB0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14:paraId="196F4B12" w14:textId="77777777" w:rsidR="00AB02BD" w:rsidRPr="0028053C" w:rsidRDefault="00AB02BD" w:rsidP="00AB0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14:paraId="5D9FA34A" w14:textId="77777777" w:rsidR="00AB02BD" w:rsidRPr="0028053C" w:rsidRDefault="00AB02BD" w:rsidP="00AB02BD">
      <w:pPr>
        <w:tabs>
          <w:tab w:val="left" w:pos="59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  <w:r w:rsidRPr="0028053C"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  <w:t>Contrasemnează:</w:t>
      </w:r>
    </w:p>
    <w:p w14:paraId="50483F19" w14:textId="77777777" w:rsidR="00AB02BD" w:rsidRPr="0028053C" w:rsidRDefault="00AB02BD" w:rsidP="00AB0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o-RO"/>
        </w:rPr>
      </w:pPr>
    </w:p>
    <w:p w14:paraId="7EA98D87" w14:textId="77777777" w:rsidR="00AB02BD" w:rsidRPr="0028053C" w:rsidRDefault="00AB02BD" w:rsidP="00AB0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03050FF4" w14:textId="77777777" w:rsidR="0019214E" w:rsidRPr="0028053C" w:rsidRDefault="0019214E" w:rsidP="00192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28053C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Ministrul educației</w:t>
      </w:r>
    </w:p>
    <w:p w14:paraId="49A76004" w14:textId="054C2E87" w:rsidR="00AB02BD" w:rsidRPr="0028053C" w:rsidRDefault="0019214E" w:rsidP="001921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28053C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și cercetării</w:t>
      </w:r>
      <w:r w:rsidRPr="0028053C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28053C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28053C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28053C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28053C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</w:r>
      <w:r w:rsidRPr="0028053C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ab/>
        <w:t xml:space="preserve">Dan Perciun </w:t>
      </w:r>
    </w:p>
    <w:p w14:paraId="351B498D" w14:textId="77777777" w:rsidR="00AB02BD" w:rsidRPr="0028053C" w:rsidRDefault="00AB02BD" w:rsidP="00AB0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72E186BA" w14:textId="77777777" w:rsidR="00AB02BD" w:rsidRPr="0028053C" w:rsidRDefault="00AB02BD" w:rsidP="00AB0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36D8B9C8" w14:textId="38C89B92" w:rsidR="00AB02BD" w:rsidRPr="0028053C" w:rsidRDefault="00AB02BD" w:rsidP="00AB0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28053C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br w:type="page"/>
      </w:r>
    </w:p>
    <w:p w14:paraId="335BFDD5" w14:textId="77777777" w:rsidR="00AB02BD" w:rsidRPr="0028053C" w:rsidRDefault="00AB02BD" w:rsidP="00AB02BD">
      <w:pPr>
        <w:tabs>
          <w:tab w:val="left" w:pos="638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o-MD" w:eastAsia="ru-RU"/>
        </w:rPr>
      </w:pPr>
      <w:r w:rsidRPr="0028053C">
        <w:rPr>
          <w:rFonts w:ascii="Times New Roman" w:eastAsia="Times New Roman" w:hAnsi="Times New Roman" w:cs="Times New Roman"/>
          <w:i/>
          <w:iCs/>
          <w:sz w:val="28"/>
          <w:szCs w:val="28"/>
          <w:lang w:val="ro-MD" w:eastAsia="ru-RU"/>
        </w:rPr>
        <w:lastRenderedPageBreak/>
        <w:t>Anexa nr. 1</w:t>
      </w:r>
    </w:p>
    <w:p w14:paraId="6B25957D" w14:textId="77777777" w:rsidR="00AB02BD" w:rsidRPr="0028053C" w:rsidRDefault="00AB02BD" w:rsidP="00AB02BD">
      <w:pPr>
        <w:tabs>
          <w:tab w:val="left" w:pos="6386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val="ro-MD" w:eastAsia="ru-RU"/>
        </w:rPr>
      </w:pPr>
      <w:r w:rsidRPr="0028053C">
        <w:rPr>
          <w:rFonts w:ascii="Times New Roman" w:eastAsia="Times New Roman" w:hAnsi="Times New Roman" w:cs="Times New Roman"/>
          <w:i/>
          <w:iCs/>
          <w:sz w:val="28"/>
          <w:szCs w:val="28"/>
          <w:lang w:val="ro-MD" w:eastAsia="ru-RU"/>
        </w:rPr>
        <w:t>la Hotărârea Guvernului nr. ____/2024</w:t>
      </w:r>
    </w:p>
    <w:p w14:paraId="1BE4D6B2" w14:textId="20F183B3" w:rsidR="00AB02BD" w:rsidRPr="0028053C" w:rsidRDefault="00AB02BD" w:rsidP="003B642B">
      <w:pPr>
        <w:tabs>
          <w:tab w:val="left" w:pos="63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</w:p>
    <w:p w14:paraId="0B64D567" w14:textId="77777777" w:rsidR="000436EE" w:rsidRDefault="000436EE" w:rsidP="003B642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1BDD5DFF" w14:textId="05074E7A" w:rsidR="000436EE" w:rsidRPr="000436EE" w:rsidRDefault="004569AA" w:rsidP="003B642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0436EE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METODOLOGIA </w:t>
      </w:r>
    </w:p>
    <w:p w14:paraId="6DB4F2D2" w14:textId="77777777" w:rsidR="000436EE" w:rsidRDefault="000436EE" w:rsidP="003B642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</w:pPr>
      <w:r w:rsidRPr="000436EE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 xml:space="preserve">de calculare a tarifelor la serviciile prestate de către </w:t>
      </w:r>
    </w:p>
    <w:p w14:paraId="6C5632EE" w14:textId="365B756F" w:rsidR="00473F60" w:rsidRPr="000436EE" w:rsidRDefault="000436EE" w:rsidP="003B642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 w:rsidRPr="000436EE">
        <w:rPr>
          <w:rFonts w:ascii="Times New Roman" w:eastAsia="Times New Roman" w:hAnsi="Times New Roman" w:cs="Times New Roman"/>
          <w:b/>
          <w:bCs/>
          <w:sz w:val="28"/>
          <w:szCs w:val="28"/>
          <w:lang w:val="ro-MD"/>
        </w:rPr>
        <w:t>Agenția Națională Antidoping</w:t>
      </w:r>
    </w:p>
    <w:p w14:paraId="295A8EEE" w14:textId="26F96C0E" w:rsidR="00AB02BD" w:rsidRPr="0028053C" w:rsidRDefault="00AB02BD" w:rsidP="003B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49B32A34" w14:textId="51D457C7" w:rsidR="002E3CE3" w:rsidRDefault="002E3CE3" w:rsidP="003B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19B84885" w14:textId="15A08097" w:rsidR="000436EE" w:rsidRPr="00D62B66" w:rsidRDefault="004569AA" w:rsidP="00043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I. </w:t>
      </w:r>
      <w:r w:rsidR="0051201B" w:rsidRPr="00D62B66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DISPOZIȚII GENERALE</w:t>
      </w:r>
    </w:p>
    <w:p w14:paraId="3AF99A9D" w14:textId="77777777" w:rsidR="000436EE" w:rsidRDefault="000436EE" w:rsidP="0004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</w:p>
    <w:p w14:paraId="5F612782" w14:textId="2CE35FF1" w:rsidR="0051201B" w:rsidRPr="0051201B" w:rsidRDefault="0051201B" w:rsidP="00885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51201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1.</w:t>
      </w:r>
      <w:r w:rsidR="0088565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Pr="0051201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Metodologia de calculare a tarifelor la serviciile prestate de către Agenția Națională </w:t>
      </w:r>
      <w:r w:rsidR="005F1D2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Antidoping</w:t>
      </w:r>
      <w:r w:rsidRPr="0051201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(în continuare – </w:t>
      </w:r>
      <w:r w:rsidRPr="005F1D2B">
        <w:rPr>
          <w:rFonts w:ascii="Times New Roman" w:eastAsia="Times New Roman" w:hAnsi="Times New Roman" w:cs="Times New Roman"/>
          <w:i/>
          <w:iCs/>
          <w:sz w:val="28"/>
          <w:szCs w:val="28"/>
          <w:lang w:val="ro-MD" w:eastAsia="ru-RU"/>
        </w:rPr>
        <w:t>Metodologie</w:t>
      </w:r>
      <w:r w:rsidRPr="0051201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) stabilește principiile unice de calculare a tarifelor pentru serviciile prestate contra plată (în continuare – </w:t>
      </w:r>
      <w:r w:rsidRPr="005F1D2B">
        <w:rPr>
          <w:rFonts w:ascii="Times New Roman" w:eastAsia="Times New Roman" w:hAnsi="Times New Roman" w:cs="Times New Roman"/>
          <w:i/>
          <w:iCs/>
          <w:sz w:val="28"/>
          <w:szCs w:val="28"/>
          <w:lang w:val="ro-MD" w:eastAsia="ru-RU"/>
        </w:rPr>
        <w:t>tarife</w:t>
      </w:r>
      <w:r w:rsidRPr="0051201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) de către autoritate.</w:t>
      </w:r>
    </w:p>
    <w:p w14:paraId="2D358038" w14:textId="77777777" w:rsidR="0051201B" w:rsidRPr="0051201B" w:rsidRDefault="0051201B" w:rsidP="00885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51201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</w:p>
    <w:p w14:paraId="78849D96" w14:textId="514E916A" w:rsidR="0051201B" w:rsidRPr="0051201B" w:rsidRDefault="0051201B" w:rsidP="00885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51201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2.</w:t>
      </w:r>
      <w:r w:rsidR="0088565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Pr="0051201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Prezenta Metodologie reglementează </w:t>
      </w:r>
      <w:r w:rsidR="005F1D2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structura </w:t>
      </w:r>
      <w:r w:rsidR="005F1D2B" w:rsidRPr="0051201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costurilor și </w:t>
      </w:r>
      <w:r w:rsidR="005F1D2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a </w:t>
      </w:r>
      <w:r w:rsidR="005F1D2B" w:rsidRPr="0051201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cheltuielilor incluse în tarif</w:t>
      </w:r>
      <w:r w:rsidR="005F1D2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și </w:t>
      </w:r>
      <w:r w:rsidRPr="0051201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modul de calculare a tarifelor pentru serviciile publice prestate.</w:t>
      </w:r>
    </w:p>
    <w:p w14:paraId="129E7B02" w14:textId="77777777" w:rsidR="0051201B" w:rsidRPr="0051201B" w:rsidRDefault="0051201B" w:rsidP="00885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64E1A469" w14:textId="7675B2F9" w:rsidR="0051201B" w:rsidRPr="0051201B" w:rsidRDefault="0051201B" w:rsidP="00885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51201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3.</w:t>
      </w:r>
      <w:r w:rsidR="0088565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Pr="0051201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La calcularea tarifelor se asigură acoperirea costurilor directe și indirecte, precum și a cheltuielilor activității operaționale aferente acordării serviciilor contra plată.</w:t>
      </w:r>
    </w:p>
    <w:p w14:paraId="3F6D4230" w14:textId="77777777" w:rsidR="0051201B" w:rsidRPr="0051201B" w:rsidRDefault="0051201B" w:rsidP="00885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5D90F072" w14:textId="688DB57C" w:rsidR="0051201B" w:rsidRPr="0051201B" w:rsidRDefault="0051201B" w:rsidP="00885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51201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4.</w:t>
      </w:r>
      <w:r w:rsidR="0088565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Pr="0051201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Tarifele se determină anual, în baza analizei cheltuielilor reflectate în bugetul pentru perioada de activitate precedentă a Agenției Naționale </w:t>
      </w:r>
      <w:r w:rsidR="00FB17CE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Antidoping</w:t>
      </w:r>
      <w:r w:rsidRPr="0051201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(în continuare – </w:t>
      </w:r>
      <w:r w:rsidRPr="00FB17CE">
        <w:rPr>
          <w:rFonts w:ascii="Times New Roman" w:eastAsia="Times New Roman" w:hAnsi="Times New Roman" w:cs="Times New Roman"/>
          <w:i/>
          <w:iCs/>
          <w:sz w:val="28"/>
          <w:szCs w:val="28"/>
          <w:lang w:val="ro-MD" w:eastAsia="ru-RU"/>
        </w:rPr>
        <w:t>Agenție</w:t>
      </w:r>
      <w:r w:rsidRPr="0051201B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).</w:t>
      </w:r>
    </w:p>
    <w:p w14:paraId="5A383FF0" w14:textId="14AD4F5B" w:rsidR="000436EE" w:rsidRDefault="000436EE" w:rsidP="003B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57CA1320" w14:textId="7E4C8DE2" w:rsidR="000436EE" w:rsidRDefault="000436EE" w:rsidP="003B64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6A1AB816" w14:textId="77777777" w:rsidR="004569AA" w:rsidRDefault="004569AA" w:rsidP="00043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II. STRUCTURA COSTURILOR ȘI CHELTUIELILOR INCLUSE </w:t>
      </w:r>
    </w:p>
    <w:p w14:paraId="544FD3C0" w14:textId="0A433C33" w:rsidR="004569AA" w:rsidRDefault="004569AA" w:rsidP="00043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ÎN TARIFUL SERVICIULUI PUBLIC </w:t>
      </w:r>
    </w:p>
    <w:p w14:paraId="55DADB05" w14:textId="77777777" w:rsidR="004569AA" w:rsidRDefault="004569AA" w:rsidP="00043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</w:p>
    <w:p w14:paraId="3C0A7D7F" w14:textId="3774C72B" w:rsidR="004815E2" w:rsidRPr="00A9034F" w:rsidRDefault="004815E2" w:rsidP="005F1D2B">
      <w:pPr>
        <w:pStyle w:val="a5"/>
        <w:ind w:firstLine="709"/>
        <w:rPr>
          <w:color w:val="000000" w:themeColor="text1"/>
          <w:sz w:val="28"/>
          <w:szCs w:val="28"/>
          <w:lang w:val="ro-RO"/>
        </w:rPr>
      </w:pPr>
      <w:r w:rsidRPr="00A9034F">
        <w:rPr>
          <w:color w:val="000000" w:themeColor="text1"/>
          <w:sz w:val="28"/>
          <w:szCs w:val="28"/>
          <w:lang w:val="ro-RO"/>
        </w:rPr>
        <w:t>5. Structura costurilor și cheltuielilor serviciilor este constituită din următoarele elemente:</w:t>
      </w:r>
    </w:p>
    <w:p w14:paraId="16099C88" w14:textId="360CEB07" w:rsidR="004815E2" w:rsidRPr="00A9034F" w:rsidRDefault="004815E2" w:rsidP="005F1D2B">
      <w:pPr>
        <w:pStyle w:val="a5"/>
        <w:ind w:firstLine="709"/>
        <w:rPr>
          <w:color w:val="000000" w:themeColor="text1"/>
          <w:sz w:val="28"/>
          <w:szCs w:val="28"/>
          <w:lang w:val="ro-RO"/>
        </w:rPr>
      </w:pPr>
      <w:r w:rsidRPr="00A9034F">
        <w:rPr>
          <w:color w:val="000000" w:themeColor="text1"/>
          <w:sz w:val="28"/>
          <w:szCs w:val="28"/>
          <w:lang w:val="ro-RO"/>
        </w:rPr>
        <w:t>5.1. costuri/cheltuieli materiale directe;</w:t>
      </w:r>
    </w:p>
    <w:p w14:paraId="56CEF400" w14:textId="4D2EFAF0" w:rsidR="004815E2" w:rsidRPr="00A9034F" w:rsidRDefault="004815E2" w:rsidP="005F1D2B">
      <w:pPr>
        <w:pStyle w:val="a5"/>
        <w:ind w:firstLine="709"/>
        <w:rPr>
          <w:color w:val="000000" w:themeColor="text1"/>
          <w:sz w:val="28"/>
          <w:szCs w:val="28"/>
          <w:lang w:val="ro-RO"/>
        </w:rPr>
      </w:pPr>
      <w:r w:rsidRPr="00A9034F">
        <w:rPr>
          <w:color w:val="000000" w:themeColor="text1"/>
          <w:sz w:val="28"/>
          <w:szCs w:val="28"/>
          <w:lang w:val="ro-RO"/>
        </w:rPr>
        <w:t>5.2. costuri/cheltuieli de personal directe;</w:t>
      </w:r>
    </w:p>
    <w:p w14:paraId="64FB0427" w14:textId="0A5528EF" w:rsidR="004815E2" w:rsidRPr="00A9034F" w:rsidRDefault="004815E2" w:rsidP="005F1D2B">
      <w:pPr>
        <w:pStyle w:val="a5"/>
        <w:ind w:firstLine="709"/>
        <w:rPr>
          <w:color w:val="000000" w:themeColor="text1"/>
          <w:sz w:val="28"/>
          <w:szCs w:val="28"/>
          <w:lang w:val="ro-RO"/>
        </w:rPr>
      </w:pPr>
      <w:r w:rsidRPr="00A9034F">
        <w:rPr>
          <w:color w:val="000000" w:themeColor="text1"/>
          <w:sz w:val="28"/>
          <w:szCs w:val="28"/>
          <w:lang w:val="ro-RO"/>
        </w:rPr>
        <w:t>5.3. costuri/cheltuieli administrative.</w:t>
      </w:r>
    </w:p>
    <w:p w14:paraId="1687A260" w14:textId="77777777" w:rsidR="004815E2" w:rsidRDefault="004815E2" w:rsidP="005F1D2B">
      <w:pPr>
        <w:pStyle w:val="a5"/>
        <w:ind w:firstLine="709"/>
        <w:rPr>
          <w:color w:val="000000" w:themeColor="text1"/>
          <w:sz w:val="28"/>
          <w:szCs w:val="28"/>
          <w:lang w:val="ro-RO"/>
        </w:rPr>
      </w:pPr>
    </w:p>
    <w:p w14:paraId="1ECAE27E" w14:textId="52AC1A17" w:rsidR="005F1D2B" w:rsidRPr="005F1D2B" w:rsidRDefault="004815E2" w:rsidP="005F1D2B">
      <w:pPr>
        <w:pStyle w:val="a5"/>
        <w:ind w:firstLine="709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>6</w:t>
      </w:r>
      <w:r w:rsidR="005F1D2B">
        <w:rPr>
          <w:color w:val="000000" w:themeColor="text1"/>
          <w:sz w:val="28"/>
          <w:szCs w:val="28"/>
          <w:lang w:val="ro-RO"/>
        </w:rPr>
        <w:t xml:space="preserve">. </w:t>
      </w:r>
      <w:r w:rsidR="005F1D2B" w:rsidRPr="005F1D2B">
        <w:rPr>
          <w:color w:val="000000" w:themeColor="text1"/>
          <w:sz w:val="28"/>
          <w:szCs w:val="28"/>
          <w:lang w:val="ro-RO"/>
        </w:rPr>
        <w:t>Costuri materiale directe și repartizabile, aferente procesului de prestare al serviciului</w:t>
      </w:r>
      <w:r w:rsidR="005F1D2B" w:rsidRPr="005F1D2B">
        <w:rPr>
          <w:iCs/>
          <w:color w:val="000000" w:themeColor="text1"/>
          <w:sz w:val="28"/>
          <w:szCs w:val="28"/>
          <w:lang w:val="ro-RO"/>
        </w:rPr>
        <w:t xml:space="preserve"> </w:t>
      </w:r>
      <w:r w:rsidR="005F1D2B" w:rsidRPr="005F1D2B">
        <w:rPr>
          <w:color w:val="000000" w:themeColor="text1"/>
          <w:sz w:val="28"/>
          <w:szCs w:val="28"/>
          <w:lang w:val="ro-RO"/>
        </w:rPr>
        <w:t>– costul materialelor și al lucrărilor utilizate (lei).</w:t>
      </w:r>
    </w:p>
    <w:p w14:paraId="685FBBFC" w14:textId="77777777" w:rsidR="005F1D2B" w:rsidRPr="005F1D2B" w:rsidRDefault="005F1D2B" w:rsidP="005F1D2B">
      <w:pPr>
        <w:pStyle w:val="a5"/>
        <w:ind w:firstLine="709"/>
        <w:rPr>
          <w:color w:val="000000" w:themeColor="text1"/>
          <w:sz w:val="28"/>
          <w:szCs w:val="28"/>
          <w:lang w:val="ro-RO"/>
        </w:rPr>
      </w:pPr>
    </w:p>
    <w:p w14:paraId="3BBBA5F0" w14:textId="3C7D0292" w:rsidR="005F1D2B" w:rsidRPr="005F1D2B" w:rsidRDefault="00153124" w:rsidP="005F1D2B">
      <w:pPr>
        <w:pStyle w:val="a5"/>
        <w:ind w:firstLine="709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>7</w:t>
      </w:r>
      <w:r w:rsidR="005F1D2B">
        <w:rPr>
          <w:color w:val="000000" w:themeColor="text1"/>
          <w:sz w:val="28"/>
          <w:szCs w:val="28"/>
          <w:lang w:val="ro-RO"/>
        </w:rPr>
        <w:t xml:space="preserve">. </w:t>
      </w:r>
      <w:r w:rsidR="005F1D2B" w:rsidRPr="005F1D2B">
        <w:rPr>
          <w:color w:val="000000" w:themeColor="text1"/>
          <w:sz w:val="28"/>
          <w:szCs w:val="28"/>
          <w:lang w:val="ro-RO"/>
        </w:rPr>
        <w:t>Costuri de personal directe și repartizabile aferente procesului de prestare a serviciilor – costul retribuțiilor calculate personalului antrenat nemijlocit în procesul de prestare a serviciilor publice utilizate (lei).</w:t>
      </w:r>
    </w:p>
    <w:p w14:paraId="28D9B78A" w14:textId="77777777" w:rsidR="005F1D2B" w:rsidRPr="005F1D2B" w:rsidRDefault="005F1D2B" w:rsidP="005F1D2B">
      <w:pPr>
        <w:pStyle w:val="a5"/>
        <w:ind w:firstLine="709"/>
        <w:rPr>
          <w:color w:val="000000" w:themeColor="text1"/>
          <w:sz w:val="28"/>
          <w:szCs w:val="28"/>
          <w:lang w:val="ro-RO"/>
        </w:rPr>
      </w:pPr>
    </w:p>
    <w:p w14:paraId="4362EA52" w14:textId="645C352B" w:rsidR="005F1D2B" w:rsidRPr="005F1D2B" w:rsidRDefault="00153124" w:rsidP="005F1D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lastRenderedPageBreak/>
        <w:t>8</w:t>
      </w:r>
      <w:r w:rsidR="005F1D2B"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 xml:space="preserve">. </w:t>
      </w:r>
      <w:r w:rsidR="005F1D2B" w:rsidRPr="005F1D2B"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>Cheltuieli administrative – cheltuieli legate de gestiune și deservire ale Agenției în procesul exercitării competențelor de prestare a serviciilor publice (lei), care includ:</w:t>
      </w:r>
    </w:p>
    <w:p w14:paraId="44C426AD" w14:textId="5B192815" w:rsidR="005F1D2B" w:rsidRPr="005F1D2B" w:rsidRDefault="00153124" w:rsidP="005F1D2B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>8</w:t>
      </w:r>
      <w:r w:rsidR="005F1D2B"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 xml:space="preserve">.1. </w:t>
      </w:r>
      <w:r w:rsidR="005F1D2B" w:rsidRPr="005F1D2B"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>cheltuielile de retribuire a muncii calculate</w:t>
      </w:r>
      <w:r w:rsidR="00025833"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 xml:space="preserve">, </w:t>
      </w:r>
      <w:r w:rsidR="005F1D2B" w:rsidRPr="005F1D2B"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>contribuțiile de asigurări sociale de stat obligatorii</w:t>
      </w:r>
      <w:r w:rsidR="00025833"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 xml:space="preserve"> </w:t>
      </w:r>
      <w:r w:rsidR="005F1D2B" w:rsidRPr="005F1D2B"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>și primele de asigurare obligatorie de asistență̆ medicală ale personalului Agenției antrenat indirect în procesul de prestare a serviciului;</w:t>
      </w:r>
    </w:p>
    <w:p w14:paraId="340CA15A" w14:textId="42DCC393" w:rsidR="005F1D2B" w:rsidRPr="005F1D2B" w:rsidRDefault="00153124" w:rsidP="005F1D2B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>8</w:t>
      </w:r>
      <w:r w:rsidR="005F1D2B"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 xml:space="preserve">.2. </w:t>
      </w:r>
      <w:r w:rsidR="005F1D2B" w:rsidRPr="005F1D2B"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>cheltuielile de amortizare, întreținere, deservire și reparație a</w:t>
      </w:r>
      <w:r w:rsidR="00025833"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>le</w:t>
      </w:r>
      <w:r w:rsidR="005F1D2B" w:rsidRPr="005F1D2B"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 xml:space="preserve"> imobilizărilor corporale și necorporale;</w:t>
      </w:r>
    </w:p>
    <w:p w14:paraId="6396BFC0" w14:textId="6396AB7A" w:rsidR="005F1D2B" w:rsidRPr="005F1D2B" w:rsidRDefault="00153124" w:rsidP="005F1D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>8</w:t>
      </w:r>
      <w:r w:rsidR="005F1D2B"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 xml:space="preserve">.3. </w:t>
      </w:r>
      <w:r w:rsidR="005F1D2B" w:rsidRPr="005F1D2B"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>cheltuielile de asigurare a tehnicii securității și sănătății în muncă;</w:t>
      </w:r>
    </w:p>
    <w:p w14:paraId="29472296" w14:textId="171C1204" w:rsidR="005F1D2B" w:rsidRPr="005F1D2B" w:rsidRDefault="00153124" w:rsidP="005F1D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>8</w:t>
      </w:r>
      <w:r w:rsidR="005F1D2B"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 xml:space="preserve">.4. </w:t>
      </w:r>
      <w:r w:rsidR="005F1D2B" w:rsidRPr="005F1D2B"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>cheltuielile de sisteme informaționale, servicii de telefonie, servicii poștale;</w:t>
      </w:r>
    </w:p>
    <w:p w14:paraId="2906954F" w14:textId="61B67D3D" w:rsidR="005F1D2B" w:rsidRPr="00CD5B63" w:rsidRDefault="00153124" w:rsidP="005F1D2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CD5B63"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>8</w:t>
      </w:r>
      <w:r w:rsidR="005F1D2B" w:rsidRPr="00CD5B63"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>.5. cheltuielile pentru plata leasingului operațional (arendă, locațiune)</w:t>
      </w:r>
      <w:r w:rsidR="005150E5">
        <w:rPr>
          <w:rFonts w:ascii="Times New Roman" w:hAnsi="Times New Roman" w:cs="Times New Roman"/>
          <w:color w:val="000000" w:themeColor="text1"/>
          <w:sz w:val="28"/>
          <w:szCs w:val="28"/>
          <w:lang w:val="ro-RO" w:eastAsia="en-GB"/>
        </w:rPr>
        <w:t>.</w:t>
      </w:r>
    </w:p>
    <w:p w14:paraId="0561E763" w14:textId="77777777" w:rsidR="005F1D2B" w:rsidRDefault="005F1D2B" w:rsidP="005F1D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39FF679D" w14:textId="0E4E47DA" w:rsidR="005F1D2B" w:rsidRPr="005F1D2B" w:rsidRDefault="00153124" w:rsidP="005F1D2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Cs/>
          <w:sz w:val="28"/>
          <w:szCs w:val="28"/>
          <w:lang w:val="ro-RO"/>
        </w:rPr>
        <w:t>9</w:t>
      </w:r>
      <w:r w:rsidR="005F1D2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. </w:t>
      </w:r>
      <w:r w:rsidR="005F1D2B" w:rsidRPr="005F1D2B">
        <w:rPr>
          <w:rFonts w:ascii="Times New Roman" w:hAnsi="Times New Roman" w:cs="Times New Roman"/>
          <w:bCs/>
          <w:sz w:val="28"/>
          <w:szCs w:val="28"/>
          <w:lang w:val="ro-RO"/>
        </w:rPr>
        <w:t>Cuantumul tarifelor pentru serviciile publice se actualizează, în caz de necesitate, în temeiul modificărilor legislației, ca urmare a schimbării prețurilor, a salariilor, a nivelului inflației sau</w:t>
      </w:r>
      <w:r w:rsidR="005F1D2B" w:rsidRPr="005F1D2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F1D2B" w:rsidRPr="005F1D2B">
        <w:rPr>
          <w:rFonts w:ascii="Times New Roman" w:hAnsi="Times New Roman" w:cs="Times New Roman"/>
          <w:bCs/>
          <w:sz w:val="28"/>
          <w:szCs w:val="28"/>
          <w:lang w:val="ro-RO"/>
        </w:rPr>
        <w:t>în funcție de modificarea costurilor variabile</w:t>
      </w:r>
      <w:r w:rsidR="005F1D2B" w:rsidRPr="005F1D2B">
        <w:rPr>
          <w:rFonts w:ascii="Times New Roman" w:hAnsi="Times New Roman" w:cs="Times New Roman"/>
          <w:bCs/>
          <w:color w:val="000000" w:themeColor="text1"/>
          <w:sz w:val="28"/>
          <w:szCs w:val="28"/>
          <w:lang w:val="ro-RO"/>
        </w:rPr>
        <w:t xml:space="preserve">lor </w:t>
      </w:r>
      <w:r w:rsidR="005F1D2B" w:rsidRPr="005F1D2B">
        <w:rPr>
          <w:rFonts w:ascii="Times New Roman" w:hAnsi="Times New Roman" w:cs="Times New Roman"/>
          <w:bCs/>
          <w:sz w:val="28"/>
          <w:szCs w:val="28"/>
          <w:lang w:val="ro-RO"/>
        </w:rPr>
        <w:t>incluse în formula de calcul al acestora, conform prezentei Metodologii.</w:t>
      </w:r>
    </w:p>
    <w:p w14:paraId="669D1DD9" w14:textId="77777777" w:rsidR="0051201B" w:rsidRPr="005F1D2B" w:rsidRDefault="0051201B" w:rsidP="00043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14:paraId="6CD87AEF" w14:textId="77777777" w:rsidR="0051201B" w:rsidRDefault="0051201B" w:rsidP="00043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</w:p>
    <w:p w14:paraId="04E5461F" w14:textId="64A8D7CF" w:rsidR="000436EE" w:rsidRDefault="0051201B" w:rsidP="00043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III. </w:t>
      </w:r>
      <w:r w:rsidRPr="00D62B66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 xml:space="preserve">MODUL DE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  <w:t>CALCULARE A TARIFELOR/COSTURILOR PENTRU SERVICIILE PUBLICE PRESTATE DE CĂTRE AGENȚIE</w:t>
      </w:r>
    </w:p>
    <w:p w14:paraId="2033D5B6" w14:textId="7F9A71AB" w:rsidR="004A64FE" w:rsidRPr="00C71E8F" w:rsidRDefault="004A64FE" w:rsidP="00C71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0B21A9B5" w14:textId="065D1BE1" w:rsidR="00C71E8F" w:rsidRPr="00C71E8F" w:rsidRDefault="00153124" w:rsidP="005E7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10</w:t>
      </w:r>
      <w:r w:rsidR="00C71E8F" w:rsidRPr="00C71E8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.</w:t>
      </w:r>
      <w:r w:rsidR="00C71E8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="00C71E8F" w:rsidRPr="00C71E8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Tarifele pentru serviciile publice prestate sunt stabilite drept o sumă forfetară, calculată separat pentru fiecare serviciu prestat.</w:t>
      </w:r>
    </w:p>
    <w:p w14:paraId="25784857" w14:textId="77777777" w:rsidR="00C71E8F" w:rsidRPr="00C71E8F" w:rsidRDefault="00C71E8F" w:rsidP="00C71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 w:rsidRPr="00C71E8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</w:p>
    <w:p w14:paraId="127C054E" w14:textId="79230337" w:rsidR="00C71E8F" w:rsidRPr="00C71E8F" w:rsidRDefault="005F1D2B" w:rsidP="005E7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1</w:t>
      </w:r>
      <w:r w:rsidR="0015312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1</w:t>
      </w:r>
      <w:r w:rsidR="00C71E8F" w:rsidRPr="00C71E8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.</w:t>
      </w:r>
      <w:r w:rsidR="00C71E8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="00C71E8F" w:rsidRPr="00C71E8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Tarifele percepute pentru prestarea serviciilor publice cu plată în formă electronică și la ghișeu au drept scop acoperirea costurilor și cheltuielilor efective ale prestatorului în procesul de prestare a serviciilor publice.</w:t>
      </w:r>
    </w:p>
    <w:p w14:paraId="3AE430B1" w14:textId="77777777" w:rsidR="00C71E8F" w:rsidRPr="00C71E8F" w:rsidRDefault="00C71E8F" w:rsidP="005E7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6307A30E" w14:textId="1F2E6E37" w:rsidR="004A64FE" w:rsidRDefault="005F1D2B" w:rsidP="005E7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1</w:t>
      </w:r>
      <w:r w:rsidR="00153124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2</w:t>
      </w:r>
      <w:r w:rsidR="00C71E8F" w:rsidRPr="00C71E8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.</w:t>
      </w:r>
      <w:r w:rsidR="00C71E8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</w:t>
      </w:r>
      <w:r w:rsidR="00C71E8F" w:rsidRPr="00C71E8F"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>Tariful pentru fiecare serviciu prestat se determină conform formulei:</w:t>
      </w:r>
    </w:p>
    <w:p w14:paraId="41D644D0" w14:textId="541AAD1D" w:rsidR="00C71E8F" w:rsidRPr="00C71E8F" w:rsidRDefault="00C71E8F" w:rsidP="005E7B6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0"/>
              <w:szCs w:val="20"/>
              <w:lang w:val="ro-RO"/>
            </w:rPr>
            <m:t>T=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0"/>
                  <w:szCs w:val="20"/>
                  <w:lang w:val="ro-RO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ro-RO"/>
                    </w:rPr>
                    <m:t>ti</m:t>
                  </m:r>
                </m:sub>
              </m:sSub>
            </m:num>
            <m:den>
              <m:r>
                <w:rPr>
                  <w:rFonts w:ascii="Cambria Math" w:eastAsia="Times New Roman" w:hAnsi="Cambria Math" w:cs="Times New Roman"/>
                  <w:sz w:val="20"/>
                  <w:szCs w:val="20"/>
                  <w:lang w:val="ro-RO"/>
                </w:rPr>
                <m:t>1-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  <w:lang w:val="ro-R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0"/>
                          <w:szCs w:val="20"/>
                          <w:lang w:val="ro-RO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ro-RO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0"/>
                          <w:szCs w:val="20"/>
                          <w:lang w:val="ro-RO"/>
                        </w:rPr>
                        <m:t>ci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  <w:lang w:val="ro-RO"/>
                    </w:rPr>
                    <m:t>100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sz w:val="20"/>
              <w:szCs w:val="20"/>
              <w:lang w:val="ro-RO"/>
            </w:rPr>
            <m:t>,</m:t>
          </m:r>
        </m:oMath>
      </m:oMathPara>
    </w:p>
    <w:p w14:paraId="1F4E36D1" w14:textId="77777777" w:rsidR="005E7B6C" w:rsidRPr="005E7B6C" w:rsidRDefault="005E7B6C" w:rsidP="005E7B6C">
      <w:pPr>
        <w:pStyle w:val="a5"/>
        <w:ind w:firstLine="709"/>
        <w:rPr>
          <w:sz w:val="28"/>
          <w:szCs w:val="28"/>
          <w:lang w:val="ro-RO"/>
        </w:rPr>
      </w:pPr>
      <w:r w:rsidRPr="005E7B6C">
        <w:rPr>
          <w:sz w:val="28"/>
          <w:szCs w:val="28"/>
          <w:lang w:val="ro-RO"/>
        </w:rPr>
        <w:t>unde:</w:t>
      </w:r>
    </w:p>
    <w:p w14:paraId="1699A8B9" w14:textId="4F5B8F48" w:rsidR="005E7B6C" w:rsidRPr="005E7B6C" w:rsidRDefault="003536DE" w:rsidP="005E7B6C">
      <w:pPr>
        <w:pStyle w:val="a5"/>
        <w:ind w:firstLine="709"/>
        <w:rPr>
          <w:sz w:val="28"/>
          <w:szCs w:val="28"/>
          <w:lang w:val="ro-RO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ro-RO"/>
              </w:rPr>
              <m:t>ti</m:t>
            </m:r>
          </m:sub>
        </m:sSub>
      </m:oMath>
      <w:r w:rsidR="005E7B6C" w:rsidRPr="005E7B6C">
        <w:rPr>
          <w:sz w:val="28"/>
          <w:szCs w:val="28"/>
          <w:lang w:val="ro-RO"/>
        </w:rPr>
        <w:t xml:space="preserve"> – </w:t>
      </w:r>
      <w:r w:rsidR="005E7B6C" w:rsidRPr="005E7B6C">
        <w:rPr>
          <w:color w:val="000000" w:themeColor="text1"/>
          <w:sz w:val="28"/>
          <w:szCs w:val="28"/>
          <w:lang w:val="ro-RO"/>
        </w:rPr>
        <w:t>costurile de prestare a serviciului</w:t>
      </w:r>
      <w:r w:rsidR="005E7B6C" w:rsidRPr="005E7B6C">
        <w:rPr>
          <w:sz w:val="28"/>
          <w:szCs w:val="28"/>
          <w:lang w:val="ro-RO"/>
        </w:rPr>
        <w:t xml:space="preserve">, care se determină conform pct. </w:t>
      </w:r>
      <w:r w:rsidR="00902FF2">
        <w:rPr>
          <w:sz w:val="28"/>
          <w:szCs w:val="28"/>
          <w:lang w:val="ro-RO"/>
        </w:rPr>
        <w:t>13</w:t>
      </w:r>
      <w:r w:rsidR="005E7B6C" w:rsidRPr="005E7B6C">
        <w:rPr>
          <w:sz w:val="28"/>
          <w:szCs w:val="28"/>
          <w:lang w:val="ro-RO"/>
        </w:rPr>
        <w:t>;</w:t>
      </w:r>
    </w:p>
    <w:p w14:paraId="1FEA8EE9" w14:textId="1DC1BBCC" w:rsidR="005E7B6C" w:rsidRPr="005E7B6C" w:rsidRDefault="003536DE" w:rsidP="00902FF2">
      <w:pPr>
        <w:pStyle w:val="a5"/>
        <w:ind w:firstLine="709"/>
        <w:rPr>
          <w:sz w:val="28"/>
          <w:szCs w:val="28"/>
          <w:lang w:val="ro-RO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ro-RO"/>
              </w:rPr>
              <m:t>ci</m:t>
            </m:r>
          </m:sub>
        </m:sSub>
      </m:oMath>
      <w:r w:rsidR="005E7B6C" w:rsidRPr="005E7B6C">
        <w:rPr>
          <w:sz w:val="28"/>
          <w:szCs w:val="28"/>
          <w:lang w:val="ro-RO"/>
        </w:rPr>
        <w:t xml:space="preserve"> – ponderea cheltuielilor administrative, care se determină în conformitate cu pct. 1</w:t>
      </w:r>
      <w:r w:rsidR="00902FF2">
        <w:rPr>
          <w:sz w:val="28"/>
          <w:szCs w:val="28"/>
          <w:lang w:val="ro-RO"/>
        </w:rPr>
        <w:t>5</w:t>
      </w:r>
      <w:r w:rsidR="005E7B6C" w:rsidRPr="005E7B6C">
        <w:rPr>
          <w:sz w:val="28"/>
          <w:szCs w:val="28"/>
          <w:lang w:val="ro-RO"/>
        </w:rPr>
        <w:t xml:space="preserve"> (în total cheltuieli ale Agenției exprimate în %).</w:t>
      </w:r>
    </w:p>
    <w:p w14:paraId="3F247DD1" w14:textId="77777777" w:rsidR="00902FF2" w:rsidRDefault="00902FF2" w:rsidP="00902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27095B26" w14:textId="3BEE46F2" w:rsidR="00C71E8F" w:rsidRPr="005E7B6C" w:rsidRDefault="005F1D2B" w:rsidP="00902F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/>
        </w:rPr>
        <w:t>1</w:t>
      </w:r>
      <w:r w:rsidR="00153124">
        <w:rPr>
          <w:rFonts w:ascii="Times New Roman" w:eastAsia="Times New Roman" w:hAnsi="Times New Roman" w:cs="Times New Roman"/>
          <w:sz w:val="28"/>
          <w:szCs w:val="28"/>
          <w:lang w:val="ro-MD"/>
        </w:rPr>
        <w:t>3</w:t>
      </w:r>
      <w:r w:rsidR="00885654" w:rsidRPr="005E7B6C">
        <w:rPr>
          <w:rFonts w:ascii="Times New Roman" w:eastAsia="Times New Roman" w:hAnsi="Times New Roman" w:cs="Times New Roman"/>
          <w:sz w:val="28"/>
          <w:szCs w:val="28"/>
          <w:lang w:val="ro-MD"/>
        </w:rPr>
        <w:t>. Costul de prestare a serviciului se determină conform formulei:</w:t>
      </w:r>
    </w:p>
    <w:p w14:paraId="19147F84" w14:textId="77777777" w:rsidR="00885654" w:rsidRPr="005E7B6C" w:rsidRDefault="003536DE" w:rsidP="005E7B6C">
      <w:pPr>
        <w:pStyle w:val="a4"/>
        <w:ind w:left="0" w:firstLine="709"/>
        <w:rPr>
          <w:rFonts w:ascii="Times New Roman" w:hAnsi="Times New Roman" w:cs="Times New Roman"/>
          <w:i/>
          <w:sz w:val="28"/>
          <w:szCs w:val="28"/>
          <w:lang w:val="ro-RO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ti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dmi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ro-RO"/>
                </w:rPr>
                <m:t>dn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ro-RO"/>
            </w:rPr>
            <m:t>×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ro-RO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ti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ro-RO"/>
                    </w:rPr>
                    <m:t>tt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  <w:lang w:val="ro-RO"/>
            </w:rPr>
            <m:t>,</m:t>
          </m:r>
        </m:oMath>
      </m:oMathPara>
    </w:p>
    <w:p w14:paraId="2DA34588" w14:textId="77777777" w:rsidR="005E7B6C" w:rsidRPr="005E7B6C" w:rsidRDefault="005E7B6C" w:rsidP="005E7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5E7B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unde:</w:t>
      </w:r>
    </w:p>
    <w:p w14:paraId="6BAF3A7C" w14:textId="506C42D8" w:rsidR="005E7B6C" w:rsidRPr="005E7B6C" w:rsidRDefault="003536DE" w:rsidP="005E7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ro-RO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ro-RO"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ro-RO" w:eastAsia="ru-RU"/>
              </w:rPr>
              <m:t>dmi</m:t>
            </m:r>
          </m:sub>
        </m:sSub>
      </m:oMath>
      <w:r w:rsidR="005E7B6C" w:rsidRPr="005E7B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 </w:t>
      </w:r>
      <w:r w:rsidR="005E7B6C" w:rsidRPr="005E7B6C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c</w:t>
      </w:r>
      <w:r w:rsidR="005E7B6C" w:rsidRPr="005E7B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osturi materiale directe și repartizabile, aferente procesului de prestare a serviciului (lei), determinate conform </w:t>
      </w:r>
      <w:r w:rsidR="005E7B6C" w:rsidRPr="005E7B6C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pct. </w:t>
      </w:r>
      <w:r w:rsidR="00902FF2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6</w:t>
      </w:r>
      <w:r w:rsidR="005E7B6C" w:rsidRPr="005E7B6C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 și aprobate prin ordin de către directorul Agenției;</w:t>
      </w:r>
    </w:p>
    <w:p w14:paraId="3C639D36" w14:textId="5BCC3E2A" w:rsidR="005E7B6C" w:rsidRPr="005E7B6C" w:rsidRDefault="003536DE" w:rsidP="005E7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ro-RO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ro-RO" w:eastAsia="ru-RU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ro-RO" w:eastAsia="ru-RU"/>
              </w:rPr>
              <m:t>dn</m:t>
            </m:r>
          </m:sub>
        </m:sSub>
      </m:oMath>
      <w:r w:rsidR="005E7B6C" w:rsidRPr="005E7B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–</w:t>
      </w:r>
      <w:r w:rsidR="005E7B6C" w:rsidRPr="005E7B6C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 </w:t>
      </w:r>
      <w:r w:rsidR="005E7B6C" w:rsidRPr="005E7B6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ro-RO" w:eastAsia="ru-RU"/>
        </w:rPr>
        <w:t>costuri de personal directe și repartizabile</w:t>
      </w:r>
      <w:r w:rsidR="005E7B6C" w:rsidRPr="005E7B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aferente procesului de prestare a serviciului (lei), determinate conform pct. </w:t>
      </w:r>
      <w:r w:rsidR="00902FF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</w:t>
      </w:r>
      <w:r w:rsidR="005E7B6C" w:rsidRPr="005E7B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14:paraId="5492E553" w14:textId="77777777" w:rsidR="005E7B6C" w:rsidRPr="005E7B6C" w:rsidRDefault="003536DE" w:rsidP="005E7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ro-RO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ro-RO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ro-RO" w:eastAsia="ru-RU"/>
              </w:rPr>
              <m:t>ti</m:t>
            </m:r>
          </m:sub>
        </m:sSub>
      </m:oMath>
      <w:r w:rsidR="005E7B6C" w:rsidRPr="005E7B6C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ru-RU"/>
        </w:rPr>
        <w:t xml:space="preserve"> </w:t>
      </w:r>
      <w:r w:rsidR="005E7B6C" w:rsidRPr="005E7B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 norma de timp, stabilită ca fiind necesară pentru prestarea serviciului (min.</w:t>
      </w:r>
      <w:r w:rsidR="005E7B6C" w:rsidRPr="005E7B6C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), aprobată prin ordin al directorului Agenției;</w:t>
      </w:r>
    </w:p>
    <w:p w14:paraId="227490A6" w14:textId="2D81AE27" w:rsidR="005E7B6C" w:rsidRPr="00434F68" w:rsidRDefault="003536DE" w:rsidP="005E7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ro-RO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ro-RO" w:eastAsia="ru-RU"/>
              </w:rPr>
              <m:t>N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ro-RO" w:eastAsia="ru-RU"/>
              </w:rPr>
              <m:t>tt</m:t>
            </m:r>
          </m:sub>
        </m:sSub>
      </m:oMath>
      <w:r w:rsidR="005E7B6C" w:rsidRPr="00434F68">
        <w:rPr>
          <w:rFonts w:ascii="Times New Roman" w:eastAsia="Times New Roman" w:hAnsi="Times New Roman" w:cs="Times New Roman"/>
          <w:position w:val="-6"/>
          <w:sz w:val="28"/>
          <w:szCs w:val="28"/>
          <w:lang w:val="ro-RO" w:eastAsia="ru-RU"/>
        </w:rPr>
        <w:t xml:space="preserve"> </w:t>
      </w:r>
      <w:r w:rsidR="005E7B6C" w:rsidRPr="00434F6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– norma de timp totală (</w:t>
      </w:r>
      <w:r w:rsidR="00E23547" w:rsidRPr="00434F6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ore</w:t>
      </w:r>
      <w:r w:rsidR="005E7B6C" w:rsidRPr="00434F6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), care se determină în conformitate cu </w:t>
      </w:r>
      <w:r w:rsidR="005E7B6C" w:rsidRPr="00434F6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 xml:space="preserve">pct. </w:t>
      </w:r>
      <w:r w:rsidR="00902FF2" w:rsidRPr="00434F6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14</w:t>
      </w:r>
      <w:r w:rsidR="005E7B6C" w:rsidRPr="00434F68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.</w:t>
      </w:r>
    </w:p>
    <w:p w14:paraId="415C568F" w14:textId="77777777" w:rsidR="00902FF2" w:rsidRPr="00434F68" w:rsidRDefault="00902FF2" w:rsidP="005E7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14:paraId="0330C2F9" w14:textId="49D4F977" w:rsidR="005E7B6C" w:rsidRPr="00434F68" w:rsidRDefault="005F1D2B" w:rsidP="005E7B6C">
      <w:pPr>
        <w:pStyle w:val="a5"/>
        <w:ind w:firstLine="709"/>
        <w:rPr>
          <w:sz w:val="28"/>
          <w:szCs w:val="28"/>
          <w:lang w:val="ro-RO"/>
        </w:rPr>
      </w:pPr>
      <w:r w:rsidRPr="00434F68">
        <w:rPr>
          <w:sz w:val="28"/>
          <w:szCs w:val="28"/>
          <w:lang w:val="ro-RO"/>
        </w:rPr>
        <w:t>1</w:t>
      </w:r>
      <w:r w:rsidR="00153124" w:rsidRPr="00434F68">
        <w:rPr>
          <w:sz w:val="28"/>
          <w:szCs w:val="28"/>
          <w:lang w:val="ro-RO"/>
        </w:rPr>
        <w:t>4</w:t>
      </w:r>
      <w:r w:rsidR="005E7B6C" w:rsidRPr="00434F68">
        <w:rPr>
          <w:sz w:val="28"/>
          <w:szCs w:val="28"/>
          <w:lang w:val="ro-RO"/>
        </w:rPr>
        <w:t xml:space="preserve">. Norma de timp totală, exprimată în </w:t>
      </w:r>
      <w:r w:rsidR="00E23547" w:rsidRPr="00434F68">
        <w:rPr>
          <w:sz w:val="28"/>
          <w:szCs w:val="28"/>
          <w:lang w:val="ro-RO"/>
        </w:rPr>
        <w:t>ore</w:t>
      </w:r>
      <w:r w:rsidR="005E7B6C" w:rsidRPr="00434F68">
        <w:rPr>
          <w:sz w:val="28"/>
          <w:szCs w:val="28"/>
          <w:lang w:val="ro-RO"/>
        </w:rPr>
        <w:t>-om (</w:t>
      </w:r>
      <w:r w:rsidR="005E7B6C" w:rsidRPr="00434F68">
        <w:rPr>
          <w:rFonts w:ascii="Cambria Math" w:hAnsi="Cambria Math" w:cs="Cambria Math"/>
          <w:sz w:val="28"/>
          <w:szCs w:val="28"/>
          <w:lang w:val="ro-RO"/>
        </w:rPr>
        <w:t>𝑁</w:t>
      </w:r>
      <w:proofErr w:type="spellStart"/>
      <w:r w:rsidR="005E7B6C" w:rsidRPr="00434F68">
        <w:rPr>
          <w:sz w:val="28"/>
          <w:szCs w:val="28"/>
          <w:vertAlign w:val="subscript"/>
          <w:lang w:val="ro-RO"/>
        </w:rPr>
        <w:t>tt</w:t>
      </w:r>
      <w:proofErr w:type="spellEnd"/>
      <w:r w:rsidR="005E7B6C" w:rsidRPr="00434F68">
        <w:rPr>
          <w:sz w:val="28"/>
          <w:szCs w:val="28"/>
          <w:lang w:val="ro-RO"/>
        </w:rPr>
        <w:t xml:space="preserve">), destinată prestării volumului anual de servicii, va corespunde volumului total anual de </w:t>
      </w:r>
      <w:r w:rsidR="008019A7" w:rsidRPr="00434F68">
        <w:rPr>
          <w:sz w:val="28"/>
          <w:szCs w:val="28"/>
          <w:lang w:val="ro-RO"/>
        </w:rPr>
        <w:t>ore</w:t>
      </w:r>
      <w:r w:rsidR="005E7B6C" w:rsidRPr="00434F68">
        <w:rPr>
          <w:sz w:val="28"/>
          <w:szCs w:val="28"/>
          <w:lang w:val="ro-RO"/>
        </w:rPr>
        <w:t xml:space="preserve"> de lucru pentru anul corespunzător, aferente numărului total al personalului Agenției antrenat în procesul de prestare a serviciilor publice, și va fi calculată conform formulei:</w:t>
      </w:r>
    </w:p>
    <w:p w14:paraId="00B47565" w14:textId="46ACC92E" w:rsidR="005E7B6C" w:rsidRPr="00434F68" w:rsidRDefault="003536DE" w:rsidP="005E7B6C">
      <w:pPr>
        <w:pStyle w:val="a5"/>
        <w:ind w:firstLine="709"/>
        <w:rPr>
          <w:i/>
          <w:sz w:val="28"/>
          <w:szCs w:val="28"/>
          <w:lang w:val="ro-MD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tt</m:t>
              </m:r>
            </m:sub>
          </m:sSub>
          <m:r>
            <w:rPr>
              <w:rFonts w:ascii="Cambria Math" w:hAnsi="Cambria Math"/>
              <w:sz w:val="28"/>
              <w:szCs w:val="28"/>
              <w:lang w:val="ro-RO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p</m:t>
              </m:r>
            </m:sub>
          </m:sSub>
          <m:r>
            <w:rPr>
              <w:rFonts w:ascii="Cambria Math" w:hAnsi="Cambria Math"/>
              <w:sz w:val="28"/>
              <w:szCs w:val="28"/>
              <w:lang w:val="ro-RO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N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z</m:t>
              </m:r>
            </m:sub>
          </m:sSub>
          <m:r>
            <w:rPr>
              <w:rFonts w:ascii="Cambria Math" w:hAnsi="Cambria Math"/>
              <w:sz w:val="28"/>
              <w:szCs w:val="28"/>
              <w:lang w:val="ro-RO"/>
            </w:rPr>
            <m:t>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z</m:t>
              </m:r>
            </m:sub>
          </m:sSub>
          <m:r>
            <w:rPr>
              <w:rFonts w:ascii="Cambria Math" w:hAnsi="Cambria Math"/>
              <w:sz w:val="28"/>
              <w:szCs w:val="28"/>
              <w:lang w:val="ro-MD"/>
            </w:rPr>
            <m:t>,</m:t>
          </m:r>
        </m:oMath>
      </m:oMathPara>
    </w:p>
    <w:p w14:paraId="26085A3E" w14:textId="77777777" w:rsidR="005E7B6C" w:rsidRPr="00434F68" w:rsidRDefault="005E7B6C" w:rsidP="005E7B6C">
      <w:pPr>
        <w:pStyle w:val="a5"/>
        <w:ind w:firstLine="709"/>
        <w:rPr>
          <w:sz w:val="28"/>
          <w:szCs w:val="28"/>
          <w:lang w:val="ro-RO"/>
        </w:rPr>
      </w:pPr>
    </w:p>
    <w:p w14:paraId="297ACFFD" w14:textId="77777777" w:rsidR="005E7B6C" w:rsidRPr="00434F68" w:rsidRDefault="005E7B6C" w:rsidP="005E7B6C">
      <w:pPr>
        <w:pStyle w:val="a5"/>
        <w:ind w:firstLine="709"/>
        <w:rPr>
          <w:sz w:val="28"/>
          <w:szCs w:val="28"/>
          <w:lang w:val="ro-RO"/>
        </w:rPr>
      </w:pPr>
      <w:r w:rsidRPr="00434F68">
        <w:rPr>
          <w:sz w:val="28"/>
          <w:szCs w:val="28"/>
          <w:lang w:val="ro-RO"/>
        </w:rPr>
        <w:t>unde:</w:t>
      </w:r>
    </w:p>
    <w:p w14:paraId="6789F0F1" w14:textId="77777777" w:rsidR="005E7B6C" w:rsidRPr="00434F68" w:rsidRDefault="003536DE" w:rsidP="005E7B6C">
      <w:pPr>
        <w:pStyle w:val="a5"/>
        <w:ind w:firstLine="709"/>
        <w:rPr>
          <w:sz w:val="28"/>
          <w:szCs w:val="28"/>
          <w:lang w:val="ro-RO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ro-RO"/>
              </w:rPr>
              <m:t>p</m:t>
            </m:r>
          </m:sub>
        </m:sSub>
      </m:oMath>
      <w:r w:rsidR="005E7B6C" w:rsidRPr="00434F68">
        <w:rPr>
          <w:sz w:val="28"/>
          <w:szCs w:val="28"/>
          <w:lang w:val="ro-RO"/>
        </w:rPr>
        <w:t xml:space="preserve"> – numărul de personal al Agenției antrenat în procesul de prestare a serviciilor publice (persoane);</w:t>
      </w:r>
    </w:p>
    <w:p w14:paraId="31ED2F72" w14:textId="77777777" w:rsidR="005E7B6C" w:rsidRPr="00434F68" w:rsidRDefault="003536DE" w:rsidP="005E7B6C">
      <w:pPr>
        <w:pStyle w:val="a5"/>
        <w:ind w:firstLine="709"/>
        <w:rPr>
          <w:sz w:val="28"/>
          <w:szCs w:val="28"/>
          <w:lang w:val="ro-RO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ro-RO"/>
              </w:rPr>
              <m:t>z</m:t>
            </m:r>
          </m:sub>
        </m:sSub>
      </m:oMath>
      <w:r w:rsidR="005E7B6C" w:rsidRPr="00434F68">
        <w:rPr>
          <w:sz w:val="28"/>
          <w:szCs w:val="28"/>
          <w:lang w:val="ro-RO"/>
        </w:rPr>
        <w:t xml:space="preserve"> – numărul de zile lucrătoare per an (zile);</w:t>
      </w:r>
    </w:p>
    <w:p w14:paraId="7341FB22" w14:textId="77777777" w:rsidR="005E7B6C" w:rsidRPr="00434F68" w:rsidRDefault="003536DE" w:rsidP="005E7B6C">
      <w:pPr>
        <w:pStyle w:val="a5"/>
        <w:ind w:firstLine="709"/>
        <w:rPr>
          <w:sz w:val="28"/>
          <w:szCs w:val="28"/>
          <w:lang w:val="ro-RO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o-RO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o-RO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  <w:lang w:val="ro-RO"/>
              </w:rPr>
              <m:t>z</m:t>
            </m:r>
          </m:sub>
        </m:sSub>
      </m:oMath>
      <w:r w:rsidR="005E7B6C" w:rsidRPr="00434F68">
        <w:rPr>
          <w:sz w:val="28"/>
          <w:szCs w:val="28"/>
          <w:vertAlign w:val="subscript"/>
          <w:lang w:val="ro-RO"/>
        </w:rPr>
        <w:t xml:space="preserve"> </w:t>
      </w:r>
      <w:r w:rsidR="005E7B6C" w:rsidRPr="00434F68">
        <w:rPr>
          <w:sz w:val="28"/>
          <w:szCs w:val="28"/>
          <w:lang w:val="ro-RO"/>
        </w:rPr>
        <w:t xml:space="preserve">– </w:t>
      </w:r>
      <w:r w:rsidR="005E7B6C" w:rsidRPr="00434F68">
        <w:rPr>
          <w:color w:val="000000" w:themeColor="text1"/>
          <w:sz w:val="28"/>
          <w:szCs w:val="28"/>
          <w:lang w:val="ro-RO"/>
        </w:rPr>
        <w:t>d</w:t>
      </w:r>
      <w:r w:rsidR="005E7B6C" w:rsidRPr="00434F68">
        <w:rPr>
          <w:sz w:val="28"/>
          <w:szCs w:val="28"/>
          <w:lang w:val="ro-RO"/>
        </w:rPr>
        <w:t>urata zilei de muncă (ore).</w:t>
      </w:r>
    </w:p>
    <w:p w14:paraId="0C93B6A9" w14:textId="77777777" w:rsidR="005F1D2B" w:rsidRPr="00434F68" w:rsidRDefault="005F1D2B" w:rsidP="00904A8F">
      <w:pPr>
        <w:pStyle w:val="a5"/>
        <w:tabs>
          <w:tab w:val="left" w:pos="0"/>
        </w:tabs>
        <w:ind w:firstLine="709"/>
        <w:rPr>
          <w:sz w:val="28"/>
          <w:szCs w:val="28"/>
          <w:lang w:val="ro-RO"/>
        </w:rPr>
      </w:pPr>
    </w:p>
    <w:p w14:paraId="5F7A68D0" w14:textId="2B8E623C" w:rsidR="00904A8F" w:rsidRPr="00904A8F" w:rsidRDefault="005F1D2B" w:rsidP="00904A8F">
      <w:pPr>
        <w:pStyle w:val="a5"/>
        <w:tabs>
          <w:tab w:val="left" w:pos="0"/>
        </w:tabs>
        <w:ind w:firstLine="709"/>
        <w:rPr>
          <w:sz w:val="28"/>
          <w:szCs w:val="28"/>
          <w:lang w:val="ro-RO"/>
        </w:rPr>
      </w:pPr>
      <w:r w:rsidRPr="00434F68">
        <w:rPr>
          <w:sz w:val="28"/>
          <w:szCs w:val="28"/>
          <w:lang w:val="ro-RO"/>
        </w:rPr>
        <w:t>1</w:t>
      </w:r>
      <w:r w:rsidR="00902FF2" w:rsidRPr="00434F68">
        <w:rPr>
          <w:sz w:val="28"/>
          <w:szCs w:val="28"/>
          <w:lang w:val="ro-RO"/>
        </w:rPr>
        <w:t>5</w:t>
      </w:r>
      <w:r w:rsidRPr="00434F68">
        <w:rPr>
          <w:sz w:val="28"/>
          <w:szCs w:val="28"/>
          <w:lang w:val="ro-RO"/>
        </w:rPr>
        <w:t xml:space="preserve">. </w:t>
      </w:r>
      <w:r w:rsidR="00904A8F" w:rsidRPr="00434F68">
        <w:rPr>
          <w:sz w:val="28"/>
          <w:szCs w:val="28"/>
          <w:lang w:val="ro-RO"/>
        </w:rPr>
        <w:t>Ponderea cheltuielilor administrative din totalul de cheltuieli ale Agenției</w:t>
      </w:r>
      <w:r w:rsidR="00904A8F" w:rsidRPr="00904A8F">
        <w:rPr>
          <w:sz w:val="28"/>
          <w:szCs w:val="28"/>
          <w:lang w:val="ro-RO"/>
        </w:rPr>
        <w:t xml:space="preserve"> (</w:t>
      </w:r>
      <w:r w:rsidR="00904A8F" w:rsidRPr="00904A8F">
        <w:rPr>
          <w:i/>
          <w:iCs/>
          <w:sz w:val="28"/>
          <w:szCs w:val="28"/>
          <w:lang w:val="ro-RO"/>
        </w:rPr>
        <w:t>P</w:t>
      </w:r>
      <w:r w:rsidR="00904A8F" w:rsidRPr="00904A8F">
        <w:rPr>
          <w:i/>
          <w:iCs/>
          <w:sz w:val="28"/>
          <w:szCs w:val="28"/>
          <w:vertAlign w:val="subscript"/>
          <w:lang w:val="ro-RO"/>
        </w:rPr>
        <w:t>ci</w:t>
      </w:r>
      <w:r w:rsidR="00904A8F" w:rsidRPr="00904A8F">
        <w:rPr>
          <w:sz w:val="28"/>
          <w:szCs w:val="28"/>
          <w:lang w:val="ro-RO"/>
        </w:rPr>
        <w:t xml:space="preserve">), exprimată în procente și calculată conform formulei: </w:t>
      </w:r>
    </w:p>
    <w:p w14:paraId="7613D497" w14:textId="77777777" w:rsidR="00904A8F" w:rsidRPr="00904A8F" w:rsidRDefault="003536DE" w:rsidP="00904A8F">
      <w:pPr>
        <w:pStyle w:val="a5"/>
        <w:ind w:firstLine="709"/>
        <w:rPr>
          <w:i/>
          <w:sz w:val="28"/>
          <w:szCs w:val="28"/>
          <w:lang w:val="ro-RO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ro-RO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ci</m:t>
              </m:r>
            </m:sub>
          </m:sSub>
          <m:r>
            <w:rPr>
              <w:rFonts w:ascii="Cambria Math" w:hAnsi="Cambria Math"/>
              <w:position w:val="-6"/>
              <w:sz w:val="28"/>
              <w:szCs w:val="28"/>
              <w:lang w:val="ro-RO"/>
            </w:rPr>
            <m:t xml:space="preserve"> </m:t>
          </m:r>
          <m:r>
            <w:rPr>
              <w:rFonts w:ascii="Cambria Math" w:hAnsi="Cambria Math"/>
              <w:sz w:val="28"/>
              <w:szCs w:val="28"/>
              <w:lang w:val="ro-RO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ro-RO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vertAlign w:val="subscript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ro-RO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vertAlign w:val="subscript"/>
                  <w:lang w:val="ro-RO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vertAlign w:val="subscript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vertAlign w:val="subscript"/>
                      <w:lang w:val="ro-RO"/>
                    </w:rPr>
                    <m:t>t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 xml:space="preserve"> </m:t>
              </m:r>
            </m:den>
          </m:f>
          <m:r>
            <w:rPr>
              <w:rFonts w:ascii="Cambria Math" w:hAnsi="Cambria Math"/>
              <w:sz w:val="28"/>
              <w:szCs w:val="28"/>
              <w:lang w:val="ro-RO"/>
            </w:rPr>
            <m:t xml:space="preserve"> ×100, </m:t>
          </m:r>
        </m:oMath>
      </m:oMathPara>
    </w:p>
    <w:p w14:paraId="4EA9C67E" w14:textId="77777777" w:rsidR="00904A8F" w:rsidRDefault="00904A8F" w:rsidP="00904A8F">
      <w:pPr>
        <w:pStyle w:val="a5"/>
        <w:ind w:firstLine="709"/>
        <w:rPr>
          <w:sz w:val="28"/>
          <w:szCs w:val="28"/>
          <w:lang w:val="ro-RO"/>
        </w:rPr>
      </w:pPr>
    </w:p>
    <w:p w14:paraId="16C2E2D4" w14:textId="094C496E" w:rsidR="00904A8F" w:rsidRPr="00904A8F" w:rsidRDefault="00904A8F" w:rsidP="00904A8F">
      <w:pPr>
        <w:pStyle w:val="a5"/>
        <w:ind w:firstLine="709"/>
        <w:rPr>
          <w:sz w:val="28"/>
          <w:szCs w:val="28"/>
          <w:lang w:val="ro-RO"/>
        </w:rPr>
      </w:pPr>
      <w:r w:rsidRPr="00904A8F">
        <w:rPr>
          <w:sz w:val="28"/>
          <w:szCs w:val="28"/>
          <w:lang w:val="ro-RO"/>
        </w:rPr>
        <w:t>unde:</w:t>
      </w:r>
    </w:p>
    <w:p w14:paraId="4D8494D0" w14:textId="6C8B7A86" w:rsidR="00904A8F" w:rsidRPr="00904A8F" w:rsidRDefault="003536DE" w:rsidP="00904A8F">
      <w:pPr>
        <w:pStyle w:val="a5"/>
        <w:ind w:firstLine="709"/>
        <w:rPr>
          <w:sz w:val="28"/>
          <w:szCs w:val="28"/>
          <w:lang w:val="ro-RO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ro-RO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  <w:lang w:val="ro-RO"/>
              </w:rPr>
              <m:t>i</m:t>
            </m:r>
          </m:sub>
        </m:sSub>
      </m:oMath>
      <w:r w:rsidR="00904A8F" w:rsidRPr="00904A8F">
        <w:rPr>
          <w:sz w:val="28"/>
          <w:szCs w:val="28"/>
          <w:vertAlign w:val="subscript"/>
          <w:lang w:val="ro-RO"/>
        </w:rPr>
        <w:t xml:space="preserve"> </w:t>
      </w:r>
      <w:r w:rsidR="00904A8F" w:rsidRPr="00904A8F">
        <w:rPr>
          <w:sz w:val="28"/>
          <w:szCs w:val="28"/>
          <w:lang w:val="ro-RO"/>
        </w:rPr>
        <w:t xml:space="preserve">– cheltuielile administrative ale Agenției (lei), determinate </w:t>
      </w:r>
      <w:r w:rsidR="00904A8F" w:rsidRPr="00904A8F">
        <w:rPr>
          <w:color w:val="000000" w:themeColor="text1"/>
          <w:sz w:val="28"/>
          <w:szCs w:val="28"/>
          <w:lang w:val="ro-RO"/>
        </w:rPr>
        <w:t xml:space="preserve">conform pct. </w:t>
      </w:r>
      <w:r w:rsidR="00902FF2">
        <w:rPr>
          <w:color w:val="000000" w:themeColor="text1"/>
          <w:sz w:val="28"/>
          <w:szCs w:val="28"/>
          <w:lang w:val="ro-RO"/>
        </w:rPr>
        <w:t>8</w:t>
      </w:r>
      <w:r w:rsidR="00904A8F" w:rsidRPr="00904A8F">
        <w:rPr>
          <w:color w:val="000000" w:themeColor="text1"/>
          <w:sz w:val="28"/>
          <w:szCs w:val="28"/>
          <w:lang w:val="ro-RO"/>
        </w:rPr>
        <w:t>;</w:t>
      </w:r>
    </w:p>
    <w:p w14:paraId="724DD96F" w14:textId="77777777" w:rsidR="00904A8F" w:rsidRPr="00904A8F" w:rsidRDefault="003536DE" w:rsidP="00904A8F">
      <w:pPr>
        <w:pStyle w:val="a5"/>
        <w:ind w:firstLine="709"/>
        <w:rPr>
          <w:sz w:val="28"/>
          <w:szCs w:val="28"/>
          <w:lang w:val="ro-RO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ro-RO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ro-RO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vertAlign w:val="subscript"/>
                <w:lang w:val="ro-RO"/>
              </w:rPr>
              <m:t>t</m:t>
            </m:r>
          </m:sub>
        </m:sSub>
      </m:oMath>
      <w:r w:rsidR="00904A8F" w:rsidRPr="00904A8F">
        <w:rPr>
          <w:sz w:val="28"/>
          <w:szCs w:val="28"/>
          <w:lang w:val="ro-RO"/>
        </w:rPr>
        <w:t xml:space="preserve"> – cheltuielile totale ale Agenției, conform situației financiare (lei).</w:t>
      </w:r>
    </w:p>
    <w:p w14:paraId="4C649E14" w14:textId="77777777" w:rsidR="00885654" w:rsidRPr="005E7B6C" w:rsidRDefault="00885654" w:rsidP="005E7B6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1229FEA8" w14:textId="624C5FF0" w:rsidR="00AB02BD" w:rsidRPr="00C71E8F" w:rsidRDefault="00AB02BD" w:rsidP="00C71E8F">
      <w:pPr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</w:pPr>
      <w:r w:rsidRPr="00C71E8F">
        <w:rPr>
          <w:rFonts w:ascii="Times New Roman" w:eastAsia="Times New Roman" w:hAnsi="Times New Roman" w:cs="Times New Roman"/>
          <w:i/>
          <w:iCs/>
          <w:sz w:val="28"/>
          <w:szCs w:val="28"/>
          <w:lang w:val="ro-MD"/>
        </w:rPr>
        <w:br w:type="page"/>
      </w:r>
    </w:p>
    <w:p w14:paraId="75044F4B" w14:textId="77777777" w:rsidR="00D31C46" w:rsidRDefault="00AB02BD" w:rsidP="00AB02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/>
        </w:rPr>
      </w:pPr>
      <w:r w:rsidRPr="002805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/>
        </w:rPr>
        <w:lastRenderedPageBreak/>
        <w:t xml:space="preserve">Anexa nr. 2 </w:t>
      </w:r>
    </w:p>
    <w:p w14:paraId="5B426AAD" w14:textId="54D0FE2E" w:rsidR="00AB02BD" w:rsidRPr="0028053C" w:rsidRDefault="00D31C46" w:rsidP="00AB02B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/>
        </w:rPr>
        <w:t>l</w:t>
      </w:r>
      <w:r w:rsidR="00AB02BD" w:rsidRPr="002805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/>
        </w:rPr>
        <w:t>a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/>
        </w:rPr>
        <w:t xml:space="preserve"> </w:t>
      </w:r>
      <w:r w:rsidR="00AB02BD" w:rsidRPr="0028053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o-MD"/>
        </w:rPr>
        <w:t>Hotărârea Guvernului nr. ___ /2024</w:t>
      </w:r>
    </w:p>
    <w:p w14:paraId="7F925366" w14:textId="549B3B7B" w:rsidR="00AB02BD" w:rsidRDefault="00AB02BD" w:rsidP="006C1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</w:p>
    <w:p w14:paraId="72C78220" w14:textId="4C78A9A5" w:rsidR="006542F1" w:rsidRDefault="006542F1" w:rsidP="00654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6542F1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NOMENCLATORUL</w:t>
      </w:r>
    </w:p>
    <w:p w14:paraId="392F72B0" w14:textId="77777777" w:rsidR="006542F1" w:rsidRDefault="006542F1" w:rsidP="00654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serviciilor publice prestate de către Agenția Națională Antidoping </w:t>
      </w:r>
    </w:p>
    <w:p w14:paraId="387215AD" w14:textId="77777777" w:rsidR="006542F1" w:rsidRDefault="006542F1" w:rsidP="00654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și cuantumul tarifelor la acestea </w:t>
      </w:r>
    </w:p>
    <w:p w14:paraId="6F83BECE" w14:textId="77777777" w:rsidR="006542F1" w:rsidRPr="007B1319" w:rsidRDefault="006542F1" w:rsidP="00654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/>
        </w:rPr>
      </w:pP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710"/>
        <w:gridCol w:w="3543"/>
        <w:gridCol w:w="3969"/>
        <w:gridCol w:w="1701"/>
      </w:tblGrid>
      <w:tr w:rsidR="006542F1" w:rsidRPr="006A0A6C" w14:paraId="73299EE6" w14:textId="77777777" w:rsidTr="005C2841">
        <w:tc>
          <w:tcPr>
            <w:tcW w:w="710" w:type="dxa"/>
            <w:vAlign w:val="center"/>
          </w:tcPr>
          <w:p w14:paraId="53456BB1" w14:textId="77777777" w:rsidR="00C661EE" w:rsidRPr="006A0A6C" w:rsidRDefault="006542F1" w:rsidP="006542F1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 w:rsidRPr="006A0A6C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 xml:space="preserve">Nr. </w:t>
            </w:r>
          </w:p>
          <w:p w14:paraId="65F952A3" w14:textId="7F64A61C" w:rsidR="006542F1" w:rsidRPr="006A0A6C" w:rsidRDefault="006542F1" w:rsidP="006542F1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 w:rsidRPr="006A0A6C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crt.</w:t>
            </w:r>
          </w:p>
        </w:tc>
        <w:tc>
          <w:tcPr>
            <w:tcW w:w="3543" w:type="dxa"/>
            <w:vAlign w:val="center"/>
          </w:tcPr>
          <w:p w14:paraId="28E42210" w14:textId="443E379F" w:rsidR="006542F1" w:rsidRPr="006A0A6C" w:rsidRDefault="006542F1" w:rsidP="006542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 w:rsidRPr="006A0A6C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 xml:space="preserve">Denumirea serviciului </w:t>
            </w:r>
          </w:p>
        </w:tc>
        <w:tc>
          <w:tcPr>
            <w:tcW w:w="3969" w:type="dxa"/>
            <w:vAlign w:val="center"/>
          </w:tcPr>
          <w:p w14:paraId="52FB9A66" w14:textId="75BFE790" w:rsidR="006542F1" w:rsidRPr="006A0A6C" w:rsidRDefault="006542F1" w:rsidP="006542F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 w:rsidRPr="006A0A6C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Temeiul legal</w:t>
            </w:r>
          </w:p>
        </w:tc>
        <w:tc>
          <w:tcPr>
            <w:tcW w:w="1701" w:type="dxa"/>
            <w:vAlign w:val="center"/>
          </w:tcPr>
          <w:p w14:paraId="195F2C0D" w14:textId="21D92F89" w:rsidR="006542F1" w:rsidRPr="006A0A6C" w:rsidRDefault="006542F1" w:rsidP="00CD5B6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 w:rsidRPr="006A0A6C"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  <w:t>Cuantumul tarifelor</w:t>
            </w:r>
          </w:p>
        </w:tc>
      </w:tr>
      <w:tr w:rsidR="006542F1" w:rsidRPr="00434F68" w14:paraId="54B3B2BE" w14:textId="77777777" w:rsidTr="005C2841">
        <w:tc>
          <w:tcPr>
            <w:tcW w:w="710" w:type="dxa"/>
          </w:tcPr>
          <w:p w14:paraId="1EC1D5E4" w14:textId="318058C1" w:rsidR="006542F1" w:rsidRPr="006A0A6C" w:rsidRDefault="006542F1" w:rsidP="000A0FF1">
            <w:pPr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1.</w:t>
            </w:r>
          </w:p>
        </w:tc>
        <w:tc>
          <w:tcPr>
            <w:tcW w:w="3543" w:type="dxa"/>
          </w:tcPr>
          <w:p w14:paraId="0D375AE2" w14:textId="03EA07B2" w:rsidR="006542F1" w:rsidRPr="006A0A6C" w:rsidRDefault="00434F68" w:rsidP="00C661EE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bookmarkStart w:id="0" w:name="_Hlk180393371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C</w:t>
            </w:r>
            <w:r w:rsidR="002C31C5"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ontrol </w:t>
            </w:r>
            <w:r w:rsidR="006542F1"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doping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: 1. sânge, 2. urină</w:t>
            </w:r>
            <w:r w:rsidR="006542F1"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bookmarkEnd w:id="0"/>
          </w:p>
        </w:tc>
        <w:tc>
          <w:tcPr>
            <w:tcW w:w="3969" w:type="dxa"/>
          </w:tcPr>
          <w:p w14:paraId="1FA6356B" w14:textId="66ED5079" w:rsidR="006542F1" w:rsidRPr="006A0A6C" w:rsidRDefault="009D3633" w:rsidP="006542F1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Legea Nr.24/2023 pentru prevenirea și combaterea dopajului în sport, </w:t>
            </w:r>
            <w:r w:rsidR="006542F1"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art. 9, </w:t>
            </w:r>
            <w:r w:rsidR="00C661EE"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pct.</w:t>
            </w:r>
            <w:r w:rsidR="006542F1"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 5</w:t>
            </w:r>
            <w:r w:rsidR="00875769"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 și</w:t>
            </w:r>
            <w:r w:rsidR="002C31C5"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="00C661EE"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pct. </w:t>
            </w:r>
            <w:r w:rsidR="002C31C5"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7</w:t>
            </w:r>
          </w:p>
        </w:tc>
        <w:tc>
          <w:tcPr>
            <w:tcW w:w="1701" w:type="dxa"/>
            <w:vAlign w:val="center"/>
          </w:tcPr>
          <w:p w14:paraId="6B3969EF" w14:textId="29887589" w:rsidR="006542F1" w:rsidRDefault="00434F68" w:rsidP="00B757AA">
            <w:pPr>
              <w:pStyle w:val="a4"/>
              <w:ind w:lef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434F68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1. </w:t>
            </w:r>
            <w:r w:rsidR="00C4394F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sânge - </w:t>
            </w:r>
            <w:r w:rsidRPr="00434F68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6572,16 lei</w:t>
            </w:r>
          </w:p>
          <w:p w14:paraId="465C0EE1" w14:textId="62FA51E1" w:rsidR="00434F68" w:rsidRPr="00434F68" w:rsidRDefault="00434F68" w:rsidP="00B757AA">
            <w:pPr>
              <w:pStyle w:val="a4"/>
              <w:ind w:left="0"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2.</w:t>
            </w:r>
            <w:r w:rsidR="00C4394F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 urină - </w:t>
            </w:r>
            <w:r>
              <w:t xml:space="preserve"> </w:t>
            </w:r>
            <w:r w:rsidRPr="00434F68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44471,58 lei</w:t>
            </w:r>
          </w:p>
        </w:tc>
      </w:tr>
      <w:tr w:rsidR="006542F1" w:rsidRPr="00434F68" w14:paraId="3F275075" w14:textId="77777777" w:rsidTr="005C2841">
        <w:tc>
          <w:tcPr>
            <w:tcW w:w="710" w:type="dxa"/>
          </w:tcPr>
          <w:p w14:paraId="0C7E7CB7" w14:textId="6CFE8CA1" w:rsidR="006542F1" w:rsidRPr="006A0A6C" w:rsidRDefault="002C31C5" w:rsidP="000A0FF1">
            <w:pPr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2</w:t>
            </w:r>
            <w:r w:rsidR="006542F1"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. </w:t>
            </w:r>
          </w:p>
        </w:tc>
        <w:tc>
          <w:tcPr>
            <w:tcW w:w="3543" w:type="dxa"/>
          </w:tcPr>
          <w:p w14:paraId="6B833E16" w14:textId="74493FC0" w:rsidR="006542F1" w:rsidRPr="006A0A6C" w:rsidRDefault="00AF1C7D" w:rsidP="00C661EE">
            <w:pPr>
              <w:ind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Extras </w:t>
            </w:r>
            <w:r w:rsidR="006542F1"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privind rezultatele </w:t>
            </w:r>
            <w:r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atipice </w:t>
            </w:r>
            <w:r w:rsidR="00A9034F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și </w:t>
            </w:r>
            <w:r w:rsidR="00A9034F"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datele atipice </w:t>
            </w:r>
            <w:r w:rsidR="006542F1"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din pașaportul biologic al sportivului </w:t>
            </w:r>
          </w:p>
        </w:tc>
        <w:tc>
          <w:tcPr>
            <w:tcW w:w="3969" w:type="dxa"/>
          </w:tcPr>
          <w:p w14:paraId="24F1C862" w14:textId="1AB5964D" w:rsidR="006542F1" w:rsidRPr="006A0A6C" w:rsidRDefault="009D3633" w:rsidP="006542F1">
            <w:pPr>
              <w:ind w:firstLine="0"/>
              <w:jc w:val="left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Legea Nr.24/2023 pentru prevenirea și combaterea dopajului în sport, art. 9, </w:t>
            </w:r>
            <w:r w:rsidR="00C661EE"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pct. </w:t>
            </w:r>
            <w:r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8</w:t>
            </w:r>
          </w:p>
        </w:tc>
        <w:tc>
          <w:tcPr>
            <w:tcW w:w="1701" w:type="dxa"/>
            <w:vAlign w:val="center"/>
          </w:tcPr>
          <w:p w14:paraId="6AA10AC6" w14:textId="57ECD27A" w:rsidR="006542F1" w:rsidRPr="00434F68" w:rsidRDefault="00434F68" w:rsidP="00CD5B63">
            <w:pPr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434F68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118,88 lei</w:t>
            </w:r>
          </w:p>
        </w:tc>
      </w:tr>
      <w:tr w:rsidR="00C661EE" w:rsidRPr="00434F68" w14:paraId="728A568E" w14:textId="77777777" w:rsidTr="005C2841">
        <w:tc>
          <w:tcPr>
            <w:tcW w:w="710" w:type="dxa"/>
          </w:tcPr>
          <w:p w14:paraId="5C69440B" w14:textId="0EBE2919" w:rsidR="00C661EE" w:rsidRPr="006A0A6C" w:rsidRDefault="00A9034F" w:rsidP="000A0FF1">
            <w:pPr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3</w:t>
            </w:r>
            <w:r w:rsidR="007B1319"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.</w:t>
            </w:r>
          </w:p>
        </w:tc>
        <w:tc>
          <w:tcPr>
            <w:tcW w:w="3543" w:type="dxa"/>
          </w:tcPr>
          <w:p w14:paraId="4D644E5C" w14:textId="3C8A8F78" w:rsidR="00C661EE" w:rsidRPr="006A0A6C" w:rsidRDefault="00C661EE" w:rsidP="00C661EE">
            <w:pPr>
              <w:ind w:firstLine="0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Curs de instruire a ofițerilor de control doping </w:t>
            </w:r>
          </w:p>
        </w:tc>
        <w:tc>
          <w:tcPr>
            <w:tcW w:w="3969" w:type="dxa"/>
          </w:tcPr>
          <w:p w14:paraId="1C1EFCA3" w14:textId="682E7452" w:rsidR="00C661EE" w:rsidRPr="006A0A6C" w:rsidRDefault="007B1319" w:rsidP="007B1319">
            <w:pPr>
              <w:ind w:firstLine="0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Legea Nr.24/2023 pentru prevenirea și combaterea dopajului în sport, art. 9</w:t>
            </w:r>
            <w:r w:rsidR="00022C66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, pct. 17.</w:t>
            </w:r>
          </w:p>
        </w:tc>
        <w:tc>
          <w:tcPr>
            <w:tcW w:w="1701" w:type="dxa"/>
            <w:vAlign w:val="center"/>
          </w:tcPr>
          <w:p w14:paraId="6BCEAB31" w14:textId="1733FE69" w:rsidR="00C661EE" w:rsidRPr="00861CB8" w:rsidRDefault="00861CB8" w:rsidP="00CD5B63">
            <w:pPr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861CB8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21534,27 lei</w:t>
            </w:r>
          </w:p>
        </w:tc>
      </w:tr>
      <w:tr w:rsidR="00F951B3" w:rsidRPr="00434F68" w14:paraId="799CFCAA" w14:textId="77777777" w:rsidTr="005C2841">
        <w:tc>
          <w:tcPr>
            <w:tcW w:w="710" w:type="dxa"/>
          </w:tcPr>
          <w:p w14:paraId="244A2AB9" w14:textId="7F9A0FF4" w:rsidR="00F951B3" w:rsidRPr="00C30A58" w:rsidRDefault="00F951B3" w:rsidP="00F951B3">
            <w:pPr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C30A58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4.</w:t>
            </w:r>
          </w:p>
        </w:tc>
        <w:tc>
          <w:tcPr>
            <w:tcW w:w="3543" w:type="dxa"/>
          </w:tcPr>
          <w:p w14:paraId="4C55C04A" w14:textId="1A02D374" w:rsidR="00F951B3" w:rsidRPr="00C30A58" w:rsidRDefault="00F951B3" w:rsidP="00F951B3">
            <w:pPr>
              <w:ind w:firstLine="0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bookmarkStart w:id="1" w:name="_Hlk180393981"/>
            <w:r w:rsidRPr="00C30A58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Curs de instruire</w:t>
            </w:r>
            <w:r w:rsidR="009C516D" w:rsidRPr="00C30A58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="00FF6591" w:rsidRPr="00C30A58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antidoping </w:t>
            </w:r>
            <w:r w:rsidR="009C516D" w:rsidRPr="00C30A58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a medicilor,</w:t>
            </w:r>
            <w:r w:rsidRPr="00C30A58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 a antrenorilor și instructorilor din cadrul cluburilor, sălilor de sport și/sau fitness, altor organizații din domeniul sportului </w:t>
            </w:r>
            <w:bookmarkEnd w:id="1"/>
          </w:p>
        </w:tc>
        <w:tc>
          <w:tcPr>
            <w:tcW w:w="3969" w:type="dxa"/>
          </w:tcPr>
          <w:p w14:paraId="02659F7D" w14:textId="1A18969F" w:rsidR="00F951B3" w:rsidRPr="00C30A58" w:rsidRDefault="00F951B3" w:rsidP="00F951B3">
            <w:pPr>
              <w:ind w:firstLine="0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C30A58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Legea Nr.24/2023 pentru prevenirea și combaterea dopajului în sport, art. 9, pct. 28</w:t>
            </w:r>
            <w:r w:rsidR="00C14F0E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.</w:t>
            </w:r>
          </w:p>
          <w:p w14:paraId="10BEC2DC" w14:textId="74E20580" w:rsidR="00F951B3" w:rsidRPr="006A0A6C" w:rsidRDefault="00F951B3" w:rsidP="00F951B3">
            <w:pPr>
              <w:ind w:firstLine="0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</w:p>
        </w:tc>
        <w:tc>
          <w:tcPr>
            <w:tcW w:w="1701" w:type="dxa"/>
            <w:vAlign w:val="center"/>
          </w:tcPr>
          <w:p w14:paraId="01461B96" w14:textId="477D6AC2" w:rsidR="00F951B3" w:rsidRPr="006A0A6C" w:rsidRDefault="00861CB8" w:rsidP="00CD5B63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Style w:val="mrel"/>
                <w:rFonts w:ascii="Times New Roman" w:hAnsi="Times New Roman"/>
                <w:sz w:val="24"/>
                <w:szCs w:val="24"/>
              </w:rPr>
              <w:t>11496,84</w:t>
            </w:r>
            <w:r w:rsidRPr="002E5A2F">
              <w:rPr>
                <w:rStyle w:val="mrel"/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F951B3" w:rsidRPr="00434F68" w14:paraId="389D94C4" w14:textId="77777777" w:rsidTr="005C2841">
        <w:tc>
          <w:tcPr>
            <w:tcW w:w="710" w:type="dxa"/>
          </w:tcPr>
          <w:p w14:paraId="377C168C" w14:textId="761001C8" w:rsidR="00F951B3" w:rsidRPr="002C53A6" w:rsidRDefault="00F951B3" w:rsidP="00F951B3">
            <w:pPr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2C53A6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5.</w:t>
            </w:r>
          </w:p>
        </w:tc>
        <w:tc>
          <w:tcPr>
            <w:tcW w:w="3543" w:type="dxa"/>
          </w:tcPr>
          <w:p w14:paraId="2E79D9F8" w14:textId="746E8B28" w:rsidR="00F951B3" w:rsidRPr="002C53A6" w:rsidRDefault="00F951B3" w:rsidP="00DF126D">
            <w:pPr>
              <w:ind w:firstLine="0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2C53A6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Curs de instruire a ambasadorilor de integritate în sport</w:t>
            </w:r>
          </w:p>
        </w:tc>
        <w:tc>
          <w:tcPr>
            <w:tcW w:w="3969" w:type="dxa"/>
          </w:tcPr>
          <w:p w14:paraId="13ABC228" w14:textId="3CBD929D" w:rsidR="00F951B3" w:rsidRPr="002C53A6" w:rsidRDefault="00F951B3" w:rsidP="00F951B3">
            <w:pPr>
              <w:ind w:firstLine="0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2C53A6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Legea Nr.24/2023 pentru prevenirea și combaterea dopajului în sport, art. </w:t>
            </w:r>
            <w:r w:rsidR="002C53A6" w:rsidRPr="002C53A6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8, lit. d.</w:t>
            </w:r>
          </w:p>
        </w:tc>
        <w:tc>
          <w:tcPr>
            <w:tcW w:w="1701" w:type="dxa"/>
            <w:vAlign w:val="center"/>
          </w:tcPr>
          <w:p w14:paraId="3F4441D0" w14:textId="79DE0708" w:rsidR="00F951B3" w:rsidRPr="00861CB8" w:rsidRDefault="00861CB8" w:rsidP="00CD5B63">
            <w:pPr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861CB8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17126,57 lei</w:t>
            </w:r>
          </w:p>
        </w:tc>
      </w:tr>
      <w:tr w:rsidR="00F951B3" w:rsidRPr="00434F68" w14:paraId="4656EBE1" w14:textId="77777777" w:rsidTr="005C2841">
        <w:tc>
          <w:tcPr>
            <w:tcW w:w="710" w:type="dxa"/>
          </w:tcPr>
          <w:p w14:paraId="72F9E44B" w14:textId="1AF0A13A" w:rsidR="00F951B3" w:rsidRPr="006A0A6C" w:rsidRDefault="00F951B3" w:rsidP="00F951B3">
            <w:pPr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6</w:t>
            </w:r>
            <w:r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.</w:t>
            </w:r>
          </w:p>
        </w:tc>
        <w:tc>
          <w:tcPr>
            <w:tcW w:w="3543" w:type="dxa"/>
          </w:tcPr>
          <w:p w14:paraId="77B80023" w14:textId="2B207A8C" w:rsidR="00F951B3" w:rsidRPr="006A0A6C" w:rsidRDefault="00F951B3" w:rsidP="00F951B3">
            <w:pPr>
              <w:ind w:firstLine="0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Curs educativ de prevenire a dopajului în sport </w:t>
            </w:r>
          </w:p>
        </w:tc>
        <w:tc>
          <w:tcPr>
            <w:tcW w:w="3969" w:type="dxa"/>
          </w:tcPr>
          <w:p w14:paraId="78005C6B" w14:textId="0C6283E6" w:rsidR="00F951B3" w:rsidRPr="006A0A6C" w:rsidRDefault="00F951B3" w:rsidP="00F951B3">
            <w:pPr>
              <w:ind w:firstLine="0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Legea Nr.24/2023 pentru prevenirea și combaterea dopajului în sport, art. 9, pct. 16; </w:t>
            </w:r>
          </w:p>
          <w:p w14:paraId="68EA3852" w14:textId="7228C448" w:rsidR="00F951B3" w:rsidRPr="006A0A6C" w:rsidRDefault="00F951B3" w:rsidP="00F951B3">
            <w:pPr>
              <w:ind w:firstLine="0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Strategia de dezvoltare „Sport 2030”, aprobată prin Hotărîrea Guvernului Nr. 490/2024, pct. 94 și pct. 95.</w:t>
            </w:r>
          </w:p>
        </w:tc>
        <w:tc>
          <w:tcPr>
            <w:tcW w:w="1701" w:type="dxa"/>
            <w:vAlign w:val="center"/>
          </w:tcPr>
          <w:p w14:paraId="7C7F9A7F" w14:textId="3822968F" w:rsidR="00F951B3" w:rsidRPr="006A0A6C" w:rsidRDefault="00861CB8" w:rsidP="008019A7">
            <w:pPr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861CB8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3671,68 lei</w:t>
            </w:r>
          </w:p>
        </w:tc>
      </w:tr>
      <w:tr w:rsidR="00F951B3" w:rsidRPr="00434F68" w14:paraId="047290C0" w14:textId="77777777" w:rsidTr="005C2841">
        <w:tc>
          <w:tcPr>
            <w:tcW w:w="710" w:type="dxa"/>
          </w:tcPr>
          <w:p w14:paraId="77F4B346" w14:textId="1010F56B" w:rsidR="00F951B3" w:rsidRPr="006A0A6C" w:rsidRDefault="00F951B3" w:rsidP="00F951B3">
            <w:pPr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7</w:t>
            </w:r>
            <w:r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.</w:t>
            </w:r>
          </w:p>
        </w:tc>
        <w:tc>
          <w:tcPr>
            <w:tcW w:w="3543" w:type="dxa"/>
          </w:tcPr>
          <w:p w14:paraId="018E6A43" w14:textId="3B860123" w:rsidR="00F951B3" w:rsidRPr="006A0A6C" w:rsidRDefault="00F951B3" w:rsidP="00F951B3">
            <w:pPr>
              <w:ind w:firstLine="0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Curs educativ de promovare a principiului de fairplay în sport </w:t>
            </w:r>
          </w:p>
        </w:tc>
        <w:tc>
          <w:tcPr>
            <w:tcW w:w="3969" w:type="dxa"/>
          </w:tcPr>
          <w:p w14:paraId="4F8F3A1F" w14:textId="33C3465E" w:rsidR="00F951B3" w:rsidRPr="006A0A6C" w:rsidRDefault="00F951B3" w:rsidP="00F951B3">
            <w:pPr>
              <w:ind w:firstLine="0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6A0A6C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L24/2023 pentru prevenirea și combaterea dopajului în sport, art. 9, pct. 16.</w:t>
            </w:r>
          </w:p>
        </w:tc>
        <w:tc>
          <w:tcPr>
            <w:tcW w:w="1701" w:type="dxa"/>
            <w:vAlign w:val="center"/>
          </w:tcPr>
          <w:p w14:paraId="44B5906D" w14:textId="09817838" w:rsidR="00F951B3" w:rsidRPr="006A0A6C" w:rsidRDefault="00861CB8" w:rsidP="008019A7">
            <w:pPr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>
              <w:rPr>
                <w:rStyle w:val="mrel"/>
                <w:rFonts w:ascii="Times New Roman" w:hAnsi="Times New Roman"/>
                <w:sz w:val="24"/>
                <w:szCs w:val="24"/>
              </w:rPr>
              <w:t>3671,68</w:t>
            </w:r>
            <w:r w:rsidRPr="002E5A2F">
              <w:rPr>
                <w:rStyle w:val="mrel"/>
                <w:rFonts w:ascii="Times New Roman" w:hAnsi="Times New Roman"/>
                <w:sz w:val="24"/>
                <w:szCs w:val="24"/>
              </w:rPr>
              <w:t xml:space="preserve"> lei</w:t>
            </w:r>
          </w:p>
        </w:tc>
      </w:tr>
      <w:tr w:rsidR="00882110" w:rsidRPr="003D2A16" w14:paraId="56DB7522" w14:textId="77777777" w:rsidTr="005C2841">
        <w:tc>
          <w:tcPr>
            <w:tcW w:w="710" w:type="dxa"/>
          </w:tcPr>
          <w:p w14:paraId="004C4D73" w14:textId="322A2522" w:rsidR="00882110" w:rsidRDefault="004B7361" w:rsidP="00882110">
            <w:pPr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8</w:t>
            </w:r>
            <w:r w:rsidR="00882110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.</w:t>
            </w:r>
          </w:p>
        </w:tc>
        <w:tc>
          <w:tcPr>
            <w:tcW w:w="3543" w:type="dxa"/>
          </w:tcPr>
          <w:p w14:paraId="0A43D573" w14:textId="7B4A1584" w:rsidR="00882110" w:rsidRPr="006A0A6C" w:rsidRDefault="00C444FA" w:rsidP="00882110">
            <w:pPr>
              <w:ind w:firstLine="0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Plata pentru c</w:t>
            </w:r>
            <w:r w:rsidR="00882110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ererea </w:t>
            </w:r>
            <w:r w:rsidRPr="00C444FA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de ape</w:t>
            </w:r>
            <w:r w:rsidR="009A2EA1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l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Pr="00C444FA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pentru soluționarea cauzelor cu privire la încălcarea reglementărilor antidoping</w:t>
            </w:r>
          </w:p>
        </w:tc>
        <w:tc>
          <w:tcPr>
            <w:tcW w:w="3969" w:type="dxa"/>
          </w:tcPr>
          <w:p w14:paraId="676057BF" w14:textId="7452916D" w:rsidR="00882110" w:rsidRPr="006A0A6C" w:rsidRDefault="003D2A16" w:rsidP="00DF126D">
            <w:pPr>
              <w:ind w:firstLine="0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3D2A16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Legea Nr.24/2023 pentru prevenirea și combaterea dopajului în sport, art.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40</w:t>
            </w:r>
            <w:r w:rsidRPr="003D2A16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, </w:t>
            </w:r>
            <w:r w:rsidR="00022C66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alin.</w:t>
            </w:r>
            <w:r w:rsidRPr="003D2A16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 w:rsidR="00022C66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(1)</w:t>
            </w:r>
          </w:p>
        </w:tc>
        <w:tc>
          <w:tcPr>
            <w:tcW w:w="1701" w:type="dxa"/>
          </w:tcPr>
          <w:p w14:paraId="761320BA" w14:textId="587FCAA5" w:rsidR="00882110" w:rsidRPr="00875769" w:rsidRDefault="00434F68" w:rsidP="008019A7">
            <w:pPr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</w:pPr>
            <w:r w:rsidRPr="00434F68">
              <w:rPr>
                <w:rFonts w:ascii="Times New Roman" w:eastAsia="Times New Roman" w:hAnsi="Times New Roman"/>
                <w:bCs/>
                <w:sz w:val="24"/>
                <w:szCs w:val="24"/>
                <w:lang w:val="ro-MD"/>
              </w:rPr>
              <w:t>135,80 lei</w:t>
            </w:r>
          </w:p>
        </w:tc>
      </w:tr>
    </w:tbl>
    <w:p w14:paraId="723A19B2" w14:textId="77777777" w:rsidR="002C31C5" w:rsidRPr="0028053C" w:rsidRDefault="002C31C5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sectPr w:rsidR="002C31C5" w:rsidRPr="0028053C" w:rsidSect="002E6CB6">
      <w:footerReference w:type="default" r:id="rId8"/>
      <w:pgSz w:w="11906" w:h="16838"/>
      <w:pgMar w:top="1134" w:right="851" w:bottom="1134" w:left="1701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E833B" w14:textId="77777777" w:rsidR="003536DE" w:rsidRDefault="003536DE" w:rsidP="002E6CB6">
      <w:pPr>
        <w:spacing w:after="0" w:line="240" w:lineRule="auto"/>
      </w:pPr>
      <w:r>
        <w:separator/>
      </w:r>
    </w:p>
  </w:endnote>
  <w:endnote w:type="continuationSeparator" w:id="0">
    <w:p w14:paraId="72CC74EB" w14:textId="77777777" w:rsidR="003536DE" w:rsidRDefault="003536DE" w:rsidP="002E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8048476"/>
      <w:docPartObj>
        <w:docPartGallery w:val="Page Numbers (Bottom of Page)"/>
        <w:docPartUnique/>
      </w:docPartObj>
    </w:sdtPr>
    <w:sdtEndPr/>
    <w:sdtContent>
      <w:p w14:paraId="1A1B4E65" w14:textId="74A3299F" w:rsidR="002E6CB6" w:rsidRDefault="002E6C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1E9D38" w14:textId="77777777" w:rsidR="002E6CB6" w:rsidRDefault="002E6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62E69" w14:textId="77777777" w:rsidR="003536DE" w:rsidRDefault="003536DE" w:rsidP="002E6CB6">
      <w:pPr>
        <w:spacing w:after="0" w:line="240" w:lineRule="auto"/>
      </w:pPr>
      <w:r>
        <w:separator/>
      </w:r>
    </w:p>
  </w:footnote>
  <w:footnote w:type="continuationSeparator" w:id="0">
    <w:p w14:paraId="2E904B5F" w14:textId="77777777" w:rsidR="003536DE" w:rsidRDefault="003536DE" w:rsidP="002E6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08EF"/>
    <w:multiLevelType w:val="hybridMultilevel"/>
    <w:tmpl w:val="00283B38"/>
    <w:lvl w:ilvl="0" w:tplc="F3EC3BE4">
      <w:start w:val="2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308A5373"/>
    <w:multiLevelType w:val="hybridMultilevel"/>
    <w:tmpl w:val="FFFFFFFF"/>
    <w:lvl w:ilvl="0" w:tplc="D4E4E99A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 w:hint="default"/>
        <w:b/>
        <w:bCs/>
        <w:color w:val="000000" w:themeColor="text1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3F4129"/>
    <w:multiLevelType w:val="hybridMultilevel"/>
    <w:tmpl w:val="677C9A8C"/>
    <w:lvl w:ilvl="0" w:tplc="D4E4E99A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 w:hint="default"/>
        <w:b/>
        <w:bCs/>
        <w:color w:val="000000" w:themeColor="text1"/>
        <w:sz w:val="28"/>
      </w:rPr>
    </w:lvl>
    <w:lvl w:ilvl="1" w:tplc="56766A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A098F"/>
    <w:multiLevelType w:val="hybridMultilevel"/>
    <w:tmpl w:val="C9B01D14"/>
    <w:lvl w:ilvl="0" w:tplc="F3EC3BE4">
      <w:start w:val="2"/>
      <w:numFmt w:val="decimal"/>
      <w:lvlText w:val="%1)"/>
      <w:lvlJc w:val="left"/>
      <w:pPr>
        <w:ind w:left="927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8025C"/>
    <w:multiLevelType w:val="hybridMultilevel"/>
    <w:tmpl w:val="6BECA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2BD"/>
    <w:rsid w:val="00022C66"/>
    <w:rsid w:val="00023296"/>
    <w:rsid w:val="00025833"/>
    <w:rsid w:val="0002667F"/>
    <w:rsid w:val="000436EE"/>
    <w:rsid w:val="000835C0"/>
    <w:rsid w:val="000A0A89"/>
    <w:rsid w:val="000A0D0C"/>
    <w:rsid w:val="000A0FF1"/>
    <w:rsid w:val="000B28AC"/>
    <w:rsid w:val="000C5E88"/>
    <w:rsid w:val="000E4F53"/>
    <w:rsid w:val="00102ADE"/>
    <w:rsid w:val="00153124"/>
    <w:rsid w:val="001574C6"/>
    <w:rsid w:val="001615E1"/>
    <w:rsid w:val="00164EF1"/>
    <w:rsid w:val="00174769"/>
    <w:rsid w:val="00177A9E"/>
    <w:rsid w:val="00187A9B"/>
    <w:rsid w:val="0019214E"/>
    <w:rsid w:val="001A3EA7"/>
    <w:rsid w:val="001C6653"/>
    <w:rsid w:val="001D0277"/>
    <w:rsid w:val="001D73EA"/>
    <w:rsid w:val="0028053C"/>
    <w:rsid w:val="002B5757"/>
    <w:rsid w:val="002C31C5"/>
    <w:rsid w:val="002C53A6"/>
    <w:rsid w:val="002E3CE3"/>
    <w:rsid w:val="002E6CB6"/>
    <w:rsid w:val="00310F78"/>
    <w:rsid w:val="00314813"/>
    <w:rsid w:val="0033558F"/>
    <w:rsid w:val="00344F56"/>
    <w:rsid w:val="003536DE"/>
    <w:rsid w:val="00395272"/>
    <w:rsid w:val="003A12A5"/>
    <w:rsid w:val="003B0200"/>
    <w:rsid w:val="003B4089"/>
    <w:rsid w:val="003B642B"/>
    <w:rsid w:val="003C74BF"/>
    <w:rsid w:val="003C7E9C"/>
    <w:rsid w:val="003D2A16"/>
    <w:rsid w:val="004278B4"/>
    <w:rsid w:val="00434F68"/>
    <w:rsid w:val="004424EC"/>
    <w:rsid w:val="004569AA"/>
    <w:rsid w:val="00461163"/>
    <w:rsid w:val="00473F60"/>
    <w:rsid w:val="004815E2"/>
    <w:rsid w:val="0048369D"/>
    <w:rsid w:val="004A1D84"/>
    <w:rsid w:val="004A64FE"/>
    <w:rsid w:val="004A6A66"/>
    <w:rsid w:val="004B7361"/>
    <w:rsid w:val="004F3895"/>
    <w:rsid w:val="00501505"/>
    <w:rsid w:val="00504C00"/>
    <w:rsid w:val="0051201B"/>
    <w:rsid w:val="005150E5"/>
    <w:rsid w:val="00521031"/>
    <w:rsid w:val="005643B2"/>
    <w:rsid w:val="005A057C"/>
    <w:rsid w:val="005C2841"/>
    <w:rsid w:val="005D24BE"/>
    <w:rsid w:val="005D3551"/>
    <w:rsid w:val="005E7B6C"/>
    <w:rsid w:val="005F1D2B"/>
    <w:rsid w:val="00605A93"/>
    <w:rsid w:val="006542F1"/>
    <w:rsid w:val="00664D15"/>
    <w:rsid w:val="006A0A6C"/>
    <w:rsid w:val="006A3F28"/>
    <w:rsid w:val="006C1B3C"/>
    <w:rsid w:val="006D27FE"/>
    <w:rsid w:val="006E0FAB"/>
    <w:rsid w:val="006E1D7E"/>
    <w:rsid w:val="006E1E5B"/>
    <w:rsid w:val="006F7FFD"/>
    <w:rsid w:val="00713AB1"/>
    <w:rsid w:val="0073274E"/>
    <w:rsid w:val="00735E8F"/>
    <w:rsid w:val="007473E7"/>
    <w:rsid w:val="0076007D"/>
    <w:rsid w:val="007B1319"/>
    <w:rsid w:val="007F1B32"/>
    <w:rsid w:val="007F6C35"/>
    <w:rsid w:val="007F7B96"/>
    <w:rsid w:val="008019A7"/>
    <w:rsid w:val="00835BAD"/>
    <w:rsid w:val="0085440F"/>
    <w:rsid w:val="008578DE"/>
    <w:rsid w:val="00861CB8"/>
    <w:rsid w:val="00862701"/>
    <w:rsid w:val="00875769"/>
    <w:rsid w:val="00882110"/>
    <w:rsid w:val="00885654"/>
    <w:rsid w:val="00890B6F"/>
    <w:rsid w:val="00901822"/>
    <w:rsid w:val="00902FF2"/>
    <w:rsid w:val="00904A8F"/>
    <w:rsid w:val="00927191"/>
    <w:rsid w:val="00973B33"/>
    <w:rsid w:val="009A2EA1"/>
    <w:rsid w:val="009C516D"/>
    <w:rsid w:val="009C68B7"/>
    <w:rsid w:val="009D3633"/>
    <w:rsid w:val="00A11E0A"/>
    <w:rsid w:val="00A50391"/>
    <w:rsid w:val="00A9034F"/>
    <w:rsid w:val="00AB02BD"/>
    <w:rsid w:val="00AC5967"/>
    <w:rsid w:val="00AD6C92"/>
    <w:rsid w:val="00AF1C7D"/>
    <w:rsid w:val="00B14D4F"/>
    <w:rsid w:val="00B647C7"/>
    <w:rsid w:val="00B757AA"/>
    <w:rsid w:val="00BB6779"/>
    <w:rsid w:val="00BC1049"/>
    <w:rsid w:val="00BD1B25"/>
    <w:rsid w:val="00C00DBB"/>
    <w:rsid w:val="00C14D61"/>
    <w:rsid w:val="00C14F0E"/>
    <w:rsid w:val="00C30A58"/>
    <w:rsid w:val="00C4394F"/>
    <w:rsid w:val="00C444FA"/>
    <w:rsid w:val="00C661EE"/>
    <w:rsid w:val="00C66F43"/>
    <w:rsid w:val="00C71E8F"/>
    <w:rsid w:val="00CD5B63"/>
    <w:rsid w:val="00D130B0"/>
    <w:rsid w:val="00D31C46"/>
    <w:rsid w:val="00D57311"/>
    <w:rsid w:val="00D57885"/>
    <w:rsid w:val="00D709B0"/>
    <w:rsid w:val="00D7240D"/>
    <w:rsid w:val="00D92BF2"/>
    <w:rsid w:val="00DC2029"/>
    <w:rsid w:val="00DF126D"/>
    <w:rsid w:val="00E23547"/>
    <w:rsid w:val="00E253CA"/>
    <w:rsid w:val="00E272DE"/>
    <w:rsid w:val="00E36149"/>
    <w:rsid w:val="00E500A9"/>
    <w:rsid w:val="00E56873"/>
    <w:rsid w:val="00EA285C"/>
    <w:rsid w:val="00EC4B7A"/>
    <w:rsid w:val="00EF3732"/>
    <w:rsid w:val="00F2050B"/>
    <w:rsid w:val="00F366EB"/>
    <w:rsid w:val="00F745AB"/>
    <w:rsid w:val="00F951B3"/>
    <w:rsid w:val="00FA5A7C"/>
    <w:rsid w:val="00FA6865"/>
    <w:rsid w:val="00FB17CE"/>
    <w:rsid w:val="00FD1AE3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2F2C5"/>
  <w15:chartTrackingRefBased/>
  <w15:docId w15:val="{23E4D9CF-4030-420D-AA85-E6721D0E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2BD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569A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E7B6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rel">
    <w:name w:val="mrel"/>
    <w:basedOn w:val="a0"/>
    <w:rsid w:val="00434F68"/>
  </w:style>
  <w:style w:type="paragraph" w:styleId="a6">
    <w:name w:val="header"/>
    <w:basedOn w:val="a"/>
    <w:link w:val="a7"/>
    <w:uiPriority w:val="99"/>
    <w:unhideWhenUsed/>
    <w:rsid w:val="002E6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6CB6"/>
  </w:style>
  <w:style w:type="paragraph" w:styleId="a8">
    <w:name w:val="footer"/>
    <w:basedOn w:val="a"/>
    <w:link w:val="a9"/>
    <w:uiPriority w:val="99"/>
    <w:unhideWhenUsed/>
    <w:rsid w:val="002E6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E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5</Pages>
  <Words>1199</Words>
  <Characters>6839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cp:lastPrinted>2024-11-04T12:11:00Z</cp:lastPrinted>
  <dcterms:created xsi:type="dcterms:W3CDTF">2024-08-08T10:17:00Z</dcterms:created>
  <dcterms:modified xsi:type="dcterms:W3CDTF">2024-11-08T10:28:00Z</dcterms:modified>
</cp:coreProperties>
</file>