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2D48" w14:textId="77777777" w:rsidR="00263A2F" w:rsidRPr="00553F07" w:rsidRDefault="00263A2F" w:rsidP="00263A2F">
      <w:pPr>
        <w:spacing w:line="276" w:lineRule="auto"/>
        <w:ind w:left="7788" w:firstLine="708"/>
        <w:jc w:val="both"/>
        <w:rPr>
          <w:rFonts w:ascii="Times New Roman" w:eastAsia="Calibri" w:hAnsi="Times New Roman" w:cs="Times New Roman"/>
          <w:kern w:val="0"/>
          <w:sz w:val="28"/>
          <w:szCs w:val="24"/>
          <w:lang w:val="ro-RO"/>
        </w:rPr>
      </w:pPr>
      <w:bookmarkStart w:id="0" w:name="_Hlk161605989"/>
      <w:r w:rsidRPr="00553F07">
        <w:rPr>
          <w:rFonts w:ascii="Times New Roman" w:eastAsia="Calibri" w:hAnsi="Times New Roman" w:cs="Times New Roman"/>
          <w:kern w:val="0"/>
          <w:sz w:val="28"/>
          <w:szCs w:val="24"/>
          <w:lang w:val="ro-RO"/>
        </w:rPr>
        <w:t xml:space="preserve">Proiect </w:t>
      </w:r>
    </w:p>
    <w:p w14:paraId="62CAE790" w14:textId="77777777" w:rsidR="00263A2F" w:rsidRPr="00553F07" w:rsidRDefault="00263A2F" w:rsidP="00263A2F">
      <w:pPr>
        <w:spacing w:line="276" w:lineRule="auto"/>
        <w:jc w:val="center"/>
        <w:rPr>
          <w:rFonts w:ascii="Times New Roman" w:eastAsia="Calibri" w:hAnsi="Times New Roman" w:cs="Times New Roman"/>
          <w:kern w:val="0"/>
          <w:sz w:val="24"/>
          <w:szCs w:val="24"/>
          <w:lang w:val="ro-RO"/>
        </w:rPr>
      </w:pPr>
      <w:r w:rsidRPr="00553F07">
        <w:rPr>
          <w:rFonts w:ascii="Times New Roman" w:eastAsia="Calibri" w:hAnsi="Times New Roman" w:cs="Times New Roman"/>
          <w:noProof/>
          <w:kern w:val="0"/>
          <w:sz w:val="24"/>
          <w:szCs w:val="24"/>
          <w:lang w:val="en-GB" w:eastAsia="en-GB"/>
        </w:rPr>
        <w:drawing>
          <wp:inline distT="0" distB="0" distL="0" distR="0" wp14:anchorId="22DD4E97" wp14:editId="1F1CB9FE">
            <wp:extent cx="715645" cy="914400"/>
            <wp:effectExtent l="0" t="0" r="0" b="0"/>
            <wp:docPr id="1" name="Рисунок 1" descr="stema-moldov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tema-moldove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5645" cy="914400"/>
                    </a:xfrm>
                    <a:prstGeom prst="rect">
                      <a:avLst/>
                    </a:prstGeom>
                    <a:noFill/>
                    <a:ln>
                      <a:noFill/>
                    </a:ln>
                  </pic:spPr>
                </pic:pic>
              </a:graphicData>
            </a:graphic>
          </wp:inline>
        </w:drawing>
      </w:r>
    </w:p>
    <w:p w14:paraId="1D22794C" w14:textId="77777777" w:rsidR="00263A2F" w:rsidRPr="00553F07" w:rsidRDefault="00263A2F" w:rsidP="00263A2F">
      <w:pPr>
        <w:spacing w:line="276" w:lineRule="auto"/>
        <w:jc w:val="both"/>
        <w:rPr>
          <w:rFonts w:ascii="Times New Roman" w:eastAsia="Calibri" w:hAnsi="Times New Roman" w:cs="Times New Roman"/>
          <w:b/>
          <w:kern w:val="0"/>
          <w:sz w:val="24"/>
          <w:szCs w:val="24"/>
          <w:lang w:val="ro-RO"/>
        </w:rPr>
      </w:pPr>
    </w:p>
    <w:p w14:paraId="4E94275C" w14:textId="77777777" w:rsidR="00263A2F" w:rsidRPr="00553F07" w:rsidRDefault="00263A2F" w:rsidP="00263A2F">
      <w:pPr>
        <w:spacing w:line="276" w:lineRule="auto"/>
        <w:jc w:val="center"/>
        <w:rPr>
          <w:rFonts w:ascii="Times New Roman" w:eastAsia="Calibri" w:hAnsi="Times New Roman" w:cs="Times New Roman"/>
          <w:b/>
          <w:kern w:val="0"/>
          <w:sz w:val="28"/>
          <w:szCs w:val="24"/>
          <w:lang w:val="ro-RO"/>
        </w:rPr>
      </w:pPr>
      <w:r w:rsidRPr="00553F07">
        <w:rPr>
          <w:rFonts w:ascii="Times New Roman" w:eastAsia="Calibri" w:hAnsi="Times New Roman" w:cs="Times New Roman"/>
          <w:b/>
          <w:kern w:val="0"/>
          <w:sz w:val="28"/>
          <w:szCs w:val="24"/>
          <w:lang w:val="ro-RO"/>
        </w:rPr>
        <w:t>GUVERNUL REPUBLICII MOLDOVA</w:t>
      </w:r>
    </w:p>
    <w:p w14:paraId="1386D85A" w14:textId="28ED85DC" w:rsidR="00263A2F" w:rsidRPr="00553F07" w:rsidRDefault="00263A2F" w:rsidP="00263A2F">
      <w:pPr>
        <w:spacing w:line="276" w:lineRule="auto"/>
        <w:jc w:val="center"/>
        <w:rPr>
          <w:rFonts w:ascii="Times New Roman" w:eastAsia="Calibri" w:hAnsi="Times New Roman" w:cs="Times New Roman"/>
          <w:kern w:val="0"/>
          <w:sz w:val="28"/>
          <w:szCs w:val="24"/>
          <w:lang w:val="ro-RO"/>
        </w:rPr>
      </w:pPr>
      <w:r w:rsidRPr="00553F07">
        <w:rPr>
          <w:rFonts w:ascii="Times New Roman" w:eastAsia="Calibri" w:hAnsi="Times New Roman" w:cs="Times New Roman"/>
          <w:b/>
          <w:kern w:val="0"/>
          <w:sz w:val="28"/>
          <w:szCs w:val="24"/>
          <w:lang w:val="ro-RO"/>
        </w:rPr>
        <w:t>HOTĂR</w:t>
      </w:r>
      <w:r w:rsidR="000C60ED" w:rsidRPr="00553F07">
        <w:rPr>
          <w:rFonts w:ascii="Times New Roman" w:eastAsia="Calibri" w:hAnsi="Times New Roman" w:cs="Times New Roman"/>
          <w:b/>
          <w:kern w:val="0"/>
          <w:sz w:val="28"/>
          <w:szCs w:val="24"/>
          <w:lang w:val="ro-RO"/>
        </w:rPr>
        <w:t>Â</w:t>
      </w:r>
      <w:r w:rsidRPr="00553F07">
        <w:rPr>
          <w:rFonts w:ascii="Times New Roman" w:eastAsia="Calibri" w:hAnsi="Times New Roman" w:cs="Times New Roman"/>
          <w:b/>
          <w:kern w:val="0"/>
          <w:sz w:val="28"/>
          <w:szCs w:val="24"/>
          <w:lang w:val="ro-RO"/>
        </w:rPr>
        <w:t>RE n</w:t>
      </w:r>
      <w:r w:rsidRPr="00553F07">
        <w:rPr>
          <w:rFonts w:ascii="Times New Roman" w:eastAsia="Calibri" w:hAnsi="Times New Roman" w:cs="Times New Roman"/>
          <w:kern w:val="0"/>
          <w:sz w:val="28"/>
          <w:szCs w:val="24"/>
          <w:lang w:val="ro-RO"/>
        </w:rPr>
        <w:t xml:space="preserve">r. __________ </w:t>
      </w:r>
    </w:p>
    <w:p w14:paraId="3726B1D6" w14:textId="77777777" w:rsidR="00263A2F" w:rsidRPr="00553F07" w:rsidRDefault="00263A2F" w:rsidP="00263A2F">
      <w:pPr>
        <w:spacing w:line="276" w:lineRule="auto"/>
        <w:jc w:val="center"/>
        <w:rPr>
          <w:rFonts w:ascii="Times New Roman" w:eastAsia="Calibri" w:hAnsi="Times New Roman" w:cs="Times New Roman"/>
          <w:kern w:val="0"/>
          <w:sz w:val="28"/>
          <w:szCs w:val="24"/>
          <w:lang w:val="ro-RO"/>
        </w:rPr>
      </w:pPr>
      <w:r w:rsidRPr="00553F07">
        <w:rPr>
          <w:rFonts w:ascii="Times New Roman" w:eastAsia="Calibri" w:hAnsi="Times New Roman" w:cs="Times New Roman"/>
          <w:kern w:val="0"/>
          <w:sz w:val="28"/>
          <w:szCs w:val="24"/>
          <w:lang w:val="ro-RO"/>
        </w:rPr>
        <w:t>din _____________</w:t>
      </w:r>
    </w:p>
    <w:p w14:paraId="628140F9" w14:textId="77777777" w:rsidR="00263A2F" w:rsidRPr="00553F07" w:rsidRDefault="00263A2F" w:rsidP="00263A2F">
      <w:pPr>
        <w:spacing w:line="276" w:lineRule="auto"/>
        <w:jc w:val="center"/>
        <w:rPr>
          <w:rFonts w:ascii="Times New Roman" w:eastAsia="Calibri" w:hAnsi="Times New Roman" w:cs="Times New Roman"/>
          <w:kern w:val="0"/>
          <w:sz w:val="28"/>
          <w:szCs w:val="24"/>
          <w:lang w:val="ro-RO"/>
        </w:rPr>
      </w:pPr>
      <w:r w:rsidRPr="00553F07">
        <w:rPr>
          <w:rFonts w:ascii="Times New Roman" w:eastAsia="Calibri" w:hAnsi="Times New Roman" w:cs="Times New Roman"/>
          <w:kern w:val="0"/>
          <w:sz w:val="28"/>
          <w:szCs w:val="24"/>
          <w:lang w:val="ro-RO"/>
        </w:rPr>
        <w:t>Chișinău</w:t>
      </w:r>
    </w:p>
    <w:p w14:paraId="73094E9D" w14:textId="61F1B5BA" w:rsidR="00263A2F" w:rsidRPr="00553F07" w:rsidRDefault="00AB76C1" w:rsidP="00263A2F">
      <w:pPr>
        <w:jc w:val="center"/>
        <w:rPr>
          <w:rFonts w:ascii="Times New Roman" w:eastAsia="Calibri" w:hAnsi="Times New Roman" w:cs="Times New Roman"/>
          <w:b/>
          <w:bCs/>
          <w:kern w:val="0"/>
          <w:sz w:val="28"/>
          <w:szCs w:val="24"/>
          <w:lang w:val="ro-RO"/>
        </w:rPr>
      </w:pPr>
      <w:r w:rsidRPr="00553F07">
        <w:rPr>
          <w:rFonts w:ascii="Times New Roman" w:eastAsia="Calibri" w:hAnsi="Times New Roman" w:cs="Times New Roman"/>
          <w:b/>
          <w:kern w:val="0"/>
          <w:sz w:val="28"/>
          <w:szCs w:val="24"/>
          <w:lang w:val="ro-RO"/>
        </w:rPr>
        <w:t>p</w:t>
      </w:r>
      <w:r w:rsidR="00263A2F" w:rsidRPr="00553F07">
        <w:rPr>
          <w:rFonts w:ascii="Times New Roman" w:eastAsia="Calibri" w:hAnsi="Times New Roman" w:cs="Times New Roman"/>
          <w:b/>
          <w:kern w:val="0"/>
          <w:sz w:val="28"/>
          <w:szCs w:val="24"/>
          <w:lang w:val="ro-RO"/>
        </w:rPr>
        <w:t xml:space="preserve">entru aprobarea </w:t>
      </w:r>
      <w:r w:rsidR="00263A2F" w:rsidRPr="00553F07">
        <w:rPr>
          <w:rFonts w:ascii="Times New Roman" w:eastAsia="Calibri" w:hAnsi="Times New Roman" w:cs="Times New Roman"/>
          <w:b/>
          <w:bCs/>
          <w:kern w:val="0"/>
          <w:sz w:val="28"/>
          <w:szCs w:val="24"/>
          <w:lang w:val="ro-RO"/>
        </w:rPr>
        <w:t>Regulamentului cu privire la efectuarea auditului energetic de către întreprinderile mari</w:t>
      </w:r>
      <w:r w:rsidR="00263A2F" w:rsidRPr="00553F07">
        <w:rPr>
          <w:rFonts w:ascii="Times New Roman" w:eastAsia="Calibri" w:hAnsi="Times New Roman" w:cs="Times New Roman"/>
          <w:b/>
          <w:kern w:val="0"/>
          <w:sz w:val="28"/>
          <w:szCs w:val="24"/>
          <w:lang w:val="ro-RO"/>
        </w:rPr>
        <w:t xml:space="preserve"> </w:t>
      </w:r>
    </w:p>
    <w:p w14:paraId="4515ACAB" w14:textId="712E3E50" w:rsidR="00263A2F" w:rsidRPr="00553F07" w:rsidRDefault="00263A2F" w:rsidP="00263A2F">
      <w:pPr>
        <w:spacing w:line="276" w:lineRule="auto"/>
        <w:jc w:val="both"/>
        <w:rPr>
          <w:rFonts w:ascii="Times New Roman" w:eastAsia="Calibri" w:hAnsi="Times New Roman" w:cs="Times New Roman"/>
          <w:kern w:val="0"/>
          <w:sz w:val="28"/>
          <w:szCs w:val="24"/>
          <w:lang w:val="ro-RO"/>
        </w:rPr>
      </w:pPr>
      <w:r w:rsidRPr="00553F07">
        <w:rPr>
          <w:rFonts w:ascii="Times New Roman" w:eastAsia="Calibri" w:hAnsi="Times New Roman" w:cs="Times New Roman"/>
          <w:kern w:val="0"/>
          <w:sz w:val="28"/>
          <w:szCs w:val="24"/>
          <w:lang w:val="ro-RO"/>
        </w:rPr>
        <w:t>În temeiul art. 9 alin. (1)</w:t>
      </w:r>
      <w:r w:rsidR="00B15B80" w:rsidRPr="00553F07">
        <w:rPr>
          <w:rFonts w:ascii="Times New Roman" w:eastAsia="Calibri" w:hAnsi="Times New Roman" w:cs="Times New Roman"/>
          <w:kern w:val="0"/>
          <w:sz w:val="28"/>
          <w:szCs w:val="24"/>
          <w:lang w:val="ro-RO"/>
        </w:rPr>
        <w:t xml:space="preserve"> lit. g)</w:t>
      </w:r>
      <w:r w:rsidRPr="00553F07">
        <w:rPr>
          <w:rFonts w:ascii="Times New Roman" w:eastAsia="Calibri" w:hAnsi="Times New Roman" w:cs="Times New Roman"/>
          <w:kern w:val="0"/>
          <w:sz w:val="28"/>
          <w:szCs w:val="24"/>
          <w:lang w:val="ro-RO"/>
        </w:rPr>
        <w:t xml:space="preserve"> din Legea nr. 139/2018 cu privire la eficiența energetică (Monitorul Oficial al Republicii Moldova,2018, nr. 309-320, art. 476), Guvernul HOTĂRĂŞTE,</w:t>
      </w:r>
    </w:p>
    <w:p w14:paraId="42E7B018" w14:textId="05D54528" w:rsidR="00263A2F" w:rsidRPr="00553F07" w:rsidRDefault="00263A2F" w:rsidP="00553F07">
      <w:pPr>
        <w:pStyle w:val="ListParagraph"/>
        <w:widowControl w:val="0"/>
        <w:numPr>
          <w:ilvl w:val="0"/>
          <w:numId w:val="2"/>
        </w:numPr>
        <w:tabs>
          <w:tab w:val="left" w:pos="851"/>
          <w:tab w:val="left" w:pos="1276"/>
        </w:tabs>
        <w:autoSpaceDE w:val="0"/>
        <w:autoSpaceDN w:val="0"/>
        <w:spacing w:before="120" w:after="0" w:line="322" w:lineRule="exact"/>
        <w:ind w:left="0" w:firstLine="839"/>
        <w:contextualSpacing w:val="0"/>
        <w:jc w:val="both"/>
        <w:rPr>
          <w:rFonts w:ascii="Times New Roman" w:eastAsia="Times New Roman" w:hAnsi="Times New Roman" w:cs="Times New Roman"/>
          <w:kern w:val="0"/>
          <w:sz w:val="28"/>
          <w:szCs w:val="28"/>
          <w:lang w:val="ro-RO"/>
          <w14:ligatures w14:val="none"/>
        </w:rPr>
      </w:pPr>
      <w:r w:rsidRPr="00553F07">
        <w:rPr>
          <w:rFonts w:ascii="Times New Roman" w:eastAsia="Times New Roman" w:hAnsi="Times New Roman" w:cs="Times New Roman"/>
          <w:kern w:val="0"/>
          <w:sz w:val="28"/>
          <w:szCs w:val="28"/>
          <w:lang w:val="ro-RO"/>
          <w14:ligatures w14:val="none"/>
        </w:rPr>
        <w:t>Se aprobă Regulamentul cu privire la efectuarea auditului energetic de către întreprinderile mari</w:t>
      </w:r>
      <w:r w:rsidR="003249CE" w:rsidRPr="00553F07">
        <w:rPr>
          <w:rFonts w:ascii="Times New Roman" w:eastAsia="Times New Roman" w:hAnsi="Times New Roman" w:cs="Times New Roman"/>
          <w:kern w:val="0"/>
          <w:sz w:val="28"/>
          <w:szCs w:val="28"/>
          <w:lang w:val="ro-RO"/>
          <w14:ligatures w14:val="none"/>
        </w:rPr>
        <w:t xml:space="preserve"> (se anexează)</w:t>
      </w:r>
      <w:r w:rsidR="00A17C7C">
        <w:rPr>
          <w:rFonts w:ascii="Times New Roman" w:eastAsia="Times New Roman" w:hAnsi="Times New Roman" w:cs="Times New Roman"/>
          <w:kern w:val="0"/>
          <w:sz w:val="28"/>
          <w:szCs w:val="28"/>
          <w:lang w:val="ro-RO"/>
          <w14:ligatures w14:val="none"/>
        </w:rPr>
        <w:t>;</w:t>
      </w:r>
    </w:p>
    <w:p w14:paraId="36D8562D" w14:textId="1ABFF61E" w:rsidR="00CD4D38" w:rsidRPr="00553F07" w:rsidRDefault="00CD4D38" w:rsidP="00CD4D38">
      <w:pPr>
        <w:pStyle w:val="ListParagraph"/>
        <w:widowControl w:val="0"/>
        <w:numPr>
          <w:ilvl w:val="0"/>
          <w:numId w:val="2"/>
        </w:numPr>
        <w:tabs>
          <w:tab w:val="left" w:pos="851"/>
          <w:tab w:val="left" w:pos="1276"/>
        </w:tabs>
        <w:autoSpaceDE w:val="0"/>
        <w:autoSpaceDN w:val="0"/>
        <w:spacing w:before="120" w:after="0" w:line="322" w:lineRule="exact"/>
        <w:ind w:left="0" w:firstLine="839"/>
        <w:contextualSpacing w:val="0"/>
        <w:jc w:val="both"/>
        <w:rPr>
          <w:rFonts w:ascii="Times New Roman" w:eastAsia="Times New Roman" w:hAnsi="Times New Roman" w:cs="Times New Roman"/>
          <w:kern w:val="0"/>
          <w:sz w:val="28"/>
          <w:szCs w:val="28"/>
          <w:lang w:val="ro-RO"/>
          <w14:ligatures w14:val="none"/>
        </w:rPr>
      </w:pPr>
      <w:r w:rsidRPr="00553F07">
        <w:rPr>
          <w:rFonts w:ascii="Times New Roman" w:eastAsia="Times New Roman" w:hAnsi="Times New Roman" w:cs="Times New Roman"/>
          <w:kern w:val="0"/>
          <w:sz w:val="28"/>
          <w:szCs w:val="28"/>
          <w:lang w:val="ro-RO"/>
          <w14:ligatures w14:val="none"/>
        </w:rPr>
        <w:t xml:space="preserve">Instituția Publică Centrul Național pentru Energie Durabilă în termen de </w:t>
      </w:r>
      <w:r w:rsidR="00E37B2B">
        <w:rPr>
          <w:rFonts w:ascii="Times New Roman" w:eastAsia="Times New Roman" w:hAnsi="Times New Roman" w:cs="Times New Roman"/>
          <w:kern w:val="0"/>
          <w:sz w:val="28"/>
          <w:szCs w:val="28"/>
          <w:lang w:val="ro-RO"/>
          <w14:ligatures w14:val="none"/>
        </w:rPr>
        <w:t>o</w:t>
      </w:r>
      <w:r w:rsidRPr="00892B47">
        <w:rPr>
          <w:rFonts w:ascii="Times New Roman" w:eastAsia="Times New Roman" w:hAnsi="Times New Roman" w:cs="Times New Roman"/>
          <w:kern w:val="0"/>
          <w:sz w:val="28"/>
          <w:szCs w:val="28"/>
          <w:lang w:val="ro-RO"/>
          <w14:ligatures w14:val="none"/>
        </w:rPr>
        <w:t xml:space="preserve"> lun</w:t>
      </w:r>
      <w:r w:rsidR="009740CF" w:rsidRPr="00892B47">
        <w:rPr>
          <w:rFonts w:ascii="Times New Roman" w:eastAsia="Times New Roman" w:hAnsi="Times New Roman" w:cs="Times New Roman"/>
          <w:kern w:val="0"/>
          <w:sz w:val="28"/>
          <w:szCs w:val="28"/>
          <w:lang w:val="ro-RO"/>
          <w14:ligatures w14:val="none"/>
        </w:rPr>
        <w:t>ă</w:t>
      </w:r>
      <w:r w:rsidRPr="00892B47">
        <w:rPr>
          <w:rFonts w:ascii="Times New Roman" w:eastAsia="Times New Roman" w:hAnsi="Times New Roman" w:cs="Times New Roman"/>
          <w:kern w:val="0"/>
          <w:sz w:val="28"/>
          <w:szCs w:val="28"/>
          <w:lang w:val="ro-RO"/>
          <w14:ligatures w14:val="none"/>
        </w:rPr>
        <w:t xml:space="preserve"> </w:t>
      </w:r>
      <w:r w:rsidR="00541B47" w:rsidRPr="00541B47">
        <w:rPr>
          <w:rFonts w:ascii="Times New Roman" w:eastAsia="Times New Roman" w:hAnsi="Times New Roman" w:cs="Times New Roman"/>
          <w:kern w:val="0"/>
          <w:sz w:val="28"/>
          <w:szCs w:val="28"/>
          <w:lang w:val="ro-RO"/>
          <w14:ligatures w14:val="none"/>
        </w:rPr>
        <w:t>de la data intrării în vigoare a prezentei hotărâri</w:t>
      </w:r>
      <w:r w:rsidRPr="00553F07">
        <w:rPr>
          <w:rFonts w:ascii="Times New Roman" w:eastAsia="Times New Roman" w:hAnsi="Times New Roman" w:cs="Times New Roman"/>
          <w:kern w:val="0"/>
          <w:sz w:val="28"/>
          <w:szCs w:val="28"/>
          <w:lang w:val="ro-RO"/>
          <w14:ligatures w14:val="none"/>
        </w:rPr>
        <w:t xml:space="preserve">, </w:t>
      </w:r>
      <w:r w:rsidR="009740CF">
        <w:rPr>
          <w:rFonts w:ascii="Times New Roman" w:eastAsia="Times New Roman" w:hAnsi="Times New Roman" w:cs="Times New Roman"/>
          <w:kern w:val="0"/>
          <w:sz w:val="28"/>
          <w:szCs w:val="28"/>
          <w:lang w:val="ro-RO"/>
          <w14:ligatures w14:val="none"/>
        </w:rPr>
        <w:t xml:space="preserve">notifică </w:t>
      </w:r>
      <w:r w:rsidR="00706291">
        <w:rPr>
          <w:rFonts w:ascii="Times New Roman" w:eastAsia="Times New Roman" w:hAnsi="Times New Roman" w:cs="Times New Roman"/>
          <w:kern w:val="0"/>
          <w:sz w:val="28"/>
          <w:szCs w:val="28"/>
          <w:lang w:val="ro-RO"/>
          <w14:ligatures w14:val="none"/>
        </w:rPr>
        <w:t xml:space="preserve">primele </w:t>
      </w:r>
      <w:r w:rsidRPr="00553F07">
        <w:rPr>
          <w:rFonts w:ascii="Times New Roman" w:eastAsia="Times New Roman" w:hAnsi="Times New Roman" w:cs="Times New Roman"/>
          <w:kern w:val="0"/>
          <w:sz w:val="28"/>
          <w:szCs w:val="28"/>
          <w:lang w:val="ro-RO"/>
          <w14:ligatures w14:val="none"/>
        </w:rPr>
        <w:t>întreprinderi mari</w:t>
      </w:r>
      <w:r w:rsidR="00706291">
        <w:rPr>
          <w:rFonts w:ascii="Times New Roman" w:eastAsia="Times New Roman" w:hAnsi="Times New Roman" w:cs="Times New Roman"/>
          <w:kern w:val="0"/>
          <w:sz w:val="28"/>
          <w:szCs w:val="28"/>
          <w:lang w:val="ro-RO"/>
          <w14:ligatures w14:val="none"/>
        </w:rPr>
        <w:t xml:space="preserve"> </w:t>
      </w:r>
      <w:r w:rsidRPr="00553F07">
        <w:rPr>
          <w:rFonts w:ascii="Times New Roman" w:eastAsia="Times New Roman" w:hAnsi="Times New Roman" w:cs="Times New Roman"/>
          <w:kern w:val="0"/>
          <w:sz w:val="28"/>
          <w:szCs w:val="28"/>
          <w:lang w:val="ro-RO"/>
          <w14:ligatures w14:val="none"/>
        </w:rPr>
        <w:t>despre necesitatea efectuării audit</w:t>
      </w:r>
      <w:r w:rsidR="00706291">
        <w:rPr>
          <w:rFonts w:ascii="Times New Roman" w:eastAsia="Times New Roman" w:hAnsi="Times New Roman" w:cs="Times New Roman"/>
          <w:kern w:val="0"/>
          <w:sz w:val="28"/>
          <w:szCs w:val="28"/>
          <w:lang w:val="ro-RO"/>
          <w14:ligatures w14:val="none"/>
        </w:rPr>
        <w:t>ului</w:t>
      </w:r>
      <w:r w:rsidR="00A17C7C">
        <w:rPr>
          <w:rFonts w:ascii="Times New Roman" w:eastAsia="Times New Roman" w:hAnsi="Times New Roman" w:cs="Times New Roman"/>
          <w:kern w:val="0"/>
          <w:sz w:val="28"/>
          <w:szCs w:val="28"/>
          <w:lang w:val="ro-RO"/>
          <w14:ligatures w14:val="none"/>
        </w:rPr>
        <w:t xml:space="preserve"> energetic</w:t>
      </w:r>
      <w:r w:rsidRPr="00553F07">
        <w:rPr>
          <w:rFonts w:ascii="Times New Roman" w:eastAsia="Times New Roman" w:hAnsi="Times New Roman" w:cs="Times New Roman"/>
          <w:kern w:val="0"/>
          <w:sz w:val="28"/>
          <w:szCs w:val="28"/>
          <w:lang w:val="ro-RO"/>
          <w14:ligatures w14:val="none"/>
        </w:rPr>
        <w:t xml:space="preserve">, în conformitate cu cerințele și principiile stabilite în </w:t>
      </w:r>
      <w:r w:rsidR="00541B47" w:rsidRPr="00541B47">
        <w:rPr>
          <w:rFonts w:ascii="Times New Roman" w:eastAsia="Times New Roman" w:hAnsi="Times New Roman" w:cs="Times New Roman"/>
          <w:kern w:val="0"/>
          <w:sz w:val="28"/>
          <w:szCs w:val="28"/>
          <w:lang w:val="ro-RO"/>
          <w14:ligatures w14:val="none"/>
        </w:rPr>
        <w:t>Regulamentul cu privire la efectuarea auditului energetic de către întreprinderile mari</w:t>
      </w:r>
      <w:r w:rsidR="00A17C7C">
        <w:rPr>
          <w:rFonts w:ascii="Times New Roman" w:eastAsia="Times New Roman" w:hAnsi="Times New Roman" w:cs="Times New Roman"/>
          <w:kern w:val="0"/>
          <w:sz w:val="28"/>
          <w:szCs w:val="28"/>
          <w:lang w:val="ro-RO"/>
          <w14:ligatures w14:val="none"/>
        </w:rPr>
        <w:t>;</w:t>
      </w:r>
    </w:p>
    <w:p w14:paraId="501A7CFE" w14:textId="08E5B224" w:rsidR="00D14E41" w:rsidRPr="006C5175" w:rsidRDefault="00D14E41" w:rsidP="006C5175">
      <w:pPr>
        <w:pStyle w:val="ListParagraph"/>
        <w:widowControl w:val="0"/>
        <w:numPr>
          <w:ilvl w:val="0"/>
          <w:numId w:val="2"/>
        </w:numPr>
        <w:tabs>
          <w:tab w:val="left" w:pos="851"/>
          <w:tab w:val="left" w:pos="1276"/>
        </w:tabs>
        <w:autoSpaceDE w:val="0"/>
        <w:autoSpaceDN w:val="0"/>
        <w:spacing w:before="120" w:after="0" w:line="322" w:lineRule="exact"/>
        <w:ind w:left="0" w:firstLine="839"/>
        <w:contextualSpacing w:val="0"/>
        <w:jc w:val="both"/>
        <w:rPr>
          <w:rFonts w:ascii="Times New Roman" w:hAnsi="Times New Roman"/>
          <w:sz w:val="28"/>
          <w:szCs w:val="28"/>
          <w:shd w:val="clear" w:color="auto" w:fill="FFFFFF"/>
          <w:lang w:val="ro-RO"/>
        </w:rPr>
      </w:pPr>
      <w:r w:rsidRPr="006C5175">
        <w:rPr>
          <w:rFonts w:ascii="Times New Roman" w:eastAsia="Times New Roman" w:hAnsi="Times New Roman" w:cs="Times New Roman"/>
          <w:kern w:val="0"/>
          <w:sz w:val="28"/>
          <w:szCs w:val="28"/>
          <w:lang w:val="ro-RO"/>
          <w14:ligatures w14:val="none"/>
        </w:rPr>
        <w:t>Întreprinderile</w:t>
      </w:r>
      <w:r w:rsidRPr="006C5175">
        <w:rPr>
          <w:rFonts w:ascii="Times New Roman" w:hAnsi="Times New Roman"/>
          <w:sz w:val="28"/>
          <w:szCs w:val="28"/>
          <w:shd w:val="clear" w:color="auto" w:fill="FFFFFF"/>
          <w:lang w:val="ro-RO"/>
        </w:rPr>
        <w:t xml:space="preserve"> mari, </w:t>
      </w:r>
      <w:r w:rsidRPr="006C5175">
        <w:rPr>
          <w:rFonts w:ascii="Times New Roman" w:hAnsi="Times New Roman"/>
          <w:sz w:val="28"/>
          <w:lang w:val="ro-RO" w:eastAsia="ru-RU"/>
        </w:rPr>
        <w:t xml:space="preserve">identificate de </w:t>
      </w:r>
      <w:r w:rsidRPr="006C5175">
        <w:rPr>
          <w:rFonts w:ascii="Times New Roman" w:hAnsi="Times New Roman"/>
          <w:sz w:val="28"/>
          <w:szCs w:val="28"/>
          <w:shd w:val="clear" w:color="auto" w:fill="FFFFFF"/>
          <w:lang w:val="ro-RO"/>
        </w:rPr>
        <w:t>Biroul Național de Statistică</w:t>
      </w:r>
      <w:r w:rsidRPr="006C5175">
        <w:rPr>
          <w:rFonts w:ascii="Times New Roman" w:hAnsi="Times New Roman"/>
          <w:sz w:val="28"/>
          <w:lang w:val="ro-RO" w:eastAsia="ru-RU"/>
        </w:rPr>
        <w:t xml:space="preserve"> </w:t>
      </w:r>
      <w:r w:rsidRPr="006C5175">
        <w:rPr>
          <w:rFonts w:ascii="Times New Roman" w:hAnsi="Times New Roman"/>
          <w:sz w:val="28"/>
          <w:szCs w:val="28"/>
          <w:shd w:val="clear" w:color="auto" w:fill="FFFFFF"/>
          <w:lang w:val="ro-RO"/>
        </w:rPr>
        <w:t xml:space="preserve">și notificate de </w:t>
      </w:r>
      <w:r w:rsidR="00E37B2B" w:rsidRPr="006C5175">
        <w:rPr>
          <w:rFonts w:ascii="Times New Roman" w:eastAsia="Times New Roman" w:hAnsi="Times New Roman" w:cs="Times New Roman"/>
          <w:kern w:val="0"/>
          <w:sz w:val="28"/>
          <w:szCs w:val="28"/>
          <w:lang w:val="ro-RO"/>
          <w14:ligatures w14:val="none"/>
        </w:rPr>
        <w:t>Instituția Publică Centrul Național pentru Energie Durabilă</w:t>
      </w:r>
      <w:r w:rsidRPr="006C5175">
        <w:rPr>
          <w:rFonts w:ascii="Times New Roman" w:hAnsi="Times New Roman"/>
          <w:sz w:val="28"/>
          <w:szCs w:val="28"/>
          <w:shd w:val="clear" w:color="auto" w:fill="FFFFFF"/>
          <w:lang w:val="ro-RO"/>
        </w:rPr>
        <w:t xml:space="preserve">, efectuează și prezintă în adresa </w:t>
      </w:r>
      <w:r w:rsidR="00E37B2B" w:rsidRPr="006C5175">
        <w:rPr>
          <w:rFonts w:ascii="Times New Roman" w:eastAsia="Times New Roman" w:hAnsi="Times New Roman" w:cs="Times New Roman"/>
          <w:kern w:val="0"/>
          <w:sz w:val="28"/>
          <w:szCs w:val="28"/>
          <w:lang w:val="ro-RO"/>
          <w14:ligatures w14:val="none"/>
        </w:rPr>
        <w:t xml:space="preserve">Instituției Publice Centrul Național pentru Energie Durabilă </w:t>
      </w:r>
      <w:r w:rsidRPr="006C5175">
        <w:rPr>
          <w:rFonts w:ascii="Times New Roman" w:hAnsi="Times New Roman"/>
          <w:sz w:val="28"/>
          <w:szCs w:val="28"/>
          <w:shd w:val="clear" w:color="auto" w:fill="FFFFFF"/>
          <w:lang w:val="ro-RO"/>
        </w:rPr>
        <w:t>primul audit energetic în termen de un an de la publicarea, în Monitorul Oficial al Republicii Moldova a prezentului Regulament și, ulterior, cel puțin odată la fiecare 4 ani de la data efectuării ultimului Raport de audit energetic;</w:t>
      </w:r>
    </w:p>
    <w:p w14:paraId="2339ECF9" w14:textId="0291E216" w:rsidR="00D14E41" w:rsidRPr="006C5175" w:rsidRDefault="00D14E41" w:rsidP="006C5175">
      <w:pPr>
        <w:pStyle w:val="ListParagraph"/>
        <w:widowControl w:val="0"/>
        <w:numPr>
          <w:ilvl w:val="0"/>
          <w:numId w:val="2"/>
        </w:numPr>
        <w:tabs>
          <w:tab w:val="left" w:pos="851"/>
          <w:tab w:val="left" w:pos="1276"/>
        </w:tabs>
        <w:autoSpaceDE w:val="0"/>
        <w:autoSpaceDN w:val="0"/>
        <w:spacing w:before="120" w:after="0" w:line="322" w:lineRule="exact"/>
        <w:ind w:left="0" w:firstLine="839"/>
        <w:contextualSpacing w:val="0"/>
        <w:jc w:val="both"/>
        <w:rPr>
          <w:rFonts w:ascii="Times New Roman" w:hAnsi="Times New Roman"/>
          <w:sz w:val="28"/>
          <w:szCs w:val="28"/>
          <w:shd w:val="clear" w:color="auto" w:fill="FFFFFF"/>
          <w:lang w:val="ro-RO"/>
        </w:rPr>
      </w:pPr>
      <w:r w:rsidRPr="006C5175">
        <w:rPr>
          <w:rFonts w:ascii="Times New Roman" w:hAnsi="Times New Roman"/>
          <w:sz w:val="28"/>
          <w:szCs w:val="28"/>
          <w:shd w:val="clear" w:color="auto" w:fill="FFFFFF"/>
          <w:lang w:val="ro-RO"/>
        </w:rPr>
        <w:t xml:space="preserve">Întreprinderile mari </w:t>
      </w:r>
      <w:r w:rsidRPr="006C5175">
        <w:rPr>
          <w:rFonts w:ascii="Times New Roman" w:hAnsi="Times New Roman"/>
          <w:sz w:val="28"/>
          <w:lang w:val="ro-RO" w:eastAsia="ru-RU"/>
        </w:rPr>
        <w:t xml:space="preserve">identificate de </w:t>
      </w:r>
      <w:r w:rsidRPr="006C5175">
        <w:rPr>
          <w:rFonts w:ascii="Times New Roman" w:hAnsi="Times New Roman"/>
          <w:sz w:val="28"/>
          <w:szCs w:val="28"/>
          <w:shd w:val="clear" w:color="auto" w:fill="FFFFFF"/>
          <w:lang w:val="ro-RO"/>
        </w:rPr>
        <w:t>Biroul Național de Statistică</w:t>
      </w:r>
      <w:r w:rsidRPr="006C5175">
        <w:rPr>
          <w:rFonts w:ascii="Times New Roman" w:hAnsi="Times New Roman"/>
          <w:sz w:val="28"/>
          <w:lang w:val="ro-RO" w:eastAsia="ru-RU"/>
        </w:rPr>
        <w:t xml:space="preserve"> după un an de </w:t>
      </w:r>
      <w:r w:rsidRPr="006C5175">
        <w:rPr>
          <w:rFonts w:ascii="Times New Roman" w:eastAsia="Times New Roman" w:hAnsi="Times New Roman" w:cs="Times New Roman"/>
          <w:kern w:val="0"/>
          <w:sz w:val="28"/>
          <w:szCs w:val="28"/>
          <w:lang w:val="ro-RO"/>
          <w14:ligatures w14:val="none"/>
        </w:rPr>
        <w:t>la</w:t>
      </w:r>
      <w:r w:rsidRPr="006C5175">
        <w:rPr>
          <w:rFonts w:ascii="Times New Roman" w:hAnsi="Times New Roman"/>
          <w:sz w:val="28"/>
          <w:lang w:val="ro-RO" w:eastAsia="ru-RU"/>
        </w:rPr>
        <w:t xml:space="preserve"> intrarea în vigoare a prezentului Regulament </w:t>
      </w:r>
      <w:r w:rsidRPr="006C5175">
        <w:rPr>
          <w:rFonts w:ascii="Times New Roman" w:hAnsi="Times New Roman"/>
          <w:sz w:val="28"/>
          <w:lang w:val="ro-MD" w:eastAsia="ru-RU"/>
        </w:rPr>
        <w:t xml:space="preserve">și </w:t>
      </w:r>
      <w:r w:rsidRPr="006C5175">
        <w:rPr>
          <w:rFonts w:ascii="Times New Roman" w:hAnsi="Times New Roman"/>
          <w:sz w:val="28"/>
          <w:lang w:val="ro-RO" w:eastAsia="ru-RU"/>
        </w:rPr>
        <w:t xml:space="preserve">care au obligația efectuării auditului energetic, efectuează </w:t>
      </w:r>
      <w:r w:rsidRPr="006C5175">
        <w:rPr>
          <w:rFonts w:ascii="Times New Roman" w:hAnsi="Times New Roman"/>
          <w:sz w:val="28"/>
          <w:szCs w:val="28"/>
          <w:shd w:val="clear" w:color="auto" w:fill="FFFFFF"/>
          <w:lang w:val="ro-RO"/>
        </w:rPr>
        <w:t xml:space="preserve">și prezintă în adresa </w:t>
      </w:r>
      <w:r w:rsidR="00E37B2B" w:rsidRPr="006C5175">
        <w:rPr>
          <w:rFonts w:ascii="Times New Roman" w:eastAsia="Times New Roman" w:hAnsi="Times New Roman" w:cs="Times New Roman"/>
          <w:kern w:val="0"/>
          <w:sz w:val="28"/>
          <w:szCs w:val="28"/>
          <w:lang w:val="ro-RO"/>
          <w14:ligatures w14:val="none"/>
        </w:rPr>
        <w:t xml:space="preserve">Instituției Publice Centrul Național pentru Energie Durabilă </w:t>
      </w:r>
      <w:r w:rsidRPr="006C5175">
        <w:rPr>
          <w:rFonts w:ascii="Times New Roman" w:hAnsi="Times New Roman"/>
          <w:sz w:val="28"/>
          <w:szCs w:val="28"/>
          <w:lang w:val="ro-RO"/>
        </w:rPr>
        <w:t xml:space="preserve">primul audit energetic, în termen de un an de la data recepționării notificării din partea </w:t>
      </w:r>
      <w:r w:rsidR="00E37B2B" w:rsidRPr="006C5175">
        <w:rPr>
          <w:rFonts w:ascii="Times New Roman" w:eastAsia="Times New Roman" w:hAnsi="Times New Roman" w:cs="Times New Roman"/>
          <w:kern w:val="0"/>
          <w:sz w:val="28"/>
          <w:szCs w:val="28"/>
          <w:lang w:val="ro-RO"/>
          <w14:ligatures w14:val="none"/>
        </w:rPr>
        <w:t xml:space="preserve">Instituției Publice Centrul Național pentru Energie Durabilă </w:t>
      </w:r>
      <w:r w:rsidRPr="006C5175">
        <w:rPr>
          <w:rFonts w:ascii="Times New Roman" w:hAnsi="Times New Roman"/>
          <w:sz w:val="28"/>
          <w:szCs w:val="28"/>
          <w:lang w:val="ro-RO"/>
        </w:rPr>
        <w:t xml:space="preserve">și, ulterior, efectuează audituri energetice cel puțin o dată la fiecare 4 ani de la data efectuării ultimului audit energetic, cu prezentarea </w:t>
      </w:r>
      <w:r w:rsidRPr="006C5175">
        <w:rPr>
          <w:rFonts w:ascii="Times New Roman" w:hAnsi="Times New Roman"/>
          <w:sz w:val="28"/>
          <w:szCs w:val="28"/>
          <w:lang w:val="ro-MD"/>
        </w:rPr>
        <w:t>î</w:t>
      </w:r>
      <w:r w:rsidRPr="006C5175">
        <w:rPr>
          <w:rFonts w:ascii="Times New Roman" w:hAnsi="Times New Roman"/>
          <w:sz w:val="28"/>
          <w:szCs w:val="28"/>
          <w:lang w:val="ro-RO"/>
        </w:rPr>
        <w:t xml:space="preserve">n adresa </w:t>
      </w:r>
      <w:r w:rsidR="00E37B2B" w:rsidRPr="006C5175">
        <w:rPr>
          <w:rFonts w:ascii="Times New Roman" w:eastAsia="Times New Roman" w:hAnsi="Times New Roman" w:cs="Times New Roman"/>
          <w:kern w:val="0"/>
          <w:sz w:val="28"/>
          <w:szCs w:val="28"/>
          <w:lang w:val="ro-RO"/>
          <w14:ligatures w14:val="none"/>
        </w:rPr>
        <w:t xml:space="preserve">Instituției Publice Centrul Național pentru Energie Durabilă </w:t>
      </w:r>
      <w:r w:rsidRPr="006C5175">
        <w:rPr>
          <w:rFonts w:ascii="Times New Roman" w:hAnsi="Times New Roman"/>
          <w:sz w:val="28"/>
          <w:szCs w:val="28"/>
          <w:lang w:val="ro-RO"/>
        </w:rPr>
        <w:t>a rapoartelor de audit energetic elaborate în acest sens;</w:t>
      </w:r>
    </w:p>
    <w:p w14:paraId="3EC20624" w14:textId="61E833B3" w:rsidR="00BF727B" w:rsidRPr="006C5175" w:rsidRDefault="00D14E41" w:rsidP="00D14E41">
      <w:pPr>
        <w:pStyle w:val="ListParagraph"/>
        <w:widowControl w:val="0"/>
        <w:numPr>
          <w:ilvl w:val="0"/>
          <w:numId w:val="2"/>
        </w:numPr>
        <w:tabs>
          <w:tab w:val="left" w:pos="851"/>
          <w:tab w:val="left" w:pos="1276"/>
        </w:tabs>
        <w:autoSpaceDE w:val="0"/>
        <w:autoSpaceDN w:val="0"/>
        <w:spacing w:before="120" w:after="0" w:line="322" w:lineRule="exact"/>
        <w:ind w:left="0" w:firstLine="839"/>
        <w:contextualSpacing w:val="0"/>
        <w:jc w:val="both"/>
        <w:rPr>
          <w:rFonts w:ascii="Times New Roman" w:hAnsi="Times New Roman"/>
          <w:sz w:val="28"/>
          <w:szCs w:val="28"/>
          <w:shd w:val="clear" w:color="auto" w:fill="FFFFFF"/>
          <w:lang w:val="ro-RO"/>
        </w:rPr>
      </w:pPr>
      <w:r w:rsidRPr="006C5175">
        <w:rPr>
          <w:rFonts w:ascii="Times New Roman" w:eastAsia="Times New Roman" w:hAnsi="Times New Roman" w:cs="Times New Roman"/>
          <w:kern w:val="0"/>
          <w:sz w:val="28"/>
          <w:szCs w:val="28"/>
          <w:lang w:val="ro-RO"/>
          <w14:ligatures w14:val="none"/>
        </w:rPr>
        <w:lastRenderedPageBreak/>
        <w:t>Întreprinderile</w:t>
      </w:r>
      <w:r w:rsidRPr="006C5175">
        <w:rPr>
          <w:rFonts w:ascii="Times New Roman" w:hAnsi="Times New Roman"/>
          <w:sz w:val="28"/>
          <w:szCs w:val="28"/>
          <w:shd w:val="clear" w:color="auto" w:fill="FFFFFF"/>
          <w:lang w:val="ro-RO"/>
        </w:rPr>
        <w:t xml:space="preserve"> mari, care au efectuat un audit energetic până la intrarea în vigoare a prezentului Regulament, prezintă copia raportului de audit efectuat, și ulterior, cel puțin odată la fiecare 4 ani de la data efectuării ultimului Raport de audit energetic, au obligația de prezentare a unui nou raport de audit energetic care să corespundă prevederilor prezentului Regulament.</w:t>
      </w:r>
    </w:p>
    <w:p w14:paraId="372C33E1" w14:textId="446DDBF3" w:rsidR="007B3C6C" w:rsidRDefault="007B3C6C" w:rsidP="00553F07">
      <w:pPr>
        <w:pStyle w:val="ListParagraph"/>
        <w:widowControl w:val="0"/>
        <w:numPr>
          <w:ilvl w:val="0"/>
          <w:numId w:val="2"/>
        </w:numPr>
        <w:tabs>
          <w:tab w:val="left" w:pos="851"/>
          <w:tab w:val="left" w:pos="1276"/>
        </w:tabs>
        <w:autoSpaceDE w:val="0"/>
        <w:autoSpaceDN w:val="0"/>
        <w:spacing w:before="120" w:after="0" w:line="322" w:lineRule="exact"/>
        <w:ind w:left="0" w:firstLine="839"/>
        <w:contextualSpacing w:val="0"/>
        <w:jc w:val="both"/>
        <w:rPr>
          <w:rFonts w:ascii="Times New Roman" w:eastAsia="Times New Roman" w:hAnsi="Times New Roman" w:cs="Times New Roman"/>
          <w:kern w:val="0"/>
          <w:sz w:val="28"/>
          <w:szCs w:val="28"/>
          <w:lang w:val="ro-RO"/>
          <w14:ligatures w14:val="none"/>
        </w:rPr>
      </w:pPr>
      <w:r w:rsidRPr="00553F07">
        <w:rPr>
          <w:rFonts w:ascii="Times New Roman" w:eastAsia="Times New Roman" w:hAnsi="Times New Roman" w:cs="Times New Roman"/>
          <w:kern w:val="0"/>
          <w:sz w:val="28"/>
          <w:szCs w:val="28"/>
          <w:lang w:val="ro-RO"/>
          <w14:ligatures w14:val="none"/>
        </w:rPr>
        <w:t xml:space="preserve">Instituția Publică Centrul Național pentru Energie Durabilă prezintă în </w:t>
      </w:r>
      <w:r w:rsidR="00774714" w:rsidRPr="00553F07">
        <w:rPr>
          <w:rFonts w:ascii="Times New Roman" w:eastAsia="Times New Roman" w:hAnsi="Times New Roman" w:cs="Times New Roman"/>
          <w:kern w:val="0"/>
          <w:sz w:val="28"/>
          <w:szCs w:val="28"/>
          <w:lang w:val="ro-RO"/>
          <w14:ligatures w14:val="none"/>
        </w:rPr>
        <w:t>raportu</w:t>
      </w:r>
      <w:r w:rsidR="00774714">
        <w:rPr>
          <w:rFonts w:ascii="Times New Roman" w:eastAsia="Times New Roman" w:hAnsi="Times New Roman" w:cs="Times New Roman"/>
          <w:kern w:val="0"/>
          <w:sz w:val="28"/>
          <w:szCs w:val="28"/>
          <w:lang w:val="ro-RO"/>
          <w14:ligatures w14:val="none"/>
        </w:rPr>
        <w:t>l</w:t>
      </w:r>
      <w:r w:rsidRPr="00553F07">
        <w:rPr>
          <w:rFonts w:ascii="Times New Roman" w:eastAsia="Times New Roman" w:hAnsi="Times New Roman" w:cs="Times New Roman"/>
          <w:kern w:val="0"/>
          <w:sz w:val="28"/>
          <w:szCs w:val="28"/>
          <w:lang w:val="ro-RO"/>
          <w14:ligatures w14:val="none"/>
        </w:rPr>
        <w:t xml:space="preserve"> </w:t>
      </w:r>
      <w:r w:rsidR="00774714">
        <w:rPr>
          <w:rFonts w:ascii="Times New Roman" w:eastAsia="Times New Roman" w:hAnsi="Times New Roman" w:cs="Times New Roman"/>
          <w:kern w:val="0"/>
          <w:sz w:val="28"/>
          <w:szCs w:val="28"/>
          <w:lang w:val="ro-RO"/>
          <w14:ligatures w14:val="none"/>
        </w:rPr>
        <w:t>privind activitatea desfășurată în anul precedent</w:t>
      </w:r>
      <w:r w:rsidR="00774714" w:rsidRPr="00553F07">
        <w:rPr>
          <w:rFonts w:ascii="Times New Roman" w:eastAsia="Times New Roman" w:hAnsi="Times New Roman" w:cs="Times New Roman"/>
          <w:kern w:val="0"/>
          <w:sz w:val="28"/>
          <w:szCs w:val="28"/>
          <w:lang w:val="ro-RO"/>
          <w14:ligatures w14:val="none"/>
        </w:rPr>
        <w:t xml:space="preserve"> </w:t>
      </w:r>
      <w:r w:rsidRPr="00553F07">
        <w:rPr>
          <w:rFonts w:ascii="Times New Roman" w:eastAsia="Times New Roman" w:hAnsi="Times New Roman" w:cs="Times New Roman"/>
          <w:kern w:val="0"/>
          <w:sz w:val="28"/>
          <w:szCs w:val="28"/>
          <w:lang w:val="ro-RO"/>
          <w14:ligatures w14:val="none"/>
        </w:rPr>
        <w:t xml:space="preserve">informația cu privire la implementarea </w:t>
      </w:r>
      <w:r w:rsidR="00541B47" w:rsidRPr="00541B47">
        <w:rPr>
          <w:rFonts w:ascii="Times New Roman" w:eastAsia="Times New Roman" w:hAnsi="Times New Roman" w:cs="Times New Roman"/>
          <w:kern w:val="0"/>
          <w:sz w:val="28"/>
          <w:szCs w:val="28"/>
          <w:lang w:val="ro-RO"/>
          <w14:ligatures w14:val="none"/>
        </w:rPr>
        <w:t>Regulamentul</w:t>
      </w:r>
      <w:r w:rsidR="00541B47">
        <w:rPr>
          <w:rFonts w:ascii="Times New Roman" w:eastAsia="Times New Roman" w:hAnsi="Times New Roman" w:cs="Times New Roman"/>
          <w:kern w:val="0"/>
          <w:sz w:val="28"/>
          <w:szCs w:val="28"/>
          <w:lang w:val="ro-RO"/>
          <w14:ligatures w14:val="none"/>
        </w:rPr>
        <w:t>ui</w:t>
      </w:r>
      <w:r w:rsidR="00541B47" w:rsidRPr="00541B47">
        <w:rPr>
          <w:rFonts w:ascii="Times New Roman" w:eastAsia="Times New Roman" w:hAnsi="Times New Roman" w:cs="Times New Roman"/>
          <w:kern w:val="0"/>
          <w:sz w:val="28"/>
          <w:szCs w:val="28"/>
          <w:lang w:val="ro-RO"/>
          <w14:ligatures w14:val="none"/>
        </w:rPr>
        <w:t xml:space="preserve"> cu privire la efectuarea auditului energetic de către întreprinderile mari</w:t>
      </w:r>
      <w:r w:rsidR="00E37B2B">
        <w:rPr>
          <w:rFonts w:ascii="Times New Roman" w:eastAsia="Times New Roman" w:hAnsi="Times New Roman" w:cs="Times New Roman"/>
          <w:kern w:val="0"/>
          <w:sz w:val="28"/>
          <w:szCs w:val="28"/>
          <w:lang w:val="ro-RO"/>
          <w14:ligatures w14:val="none"/>
        </w:rPr>
        <w:t>;</w:t>
      </w:r>
    </w:p>
    <w:p w14:paraId="737DB4CC" w14:textId="77777777" w:rsidR="00E37B2B" w:rsidRDefault="00E37B2B" w:rsidP="00E37B2B">
      <w:pPr>
        <w:pStyle w:val="ListParagraph"/>
        <w:widowControl w:val="0"/>
        <w:numPr>
          <w:ilvl w:val="0"/>
          <w:numId w:val="2"/>
        </w:numPr>
        <w:tabs>
          <w:tab w:val="left" w:pos="851"/>
          <w:tab w:val="left" w:pos="1276"/>
        </w:tabs>
        <w:autoSpaceDE w:val="0"/>
        <w:autoSpaceDN w:val="0"/>
        <w:spacing w:before="120" w:after="0" w:line="322" w:lineRule="exact"/>
        <w:ind w:left="0" w:firstLine="839"/>
        <w:contextualSpacing w:val="0"/>
        <w:jc w:val="both"/>
        <w:rPr>
          <w:rFonts w:ascii="Times New Roman" w:eastAsia="Times New Roman" w:hAnsi="Times New Roman" w:cs="Times New Roman"/>
          <w:kern w:val="0"/>
          <w:sz w:val="28"/>
          <w:szCs w:val="28"/>
          <w:lang w:val="ro-RO"/>
          <w14:ligatures w14:val="none"/>
        </w:rPr>
      </w:pPr>
      <w:r w:rsidRPr="00553F07">
        <w:rPr>
          <w:rFonts w:ascii="Times New Roman" w:eastAsia="Times New Roman" w:hAnsi="Times New Roman" w:cs="Times New Roman"/>
          <w:kern w:val="0"/>
          <w:sz w:val="28"/>
          <w:szCs w:val="28"/>
          <w:lang w:val="ro-RO"/>
          <w14:ligatures w14:val="none"/>
        </w:rPr>
        <w:t>Monitorizarea executării prezentei hotărâri se pune în sarcina Ministerului Energiei</w:t>
      </w:r>
      <w:r>
        <w:rPr>
          <w:rFonts w:ascii="Times New Roman" w:eastAsia="Times New Roman" w:hAnsi="Times New Roman" w:cs="Times New Roman"/>
          <w:kern w:val="0"/>
          <w:sz w:val="28"/>
          <w:szCs w:val="28"/>
          <w:lang w:val="ro-RO"/>
          <w14:ligatures w14:val="none"/>
        </w:rPr>
        <w:t>;</w:t>
      </w:r>
    </w:p>
    <w:p w14:paraId="2F2DD39F" w14:textId="77777777" w:rsidR="00E37B2B" w:rsidRPr="00553F07" w:rsidRDefault="00E37B2B" w:rsidP="006C5175">
      <w:pPr>
        <w:pStyle w:val="ListParagraph"/>
        <w:widowControl w:val="0"/>
        <w:tabs>
          <w:tab w:val="left" w:pos="851"/>
          <w:tab w:val="left" w:pos="1276"/>
        </w:tabs>
        <w:autoSpaceDE w:val="0"/>
        <w:autoSpaceDN w:val="0"/>
        <w:spacing w:before="120" w:after="0" w:line="322" w:lineRule="exact"/>
        <w:ind w:left="839"/>
        <w:contextualSpacing w:val="0"/>
        <w:jc w:val="both"/>
        <w:rPr>
          <w:rFonts w:ascii="Times New Roman" w:eastAsia="Times New Roman" w:hAnsi="Times New Roman" w:cs="Times New Roman"/>
          <w:kern w:val="0"/>
          <w:sz w:val="28"/>
          <w:szCs w:val="28"/>
          <w:lang w:val="ro-RO"/>
          <w14:ligatures w14:val="none"/>
        </w:rPr>
      </w:pPr>
    </w:p>
    <w:p w14:paraId="453A1035" w14:textId="77777777" w:rsidR="00156077" w:rsidRPr="00553F07" w:rsidRDefault="00156077" w:rsidP="00263A2F">
      <w:pPr>
        <w:spacing w:line="276" w:lineRule="auto"/>
        <w:jc w:val="both"/>
        <w:rPr>
          <w:rFonts w:ascii="Times New Roman" w:eastAsia="Calibri" w:hAnsi="Times New Roman" w:cs="Times New Roman"/>
          <w:bCs/>
          <w:kern w:val="0"/>
          <w:sz w:val="28"/>
          <w:szCs w:val="24"/>
          <w:lang w:val="ro-RO"/>
        </w:rPr>
      </w:pPr>
    </w:p>
    <w:p w14:paraId="30AD7425" w14:textId="7D0E0C57" w:rsidR="00263A2F" w:rsidRPr="00553F07" w:rsidRDefault="00263A2F" w:rsidP="00263A2F">
      <w:pPr>
        <w:spacing w:line="276" w:lineRule="auto"/>
        <w:jc w:val="both"/>
        <w:rPr>
          <w:rFonts w:ascii="Times New Roman" w:eastAsia="Calibri" w:hAnsi="Times New Roman" w:cs="Times New Roman"/>
          <w:b/>
          <w:kern w:val="0"/>
          <w:sz w:val="28"/>
          <w:szCs w:val="24"/>
          <w:lang w:val="ro-RO"/>
        </w:rPr>
      </w:pPr>
      <w:r w:rsidRPr="00553F07">
        <w:rPr>
          <w:rFonts w:ascii="Times New Roman" w:eastAsia="Calibri" w:hAnsi="Times New Roman" w:cs="Times New Roman"/>
          <w:b/>
          <w:kern w:val="0"/>
          <w:sz w:val="28"/>
          <w:szCs w:val="24"/>
          <w:lang w:val="ro-RO"/>
        </w:rPr>
        <w:t xml:space="preserve">PRIM-MINISTRU </w:t>
      </w:r>
      <w:r w:rsidRPr="00553F07">
        <w:rPr>
          <w:rFonts w:ascii="Times New Roman" w:eastAsia="Calibri" w:hAnsi="Times New Roman" w:cs="Times New Roman"/>
          <w:b/>
          <w:kern w:val="0"/>
          <w:sz w:val="28"/>
          <w:szCs w:val="24"/>
          <w:lang w:val="ro-RO"/>
        </w:rPr>
        <w:tab/>
      </w:r>
      <w:r w:rsidRPr="00553F07">
        <w:rPr>
          <w:rFonts w:ascii="Times New Roman" w:eastAsia="Calibri" w:hAnsi="Times New Roman" w:cs="Times New Roman"/>
          <w:b/>
          <w:kern w:val="0"/>
          <w:sz w:val="28"/>
          <w:szCs w:val="24"/>
          <w:lang w:val="ro-RO"/>
        </w:rPr>
        <w:tab/>
      </w:r>
      <w:r w:rsidRPr="00553F07">
        <w:rPr>
          <w:rFonts w:ascii="Times New Roman" w:eastAsia="Calibri" w:hAnsi="Times New Roman" w:cs="Times New Roman"/>
          <w:b/>
          <w:kern w:val="0"/>
          <w:sz w:val="28"/>
          <w:szCs w:val="24"/>
          <w:lang w:val="ro-RO"/>
        </w:rPr>
        <w:tab/>
      </w:r>
      <w:r w:rsidRPr="00553F07">
        <w:rPr>
          <w:rFonts w:ascii="Times New Roman" w:eastAsia="Calibri" w:hAnsi="Times New Roman" w:cs="Times New Roman"/>
          <w:b/>
          <w:kern w:val="0"/>
          <w:sz w:val="28"/>
          <w:szCs w:val="24"/>
          <w:lang w:val="ro-RO"/>
        </w:rPr>
        <w:tab/>
      </w:r>
      <w:r w:rsidRPr="00553F07">
        <w:rPr>
          <w:rFonts w:ascii="Times New Roman" w:eastAsia="Calibri" w:hAnsi="Times New Roman" w:cs="Times New Roman"/>
          <w:b/>
          <w:kern w:val="0"/>
          <w:sz w:val="28"/>
          <w:szCs w:val="24"/>
          <w:lang w:val="ro-RO"/>
        </w:rPr>
        <w:tab/>
      </w:r>
      <w:r w:rsidR="000C60ED" w:rsidRPr="00553F07">
        <w:rPr>
          <w:rFonts w:ascii="Times New Roman" w:eastAsia="Calibri" w:hAnsi="Times New Roman" w:cs="Times New Roman"/>
          <w:b/>
          <w:kern w:val="0"/>
          <w:sz w:val="28"/>
          <w:szCs w:val="24"/>
          <w:lang w:val="ro-RO"/>
        </w:rPr>
        <w:t xml:space="preserve">DORIN </w:t>
      </w:r>
      <w:r w:rsidRPr="00553F07">
        <w:rPr>
          <w:rFonts w:ascii="Times New Roman" w:eastAsia="Calibri" w:hAnsi="Times New Roman" w:cs="Times New Roman"/>
          <w:b/>
          <w:kern w:val="0"/>
          <w:sz w:val="28"/>
          <w:szCs w:val="24"/>
          <w:lang w:val="ro-RO"/>
        </w:rPr>
        <w:t>RECEAN</w:t>
      </w:r>
    </w:p>
    <w:p w14:paraId="094D750E" w14:textId="77777777" w:rsidR="00263A2F" w:rsidRPr="00553F07" w:rsidRDefault="00263A2F" w:rsidP="00263A2F">
      <w:pPr>
        <w:spacing w:line="276" w:lineRule="auto"/>
        <w:jc w:val="both"/>
        <w:rPr>
          <w:rFonts w:ascii="Times New Roman" w:eastAsia="Calibri" w:hAnsi="Times New Roman" w:cs="Times New Roman"/>
          <w:kern w:val="0"/>
          <w:sz w:val="28"/>
          <w:szCs w:val="24"/>
          <w:lang w:val="ro-RO"/>
        </w:rPr>
      </w:pPr>
    </w:p>
    <w:p w14:paraId="6883CFED" w14:textId="089AF751" w:rsidR="00263A2F" w:rsidRPr="00553F07" w:rsidRDefault="00263A2F" w:rsidP="00263A2F">
      <w:pPr>
        <w:spacing w:line="276" w:lineRule="auto"/>
        <w:jc w:val="both"/>
        <w:rPr>
          <w:rFonts w:ascii="Times New Roman" w:eastAsia="Calibri" w:hAnsi="Times New Roman" w:cs="Times New Roman"/>
          <w:kern w:val="0"/>
          <w:sz w:val="28"/>
          <w:szCs w:val="24"/>
          <w:lang w:val="ro-RO"/>
        </w:rPr>
      </w:pPr>
      <w:r w:rsidRPr="00553F07">
        <w:rPr>
          <w:rFonts w:ascii="Times New Roman" w:eastAsia="Calibri" w:hAnsi="Times New Roman" w:cs="Times New Roman"/>
          <w:kern w:val="0"/>
          <w:sz w:val="28"/>
          <w:szCs w:val="24"/>
          <w:lang w:val="ro-RO"/>
        </w:rPr>
        <w:t>Contrasemnează:</w:t>
      </w:r>
    </w:p>
    <w:p w14:paraId="23CC9356" w14:textId="3C0E9B7E" w:rsidR="00263A2F" w:rsidRPr="00553F07" w:rsidRDefault="00263A2F" w:rsidP="00263A2F">
      <w:pPr>
        <w:spacing w:line="276" w:lineRule="auto"/>
        <w:jc w:val="both"/>
        <w:rPr>
          <w:rFonts w:ascii="Times New Roman" w:eastAsia="Calibri" w:hAnsi="Times New Roman" w:cs="Times New Roman"/>
          <w:b/>
          <w:bCs/>
          <w:kern w:val="0"/>
          <w:sz w:val="28"/>
          <w:szCs w:val="24"/>
          <w:lang w:val="ro-RO"/>
        </w:rPr>
      </w:pPr>
      <w:r w:rsidRPr="00553F07">
        <w:rPr>
          <w:rFonts w:ascii="Times New Roman" w:eastAsia="Calibri" w:hAnsi="Times New Roman" w:cs="Times New Roman"/>
          <w:b/>
          <w:bCs/>
          <w:kern w:val="0"/>
          <w:sz w:val="28"/>
          <w:szCs w:val="24"/>
          <w:lang w:val="ro-RO"/>
        </w:rPr>
        <w:t xml:space="preserve">Ministru Energiei </w:t>
      </w:r>
      <w:r w:rsidRPr="00553F07">
        <w:rPr>
          <w:rFonts w:ascii="Times New Roman" w:eastAsia="Calibri" w:hAnsi="Times New Roman" w:cs="Times New Roman"/>
          <w:b/>
          <w:bCs/>
          <w:kern w:val="0"/>
          <w:sz w:val="28"/>
          <w:szCs w:val="24"/>
          <w:lang w:val="ro-RO"/>
        </w:rPr>
        <w:tab/>
      </w:r>
      <w:r w:rsidRPr="00553F07">
        <w:rPr>
          <w:rFonts w:ascii="Times New Roman" w:eastAsia="Calibri" w:hAnsi="Times New Roman" w:cs="Times New Roman"/>
          <w:b/>
          <w:bCs/>
          <w:kern w:val="0"/>
          <w:sz w:val="28"/>
          <w:szCs w:val="24"/>
          <w:lang w:val="ro-RO"/>
        </w:rPr>
        <w:tab/>
      </w:r>
      <w:r w:rsidRPr="00553F07">
        <w:rPr>
          <w:rFonts w:ascii="Times New Roman" w:eastAsia="Calibri" w:hAnsi="Times New Roman" w:cs="Times New Roman"/>
          <w:b/>
          <w:bCs/>
          <w:kern w:val="0"/>
          <w:sz w:val="28"/>
          <w:szCs w:val="24"/>
          <w:lang w:val="ro-RO"/>
        </w:rPr>
        <w:tab/>
      </w:r>
      <w:r w:rsidRPr="00553F07">
        <w:rPr>
          <w:rFonts w:ascii="Times New Roman" w:eastAsia="Calibri" w:hAnsi="Times New Roman" w:cs="Times New Roman"/>
          <w:b/>
          <w:bCs/>
          <w:kern w:val="0"/>
          <w:sz w:val="28"/>
          <w:szCs w:val="24"/>
          <w:lang w:val="ro-RO"/>
        </w:rPr>
        <w:tab/>
      </w:r>
      <w:r w:rsidRPr="00553F07">
        <w:rPr>
          <w:rFonts w:ascii="Times New Roman" w:eastAsia="Calibri" w:hAnsi="Times New Roman" w:cs="Times New Roman"/>
          <w:b/>
          <w:bCs/>
          <w:kern w:val="0"/>
          <w:sz w:val="28"/>
          <w:szCs w:val="24"/>
          <w:lang w:val="ro-RO"/>
        </w:rPr>
        <w:tab/>
      </w:r>
      <w:r w:rsidRPr="00553F07">
        <w:rPr>
          <w:rFonts w:ascii="Times New Roman" w:eastAsia="Calibri" w:hAnsi="Times New Roman" w:cs="Times New Roman"/>
          <w:b/>
          <w:bCs/>
          <w:kern w:val="0"/>
          <w:sz w:val="28"/>
          <w:szCs w:val="24"/>
          <w:lang w:val="ro-RO"/>
        </w:rPr>
        <w:tab/>
        <w:t>Victor PARLICOV</w:t>
      </w:r>
    </w:p>
    <w:p w14:paraId="7A3D14B8" w14:textId="77777777" w:rsidR="00263A2F" w:rsidRPr="00553F07" w:rsidRDefault="00263A2F" w:rsidP="00263A2F">
      <w:pPr>
        <w:rPr>
          <w:rFonts w:ascii="Calibri" w:eastAsia="Calibri" w:hAnsi="Calibri" w:cs="Arial"/>
          <w:kern w:val="0"/>
          <w:lang w:val="ro-RO"/>
        </w:rPr>
      </w:pPr>
      <w:r w:rsidRPr="00553F07">
        <w:rPr>
          <w:rFonts w:ascii="Calibri" w:eastAsia="Calibri" w:hAnsi="Calibri" w:cs="Arial"/>
          <w:kern w:val="0"/>
          <w:lang w:val="ro-RO"/>
        </w:rPr>
        <w:br w:type="page"/>
      </w:r>
    </w:p>
    <w:bookmarkEnd w:id="0"/>
    <w:p w14:paraId="0961BD9A" w14:textId="69568432" w:rsidR="00263A2F" w:rsidRPr="00553F07" w:rsidRDefault="00774714" w:rsidP="006C5175">
      <w:pPr>
        <w:spacing w:line="276" w:lineRule="auto"/>
        <w:ind w:left="4956"/>
        <w:rPr>
          <w:rFonts w:ascii="Times New Roman" w:eastAsia="Calibri" w:hAnsi="Times New Roman" w:cs="Times New Roman"/>
          <w:kern w:val="0"/>
          <w:sz w:val="28"/>
          <w:szCs w:val="24"/>
          <w:lang w:val="ro-RO"/>
        </w:rPr>
      </w:pPr>
      <w:r>
        <w:rPr>
          <w:rFonts w:ascii="Times New Roman" w:eastAsia="Calibri" w:hAnsi="Times New Roman" w:cs="Times New Roman"/>
          <w:kern w:val="0"/>
          <w:sz w:val="28"/>
          <w:szCs w:val="24"/>
          <w:lang w:val="ro-RO"/>
        </w:rPr>
        <w:lastRenderedPageBreak/>
        <w:t xml:space="preserve">Aprobat </w:t>
      </w:r>
      <w:r w:rsidR="00D306B6">
        <w:rPr>
          <w:rFonts w:ascii="Times New Roman" w:eastAsia="Calibri" w:hAnsi="Times New Roman" w:cs="Times New Roman"/>
          <w:kern w:val="0"/>
          <w:sz w:val="28"/>
          <w:szCs w:val="24"/>
          <w:lang w:val="ro-RO"/>
        </w:rPr>
        <w:br/>
      </w:r>
      <w:r>
        <w:rPr>
          <w:rFonts w:ascii="Times New Roman" w:eastAsia="Calibri" w:hAnsi="Times New Roman" w:cs="Times New Roman"/>
          <w:kern w:val="0"/>
          <w:sz w:val="28"/>
          <w:szCs w:val="24"/>
          <w:lang w:val="ro-RO"/>
        </w:rPr>
        <w:t xml:space="preserve">prin </w:t>
      </w:r>
      <w:r w:rsidR="00263A2F" w:rsidRPr="00553F07">
        <w:rPr>
          <w:rFonts w:ascii="Times New Roman" w:eastAsia="Calibri" w:hAnsi="Times New Roman" w:cs="Times New Roman"/>
          <w:kern w:val="0"/>
          <w:sz w:val="28"/>
          <w:szCs w:val="24"/>
          <w:lang w:val="ro-RO"/>
        </w:rPr>
        <w:t>Hotărârea Guvernului nr. __</w:t>
      </w:r>
      <w:r w:rsidR="00D306B6">
        <w:rPr>
          <w:rFonts w:ascii="Times New Roman" w:eastAsia="Calibri" w:hAnsi="Times New Roman" w:cs="Times New Roman"/>
          <w:kern w:val="0"/>
          <w:sz w:val="28"/>
          <w:szCs w:val="24"/>
          <w:lang w:val="ro-RO"/>
        </w:rPr>
        <w:t>/2024</w:t>
      </w:r>
    </w:p>
    <w:p w14:paraId="6F180DE4" w14:textId="77777777" w:rsidR="005927DD" w:rsidRPr="00553F07" w:rsidRDefault="005927DD" w:rsidP="005927DD">
      <w:pPr>
        <w:spacing w:after="0" w:line="276" w:lineRule="auto"/>
        <w:jc w:val="center"/>
        <w:rPr>
          <w:rFonts w:ascii="Times New Roman" w:eastAsia="Calibri" w:hAnsi="Times New Roman" w:cs="Times New Roman"/>
          <w:b/>
          <w:bCs/>
          <w:kern w:val="0"/>
          <w:sz w:val="28"/>
          <w:szCs w:val="24"/>
          <w:lang w:val="ro-RO"/>
        </w:rPr>
      </w:pPr>
    </w:p>
    <w:p w14:paraId="05B366AF" w14:textId="18D99AE5" w:rsidR="00263A2F" w:rsidRPr="00553F07" w:rsidRDefault="00263A2F" w:rsidP="005927DD">
      <w:pPr>
        <w:spacing w:after="0" w:line="276" w:lineRule="auto"/>
        <w:jc w:val="center"/>
        <w:rPr>
          <w:rFonts w:ascii="Times New Roman" w:eastAsia="Calibri" w:hAnsi="Times New Roman" w:cs="Times New Roman"/>
          <w:b/>
          <w:bCs/>
          <w:kern w:val="0"/>
          <w:sz w:val="28"/>
          <w:szCs w:val="24"/>
          <w:lang w:val="ro-RO"/>
        </w:rPr>
      </w:pPr>
      <w:r w:rsidRPr="00553F07">
        <w:rPr>
          <w:rFonts w:ascii="Times New Roman" w:eastAsia="Calibri" w:hAnsi="Times New Roman" w:cs="Times New Roman"/>
          <w:b/>
          <w:bCs/>
          <w:kern w:val="0"/>
          <w:sz w:val="28"/>
          <w:szCs w:val="24"/>
          <w:lang w:val="ro-RO"/>
        </w:rPr>
        <w:t>REGULAMENT</w:t>
      </w:r>
    </w:p>
    <w:p w14:paraId="4E7701B8" w14:textId="77777777" w:rsidR="00263A2F" w:rsidRPr="00553F07" w:rsidRDefault="00263A2F" w:rsidP="005927DD">
      <w:pPr>
        <w:spacing w:after="0" w:line="276" w:lineRule="auto"/>
        <w:jc w:val="center"/>
        <w:rPr>
          <w:rFonts w:ascii="Times New Roman" w:eastAsia="Calibri" w:hAnsi="Times New Roman" w:cs="Times New Roman"/>
          <w:b/>
          <w:bCs/>
          <w:kern w:val="0"/>
          <w:sz w:val="28"/>
          <w:szCs w:val="24"/>
          <w:lang w:val="ro-RO"/>
        </w:rPr>
      </w:pPr>
      <w:r w:rsidRPr="00553F07">
        <w:rPr>
          <w:rFonts w:ascii="Times New Roman" w:eastAsia="Calibri" w:hAnsi="Times New Roman" w:cs="Times New Roman"/>
          <w:b/>
          <w:bCs/>
          <w:kern w:val="0"/>
          <w:sz w:val="28"/>
          <w:szCs w:val="24"/>
          <w:lang w:val="ro-RO"/>
        </w:rPr>
        <w:t>cu privire la efectuarea auditului energetic de către întreprinderile mari</w:t>
      </w:r>
    </w:p>
    <w:p w14:paraId="6DFB4553" w14:textId="0E224F54" w:rsidR="009B41ED" w:rsidRPr="00553F07" w:rsidRDefault="009B41ED" w:rsidP="005927DD">
      <w:pPr>
        <w:spacing w:before="120" w:after="0" w:line="276" w:lineRule="auto"/>
        <w:jc w:val="center"/>
        <w:rPr>
          <w:rFonts w:ascii="Times New Roman" w:eastAsia="Calibri" w:hAnsi="Times New Roman" w:cs="Times New Roman"/>
          <w:b/>
          <w:bCs/>
          <w:kern w:val="0"/>
          <w:sz w:val="28"/>
          <w:szCs w:val="24"/>
          <w:lang w:val="ro-RO"/>
        </w:rPr>
      </w:pPr>
      <w:r w:rsidRPr="00553F07">
        <w:rPr>
          <w:rFonts w:ascii="Times New Roman" w:eastAsia="Calibri" w:hAnsi="Times New Roman" w:cs="Times New Roman"/>
          <w:b/>
          <w:bCs/>
          <w:kern w:val="0"/>
          <w:sz w:val="28"/>
          <w:szCs w:val="24"/>
          <w:lang w:val="ro-RO"/>
        </w:rPr>
        <w:t>Capitolul I</w:t>
      </w:r>
    </w:p>
    <w:p w14:paraId="4B08989A" w14:textId="2E4D2560" w:rsidR="009B41ED" w:rsidRPr="00553F07" w:rsidRDefault="006F12F9" w:rsidP="00226800">
      <w:pPr>
        <w:spacing w:after="0" w:line="276" w:lineRule="auto"/>
        <w:jc w:val="center"/>
        <w:rPr>
          <w:rFonts w:ascii="Times New Roman" w:eastAsia="Calibri" w:hAnsi="Times New Roman" w:cs="Times New Roman"/>
          <w:b/>
          <w:bCs/>
          <w:kern w:val="0"/>
          <w:sz w:val="28"/>
          <w:szCs w:val="24"/>
          <w:lang w:val="ro-RO"/>
        </w:rPr>
      </w:pPr>
      <w:r w:rsidRPr="00553F07">
        <w:rPr>
          <w:rFonts w:ascii="Times New Roman" w:eastAsia="Calibri" w:hAnsi="Times New Roman" w:cs="Times New Roman"/>
          <w:b/>
          <w:bCs/>
          <w:kern w:val="0"/>
          <w:sz w:val="28"/>
          <w:szCs w:val="24"/>
          <w:lang w:val="ro-RO"/>
        </w:rPr>
        <w:t>DISPOZIȚII GENERALE</w:t>
      </w:r>
    </w:p>
    <w:p w14:paraId="4689C7E2" w14:textId="705E0424"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553F07">
        <w:rPr>
          <w:sz w:val="28"/>
          <w:szCs w:val="28"/>
          <w:lang w:val="ro-RO"/>
        </w:rPr>
        <w:t xml:space="preserve">Regulamentul cu privire la efectuarea auditului energetic de către întreprinderile mari (în continuare – Regulament) </w:t>
      </w:r>
      <w:r w:rsidR="00EE18FF" w:rsidRPr="00EE18FF">
        <w:rPr>
          <w:sz w:val="28"/>
          <w:szCs w:val="28"/>
          <w:lang w:val="ro-RO"/>
        </w:rPr>
        <w:t>stabilește</w:t>
      </w:r>
      <w:r w:rsidR="00940027">
        <w:rPr>
          <w:sz w:val="28"/>
          <w:szCs w:val="28"/>
          <w:lang w:val="ro-RO"/>
        </w:rPr>
        <w:t>:</w:t>
      </w:r>
    </w:p>
    <w:p w14:paraId="5AABA2F8" w14:textId="77777777" w:rsidR="00F20F6D" w:rsidRPr="00553F07" w:rsidRDefault="00F20F6D" w:rsidP="006C5175">
      <w:pPr>
        <w:pStyle w:val="ListParagraph"/>
        <w:tabs>
          <w:tab w:val="left" w:pos="851"/>
          <w:tab w:val="left" w:pos="1134"/>
        </w:tabs>
        <w:suppressAutoHyphens/>
        <w:spacing w:after="0" w:line="240" w:lineRule="auto"/>
        <w:ind w:left="420"/>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3049330E" w14:textId="77777777" w:rsidR="00F20F6D" w:rsidRPr="00553F07" w:rsidRDefault="00F20F6D" w:rsidP="00F20F6D">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7FE12CE6" w14:textId="5F1154D2" w:rsidR="00263A2F" w:rsidRPr="00553F07" w:rsidRDefault="00263A2F"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modul de definire a întreprinderilor mari ș</w:t>
      </w:r>
      <w:r w:rsidR="00CB3FC4" w:rsidRPr="00553F07">
        <w:rPr>
          <w:rFonts w:ascii="Times New Roman" w:hAnsi="Times New Roman"/>
          <w:sz w:val="28"/>
          <w:szCs w:val="28"/>
          <w:shd w:val="clear" w:color="auto" w:fill="FFFFFF"/>
          <w:lang w:val="ro-RO"/>
        </w:rPr>
        <w:t>i</w:t>
      </w:r>
      <w:r w:rsidRPr="00553F07">
        <w:rPr>
          <w:rFonts w:ascii="Times New Roman" w:hAnsi="Times New Roman"/>
          <w:sz w:val="28"/>
          <w:szCs w:val="28"/>
          <w:shd w:val="clear" w:color="auto" w:fill="FFFFFF"/>
          <w:lang w:val="ro-RO"/>
        </w:rPr>
        <w:t xml:space="preserve"> criteriile de stabilire a listei întreprinderilor mari</w:t>
      </w:r>
      <w:r w:rsidR="00023D74" w:rsidRPr="00553F07">
        <w:rPr>
          <w:rFonts w:ascii="Times New Roman" w:hAnsi="Times New Roman"/>
          <w:sz w:val="28"/>
          <w:szCs w:val="28"/>
          <w:shd w:val="clear" w:color="auto" w:fill="FFFFFF"/>
          <w:lang w:val="ro-RO"/>
        </w:rPr>
        <w:t xml:space="preserve"> care </w:t>
      </w:r>
      <w:r w:rsidR="007B3C6C" w:rsidRPr="00553F07">
        <w:rPr>
          <w:rFonts w:ascii="Times New Roman" w:hAnsi="Times New Roman"/>
          <w:sz w:val="28"/>
          <w:szCs w:val="28"/>
          <w:shd w:val="clear" w:color="auto" w:fill="FFFFFF"/>
          <w:lang w:val="ro-RO"/>
        </w:rPr>
        <w:t>au obligația de efectuare a</w:t>
      </w:r>
      <w:r w:rsidR="00023D74" w:rsidRPr="00553F07">
        <w:rPr>
          <w:rFonts w:ascii="Times New Roman" w:hAnsi="Times New Roman"/>
          <w:sz w:val="28"/>
          <w:szCs w:val="28"/>
          <w:shd w:val="clear" w:color="auto" w:fill="FFFFFF"/>
          <w:lang w:val="ro-RO"/>
        </w:rPr>
        <w:t xml:space="preserve"> auditul</w:t>
      </w:r>
      <w:r w:rsidR="007B3C6C" w:rsidRPr="00553F07">
        <w:rPr>
          <w:rFonts w:ascii="Times New Roman" w:hAnsi="Times New Roman"/>
          <w:sz w:val="28"/>
          <w:szCs w:val="28"/>
          <w:shd w:val="clear" w:color="auto" w:fill="FFFFFF"/>
          <w:lang w:val="ro-RO"/>
        </w:rPr>
        <w:t>ui</w:t>
      </w:r>
      <w:r w:rsidR="00023D74" w:rsidRPr="00553F07">
        <w:rPr>
          <w:rFonts w:ascii="Times New Roman" w:hAnsi="Times New Roman"/>
          <w:sz w:val="28"/>
          <w:szCs w:val="28"/>
          <w:shd w:val="clear" w:color="auto" w:fill="FFFFFF"/>
          <w:lang w:val="ro-RO"/>
        </w:rPr>
        <w:t xml:space="preserve"> energetic în conformitate cu </w:t>
      </w:r>
      <w:r w:rsidR="007B3C6C" w:rsidRPr="00553F07">
        <w:rPr>
          <w:rFonts w:ascii="Times New Roman" w:hAnsi="Times New Roman"/>
          <w:sz w:val="28"/>
          <w:szCs w:val="28"/>
          <w:shd w:val="clear" w:color="auto" w:fill="FFFFFF"/>
          <w:lang w:val="ro-RO"/>
        </w:rPr>
        <w:t xml:space="preserve">prevederile </w:t>
      </w:r>
      <w:r w:rsidR="00023D74" w:rsidRPr="00553F07">
        <w:rPr>
          <w:rFonts w:ascii="Times New Roman" w:hAnsi="Times New Roman"/>
          <w:sz w:val="28"/>
          <w:szCs w:val="28"/>
          <w:shd w:val="clear" w:color="auto" w:fill="FFFFFF"/>
          <w:lang w:val="ro-RO"/>
        </w:rPr>
        <w:t>prezentul</w:t>
      </w:r>
      <w:r w:rsidR="007B3C6C" w:rsidRPr="00553F07">
        <w:rPr>
          <w:rFonts w:ascii="Times New Roman" w:hAnsi="Times New Roman"/>
          <w:sz w:val="28"/>
          <w:szCs w:val="28"/>
          <w:shd w:val="clear" w:color="auto" w:fill="FFFFFF"/>
          <w:lang w:val="ro-RO"/>
        </w:rPr>
        <w:t>ui</w:t>
      </w:r>
      <w:r w:rsidR="00023D74" w:rsidRPr="00553F07">
        <w:rPr>
          <w:rFonts w:ascii="Times New Roman" w:hAnsi="Times New Roman"/>
          <w:sz w:val="28"/>
          <w:szCs w:val="28"/>
          <w:shd w:val="clear" w:color="auto" w:fill="FFFFFF"/>
          <w:lang w:val="ro-RO"/>
        </w:rPr>
        <w:t xml:space="preserve"> Regulament</w:t>
      </w:r>
      <w:r w:rsidRPr="00553F07">
        <w:rPr>
          <w:rFonts w:ascii="Times New Roman" w:hAnsi="Times New Roman"/>
          <w:sz w:val="28"/>
          <w:szCs w:val="28"/>
          <w:shd w:val="clear" w:color="auto" w:fill="FFFFFF"/>
          <w:lang w:val="ro-RO"/>
        </w:rPr>
        <w:t>;</w:t>
      </w:r>
    </w:p>
    <w:p w14:paraId="7D432EB6" w14:textId="1AA2A0BE" w:rsidR="00263A2F" w:rsidRPr="00553F07" w:rsidRDefault="000529B6"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o</w:t>
      </w:r>
      <w:r w:rsidR="002700BA" w:rsidRPr="00553F07">
        <w:rPr>
          <w:rFonts w:ascii="Times New Roman" w:hAnsi="Times New Roman"/>
          <w:sz w:val="28"/>
          <w:szCs w:val="28"/>
          <w:shd w:val="clear" w:color="auto" w:fill="FFFFFF"/>
          <w:lang w:val="ro-RO"/>
        </w:rPr>
        <w:t>bli</w:t>
      </w:r>
      <w:r w:rsidRPr="00553F07">
        <w:rPr>
          <w:rFonts w:ascii="Times New Roman" w:hAnsi="Times New Roman"/>
          <w:sz w:val="28"/>
          <w:szCs w:val="28"/>
          <w:shd w:val="clear" w:color="auto" w:fill="FFFFFF"/>
          <w:lang w:val="ro-RO"/>
        </w:rPr>
        <w:t>gațiile</w:t>
      </w:r>
      <w:r w:rsidR="00553F07">
        <w:rPr>
          <w:rFonts w:ascii="Times New Roman" w:hAnsi="Times New Roman"/>
          <w:sz w:val="28"/>
          <w:szCs w:val="28"/>
          <w:shd w:val="clear" w:color="auto" w:fill="FFFFFF"/>
          <w:lang w:val="ro-RO"/>
        </w:rPr>
        <w:t xml:space="preserve"> întreprinderilor mari și</w:t>
      </w:r>
      <w:r w:rsidR="002700BA" w:rsidRPr="00553F07">
        <w:rPr>
          <w:rFonts w:ascii="Times New Roman" w:hAnsi="Times New Roman"/>
          <w:sz w:val="28"/>
          <w:szCs w:val="28"/>
          <w:shd w:val="clear" w:color="auto" w:fill="FFFFFF"/>
          <w:lang w:val="ro-RO"/>
        </w:rPr>
        <w:t xml:space="preserve"> cerințele de efectuare a auditurilor energetice</w:t>
      </w:r>
      <w:r w:rsidR="00263A2F" w:rsidRPr="00553F07">
        <w:rPr>
          <w:rFonts w:ascii="Times New Roman" w:hAnsi="Times New Roman"/>
          <w:sz w:val="28"/>
          <w:szCs w:val="28"/>
          <w:shd w:val="clear" w:color="auto" w:fill="FFFFFF"/>
          <w:lang w:val="ro-RO"/>
        </w:rPr>
        <w:t xml:space="preserve"> </w:t>
      </w:r>
    </w:p>
    <w:p w14:paraId="1563EA57" w14:textId="6C3B2357" w:rsidR="00263A2F" w:rsidRPr="00553F07" w:rsidRDefault="00263A2F"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raportarea auditurilor energetice</w:t>
      </w:r>
      <w:r w:rsidR="00E87361" w:rsidRPr="00553F07">
        <w:rPr>
          <w:rFonts w:ascii="Times New Roman" w:hAnsi="Times New Roman"/>
          <w:sz w:val="28"/>
          <w:szCs w:val="28"/>
          <w:shd w:val="clear" w:color="auto" w:fill="FFFFFF"/>
          <w:lang w:val="ro-RO"/>
        </w:rPr>
        <w:t xml:space="preserve"> de către întreprinderile mari</w:t>
      </w:r>
      <w:r w:rsidRPr="00553F07">
        <w:rPr>
          <w:rFonts w:ascii="Times New Roman" w:hAnsi="Times New Roman"/>
          <w:sz w:val="28"/>
          <w:szCs w:val="28"/>
          <w:shd w:val="clear" w:color="auto" w:fill="FFFFFF"/>
          <w:lang w:val="ro-RO"/>
        </w:rPr>
        <w:t>;</w:t>
      </w:r>
    </w:p>
    <w:p w14:paraId="3521C693" w14:textId="38BC5D9F" w:rsidR="00263A2F" w:rsidRPr="00553F07" w:rsidRDefault="00675147"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m</w:t>
      </w:r>
      <w:r w:rsidR="00156077" w:rsidRPr="00553F07">
        <w:rPr>
          <w:rFonts w:ascii="Times New Roman" w:hAnsi="Times New Roman"/>
          <w:sz w:val="28"/>
          <w:szCs w:val="28"/>
          <w:shd w:val="clear" w:color="auto" w:fill="FFFFFF"/>
          <w:lang w:val="ro-RO"/>
        </w:rPr>
        <w:t>onitorizarea efectuării auditu</w:t>
      </w:r>
      <w:r w:rsidR="00CE230A">
        <w:rPr>
          <w:rFonts w:ascii="Times New Roman" w:hAnsi="Times New Roman"/>
          <w:sz w:val="28"/>
          <w:szCs w:val="28"/>
          <w:shd w:val="clear" w:color="auto" w:fill="FFFFFF"/>
          <w:lang w:val="ro-RO"/>
        </w:rPr>
        <w:t>rilor</w:t>
      </w:r>
      <w:r w:rsidR="00156077" w:rsidRPr="00553F07">
        <w:rPr>
          <w:rFonts w:ascii="Times New Roman" w:hAnsi="Times New Roman"/>
          <w:sz w:val="28"/>
          <w:szCs w:val="28"/>
          <w:shd w:val="clear" w:color="auto" w:fill="FFFFFF"/>
          <w:lang w:val="ro-RO"/>
        </w:rPr>
        <w:t xml:space="preserve"> energetic</w:t>
      </w:r>
      <w:r w:rsidR="00CE230A">
        <w:rPr>
          <w:rFonts w:ascii="Times New Roman" w:hAnsi="Times New Roman"/>
          <w:sz w:val="28"/>
          <w:szCs w:val="28"/>
          <w:shd w:val="clear" w:color="auto" w:fill="FFFFFF"/>
          <w:lang w:val="ro-RO"/>
        </w:rPr>
        <w:t>e</w:t>
      </w:r>
      <w:r w:rsidR="00156077" w:rsidRPr="00553F07">
        <w:rPr>
          <w:rFonts w:ascii="Times New Roman" w:hAnsi="Times New Roman"/>
          <w:sz w:val="28"/>
          <w:szCs w:val="28"/>
          <w:shd w:val="clear" w:color="auto" w:fill="FFFFFF"/>
          <w:lang w:val="ro-RO"/>
        </w:rPr>
        <w:t xml:space="preserve"> de către întreprinderile mari</w:t>
      </w:r>
      <w:r w:rsidR="00263A2F" w:rsidRPr="00553F07">
        <w:rPr>
          <w:rFonts w:ascii="Times New Roman" w:hAnsi="Times New Roman"/>
          <w:sz w:val="28"/>
          <w:szCs w:val="28"/>
          <w:shd w:val="clear" w:color="auto" w:fill="FFFFFF"/>
          <w:lang w:val="ro-RO"/>
        </w:rPr>
        <w:t>;</w:t>
      </w:r>
    </w:p>
    <w:p w14:paraId="6BCBCD5E" w14:textId="138868CC" w:rsidR="00263A2F" w:rsidRPr="00553F07" w:rsidRDefault="00675147"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c</w:t>
      </w:r>
      <w:r w:rsidR="00E87361" w:rsidRPr="00553F07">
        <w:rPr>
          <w:rFonts w:ascii="Times New Roman" w:hAnsi="Times New Roman"/>
          <w:sz w:val="28"/>
          <w:szCs w:val="28"/>
          <w:shd w:val="clear" w:color="auto" w:fill="FFFFFF"/>
          <w:lang w:val="ro-RO"/>
        </w:rPr>
        <w:t xml:space="preserve">erințe față de întreprinderile mari la implementarea sistemului de management energetic sau de mediu. </w:t>
      </w:r>
    </w:p>
    <w:p w14:paraId="0492726F" w14:textId="64A01C76"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553F07">
        <w:rPr>
          <w:sz w:val="28"/>
          <w:szCs w:val="28"/>
          <w:lang w:val="ro-RO"/>
        </w:rPr>
        <w:t xml:space="preserve">Prezentul Regulament se aplică de către organul central de specialitate al administrației </w:t>
      </w:r>
      <w:r w:rsidR="009F4415" w:rsidRPr="00553F07">
        <w:rPr>
          <w:sz w:val="28"/>
          <w:szCs w:val="28"/>
          <w:lang w:val="ro-RO"/>
        </w:rPr>
        <w:t xml:space="preserve">publice </w:t>
      </w:r>
      <w:r w:rsidRPr="00553F07">
        <w:rPr>
          <w:sz w:val="28"/>
          <w:szCs w:val="28"/>
          <w:lang w:val="ro-RO"/>
        </w:rPr>
        <w:t xml:space="preserve">în domeniul energeticii și instituția publică de suport </w:t>
      </w:r>
      <w:r w:rsidR="00914619" w:rsidRPr="00553F07">
        <w:rPr>
          <w:sz w:val="28"/>
          <w:szCs w:val="28"/>
          <w:lang w:val="ro-RO"/>
        </w:rPr>
        <w:t>–</w:t>
      </w:r>
      <w:r w:rsidR="00C72442" w:rsidRPr="00553F07">
        <w:rPr>
          <w:sz w:val="28"/>
          <w:szCs w:val="28"/>
          <w:lang w:val="ro-RO"/>
        </w:rPr>
        <w:t xml:space="preserve"> </w:t>
      </w:r>
      <w:r w:rsidR="00914619" w:rsidRPr="00553F07">
        <w:rPr>
          <w:sz w:val="28"/>
          <w:szCs w:val="28"/>
          <w:lang w:val="ro-RO"/>
        </w:rPr>
        <w:t>Instituția Publică Centrul</w:t>
      </w:r>
      <w:r w:rsidR="00C72442" w:rsidRPr="00553F07">
        <w:rPr>
          <w:sz w:val="28"/>
          <w:szCs w:val="28"/>
          <w:lang w:val="ro-RO"/>
        </w:rPr>
        <w:t xml:space="preserve"> Național pentru Energie Durabilă (în continuare – </w:t>
      </w:r>
      <w:r w:rsidR="008903A3" w:rsidRPr="00553F07">
        <w:rPr>
          <w:sz w:val="28"/>
          <w:szCs w:val="28"/>
          <w:lang w:val="ro-RO"/>
        </w:rPr>
        <w:t xml:space="preserve"> IP </w:t>
      </w:r>
      <w:r w:rsidR="00C72442" w:rsidRPr="00553F07">
        <w:rPr>
          <w:sz w:val="28"/>
          <w:szCs w:val="28"/>
          <w:lang w:val="ro-RO"/>
        </w:rPr>
        <w:t xml:space="preserve">CNED) </w:t>
      </w:r>
      <w:r w:rsidRPr="00553F07">
        <w:rPr>
          <w:sz w:val="28"/>
          <w:szCs w:val="28"/>
          <w:lang w:val="ro-RO"/>
        </w:rPr>
        <w:t>în procesul de efectuare a auditului energetic de către întreprinderile mari.</w:t>
      </w:r>
    </w:p>
    <w:p w14:paraId="013CB35E" w14:textId="0E6A54A9"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553F07">
        <w:rPr>
          <w:sz w:val="28"/>
          <w:szCs w:val="28"/>
          <w:lang w:val="ro-RO"/>
        </w:rPr>
        <w:t>În sensul prezentului Regulament se aplică noțiunile definite în Legea</w:t>
      </w:r>
      <w:r w:rsidR="00264587" w:rsidRPr="00553F07">
        <w:rPr>
          <w:sz w:val="28"/>
          <w:szCs w:val="28"/>
          <w:lang w:val="ro-RO"/>
        </w:rPr>
        <w:t xml:space="preserve"> nr.</w:t>
      </w:r>
      <w:r w:rsidRPr="00553F07">
        <w:rPr>
          <w:sz w:val="28"/>
          <w:szCs w:val="28"/>
          <w:lang w:val="ro-RO"/>
        </w:rPr>
        <w:t xml:space="preserve"> 139/2018 cu privire la eficiența energetică. </w:t>
      </w:r>
    </w:p>
    <w:p w14:paraId="10B9C29E" w14:textId="2B41E055" w:rsidR="00263A2F" w:rsidRPr="00553F07" w:rsidRDefault="00263A2F" w:rsidP="00553F07">
      <w:pPr>
        <w:pStyle w:val="NormalWeb"/>
        <w:numPr>
          <w:ilvl w:val="0"/>
          <w:numId w:val="3"/>
        </w:numPr>
        <w:shd w:val="clear" w:color="auto" w:fill="FFFFFF"/>
        <w:tabs>
          <w:tab w:val="left" w:pos="993"/>
        </w:tabs>
        <w:spacing w:before="0" w:beforeAutospacing="0" w:after="0" w:afterAutospacing="0"/>
        <w:ind w:left="0" w:firstLine="567"/>
        <w:jc w:val="both"/>
        <w:rPr>
          <w:lang w:val="ro-RO" w:eastAsia="ru-RU"/>
        </w:rPr>
      </w:pPr>
      <w:r w:rsidRPr="00553F07">
        <w:rPr>
          <w:lang w:val="ro-RO" w:eastAsia="ru-RU"/>
        </w:rPr>
        <w:t xml:space="preserve"> </w:t>
      </w:r>
      <w:r w:rsidR="008903A3" w:rsidRPr="00553F07">
        <w:rPr>
          <w:sz w:val="28"/>
          <w:szCs w:val="28"/>
          <w:lang w:val="ro-RO"/>
        </w:rPr>
        <w:t xml:space="preserve">IP </w:t>
      </w:r>
      <w:r w:rsidR="00914619" w:rsidRPr="00553F07">
        <w:rPr>
          <w:sz w:val="28"/>
          <w:szCs w:val="28"/>
          <w:lang w:val="ro-RO"/>
        </w:rPr>
        <w:t>CNED</w:t>
      </w:r>
      <w:r w:rsidRPr="00553F07">
        <w:rPr>
          <w:sz w:val="28"/>
          <w:szCs w:val="28"/>
          <w:lang w:val="ro-RO"/>
        </w:rPr>
        <w:t xml:space="preserve"> exercită următoarele atribuții:</w:t>
      </w:r>
    </w:p>
    <w:p w14:paraId="1646A5F9" w14:textId="77777777" w:rsidR="00E87361" w:rsidRPr="00553F07" w:rsidRDefault="00E87361" w:rsidP="00553F07">
      <w:pPr>
        <w:pStyle w:val="ListParagraph"/>
        <w:numPr>
          <w:ilvl w:val="0"/>
          <w:numId w:val="29"/>
        </w:numPr>
        <w:tabs>
          <w:tab w:val="left" w:pos="851"/>
          <w:tab w:val="left" w:pos="1134"/>
        </w:tabs>
        <w:suppressAutoHyphens/>
        <w:spacing w:after="0" w:line="240" w:lineRule="auto"/>
        <w:ind w:left="0"/>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2C38426A" w14:textId="77777777" w:rsidR="00E87361" w:rsidRPr="00553F07" w:rsidRDefault="00E87361" w:rsidP="00553F07">
      <w:pPr>
        <w:pStyle w:val="ListParagraph"/>
        <w:numPr>
          <w:ilvl w:val="0"/>
          <w:numId w:val="29"/>
        </w:numPr>
        <w:tabs>
          <w:tab w:val="left" w:pos="851"/>
          <w:tab w:val="left" w:pos="1134"/>
        </w:tabs>
        <w:suppressAutoHyphens/>
        <w:spacing w:after="0" w:line="240" w:lineRule="auto"/>
        <w:ind w:left="0"/>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377224D7" w14:textId="77777777" w:rsidR="00E87361" w:rsidRPr="00553F07" w:rsidRDefault="00E87361" w:rsidP="00553F07">
      <w:pPr>
        <w:pStyle w:val="ListParagraph"/>
        <w:numPr>
          <w:ilvl w:val="0"/>
          <w:numId w:val="29"/>
        </w:numPr>
        <w:tabs>
          <w:tab w:val="left" w:pos="851"/>
          <w:tab w:val="left" w:pos="1134"/>
        </w:tabs>
        <w:suppressAutoHyphens/>
        <w:spacing w:after="0" w:line="240" w:lineRule="auto"/>
        <w:ind w:left="0"/>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2301666A" w14:textId="73290E55" w:rsidR="00E87361" w:rsidRPr="00553F07" w:rsidRDefault="00263A2F"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pune în aplicare cadrul juridic pentru efectuarea auditului energetic de către întreprinderile mari;</w:t>
      </w:r>
    </w:p>
    <w:p w14:paraId="0DC3A906" w14:textId="0917C3E0" w:rsidR="00E87361" w:rsidRPr="00553F07" w:rsidRDefault="00263A2F"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 xml:space="preserve">acordă asistență consultativă și informațională prestatorilor de servicii de audit energetic, auditorilor energetici și întreprinderilor ce desfășoară activitate de </w:t>
      </w:r>
      <w:proofErr w:type="spellStart"/>
      <w:r w:rsidRPr="00553F07">
        <w:rPr>
          <w:rFonts w:ascii="Times New Roman" w:hAnsi="Times New Roman"/>
          <w:sz w:val="28"/>
          <w:szCs w:val="28"/>
          <w:shd w:val="clear" w:color="auto" w:fill="FFFFFF"/>
          <w:lang w:val="ro-RO"/>
        </w:rPr>
        <w:t>antreprenoriat</w:t>
      </w:r>
      <w:proofErr w:type="spellEnd"/>
      <w:r w:rsidRPr="00553F07">
        <w:rPr>
          <w:rFonts w:ascii="Times New Roman" w:hAnsi="Times New Roman"/>
          <w:sz w:val="28"/>
          <w:szCs w:val="28"/>
          <w:shd w:val="clear" w:color="auto" w:fill="FFFFFF"/>
          <w:lang w:val="ro-RO"/>
        </w:rPr>
        <w:t>, cu privire la particularitățile efectuării auditului energetic de către întreprinderile mari;</w:t>
      </w:r>
    </w:p>
    <w:p w14:paraId="5213EE32" w14:textId="6FC2188D" w:rsidR="00E87361" w:rsidRPr="00553F07" w:rsidRDefault="00263A2F"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 xml:space="preserve">identifică, stabilește și actualizează lista întreprinderilor mari, care urmează să </w:t>
      </w:r>
      <w:r w:rsidR="008903A3" w:rsidRPr="00553F07">
        <w:rPr>
          <w:rFonts w:ascii="Times New Roman" w:hAnsi="Times New Roman"/>
          <w:sz w:val="28"/>
          <w:szCs w:val="28"/>
          <w:shd w:val="clear" w:color="auto" w:fill="FFFFFF"/>
          <w:lang w:val="ro-RO"/>
        </w:rPr>
        <w:t xml:space="preserve">efectueze </w:t>
      </w:r>
      <w:r w:rsidRPr="00553F07">
        <w:rPr>
          <w:rFonts w:ascii="Times New Roman" w:hAnsi="Times New Roman"/>
          <w:sz w:val="28"/>
          <w:szCs w:val="28"/>
          <w:shd w:val="clear" w:color="auto" w:fill="FFFFFF"/>
          <w:lang w:val="ro-RO"/>
        </w:rPr>
        <w:t>auditul energetic și le notifică despre acest fapt;</w:t>
      </w:r>
    </w:p>
    <w:p w14:paraId="3801B963" w14:textId="026BE623" w:rsidR="00E87361" w:rsidRPr="00553F07" w:rsidRDefault="00263A2F"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colaborează în vederea identificării și stabilirii listei întreprinderilor mari, în special prin furnizarea reciprocă și continuă de informații, cu Biroul Național de Statistică, Ministerul Energiei,</w:t>
      </w:r>
      <w:r w:rsidR="00914619" w:rsidRPr="00553F07">
        <w:rPr>
          <w:rFonts w:ascii="Times New Roman" w:hAnsi="Times New Roman"/>
          <w:sz w:val="28"/>
          <w:szCs w:val="28"/>
          <w:shd w:val="clear" w:color="auto" w:fill="FFFFFF"/>
          <w:lang w:val="ro-RO"/>
        </w:rPr>
        <w:t xml:space="preserve"> Ministerul Dezvoltării Economice și Digitalizării</w:t>
      </w:r>
      <w:r w:rsidR="00CE230A">
        <w:rPr>
          <w:rFonts w:ascii="Times New Roman" w:hAnsi="Times New Roman"/>
          <w:sz w:val="28"/>
          <w:szCs w:val="28"/>
          <w:shd w:val="clear" w:color="auto" w:fill="FFFFFF"/>
          <w:lang w:val="ro-RO"/>
        </w:rPr>
        <w:t xml:space="preserve"> precum și </w:t>
      </w:r>
      <w:r w:rsidRPr="00553F07">
        <w:rPr>
          <w:rFonts w:ascii="Times New Roman" w:hAnsi="Times New Roman"/>
          <w:sz w:val="28"/>
          <w:szCs w:val="28"/>
          <w:shd w:val="clear" w:color="auto" w:fill="FFFFFF"/>
          <w:lang w:val="ro-RO"/>
        </w:rPr>
        <w:t>cu alte autorități ale administrației</w:t>
      </w:r>
      <w:r w:rsidR="006E681D">
        <w:rPr>
          <w:rFonts w:ascii="Times New Roman" w:hAnsi="Times New Roman"/>
          <w:sz w:val="28"/>
          <w:szCs w:val="28"/>
          <w:shd w:val="clear" w:color="auto" w:fill="FFFFFF"/>
          <w:lang w:val="ro-RO"/>
        </w:rPr>
        <w:t xml:space="preserve"> </w:t>
      </w:r>
      <w:r w:rsidR="00CE230A">
        <w:rPr>
          <w:rFonts w:ascii="Times New Roman" w:hAnsi="Times New Roman"/>
          <w:sz w:val="28"/>
          <w:szCs w:val="28"/>
          <w:shd w:val="clear" w:color="auto" w:fill="FFFFFF"/>
          <w:lang w:val="ro-RO"/>
        </w:rPr>
        <w:t xml:space="preserve">publice centrale și locale </w:t>
      </w:r>
      <w:r w:rsidRPr="00553F07">
        <w:rPr>
          <w:rFonts w:ascii="Times New Roman" w:hAnsi="Times New Roman"/>
          <w:sz w:val="28"/>
          <w:szCs w:val="28"/>
          <w:shd w:val="clear" w:color="auto" w:fill="FFFFFF"/>
          <w:lang w:val="ro-RO"/>
        </w:rPr>
        <w:t>;</w:t>
      </w:r>
    </w:p>
    <w:p w14:paraId="1BA70303" w14:textId="21948C4F" w:rsidR="00E87361" w:rsidRPr="002531FE" w:rsidRDefault="00263A2F" w:rsidP="00E27FCD">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elaborează aprobă</w:t>
      </w:r>
      <w:r w:rsidR="00251E6B">
        <w:rPr>
          <w:rFonts w:ascii="Times New Roman" w:hAnsi="Times New Roman"/>
          <w:sz w:val="28"/>
          <w:szCs w:val="28"/>
          <w:shd w:val="clear" w:color="auto" w:fill="FFFFFF"/>
          <w:lang w:val="ro-RO"/>
        </w:rPr>
        <w:t xml:space="preserve"> </w:t>
      </w:r>
      <w:r w:rsidR="00251E6B">
        <w:rPr>
          <w:rFonts w:ascii="Times New Roman" w:hAnsi="Times New Roman"/>
          <w:sz w:val="28"/>
          <w:szCs w:val="28"/>
          <w:shd w:val="clear" w:color="auto" w:fill="FFFFFF"/>
          <w:lang w:val="ro-MD"/>
        </w:rPr>
        <w:t xml:space="preserve">și publică </w:t>
      </w:r>
      <w:r w:rsidR="00251E6B" w:rsidRPr="00553F07">
        <w:rPr>
          <w:rFonts w:ascii="Times New Roman" w:hAnsi="Times New Roman"/>
          <w:sz w:val="28"/>
          <w:szCs w:val="28"/>
          <w:shd w:val="clear" w:color="auto" w:fill="FFFFFF"/>
          <w:lang w:val="ro-RO"/>
        </w:rPr>
        <w:t>pe site-ul său web oficial</w:t>
      </w:r>
      <w:r w:rsidRPr="00553F07">
        <w:rPr>
          <w:rFonts w:ascii="Times New Roman" w:hAnsi="Times New Roman"/>
          <w:sz w:val="28"/>
          <w:szCs w:val="28"/>
          <w:shd w:val="clear" w:color="auto" w:fill="FFFFFF"/>
          <w:lang w:val="ro-RO"/>
        </w:rPr>
        <w:t xml:space="preserve"> modelul </w:t>
      </w:r>
      <w:r w:rsidR="00392A23" w:rsidRPr="00553F07">
        <w:rPr>
          <w:rFonts w:ascii="Times New Roman" w:hAnsi="Times New Roman"/>
          <w:sz w:val="28"/>
          <w:szCs w:val="28"/>
          <w:shd w:val="clear" w:color="auto" w:fill="FFFFFF"/>
          <w:lang w:val="ro-RO"/>
        </w:rPr>
        <w:t>R</w:t>
      </w:r>
      <w:r w:rsidRPr="00553F07">
        <w:rPr>
          <w:rFonts w:ascii="Times New Roman" w:hAnsi="Times New Roman"/>
          <w:sz w:val="28"/>
          <w:szCs w:val="28"/>
          <w:shd w:val="clear" w:color="auto" w:fill="FFFFFF"/>
          <w:lang w:val="ro-RO"/>
        </w:rPr>
        <w:t xml:space="preserve">aportului </w:t>
      </w:r>
      <w:r w:rsidR="00392A23" w:rsidRPr="00553F07">
        <w:rPr>
          <w:rFonts w:ascii="Times New Roman" w:hAnsi="Times New Roman"/>
          <w:sz w:val="28"/>
          <w:szCs w:val="28"/>
          <w:shd w:val="clear" w:color="auto" w:fill="FFFFFF"/>
          <w:lang w:val="ro-RO"/>
        </w:rPr>
        <w:t xml:space="preserve">privind </w:t>
      </w:r>
      <w:r w:rsidRPr="00553F07">
        <w:rPr>
          <w:rFonts w:ascii="Times New Roman" w:hAnsi="Times New Roman"/>
          <w:sz w:val="28"/>
          <w:szCs w:val="28"/>
          <w:shd w:val="clear" w:color="auto" w:fill="FFFFFF"/>
          <w:lang w:val="ro-RO"/>
        </w:rPr>
        <w:t xml:space="preserve">consum anual </w:t>
      </w:r>
      <w:r w:rsidR="00A94EDC">
        <w:rPr>
          <w:rFonts w:ascii="Times New Roman" w:hAnsi="Times New Roman"/>
          <w:sz w:val="28"/>
          <w:szCs w:val="28"/>
          <w:shd w:val="clear" w:color="auto" w:fill="FFFFFF"/>
          <w:lang w:val="ro-RO"/>
        </w:rPr>
        <w:t xml:space="preserve">primar </w:t>
      </w:r>
      <w:r w:rsidRPr="00553F07">
        <w:rPr>
          <w:rFonts w:ascii="Times New Roman" w:hAnsi="Times New Roman"/>
          <w:sz w:val="28"/>
          <w:szCs w:val="28"/>
          <w:shd w:val="clear" w:color="auto" w:fill="FFFFFF"/>
          <w:lang w:val="ro-RO"/>
        </w:rPr>
        <w:t xml:space="preserve">de energie </w:t>
      </w:r>
      <w:r w:rsidR="00392A23" w:rsidRPr="00553F07">
        <w:rPr>
          <w:rFonts w:ascii="Times New Roman" w:hAnsi="Times New Roman"/>
          <w:sz w:val="28"/>
          <w:szCs w:val="28"/>
          <w:shd w:val="clear" w:color="auto" w:fill="FFFFFF"/>
          <w:lang w:val="ro-RO"/>
        </w:rPr>
        <w:t>al întreprinderi</w:t>
      </w:r>
      <w:r w:rsidR="00CE230A">
        <w:rPr>
          <w:rFonts w:ascii="Times New Roman" w:hAnsi="Times New Roman"/>
          <w:sz w:val="28"/>
          <w:szCs w:val="28"/>
          <w:shd w:val="clear" w:color="auto" w:fill="FFFFFF"/>
          <w:lang w:val="ro-RO"/>
        </w:rPr>
        <w:t>lor</w:t>
      </w:r>
      <w:r w:rsidR="00392A23" w:rsidRPr="00553F07">
        <w:rPr>
          <w:rFonts w:ascii="Times New Roman" w:hAnsi="Times New Roman"/>
          <w:sz w:val="28"/>
          <w:szCs w:val="28"/>
          <w:shd w:val="clear" w:color="auto" w:fill="FFFFFF"/>
          <w:lang w:val="ro-RO"/>
        </w:rPr>
        <w:t xml:space="preserve"> mari</w:t>
      </w:r>
      <w:r w:rsidR="00CE230A">
        <w:rPr>
          <w:rFonts w:ascii="Times New Roman" w:hAnsi="Times New Roman"/>
          <w:sz w:val="28"/>
          <w:szCs w:val="28"/>
          <w:shd w:val="clear" w:color="auto" w:fill="FFFFFF"/>
          <w:lang w:val="ro-RO"/>
        </w:rPr>
        <w:t>, care au obligație de efectuare a auditului energetic</w:t>
      </w:r>
      <w:r w:rsidRPr="00553F07">
        <w:rPr>
          <w:rFonts w:ascii="Times New Roman" w:hAnsi="Times New Roman"/>
          <w:sz w:val="28"/>
          <w:szCs w:val="28"/>
          <w:shd w:val="clear" w:color="auto" w:fill="FFFFFF"/>
          <w:lang w:val="ro-RO"/>
        </w:rPr>
        <w:t xml:space="preserve">; </w:t>
      </w:r>
    </w:p>
    <w:p w14:paraId="33B5F92A" w14:textId="1D7218F1" w:rsidR="00E87361" w:rsidRPr="00553F07" w:rsidRDefault="004B75FE"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lastRenderedPageBreak/>
        <w:t xml:space="preserve">actualizează </w:t>
      </w:r>
      <w:r w:rsidR="00392A23" w:rsidRPr="00553F07">
        <w:rPr>
          <w:rFonts w:ascii="Times New Roman" w:hAnsi="Times New Roman"/>
          <w:sz w:val="28"/>
          <w:szCs w:val="28"/>
          <w:shd w:val="clear" w:color="auto" w:fill="FFFFFF"/>
          <w:lang w:val="ro-RO"/>
        </w:rPr>
        <w:t xml:space="preserve">la necesitate </w:t>
      </w:r>
      <w:r w:rsidRPr="00553F07">
        <w:rPr>
          <w:rFonts w:ascii="Times New Roman" w:hAnsi="Times New Roman"/>
          <w:sz w:val="28"/>
          <w:szCs w:val="28"/>
          <w:shd w:val="clear" w:color="auto" w:fill="FFFFFF"/>
          <w:lang w:val="ro-RO"/>
        </w:rPr>
        <w:t>programele de formare profesională al auditorilor energetici;</w:t>
      </w:r>
    </w:p>
    <w:p w14:paraId="7C73072B" w14:textId="739F211E" w:rsidR="00E1256B" w:rsidRPr="00553F07" w:rsidRDefault="00E1256B"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implementează</w:t>
      </w:r>
      <w:r w:rsidR="00773912" w:rsidRPr="00553F07">
        <w:rPr>
          <w:rFonts w:ascii="Times New Roman" w:hAnsi="Times New Roman"/>
          <w:sz w:val="28"/>
          <w:szCs w:val="28"/>
          <w:shd w:val="clear" w:color="auto" w:fill="FFFFFF"/>
          <w:lang w:val="ro-RO"/>
        </w:rPr>
        <w:t xml:space="preserve">, scheme/mecanisme de sprijin </w:t>
      </w:r>
      <w:r w:rsidR="00263A2F" w:rsidRPr="00553F07">
        <w:rPr>
          <w:rFonts w:ascii="Times New Roman" w:hAnsi="Times New Roman"/>
          <w:sz w:val="28"/>
          <w:szCs w:val="28"/>
          <w:shd w:val="clear" w:color="auto" w:fill="FFFFFF"/>
          <w:lang w:val="ro-RO"/>
        </w:rPr>
        <w:t xml:space="preserve">pentru compensarea cheltuielilor aferente efectuării auditului energetic de către întreprinderile </w:t>
      </w:r>
      <w:r w:rsidR="00CD5636">
        <w:rPr>
          <w:rFonts w:ascii="Times New Roman" w:hAnsi="Times New Roman"/>
          <w:sz w:val="28"/>
          <w:szCs w:val="28"/>
          <w:shd w:val="clear" w:color="auto" w:fill="FFFFFF"/>
          <w:lang w:val="ro-RO"/>
        </w:rPr>
        <w:t>mici și mijlocii</w:t>
      </w:r>
      <w:r w:rsidR="00B0314B">
        <w:rPr>
          <w:rFonts w:ascii="Times New Roman" w:hAnsi="Times New Roman"/>
          <w:sz w:val="28"/>
          <w:szCs w:val="28"/>
          <w:shd w:val="clear" w:color="auto" w:fill="FFFFFF"/>
          <w:lang w:val="ro-RO"/>
        </w:rPr>
        <w:t>,</w:t>
      </w:r>
      <w:r w:rsidR="00AB78F0">
        <w:rPr>
          <w:rFonts w:ascii="Times New Roman" w:hAnsi="Times New Roman"/>
          <w:sz w:val="28"/>
          <w:szCs w:val="28"/>
          <w:shd w:val="clear" w:color="auto" w:fill="FFFFFF"/>
          <w:lang w:val="ro-RO"/>
        </w:rPr>
        <w:t xml:space="preserve"> conform prevederilor art. 19 alin.(6) din Legea </w:t>
      </w:r>
      <w:r w:rsidR="00AB78F0" w:rsidRPr="00AB78F0">
        <w:rPr>
          <w:rFonts w:ascii="Times New Roman" w:hAnsi="Times New Roman"/>
          <w:sz w:val="28"/>
          <w:szCs w:val="28"/>
          <w:shd w:val="clear" w:color="auto" w:fill="FFFFFF"/>
          <w:lang w:val="ro-RO"/>
        </w:rPr>
        <w:t>nr. 139/2018 cu privire la eficiența energetică</w:t>
      </w:r>
      <w:r w:rsidRPr="00553F07">
        <w:rPr>
          <w:rFonts w:ascii="Times New Roman" w:hAnsi="Times New Roman"/>
          <w:sz w:val="28"/>
          <w:szCs w:val="28"/>
          <w:shd w:val="clear" w:color="auto" w:fill="FFFFFF"/>
          <w:lang w:val="ro-RO"/>
        </w:rPr>
        <w:t>.</w:t>
      </w:r>
    </w:p>
    <w:p w14:paraId="53AAA8AC" w14:textId="77777777" w:rsidR="00263A2F" w:rsidRPr="00553F07" w:rsidRDefault="00263A2F" w:rsidP="00226800">
      <w:pPr>
        <w:spacing w:before="240" w:after="0" w:line="240" w:lineRule="auto"/>
        <w:ind w:left="360"/>
        <w:jc w:val="center"/>
        <w:rPr>
          <w:rFonts w:ascii="Times New Roman" w:eastAsia="Times New Roman" w:hAnsi="Times New Roman" w:cs="Times New Roman"/>
          <w:kern w:val="0"/>
          <w:sz w:val="28"/>
          <w:szCs w:val="24"/>
          <w:lang w:val="ro-RO" w:eastAsia="ru-RU"/>
          <w14:ligatures w14:val="none"/>
        </w:rPr>
      </w:pPr>
      <w:bookmarkStart w:id="1" w:name="_Hlk167052799"/>
      <w:r w:rsidRPr="00553F07">
        <w:rPr>
          <w:rFonts w:ascii="Times New Roman" w:eastAsia="Times New Roman" w:hAnsi="Times New Roman" w:cs="Times New Roman"/>
          <w:b/>
          <w:bCs/>
          <w:kern w:val="0"/>
          <w:sz w:val="28"/>
          <w:szCs w:val="24"/>
          <w:lang w:val="ro-RO" w:eastAsia="ru-RU"/>
          <w14:ligatures w14:val="none"/>
        </w:rPr>
        <w:t>Capitolul II</w:t>
      </w:r>
    </w:p>
    <w:p w14:paraId="5515B56F" w14:textId="4CEE048F" w:rsidR="00263A2F" w:rsidRPr="00553F07" w:rsidRDefault="00263A2F" w:rsidP="00226800">
      <w:pPr>
        <w:spacing w:after="0"/>
        <w:ind w:left="360"/>
        <w:jc w:val="center"/>
        <w:rPr>
          <w:rFonts w:ascii="Times New Roman" w:eastAsia="Times New Roman" w:hAnsi="Times New Roman" w:cs="Times New Roman"/>
          <w:b/>
          <w:bCs/>
          <w:kern w:val="0"/>
          <w:sz w:val="28"/>
          <w:szCs w:val="24"/>
          <w:lang w:val="ro-RO"/>
          <w14:ligatures w14:val="none"/>
        </w:rPr>
      </w:pPr>
      <w:r w:rsidRPr="00553F07">
        <w:rPr>
          <w:rFonts w:ascii="Times New Roman" w:eastAsia="Times New Roman" w:hAnsi="Times New Roman" w:cs="Times New Roman"/>
          <w:b/>
          <w:bCs/>
          <w:kern w:val="0"/>
          <w:sz w:val="28"/>
          <w:szCs w:val="24"/>
          <w:lang w:val="ro-RO"/>
          <w14:ligatures w14:val="none"/>
        </w:rPr>
        <w:t>STABILIREA ȘI ACTUALIZAREA LISTEI ÎNTREP</w:t>
      </w:r>
      <w:r w:rsidR="009F4415" w:rsidRPr="00553F07">
        <w:rPr>
          <w:rFonts w:ascii="Times New Roman" w:eastAsia="Times New Roman" w:hAnsi="Times New Roman" w:cs="Times New Roman"/>
          <w:b/>
          <w:bCs/>
          <w:kern w:val="0"/>
          <w:sz w:val="28"/>
          <w:szCs w:val="24"/>
          <w:lang w:val="ro-RO"/>
          <w14:ligatures w14:val="none"/>
        </w:rPr>
        <w:t>R</w:t>
      </w:r>
      <w:r w:rsidRPr="00553F07">
        <w:rPr>
          <w:rFonts w:ascii="Times New Roman" w:eastAsia="Times New Roman" w:hAnsi="Times New Roman" w:cs="Times New Roman"/>
          <w:b/>
          <w:bCs/>
          <w:kern w:val="0"/>
          <w:sz w:val="28"/>
          <w:szCs w:val="24"/>
          <w:lang w:val="ro-RO"/>
          <w14:ligatures w14:val="none"/>
        </w:rPr>
        <w:t>I</w:t>
      </w:r>
      <w:r w:rsidR="009F4415" w:rsidRPr="00553F07">
        <w:rPr>
          <w:rFonts w:ascii="Times New Roman" w:eastAsia="Times New Roman" w:hAnsi="Times New Roman" w:cs="Times New Roman"/>
          <w:b/>
          <w:bCs/>
          <w:kern w:val="0"/>
          <w:sz w:val="28"/>
          <w:szCs w:val="24"/>
          <w:lang w:val="ro-RO"/>
          <w14:ligatures w14:val="none"/>
        </w:rPr>
        <w:t>N</w:t>
      </w:r>
      <w:r w:rsidRPr="00553F07">
        <w:rPr>
          <w:rFonts w:ascii="Times New Roman" w:eastAsia="Times New Roman" w:hAnsi="Times New Roman" w:cs="Times New Roman"/>
          <w:b/>
          <w:bCs/>
          <w:kern w:val="0"/>
          <w:sz w:val="28"/>
          <w:szCs w:val="24"/>
          <w:lang w:val="ro-RO"/>
          <w14:ligatures w14:val="none"/>
        </w:rPr>
        <w:t>DERILOR MARI</w:t>
      </w:r>
    </w:p>
    <w:bookmarkEnd w:id="1"/>
    <w:p w14:paraId="382A5FE9" w14:textId="3F8DEED9" w:rsidR="00263A2F" w:rsidRPr="00553F07" w:rsidRDefault="00263A2F" w:rsidP="00553F07">
      <w:pPr>
        <w:pStyle w:val="NormalWeb"/>
        <w:numPr>
          <w:ilvl w:val="0"/>
          <w:numId w:val="3"/>
        </w:numPr>
        <w:shd w:val="clear" w:color="auto" w:fill="FFFFFF"/>
        <w:tabs>
          <w:tab w:val="left" w:pos="993"/>
        </w:tabs>
        <w:spacing w:before="0" w:beforeAutospacing="0" w:after="0" w:afterAutospacing="0"/>
        <w:ind w:left="0" w:firstLine="567"/>
        <w:jc w:val="both"/>
        <w:rPr>
          <w:sz w:val="28"/>
          <w:szCs w:val="28"/>
          <w:lang w:val="ro-RO"/>
        </w:rPr>
      </w:pPr>
      <w:r w:rsidRPr="00553F07">
        <w:rPr>
          <w:sz w:val="28"/>
          <w:szCs w:val="28"/>
          <w:lang w:val="ro-RO"/>
        </w:rPr>
        <w:t>Se definesc ca fiind întreprinderi mari</w:t>
      </w:r>
      <w:r w:rsidR="00E1256B" w:rsidRPr="00553F07">
        <w:rPr>
          <w:sz w:val="28"/>
          <w:szCs w:val="28"/>
          <w:lang w:val="ro-RO"/>
        </w:rPr>
        <w:t>,</w:t>
      </w:r>
      <w:r w:rsidRPr="00553F07">
        <w:rPr>
          <w:sz w:val="28"/>
          <w:szCs w:val="28"/>
          <w:lang w:val="ro-RO"/>
        </w:rPr>
        <w:t xml:space="preserve"> </w:t>
      </w:r>
      <w:r w:rsidR="009740CF">
        <w:rPr>
          <w:sz w:val="28"/>
          <w:szCs w:val="28"/>
          <w:lang w:val="ro-RO"/>
        </w:rPr>
        <w:t xml:space="preserve">în sensul prezentului Regulament, </w:t>
      </w:r>
      <w:r w:rsidRPr="00553F07">
        <w:rPr>
          <w:sz w:val="28"/>
          <w:szCs w:val="28"/>
          <w:lang w:val="ro-RO"/>
        </w:rPr>
        <w:t xml:space="preserve">întreprinderile, care nu </w:t>
      </w:r>
      <w:r w:rsidR="00090FA6" w:rsidRPr="00553F07">
        <w:rPr>
          <w:sz w:val="28"/>
          <w:szCs w:val="28"/>
          <w:lang w:val="ro-RO"/>
        </w:rPr>
        <w:t xml:space="preserve">intră </w:t>
      </w:r>
      <w:r w:rsidRPr="00553F07">
        <w:rPr>
          <w:sz w:val="28"/>
          <w:szCs w:val="28"/>
          <w:lang w:val="ro-RO"/>
        </w:rPr>
        <w:t>sub incidența Legii nr.</w:t>
      </w:r>
      <w:r w:rsidR="009F4415" w:rsidRPr="00553F07">
        <w:rPr>
          <w:sz w:val="28"/>
          <w:szCs w:val="28"/>
          <w:lang w:val="ro-RO"/>
        </w:rPr>
        <w:t xml:space="preserve"> </w:t>
      </w:r>
      <w:r w:rsidRPr="00553F07">
        <w:rPr>
          <w:sz w:val="28"/>
          <w:szCs w:val="28"/>
          <w:lang w:val="ro-RO"/>
        </w:rPr>
        <w:t xml:space="preserve">179/2016 cu privire la întreprinderile mici și mijlocii și </w:t>
      </w:r>
      <w:bookmarkStart w:id="2" w:name="_Hlk157039474"/>
      <w:r w:rsidRPr="00553F07">
        <w:rPr>
          <w:sz w:val="28"/>
          <w:szCs w:val="28"/>
          <w:lang w:val="ro-RO"/>
        </w:rPr>
        <w:t>îndeplinesc cumulativ următoarele condiții:</w:t>
      </w:r>
    </w:p>
    <w:p w14:paraId="4AF526DA" w14:textId="77777777" w:rsidR="00DE13FE" w:rsidRPr="00DE13FE" w:rsidRDefault="00DE13FE" w:rsidP="00DE13FE">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4CAE30B4" w14:textId="51231BFA" w:rsidR="00263A2F" w:rsidRPr="0092121A" w:rsidRDefault="00263A2F" w:rsidP="00E27FCD">
      <w:pPr>
        <w:pStyle w:val="BodyText"/>
        <w:numPr>
          <w:ilvl w:val="1"/>
          <w:numId w:val="29"/>
        </w:numPr>
        <w:tabs>
          <w:tab w:val="left" w:pos="851"/>
          <w:tab w:val="left" w:pos="1134"/>
        </w:tabs>
        <w:spacing w:after="120"/>
        <w:ind w:left="0" w:firstLine="709"/>
        <w:jc w:val="both"/>
        <w:rPr>
          <w:rFonts w:ascii="Times New Roman" w:hAnsi="Times New Roman"/>
          <w:sz w:val="28"/>
          <w:szCs w:val="28"/>
          <w:shd w:val="clear" w:color="auto" w:fill="FFFFFF"/>
          <w:lang w:val="ro-RO"/>
        </w:rPr>
      </w:pPr>
      <w:r w:rsidRPr="009740CF">
        <w:rPr>
          <w:rFonts w:ascii="Times New Roman" w:hAnsi="Times New Roman"/>
          <w:sz w:val="28"/>
          <w:szCs w:val="28"/>
          <w:shd w:val="clear" w:color="auto" w:fill="FFFFFF"/>
          <w:lang w:val="ro-RO"/>
        </w:rPr>
        <w:t xml:space="preserve">au un număr mediu anual de salariați (numărul mediu scriptic al personalului în perioada de gestiune) mai mare </w:t>
      </w:r>
      <w:r w:rsidR="009C4249" w:rsidRPr="0092121A">
        <w:rPr>
          <w:rFonts w:ascii="Times New Roman" w:hAnsi="Times New Roman"/>
          <w:sz w:val="28"/>
          <w:szCs w:val="28"/>
          <w:shd w:val="clear" w:color="auto" w:fill="FFFFFF"/>
          <w:lang w:val="ro-RO"/>
        </w:rPr>
        <w:t>de 249</w:t>
      </w:r>
      <w:r w:rsidRPr="0092121A">
        <w:rPr>
          <w:rFonts w:ascii="Times New Roman" w:hAnsi="Times New Roman"/>
          <w:sz w:val="28"/>
          <w:szCs w:val="28"/>
          <w:shd w:val="clear" w:color="auto" w:fill="FFFFFF"/>
          <w:lang w:val="ro-RO"/>
        </w:rPr>
        <w:t>;</w:t>
      </w:r>
    </w:p>
    <w:p w14:paraId="44E800B1" w14:textId="77777777" w:rsidR="009740CF" w:rsidRDefault="00263A2F" w:rsidP="00E27FCD">
      <w:pPr>
        <w:pStyle w:val="BodyText"/>
        <w:numPr>
          <w:ilvl w:val="1"/>
          <w:numId w:val="29"/>
        </w:numPr>
        <w:tabs>
          <w:tab w:val="left" w:pos="851"/>
          <w:tab w:val="left" w:pos="1134"/>
        </w:tabs>
        <w:spacing w:after="120"/>
        <w:ind w:left="0" w:firstLine="709"/>
        <w:jc w:val="both"/>
        <w:rPr>
          <w:rFonts w:ascii="Times New Roman" w:hAnsi="Times New Roman"/>
          <w:sz w:val="28"/>
          <w:szCs w:val="28"/>
          <w:shd w:val="clear" w:color="auto" w:fill="FFFFFF"/>
          <w:lang w:val="ro-RO"/>
        </w:rPr>
      </w:pPr>
      <w:r w:rsidRPr="009740CF">
        <w:rPr>
          <w:rFonts w:ascii="Times New Roman" w:hAnsi="Times New Roman"/>
          <w:sz w:val="28"/>
          <w:szCs w:val="28"/>
          <w:shd w:val="clear" w:color="auto" w:fill="FFFFFF"/>
          <w:lang w:val="ro-RO"/>
        </w:rPr>
        <w:t xml:space="preserve">realizează o cifră anuală de afaceri (venituri din vânzări) mai mare de 100 de milioane de lei sau dețin active totale (active imobilizate și active circulante) mai mari de 100 de milioane de lei, conform ultimei situații financiare </w:t>
      </w:r>
      <w:r w:rsidR="00613FE3" w:rsidRPr="009740CF">
        <w:rPr>
          <w:rFonts w:ascii="Times New Roman" w:hAnsi="Times New Roman"/>
          <w:sz w:val="28"/>
          <w:szCs w:val="28"/>
          <w:shd w:val="clear" w:color="auto" w:fill="FFFFFF"/>
          <w:lang w:val="ro-RO"/>
        </w:rPr>
        <w:t>aprobate</w:t>
      </w:r>
      <w:r w:rsidR="009740CF">
        <w:rPr>
          <w:rFonts w:ascii="Times New Roman" w:hAnsi="Times New Roman"/>
          <w:sz w:val="28"/>
          <w:szCs w:val="28"/>
          <w:shd w:val="clear" w:color="auto" w:fill="FFFFFF"/>
          <w:lang w:val="ro-RO"/>
        </w:rPr>
        <w:t>;</w:t>
      </w:r>
    </w:p>
    <w:p w14:paraId="518F5908" w14:textId="741A6564" w:rsidR="00263A2F" w:rsidRPr="009740CF" w:rsidRDefault="009740CF" w:rsidP="00E27FCD">
      <w:pPr>
        <w:pStyle w:val="BodyText"/>
        <w:numPr>
          <w:ilvl w:val="1"/>
          <w:numId w:val="29"/>
        </w:numPr>
        <w:tabs>
          <w:tab w:val="left" w:pos="851"/>
          <w:tab w:val="left" w:pos="1134"/>
        </w:tabs>
        <w:spacing w:after="120"/>
        <w:ind w:left="0" w:firstLine="709"/>
        <w:jc w:val="both"/>
        <w:rPr>
          <w:rFonts w:ascii="Times New Roman" w:hAnsi="Times New Roman"/>
          <w:sz w:val="28"/>
          <w:szCs w:val="28"/>
          <w:shd w:val="clear" w:color="auto" w:fill="FFFFFF"/>
          <w:lang w:val="ro-RO"/>
        </w:rPr>
      </w:pPr>
      <w:r>
        <w:rPr>
          <w:rFonts w:ascii="Times New Roman" w:hAnsi="Times New Roman"/>
          <w:sz w:val="28"/>
          <w:lang w:val="ro-RO" w:eastAsia="ru-RU"/>
        </w:rPr>
        <w:t xml:space="preserve">au un consum anual primar de energie mai mare decât </w:t>
      </w:r>
      <w:r w:rsidR="0038270C" w:rsidRPr="007C6B6E">
        <w:rPr>
          <w:rFonts w:ascii="Times New Roman" w:hAnsi="Times New Roman"/>
          <w:sz w:val="28"/>
          <w:lang w:val="ro-RO" w:eastAsia="ru-RU"/>
        </w:rPr>
        <w:t>1000</w:t>
      </w:r>
      <w:r w:rsidRPr="007C6B6E">
        <w:rPr>
          <w:rFonts w:ascii="Times New Roman" w:hAnsi="Times New Roman"/>
          <w:sz w:val="28"/>
          <w:lang w:val="ro-RO" w:eastAsia="ru-RU"/>
        </w:rPr>
        <w:t xml:space="preserve"> </w:t>
      </w:r>
      <w:proofErr w:type="spellStart"/>
      <w:r w:rsidRPr="007C6B6E">
        <w:rPr>
          <w:rFonts w:ascii="Times New Roman" w:hAnsi="Times New Roman"/>
          <w:sz w:val="28"/>
          <w:lang w:val="ro-RO" w:eastAsia="ru-RU"/>
        </w:rPr>
        <w:t>tep</w:t>
      </w:r>
      <w:proofErr w:type="spellEnd"/>
      <w:r w:rsidR="00A17C7C" w:rsidRPr="007C6B6E">
        <w:rPr>
          <w:rFonts w:ascii="Times New Roman" w:hAnsi="Times New Roman"/>
          <w:sz w:val="28"/>
          <w:szCs w:val="28"/>
          <w:shd w:val="clear" w:color="auto" w:fill="FFFFFF"/>
          <w:lang w:val="ro-RO"/>
        </w:rPr>
        <w:t>.</w:t>
      </w:r>
    </w:p>
    <w:bookmarkEnd w:id="2"/>
    <w:p w14:paraId="4E024361" w14:textId="4ED9ADEB"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553F07">
        <w:rPr>
          <w:sz w:val="28"/>
          <w:szCs w:val="28"/>
          <w:lang w:val="ro-RO"/>
        </w:rPr>
        <w:t>Stabilirea listei întreprinderilor mari</w:t>
      </w:r>
      <w:r w:rsidR="00E1256B" w:rsidRPr="00553F07">
        <w:rPr>
          <w:sz w:val="28"/>
          <w:szCs w:val="28"/>
          <w:lang w:val="ro-RO"/>
        </w:rPr>
        <w:t xml:space="preserve">, care urmează să efectueze auditul energetic </w:t>
      </w:r>
      <w:r w:rsidR="00B0314B">
        <w:rPr>
          <w:sz w:val="28"/>
          <w:szCs w:val="28"/>
          <w:lang w:val="ro-RO"/>
        </w:rPr>
        <w:t>are loc</w:t>
      </w:r>
      <w:r w:rsidR="00E1256B" w:rsidRPr="00553F07">
        <w:rPr>
          <w:sz w:val="28"/>
          <w:szCs w:val="28"/>
          <w:lang w:val="ro-RO"/>
        </w:rPr>
        <w:t xml:space="preserve"> </w:t>
      </w:r>
      <w:r w:rsidRPr="00553F07">
        <w:rPr>
          <w:sz w:val="28"/>
          <w:szCs w:val="28"/>
          <w:lang w:val="ro-RO"/>
        </w:rPr>
        <w:t>conform următoarelor proceduri:</w:t>
      </w:r>
    </w:p>
    <w:p w14:paraId="43A9ADDF" w14:textId="77777777" w:rsidR="00A17C7C" w:rsidRPr="00A17C7C" w:rsidRDefault="00A17C7C" w:rsidP="00A17C7C">
      <w:pPr>
        <w:pStyle w:val="ListParagraph"/>
        <w:numPr>
          <w:ilvl w:val="0"/>
          <w:numId w:val="29"/>
        </w:numPr>
        <w:tabs>
          <w:tab w:val="left" w:pos="851"/>
          <w:tab w:val="left" w:pos="1134"/>
        </w:tabs>
        <w:suppressAutoHyphens/>
        <w:spacing w:before="120"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57D332B9" w14:textId="51E6266E" w:rsidR="000D6940" w:rsidRPr="00B64A4A" w:rsidRDefault="00E1256B" w:rsidP="0092121A">
      <w:pPr>
        <w:pStyle w:val="BodyText"/>
        <w:numPr>
          <w:ilvl w:val="1"/>
          <w:numId w:val="29"/>
        </w:numPr>
        <w:tabs>
          <w:tab w:val="left" w:pos="851"/>
          <w:tab w:val="left" w:pos="1134"/>
        </w:tabs>
        <w:ind w:left="0" w:firstLine="709"/>
        <w:jc w:val="both"/>
        <w:rPr>
          <w:rFonts w:ascii="Times New Roman" w:hAnsi="Times New Roman"/>
          <w:sz w:val="28"/>
          <w:szCs w:val="28"/>
          <w:shd w:val="clear" w:color="auto" w:fill="FFFFFF"/>
          <w:lang w:val="ro-RO"/>
        </w:rPr>
      </w:pPr>
      <w:r w:rsidRPr="00B64A4A">
        <w:rPr>
          <w:rFonts w:ascii="Times New Roman" w:hAnsi="Times New Roman"/>
          <w:sz w:val="28"/>
          <w:szCs w:val="28"/>
          <w:shd w:val="clear" w:color="auto" w:fill="FFFFFF"/>
          <w:lang w:val="ro-RO"/>
        </w:rPr>
        <w:t xml:space="preserve">IP </w:t>
      </w:r>
      <w:r w:rsidR="00914619" w:rsidRPr="0092121A">
        <w:rPr>
          <w:rFonts w:ascii="Times New Roman" w:hAnsi="Times New Roman"/>
          <w:sz w:val="28"/>
          <w:szCs w:val="28"/>
          <w:shd w:val="clear" w:color="auto" w:fill="FFFFFF"/>
          <w:lang w:val="ro-RO"/>
        </w:rPr>
        <w:t>CNED</w:t>
      </w:r>
      <w:r w:rsidR="00940D6D" w:rsidRPr="00B64A4A">
        <w:rPr>
          <w:rFonts w:ascii="Times New Roman" w:hAnsi="Times New Roman"/>
          <w:sz w:val="28"/>
          <w:szCs w:val="28"/>
          <w:shd w:val="clear" w:color="auto" w:fill="FFFFFF"/>
          <w:lang w:val="ro-RO"/>
        </w:rPr>
        <w:t xml:space="preserve"> </w:t>
      </w:r>
      <w:r w:rsidR="00376A2A" w:rsidRPr="00B64A4A">
        <w:rPr>
          <w:rFonts w:ascii="Times New Roman" w:hAnsi="Times New Roman"/>
          <w:sz w:val="28"/>
          <w:szCs w:val="28"/>
          <w:shd w:val="clear" w:color="auto" w:fill="FFFFFF"/>
          <w:lang w:val="ro-RO"/>
        </w:rPr>
        <w:t>solicită</w:t>
      </w:r>
      <w:r w:rsidR="00263A2F" w:rsidRPr="00B64A4A">
        <w:rPr>
          <w:rFonts w:ascii="Times New Roman" w:hAnsi="Times New Roman"/>
          <w:sz w:val="28"/>
          <w:szCs w:val="28"/>
          <w:shd w:val="clear" w:color="auto" w:fill="FFFFFF"/>
          <w:lang w:val="ro-RO"/>
        </w:rPr>
        <w:t xml:space="preserve"> anual</w:t>
      </w:r>
      <w:r w:rsidR="00A17C7C">
        <w:rPr>
          <w:rFonts w:ascii="Times New Roman" w:hAnsi="Times New Roman"/>
          <w:sz w:val="28"/>
          <w:szCs w:val="28"/>
          <w:shd w:val="clear" w:color="auto" w:fill="FFFFFF"/>
          <w:lang w:val="ro-RO"/>
        </w:rPr>
        <w:t xml:space="preserve"> de la</w:t>
      </w:r>
      <w:r w:rsidR="00263A2F" w:rsidRPr="00B64A4A">
        <w:rPr>
          <w:rFonts w:ascii="Times New Roman" w:hAnsi="Times New Roman"/>
          <w:sz w:val="28"/>
          <w:szCs w:val="28"/>
          <w:shd w:val="clear" w:color="auto" w:fill="FFFFFF"/>
          <w:lang w:val="ro-RO"/>
        </w:rPr>
        <w:t xml:space="preserve"> Biroului</w:t>
      </w:r>
      <w:r w:rsidR="00263A2F" w:rsidRPr="00A015AE">
        <w:rPr>
          <w:rFonts w:ascii="Times New Roman" w:hAnsi="Times New Roman"/>
          <w:sz w:val="28"/>
          <w:szCs w:val="28"/>
          <w:shd w:val="clear" w:color="auto" w:fill="FFFFFF"/>
          <w:lang w:val="ro-RO"/>
        </w:rPr>
        <w:t xml:space="preserve"> Național de Statistică prezentare</w:t>
      </w:r>
      <w:r w:rsidR="00376A2A" w:rsidRPr="00A015AE">
        <w:rPr>
          <w:rFonts w:ascii="Times New Roman" w:hAnsi="Times New Roman"/>
          <w:sz w:val="28"/>
          <w:szCs w:val="28"/>
          <w:shd w:val="clear" w:color="auto" w:fill="FFFFFF"/>
          <w:lang w:val="ro-RO"/>
        </w:rPr>
        <w:t>a</w:t>
      </w:r>
      <w:r w:rsidR="00263A2F" w:rsidRPr="00A015AE">
        <w:rPr>
          <w:rFonts w:ascii="Times New Roman" w:hAnsi="Times New Roman"/>
          <w:sz w:val="28"/>
          <w:szCs w:val="28"/>
          <w:shd w:val="clear" w:color="auto" w:fill="FFFFFF"/>
          <w:lang w:val="ro-RO"/>
        </w:rPr>
        <w:t xml:space="preserve"> </w:t>
      </w:r>
      <w:r w:rsidR="00376A2A" w:rsidRPr="00A015AE">
        <w:rPr>
          <w:rFonts w:ascii="Times New Roman" w:hAnsi="Times New Roman"/>
          <w:sz w:val="28"/>
          <w:szCs w:val="28"/>
          <w:shd w:val="clear" w:color="auto" w:fill="FFFFFF"/>
          <w:lang w:val="ro-RO"/>
        </w:rPr>
        <w:t xml:space="preserve"> </w:t>
      </w:r>
      <w:r w:rsidR="000D6940" w:rsidRPr="007E32EE">
        <w:rPr>
          <w:rFonts w:ascii="Times New Roman" w:hAnsi="Times New Roman"/>
          <w:sz w:val="28"/>
          <w:szCs w:val="28"/>
          <w:shd w:val="clear" w:color="auto" w:fill="FFFFFF"/>
          <w:lang w:val="ro-RO"/>
        </w:rPr>
        <w:t xml:space="preserve">listei întreprinderilor care practică activitatea de </w:t>
      </w:r>
      <w:proofErr w:type="spellStart"/>
      <w:r w:rsidR="000D6940" w:rsidRPr="007E32EE">
        <w:rPr>
          <w:rFonts w:ascii="Times New Roman" w:hAnsi="Times New Roman"/>
          <w:sz w:val="28"/>
          <w:szCs w:val="28"/>
          <w:shd w:val="clear" w:color="auto" w:fill="FFFFFF"/>
          <w:lang w:val="ro-RO"/>
        </w:rPr>
        <w:t>antreprenoriat</w:t>
      </w:r>
      <w:proofErr w:type="spellEnd"/>
      <w:r w:rsidR="000D6940" w:rsidRPr="007E32EE">
        <w:rPr>
          <w:rFonts w:ascii="Times New Roman" w:hAnsi="Times New Roman"/>
          <w:sz w:val="28"/>
          <w:szCs w:val="28"/>
          <w:shd w:val="clear" w:color="auto" w:fill="FFFFFF"/>
          <w:lang w:val="ro-RO"/>
        </w:rPr>
        <w:t xml:space="preserve"> sub formele </w:t>
      </w:r>
      <w:proofErr w:type="spellStart"/>
      <w:r w:rsidR="000D6940" w:rsidRPr="007E32EE">
        <w:rPr>
          <w:rFonts w:ascii="Times New Roman" w:hAnsi="Times New Roman"/>
          <w:sz w:val="28"/>
          <w:szCs w:val="28"/>
          <w:shd w:val="clear" w:color="auto" w:fill="FFFFFF"/>
          <w:lang w:val="ro-RO"/>
        </w:rPr>
        <w:t>organizatorico</w:t>
      </w:r>
      <w:proofErr w:type="spellEnd"/>
      <w:r w:rsidR="000D6940" w:rsidRPr="007E32EE">
        <w:rPr>
          <w:rFonts w:ascii="Times New Roman" w:hAnsi="Times New Roman"/>
          <w:sz w:val="28"/>
          <w:szCs w:val="28"/>
          <w:shd w:val="clear" w:color="auto" w:fill="FFFFFF"/>
          <w:lang w:val="ro-RO"/>
        </w:rPr>
        <w:t xml:space="preserve">-juridice indicate în art. 13 al Legii nr. 845/1992 cu privire la </w:t>
      </w:r>
      <w:proofErr w:type="spellStart"/>
      <w:r w:rsidR="000D6940" w:rsidRPr="007E32EE">
        <w:rPr>
          <w:rFonts w:ascii="Times New Roman" w:hAnsi="Times New Roman"/>
          <w:sz w:val="28"/>
          <w:szCs w:val="28"/>
          <w:shd w:val="clear" w:color="auto" w:fill="FFFFFF"/>
          <w:lang w:val="ro-RO"/>
        </w:rPr>
        <w:t>antreprenoriat</w:t>
      </w:r>
      <w:proofErr w:type="spellEnd"/>
      <w:r w:rsidR="000D6940" w:rsidRPr="007E32EE">
        <w:rPr>
          <w:rFonts w:ascii="Times New Roman" w:hAnsi="Times New Roman"/>
          <w:sz w:val="28"/>
          <w:szCs w:val="28"/>
          <w:shd w:val="clear" w:color="auto" w:fill="FFFFFF"/>
          <w:lang w:val="ro-RO"/>
        </w:rPr>
        <w:t xml:space="preserve"> și care nu intră sub incidența Legii nr. 179/2016 cu privire la întreprinderile mici și mijlocii</w:t>
      </w:r>
      <w:r w:rsidR="00A17C7C">
        <w:rPr>
          <w:rFonts w:ascii="Times New Roman" w:hAnsi="Times New Roman"/>
          <w:sz w:val="28"/>
          <w:szCs w:val="28"/>
          <w:shd w:val="clear" w:color="auto" w:fill="FFFFFF"/>
          <w:lang w:val="ro-RO"/>
        </w:rPr>
        <w:t xml:space="preserve"> </w:t>
      </w:r>
      <w:r w:rsidR="00A17C7C">
        <w:rPr>
          <w:rFonts w:ascii="Times New Roman" w:hAnsi="Times New Roman"/>
          <w:sz w:val="28"/>
          <w:lang w:val="ro-RO" w:eastAsia="ru-RU"/>
        </w:rPr>
        <w:t xml:space="preserve">și au un consum anual primar de energie mai mare decât </w:t>
      </w:r>
      <w:r w:rsidR="0038270C" w:rsidRPr="007C6B6E">
        <w:rPr>
          <w:rFonts w:ascii="Times New Roman" w:hAnsi="Times New Roman"/>
          <w:sz w:val="28"/>
          <w:lang w:val="ro-RO" w:eastAsia="ru-RU"/>
        </w:rPr>
        <w:t>1000</w:t>
      </w:r>
      <w:r w:rsidR="00A17C7C" w:rsidRPr="007C6B6E">
        <w:rPr>
          <w:rFonts w:ascii="Times New Roman" w:hAnsi="Times New Roman"/>
          <w:sz w:val="28"/>
          <w:lang w:val="ro-RO" w:eastAsia="ru-RU"/>
        </w:rPr>
        <w:t xml:space="preserve"> </w:t>
      </w:r>
      <w:proofErr w:type="spellStart"/>
      <w:r w:rsidR="00A17C7C" w:rsidRPr="007C6B6E">
        <w:rPr>
          <w:rFonts w:ascii="Times New Roman" w:hAnsi="Times New Roman"/>
          <w:sz w:val="28"/>
          <w:lang w:val="ro-RO" w:eastAsia="ru-RU"/>
        </w:rPr>
        <w:t>tep</w:t>
      </w:r>
      <w:proofErr w:type="spellEnd"/>
      <w:r w:rsidR="007E32EE" w:rsidRPr="007C6B6E">
        <w:rPr>
          <w:rFonts w:ascii="Times New Roman" w:hAnsi="Times New Roman"/>
          <w:sz w:val="28"/>
          <w:szCs w:val="28"/>
          <w:shd w:val="clear" w:color="auto" w:fill="FFFFFF"/>
          <w:lang w:val="ro-RO"/>
        </w:rPr>
        <w:t>;</w:t>
      </w:r>
    </w:p>
    <w:p w14:paraId="700BBF3E" w14:textId="3E3D3604" w:rsidR="00263A2F" w:rsidRDefault="00263A2F" w:rsidP="00553F07">
      <w:pPr>
        <w:pStyle w:val="BodyText"/>
        <w:numPr>
          <w:ilvl w:val="1"/>
          <w:numId w:val="29"/>
        </w:numPr>
        <w:tabs>
          <w:tab w:val="left" w:pos="851"/>
          <w:tab w:val="left" w:pos="1134"/>
        </w:tabs>
        <w:ind w:left="0" w:firstLine="709"/>
        <w:jc w:val="both"/>
        <w:rPr>
          <w:rFonts w:ascii="Times New Roman" w:hAnsi="Times New Roman"/>
          <w:sz w:val="28"/>
          <w:szCs w:val="28"/>
          <w:shd w:val="clear" w:color="auto" w:fill="FFFFFF"/>
          <w:lang w:val="ro-RO"/>
        </w:rPr>
      </w:pPr>
      <w:r w:rsidRPr="00A17C7C">
        <w:rPr>
          <w:rFonts w:ascii="Times New Roman" w:hAnsi="Times New Roman"/>
          <w:sz w:val="28"/>
          <w:szCs w:val="28"/>
          <w:shd w:val="clear" w:color="auto" w:fill="FFFFFF"/>
          <w:lang w:val="ro-RO"/>
        </w:rPr>
        <w:t>Biroul Național de Statistică</w:t>
      </w:r>
      <w:r w:rsidRPr="00553F07">
        <w:rPr>
          <w:rFonts w:ascii="Times New Roman" w:hAnsi="Times New Roman"/>
          <w:sz w:val="28"/>
          <w:szCs w:val="28"/>
          <w:shd w:val="clear" w:color="auto" w:fill="FFFFFF"/>
          <w:lang w:val="ro-RO"/>
        </w:rPr>
        <w:t xml:space="preserve"> prezintă </w:t>
      </w:r>
      <w:r w:rsidR="00940D6D" w:rsidRPr="00553F07">
        <w:rPr>
          <w:rFonts w:ascii="Times New Roman" w:hAnsi="Times New Roman"/>
          <w:sz w:val="28"/>
          <w:szCs w:val="28"/>
          <w:shd w:val="clear" w:color="auto" w:fill="FFFFFF"/>
          <w:lang w:val="ro-RO"/>
        </w:rPr>
        <w:t xml:space="preserve"> </w:t>
      </w:r>
      <w:r w:rsidR="00A55E48">
        <w:rPr>
          <w:rFonts w:ascii="Times New Roman" w:hAnsi="Times New Roman"/>
          <w:sz w:val="28"/>
          <w:szCs w:val="28"/>
          <w:shd w:val="clear" w:color="auto" w:fill="FFFFFF"/>
          <w:lang w:val="ro-RO"/>
        </w:rPr>
        <w:t>anual</w:t>
      </w:r>
      <w:r w:rsidR="00597901">
        <w:rPr>
          <w:rFonts w:ascii="Times New Roman" w:hAnsi="Times New Roman"/>
          <w:sz w:val="28"/>
          <w:szCs w:val="28"/>
          <w:shd w:val="clear" w:color="auto" w:fill="FFFFFF"/>
          <w:lang w:val="ro-RO"/>
        </w:rPr>
        <w:t>, în adresa</w:t>
      </w:r>
      <w:r w:rsidR="00597901" w:rsidRPr="00553F07">
        <w:rPr>
          <w:rFonts w:ascii="Times New Roman" w:hAnsi="Times New Roman"/>
          <w:sz w:val="28"/>
          <w:szCs w:val="28"/>
          <w:shd w:val="clear" w:color="auto" w:fill="FFFFFF"/>
          <w:lang w:val="ro-RO"/>
        </w:rPr>
        <w:t xml:space="preserve"> </w:t>
      </w:r>
      <w:r w:rsidR="0046132A" w:rsidRPr="00553F07">
        <w:rPr>
          <w:rFonts w:ascii="Times New Roman" w:hAnsi="Times New Roman"/>
          <w:sz w:val="28"/>
          <w:szCs w:val="28"/>
          <w:shd w:val="clear" w:color="auto" w:fill="FFFFFF"/>
          <w:lang w:val="ro-RO"/>
        </w:rPr>
        <w:t xml:space="preserve">IP </w:t>
      </w:r>
      <w:r w:rsidR="00914619" w:rsidRPr="00553F07">
        <w:rPr>
          <w:rFonts w:ascii="Times New Roman" w:hAnsi="Times New Roman"/>
          <w:sz w:val="28"/>
          <w:szCs w:val="28"/>
          <w:shd w:val="clear" w:color="auto" w:fill="FFFFFF"/>
          <w:lang w:val="ro-RO"/>
        </w:rPr>
        <w:t>CNED</w:t>
      </w:r>
      <w:r w:rsidR="00597901">
        <w:rPr>
          <w:rFonts w:ascii="Times New Roman" w:hAnsi="Times New Roman"/>
          <w:sz w:val="28"/>
          <w:szCs w:val="28"/>
          <w:shd w:val="clear" w:color="auto" w:fill="FFFFFF"/>
          <w:lang w:val="ro-RO"/>
        </w:rPr>
        <w:t>,</w:t>
      </w:r>
      <w:r w:rsidRPr="00553F07">
        <w:rPr>
          <w:rFonts w:ascii="Times New Roman" w:hAnsi="Times New Roman"/>
          <w:sz w:val="28"/>
          <w:szCs w:val="28"/>
          <w:shd w:val="clear" w:color="auto" w:fill="FFFFFF"/>
          <w:lang w:val="ro-RO"/>
        </w:rPr>
        <w:t xml:space="preserve"> </w:t>
      </w:r>
      <w:r w:rsidR="00597901">
        <w:rPr>
          <w:rFonts w:ascii="Times New Roman" w:hAnsi="Times New Roman"/>
          <w:sz w:val="28"/>
          <w:szCs w:val="28"/>
          <w:shd w:val="clear" w:color="auto" w:fill="FFFFFF"/>
          <w:lang w:val="ro-RO"/>
        </w:rPr>
        <w:t xml:space="preserve">cea mai recentă </w:t>
      </w:r>
      <w:r w:rsidRPr="00553F07">
        <w:rPr>
          <w:rFonts w:ascii="Times New Roman" w:hAnsi="Times New Roman"/>
          <w:sz w:val="28"/>
          <w:szCs w:val="28"/>
          <w:shd w:val="clear" w:color="auto" w:fill="FFFFFF"/>
          <w:lang w:val="ro-RO"/>
        </w:rPr>
        <w:t>informați</w:t>
      </w:r>
      <w:r w:rsidR="00597901">
        <w:rPr>
          <w:rFonts w:ascii="Times New Roman" w:hAnsi="Times New Roman"/>
          <w:sz w:val="28"/>
          <w:szCs w:val="28"/>
          <w:shd w:val="clear" w:color="auto" w:fill="FFFFFF"/>
          <w:lang w:val="ro-RO"/>
        </w:rPr>
        <w:t>e,</w:t>
      </w:r>
      <w:r w:rsidRPr="00553F07">
        <w:rPr>
          <w:rFonts w:ascii="Times New Roman" w:hAnsi="Times New Roman"/>
          <w:sz w:val="28"/>
          <w:szCs w:val="28"/>
          <w:shd w:val="clear" w:color="auto" w:fill="FFFFFF"/>
          <w:lang w:val="ro-RO"/>
        </w:rPr>
        <w:t xml:space="preserve"> </w:t>
      </w:r>
      <w:r w:rsidR="00597901">
        <w:rPr>
          <w:rFonts w:ascii="Times New Roman" w:hAnsi="Times New Roman"/>
          <w:sz w:val="28"/>
          <w:szCs w:val="28"/>
          <w:shd w:val="clear" w:color="auto" w:fill="FFFFFF"/>
          <w:lang w:val="ro-RO"/>
        </w:rPr>
        <w:t>disponibilă la nivel statistic, solicitată</w:t>
      </w:r>
      <w:r w:rsidR="00597901" w:rsidDel="00597901">
        <w:rPr>
          <w:rFonts w:ascii="Times New Roman" w:hAnsi="Times New Roman"/>
          <w:sz w:val="28"/>
          <w:szCs w:val="28"/>
          <w:shd w:val="clear" w:color="auto" w:fill="FFFFFF"/>
          <w:lang w:val="ro-RO"/>
        </w:rPr>
        <w:t xml:space="preserve"> </w:t>
      </w:r>
      <w:r w:rsidR="007E32EE">
        <w:rPr>
          <w:rFonts w:ascii="Times New Roman" w:hAnsi="Times New Roman"/>
          <w:sz w:val="28"/>
          <w:szCs w:val="28"/>
          <w:shd w:val="clear" w:color="auto" w:fill="FFFFFF"/>
          <w:lang w:val="ro-RO"/>
        </w:rPr>
        <w:t xml:space="preserve">conform prevederilor </w:t>
      </w:r>
      <w:proofErr w:type="spellStart"/>
      <w:r w:rsidR="007E32EE">
        <w:rPr>
          <w:rFonts w:ascii="Times New Roman" w:hAnsi="Times New Roman"/>
          <w:sz w:val="28"/>
          <w:szCs w:val="28"/>
          <w:shd w:val="clear" w:color="auto" w:fill="FFFFFF"/>
          <w:lang w:val="ro-RO"/>
        </w:rPr>
        <w:t>subpct</w:t>
      </w:r>
      <w:proofErr w:type="spellEnd"/>
      <w:r w:rsidR="007E32EE">
        <w:rPr>
          <w:rFonts w:ascii="Times New Roman" w:hAnsi="Times New Roman"/>
          <w:sz w:val="28"/>
          <w:szCs w:val="28"/>
          <w:shd w:val="clear" w:color="auto" w:fill="FFFFFF"/>
          <w:lang w:val="ro-RO"/>
        </w:rPr>
        <w:t xml:space="preserve">. </w:t>
      </w:r>
      <w:r w:rsidR="00940027">
        <w:rPr>
          <w:rFonts w:ascii="Times New Roman" w:hAnsi="Times New Roman"/>
          <w:sz w:val="28"/>
          <w:szCs w:val="28"/>
          <w:shd w:val="clear" w:color="auto" w:fill="FFFFFF"/>
          <w:lang w:val="ro-RO"/>
        </w:rPr>
        <w:t>6</w:t>
      </w:r>
      <w:r w:rsidR="007E32EE">
        <w:rPr>
          <w:rFonts w:ascii="Times New Roman" w:hAnsi="Times New Roman"/>
          <w:sz w:val="28"/>
          <w:szCs w:val="28"/>
          <w:shd w:val="clear" w:color="auto" w:fill="FFFFFF"/>
          <w:lang w:val="ro-RO"/>
        </w:rPr>
        <w:t>.1</w:t>
      </w:r>
      <w:r w:rsidRPr="00553F07">
        <w:rPr>
          <w:rFonts w:ascii="Times New Roman" w:hAnsi="Times New Roman"/>
          <w:sz w:val="28"/>
          <w:szCs w:val="28"/>
          <w:shd w:val="clear" w:color="auto" w:fill="FFFFFF"/>
          <w:lang w:val="ro-RO"/>
        </w:rPr>
        <w:t>;</w:t>
      </w:r>
    </w:p>
    <w:p w14:paraId="49EBEF08" w14:textId="433AB35F" w:rsidR="00263A2F" w:rsidRPr="00553F07" w:rsidRDefault="003D62D9" w:rsidP="00E27FCD">
      <w:pPr>
        <w:pStyle w:val="NormalWeb"/>
        <w:numPr>
          <w:ilvl w:val="0"/>
          <w:numId w:val="3"/>
        </w:numPr>
        <w:shd w:val="clear" w:color="auto" w:fill="FFFFFF"/>
        <w:tabs>
          <w:tab w:val="left" w:pos="993"/>
        </w:tabs>
        <w:spacing w:before="120" w:beforeAutospacing="0" w:after="120" w:afterAutospacing="0"/>
        <w:ind w:left="0" w:firstLine="567"/>
        <w:jc w:val="both"/>
        <w:rPr>
          <w:sz w:val="28"/>
          <w:lang w:val="ro-RO" w:eastAsia="ru-RU"/>
        </w:rPr>
      </w:pPr>
      <w:r w:rsidRPr="00E27FCD">
        <w:rPr>
          <w:sz w:val="28"/>
          <w:szCs w:val="28"/>
          <w:lang w:val="ro-RO"/>
        </w:rPr>
        <w:t>Anual</w:t>
      </w:r>
      <w:r w:rsidR="00706291">
        <w:rPr>
          <w:sz w:val="28"/>
          <w:szCs w:val="28"/>
          <w:lang w:val="ro-RO"/>
        </w:rPr>
        <w:t>,</w:t>
      </w:r>
      <w:r w:rsidRPr="00553F07">
        <w:rPr>
          <w:sz w:val="28"/>
          <w:lang w:val="ro-RO" w:eastAsia="ru-RU"/>
        </w:rPr>
        <w:t xml:space="preserve"> </w:t>
      </w:r>
      <w:r w:rsidR="002F008C">
        <w:rPr>
          <w:sz w:val="28"/>
          <w:lang w:val="ro-RO" w:eastAsia="ru-RU"/>
        </w:rPr>
        <w:t xml:space="preserve">în baza </w:t>
      </w:r>
      <w:r w:rsidR="0038270C">
        <w:rPr>
          <w:sz w:val="28"/>
          <w:lang w:val="ro-RO" w:eastAsia="ru-RU"/>
        </w:rPr>
        <w:t>listei întreprinderilor mari</w:t>
      </w:r>
      <w:r w:rsidR="002F008C">
        <w:rPr>
          <w:sz w:val="28"/>
          <w:lang w:val="ro-RO" w:eastAsia="ru-RU"/>
        </w:rPr>
        <w:t xml:space="preserve"> recepționate de la Biroul Național de Statistică, </w:t>
      </w:r>
      <w:r w:rsidR="00706291" w:rsidRPr="00553F07">
        <w:rPr>
          <w:sz w:val="28"/>
          <w:lang w:val="ro-RO" w:eastAsia="ru-RU"/>
        </w:rPr>
        <w:t xml:space="preserve">IP CNED </w:t>
      </w:r>
      <w:r w:rsidR="00263A2F" w:rsidRPr="00553F07">
        <w:rPr>
          <w:sz w:val="28"/>
          <w:lang w:val="ro-RO" w:eastAsia="ru-RU"/>
        </w:rPr>
        <w:t>notifică întreprinderile mari</w:t>
      </w:r>
      <w:r w:rsidRPr="00553F07">
        <w:rPr>
          <w:sz w:val="28"/>
          <w:lang w:val="ro-RO" w:eastAsia="ru-RU"/>
        </w:rPr>
        <w:t xml:space="preserve">, </w:t>
      </w:r>
      <w:r w:rsidR="002F008C" w:rsidRPr="00553F07">
        <w:rPr>
          <w:sz w:val="28"/>
          <w:lang w:val="ro-RO" w:eastAsia="ru-RU"/>
        </w:rPr>
        <w:t xml:space="preserve">în termen de până la </w:t>
      </w:r>
      <w:r w:rsidR="002F008C" w:rsidRPr="00E27FCD">
        <w:rPr>
          <w:sz w:val="28"/>
          <w:lang w:val="ro-RO" w:eastAsia="ru-RU"/>
        </w:rPr>
        <w:t>30 noiembrie</w:t>
      </w:r>
      <w:r w:rsidR="002F008C" w:rsidRPr="00CD57CD">
        <w:rPr>
          <w:sz w:val="28"/>
          <w:lang w:val="ro-RO" w:eastAsia="ru-RU"/>
        </w:rPr>
        <w:t xml:space="preserve">, </w:t>
      </w:r>
      <w:r w:rsidR="00263A2F" w:rsidRPr="00CD57CD">
        <w:rPr>
          <w:sz w:val="28"/>
          <w:lang w:val="ro-RO" w:eastAsia="ru-RU"/>
        </w:rPr>
        <w:t xml:space="preserve">despre obligația </w:t>
      </w:r>
      <w:r w:rsidR="006E7041" w:rsidRPr="00CD57CD">
        <w:rPr>
          <w:sz w:val="28"/>
          <w:lang w:val="ro-RO" w:eastAsia="ru-RU"/>
        </w:rPr>
        <w:t>efectuării auditului energetic în conformitate c</w:t>
      </w:r>
      <w:r w:rsidR="006E7041" w:rsidRPr="00553F07">
        <w:rPr>
          <w:sz w:val="28"/>
          <w:lang w:val="ro-RO" w:eastAsia="ru-RU"/>
        </w:rPr>
        <w:t xml:space="preserve">u prevederile </w:t>
      </w:r>
      <w:r w:rsidR="00263A2F" w:rsidRPr="00553F07">
        <w:rPr>
          <w:sz w:val="28"/>
          <w:lang w:val="ro-RO" w:eastAsia="ru-RU"/>
        </w:rPr>
        <w:t>art. 19 alin. (1) din Legea</w:t>
      </w:r>
      <w:r w:rsidR="00264587" w:rsidRPr="00553F07">
        <w:rPr>
          <w:sz w:val="28"/>
          <w:lang w:val="ro-RO" w:eastAsia="ru-RU"/>
        </w:rPr>
        <w:t xml:space="preserve"> nr. </w:t>
      </w:r>
      <w:r w:rsidR="00263A2F" w:rsidRPr="00553F07">
        <w:rPr>
          <w:sz w:val="28"/>
          <w:lang w:val="ro-RO" w:eastAsia="ru-RU"/>
        </w:rPr>
        <w:t>139/201</w:t>
      </w:r>
      <w:r w:rsidR="00850512" w:rsidRPr="00553F07">
        <w:rPr>
          <w:sz w:val="28"/>
          <w:lang w:val="ro-RO" w:eastAsia="ru-RU"/>
        </w:rPr>
        <w:t>8</w:t>
      </w:r>
      <w:r w:rsidR="00263A2F" w:rsidRPr="00553F07">
        <w:rPr>
          <w:sz w:val="28"/>
          <w:lang w:val="ro-RO" w:eastAsia="ru-RU"/>
        </w:rPr>
        <w:t xml:space="preserve"> </w:t>
      </w:r>
      <w:r w:rsidR="006E7041" w:rsidRPr="00553F07">
        <w:rPr>
          <w:sz w:val="28"/>
          <w:lang w:val="ro-RO" w:eastAsia="ru-RU"/>
        </w:rPr>
        <w:t>cu privire la eficiența energetică și a prezentului Regulament</w:t>
      </w:r>
      <w:r w:rsidR="00A17C7C">
        <w:rPr>
          <w:sz w:val="28"/>
          <w:lang w:val="ro-RO" w:eastAsia="ru-RU"/>
        </w:rPr>
        <w:t>;</w:t>
      </w:r>
    </w:p>
    <w:p w14:paraId="7B3DE330" w14:textId="3938BE9A" w:rsidR="00263A2F" w:rsidRPr="00553F07" w:rsidRDefault="00263A2F" w:rsidP="00E27FCD">
      <w:pPr>
        <w:pStyle w:val="NormalWeb"/>
        <w:numPr>
          <w:ilvl w:val="0"/>
          <w:numId w:val="3"/>
        </w:numPr>
        <w:shd w:val="clear" w:color="auto" w:fill="FFFFFF"/>
        <w:tabs>
          <w:tab w:val="left" w:pos="993"/>
        </w:tabs>
        <w:spacing w:before="120" w:beforeAutospacing="0" w:after="120" w:afterAutospacing="0"/>
        <w:ind w:left="0" w:firstLine="567"/>
        <w:jc w:val="both"/>
        <w:rPr>
          <w:sz w:val="28"/>
          <w:lang w:val="ro-RO" w:eastAsia="ru-RU"/>
        </w:rPr>
      </w:pPr>
      <w:r w:rsidRPr="00E27FCD">
        <w:rPr>
          <w:sz w:val="28"/>
          <w:szCs w:val="28"/>
          <w:lang w:val="ro-RO"/>
        </w:rPr>
        <w:t>Lista</w:t>
      </w:r>
      <w:r w:rsidRPr="00553F07">
        <w:rPr>
          <w:sz w:val="28"/>
          <w:lang w:val="ro-RO" w:eastAsia="ru-RU"/>
        </w:rPr>
        <w:t xml:space="preserve"> întreprinderilor mari</w:t>
      </w:r>
      <w:r w:rsidR="00BF3F79">
        <w:rPr>
          <w:sz w:val="28"/>
          <w:lang w:val="ro-RO" w:eastAsia="ru-RU"/>
        </w:rPr>
        <w:t xml:space="preserve"> care au obligația efectuării auditului energetic este</w:t>
      </w:r>
      <w:r w:rsidR="006E7041" w:rsidRPr="00553F07">
        <w:rPr>
          <w:sz w:val="28"/>
          <w:lang w:val="ro-RO" w:eastAsia="ru-RU"/>
        </w:rPr>
        <w:t xml:space="preserve"> </w:t>
      </w:r>
      <w:r w:rsidRPr="00553F07">
        <w:rPr>
          <w:sz w:val="28"/>
          <w:lang w:val="ro-RO" w:eastAsia="ru-RU"/>
        </w:rPr>
        <w:t xml:space="preserve">actualizată anual de către </w:t>
      </w:r>
      <w:r w:rsidR="006E7041" w:rsidRPr="00553F07">
        <w:rPr>
          <w:sz w:val="28"/>
          <w:lang w:val="ro-RO" w:eastAsia="ru-RU"/>
        </w:rPr>
        <w:t xml:space="preserve">IP </w:t>
      </w:r>
      <w:r w:rsidR="00914619" w:rsidRPr="00553F07">
        <w:rPr>
          <w:sz w:val="28"/>
          <w:lang w:val="ro-RO" w:eastAsia="ru-RU"/>
        </w:rPr>
        <w:t>CNED</w:t>
      </w:r>
      <w:r w:rsidRPr="00553F07">
        <w:rPr>
          <w:sz w:val="28"/>
          <w:lang w:val="ro-RO" w:eastAsia="ru-RU"/>
        </w:rPr>
        <w:t xml:space="preserve"> în baza </w:t>
      </w:r>
      <w:r w:rsidR="004744C3">
        <w:rPr>
          <w:sz w:val="28"/>
          <w:lang w:val="ro-RO" w:eastAsia="ru-RU"/>
        </w:rPr>
        <w:t>prevederilor prezentului Regulament</w:t>
      </w:r>
      <w:r w:rsidR="00A17C7C">
        <w:rPr>
          <w:sz w:val="28"/>
          <w:lang w:val="ro-RO" w:eastAsia="ru-RU"/>
        </w:rPr>
        <w:t>;</w:t>
      </w:r>
    </w:p>
    <w:p w14:paraId="1041AE1D" w14:textId="4D4DFA37" w:rsidR="00263A2F" w:rsidRPr="00553F07" w:rsidRDefault="00BF3F79" w:rsidP="00E27FCD">
      <w:pPr>
        <w:pStyle w:val="NormalWeb"/>
        <w:numPr>
          <w:ilvl w:val="0"/>
          <w:numId w:val="3"/>
        </w:numPr>
        <w:shd w:val="clear" w:color="auto" w:fill="FFFFFF"/>
        <w:tabs>
          <w:tab w:val="left" w:pos="993"/>
        </w:tabs>
        <w:spacing w:before="120" w:beforeAutospacing="0" w:after="120" w:afterAutospacing="0"/>
        <w:ind w:left="0" w:firstLine="567"/>
        <w:jc w:val="both"/>
        <w:rPr>
          <w:sz w:val="28"/>
          <w:lang w:val="ro-RO" w:eastAsia="ru-RU"/>
        </w:rPr>
      </w:pPr>
      <w:r>
        <w:rPr>
          <w:sz w:val="28"/>
          <w:lang w:val="ro-RO" w:eastAsia="ru-RU"/>
        </w:rPr>
        <w:t xml:space="preserve">În </w:t>
      </w:r>
      <w:r w:rsidRPr="00E27FCD">
        <w:rPr>
          <w:sz w:val="28"/>
          <w:szCs w:val="28"/>
          <w:lang w:val="ro-RO"/>
        </w:rPr>
        <w:t>cazul</w:t>
      </w:r>
      <w:r>
        <w:rPr>
          <w:sz w:val="28"/>
          <w:lang w:val="ro-RO" w:eastAsia="ru-RU"/>
        </w:rPr>
        <w:t xml:space="preserve"> în care în rezultatul exercițiului anual de actualizare a listei menționate la </w:t>
      </w:r>
      <w:r w:rsidR="0092121A">
        <w:rPr>
          <w:sz w:val="28"/>
          <w:lang w:val="ro-RO" w:eastAsia="ru-RU"/>
        </w:rPr>
        <w:t xml:space="preserve">pct. </w:t>
      </w:r>
      <w:r w:rsidR="00940027">
        <w:rPr>
          <w:sz w:val="28"/>
          <w:lang w:val="ro-RO" w:eastAsia="ru-RU"/>
        </w:rPr>
        <w:t>8</w:t>
      </w:r>
      <w:r>
        <w:rPr>
          <w:sz w:val="28"/>
          <w:lang w:val="ro-RO" w:eastAsia="ru-RU"/>
        </w:rPr>
        <w:t xml:space="preserve">, sunt identificate întreprinderi noi care cad sub incidența </w:t>
      </w:r>
      <w:r w:rsidRPr="00553F07">
        <w:rPr>
          <w:sz w:val="28"/>
          <w:lang w:val="ro-RO" w:eastAsia="ru-RU"/>
        </w:rPr>
        <w:lastRenderedPageBreak/>
        <w:t>prevederile art. 19 alin. (1) din Legea nr. 139/2018 cu privire la eficiența energetică</w:t>
      </w:r>
      <w:r>
        <w:rPr>
          <w:sz w:val="28"/>
          <w:lang w:val="ro-RO" w:eastAsia="ru-RU"/>
        </w:rPr>
        <w:t xml:space="preserve">, </w:t>
      </w:r>
      <w:r w:rsidR="008E3D7D" w:rsidRPr="00553F07">
        <w:rPr>
          <w:sz w:val="28"/>
          <w:lang w:val="ro-RO" w:eastAsia="ru-RU"/>
        </w:rPr>
        <w:t xml:space="preserve">IP </w:t>
      </w:r>
      <w:r w:rsidR="00914619" w:rsidRPr="00553F07">
        <w:rPr>
          <w:sz w:val="28"/>
          <w:lang w:val="ro-RO" w:eastAsia="ru-RU"/>
        </w:rPr>
        <w:t>CNED</w:t>
      </w:r>
      <w:r w:rsidR="008E3D7D" w:rsidRPr="00553F07">
        <w:rPr>
          <w:sz w:val="28"/>
          <w:lang w:val="ro-RO" w:eastAsia="ru-RU"/>
        </w:rPr>
        <w:t xml:space="preserve">, </w:t>
      </w:r>
      <w:r w:rsidR="00263A2F" w:rsidRPr="00553F07">
        <w:rPr>
          <w:sz w:val="28"/>
          <w:lang w:val="ro-RO" w:eastAsia="ru-RU"/>
        </w:rPr>
        <w:t xml:space="preserve"> </w:t>
      </w:r>
      <w:r w:rsidR="00FD625D">
        <w:rPr>
          <w:sz w:val="28"/>
          <w:lang w:val="ro-RO" w:eastAsia="ru-RU"/>
        </w:rPr>
        <w:t xml:space="preserve"> </w:t>
      </w:r>
      <w:r w:rsidR="00263A2F" w:rsidRPr="00553F07">
        <w:rPr>
          <w:sz w:val="28"/>
          <w:lang w:val="ro-RO" w:eastAsia="ru-RU"/>
        </w:rPr>
        <w:t>notifică</w:t>
      </w:r>
      <w:r w:rsidR="00FD625D">
        <w:rPr>
          <w:sz w:val="28"/>
          <w:lang w:val="ro-RO" w:eastAsia="ru-RU"/>
        </w:rPr>
        <w:t xml:space="preserve"> aceste întreprinderi</w:t>
      </w:r>
      <w:r w:rsidR="00263A2F" w:rsidRPr="00553F07">
        <w:rPr>
          <w:sz w:val="28"/>
          <w:lang w:val="ro-RO" w:eastAsia="ru-RU"/>
        </w:rPr>
        <w:t xml:space="preserve"> despre </w:t>
      </w:r>
      <w:r w:rsidR="00FD625D">
        <w:rPr>
          <w:sz w:val="28"/>
          <w:lang w:val="ro-RO" w:eastAsia="ru-RU"/>
        </w:rPr>
        <w:t>acest fapt</w:t>
      </w:r>
      <w:r w:rsidR="00A17C7C">
        <w:rPr>
          <w:sz w:val="28"/>
          <w:lang w:val="ro-RO" w:eastAsia="ru-RU"/>
        </w:rPr>
        <w:t>;</w:t>
      </w:r>
    </w:p>
    <w:p w14:paraId="42C143CF" w14:textId="6A46C745"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553F07">
        <w:rPr>
          <w:sz w:val="28"/>
          <w:szCs w:val="28"/>
          <w:lang w:val="ro-RO"/>
        </w:rPr>
        <w:t>Lista întreprinderilor mari care au obligația indicată în art. 19, alin. (1) din Legea</w:t>
      </w:r>
      <w:r w:rsidR="00264587" w:rsidRPr="00553F07">
        <w:rPr>
          <w:sz w:val="28"/>
          <w:szCs w:val="28"/>
          <w:lang w:val="ro-RO"/>
        </w:rPr>
        <w:t xml:space="preserve"> nr. </w:t>
      </w:r>
      <w:r w:rsidRPr="00553F07">
        <w:rPr>
          <w:sz w:val="28"/>
          <w:szCs w:val="28"/>
          <w:lang w:val="ro-RO"/>
        </w:rPr>
        <w:t>139/201</w:t>
      </w:r>
      <w:r w:rsidR="00850512" w:rsidRPr="00553F07">
        <w:rPr>
          <w:sz w:val="28"/>
          <w:szCs w:val="28"/>
          <w:lang w:val="ro-RO"/>
        </w:rPr>
        <w:t>8</w:t>
      </w:r>
      <w:r w:rsidR="004744C3">
        <w:rPr>
          <w:sz w:val="28"/>
          <w:szCs w:val="28"/>
          <w:lang w:val="ro-RO"/>
        </w:rPr>
        <w:t xml:space="preserve"> cu privire la eficiența energetică</w:t>
      </w:r>
      <w:r w:rsidRPr="00553F07">
        <w:rPr>
          <w:sz w:val="28"/>
          <w:szCs w:val="28"/>
          <w:lang w:val="ro-RO"/>
        </w:rPr>
        <w:t xml:space="preserve"> de a efectua auditul energetic și </w:t>
      </w:r>
      <w:r w:rsidR="008E3D7D" w:rsidRPr="00553F07">
        <w:rPr>
          <w:sz w:val="28"/>
          <w:szCs w:val="28"/>
          <w:lang w:val="ro-RO"/>
        </w:rPr>
        <w:t>actualizările</w:t>
      </w:r>
      <w:r w:rsidRPr="00553F07">
        <w:rPr>
          <w:sz w:val="28"/>
          <w:szCs w:val="28"/>
          <w:lang w:val="ro-RO"/>
        </w:rPr>
        <w:t xml:space="preserve"> aceste</w:t>
      </w:r>
      <w:r w:rsidR="00850512" w:rsidRPr="00553F07">
        <w:rPr>
          <w:sz w:val="28"/>
          <w:szCs w:val="28"/>
          <w:lang w:val="ro-RO"/>
        </w:rPr>
        <w:t>i</w:t>
      </w:r>
      <w:r w:rsidRPr="00553F07">
        <w:rPr>
          <w:sz w:val="28"/>
          <w:szCs w:val="28"/>
          <w:lang w:val="ro-RO"/>
        </w:rPr>
        <w:t xml:space="preserve">a se aprobă prin ordinul directorului </w:t>
      </w:r>
      <w:r w:rsidR="008E3D7D" w:rsidRPr="00553F07">
        <w:rPr>
          <w:sz w:val="28"/>
          <w:szCs w:val="28"/>
          <w:lang w:val="ro-RO"/>
        </w:rPr>
        <w:t xml:space="preserve">IP </w:t>
      </w:r>
      <w:r w:rsidR="00914619" w:rsidRPr="00553F07">
        <w:rPr>
          <w:sz w:val="28"/>
          <w:szCs w:val="28"/>
          <w:lang w:val="ro-RO"/>
        </w:rPr>
        <w:t>CNED</w:t>
      </w:r>
      <w:r w:rsidR="00D807C8" w:rsidRPr="00553F07">
        <w:rPr>
          <w:sz w:val="28"/>
          <w:szCs w:val="28"/>
          <w:lang w:val="ro-RO"/>
        </w:rPr>
        <w:t xml:space="preserve"> și se </w:t>
      </w:r>
      <w:r w:rsidR="00FF18B3" w:rsidRPr="00553F07">
        <w:rPr>
          <w:sz w:val="28"/>
          <w:szCs w:val="28"/>
          <w:lang w:val="ro-RO"/>
        </w:rPr>
        <w:t>afișează</w:t>
      </w:r>
      <w:r w:rsidR="00D807C8" w:rsidRPr="00553F07">
        <w:rPr>
          <w:sz w:val="28"/>
          <w:szCs w:val="28"/>
          <w:lang w:val="ro-RO"/>
        </w:rPr>
        <w:t xml:space="preserve"> pe </w:t>
      </w:r>
      <w:r w:rsidR="0063741F" w:rsidRPr="00553F07">
        <w:rPr>
          <w:sz w:val="28"/>
          <w:szCs w:val="28"/>
          <w:lang w:val="ro-RO"/>
        </w:rPr>
        <w:t>site-ul web oficial al</w:t>
      </w:r>
      <w:r w:rsidR="00D807C8" w:rsidRPr="00553F07">
        <w:rPr>
          <w:sz w:val="28"/>
          <w:szCs w:val="28"/>
          <w:lang w:val="ro-RO"/>
        </w:rPr>
        <w:t xml:space="preserve"> </w:t>
      </w:r>
      <w:r w:rsidR="008E3D7D" w:rsidRPr="00553F07">
        <w:rPr>
          <w:sz w:val="28"/>
          <w:szCs w:val="28"/>
          <w:lang w:val="ro-RO"/>
        </w:rPr>
        <w:t xml:space="preserve">IP </w:t>
      </w:r>
      <w:r w:rsidR="00914619" w:rsidRPr="00553F07">
        <w:rPr>
          <w:sz w:val="28"/>
          <w:szCs w:val="28"/>
          <w:lang w:val="ro-RO"/>
        </w:rPr>
        <w:t>CNED</w:t>
      </w:r>
      <w:r w:rsidRPr="00553F07">
        <w:rPr>
          <w:sz w:val="28"/>
          <w:szCs w:val="28"/>
          <w:lang w:val="ro-RO"/>
        </w:rPr>
        <w:t>.</w:t>
      </w:r>
    </w:p>
    <w:p w14:paraId="7F7ED799" w14:textId="1E32D017" w:rsidR="00A17C7C" w:rsidRDefault="00A17C7C" w:rsidP="00A17C7C">
      <w:pPr>
        <w:rPr>
          <w:rFonts w:ascii="Times New Roman" w:eastAsia="Times New Roman" w:hAnsi="Times New Roman" w:cs="Times New Roman"/>
          <w:b/>
          <w:bCs/>
          <w:kern w:val="0"/>
          <w:sz w:val="28"/>
          <w:szCs w:val="24"/>
          <w:lang w:val="ro-RO" w:eastAsia="ru-RU"/>
          <w14:ligatures w14:val="none"/>
        </w:rPr>
      </w:pPr>
      <w:bookmarkStart w:id="3" w:name="_Hlk167052821"/>
    </w:p>
    <w:p w14:paraId="1324859C" w14:textId="110ECA98" w:rsidR="00263A2F" w:rsidRPr="00553F07" w:rsidRDefault="00263A2F" w:rsidP="00E27FCD">
      <w:pPr>
        <w:jc w:val="center"/>
        <w:rPr>
          <w:rFonts w:ascii="Times New Roman" w:eastAsia="Times New Roman" w:hAnsi="Times New Roman" w:cs="Times New Roman"/>
          <w:b/>
          <w:bCs/>
          <w:kern w:val="0"/>
          <w:sz w:val="28"/>
          <w:szCs w:val="24"/>
          <w:lang w:val="ro-RO" w:eastAsia="ru-RU"/>
          <w14:ligatures w14:val="none"/>
        </w:rPr>
      </w:pPr>
      <w:r w:rsidRPr="00553F07">
        <w:rPr>
          <w:rFonts w:ascii="Times New Roman" w:eastAsia="Times New Roman" w:hAnsi="Times New Roman" w:cs="Times New Roman"/>
          <w:b/>
          <w:bCs/>
          <w:kern w:val="0"/>
          <w:sz w:val="28"/>
          <w:szCs w:val="24"/>
          <w:lang w:val="ro-RO" w:eastAsia="ru-RU"/>
          <w14:ligatures w14:val="none"/>
        </w:rPr>
        <w:t>Capitolul III</w:t>
      </w:r>
    </w:p>
    <w:p w14:paraId="7B266286" w14:textId="76D1AF59" w:rsidR="00263A2F" w:rsidRPr="00553F07" w:rsidRDefault="00263A2F" w:rsidP="00226800">
      <w:pPr>
        <w:spacing w:after="0" w:line="276" w:lineRule="auto"/>
        <w:ind w:left="1080"/>
        <w:jc w:val="center"/>
        <w:rPr>
          <w:rFonts w:ascii="Times New Roman" w:eastAsia="Times New Roman" w:hAnsi="Times New Roman" w:cs="Times New Roman"/>
          <w:b/>
          <w:bCs/>
          <w:kern w:val="0"/>
          <w:sz w:val="28"/>
          <w:szCs w:val="24"/>
          <w:lang w:val="ro-RO" w:eastAsia="ru-RU"/>
          <w14:ligatures w14:val="none"/>
        </w:rPr>
      </w:pPr>
      <w:r w:rsidRPr="00553F07">
        <w:rPr>
          <w:rFonts w:ascii="Times New Roman" w:eastAsia="Times New Roman" w:hAnsi="Times New Roman" w:cs="Times New Roman"/>
          <w:b/>
          <w:bCs/>
          <w:kern w:val="0"/>
          <w:sz w:val="28"/>
          <w:szCs w:val="24"/>
          <w:lang w:val="ro-RO" w:eastAsia="ru-RU"/>
          <w14:ligatures w14:val="none"/>
        </w:rPr>
        <w:t>OBLIGAȚIILE</w:t>
      </w:r>
      <w:r w:rsidR="002700BA" w:rsidRPr="00553F07">
        <w:rPr>
          <w:rFonts w:ascii="Times New Roman" w:eastAsia="Times New Roman" w:hAnsi="Times New Roman" w:cs="Times New Roman"/>
          <w:b/>
          <w:bCs/>
          <w:kern w:val="0"/>
          <w:sz w:val="28"/>
          <w:szCs w:val="24"/>
          <w:lang w:val="ro-RO" w:eastAsia="ru-RU"/>
          <w14:ligatures w14:val="none"/>
        </w:rPr>
        <w:t xml:space="preserve"> </w:t>
      </w:r>
      <w:r w:rsidRPr="00553F07">
        <w:rPr>
          <w:rFonts w:ascii="Times New Roman" w:eastAsia="Times New Roman" w:hAnsi="Times New Roman" w:cs="Times New Roman"/>
          <w:b/>
          <w:bCs/>
          <w:kern w:val="0"/>
          <w:sz w:val="28"/>
          <w:szCs w:val="24"/>
          <w:lang w:val="ro-RO" w:eastAsia="ru-RU"/>
          <w14:ligatures w14:val="none"/>
        </w:rPr>
        <w:t>ÎNTREPRINDERIL</w:t>
      </w:r>
      <w:r w:rsidR="002700BA" w:rsidRPr="00553F07">
        <w:rPr>
          <w:rFonts w:ascii="Times New Roman" w:eastAsia="Times New Roman" w:hAnsi="Times New Roman" w:cs="Times New Roman"/>
          <w:b/>
          <w:bCs/>
          <w:kern w:val="0"/>
          <w:sz w:val="28"/>
          <w:szCs w:val="24"/>
          <w:lang w:val="ro-RO" w:eastAsia="ru-RU"/>
          <w14:ligatures w14:val="none"/>
        </w:rPr>
        <w:t>E</w:t>
      </w:r>
      <w:r w:rsidRPr="00553F07">
        <w:rPr>
          <w:rFonts w:ascii="Times New Roman" w:eastAsia="Times New Roman" w:hAnsi="Times New Roman" w:cs="Times New Roman"/>
          <w:b/>
          <w:bCs/>
          <w:kern w:val="0"/>
          <w:sz w:val="28"/>
          <w:szCs w:val="24"/>
          <w:lang w:val="ro-RO" w:eastAsia="ru-RU"/>
          <w14:ligatures w14:val="none"/>
        </w:rPr>
        <w:t xml:space="preserve"> MARI</w:t>
      </w:r>
      <w:r w:rsidR="002700BA" w:rsidRPr="00553F07">
        <w:rPr>
          <w:rFonts w:ascii="Times New Roman" w:eastAsia="Times New Roman" w:hAnsi="Times New Roman" w:cs="Times New Roman"/>
          <w:b/>
          <w:bCs/>
          <w:kern w:val="0"/>
          <w:sz w:val="28"/>
          <w:szCs w:val="24"/>
          <w:lang w:val="ro-RO" w:eastAsia="ru-RU"/>
          <w14:ligatures w14:val="none"/>
        </w:rPr>
        <w:t xml:space="preserve"> ȘI CERINȚELE DE EFECTUARE A AUDITURILOR ENERGETICE </w:t>
      </w:r>
    </w:p>
    <w:p w14:paraId="3EFF5584" w14:textId="29A78E41" w:rsidR="00226800" w:rsidRPr="00553F07" w:rsidRDefault="00263A2F" w:rsidP="00226800">
      <w:pPr>
        <w:spacing w:after="0" w:line="276" w:lineRule="auto"/>
        <w:ind w:left="1080"/>
        <w:jc w:val="center"/>
        <w:rPr>
          <w:rFonts w:ascii="Times New Roman" w:eastAsia="Times New Roman" w:hAnsi="Times New Roman" w:cs="Times New Roman"/>
          <w:b/>
          <w:bCs/>
          <w:kern w:val="0"/>
          <w:sz w:val="28"/>
          <w:szCs w:val="24"/>
          <w:lang w:val="ro-RO" w:eastAsia="ru-RU"/>
          <w14:ligatures w14:val="none"/>
        </w:rPr>
      </w:pPr>
      <w:r w:rsidRPr="00553F07">
        <w:rPr>
          <w:rFonts w:ascii="Times New Roman" w:eastAsia="Times New Roman" w:hAnsi="Times New Roman" w:cs="Times New Roman"/>
          <w:b/>
          <w:bCs/>
          <w:kern w:val="0"/>
          <w:sz w:val="28"/>
          <w:szCs w:val="24"/>
          <w:lang w:val="ro-RO" w:eastAsia="ru-RU"/>
          <w14:ligatures w14:val="none"/>
        </w:rPr>
        <w:t xml:space="preserve">Secțiunea 1 </w:t>
      </w:r>
    </w:p>
    <w:p w14:paraId="01608B9E" w14:textId="3C73D7EC" w:rsidR="00263A2F" w:rsidRPr="00553F07" w:rsidRDefault="002700BA" w:rsidP="00226800">
      <w:pPr>
        <w:spacing w:after="0" w:line="276" w:lineRule="auto"/>
        <w:ind w:left="1080"/>
        <w:jc w:val="center"/>
        <w:rPr>
          <w:rFonts w:ascii="Times New Roman" w:eastAsia="Times New Roman" w:hAnsi="Times New Roman" w:cs="Times New Roman"/>
          <w:b/>
          <w:bCs/>
          <w:kern w:val="0"/>
          <w:sz w:val="28"/>
          <w:szCs w:val="24"/>
          <w:lang w:val="ro-RO" w:eastAsia="ru-RU"/>
          <w14:ligatures w14:val="none"/>
        </w:rPr>
      </w:pPr>
      <w:r w:rsidRPr="00553F07">
        <w:rPr>
          <w:rFonts w:ascii="Times New Roman" w:eastAsia="Times New Roman" w:hAnsi="Times New Roman" w:cs="Times New Roman"/>
          <w:b/>
          <w:bCs/>
          <w:kern w:val="0"/>
          <w:sz w:val="28"/>
          <w:szCs w:val="24"/>
          <w:lang w:val="ro-RO" w:eastAsia="ru-RU"/>
          <w14:ligatures w14:val="none"/>
        </w:rPr>
        <w:t xml:space="preserve"> </w:t>
      </w:r>
      <w:r w:rsidR="00426DA6" w:rsidRPr="00553F07">
        <w:rPr>
          <w:rFonts w:ascii="Times New Roman" w:eastAsia="Times New Roman" w:hAnsi="Times New Roman" w:cs="Times New Roman"/>
          <w:b/>
          <w:bCs/>
          <w:kern w:val="0"/>
          <w:sz w:val="28"/>
          <w:szCs w:val="24"/>
          <w:lang w:val="ro-RO" w:eastAsia="ru-RU"/>
          <w14:ligatures w14:val="none"/>
        </w:rPr>
        <w:t>Obligațiile</w:t>
      </w:r>
      <w:r w:rsidRPr="00553F07">
        <w:rPr>
          <w:rFonts w:ascii="Times New Roman" w:eastAsia="Times New Roman" w:hAnsi="Times New Roman" w:cs="Times New Roman"/>
          <w:b/>
          <w:bCs/>
          <w:kern w:val="0"/>
          <w:sz w:val="28"/>
          <w:szCs w:val="24"/>
          <w:lang w:val="ro-RO" w:eastAsia="ru-RU"/>
          <w14:ligatures w14:val="none"/>
        </w:rPr>
        <w:t xml:space="preserve"> </w:t>
      </w:r>
      <w:r w:rsidR="00263A2F" w:rsidRPr="00553F07">
        <w:rPr>
          <w:rFonts w:ascii="Times New Roman" w:eastAsia="Times New Roman" w:hAnsi="Times New Roman" w:cs="Times New Roman"/>
          <w:b/>
          <w:bCs/>
          <w:kern w:val="0"/>
          <w:sz w:val="28"/>
          <w:szCs w:val="24"/>
          <w:lang w:val="ro-RO" w:eastAsia="ru-RU"/>
          <w14:ligatures w14:val="none"/>
        </w:rPr>
        <w:t>întreprinderil</w:t>
      </w:r>
      <w:r w:rsidR="00426DA6" w:rsidRPr="00553F07">
        <w:rPr>
          <w:rFonts w:ascii="Times New Roman" w:eastAsia="Times New Roman" w:hAnsi="Times New Roman" w:cs="Times New Roman"/>
          <w:b/>
          <w:bCs/>
          <w:kern w:val="0"/>
          <w:sz w:val="28"/>
          <w:szCs w:val="24"/>
          <w:lang w:val="ro-RO" w:eastAsia="ru-RU"/>
          <w14:ligatures w14:val="none"/>
        </w:rPr>
        <w:t>or</w:t>
      </w:r>
      <w:r w:rsidR="00263A2F" w:rsidRPr="00553F07">
        <w:rPr>
          <w:rFonts w:ascii="Times New Roman" w:eastAsia="Times New Roman" w:hAnsi="Times New Roman" w:cs="Times New Roman"/>
          <w:b/>
          <w:bCs/>
          <w:kern w:val="0"/>
          <w:sz w:val="28"/>
          <w:szCs w:val="24"/>
          <w:lang w:val="ro-RO" w:eastAsia="ru-RU"/>
          <w14:ligatures w14:val="none"/>
        </w:rPr>
        <w:t xml:space="preserve"> mari </w:t>
      </w:r>
    </w:p>
    <w:bookmarkEnd w:id="3"/>
    <w:p w14:paraId="6FD8CE1D" w14:textId="156B606D"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553F07">
        <w:rPr>
          <w:sz w:val="28"/>
          <w:szCs w:val="28"/>
          <w:lang w:val="ro-RO"/>
        </w:rPr>
        <w:t xml:space="preserve">Întreprinderile mari, notificate de către </w:t>
      </w:r>
      <w:r w:rsidR="008E3D7D" w:rsidRPr="00553F07">
        <w:rPr>
          <w:sz w:val="28"/>
          <w:szCs w:val="28"/>
          <w:lang w:val="ro-RO"/>
        </w:rPr>
        <w:t xml:space="preserve">IP </w:t>
      </w:r>
      <w:r w:rsidR="00914619" w:rsidRPr="00553F07">
        <w:rPr>
          <w:sz w:val="28"/>
          <w:szCs w:val="28"/>
          <w:lang w:val="ro-RO"/>
        </w:rPr>
        <w:t>CNED</w:t>
      </w:r>
      <w:r w:rsidR="00A9331E">
        <w:rPr>
          <w:sz w:val="28"/>
          <w:szCs w:val="28"/>
          <w:lang w:val="ro-RO"/>
        </w:rPr>
        <w:t xml:space="preserve"> </w:t>
      </w:r>
      <w:r w:rsidRPr="00553F07">
        <w:rPr>
          <w:sz w:val="28"/>
          <w:szCs w:val="28"/>
          <w:lang w:val="ro-RO"/>
        </w:rPr>
        <w:t>au următoarele obligațiuni:</w:t>
      </w:r>
    </w:p>
    <w:p w14:paraId="38B48C05" w14:textId="77777777" w:rsidR="00A9331E" w:rsidRPr="00A9331E" w:rsidRDefault="00A9331E" w:rsidP="00A9331E">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39F013EF" w14:textId="77777777" w:rsidR="00A9331E" w:rsidRPr="00A9331E" w:rsidRDefault="00A9331E" w:rsidP="00A9331E">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1ECF55CD" w14:textId="77777777" w:rsidR="00A9331E" w:rsidRPr="00A9331E" w:rsidRDefault="00A9331E" w:rsidP="00A9331E">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19CB534C" w14:textId="77777777" w:rsidR="00A9331E" w:rsidRPr="00A9331E" w:rsidRDefault="00A9331E" w:rsidP="00A9331E">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50D7DBA5" w14:textId="77777777" w:rsidR="00A9331E" w:rsidRPr="00A9331E" w:rsidRDefault="00A9331E" w:rsidP="00A9331E">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6B6824B2" w14:textId="059AB221" w:rsidR="00263A2F" w:rsidRPr="00553F07" w:rsidRDefault="00263A2F" w:rsidP="00A015AE">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să efectueze odată la 4 ani audit</w:t>
      </w:r>
      <w:r w:rsidR="003E4A91" w:rsidRPr="00553F07">
        <w:rPr>
          <w:rFonts w:ascii="Times New Roman" w:hAnsi="Times New Roman"/>
          <w:sz w:val="28"/>
          <w:szCs w:val="28"/>
          <w:shd w:val="clear" w:color="auto" w:fill="FFFFFF"/>
          <w:lang w:val="ro-RO"/>
        </w:rPr>
        <w:t>uri</w:t>
      </w:r>
      <w:r w:rsidRPr="00553F07">
        <w:rPr>
          <w:rFonts w:ascii="Times New Roman" w:hAnsi="Times New Roman"/>
          <w:sz w:val="28"/>
          <w:szCs w:val="28"/>
          <w:shd w:val="clear" w:color="auto" w:fill="FFFFFF"/>
          <w:lang w:val="ro-RO"/>
        </w:rPr>
        <w:t xml:space="preserve"> energetic</w:t>
      </w:r>
      <w:r w:rsidR="003E4A91" w:rsidRPr="00553F07">
        <w:rPr>
          <w:rFonts w:ascii="Times New Roman" w:hAnsi="Times New Roman"/>
          <w:sz w:val="28"/>
          <w:szCs w:val="28"/>
          <w:shd w:val="clear" w:color="auto" w:fill="FFFFFF"/>
          <w:lang w:val="ro-RO"/>
        </w:rPr>
        <w:t>e</w:t>
      </w:r>
      <w:r w:rsidRPr="00553F07">
        <w:rPr>
          <w:rFonts w:ascii="Times New Roman" w:hAnsi="Times New Roman"/>
          <w:sz w:val="28"/>
          <w:szCs w:val="28"/>
          <w:shd w:val="clear" w:color="auto" w:fill="FFFFFF"/>
          <w:lang w:val="ro-RO"/>
        </w:rPr>
        <w:t xml:space="preserve"> care să cuprindă </w:t>
      </w:r>
      <w:r w:rsidR="00216266" w:rsidRPr="00553F07">
        <w:rPr>
          <w:rFonts w:ascii="Times New Roman" w:hAnsi="Times New Roman"/>
          <w:sz w:val="28"/>
          <w:szCs w:val="28"/>
          <w:shd w:val="clear" w:color="auto" w:fill="FFFFFF"/>
          <w:lang w:val="ro-RO"/>
        </w:rPr>
        <w:t xml:space="preserve">analiza tuturor </w:t>
      </w:r>
      <w:r w:rsidRPr="00553F07">
        <w:rPr>
          <w:rFonts w:ascii="Times New Roman" w:hAnsi="Times New Roman"/>
          <w:sz w:val="28"/>
          <w:szCs w:val="28"/>
          <w:shd w:val="clear" w:color="auto" w:fill="FFFFFF"/>
          <w:lang w:val="ro-RO"/>
        </w:rPr>
        <w:t>consumuril</w:t>
      </w:r>
      <w:r w:rsidR="007F1BE1">
        <w:rPr>
          <w:rFonts w:ascii="Times New Roman" w:hAnsi="Times New Roman"/>
          <w:sz w:val="28"/>
          <w:szCs w:val="28"/>
          <w:shd w:val="clear" w:color="auto" w:fill="FFFFFF"/>
          <w:lang w:val="ro-RO"/>
        </w:rPr>
        <w:t>or</w:t>
      </w:r>
      <w:r w:rsidRPr="00553F07">
        <w:rPr>
          <w:rFonts w:ascii="Times New Roman" w:hAnsi="Times New Roman"/>
          <w:sz w:val="28"/>
          <w:szCs w:val="28"/>
          <w:shd w:val="clear" w:color="auto" w:fill="FFFFFF"/>
          <w:lang w:val="ro-RO"/>
        </w:rPr>
        <w:t xml:space="preserve"> </w:t>
      </w:r>
      <w:r w:rsidR="00A94EDC">
        <w:rPr>
          <w:rFonts w:ascii="Times New Roman" w:hAnsi="Times New Roman"/>
          <w:sz w:val="28"/>
          <w:szCs w:val="28"/>
          <w:shd w:val="clear" w:color="auto" w:fill="FFFFFF"/>
          <w:lang w:val="ro-RO"/>
        </w:rPr>
        <w:t xml:space="preserve">anuale primare </w:t>
      </w:r>
      <w:r w:rsidRPr="00553F07">
        <w:rPr>
          <w:rFonts w:ascii="Times New Roman" w:hAnsi="Times New Roman"/>
          <w:sz w:val="28"/>
          <w:szCs w:val="28"/>
          <w:shd w:val="clear" w:color="auto" w:fill="FFFFFF"/>
          <w:lang w:val="ro-RO"/>
        </w:rPr>
        <w:t>de energie;</w:t>
      </w:r>
    </w:p>
    <w:p w14:paraId="4033CF0B" w14:textId="5C22196F" w:rsidR="00263A2F" w:rsidRPr="00553F07" w:rsidRDefault="00263A2F"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bookmarkStart w:id="4" w:name="_Hlk161615179"/>
      <w:r w:rsidRPr="00553F07">
        <w:rPr>
          <w:rFonts w:ascii="Times New Roman" w:hAnsi="Times New Roman"/>
          <w:sz w:val="28"/>
          <w:szCs w:val="28"/>
          <w:shd w:val="clear" w:color="auto" w:fill="FFFFFF"/>
          <w:lang w:val="ro-RO"/>
        </w:rPr>
        <w:t>să completeze și să transmită</w:t>
      </w:r>
      <w:r w:rsidR="00DA0FB2" w:rsidRPr="00553F07">
        <w:rPr>
          <w:rFonts w:ascii="Times New Roman" w:hAnsi="Times New Roman"/>
          <w:sz w:val="28"/>
          <w:szCs w:val="28"/>
          <w:shd w:val="clear" w:color="auto" w:fill="FFFFFF"/>
          <w:lang w:val="ro-RO"/>
        </w:rPr>
        <w:t xml:space="preserve"> </w:t>
      </w:r>
      <w:r w:rsidR="007F1BE1">
        <w:rPr>
          <w:rFonts w:ascii="Times New Roman" w:hAnsi="Times New Roman"/>
          <w:sz w:val="28"/>
          <w:szCs w:val="28"/>
          <w:shd w:val="clear" w:color="auto" w:fill="FFFFFF"/>
          <w:lang w:val="ro-RO"/>
        </w:rPr>
        <w:t xml:space="preserve">anual </w:t>
      </w:r>
      <w:r w:rsidR="00DA0FB2" w:rsidRPr="00553F07">
        <w:rPr>
          <w:rFonts w:ascii="Times New Roman" w:hAnsi="Times New Roman"/>
          <w:sz w:val="28"/>
          <w:szCs w:val="28"/>
          <w:shd w:val="clear" w:color="auto" w:fill="FFFFFF"/>
          <w:lang w:val="ro-RO"/>
        </w:rPr>
        <w:t xml:space="preserve">către </w:t>
      </w:r>
      <w:r w:rsidRPr="00553F07">
        <w:rPr>
          <w:rFonts w:ascii="Times New Roman" w:hAnsi="Times New Roman"/>
          <w:sz w:val="28"/>
          <w:szCs w:val="28"/>
          <w:shd w:val="clear" w:color="auto" w:fill="FFFFFF"/>
          <w:lang w:val="ro-RO"/>
        </w:rPr>
        <w:t xml:space="preserve"> </w:t>
      </w:r>
      <w:r w:rsidR="00216266" w:rsidRPr="00553F07">
        <w:rPr>
          <w:rFonts w:ascii="Times New Roman" w:hAnsi="Times New Roman"/>
          <w:sz w:val="28"/>
          <w:szCs w:val="28"/>
          <w:shd w:val="clear" w:color="auto" w:fill="FFFFFF"/>
          <w:lang w:val="ro-RO"/>
        </w:rPr>
        <w:t xml:space="preserve">IP </w:t>
      </w:r>
      <w:r w:rsidR="00914619" w:rsidRPr="00553F07">
        <w:rPr>
          <w:rFonts w:ascii="Times New Roman" w:hAnsi="Times New Roman"/>
          <w:sz w:val="28"/>
          <w:szCs w:val="28"/>
          <w:shd w:val="clear" w:color="auto" w:fill="FFFFFF"/>
          <w:lang w:val="ro-RO"/>
        </w:rPr>
        <w:t>CNED</w:t>
      </w:r>
      <w:r w:rsidRPr="00553F07">
        <w:rPr>
          <w:rFonts w:ascii="Times New Roman" w:hAnsi="Times New Roman"/>
          <w:sz w:val="28"/>
          <w:szCs w:val="28"/>
          <w:shd w:val="clear" w:color="auto" w:fill="FFFFFF"/>
          <w:lang w:val="ro-RO"/>
        </w:rPr>
        <w:t xml:space="preserve"> </w:t>
      </w:r>
      <w:bookmarkStart w:id="5" w:name="_Hlk161657976"/>
      <w:r w:rsidR="00216266" w:rsidRPr="00553F07">
        <w:rPr>
          <w:rFonts w:ascii="Times New Roman" w:hAnsi="Times New Roman"/>
          <w:sz w:val="28"/>
          <w:szCs w:val="28"/>
          <w:shd w:val="clear" w:color="auto" w:fill="FFFFFF"/>
          <w:lang w:val="ro-RO"/>
        </w:rPr>
        <w:t>R</w:t>
      </w:r>
      <w:r w:rsidRPr="00553F07">
        <w:rPr>
          <w:rFonts w:ascii="Times New Roman" w:hAnsi="Times New Roman"/>
          <w:sz w:val="28"/>
          <w:szCs w:val="28"/>
          <w:shd w:val="clear" w:color="auto" w:fill="FFFFFF"/>
          <w:lang w:val="ro-RO"/>
        </w:rPr>
        <w:t xml:space="preserve">aportul </w:t>
      </w:r>
      <w:r w:rsidR="00216266" w:rsidRPr="00553F07">
        <w:rPr>
          <w:rFonts w:ascii="Times New Roman" w:hAnsi="Times New Roman"/>
          <w:sz w:val="28"/>
          <w:szCs w:val="28"/>
          <w:shd w:val="clear" w:color="auto" w:fill="FFFFFF"/>
          <w:lang w:val="ro-RO"/>
        </w:rPr>
        <w:t xml:space="preserve">privind </w:t>
      </w:r>
      <w:r w:rsidRPr="00553F07">
        <w:rPr>
          <w:rFonts w:ascii="Times New Roman" w:hAnsi="Times New Roman"/>
          <w:sz w:val="28"/>
          <w:szCs w:val="28"/>
          <w:shd w:val="clear" w:color="auto" w:fill="FFFFFF"/>
          <w:lang w:val="ro-RO"/>
        </w:rPr>
        <w:t xml:space="preserve">consum anual de energie </w:t>
      </w:r>
      <w:r w:rsidR="00A94EDC">
        <w:rPr>
          <w:rFonts w:ascii="Times New Roman" w:hAnsi="Times New Roman"/>
          <w:sz w:val="28"/>
          <w:szCs w:val="28"/>
          <w:shd w:val="clear" w:color="auto" w:fill="FFFFFF"/>
          <w:lang w:val="ro-RO"/>
        </w:rPr>
        <w:t xml:space="preserve">primară </w:t>
      </w:r>
      <w:bookmarkEnd w:id="5"/>
      <w:r w:rsidRPr="00553F07">
        <w:rPr>
          <w:rFonts w:ascii="Times New Roman" w:hAnsi="Times New Roman"/>
          <w:sz w:val="28"/>
          <w:szCs w:val="28"/>
          <w:shd w:val="clear" w:color="auto" w:fill="FFFFFF"/>
          <w:lang w:val="ro-RO"/>
        </w:rPr>
        <w:t>, conform model</w:t>
      </w:r>
      <w:r w:rsidR="007F1BE1">
        <w:rPr>
          <w:rFonts w:ascii="Times New Roman" w:hAnsi="Times New Roman"/>
          <w:sz w:val="28"/>
          <w:szCs w:val="28"/>
          <w:shd w:val="clear" w:color="auto" w:fill="FFFFFF"/>
          <w:lang w:val="ro-RO"/>
        </w:rPr>
        <w:t xml:space="preserve">ului </w:t>
      </w:r>
      <w:r w:rsidRPr="00553F07">
        <w:rPr>
          <w:rFonts w:ascii="Times New Roman" w:hAnsi="Times New Roman"/>
          <w:sz w:val="28"/>
          <w:szCs w:val="28"/>
          <w:shd w:val="clear" w:color="auto" w:fill="FFFFFF"/>
          <w:lang w:val="ro-RO"/>
        </w:rPr>
        <w:t xml:space="preserve"> </w:t>
      </w:r>
      <w:r w:rsidR="00CD5636">
        <w:rPr>
          <w:rFonts w:ascii="Times New Roman" w:hAnsi="Times New Roman"/>
          <w:sz w:val="28"/>
          <w:szCs w:val="28"/>
          <w:shd w:val="clear" w:color="auto" w:fill="FFFFFF"/>
          <w:lang w:val="ro-RO"/>
        </w:rPr>
        <w:t>aprobat</w:t>
      </w:r>
      <w:r w:rsidR="00CD5636" w:rsidRPr="00553F07">
        <w:rPr>
          <w:rFonts w:ascii="Times New Roman" w:hAnsi="Times New Roman"/>
          <w:sz w:val="28"/>
          <w:szCs w:val="28"/>
          <w:shd w:val="clear" w:color="auto" w:fill="FFFFFF"/>
          <w:lang w:val="ro-RO"/>
        </w:rPr>
        <w:t xml:space="preserve"> </w:t>
      </w:r>
      <w:r w:rsidRPr="00553F07">
        <w:rPr>
          <w:rFonts w:ascii="Times New Roman" w:hAnsi="Times New Roman"/>
          <w:sz w:val="28"/>
          <w:szCs w:val="28"/>
          <w:shd w:val="clear" w:color="auto" w:fill="FFFFFF"/>
          <w:lang w:val="ro-RO"/>
        </w:rPr>
        <w:t xml:space="preserve">de </w:t>
      </w:r>
      <w:r w:rsidR="00216266" w:rsidRPr="00553F07">
        <w:rPr>
          <w:rFonts w:ascii="Times New Roman" w:hAnsi="Times New Roman"/>
          <w:sz w:val="28"/>
          <w:szCs w:val="28"/>
          <w:shd w:val="clear" w:color="auto" w:fill="FFFFFF"/>
          <w:lang w:val="ro-RO"/>
        </w:rPr>
        <w:t xml:space="preserve">IP </w:t>
      </w:r>
      <w:r w:rsidR="00914619" w:rsidRPr="00553F07">
        <w:rPr>
          <w:rFonts w:ascii="Times New Roman" w:hAnsi="Times New Roman"/>
          <w:sz w:val="28"/>
          <w:szCs w:val="28"/>
          <w:shd w:val="clear" w:color="auto" w:fill="FFFFFF"/>
          <w:lang w:val="ro-RO"/>
        </w:rPr>
        <w:t>CNED</w:t>
      </w:r>
      <w:r w:rsidRPr="00553F07">
        <w:rPr>
          <w:rFonts w:ascii="Times New Roman" w:hAnsi="Times New Roman"/>
          <w:sz w:val="28"/>
          <w:szCs w:val="28"/>
          <w:shd w:val="clear" w:color="auto" w:fill="FFFFFF"/>
          <w:lang w:val="ro-RO"/>
        </w:rPr>
        <w:t>;</w:t>
      </w:r>
    </w:p>
    <w:bookmarkEnd w:id="4"/>
    <w:p w14:paraId="31C576A7" w14:textId="672C6A04" w:rsidR="00263A2F" w:rsidRPr="00553F07" w:rsidRDefault="00263A2F"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să suporte cheltuielile privind efectuarea auditului energetic.</w:t>
      </w:r>
    </w:p>
    <w:p w14:paraId="29D27049" w14:textId="200A032B" w:rsidR="00426DA6" w:rsidRPr="00553F07" w:rsidRDefault="00FD40C3"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553F07">
        <w:rPr>
          <w:sz w:val="28"/>
          <w:szCs w:val="28"/>
          <w:lang w:val="ro-RO"/>
        </w:rPr>
        <w:t xml:space="preserve">Întreprinderile mari notificate de către IP CNED, </w:t>
      </w:r>
      <w:bookmarkStart w:id="6" w:name="_Hlk167050813"/>
      <w:r w:rsidR="00B1456B">
        <w:rPr>
          <w:sz w:val="28"/>
          <w:szCs w:val="28"/>
          <w:lang w:val="ro-RO"/>
        </w:rPr>
        <w:t>asigură</w:t>
      </w:r>
      <w:r w:rsidRPr="00553F07">
        <w:rPr>
          <w:sz w:val="28"/>
          <w:szCs w:val="28"/>
          <w:lang w:val="ro-RO"/>
        </w:rPr>
        <w:t xml:space="preserve"> </w:t>
      </w:r>
      <w:r w:rsidR="004E26EC" w:rsidRPr="00553F07">
        <w:rPr>
          <w:sz w:val="28"/>
          <w:szCs w:val="28"/>
          <w:lang w:val="ro-RO"/>
        </w:rPr>
        <w:t xml:space="preserve">efectuarea auditurilor energetice </w:t>
      </w:r>
      <w:r w:rsidR="00263A2F" w:rsidRPr="00553F07">
        <w:rPr>
          <w:sz w:val="28"/>
          <w:szCs w:val="28"/>
          <w:lang w:val="ro-RO"/>
        </w:rPr>
        <w:t xml:space="preserve">în baza </w:t>
      </w:r>
      <w:r w:rsidR="004E26EC" w:rsidRPr="00553F07">
        <w:rPr>
          <w:sz w:val="28"/>
          <w:szCs w:val="28"/>
          <w:lang w:val="ro-RO"/>
        </w:rPr>
        <w:t xml:space="preserve">contractelor </w:t>
      </w:r>
      <w:r w:rsidR="00263A2F" w:rsidRPr="00553F07">
        <w:rPr>
          <w:sz w:val="28"/>
          <w:szCs w:val="28"/>
          <w:lang w:val="ro-RO"/>
        </w:rPr>
        <w:t>încheiat</w:t>
      </w:r>
      <w:r w:rsidR="004E26EC" w:rsidRPr="00553F07">
        <w:rPr>
          <w:sz w:val="28"/>
          <w:szCs w:val="28"/>
          <w:lang w:val="ro-RO"/>
        </w:rPr>
        <w:t>e</w:t>
      </w:r>
      <w:r w:rsidR="00263A2F" w:rsidRPr="00553F07">
        <w:rPr>
          <w:sz w:val="28"/>
          <w:szCs w:val="28"/>
          <w:lang w:val="ro-RO"/>
        </w:rPr>
        <w:t xml:space="preserve"> cu o</w:t>
      </w:r>
      <w:r w:rsidR="001B3827" w:rsidRPr="00553F07">
        <w:rPr>
          <w:sz w:val="28"/>
          <w:szCs w:val="28"/>
          <w:lang w:val="ro-RO"/>
        </w:rPr>
        <w:t xml:space="preserve"> companie prestatoare de servicii de audit energetic</w:t>
      </w:r>
      <w:r w:rsidR="001B3827" w:rsidRPr="00553F07" w:rsidDel="001B3827">
        <w:rPr>
          <w:sz w:val="28"/>
          <w:szCs w:val="28"/>
          <w:lang w:val="ro-RO"/>
        </w:rPr>
        <w:t xml:space="preserve"> </w:t>
      </w:r>
      <w:r w:rsidR="007C23D7" w:rsidRPr="00553F07">
        <w:rPr>
          <w:sz w:val="28"/>
          <w:szCs w:val="28"/>
          <w:lang w:val="ro-RO"/>
        </w:rPr>
        <w:t>din Republica Moldova</w:t>
      </w:r>
      <w:r w:rsidR="00D0378C" w:rsidRPr="00553F07">
        <w:rPr>
          <w:sz w:val="28"/>
          <w:szCs w:val="28"/>
          <w:lang w:val="ro-RO"/>
        </w:rPr>
        <w:t xml:space="preserve"> și/ sau de peste hotare</w:t>
      </w:r>
      <w:r w:rsidR="00263A2F" w:rsidRPr="00553F07">
        <w:rPr>
          <w:sz w:val="28"/>
          <w:szCs w:val="28"/>
          <w:lang w:val="ro-RO"/>
        </w:rPr>
        <w:t xml:space="preserve">, care </w:t>
      </w:r>
      <w:r w:rsidR="00426DA6" w:rsidRPr="00553F07">
        <w:rPr>
          <w:sz w:val="28"/>
          <w:szCs w:val="28"/>
          <w:lang w:val="ro-RO"/>
        </w:rPr>
        <w:t>are în calitate de angaja</w:t>
      </w:r>
      <w:r w:rsidR="0046132A" w:rsidRPr="00553F07">
        <w:rPr>
          <w:sz w:val="28"/>
          <w:szCs w:val="28"/>
          <w:lang w:val="ro-RO"/>
        </w:rPr>
        <w:t>t cel puțin</w:t>
      </w:r>
      <w:r w:rsidR="00263A2F" w:rsidRPr="00553F07">
        <w:rPr>
          <w:sz w:val="28"/>
          <w:szCs w:val="28"/>
          <w:lang w:val="ro-RO"/>
        </w:rPr>
        <w:t xml:space="preserve"> </w:t>
      </w:r>
      <w:r w:rsidR="0046132A" w:rsidRPr="00553F07">
        <w:rPr>
          <w:sz w:val="28"/>
          <w:szCs w:val="28"/>
          <w:lang w:val="ro-RO"/>
        </w:rPr>
        <w:t xml:space="preserve">un auditor </w:t>
      </w:r>
      <w:r w:rsidR="00263A2F" w:rsidRPr="00553F07">
        <w:rPr>
          <w:sz w:val="28"/>
          <w:szCs w:val="28"/>
          <w:lang w:val="ro-RO"/>
        </w:rPr>
        <w:t>energetic</w:t>
      </w:r>
      <w:r w:rsidR="00426DA6" w:rsidRPr="00553F07">
        <w:rPr>
          <w:sz w:val="28"/>
          <w:szCs w:val="28"/>
          <w:lang w:val="ro-RO"/>
        </w:rPr>
        <w:t>,</w:t>
      </w:r>
      <w:r w:rsidR="0046132A" w:rsidRPr="00553F07">
        <w:rPr>
          <w:sz w:val="28"/>
          <w:szCs w:val="28"/>
          <w:lang w:val="ro-RO"/>
        </w:rPr>
        <w:t xml:space="preserve"> calificat și înregistrat</w:t>
      </w:r>
      <w:r w:rsidR="00426DA6" w:rsidRPr="00553F07">
        <w:rPr>
          <w:sz w:val="28"/>
          <w:szCs w:val="28"/>
          <w:lang w:val="ro-RO"/>
        </w:rPr>
        <w:t xml:space="preserve"> în conformitate cu prevederile Regulamentului cu privire la auditorii energetici și auditul energetic</w:t>
      </w:r>
      <w:r w:rsidR="009029C2" w:rsidRPr="00553F07">
        <w:rPr>
          <w:sz w:val="28"/>
          <w:szCs w:val="28"/>
          <w:lang w:val="ro-RO"/>
        </w:rPr>
        <w:t xml:space="preserve"> aprobat prin Hotărârea Guvernului nr. 676/2020</w:t>
      </w:r>
      <w:r w:rsidR="0046132A" w:rsidRPr="00553F07">
        <w:rPr>
          <w:sz w:val="28"/>
          <w:szCs w:val="28"/>
          <w:lang w:val="ro-RO"/>
        </w:rPr>
        <w:t>.</w:t>
      </w:r>
    </w:p>
    <w:p w14:paraId="30F2B9BF" w14:textId="22312A5E" w:rsidR="00226800" w:rsidRPr="00553F07" w:rsidRDefault="00263A2F" w:rsidP="00226800">
      <w:pPr>
        <w:spacing w:before="240" w:after="0" w:line="276" w:lineRule="auto"/>
        <w:jc w:val="center"/>
        <w:rPr>
          <w:rFonts w:ascii="Times New Roman" w:eastAsia="Calibri" w:hAnsi="Times New Roman" w:cs="Times New Roman"/>
          <w:b/>
          <w:bCs/>
          <w:kern w:val="0"/>
          <w:sz w:val="28"/>
          <w:szCs w:val="24"/>
          <w:lang w:val="ro-RO"/>
        </w:rPr>
      </w:pPr>
      <w:bookmarkStart w:id="7" w:name="_Hlk167052880"/>
      <w:bookmarkEnd w:id="6"/>
      <w:r w:rsidRPr="00553F07">
        <w:rPr>
          <w:rFonts w:ascii="Times New Roman" w:eastAsia="Calibri" w:hAnsi="Times New Roman" w:cs="Times New Roman"/>
          <w:b/>
          <w:bCs/>
          <w:kern w:val="0"/>
          <w:sz w:val="28"/>
          <w:szCs w:val="24"/>
          <w:lang w:val="ro-RO"/>
        </w:rPr>
        <w:t>Secțiunea 2</w:t>
      </w:r>
      <w:r w:rsidR="00226800" w:rsidRPr="00553F07">
        <w:rPr>
          <w:rFonts w:ascii="Times New Roman" w:eastAsia="Calibri" w:hAnsi="Times New Roman" w:cs="Times New Roman"/>
          <w:b/>
          <w:bCs/>
          <w:kern w:val="0"/>
          <w:sz w:val="28"/>
          <w:szCs w:val="24"/>
          <w:lang w:val="ro-RO"/>
        </w:rPr>
        <w:t>-a</w:t>
      </w:r>
    </w:p>
    <w:p w14:paraId="39658503" w14:textId="28FB209C" w:rsidR="00263A2F" w:rsidRPr="00553F07" w:rsidRDefault="0046132A" w:rsidP="00226800">
      <w:pPr>
        <w:spacing w:after="0" w:line="276" w:lineRule="auto"/>
        <w:jc w:val="center"/>
        <w:rPr>
          <w:rFonts w:ascii="Times New Roman" w:eastAsia="Calibri" w:hAnsi="Times New Roman" w:cs="Times New Roman"/>
          <w:b/>
          <w:bCs/>
          <w:kern w:val="0"/>
          <w:sz w:val="28"/>
          <w:szCs w:val="24"/>
          <w:lang w:val="ro-RO"/>
        </w:rPr>
      </w:pPr>
      <w:r w:rsidRPr="00553F07">
        <w:rPr>
          <w:rFonts w:ascii="Times New Roman" w:eastAsia="Calibri" w:hAnsi="Times New Roman" w:cs="Times New Roman"/>
          <w:b/>
          <w:bCs/>
          <w:kern w:val="0"/>
          <w:sz w:val="28"/>
          <w:szCs w:val="24"/>
          <w:lang w:val="ro-RO"/>
        </w:rPr>
        <w:t xml:space="preserve">Cerințele </w:t>
      </w:r>
      <w:r w:rsidR="00263A2F" w:rsidRPr="00553F07">
        <w:rPr>
          <w:rFonts w:ascii="Times New Roman" w:eastAsia="Calibri" w:hAnsi="Times New Roman" w:cs="Times New Roman"/>
          <w:b/>
          <w:bCs/>
          <w:kern w:val="0"/>
          <w:sz w:val="28"/>
          <w:szCs w:val="24"/>
          <w:lang w:val="ro-RO"/>
        </w:rPr>
        <w:t>de efectuare</w:t>
      </w:r>
      <w:r w:rsidR="00850512" w:rsidRPr="00553F07">
        <w:rPr>
          <w:rFonts w:ascii="Times New Roman" w:eastAsia="Calibri" w:hAnsi="Times New Roman" w:cs="Times New Roman"/>
          <w:b/>
          <w:bCs/>
          <w:kern w:val="0"/>
          <w:sz w:val="28"/>
          <w:szCs w:val="24"/>
          <w:lang w:val="ro-RO"/>
        </w:rPr>
        <w:t xml:space="preserve"> </w:t>
      </w:r>
      <w:r w:rsidR="00263A2F" w:rsidRPr="00553F07">
        <w:rPr>
          <w:rFonts w:ascii="Times New Roman" w:eastAsia="Calibri" w:hAnsi="Times New Roman" w:cs="Times New Roman"/>
          <w:b/>
          <w:bCs/>
          <w:kern w:val="0"/>
          <w:sz w:val="28"/>
          <w:szCs w:val="24"/>
          <w:lang w:val="ro-RO"/>
        </w:rPr>
        <w:t>a auditu</w:t>
      </w:r>
      <w:r w:rsidRPr="00553F07">
        <w:rPr>
          <w:rFonts w:ascii="Times New Roman" w:eastAsia="Calibri" w:hAnsi="Times New Roman" w:cs="Times New Roman"/>
          <w:b/>
          <w:bCs/>
          <w:kern w:val="0"/>
          <w:sz w:val="28"/>
          <w:szCs w:val="24"/>
          <w:lang w:val="ro-RO"/>
        </w:rPr>
        <w:t>rilor</w:t>
      </w:r>
      <w:r w:rsidR="00263A2F" w:rsidRPr="00553F07">
        <w:rPr>
          <w:rFonts w:ascii="Times New Roman" w:eastAsia="Calibri" w:hAnsi="Times New Roman" w:cs="Times New Roman"/>
          <w:b/>
          <w:bCs/>
          <w:kern w:val="0"/>
          <w:sz w:val="28"/>
          <w:szCs w:val="24"/>
          <w:lang w:val="ro-RO"/>
        </w:rPr>
        <w:t xml:space="preserve"> energetic</w:t>
      </w:r>
      <w:r w:rsidRPr="00553F07">
        <w:rPr>
          <w:rFonts w:ascii="Times New Roman" w:eastAsia="Calibri" w:hAnsi="Times New Roman" w:cs="Times New Roman"/>
          <w:b/>
          <w:bCs/>
          <w:kern w:val="0"/>
          <w:sz w:val="28"/>
          <w:szCs w:val="24"/>
          <w:lang w:val="ro-RO"/>
        </w:rPr>
        <w:t>e</w:t>
      </w:r>
      <w:r w:rsidR="00263A2F" w:rsidRPr="00553F07">
        <w:rPr>
          <w:rFonts w:ascii="Times New Roman" w:eastAsia="Calibri" w:hAnsi="Times New Roman" w:cs="Times New Roman"/>
          <w:b/>
          <w:bCs/>
          <w:kern w:val="0"/>
          <w:sz w:val="28"/>
          <w:szCs w:val="24"/>
          <w:lang w:val="ro-RO"/>
        </w:rPr>
        <w:t xml:space="preserve"> de către întreprinderile mari</w:t>
      </w:r>
    </w:p>
    <w:bookmarkEnd w:id="7"/>
    <w:p w14:paraId="03958376" w14:textId="362F022B" w:rsidR="00226800" w:rsidRPr="00553F07" w:rsidRDefault="00263A2F" w:rsidP="00E27FCD">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553F07">
        <w:rPr>
          <w:sz w:val="28"/>
          <w:szCs w:val="28"/>
          <w:lang w:val="ro-RO"/>
        </w:rPr>
        <w:t xml:space="preserve">Auditul energetic </w:t>
      </w:r>
      <w:r w:rsidR="00850512" w:rsidRPr="00553F07">
        <w:rPr>
          <w:sz w:val="28"/>
          <w:szCs w:val="28"/>
          <w:lang w:val="ro-RO"/>
        </w:rPr>
        <w:t xml:space="preserve">pentru </w:t>
      </w:r>
      <w:r w:rsidRPr="00553F07">
        <w:rPr>
          <w:sz w:val="28"/>
          <w:szCs w:val="28"/>
          <w:lang w:val="ro-RO"/>
        </w:rPr>
        <w:t xml:space="preserve">întreprinderile mari se efectuează în conformitate cu Regulamentul cu privire la auditorii energetici și auditul energetic, aprobat prin Hotărârea Guvernului </w:t>
      </w:r>
      <w:r w:rsidR="00264587" w:rsidRPr="00553F07">
        <w:rPr>
          <w:sz w:val="28"/>
          <w:szCs w:val="28"/>
          <w:lang w:val="ro-RO"/>
        </w:rPr>
        <w:t xml:space="preserve">nr. </w:t>
      </w:r>
      <w:r w:rsidRPr="00553F07">
        <w:rPr>
          <w:sz w:val="28"/>
          <w:szCs w:val="28"/>
          <w:lang w:val="ro-RO"/>
        </w:rPr>
        <w:t>676/2020</w:t>
      </w:r>
      <w:r w:rsidR="005A09BA" w:rsidRPr="00553F07">
        <w:rPr>
          <w:sz w:val="28"/>
          <w:szCs w:val="28"/>
          <w:lang w:val="ro-RO"/>
        </w:rPr>
        <w:t xml:space="preserve"> și prezentul Regulament</w:t>
      </w:r>
      <w:r w:rsidRPr="00553F07">
        <w:rPr>
          <w:sz w:val="28"/>
          <w:szCs w:val="28"/>
          <w:lang w:val="ro-RO"/>
        </w:rPr>
        <w:t>.</w:t>
      </w:r>
    </w:p>
    <w:p w14:paraId="5B779F9F" w14:textId="38E56FA4"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553F07">
        <w:rPr>
          <w:sz w:val="28"/>
          <w:szCs w:val="28"/>
          <w:lang w:val="ro-RO"/>
        </w:rPr>
        <w:t xml:space="preserve">În procesul de efectuare a auditului energetic </w:t>
      </w:r>
      <w:r w:rsidR="00E43000" w:rsidRPr="00553F07">
        <w:rPr>
          <w:sz w:val="28"/>
          <w:szCs w:val="28"/>
          <w:lang w:val="ro-RO"/>
        </w:rPr>
        <w:t xml:space="preserve">pentru </w:t>
      </w:r>
      <w:r w:rsidRPr="00553F07">
        <w:rPr>
          <w:sz w:val="28"/>
          <w:szCs w:val="28"/>
          <w:lang w:val="ro-RO"/>
        </w:rPr>
        <w:t>întreprinderile mari, auditorul energetic efectuează o analiză a caracteristicilor tehnice și energetice a clădirilor</w:t>
      </w:r>
      <w:r w:rsidR="009029C2" w:rsidRPr="00553F07">
        <w:rPr>
          <w:sz w:val="28"/>
          <w:szCs w:val="28"/>
          <w:lang w:val="ro-RO"/>
        </w:rPr>
        <w:t xml:space="preserve"> aflate în proprietatea întreprinderilor mari</w:t>
      </w:r>
      <w:r w:rsidR="00542CF6" w:rsidRPr="00553F07">
        <w:rPr>
          <w:sz w:val="28"/>
          <w:szCs w:val="28"/>
          <w:lang w:val="ro-RO"/>
        </w:rPr>
        <w:t xml:space="preserve"> situate pe teritoriul Republicii Moldova</w:t>
      </w:r>
      <w:r w:rsidRPr="00553F07">
        <w:rPr>
          <w:sz w:val="28"/>
          <w:szCs w:val="28"/>
          <w:lang w:val="ro-RO"/>
        </w:rPr>
        <w:t>, a tuturor sistemelor tehnice</w:t>
      </w:r>
      <w:r w:rsidR="00DC2898" w:rsidRPr="00553F07">
        <w:rPr>
          <w:sz w:val="28"/>
          <w:szCs w:val="28"/>
          <w:lang w:val="ro-RO"/>
        </w:rPr>
        <w:t xml:space="preserve">, </w:t>
      </w:r>
      <w:r w:rsidRPr="00553F07">
        <w:rPr>
          <w:sz w:val="28"/>
          <w:szCs w:val="28"/>
          <w:lang w:val="ro-RO"/>
        </w:rPr>
        <w:t xml:space="preserve"> a proceselor tehnologice</w:t>
      </w:r>
      <w:r w:rsidR="00DC2898" w:rsidRPr="00553F07">
        <w:rPr>
          <w:sz w:val="28"/>
          <w:szCs w:val="28"/>
          <w:lang w:val="ro-RO"/>
        </w:rPr>
        <w:t>, și unităților de transport</w:t>
      </w:r>
      <w:r w:rsidRPr="00553F07">
        <w:rPr>
          <w:sz w:val="28"/>
          <w:szCs w:val="28"/>
          <w:lang w:val="ro-RO"/>
        </w:rPr>
        <w:t xml:space="preserve"> din cadrul întreprinderi</w:t>
      </w:r>
      <w:r w:rsidR="009029C2" w:rsidRPr="00553F07">
        <w:rPr>
          <w:sz w:val="28"/>
          <w:szCs w:val="28"/>
          <w:lang w:val="ro-RO"/>
        </w:rPr>
        <w:t>lor</w:t>
      </w:r>
      <w:r w:rsidRPr="00553F07">
        <w:rPr>
          <w:sz w:val="28"/>
          <w:szCs w:val="28"/>
          <w:lang w:val="ro-RO"/>
        </w:rPr>
        <w:t>, inclusiv a sistemelor de producere, transformare, distribuție și consum a energiei/apei/materiei prime care consumă apă și energie pentru a determina potențialul de eficientizare.</w:t>
      </w:r>
    </w:p>
    <w:p w14:paraId="5E8F589B" w14:textId="77BC4459"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553F07">
        <w:rPr>
          <w:sz w:val="28"/>
          <w:szCs w:val="28"/>
          <w:lang w:val="ro-RO"/>
        </w:rPr>
        <w:t>Verificarea calității rapoartelor de audit</w:t>
      </w:r>
      <w:r w:rsidR="00845289">
        <w:rPr>
          <w:sz w:val="28"/>
          <w:szCs w:val="28"/>
          <w:lang w:val="ro-RO"/>
        </w:rPr>
        <w:t xml:space="preserve"> energetic</w:t>
      </w:r>
      <w:r w:rsidRPr="00553F07">
        <w:rPr>
          <w:sz w:val="28"/>
          <w:szCs w:val="28"/>
          <w:lang w:val="ro-RO"/>
        </w:rPr>
        <w:t xml:space="preserve"> efectuate la întreprinderile mari se efectuează  de către </w:t>
      </w:r>
      <w:r w:rsidR="00FA154B" w:rsidRPr="00553F07">
        <w:rPr>
          <w:sz w:val="28"/>
          <w:szCs w:val="28"/>
          <w:lang w:val="ro-RO"/>
        </w:rPr>
        <w:t xml:space="preserve">IP </w:t>
      </w:r>
      <w:r w:rsidR="00914619" w:rsidRPr="00553F07">
        <w:rPr>
          <w:sz w:val="28"/>
          <w:szCs w:val="28"/>
          <w:lang w:val="ro-RO"/>
        </w:rPr>
        <w:t>CNED</w:t>
      </w:r>
      <w:r w:rsidRPr="00553F07">
        <w:rPr>
          <w:sz w:val="28"/>
          <w:szCs w:val="28"/>
          <w:lang w:val="ro-RO"/>
        </w:rPr>
        <w:t xml:space="preserve"> conform </w:t>
      </w:r>
      <w:r w:rsidR="00222A8C" w:rsidRPr="00553F07">
        <w:rPr>
          <w:sz w:val="28"/>
          <w:szCs w:val="28"/>
          <w:lang w:val="ro-RO"/>
        </w:rPr>
        <w:t xml:space="preserve">Regulamentului cu </w:t>
      </w:r>
      <w:r w:rsidR="00222A8C" w:rsidRPr="00553F07">
        <w:rPr>
          <w:sz w:val="28"/>
          <w:szCs w:val="28"/>
          <w:lang w:val="ro-RO"/>
        </w:rPr>
        <w:lastRenderedPageBreak/>
        <w:t xml:space="preserve">privire la auditorii energetici și auditul energetic, aprobat prin </w:t>
      </w:r>
      <w:r w:rsidR="00323278" w:rsidRPr="00553F07">
        <w:rPr>
          <w:sz w:val="28"/>
          <w:szCs w:val="28"/>
          <w:lang w:val="ro-RO"/>
        </w:rPr>
        <w:t>Hotărârea</w:t>
      </w:r>
      <w:r w:rsidR="00222A8C" w:rsidRPr="00553F07">
        <w:rPr>
          <w:sz w:val="28"/>
          <w:szCs w:val="28"/>
          <w:lang w:val="ro-RO"/>
        </w:rPr>
        <w:t xml:space="preserve"> Guvernului </w:t>
      </w:r>
      <w:r w:rsidR="00264587" w:rsidRPr="00553F07">
        <w:rPr>
          <w:sz w:val="28"/>
          <w:szCs w:val="28"/>
          <w:lang w:val="ro-RO"/>
        </w:rPr>
        <w:t xml:space="preserve">nr. </w:t>
      </w:r>
      <w:r w:rsidR="00222A8C" w:rsidRPr="00553F07">
        <w:rPr>
          <w:sz w:val="28"/>
          <w:szCs w:val="28"/>
          <w:lang w:val="ro-RO"/>
        </w:rPr>
        <w:t>676/2020.</w:t>
      </w:r>
    </w:p>
    <w:p w14:paraId="11138CA8" w14:textId="0488DF19"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553F07">
        <w:rPr>
          <w:sz w:val="28"/>
          <w:szCs w:val="28"/>
          <w:lang w:val="ro-RO"/>
        </w:rPr>
        <w:t>Formarea profesională a auditorilor energetici pentru efectuarea auditului energetic la o întreprindere mare se desfășoară de către instituțiile/organizațiile cu drept de formare profesională și/sau instituțiile de învățământ acreditate</w:t>
      </w:r>
      <w:r w:rsidR="00D72B1C" w:rsidRPr="00553F07">
        <w:rPr>
          <w:sz w:val="28"/>
          <w:szCs w:val="28"/>
          <w:lang w:val="ro-RO"/>
        </w:rPr>
        <w:t>.</w:t>
      </w:r>
      <w:r w:rsidRPr="00553F07">
        <w:rPr>
          <w:sz w:val="28"/>
          <w:szCs w:val="28"/>
          <w:lang w:val="ro-RO"/>
        </w:rPr>
        <w:t xml:space="preserve"> </w:t>
      </w:r>
      <w:r w:rsidR="00D72B1C" w:rsidRPr="00553F07">
        <w:rPr>
          <w:sz w:val="28"/>
          <w:szCs w:val="28"/>
          <w:lang w:val="ro-RO"/>
        </w:rPr>
        <w:t>T</w:t>
      </w:r>
      <w:r w:rsidRPr="00553F07">
        <w:rPr>
          <w:sz w:val="28"/>
          <w:szCs w:val="28"/>
          <w:lang w:val="ro-RO"/>
        </w:rPr>
        <w:t xml:space="preserve">ematica și condițiile de desfășurare a acestora se aprobă de </w:t>
      </w:r>
      <w:r w:rsidR="00D72B1C" w:rsidRPr="00553F07">
        <w:rPr>
          <w:sz w:val="28"/>
          <w:szCs w:val="28"/>
          <w:lang w:val="ro-RO"/>
        </w:rPr>
        <w:t xml:space="preserve">IP </w:t>
      </w:r>
      <w:r w:rsidR="00914619" w:rsidRPr="00553F07">
        <w:rPr>
          <w:sz w:val="28"/>
          <w:szCs w:val="28"/>
          <w:lang w:val="ro-RO"/>
        </w:rPr>
        <w:t>CNED</w:t>
      </w:r>
      <w:r w:rsidRPr="00553F07">
        <w:rPr>
          <w:sz w:val="28"/>
          <w:szCs w:val="28"/>
          <w:lang w:val="ro-RO"/>
        </w:rPr>
        <w:t xml:space="preserve"> în corespundere cu </w:t>
      </w:r>
      <w:r w:rsidR="00865AC0" w:rsidRPr="00553F07">
        <w:rPr>
          <w:sz w:val="28"/>
          <w:szCs w:val="28"/>
          <w:lang w:val="ro-RO"/>
        </w:rPr>
        <w:t xml:space="preserve">prevederile Capitolului III </w:t>
      </w:r>
      <w:r w:rsidRPr="00553F07">
        <w:rPr>
          <w:sz w:val="28"/>
          <w:szCs w:val="28"/>
          <w:lang w:val="ro-RO"/>
        </w:rPr>
        <w:t xml:space="preserve">secțiunea 3 </w:t>
      </w:r>
      <w:r w:rsidR="00865AC0" w:rsidRPr="00553F07">
        <w:rPr>
          <w:sz w:val="28"/>
          <w:szCs w:val="28"/>
          <w:lang w:val="ro-RO"/>
        </w:rPr>
        <w:t>din</w:t>
      </w:r>
      <w:r w:rsidRPr="00553F07">
        <w:rPr>
          <w:sz w:val="28"/>
          <w:szCs w:val="28"/>
          <w:lang w:val="ro-RO"/>
        </w:rPr>
        <w:t xml:space="preserve"> Regulamentul cu privire la auditorii energetici și auditul energetic, aprobat prin Hotărârea Guvernului</w:t>
      </w:r>
      <w:r w:rsidR="00264587" w:rsidRPr="00553F07">
        <w:rPr>
          <w:sz w:val="28"/>
          <w:szCs w:val="28"/>
          <w:lang w:val="ro-RO"/>
        </w:rPr>
        <w:t xml:space="preserve"> nr.</w:t>
      </w:r>
      <w:r w:rsidRPr="00553F07">
        <w:rPr>
          <w:sz w:val="28"/>
          <w:szCs w:val="28"/>
          <w:lang w:val="ro-RO"/>
        </w:rPr>
        <w:t xml:space="preserve"> 676/2020.</w:t>
      </w:r>
    </w:p>
    <w:p w14:paraId="64DED26A" w14:textId="332E13D5" w:rsidR="00263A2F" w:rsidRPr="001A7451" w:rsidRDefault="00263A2F" w:rsidP="00E27FCD">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1A7451">
        <w:rPr>
          <w:sz w:val="28"/>
          <w:szCs w:val="28"/>
          <w:lang w:val="ro-RO"/>
        </w:rPr>
        <w:t xml:space="preserve">Raportul de audit energetic efectuat </w:t>
      </w:r>
      <w:r w:rsidR="0033394D" w:rsidRPr="001A7451">
        <w:rPr>
          <w:sz w:val="28"/>
          <w:szCs w:val="28"/>
          <w:lang w:val="ro-RO"/>
        </w:rPr>
        <w:t>pentru</w:t>
      </w:r>
      <w:r w:rsidRPr="001A7451">
        <w:rPr>
          <w:sz w:val="28"/>
          <w:szCs w:val="28"/>
          <w:lang w:val="ro-RO"/>
        </w:rPr>
        <w:t xml:space="preserve"> întreprinderile mari </w:t>
      </w:r>
      <w:r w:rsidR="00865AC0" w:rsidRPr="001A7451">
        <w:rPr>
          <w:sz w:val="28"/>
          <w:szCs w:val="28"/>
          <w:lang w:val="ro-RO"/>
        </w:rPr>
        <w:t xml:space="preserve">trebuie să corespundă </w:t>
      </w:r>
      <w:r w:rsidR="00AD00A4" w:rsidRPr="001A7451">
        <w:rPr>
          <w:sz w:val="28"/>
          <w:szCs w:val="28"/>
          <w:lang w:val="ro-RO"/>
        </w:rPr>
        <w:t>m</w:t>
      </w:r>
      <w:r w:rsidR="00C50AC2" w:rsidRPr="001A7451">
        <w:rPr>
          <w:sz w:val="28"/>
          <w:szCs w:val="28"/>
          <w:lang w:val="ro-RO"/>
        </w:rPr>
        <w:t>odelului/șablonului de raport de audit energetic aprobat de IP CNED pentru categoria Clădiri, Industrie și Transport în conformitate cu obiectul analizat.</w:t>
      </w:r>
    </w:p>
    <w:p w14:paraId="7FA69457" w14:textId="354BE50E" w:rsidR="00263A2F" w:rsidRPr="00553F07" w:rsidRDefault="00263A2F" w:rsidP="00226800">
      <w:pPr>
        <w:spacing w:before="240" w:after="0" w:line="276" w:lineRule="auto"/>
        <w:ind w:left="360"/>
        <w:jc w:val="center"/>
        <w:rPr>
          <w:rFonts w:ascii="Times New Roman" w:eastAsia="Times New Roman" w:hAnsi="Times New Roman" w:cs="Times New Roman"/>
          <w:b/>
          <w:bCs/>
          <w:kern w:val="0"/>
          <w:sz w:val="28"/>
          <w:szCs w:val="24"/>
          <w:lang w:val="ro-RO" w:eastAsia="ru-RU"/>
          <w14:ligatures w14:val="none"/>
        </w:rPr>
      </w:pPr>
      <w:bookmarkStart w:id="8" w:name="_Hlk167052924"/>
      <w:r w:rsidRPr="00553F07">
        <w:rPr>
          <w:rFonts w:ascii="Times New Roman" w:eastAsia="Times New Roman" w:hAnsi="Times New Roman" w:cs="Times New Roman"/>
          <w:b/>
          <w:bCs/>
          <w:kern w:val="0"/>
          <w:sz w:val="28"/>
          <w:szCs w:val="24"/>
          <w:lang w:val="ro-RO" w:eastAsia="ru-RU"/>
          <w14:ligatures w14:val="none"/>
        </w:rPr>
        <w:t xml:space="preserve">Capitolul </w:t>
      </w:r>
      <w:r w:rsidR="00E37B2B">
        <w:rPr>
          <w:rFonts w:ascii="Times New Roman" w:eastAsia="Times New Roman" w:hAnsi="Times New Roman" w:cs="Times New Roman"/>
          <w:b/>
          <w:bCs/>
          <w:kern w:val="0"/>
          <w:sz w:val="28"/>
          <w:szCs w:val="24"/>
          <w:lang w:val="ro-RO" w:eastAsia="ru-RU"/>
          <w14:ligatures w14:val="none"/>
        </w:rPr>
        <w:t>I</w:t>
      </w:r>
      <w:r w:rsidRPr="00553F07">
        <w:rPr>
          <w:rFonts w:ascii="Times New Roman" w:eastAsia="Times New Roman" w:hAnsi="Times New Roman" w:cs="Times New Roman"/>
          <w:b/>
          <w:bCs/>
          <w:kern w:val="0"/>
          <w:sz w:val="28"/>
          <w:szCs w:val="24"/>
          <w:lang w:val="ro-RO" w:eastAsia="ru-RU"/>
          <w14:ligatures w14:val="none"/>
        </w:rPr>
        <w:t>V</w:t>
      </w:r>
    </w:p>
    <w:p w14:paraId="3495CC3C" w14:textId="7B61802E" w:rsidR="00263A2F" w:rsidRPr="00553F07" w:rsidRDefault="003D202D" w:rsidP="00226800">
      <w:pPr>
        <w:spacing w:after="0" w:line="276" w:lineRule="auto"/>
        <w:jc w:val="center"/>
        <w:rPr>
          <w:rFonts w:ascii="Times New Roman" w:eastAsia="Times New Roman" w:hAnsi="Times New Roman" w:cs="Times New Roman"/>
          <w:b/>
          <w:bCs/>
          <w:kern w:val="0"/>
          <w:sz w:val="24"/>
          <w:szCs w:val="24"/>
          <w:lang w:val="ro-RO" w:eastAsia="ru-RU"/>
          <w14:ligatures w14:val="none"/>
        </w:rPr>
      </w:pPr>
      <w:r w:rsidRPr="00553F07">
        <w:rPr>
          <w:rFonts w:ascii="Times New Roman" w:eastAsia="Times New Roman" w:hAnsi="Times New Roman" w:cs="Times New Roman"/>
          <w:b/>
          <w:bCs/>
          <w:kern w:val="0"/>
          <w:sz w:val="28"/>
          <w:szCs w:val="24"/>
          <w:lang w:val="ro-RO" w:eastAsia="ru-RU"/>
          <w14:ligatures w14:val="none"/>
        </w:rPr>
        <w:t xml:space="preserve">MONITORIZAREA </w:t>
      </w:r>
      <w:r w:rsidR="00156077" w:rsidRPr="00553F07">
        <w:rPr>
          <w:rFonts w:ascii="Times New Roman" w:eastAsia="Times New Roman" w:hAnsi="Times New Roman" w:cs="Times New Roman"/>
          <w:b/>
          <w:bCs/>
          <w:kern w:val="0"/>
          <w:sz w:val="28"/>
          <w:szCs w:val="24"/>
          <w:lang w:val="ro-RO" w:eastAsia="ru-RU"/>
          <w14:ligatures w14:val="none"/>
        </w:rPr>
        <w:t>E</w:t>
      </w:r>
      <w:r w:rsidR="00263A2F" w:rsidRPr="00553F07">
        <w:rPr>
          <w:rFonts w:ascii="Times New Roman" w:eastAsia="Times New Roman" w:hAnsi="Times New Roman" w:cs="Times New Roman"/>
          <w:b/>
          <w:bCs/>
          <w:kern w:val="0"/>
          <w:sz w:val="28"/>
          <w:szCs w:val="24"/>
          <w:lang w:val="ro-RO" w:eastAsia="ru-RU"/>
          <w14:ligatures w14:val="none"/>
        </w:rPr>
        <w:t xml:space="preserve">FECTUĂRII AUDITULUI ENERGETIC DE </w:t>
      </w:r>
      <w:r w:rsidR="00E43000" w:rsidRPr="00553F07">
        <w:rPr>
          <w:rFonts w:ascii="Times New Roman" w:eastAsia="Times New Roman" w:hAnsi="Times New Roman" w:cs="Times New Roman"/>
          <w:b/>
          <w:bCs/>
          <w:kern w:val="0"/>
          <w:sz w:val="28"/>
          <w:szCs w:val="24"/>
          <w:lang w:val="ro-RO" w:eastAsia="ru-RU"/>
          <w14:ligatures w14:val="none"/>
        </w:rPr>
        <w:t xml:space="preserve">CĂTRE </w:t>
      </w:r>
      <w:r w:rsidR="00263A2F" w:rsidRPr="00553F07">
        <w:rPr>
          <w:rFonts w:ascii="Times New Roman" w:eastAsia="Times New Roman" w:hAnsi="Times New Roman" w:cs="Times New Roman"/>
          <w:b/>
          <w:bCs/>
          <w:kern w:val="0"/>
          <w:sz w:val="28"/>
          <w:szCs w:val="24"/>
          <w:lang w:val="ro-RO" w:eastAsia="ru-RU"/>
          <w14:ligatures w14:val="none"/>
        </w:rPr>
        <w:t>ÎNTREPRINDERILE MARI</w:t>
      </w:r>
    </w:p>
    <w:bookmarkEnd w:id="8"/>
    <w:p w14:paraId="71C8F2BC" w14:textId="401D191B" w:rsidR="00263A2F" w:rsidRPr="00553F07" w:rsidRDefault="00E931FD"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553F07">
        <w:rPr>
          <w:sz w:val="28"/>
          <w:szCs w:val="28"/>
          <w:lang w:val="ro-RO"/>
        </w:rPr>
        <w:t>IP CNED</w:t>
      </w:r>
      <w:r w:rsidR="00263A2F" w:rsidRPr="00553F07">
        <w:rPr>
          <w:sz w:val="28"/>
          <w:szCs w:val="28"/>
          <w:lang w:val="ro-RO"/>
        </w:rPr>
        <w:t xml:space="preserve"> monitorizează respectarea de către întreprinderile mari a obligației de efectuare a auditului energetic în termenii și condițiile stabilite în Legea</w:t>
      </w:r>
      <w:r w:rsidR="00264587" w:rsidRPr="00553F07">
        <w:rPr>
          <w:sz w:val="28"/>
          <w:szCs w:val="28"/>
          <w:lang w:val="ro-RO"/>
        </w:rPr>
        <w:t xml:space="preserve"> nr. </w:t>
      </w:r>
      <w:r w:rsidR="00E43000" w:rsidRPr="00553F07">
        <w:rPr>
          <w:sz w:val="28"/>
          <w:szCs w:val="28"/>
          <w:lang w:val="ro-RO"/>
        </w:rPr>
        <w:t>139/2018</w:t>
      </w:r>
      <w:r w:rsidR="00263A2F" w:rsidRPr="00553F07">
        <w:rPr>
          <w:sz w:val="28"/>
          <w:szCs w:val="28"/>
          <w:lang w:val="ro-RO"/>
        </w:rPr>
        <w:t xml:space="preserve"> cu privire la eficiența energetică și prezentul Regulament.</w:t>
      </w:r>
    </w:p>
    <w:p w14:paraId="45150770" w14:textId="74F65AAF"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553F07">
        <w:rPr>
          <w:sz w:val="28"/>
          <w:szCs w:val="28"/>
          <w:lang w:val="ro-RO"/>
        </w:rPr>
        <w:t xml:space="preserve">Întreprinderile mari în termen de cel mult 1 lună de la </w:t>
      </w:r>
      <w:r w:rsidR="007F1BE1">
        <w:rPr>
          <w:sz w:val="28"/>
          <w:szCs w:val="28"/>
          <w:lang w:val="ro-RO"/>
        </w:rPr>
        <w:t xml:space="preserve">recepționarea raportului de </w:t>
      </w:r>
      <w:r w:rsidRPr="00553F07">
        <w:rPr>
          <w:sz w:val="28"/>
          <w:szCs w:val="28"/>
          <w:lang w:val="ro-RO"/>
        </w:rPr>
        <w:t xml:space="preserve">audit energetic notifică </w:t>
      </w:r>
      <w:r w:rsidR="00E931FD" w:rsidRPr="00553F07">
        <w:rPr>
          <w:sz w:val="28"/>
          <w:szCs w:val="28"/>
          <w:lang w:val="ro-RO"/>
        </w:rPr>
        <w:t xml:space="preserve">IP </w:t>
      </w:r>
      <w:r w:rsidR="00914619" w:rsidRPr="00553F07">
        <w:rPr>
          <w:sz w:val="28"/>
          <w:szCs w:val="28"/>
          <w:lang w:val="ro-RO"/>
        </w:rPr>
        <w:t>CNED</w:t>
      </w:r>
      <w:r w:rsidRPr="00553F07">
        <w:rPr>
          <w:sz w:val="28"/>
          <w:szCs w:val="28"/>
          <w:lang w:val="ro-RO"/>
        </w:rPr>
        <w:t xml:space="preserve"> cu privire la executarea obligației de efectuare a auditului energetic. </w:t>
      </w:r>
    </w:p>
    <w:p w14:paraId="52CB3851" w14:textId="209ADBCB"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553F07">
        <w:rPr>
          <w:sz w:val="28"/>
          <w:szCs w:val="28"/>
          <w:lang w:val="ro-RO"/>
        </w:rPr>
        <w:t xml:space="preserve">Companiile prestatoare de servicii de audit energetic informează </w:t>
      </w:r>
      <w:r w:rsidR="00E931FD" w:rsidRPr="00553F07">
        <w:rPr>
          <w:sz w:val="28"/>
          <w:szCs w:val="28"/>
          <w:lang w:val="ro-RO"/>
        </w:rPr>
        <w:t xml:space="preserve">IP </w:t>
      </w:r>
      <w:r w:rsidR="00914619" w:rsidRPr="00553F07">
        <w:rPr>
          <w:sz w:val="28"/>
          <w:szCs w:val="28"/>
          <w:lang w:val="ro-RO"/>
        </w:rPr>
        <w:t>CNED</w:t>
      </w:r>
      <w:r w:rsidRPr="00553F07">
        <w:rPr>
          <w:sz w:val="28"/>
          <w:szCs w:val="28"/>
          <w:lang w:val="ro-RO"/>
        </w:rPr>
        <w:t xml:space="preserve"> cu privire la auditurile energetice efectuate la întreprinderile mari și fac mențiuni în acest sens în Registrul auditurilor energetice, transmis anual </w:t>
      </w:r>
      <w:r w:rsidR="00C95E6F">
        <w:rPr>
          <w:sz w:val="28"/>
          <w:szCs w:val="28"/>
          <w:lang w:val="ro-RO"/>
        </w:rPr>
        <w:t xml:space="preserve">către </w:t>
      </w:r>
      <w:r w:rsidR="00E931FD" w:rsidRPr="00553F07">
        <w:rPr>
          <w:sz w:val="28"/>
          <w:szCs w:val="28"/>
          <w:lang w:val="ro-RO"/>
        </w:rPr>
        <w:t xml:space="preserve">IP </w:t>
      </w:r>
      <w:r w:rsidR="00914619" w:rsidRPr="00553F07">
        <w:rPr>
          <w:sz w:val="28"/>
          <w:szCs w:val="28"/>
          <w:lang w:val="ro-RO"/>
        </w:rPr>
        <w:t>CNED</w:t>
      </w:r>
      <w:r w:rsidRPr="00553F07">
        <w:rPr>
          <w:sz w:val="28"/>
          <w:szCs w:val="28"/>
          <w:lang w:val="ro-RO"/>
        </w:rPr>
        <w:t xml:space="preserve"> în conformitate cu </w:t>
      </w:r>
      <w:r w:rsidR="00A67DB6" w:rsidRPr="00553F07">
        <w:rPr>
          <w:sz w:val="28"/>
          <w:szCs w:val="28"/>
          <w:lang w:val="ro-RO"/>
        </w:rPr>
        <w:t xml:space="preserve">pct. </w:t>
      </w:r>
      <w:r w:rsidRPr="00553F07">
        <w:rPr>
          <w:sz w:val="28"/>
          <w:szCs w:val="28"/>
          <w:lang w:val="ro-RO"/>
        </w:rPr>
        <w:t>56 din Regulamentul cu privire la auditorii energetici și auditul energetic, aprobat prin Hotăr</w:t>
      </w:r>
      <w:r w:rsidR="00E43000" w:rsidRPr="00553F07">
        <w:rPr>
          <w:sz w:val="28"/>
          <w:szCs w:val="28"/>
          <w:lang w:val="ro-RO"/>
        </w:rPr>
        <w:t>â</w:t>
      </w:r>
      <w:r w:rsidRPr="00553F07">
        <w:rPr>
          <w:sz w:val="28"/>
          <w:szCs w:val="28"/>
          <w:lang w:val="ro-RO"/>
        </w:rPr>
        <w:t>rea Guvernului</w:t>
      </w:r>
      <w:r w:rsidR="00264587" w:rsidRPr="00553F07">
        <w:rPr>
          <w:sz w:val="28"/>
          <w:szCs w:val="28"/>
          <w:lang w:val="ro-RO"/>
        </w:rPr>
        <w:t xml:space="preserve"> nr. </w:t>
      </w:r>
      <w:r w:rsidRPr="00553F07">
        <w:rPr>
          <w:sz w:val="28"/>
          <w:szCs w:val="28"/>
          <w:lang w:val="ro-RO"/>
        </w:rPr>
        <w:t>676/2020.</w:t>
      </w:r>
    </w:p>
    <w:p w14:paraId="5D77D448" w14:textId="7E2FD343" w:rsidR="00F425E6" w:rsidRPr="00553F07" w:rsidRDefault="00F425E6"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553F07">
        <w:rPr>
          <w:sz w:val="28"/>
          <w:szCs w:val="28"/>
          <w:lang w:val="ro-RO"/>
        </w:rPr>
        <w:t>Întreprinderile mari, care nu îndeplinesc obligația cu privire la efectuarea auditului energetic și care nu intră sub incidența Capitolului VI din prezentul Regulament, se sancționează cu aplicarea sancțiunii financiare  indicate în alin. (3) și alin. (4)  din art. 28 al Legii</w:t>
      </w:r>
      <w:r w:rsidR="00264587" w:rsidRPr="00553F07">
        <w:rPr>
          <w:sz w:val="28"/>
          <w:szCs w:val="28"/>
          <w:lang w:val="ro-RO"/>
        </w:rPr>
        <w:t xml:space="preserve"> nr. </w:t>
      </w:r>
      <w:r w:rsidRPr="00553F07">
        <w:rPr>
          <w:sz w:val="28"/>
          <w:szCs w:val="28"/>
          <w:lang w:val="ro-RO"/>
        </w:rPr>
        <w:t xml:space="preserve">139/2018 cu privire la eficiența energetică. </w:t>
      </w:r>
    </w:p>
    <w:p w14:paraId="72A6AB90" w14:textId="0AFF9AE4" w:rsidR="00F425E6" w:rsidRPr="00553F07" w:rsidRDefault="00F425E6"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rPr>
      </w:pPr>
      <w:r w:rsidRPr="00553F07">
        <w:rPr>
          <w:sz w:val="28"/>
          <w:szCs w:val="28"/>
          <w:lang w:val="ro-RO"/>
        </w:rPr>
        <w:t>Sancțiunile financiare față de întreprinderea mare</w:t>
      </w:r>
      <w:r w:rsidR="00C95E6F">
        <w:rPr>
          <w:sz w:val="28"/>
          <w:szCs w:val="28"/>
          <w:lang w:val="ro-RO"/>
        </w:rPr>
        <w:t>, care are obligația de efectuare a auditului energetic</w:t>
      </w:r>
      <w:r w:rsidRPr="00553F07">
        <w:rPr>
          <w:sz w:val="28"/>
          <w:szCs w:val="28"/>
          <w:lang w:val="ro-RO"/>
        </w:rPr>
        <w:t xml:space="preserve">, se constată și se aplică de către Inspectoratul Național pentru Supraveghere Tehnică conform procedurii </w:t>
      </w:r>
      <w:bookmarkStart w:id="9" w:name="_Hlk172067269"/>
      <w:r w:rsidRPr="00553F07">
        <w:rPr>
          <w:sz w:val="28"/>
          <w:szCs w:val="28"/>
          <w:lang w:val="ro-RO"/>
        </w:rPr>
        <w:t>de aplicare a sancțiunilor financiare, indicate în art. 29  din Legea</w:t>
      </w:r>
      <w:r w:rsidR="00264587" w:rsidRPr="00553F07">
        <w:rPr>
          <w:sz w:val="28"/>
          <w:szCs w:val="28"/>
          <w:lang w:val="ro-RO"/>
        </w:rPr>
        <w:t xml:space="preserve"> nr. </w:t>
      </w:r>
      <w:r w:rsidRPr="00553F07">
        <w:rPr>
          <w:sz w:val="28"/>
          <w:szCs w:val="28"/>
          <w:lang w:val="ro-RO"/>
        </w:rPr>
        <w:t>139/2018 cu privire la eficiența energetică</w:t>
      </w:r>
      <w:bookmarkEnd w:id="9"/>
      <w:r w:rsidRPr="00553F07">
        <w:rPr>
          <w:sz w:val="28"/>
          <w:szCs w:val="28"/>
          <w:lang w:val="ro-RO"/>
        </w:rPr>
        <w:t xml:space="preserve">. </w:t>
      </w:r>
    </w:p>
    <w:p w14:paraId="3497D9F4" w14:textId="5BB09C3D" w:rsidR="00F425E6" w:rsidRPr="00553F07" w:rsidRDefault="00F425E6"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eastAsia="ro-RO"/>
        </w:rPr>
      </w:pPr>
      <w:r w:rsidRPr="00553F07">
        <w:rPr>
          <w:sz w:val="28"/>
          <w:szCs w:val="28"/>
          <w:lang w:val="ro-RO"/>
        </w:rPr>
        <w:t>Achitarea sumei</w:t>
      </w:r>
      <w:r w:rsidRPr="00553F07">
        <w:rPr>
          <w:sz w:val="28"/>
          <w:szCs w:val="28"/>
          <w:lang w:val="ro-RO" w:eastAsia="ro-RO"/>
        </w:rPr>
        <w:t xml:space="preserve"> sancțiunilor financiare nu exonerează întreprinderile mari de executarea obligației de efectuare a auditului energetic.</w:t>
      </w:r>
    </w:p>
    <w:p w14:paraId="64E8B46F" w14:textId="436B87B7"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eastAsia="ro-RO"/>
        </w:rPr>
      </w:pPr>
      <w:r w:rsidRPr="00553F07">
        <w:rPr>
          <w:sz w:val="28"/>
          <w:szCs w:val="28"/>
          <w:lang w:val="ro-RO" w:eastAsia="ro-RO"/>
        </w:rPr>
        <w:t xml:space="preserve">În cazul </w:t>
      </w:r>
      <w:r w:rsidRPr="00553F07">
        <w:rPr>
          <w:sz w:val="28"/>
          <w:szCs w:val="28"/>
          <w:lang w:val="ro-RO"/>
        </w:rPr>
        <w:t>în</w:t>
      </w:r>
      <w:r w:rsidRPr="00553F07">
        <w:rPr>
          <w:sz w:val="28"/>
          <w:szCs w:val="28"/>
          <w:lang w:val="ro-RO" w:eastAsia="ro-RO"/>
        </w:rPr>
        <w:t xml:space="preserve"> care întreprinderea mare nu a îndeplinit obligația cu privire la efectuarea auditului energetic în termen, </w:t>
      </w:r>
      <w:r w:rsidR="00E931FD" w:rsidRPr="00553F07">
        <w:rPr>
          <w:sz w:val="28"/>
          <w:szCs w:val="28"/>
          <w:lang w:val="ro-RO" w:eastAsia="ro-RO"/>
        </w:rPr>
        <w:t>IP CNED</w:t>
      </w:r>
      <w:r w:rsidRPr="00553F07">
        <w:rPr>
          <w:sz w:val="28"/>
          <w:szCs w:val="28"/>
          <w:lang w:val="ro-RO" w:eastAsia="ro-RO"/>
        </w:rPr>
        <w:t xml:space="preserve"> sesizează </w:t>
      </w:r>
      <w:r w:rsidR="00186ECB" w:rsidRPr="00553F07">
        <w:rPr>
          <w:sz w:val="28"/>
          <w:szCs w:val="28"/>
          <w:lang w:val="ro-RO" w:eastAsia="ro-RO"/>
        </w:rPr>
        <w:t>Inspectoratul Național pentru Supraveghere Tehnică</w:t>
      </w:r>
      <w:r w:rsidR="00B3422C" w:rsidRPr="00553F07">
        <w:rPr>
          <w:sz w:val="28"/>
          <w:szCs w:val="28"/>
          <w:lang w:val="ro-RO" w:eastAsia="ro-RO"/>
        </w:rPr>
        <w:t>.</w:t>
      </w:r>
    </w:p>
    <w:p w14:paraId="75272470" w14:textId="3EB443B9" w:rsidR="00263A2F" w:rsidRPr="00553F07" w:rsidRDefault="00263A2F" w:rsidP="00226800">
      <w:pPr>
        <w:spacing w:before="240" w:after="0"/>
        <w:jc w:val="center"/>
        <w:rPr>
          <w:rFonts w:ascii="Times New Roman" w:eastAsia="Times New Roman" w:hAnsi="Times New Roman" w:cs="Times New Roman"/>
          <w:b/>
          <w:bCs/>
          <w:kern w:val="0"/>
          <w:sz w:val="28"/>
          <w:szCs w:val="24"/>
          <w:lang w:val="ro-RO" w:eastAsia="ru-RU"/>
          <w14:ligatures w14:val="none"/>
        </w:rPr>
      </w:pPr>
      <w:bookmarkStart w:id="10" w:name="_Hlk167052943"/>
      <w:r w:rsidRPr="00553F07">
        <w:rPr>
          <w:rFonts w:ascii="Times New Roman" w:eastAsia="Times New Roman" w:hAnsi="Times New Roman" w:cs="Times New Roman"/>
          <w:b/>
          <w:bCs/>
          <w:kern w:val="0"/>
          <w:sz w:val="28"/>
          <w:szCs w:val="24"/>
          <w:lang w:val="ro-RO" w:eastAsia="ru-RU"/>
          <w14:ligatures w14:val="none"/>
        </w:rPr>
        <w:lastRenderedPageBreak/>
        <w:t>Capitolul V</w:t>
      </w:r>
    </w:p>
    <w:p w14:paraId="79ADCC2D" w14:textId="77777777" w:rsidR="00263A2F" w:rsidRPr="00553F07" w:rsidRDefault="00263A2F" w:rsidP="00226800">
      <w:pPr>
        <w:tabs>
          <w:tab w:val="left" w:pos="0"/>
        </w:tabs>
        <w:spacing w:after="0" w:line="276" w:lineRule="auto"/>
        <w:jc w:val="center"/>
        <w:rPr>
          <w:rFonts w:ascii="Times New Roman" w:eastAsia="Times New Roman" w:hAnsi="Times New Roman" w:cs="Times New Roman"/>
          <w:b/>
          <w:bCs/>
          <w:kern w:val="0"/>
          <w:sz w:val="24"/>
          <w:szCs w:val="24"/>
          <w:lang w:val="ro-RO" w:eastAsia="ru-RU"/>
          <w14:ligatures w14:val="none"/>
        </w:rPr>
      </w:pPr>
      <w:r w:rsidRPr="00553F07">
        <w:rPr>
          <w:rFonts w:ascii="Times New Roman" w:eastAsia="Times New Roman" w:hAnsi="Times New Roman" w:cs="Times New Roman"/>
          <w:b/>
          <w:bCs/>
          <w:kern w:val="0"/>
          <w:sz w:val="28"/>
          <w:szCs w:val="24"/>
          <w:lang w:val="ro-RO" w:eastAsia="ru-RU"/>
          <w14:ligatures w14:val="none"/>
        </w:rPr>
        <w:t>CERINȚE FAȚĂ DE ÎNTREPRINDERILE MARI LA IMPLEMENTAREA SISTEMULUI DE MANAGEMENT ENERGETIC SAU DE MEDIU</w:t>
      </w:r>
    </w:p>
    <w:bookmarkEnd w:id="10"/>
    <w:p w14:paraId="1B7EE558" w14:textId="48AB70EB" w:rsidR="00263A2F"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eastAsia="ro-RO"/>
        </w:rPr>
      </w:pPr>
      <w:r w:rsidRPr="00553F07">
        <w:rPr>
          <w:sz w:val="28"/>
          <w:szCs w:val="28"/>
          <w:lang w:val="ro-RO" w:eastAsia="ro-RO"/>
        </w:rPr>
        <w:t xml:space="preserve">Întreprinderile mari, notificate de către </w:t>
      </w:r>
      <w:r w:rsidR="00E931FD" w:rsidRPr="00553F07">
        <w:rPr>
          <w:sz w:val="28"/>
          <w:szCs w:val="28"/>
          <w:lang w:val="ro-RO" w:eastAsia="ro-RO"/>
        </w:rPr>
        <w:t xml:space="preserve">IP </w:t>
      </w:r>
      <w:r w:rsidR="00914619" w:rsidRPr="00553F07">
        <w:rPr>
          <w:sz w:val="28"/>
          <w:szCs w:val="28"/>
          <w:lang w:val="ro-RO" w:eastAsia="ro-RO"/>
        </w:rPr>
        <w:t>CNED</w:t>
      </w:r>
      <w:r w:rsidRPr="00553F07">
        <w:rPr>
          <w:sz w:val="28"/>
          <w:szCs w:val="28"/>
          <w:lang w:val="ro-RO" w:eastAsia="ro-RO"/>
        </w:rPr>
        <w:t xml:space="preserve">, care implementează un sistem de </w:t>
      </w:r>
      <w:r w:rsidRPr="00553F07">
        <w:rPr>
          <w:sz w:val="28"/>
          <w:szCs w:val="28"/>
          <w:lang w:val="ro-RO"/>
        </w:rPr>
        <w:t>management</w:t>
      </w:r>
      <w:r w:rsidRPr="00553F07">
        <w:rPr>
          <w:sz w:val="28"/>
          <w:szCs w:val="28"/>
          <w:lang w:val="ro-RO" w:eastAsia="ro-RO"/>
        </w:rPr>
        <w:t xml:space="preserve"> energetic în conformitate cu SM ISO EN 50001</w:t>
      </w:r>
      <w:r w:rsidR="008E6C50" w:rsidRPr="00553F07">
        <w:rPr>
          <w:sz w:val="28"/>
          <w:szCs w:val="28"/>
          <w:lang w:val="ro-RO" w:eastAsia="ro-RO"/>
        </w:rPr>
        <w:t xml:space="preserve"> și obțin certificarea de către un organism acreditat,</w:t>
      </w:r>
      <w:r w:rsidRPr="00553F07">
        <w:rPr>
          <w:sz w:val="28"/>
          <w:szCs w:val="28"/>
          <w:lang w:val="ro-RO" w:eastAsia="ro-RO"/>
        </w:rPr>
        <w:t xml:space="preserve"> sau un sistem de management de mediu în conformitate cu SM SR EN ISO 14001, sunt scutite de executarea obligației privind efectuarea auditului energetic conform prezentului Regulament cu condiția</w:t>
      </w:r>
      <w:r w:rsidR="00331F74" w:rsidRPr="00553F07">
        <w:rPr>
          <w:sz w:val="28"/>
          <w:szCs w:val="28"/>
          <w:lang w:val="ro-RO" w:eastAsia="ro-RO"/>
        </w:rPr>
        <w:t xml:space="preserve"> că</w:t>
      </w:r>
      <w:r w:rsidRPr="00553F07">
        <w:rPr>
          <w:sz w:val="28"/>
          <w:szCs w:val="28"/>
          <w:lang w:val="ro-RO" w:eastAsia="ro-RO"/>
        </w:rPr>
        <w:t xml:space="preserve"> </w:t>
      </w:r>
      <w:r w:rsidR="00331F74" w:rsidRPr="00553F07">
        <w:rPr>
          <w:sz w:val="28"/>
          <w:szCs w:val="28"/>
          <w:lang w:val="ro-RO" w:eastAsia="ro-RO"/>
        </w:rPr>
        <w:t xml:space="preserve">sistemul respectiv implică efectuarea auditului energetic cu </w:t>
      </w:r>
      <w:r w:rsidRPr="00553F07">
        <w:rPr>
          <w:sz w:val="28"/>
          <w:szCs w:val="28"/>
          <w:lang w:val="ro-RO" w:eastAsia="ro-RO"/>
        </w:rPr>
        <w:t>respect</w:t>
      </w:r>
      <w:r w:rsidR="00331F74" w:rsidRPr="00553F07">
        <w:rPr>
          <w:sz w:val="28"/>
          <w:szCs w:val="28"/>
          <w:lang w:val="ro-RO" w:eastAsia="ro-RO"/>
        </w:rPr>
        <w:t>area</w:t>
      </w:r>
      <w:r w:rsidRPr="00553F07">
        <w:rPr>
          <w:sz w:val="28"/>
          <w:szCs w:val="28"/>
          <w:lang w:val="ro-RO" w:eastAsia="ro-RO"/>
        </w:rPr>
        <w:t xml:space="preserve"> cerințelor minime indicate în p</w:t>
      </w:r>
      <w:r w:rsidR="008B5DEA" w:rsidRPr="00553F07">
        <w:rPr>
          <w:sz w:val="28"/>
          <w:szCs w:val="28"/>
          <w:lang w:val="ro-RO" w:eastAsia="ro-RO"/>
        </w:rPr>
        <w:t>unctul</w:t>
      </w:r>
      <w:r w:rsidRPr="00553F07">
        <w:rPr>
          <w:sz w:val="28"/>
          <w:szCs w:val="28"/>
          <w:lang w:val="ro-RO" w:eastAsia="ro-RO"/>
        </w:rPr>
        <w:t xml:space="preserve"> 50 </w:t>
      </w:r>
      <w:r w:rsidR="000522E6" w:rsidRPr="00553F07">
        <w:rPr>
          <w:sz w:val="28"/>
          <w:szCs w:val="28"/>
          <w:lang w:val="ro-RO" w:eastAsia="ro-RO"/>
        </w:rPr>
        <w:t>din</w:t>
      </w:r>
      <w:r w:rsidRPr="00553F07">
        <w:rPr>
          <w:sz w:val="28"/>
          <w:szCs w:val="28"/>
          <w:lang w:val="ro-RO" w:eastAsia="ro-RO"/>
        </w:rPr>
        <w:t xml:space="preserve"> </w:t>
      </w:r>
      <w:r w:rsidRPr="00553F07">
        <w:rPr>
          <w:sz w:val="28"/>
          <w:szCs w:val="28"/>
          <w:lang w:val="ro-RO" w:eastAsia="ru-RU"/>
        </w:rPr>
        <w:t>Regulamentul cu privire la auditorii energetici și auditul energetic, aprobat prin Hotărârea Guvernului</w:t>
      </w:r>
      <w:r w:rsidR="00264587" w:rsidRPr="00553F07">
        <w:rPr>
          <w:sz w:val="28"/>
          <w:szCs w:val="28"/>
          <w:lang w:val="ro-RO" w:eastAsia="ru-RU"/>
        </w:rPr>
        <w:t xml:space="preserve"> nr.</w:t>
      </w:r>
      <w:r w:rsidRPr="00553F07">
        <w:rPr>
          <w:sz w:val="28"/>
          <w:szCs w:val="28"/>
          <w:lang w:val="ro-RO" w:eastAsia="ru-RU"/>
        </w:rPr>
        <w:t xml:space="preserve"> 676/2020.</w:t>
      </w:r>
    </w:p>
    <w:p w14:paraId="3449EB8C" w14:textId="7E40119A" w:rsidR="00104A55" w:rsidRPr="006C5175" w:rsidRDefault="00A57C96"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eastAsia="ro-RO"/>
        </w:rPr>
      </w:pPr>
      <w:r w:rsidRPr="006C5175">
        <w:rPr>
          <w:sz w:val="28"/>
          <w:szCs w:val="28"/>
          <w:lang w:val="ro-RO" w:eastAsia="ro-RO"/>
        </w:rPr>
        <w:t>IP CNED</w:t>
      </w:r>
      <w:r w:rsidRPr="006C5175">
        <w:rPr>
          <w:sz w:val="28"/>
          <w:szCs w:val="28"/>
          <w:lang w:val="ro-RO" w:eastAsia="ru-RU"/>
        </w:rPr>
        <w:t xml:space="preserve"> solicită de la întreprinderile mari </w:t>
      </w:r>
      <w:r w:rsidR="00D14E41" w:rsidRPr="006C5175">
        <w:rPr>
          <w:sz w:val="28"/>
          <w:szCs w:val="28"/>
          <w:lang w:val="ro-RO" w:eastAsia="ru-RU"/>
        </w:rPr>
        <w:t xml:space="preserve">informațiile </w:t>
      </w:r>
      <w:r w:rsidRPr="006C5175">
        <w:rPr>
          <w:sz w:val="28"/>
          <w:szCs w:val="28"/>
          <w:lang w:val="pt-BR" w:eastAsia="ru-RU"/>
        </w:rPr>
        <w:t>necesare</w:t>
      </w:r>
      <w:r w:rsidRPr="006C5175">
        <w:rPr>
          <w:sz w:val="28"/>
          <w:szCs w:val="28"/>
          <w:lang w:val="ro-RO" w:eastAsia="ru-RU"/>
        </w:rPr>
        <w:t xml:space="preserve"> </w:t>
      </w:r>
      <w:r w:rsidR="00D14E41" w:rsidRPr="006C5175">
        <w:rPr>
          <w:sz w:val="28"/>
          <w:szCs w:val="28"/>
          <w:lang w:val="ro-RO" w:eastAsia="ru-RU"/>
        </w:rPr>
        <w:t>care fac dovada că</w:t>
      </w:r>
      <w:r w:rsidR="00104A55" w:rsidRPr="006C5175">
        <w:rPr>
          <w:sz w:val="28"/>
          <w:szCs w:val="28"/>
          <w:lang w:val="ro-RO" w:eastAsia="ru-RU"/>
        </w:rPr>
        <w:t xml:space="preserve"> sistemul de </w:t>
      </w:r>
      <w:r w:rsidR="00104A55" w:rsidRPr="006C5175">
        <w:rPr>
          <w:sz w:val="28"/>
          <w:szCs w:val="28"/>
          <w:lang w:val="ro-RO"/>
        </w:rPr>
        <w:t>management</w:t>
      </w:r>
      <w:r w:rsidR="00104A55" w:rsidRPr="006C5175">
        <w:rPr>
          <w:sz w:val="28"/>
          <w:szCs w:val="28"/>
          <w:lang w:val="ro-RO" w:eastAsia="ro-RO"/>
        </w:rPr>
        <w:t xml:space="preserve"> energetic implementat</w:t>
      </w:r>
      <w:r w:rsidR="00D14E41" w:rsidRPr="006C5175">
        <w:rPr>
          <w:sz w:val="28"/>
          <w:szCs w:val="28"/>
          <w:lang w:val="ro-RO" w:eastAsia="ro-RO"/>
        </w:rPr>
        <w:t>,</w:t>
      </w:r>
      <w:r w:rsidR="00104A55" w:rsidRPr="006C5175">
        <w:rPr>
          <w:sz w:val="28"/>
          <w:szCs w:val="28"/>
          <w:lang w:val="ro-RO" w:eastAsia="ro-RO"/>
        </w:rPr>
        <w:t xml:space="preserve"> în conformitate cu </w:t>
      </w:r>
      <w:r w:rsidR="00940027" w:rsidRPr="006C5175">
        <w:rPr>
          <w:sz w:val="28"/>
          <w:szCs w:val="28"/>
          <w:lang w:val="ro-RO" w:eastAsia="ro-RO"/>
        </w:rPr>
        <w:br/>
      </w:r>
      <w:r w:rsidR="00104A55" w:rsidRPr="006C5175">
        <w:rPr>
          <w:sz w:val="28"/>
          <w:szCs w:val="28"/>
          <w:lang w:val="ro-RO" w:eastAsia="ro-RO"/>
        </w:rPr>
        <w:t>SM ISO EN 50001 sau sistemul de management de mediu implementat în conformitate cu SM SR EN ISO 14001, implică efectuarea auditului energetic</w:t>
      </w:r>
      <w:r w:rsidR="007F6B15" w:rsidRPr="006C5175">
        <w:rPr>
          <w:sz w:val="28"/>
          <w:szCs w:val="28"/>
          <w:lang w:val="ro-RO" w:eastAsia="ro-RO"/>
        </w:rPr>
        <w:t xml:space="preserve"> conform prevederilor pct. 2</w:t>
      </w:r>
      <w:r w:rsidR="00940027" w:rsidRPr="006C5175">
        <w:rPr>
          <w:sz w:val="28"/>
          <w:szCs w:val="28"/>
          <w:lang w:val="ro-RO" w:eastAsia="ro-RO"/>
        </w:rPr>
        <w:t>5</w:t>
      </w:r>
      <w:r w:rsidR="00104A55" w:rsidRPr="006C5175">
        <w:rPr>
          <w:sz w:val="28"/>
          <w:szCs w:val="28"/>
          <w:lang w:val="ro-RO" w:eastAsia="ro-RO"/>
        </w:rPr>
        <w:t>,</w:t>
      </w:r>
      <w:r w:rsidRPr="006C5175">
        <w:rPr>
          <w:sz w:val="28"/>
          <w:szCs w:val="28"/>
          <w:lang w:val="ro-RO" w:eastAsia="ro-RO"/>
        </w:rPr>
        <w:t xml:space="preserve"> </w:t>
      </w:r>
      <w:r w:rsidR="00D14E41" w:rsidRPr="006C5175">
        <w:rPr>
          <w:sz w:val="28"/>
          <w:szCs w:val="28"/>
          <w:lang w:val="ro-RO" w:eastAsia="ro-RO"/>
        </w:rPr>
        <w:t>cu informarea ulterioară a acestora despre constatările efectuate</w:t>
      </w:r>
      <w:r w:rsidR="00104A55" w:rsidRPr="006C5175">
        <w:rPr>
          <w:sz w:val="28"/>
          <w:szCs w:val="28"/>
          <w:lang w:val="ro-RO" w:eastAsia="ro-RO"/>
        </w:rPr>
        <w:t xml:space="preserve">. </w:t>
      </w:r>
    </w:p>
    <w:p w14:paraId="6B99AEB4" w14:textId="097F37C9"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eastAsia="ro-RO"/>
        </w:rPr>
      </w:pPr>
      <w:r w:rsidRPr="00553F07">
        <w:rPr>
          <w:sz w:val="28"/>
          <w:szCs w:val="28"/>
          <w:lang w:val="ro-RO"/>
        </w:rPr>
        <w:t>Întreprinderile</w:t>
      </w:r>
      <w:r w:rsidRPr="00553F07">
        <w:rPr>
          <w:sz w:val="28"/>
          <w:szCs w:val="28"/>
          <w:lang w:val="ro-RO" w:eastAsia="ro-RO"/>
        </w:rPr>
        <w:t xml:space="preserve"> mari, care implementează Sistemul de management energetic și/sau</w:t>
      </w:r>
      <w:r w:rsidR="009F68FC" w:rsidRPr="00553F07">
        <w:rPr>
          <w:sz w:val="28"/>
          <w:szCs w:val="28"/>
          <w:lang w:val="ro-RO"/>
        </w:rPr>
        <w:t xml:space="preserve"> </w:t>
      </w:r>
      <w:r w:rsidR="009F68FC" w:rsidRPr="00553F07">
        <w:rPr>
          <w:sz w:val="28"/>
          <w:szCs w:val="28"/>
          <w:lang w:val="ro-RO" w:eastAsia="ro-RO"/>
        </w:rPr>
        <w:t>un sistem de management de mediu,</w:t>
      </w:r>
      <w:r w:rsidRPr="00553F07">
        <w:rPr>
          <w:sz w:val="28"/>
          <w:szCs w:val="28"/>
          <w:lang w:val="ro-RO" w:eastAsia="ro-RO"/>
        </w:rPr>
        <w:t xml:space="preserve"> care prelungesc valabilitatea certificatelor deținute, </w:t>
      </w:r>
      <w:r w:rsidR="00E931FD" w:rsidRPr="00E27FCD">
        <w:rPr>
          <w:sz w:val="28"/>
          <w:szCs w:val="28"/>
          <w:lang w:val="ro-RO" w:eastAsia="ro-RO"/>
        </w:rPr>
        <w:t>ș</w:t>
      </w:r>
      <w:r w:rsidR="004E171F" w:rsidRPr="00E27FCD">
        <w:rPr>
          <w:sz w:val="28"/>
          <w:szCs w:val="28"/>
          <w:lang w:val="ro-RO" w:eastAsia="ro-RO"/>
        </w:rPr>
        <w:t xml:space="preserve">i </w:t>
      </w:r>
      <w:r w:rsidR="00E931FD" w:rsidRPr="00E27FCD">
        <w:rPr>
          <w:sz w:val="28"/>
          <w:szCs w:val="28"/>
          <w:lang w:val="ro-RO" w:eastAsia="ro-RO"/>
        </w:rPr>
        <w:t>ca</w:t>
      </w:r>
      <w:r w:rsidR="004E171F" w:rsidRPr="00E27FCD">
        <w:rPr>
          <w:sz w:val="28"/>
          <w:szCs w:val="28"/>
          <w:lang w:val="ro-RO" w:eastAsia="ro-RO"/>
        </w:rPr>
        <w:t xml:space="preserve">re </w:t>
      </w:r>
      <w:r w:rsidRPr="00E27FCD">
        <w:rPr>
          <w:sz w:val="28"/>
          <w:szCs w:val="28"/>
          <w:lang w:val="ro-RO" w:eastAsia="ro-RO"/>
        </w:rPr>
        <w:t>dețin</w:t>
      </w:r>
      <w:r w:rsidRPr="00553F07">
        <w:rPr>
          <w:sz w:val="28"/>
          <w:szCs w:val="28"/>
          <w:lang w:val="ro-RO" w:eastAsia="ro-RO"/>
        </w:rPr>
        <w:t xml:space="preserve"> certificatele corespunzătoare, anual până la sfârșitul anului, sunt obligate să prezinte </w:t>
      </w:r>
      <w:r w:rsidR="0054342C" w:rsidRPr="00553F07">
        <w:rPr>
          <w:sz w:val="28"/>
          <w:szCs w:val="28"/>
          <w:lang w:val="ro-RO" w:eastAsia="ro-RO"/>
        </w:rPr>
        <w:t xml:space="preserve">către </w:t>
      </w:r>
      <w:r w:rsidR="00E931FD" w:rsidRPr="00553F07">
        <w:rPr>
          <w:sz w:val="28"/>
          <w:szCs w:val="28"/>
          <w:lang w:val="ro-RO" w:eastAsia="ro-RO"/>
        </w:rPr>
        <w:t xml:space="preserve">IP </w:t>
      </w:r>
      <w:r w:rsidR="00914619" w:rsidRPr="00553F07">
        <w:rPr>
          <w:sz w:val="28"/>
          <w:szCs w:val="28"/>
          <w:lang w:val="ro-RO" w:eastAsia="ro-RO"/>
        </w:rPr>
        <w:t>CNED</w:t>
      </w:r>
      <w:r w:rsidRPr="00553F07">
        <w:rPr>
          <w:sz w:val="28"/>
          <w:szCs w:val="28"/>
          <w:lang w:val="ro-RO" w:eastAsia="ro-RO"/>
        </w:rPr>
        <w:t>:</w:t>
      </w:r>
    </w:p>
    <w:p w14:paraId="3681A474" w14:textId="77777777" w:rsidR="00E27FCD" w:rsidRPr="00E27FCD" w:rsidRDefault="00E27FCD" w:rsidP="00E27FCD">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4C5569D1" w14:textId="77777777" w:rsidR="00E27FCD" w:rsidRPr="00E27FCD" w:rsidRDefault="00E27FCD" w:rsidP="00E27FCD">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5E3794D9" w14:textId="77777777" w:rsidR="00E27FCD" w:rsidRPr="00E27FCD" w:rsidRDefault="00E27FCD" w:rsidP="00E27FCD">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247A124A" w14:textId="77777777" w:rsidR="00E27FCD" w:rsidRPr="00E27FCD" w:rsidRDefault="00E27FCD" w:rsidP="00E27FCD">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2C69F8C2" w14:textId="77777777" w:rsidR="00E27FCD" w:rsidRPr="00E27FCD" w:rsidRDefault="00E27FCD" w:rsidP="00E27FCD">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5414FB34" w14:textId="77777777" w:rsidR="00E27FCD" w:rsidRPr="00E27FCD" w:rsidRDefault="00E27FCD" w:rsidP="00E27FCD">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48F67C89" w14:textId="77777777" w:rsidR="00E27FCD" w:rsidRPr="00E27FCD" w:rsidRDefault="00E27FCD" w:rsidP="00E27FCD">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334A797F" w14:textId="77777777" w:rsidR="00E27FCD" w:rsidRPr="00E27FCD" w:rsidRDefault="00E27FCD" w:rsidP="00E27FCD">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39EC7BA1" w14:textId="77777777" w:rsidR="00E27FCD" w:rsidRPr="00E27FCD" w:rsidRDefault="00E27FCD" w:rsidP="00E27FCD">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4AEC0F84" w14:textId="77777777" w:rsidR="00E27FCD" w:rsidRPr="00E27FCD" w:rsidRDefault="00E27FCD" w:rsidP="00E27FCD">
      <w:pPr>
        <w:pStyle w:val="ListParagraph"/>
        <w:numPr>
          <w:ilvl w:val="0"/>
          <w:numId w:val="29"/>
        </w:numPr>
        <w:tabs>
          <w:tab w:val="left" w:pos="851"/>
          <w:tab w:val="left" w:pos="1134"/>
        </w:tabs>
        <w:suppressAutoHyphens/>
        <w:spacing w:after="0" w:line="240" w:lineRule="auto"/>
        <w:contextualSpacing w:val="0"/>
        <w:jc w:val="both"/>
        <w:rPr>
          <w:rFonts w:ascii="Times New Roman" w:eastAsia="Times New Roman" w:hAnsi="Times New Roman" w:cs="Times New Roman"/>
          <w:vanish/>
          <w:kern w:val="0"/>
          <w:sz w:val="28"/>
          <w:szCs w:val="28"/>
          <w:shd w:val="clear" w:color="auto" w:fill="FFFFFF"/>
          <w:lang w:val="ro-RO" w:eastAsia="ar-SA"/>
          <w14:ligatures w14:val="none"/>
        </w:rPr>
      </w:pPr>
    </w:p>
    <w:p w14:paraId="01D02F99" w14:textId="404FA7FB" w:rsidR="00263A2F" w:rsidRPr="00553F07" w:rsidRDefault="00263A2F" w:rsidP="00E27FCD">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copiile certificatelor corespunzătoare, emise de un organism de certificare acreditat, în conformitate cu Legea</w:t>
      </w:r>
      <w:r w:rsidR="00264587" w:rsidRPr="00553F07">
        <w:rPr>
          <w:rFonts w:ascii="Times New Roman" w:hAnsi="Times New Roman"/>
          <w:sz w:val="28"/>
          <w:szCs w:val="28"/>
          <w:shd w:val="clear" w:color="auto" w:fill="FFFFFF"/>
          <w:lang w:val="ro-RO"/>
        </w:rPr>
        <w:t xml:space="preserve"> nr. </w:t>
      </w:r>
      <w:r w:rsidR="00186ECB" w:rsidRPr="00553F07">
        <w:rPr>
          <w:rFonts w:ascii="Times New Roman" w:hAnsi="Times New Roman"/>
          <w:sz w:val="28"/>
          <w:szCs w:val="28"/>
          <w:shd w:val="clear" w:color="auto" w:fill="FFFFFF"/>
          <w:lang w:val="ro-RO"/>
        </w:rPr>
        <w:t>235/</w:t>
      </w:r>
      <w:r w:rsidRPr="00553F07">
        <w:rPr>
          <w:rFonts w:ascii="Times New Roman" w:hAnsi="Times New Roman"/>
          <w:sz w:val="28"/>
          <w:szCs w:val="28"/>
          <w:shd w:val="clear" w:color="auto" w:fill="FFFFFF"/>
          <w:lang w:val="ro-RO"/>
        </w:rPr>
        <w:t>2011 privind activitățile de acreditare și de evaluare a conformității;</w:t>
      </w:r>
    </w:p>
    <w:p w14:paraId="2ABEABF8" w14:textId="77777777" w:rsidR="00263A2F" w:rsidRPr="00553F07" w:rsidRDefault="00263A2F"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descrierea consumului de energie sau a sistemului de management energetic sau de mediu implementat;</w:t>
      </w:r>
    </w:p>
    <w:p w14:paraId="6FD80317" w14:textId="43D90AFB" w:rsidR="00263A2F" w:rsidRPr="00553F07" w:rsidRDefault="00263A2F"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 xml:space="preserve">lista măsurilor </w:t>
      </w:r>
      <w:bookmarkStart w:id="11" w:name="_Hlk161677184"/>
      <w:r w:rsidRPr="00553F07">
        <w:rPr>
          <w:rFonts w:ascii="Times New Roman" w:hAnsi="Times New Roman"/>
          <w:sz w:val="28"/>
          <w:szCs w:val="28"/>
          <w:shd w:val="clear" w:color="auto" w:fill="FFFFFF"/>
          <w:lang w:val="ro-RO"/>
        </w:rPr>
        <w:t>de îmbunătățire a eficienței energetice</w:t>
      </w:r>
      <w:bookmarkEnd w:id="11"/>
      <w:r w:rsidR="002F551D" w:rsidRPr="00553F07">
        <w:rPr>
          <w:rFonts w:ascii="Times New Roman" w:hAnsi="Times New Roman"/>
          <w:sz w:val="28"/>
          <w:szCs w:val="28"/>
          <w:shd w:val="clear" w:color="auto" w:fill="FFFFFF"/>
          <w:lang w:val="ro-RO"/>
        </w:rPr>
        <w:t xml:space="preserve"> </w:t>
      </w:r>
      <w:r w:rsidRPr="00553F07">
        <w:rPr>
          <w:rFonts w:ascii="Times New Roman" w:hAnsi="Times New Roman"/>
          <w:sz w:val="28"/>
          <w:szCs w:val="28"/>
          <w:shd w:val="clear" w:color="auto" w:fill="FFFFFF"/>
          <w:lang w:val="ro-RO"/>
        </w:rPr>
        <w:t>propuse întreprinderii mari pentru implementare;</w:t>
      </w:r>
    </w:p>
    <w:p w14:paraId="4CFB6A76" w14:textId="2166AEA6" w:rsidR="00263A2F" w:rsidRPr="00553F07" w:rsidRDefault="00263A2F"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 xml:space="preserve">lista măsurilor de îmbunătățire a eficienței energetice realizate </w:t>
      </w:r>
      <w:r w:rsidR="00E931FD" w:rsidRPr="00553F07">
        <w:rPr>
          <w:rFonts w:ascii="Times New Roman" w:hAnsi="Times New Roman"/>
          <w:sz w:val="28"/>
          <w:szCs w:val="28"/>
          <w:shd w:val="clear" w:color="auto" w:fill="FFFFFF"/>
          <w:lang w:val="ro-RO"/>
        </w:rPr>
        <w:t>până</w:t>
      </w:r>
      <w:r w:rsidRPr="00553F07">
        <w:rPr>
          <w:rFonts w:ascii="Times New Roman" w:hAnsi="Times New Roman"/>
          <w:sz w:val="28"/>
          <w:szCs w:val="28"/>
          <w:shd w:val="clear" w:color="auto" w:fill="FFFFFF"/>
          <w:lang w:val="ro-RO"/>
        </w:rPr>
        <w:t xml:space="preserve"> </w:t>
      </w:r>
      <w:r w:rsidR="004E171F">
        <w:rPr>
          <w:rFonts w:ascii="Times New Roman" w:hAnsi="Times New Roman"/>
          <w:sz w:val="28"/>
          <w:szCs w:val="28"/>
          <w:shd w:val="clear" w:color="auto" w:fill="FFFFFF"/>
          <w:lang w:val="ro-RO"/>
        </w:rPr>
        <w:t>la momentul raportării</w:t>
      </w:r>
      <w:r w:rsidRPr="00553F07">
        <w:rPr>
          <w:rFonts w:ascii="Times New Roman" w:hAnsi="Times New Roman"/>
          <w:sz w:val="28"/>
          <w:szCs w:val="28"/>
          <w:shd w:val="clear" w:color="auto" w:fill="FFFFFF"/>
          <w:lang w:val="ro-RO"/>
        </w:rPr>
        <w:t>;</w:t>
      </w:r>
    </w:p>
    <w:p w14:paraId="64301A4A" w14:textId="77777777" w:rsidR="00263A2F" w:rsidRPr="00553F07" w:rsidRDefault="00263A2F" w:rsidP="00553F07">
      <w:pPr>
        <w:pStyle w:val="BodyText"/>
        <w:numPr>
          <w:ilvl w:val="1"/>
          <w:numId w:val="29"/>
        </w:numPr>
        <w:tabs>
          <w:tab w:val="left" w:pos="851"/>
          <w:tab w:val="left" w:pos="1134"/>
        </w:tabs>
        <w:spacing w:before="0"/>
        <w:ind w:left="0" w:firstLine="709"/>
        <w:jc w:val="both"/>
        <w:rPr>
          <w:rFonts w:ascii="Times New Roman" w:hAnsi="Times New Roman"/>
          <w:sz w:val="28"/>
          <w:szCs w:val="28"/>
          <w:shd w:val="clear" w:color="auto" w:fill="FFFFFF"/>
          <w:lang w:val="ro-RO"/>
        </w:rPr>
      </w:pPr>
      <w:r w:rsidRPr="00553F07">
        <w:rPr>
          <w:rFonts w:ascii="Times New Roman" w:hAnsi="Times New Roman"/>
          <w:sz w:val="28"/>
          <w:szCs w:val="28"/>
          <w:shd w:val="clear" w:color="auto" w:fill="FFFFFF"/>
          <w:lang w:val="ro-RO"/>
        </w:rPr>
        <w:t>lista măsurilor de îmbunătățire a eficienței energetice implementate pe parcursul anului curent și rezultatele/economiile de energie obținute.</w:t>
      </w:r>
    </w:p>
    <w:p w14:paraId="246D7887" w14:textId="25762C54"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eastAsia="ro-RO"/>
        </w:rPr>
      </w:pPr>
      <w:bookmarkStart w:id="12" w:name="_Ref25326918"/>
      <w:r w:rsidRPr="00553F07">
        <w:rPr>
          <w:sz w:val="28"/>
          <w:szCs w:val="28"/>
          <w:lang w:val="ro-RO" w:eastAsia="ro-RO"/>
        </w:rPr>
        <w:t xml:space="preserve">În </w:t>
      </w:r>
      <w:r w:rsidRPr="00553F07">
        <w:rPr>
          <w:sz w:val="28"/>
          <w:szCs w:val="28"/>
          <w:lang w:val="ro-RO"/>
        </w:rPr>
        <w:t>termen</w:t>
      </w:r>
      <w:r w:rsidRPr="00553F07">
        <w:rPr>
          <w:sz w:val="28"/>
          <w:szCs w:val="28"/>
          <w:lang w:val="ro-RO" w:eastAsia="ro-RO"/>
        </w:rPr>
        <w:t xml:space="preserve"> de o lună până la expirarea certificatului ce atestă implementarea sistemului de management energetic sau de mediu, întreprinderile mari sunt obligate să notifice </w:t>
      </w:r>
      <w:r w:rsidR="00E931FD" w:rsidRPr="00553F07">
        <w:rPr>
          <w:sz w:val="28"/>
          <w:szCs w:val="28"/>
          <w:lang w:val="ro-RO" w:eastAsia="ro-RO"/>
        </w:rPr>
        <w:t xml:space="preserve">IP </w:t>
      </w:r>
      <w:r w:rsidR="00914619" w:rsidRPr="00553F07">
        <w:rPr>
          <w:sz w:val="28"/>
          <w:szCs w:val="28"/>
          <w:lang w:val="ro-RO" w:eastAsia="ro-RO"/>
        </w:rPr>
        <w:t>CNED</w:t>
      </w:r>
      <w:r w:rsidRPr="00553F07">
        <w:rPr>
          <w:sz w:val="28"/>
          <w:szCs w:val="28"/>
          <w:lang w:val="ro-RO" w:eastAsia="ro-RO"/>
        </w:rPr>
        <w:t xml:space="preserve"> despre expirarea certificatului respectiv și să prezinte </w:t>
      </w:r>
      <w:r w:rsidR="00E931FD" w:rsidRPr="00553F07">
        <w:rPr>
          <w:sz w:val="28"/>
          <w:szCs w:val="28"/>
          <w:lang w:val="ro-RO" w:eastAsia="ro-RO"/>
        </w:rPr>
        <w:t xml:space="preserve">Raportul </w:t>
      </w:r>
      <w:r w:rsidRPr="00553F07">
        <w:rPr>
          <w:sz w:val="28"/>
          <w:szCs w:val="28"/>
          <w:lang w:val="ro-RO" w:eastAsia="ro-RO"/>
        </w:rPr>
        <w:t>privind efectuarea auditului energetic efectuat pe perioada deținerii certificatului respectiv.</w:t>
      </w:r>
      <w:bookmarkEnd w:id="12"/>
    </w:p>
    <w:p w14:paraId="16B59F3F" w14:textId="7AF04065"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eastAsia="ro-RO"/>
        </w:rPr>
      </w:pPr>
      <w:r w:rsidRPr="00553F07">
        <w:rPr>
          <w:sz w:val="28"/>
          <w:szCs w:val="28"/>
          <w:lang w:val="ro-RO" w:eastAsia="ro-RO"/>
        </w:rPr>
        <w:t>Întreprinderile mari,</w:t>
      </w:r>
      <w:r w:rsidR="004E171F">
        <w:rPr>
          <w:sz w:val="28"/>
          <w:szCs w:val="28"/>
          <w:lang w:val="ro-RO" w:eastAsia="ro-RO"/>
        </w:rPr>
        <w:t xml:space="preserve"> care au obligația de efectuare a auditului energetic și</w:t>
      </w:r>
      <w:r w:rsidR="00A015AE">
        <w:rPr>
          <w:sz w:val="28"/>
          <w:szCs w:val="28"/>
          <w:lang w:val="ro-RO" w:eastAsia="ro-RO"/>
        </w:rPr>
        <w:t xml:space="preserve"> </w:t>
      </w:r>
      <w:r w:rsidRPr="00553F07">
        <w:rPr>
          <w:sz w:val="28"/>
          <w:szCs w:val="28"/>
          <w:lang w:val="ro-RO" w:eastAsia="ro-RO"/>
        </w:rPr>
        <w:t xml:space="preserve">care nu </w:t>
      </w:r>
      <w:r w:rsidR="00A30645" w:rsidRPr="00553F07">
        <w:rPr>
          <w:sz w:val="28"/>
          <w:szCs w:val="28"/>
          <w:lang w:val="ro-RO" w:eastAsia="ro-RO"/>
        </w:rPr>
        <w:t>prelungesc</w:t>
      </w:r>
      <w:r w:rsidRPr="00553F07">
        <w:rPr>
          <w:sz w:val="28"/>
          <w:szCs w:val="28"/>
          <w:lang w:val="ro-RO" w:eastAsia="ro-RO"/>
        </w:rPr>
        <w:t xml:space="preserve"> valabilitatea </w:t>
      </w:r>
      <w:r w:rsidR="005C4756">
        <w:rPr>
          <w:sz w:val="28"/>
          <w:szCs w:val="28"/>
          <w:lang w:val="ro-RO" w:eastAsia="ro-RO"/>
        </w:rPr>
        <w:t>certificării obținute conform prev</w:t>
      </w:r>
      <w:r w:rsidR="00A015AE">
        <w:rPr>
          <w:sz w:val="28"/>
          <w:szCs w:val="28"/>
          <w:lang w:val="ro-RO" w:eastAsia="ro-RO"/>
        </w:rPr>
        <w:t xml:space="preserve">ederilor pct. </w:t>
      </w:r>
      <w:r w:rsidR="00A015AE" w:rsidRPr="007C6B6E">
        <w:rPr>
          <w:sz w:val="28"/>
          <w:szCs w:val="28"/>
          <w:lang w:val="ro-RO" w:eastAsia="ro-RO"/>
        </w:rPr>
        <w:t>2</w:t>
      </w:r>
      <w:r w:rsidR="00940027" w:rsidRPr="006C5175">
        <w:rPr>
          <w:sz w:val="28"/>
          <w:szCs w:val="28"/>
          <w:lang w:val="ro-RO" w:eastAsia="ro-RO"/>
        </w:rPr>
        <w:t>5</w:t>
      </w:r>
      <w:r w:rsidR="005C4756" w:rsidRPr="00553F07">
        <w:rPr>
          <w:sz w:val="28"/>
          <w:szCs w:val="28"/>
          <w:lang w:val="ro-RO" w:eastAsia="ro-RO"/>
        </w:rPr>
        <w:t xml:space="preserve"> </w:t>
      </w:r>
      <w:r w:rsidR="007F6B15">
        <w:rPr>
          <w:sz w:val="28"/>
          <w:szCs w:val="28"/>
          <w:lang w:val="ro-RO" w:eastAsia="ro-RO"/>
        </w:rPr>
        <w:t>sau nu</w:t>
      </w:r>
      <w:r w:rsidR="00A015AE">
        <w:rPr>
          <w:sz w:val="28"/>
          <w:szCs w:val="28"/>
          <w:lang w:val="ro-RO" w:eastAsia="ro-RO"/>
        </w:rPr>
        <w:t xml:space="preserve"> o</w:t>
      </w:r>
      <w:r w:rsidRPr="00553F07">
        <w:rPr>
          <w:sz w:val="28"/>
          <w:szCs w:val="28"/>
          <w:lang w:val="ro-RO" w:eastAsia="ro-RO"/>
        </w:rPr>
        <w:t>bțin un nou</w:t>
      </w:r>
      <w:r w:rsidR="005C4756">
        <w:rPr>
          <w:sz w:val="28"/>
          <w:szCs w:val="28"/>
          <w:lang w:val="ro-RO" w:eastAsia="ro-RO"/>
        </w:rPr>
        <w:t>ă</w:t>
      </w:r>
      <w:r w:rsidRPr="00553F07">
        <w:rPr>
          <w:sz w:val="28"/>
          <w:szCs w:val="28"/>
          <w:lang w:val="ro-RO" w:eastAsia="ro-RO"/>
        </w:rPr>
        <w:t xml:space="preserve"> </w:t>
      </w:r>
      <w:r w:rsidRPr="00553F07">
        <w:rPr>
          <w:sz w:val="28"/>
          <w:szCs w:val="28"/>
          <w:lang w:val="ro-RO"/>
        </w:rPr>
        <w:t>certifica</w:t>
      </w:r>
      <w:r w:rsidR="005C4756">
        <w:rPr>
          <w:sz w:val="28"/>
          <w:szCs w:val="28"/>
          <w:lang w:val="ro-RO"/>
        </w:rPr>
        <w:t>re</w:t>
      </w:r>
      <w:r w:rsidRPr="00553F07">
        <w:rPr>
          <w:sz w:val="28"/>
          <w:szCs w:val="28"/>
          <w:lang w:val="ro-RO" w:eastAsia="ro-RO"/>
        </w:rPr>
        <w:t xml:space="preserve"> de implementare a sistemului de management energetic sau de mediu, sunt obligate să efectueze auditul energetic în termen de 4 ani de la </w:t>
      </w:r>
      <w:r w:rsidRPr="00553F07">
        <w:rPr>
          <w:sz w:val="28"/>
          <w:szCs w:val="28"/>
          <w:lang w:val="ro-RO" w:eastAsia="ro-RO"/>
        </w:rPr>
        <w:lastRenderedPageBreak/>
        <w:t xml:space="preserve">expirarea </w:t>
      </w:r>
      <w:r w:rsidR="00CD57CD" w:rsidRPr="00553F07">
        <w:rPr>
          <w:sz w:val="28"/>
          <w:szCs w:val="28"/>
          <w:lang w:val="ro-RO" w:eastAsia="ro-RO"/>
        </w:rPr>
        <w:t>certifică</w:t>
      </w:r>
      <w:r w:rsidR="00CD57CD">
        <w:rPr>
          <w:sz w:val="28"/>
          <w:szCs w:val="28"/>
          <w:lang w:val="ro-RO" w:eastAsia="ro-RO"/>
        </w:rPr>
        <w:t>rii</w:t>
      </w:r>
      <w:r w:rsidR="004E171F">
        <w:rPr>
          <w:sz w:val="28"/>
          <w:szCs w:val="28"/>
          <w:lang w:val="ro-RO" w:eastAsia="ro-RO"/>
        </w:rPr>
        <w:t xml:space="preserve"> </w:t>
      </w:r>
      <w:r w:rsidR="004E171F" w:rsidRPr="00553F07">
        <w:rPr>
          <w:sz w:val="28"/>
          <w:szCs w:val="28"/>
          <w:lang w:val="ro-RO" w:eastAsia="ro-RO"/>
        </w:rPr>
        <w:t>ce atestă implementarea sistemului de management energetic sau de mediu</w:t>
      </w:r>
      <w:r w:rsidRPr="00553F07">
        <w:rPr>
          <w:sz w:val="28"/>
          <w:szCs w:val="28"/>
          <w:lang w:val="ro-RO" w:eastAsia="ro-RO"/>
        </w:rPr>
        <w:t>, cu respectarea prevederilor prezentului Regulament.</w:t>
      </w:r>
    </w:p>
    <w:p w14:paraId="50AB034F" w14:textId="2AE589E7"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eastAsia="ro-RO"/>
        </w:rPr>
      </w:pPr>
      <w:bookmarkStart w:id="13" w:name="_Ref9982369"/>
      <w:r w:rsidRPr="00553F07">
        <w:rPr>
          <w:sz w:val="28"/>
          <w:szCs w:val="28"/>
          <w:lang w:val="ro-RO" w:eastAsia="ro-RO"/>
        </w:rPr>
        <w:t xml:space="preserve">În cazul retragerii certificatului de implementare a sistemului de management energetic sau de mediu, întreprinderile mari sunt obligate să notifice </w:t>
      </w:r>
      <w:r w:rsidR="00E931FD" w:rsidRPr="00553F07">
        <w:rPr>
          <w:sz w:val="28"/>
          <w:szCs w:val="28"/>
          <w:lang w:val="ro-RO" w:eastAsia="ro-RO"/>
        </w:rPr>
        <w:t xml:space="preserve">IP </w:t>
      </w:r>
      <w:r w:rsidR="00914619" w:rsidRPr="00553F07">
        <w:rPr>
          <w:sz w:val="28"/>
          <w:szCs w:val="28"/>
          <w:lang w:val="ro-RO" w:eastAsia="ro-RO"/>
        </w:rPr>
        <w:t>CNED</w:t>
      </w:r>
      <w:r w:rsidRPr="00553F07">
        <w:rPr>
          <w:sz w:val="28"/>
          <w:szCs w:val="28"/>
          <w:lang w:val="ro-RO" w:eastAsia="ro-RO"/>
        </w:rPr>
        <w:t xml:space="preserve"> despre retragerea certificatului cu indicarea motivelor retragerii lui.</w:t>
      </w:r>
      <w:bookmarkEnd w:id="13"/>
      <w:r w:rsidRPr="00553F07">
        <w:rPr>
          <w:sz w:val="28"/>
          <w:szCs w:val="28"/>
          <w:lang w:val="ro-RO" w:eastAsia="ro-RO"/>
        </w:rPr>
        <w:t xml:space="preserve"> În termen de 4 ani de la retragerea certificatului respectiv, întreprinderile mari</w:t>
      </w:r>
      <w:r w:rsidR="004E171F">
        <w:rPr>
          <w:sz w:val="28"/>
          <w:szCs w:val="28"/>
          <w:lang w:val="ro-RO" w:eastAsia="ro-RO"/>
        </w:rPr>
        <w:t>, care au obligația de efectuare a auditului energetic,</w:t>
      </w:r>
      <w:r w:rsidR="00A015AE">
        <w:rPr>
          <w:sz w:val="28"/>
          <w:szCs w:val="28"/>
          <w:lang w:val="ro-RO" w:eastAsia="ro-RO"/>
        </w:rPr>
        <w:t xml:space="preserve"> </w:t>
      </w:r>
      <w:r w:rsidRPr="00553F07">
        <w:rPr>
          <w:sz w:val="28"/>
          <w:szCs w:val="28"/>
          <w:lang w:val="ro-RO" w:eastAsia="ro-RO"/>
        </w:rPr>
        <w:t>sunt obligate să efectueze auditul energetic cu respectarea prevederilor prezentului Regulament.</w:t>
      </w:r>
    </w:p>
    <w:p w14:paraId="4BAADC38" w14:textId="3A3CEE27" w:rsidR="00263A2F" w:rsidRPr="00553F07" w:rsidRDefault="00263A2F" w:rsidP="00553F07">
      <w:pPr>
        <w:pStyle w:val="NormalWeb"/>
        <w:numPr>
          <w:ilvl w:val="0"/>
          <w:numId w:val="3"/>
        </w:numPr>
        <w:shd w:val="clear" w:color="auto" w:fill="FFFFFF"/>
        <w:tabs>
          <w:tab w:val="left" w:pos="993"/>
        </w:tabs>
        <w:spacing w:before="120" w:beforeAutospacing="0" w:after="120" w:afterAutospacing="0"/>
        <w:ind w:left="0" w:firstLine="567"/>
        <w:jc w:val="both"/>
        <w:rPr>
          <w:sz w:val="28"/>
          <w:szCs w:val="28"/>
          <w:lang w:val="ro-RO" w:eastAsia="ro-RO"/>
        </w:rPr>
      </w:pPr>
      <w:r w:rsidRPr="00553F07">
        <w:rPr>
          <w:sz w:val="28"/>
          <w:szCs w:val="28"/>
          <w:lang w:val="ro-RO" w:eastAsia="ro-RO"/>
        </w:rPr>
        <w:t>În baza informației prezentate de către întreprinderile mari</w:t>
      </w:r>
      <w:r w:rsidR="00A30645" w:rsidRPr="00553F07">
        <w:rPr>
          <w:sz w:val="28"/>
          <w:szCs w:val="28"/>
          <w:lang w:val="ro-RO" w:eastAsia="ro-RO"/>
        </w:rPr>
        <w:t xml:space="preserve"> cu privire la </w:t>
      </w:r>
      <w:r w:rsidR="0063741F" w:rsidRPr="00553F07">
        <w:rPr>
          <w:sz w:val="28"/>
          <w:szCs w:val="28"/>
          <w:lang w:val="ro-RO" w:eastAsia="ro-RO"/>
        </w:rPr>
        <w:t>implementarea</w:t>
      </w:r>
      <w:r w:rsidRPr="00553F07">
        <w:rPr>
          <w:sz w:val="28"/>
          <w:szCs w:val="28"/>
          <w:lang w:val="ro-RO" w:eastAsia="ro-RO"/>
        </w:rPr>
        <w:t xml:space="preserve"> sistemul</w:t>
      </w:r>
      <w:r w:rsidR="00A30645" w:rsidRPr="00553F07">
        <w:rPr>
          <w:sz w:val="28"/>
          <w:szCs w:val="28"/>
          <w:lang w:val="ro-RO" w:eastAsia="ro-RO"/>
        </w:rPr>
        <w:t>ui</w:t>
      </w:r>
      <w:r w:rsidRPr="00553F07">
        <w:rPr>
          <w:sz w:val="28"/>
          <w:szCs w:val="28"/>
          <w:lang w:val="ro-RO" w:eastAsia="ro-RO"/>
        </w:rPr>
        <w:t xml:space="preserve"> de management energetic sau de mediu, </w:t>
      </w:r>
      <w:r w:rsidR="00E931FD" w:rsidRPr="00553F07">
        <w:rPr>
          <w:sz w:val="28"/>
          <w:szCs w:val="28"/>
          <w:lang w:val="ro-RO" w:eastAsia="ro-RO"/>
        </w:rPr>
        <w:t xml:space="preserve">IP </w:t>
      </w:r>
      <w:r w:rsidR="00914619" w:rsidRPr="00553F07">
        <w:rPr>
          <w:sz w:val="28"/>
          <w:szCs w:val="28"/>
          <w:lang w:val="ro-RO" w:eastAsia="ro-RO"/>
        </w:rPr>
        <w:t>CNED</w:t>
      </w:r>
      <w:r w:rsidR="00A30645" w:rsidRPr="00553F07">
        <w:rPr>
          <w:sz w:val="28"/>
          <w:szCs w:val="28"/>
          <w:lang w:val="ro-RO" w:eastAsia="ro-RO"/>
        </w:rPr>
        <w:t xml:space="preserve">, </w:t>
      </w:r>
      <w:r w:rsidRPr="00553F07">
        <w:rPr>
          <w:sz w:val="28"/>
          <w:szCs w:val="28"/>
          <w:lang w:val="ro-RO" w:eastAsia="ro-RO"/>
        </w:rPr>
        <w:t>efectuează mențiunile corespunzătoare în lista întreprinderilor mari, care au obligația de a efectua auditul energetic</w:t>
      </w:r>
      <w:r w:rsidR="00A30645" w:rsidRPr="00553F07">
        <w:rPr>
          <w:sz w:val="28"/>
          <w:szCs w:val="28"/>
          <w:lang w:val="ro-RO" w:eastAsia="ro-RO"/>
        </w:rPr>
        <w:t xml:space="preserve"> cu publicarea acesteia pe site-ul său </w:t>
      </w:r>
      <w:r w:rsidR="0063741F" w:rsidRPr="00553F07">
        <w:rPr>
          <w:sz w:val="28"/>
          <w:szCs w:val="28"/>
          <w:lang w:val="ro-RO" w:eastAsia="ro-RO"/>
        </w:rPr>
        <w:t xml:space="preserve">web </w:t>
      </w:r>
      <w:r w:rsidR="00A30645" w:rsidRPr="00553F07">
        <w:rPr>
          <w:sz w:val="28"/>
          <w:szCs w:val="28"/>
          <w:lang w:val="ro-RO" w:eastAsia="ro-RO"/>
        </w:rPr>
        <w:t>oficial</w:t>
      </w:r>
      <w:r w:rsidR="0063741F" w:rsidRPr="00553F07">
        <w:rPr>
          <w:sz w:val="28"/>
          <w:szCs w:val="28"/>
          <w:lang w:val="ro-RO" w:eastAsia="ro-RO"/>
        </w:rPr>
        <w:t>.</w:t>
      </w:r>
    </w:p>
    <w:p w14:paraId="46C70CC8" w14:textId="77777777" w:rsidR="00710A88" w:rsidRPr="00553F07" w:rsidRDefault="00710A88">
      <w:pPr>
        <w:rPr>
          <w:lang w:val="ro-RO"/>
        </w:rPr>
      </w:pPr>
    </w:p>
    <w:sectPr w:rsidR="00710A88" w:rsidRPr="00553F07" w:rsidSect="00E65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B6956"/>
    <w:multiLevelType w:val="multilevel"/>
    <w:tmpl w:val="A7141F08"/>
    <w:lvl w:ilvl="0">
      <w:start w:val="1"/>
      <w:numFmt w:val="decimal"/>
      <w:lvlText w:val="%1."/>
      <w:lvlJc w:val="left"/>
      <w:pPr>
        <w:ind w:left="420" w:hanging="420"/>
      </w:pPr>
      <w:rPr>
        <w:rFonts w:hint="default"/>
      </w:rPr>
    </w:lvl>
    <w:lvl w:ilvl="1">
      <w:start w:val="1"/>
      <w:numFmt w:val="decimal"/>
      <w:lvlText w:val="%1.%2."/>
      <w:lvlJc w:val="left"/>
      <w:pPr>
        <w:ind w:left="29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1D3101F"/>
    <w:multiLevelType w:val="hybridMultilevel"/>
    <w:tmpl w:val="F1503920"/>
    <w:lvl w:ilvl="0" w:tplc="04180011">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16CC3FE8"/>
    <w:multiLevelType w:val="hybridMultilevel"/>
    <w:tmpl w:val="DE609BB0"/>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 w15:restartNumberingAfterBreak="0">
    <w:nsid w:val="19760667"/>
    <w:multiLevelType w:val="hybridMultilevel"/>
    <w:tmpl w:val="FC64256A"/>
    <w:lvl w:ilvl="0" w:tplc="4D0C3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92254"/>
    <w:multiLevelType w:val="hybridMultilevel"/>
    <w:tmpl w:val="56E8536C"/>
    <w:lvl w:ilvl="0" w:tplc="AC54801C">
      <w:start w:val="1"/>
      <w:numFmt w:val="decimal"/>
      <w:lvlText w:val="%1)"/>
      <w:lvlJc w:val="left"/>
      <w:pPr>
        <w:ind w:left="720"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50E3758"/>
    <w:multiLevelType w:val="hybridMultilevel"/>
    <w:tmpl w:val="F3A837EA"/>
    <w:lvl w:ilvl="0" w:tplc="FDA665C6">
      <w:start w:val="1"/>
      <w:numFmt w:val="decimal"/>
      <w:lvlText w:val="%1."/>
      <w:lvlJc w:val="left"/>
      <w:pPr>
        <w:ind w:left="960" w:hanging="360"/>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27BA3511"/>
    <w:multiLevelType w:val="multilevel"/>
    <w:tmpl w:val="0A1895B2"/>
    <w:lvl w:ilvl="0">
      <w:start w:val="2"/>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A0533BC"/>
    <w:multiLevelType w:val="hybridMultilevel"/>
    <w:tmpl w:val="95402EC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107166D"/>
    <w:multiLevelType w:val="multilevel"/>
    <w:tmpl w:val="363283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9.4.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9E0F7C"/>
    <w:multiLevelType w:val="multilevel"/>
    <w:tmpl w:val="4F0012BC"/>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2CB466D"/>
    <w:multiLevelType w:val="multilevel"/>
    <w:tmpl w:val="F79A669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B60360"/>
    <w:multiLevelType w:val="hybridMultilevel"/>
    <w:tmpl w:val="88304196"/>
    <w:lvl w:ilvl="0" w:tplc="6F90453C">
      <w:start w:val="1"/>
      <w:numFmt w:val="decimal"/>
      <w:lvlText w:val="%1."/>
      <w:lvlJc w:val="left"/>
      <w:pPr>
        <w:ind w:left="502" w:hanging="360"/>
      </w:pPr>
      <w:rPr>
        <w:sz w:val="28"/>
      </w:rPr>
    </w:lvl>
    <w:lvl w:ilvl="1" w:tplc="31B073BC">
      <w:start w:val="1"/>
      <w:numFmt w:val="lowerLetter"/>
      <w:lvlText w:val="%2)"/>
      <w:lvlJc w:val="left"/>
      <w:pPr>
        <w:ind w:left="3621" w:hanging="360"/>
      </w:pPr>
      <w:rPr>
        <w:rFonts w:asciiTheme="minorHAnsi" w:eastAsiaTheme="minorHAnsi" w:hAnsiTheme="minorHAnsi" w:cstheme="minorBidi"/>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38026C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F41FE7"/>
    <w:multiLevelType w:val="hybridMultilevel"/>
    <w:tmpl w:val="033450DA"/>
    <w:lvl w:ilvl="0" w:tplc="85188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F0DD6"/>
    <w:multiLevelType w:val="multilevel"/>
    <w:tmpl w:val="C4B86E5A"/>
    <w:lvl w:ilvl="0">
      <w:start w:val="1"/>
      <w:numFmt w:val="decimal"/>
      <w:lvlText w:val="%1."/>
      <w:lvlJc w:val="left"/>
      <w:pPr>
        <w:ind w:left="1077" w:hanging="360"/>
      </w:pPr>
      <w:rPr>
        <w:rFonts w:asciiTheme="minorHAnsi" w:hAnsiTheme="minorHAnsi" w:cstheme="minorBidi" w:hint="default"/>
        <w:color w:val="auto"/>
      </w:rPr>
    </w:lvl>
    <w:lvl w:ilvl="1">
      <w:start w:val="1"/>
      <w:numFmt w:val="decimal"/>
      <w:isLgl/>
      <w:lvlText w:val="%1.%2."/>
      <w:lvlJc w:val="left"/>
      <w:pPr>
        <w:ind w:left="1437"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517" w:hanging="720"/>
      </w:pPr>
      <w:rPr>
        <w:rFonts w:hint="default"/>
      </w:rPr>
    </w:lvl>
    <w:lvl w:ilvl="4">
      <w:start w:val="1"/>
      <w:numFmt w:val="decimal"/>
      <w:isLgl/>
      <w:lvlText w:val="%1.%2.%3.%4.%5."/>
      <w:lvlJc w:val="left"/>
      <w:pPr>
        <w:ind w:left="3237" w:hanging="1080"/>
      </w:pPr>
      <w:rPr>
        <w:rFonts w:hint="default"/>
      </w:rPr>
    </w:lvl>
    <w:lvl w:ilvl="5">
      <w:start w:val="1"/>
      <w:numFmt w:val="decimal"/>
      <w:isLgl/>
      <w:lvlText w:val="%1.%2.%3.%4.%5.%6."/>
      <w:lvlJc w:val="left"/>
      <w:pPr>
        <w:ind w:left="3597" w:hanging="1080"/>
      </w:pPr>
      <w:rPr>
        <w:rFonts w:hint="default"/>
      </w:rPr>
    </w:lvl>
    <w:lvl w:ilvl="6">
      <w:start w:val="1"/>
      <w:numFmt w:val="decimal"/>
      <w:isLgl/>
      <w:lvlText w:val="%1.%2.%3.%4.%5.%6.%7."/>
      <w:lvlJc w:val="left"/>
      <w:pPr>
        <w:ind w:left="4317" w:hanging="1440"/>
      </w:pPr>
      <w:rPr>
        <w:rFonts w:hint="default"/>
      </w:rPr>
    </w:lvl>
    <w:lvl w:ilvl="7">
      <w:start w:val="1"/>
      <w:numFmt w:val="decimal"/>
      <w:isLgl/>
      <w:lvlText w:val="%1.%2.%3.%4.%5.%6.%7.%8."/>
      <w:lvlJc w:val="left"/>
      <w:pPr>
        <w:ind w:left="4677" w:hanging="1440"/>
      </w:pPr>
      <w:rPr>
        <w:rFonts w:hint="default"/>
      </w:rPr>
    </w:lvl>
    <w:lvl w:ilvl="8">
      <w:start w:val="1"/>
      <w:numFmt w:val="decimal"/>
      <w:isLgl/>
      <w:lvlText w:val="%1.%2.%3.%4.%5.%6.%7.%8.%9."/>
      <w:lvlJc w:val="left"/>
      <w:pPr>
        <w:ind w:left="5397" w:hanging="1800"/>
      </w:pPr>
      <w:rPr>
        <w:rFonts w:hint="default"/>
      </w:rPr>
    </w:lvl>
  </w:abstractNum>
  <w:abstractNum w:abstractNumId="15" w15:restartNumberingAfterBreak="0">
    <w:nsid w:val="3E18697E"/>
    <w:multiLevelType w:val="hybridMultilevel"/>
    <w:tmpl w:val="F036EC98"/>
    <w:lvl w:ilvl="0" w:tplc="69C055CC">
      <w:start w:val="1"/>
      <w:numFmt w:val="decimal"/>
      <w:lvlText w:val="%1)"/>
      <w:lvlJc w:val="left"/>
      <w:pPr>
        <w:ind w:left="1068" w:hanging="7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E697A5B"/>
    <w:multiLevelType w:val="hybridMultilevel"/>
    <w:tmpl w:val="8F66B00A"/>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50B70E2"/>
    <w:multiLevelType w:val="hybridMultilevel"/>
    <w:tmpl w:val="FD1A5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E43AF"/>
    <w:multiLevelType w:val="hybridMultilevel"/>
    <w:tmpl w:val="89ACEB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D3526"/>
    <w:multiLevelType w:val="multilevel"/>
    <w:tmpl w:val="EEC6D1D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B07948"/>
    <w:multiLevelType w:val="hybridMultilevel"/>
    <w:tmpl w:val="1038B086"/>
    <w:lvl w:ilvl="0" w:tplc="04180011">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54FA40CD"/>
    <w:multiLevelType w:val="multilevel"/>
    <w:tmpl w:val="EEC6D1D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7049B1"/>
    <w:multiLevelType w:val="hybridMultilevel"/>
    <w:tmpl w:val="6748C156"/>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B8240C5"/>
    <w:multiLevelType w:val="hybridMultilevel"/>
    <w:tmpl w:val="F37209AC"/>
    <w:lvl w:ilvl="0" w:tplc="951E4E0C">
      <w:start w:val="1"/>
      <w:numFmt w:val="decimal"/>
      <w:lvlText w:val="%1."/>
      <w:lvlJc w:val="left"/>
      <w:pPr>
        <w:ind w:left="502"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633AAE"/>
    <w:multiLevelType w:val="multilevel"/>
    <w:tmpl w:val="9412221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3F2E19"/>
    <w:multiLevelType w:val="multilevel"/>
    <w:tmpl w:val="DEDC4FEA"/>
    <w:lvl w:ilvl="0">
      <w:start w:val="1"/>
      <w:numFmt w:val="decimal"/>
      <w:lvlText w:val="%1."/>
      <w:lvlJc w:val="left"/>
      <w:pPr>
        <w:ind w:left="502" w:hanging="360"/>
      </w:pPr>
      <w:rPr>
        <w:rFonts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26" w15:restartNumberingAfterBreak="0">
    <w:nsid w:val="62E36867"/>
    <w:multiLevelType w:val="multilevel"/>
    <w:tmpl w:val="F5A2CE8E"/>
    <w:lvl w:ilvl="0">
      <w:start w:val="2"/>
      <w:numFmt w:val="decimal"/>
      <w:lvlText w:val="%1."/>
      <w:lvlJc w:val="left"/>
      <w:pPr>
        <w:ind w:left="420" w:hanging="42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7" w15:restartNumberingAfterBreak="0">
    <w:nsid w:val="673C39C5"/>
    <w:multiLevelType w:val="hybridMultilevel"/>
    <w:tmpl w:val="8738E46A"/>
    <w:lvl w:ilvl="0" w:tplc="55D64D2A">
      <w:start w:val="1"/>
      <w:numFmt w:val="lowerLetter"/>
      <w:lvlText w:val="%1."/>
      <w:lvlJc w:val="left"/>
      <w:pPr>
        <w:ind w:left="-54" w:hanging="360"/>
      </w:pPr>
      <w:rPr>
        <w:rFonts w:ascii="Times New Roman" w:eastAsia="Times New Roman" w:hAnsi="Times New Roman" w:cs="Times New Roman"/>
      </w:rPr>
    </w:lvl>
    <w:lvl w:ilvl="1" w:tplc="04180019">
      <w:start w:val="1"/>
      <w:numFmt w:val="lowerLetter"/>
      <w:lvlText w:val="%2."/>
      <w:lvlJc w:val="left"/>
      <w:pPr>
        <w:ind w:left="666" w:hanging="360"/>
      </w:pPr>
    </w:lvl>
    <w:lvl w:ilvl="2" w:tplc="0418001B" w:tentative="1">
      <w:start w:val="1"/>
      <w:numFmt w:val="lowerRoman"/>
      <w:lvlText w:val="%3."/>
      <w:lvlJc w:val="right"/>
      <w:pPr>
        <w:ind w:left="1386" w:hanging="180"/>
      </w:pPr>
    </w:lvl>
    <w:lvl w:ilvl="3" w:tplc="0418000F" w:tentative="1">
      <w:start w:val="1"/>
      <w:numFmt w:val="decimal"/>
      <w:lvlText w:val="%4."/>
      <w:lvlJc w:val="left"/>
      <w:pPr>
        <w:ind w:left="2106" w:hanging="360"/>
      </w:pPr>
    </w:lvl>
    <w:lvl w:ilvl="4" w:tplc="04180019" w:tentative="1">
      <w:start w:val="1"/>
      <w:numFmt w:val="lowerLetter"/>
      <w:lvlText w:val="%5."/>
      <w:lvlJc w:val="left"/>
      <w:pPr>
        <w:ind w:left="2826" w:hanging="360"/>
      </w:pPr>
    </w:lvl>
    <w:lvl w:ilvl="5" w:tplc="0418001B" w:tentative="1">
      <w:start w:val="1"/>
      <w:numFmt w:val="lowerRoman"/>
      <w:lvlText w:val="%6."/>
      <w:lvlJc w:val="right"/>
      <w:pPr>
        <w:ind w:left="3546" w:hanging="180"/>
      </w:pPr>
    </w:lvl>
    <w:lvl w:ilvl="6" w:tplc="0418000F" w:tentative="1">
      <w:start w:val="1"/>
      <w:numFmt w:val="decimal"/>
      <w:lvlText w:val="%7."/>
      <w:lvlJc w:val="left"/>
      <w:pPr>
        <w:ind w:left="4266" w:hanging="360"/>
      </w:pPr>
    </w:lvl>
    <w:lvl w:ilvl="7" w:tplc="04180019" w:tentative="1">
      <w:start w:val="1"/>
      <w:numFmt w:val="lowerLetter"/>
      <w:lvlText w:val="%8."/>
      <w:lvlJc w:val="left"/>
      <w:pPr>
        <w:ind w:left="4986" w:hanging="360"/>
      </w:pPr>
    </w:lvl>
    <w:lvl w:ilvl="8" w:tplc="0418001B" w:tentative="1">
      <w:start w:val="1"/>
      <w:numFmt w:val="lowerRoman"/>
      <w:lvlText w:val="%9."/>
      <w:lvlJc w:val="right"/>
      <w:pPr>
        <w:ind w:left="5706" w:hanging="180"/>
      </w:pPr>
    </w:lvl>
  </w:abstractNum>
  <w:abstractNum w:abstractNumId="28" w15:restartNumberingAfterBreak="0">
    <w:nsid w:val="6A9F1CEF"/>
    <w:multiLevelType w:val="multilevel"/>
    <w:tmpl w:val="C7CEA8EC"/>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713D780E"/>
    <w:multiLevelType w:val="multilevel"/>
    <w:tmpl w:val="F79A669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B21A2C"/>
    <w:multiLevelType w:val="hybridMultilevel"/>
    <w:tmpl w:val="99D03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086C86"/>
    <w:multiLevelType w:val="hybridMultilevel"/>
    <w:tmpl w:val="2C90FCEE"/>
    <w:lvl w:ilvl="0" w:tplc="4D4E1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83574"/>
    <w:multiLevelType w:val="hybridMultilevel"/>
    <w:tmpl w:val="9DDEDFB8"/>
    <w:lvl w:ilvl="0" w:tplc="BECE7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0731427">
    <w:abstractNumId w:val="13"/>
  </w:num>
  <w:num w:numId="2" w16cid:durableId="518352444">
    <w:abstractNumId w:val="5"/>
  </w:num>
  <w:num w:numId="3" w16cid:durableId="1025860557">
    <w:abstractNumId w:val="11"/>
  </w:num>
  <w:num w:numId="4" w16cid:durableId="1527676108">
    <w:abstractNumId w:val="1"/>
  </w:num>
  <w:num w:numId="5" w16cid:durableId="219444131">
    <w:abstractNumId w:val="16"/>
  </w:num>
  <w:num w:numId="6" w16cid:durableId="147330585">
    <w:abstractNumId w:val="20"/>
  </w:num>
  <w:num w:numId="7" w16cid:durableId="107822293">
    <w:abstractNumId w:val="2"/>
  </w:num>
  <w:num w:numId="8" w16cid:durableId="28846953">
    <w:abstractNumId w:val="27"/>
  </w:num>
  <w:num w:numId="9" w16cid:durableId="1083449402">
    <w:abstractNumId w:val="14"/>
  </w:num>
  <w:num w:numId="10" w16cid:durableId="2136437121">
    <w:abstractNumId w:val="7"/>
  </w:num>
  <w:num w:numId="11" w16cid:durableId="1187137031">
    <w:abstractNumId w:val="22"/>
  </w:num>
  <w:num w:numId="12" w16cid:durableId="1748570841">
    <w:abstractNumId w:val="4"/>
  </w:num>
  <w:num w:numId="13" w16cid:durableId="2092458228">
    <w:abstractNumId w:val="15"/>
  </w:num>
  <w:num w:numId="14" w16cid:durableId="394592276">
    <w:abstractNumId w:val="31"/>
  </w:num>
  <w:num w:numId="15" w16cid:durableId="1646743757">
    <w:abstractNumId w:val="30"/>
  </w:num>
  <w:num w:numId="16" w16cid:durableId="2136942028">
    <w:abstractNumId w:val="3"/>
  </w:num>
  <w:num w:numId="17" w16cid:durableId="1192259213">
    <w:abstractNumId w:val="18"/>
  </w:num>
  <w:num w:numId="18" w16cid:durableId="1160342365">
    <w:abstractNumId w:val="17"/>
  </w:num>
  <w:num w:numId="19" w16cid:durableId="1831173634">
    <w:abstractNumId w:val="32"/>
  </w:num>
  <w:num w:numId="20" w16cid:durableId="185600362">
    <w:abstractNumId w:val="8"/>
  </w:num>
  <w:num w:numId="21" w16cid:durableId="1447309639">
    <w:abstractNumId w:val="29"/>
  </w:num>
  <w:num w:numId="22" w16cid:durableId="1599291929">
    <w:abstractNumId w:val="19"/>
  </w:num>
  <w:num w:numId="23" w16cid:durableId="936045">
    <w:abstractNumId w:val="10"/>
  </w:num>
  <w:num w:numId="24" w16cid:durableId="250045020">
    <w:abstractNumId w:val="21"/>
  </w:num>
  <w:num w:numId="25" w16cid:durableId="481197754">
    <w:abstractNumId w:val="24"/>
  </w:num>
  <w:num w:numId="26" w16cid:durableId="265425820">
    <w:abstractNumId w:val="26"/>
  </w:num>
  <w:num w:numId="27" w16cid:durableId="825047552">
    <w:abstractNumId w:val="6"/>
  </w:num>
  <w:num w:numId="28" w16cid:durableId="546525147">
    <w:abstractNumId w:val="12"/>
  </w:num>
  <w:num w:numId="29" w16cid:durableId="1300265324">
    <w:abstractNumId w:val="28"/>
  </w:num>
  <w:num w:numId="30" w16cid:durableId="1029258945">
    <w:abstractNumId w:val="9"/>
  </w:num>
  <w:num w:numId="31" w16cid:durableId="224491954">
    <w:abstractNumId w:val="23"/>
  </w:num>
  <w:num w:numId="32" w16cid:durableId="18745217">
    <w:abstractNumId w:val="25"/>
  </w:num>
  <w:num w:numId="33" w16cid:durableId="33457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2F"/>
    <w:rsid w:val="0000243D"/>
    <w:rsid w:val="00002C69"/>
    <w:rsid w:val="000107FB"/>
    <w:rsid w:val="00023D74"/>
    <w:rsid w:val="000301C8"/>
    <w:rsid w:val="00032993"/>
    <w:rsid w:val="00045A57"/>
    <w:rsid w:val="000522E6"/>
    <w:rsid w:val="000529B6"/>
    <w:rsid w:val="0005563C"/>
    <w:rsid w:val="000857FA"/>
    <w:rsid w:val="00090FA6"/>
    <w:rsid w:val="000933E7"/>
    <w:rsid w:val="000C0098"/>
    <w:rsid w:val="000C60ED"/>
    <w:rsid w:val="000D2AB8"/>
    <w:rsid w:val="000D6940"/>
    <w:rsid w:val="000E266A"/>
    <w:rsid w:val="000F75A3"/>
    <w:rsid w:val="00104A55"/>
    <w:rsid w:val="00111E32"/>
    <w:rsid w:val="00112546"/>
    <w:rsid w:val="001338C4"/>
    <w:rsid w:val="0013530B"/>
    <w:rsid w:val="00147A0D"/>
    <w:rsid w:val="00150981"/>
    <w:rsid w:val="00154427"/>
    <w:rsid w:val="00156077"/>
    <w:rsid w:val="00163706"/>
    <w:rsid w:val="001679B7"/>
    <w:rsid w:val="00180D03"/>
    <w:rsid w:val="00186ECB"/>
    <w:rsid w:val="00194973"/>
    <w:rsid w:val="001A7451"/>
    <w:rsid w:val="001B3827"/>
    <w:rsid w:val="001B7B02"/>
    <w:rsid w:val="001F6E76"/>
    <w:rsid w:val="00201FC7"/>
    <w:rsid w:val="0021497C"/>
    <w:rsid w:val="00216266"/>
    <w:rsid w:val="002218B8"/>
    <w:rsid w:val="00222A8C"/>
    <w:rsid w:val="00226800"/>
    <w:rsid w:val="0023423E"/>
    <w:rsid w:val="00243BD8"/>
    <w:rsid w:val="00245F4F"/>
    <w:rsid w:val="00251E6B"/>
    <w:rsid w:val="002531FE"/>
    <w:rsid w:val="00257862"/>
    <w:rsid w:val="00263A2F"/>
    <w:rsid w:val="00264587"/>
    <w:rsid w:val="0026725A"/>
    <w:rsid w:val="00267996"/>
    <w:rsid w:val="002700BA"/>
    <w:rsid w:val="00275421"/>
    <w:rsid w:val="00286FFA"/>
    <w:rsid w:val="00295188"/>
    <w:rsid w:val="00297DDE"/>
    <w:rsid w:val="002B0AC3"/>
    <w:rsid w:val="002C2309"/>
    <w:rsid w:val="002E139F"/>
    <w:rsid w:val="002F008C"/>
    <w:rsid w:val="002F551D"/>
    <w:rsid w:val="002F719C"/>
    <w:rsid w:val="003109BF"/>
    <w:rsid w:val="00323278"/>
    <w:rsid w:val="003249CE"/>
    <w:rsid w:val="00331F74"/>
    <w:rsid w:val="0033394D"/>
    <w:rsid w:val="0035007E"/>
    <w:rsid w:val="003560D2"/>
    <w:rsid w:val="00376A2A"/>
    <w:rsid w:val="0038270C"/>
    <w:rsid w:val="003868E4"/>
    <w:rsid w:val="00392A23"/>
    <w:rsid w:val="003B2A14"/>
    <w:rsid w:val="003C1148"/>
    <w:rsid w:val="003C201F"/>
    <w:rsid w:val="003C4484"/>
    <w:rsid w:val="003C699A"/>
    <w:rsid w:val="003D202D"/>
    <w:rsid w:val="003D48ED"/>
    <w:rsid w:val="003D62D9"/>
    <w:rsid w:val="003E4A91"/>
    <w:rsid w:val="003F30E1"/>
    <w:rsid w:val="0041137B"/>
    <w:rsid w:val="0041744A"/>
    <w:rsid w:val="00426DA6"/>
    <w:rsid w:val="004320DA"/>
    <w:rsid w:val="00454C5D"/>
    <w:rsid w:val="0046132A"/>
    <w:rsid w:val="004744C3"/>
    <w:rsid w:val="00476739"/>
    <w:rsid w:val="00476B1B"/>
    <w:rsid w:val="00477FF2"/>
    <w:rsid w:val="004B4731"/>
    <w:rsid w:val="004B50A5"/>
    <w:rsid w:val="004B5BCD"/>
    <w:rsid w:val="004B75FE"/>
    <w:rsid w:val="004E171F"/>
    <w:rsid w:val="004E26EC"/>
    <w:rsid w:val="00530369"/>
    <w:rsid w:val="00533EAC"/>
    <w:rsid w:val="00535C7F"/>
    <w:rsid w:val="00541B47"/>
    <w:rsid w:val="00542CF6"/>
    <w:rsid w:val="0054342C"/>
    <w:rsid w:val="0054445B"/>
    <w:rsid w:val="00546FEB"/>
    <w:rsid w:val="00551DE6"/>
    <w:rsid w:val="00553F07"/>
    <w:rsid w:val="00587839"/>
    <w:rsid w:val="005927DD"/>
    <w:rsid w:val="00597901"/>
    <w:rsid w:val="005A0312"/>
    <w:rsid w:val="005A09BA"/>
    <w:rsid w:val="005A5A6B"/>
    <w:rsid w:val="005C4756"/>
    <w:rsid w:val="005D2742"/>
    <w:rsid w:val="0061168C"/>
    <w:rsid w:val="00613FE3"/>
    <w:rsid w:val="00633822"/>
    <w:rsid w:val="0063741F"/>
    <w:rsid w:val="00643AD1"/>
    <w:rsid w:val="00644E5F"/>
    <w:rsid w:val="00675147"/>
    <w:rsid w:val="00691DD9"/>
    <w:rsid w:val="00696F97"/>
    <w:rsid w:val="006B4949"/>
    <w:rsid w:val="006C218E"/>
    <w:rsid w:val="006C5175"/>
    <w:rsid w:val="006E681D"/>
    <w:rsid w:val="006E7041"/>
    <w:rsid w:val="006F12F9"/>
    <w:rsid w:val="006F33BC"/>
    <w:rsid w:val="00706291"/>
    <w:rsid w:val="00710A88"/>
    <w:rsid w:val="00731098"/>
    <w:rsid w:val="00741962"/>
    <w:rsid w:val="00746C0C"/>
    <w:rsid w:val="0077107B"/>
    <w:rsid w:val="00773912"/>
    <w:rsid w:val="00774714"/>
    <w:rsid w:val="00795058"/>
    <w:rsid w:val="007B3C6C"/>
    <w:rsid w:val="007B6186"/>
    <w:rsid w:val="007C23D7"/>
    <w:rsid w:val="007C6B6E"/>
    <w:rsid w:val="007D110E"/>
    <w:rsid w:val="007D3ACC"/>
    <w:rsid w:val="007D5976"/>
    <w:rsid w:val="007E32EE"/>
    <w:rsid w:val="007F1BE1"/>
    <w:rsid w:val="007F6B15"/>
    <w:rsid w:val="00817574"/>
    <w:rsid w:val="008312A1"/>
    <w:rsid w:val="00844CD6"/>
    <w:rsid w:val="00845289"/>
    <w:rsid w:val="008472C7"/>
    <w:rsid w:val="00850512"/>
    <w:rsid w:val="00865AC0"/>
    <w:rsid w:val="008903A3"/>
    <w:rsid w:val="00892B47"/>
    <w:rsid w:val="008969D5"/>
    <w:rsid w:val="008A47FF"/>
    <w:rsid w:val="008A48C5"/>
    <w:rsid w:val="008A5589"/>
    <w:rsid w:val="008B1157"/>
    <w:rsid w:val="008B25EB"/>
    <w:rsid w:val="008B5DEA"/>
    <w:rsid w:val="008C0F2E"/>
    <w:rsid w:val="008C7097"/>
    <w:rsid w:val="008D09DC"/>
    <w:rsid w:val="008E0A99"/>
    <w:rsid w:val="008E3D7D"/>
    <w:rsid w:val="008E6C50"/>
    <w:rsid w:val="008F0010"/>
    <w:rsid w:val="008F36E6"/>
    <w:rsid w:val="009029C2"/>
    <w:rsid w:val="00914619"/>
    <w:rsid w:val="00916B13"/>
    <w:rsid w:val="0092121A"/>
    <w:rsid w:val="00923CC1"/>
    <w:rsid w:val="00940027"/>
    <w:rsid w:val="00940D6D"/>
    <w:rsid w:val="0094149D"/>
    <w:rsid w:val="00960D01"/>
    <w:rsid w:val="009740CF"/>
    <w:rsid w:val="00982E3C"/>
    <w:rsid w:val="00984F26"/>
    <w:rsid w:val="009978BA"/>
    <w:rsid w:val="009A3151"/>
    <w:rsid w:val="009B41ED"/>
    <w:rsid w:val="009C4249"/>
    <w:rsid w:val="009D6A04"/>
    <w:rsid w:val="009E5E69"/>
    <w:rsid w:val="009F3294"/>
    <w:rsid w:val="009F4415"/>
    <w:rsid w:val="009F68FC"/>
    <w:rsid w:val="00A015AE"/>
    <w:rsid w:val="00A12366"/>
    <w:rsid w:val="00A14565"/>
    <w:rsid w:val="00A17C7C"/>
    <w:rsid w:val="00A24BB5"/>
    <w:rsid w:val="00A30645"/>
    <w:rsid w:val="00A37396"/>
    <w:rsid w:val="00A55E48"/>
    <w:rsid w:val="00A57C96"/>
    <w:rsid w:val="00A67DB6"/>
    <w:rsid w:val="00A8782C"/>
    <w:rsid w:val="00A903FA"/>
    <w:rsid w:val="00A9331E"/>
    <w:rsid w:val="00A93D83"/>
    <w:rsid w:val="00A94EDC"/>
    <w:rsid w:val="00AA2C36"/>
    <w:rsid w:val="00AB0007"/>
    <w:rsid w:val="00AB0B44"/>
    <w:rsid w:val="00AB76C1"/>
    <w:rsid w:val="00AB78F0"/>
    <w:rsid w:val="00AD00A4"/>
    <w:rsid w:val="00B0194C"/>
    <w:rsid w:val="00B02575"/>
    <w:rsid w:val="00B0314B"/>
    <w:rsid w:val="00B1456B"/>
    <w:rsid w:val="00B15B80"/>
    <w:rsid w:val="00B3422C"/>
    <w:rsid w:val="00B53F3D"/>
    <w:rsid w:val="00B64A4A"/>
    <w:rsid w:val="00B64AA5"/>
    <w:rsid w:val="00B67A3E"/>
    <w:rsid w:val="00B75FFA"/>
    <w:rsid w:val="00B91258"/>
    <w:rsid w:val="00BC07C3"/>
    <w:rsid w:val="00BC2AD6"/>
    <w:rsid w:val="00BC62A8"/>
    <w:rsid w:val="00BD6B1D"/>
    <w:rsid w:val="00BE618B"/>
    <w:rsid w:val="00BF3F79"/>
    <w:rsid w:val="00BF727B"/>
    <w:rsid w:val="00C1188B"/>
    <w:rsid w:val="00C15204"/>
    <w:rsid w:val="00C265CB"/>
    <w:rsid w:val="00C3689E"/>
    <w:rsid w:val="00C50AC2"/>
    <w:rsid w:val="00C522FC"/>
    <w:rsid w:val="00C544EF"/>
    <w:rsid w:val="00C61AA2"/>
    <w:rsid w:val="00C72442"/>
    <w:rsid w:val="00C95E6F"/>
    <w:rsid w:val="00CA476F"/>
    <w:rsid w:val="00CB3291"/>
    <w:rsid w:val="00CB3FC4"/>
    <w:rsid w:val="00CD4D38"/>
    <w:rsid w:val="00CD5636"/>
    <w:rsid w:val="00CD56EF"/>
    <w:rsid w:val="00CD57CD"/>
    <w:rsid w:val="00CE230A"/>
    <w:rsid w:val="00CE51C6"/>
    <w:rsid w:val="00CE686E"/>
    <w:rsid w:val="00D0378C"/>
    <w:rsid w:val="00D0743D"/>
    <w:rsid w:val="00D14E41"/>
    <w:rsid w:val="00D306B6"/>
    <w:rsid w:val="00D70262"/>
    <w:rsid w:val="00D72B1C"/>
    <w:rsid w:val="00D807C8"/>
    <w:rsid w:val="00D80C75"/>
    <w:rsid w:val="00D8518D"/>
    <w:rsid w:val="00DA0FB2"/>
    <w:rsid w:val="00DA1D21"/>
    <w:rsid w:val="00DA4A49"/>
    <w:rsid w:val="00DB2A28"/>
    <w:rsid w:val="00DC2898"/>
    <w:rsid w:val="00DE13FE"/>
    <w:rsid w:val="00DE5D57"/>
    <w:rsid w:val="00DF0622"/>
    <w:rsid w:val="00E07617"/>
    <w:rsid w:val="00E1256B"/>
    <w:rsid w:val="00E20C40"/>
    <w:rsid w:val="00E27FCD"/>
    <w:rsid w:val="00E366F3"/>
    <w:rsid w:val="00E37B2B"/>
    <w:rsid w:val="00E43000"/>
    <w:rsid w:val="00E65A88"/>
    <w:rsid w:val="00E65FBE"/>
    <w:rsid w:val="00E870FC"/>
    <w:rsid w:val="00E87361"/>
    <w:rsid w:val="00E931FD"/>
    <w:rsid w:val="00E946A5"/>
    <w:rsid w:val="00E97D0C"/>
    <w:rsid w:val="00EC5F76"/>
    <w:rsid w:val="00EE18FF"/>
    <w:rsid w:val="00EE4C5A"/>
    <w:rsid w:val="00F076C1"/>
    <w:rsid w:val="00F11A7B"/>
    <w:rsid w:val="00F20F6D"/>
    <w:rsid w:val="00F37295"/>
    <w:rsid w:val="00F40307"/>
    <w:rsid w:val="00F425E6"/>
    <w:rsid w:val="00F43008"/>
    <w:rsid w:val="00F50FF3"/>
    <w:rsid w:val="00F72178"/>
    <w:rsid w:val="00FA154B"/>
    <w:rsid w:val="00FA48A7"/>
    <w:rsid w:val="00FA686A"/>
    <w:rsid w:val="00FC3329"/>
    <w:rsid w:val="00FD40C3"/>
    <w:rsid w:val="00FD625D"/>
    <w:rsid w:val="00FF18B3"/>
    <w:rsid w:val="00FF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2692"/>
  <w15:chartTrackingRefBased/>
  <w15:docId w15:val="{B966F88F-B0F5-4BE4-86DE-3CD4997E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A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A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A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A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A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A2F"/>
    <w:rPr>
      <w:rFonts w:eastAsiaTheme="majorEastAsia" w:cstheme="majorBidi"/>
      <w:color w:val="272727" w:themeColor="text1" w:themeTint="D8"/>
    </w:rPr>
  </w:style>
  <w:style w:type="paragraph" w:styleId="Title">
    <w:name w:val="Title"/>
    <w:basedOn w:val="Normal"/>
    <w:next w:val="Normal"/>
    <w:link w:val="TitleChar"/>
    <w:uiPriority w:val="10"/>
    <w:qFormat/>
    <w:rsid w:val="00263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A2F"/>
    <w:pPr>
      <w:spacing w:before="160"/>
      <w:jc w:val="center"/>
    </w:pPr>
    <w:rPr>
      <w:i/>
      <w:iCs/>
      <w:color w:val="404040" w:themeColor="text1" w:themeTint="BF"/>
    </w:rPr>
  </w:style>
  <w:style w:type="character" w:customStyle="1" w:styleId="QuoteChar">
    <w:name w:val="Quote Char"/>
    <w:basedOn w:val="DefaultParagraphFont"/>
    <w:link w:val="Quote"/>
    <w:uiPriority w:val="29"/>
    <w:rsid w:val="00263A2F"/>
    <w:rPr>
      <w:i/>
      <w:iCs/>
      <w:color w:val="404040" w:themeColor="text1" w:themeTint="BF"/>
    </w:rPr>
  </w:style>
  <w:style w:type="paragraph" w:styleId="ListParagraph">
    <w:name w:val="List Paragraph"/>
    <w:aliases w:val="List Paragraph1,List Paragraph (numbered (a)),Lapis Bulleted List,Dot pt,F5 List Paragraph,No Spacing1,List Paragraph Char Char Char,Indicator Text,Numbered Para 1,Bullet 1,List Paragraph12,Bullet Points,MAIN CONTENT,List 100s,WB Para"/>
    <w:basedOn w:val="Normal"/>
    <w:link w:val="ListParagraphChar"/>
    <w:uiPriority w:val="34"/>
    <w:qFormat/>
    <w:rsid w:val="00263A2F"/>
    <w:pPr>
      <w:ind w:left="720"/>
      <w:contextualSpacing/>
    </w:pPr>
  </w:style>
  <w:style w:type="character" w:styleId="IntenseEmphasis">
    <w:name w:val="Intense Emphasis"/>
    <w:basedOn w:val="DefaultParagraphFont"/>
    <w:uiPriority w:val="21"/>
    <w:qFormat/>
    <w:rsid w:val="00263A2F"/>
    <w:rPr>
      <w:i/>
      <w:iCs/>
      <w:color w:val="0F4761" w:themeColor="accent1" w:themeShade="BF"/>
    </w:rPr>
  </w:style>
  <w:style w:type="paragraph" w:styleId="IntenseQuote">
    <w:name w:val="Intense Quote"/>
    <w:basedOn w:val="Normal"/>
    <w:next w:val="Normal"/>
    <w:link w:val="IntenseQuoteChar"/>
    <w:uiPriority w:val="30"/>
    <w:qFormat/>
    <w:rsid w:val="00263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A2F"/>
    <w:rPr>
      <w:i/>
      <w:iCs/>
      <w:color w:val="0F4761" w:themeColor="accent1" w:themeShade="BF"/>
    </w:rPr>
  </w:style>
  <w:style w:type="character" w:styleId="IntenseReference">
    <w:name w:val="Intense Reference"/>
    <w:basedOn w:val="DefaultParagraphFont"/>
    <w:uiPriority w:val="32"/>
    <w:qFormat/>
    <w:rsid w:val="00263A2F"/>
    <w:rPr>
      <w:b/>
      <w:bCs/>
      <w:smallCaps/>
      <w:color w:val="0F4761" w:themeColor="accent1" w:themeShade="BF"/>
      <w:spacing w:val="5"/>
    </w:rPr>
  </w:style>
  <w:style w:type="character" w:customStyle="1" w:styleId="ListParagraphChar">
    <w:name w:val="List Paragraph Char"/>
    <w:aliases w:val="List Paragraph1 Char,List Paragraph (numbered (a)) Char,Lapis Bulleted List Char,Dot pt Char,F5 List Paragraph Char,No Spacing1 Char,List Paragraph Char Char Char Char,Indicator Text Char,Numbered Para 1 Char,Bullet 1 Char"/>
    <w:link w:val="ListParagraph"/>
    <w:uiPriority w:val="34"/>
    <w:locked/>
    <w:rsid w:val="00263A2F"/>
  </w:style>
  <w:style w:type="paragraph" w:styleId="Revision">
    <w:name w:val="Revision"/>
    <w:hidden/>
    <w:uiPriority w:val="99"/>
    <w:semiHidden/>
    <w:rsid w:val="000933E7"/>
    <w:pPr>
      <w:spacing w:after="0" w:line="240" w:lineRule="auto"/>
    </w:pPr>
  </w:style>
  <w:style w:type="character" w:styleId="CommentReference">
    <w:name w:val="annotation reference"/>
    <w:basedOn w:val="DefaultParagraphFont"/>
    <w:uiPriority w:val="99"/>
    <w:semiHidden/>
    <w:unhideWhenUsed/>
    <w:rsid w:val="000933E7"/>
    <w:rPr>
      <w:sz w:val="16"/>
      <w:szCs w:val="16"/>
    </w:rPr>
  </w:style>
  <w:style w:type="paragraph" w:styleId="CommentText">
    <w:name w:val="annotation text"/>
    <w:basedOn w:val="Normal"/>
    <w:link w:val="CommentTextChar"/>
    <w:uiPriority w:val="99"/>
    <w:unhideWhenUsed/>
    <w:rsid w:val="000933E7"/>
    <w:pPr>
      <w:spacing w:line="240" w:lineRule="auto"/>
    </w:pPr>
    <w:rPr>
      <w:sz w:val="20"/>
      <w:szCs w:val="20"/>
    </w:rPr>
  </w:style>
  <w:style w:type="character" w:customStyle="1" w:styleId="CommentTextChar">
    <w:name w:val="Comment Text Char"/>
    <w:basedOn w:val="DefaultParagraphFont"/>
    <w:link w:val="CommentText"/>
    <w:uiPriority w:val="99"/>
    <w:rsid w:val="000933E7"/>
    <w:rPr>
      <w:sz w:val="20"/>
      <w:szCs w:val="20"/>
    </w:rPr>
  </w:style>
  <w:style w:type="paragraph" w:styleId="CommentSubject">
    <w:name w:val="annotation subject"/>
    <w:basedOn w:val="CommentText"/>
    <w:next w:val="CommentText"/>
    <w:link w:val="CommentSubjectChar"/>
    <w:uiPriority w:val="99"/>
    <w:semiHidden/>
    <w:unhideWhenUsed/>
    <w:rsid w:val="000933E7"/>
    <w:rPr>
      <w:b/>
      <w:bCs/>
    </w:rPr>
  </w:style>
  <w:style w:type="character" w:customStyle="1" w:styleId="CommentSubjectChar">
    <w:name w:val="Comment Subject Char"/>
    <w:basedOn w:val="CommentTextChar"/>
    <w:link w:val="CommentSubject"/>
    <w:uiPriority w:val="99"/>
    <w:semiHidden/>
    <w:rsid w:val="000933E7"/>
    <w:rPr>
      <w:b/>
      <w:bCs/>
      <w:sz w:val="20"/>
      <w:szCs w:val="20"/>
    </w:rPr>
  </w:style>
  <w:style w:type="paragraph" w:styleId="BalloonText">
    <w:name w:val="Balloon Text"/>
    <w:basedOn w:val="Normal"/>
    <w:link w:val="BalloonTextChar"/>
    <w:uiPriority w:val="99"/>
    <w:semiHidden/>
    <w:unhideWhenUsed/>
    <w:rsid w:val="00243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BD8"/>
    <w:rPr>
      <w:rFonts w:ascii="Segoe UI" w:hAnsi="Segoe UI" w:cs="Segoe UI"/>
      <w:sz w:val="18"/>
      <w:szCs w:val="18"/>
    </w:rPr>
  </w:style>
  <w:style w:type="character" w:customStyle="1" w:styleId="cf01">
    <w:name w:val="cf01"/>
    <w:basedOn w:val="DefaultParagraphFont"/>
    <w:rsid w:val="00C544EF"/>
    <w:rPr>
      <w:rFonts w:ascii="Segoe UI" w:hAnsi="Segoe UI" w:cs="Segoe UI" w:hint="default"/>
      <w:sz w:val="18"/>
      <w:szCs w:val="18"/>
    </w:rPr>
  </w:style>
  <w:style w:type="character" w:styleId="Hyperlink">
    <w:name w:val="Hyperlink"/>
    <w:basedOn w:val="DefaultParagraphFont"/>
    <w:uiPriority w:val="99"/>
    <w:unhideWhenUsed/>
    <w:rsid w:val="00984F26"/>
    <w:rPr>
      <w:color w:val="467886" w:themeColor="hyperlink"/>
      <w:u w:val="single"/>
    </w:rPr>
  </w:style>
  <w:style w:type="character" w:customStyle="1" w:styleId="UnresolvedMention1">
    <w:name w:val="Unresolved Mention1"/>
    <w:basedOn w:val="DefaultParagraphFont"/>
    <w:uiPriority w:val="99"/>
    <w:semiHidden/>
    <w:unhideWhenUsed/>
    <w:rsid w:val="00984F26"/>
    <w:rPr>
      <w:color w:val="605E5C"/>
      <w:shd w:val="clear" w:color="auto" w:fill="E1DFDD"/>
    </w:rPr>
  </w:style>
  <w:style w:type="paragraph" w:styleId="NormalWeb">
    <w:name w:val="Normal (Web)"/>
    <w:basedOn w:val="Normal"/>
    <w:unhideWhenUsed/>
    <w:rsid w:val="001560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1"/>
    <w:rsid w:val="00156077"/>
    <w:pPr>
      <w:suppressAutoHyphens/>
      <w:spacing w:before="120" w:after="0" w:line="240" w:lineRule="auto"/>
    </w:pPr>
    <w:rPr>
      <w:rFonts w:ascii="Cambria" w:eastAsia="Times New Roman" w:hAnsi="Cambria" w:cs="Times New Roman"/>
      <w:kern w:val="0"/>
      <w:sz w:val="24"/>
      <w:szCs w:val="24"/>
      <w:lang w:val="ru-RU" w:eastAsia="ar-SA"/>
      <w14:ligatures w14:val="none"/>
    </w:rPr>
  </w:style>
  <w:style w:type="character" w:customStyle="1" w:styleId="BodyTextChar">
    <w:name w:val="Body Text Char"/>
    <w:basedOn w:val="DefaultParagraphFont"/>
    <w:uiPriority w:val="99"/>
    <w:semiHidden/>
    <w:rsid w:val="00156077"/>
  </w:style>
  <w:style w:type="character" w:customStyle="1" w:styleId="BodyTextChar1">
    <w:name w:val="Body Text Char1"/>
    <w:basedOn w:val="DefaultParagraphFont"/>
    <w:link w:val="BodyText"/>
    <w:rsid w:val="00156077"/>
    <w:rPr>
      <w:rFonts w:ascii="Cambria" w:eastAsia="Times New Roman" w:hAnsi="Cambria" w:cs="Times New Roman"/>
      <w:kern w:val="0"/>
      <w:sz w:val="24"/>
      <w:szCs w:val="24"/>
      <w:lang w:val="ru-RU"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47713">
      <w:bodyDiv w:val="1"/>
      <w:marLeft w:val="0"/>
      <w:marRight w:val="0"/>
      <w:marTop w:val="0"/>
      <w:marBottom w:val="0"/>
      <w:divBdr>
        <w:top w:val="none" w:sz="0" w:space="0" w:color="auto"/>
        <w:left w:val="none" w:sz="0" w:space="0" w:color="auto"/>
        <w:bottom w:val="none" w:sz="0" w:space="0" w:color="auto"/>
        <w:right w:val="none" w:sz="0" w:space="0" w:color="auto"/>
      </w:divBdr>
    </w:div>
    <w:div w:id="397243232">
      <w:bodyDiv w:val="1"/>
      <w:marLeft w:val="0"/>
      <w:marRight w:val="0"/>
      <w:marTop w:val="0"/>
      <w:marBottom w:val="0"/>
      <w:divBdr>
        <w:top w:val="none" w:sz="0" w:space="0" w:color="auto"/>
        <w:left w:val="none" w:sz="0" w:space="0" w:color="auto"/>
        <w:bottom w:val="none" w:sz="0" w:space="0" w:color="auto"/>
        <w:right w:val="none" w:sz="0" w:space="0" w:color="auto"/>
      </w:divBdr>
    </w:div>
    <w:div w:id="414010628">
      <w:bodyDiv w:val="1"/>
      <w:marLeft w:val="0"/>
      <w:marRight w:val="0"/>
      <w:marTop w:val="0"/>
      <w:marBottom w:val="0"/>
      <w:divBdr>
        <w:top w:val="none" w:sz="0" w:space="0" w:color="auto"/>
        <w:left w:val="none" w:sz="0" w:space="0" w:color="auto"/>
        <w:bottom w:val="none" w:sz="0" w:space="0" w:color="auto"/>
        <w:right w:val="none" w:sz="0" w:space="0" w:color="auto"/>
      </w:divBdr>
    </w:div>
    <w:div w:id="1191650187">
      <w:bodyDiv w:val="1"/>
      <w:marLeft w:val="0"/>
      <w:marRight w:val="0"/>
      <w:marTop w:val="0"/>
      <w:marBottom w:val="0"/>
      <w:divBdr>
        <w:top w:val="none" w:sz="0" w:space="0" w:color="auto"/>
        <w:left w:val="none" w:sz="0" w:space="0" w:color="auto"/>
        <w:bottom w:val="none" w:sz="0" w:space="0" w:color="auto"/>
        <w:right w:val="none" w:sz="0" w:space="0" w:color="auto"/>
      </w:divBdr>
    </w:div>
    <w:div w:id="19795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F88B1-F0E3-40F5-8835-2108AE8C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1</Pages>
  <Words>2467</Words>
  <Characters>14065</Characters>
  <Application>Microsoft Office Word</Application>
  <DocSecurity>0</DocSecurity>
  <Lines>117</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Zanoaga Igor</dc:creator>
  <cp:keywords/>
  <dc:description/>
  <cp:lastModifiedBy>Direcția eficiență energetică</cp:lastModifiedBy>
  <cp:revision>50</cp:revision>
  <dcterms:created xsi:type="dcterms:W3CDTF">2024-08-14T07:59:00Z</dcterms:created>
  <dcterms:modified xsi:type="dcterms:W3CDTF">2024-11-13T14:29:00Z</dcterms:modified>
</cp:coreProperties>
</file>