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3D03E" w14:textId="310D5C1D" w:rsidR="000B4C7B" w:rsidRDefault="000B4C7B" w:rsidP="00B7729D">
      <w:pPr>
        <w:spacing w:after="0"/>
        <w:rPr>
          <w:rFonts w:ascii="Times New Roman" w:hAnsi="Times New Roman" w:cs="Times New Roman"/>
          <w:b/>
          <w:bCs/>
          <w:sz w:val="24"/>
          <w:szCs w:val="24"/>
          <w:lang w:val="en-US"/>
        </w:rPr>
      </w:pPr>
      <w:bookmarkStart w:id="0" w:name="_Hlk181101698"/>
      <w:r w:rsidRPr="00F33896">
        <w:rPr>
          <w:noProof/>
          <w:lang w:val="ro-RO" w:eastAsia="ro-RO"/>
        </w:rPr>
        <w:drawing>
          <wp:anchor distT="0" distB="0" distL="114300" distR="114300" simplePos="0" relativeHeight="251659264" behindDoc="0" locked="0" layoutInCell="1" allowOverlap="1" wp14:anchorId="08788EAF" wp14:editId="5AFDC32E">
            <wp:simplePos x="0" y="0"/>
            <wp:positionH relativeFrom="page">
              <wp:align>left</wp:align>
            </wp:positionH>
            <wp:positionV relativeFrom="paragraph">
              <wp:posOffset>-405765</wp:posOffset>
            </wp:positionV>
            <wp:extent cx="7564521" cy="1622066"/>
            <wp:effectExtent l="0" t="0" r="0" b="0"/>
            <wp:wrapNone/>
            <wp:docPr id="172714580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45801" name="Imagine 17271458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521" cy="1622066"/>
                    </a:xfrm>
                    <a:prstGeom prst="rect">
                      <a:avLst/>
                    </a:prstGeom>
                  </pic:spPr>
                </pic:pic>
              </a:graphicData>
            </a:graphic>
            <wp14:sizeRelH relativeFrom="margin">
              <wp14:pctWidth>0</wp14:pctWidth>
            </wp14:sizeRelH>
            <wp14:sizeRelV relativeFrom="margin">
              <wp14:pctHeight>0</wp14:pctHeight>
            </wp14:sizeRelV>
          </wp:anchor>
        </w:drawing>
      </w:r>
    </w:p>
    <w:p w14:paraId="6E38CCC9" w14:textId="77777777" w:rsidR="000B4C7B" w:rsidRDefault="000B4C7B" w:rsidP="00B7729D">
      <w:pPr>
        <w:spacing w:after="0"/>
        <w:jc w:val="center"/>
        <w:rPr>
          <w:rFonts w:ascii="Times New Roman" w:hAnsi="Times New Roman" w:cs="Times New Roman"/>
          <w:b/>
          <w:bCs/>
          <w:sz w:val="24"/>
          <w:szCs w:val="24"/>
          <w:lang w:val="en-US"/>
        </w:rPr>
      </w:pPr>
    </w:p>
    <w:p w14:paraId="14153B60" w14:textId="77777777" w:rsidR="000B4C7B" w:rsidRDefault="000B4C7B" w:rsidP="00B7729D">
      <w:pPr>
        <w:spacing w:after="0"/>
        <w:jc w:val="center"/>
        <w:rPr>
          <w:rFonts w:ascii="Times New Roman" w:hAnsi="Times New Roman" w:cs="Times New Roman"/>
          <w:b/>
          <w:bCs/>
          <w:sz w:val="24"/>
          <w:szCs w:val="24"/>
          <w:lang w:val="en-US"/>
        </w:rPr>
      </w:pPr>
    </w:p>
    <w:p w14:paraId="0D938B33" w14:textId="77777777" w:rsidR="000B4C7B" w:rsidRDefault="000B4C7B" w:rsidP="00B7729D">
      <w:pPr>
        <w:spacing w:after="0"/>
        <w:jc w:val="center"/>
        <w:rPr>
          <w:rFonts w:ascii="Times New Roman" w:hAnsi="Times New Roman" w:cs="Times New Roman"/>
          <w:b/>
          <w:bCs/>
          <w:sz w:val="24"/>
          <w:szCs w:val="24"/>
          <w:lang w:val="en-US"/>
        </w:rPr>
      </w:pPr>
    </w:p>
    <w:p w14:paraId="704FD547" w14:textId="77777777" w:rsidR="000B4C7B" w:rsidRDefault="000B4C7B" w:rsidP="00B7729D">
      <w:pPr>
        <w:spacing w:after="0"/>
        <w:jc w:val="center"/>
        <w:rPr>
          <w:rFonts w:ascii="Times New Roman" w:hAnsi="Times New Roman" w:cs="Times New Roman"/>
          <w:b/>
          <w:bCs/>
          <w:sz w:val="24"/>
          <w:szCs w:val="24"/>
          <w:lang w:val="en-US"/>
        </w:rPr>
      </w:pPr>
    </w:p>
    <w:p w14:paraId="41B5F603" w14:textId="77777777" w:rsidR="000B4C7B" w:rsidRDefault="000B4C7B" w:rsidP="00B7729D">
      <w:pPr>
        <w:spacing w:after="0"/>
        <w:jc w:val="center"/>
        <w:rPr>
          <w:rFonts w:ascii="Times New Roman" w:hAnsi="Times New Roman" w:cs="Times New Roman"/>
          <w:b/>
          <w:bCs/>
          <w:sz w:val="24"/>
          <w:szCs w:val="24"/>
          <w:lang w:val="en-US"/>
        </w:rPr>
      </w:pPr>
    </w:p>
    <w:p w14:paraId="149E3C5D" w14:textId="77777777" w:rsidR="00B95D08" w:rsidRDefault="00B95D08" w:rsidP="00B7729D">
      <w:pPr>
        <w:spacing w:after="0"/>
        <w:jc w:val="right"/>
        <w:rPr>
          <w:rFonts w:ascii="Times New Roman" w:hAnsi="Times New Roman" w:cs="Times New Roman"/>
          <w:i/>
          <w:iCs/>
          <w:sz w:val="24"/>
          <w:szCs w:val="24"/>
          <w:lang w:val="en-US"/>
        </w:rPr>
      </w:pPr>
    </w:p>
    <w:p w14:paraId="7CAB963F" w14:textId="794CDBEE" w:rsidR="000B4C7B" w:rsidRPr="00F72B99" w:rsidRDefault="008302A6" w:rsidP="00B7729D">
      <w:pPr>
        <w:spacing w:after="0"/>
        <w:jc w:val="right"/>
        <w:rPr>
          <w:rFonts w:ascii="Times New Roman" w:hAnsi="Times New Roman" w:cs="Times New Roman"/>
          <w:i/>
          <w:iCs/>
          <w:sz w:val="24"/>
          <w:szCs w:val="24"/>
          <w:lang w:val="en-US"/>
        </w:rPr>
      </w:pPr>
      <w:proofErr w:type="spellStart"/>
      <w:r>
        <w:rPr>
          <w:rFonts w:ascii="Times New Roman" w:hAnsi="Times New Roman" w:cs="Times New Roman"/>
          <w:i/>
          <w:iCs/>
          <w:sz w:val="24"/>
          <w:szCs w:val="24"/>
          <w:lang w:val="en-US"/>
        </w:rPr>
        <w:t>P</w:t>
      </w:r>
      <w:r w:rsidRPr="00F72B99">
        <w:rPr>
          <w:rFonts w:ascii="Times New Roman" w:hAnsi="Times New Roman" w:cs="Times New Roman"/>
          <w:i/>
          <w:iCs/>
          <w:sz w:val="24"/>
          <w:szCs w:val="24"/>
          <w:lang w:val="en-US"/>
        </w:rPr>
        <w:t>roiect</w:t>
      </w:r>
      <w:proofErr w:type="spellEnd"/>
    </w:p>
    <w:p w14:paraId="068E96D6" w14:textId="77777777" w:rsidR="008302A6" w:rsidRDefault="008302A6" w:rsidP="00B7729D">
      <w:pPr>
        <w:spacing w:after="0"/>
        <w:jc w:val="center"/>
        <w:rPr>
          <w:rFonts w:ascii="Times New Roman" w:hAnsi="Times New Roman" w:cs="Times New Roman"/>
          <w:b/>
          <w:bCs/>
          <w:sz w:val="26"/>
          <w:szCs w:val="26"/>
          <w:lang w:val="en-US"/>
        </w:rPr>
      </w:pPr>
    </w:p>
    <w:p w14:paraId="5DAFE1D3" w14:textId="6D9EF7A0" w:rsidR="000B4C7B" w:rsidRPr="007970E4" w:rsidRDefault="000B4C7B" w:rsidP="00B7729D">
      <w:pPr>
        <w:spacing w:after="0"/>
        <w:jc w:val="center"/>
        <w:rPr>
          <w:rFonts w:ascii="Times New Roman" w:hAnsi="Times New Roman" w:cs="Times New Roman"/>
          <w:b/>
          <w:bCs/>
          <w:sz w:val="26"/>
          <w:szCs w:val="26"/>
          <w:lang w:val="en-US"/>
        </w:rPr>
      </w:pPr>
      <w:r w:rsidRPr="007970E4">
        <w:rPr>
          <w:rFonts w:ascii="Times New Roman" w:hAnsi="Times New Roman" w:cs="Times New Roman"/>
          <w:b/>
          <w:bCs/>
          <w:sz w:val="26"/>
          <w:szCs w:val="26"/>
          <w:lang w:val="en-US"/>
        </w:rPr>
        <w:t>ORDIN</w:t>
      </w:r>
    </w:p>
    <w:p w14:paraId="3F774E11" w14:textId="77777777" w:rsidR="000B4C7B" w:rsidRPr="00A142E3" w:rsidRDefault="000B4C7B" w:rsidP="00B7729D">
      <w:pPr>
        <w:spacing w:after="0"/>
        <w:jc w:val="center"/>
        <w:rPr>
          <w:rFonts w:ascii="Times New Roman" w:hAnsi="Times New Roman" w:cs="Times New Roman"/>
          <w:b/>
          <w:bCs/>
          <w:sz w:val="24"/>
          <w:szCs w:val="24"/>
          <w:lang w:val="ro-RO"/>
        </w:rPr>
      </w:pPr>
      <w:proofErr w:type="gramStart"/>
      <w:r>
        <w:rPr>
          <w:rFonts w:ascii="Times New Roman" w:hAnsi="Times New Roman" w:cs="Times New Roman"/>
          <w:b/>
          <w:bCs/>
          <w:sz w:val="24"/>
          <w:szCs w:val="24"/>
          <w:lang w:val="en-US"/>
        </w:rPr>
        <w:t>n</w:t>
      </w:r>
      <w:r w:rsidRPr="00A142E3">
        <w:rPr>
          <w:rFonts w:ascii="Times New Roman" w:hAnsi="Times New Roman" w:cs="Times New Roman"/>
          <w:b/>
          <w:bCs/>
          <w:sz w:val="24"/>
          <w:szCs w:val="24"/>
          <w:lang w:val="en-US"/>
        </w:rPr>
        <w:t>r._</w:t>
      </w:r>
      <w:proofErr w:type="gramEnd"/>
      <w:r w:rsidRPr="00A142E3">
        <w:rPr>
          <w:rFonts w:ascii="Times New Roman" w:hAnsi="Times New Roman" w:cs="Times New Roman"/>
          <w:b/>
          <w:bCs/>
          <w:sz w:val="24"/>
          <w:szCs w:val="24"/>
          <w:lang w:val="en-US"/>
        </w:rPr>
        <w:t>__ din ______                                                                                              mun. Chi</w:t>
      </w:r>
      <w:proofErr w:type="spellStart"/>
      <w:r w:rsidRPr="00A142E3">
        <w:rPr>
          <w:rFonts w:ascii="Times New Roman" w:hAnsi="Times New Roman" w:cs="Times New Roman"/>
          <w:b/>
          <w:bCs/>
          <w:sz w:val="24"/>
          <w:szCs w:val="24"/>
          <w:lang w:val="ro-RO"/>
        </w:rPr>
        <w:t>şinău</w:t>
      </w:r>
      <w:proofErr w:type="spellEnd"/>
    </w:p>
    <w:p w14:paraId="5EFACA06" w14:textId="77777777" w:rsidR="000B4C7B" w:rsidRDefault="000B4C7B" w:rsidP="00B7729D">
      <w:pPr>
        <w:spacing w:after="0"/>
        <w:jc w:val="center"/>
        <w:rPr>
          <w:rFonts w:ascii="Times New Roman" w:hAnsi="Times New Roman" w:cs="Times New Roman"/>
          <w:sz w:val="24"/>
          <w:szCs w:val="24"/>
          <w:lang w:val="ro-RO"/>
        </w:rPr>
      </w:pPr>
    </w:p>
    <w:p w14:paraId="56253EF1" w14:textId="77777777" w:rsidR="000B4C7B" w:rsidRPr="00B42F2A" w:rsidRDefault="000B4C7B" w:rsidP="00B7729D">
      <w:pPr>
        <w:spacing w:after="0"/>
        <w:jc w:val="center"/>
        <w:rPr>
          <w:rFonts w:ascii="Times New Roman" w:hAnsi="Times New Roman" w:cs="Times New Roman"/>
          <w:sz w:val="24"/>
          <w:szCs w:val="24"/>
          <w:lang w:val="ro-RO"/>
        </w:rPr>
      </w:pPr>
    </w:p>
    <w:p w14:paraId="5A02C26F" w14:textId="77777777" w:rsidR="008D5D45" w:rsidRDefault="000B4C7B" w:rsidP="00B7729D">
      <w:pPr>
        <w:spacing w:after="0"/>
        <w:rPr>
          <w:rFonts w:ascii="Times New Roman" w:hAnsi="Times New Roman" w:cs="Times New Roman"/>
          <w:b/>
          <w:bCs/>
          <w:i/>
          <w:iCs/>
          <w:sz w:val="24"/>
          <w:szCs w:val="24"/>
        </w:rPr>
      </w:pPr>
      <w:r w:rsidRPr="00B42F2A">
        <w:rPr>
          <w:rFonts w:ascii="Times New Roman" w:hAnsi="Times New Roman" w:cs="Times New Roman"/>
          <w:b/>
          <w:bCs/>
          <w:i/>
          <w:iCs/>
          <w:sz w:val="24"/>
          <w:szCs w:val="24"/>
          <w:lang w:val="ro-RO"/>
        </w:rPr>
        <w:t xml:space="preserve">Cu privire la aprobarea </w:t>
      </w:r>
      <w:r w:rsidR="008D5D45" w:rsidRPr="008D5D45">
        <w:rPr>
          <w:rFonts w:ascii="Times New Roman" w:hAnsi="Times New Roman" w:cs="Times New Roman"/>
          <w:b/>
          <w:bCs/>
          <w:i/>
          <w:iCs/>
          <w:sz w:val="24"/>
          <w:szCs w:val="24"/>
        </w:rPr>
        <w:t>Regulamentul</w:t>
      </w:r>
      <w:r w:rsidR="008D5D45">
        <w:rPr>
          <w:rFonts w:ascii="Times New Roman" w:hAnsi="Times New Roman" w:cs="Times New Roman"/>
          <w:b/>
          <w:bCs/>
          <w:i/>
          <w:iCs/>
          <w:sz w:val="24"/>
          <w:szCs w:val="24"/>
        </w:rPr>
        <w:t>ui</w:t>
      </w:r>
      <w:r w:rsidR="008D5D45" w:rsidRPr="008D5D45">
        <w:rPr>
          <w:rFonts w:ascii="Times New Roman" w:hAnsi="Times New Roman" w:cs="Times New Roman"/>
          <w:b/>
          <w:bCs/>
          <w:i/>
          <w:iCs/>
          <w:sz w:val="24"/>
          <w:szCs w:val="24"/>
        </w:rPr>
        <w:t xml:space="preserve"> de</w:t>
      </w:r>
    </w:p>
    <w:p w14:paraId="46AABC0A" w14:textId="654E9664" w:rsidR="000B4C7B" w:rsidRPr="00F72B99" w:rsidRDefault="008D5D45" w:rsidP="00B7729D">
      <w:pPr>
        <w:spacing w:after="0"/>
        <w:rPr>
          <w:rFonts w:ascii="Times New Roman" w:hAnsi="Times New Roman" w:cs="Times New Roman"/>
          <w:b/>
          <w:bCs/>
          <w:i/>
          <w:iCs/>
          <w:sz w:val="24"/>
          <w:szCs w:val="24"/>
        </w:rPr>
      </w:pPr>
      <w:r w:rsidRPr="008D5D45">
        <w:rPr>
          <w:rFonts w:ascii="Times New Roman" w:hAnsi="Times New Roman" w:cs="Times New Roman"/>
          <w:b/>
          <w:bCs/>
          <w:i/>
          <w:iCs/>
          <w:sz w:val="24"/>
          <w:szCs w:val="24"/>
        </w:rPr>
        <w:t>organizare și funcționare a Consiliului de experți</w:t>
      </w:r>
    </w:p>
    <w:p w14:paraId="1EFCB416" w14:textId="77777777" w:rsidR="000B4C7B" w:rsidRPr="00B42F2A" w:rsidRDefault="000B4C7B" w:rsidP="00B7729D">
      <w:pPr>
        <w:spacing w:after="0"/>
        <w:jc w:val="center"/>
        <w:rPr>
          <w:rFonts w:ascii="Times New Roman" w:hAnsi="Times New Roman" w:cs="Times New Roman"/>
          <w:sz w:val="24"/>
          <w:szCs w:val="24"/>
          <w:lang w:val="ro-RO"/>
        </w:rPr>
      </w:pPr>
    </w:p>
    <w:p w14:paraId="5F956B69" w14:textId="4263CAC9" w:rsidR="000B4C7B" w:rsidRPr="00B42F2A" w:rsidRDefault="00947B70" w:rsidP="00B7729D">
      <w:pPr>
        <w:spacing w:after="0"/>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scopul realizării acțiunilor specificate în Obiectivul 1.2. </w:t>
      </w:r>
      <w:r w:rsidRPr="00F72B99">
        <w:rPr>
          <w:rFonts w:ascii="Times New Roman" w:hAnsi="Times New Roman" w:cs="Times New Roman"/>
          <w:i/>
          <w:iCs/>
          <w:sz w:val="24"/>
          <w:szCs w:val="24"/>
          <w:lang w:val="ro-RO"/>
        </w:rPr>
        <w:t>Dezvoltarea și promovarea politicilor în domeniul mass-media</w:t>
      </w:r>
      <w:r>
        <w:rPr>
          <w:rFonts w:ascii="Times New Roman" w:hAnsi="Times New Roman" w:cs="Times New Roman"/>
          <w:sz w:val="24"/>
          <w:szCs w:val="24"/>
          <w:lang w:val="ro-RO"/>
        </w:rPr>
        <w:t xml:space="preserve"> din Planul anual de acțiuni al Ministerului Culturii pentru anul 2024, î</w:t>
      </w:r>
      <w:r w:rsidR="000B4C7B" w:rsidRPr="00B42F2A">
        <w:rPr>
          <w:rFonts w:ascii="Times New Roman" w:hAnsi="Times New Roman" w:cs="Times New Roman"/>
          <w:sz w:val="24"/>
          <w:szCs w:val="24"/>
          <w:lang w:val="ro-RO"/>
        </w:rPr>
        <w:t>n conformitate cu prevederile art. 17</w:t>
      </w:r>
      <w:r w:rsidR="008D5D45">
        <w:rPr>
          <w:rFonts w:ascii="Times New Roman" w:hAnsi="Times New Roman" w:cs="Times New Roman"/>
          <w:sz w:val="24"/>
          <w:szCs w:val="24"/>
          <w:lang w:val="ro-RO"/>
        </w:rPr>
        <w:t xml:space="preserve"> alin.</w:t>
      </w:r>
      <w:r w:rsidR="000B4C7B" w:rsidRPr="00B42F2A">
        <w:rPr>
          <w:rFonts w:ascii="Times New Roman" w:hAnsi="Times New Roman" w:cs="Times New Roman"/>
          <w:sz w:val="24"/>
          <w:szCs w:val="24"/>
          <w:lang w:val="ro-RO"/>
        </w:rPr>
        <w:t xml:space="preserve"> </w:t>
      </w:r>
      <w:r w:rsidR="008D5D45">
        <w:rPr>
          <w:rFonts w:ascii="Times New Roman" w:hAnsi="Times New Roman" w:cs="Times New Roman"/>
          <w:sz w:val="24"/>
          <w:szCs w:val="24"/>
          <w:lang w:val="ro-RO"/>
        </w:rPr>
        <w:t>(2) lit.</w:t>
      </w:r>
      <w:r w:rsidR="00B95D08" w:rsidRPr="00B95D08">
        <w:rPr>
          <w:rFonts w:ascii="Times New Roman" w:hAnsi="Times New Roman" w:cs="Times New Roman"/>
          <w:sz w:val="24"/>
          <w:szCs w:val="24"/>
          <w:lang w:val="en-GB"/>
        </w:rPr>
        <w:t xml:space="preserve"> </w:t>
      </w:r>
      <w:r w:rsidR="008D5D45">
        <w:rPr>
          <w:rFonts w:ascii="Times New Roman" w:hAnsi="Times New Roman" w:cs="Times New Roman"/>
          <w:sz w:val="24"/>
          <w:szCs w:val="24"/>
          <w:lang w:val="ro-RO"/>
        </w:rPr>
        <w:t xml:space="preserve">c) </w:t>
      </w:r>
      <w:r w:rsidR="000B4C7B" w:rsidRPr="00B42F2A">
        <w:rPr>
          <w:rFonts w:ascii="Times New Roman" w:hAnsi="Times New Roman" w:cs="Times New Roman"/>
          <w:sz w:val="24"/>
          <w:szCs w:val="24"/>
          <w:lang w:val="ro-RO"/>
        </w:rPr>
        <w:t>din Legea</w:t>
      </w:r>
      <w:r w:rsidR="000B4C7B">
        <w:rPr>
          <w:rFonts w:ascii="Times New Roman" w:hAnsi="Times New Roman" w:cs="Times New Roman"/>
          <w:sz w:val="24"/>
          <w:szCs w:val="24"/>
          <w:lang w:val="ro-RO"/>
        </w:rPr>
        <w:t xml:space="preserve"> nr.</w:t>
      </w:r>
      <w:r w:rsidR="000B4C7B" w:rsidRPr="00B42F2A">
        <w:rPr>
          <w:rFonts w:ascii="Times New Roman" w:hAnsi="Times New Roman" w:cs="Times New Roman"/>
          <w:sz w:val="24"/>
          <w:szCs w:val="24"/>
          <w:lang w:val="ro-RO"/>
        </w:rPr>
        <w:t xml:space="preserve"> 50/2024 </w:t>
      </w:r>
      <w:r w:rsidR="000B4C7B" w:rsidRPr="00302D25">
        <w:rPr>
          <w:rFonts w:ascii="Times New Roman" w:hAnsi="Times New Roman" w:cs="Times New Roman"/>
          <w:i/>
          <w:iCs/>
          <w:sz w:val="24"/>
          <w:szCs w:val="24"/>
          <w:lang w:val="ro-RO"/>
        </w:rPr>
        <w:t>cu privire la Fondul pentru subvenționarea mass-mediei</w:t>
      </w:r>
      <w:r w:rsidR="008D5D45">
        <w:rPr>
          <w:rFonts w:ascii="Times New Roman" w:hAnsi="Times New Roman" w:cs="Times New Roman"/>
          <w:sz w:val="24"/>
          <w:szCs w:val="24"/>
          <w:lang w:val="ro-RO"/>
        </w:rPr>
        <w:t>,</w:t>
      </w:r>
    </w:p>
    <w:p w14:paraId="02467690" w14:textId="77777777" w:rsidR="000B4C7B" w:rsidRPr="00B42F2A" w:rsidRDefault="000B4C7B" w:rsidP="00B7729D">
      <w:pPr>
        <w:spacing w:after="0"/>
        <w:ind w:firstLine="284"/>
        <w:jc w:val="both"/>
        <w:rPr>
          <w:rFonts w:ascii="Times New Roman" w:hAnsi="Times New Roman" w:cs="Times New Roman"/>
          <w:sz w:val="24"/>
          <w:szCs w:val="24"/>
          <w:lang w:val="ro-RO"/>
        </w:rPr>
      </w:pPr>
    </w:p>
    <w:p w14:paraId="643F1680" w14:textId="77777777" w:rsidR="000B4C7B" w:rsidRPr="00B42F2A" w:rsidRDefault="000B4C7B" w:rsidP="00B7729D">
      <w:pPr>
        <w:spacing w:after="0"/>
        <w:ind w:firstLine="284"/>
        <w:jc w:val="center"/>
        <w:rPr>
          <w:rFonts w:ascii="Times New Roman" w:hAnsi="Times New Roman" w:cs="Times New Roman"/>
          <w:b/>
          <w:bCs/>
          <w:sz w:val="24"/>
          <w:szCs w:val="24"/>
          <w:lang w:val="en-GB"/>
        </w:rPr>
      </w:pPr>
      <w:r w:rsidRPr="00B42F2A">
        <w:rPr>
          <w:rFonts w:ascii="Times New Roman" w:hAnsi="Times New Roman" w:cs="Times New Roman"/>
          <w:b/>
          <w:bCs/>
          <w:sz w:val="24"/>
          <w:szCs w:val="24"/>
          <w:lang w:val="ro-RO"/>
        </w:rPr>
        <w:t>ORD</w:t>
      </w:r>
      <w:r w:rsidRPr="00B42F2A">
        <w:rPr>
          <w:rFonts w:ascii="Times New Roman" w:hAnsi="Times New Roman" w:cs="Times New Roman"/>
          <w:b/>
          <w:bCs/>
          <w:sz w:val="24"/>
          <w:szCs w:val="24"/>
          <w:lang w:val="en-GB"/>
        </w:rPr>
        <w:t>O</w:t>
      </w:r>
      <w:r w:rsidRPr="00B42F2A">
        <w:rPr>
          <w:rFonts w:ascii="Times New Roman" w:hAnsi="Times New Roman" w:cs="Times New Roman"/>
          <w:b/>
          <w:bCs/>
          <w:sz w:val="24"/>
          <w:szCs w:val="24"/>
          <w:lang w:val="ro-RO"/>
        </w:rPr>
        <w:t>N</w:t>
      </w:r>
      <w:r w:rsidRPr="00B42F2A">
        <w:rPr>
          <w:rFonts w:ascii="Times New Roman" w:hAnsi="Times New Roman" w:cs="Times New Roman"/>
          <w:b/>
          <w:bCs/>
          <w:sz w:val="24"/>
          <w:szCs w:val="24"/>
          <w:lang w:val="en-GB"/>
        </w:rPr>
        <w:t>:</w:t>
      </w:r>
    </w:p>
    <w:p w14:paraId="634F2270" w14:textId="77777777" w:rsidR="000B4C7B" w:rsidRPr="00B42F2A" w:rsidRDefault="000B4C7B" w:rsidP="00B7729D">
      <w:pPr>
        <w:spacing w:after="0"/>
        <w:ind w:firstLine="284"/>
        <w:jc w:val="both"/>
        <w:rPr>
          <w:rFonts w:ascii="Times New Roman" w:hAnsi="Times New Roman" w:cs="Times New Roman"/>
          <w:sz w:val="24"/>
          <w:szCs w:val="24"/>
          <w:lang w:val="en-GB"/>
        </w:rPr>
      </w:pPr>
    </w:p>
    <w:p w14:paraId="36E9EF86" w14:textId="162A714F" w:rsidR="000B4C7B" w:rsidRPr="00F72B99" w:rsidRDefault="000B4C7B" w:rsidP="00B7729D">
      <w:pPr>
        <w:spacing w:after="0"/>
        <w:jc w:val="both"/>
        <w:rPr>
          <w:rFonts w:ascii="Times New Roman" w:hAnsi="Times New Roman" w:cs="Times New Roman"/>
          <w:sz w:val="24"/>
          <w:szCs w:val="24"/>
          <w:lang w:val="en-GB"/>
        </w:rPr>
      </w:pPr>
      <w:r w:rsidRPr="00B42F2A">
        <w:rPr>
          <w:rFonts w:ascii="Times New Roman" w:hAnsi="Times New Roman" w:cs="Times New Roman"/>
          <w:sz w:val="24"/>
          <w:szCs w:val="24"/>
          <w:lang w:val="en-GB"/>
        </w:rPr>
        <w:t xml:space="preserve">1. Se </w:t>
      </w:r>
      <w:proofErr w:type="spellStart"/>
      <w:r w:rsidRPr="00B42F2A">
        <w:rPr>
          <w:rFonts w:ascii="Times New Roman" w:hAnsi="Times New Roman" w:cs="Times New Roman"/>
          <w:sz w:val="24"/>
          <w:szCs w:val="24"/>
          <w:lang w:val="en-GB"/>
        </w:rPr>
        <w:t>aprob</w:t>
      </w:r>
      <w:proofErr w:type="spellEnd"/>
      <w:r w:rsidRPr="00B42F2A">
        <w:rPr>
          <w:rFonts w:ascii="Times New Roman" w:hAnsi="Times New Roman" w:cs="Times New Roman"/>
          <w:sz w:val="24"/>
          <w:szCs w:val="24"/>
          <w:lang w:val="ro-RO"/>
        </w:rPr>
        <w:t>ă</w:t>
      </w:r>
      <w:r w:rsidR="00947B70">
        <w:rPr>
          <w:rFonts w:ascii="Times New Roman" w:hAnsi="Times New Roman" w:cs="Times New Roman"/>
          <w:sz w:val="24"/>
          <w:szCs w:val="24"/>
          <w:lang w:val="ro-RO"/>
        </w:rPr>
        <w:t xml:space="preserve"> Regulamentul de organizare și funcționare a Consiliului de experți</w:t>
      </w:r>
      <w:r w:rsidR="00947B70">
        <w:rPr>
          <w:rFonts w:ascii="Times New Roman" w:hAnsi="Times New Roman" w:cs="Times New Roman"/>
          <w:sz w:val="24"/>
          <w:szCs w:val="24"/>
          <w:lang w:val="en-GB"/>
        </w:rPr>
        <w:t xml:space="preserve">, </w:t>
      </w:r>
      <w:r w:rsidR="00947B70" w:rsidRPr="00F72B99">
        <w:rPr>
          <w:rFonts w:ascii="Times New Roman" w:hAnsi="Times New Roman" w:cs="Times New Roman"/>
          <w:i/>
          <w:iCs/>
          <w:sz w:val="24"/>
          <w:szCs w:val="24"/>
          <w:lang w:val="en-GB"/>
        </w:rPr>
        <w:t xml:space="preserve">conform </w:t>
      </w:r>
      <w:proofErr w:type="spellStart"/>
      <w:r w:rsidR="00947B70" w:rsidRPr="00F72B99">
        <w:rPr>
          <w:rFonts w:ascii="Times New Roman" w:hAnsi="Times New Roman" w:cs="Times New Roman"/>
          <w:i/>
          <w:iCs/>
          <w:sz w:val="24"/>
          <w:szCs w:val="24"/>
          <w:lang w:val="en-GB"/>
        </w:rPr>
        <w:t>anexei</w:t>
      </w:r>
      <w:proofErr w:type="spellEnd"/>
      <w:r w:rsidR="00947B70">
        <w:rPr>
          <w:rFonts w:ascii="Times New Roman" w:hAnsi="Times New Roman" w:cs="Times New Roman"/>
          <w:sz w:val="24"/>
          <w:szCs w:val="24"/>
          <w:lang w:val="en-GB"/>
        </w:rPr>
        <w:t>.</w:t>
      </w:r>
    </w:p>
    <w:p w14:paraId="17B9F102" w14:textId="76DEFB83" w:rsidR="000B4C7B" w:rsidRDefault="00947B70" w:rsidP="00B7729D">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3E0633">
        <w:rPr>
          <w:rFonts w:ascii="Times New Roman" w:hAnsi="Times New Roman" w:cs="Times New Roman"/>
          <w:sz w:val="24"/>
          <w:szCs w:val="24"/>
        </w:rPr>
        <w:t>Prezentul ordin se va aduce la cunoștința persoanelor numite în componența Consiliului de experți.</w:t>
      </w:r>
    </w:p>
    <w:p w14:paraId="535FA734" w14:textId="7466D97D" w:rsidR="000B4C7B" w:rsidRDefault="00CA638A" w:rsidP="00B7729D">
      <w:pPr>
        <w:spacing w:after="0"/>
        <w:jc w:val="both"/>
        <w:rPr>
          <w:rFonts w:ascii="Times New Roman" w:hAnsi="Times New Roman" w:cs="Times New Roman"/>
          <w:sz w:val="24"/>
          <w:szCs w:val="24"/>
        </w:rPr>
      </w:pPr>
      <w:r>
        <w:rPr>
          <w:rFonts w:ascii="Times New Roman" w:hAnsi="Times New Roman" w:cs="Times New Roman"/>
          <w:sz w:val="24"/>
          <w:szCs w:val="24"/>
        </w:rPr>
        <w:t>2</w:t>
      </w:r>
      <w:r w:rsidR="000B4C7B" w:rsidRPr="00B42F2A">
        <w:rPr>
          <w:rFonts w:ascii="Times New Roman" w:hAnsi="Times New Roman" w:cs="Times New Roman"/>
          <w:sz w:val="24"/>
          <w:szCs w:val="24"/>
        </w:rPr>
        <w:t xml:space="preserve">. Controlul asupra executării prezentului Ordin </w:t>
      </w:r>
      <w:r w:rsidR="000B4C7B">
        <w:rPr>
          <w:rFonts w:ascii="Times New Roman" w:hAnsi="Times New Roman" w:cs="Times New Roman"/>
          <w:sz w:val="24"/>
          <w:szCs w:val="24"/>
        </w:rPr>
        <w:t>mi-l asum.</w:t>
      </w:r>
    </w:p>
    <w:p w14:paraId="1E3FB062" w14:textId="77777777" w:rsidR="00AF1B97" w:rsidRPr="00B42F2A" w:rsidRDefault="00AF1B97" w:rsidP="00B7729D">
      <w:pPr>
        <w:spacing w:after="0"/>
        <w:ind w:firstLine="284"/>
        <w:jc w:val="both"/>
        <w:rPr>
          <w:rFonts w:ascii="Times New Roman" w:hAnsi="Times New Roman" w:cs="Times New Roman"/>
          <w:sz w:val="24"/>
          <w:szCs w:val="24"/>
        </w:rPr>
      </w:pPr>
    </w:p>
    <w:p w14:paraId="179E48B0" w14:textId="77777777" w:rsidR="000B4C7B" w:rsidRPr="00B42F2A" w:rsidRDefault="000B4C7B" w:rsidP="00B7729D">
      <w:pPr>
        <w:spacing w:after="0"/>
        <w:jc w:val="both"/>
        <w:rPr>
          <w:rFonts w:ascii="Times New Roman" w:hAnsi="Times New Roman" w:cs="Times New Roman"/>
          <w:sz w:val="24"/>
          <w:szCs w:val="24"/>
        </w:rPr>
      </w:pPr>
    </w:p>
    <w:p w14:paraId="2E5756C3" w14:textId="77777777" w:rsidR="000B4C7B" w:rsidRDefault="000B4C7B" w:rsidP="00B7729D">
      <w:pPr>
        <w:spacing w:after="0"/>
        <w:jc w:val="both"/>
        <w:rPr>
          <w:rFonts w:ascii="Times New Roman" w:hAnsi="Times New Roman" w:cs="Times New Roman"/>
          <w:sz w:val="24"/>
          <w:szCs w:val="24"/>
        </w:rPr>
      </w:pPr>
    </w:p>
    <w:p w14:paraId="3AD4BA5C" w14:textId="77777777" w:rsidR="008302A6" w:rsidRPr="00B42F2A" w:rsidRDefault="008302A6" w:rsidP="00B7729D">
      <w:pPr>
        <w:spacing w:after="0"/>
        <w:jc w:val="both"/>
        <w:rPr>
          <w:rFonts w:ascii="Times New Roman" w:hAnsi="Times New Roman" w:cs="Times New Roman"/>
          <w:sz w:val="24"/>
          <w:szCs w:val="24"/>
        </w:rPr>
      </w:pPr>
    </w:p>
    <w:p w14:paraId="67A853F9" w14:textId="77777777" w:rsidR="000B4C7B" w:rsidRPr="00A25CC8" w:rsidRDefault="000B4C7B" w:rsidP="00B7729D">
      <w:pPr>
        <w:spacing w:after="0"/>
        <w:jc w:val="center"/>
        <w:rPr>
          <w:rFonts w:ascii="Times New Roman" w:hAnsi="Times New Roman" w:cs="Times New Roman"/>
          <w:b/>
          <w:bCs/>
          <w:sz w:val="26"/>
          <w:szCs w:val="26"/>
        </w:rPr>
      </w:pPr>
      <w:r w:rsidRPr="00A25CC8">
        <w:rPr>
          <w:rFonts w:ascii="Times New Roman" w:hAnsi="Times New Roman" w:cs="Times New Roman"/>
          <w:b/>
          <w:bCs/>
          <w:sz w:val="26"/>
          <w:szCs w:val="26"/>
        </w:rPr>
        <w:t>Ministru                                                                 Sergiu PRODAN</w:t>
      </w:r>
    </w:p>
    <w:p w14:paraId="1A8C6B9A" w14:textId="3FAA6F31" w:rsidR="000B4C7B" w:rsidRDefault="000B4C7B" w:rsidP="00B7729D">
      <w:pPr>
        <w:rPr>
          <w:rFonts w:ascii="Times New Roman" w:hAnsi="Times New Roman" w:cs="Times New Roman"/>
          <w:sz w:val="24"/>
          <w:szCs w:val="24"/>
        </w:rPr>
      </w:pPr>
    </w:p>
    <w:p w14:paraId="7192C457" w14:textId="77777777" w:rsidR="00AF1B97" w:rsidRDefault="00AF1B97" w:rsidP="00B7729D">
      <w:pPr>
        <w:rPr>
          <w:rFonts w:ascii="Times New Roman" w:hAnsi="Times New Roman" w:cs="Times New Roman"/>
          <w:sz w:val="24"/>
          <w:szCs w:val="24"/>
        </w:rPr>
      </w:pPr>
      <w:r>
        <w:rPr>
          <w:rFonts w:ascii="Times New Roman" w:hAnsi="Times New Roman" w:cs="Times New Roman"/>
          <w:sz w:val="24"/>
          <w:szCs w:val="24"/>
        </w:rPr>
        <w:br w:type="page"/>
      </w:r>
    </w:p>
    <w:tbl>
      <w:tblPr>
        <w:tblStyle w:val="Tabelgril"/>
        <w:tblpPr w:leftFromText="180" w:rightFromText="180" w:vertAnchor="text" w:horzAnchor="margin" w:tblpY="-15"/>
        <w:tblW w:w="0" w:type="auto"/>
        <w:tblLook w:val="01E0" w:firstRow="1" w:lastRow="1" w:firstColumn="1" w:lastColumn="1" w:noHBand="0" w:noVBand="0"/>
      </w:tblPr>
      <w:tblGrid>
        <w:gridCol w:w="2237"/>
        <w:gridCol w:w="2814"/>
        <w:gridCol w:w="1735"/>
      </w:tblGrid>
      <w:tr w:rsidR="008D5D45" w:rsidRPr="00F33896" w14:paraId="1C5010B7" w14:textId="77777777" w:rsidTr="00F72B99">
        <w:trPr>
          <w:trHeight w:val="288"/>
        </w:trPr>
        <w:tc>
          <w:tcPr>
            <w:tcW w:w="2237" w:type="dxa"/>
            <w:tcBorders>
              <w:right w:val="single" w:sz="4" w:space="0" w:color="auto"/>
            </w:tcBorders>
          </w:tcPr>
          <w:p w14:paraId="4C1B28DB" w14:textId="77777777" w:rsidR="008D5D45" w:rsidRPr="00F72B99" w:rsidRDefault="008D5D45" w:rsidP="00B7729D">
            <w:pPr>
              <w:spacing w:line="276" w:lineRule="auto"/>
              <w:rPr>
                <w:sz w:val="22"/>
                <w:szCs w:val="22"/>
                <w:lang w:val="ro-RO"/>
              </w:rPr>
            </w:pPr>
          </w:p>
        </w:tc>
        <w:tc>
          <w:tcPr>
            <w:tcW w:w="2814" w:type="dxa"/>
            <w:tcBorders>
              <w:left w:val="single" w:sz="4" w:space="0" w:color="auto"/>
            </w:tcBorders>
          </w:tcPr>
          <w:p w14:paraId="48FB36FE" w14:textId="77777777" w:rsidR="008D5D45" w:rsidRPr="00F72B99" w:rsidRDefault="008D5D45" w:rsidP="00B7729D">
            <w:pPr>
              <w:spacing w:line="276" w:lineRule="auto"/>
              <w:rPr>
                <w:b/>
                <w:bCs/>
                <w:sz w:val="22"/>
                <w:szCs w:val="22"/>
                <w:lang w:val="ro-RO"/>
              </w:rPr>
            </w:pPr>
            <w:r w:rsidRPr="00F72B99">
              <w:rPr>
                <w:b/>
                <w:bCs/>
                <w:sz w:val="22"/>
                <w:szCs w:val="22"/>
                <w:lang w:val="ro-RO"/>
              </w:rPr>
              <w:t>Nume, prenume</w:t>
            </w:r>
          </w:p>
        </w:tc>
        <w:tc>
          <w:tcPr>
            <w:tcW w:w="1735" w:type="dxa"/>
          </w:tcPr>
          <w:p w14:paraId="68799B84" w14:textId="77777777" w:rsidR="008D5D45" w:rsidRPr="00F72B99" w:rsidRDefault="008D5D45" w:rsidP="00B7729D">
            <w:pPr>
              <w:spacing w:line="276" w:lineRule="auto"/>
              <w:rPr>
                <w:b/>
                <w:bCs/>
                <w:sz w:val="22"/>
                <w:szCs w:val="22"/>
                <w:lang w:val="ro-RO"/>
              </w:rPr>
            </w:pPr>
            <w:r w:rsidRPr="00F72B99">
              <w:rPr>
                <w:b/>
                <w:bCs/>
                <w:sz w:val="22"/>
                <w:szCs w:val="22"/>
                <w:lang w:val="ro-RO"/>
              </w:rPr>
              <w:t xml:space="preserve">Semnătura </w:t>
            </w:r>
          </w:p>
        </w:tc>
      </w:tr>
      <w:tr w:rsidR="008D5D45" w:rsidRPr="00F33896" w14:paraId="75FFF49E" w14:textId="77777777" w:rsidTr="00F72B99">
        <w:trPr>
          <w:trHeight w:val="272"/>
        </w:trPr>
        <w:tc>
          <w:tcPr>
            <w:tcW w:w="2237" w:type="dxa"/>
            <w:tcBorders>
              <w:right w:val="single" w:sz="4" w:space="0" w:color="auto"/>
            </w:tcBorders>
          </w:tcPr>
          <w:p w14:paraId="469DF653" w14:textId="017A4DD2" w:rsidR="008D5D45" w:rsidRPr="00F72B99" w:rsidRDefault="008D5D45" w:rsidP="00B7729D">
            <w:pPr>
              <w:spacing w:line="276" w:lineRule="auto"/>
              <w:rPr>
                <w:b/>
                <w:bCs/>
                <w:sz w:val="22"/>
                <w:szCs w:val="22"/>
                <w:lang w:val="ro-RO"/>
              </w:rPr>
            </w:pPr>
            <w:r w:rsidRPr="00F72B99">
              <w:rPr>
                <w:b/>
                <w:bCs/>
                <w:sz w:val="22"/>
                <w:szCs w:val="22"/>
                <w:lang w:val="ro-RO"/>
              </w:rPr>
              <w:t xml:space="preserve">Executat:            </w:t>
            </w:r>
          </w:p>
        </w:tc>
        <w:tc>
          <w:tcPr>
            <w:tcW w:w="2814" w:type="dxa"/>
            <w:tcBorders>
              <w:left w:val="single" w:sz="4" w:space="0" w:color="auto"/>
            </w:tcBorders>
          </w:tcPr>
          <w:p w14:paraId="34FFB0AF" w14:textId="77777777" w:rsidR="008D5D45" w:rsidRPr="00F72B99" w:rsidRDefault="008D5D45" w:rsidP="00B7729D">
            <w:pPr>
              <w:spacing w:line="276" w:lineRule="auto"/>
              <w:rPr>
                <w:sz w:val="22"/>
                <w:szCs w:val="22"/>
                <w:lang w:val="ro-RO"/>
              </w:rPr>
            </w:pPr>
            <w:r w:rsidRPr="00F72B99">
              <w:rPr>
                <w:sz w:val="22"/>
                <w:szCs w:val="22"/>
                <w:lang w:val="ro-RO"/>
              </w:rPr>
              <w:t xml:space="preserve">Sorin </w:t>
            </w:r>
            <w:proofErr w:type="spellStart"/>
            <w:r w:rsidRPr="00F72B99">
              <w:rPr>
                <w:sz w:val="22"/>
                <w:szCs w:val="22"/>
                <w:lang w:val="ro-RO"/>
              </w:rPr>
              <w:t>Șclearuc</w:t>
            </w:r>
            <w:proofErr w:type="spellEnd"/>
          </w:p>
        </w:tc>
        <w:tc>
          <w:tcPr>
            <w:tcW w:w="1735" w:type="dxa"/>
          </w:tcPr>
          <w:p w14:paraId="5029FDF1" w14:textId="77777777" w:rsidR="008D5D45" w:rsidRPr="00F72B99" w:rsidRDefault="008D5D45" w:rsidP="00B7729D">
            <w:pPr>
              <w:spacing w:line="276" w:lineRule="auto"/>
              <w:rPr>
                <w:sz w:val="22"/>
                <w:szCs w:val="22"/>
                <w:lang w:val="ro-RO"/>
              </w:rPr>
            </w:pPr>
          </w:p>
        </w:tc>
      </w:tr>
      <w:tr w:rsidR="008D5D45" w:rsidRPr="00F33896" w14:paraId="05A8C1D8" w14:textId="77777777" w:rsidTr="00F72B99">
        <w:trPr>
          <w:trHeight w:val="421"/>
        </w:trPr>
        <w:tc>
          <w:tcPr>
            <w:tcW w:w="2237" w:type="dxa"/>
            <w:vMerge w:val="restart"/>
            <w:tcBorders>
              <w:right w:val="single" w:sz="4" w:space="0" w:color="auto"/>
            </w:tcBorders>
          </w:tcPr>
          <w:p w14:paraId="44D90C61" w14:textId="77777777" w:rsidR="008D5D45" w:rsidRPr="00F72B99" w:rsidRDefault="008D5D45" w:rsidP="00B7729D">
            <w:pPr>
              <w:spacing w:line="276" w:lineRule="auto"/>
              <w:rPr>
                <w:b/>
                <w:bCs/>
                <w:sz w:val="22"/>
                <w:szCs w:val="22"/>
                <w:lang w:val="ro-RO"/>
              </w:rPr>
            </w:pPr>
            <w:r w:rsidRPr="00F72B99">
              <w:rPr>
                <w:b/>
                <w:bCs/>
                <w:sz w:val="22"/>
                <w:szCs w:val="22"/>
                <w:lang w:val="ro-RO"/>
              </w:rPr>
              <w:t xml:space="preserve">Coordonat:          </w:t>
            </w:r>
          </w:p>
          <w:p w14:paraId="3905C59C" w14:textId="77777777" w:rsidR="008D5D45" w:rsidRPr="00F72B99" w:rsidRDefault="008D5D45" w:rsidP="00B7729D">
            <w:pPr>
              <w:spacing w:line="276" w:lineRule="auto"/>
              <w:rPr>
                <w:b/>
                <w:bCs/>
                <w:sz w:val="22"/>
                <w:szCs w:val="22"/>
                <w:lang w:val="ro-RO"/>
              </w:rPr>
            </w:pPr>
          </w:p>
          <w:p w14:paraId="76DAD00C" w14:textId="77777777" w:rsidR="008D5D45" w:rsidRPr="00F72B99" w:rsidRDefault="008D5D45" w:rsidP="00B7729D">
            <w:pPr>
              <w:spacing w:line="276" w:lineRule="auto"/>
              <w:rPr>
                <w:b/>
                <w:bCs/>
                <w:sz w:val="22"/>
                <w:szCs w:val="22"/>
                <w:lang w:val="ro-RO"/>
              </w:rPr>
            </w:pPr>
          </w:p>
          <w:p w14:paraId="77584B14" w14:textId="77777777" w:rsidR="008D5D45" w:rsidRPr="00F72B99" w:rsidRDefault="008D5D45" w:rsidP="00B7729D">
            <w:pPr>
              <w:spacing w:line="276" w:lineRule="auto"/>
              <w:rPr>
                <w:b/>
                <w:bCs/>
                <w:sz w:val="22"/>
                <w:szCs w:val="22"/>
                <w:lang w:val="ro-RO"/>
              </w:rPr>
            </w:pPr>
          </w:p>
        </w:tc>
        <w:tc>
          <w:tcPr>
            <w:tcW w:w="2814" w:type="dxa"/>
            <w:tcBorders>
              <w:left w:val="single" w:sz="4" w:space="0" w:color="auto"/>
            </w:tcBorders>
          </w:tcPr>
          <w:p w14:paraId="11453DDF" w14:textId="77777777" w:rsidR="008D5D45" w:rsidRPr="00F72B99" w:rsidRDefault="008D5D45" w:rsidP="00B7729D">
            <w:pPr>
              <w:spacing w:line="276" w:lineRule="auto"/>
              <w:rPr>
                <w:sz w:val="22"/>
                <w:szCs w:val="22"/>
                <w:lang w:val="ro-RO"/>
              </w:rPr>
            </w:pPr>
            <w:r w:rsidRPr="00F72B99">
              <w:rPr>
                <w:sz w:val="22"/>
                <w:szCs w:val="22"/>
                <w:lang w:val="ro-RO"/>
              </w:rPr>
              <w:t xml:space="preserve">Andrei </w:t>
            </w:r>
            <w:proofErr w:type="spellStart"/>
            <w:r w:rsidRPr="00F72B99">
              <w:rPr>
                <w:sz w:val="22"/>
                <w:szCs w:val="22"/>
                <w:lang w:val="ro-RO"/>
              </w:rPr>
              <w:t>Chistol</w:t>
            </w:r>
            <w:proofErr w:type="spellEnd"/>
          </w:p>
        </w:tc>
        <w:tc>
          <w:tcPr>
            <w:tcW w:w="1735" w:type="dxa"/>
          </w:tcPr>
          <w:p w14:paraId="28635460" w14:textId="77777777" w:rsidR="008D5D45" w:rsidRPr="00F72B99" w:rsidRDefault="008D5D45" w:rsidP="00B7729D">
            <w:pPr>
              <w:spacing w:line="276" w:lineRule="auto"/>
              <w:rPr>
                <w:sz w:val="22"/>
                <w:szCs w:val="22"/>
                <w:lang w:val="ro-RO"/>
              </w:rPr>
            </w:pPr>
          </w:p>
        </w:tc>
      </w:tr>
      <w:tr w:rsidR="008D5D45" w:rsidRPr="00F33896" w14:paraId="75664652" w14:textId="77777777" w:rsidTr="00F72B99">
        <w:trPr>
          <w:trHeight w:val="421"/>
        </w:trPr>
        <w:tc>
          <w:tcPr>
            <w:tcW w:w="2237" w:type="dxa"/>
            <w:vMerge/>
            <w:tcBorders>
              <w:right w:val="single" w:sz="4" w:space="0" w:color="auto"/>
            </w:tcBorders>
          </w:tcPr>
          <w:p w14:paraId="0FD317F7" w14:textId="77777777" w:rsidR="008D5D45" w:rsidRPr="00F72B99" w:rsidRDefault="008D5D45" w:rsidP="00B7729D">
            <w:pPr>
              <w:spacing w:line="276" w:lineRule="auto"/>
              <w:rPr>
                <w:b/>
                <w:bCs/>
                <w:sz w:val="22"/>
                <w:szCs w:val="22"/>
                <w:lang w:val="ro-RO"/>
              </w:rPr>
            </w:pPr>
          </w:p>
        </w:tc>
        <w:tc>
          <w:tcPr>
            <w:tcW w:w="2814" w:type="dxa"/>
            <w:tcBorders>
              <w:left w:val="single" w:sz="4" w:space="0" w:color="auto"/>
            </w:tcBorders>
          </w:tcPr>
          <w:p w14:paraId="304B06AB" w14:textId="0CF62433" w:rsidR="008D5D45" w:rsidRPr="00F72B99" w:rsidRDefault="008D5D45" w:rsidP="00B7729D">
            <w:pPr>
              <w:spacing w:line="276" w:lineRule="auto"/>
              <w:rPr>
                <w:sz w:val="22"/>
                <w:szCs w:val="22"/>
                <w:lang w:val="ro-RO"/>
              </w:rPr>
            </w:pPr>
            <w:r w:rsidRPr="00F72B99">
              <w:rPr>
                <w:sz w:val="22"/>
                <w:szCs w:val="22"/>
                <w:lang w:val="ro-RO"/>
              </w:rPr>
              <w:t xml:space="preserve">Anton </w:t>
            </w:r>
            <w:proofErr w:type="spellStart"/>
            <w:r w:rsidRPr="00F72B99">
              <w:rPr>
                <w:sz w:val="22"/>
                <w:szCs w:val="22"/>
                <w:lang w:val="ro-RO"/>
              </w:rPr>
              <w:t>Ialău</w:t>
            </w:r>
            <w:proofErr w:type="spellEnd"/>
          </w:p>
        </w:tc>
        <w:tc>
          <w:tcPr>
            <w:tcW w:w="1735" w:type="dxa"/>
          </w:tcPr>
          <w:p w14:paraId="494BA0D7" w14:textId="77777777" w:rsidR="008D5D45" w:rsidRPr="00F72B99" w:rsidRDefault="008D5D45" w:rsidP="00B7729D">
            <w:pPr>
              <w:spacing w:line="276" w:lineRule="auto"/>
              <w:rPr>
                <w:sz w:val="22"/>
                <w:szCs w:val="22"/>
                <w:lang w:val="ro-RO"/>
              </w:rPr>
            </w:pPr>
          </w:p>
        </w:tc>
      </w:tr>
      <w:tr w:rsidR="008D5D45" w:rsidRPr="00F33896" w14:paraId="658FFB49" w14:textId="77777777" w:rsidTr="00F72B99">
        <w:trPr>
          <w:trHeight w:val="421"/>
        </w:trPr>
        <w:tc>
          <w:tcPr>
            <w:tcW w:w="2237" w:type="dxa"/>
            <w:vMerge/>
            <w:tcBorders>
              <w:bottom w:val="single" w:sz="4" w:space="0" w:color="000000" w:themeColor="text1"/>
              <w:right w:val="single" w:sz="4" w:space="0" w:color="auto"/>
            </w:tcBorders>
          </w:tcPr>
          <w:p w14:paraId="6FA4BF68" w14:textId="77777777" w:rsidR="008D5D45" w:rsidRPr="00F72B99" w:rsidRDefault="008D5D45" w:rsidP="00B7729D">
            <w:pPr>
              <w:spacing w:line="276" w:lineRule="auto"/>
              <w:rPr>
                <w:b/>
                <w:bCs/>
                <w:sz w:val="22"/>
                <w:szCs w:val="22"/>
                <w:lang w:val="ro-RO"/>
              </w:rPr>
            </w:pPr>
          </w:p>
        </w:tc>
        <w:tc>
          <w:tcPr>
            <w:tcW w:w="2814" w:type="dxa"/>
            <w:tcBorders>
              <w:left w:val="single" w:sz="4" w:space="0" w:color="auto"/>
            </w:tcBorders>
          </w:tcPr>
          <w:p w14:paraId="1E4FF04B" w14:textId="42EDFDCB" w:rsidR="008D5D45" w:rsidRPr="00F72B99" w:rsidRDefault="008D5D45" w:rsidP="00B7729D">
            <w:pPr>
              <w:spacing w:line="276" w:lineRule="auto"/>
              <w:rPr>
                <w:sz w:val="22"/>
                <w:szCs w:val="22"/>
                <w:lang w:val="ro-RO"/>
              </w:rPr>
            </w:pPr>
            <w:proofErr w:type="spellStart"/>
            <w:r w:rsidRPr="00F72B99">
              <w:rPr>
                <w:sz w:val="22"/>
                <w:szCs w:val="22"/>
                <w:lang w:val="ro-RO"/>
              </w:rPr>
              <w:t>Veaceslav</w:t>
            </w:r>
            <w:proofErr w:type="spellEnd"/>
            <w:r w:rsidRPr="00F72B99">
              <w:rPr>
                <w:sz w:val="22"/>
                <w:szCs w:val="22"/>
                <w:lang w:val="ro-RO"/>
              </w:rPr>
              <w:t xml:space="preserve"> </w:t>
            </w:r>
            <w:proofErr w:type="spellStart"/>
            <w:r w:rsidRPr="00F72B99">
              <w:rPr>
                <w:sz w:val="22"/>
                <w:szCs w:val="22"/>
                <w:lang w:val="ro-RO"/>
              </w:rPr>
              <w:t>Vasilașcu</w:t>
            </w:r>
            <w:proofErr w:type="spellEnd"/>
          </w:p>
        </w:tc>
        <w:tc>
          <w:tcPr>
            <w:tcW w:w="1735" w:type="dxa"/>
          </w:tcPr>
          <w:p w14:paraId="7BC23C4B" w14:textId="77777777" w:rsidR="008D5D45" w:rsidRPr="00F72B99" w:rsidRDefault="008D5D45" w:rsidP="00B7729D">
            <w:pPr>
              <w:spacing w:line="276" w:lineRule="auto"/>
              <w:rPr>
                <w:sz w:val="22"/>
                <w:szCs w:val="22"/>
                <w:lang w:val="ro-RO"/>
              </w:rPr>
            </w:pPr>
          </w:p>
        </w:tc>
      </w:tr>
      <w:tr w:rsidR="008D5D45" w:rsidRPr="00F33896" w14:paraId="226FE3A3" w14:textId="77777777" w:rsidTr="00F72B99">
        <w:trPr>
          <w:trHeight w:val="288"/>
        </w:trPr>
        <w:tc>
          <w:tcPr>
            <w:tcW w:w="2237" w:type="dxa"/>
            <w:vMerge w:val="restart"/>
            <w:tcBorders>
              <w:bottom w:val="single" w:sz="4" w:space="0" w:color="auto"/>
              <w:right w:val="single" w:sz="4" w:space="0" w:color="auto"/>
            </w:tcBorders>
          </w:tcPr>
          <w:p w14:paraId="36211C37" w14:textId="77777777" w:rsidR="008D5D45" w:rsidRPr="00F72B99" w:rsidRDefault="008D5D45" w:rsidP="00B7729D">
            <w:pPr>
              <w:spacing w:line="276" w:lineRule="auto"/>
              <w:rPr>
                <w:b/>
                <w:bCs/>
                <w:sz w:val="22"/>
                <w:szCs w:val="22"/>
                <w:lang w:val="ro-RO"/>
              </w:rPr>
            </w:pPr>
            <w:r w:rsidRPr="00F72B99">
              <w:rPr>
                <w:b/>
                <w:bCs/>
                <w:sz w:val="22"/>
                <w:szCs w:val="22"/>
                <w:lang w:val="ro-RO"/>
              </w:rPr>
              <w:t xml:space="preserve">A luat cunoștință:                         </w:t>
            </w:r>
          </w:p>
        </w:tc>
        <w:tc>
          <w:tcPr>
            <w:tcW w:w="2814" w:type="dxa"/>
            <w:tcBorders>
              <w:left w:val="single" w:sz="4" w:space="0" w:color="auto"/>
            </w:tcBorders>
          </w:tcPr>
          <w:p w14:paraId="2F442BEB" w14:textId="4BDD8EFA" w:rsidR="008D5D45" w:rsidRPr="00F72B99" w:rsidRDefault="00E24CF0" w:rsidP="00B7729D">
            <w:pPr>
              <w:spacing w:line="276" w:lineRule="auto"/>
              <w:rPr>
                <w:sz w:val="22"/>
                <w:szCs w:val="22"/>
                <w:lang w:val="ro-RO"/>
              </w:rPr>
            </w:pPr>
            <w:r>
              <w:rPr>
                <w:sz w:val="22"/>
                <w:szCs w:val="22"/>
                <w:lang w:val="ro-RO"/>
              </w:rPr>
              <w:t>Ludmila Andronic</w:t>
            </w:r>
          </w:p>
        </w:tc>
        <w:tc>
          <w:tcPr>
            <w:tcW w:w="1735" w:type="dxa"/>
          </w:tcPr>
          <w:p w14:paraId="6555AA37" w14:textId="77777777" w:rsidR="008D5D45" w:rsidRPr="00F72B99" w:rsidRDefault="008D5D45" w:rsidP="00B7729D">
            <w:pPr>
              <w:spacing w:line="276" w:lineRule="auto"/>
              <w:rPr>
                <w:sz w:val="22"/>
                <w:szCs w:val="22"/>
                <w:lang w:val="ro-RO"/>
              </w:rPr>
            </w:pPr>
          </w:p>
        </w:tc>
      </w:tr>
      <w:tr w:rsidR="008D5D45" w:rsidRPr="00F33896" w14:paraId="75D6D68E" w14:textId="77777777" w:rsidTr="00F72B99">
        <w:trPr>
          <w:trHeight w:val="172"/>
        </w:trPr>
        <w:tc>
          <w:tcPr>
            <w:tcW w:w="2237" w:type="dxa"/>
            <w:vMerge/>
            <w:tcBorders>
              <w:top w:val="single" w:sz="4" w:space="0" w:color="auto"/>
              <w:bottom w:val="single" w:sz="4" w:space="0" w:color="auto"/>
              <w:right w:val="single" w:sz="4" w:space="0" w:color="auto"/>
            </w:tcBorders>
          </w:tcPr>
          <w:p w14:paraId="397CAE05" w14:textId="77777777" w:rsidR="008D5D45" w:rsidRPr="00F72B99" w:rsidRDefault="008D5D45" w:rsidP="00B7729D">
            <w:pPr>
              <w:spacing w:line="276" w:lineRule="auto"/>
              <w:rPr>
                <w:b/>
                <w:bCs/>
                <w:sz w:val="22"/>
                <w:szCs w:val="22"/>
                <w:lang w:val="ro-RO"/>
              </w:rPr>
            </w:pPr>
          </w:p>
        </w:tc>
        <w:tc>
          <w:tcPr>
            <w:tcW w:w="2814" w:type="dxa"/>
            <w:tcBorders>
              <w:left w:val="single" w:sz="4" w:space="0" w:color="auto"/>
            </w:tcBorders>
          </w:tcPr>
          <w:p w14:paraId="7F2CCC6E" w14:textId="76083025" w:rsidR="008D5D45" w:rsidRPr="00F72B99" w:rsidRDefault="00E24CF0" w:rsidP="00B7729D">
            <w:pPr>
              <w:spacing w:line="276" w:lineRule="auto"/>
              <w:rPr>
                <w:sz w:val="22"/>
                <w:szCs w:val="22"/>
                <w:lang w:val="ro-RO"/>
              </w:rPr>
            </w:pPr>
            <w:r>
              <w:rPr>
                <w:sz w:val="22"/>
                <w:szCs w:val="22"/>
                <w:lang w:val="ro-RO"/>
              </w:rPr>
              <w:t xml:space="preserve">Victor </w:t>
            </w:r>
            <w:proofErr w:type="spellStart"/>
            <w:r>
              <w:rPr>
                <w:sz w:val="22"/>
                <w:szCs w:val="22"/>
                <w:lang w:val="ro-RO"/>
              </w:rPr>
              <w:t>Gotișan</w:t>
            </w:r>
            <w:proofErr w:type="spellEnd"/>
          </w:p>
        </w:tc>
        <w:tc>
          <w:tcPr>
            <w:tcW w:w="1735" w:type="dxa"/>
          </w:tcPr>
          <w:p w14:paraId="74AB9743" w14:textId="77777777" w:rsidR="008D5D45" w:rsidRPr="00F72B99" w:rsidRDefault="008D5D45" w:rsidP="00B7729D">
            <w:pPr>
              <w:spacing w:line="276" w:lineRule="auto"/>
              <w:rPr>
                <w:sz w:val="22"/>
                <w:szCs w:val="22"/>
                <w:lang w:val="ro-RO"/>
              </w:rPr>
            </w:pPr>
          </w:p>
        </w:tc>
      </w:tr>
      <w:tr w:rsidR="008D5D45" w:rsidRPr="00F33896" w14:paraId="0DEB1A7A" w14:textId="77777777" w:rsidTr="00F72B99">
        <w:trPr>
          <w:trHeight w:val="172"/>
        </w:trPr>
        <w:tc>
          <w:tcPr>
            <w:tcW w:w="2237" w:type="dxa"/>
            <w:vMerge/>
            <w:tcBorders>
              <w:top w:val="single" w:sz="4" w:space="0" w:color="auto"/>
              <w:bottom w:val="single" w:sz="4" w:space="0" w:color="auto"/>
              <w:right w:val="single" w:sz="4" w:space="0" w:color="auto"/>
            </w:tcBorders>
          </w:tcPr>
          <w:p w14:paraId="4DF1F11C" w14:textId="77777777" w:rsidR="008D5D45" w:rsidRPr="00F72B99" w:rsidRDefault="008D5D45" w:rsidP="00B7729D">
            <w:pPr>
              <w:spacing w:line="276" w:lineRule="auto"/>
              <w:rPr>
                <w:b/>
                <w:bCs/>
                <w:sz w:val="22"/>
                <w:szCs w:val="22"/>
                <w:lang w:val="ro-RO"/>
              </w:rPr>
            </w:pPr>
          </w:p>
        </w:tc>
        <w:tc>
          <w:tcPr>
            <w:tcW w:w="2814" w:type="dxa"/>
            <w:tcBorders>
              <w:left w:val="single" w:sz="4" w:space="0" w:color="auto"/>
            </w:tcBorders>
          </w:tcPr>
          <w:p w14:paraId="55BB8BD3" w14:textId="73F8CB48" w:rsidR="008D5D45" w:rsidRPr="00F72B99" w:rsidRDefault="00E24CF0" w:rsidP="00B7729D">
            <w:pPr>
              <w:spacing w:line="276" w:lineRule="auto"/>
              <w:rPr>
                <w:sz w:val="22"/>
                <w:szCs w:val="22"/>
                <w:lang w:val="ro-RO"/>
              </w:rPr>
            </w:pPr>
            <w:r>
              <w:rPr>
                <w:sz w:val="22"/>
                <w:szCs w:val="22"/>
                <w:lang w:val="ro-RO"/>
              </w:rPr>
              <w:t xml:space="preserve">Natalia </w:t>
            </w:r>
            <w:proofErr w:type="spellStart"/>
            <w:r>
              <w:rPr>
                <w:sz w:val="22"/>
                <w:szCs w:val="22"/>
                <w:lang w:val="ro-RO"/>
              </w:rPr>
              <w:t>Grîu</w:t>
            </w:r>
            <w:proofErr w:type="spellEnd"/>
          </w:p>
        </w:tc>
        <w:tc>
          <w:tcPr>
            <w:tcW w:w="1735" w:type="dxa"/>
          </w:tcPr>
          <w:p w14:paraId="16EFF087" w14:textId="77777777" w:rsidR="008D5D45" w:rsidRPr="00F72B99" w:rsidRDefault="008D5D45" w:rsidP="00B7729D">
            <w:pPr>
              <w:spacing w:line="276" w:lineRule="auto"/>
              <w:rPr>
                <w:sz w:val="22"/>
                <w:szCs w:val="22"/>
                <w:lang w:val="ro-RO"/>
              </w:rPr>
            </w:pPr>
          </w:p>
        </w:tc>
      </w:tr>
      <w:tr w:rsidR="008D5D45" w:rsidRPr="00F33896" w14:paraId="3BC24E81" w14:textId="77777777" w:rsidTr="00F72B99">
        <w:trPr>
          <w:trHeight w:val="172"/>
        </w:trPr>
        <w:tc>
          <w:tcPr>
            <w:tcW w:w="2237" w:type="dxa"/>
            <w:vMerge/>
            <w:tcBorders>
              <w:top w:val="single" w:sz="4" w:space="0" w:color="auto"/>
              <w:bottom w:val="single" w:sz="4" w:space="0" w:color="auto"/>
              <w:right w:val="single" w:sz="4" w:space="0" w:color="auto"/>
            </w:tcBorders>
          </w:tcPr>
          <w:p w14:paraId="0F636CFA" w14:textId="77777777" w:rsidR="008D5D45" w:rsidRPr="00F72B99" w:rsidRDefault="008D5D45" w:rsidP="00B7729D">
            <w:pPr>
              <w:spacing w:line="276" w:lineRule="auto"/>
              <w:rPr>
                <w:b/>
                <w:bCs/>
                <w:sz w:val="22"/>
                <w:szCs w:val="22"/>
                <w:lang w:val="ro-RO"/>
              </w:rPr>
            </w:pPr>
          </w:p>
        </w:tc>
        <w:tc>
          <w:tcPr>
            <w:tcW w:w="2814" w:type="dxa"/>
            <w:tcBorders>
              <w:left w:val="single" w:sz="4" w:space="0" w:color="auto"/>
            </w:tcBorders>
          </w:tcPr>
          <w:p w14:paraId="74585E33" w14:textId="3E2F4B03" w:rsidR="008D5D45" w:rsidRPr="00F72B99" w:rsidRDefault="00E24CF0" w:rsidP="00B7729D">
            <w:pPr>
              <w:spacing w:line="276" w:lineRule="auto"/>
              <w:rPr>
                <w:sz w:val="22"/>
                <w:szCs w:val="22"/>
                <w:lang w:val="ro-RO"/>
              </w:rPr>
            </w:pPr>
            <w:r>
              <w:rPr>
                <w:sz w:val="22"/>
                <w:szCs w:val="22"/>
                <w:lang w:val="ro-RO"/>
              </w:rPr>
              <w:t>Lucia Tăut</w:t>
            </w:r>
          </w:p>
        </w:tc>
        <w:tc>
          <w:tcPr>
            <w:tcW w:w="1735" w:type="dxa"/>
          </w:tcPr>
          <w:p w14:paraId="7D22D13F" w14:textId="77777777" w:rsidR="008D5D45" w:rsidRPr="00F72B99" w:rsidRDefault="008D5D45" w:rsidP="00B7729D">
            <w:pPr>
              <w:spacing w:line="276" w:lineRule="auto"/>
              <w:rPr>
                <w:sz w:val="22"/>
                <w:szCs w:val="22"/>
                <w:lang w:val="ro-RO"/>
              </w:rPr>
            </w:pPr>
          </w:p>
        </w:tc>
      </w:tr>
      <w:tr w:rsidR="008D5D45" w:rsidRPr="00F33896" w14:paraId="34DBB3EE" w14:textId="77777777" w:rsidTr="00F72B99">
        <w:trPr>
          <w:trHeight w:val="172"/>
        </w:trPr>
        <w:tc>
          <w:tcPr>
            <w:tcW w:w="2237" w:type="dxa"/>
            <w:vMerge/>
            <w:tcBorders>
              <w:top w:val="single" w:sz="4" w:space="0" w:color="auto"/>
              <w:bottom w:val="single" w:sz="4" w:space="0" w:color="auto"/>
              <w:right w:val="single" w:sz="4" w:space="0" w:color="auto"/>
            </w:tcBorders>
          </w:tcPr>
          <w:p w14:paraId="284A8501" w14:textId="77777777" w:rsidR="008D5D45" w:rsidRPr="00F33896" w:rsidRDefault="008D5D45" w:rsidP="00B7729D">
            <w:pPr>
              <w:spacing w:line="276" w:lineRule="auto"/>
              <w:rPr>
                <w:b/>
                <w:bCs/>
                <w:sz w:val="18"/>
                <w:szCs w:val="18"/>
                <w:lang w:val="ro-RO"/>
              </w:rPr>
            </w:pPr>
          </w:p>
        </w:tc>
        <w:tc>
          <w:tcPr>
            <w:tcW w:w="2814" w:type="dxa"/>
            <w:tcBorders>
              <w:left w:val="single" w:sz="4" w:space="0" w:color="auto"/>
            </w:tcBorders>
          </w:tcPr>
          <w:p w14:paraId="4DDD3E8B" w14:textId="2514A87A" w:rsidR="008D5D45" w:rsidRPr="00E24CF0" w:rsidRDefault="00E24CF0" w:rsidP="00B7729D">
            <w:pPr>
              <w:spacing w:line="276" w:lineRule="auto"/>
              <w:rPr>
                <w:sz w:val="22"/>
                <w:szCs w:val="22"/>
                <w:lang w:val="ro-RO"/>
              </w:rPr>
            </w:pPr>
            <w:r w:rsidRPr="00E24CF0">
              <w:rPr>
                <w:sz w:val="22"/>
                <w:szCs w:val="22"/>
                <w:lang w:val="ro-RO"/>
              </w:rPr>
              <w:t xml:space="preserve">Natalia </w:t>
            </w:r>
            <w:proofErr w:type="spellStart"/>
            <w:r w:rsidRPr="00E24CF0">
              <w:rPr>
                <w:sz w:val="22"/>
                <w:szCs w:val="22"/>
                <w:lang w:val="ro-RO"/>
              </w:rPr>
              <w:t>Porubin</w:t>
            </w:r>
            <w:proofErr w:type="spellEnd"/>
          </w:p>
        </w:tc>
        <w:tc>
          <w:tcPr>
            <w:tcW w:w="1735" w:type="dxa"/>
          </w:tcPr>
          <w:p w14:paraId="3BB549C4" w14:textId="77777777" w:rsidR="008D5D45" w:rsidRPr="00F33896" w:rsidRDefault="008D5D45" w:rsidP="00B7729D">
            <w:pPr>
              <w:spacing w:line="276" w:lineRule="auto"/>
              <w:rPr>
                <w:sz w:val="18"/>
                <w:szCs w:val="18"/>
                <w:lang w:val="ro-RO"/>
              </w:rPr>
            </w:pPr>
          </w:p>
        </w:tc>
      </w:tr>
      <w:tr w:rsidR="008D5D45" w:rsidRPr="00F33896" w14:paraId="01450FAF" w14:textId="77777777" w:rsidTr="00F72B99">
        <w:trPr>
          <w:trHeight w:val="172"/>
        </w:trPr>
        <w:tc>
          <w:tcPr>
            <w:tcW w:w="2237" w:type="dxa"/>
            <w:vMerge/>
            <w:tcBorders>
              <w:top w:val="single" w:sz="4" w:space="0" w:color="auto"/>
              <w:bottom w:val="single" w:sz="4" w:space="0" w:color="auto"/>
              <w:right w:val="single" w:sz="4" w:space="0" w:color="auto"/>
            </w:tcBorders>
          </w:tcPr>
          <w:p w14:paraId="6B926F20" w14:textId="77777777" w:rsidR="008D5D45" w:rsidRPr="00F33896" w:rsidRDefault="008D5D45" w:rsidP="00B7729D">
            <w:pPr>
              <w:spacing w:line="276" w:lineRule="auto"/>
              <w:rPr>
                <w:b/>
                <w:bCs/>
                <w:sz w:val="18"/>
                <w:szCs w:val="18"/>
                <w:lang w:val="ro-RO"/>
              </w:rPr>
            </w:pPr>
          </w:p>
        </w:tc>
        <w:tc>
          <w:tcPr>
            <w:tcW w:w="2814" w:type="dxa"/>
            <w:tcBorders>
              <w:left w:val="single" w:sz="4" w:space="0" w:color="auto"/>
            </w:tcBorders>
          </w:tcPr>
          <w:p w14:paraId="6BBE0B45" w14:textId="71E39527" w:rsidR="008D5D45" w:rsidRPr="00E24CF0" w:rsidRDefault="00E24CF0" w:rsidP="00B7729D">
            <w:pPr>
              <w:spacing w:line="276" w:lineRule="auto"/>
              <w:rPr>
                <w:sz w:val="22"/>
                <w:szCs w:val="22"/>
                <w:lang w:val="ro-RO"/>
              </w:rPr>
            </w:pPr>
            <w:r w:rsidRPr="00E24CF0">
              <w:rPr>
                <w:sz w:val="22"/>
                <w:szCs w:val="22"/>
                <w:lang w:val="ro-RO"/>
              </w:rPr>
              <w:t xml:space="preserve">Olga </w:t>
            </w:r>
            <w:proofErr w:type="spellStart"/>
            <w:r w:rsidRPr="00E24CF0">
              <w:rPr>
                <w:sz w:val="22"/>
                <w:szCs w:val="22"/>
                <w:lang w:val="ro-RO"/>
              </w:rPr>
              <w:t>Casianova</w:t>
            </w:r>
            <w:proofErr w:type="spellEnd"/>
          </w:p>
        </w:tc>
        <w:tc>
          <w:tcPr>
            <w:tcW w:w="1735" w:type="dxa"/>
          </w:tcPr>
          <w:p w14:paraId="74C33E97" w14:textId="77777777" w:rsidR="008D5D45" w:rsidRPr="00F33896" w:rsidRDefault="008D5D45" w:rsidP="00B7729D">
            <w:pPr>
              <w:spacing w:line="276" w:lineRule="auto"/>
              <w:rPr>
                <w:sz w:val="18"/>
                <w:szCs w:val="18"/>
                <w:lang w:val="ro-RO"/>
              </w:rPr>
            </w:pPr>
          </w:p>
        </w:tc>
      </w:tr>
      <w:tr w:rsidR="008D5D45" w:rsidRPr="00F33896" w14:paraId="3EDDDC62" w14:textId="77777777" w:rsidTr="00F72B99">
        <w:trPr>
          <w:trHeight w:val="172"/>
        </w:trPr>
        <w:tc>
          <w:tcPr>
            <w:tcW w:w="2237" w:type="dxa"/>
            <w:vMerge/>
            <w:tcBorders>
              <w:top w:val="single" w:sz="4" w:space="0" w:color="auto"/>
              <w:bottom w:val="single" w:sz="4" w:space="0" w:color="auto"/>
              <w:right w:val="single" w:sz="4" w:space="0" w:color="auto"/>
            </w:tcBorders>
          </w:tcPr>
          <w:p w14:paraId="5177648B" w14:textId="77777777" w:rsidR="008D5D45" w:rsidRPr="00F33896" w:rsidRDefault="008D5D45" w:rsidP="00B7729D">
            <w:pPr>
              <w:spacing w:line="276" w:lineRule="auto"/>
              <w:rPr>
                <w:b/>
                <w:bCs/>
                <w:sz w:val="18"/>
                <w:szCs w:val="18"/>
                <w:lang w:val="ro-RO"/>
              </w:rPr>
            </w:pPr>
          </w:p>
        </w:tc>
        <w:tc>
          <w:tcPr>
            <w:tcW w:w="2814" w:type="dxa"/>
            <w:tcBorders>
              <w:left w:val="single" w:sz="4" w:space="0" w:color="auto"/>
            </w:tcBorders>
          </w:tcPr>
          <w:p w14:paraId="6C591CA2" w14:textId="77777777" w:rsidR="008D5D45" w:rsidRPr="00F33896" w:rsidRDefault="008D5D45" w:rsidP="00B7729D">
            <w:pPr>
              <w:spacing w:line="276" w:lineRule="auto"/>
              <w:rPr>
                <w:sz w:val="18"/>
                <w:szCs w:val="18"/>
                <w:lang w:val="ro-RO"/>
              </w:rPr>
            </w:pPr>
          </w:p>
        </w:tc>
        <w:tc>
          <w:tcPr>
            <w:tcW w:w="1735" w:type="dxa"/>
          </w:tcPr>
          <w:p w14:paraId="31AC6CFC" w14:textId="77777777" w:rsidR="008D5D45" w:rsidRPr="00F33896" w:rsidRDefault="008D5D45" w:rsidP="00B7729D">
            <w:pPr>
              <w:spacing w:line="276" w:lineRule="auto"/>
              <w:rPr>
                <w:sz w:val="18"/>
                <w:szCs w:val="18"/>
                <w:lang w:val="ro-RO"/>
              </w:rPr>
            </w:pPr>
          </w:p>
        </w:tc>
      </w:tr>
    </w:tbl>
    <w:p w14:paraId="254304E4" w14:textId="77777777" w:rsidR="008D5D45" w:rsidRDefault="008D5D45" w:rsidP="00B7729D">
      <w:pPr>
        <w:rPr>
          <w:rFonts w:ascii="Times New Roman" w:hAnsi="Times New Roman" w:cs="Times New Roman"/>
          <w:sz w:val="24"/>
          <w:szCs w:val="24"/>
        </w:rPr>
      </w:pPr>
    </w:p>
    <w:p w14:paraId="44443FEC" w14:textId="77777777" w:rsidR="008D5D45" w:rsidRDefault="008D5D45" w:rsidP="00B7729D">
      <w:pPr>
        <w:rPr>
          <w:rFonts w:ascii="Times New Roman" w:hAnsi="Times New Roman" w:cs="Times New Roman"/>
          <w:sz w:val="24"/>
          <w:szCs w:val="24"/>
        </w:rPr>
      </w:pPr>
    </w:p>
    <w:p w14:paraId="2D1DFD3E" w14:textId="77777777" w:rsidR="008D5D45" w:rsidRDefault="008D5D45" w:rsidP="00B7729D">
      <w:pPr>
        <w:spacing w:after="0" w:line="276" w:lineRule="auto"/>
        <w:jc w:val="right"/>
        <w:rPr>
          <w:rFonts w:ascii="Times New Roman" w:hAnsi="Times New Roman" w:cs="Times New Roman"/>
          <w:sz w:val="24"/>
          <w:szCs w:val="24"/>
        </w:rPr>
      </w:pPr>
    </w:p>
    <w:p w14:paraId="44DE1B0F" w14:textId="77777777" w:rsidR="008D5D45" w:rsidRDefault="008D5D45" w:rsidP="00B7729D">
      <w:pPr>
        <w:spacing w:after="0" w:line="276" w:lineRule="auto"/>
        <w:jc w:val="right"/>
        <w:rPr>
          <w:rFonts w:ascii="Times New Roman" w:hAnsi="Times New Roman" w:cs="Times New Roman"/>
          <w:sz w:val="24"/>
          <w:szCs w:val="24"/>
        </w:rPr>
      </w:pPr>
    </w:p>
    <w:p w14:paraId="729482CF" w14:textId="77777777" w:rsidR="008D5D45" w:rsidRDefault="008D5D45" w:rsidP="00B7729D">
      <w:pPr>
        <w:spacing w:after="0" w:line="276" w:lineRule="auto"/>
        <w:jc w:val="right"/>
        <w:rPr>
          <w:rFonts w:ascii="Times New Roman" w:hAnsi="Times New Roman" w:cs="Times New Roman"/>
          <w:sz w:val="24"/>
          <w:szCs w:val="24"/>
        </w:rPr>
      </w:pPr>
    </w:p>
    <w:p w14:paraId="7E4EF3EA" w14:textId="77777777" w:rsidR="008D5D45" w:rsidRDefault="008D5D45" w:rsidP="00B7729D">
      <w:pPr>
        <w:spacing w:after="0" w:line="276" w:lineRule="auto"/>
        <w:jc w:val="right"/>
        <w:rPr>
          <w:rFonts w:ascii="Times New Roman" w:hAnsi="Times New Roman" w:cs="Times New Roman"/>
          <w:sz w:val="24"/>
          <w:szCs w:val="24"/>
        </w:rPr>
      </w:pPr>
    </w:p>
    <w:p w14:paraId="09B3F04B" w14:textId="77777777" w:rsidR="008D5D45" w:rsidRDefault="008D5D45" w:rsidP="00B7729D">
      <w:pPr>
        <w:spacing w:after="0" w:line="276" w:lineRule="auto"/>
        <w:jc w:val="right"/>
        <w:rPr>
          <w:rFonts w:ascii="Times New Roman" w:hAnsi="Times New Roman" w:cs="Times New Roman"/>
          <w:sz w:val="24"/>
          <w:szCs w:val="24"/>
        </w:rPr>
      </w:pPr>
    </w:p>
    <w:p w14:paraId="378369DA" w14:textId="77777777" w:rsidR="008D5D45" w:rsidRDefault="008D5D45" w:rsidP="00B7729D">
      <w:pPr>
        <w:rPr>
          <w:rFonts w:ascii="Times New Roman" w:hAnsi="Times New Roman" w:cs="Times New Roman"/>
          <w:sz w:val="24"/>
          <w:szCs w:val="24"/>
        </w:rPr>
      </w:pPr>
      <w:r>
        <w:rPr>
          <w:rFonts w:ascii="Times New Roman" w:hAnsi="Times New Roman" w:cs="Times New Roman"/>
          <w:sz w:val="24"/>
          <w:szCs w:val="24"/>
        </w:rPr>
        <w:br w:type="page"/>
      </w:r>
    </w:p>
    <w:p w14:paraId="29EE4313" w14:textId="77777777" w:rsidR="003E0633" w:rsidRPr="00964C34" w:rsidRDefault="000B4C7B" w:rsidP="00B7729D">
      <w:pPr>
        <w:spacing w:after="0" w:line="276" w:lineRule="auto"/>
        <w:jc w:val="right"/>
        <w:rPr>
          <w:rFonts w:ascii="Times New Roman" w:hAnsi="Times New Roman" w:cs="Times New Roman"/>
          <w:i/>
          <w:iCs/>
          <w:sz w:val="24"/>
          <w:szCs w:val="24"/>
        </w:rPr>
      </w:pPr>
      <w:r w:rsidRPr="00964C34">
        <w:rPr>
          <w:rFonts w:ascii="Times New Roman" w:hAnsi="Times New Roman" w:cs="Times New Roman"/>
          <w:i/>
          <w:iCs/>
          <w:sz w:val="24"/>
          <w:szCs w:val="24"/>
        </w:rPr>
        <w:lastRenderedPageBreak/>
        <w:t>Proiect</w:t>
      </w:r>
    </w:p>
    <w:p w14:paraId="5D5C0A15" w14:textId="77777777" w:rsidR="003E0633" w:rsidRPr="00964C34" w:rsidRDefault="003E0633" w:rsidP="00B7729D">
      <w:pPr>
        <w:spacing w:after="0" w:line="276" w:lineRule="auto"/>
        <w:jc w:val="right"/>
        <w:rPr>
          <w:rFonts w:ascii="Times New Roman" w:hAnsi="Times New Roman" w:cs="Times New Roman"/>
          <w:sz w:val="24"/>
          <w:szCs w:val="24"/>
        </w:rPr>
      </w:pPr>
    </w:p>
    <w:p w14:paraId="7E709CED" w14:textId="1615CCBC" w:rsidR="000B4C7B" w:rsidRPr="00964C34" w:rsidRDefault="003E0633" w:rsidP="00B7729D">
      <w:pPr>
        <w:spacing w:after="0" w:line="276" w:lineRule="auto"/>
        <w:jc w:val="right"/>
        <w:rPr>
          <w:rFonts w:ascii="Times New Roman" w:hAnsi="Times New Roman" w:cs="Times New Roman"/>
          <w:sz w:val="24"/>
          <w:szCs w:val="24"/>
        </w:rPr>
      </w:pPr>
      <w:r w:rsidRPr="00964C34">
        <w:rPr>
          <w:rFonts w:ascii="Times New Roman" w:hAnsi="Times New Roman" w:cs="Times New Roman"/>
          <w:sz w:val="24"/>
          <w:szCs w:val="24"/>
        </w:rPr>
        <w:t>Anexă</w:t>
      </w:r>
    </w:p>
    <w:p w14:paraId="6D7165E0" w14:textId="1875FD12" w:rsidR="003E0633" w:rsidRPr="00964C34" w:rsidRDefault="003E0633" w:rsidP="00B7729D">
      <w:pPr>
        <w:spacing w:after="0" w:line="276" w:lineRule="auto"/>
        <w:jc w:val="right"/>
        <w:rPr>
          <w:rFonts w:ascii="Times New Roman" w:hAnsi="Times New Roman" w:cs="Times New Roman"/>
          <w:sz w:val="24"/>
          <w:szCs w:val="24"/>
        </w:rPr>
      </w:pPr>
      <w:r w:rsidRPr="00964C34">
        <w:rPr>
          <w:rFonts w:ascii="Times New Roman" w:hAnsi="Times New Roman" w:cs="Times New Roman"/>
          <w:sz w:val="24"/>
          <w:szCs w:val="24"/>
        </w:rPr>
        <w:t>La Ordinul nr. ___ din _________</w:t>
      </w:r>
      <w:r w:rsidR="00964C34">
        <w:rPr>
          <w:rFonts w:ascii="Times New Roman" w:hAnsi="Times New Roman" w:cs="Times New Roman"/>
          <w:sz w:val="24"/>
          <w:szCs w:val="24"/>
        </w:rPr>
        <w:t>2024</w:t>
      </w:r>
    </w:p>
    <w:p w14:paraId="2A892FF4" w14:textId="308DB64B" w:rsidR="003E0633" w:rsidRPr="00964C34" w:rsidRDefault="003E0633" w:rsidP="00964C34">
      <w:pPr>
        <w:spacing w:after="0" w:line="276" w:lineRule="auto"/>
        <w:jc w:val="right"/>
        <w:rPr>
          <w:rFonts w:ascii="Times New Roman" w:hAnsi="Times New Roman" w:cs="Times New Roman"/>
          <w:sz w:val="24"/>
          <w:szCs w:val="24"/>
        </w:rPr>
      </w:pPr>
      <w:r w:rsidRPr="00964C34">
        <w:rPr>
          <w:rFonts w:ascii="Times New Roman" w:hAnsi="Times New Roman" w:cs="Times New Roman"/>
          <w:sz w:val="24"/>
          <w:szCs w:val="24"/>
        </w:rPr>
        <w:t>APROBAT</w:t>
      </w:r>
      <w:r w:rsidR="00964C34">
        <w:rPr>
          <w:rFonts w:ascii="Times New Roman" w:hAnsi="Times New Roman" w:cs="Times New Roman"/>
          <w:sz w:val="24"/>
          <w:szCs w:val="24"/>
        </w:rPr>
        <w:t xml:space="preserve"> __</w:t>
      </w:r>
      <w:r w:rsidRPr="00964C34">
        <w:rPr>
          <w:rFonts w:ascii="Times New Roman" w:hAnsi="Times New Roman" w:cs="Times New Roman"/>
          <w:sz w:val="24"/>
          <w:szCs w:val="24"/>
        </w:rPr>
        <w:t>_______________</w:t>
      </w:r>
    </w:p>
    <w:p w14:paraId="1DA64841" w14:textId="66D5F2B3" w:rsidR="003E0633" w:rsidRPr="00964C34" w:rsidRDefault="003E0633" w:rsidP="00B7729D">
      <w:pPr>
        <w:spacing w:after="0" w:line="276" w:lineRule="auto"/>
        <w:jc w:val="right"/>
        <w:rPr>
          <w:rFonts w:ascii="Times New Roman" w:hAnsi="Times New Roman" w:cs="Times New Roman"/>
          <w:b/>
          <w:bCs/>
          <w:sz w:val="24"/>
          <w:szCs w:val="24"/>
        </w:rPr>
      </w:pPr>
      <w:r w:rsidRPr="00964C34">
        <w:rPr>
          <w:rFonts w:ascii="Times New Roman" w:hAnsi="Times New Roman" w:cs="Times New Roman"/>
          <w:b/>
          <w:bCs/>
          <w:sz w:val="24"/>
          <w:szCs w:val="24"/>
        </w:rPr>
        <w:t>Sergiu PRODAN</w:t>
      </w:r>
    </w:p>
    <w:p w14:paraId="23CB256D" w14:textId="77777777" w:rsidR="00947B70" w:rsidRPr="00964C34" w:rsidRDefault="00947B70" w:rsidP="00964C34">
      <w:pPr>
        <w:spacing w:after="0" w:line="276" w:lineRule="auto"/>
        <w:rPr>
          <w:rFonts w:ascii="Times New Roman" w:hAnsi="Times New Roman" w:cs="Times New Roman"/>
          <w:b/>
          <w:bCs/>
          <w:sz w:val="24"/>
          <w:szCs w:val="24"/>
        </w:rPr>
      </w:pPr>
    </w:p>
    <w:p w14:paraId="7E800C4B" w14:textId="4E12015D" w:rsidR="009838DA" w:rsidRPr="00964C34" w:rsidRDefault="0063502F" w:rsidP="00B7729D">
      <w:pPr>
        <w:spacing w:after="0" w:line="276" w:lineRule="auto"/>
        <w:ind w:firstLine="284"/>
        <w:jc w:val="center"/>
        <w:rPr>
          <w:rFonts w:ascii="Times New Roman" w:hAnsi="Times New Roman" w:cs="Times New Roman"/>
          <w:b/>
          <w:bCs/>
          <w:sz w:val="24"/>
          <w:szCs w:val="24"/>
        </w:rPr>
      </w:pPr>
      <w:r w:rsidRPr="00964C34">
        <w:rPr>
          <w:rFonts w:ascii="Times New Roman" w:hAnsi="Times New Roman" w:cs="Times New Roman"/>
          <w:b/>
          <w:bCs/>
          <w:sz w:val="24"/>
          <w:szCs w:val="24"/>
        </w:rPr>
        <w:t>REGULAMENTUL</w:t>
      </w:r>
    </w:p>
    <w:p w14:paraId="66F48647" w14:textId="2E355549" w:rsidR="0063502F" w:rsidRPr="00964C34" w:rsidRDefault="0063502F" w:rsidP="00B7729D">
      <w:pPr>
        <w:spacing w:after="0" w:line="276" w:lineRule="auto"/>
        <w:ind w:firstLine="284"/>
        <w:jc w:val="center"/>
        <w:rPr>
          <w:rFonts w:ascii="Times New Roman" w:hAnsi="Times New Roman" w:cs="Times New Roman"/>
          <w:b/>
          <w:bCs/>
          <w:sz w:val="24"/>
          <w:szCs w:val="24"/>
        </w:rPr>
      </w:pPr>
      <w:r w:rsidRPr="00964C34">
        <w:rPr>
          <w:rFonts w:ascii="Times New Roman" w:hAnsi="Times New Roman" w:cs="Times New Roman"/>
          <w:b/>
          <w:bCs/>
          <w:sz w:val="24"/>
          <w:szCs w:val="24"/>
        </w:rPr>
        <w:t>de organizare și funcționare a Consiliului de experți</w:t>
      </w:r>
    </w:p>
    <w:p w14:paraId="3A783BE4" w14:textId="77777777" w:rsidR="0063502F" w:rsidRPr="00964C34" w:rsidRDefault="0063502F" w:rsidP="00B7729D">
      <w:pPr>
        <w:spacing w:after="0" w:line="276" w:lineRule="auto"/>
        <w:ind w:firstLine="284"/>
        <w:jc w:val="center"/>
        <w:rPr>
          <w:rFonts w:ascii="Times New Roman" w:hAnsi="Times New Roman" w:cs="Times New Roman"/>
          <w:b/>
          <w:bCs/>
          <w:sz w:val="24"/>
          <w:szCs w:val="24"/>
        </w:rPr>
      </w:pPr>
    </w:p>
    <w:p w14:paraId="36DA751A" w14:textId="716E95DD" w:rsidR="0063502F" w:rsidRPr="00964C34" w:rsidRDefault="0063502F" w:rsidP="00B7729D">
      <w:pPr>
        <w:spacing w:after="0" w:line="276" w:lineRule="auto"/>
        <w:ind w:firstLine="284"/>
        <w:jc w:val="center"/>
        <w:rPr>
          <w:rFonts w:ascii="Times New Roman" w:hAnsi="Times New Roman" w:cs="Times New Roman"/>
          <w:b/>
          <w:bCs/>
          <w:sz w:val="24"/>
          <w:szCs w:val="24"/>
        </w:rPr>
      </w:pPr>
      <w:r w:rsidRPr="00964C34">
        <w:rPr>
          <w:rFonts w:ascii="Times New Roman" w:hAnsi="Times New Roman" w:cs="Times New Roman"/>
          <w:b/>
          <w:bCs/>
          <w:sz w:val="24"/>
          <w:szCs w:val="24"/>
        </w:rPr>
        <w:t>Capitolul I. Dispoziții generale</w:t>
      </w:r>
    </w:p>
    <w:p w14:paraId="13BE9530" w14:textId="6F5C8CD2" w:rsidR="0063502F" w:rsidRPr="00964C34" w:rsidRDefault="0063502F"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Regulamentul de organizare și funcționare a Consiliului de experți</w:t>
      </w:r>
      <w:r w:rsidRPr="00964C34">
        <w:rPr>
          <w:rFonts w:ascii="Times New Roman" w:hAnsi="Times New Roman" w:cs="Times New Roman"/>
          <w:sz w:val="24"/>
          <w:szCs w:val="24"/>
        </w:rPr>
        <w:br/>
        <w:t xml:space="preserve">(în continuare - </w:t>
      </w:r>
      <w:r w:rsidRPr="00964C34">
        <w:rPr>
          <w:rFonts w:ascii="Times New Roman" w:hAnsi="Times New Roman" w:cs="Times New Roman"/>
          <w:i/>
          <w:iCs/>
          <w:sz w:val="24"/>
          <w:szCs w:val="24"/>
        </w:rPr>
        <w:t>Regulament</w:t>
      </w:r>
      <w:r w:rsidRPr="00964C34">
        <w:rPr>
          <w:rFonts w:ascii="Times New Roman" w:hAnsi="Times New Roman" w:cs="Times New Roman"/>
          <w:sz w:val="24"/>
          <w:szCs w:val="24"/>
        </w:rPr>
        <w:t>) stabilește rolul, funcțiile și atribuțiile de bază, organizarea și funcționarea Consiliului</w:t>
      </w:r>
      <w:r w:rsidR="008131E2" w:rsidRPr="00964C34">
        <w:rPr>
          <w:rFonts w:ascii="Times New Roman" w:hAnsi="Times New Roman" w:cs="Times New Roman"/>
          <w:sz w:val="24"/>
          <w:szCs w:val="24"/>
        </w:rPr>
        <w:t xml:space="preserve"> de experți </w:t>
      </w:r>
      <w:r w:rsidR="008131E2" w:rsidRPr="00964C34">
        <w:rPr>
          <w:rFonts w:ascii="Times New Roman" w:hAnsi="Times New Roman" w:cs="Times New Roman"/>
          <w:sz w:val="24"/>
          <w:szCs w:val="24"/>
          <w:lang w:val="pt-BR"/>
        </w:rPr>
        <w:t>(</w:t>
      </w:r>
      <w:r w:rsidR="008131E2" w:rsidRPr="00964C34">
        <w:rPr>
          <w:rFonts w:ascii="Times New Roman" w:hAnsi="Times New Roman" w:cs="Times New Roman"/>
          <w:sz w:val="24"/>
          <w:szCs w:val="24"/>
        </w:rPr>
        <w:t xml:space="preserve">în continuare - </w:t>
      </w:r>
      <w:r w:rsidR="008131E2" w:rsidRPr="00964C34">
        <w:rPr>
          <w:rFonts w:ascii="Times New Roman" w:hAnsi="Times New Roman" w:cs="Times New Roman"/>
          <w:i/>
          <w:iCs/>
          <w:sz w:val="24"/>
          <w:szCs w:val="24"/>
        </w:rPr>
        <w:t>Consiliu</w:t>
      </w:r>
      <w:r w:rsidR="008131E2" w:rsidRPr="00964C34">
        <w:rPr>
          <w:rFonts w:ascii="Times New Roman" w:hAnsi="Times New Roman" w:cs="Times New Roman"/>
          <w:sz w:val="24"/>
          <w:szCs w:val="24"/>
          <w:lang w:val="pt-BR"/>
        </w:rPr>
        <w:t>)</w:t>
      </w:r>
      <w:r w:rsidRPr="00964C34">
        <w:rPr>
          <w:rFonts w:ascii="Times New Roman" w:hAnsi="Times New Roman" w:cs="Times New Roman"/>
          <w:sz w:val="24"/>
          <w:szCs w:val="24"/>
        </w:rPr>
        <w:t>, precum și mecanismul de adoptare a deciziilor.</w:t>
      </w:r>
    </w:p>
    <w:p w14:paraId="3B9C4BE9" w14:textId="00CC438D" w:rsidR="0063502F" w:rsidRPr="00964C34" w:rsidRDefault="0063502F"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Consiliul își desfășoară activitatea în conform</w:t>
      </w:r>
      <w:r w:rsidR="00A1717E" w:rsidRPr="00964C34">
        <w:rPr>
          <w:rFonts w:ascii="Times New Roman" w:hAnsi="Times New Roman" w:cs="Times New Roman"/>
          <w:sz w:val="24"/>
          <w:szCs w:val="24"/>
        </w:rPr>
        <w:t>itate cu Legea Nr. 50/</w:t>
      </w:r>
      <w:r w:rsidRPr="00964C34">
        <w:rPr>
          <w:rFonts w:ascii="Times New Roman" w:hAnsi="Times New Roman" w:cs="Times New Roman"/>
          <w:sz w:val="24"/>
          <w:szCs w:val="24"/>
        </w:rPr>
        <w:t>2024 cu privire la Fondul pentru subvenționarea mass-mediei</w:t>
      </w:r>
      <w:r w:rsidR="00FC5414" w:rsidRPr="00964C34">
        <w:rPr>
          <w:rFonts w:ascii="Times New Roman" w:hAnsi="Times New Roman" w:cs="Times New Roman"/>
          <w:sz w:val="24"/>
          <w:szCs w:val="24"/>
        </w:rPr>
        <w:t xml:space="preserve"> </w:t>
      </w:r>
      <w:r w:rsidRPr="00964C34">
        <w:rPr>
          <w:rFonts w:ascii="Times New Roman" w:hAnsi="Times New Roman" w:cs="Times New Roman"/>
          <w:sz w:val="24"/>
          <w:szCs w:val="24"/>
        </w:rPr>
        <w:t>și prezentul Regulament.</w:t>
      </w:r>
    </w:p>
    <w:p w14:paraId="5DD65EE4" w14:textId="77777777" w:rsidR="00055268" w:rsidRPr="00964C34" w:rsidRDefault="00055268" w:rsidP="00B7729D">
      <w:pPr>
        <w:spacing w:after="0" w:line="276" w:lineRule="auto"/>
        <w:ind w:firstLine="284"/>
        <w:jc w:val="center"/>
        <w:rPr>
          <w:rFonts w:ascii="Times New Roman" w:hAnsi="Times New Roman" w:cs="Times New Roman"/>
          <w:b/>
          <w:bCs/>
          <w:sz w:val="24"/>
          <w:szCs w:val="24"/>
        </w:rPr>
      </w:pPr>
    </w:p>
    <w:p w14:paraId="774B9CD9" w14:textId="23004EA9" w:rsidR="0063502F" w:rsidRPr="00964C34" w:rsidRDefault="0063502F" w:rsidP="00B7729D">
      <w:pPr>
        <w:spacing w:after="0" w:line="276" w:lineRule="auto"/>
        <w:ind w:firstLine="284"/>
        <w:jc w:val="center"/>
        <w:rPr>
          <w:rFonts w:ascii="Times New Roman" w:hAnsi="Times New Roman" w:cs="Times New Roman"/>
          <w:b/>
          <w:bCs/>
          <w:sz w:val="24"/>
          <w:szCs w:val="24"/>
        </w:rPr>
      </w:pPr>
      <w:r w:rsidRPr="00964C34">
        <w:rPr>
          <w:rFonts w:ascii="Times New Roman" w:hAnsi="Times New Roman" w:cs="Times New Roman"/>
          <w:b/>
          <w:bCs/>
          <w:sz w:val="24"/>
          <w:szCs w:val="24"/>
        </w:rPr>
        <w:t>Capitolul II. Rolul, funcțiile și atribuțiile de bază a Consiliului</w:t>
      </w:r>
    </w:p>
    <w:p w14:paraId="7E894257" w14:textId="1228C4CA" w:rsidR="00FC5414" w:rsidRPr="00964C34" w:rsidRDefault="00FC5414"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 xml:space="preserve">Consiliul </w:t>
      </w:r>
      <w:r w:rsidR="005D1AD7" w:rsidRPr="00964C34">
        <w:rPr>
          <w:rFonts w:ascii="Times New Roman" w:hAnsi="Times New Roman" w:cs="Times New Roman"/>
          <w:sz w:val="24"/>
          <w:szCs w:val="24"/>
        </w:rPr>
        <w:t>are</w:t>
      </w:r>
      <w:r w:rsidRPr="00964C34">
        <w:rPr>
          <w:rFonts w:ascii="Times New Roman" w:hAnsi="Times New Roman" w:cs="Times New Roman"/>
          <w:sz w:val="24"/>
          <w:szCs w:val="24"/>
        </w:rPr>
        <w:t xml:space="preserve"> rolul de </w:t>
      </w:r>
      <w:r w:rsidR="00320031" w:rsidRPr="00964C34">
        <w:rPr>
          <w:rFonts w:ascii="Times New Roman" w:hAnsi="Times New Roman" w:cs="Times New Roman"/>
          <w:sz w:val="24"/>
          <w:szCs w:val="24"/>
        </w:rPr>
        <w:t xml:space="preserve">evaluare, </w:t>
      </w:r>
      <w:r w:rsidRPr="00964C34">
        <w:rPr>
          <w:rFonts w:ascii="Times New Roman" w:hAnsi="Times New Roman" w:cs="Times New Roman"/>
          <w:sz w:val="24"/>
          <w:szCs w:val="24"/>
        </w:rPr>
        <w:t>coordonare</w:t>
      </w:r>
      <w:r w:rsidR="00320031" w:rsidRPr="00964C34">
        <w:rPr>
          <w:rFonts w:ascii="Times New Roman" w:hAnsi="Times New Roman" w:cs="Times New Roman"/>
          <w:sz w:val="24"/>
          <w:szCs w:val="24"/>
        </w:rPr>
        <w:t xml:space="preserve"> și</w:t>
      </w:r>
      <w:r w:rsidRPr="00964C34">
        <w:rPr>
          <w:rFonts w:ascii="Times New Roman" w:hAnsi="Times New Roman" w:cs="Times New Roman"/>
          <w:sz w:val="24"/>
          <w:szCs w:val="24"/>
        </w:rPr>
        <w:t xml:space="preserve"> monitorizare</w:t>
      </w:r>
      <w:r w:rsidR="005D1AD7" w:rsidRPr="00964C34">
        <w:rPr>
          <w:rFonts w:ascii="Times New Roman" w:hAnsi="Times New Roman" w:cs="Times New Roman"/>
          <w:sz w:val="24"/>
          <w:szCs w:val="24"/>
        </w:rPr>
        <w:t xml:space="preserve"> a procesului de </w:t>
      </w:r>
      <w:r w:rsidR="00320031" w:rsidRPr="00964C34">
        <w:rPr>
          <w:rFonts w:ascii="Times New Roman" w:hAnsi="Times New Roman" w:cs="Times New Roman"/>
          <w:sz w:val="24"/>
          <w:szCs w:val="24"/>
        </w:rPr>
        <w:t xml:space="preserve">depunere a dosarelor și </w:t>
      </w:r>
      <w:r w:rsidR="005D1AD7" w:rsidRPr="00964C34">
        <w:rPr>
          <w:rFonts w:ascii="Times New Roman" w:hAnsi="Times New Roman" w:cs="Times New Roman"/>
          <w:sz w:val="24"/>
          <w:szCs w:val="24"/>
        </w:rPr>
        <w:t>implementare a proiectelor mass-media subvenționate din mijloacele Fondului</w:t>
      </w:r>
      <w:r w:rsidR="00A31235" w:rsidRPr="00964C34">
        <w:rPr>
          <w:rFonts w:ascii="Times New Roman" w:hAnsi="Times New Roman" w:cs="Times New Roman"/>
          <w:sz w:val="24"/>
          <w:szCs w:val="24"/>
        </w:rPr>
        <w:t xml:space="preserve"> pentru subvenționarea mass-mediei (în continuare - </w:t>
      </w:r>
      <w:r w:rsidR="00A31235" w:rsidRPr="00964C34">
        <w:rPr>
          <w:rFonts w:ascii="Times New Roman" w:hAnsi="Times New Roman" w:cs="Times New Roman"/>
          <w:i/>
          <w:iCs/>
          <w:sz w:val="24"/>
          <w:szCs w:val="24"/>
        </w:rPr>
        <w:t>Fond</w:t>
      </w:r>
      <w:r w:rsidR="00A31235" w:rsidRPr="00964C34">
        <w:rPr>
          <w:rFonts w:ascii="Times New Roman" w:hAnsi="Times New Roman" w:cs="Times New Roman"/>
          <w:sz w:val="24"/>
          <w:szCs w:val="24"/>
        </w:rPr>
        <w:t>)</w:t>
      </w:r>
      <w:r w:rsidR="005D1AD7" w:rsidRPr="00964C34">
        <w:rPr>
          <w:rFonts w:ascii="Times New Roman" w:hAnsi="Times New Roman" w:cs="Times New Roman"/>
          <w:sz w:val="24"/>
          <w:szCs w:val="24"/>
        </w:rPr>
        <w:t>, în scopul realizării eficiente a acestora.</w:t>
      </w:r>
    </w:p>
    <w:p w14:paraId="56C7E099" w14:textId="6A85F044" w:rsidR="00FC5414" w:rsidRPr="00964C34" w:rsidRDefault="00FC5414"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Pentru realizarea funcției sale, Consiliul exercită următoarele atribuții de bază</w:t>
      </w:r>
      <w:r w:rsidRPr="00964C34">
        <w:rPr>
          <w:rFonts w:ascii="Times New Roman" w:hAnsi="Times New Roman" w:cs="Times New Roman"/>
          <w:sz w:val="24"/>
          <w:szCs w:val="24"/>
          <w:lang w:val="pt-BR"/>
        </w:rPr>
        <w:t>:</w:t>
      </w:r>
    </w:p>
    <w:p w14:paraId="5934AC72" w14:textId="62DBFAEA" w:rsidR="001B1446" w:rsidRPr="00964C34" w:rsidRDefault="001B1446" w:rsidP="00B7729D">
      <w:pPr>
        <w:pStyle w:val="Listparagraf"/>
        <w:numPr>
          <w:ilvl w:val="0"/>
          <w:numId w:val="13"/>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propune domeniile prioritare de subvenționare anuale și programarea mijloacelor financiare pentru subvenționarea mass-mediei;</w:t>
      </w:r>
    </w:p>
    <w:p w14:paraId="67FAF8A3" w14:textId="77777777" w:rsidR="001B1446" w:rsidRPr="00964C34" w:rsidRDefault="001B1446"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rPr>
        <w:t>stabilește plafonul maxim, per proiect, pentru volumul subvențiilor alocate din Fond, aprobat ulterior de ministrul culturii;</w:t>
      </w:r>
    </w:p>
    <w:p w14:paraId="0C825D11" w14:textId="5FD59E39" w:rsidR="002A11A8" w:rsidRPr="00964C34" w:rsidRDefault="002A11A8" w:rsidP="00B7729D">
      <w:pPr>
        <w:pStyle w:val="Listparagraf"/>
        <w:numPr>
          <w:ilvl w:val="0"/>
          <w:numId w:val="13"/>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elaborează criteriile și condițiile de participare la concursul pentru alocarea subvențiilor;</w:t>
      </w:r>
    </w:p>
    <w:p w14:paraId="56AD19EC" w14:textId="024113F3" w:rsidR="001B1446" w:rsidRPr="00964C34" w:rsidRDefault="002A11A8" w:rsidP="00B7729D">
      <w:pPr>
        <w:pStyle w:val="Listparagraf"/>
        <w:numPr>
          <w:ilvl w:val="0"/>
          <w:numId w:val="13"/>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elaborează condițiile de desfășurare a concursului pentru alocarea subvențiilor și criteriile de desemnare a câștigătorilor</w:t>
      </w:r>
      <w:r w:rsidR="001B1446" w:rsidRPr="00964C34">
        <w:rPr>
          <w:rFonts w:ascii="Times New Roman" w:hAnsi="Times New Roman" w:cs="Times New Roman"/>
          <w:sz w:val="24"/>
          <w:szCs w:val="24"/>
          <w:lang w:val="pt-BR"/>
        </w:rPr>
        <w:t>;</w:t>
      </w:r>
    </w:p>
    <w:p w14:paraId="14FCCD4E" w14:textId="733A8530" w:rsidR="001B1446" w:rsidRPr="00964C34" w:rsidRDefault="005C4A8B"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lang w:val="pt-BR"/>
        </w:rPr>
        <w:t>p</w:t>
      </w:r>
      <w:r w:rsidR="00320031" w:rsidRPr="00964C34">
        <w:rPr>
          <w:rFonts w:ascii="Times New Roman" w:hAnsi="Times New Roman" w:cs="Times New Roman"/>
          <w:sz w:val="24"/>
          <w:szCs w:val="24"/>
          <w:lang w:val="pt-BR"/>
        </w:rPr>
        <w:t xml:space="preserve">ropune Ministerului Culturii, </w:t>
      </w:r>
      <w:r w:rsidR="00320031" w:rsidRPr="00964C34">
        <w:rPr>
          <w:rFonts w:ascii="Times New Roman" w:hAnsi="Times New Roman" w:cs="Times New Roman"/>
          <w:sz w:val="24"/>
          <w:szCs w:val="24"/>
        </w:rPr>
        <w:t>în consultare și coordonare prealabilă cu comisia parlamentară de specialitate și cu toate părțile interesate, Regulamentul privind procedura de desemnare a beneficiarilor de subvenții, de alocare și distribuire a mijloacelor Fondului, de monitorizare și evaluare a utilizării subvențiilor alocate instituțiilor mass-media</w:t>
      </w:r>
      <w:r w:rsidR="001B1446" w:rsidRPr="00964C34">
        <w:rPr>
          <w:rFonts w:ascii="Times New Roman" w:hAnsi="Times New Roman" w:cs="Times New Roman"/>
          <w:sz w:val="24"/>
          <w:szCs w:val="24"/>
        </w:rPr>
        <w:t>;</w:t>
      </w:r>
    </w:p>
    <w:p w14:paraId="724F2666" w14:textId="41167113" w:rsidR="001B1446" w:rsidRPr="00964C34" w:rsidRDefault="001B1446"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rPr>
        <w:t>evaluează dosarele de participare la concursul pentru alocarea subvențiilor;</w:t>
      </w:r>
    </w:p>
    <w:p w14:paraId="70EBF012" w14:textId="55B1AD7D" w:rsidR="00827DF2" w:rsidRPr="00964C34" w:rsidRDefault="005C4A8B"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rPr>
        <w:t>t</w:t>
      </w:r>
      <w:r w:rsidR="00827DF2" w:rsidRPr="00964C34">
        <w:rPr>
          <w:rFonts w:ascii="Times New Roman" w:hAnsi="Times New Roman" w:cs="Times New Roman"/>
          <w:sz w:val="24"/>
          <w:szCs w:val="24"/>
        </w:rPr>
        <w:t>ransmite spre aprobare Ministerului Culturii, rezultatele concursurilor și lista beneficiarilor de subvenții din Fond</w:t>
      </w:r>
      <w:r w:rsidR="001B1446" w:rsidRPr="00964C34">
        <w:rPr>
          <w:rFonts w:ascii="Times New Roman" w:hAnsi="Times New Roman" w:cs="Times New Roman"/>
          <w:sz w:val="24"/>
          <w:szCs w:val="24"/>
        </w:rPr>
        <w:t>;</w:t>
      </w:r>
    </w:p>
    <w:p w14:paraId="4B80266A" w14:textId="77777777" w:rsidR="001B1446" w:rsidRPr="00964C34" w:rsidRDefault="001B1446"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rPr>
        <w:t xml:space="preserve">coordonează, în colaborare cu Ministerul Culturii, procesul de implementare a proiectelor mass-media subvenționate din mijloacele Fondului, în scopul realizării eficiente a acestora; </w:t>
      </w:r>
    </w:p>
    <w:p w14:paraId="27A0E484" w14:textId="41433CCC" w:rsidR="001B1446" w:rsidRPr="00964C34" w:rsidRDefault="001B1446"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rPr>
        <w:t>contribuie la procesul de monitorizare a utilizării subvențiilor prin examinarea rapoartelor prezentate de beneficiarii de subvenții;</w:t>
      </w:r>
    </w:p>
    <w:p w14:paraId="0177BE8D" w14:textId="77777777" w:rsidR="001B1446" w:rsidRPr="00964C34" w:rsidRDefault="001B1446"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rPr>
        <w:lastRenderedPageBreak/>
        <w:t>coordonează cu Ministerul Culturii elaborarea proiectului planului operațional anual de administrare a Fondului;</w:t>
      </w:r>
    </w:p>
    <w:p w14:paraId="12E0F449" w14:textId="77777777" w:rsidR="001B1446" w:rsidRPr="00964C34" w:rsidRDefault="001B1446"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lang w:val="pt-BR"/>
        </w:rPr>
        <w:t>oferă consultanță Ministerului Culturii în vederea administrării și gestionării curente a Fondului;</w:t>
      </w:r>
    </w:p>
    <w:p w14:paraId="61407B1C" w14:textId="0F652025" w:rsidR="00827DF2" w:rsidRPr="00964C34" w:rsidRDefault="005C4A8B"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rPr>
        <w:t>s</w:t>
      </w:r>
      <w:r w:rsidR="00827DF2" w:rsidRPr="00964C34">
        <w:rPr>
          <w:rFonts w:ascii="Times New Roman" w:hAnsi="Times New Roman" w:cs="Times New Roman"/>
          <w:sz w:val="24"/>
          <w:szCs w:val="24"/>
        </w:rPr>
        <w:t>esizează</w:t>
      </w:r>
      <w:r w:rsidR="00A31235" w:rsidRPr="00964C34">
        <w:rPr>
          <w:rFonts w:ascii="Times New Roman" w:hAnsi="Times New Roman" w:cs="Times New Roman"/>
          <w:sz w:val="24"/>
          <w:szCs w:val="24"/>
        </w:rPr>
        <w:t xml:space="preserve"> Ministerul Culturii cu privire la în</w:t>
      </w:r>
      <w:r w:rsidR="00A1717E" w:rsidRPr="00964C34">
        <w:rPr>
          <w:rFonts w:ascii="Times New Roman" w:hAnsi="Times New Roman" w:cs="Times New Roman"/>
          <w:sz w:val="24"/>
          <w:szCs w:val="24"/>
        </w:rPr>
        <w:t>călcarea Legii Nr. 50/</w:t>
      </w:r>
      <w:r w:rsidR="00A31235" w:rsidRPr="00964C34">
        <w:rPr>
          <w:rFonts w:ascii="Times New Roman" w:hAnsi="Times New Roman" w:cs="Times New Roman"/>
          <w:sz w:val="24"/>
          <w:szCs w:val="24"/>
        </w:rPr>
        <w:t>2024 cu privire la Fondul pentru subvenționarea mass-mediei</w:t>
      </w:r>
      <w:r w:rsidR="001B1446" w:rsidRPr="00964C34">
        <w:rPr>
          <w:rFonts w:ascii="Times New Roman" w:hAnsi="Times New Roman" w:cs="Times New Roman"/>
          <w:sz w:val="24"/>
          <w:szCs w:val="24"/>
        </w:rPr>
        <w:t>;</w:t>
      </w:r>
    </w:p>
    <w:p w14:paraId="2D99AF8C" w14:textId="70DF96B3" w:rsidR="009837B4" w:rsidRPr="00964C34" w:rsidRDefault="005C4A8B" w:rsidP="00B7729D">
      <w:pPr>
        <w:pStyle w:val="Listparagraf"/>
        <w:numPr>
          <w:ilvl w:val="0"/>
          <w:numId w:val="13"/>
        </w:numPr>
        <w:spacing w:after="0" w:line="276" w:lineRule="auto"/>
        <w:jc w:val="both"/>
        <w:rPr>
          <w:rFonts w:ascii="Times New Roman" w:hAnsi="Times New Roman" w:cs="Times New Roman"/>
          <w:sz w:val="24"/>
          <w:szCs w:val="24"/>
        </w:rPr>
      </w:pPr>
      <w:r w:rsidRPr="00964C34">
        <w:rPr>
          <w:rFonts w:ascii="Times New Roman" w:hAnsi="Times New Roman" w:cs="Times New Roman"/>
          <w:sz w:val="24"/>
          <w:szCs w:val="24"/>
        </w:rPr>
        <w:t>c</w:t>
      </w:r>
      <w:r w:rsidR="00A31235" w:rsidRPr="00964C34">
        <w:rPr>
          <w:rFonts w:ascii="Times New Roman" w:hAnsi="Times New Roman" w:cs="Times New Roman"/>
          <w:sz w:val="24"/>
          <w:szCs w:val="24"/>
        </w:rPr>
        <w:t xml:space="preserve">ontribuie, în </w:t>
      </w:r>
      <w:r w:rsidR="00592C4B" w:rsidRPr="00964C34">
        <w:rPr>
          <w:rFonts w:ascii="Times New Roman" w:hAnsi="Times New Roman" w:cs="Times New Roman"/>
          <w:sz w:val="24"/>
          <w:szCs w:val="24"/>
        </w:rPr>
        <w:t>coordonare cu Ministerul Culturii, la identificarea unor surse suplimentare de finanțare a proiectelor privind subvenționarea mass-mediei</w:t>
      </w:r>
      <w:r w:rsidR="009837B4" w:rsidRPr="00964C34">
        <w:rPr>
          <w:rFonts w:ascii="Times New Roman" w:hAnsi="Times New Roman" w:cs="Times New Roman"/>
          <w:sz w:val="24"/>
          <w:szCs w:val="24"/>
        </w:rPr>
        <w:t>.</w:t>
      </w:r>
    </w:p>
    <w:p w14:paraId="29DE62CB" w14:textId="77777777" w:rsidR="00055268" w:rsidRPr="00964C34" w:rsidRDefault="00055268" w:rsidP="00B7729D">
      <w:pPr>
        <w:spacing w:after="0" w:line="276" w:lineRule="auto"/>
        <w:ind w:firstLine="284"/>
        <w:jc w:val="center"/>
        <w:rPr>
          <w:rFonts w:ascii="Times New Roman" w:hAnsi="Times New Roman" w:cs="Times New Roman"/>
          <w:b/>
          <w:bCs/>
          <w:sz w:val="24"/>
          <w:szCs w:val="24"/>
        </w:rPr>
      </w:pPr>
    </w:p>
    <w:p w14:paraId="1D9CAF7C" w14:textId="0998115A" w:rsidR="0063502F" w:rsidRPr="00964C34" w:rsidRDefault="0063502F" w:rsidP="00B7729D">
      <w:pPr>
        <w:spacing w:after="0" w:line="276" w:lineRule="auto"/>
        <w:ind w:firstLine="284"/>
        <w:jc w:val="center"/>
        <w:rPr>
          <w:rFonts w:ascii="Times New Roman" w:hAnsi="Times New Roman" w:cs="Times New Roman"/>
          <w:b/>
          <w:bCs/>
          <w:sz w:val="24"/>
          <w:szCs w:val="24"/>
        </w:rPr>
      </w:pPr>
      <w:r w:rsidRPr="00964C34">
        <w:rPr>
          <w:rFonts w:ascii="Times New Roman" w:hAnsi="Times New Roman" w:cs="Times New Roman"/>
          <w:b/>
          <w:bCs/>
          <w:sz w:val="24"/>
          <w:szCs w:val="24"/>
        </w:rPr>
        <w:t>Capitolul III. Componența și organizarea Consiliului</w:t>
      </w:r>
    </w:p>
    <w:p w14:paraId="3EB275A8" w14:textId="146CB763" w:rsidR="0063502F" w:rsidRPr="00964C34" w:rsidRDefault="005C4A8B"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 xml:space="preserve">Calitatea de membru al Consiliului este voluntară, benevolă și </w:t>
      </w:r>
      <w:r w:rsidR="00D44263" w:rsidRPr="00964C34">
        <w:rPr>
          <w:rFonts w:ascii="Times New Roman" w:hAnsi="Times New Roman" w:cs="Times New Roman"/>
          <w:sz w:val="24"/>
          <w:szCs w:val="24"/>
        </w:rPr>
        <w:t>nu este remunerată.</w:t>
      </w:r>
    </w:p>
    <w:p w14:paraId="085688A0" w14:textId="061CAAB8" w:rsidR="008302A6" w:rsidRPr="00964C34" w:rsidRDefault="005C4A8B"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Componența nominală și Regulamentul de organizare și funcționare a Consiliului de experți se aprobă prin ordinul ministrului culturii.</w:t>
      </w:r>
    </w:p>
    <w:p w14:paraId="62A46103" w14:textId="14144903" w:rsidR="005C4A8B" w:rsidRPr="00964C34" w:rsidRDefault="005C4A8B"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Mandatul de membru al Consiliului este de 5 ani. Aceeași persoană nu poate fi membru al Consiliului mai mult de două mandate consecutiv.</w:t>
      </w:r>
    </w:p>
    <w:p w14:paraId="41366B85" w14:textId="437F6437" w:rsidR="005C4A8B" w:rsidRPr="00964C34" w:rsidRDefault="005C4A8B"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Consiliul este format din 7 membri, dintre care:</w:t>
      </w:r>
    </w:p>
    <w:p w14:paraId="2B32FEDD" w14:textId="7F18B173" w:rsidR="005C4A8B" w:rsidRPr="00964C34" w:rsidRDefault="005C4A8B" w:rsidP="00B7729D">
      <w:pPr>
        <w:pStyle w:val="Listparagraf"/>
        <w:numPr>
          <w:ilvl w:val="0"/>
          <w:numId w:val="14"/>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4 membri sunt desemnați de Consiliul de Presă, ca structură națională de autoreglementare jurnalistică, sau de organizațiile societății civile reprezentative pentru domeniul mass-media, fiind selectați în baza unei proceduri de concurs transparente;</w:t>
      </w:r>
    </w:p>
    <w:p w14:paraId="6F660BD3" w14:textId="397DFE91" w:rsidR="005C4A8B" w:rsidRPr="00964C34" w:rsidRDefault="005C4A8B" w:rsidP="00B7729D">
      <w:pPr>
        <w:pStyle w:val="Listparagraf"/>
        <w:numPr>
          <w:ilvl w:val="0"/>
          <w:numId w:val="14"/>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un membru este desemnat de Ministerul Culturii, având statut de funcționar public și experiență relevantă în domeniu;</w:t>
      </w:r>
    </w:p>
    <w:p w14:paraId="43C34580" w14:textId="4DD2EB20" w:rsidR="005C4A8B" w:rsidRPr="00964C34" w:rsidRDefault="005C4A8B" w:rsidP="00B7729D">
      <w:pPr>
        <w:pStyle w:val="Listparagraf"/>
        <w:numPr>
          <w:ilvl w:val="0"/>
          <w:numId w:val="14"/>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un membru este desemnat de Ministerul Educației și Cercetării, care poate fi funcționar public sau specialist cu experiență relevantă în domeniul educației;</w:t>
      </w:r>
    </w:p>
    <w:p w14:paraId="0A75C7B1" w14:textId="0639AD31" w:rsidR="005C4A8B" w:rsidRPr="00964C34" w:rsidRDefault="005C4A8B" w:rsidP="00B7729D">
      <w:pPr>
        <w:pStyle w:val="Listparagraf"/>
        <w:numPr>
          <w:ilvl w:val="0"/>
          <w:numId w:val="14"/>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un membru este desemnat de Ministerul Finanțelor, care poate fi funcționar public sau specialist cu experiență relevantă în domeniul finanțelor publice.</w:t>
      </w:r>
    </w:p>
    <w:p w14:paraId="6DBB8C3E" w14:textId="05BD04D4" w:rsidR="005C4A8B" w:rsidRPr="00964C34" w:rsidRDefault="005C4A8B"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Membru al Consiliului de experți poate fi persoana care:</w:t>
      </w:r>
    </w:p>
    <w:p w14:paraId="5FC2A650" w14:textId="433B70A1" w:rsidR="005C4A8B" w:rsidRPr="00964C34" w:rsidRDefault="005C4A8B" w:rsidP="00B7729D">
      <w:pPr>
        <w:pStyle w:val="Listparagraf"/>
        <w:numPr>
          <w:ilvl w:val="0"/>
          <w:numId w:val="15"/>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este cetățean al Republicii Moldova, având domiciliul în Republica Moldova;</w:t>
      </w:r>
    </w:p>
    <w:p w14:paraId="2A9487E4" w14:textId="6443C7D4" w:rsidR="005C4A8B" w:rsidRPr="00964C34" w:rsidRDefault="005C4A8B" w:rsidP="00B7729D">
      <w:pPr>
        <w:pStyle w:val="Listparagraf"/>
        <w:numPr>
          <w:ilvl w:val="0"/>
          <w:numId w:val="15"/>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cunoaște limba română și o limbă de circulație internațională;</w:t>
      </w:r>
    </w:p>
    <w:p w14:paraId="7F5E8672" w14:textId="03737F32" w:rsidR="005C4A8B" w:rsidRPr="00964C34" w:rsidRDefault="005C4A8B" w:rsidP="00B7729D">
      <w:pPr>
        <w:pStyle w:val="Listparagraf"/>
        <w:numPr>
          <w:ilvl w:val="0"/>
          <w:numId w:val="15"/>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are cel puțin 5 ani de experiență în domeniile prioritare relevante pentru scopurile prezentei legi;</w:t>
      </w:r>
    </w:p>
    <w:p w14:paraId="03B58059" w14:textId="165F20B5" w:rsidR="005C4A8B" w:rsidRPr="00964C34" w:rsidRDefault="005C4A8B" w:rsidP="00B7729D">
      <w:pPr>
        <w:pStyle w:val="Listparagraf"/>
        <w:numPr>
          <w:ilvl w:val="0"/>
          <w:numId w:val="15"/>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se bucură de o reputație profesională ireproșabilă;</w:t>
      </w:r>
    </w:p>
    <w:p w14:paraId="69E0D2D5" w14:textId="74C014A9" w:rsidR="005C4A8B" w:rsidRPr="00964C34" w:rsidRDefault="005C4A8B" w:rsidP="00B7729D">
      <w:pPr>
        <w:pStyle w:val="Listparagraf"/>
        <w:numPr>
          <w:ilvl w:val="0"/>
          <w:numId w:val="15"/>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nu este funcționar public (cu excepția membrilor desemnați de Ministerul Culturii sau, după caz, de Ministerul Educației și Cercetării și de Ministerul Finanțelor);</w:t>
      </w:r>
    </w:p>
    <w:p w14:paraId="55A70990" w14:textId="33B001C1" w:rsidR="005C4A8B" w:rsidRPr="00964C34" w:rsidRDefault="005C4A8B" w:rsidP="00B7729D">
      <w:pPr>
        <w:pStyle w:val="Listparagraf"/>
        <w:numPr>
          <w:ilvl w:val="0"/>
          <w:numId w:val="15"/>
        </w:numPr>
        <w:spacing w:after="0" w:line="276" w:lineRule="auto"/>
        <w:jc w:val="both"/>
        <w:rPr>
          <w:rFonts w:ascii="Times New Roman" w:hAnsi="Times New Roman" w:cs="Times New Roman"/>
          <w:sz w:val="24"/>
          <w:szCs w:val="24"/>
          <w:lang w:val="en-GB"/>
        </w:rPr>
      </w:pPr>
      <w:r w:rsidRPr="00964C34">
        <w:rPr>
          <w:rFonts w:ascii="Times New Roman" w:hAnsi="Times New Roman" w:cs="Times New Roman"/>
          <w:sz w:val="24"/>
          <w:szCs w:val="24"/>
          <w:lang w:val="en-GB"/>
        </w:rPr>
        <w:t xml:space="preserve">nu </w:t>
      </w:r>
      <w:proofErr w:type="gramStart"/>
      <w:r w:rsidRPr="00964C34">
        <w:rPr>
          <w:rFonts w:ascii="Times New Roman" w:hAnsi="Times New Roman" w:cs="Times New Roman"/>
          <w:sz w:val="24"/>
          <w:szCs w:val="24"/>
          <w:lang w:val="en-GB"/>
        </w:rPr>
        <w:t>are</w:t>
      </w:r>
      <w:proofErr w:type="gramEnd"/>
      <w:r w:rsidRPr="00964C34">
        <w:rPr>
          <w:rFonts w:ascii="Times New Roman" w:hAnsi="Times New Roman" w:cs="Times New Roman"/>
          <w:sz w:val="24"/>
          <w:szCs w:val="24"/>
          <w:lang w:val="en-GB"/>
        </w:rPr>
        <w:t xml:space="preserve"> </w:t>
      </w:r>
      <w:proofErr w:type="spellStart"/>
      <w:r w:rsidRPr="00964C34">
        <w:rPr>
          <w:rFonts w:ascii="Times New Roman" w:hAnsi="Times New Roman" w:cs="Times New Roman"/>
          <w:sz w:val="24"/>
          <w:szCs w:val="24"/>
          <w:lang w:val="en-GB"/>
        </w:rPr>
        <w:t>statut</w:t>
      </w:r>
      <w:proofErr w:type="spellEnd"/>
      <w:r w:rsidRPr="00964C34">
        <w:rPr>
          <w:rFonts w:ascii="Times New Roman" w:hAnsi="Times New Roman" w:cs="Times New Roman"/>
          <w:sz w:val="24"/>
          <w:szCs w:val="24"/>
          <w:lang w:val="en-GB"/>
        </w:rPr>
        <w:t xml:space="preserve"> de </w:t>
      </w:r>
      <w:proofErr w:type="spellStart"/>
      <w:r w:rsidRPr="00964C34">
        <w:rPr>
          <w:rFonts w:ascii="Times New Roman" w:hAnsi="Times New Roman" w:cs="Times New Roman"/>
          <w:sz w:val="24"/>
          <w:szCs w:val="24"/>
          <w:lang w:val="en-GB"/>
        </w:rPr>
        <w:t>angajat</w:t>
      </w:r>
      <w:proofErr w:type="spellEnd"/>
      <w:r w:rsidRPr="00964C34">
        <w:rPr>
          <w:rFonts w:ascii="Times New Roman" w:hAnsi="Times New Roman" w:cs="Times New Roman"/>
          <w:sz w:val="24"/>
          <w:szCs w:val="24"/>
          <w:lang w:val="en-GB"/>
        </w:rPr>
        <w:t xml:space="preserve"> al unei instituții mass-media;</w:t>
      </w:r>
    </w:p>
    <w:p w14:paraId="28A68245" w14:textId="0BC26DA0" w:rsidR="005C4A8B" w:rsidRPr="00964C34" w:rsidRDefault="005C4A8B" w:rsidP="00B7729D">
      <w:pPr>
        <w:pStyle w:val="Listparagraf"/>
        <w:numPr>
          <w:ilvl w:val="0"/>
          <w:numId w:val="15"/>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nu este membru al unui partid politic sau al unei organizații social-politice;</w:t>
      </w:r>
    </w:p>
    <w:p w14:paraId="4B5E33F4" w14:textId="7768D639" w:rsidR="005C4A8B" w:rsidRPr="00964C34" w:rsidRDefault="005C4A8B" w:rsidP="00B7729D">
      <w:pPr>
        <w:pStyle w:val="Listparagraf"/>
        <w:numPr>
          <w:ilvl w:val="0"/>
          <w:numId w:val="15"/>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nu are calitatea de deținător, direct sau indirect, de acțiuni sau de părți din fondul statutar al unei societăți comerciale cu activități în domenii ce s-ar afla în conflict de interese cu calitatea de membru al Consiliului de experți;</w:t>
      </w:r>
    </w:p>
    <w:p w14:paraId="5A934D6E" w14:textId="15D552A8" w:rsidR="005C4A8B" w:rsidRPr="00964C34" w:rsidRDefault="005C4A8B" w:rsidP="00B7729D">
      <w:pPr>
        <w:pStyle w:val="Listparagraf"/>
        <w:numPr>
          <w:ilvl w:val="0"/>
          <w:numId w:val="15"/>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are recomandare din partea a cel puțin două asociații obștești/organizații ale societății civile reprezentative pentru domeniul mass-media (cu excepția membrilor desemnați de ministere).</w:t>
      </w:r>
    </w:p>
    <w:p w14:paraId="7AA177DE" w14:textId="7A75BFDB" w:rsidR="005C4A8B" w:rsidRPr="00964C34" w:rsidRDefault="005C4A8B"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Mandatul de membru al Consiliului încetează în caz de:</w:t>
      </w:r>
    </w:p>
    <w:p w14:paraId="6EC72BE9" w14:textId="57486F74" w:rsidR="005C4A8B" w:rsidRPr="00964C34" w:rsidRDefault="005C4A8B" w:rsidP="00B7729D">
      <w:pPr>
        <w:pStyle w:val="Listparagraf"/>
        <w:numPr>
          <w:ilvl w:val="0"/>
          <w:numId w:val="16"/>
        </w:numPr>
        <w:spacing w:after="0" w:line="276" w:lineRule="auto"/>
        <w:jc w:val="both"/>
        <w:rPr>
          <w:rFonts w:ascii="Times New Roman" w:hAnsi="Times New Roman" w:cs="Times New Roman"/>
          <w:sz w:val="24"/>
          <w:szCs w:val="24"/>
          <w:lang w:val="en-GB"/>
        </w:rPr>
      </w:pPr>
      <w:r w:rsidRPr="00964C34">
        <w:rPr>
          <w:rFonts w:ascii="Times New Roman" w:hAnsi="Times New Roman" w:cs="Times New Roman"/>
          <w:sz w:val="24"/>
          <w:szCs w:val="24"/>
          <w:lang w:val="en-GB"/>
        </w:rPr>
        <w:t>expirare a mandatului;</w:t>
      </w:r>
    </w:p>
    <w:p w14:paraId="43915290" w14:textId="5C3D790C" w:rsidR="005C4A8B" w:rsidRPr="00964C34" w:rsidRDefault="005C4A8B" w:rsidP="00B7729D">
      <w:pPr>
        <w:pStyle w:val="Listparagraf"/>
        <w:numPr>
          <w:ilvl w:val="0"/>
          <w:numId w:val="16"/>
        </w:numPr>
        <w:spacing w:after="0" w:line="276" w:lineRule="auto"/>
        <w:jc w:val="both"/>
        <w:rPr>
          <w:rFonts w:ascii="Times New Roman" w:hAnsi="Times New Roman" w:cs="Times New Roman"/>
          <w:sz w:val="24"/>
          <w:szCs w:val="24"/>
          <w:lang w:val="en-GB"/>
        </w:rPr>
      </w:pPr>
      <w:proofErr w:type="spellStart"/>
      <w:r w:rsidRPr="00964C34">
        <w:rPr>
          <w:rFonts w:ascii="Times New Roman" w:hAnsi="Times New Roman" w:cs="Times New Roman"/>
          <w:sz w:val="24"/>
          <w:szCs w:val="24"/>
          <w:lang w:val="en-GB"/>
        </w:rPr>
        <w:t>revocare</w:t>
      </w:r>
      <w:proofErr w:type="spellEnd"/>
      <w:r w:rsidRPr="00964C34">
        <w:rPr>
          <w:rFonts w:ascii="Times New Roman" w:hAnsi="Times New Roman" w:cs="Times New Roman"/>
          <w:sz w:val="24"/>
          <w:szCs w:val="24"/>
          <w:lang w:val="en-GB"/>
        </w:rPr>
        <w:t>;</w:t>
      </w:r>
    </w:p>
    <w:p w14:paraId="32673C68" w14:textId="49D8B4E8" w:rsidR="005C4A8B" w:rsidRPr="00964C34" w:rsidRDefault="005C4A8B" w:rsidP="00B7729D">
      <w:pPr>
        <w:pStyle w:val="Listparagraf"/>
        <w:numPr>
          <w:ilvl w:val="0"/>
          <w:numId w:val="16"/>
        </w:numPr>
        <w:spacing w:after="0" w:line="276" w:lineRule="auto"/>
        <w:jc w:val="both"/>
        <w:rPr>
          <w:rFonts w:ascii="Times New Roman" w:hAnsi="Times New Roman" w:cs="Times New Roman"/>
          <w:sz w:val="24"/>
          <w:szCs w:val="24"/>
          <w:lang w:val="en-GB"/>
        </w:rPr>
      </w:pPr>
      <w:proofErr w:type="spellStart"/>
      <w:r w:rsidRPr="00964C34">
        <w:rPr>
          <w:rFonts w:ascii="Times New Roman" w:hAnsi="Times New Roman" w:cs="Times New Roman"/>
          <w:sz w:val="24"/>
          <w:szCs w:val="24"/>
          <w:lang w:val="en-GB"/>
        </w:rPr>
        <w:lastRenderedPageBreak/>
        <w:t>demisie</w:t>
      </w:r>
      <w:proofErr w:type="spellEnd"/>
      <w:r w:rsidRPr="00964C34">
        <w:rPr>
          <w:rFonts w:ascii="Times New Roman" w:hAnsi="Times New Roman" w:cs="Times New Roman"/>
          <w:sz w:val="24"/>
          <w:szCs w:val="24"/>
          <w:lang w:val="en-GB"/>
        </w:rPr>
        <w:t>;</w:t>
      </w:r>
    </w:p>
    <w:p w14:paraId="5090744C" w14:textId="78FBC4D6" w:rsidR="005C4A8B" w:rsidRPr="00964C34" w:rsidRDefault="005C4A8B" w:rsidP="00B7729D">
      <w:pPr>
        <w:pStyle w:val="Listparagraf"/>
        <w:numPr>
          <w:ilvl w:val="0"/>
          <w:numId w:val="16"/>
        </w:numPr>
        <w:spacing w:after="0" w:line="276" w:lineRule="auto"/>
        <w:jc w:val="both"/>
        <w:rPr>
          <w:rFonts w:ascii="Times New Roman" w:hAnsi="Times New Roman" w:cs="Times New Roman"/>
          <w:sz w:val="24"/>
          <w:szCs w:val="24"/>
          <w:lang w:val="en-GB"/>
        </w:rPr>
      </w:pPr>
      <w:proofErr w:type="spellStart"/>
      <w:r w:rsidRPr="00964C34">
        <w:rPr>
          <w:rFonts w:ascii="Times New Roman" w:hAnsi="Times New Roman" w:cs="Times New Roman"/>
          <w:sz w:val="24"/>
          <w:szCs w:val="24"/>
          <w:lang w:val="en-GB"/>
        </w:rPr>
        <w:t>deces</w:t>
      </w:r>
      <w:proofErr w:type="spellEnd"/>
      <w:r w:rsidRPr="00964C34">
        <w:rPr>
          <w:rFonts w:ascii="Times New Roman" w:hAnsi="Times New Roman" w:cs="Times New Roman"/>
          <w:sz w:val="24"/>
          <w:szCs w:val="24"/>
          <w:lang w:val="en-GB"/>
        </w:rPr>
        <w:t>.</w:t>
      </w:r>
    </w:p>
    <w:p w14:paraId="42E1D8F9" w14:textId="3F9D8EC0" w:rsidR="005C4A8B" w:rsidRPr="00964C34" w:rsidRDefault="005C4A8B"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Revocarea membrului Consiliului se face prin ordinul ministrului culturii, la propunerea a cel puțin 4 dintre membrii Consiliului, în cazul constatării uneia din următoarele circumstanțe:</w:t>
      </w:r>
    </w:p>
    <w:p w14:paraId="2EA385C4" w14:textId="419006E8" w:rsidR="005C4A8B" w:rsidRPr="00964C34" w:rsidRDefault="005C4A8B" w:rsidP="00B7729D">
      <w:pPr>
        <w:pStyle w:val="Listparagraf"/>
        <w:numPr>
          <w:ilvl w:val="0"/>
          <w:numId w:val="17"/>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a fost condamnat în baza unei hotărâri definitive și irevocabile a instanței de judecată pentru comiterea unei infracțiuni;</w:t>
      </w:r>
    </w:p>
    <w:p w14:paraId="0050DBE4" w14:textId="34AB1872" w:rsidR="005C4A8B" w:rsidRPr="00964C34" w:rsidRDefault="005C4A8B" w:rsidP="00B7729D">
      <w:pPr>
        <w:pStyle w:val="Listparagraf"/>
        <w:numPr>
          <w:ilvl w:val="0"/>
          <w:numId w:val="17"/>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se află în imposibilitatea de a-și exercita atribuțiile mai mult de 4 luni consecutiv, din motive de sănătate;</w:t>
      </w:r>
    </w:p>
    <w:p w14:paraId="44D49C2E" w14:textId="05928540" w:rsidR="005C4A8B" w:rsidRPr="00964C34" w:rsidRDefault="005C4A8B" w:rsidP="00B7729D">
      <w:pPr>
        <w:pStyle w:val="Listparagraf"/>
        <w:numPr>
          <w:ilvl w:val="0"/>
          <w:numId w:val="17"/>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este declarat dispărut fără veste, conform legii;</w:t>
      </w:r>
    </w:p>
    <w:p w14:paraId="743EA9E3" w14:textId="0A080F3F" w:rsidR="005C4A8B" w:rsidRPr="00964C34" w:rsidRDefault="00D44263" w:rsidP="00B7729D">
      <w:pPr>
        <w:pStyle w:val="Listparagraf"/>
        <w:numPr>
          <w:ilvl w:val="0"/>
          <w:numId w:val="17"/>
        </w:numPr>
        <w:spacing w:after="0" w:line="276" w:lineRule="auto"/>
        <w:jc w:val="both"/>
        <w:rPr>
          <w:rFonts w:ascii="Times New Roman" w:hAnsi="Times New Roman" w:cs="Times New Roman"/>
          <w:sz w:val="24"/>
          <w:szCs w:val="24"/>
          <w:lang w:val="en-GB"/>
        </w:rPr>
      </w:pPr>
      <w:r w:rsidRPr="00964C34">
        <w:rPr>
          <w:rFonts w:ascii="Times New Roman" w:hAnsi="Times New Roman" w:cs="Times New Roman"/>
          <w:sz w:val="24"/>
          <w:szCs w:val="24"/>
          <w:lang w:val="en-GB"/>
        </w:rPr>
        <w:t xml:space="preserve">are </w:t>
      </w:r>
      <w:proofErr w:type="spellStart"/>
      <w:r w:rsidRPr="00964C34">
        <w:rPr>
          <w:rFonts w:ascii="Times New Roman" w:hAnsi="Times New Roman" w:cs="Times New Roman"/>
          <w:sz w:val="24"/>
          <w:szCs w:val="24"/>
          <w:lang w:val="en-GB"/>
        </w:rPr>
        <w:t>activități</w:t>
      </w:r>
      <w:proofErr w:type="spellEnd"/>
      <w:r w:rsidRPr="00964C34">
        <w:rPr>
          <w:rFonts w:ascii="Times New Roman" w:hAnsi="Times New Roman" w:cs="Times New Roman"/>
          <w:sz w:val="24"/>
          <w:szCs w:val="24"/>
          <w:lang w:val="en-GB"/>
        </w:rPr>
        <w:t xml:space="preserve"> </w:t>
      </w:r>
      <w:proofErr w:type="spellStart"/>
      <w:r w:rsidRPr="00964C34">
        <w:rPr>
          <w:rFonts w:ascii="Times New Roman" w:hAnsi="Times New Roman" w:cs="Times New Roman"/>
          <w:sz w:val="24"/>
          <w:szCs w:val="24"/>
          <w:lang w:val="en-GB"/>
        </w:rPr>
        <w:t>în</w:t>
      </w:r>
      <w:proofErr w:type="spellEnd"/>
      <w:r w:rsidRPr="00964C34">
        <w:rPr>
          <w:rFonts w:ascii="Times New Roman" w:hAnsi="Times New Roman" w:cs="Times New Roman"/>
          <w:sz w:val="24"/>
          <w:szCs w:val="24"/>
          <w:lang w:val="en-GB"/>
        </w:rPr>
        <w:t xml:space="preserve"> </w:t>
      </w:r>
      <w:proofErr w:type="spellStart"/>
      <w:r w:rsidRPr="00964C34">
        <w:rPr>
          <w:rFonts w:ascii="Times New Roman" w:hAnsi="Times New Roman" w:cs="Times New Roman"/>
          <w:sz w:val="24"/>
          <w:szCs w:val="24"/>
          <w:lang w:val="en-GB"/>
        </w:rPr>
        <w:t>cadrul</w:t>
      </w:r>
      <w:proofErr w:type="spellEnd"/>
      <w:r w:rsidRPr="00964C34">
        <w:rPr>
          <w:rFonts w:ascii="Times New Roman" w:hAnsi="Times New Roman" w:cs="Times New Roman"/>
          <w:sz w:val="24"/>
          <w:szCs w:val="24"/>
          <w:lang w:val="en-GB"/>
        </w:rPr>
        <w:t xml:space="preserve"> </w:t>
      </w:r>
      <w:proofErr w:type="spellStart"/>
      <w:r w:rsidRPr="00964C34">
        <w:rPr>
          <w:rFonts w:ascii="Times New Roman" w:hAnsi="Times New Roman" w:cs="Times New Roman"/>
          <w:sz w:val="24"/>
          <w:szCs w:val="24"/>
          <w:lang w:val="en-GB"/>
        </w:rPr>
        <w:t>unui</w:t>
      </w:r>
      <w:proofErr w:type="spellEnd"/>
      <w:r w:rsidRPr="00964C34">
        <w:rPr>
          <w:rFonts w:ascii="Times New Roman" w:hAnsi="Times New Roman" w:cs="Times New Roman"/>
          <w:sz w:val="24"/>
          <w:szCs w:val="24"/>
          <w:lang w:val="en-GB"/>
        </w:rPr>
        <w:t xml:space="preserve"> partid politic sau al unei organizații social-politice;</w:t>
      </w:r>
    </w:p>
    <w:p w14:paraId="07970D27" w14:textId="77D60944" w:rsidR="00D44263" w:rsidRPr="00964C34" w:rsidRDefault="00D44263" w:rsidP="00B7729D">
      <w:pPr>
        <w:pStyle w:val="Listparagraf"/>
        <w:numPr>
          <w:ilvl w:val="0"/>
          <w:numId w:val="17"/>
        </w:numPr>
        <w:spacing w:after="0" w:line="276" w:lineRule="auto"/>
        <w:jc w:val="both"/>
        <w:rPr>
          <w:rFonts w:ascii="Times New Roman" w:hAnsi="Times New Roman" w:cs="Times New Roman"/>
          <w:sz w:val="24"/>
          <w:szCs w:val="24"/>
          <w:lang w:val="pt-BR"/>
        </w:rPr>
      </w:pPr>
      <w:r w:rsidRPr="00964C34">
        <w:rPr>
          <w:rFonts w:ascii="Times New Roman" w:hAnsi="Times New Roman" w:cs="Times New Roman"/>
          <w:sz w:val="24"/>
          <w:szCs w:val="24"/>
          <w:lang w:val="pt-BR"/>
        </w:rPr>
        <w:t>a obținut calitatea de deținător, direct sau indirect, de acțiuni sau de părți din fondul statutar al unei societăți comerciale cu activități în domenii ce s-ar afla în conflict de interese cu calitatea de membru al Consiliului de experți.</w:t>
      </w:r>
    </w:p>
    <w:p w14:paraId="6C67E1C9" w14:textId="2D268084" w:rsidR="00D44263" w:rsidRPr="00964C34" w:rsidRDefault="00D44263"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Membrul Consiliului își exercită mandatul până la intrarea în funcție a noului membru, dar nu mai mult de 6 luni de la expirarea mandatului.</w:t>
      </w:r>
    </w:p>
    <w:p w14:paraId="31EC5550" w14:textId="6C861876" w:rsidR="00D44263" w:rsidRPr="00964C34" w:rsidRDefault="00D44263"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Consiliul își alege președintele prin votul secret al membrilor săi, cu o majoritate de voturi, la prima ședință a Consiliului, convocată de Ministerul Culturii și prezidată de cel mai în vârstă membru al Consiliului. Membrul Consiliului desemnat de Ministerul Culturii nu poate fi ales în funcția de președinte al Consiliului.</w:t>
      </w:r>
    </w:p>
    <w:p w14:paraId="64D037FA" w14:textId="77777777" w:rsidR="00055268" w:rsidRPr="00964C34" w:rsidRDefault="00055268" w:rsidP="00B7729D">
      <w:pPr>
        <w:spacing w:after="0" w:line="276" w:lineRule="auto"/>
        <w:ind w:firstLine="284"/>
        <w:jc w:val="center"/>
        <w:rPr>
          <w:rFonts w:ascii="Times New Roman" w:hAnsi="Times New Roman" w:cs="Times New Roman"/>
          <w:b/>
          <w:bCs/>
          <w:sz w:val="24"/>
          <w:szCs w:val="24"/>
        </w:rPr>
      </w:pPr>
    </w:p>
    <w:p w14:paraId="1C7B63F2" w14:textId="4D698997" w:rsidR="005771BA" w:rsidRPr="00964C34" w:rsidRDefault="005771BA" w:rsidP="00B7729D">
      <w:pPr>
        <w:spacing w:after="0" w:line="276" w:lineRule="auto"/>
        <w:ind w:firstLine="284"/>
        <w:jc w:val="center"/>
        <w:rPr>
          <w:rFonts w:ascii="Times New Roman" w:hAnsi="Times New Roman" w:cs="Times New Roman"/>
          <w:sz w:val="24"/>
          <w:szCs w:val="24"/>
        </w:rPr>
      </w:pPr>
      <w:r w:rsidRPr="00964C34">
        <w:rPr>
          <w:rFonts w:ascii="Times New Roman" w:hAnsi="Times New Roman" w:cs="Times New Roman"/>
          <w:b/>
          <w:bCs/>
          <w:sz w:val="24"/>
          <w:szCs w:val="24"/>
        </w:rPr>
        <w:t>Capitolul IV. Funcționarea, activitatea și ședințele Consiliului</w:t>
      </w:r>
    </w:p>
    <w:p w14:paraId="430EB2CB" w14:textId="348E394C" w:rsidR="005771BA" w:rsidRPr="00964C34" w:rsidRDefault="005771BA"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Consiliul se întrunește în ședințe ori de câte ori este necesar, dar nu mai rar decât o dată în semestru.</w:t>
      </w:r>
    </w:p>
    <w:p w14:paraId="25EDF23F" w14:textId="4BBB507B" w:rsidR="005771BA" w:rsidRPr="00964C34" w:rsidRDefault="005771BA"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 xml:space="preserve">Ședințele Consiliului sunt publice. Data și ora desfășurării ședințelor </w:t>
      </w:r>
      <w:r w:rsidR="00945A0F" w:rsidRPr="00964C34">
        <w:rPr>
          <w:rFonts w:ascii="Times New Roman" w:hAnsi="Times New Roman" w:cs="Times New Roman"/>
          <w:sz w:val="24"/>
          <w:szCs w:val="24"/>
        </w:rPr>
        <w:t xml:space="preserve">sunt stabilite </w:t>
      </w:r>
      <w:r w:rsidRPr="00964C34">
        <w:rPr>
          <w:rFonts w:ascii="Times New Roman" w:hAnsi="Times New Roman" w:cs="Times New Roman"/>
          <w:sz w:val="24"/>
          <w:szCs w:val="24"/>
        </w:rPr>
        <w:t xml:space="preserve">de președintele Consiliului după consultarea membrilor acestuia. Informația respectivă </w:t>
      </w:r>
      <w:r w:rsidR="00945A0F" w:rsidRPr="00964C34">
        <w:rPr>
          <w:rFonts w:ascii="Times New Roman" w:hAnsi="Times New Roman" w:cs="Times New Roman"/>
          <w:sz w:val="24"/>
          <w:szCs w:val="24"/>
        </w:rPr>
        <w:t xml:space="preserve">este adusă </w:t>
      </w:r>
      <w:r w:rsidRPr="00964C34">
        <w:rPr>
          <w:rFonts w:ascii="Times New Roman" w:hAnsi="Times New Roman" w:cs="Times New Roman"/>
          <w:sz w:val="24"/>
          <w:szCs w:val="24"/>
        </w:rPr>
        <w:t>la cunoștința membrilor Consiliului și a publicului larg prin publicarea acesteia pe pagina web oficială a Ministerului Culturii, într-un directoriu special destinat activităților de subvenționare a mass-mediei, cu cel puțin 5 zile lucrătoare înainte de data stabilită pentru ședință.</w:t>
      </w:r>
    </w:p>
    <w:p w14:paraId="34732A9D" w14:textId="04FFA05E" w:rsidR="005771BA" w:rsidRPr="00964C34" w:rsidRDefault="005771BA"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În activitatea lor, membrii Consiliului respectă prevederile actelor normative privind regimul conflictelor de interese. În cazul în care un membru al Consiliului consideră că se află în conflict de interese, acesta este obligat să-i informeze pe ceilalți membri ai Consiliului cu privire la conflictul de interese și să se abțină de la vot. Pentru nedeclararea conflictelor de interese, membrii Consiliului răspund conform legii. Procedura de declarare a conflictelor de interese și modul de soluționare a acestora sunt reglementate de Legea nr. 133/2016 privind declararea averii și a intereselor personale.</w:t>
      </w:r>
    </w:p>
    <w:p w14:paraId="0DDE17D3" w14:textId="6C0B6987" w:rsidR="005771BA" w:rsidRPr="00964C34" w:rsidRDefault="005771BA"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 xml:space="preserve">Partea dispozitivă a deciziilor Consiliului privind acordarea de subvenții instituțiilor mass-media </w:t>
      </w:r>
      <w:r w:rsidR="00945A0F" w:rsidRPr="00964C34">
        <w:rPr>
          <w:rFonts w:ascii="Times New Roman" w:hAnsi="Times New Roman" w:cs="Times New Roman"/>
          <w:sz w:val="24"/>
          <w:szCs w:val="24"/>
        </w:rPr>
        <w:t xml:space="preserve">este publicată </w:t>
      </w:r>
      <w:r w:rsidRPr="00964C34">
        <w:rPr>
          <w:rFonts w:ascii="Times New Roman" w:hAnsi="Times New Roman" w:cs="Times New Roman"/>
          <w:sz w:val="24"/>
          <w:szCs w:val="24"/>
        </w:rPr>
        <w:t>pe pagina web oficială a Ministerului Culturii.</w:t>
      </w:r>
    </w:p>
    <w:p w14:paraId="5D030C4F" w14:textId="4C9E4AF6" w:rsidR="000C53F8" w:rsidRPr="00964C34" w:rsidRDefault="000C53F8"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Deciziile Consiliului</w:t>
      </w:r>
      <w:r w:rsidR="001E443A" w:rsidRPr="00964C34">
        <w:rPr>
          <w:rFonts w:ascii="Times New Roman" w:hAnsi="Times New Roman" w:cs="Times New Roman"/>
          <w:sz w:val="24"/>
          <w:szCs w:val="24"/>
        </w:rPr>
        <w:t xml:space="preserve"> </w:t>
      </w:r>
      <w:r w:rsidRPr="00964C34">
        <w:rPr>
          <w:rFonts w:ascii="Times New Roman" w:hAnsi="Times New Roman" w:cs="Times New Roman"/>
          <w:sz w:val="24"/>
          <w:szCs w:val="24"/>
        </w:rPr>
        <w:t>în exercitarea atribuțiilor sale trebuie să fie motivate în mod corespunzător. Deciziile Consiliului pot fi contestate în instanța de judecată în modul și conform procedurii stabilite de Codul administrativ.</w:t>
      </w:r>
    </w:p>
    <w:p w14:paraId="6BF84457" w14:textId="77777777" w:rsidR="00013177" w:rsidRPr="00964C34" w:rsidRDefault="000C53F8"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 xml:space="preserve">Atribuțiile de secretariat ale Consiliului sunt exercitate de </w:t>
      </w:r>
      <w:r w:rsidR="007C6575" w:rsidRPr="00964C34">
        <w:rPr>
          <w:rFonts w:ascii="Times New Roman" w:hAnsi="Times New Roman" w:cs="Times New Roman"/>
          <w:sz w:val="24"/>
          <w:szCs w:val="24"/>
        </w:rPr>
        <w:t xml:space="preserve">Direcția politici în domeniul mass-media a </w:t>
      </w:r>
      <w:r w:rsidRPr="00964C34">
        <w:rPr>
          <w:rFonts w:ascii="Times New Roman" w:hAnsi="Times New Roman" w:cs="Times New Roman"/>
          <w:sz w:val="24"/>
          <w:szCs w:val="24"/>
        </w:rPr>
        <w:t>Ministerului Culturii.</w:t>
      </w:r>
      <w:r w:rsidR="00013177" w:rsidRPr="00964C34">
        <w:rPr>
          <w:rFonts w:ascii="Times New Roman" w:hAnsi="Times New Roman" w:cs="Times New Roman"/>
          <w:sz w:val="24"/>
          <w:szCs w:val="24"/>
        </w:rPr>
        <w:t xml:space="preserve"> </w:t>
      </w:r>
    </w:p>
    <w:p w14:paraId="4673E949" w14:textId="32C2886B" w:rsidR="00013177" w:rsidRPr="00964C34" w:rsidRDefault="00013177"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În termen de 3 luni de la data constituirii sale, Consiliul va elabora și va prezenta spre aprobare Ministerului Culturii:</w:t>
      </w:r>
    </w:p>
    <w:p w14:paraId="67C97A72" w14:textId="77777777" w:rsidR="00013177" w:rsidRPr="00964C34" w:rsidRDefault="00013177" w:rsidP="00B7729D">
      <w:pPr>
        <w:pStyle w:val="Listparagraf"/>
        <w:numPr>
          <w:ilvl w:val="0"/>
          <w:numId w:val="1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lastRenderedPageBreak/>
        <w:t>Regulamentul privind procedura de desemnare a beneficiarilor de subvenții, de alocare și distribuire a mijloacelor Fondului, de monitorizare și evaluare a utilizării subvențiilor alocate instituțiilor mass-media;</w:t>
      </w:r>
    </w:p>
    <w:p w14:paraId="376B5AF4" w14:textId="77777777" w:rsidR="00013177" w:rsidRPr="00964C34" w:rsidRDefault="00013177" w:rsidP="00B7729D">
      <w:pPr>
        <w:pStyle w:val="Listparagraf"/>
        <w:numPr>
          <w:ilvl w:val="0"/>
          <w:numId w:val="1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procedura de introducere și, după caz, de excludere din Lista de interdicție a beneficiarilor de subvenții din Fondul pentru subvenționarea mass-mediei.</w:t>
      </w:r>
    </w:p>
    <w:p w14:paraId="512AACFB" w14:textId="53914235" w:rsidR="0063502F" w:rsidRPr="00964C34" w:rsidRDefault="0063502F" w:rsidP="00B7729D">
      <w:pPr>
        <w:pStyle w:val="Listparagraf"/>
        <w:spacing w:after="0" w:line="276" w:lineRule="auto"/>
        <w:ind w:left="284"/>
        <w:jc w:val="both"/>
        <w:rPr>
          <w:rFonts w:ascii="Times New Roman" w:hAnsi="Times New Roman" w:cs="Times New Roman"/>
          <w:sz w:val="24"/>
          <w:szCs w:val="24"/>
        </w:rPr>
      </w:pPr>
    </w:p>
    <w:p w14:paraId="0AC350C2" w14:textId="3E32E283" w:rsidR="0063502F" w:rsidRPr="00964C34" w:rsidRDefault="0063502F" w:rsidP="00B7729D">
      <w:pPr>
        <w:spacing w:after="0" w:line="276" w:lineRule="auto"/>
        <w:ind w:firstLine="284"/>
        <w:jc w:val="center"/>
        <w:rPr>
          <w:rFonts w:ascii="Times New Roman" w:hAnsi="Times New Roman" w:cs="Times New Roman"/>
          <w:b/>
          <w:bCs/>
          <w:sz w:val="24"/>
          <w:szCs w:val="24"/>
        </w:rPr>
      </w:pPr>
      <w:r w:rsidRPr="00964C34">
        <w:rPr>
          <w:rFonts w:ascii="Times New Roman" w:hAnsi="Times New Roman" w:cs="Times New Roman"/>
          <w:b/>
          <w:bCs/>
          <w:sz w:val="24"/>
          <w:szCs w:val="24"/>
        </w:rPr>
        <w:t>Capitolul V. Dispoziții finale</w:t>
      </w:r>
    </w:p>
    <w:p w14:paraId="07B2AFD7" w14:textId="12B5D497" w:rsidR="000C53F8" w:rsidRPr="00964C34" w:rsidRDefault="000C53F8"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Prezentul Regulament poate fi modificat la propunerea</w:t>
      </w:r>
      <w:r w:rsidRPr="00964C34">
        <w:rPr>
          <w:rFonts w:ascii="Times New Roman" w:hAnsi="Times New Roman" w:cs="Times New Roman"/>
          <w:sz w:val="24"/>
          <w:szCs w:val="24"/>
          <w:lang w:val="pt-BR"/>
        </w:rPr>
        <w:t>:</w:t>
      </w:r>
    </w:p>
    <w:p w14:paraId="503E4015" w14:textId="54D18957" w:rsidR="000C53F8" w:rsidRPr="00964C34" w:rsidRDefault="000C53F8" w:rsidP="00B7729D">
      <w:pPr>
        <w:pStyle w:val="Listparagraf"/>
        <w:numPr>
          <w:ilvl w:val="0"/>
          <w:numId w:val="18"/>
        </w:numPr>
        <w:spacing w:after="0" w:line="276" w:lineRule="auto"/>
        <w:jc w:val="both"/>
        <w:rPr>
          <w:rFonts w:ascii="Times New Roman" w:hAnsi="Times New Roman" w:cs="Times New Roman"/>
          <w:sz w:val="24"/>
          <w:szCs w:val="24"/>
          <w:lang w:val="en-GB"/>
        </w:rPr>
      </w:pPr>
      <w:proofErr w:type="spellStart"/>
      <w:r w:rsidRPr="00964C34">
        <w:rPr>
          <w:rFonts w:ascii="Times New Roman" w:hAnsi="Times New Roman" w:cs="Times New Roman"/>
          <w:sz w:val="24"/>
          <w:szCs w:val="24"/>
          <w:lang w:val="en-GB"/>
        </w:rPr>
        <w:t>conducerii</w:t>
      </w:r>
      <w:proofErr w:type="spellEnd"/>
      <w:r w:rsidRPr="00964C34">
        <w:rPr>
          <w:rFonts w:ascii="Times New Roman" w:hAnsi="Times New Roman" w:cs="Times New Roman"/>
          <w:sz w:val="24"/>
          <w:szCs w:val="24"/>
          <w:lang w:val="en-GB"/>
        </w:rPr>
        <w:t xml:space="preserve"> </w:t>
      </w:r>
      <w:proofErr w:type="spellStart"/>
      <w:r w:rsidRPr="00964C34">
        <w:rPr>
          <w:rFonts w:ascii="Times New Roman" w:hAnsi="Times New Roman" w:cs="Times New Roman"/>
          <w:sz w:val="24"/>
          <w:szCs w:val="24"/>
          <w:lang w:val="en-GB"/>
        </w:rPr>
        <w:t>Ministerului</w:t>
      </w:r>
      <w:proofErr w:type="spellEnd"/>
      <w:r w:rsidRPr="00964C34">
        <w:rPr>
          <w:rFonts w:ascii="Times New Roman" w:hAnsi="Times New Roman" w:cs="Times New Roman"/>
          <w:sz w:val="24"/>
          <w:szCs w:val="24"/>
          <w:lang w:val="en-GB"/>
        </w:rPr>
        <w:t xml:space="preserve"> Culturii;</w:t>
      </w:r>
    </w:p>
    <w:p w14:paraId="4DD823F7" w14:textId="7A31169A" w:rsidR="000C53F8" w:rsidRPr="00964C34" w:rsidRDefault="000C53F8" w:rsidP="00B7729D">
      <w:pPr>
        <w:pStyle w:val="Listparagraf"/>
        <w:numPr>
          <w:ilvl w:val="0"/>
          <w:numId w:val="18"/>
        </w:numPr>
        <w:spacing w:after="0" w:line="276" w:lineRule="auto"/>
        <w:jc w:val="both"/>
        <w:rPr>
          <w:rFonts w:ascii="Times New Roman" w:hAnsi="Times New Roman" w:cs="Times New Roman"/>
          <w:sz w:val="24"/>
          <w:szCs w:val="24"/>
          <w:lang w:val="en-GB"/>
        </w:rPr>
      </w:pPr>
      <w:proofErr w:type="spellStart"/>
      <w:r w:rsidRPr="00964C34">
        <w:rPr>
          <w:rFonts w:ascii="Times New Roman" w:hAnsi="Times New Roman" w:cs="Times New Roman"/>
          <w:sz w:val="24"/>
          <w:szCs w:val="24"/>
          <w:lang w:val="en-GB"/>
        </w:rPr>
        <w:t>președintelui</w:t>
      </w:r>
      <w:proofErr w:type="spellEnd"/>
      <w:r w:rsidRPr="00964C34">
        <w:rPr>
          <w:rFonts w:ascii="Times New Roman" w:hAnsi="Times New Roman" w:cs="Times New Roman"/>
          <w:sz w:val="24"/>
          <w:szCs w:val="24"/>
          <w:lang w:val="en-GB"/>
        </w:rPr>
        <w:t xml:space="preserve"> </w:t>
      </w:r>
      <w:proofErr w:type="spellStart"/>
      <w:r w:rsidRPr="00964C34">
        <w:rPr>
          <w:rFonts w:ascii="Times New Roman" w:hAnsi="Times New Roman" w:cs="Times New Roman"/>
          <w:sz w:val="24"/>
          <w:szCs w:val="24"/>
          <w:lang w:val="en-GB"/>
        </w:rPr>
        <w:t>Consiliului</w:t>
      </w:r>
      <w:proofErr w:type="spellEnd"/>
      <w:r w:rsidRPr="00964C34">
        <w:rPr>
          <w:rFonts w:ascii="Times New Roman" w:hAnsi="Times New Roman" w:cs="Times New Roman"/>
          <w:sz w:val="24"/>
          <w:szCs w:val="24"/>
          <w:lang w:val="en-GB"/>
        </w:rPr>
        <w:t>;</w:t>
      </w:r>
    </w:p>
    <w:p w14:paraId="6AB184C1" w14:textId="4F872307" w:rsidR="000C53F8" w:rsidRPr="00964C34" w:rsidRDefault="005C184F" w:rsidP="00B7729D">
      <w:pPr>
        <w:pStyle w:val="Listparagraf"/>
        <w:numPr>
          <w:ilvl w:val="0"/>
          <w:numId w:val="18"/>
        </w:numPr>
        <w:spacing w:after="0" w:line="276" w:lineRule="auto"/>
        <w:jc w:val="both"/>
        <w:rPr>
          <w:rFonts w:ascii="Times New Roman" w:hAnsi="Times New Roman" w:cs="Times New Roman"/>
          <w:sz w:val="24"/>
          <w:szCs w:val="24"/>
          <w:lang w:val="en-GB"/>
        </w:rPr>
      </w:pPr>
      <w:r w:rsidRPr="00964C34">
        <w:rPr>
          <w:rFonts w:ascii="Times New Roman" w:hAnsi="Times New Roman" w:cs="Times New Roman"/>
          <w:sz w:val="24"/>
          <w:szCs w:val="24"/>
          <w:lang w:val="en-GB"/>
        </w:rPr>
        <w:t>4</w:t>
      </w:r>
      <w:r w:rsidR="000C53F8" w:rsidRPr="00964C34">
        <w:rPr>
          <w:rFonts w:ascii="Times New Roman" w:hAnsi="Times New Roman" w:cs="Times New Roman"/>
          <w:sz w:val="24"/>
          <w:szCs w:val="24"/>
          <w:lang w:val="en-GB"/>
        </w:rPr>
        <w:t xml:space="preserve"> </w:t>
      </w:r>
      <w:proofErr w:type="spellStart"/>
      <w:r w:rsidR="000C53F8" w:rsidRPr="00964C34">
        <w:rPr>
          <w:rFonts w:ascii="Times New Roman" w:hAnsi="Times New Roman" w:cs="Times New Roman"/>
          <w:sz w:val="24"/>
          <w:szCs w:val="24"/>
          <w:lang w:val="en-GB"/>
        </w:rPr>
        <w:t>din</w:t>
      </w:r>
      <w:r w:rsidR="00013177" w:rsidRPr="00964C34">
        <w:rPr>
          <w:rFonts w:ascii="Times New Roman" w:hAnsi="Times New Roman" w:cs="Times New Roman"/>
          <w:sz w:val="24"/>
          <w:szCs w:val="24"/>
          <w:lang w:val="en-GB"/>
        </w:rPr>
        <w:t>tre</w:t>
      </w:r>
      <w:proofErr w:type="spellEnd"/>
      <w:r w:rsidR="000C53F8" w:rsidRPr="00964C34">
        <w:rPr>
          <w:rFonts w:ascii="Times New Roman" w:hAnsi="Times New Roman" w:cs="Times New Roman"/>
          <w:sz w:val="24"/>
          <w:szCs w:val="24"/>
          <w:lang w:val="en-GB"/>
        </w:rPr>
        <w:t xml:space="preserve"> </w:t>
      </w:r>
      <w:proofErr w:type="spellStart"/>
      <w:r w:rsidR="000C53F8" w:rsidRPr="00964C34">
        <w:rPr>
          <w:rFonts w:ascii="Times New Roman" w:hAnsi="Times New Roman" w:cs="Times New Roman"/>
          <w:sz w:val="24"/>
          <w:szCs w:val="24"/>
          <w:lang w:val="en-GB"/>
        </w:rPr>
        <w:t>membrii</w:t>
      </w:r>
      <w:proofErr w:type="spellEnd"/>
      <w:r w:rsidR="000C53F8" w:rsidRPr="00964C34">
        <w:rPr>
          <w:rFonts w:ascii="Times New Roman" w:hAnsi="Times New Roman" w:cs="Times New Roman"/>
          <w:sz w:val="24"/>
          <w:szCs w:val="24"/>
          <w:lang w:val="en-GB"/>
        </w:rPr>
        <w:t xml:space="preserve"> </w:t>
      </w:r>
      <w:proofErr w:type="spellStart"/>
      <w:r w:rsidR="000C53F8" w:rsidRPr="00964C34">
        <w:rPr>
          <w:rFonts w:ascii="Times New Roman" w:hAnsi="Times New Roman" w:cs="Times New Roman"/>
          <w:sz w:val="24"/>
          <w:szCs w:val="24"/>
          <w:lang w:val="en-GB"/>
        </w:rPr>
        <w:t>Consiliului</w:t>
      </w:r>
      <w:proofErr w:type="spellEnd"/>
      <w:r w:rsidR="000C53F8" w:rsidRPr="00964C34">
        <w:rPr>
          <w:rFonts w:ascii="Times New Roman" w:hAnsi="Times New Roman" w:cs="Times New Roman"/>
          <w:sz w:val="24"/>
          <w:szCs w:val="24"/>
          <w:lang w:val="en-GB"/>
        </w:rPr>
        <w:t>.</w:t>
      </w:r>
    </w:p>
    <w:p w14:paraId="363FFE63" w14:textId="0CDC60FF" w:rsidR="000C53F8" w:rsidRPr="00964C34" w:rsidRDefault="000C53F8"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 xml:space="preserve">Deciziile </w:t>
      </w:r>
      <w:r w:rsidR="00DC3A80" w:rsidRPr="00964C34">
        <w:rPr>
          <w:rFonts w:ascii="Times New Roman" w:hAnsi="Times New Roman" w:cs="Times New Roman"/>
          <w:sz w:val="24"/>
          <w:szCs w:val="24"/>
        </w:rPr>
        <w:t xml:space="preserve">sunt adoptate </w:t>
      </w:r>
      <w:r w:rsidRPr="00964C34">
        <w:rPr>
          <w:rFonts w:ascii="Times New Roman" w:hAnsi="Times New Roman" w:cs="Times New Roman"/>
          <w:sz w:val="24"/>
          <w:szCs w:val="24"/>
        </w:rPr>
        <w:t>prin votul deschis al majorității membrilor aleși ai Consiliului. La adoptarea deciziilor, membrii Consiliului votează „pentru” sau „contra”.</w:t>
      </w:r>
    </w:p>
    <w:p w14:paraId="21452C3A" w14:textId="7AAEA41D" w:rsidR="000C53F8" w:rsidRPr="00964C34" w:rsidRDefault="000C53F8"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 xml:space="preserve">Lucrările ședinței Consiliului </w:t>
      </w:r>
      <w:r w:rsidR="00DC3A80" w:rsidRPr="00964C34">
        <w:rPr>
          <w:rFonts w:ascii="Times New Roman" w:hAnsi="Times New Roman" w:cs="Times New Roman"/>
          <w:sz w:val="24"/>
          <w:szCs w:val="24"/>
        </w:rPr>
        <w:t xml:space="preserve">sunt consemnate </w:t>
      </w:r>
      <w:r w:rsidRPr="00964C34">
        <w:rPr>
          <w:rFonts w:ascii="Times New Roman" w:hAnsi="Times New Roman" w:cs="Times New Roman"/>
          <w:sz w:val="24"/>
          <w:szCs w:val="24"/>
        </w:rPr>
        <w:t xml:space="preserve"> într-un proces-verbal, care include: data, ora și locul ședinței, președintele ședinței, lista membrilor Consiliului și altor participanți prezenți la ședință, ordinea de zi, conținutul dezbaterilor și deciziile adoptate.</w:t>
      </w:r>
    </w:p>
    <w:p w14:paraId="2ED168C9" w14:textId="65EF3B00" w:rsidR="000C53F8" w:rsidRPr="00964C34" w:rsidRDefault="000C53F8"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Înregistrarea audio/video a ședințelor Consiliului are loc cu înștiințarea participanților la ședință și decizia de aprobare respectivă, care se adoptă cu majoritatea votului membrilor prezenți.</w:t>
      </w:r>
    </w:p>
    <w:p w14:paraId="0823BBB9" w14:textId="5210F251" w:rsidR="000C53F8" w:rsidRPr="00964C34" w:rsidRDefault="000C53F8"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 xml:space="preserve">Procesul-verbal </w:t>
      </w:r>
      <w:r w:rsidR="00DC3A80" w:rsidRPr="00964C34">
        <w:rPr>
          <w:rFonts w:ascii="Times New Roman" w:hAnsi="Times New Roman" w:cs="Times New Roman"/>
          <w:sz w:val="24"/>
          <w:szCs w:val="24"/>
        </w:rPr>
        <w:t>este întocmit</w:t>
      </w:r>
      <w:r w:rsidRPr="00964C34">
        <w:rPr>
          <w:rFonts w:ascii="Times New Roman" w:hAnsi="Times New Roman" w:cs="Times New Roman"/>
          <w:sz w:val="24"/>
          <w:szCs w:val="24"/>
        </w:rPr>
        <w:t xml:space="preserve"> de secretarul Consiliului în termen de 5 (cinci) zile lucrătoare de la data ședinței, </w:t>
      </w:r>
      <w:r w:rsidR="00DC3A80" w:rsidRPr="00964C34">
        <w:rPr>
          <w:rFonts w:ascii="Times New Roman" w:hAnsi="Times New Roman" w:cs="Times New Roman"/>
          <w:sz w:val="24"/>
          <w:szCs w:val="24"/>
        </w:rPr>
        <w:t xml:space="preserve">este semnat </w:t>
      </w:r>
      <w:r w:rsidRPr="00964C34">
        <w:rPr>
          <w:rFonts w:ascii="Times New Roman" w:hAnsi="Times New Roman" w:cs="Times New Roman"/>
          <w:sz w:val="24"/>
          <w:szCs w:val="24"/>
        </w:rPr>
        <w:t xml:space="preserve"> de secretar și Președinte și </w:t>
      </w:r>
      <w:r w:rsidR="00DC3A80" w:rsidRPr="00964C34">
        <w:rPr>
          <w:rFonts w:ascii="Times New Roman" w:hAnsi="Times New Roman" w:cs="Times New Roman"/>
          <w:sz w:val="24"/>
          <w:szCs w:val="24"/>
        </w:rPr>
        <w:t xml:space="preserve">este expediat </w:t>
      </w:r>
      <w:r w:rsidRPr="00964C34">
        <w:rPr>
          <w:rFonts w:ascii="Times New Roman" w:hAnsi="Times New Roman" w:cs="Times New Roman"/>
          <w:sz w:val="24"/>
          <w:szCs w:val="24"/>
        </w:rPr>
        <w:t xml:space="preserve"> în format electronic tuturor membrilor Consiliului. Procesele-verbale ale ședințelor Consiliului </w:t>
      </w:r>
      <w:r w:rsidR="00DC3A80" w:rsidRPr="00964C34">
        <w:rPr>
          <w:rFonts w:ascii="Times New Roman" w:hAnsi="Times New Roman" w:cs="Times New Roman"/>
          <w:sz w:val="24"/>
          <w:szCs w:val="24"/>
        </w:rPr>
        <w:t>sunt numerotate</w:t>
      </w:r>
      <w:r w:rsidRPr="00964C34">
        <w:rPr>
          <w:rFonts w:ascii="Times New Roman" w:hAnsi="Times New Roman" w:cs="Times New Roman"/>
          <w:sz w:val="24"/>
          <w:szCs w:val="24"/>
        </w:rPr>
        <w:t xml:space="preserve"> consecutiv pentru fiecare an calendaristic, separat. Numărul procesului-verbal corespunde numărului ședinței.</w:t>
      </w:r>
    </w:p>
    <w:p w14:paraId="14E868E2" w14:textId="7A720782" w:rsidR="00C6162C" w:rsidRPr="00964C34" w:rsidRDefault="00C6162C" w:rsidP="00B7729D">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În termen de 3 luni de la sfârșitul fiecărui an</w:t>
      </w:r>
      <w:r w:rsidR="002311DD" w:rsidRPr="00964C34">
        <w:rPr>
          <w:rFonts w:ascii="Times New Roman" w:hAnsi="Times New Roman" w:cs="Times New Roman"/>
          <w:sz w:val="24"/>
          <w:szCs w:val="24"/>
        </w:rPr>
        <w:t xml:space="preserve"> calendaristic</w:t>
      </w:r>
      <w:r w:rsidRPr="00964C34">
        <w:rPr>
          <w:rFonts w:ascii="Times New Roman" w:hAnsi="Times New Roman" w:cs="Times New Roman"/>
          <w:sz w:val="24"/>
          <w:szCs w:val="24"/>
        </w:rPr>
        <w:t>, Consiliul publică pe pagina web oficială a Ministerului Culturii raportul de activitate și raportul financiar pe anul precedent.</w:t>
      </w:r>
    </w:p>
    <w:p w14:paraId="49F4AFCC" w14:textId="42F1B5AE" w:rsidR="000C53F8" w:rsidRPr="000879CE" w:rsidRDefault="00C6162C" w:rsidP="000879CE">
      <w:pPr>
        <w:pStyle w:val="Listparagraf"/>
        <w:numPr>
          <w:ilvl w:val="0"/>
          <w:numId w:val="1"/>
        </w:numPr>
        <w:spacing w:after="0" w:line="276" w:lineRule="auto"/>
        <w:ind w:left="0" w:firstLine="284"/>
        <w:jc w:val="both"/>
        <w:rPr>
          <w:rFonts w:ascii="Times New Roman" w:hAnsi="Times New Roman" w:cs="Times New Roman"/>
          <w:sz w:val="24"/>
          <w:szCs w:val="24"/>
        </w:rPr>
      </w:pPr>
      <w:r w:rsidRPr="00964C34">
        <w:rPr>
          <w:rFonts w:ascii="Times New Roman" w:hAnsi="Times New Roman" w:cs="Times New Roman"/>
          <w:sz w:val="24"/>
          <w:szCs w:val="24"/>
        </w:rPr>
        <w:t xml:space="preserve">Ministerul Culturii asigură păstrarea tuturor documentelor aferente activității Consiliului și arhivarea acestora pentru cel puțin 10 ani, în arhiva instituției. Informațiile cu caracter confidențial și datele cu caracter personal </w:t>
      </w:r>
      <w:r w:rsidR="00DC3A80" w:rsidRPr="00964C34">
        <w:rPr>
          <w:rFonts w:ascii="Times New Roman" w:hAnsi="Times New Roman" w:cs="Times New Roman"/>
          <w:sz w:val="24"/>
          <w:szCs w:val="24"/>
        </w:rPr>
        <w:t xml:space="preserve">vor fi identificate </w:t>
      </w:r>
      <w:r w:rsidRPr="00964C34">
        <w:rPr>
          <w:rFonts w:ascii="Times New Roman" w:hAnsi="Times New Roman" w:cs="Times New Roman"/>
          <w:sz w:val="24"/>
          <w:szCs w:val="24"/>
        </w:rPr>
        <w:t>și stoca</w:t>
      </w:r>
      <w:r w:rsidR="00DC3A80" w:rsidRPr="00964C34">
        <w:rPr>
          <w:rFonts w:ascii="Times New Roman" w:hAnsi="Times New Roman" w:cs="Times New Roman"/>
          <w:sz w:val="24"/>
          <w:szCs w:val="24"/>
        </w:rPr>
        <w:t>te</w:t>
      </w:r>
      <w:r w:rsidRPr="00964C34">
        <w:rPr>
          <w:rFonts w:ascii="Times New Roman" w:hAnsi="Times New Roman" w:cs="Times New Roman"/>
          <w:sz w:val="24"/>
          <w:szCs w:val="24"/>
        </w:rPr>
        <w:t xml:space="preserve"> cu respectarea măsurilor de asigurare a securității datelor cu caracter personal.</w:t>
      </w:r>
      <w:bookmarkEnd w:id="0"/>
    </w:p>
    <w:sectPr w:rsidR="000C53F8" w:rsidRPr="000879CE" w:rsidSect="004E2FC7">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85C41" w14:textId="77777777" w:rsidR="0027022B" w:rsidRDefault="0027022B" w:rsidP="000E12F7">
      <w:pPr>
        <w:spacing w:after="0" w:line="240" w:lineRule="auto"/>
      </w:pPr>
      <w:r>
        <w:separator/>
      </w:r>
    </w:p>
    <w:p w14:paraId="6067F4D7" w14:textId="77777777" w:rsidR="0027022B" w:rsidRDefault="0027022B"/>
  </w:endnote>
  <w:endnote w:type="continuationSeparator" w:id="0">
    <w:p w14:paraId="29F53E46" w14:textId="77777777" w:rsidR="0027022B" w:rsidRDefault="0027022B" w:rsidP="000E12F7">
      <w:pPr>
        <w:spacing w:after="0" w:line="240" w:lineRule="auto"/>
      </w:pPr>
      <w:r>
        <w:continuationSeparator/>
      </w:r>
    </w:p>
    <w:p w14:paraId="4062D554" w14:textId="77777777" w:rsidR="0027022B" w:rsidRDefault="00270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5889197"/>
      <w:docPartObj>
        <w:docPartGallery w:val="Page Numbers (Bottom of Page)"/>
        <w:docPartUnique/>
      </w:docPartObj>
    </w:sdtPr>
    <w:sdtContent>
      <w:p w14:paraId="65EF51FD" w14:textId="08EE7DB4" w:rsidR="004E2FC7" w:rsidRDefault="004E2FC7" w:rsidP="004E2FC7">
        <w:pPr>
          <w:pStyle w:val="Subsol"/>
          <w:jc w:val="center"/>
        </w:pPr>
        <w:r>
          <w:fldChar w:fldCharType="begin"/>
        </w:r>
        <w:r>
          <w:instrText>PAGE   \* MERGEFORMAT</w:instrText>
        </w:r>
        <w:r>
          <w:fldChar w:fldCharType="separate"/>
        </w:r>
        <w:r>
          <w:rPr>
            <w:lang w:val="ro-RO"/>
          </w:rPr>
          <w:t>2</w:t>
        </w:r>
        <w:r>
          <w:fldChar w:fldCharType="end"/>
        </w:r>
      </w:p>
    </w:sdtContent>
  </w:sdt>
  <w:p w14:paraId="699F1739" w14:textId="77777777" w:rsidR="00FD74A2" w:rsidRDefault="00FD74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31949" w14:textId="77777777" w:rsidR="0027022B" w:rsidRDefault="0027022B" w:rsidP="000E12F7">
      <w:pPr>
        <w:spacing w:after="0" w:line="240" w:lineRule="auto"/>
      </w:pPr>
      <w:r>
        <w:separator/>
      </w:r>
    </w:p>
    <w:p w14:paraId="699DDF95" w14:textId="77777777" w:rsidR="0027022B" w:rsidRDefault="0027022B"/>
  </w:footnote>
  <w:footnote w:type="continuationSeparator" w:id="0">
    <w:p w14:paraId="10998E15" w14:textId="77777777" w:rsidR="0027022B" w:rsidRDefault="0027022B" w:rsidP="000E12F7">
      <w:pPr>
        <w:spacing w:after="0" w:line="240" w:lineRule="auto"/>
      </w:pPr>
      <w:r>
        <w:continuationSeparator/>
      </w:r>
    </w:p>
    <w:p w14:paraId="6DEC6570" w14:textId="77777777" w:rsidR="0027022B" w:rsidRDefault="002702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B303F"/>
    <w:multiLevelType w:val="hybridMultilevel"/>
    <w:tmpl w:val="8C24D526"/>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C2C24CA"/>
    <w:multiLevelType w:val="hybridMultilevel"/>
    <w:tmpl w:val="12B4EFAC"/>
    <w:lvl w:ilvl="0" w:tplc="45D20666">
      <w:start w:val="1"/>
      <w:numFmt w:val="decimal"/>
      <w:lvlText w:val="%1."/>
      <w:lvlJc w:val="left"/>
      <w:pPr>
        <w:ind w:left="720" w:hanging="360"/>
      </w:pPr>
      <w:rPr>
        <w:rFonts w:ascii="Times New Roman" w:hAnsi="Times New Roman" w:cs="Times New Roman" w:hint="default"/>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0B63FC3"/>
    <w:multiLevelType w:val="hybridMultilevel"/>
    <w:tmpl w:val="96187AFC"/>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16823CBD"/>
    <w:multiLevelType w:val="hybridMultilevel"/>
    <w:tmpl w:val="BDE236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F36298"/>
    <w:multiLevelType w:val="hybridMultilevel"/>
    <w:tmpl w:val="68F612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D893F61"/>
    <w:multiLevelType w:val="hybridMultilevel"/>
    <w:tmpl w:val="805E399A"/>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20812B47"/>
    <w:multiLevelType w:val="hybridMultilevel"/>
    <w:tmpl w:val="7FDC7E70"/>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308F0E57"/>
    <w:multiLevelType w:val="hybridMultilevel"/>
    <w:tmpl w:val="9490BE04"/>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3AF63A8A"/>
    <w:multiLevelType w:val="hybridMultilevel"/>
    <w:tmpl w:val="22E87438"/>
    <w:lvl w:ilvl="0" w:tplc="1D2440E0">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 w15:restartNumberingAfterBreak="0">
    <w:nsid w:val="45DF4A2B"/>
    <w:multiLevelType w:val="hybridMultilevel"/>
    <w:tmpl w:val="0B3430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9674115"/>
    <w:multiLevelType w:val="hybridMultilevel"/>
    <w:tmpl w:val="1BBC4A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B1759E"/>
    <w:multiLevelType w:val="hybridMultilevel"/>
    <w:tmpl w:val="A2B8FD04"/>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55613A7A"/>
    <w:multiLevelType w:val="hybridMultilevel"/>
    <w:tmpl w:val="96187AFC"/>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 w15:restartNumberingAfterBreak="0">
    <w:nsid w:val="55E2098D"/>
    <w:multiLevelType w:val="hybridMultilevel"/>
    <w:tmpl w:val="889A1FF2"/>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 w15:restartNumberingAfterBreak="0">
    <w:nsid w:val="5F4A68C5"/>
    <w:multiLevelType w:val="hybridMultilevel"/>
    <w:tmpl w:val="5B4019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E4A6335"/>
    <w:multiLevelType w:val="hybridMultilevel"/>
    <w:tmpl w:val="870EAE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F622A6"/>
    <w:multiLevelType w:val="hybridMultilevel"/>
    <w:tmpl w:val="5EE62E0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BD61257"/>
    <w:multiLevelType w:val="hybridMultilevel"/>
    <w:tmpl w:val="61F20F9E"/>
    <w:lvl w:ilvl="0" w:tplc="08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num w:numId="1" w16cid:durableId="1143932130">
    <w:abstractNumId w:val="1"/>
  </w:num>
  <w:num w:numId="2" w16cid:durableId="598832130">
    <w:abstractNumId w:val="16"/>
  </w:num>
  <w:num w:numId="3" w16cid:durableId="804159483">
    <w:abstractNumId w:val="12"/>
  </w:num>
  <w:num w:numId="4" w16cid:durableId="14232538">
    <w:abstractNumId w:val="5"/>
  </w:num>
  <w:num w:numId="5" w16cid:durableId="1392847876">
    <w:abstractNumId w:val="17"/>
  </w:num>
  <w:num w:numId="6" w16cid:durableId="808287767">
    <w:abstractNumId w:val="0"/>
  </w:num>
  <w:num w:numId="7" w16cid:durableId="1950549979">
    <w:abstractNumId w:val="6"/>
  </w:num>
  <w:num w:numId="8" w16cid:durableId="72747586">
    <w:abstractNumId w:val="13"/>
  </w:num>
  <w:num w:numId="9" w16cid:durableId="511266299">
    <w:abstractNumId w:val="8"/>
  </w:num>
  <w:num w:numId="10" w16cid:durableId="1306857121">
    <w:abstractNumId w:val="7"/>
  </w:num>
  <w:num w:numId="11" w16cid:durableId="2080208815">
    <w:abstractNumId w:val="11"/>
  </w:num>
  <w:num w:numId="12" w16cid:durableId="1663968066">
    <w:abstractNumId w:val="2"/>
  </w:num>
  <w:num w:numId="13" w16cid:durableId="703403957">
    <w:abstractNumId w:val="4"/>
  </w:num>
  <w:num w:numId="14" w16cid:durableId="1410349290">
    <w:abstractNumId w:val="3"/>
  </w:num>
  <w:num w:numId="15" w16cid:durableId="727998018">
    <w:abstractNumId w:val="14"/>
  </w:num>
  <w:num w:numId="16" w16cid:durableId="1188640485">
    <w:abstractNumId w:val="10"/>
  </w:num>
  <w:num w:numId="17" w16cid:durableId="1907061996">
    <w:abstractNumId w:val="15"/>
  </w:num>
  <w:num w:numId="18" w16cid:durableId="2118481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44"/>
    <w:rsid w:val="00007F57"/>
    <w:rsid w:val="000128A6"/>
    <w:rsid w:val="00013177"/>
    <w:rsid w:val="000255AA"/>
    <w:rsid w:val="00055223"/>
    <w:rsid w:val="00055268"/>
    <w:rsid w:val="000879CE"/>
    <w:rsid w:val="000B4C7B"/>
    <w:rsid w:val="000C53F8"/>
    <w:rsid w:val="000E12F7"/>
    <w:rsid w:val="001214E9"/>
    <w:rsid w:val="00181445"/>
    <w:rsid w:val="0018291D"/>
    <w:rsid w:val="001B1446"/>
    <w:rsid w:val="001C0D67"/>
    <w:rsid w:val="001E443A"/>
    <w:rsid w:val="001F093C"/>
    <w:rsid w:val="002311DD"/>
    <w:rsid w:val="0024662E"/>
    <w:rsid w:val="002524C9"/>
    <w:rsid w:val="0027022B"/>
    <w:rsid w:val="00286DF2"/>
    <w:rsid w:val="002A11A8"/>
    <w:rsid w:val="002A5BE3"/>
    <w:rsid w:val="002B2E6A"/>
    <w:rsid w:val="00302D25"/>
    <w:rsid w:val="00306BF9"/>
    <w:rsid w:val="00313685"/>
    <w:rsid w:val="00320031"/>
    <w:rsid w:val="00367053"/>
    <w:rsid w:val="003D7CCA"/>
    <w:rsid w:val="003E0633"/>
    <w:rsid w:val="003E70E6"/>
    <w:rsid w:val="00411D68"/>
    <w:rsid w:val="004128D6"/>
    <w:rsid w:val="0045086F"/>
    <w:rsid w:val="004A6A46"/>
    <w:rsid w:val="004C6134"/>
    <w:rsid w:val="004E2FC7"/>
    <w:rsid w:val="004F6BA7"/>
    <w:rsid w:val="00544A4D"/>
    <w:rsid w:val="005771BA"/>
    <w:rsid w:val="005776D7"/>
    <w:rsid w:val="005918E8"/>
    <w:rsid w:val="00592C4B"/>
    <w:rsid w:val="005C184F"/>
    <w:rsid w:val="005C4A8B"/>
    <w:rsid w:val="005D1AD7"/>
    <w:rsid w:val="0063502F"/>
    <w:rsid w:val="00645D44"/>
    <w:rsid w:val="00651564"/>
    <w:rsid w:val="00684459"/>
    <w:rsid w:val="006A55C7"/>
    <w:rsid w:val="006B78F0"/>
    <w:rsid w:val="007137AA"/>
    <w:rsid w:val="00744A99"/>
    <w:rsid w:val="007C6575"/>
    <w:rsid w:val="0080609C"/>
    <w:rsid w:val="008131E2"/>
    <w:rsid w:val="00827DF2"/>
    <w:rsid w:val="008302A6"/>
    <w:rsid w:val="008A35C4"/>
    <w:rsid w:val="008B794B"/>
    <w:rsid w:val="008D44CC"/>
    <w:rsid w:val="008D5D45"/>
    <w:rsid w:val="00916976"/>
    <w:rsid w:val="00945A0F"/>
    <w:rsid w:val="00947B70"/>
    <w:rsid w:val="0095033A"/>
    <w:rsid w:val="00964C34"/>
    <w:rsid w:val="00967C57"/>
    <w:rsid w:val="009837B4"/>
    <w:rsid w:val="009838DA"/>
    <w:rsid w:val="009879EE"/>
    <w:rsid w:val="009B5896"/>
    <w:rsid w:val="00A1717E"/>
    <w:rsid w:val="00A31235"/>
    <w:rsid w:val="00A56852"/>
    <w:rsid w:val="00A63B4B"/>
    <w:rsid w:val="00AB57D3"/>
    <w:rsid w:val="00AD5C3D"/>
    <w:rsid w:val="00AE193E"/>
    <w:rsid w:val="00AF1B97"/>
    <w:rsid w:val="00B06DB5"/>
    <w:rsid w:val="00B11F90"/>
    <w:rsid w:val="00B36CC0"/>
    <w:rsid w:val="00B45C94"/>
    <w:rsid w:val="00B7729D"/>
    <w:rsid w:val="00B95D08"/>
    <w:rsid w:val="00BF1FF6"/>
    <w:rsid w:val="00C23D04"/>
    <w:rsid w:val="00C270EA"/>
    <w:rsid w:val="00C569D4"/>
    <w:rsid w:val="00C6162C"/>
    <w:rsid w:val="00C73A98"/>
    <w:rsid w:val="00CA638A"/>
    <w:rsid w:val="00CD19E9"/>
    <w:rsid w:val="00CE7F2A"/>
    <w:rsid w:val="00CF59CD"/>
    <w:rsid w:val="00D05B5F"/>
    <w:rsid w:val="00D44263"/>
    <w:rsid w:val="00D80A31"/>
    <w:rsid w:val="00D94E5D"/>
    <w:rsid w:val="00DC3A80"/>
    <w:rsid w:val="00E24CF0"/>
    <w:rsid w:val="00E8078E"/>
    <w:rsid w:val="00E96C8D"/>
    <w:rsid w:val="00F56112"/>
    <w:rsid w:val="00F72B99"/>
    <w:rsid w:val="00FA6646"/>
    <w:rsid w:val="00FC500E"/>
    <w:rsid w:val="00FC5414"/>
    <w:rsid w:val="00FD3602"/>
    <w:rsid w:val="00FD74A2"/>
    <w:rsid w:val="00FF6A4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07F1"/>
  <w15:chartTrackingRefBased/>
  <w15:docId w15:val="{3A34C7B6-5992-44B2-B99F-3FBEDF0B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3502F"/>
    <w:pPr>
      <w:ind w:left="720"/>
      <w:contextualSpacing/>
    </w:pPr>
  </w:style>
  <w:style w:type="paragraph" w:styleId="NormalWeb">
    <w:name w:val="Normal (Web)"/>
    <w:basedOn w:val="Normal"/>
    <w:uiPriority w:val="99"/>
    <w:semiHidden/>
    <w:unhideWhenUsed/>
    <w:rsid w:val="005771B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Antet">
    <w:name w:val="header"/>
    <w:basedOn w:val="Normal"/>
    <w:link w:val="AntetCaracter"/>
    <w:uiPriority w:val="99"/>
    <w:unhideWhenUsed/>
    <w:rsid w:val="000E12F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E12F7"/>
  </w:style>
  <w:style w:type="paragraph" w:styleId="Subsol">
    <w:name w:val="footer"/>
    <w:basedOn w:val="Normal"/>
    <w:link w:val="SubsolCaracter"/>
    <w:uiPriority w:val="99"/>
    <w:unhideWhenUsed/>
    <w:rsid w:val="000E12F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E12F7"/>
  </w:style>
  <w:style w:type="paragraph" w:styleId="Revizuire">
    <w:name w:val="Revision"/>
    <w:hidden/>
    <w:uiPriority w:val="99"/>
    <w:semiHidden/>
    <w:rsid w:val="00AE193E"/>
    <w:pPr>
      <w:spacing w:after="0" w:line="240" w:lineRule="auto"/>
    </w:pPr>
  </w:style>
  <w:style w:type="character" w:styleId="Referincomentariu">
    <w:name w:val="annotation reference"/>
    <w:basedOn w:val="Fontdeparagrafimplicit"/>
    <w:uiPriority w:val="99"/>
    <w:semiHidden/>
    <w:unhideWhenUsed/>
    <w:rsid w:val="00AE193E"/>
    <w:rPr>
      <w:sz w:val="16"/>
      <w:szCs w:val="16"/>
    </w:rPr>
  </w:style>
  <w:style w:type="paragraph" w:styleId="Textcomentariu">
    <w:name w:val="annotation text"/>
    <w:basedOn w:val="Normal"/>
    <w:link w:val="TextcomentariuCaracter"/>
    <w:uiPriority w:val="99"/>
    <w:unhideWhenUsed/>
    <w:rsid w:val="00AE193E"/>
    <w:pPr>
      <w:spacing w:line="240" w:lineRule="auto"/>
    </w:pPr>
    <w:rPr>
      <w:sz w:val="20"/>
      <w:szCs w:val="20"/>
    </w:rPr>
  </w:style>
  <w:style w:type="character" w:customStyle="1" w:styleId="TextcomentariuCaracter">
    <w:name w:val="Text comentariu Caracter"/>
    <w:basedOn w:val="Fontdeparagrafimplicit"/>
    <w:link w:val="Textcomentariu"/>
    <w:uiPriority w:val="99"/>
    <w:rsid w:val="00AE193E"/>
    <w:rPr>
      <w:sz w:val="20"/>
      <w:szCs w:val="20"/>
    </w:rPr>
  </w:style>
  <w:style w:type="paragraph" w:styleId="SubiectComentariu">
    <w:name w:val="annotation subject"/>
    <w:basedOn w:val="Textcomentariu"/>
    <w:next w:val="Textcomentariu"/>
    <w:link w:val="SubiectComentariuCaracter"/>
    <w:uiPriority w:val="99"/>
    <w:semiHidden/>
    <w:unhideWhenUsed/>
    <w:rsid w:val="00AE193E"/>
    <w:rPr>
      <w:b/>
      <w:bCs/>
    </w:rPr>
  </w:style>
  <w:style w:type="character" w:customStyle="1" w:styleId="SubiectComentariuCaracter">
    <w:name w:val="Subiect Comentariu Caracter"/>
    <w:basedOn w:val="TextcomentariuCaracter"/>
    <w:link w:val="SubiectComentariu"/>
    <w:uiPriority w:val="99"/>
    <w:semiHidden/>
    <w:rsid w:val="00AE193E"/>
    <w:rPr>
      <w:b/>
      <w:bCs/>
      <w:sz w:val="20"/>
      <w:szCs w:val="20"/>
    </w:rPr>
  </w:style>
  <w:style w:type="table" w:styleId="Tabelgril">
    <w:name w:val="Table Grid"/>
    <w:basedOn w:val="TabelNormal"/>
    <w:rsid w:val="008D5D45"/>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uiPriority w:val="99"/>
    <w:semiHidden/>
    <w:unhideWhenUsed/>
    <w:rsid w:val="00F72B9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7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1A1D-0B77-4470-B52A-B6C09C12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1722</Words>
  <Characters>9993</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Culturii</dc:creator>
  <cp:keywords/>
  <dc:description/>
  <cp:lastModifiedBy>Ministerul Culturii</cp:lastModifiedBy>
  <cp:revision>41</cp:revision>
  <dcterms:created xsi:type="dcterms:W3CDTF">2024-10-24T06:28:00Z</dcterms:created>
  <dcterms:modified xsi:type="dcterms:W3CDTF">2024-11-07T08:48:00Z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00bb1-3a17-403a-b965-e89ce3fc377c_Enabled">
    <vt:lpwstr>true</vt:lpwstr>
  </property>
  <property fmtid="{D5CDD505-2E9C-101B-9397-08002B2CF9AE}" pid="3" name="MSIP_Label_35300bb1-3a17-403a-b965-e89ce3fc377c_SetDate">
    <vt:lpwstr>2024-10-24T05:49:51Z</vt:lpwstr>
  </property>
  <property fmtid="{D5CDD505-2E9C-101B-9397-08002B2CF9AE}" pid="4" name="MSIP_Label_35300bb1-3a17-403a-b965-e89ce3fc377c_Method">
    <vt:lpwstr>Privileged</vt:lpwstr>
  </property>
  <property fmtid="{D5CDD505-2E9C-101B-9397-08002B2CF9AE}" pid="5" name="MSIP_Label_35300bb1-3a17-403a-b965-e89ce3fc377c_Name">
    <vt:lpwstr>35300bb1-3a17-403a-b965-e89ce3fc377c</vt:lpwstr>
  </property>
  <property fmtid="{D5CDD505-2E9C-101B-9397-08002B2CF9AE}" pid="6" name="MSIP_Label_35300bb1-3a17-403a-b965-e89ce3fc377c_SiteId">
    <vt:lpwstr>e763b98e-4b7c-41f7-9105-0ab753568526</vt:lpwstr>
  </property>
  <property fmtid="{D5CDD505-2E9C-101B-9397-08002B2CF9AE}" pid="7" name="MSIP_Label_35300bb1-3a17-403a-b965-e89ce3fc377c_ActionId">
    <vt:lpwstr>f6d75a55-c664-45db-9793-1295528aee3c</vt:lpwstr>
  </property>
  <property fmtid="{D5CDD505-2E9C-101B-9397-08002B2CF9AE}" pid="8" name="MSIP_Label_35300bb1-3a17-403a-b965-e89ce3fc377c_ContentBits">
    <vt:lpwstr>0</vt:lpwstr>
  </property>
</Properties>
</file>