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9B3F12"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6D7DE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6D7DEB">
        <w:rPr>
          <w:b/>
          <w:sz w:val="26"/>
          <w:szCs w:val="26"/>
          <w:lang w:val="ro-RO"/>
        </w:rPr>
        <w:t>NOTA</w:t>
      </w:r>
      <w:r w:rsidR="00032B46" w:rsidRPr="006D7DEB">
        <w:rPr>
          <w:b/>
          <w:sz w:val="26"/>
          <w:szCs w:val="26"/>
          <w:lang w:val="ro-RO"/>
        </w:rPr>
        <w:t xml:space="preserve"> </w:t>
      </w:r>
      <w:r w:rsidRPr="006D7DEB">
        <w:rPr>
          <w:b/>
          <w:sz w:val="26"/>
          <w:szCs w:val="26"/>
          <w:lang w:val="ro-RO"/>
        </w:rPr>
        <w:t>DE</w:t>
      </w:r>
      <w:r w:rsidR="00032B46" w:rsidRPr="006D7DEB">
        <w:rPr>
          <w:b/>
          <w:sz w:val="26"/>
          <w:szCs w:val="26"/>
          <w:lang w:val="ro-RO"/>
        </w:rPr>
        <w:t xml:space="preserve"> </w:t>
      </w:r>
      <w:r w:rsidRPr="006D7DEB">
        <w:rPr>
          <w:b/>
          <w:sz w:val="26"/>
          <w:szCs w:val="26"/>
          <w:lang w:val="ro-RO"/>
        </w:rPr>
        <w:t>FUNDAMENTARE</w:t>
      </w:r>
    </w:p>
    <w:p w14:paraId="3AE4A193" w14:textId="77777777" w:rsidR="0069570C" w:rsidRPr="006D7DEB" w:rsidRDefault="006933C3" w:rsidP="0069570C">
      <w:pPr>
        <w:jc w:val="center"/>
        <w:rPr>
          <w:b/>
          <w:bCs/>
          <w:color w:val="000000"/>
          <w:sz w:val="26"/>
          <w:szCs w:val="26"/>
          <w:lang w:val="ro-RO"/>
        </w:rPr>
      </w:pPr>
      <w:r w:rsidRPr="006D7DEB">
        <w:rPr>
          <w:b/>
          <w:sz w:val="26"/>
          <w:szCs w:val="26"/>
          <w:lang w:val="ro-RO"/>
        </w:rPr>
        <w:t>la</w:t>
      </w:r>
      <w:r w:rsidR="00032B46" w:rsidRPr="006D7DEB">
        <w:rPr>
          <w:b/>
          <w:sz w:val="26"/>
          <w:szCs w:val="26"/>
          <w:lang w:val="ro-RO"/>
        </w:rPr>
        <w:t xml:space="preserve"> </w:t>
      </w:r>
      <w:r w:rsidRPr="006D7DEB">
        <w:rPr>
          <w:b/>
          <w:sz w:val="26"/>
          <w:szCs w:val="26"/>
          <w:lang w:val="ro-RO"/>
        </w:rPr>
        <w:t>proiectul</w:t>
      </w:r>
      <w:r w:rsidR="00032B46" w:rsidRPr="006D7DEB">
        <w:rPr>
          <w:b/>
          <w:sz w:val="26"/>
          <w:szCs w:val="26"/>
          <w:lang w:val="ro-RO"/>
        </w:rPr>
        <w:t xml:space="preserve"> </w:t>
      </w:r>
      <w:r w:rsidR="0069570C" w:rsidRPr="006D7DEB">
        <w:rPr>
          <w:b/>
          <w:bCs/>
          <w:color w:val="000000"/>
          <w:sz w:val="26"/>
          <w:szCs w:val="26"/>
          <w:lang w:val="ro-RO"/>
        </w:rPr>
        <w:t>pentru modificarea Hotărârii Guvernului nr. 774/2016</w:t>
      </w:r>
    </w:p>
    <w:p w14:paraId="70174EE1" w14:textId="77777777" w:rsidR="0069570C" w:rsidRPr="006D7DEB" w:rsidRDefault="0069570C" w:rsidP="0069570C">
      <w:pPr>
        <w:jc w:val="center"/>
        <w:rPr>
          <w:b/>
          <w:bCs/>
          <w:color w:val="000000"/>
          <w:sz w:val="26"/>
          <w:szCs w:val="26"/>
          <w:lang w:val="ro-RO"/>
        </w:rPr>
      </w:pPr>
      <w:r w:rsidRPr="006D7DEB">
        <w:rPr>
          <w:b/>
          <w:bCs/>
          <w:color w:val="000000"/>
          <w:sz w:val="26"/>
          <w:szCs w:val="26"/>
          <w:lang w:val="ro-RO"/>
        </w:rPr>
        <w:t>cu privire la prețurile de comercializare a produselor social importante</w:t>
      </w:r>
    </w:p>
    <w:p w14:paraId="7270453C" w14:textId="1171194F" w:rsidR="008B4BE6" w:rsidRPr="006D7DEB"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6D7DEB" w14:paraId="287A4E29" w14:textId="77777777" w:rsidTr="00854C8D">
        <w:tc>
          <w:tcPr>
            <w:tcW w:w="9335" w:type="dxa"/>
            <w:tcBorders>
              <w:top w:val="single" w:sz="8"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A0D3A17" w14:textId="355DA38D" w:rsidR="007258CF" w:rsidRPr="006D7DEB" w:rsidRDefault="0036135C" w:rsidP="00042BE9">
            <w:pPr>
              <w:spacing w:line="276" w:lineRule="auto"/>
              <w:rPr>
                <w:rFonts w:ascii="Times New Roman" w:hAnsi="Times New Roman"/>
                <w:b/>
                <w:bCs/>
                <w:sz w:val="26"/>
                <w:szCs w:val="26"/>
                <w:lang w:val="ro-RO"/>
              </w:rPr>
            </w:pPr>
            <w:r w:rsidRPr="006D7DEB">
              <w:rPr>
                <w:rFonts w:ascii="Times New Roman" w:hAnsi="Times New Roman"/>
                <w:b/>
                <w:bCs/>
                <w:sz w:val="26"/>
                <w:szCs w:val="26"/>
                <w:lang w:val="ro-RO"/>
              </w:rPr>
              <w:t>1.</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Denumirea</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sau</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numele</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autorului</w:t>
            </w:r>
            <w:r w:rsidR="00032B46" w:rsidRPr="006D7DEB">
              <w:rPr>
                <w:rFonts w:ascii="Times New Roman" w:hAnsi="Times New Roman"/>
                <w:b/>
                <w:bCs/>
                <w:sz w:val="26"/>
                <w:szCs w:val="26"/>
                <w:lang w:val="ro-RO"/>
              </w:rPr>
              <w:t xml:space="preserve"> </w:t>
            </w:r>
            <w:r w:rsidR="00863417" w:rsidRPr="006D7DEB">
              <w:rPr>
                <w:rFonts w:ascii="Times New Roman" w:hAnsi="Times New Roman"/>
                <w:b/>
                <w:bCs/>
                <w:sz w:val="26"/>
                <w:szCs w:val="26"/>
                <w:lang w:val="ro-RO"/>
              </w:rPr>
              <w:t>ș</w:t>
            </w:r>
            <w:r w:rsidR="006933C3" w:rsidRPr="006D7DEB">
              <w:rPr>
                <w:rFonts w:ascii="Times New Roman" w:hAnsi="Times New Roman"/>
                <w:b/>
                <w:bCs/>
                <w:sz w:val="26"/>
                <w:szCs w:val="26"/>
                <w:lang w:val="ro-RO"/>
              </w:rPr>
              <w:t>i,</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după</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caz,</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a</w:t>
            </w:r>
            <w:r w:rsidR="00E94FA8" w:rsidRPr="006D7DEB">
              <w:rPr>
                <w:rFonts w:ascii="Times New Roman" w:hAnsi="Times New Roman"/>
                <w:b/>
                <w:bCs/>
                <w:sz w:val="26"/>
                <w:szCs w:val="26"/>
                <w:lang w:val="ro-RO"/>
              </w:rPr>
              <w:t>/al</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participan</w:t>
            </w:r>
            <w:r w:rsidR="00863417" w:rsidRPr="006D7DEB">
              <w:rPr>
                <w:rFonts w:ascii="Times New Roman" w:hAnsi="Times New Roman"/>
                <w:b/>
                <w:bCs/>
                <w:sz w:val="26"/>
                <w:szCs w:val="26"/>
                <w:lang w:val="ro-RO"/>
              </w:rPr>
              <w:t>ț</w:t>
            </w:r>
            <w:r w:rsidR="006933C3" w:rsidRPr="006D7DEB">
              <w:rPr>
                <w:rFonts w:ascii="Times New Roman" w:hAnsi="Times New Roman"/>
                <w:b/>
                <w:bCs/>
                <w:sz w:val="26"/>
                <w:szCs w:val="26"/>
                <w:lang w:val="ro-RO"/>
              </w:rPr>
              <w:t>ilor</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la</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elaborarea</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proiectului</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actului</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normativ</w:t>
            </w:r>
          </w:p>
        </w:tc>
      </w:tr>
      <w:tr w:rsidR="006D3EB7" w:rsidRPr="006D7DEB" w14:paraId="07E4E789"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080A4F95" w:rsidR="008B4BE6" w:rsidRPr="006D7DEB" w:rsidRDefault="00930D3E" w:rsidP="00042BE9">
            <w:pPr>
              <w:spacing w:line="276" w:lineRule="auto"/>
              <w:rPr>
                <w:b/>
                <w:bCs/>
                <w:sz w:val="26"/>
                <w:szCs w:val="26"/>
                <w:lang w:val="ro-RO"/>
              </w:rPr>
            </w:pPr>
            <w:r w:rsidRPr="006D7DEB">
              <w:rPr>
                <w:rFonts w:ascii="Times New Roman" w:hAnsi="Times New Roman"/>
                <w:sz w:val="26"/>
                <w:szCs w:val="26"/>
                <w:lang w:val="ro-RO"/>
              </w:rPr>
              <w:t xml:space="preserve">Proiectul de hotărâre de Guvern pentru modificarea Hotărârii Guvernului nr. 774/2016 cu privire la prețurile de comercializare a produselor social importante elaborat de </w:t>
            </w:r>
            <w:r w:rsidR="00992472" w:rsidRPr="006D7DEB">
              <w:rPr>
                <w:rFonts w:ascii="Times New Roman" w:hAnsi="Times New Roman"/>
                <w:sz w:val="26"/>
                <w:szCs w:val="26"/>
                <w:lang w:val="ro-RO"/>
              </w:rPr>
              <w:t>Ministerul Agriculturii și Industriei Alimentare</w:t>
            </w:r>
          </w:p>
        </w:tc>
      </w:tr>
      <w:tr w:rsidR="006D3EB7" w:rsidRPr="006D7DEB" w14:paraId="54985D5B"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CF02A6C" w14:textId="421495FE" w:rsidR="007258CF" w:rsidRPr="006D7DEB" w:rsidRDefault="006933C3" w:rsidP="00042BE9">
            <w:pPr>
              <w:spacing w:line="276" w:lineRule="auto"/>
              <w:rPr>
                <w:rFonts w:ascii="Times New Roman" w:hAnsi="Times New Roman"/>
                <w:b/>
                <w:bCs/>
                <w:sz w:val="26"/>
                <w:szCs w:val="26"/>
                <w:lang w:val="ro-RO"/>
              </w:rPr>
            </w:pPr>
            <w:r w:rsidRPr="006D7DEB">
              <w:rPr>
                <w:rFonts w:ascii="Times New Roman" w:hAnsi="Times New Roman"/>
                <w:b/>
                <w:bCs/>
                <w:sz w:val="26"/>
                <w:szCs w:val="26"/>
                <w:lang w:val="ro-RO"/>
              </w:rPr>
              <w:t>2.</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Condi</w:t>
            </w:r>
            <w:r w:rsidR="00863417" w:rsidRPr="006D7DEB">
              <w:rPr>
                <w:rFonts w:ascii="Times New Roman" w:hAnsi="Times New Roman"/>
                <w:b/>
                <w:bCs/>
                <w:sz w:val="26"/>
                <w:szCs w:val="26"/>
                <w:lang w:val="ro-RO"/>
              </w:rPr>
              <w:t>ț</w:t>
            </w:r>
            <w:r w:rsidRPr="006D7DEB">
              <w:rPr>
                <w:rFonts w:ascii="Times New Roman" w:hAnsi="Times New Roman"/>
                <w:b/>
                <w:bCs/>
                <w:sz w:val="26"/>
                <w:szCs w:val="26"/>
                <w:lang w:val="ro-RO"/>
              </w:rPr>
              <w:t>iile</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ce</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au</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impus</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elaborarea</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proiectului</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actului</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normativ</w:t>
            </w:r>
          </w:p>
        </w:tc>
      </w:tr>
      <w:tr w:rsidR="009B3F12" w:rsidRPr="006D7DEB" w14:paraId="4392167E"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E63BE8E" w14:textId="7816B5B4" w:rsidR="009B3F12" w:rsidRPr="006D7DEB" w:rsidRDefault="00854C8D" w:rsidP="00042BE9">
            <w:pPr>
              <w:spacing w:line="276" w:lineRule="auto"/>
              <w:rPr>
                <w:b/>
                <w:bCs/>
                <w:sz w:val="26"/>
                <w:szCs w:val="26"/>
                <w:lang w:val="ro-RO"/>
              </w:rPr>
            </w:pPr>
            <w:r w:rsidRPr="006D7DEB">
              <w:rPr>
                <w:rFonts w:ascii="Times New Roman" w:hAnsi="Times New Roman"/>
                <w:sz w:val="26"/>
                <w:szCs w:val="26"/>
              </w:rPr>
              <w:t xml:space="preserve">2.1. </w:t>
            </w:r>
            <w:proofErr w:type="spellStart"/>
            <w:r w:rsidRPr="006D7DEB">
              <w:rPr>
                <w:rFonts w:ascii="Times New Roman" w:hAnsi="Times New Roman"/>
                <w:sz w:val="26"/>
                <w:szCs w:val="26"/>
              </w:rPr>
              <w:t>Temeiul</w:t>
            </w:r>
            <w:proofErr w:type="spellEnd"/>
            <w:r w:rsidRPr="006D7DEB">
              <w:rPr>
                <w:rFonts w:ascii="Times New Roman" w:hAnsi="Times New Roman"/>
                <w:sz w:val="26"/>
                <w:szCs w:val="26"/>
              </w:rPr>
              <w:t xml:space="preserve"> legal </w:t>
            </w:r>
            <w:proofErr w:type="spellStart"/>
            <w:r w:rsidRPr="006D7DEB">
              <w:rPr>
                <w:rFonts w:ascii="Times New Roman" w:hAnsi="Times New Roman"/>
                <w:sz w:val="26"/>
                <w:szCs w:val="26"/>
              </w:rPr>
              <w:t>sau</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după</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caz</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sursa</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proiectului</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actului</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normativ</w:t>
            </w:r>
            <w:proofErr w:type="spellEnd"/>
          </w:p>
        </w:tc>
      </w:tr>
      <w:tr w:rsidR="006D3EB7" w:rsidRPr="006D7DEB" w14:paraId="4F79667C"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A9CB8E" w14:textId="5AA64723" w:rsidR="00F65E42" w:rsidRPr="006D7DEB" w:rsidRDefault="00F65E42" w:rsidP="00042BE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6"/>
                <w:szCs w:val="26"/>
                <w:lang w:val="ro-RO"/>
              </w:rPr>
            </w:pPr>
            <w:r w:rsidRPr="006D7DEB">
              <w:rPr>
                <w:rFonts w:ascii="Times New Roman" w:hAnsi="Times New Roman"/>
                <w:sz w:val="26"/>
                <w:szCs w:val="26"/>
                <w:lang w:val="ro-RO"/>
              </w:rPr>
              <w:t>Proiectul</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este</w:t>
            </w:r>
            <w:r w:rsidRPr="006D7DEB">
              <w:rPr>
                <w:rFonts w:ascii="Times New Roman" w:hAnsi="Times New Roman"/>
                <w:sz w:val="26"/>
                <w:szCs w:val="26"/>
                <w:lang w:val="ro-RO"/>
              </w:rPr>
              <w:t xml:space="preserve"> elaborat din proprie inițiativă pentru soluționarea </w:t>
            </w:r>
            <w:r w:rsidR="0007268F" w:rsidRPr="006D7DEB">
              <w:rPr>
                <w:rFonts w:ascii="Times New Roman" w:hAnsi="Times New Roman"/>
                <w:sz w:val="26"/>
                <w:szCs w:val="26"/>
                <w:lang w:val="ro-RO"/>
              </w:rPr>
              <w:t xml:space="preserve">deficiențelor </w:t>
            </w:r>
            <w:r w:rsidR="009D69C3" w:rsidRPr="006D7DEB">
              <w:rPr>
                <w:rFonts w:ascii="Times New Roman" w:hAnsi="Times New Roman"/>
                <w:sz w:val="26"/>
                <w:szCs w:val="26"/>
                <w:lang w:val="ro-RO"/>
              </w:rPr>
              <w:t xml:space="preserve">legislative </w:t>
            </w:r>
            <w:r w:rsidR="0007268F" w:rsidRPr="006D7DEB">
              <w:rPr>
                <w:rFonts w:ascii="Times New Roman" w:hAnsi="Times New Roman"/>
                <w:sz w:val="26"/>
                <w:szCs w:val="26"/>
                <w:lang w:val="ro-RO"/>
              </w:rPr>
              <w:t>c</w:t>
            </w:r>
            <w:r w:rsidR="00462007" w:rsidRPr="006D7DEB">
              <w:rPr>
                <w:rFonts w:ascii="Times New Roman" w:hAnsi="Times New Roman"/>
                <w:sz w:val="26"/>
                <w:szCs w:val="26"/>
                <w:lang w:val="ro-RO"/>
              </w:rPr>
              <w:t xml:space="preserve">u care se confruntă </w:t>
            </w:r>
            <w:r w:rsidR="009D69C3" w:rsidRPr="006D7DEB">
              <w:rPr>
                <w:rFonts w:ascii="Times New Roman" w:hAnsi="Times New Roman"/>
                <w:sz w:val="26"/>
                <w:szCs w:val="26"/>
                <w:lang w:val="ro-RO"/>
              </w:rPr>
              <w:t>producătorii din agricultura ecologică,</w:t>
            </w:r>
            <w:r w:rsidRPr="006D7DEB">
              <w:rPr>
                <w:rFonts w:ascii="Times New Roman" w:hAnsi="Times New Roman"/>
                <w:sz w:val="26"/>
                <w:szCs w:val="26"/>
                <w:lang w:val="ro-RO"/>
              </w:rPr>
              <w:t xml:space="preserve"> </w:t>
            </w:r>
            <w:r w:rsidRPr="006D7DEB">
              <w:rPr>
                <w:rFonts w:ascii="Times New Roman" w:hAnsi="Times New Roman"/>
                <w:sz w:val="26"/>
                <w:szCs w:val="26"/>
                <w:lang w:val="ro-RO"/>
              </w:rPr>
              <w:t>precum și urmare a</w:t>
            </w:r>
            <w:r w:rsidRPr="006D7DEB">
              <w:rPr>
                <w:rFonts w:ascii="Times New Roman" w:hAnsi="Times New Roman"/>
                <w:sz w:val="26"/>
                <w:szCs w:val="26"/>
                <w:lang w:val="ro-RO"/>
              </w:rPr>
              <w:t xml:space="preserve"> demersuril</w:t>
            </w:r>
            <w:r w:rsidRPr="006D7DEB">
              <w:rPr>
                <w:rFonts w:ascii="Times New Roman" w:hAnsi="Times New Roman"/>
                <w:sz w:val="26"/>
                <w:szCs w:val="26"/>
                <w:lang w:val="ro-RO"/>
              </w:rPr>
              <w:t>or</w:t>
            </w:r>
            <w:r w:rsidRPr="006D7DEB">
              <w:rPr>
                <w:rFonts w:ascii="Times New Roman" w:hAnsi="Times New Roman"/>
                <w:sz w:val="26"/>
                <w:szCs w:val="26"/>
                <w:lang w:val="ro-RO"/>
              </w:rPr>
              <w:t xml:space="preserve"> </w:t>
            </w:r>
            <w:r w:rsidR="0007268F" w:rsidRPr="006D7DEB">
              <w:rPr>
                <w:rFonts w:ascii="Times New Roman" w:hAnsi="Times New Roman"/>
                <w:sz w:val="26"/>
                <w:szCs w:val="26"/>
                <w:lang w:val="ro-RO"/>
              </w:rPr>
              <w:t xml:space="preserve">din partea </w:t>
            </w:r>
            <w:r w:rsidR="009D69C3" w:rsidRPr="006D7DEB">
              <w:rPr>
                <w:rFonts w:ascii="Times New Roman" w:hAnsi="Times New Roman"/>
                <w:sz w:val="26"/>
                <w:szCs w:val="26"/>
                <w:lang w:val="ro-RO"/>
              </w:rPr>
              <w:t>acestora</w:t>
            </w:r>
            <w:r w:rsidRPr="006D7DEB">
              <w:rPr>
                <w:rFonts w:ascii="Times New Roman" w:hAnsi="Times New Roman"/>
                <w:sz w:val="26"/>
                <w:szCs w:val="26"/>
                <w:lang w:val="ro-RO"/>
              </w:rPr>
              <w:t>.</w:t>
            </w:r>
          </w:p>
          <w:p w14:paraId="3E644170" w14:textId="1EC773F3" w:rsidR="00992472" w:rsidRPr="006D7DEB" w:rsidRDefault="007C088F"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 xml:space="preserve">Conform art. </w:t>
            </w:r>
            <w:r w:rsidR="002C4630" w:rsidRPr="006D7DEB">
              <w:rPr>
                <w:rFonts w:ascii="Times New Roman" w:hAnsi="Times New Roman"/>
                <w:sz w:val="26"/>
                <w:szCs w:val="26"/>
                <w:lang w:val="ro-RO"/>
              </w:rPr>
              <w:t>20 alin. (6) din Legea nr. 231/2010 cu privire la comerțul interior</w:t>
            </w:r>
            <w:r w:rsidR="001669B4" w:rsidRPr="006D7DEB">
              <w:rPr>
                <w:rFonts w:ascii="Times New Roman" w:hAnsi="Times New Roman"/>
                <w:sz w:val="26"/>
                <w:szCs w:val="26"/>
                <w:lang w:val="ro-RO"/>
              </w:rPr>
              <w:t>:</w:t>
            </w:r>
            <w:r w:rsidR="008A487A" w:rsidRPr="006D7DEB">
              <w:rPr>
                <w:rFonts w:ascii="Times New Roman" w:hAnsi="Times New Roman"/>
                <w:sz w:val="26"/>
                <w:szCs w:val="26"/>
                <w:lang w:val="ro-RO"/>
              </w:rPr>
              <w:t xml:space="preserve"> </w:t>
            </w:r>
            <w:r w:rsidR="002C4630" w:rsidRPr="006D7DEB">
              <w:rPr>
                <w:rFonts w:ascii="Times New Roman" w:hAnsi="Times New Roman"/>
                <w:sz w:val="26"/>
                <w:szCs w:val="26"/>
                <w:lang w:val="ro-RO"/>
              </w:rPr>
              <w:t>„Produsele și serviciile se comercializează pe teritoriul Republicii Moldova la prețuri libere de vânzare, cu excepția prețurilor/tarifelor reglementate de către stat. Prețul la comercializarea produselor/serviciilor social importante de primă necesitate, a căror listă reflectă coșul alimentar al minimului de existență, se aprobă de către Guvern și se reglementează prin limitarea rentabilității la producere și/sau a adaosului comercial la vânzarea acestora.”</w:t>
            </w:r>
          </w:p>
          <w:p w14:paraId="178157B1" w14:textId="2ECD5BE7" w:rsidR="00B8153F" w:rsidRPr="006D7DEB" w:rsidRDefault="00B8153F"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Regulamentul de formare a prețurilor de comercializare a produselor social importante, precum și lista acestora sunt aprobate prin Hotărârea Guvernului nr. 774/2016 cu privire la prețurile de comercializare a produselor social importante.</w:t>
            </w:r>
          </w:p>
          <w:p w14:paraId="3CA34591" w14:textId="1887FB8A" w:rsidR="00B8153F" w:rsidRPr="006D7DEB" w:rsidRDefault="001669B4"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Totodată</w:t>
            </w:r>
            <w:r w:rsidR="00027805" w:rsidRPr="006D7DEB">
              <w:rPr>
                <w:rFonts w:ascii="Times New Roman" w:hAnsi="Times New Roman"/>
                <w:sz w:val="26"/>
                <w:szCs w:val="26"/>
                <w:lang w:val="ro-RO"/>
              </w:rPr>
              <w:t>,</w:t>
            </w:r>
            <w:r w:rsidR="007879BF" w:rsidRPr="006D7DEB">
              <w:rPr>
                <w:rFonts w:ascii="Times New Roman" w:hAnsi="Times New Roman"/>
                <w:sz w:val="26"/>
                <w:szCs w:val="26"/>
                <w:lang w:val="ro-RO"/>
              </w:rPr>
              <w:t xml:space="preserve"> menționăm că în nomenclatura combinată a </w:t>
            </w:r>
            <w:r w:rsidR="00027805" w:rsidRPr="006D7DEB">
              <w:rPr>
                <w:rFonts w:ascii="Times New Roman" w:hAnsi="Times New Roman"/>
                <w:sz w:val="26"/>
                <w:szCs w:val="26"/>
                <w:lang w:val="ro-RO"/>
              </w:rPr>
              <w:t xml:space="preserve">mărfurilor, aprobata prin </w:t>
            </w:r>
            <w:r w:rsidR="00B65E35" w:rsidRPr="006D7DEB">
              <w:rPr>
                <w:rFonts w:ascii="Times New Roman" w:hAnsi="Times New Roman"/>
                <w:sz w:val="26"/>
                <w:szCs w:val="26"/>
                <w:lang w:val="ro-RO"/>
              </w:rPr>
              <w:t xml:space="preserve">Legea nr. </w:t>
            </w:r>
            <w:r w:rsidR="00027805" w:rsidRPr="006D7DEB">
              <w:rPr>
                <w:rFonts w:ascii="Times New Roman" w:hAnsi="Times New Roman"/>
                <w:sz w:val="26"/>
                <w:szCs w:val="26"/>
                <w:lang w:val="ro-RO"/>
              </w:rPr>
              <w:t>172/2014, cu modificările ulterioare</w:t>
            </w:r>
            <w:r w:rsidR="000E6D4B" w:rsidRPr="006D7DEB">
              <w:rPr>
                <w:rFonts w:ascii="Times New Roman" w:hAnsi="Times New Roman"/>
                <w:sz w:val="26"/>
                <w:szCs w:val="26"/>
                <w:lang w:val="ro-RO"/>
              </w:rPr>
              <w:t>,</w:t>
            </w:r>
            <w:r w:rsidR="00027805" w:rsidRPr="006D7DEB">
              <w:rPr>
                <w:rFonts w:ascii="Times New Roman" w:hAnsi="Times New Roman"/>
                <w:sz w:val="26"/>
                <w:szCs w:val="26"/>
                <w:lang w:val="ro-RO"/>
              </w:rPr>
              <w:t xml:space="preserve"> nu se face o diferență dintre produsele agroalimentare obținute prin agricultura conve</w:t>
            </w:r>
            <w:r w:rsidR="004A14A0" w:rsidRPr="006D7DEB">
              <w:rPr>
                <w:rFonts w:ascii="Times New Roman" w:hAnsi="Times New Roman"/>
                <w:sz w:val="26"/>
                <w:szCs w:val="26"/>
                <w:lang w:val="ro-RO"/>
              </w:rPr>
              <w:t xml:space="preserve">nțională și cea ecologice, iar produsele ecologice </w:t>
            </w:r>
            <w:r w:rsidR="0043581D" w:rsidRPr="006D7DEB">
              <w:rPr>
                <w:rFonts w:ascii="Times New Roman" w:hAnsi="Times New Roman"/>
                <w:sz w:val="26"/>
                <w:szCs w:val="26"/>
                <w:lang w:val="ro-RO"/>
              </w:rPr>
              <w:t>nu pot fi încadrate în categoria produselor social importante de primă necesitate.</w:t>
            </w:r>
          </w:p>
          <w:p w14:paraId="7572BD95" w14:textId="77777777" w:rsidR="0043581D" w:rsidRPr="006D7DEB" w:rsidRDefault="0080068B"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Limitarea prețurilor de vânzare la produsele ecologice ale căror coduri tarifare coincid</w:t>
            </w:r>
            <w:r w:rsidR="00A879DC" w:rsidRPr="006D7DEB">
              <w:rPr>
                <w:rFonts w:ascii="Times New Roman" w:hAnsi="Times New Roman"/>
                <w:sz w:val="26"/>
                <w:szCs w:val="26"/>
                <w:lang w:val="ro-RO"/>
              </w:rPr>
              <w:t xml:space="preserve"> cu codurile tarifare din anexa la </w:t>
            </w:r>
            <w:r w:rsidR="00355007" w:rsidRPr="006D7DEB">
              <w:rPr>
                <w:rFonts w:ascii="Times New Roman" w:hAnsi="Times New Roman"/>
                <w:i/>
                <w:sz w:val="26"/>
                <w:szCs w:val="26"/>
                <w:lang w:val="ro-RO"/>
              </w:rPr>
              <w:t>Regulamentul de formare a prețurilor de comercializare a produselor social importante, precum și lista acestora</w:t>
            </w:r>
            <w:r w:rsidR="00355007" w:rsidRPr="006D7DEB">
              <w:rPr>
                <w:rFonts w:ascii="Times New Roman" w:hAnsi="Times New Roman"/>
                <w:sz w:val="26"/>
                <w:szCs w:val="26"/>
                <w:lang w:val="ro-RO"/>
              </w:rPr>
              <w:t xml:space="preserve">, </w:t>
            </w:r>
            <w:r w:rsidR="008F6183" w:rsidRPr="006D7DEB">
              <w:rPr>
                <w:rFonts w:ascii="Times New Roman" w:hAnsi="Times New Roman"/>
                <w:sz w:val="26"/>
                <w:szCs w:val="26"/>
                <w:lang w:val="ro-RO"/>
              </w:rPr>
              <w:t>creează impedimente</w:t>
            </w:r>
            <w:r w:rsidR="00355007" w:rsidRPr="006D7DEB">
              <w:rPr>
                <w:rFonts w:ascii="Times New Roman" w:hAnsi="Times New Roman"/>
                <w:sz w:val="26"/>
                <w:szCs w:val="26"/>
                <w:lang w:val="ro-RO"/>
              </w:rPr>
              <w:t xml:space="preserve"> </w:t>
            </w:r>
            <w:r w:rsidR="008F6183" w:rsidRPr="006D7DEB">
              <w:rPr>
                <w:rFonts w:ascii="Times New Roman" w:hAnsi="Times New Roman"/>
                <w:sz w:val="26"/>
                <w:szCs w:val="26"/>
                <w:lang w:val="ro-RO"/>
              </w:rPr>
              <w:t>pentru agenții economici care sunt implicați în agricultura ecologică</w:t>
            </w:r>
            <w:r w:rsidR="009D5C60" w:rsidRPr="006D7DEB">
              <w:rPr>
                <w:rFonts w:ascii="Times New Roman" w:hAnsi="Times New Roman"/>
                <w:sz w:val="26"/>
                <w:szCs w:val="26"/>
                <w:lang w:val="ro-RO"/>
              </w:rPr>
              <w:t>, aceast</w:t>
            </w:r>
            <w:r w:rsidR="004C4CFE" w:rsidRPr="006D7DEB">
              <w:rPr>
                <w:rFonts w:ascii="Times New Roman" w:hAnsi="Times New Roman"/>
                <w:sz w:val="26"/>
                <w:szCs w:val="26"/>
                <w:lang w:val="ro-RO"/>
              </w:rPr>
              <w:t>ă</w:t>
            </w:r>
            <w:r w:rsidR="009D5C60" w:rsidRPr="006D7DEB">
              <w:rPr>
                <w:rFonts w:ascii="Times New Roman" w:hAnsi="Times New Roman"/>
                <w:sz w:val="26"/>
                <w:szCs w:val="26"/>
                <w:lang w:val="ro-RO"/>
              </w:rPr>
              <w:t xml:space="preserve"> activitate devenind neatractivă, întrucât </w:t>
            </w:r>
            <w:r w:rsidR="004C4CFE" w:rsidRPr="006D7DEB">
              <w:rPr>
                <w:rFonts w:ascii="Times New Roman" w:hAnsi="Times New Roman"/>
                <w:sz w:val="26"/>
                <w:szCs w:val="26"/>
                <w:lang w:val="ro-RO"/>
              </w:rPr>
              <w:t>acest segment necesită respectarea/implementarea unor condiții speciale, precum și cheltuieli suplimentare comparativ cu agricultura convențională.</w:t>
            </w:r>
          </w:p>
          <w:p w14:paraId="2E2152FC" w14:textId="088C6011" w:rsidR="00EF7EBA" w:rsidRPr="006D7DEB" w:rsidRDefault="00EF7EBA"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Produsele ecologice sunt o categorie aparte de produse, ele nu sunt de primă necesitate și nu trebuie să se găsească în lista produselor social importante.</w:t>
            </w:r>
          </w:p>
        </w:tc>
      </w:tr>
      <w:tr w:rsidR="006D3EB7" w:rsidRPr="009B3F12" w14:paraId="6F56D62C"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40AD9EB" w14:textId="5D900D2C" w:rsidR="008B4BE6" w:rsidRPr="006D7DEB" w:rsidRDefault="006933C3"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2.2.</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Descrierea</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situa</w:t>
            </w:r>
            <w:r w:rsidR="00863417" w:rsidRPr="006D7DEB">
              <w:rPr>
                <w:rFonts w:ascii="Times New Roman" w:hAnsi="Times New Roman"/>
                <w:sz w:val="26"/>
                <w:szCs w:val="26"/>
                <w:lang w:val="ro-RO"/>
              </w:rPr>
              <w:t>ț</w:t>
            </w:r>
            <w:r w:rsidRPr="006D7DEB">
              <w:rPr>
                <w:rFonts w:ascii="Times New Roman" w:hAnsi="Times New Roman"/>
                <w:sz w:val="26"/>
                <w:szCs w:val="26"/>
                <w:lang w:val="ro-RO"/>
              </w:rPr>
              <w:t>iei</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actuale</w:t>
            </w:r>
            <w:r w:rsidR="00032B46" w:rsidRPr="006D7DEB">
              <w:rPr>
                <w:rFonts w:ascii="Times New Roman" w:hAnsi="Times New Roman"/>
                <w:sz w:val="26"/>
                <w:szCs w:val="26"/>
                <w:lang w:val="ro-RO"/>
              </w:rPr>
              <w:t xml:space="preserve"> </w:t>
            </w:r>
            <w:r w:rsidR="00863417" w:rsidRPr="006D7DEB">
              <w:rPr>
                <w:rFonts w:ascii="Times New Roman" w:hAnsi="Times New Roman"/>
                <w:sz w:val="26"/>
                <w:szCs w:val="26"/>
                <w:lang w:val="ro-RO"/>
              </w:rPr>
              <w:t>ș</w:t>
            </w:r>
            <w:r w:rsidRPr="006D7DEB">
              <w:rPr>
                <w:rFonts w:ascii="Times New Roman" w:hAnsi="Times New Roman"/>
                <w:sz w:val="26"/>
                <w:szCs w:val="26"/>
                <w:lang w:val="ro-RO"/>
              </w:rPr>
              <w:t>i</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a</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problemelor</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care</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impun</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interven</w:t>
            </w:r>
            <w:r w:rsidR="00863417" w:rsidRPr="006D7DEB">
              <w:rPr>
                <w:rFonts w:ascii="Times New Roman" w:hAnsi="Times New Roman"/>
                <w:sz w:val="26"/>
                <w:szCs w:val="26"/>
                <w:lang w:val="ro-RO"/>
              </w:rPr>
              <w:t>ț</w:t>
            </w:r>
            <w:r w:rsidRPr="006D7DEB">
              <w:rPr>
                <w:rFonts w:ascii="Times New Roman" w:hAnsi="Times New Roman"/>
                <w:sz w:val="26"/>
                <w:szCs w:val="26"/>
                <w:lang w:val="ro-RO"/>
              </w:rPr>
              <w:t>ia,</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inclusiv</w:t>
            </w:r>
            <w:r w:rsidR="00032B46" w:rsidRPr="006D7DEB">
              <w:rPr>
                <w:rFonts w:ascii="Times New Roman" w:hAnsi="Times New Roman"/>
                <w:sz w:val="26"/>
                <w:szCs w:val="26"/>
                <w:lang w:val="ro-RO"/>
              </w:rPr>
              <w:t xml:space="preserve"> </w:t>
            </w:r>
            <w:r w:rsidR="005C7769" w:rsidRPr="006D7DEB">
              <w:rPr>
                <w:rFonts w:ascii="Times New Roman" w:hAnsi="Times New Roman"/>
                <w:sz w:val="26"/>
                <w:szCs w:val="26"/>
                <w:lang w:val="ro-RO"/>
              </w:rPr>
              <w:t xml:space="preserve">a </w:t>
            </w:r>
            <w:r w:rsidRPr="006D7DEB">
              <w:rPr>
                <w:rFonts w:ascii="Times New Roman" w:hAnsi="Times New Roman"/>
                <w:sz w:val="26"/>
                <w:szCs w:val="26"/>
                <w:lang w:val="ro-RO"/>
              </w:rPr>
              <w:t>cadrul</w:t>
            </w:r>
            <w:r w:rsidR="005C7769" w:rsidRPr="006D7DEB">
              <w:rPr>
                <w:rFonts w:ascii="Times New Roman" w:hAnsi="Times New Roman"/>
                <w:sz w:val="26"/>
                <w:szCs w:val="26"/>
                <w:lang w:val="ro-RO"/>
              </w:rPr>
              <w:t>ui</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normativ</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aplicabil</w:t>
            </w:r>
            <w:r w:rsidR="00032B46" w:rsidRPr="006D7DEB">
              <w:rPr>
                <w:rFonts w:ascii="Times New Roman" w:hAnsi="Times New Roman"/>
                <w:sz w:val="26"/>
                <w:szCs w:val="26"/>
                <w:lang w:val="ro-RO"/>
              </w:rPr>
              <w:t xml:space="preserve"> </w:t>
            </w:r>
            <w:r w:rsidR="00863417" w:rsidRPr="006D7DEB">
              <w:rPr>
                <w:rFonts w:ascii="Times New Roman" w:hAnsi="Times New Roman"/>
                <w:sz w:val="26"/>
                <w:szCs w:val="26"/>
                <w:lang w:val="ro-RO"/>
              </w:rPr>
              <w:t>ș</w:t>
            </w:r>
            <w:r w:rsidRPr="006D7DEB">
              <w:rPr>
                <w:rFonts w:ascii="Times New Roman" w:hAnsi="Times New Roman"/>
                <w:sz w:val="26"/>
                <w:szCs w:val="26"/>
                <w:lang w:val="ro-RO"/>
              </w:rPr>
              <w:t>i</w:t>
            </w:r>
            <w:r w:rsidR="00032B46" w:rsidRPr="006D7DEB">
              <w:rPr>
                <w:rFonts w:ascii="Times New Roman" w:hAnsi="Times New Roman"/>
                <w:sz w:val="26"/>
                <w:szCs w:val="26"/>
                <w:lang w:val="ro-RO"/>
              </w:rPr>
              <w:t xml:space="preserve"> </w:t>
            </w:r>
            <w:r w:rsidR="005C7769" w:rsidRPr="006D7DEB">
              <w:rPr>
                <w:rFonts w:ascii="Times New Roman" w:hAnsi="Times New Roman"/>
                <w:sz w:val="26"/>
                <w:szCs w:val="26"/>
                <w:lang w:val="ro-RO"/>
              </w:rPr>
              <w:t xml:space="preserve">a </w:t>
            </w:r>
            <w:r w:rsidRPr="006D7DEB">
              <w:rPr>
                <w:rFonts w:ascii="Times New Roman" w:hAnsi="Times New Roman"/>
                <w:sz w:val="26"/>
                <w:szCs w:val="26"/>
                <w:lang w:val="ro-RO"/>
              </w:rPr>
              <w:t>deficien</w:t>
            </w:r>
            <w:r w:rsidR="00863417" w:rsidRPr="006D7DEB">
              <w:rPr>
                <w:rFonts w:ascii="Times New Roman" w:hAnsi="Times New Roman"/>
                <w:sz w:val="26"/>
                <w:szCs w:val="26"/>
                <w:lang w:val="ro-RO"/>
              </w:rPr>
              <w:t>ț</w:t>
            </w:r>
            <w:r w:rsidRPr="006D7DEB">
              <w:rPr>
                <w:rFonts w:ascii="Times New Roman" w:hAnsi="Times New Roman"/>
                <w:sz w:val="26"/>
                <w:szCs w:val="26"/>
                <w:lang w:val="ro-RO"/>
              </w:rPr>
              <w:t>el</w:t>
            </w:r>
            <w:r w:rsidR="005C7769" w:rsidRPr="006D7DEB">
              <w:rPr>
                <w:rFonts w:ascii="Times New Roman" w:hAnsi="Times New Roman"/>
                <w:sz w:val="26"/>
                <w:szCs w:val="26"/>
                <w:lang w:val="ro-RO"/>
              </w:rPr>
              <w:t>or</w:t>
            </w:r>
            <w:r w:rsidRPr="006D7DEB">
              <w:rPr>
                <w:rFonts w:ascii="Times New Roman" w:hAnsi="Times New Roman"/>
                <w:sz w:val="26"/>
                <w:szCs w:val="26"/>
                <w:lang w:val="ro-RO"/>
              </w:rPr>
              <w:t>/lacunel</w:t>
            </w:r>
            <w:r w:rsidR="005C7769" w:rsidRPr="006D7DEB">
              <w:rPr>
                <w:rFonts w:ascii="Times New Roman" w:hAnsi="Times New Roman"/>
                <w:sz w:val="26"/>
                <w:szCs w:val="26"/>
                <w:lang w:val="ro-RO"/>
              </w:rPr>
              <w:t>or</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normative</w:t>
            </w:r>
          </w:p>
        </w:tc>
      </w:tr>
      <w:tr w:rsidR="00452C6C" w:rsidRPr="009B3F12" w14:paraId="30963134"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0F4DC3" w14:textId="0C134B7E" w:rsidR="00DC143C" w:rsidRPr="006D7DEB" w:rsidRDefault="00DC143C" w:rsidP="00042BE9">
            <w:pPr>
              <w:pStyle w:val="Listparagraf"/>
              <w:numPr>
                <w:ilvl w:val="0"/>
                <w:numId w:val="44"/>
              </w:numPr>
              <w:shd w:val="clear" w:color="auto" w:fill="FFFFFF" w:themeFill="background1"/>
              <w:tabs>
                <w:tab w:val="left" w:pos="1016"/>
              </w:tabs>
              <w:spacing w:line="276" w:lineRule="auto"/>
              <w:ind w:left="24" w:firstLine="685"/>
              <w:rPr>
                <w:rFonts w:ascii="Times New Roman" w:hAnsi="Times New Roman"/>
                <w:sz w:val="26"/>
                <w:szCs w:val="26"/>
                <w:lang w:val="ro-RO"/>
              </w:rPr>
            </w:pPr>
            <w:r w:rsidRPr="006D7DEB">
              <w:rPr>
                <w:rFonts w:ascii="Times New Roman" w:hAnsi="Times New Roman"/>
                <w:sz w:val="26"/>
                <w:szCs w:val="26"/>
                <w:lang w:val="ro-RO"/>
              </w:rPr>
              <w:lastRenderedPageBreak/>
              <w:t xml:space="preserve">Produsele agroalimentare ecologice sunt clasificate în aceiași poziție tarifară ca și producția agricolă convențională, deși procesul producerii și prelucrării necesită costuri adiționale suportate de producători. </w:t>
            </w:r>
          </w:p>
          <w:p w14:paraId="51BF4E14" w14:textId="667AC629" w:rsidR="00DC143C" w:rsidRPr="006D7DEB" w:rsidRDefault="00DC143C" w:rsidP="00042BE9">
            <w:pPr>
              <w:shd w:val="clear" w:color="auto" w:fill="FFFFFF" w:themeFill="background1"/>
              <w:spacing w:line="276" w:lineRule="auto"/>
              <w:rPr>
                <w:rFonts w:ascii="Times New Roman" w:hAnsi="Times New Roman"/>
                <w:sz w:val="26"/>
                <w:szCs w:val="26"/>
                <w:lang w:val="ro-RO"/>
              </w:rPr>
            </w:pPr>
            <w:r w:rsidRPr="006D7DEB">
              <w:rPr>
                <w:rFonts w:ascii="Times New Roman" w:hAnsi="Times New Roman"/>
                <w:sz w:val="26"/>
                <w:szCs w:val="26"/>
                <w:lang w:val="ro-RO"/>
              </w:rPr>
              <w:t xml:space="preserve">Luând în considerație că majoritatea producției este exportată </w:t>
            </w:r>
            <w:r w:rsidR="0035352C" w:rsidRPr="006D7DEB">
              <w:rPr>
                <w:rFonts w:ascii="Times New Roman" w:hAnsi="Times New Roman"/>
                <w:sz w:val="26"/>
                <w:szCs w:val="26"/>
                <w:lang w:val="ro-RO"/>
              </w:rPr>
              <w:t>în calitate de</w:t>
            </w:r>
            <w:r w:rsidRPr="006D7DEB">
              <w:rPr>
                <w:rFonts w:ascii="Times New Roman" w:hAnsi="Times New Roman"/>
                <w:sz w:val="26"/>
                <w:szCs w:val="26"/>
                <w:lang w:val="ro-RO"/>
              </w:rPr>
              <w:t xml:space="preserve"> materie primă, activitățile de procesare sunt slab dezvoltate, unitățile de procesare sunt limitate, iar aceasta la rândul său limitează promovarea și diversificarea pe piața locală a produselor finite, în special a produselor ecologice.</w:t>
            </w:r>
          </w:p>
          <w:p w14:paraId="251541F5" w14:textId="7F23AA17" w:rsidR="0099040E" w:rsidRPr="006D7DEB" w:rsidRDefault="0099040E" w:rsidP="00042BE9">
            <w:pPr>
              <w:shd w:val="clear" w:color="auto" w:fill="FFFFFF" w:themeFill="background1"/>
              <w:spacing w:line="276" w:lineRule="auto"/>
              <w:rPr>
                <w:rFonts w:ascii="Times New Roman" w:hAnsi="Times New Roman"/>
                <w:sz w:val="26"/>
                <w:szCs w:val="26"/>
                <w:lang w:val="ro-RO"/>
              </w:rPr>
            </w:pPr>
            <w:r w:rsidRPr="006D7DEB">
              <w:rPr>
                <w:rFonts w:ascii="Times New Roman" w:hAnsi="Times New Roman"/>
                <w:sz w:val="26"/>
                <w:szCs w:val="26"/>
                <w:lang w:val="ro-RO"/>
              </w:rPr>
              <w:t>Mare parte a producției agricole ecologice din Republica Moldova sun</w:t>
            </w:r>
            <w:r w:rsidR="0035352C" w:rsidRPr="006D7DEB">
              <w:rPr>
                <w:rFonts w:ascii="Times New Roman" w:hAnsi="Times New Roman"/>
                <w:sz w:val="26"/>
                <w:szCs w:val="26"/>
                <w:lang w:val="ro-RO"/>
              </w:rPr>
              <w:t>t culturile cerealiere și eter oleaginoase</w:t>
            </w:r>
            <w:r w:rsidRPr="006D7DEB">
              <w:rPr>
                <w:rFonts w:ascii="Times New Roman" w:hAnsi="Times New Roman"/>
                <w:sz w:val="26"/>
                <w:szCs w:val="26"/>
                <w:lang w:val="ro-RO"/>
              </w:rPr>
              <w:t xml:space="preserve">, ce constituie cca 70% din volumul total (2022). Acestea sunt exportate în întregime ca materie primă, iar însăși procesarea acestora până în prezent a fost și este slab dezvoltată, datorită costurilor sporite, inclusiv și pentru certificarea liniei de procesare și a produsului finit. Comercializarea pe piața internă a produselor ecologice procesate nu a fost luată în considerare la elaborarea Hotărârii Guvernului nr. 774/2016, însă la moment unii producători și procesatori ecologici autohtoni întâmpină obstacole în realizarea produsului finit ecologic, prin limitarea prețurilor pe aceste produse, </w:t>
            </w:r>
            <w:r w:rsidR="0035352C" w:rsidRPr="006D7DEB">
              <w:rPr>
                <w:rFonts w:ascii="Times New Roman" w:hAnsi="Times New Roman"/>
                <w:sz w:val="26"/>
                <w:szCs w:val="26"/>
                <w:lang w:val="ro-RO"/>
              </w:rPr>
              <w:t xml:space="preserve">întrucât </w:t>
            </w:r>
            <w:r w:rsidRPr="006D7DEB">
              <w:rPr>
                <w:rFonts w:ascii="Times New Roman" w:hAnsi="Times New Roman"/>
                <w:sz w:val="26"/>
                <w:szCs w:val="26"/>
                <w:lang w:val="ro-RO"/>
              </w:rPr>
              <w:t xml:space="preserve">cad sub incidența prevederilor Hotărârii respective. </w:t>
            </w:r>
          </w:p>
          <w:p w14:paraId="132E445D" w14:textId="5F5FF070" w:rsidR="0033387A" w:rsidRPr="006D7DEB" w:rsidRDefault="0033387A" w:rsidP="00042BE9">
            <w:pPr>
              <w:shd w:val="clear" w:color="auto" w:fill="FFFFFF" w:themeFill="background1"/>
              <w:spacing w:line="276" w:lineRule="auto"/>
              <w:ind w:firstLine="522"/>
              <w:rPr>
                <w:rFonts w:asciiTheme="majorBidi" w:hAnsiTheme="majorBidi" w:cstheme="majorBidi"/>
                <w:sz w:val="26"/>
                <w:szCs w:val="26"/>
                <w:lang w:val="ro-RO"/>
              </w:rPr>
            </w:pPr>
            <w:r w:rsidRPr="006D7DEB">
              <w:rPr>
                <w:rFonts w:asciiTheme="majorBidi" w:hAnsiTheme="majorBidi" w:cstheme="majorBidi"/>
                <w:sz w:val="26"/>
                <w:szCs w:val="26"/>
                <w:lang w:val="ro-RO"/>
              </w:rPr>
              <w:t>Alimentele ecologice ca produse de calitate și cu o valoare adăugată sunt recunoscute la nivel mondial. Costul produselor alimentare ecologice este mai mare comparativ cu cele din agricultura convențională. Aceasta se datorează ofertei limitate pe piață, forța</w:t>
            </w:r>
            <w:r w:rsidR="001E4665" w:rsidRPr="006D7DEB">
              <w:rPr>
                <w:rFonts w:asciiTheme="majorBidi" w:hAnsiTheme="majorBidi" w:cstheme="majorBidi"/>
                <w:sz w:val="26"/>
                <w:szCs w:val="26"/>
                <w:lang w:val="ro-RO"/>
              </w:rPr>
              <w:t xml:space="preserve"> </w:t>
            </w:r>
            <w:r w:rsidRPr="006D7DEB">
              <w:rPr>
                <w:rFonts w:asciiTheme="majorBidi" w:hAnsiTheme="majorBidi" w:cstheme="majorBidi"/>
                <w:sz w:val="26"/>
                <w:szCs w:val="26"/>
                <w:lang w:val="ro-RO"/>
              </w:rPr>
              <w:t xml:space="preserve">de muncă necesară este mai mare, nefolosirea substanțelor sintetice ca fertilizanți, ierbicide și pesticide, respectarea asolamentului și a rotației culturilor, precum și un proces managerial complex. </w:t>
            </w:r>
          </w:p>
          <w:p w14:paraId="7101712F" w14:textId="77777777" w:rsidR="0033387A" w:rsidRDefault="0033387A" w:rsidP="00042BE9">
            <w:pPr>
              <w:shd w:val="clear" w:color="auto" w:fill="FFFFFF" w:themeFill="background1"/>
              <w:spacing w:line="276" w:lineRule="auto"/>
              <w:ind w:firstLine="522"/>
              <w:rPr>
                <w:rFonts w:asciiTheme="majorBidi" w:hAnsiTheme="majorBidi" w:cstheme="majorBidi"/>
                <w:sz w:val="26"/>
                <w:szCs w:val="26"/>
                <w:lang w:val="ro-RO"/>
              </w:rPr>
            </w:pPr>
            <w:r w:rsidRPr="006D7DEB">
              <w:rPr>
                <w:rFonts w:asciiTheme="majorBidi" w:hAnsiTheme="majorBidi" w:cstheme="majorBidi"/>
                <w:sz w:val="26"/>
                <w:szCs w:val="26"/>
                <w:lang w:val="ro-RO"/>
              </w:rPr>
              <w:t>Toate etapele lanțului valoric ecologic, precum: producerea, depozitarea, procesarea, manipularea ș.a. implică proceduri de inspecție și certificare a conformității cu cerințele și normele prevăzute de legislația în domeniu. În agricultura ecologică producțiile, pe unitatea de suprafață, sunt mai scăzute comparativ cu sistemele agricole convenționale. Scăderea recoltelor se înregistrează mai ales în perioada de conversie de la agricultura convențională către agricultura ecologică, fiind necesar un timp până ce la nivelul ecosistemului agricol se restabilește un echilibru ecologic, după care nivelul producțiilor se stabilizează. Prin urmare scăderea cantității producției per hectar, se compensează prin creșterea costului materiei prime și a produsului final.</w:t>
            </w:r>
          </w:p>
          <w:p w14:paraId="0B560C51" w14:textId="77777777" w:rsidR="002704D4" w:rsidRPr="002138AB" w:rsidRDefault="002704D4" w:rsidP="00042BE9">
            <w:pPr>
              <w:shd w:val="clear" w:color="auto" w:fill="FFFFFF" w:themeFill="background1"/>
              <w:spacing w:line="276" w:lineRule="auto"/>
              <w:ind w:firstLine="522"/>
              <w:rPr>
                <w:rFonts w:asciiTheme="majorBidi" w:hAnsiTheme="majorBidi" w:cstheme="majorBidi"/>
                <w:lang w:val="ro-RO"/>
              </w:rPr>
            </w:pPr>
          </w:p>
          <w:p w14:paraId="7B177F4E"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b/>
                <w:bCs/>
                <w:sz w:val="26"/>
                <w:szCs w:val="26"/>
                <w:lang w:val="ro-RO"/>
              </w:rPr>
            </w:pPr>
            <w:r w:rsidRPr="002704D4">
              <w:rPr>
                <w:rFonts w:asciiTheme="majorBidi" w:hAnsiTheme="majorBidi" w:cstheme="majorBidi"/>
                <w:b/>
                <w:bCs/>
                <w:sz w:val="26"/>
                <w:szCs w:val="26"/>
                <w:lang w:val="ro-RO"/>
              </w:rPr>
              <w:t>Costurile comparative de producere a făinurilor convenționale și ecologice</w:t>
            </w:r>
          </w:p>
          <w:p w14:paraId="4F7BCEF8" w14:textId="77777777" w:rsidR="0033387A" w:rsidRPr="002138AB" w:rsidRDefault="0033387A" w:rsidP="00042BE9">
            <w:pPr>
              <w:pStyle w:val="Listparagraf"/>
              <w:shd w:val="clear" w:color="auto" w:fill="FFFFFF" w:themeFill="background1"/>
              <w:spacing w:after="160" w:line="276" w:lineRule="auto"/>
              <w:ind w:left="1080" w:firstLine="0"/>
              <w:jc w:val="left"/>
              <w:rPr>
                <w:rFonts w:asciiTheme="majorBidi" w:hAnsiTheme="majorBidi" w:cstheme="majorBidi"/>
                <w:b/>
                <w:color w:val="000000"/>
                <w:lang w:val="ro-RO"/>
              </w:rPr>
            </w:pPr>
          </w:p>
          <w:p w14:paraId="5BBFCED8" w14:textId="46D11874" w:rsidR="0033387A" w:rsidRPr="002704D4" w:rsidRDefault="0033387A" w:rsidP="00042BE9">
            <w:pPr>
              <w:pStyle w:val="Listparagraf"/>
              <w:shd w:val="clear" w:color="auto" w:fill="FFFFFF" w:themeFill="background1"/>
              <w:spacing w:after="160" w:line="276" w:lineRule="auto"/>
              <w:ind w:left="1080" w:firstLine="0"/>
              <w:jc w:val="left"/>
              <w:rPr>
                <w:rFonts w:asciiTheme="majorBidi" w:hAnsiTheme="majorBidi" w:cstheme="majorBidi"/>
                <w:b/>
                <w:color w:val="000000"/>
                <w:sz w:val="26"/>
                <w:szCs w:val="26"/>
                <w:lang w:val="ro-RO"/>
              </w:rPr>
            </w:pPr>
            <w:r w:rsidRPr="002704D4">
              <w:rPr>
                <w:rFonts w:asciiTheme="majorBidi" w:hAnsiTheme="majorBidi" w:cstheme="majorBidi"/>
                <w:b/>
                <w:color w:val="000000"/>
                <w:sz w:val="26"/>
                <w:szCs w:val="26"/>
                <w:lang w:val="ro-RO"/>
              </w:rPr>
              <w:t>Tabelul 1. Costurile de achiziți</w:t>
            </w:r>
            <w:r w:rsidR="00A56603" w:rsidRPr="002704D4">
              <w:rPr>
                <w:rFonts w:asciiTheme="majorBidi" w:hAnsiTheme="majorBidi" w:cstheme="majorBidi"/>
                <w:b/>
                <w:color w:val="000000"/>
                <w:sz w:val="26"/>
                <w:szCs w:val="26"/>
                <w:lang w:val="ro-RO"/>
              </w:rPr>
              <w:t>e</w:t>
            </w:r>
            <w:r w:rsidRPr="002704D4">
              <w:rPr>
                <w:rFonts w:asciiTheme="majorBidi" w:hAnsiTheme="majorBidi" w:cstheme="majorBidi"/>
                <w:b/>
                <w:color w:val="000000"/>
                <w:sz w:val="26"/>
                <w:szCs w:val="26"/>
                <w:lang w:val="ro-RO"/>
              </w:rPr>
              <w:t xml:space="preserve"> a materiilor prime pentru procesarea făinurilor</w:t>
            </w:r>
          </w:p>
          <w:tbl>
            <w:tblPr>
              <w:tblW w:w="9091" w:type="dxa"/>
              <w:tblLook w:val="04A0" w:firstRow="1" w:lastRow="0" w:firstColumn="1" w:lastColumn="0" w:noHBand="0" w:noVBand="1"/>
            </w:tblPr>
            <w:tblGrid>
              <w:gridCol w:w="2007"/>
              <w:gridCol w:w="996"/>
              <w:gridCol w:w="2072"/>
              <w:gridCol w:w="1305"/>
              <w:gridCol w:w="889"/>
              <w:gridCol w:w="961"/>
              <w:gridCol w:w="861"/>
            </w:tblGrid>
            <w:tr w:rsidR="00983B83" w:rsidRPr="009B3F12" w14:paraId="25FC2E02" w14:textId="77777777" w:rsidTr="00983B83">
              <w:trPr>
                <w:trHeight w:val="552"/>
              </w:trPr>
              <w:tc>
                <w:tcPr>
                  <w:tcW w:w="2126" w:type="dxa"/>
                  <w:tcBorders>
                    <w:top w:val="single" w:sz="4" w:space="0" w:color="auto"/>
                    <w:left w:val="single" w:sz="4" w:space="0" w:color="auto"/>
                    <w:bottom w:val="single" w:sz="4" w:space="0" w:color="auto"/>
                    <w:right w:val="single" w:sz="4" w:space="0" w:color="auto"/>
                  </w:tcBorders>
                  <w:vAlign w:val="center"/>
                </w:tcPr>
                <w:p w14:paraId="686F0AA2" w14:textId="71A3962C" w:rsidR="0033387A" w:rsidRPr="009B3F12" w:rsidRDefault="00B01168" w:rsidP="00042BE9">
                  <w:pPr>
                    <w:shd w:val="clear" w:color="auto" w:fill="FFFFFF" w:themeFill="background1"/>
                    <w:spacing w:line="276"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preț achiziție</w:t>
                  </w:r>
                </w:p>
              </w:tc>
              <w:tc>
                <w:tcPr>
                  <w:tcW w:w="999" w:type="dxa"/>
                  <w:tcBorders>
                    <w:top w:val="single" w:sz="4" w:space="0" w:color="auto"/>
                    <w:left w:val="single" w:sz="4" w:space="0" w:color="auto"/>
                    <w:bottom w:val="single" w:sz="4" w:space="0" w:color="auto"/>
                    <w:right w:val="single" w:sz="4" w:space="0" w:color="auto"/>
                  </w:tcBorders>
                  <w:vAlign w:val="center"/>
                </w:tcPr>
                <w:p w14:paraId="06F7E4B6" w14:textId="3DD585DE" w:rsidR="0033387A" w:rsidRPr="009B3F12" w:rsidRDefault="00B01168" w:rsidP="00042BE9">
                  <w:pPr>
                    <w:shd w:val="clear" w:color="auto" w:fill="FFFFFF" w:themeFill="background1"/>
                    <w:spacing w:line="276"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perioada</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DD742" w14:textId="3D820610" w:rsidR="0033387A" w:rsidRPr="009B3F12" w:rsidRDefault="00983B83" w:rsidP="00042BE9">
                  <w:pPr>
                    <w:shd w:val="clear" w:color="auto" w:fill="FFFFFF" w:themeFill="background1"/>
                    <w:spacing w:line="276"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preț achiziție</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0107E136" w14:textId="0DC3B7D5" w:rsidR="0033387A" w:rsidRPr="009B3F12" w:rsidRDefault="00983B83" w:rsidP="00042BE9">
                  <w:pPr>
                    <w:shd w:val="clear" w:color="auto" w:fill="FFFFFF" w:themeFill="background1"/>
                    <w:spacing w:line="276"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 xml:space="preserve">grâu </w:t>
                  </w:r>
                  <w:r w:rsidR="0084454E" w:rsidRPr="009B3F12">
                    <w:rPr>
                      <w:rFonts w:asciiTheme="majorBidi" w:hAnsiTheme="majorBidi" w:cstheme="majorBidi"/>
                      <w:b/>
                      <w:bCs/>
                      <w:color w:val="000000"/>
                      <w:lang w:val="ro-RO"/>
                    </w:rPr>
                    <w:t>convențional</w:t>
                  </w:r>
                </w:p>
              </w:tc>
              <w:tc>
                <w:tcPr>
                  <w:tcW w:w="892" w:type="dxa"/>
                  <w:tcBorders>
                    <w:top w:val="single" w:sz="4" w:space="0" w:color="auto"/>
                    <w:left w:val="nil"/>
                    <w:bottom w:val="single" w:sz="4" w:space="0" w:color="auto"/>
                    <w:right w:val="single" w:sz="4" w:space="0" w:color="auto"/>
                  </w:tcBorders>
                  <w:vAlign w:val="center"/>
                </w:tcPr>
                <w:p w14:paraId="26578D31" w14:textId="493DC790" w:rsidR="0033387A" w:rsidRPr="009B3F12" w:rsidRDefault="00983B83" w:rsidP="00042BE9">
                  <w:pPr>
                    <w:shd w:val="clear" w:color="auto" w:fill="FFFFFF" w:themeFill="background1"/>
                    <w:spacing w:line="276"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grâu organic</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499A" w14:textId="76A8502C" w:rsidR="0033387A" w:rsidRPr="009B3F12" w:rsidRDefault="00983B83" w:rsidP="00042BE9">
                  <w:pPr>
                    <w:shd w:val="clear" w:color="auto" w:fill="FFFFFF" w:themeFill="background1"/>
                    <w:spacing w:line="276" w:lineRule="auto"/>
                    <w:ind w:firstLine="0"/>
                    <w:jc w:val="center"/>
                    <w:rPr>
                      <w:rFonts w:asciiTheme="majorBidi" w:hAnsiTheme="majorBidi" w:cstheme="majorBidi"/>
                      <w:b/>
                      <w:bCs/>
                      <w:color w:val="000000"/>
                      <w:lang w:val="ro-RO"/>
                    </w:rPr>
                  </w:pPr>
                  <w:proofErr w:type="spellStart"/>
                  <w:r w:rsidRPr="009B3F12">
                    <w:rPr>
                      <w:rFonts w:asciiTheme="majorBidi" w:hAnsiTheme="majorBidi" w:cstheme="majorBidi"/>
                      <w:b/>
                      <w:bCs/>
                      <w:color w:val="000000"/>
                      <w:lang w:val="ro-RO"/>
                    </w:rPr>
                    <w:t>spelta</w:t>
                  </w:r>
                  <w:proofErr w:type="spellEnd"/>
                  <w:r w:rsidRPr="009B3F12">
                    <w:rPr>
                      <w:rFonts w:asciiTheme="majorBidi" w:hAnsiTheme="majorBidi" w:cstheme="majorBidi"/>
                      <w:b/>
                      <w:bCs/>
                      <w:color w:val="000000"/>
                      <w:lang w:val="ro-RO"/>
                    </w:rPr>
                    <w:t xml:space="preserve"> organică</w:t>
                  </w:r>
                </w:p>
              </w:tc>
              <w:tc>
                <w:tcPr>
                  <w:tcW w:w="609" w:type="dxa"/>
                  <w:tcBorders>
                    <w:top w:val="single" w:sz="4" w:space="0" w:color="auto"/>
                    <w:left w:val="nil"/>
                    <w:bottom w:val="single" w:sz="4" w:space="0" w:color="auto"/>
                    <w:right w:val="single" w:sz="4" w:space="0" w:color="auto"/>
                  </w:tcBorders>
                  <w:shd w:val="clear" w:color="auto" w:fill="auto"/>
                  <w:vAlign w:val="center"/>
                  <w:hideMark/>
                </w:tcPr>
                <w:p w14:paraId="5CA44BC8" w14:textId="7718A9D5" w:rsidR="0033387A" w:rsidRPr="009B3F12" w:rsidRDefault="00983B83" w:rsidP="00042BE9">
                  <w:pPr>
                    <w:shd w:val="clear" w:color="auto" w:fill="FFFFFF" w:themeFill="background1"/>
                    <w:spacing w:line="276"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alac organic</w:t>
                  </w:r>
                </w:p>
              </w:tc>
            </w:tr>
            <w:tr w:rsidR="00983B83" w:rsidRPr="009B3F12" w14:paraId="4707A4E8" w14:textId="77777777" w:rsidTr="00983B83">
              <w:trPr>
                <w:trHeight w:val="406"/>
              </w:trPr>
              <w:tc>
                <w:tcPr>
                  <w:tcW w:w="2126" w:type="dxa"/>
                  <w:tcBorders>
                    <w:top w:val="single" w:sz="4" w:space="0" w:color="auto"/>
                    <w:left w:val="single" w:sz="4" w:space="0" w:color="auto"/>
                    <w:bottom w:val="single" w:sz="4" w:space="0" w:color="auto"/>
                    <w:right w:val="single" w:sz="4" w:space="0" w:color="auto"/>
                  </w:tcBorders>
                  <w:vAlign w:val="center"/>
                </w:tcPr>
                <w:p w14:paraId="567DC590"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999" w:type="dxa"/>
                  <w:tcBorders>
                    <w:top w:val="single" w:sz="4" w:space="0" w:color="auto"/>
                    <w:left w:val="single" w:sz="4" w:space="0" w:color="auto"/>
                    <w:bottom w:val="single" w:sz="4" w:space="0" w:color="auto"/>
                    <w:right w:val="single" w:sz="4" w:space="0" w:color="auto"/>
                  </w:tcBorders>
                </w:tcPr>
                <w:p w14:paraId="3211000D"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2023 - 2024</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BCB4A"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DF2A42E"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2 700</w:t>
                  </w:r>
                </w:p>
              </w:tc>
              <w:tc>
                <w:tcPr>
                  <w:tcW w:w="892" w:type="dxa"/>
                  <w:tcBorders>
                    <w:top w:val="single" w:sz="4" w:space="0" w:color="auto"/>
                    <w:left w:val="nil"/>
                    <w:bottom w:val="single" w:sz="4" w:space="0" w:color="auto"/>
                    <w:right w:val="single" w:sz="4" w:space="0" w:color="auto"/>
                  </w:tcBorders>
                  <w:vAlign w:val="center"/>
                </w:tcPr>
                <w:p w14:paraId="609171CB"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3 000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66F7"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3 200</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6AC5F2FC"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4 500</w:t>
                  </w:r>
                </w:p>
              </w:tc>
            </w:tr>
            <w:tr w:rsidR="00983B83" w:rsidRPr="009B3F12" w14:paraId="4C76CAF4" w14:textId="77777777" w:rsidTr="00983B83">
              <w:trPr>
                <w:trHeight w:val="406"/>
              </w:trPr>
              <w:tc>
                <w:tcPr>
                  <w:tcW w:w="2126" w:type="dxa"/>
                  <w:tcBorders>
                    <w:top w:val="single" w:sz="4" w:space="0" w:color="auto"/>
                    <w:left w:val="single" w:sz="4" w:space="0" w:color="auto"/>
                    <w:bottom w:val="single" w:sz="4" w:space="0" w:color="auto"/>
                    <w:right w:val="single" w:sz="4" w:space="0" w:color="auto"/>
                  </w:tcBorders>
                  <w:vAlign w:val="center"/>
                </w:tcPr>
                <w:p w14:paraId="0B4E3FC3"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999" w:type="dxa"/>
                  <w:tcBorders>
                    <w:top w:val="single" w:sz="4" w:space="0" w:color="auto"/>
                    <w:left w:val="single" w:sz="4" w:space="0" w:color="auto"/>
                    <w:bottom w:val="single" w:sz="4" w:space="0" w:color="auto"/>
                    <w:right w:val="single" w:sz="4" w:space="0" w:color="auto"/>
                  </w:tcBorders>
                </w:tcPr>
                <w:p w14:paraId="53F0C965"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2021 -2022</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14:paraId="576B1250"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41AA731C"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3 500</w:t>
                  </w:r>
                </w:p>
              </w:tc>
              <w:tc>
                <w:tcPr>
                  <w:tcW w:w="892" w:type="dxa"/>
                  <w:tcBorders>
                    <w:top w:val="single" w:sz="4" w:space="0" w:color="auto"/>
                    <w:left w:val="nil"/>
                    <w:bottom w:val="single" w:sz="4" w:space="0" w:color="auto"/>
                    <w:right w:val="single" w:sz="4" w:space="0" w:color="auto"/>
                  </w:tcBorders>
                  <w:vAlign w:val="center"/>
                </w:tcPr>
                <w:p w14:paraId="430ED02A"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4 500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4B0AD"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5 000</w:t>
                  </w:r>
                </w:p>
              </w:tc>
              <w:tc>
                <w:tcPr>
                  <w:tcW w:w="609" w:type="dxa"/>
                  <w:tcBorders>
                    <w:top w:val="single" w:sz="4" w:space="0" w:color="auto"/>
                    <w:left w:val="nil"/>
                    <w:bottom w:val="single" w:sz="4" w:space="0" w:color="auto"/>
                    <w:right w:val="single" w:sz="4" w:space="0" w:color="auto"/>
                  </w:tcBorders>
                  <w:shd w:val="clear" w:color="auto" w:fill="auto"/>
                  <w:noWrap/>
                  <w:vAlign w:val="center"/>
                </w:tcPr>
                <w:p w14:paraId="0E0AB963" w14:textId="77777777" w:rsidR="0033387A" w:rsidRPr="009B3F12" w:rsidRDefault="0033387A" w:rsidP="00042BE9">
                  <w:pPr>
                    <w:shd w:val="clear" w:color="auto" w:fill="FFFFFF" w:themeFill="background1"/>
                    <w:spacing w:line="276"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5 300</w:t>
                  </w:r>
                </w:p>
              </w:tc>
            </w:tr>
          </w:tbl>
          <w:p w14:paraId="0454D121" w14:textId="77777777" w:rsidR="0033387A" w:rsidRPr="002138AB" w:rsidRDefault="0033387A" w:rsidP="00042BE9">
            <w:pPr>
              <w:shd w:val="clear" w:color="auto" w:fill="FFFFFF" w:themeFill="background1"/>
              <w:spacing w:line="276" w:lineRule="auto"/>
              <w:rPr>
                <w:rFonts w:asciiTheme="majorBidi" w:hAnsiTheme="majorBidi" w:cstheme="majorBidi"/>
                <w:sz w:val="10"/>
                <w:szCs w:val="10"/>
                <w:lang w:val="ro-RO"/>
              </w:rPr>
            </w:pPr>
          </w:p>
          <w:p w14:paraId="44E79456" w14:textId="77777777" w:rsidR="0033387A" w:rsidRPr="002704D4" w:rsidRDefault="0033387A" w:rsidP="00042BE9">
            <w:pPr>
              <w:shd w:val="clear" w:color="auto" w:fill="FFFFFF" w:themeFill="background1"/>
              <w:spacing w:after="160" w:line="276"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lastRenderedPageBreak/>
              <w:t>Tabelul 2. Costuri adiționale pentru certificarea materiilor prime ecologice</w:t>
            </w:r>
          </w:p>
          <w:tbl>
            <w:tblPr>
              <w:tblW w:w="5000" w:type="pct"/>
              <w:jc w:val="center"/>
              <w:tblLook w:val="04A0" w:firstRow="1" w:lastRow="0" w:firstColumn="1" w:lastColumn="0" w:noHBand="0" w:noVBand="1"/>
            </w:tblPr>
            <w:tblGrid>
              <w:gridCol w:w="6345"/>
              <w:gridCol w:w="2764"/>
            </w:tblGrid>
            <w:tr w:rsidR="0033387A" w:rsidRPr="002704D4" w14:paraId="37A8E4FF" w14:textId="77777777" w:rsidTr="002704D4">
              <w:trPr>
                <w:trHeight w:val="300"/>
                <w:jc w:val="center"/>
              </w:trPr>
              <w:tc>
                <w:tcPr>
                  <w:tcW w:w="3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28DAC" w14:textId="6A51FA97" w:rsidR="0033387A" w:rsidRPr="002704D4" w:rsidRDefault="0059408F"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 xml:space="preserve">Costuri </w:t>
                  </w:r>
                  <w:r w:rsidR="00B01168" w:rsidRPr="002704D4">
                    <w:rPr>
                      <w:rFonts w:asciiTheme="majorBidi" w:hAnsiTheme="majorBidi" w:cstheme="majorBidi"/>
                      <w:b/>
                      <w:bCs/>
                      <w:color w:val="000000"/>
                      <w:sz w:val="24"/>
                      <w:szCs w:val="24"/>
                      <w:lang w:val="ro-RO"/>
                    </w:rPr>
                    <w:t xml:space="preserve">certificare </w:t>
                  </w:r>
                  <w:r w:rsidR="0033387A" w:rsidRPr="002704D4">
                    <w:rPr>
                      <w:rFonts w:asciiTheme="majorBidi" w:hAnsiTheme="majorBidi" w:cstheme="majorBidi"/>
                      <w:b/>
                      <w:bCs/>
                      <w:color w:val="000000"/>
                      <w:sz w:val="24"/>
                      <w:szCs w:val="24"/>
                      <w:lang w:val="ro-RO"/>
                    </w:rPr>
                    <w:t>ECO</w:t>
                  </w:r>
                </w:p>
              </w:tc>
              <w:tc>
                <w:tcPr>
                  <w:tcW w:w="1517" w:type="pct"/>
                  <w:tcBorders>
                    <w:top w:val="single" w:sz="4" w:space="0" w:color="auto"/>
                    <w:left w:val="nil"/>
                    <w:bottom w:val="single" w:sz="4" w:space="0" w:color="auto"/>
                    <w:right w:val="single" w:sz="4" w:space="0" w:color="auto"/>
                  </w:tcBorders>
                  <w:shd w:val="clear" w:color="auto" w:fill="auto"/>
                  <w:vAlign w:val="center"/>
                  <w:hideMark/>
                </w:tcPr>
                <w:p w14:paraId="4571BE93"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Lei / tonă</w:t>
                  </w:r>
                </w:p>
              </w:tc>
            </w:tr>
            <w:tr w:rsidR="0033387A" w:rsidRPr="002704D4" w14:paraId="3CBBC62A"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6565E213" w14:textId="77777777" w:rsidR="0033387A" w:rsidRPr="002704D4" w:rsidRDefault="0033387A" w:rsidP="00042BE9">
                  <w:pPr>
                    <w:shd w:val="clear" w:color="auto" w:fill="FFFFFF" w:themeFill="background1"/>
                    <w:spacing w:line="276" w:lineRule="auto"/>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Transport intern</w:t>
                  </w:r>
                </w:p>
              </w:tc>
              <w:tc>
                <w:tcPr>
                  <w:tcW w:w="1517" w:type="pct"/>
                  <w:tcBorders>
                    <w:top w:val="nil"/>
                    <w:left w:val="nil"/>
                    <w:bottom w:val="single" w:sz="4" w:space="0" w:color="auto"/>
                    <w:right w:val="single" w:sz="4" w:space="0" w:color="auto"/>
                  </w:tcBorders>
                  <w:shd w:val="clear" w:color="000000" w:fill="FFFFFF"/>
                  <w:vAlign w:val="center"/>
                  <w:hideMark/>
                </w:tcPr>
                <w:p w14:paraId="109EF222"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295</w:t>
                  </w:r>
                </w:p>
              </w:tc>
            </w:tr>
            <w:tr w:rsidR="0033387A" w:rsidRPr="002704D4" w14:paraId="489DB4F2"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0AADFB7F" w14:textId="77777777" w:rsidR="0033387A" w:rsidRPr="002704D4" w:rsidRDefault="0033387A" w:rsidP="00042BE9">
                  <w:pPr>
                    <w:shd w:val="clear" w:color="auto" w:fill="FFFFFF" w:themeFill="background1"/>
                    <w:spacing w:line="276" w:lineRule="auto"/>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Depozitare/transbord</w:t>
                  </w:r>
                </w:p>
              </w:tc>
              <w:tc>
                <w:tcPr>
                  <w:tcW w:w="1517" w:type="pct"/>
                  <w:tcBorders>
                    <w:top w:val="nil"/>
                    <w:left w:val="nil"/>
                    <w:bottom w:val="single" w:sz="4" w:space="0" w:color="auto"/>
                    <w:right w:val="single" w:sz="4" w:space="0" w:color="auto"/>
                  </w:tcBorders>
                  <w:shd w:val="clear" w:color="000000" w:fill="FFFFFF"/>
                  <w:vAlign w:val="center"/>
                  <w:hideMark/>
                </w:tcPr>
                <w:p w14:paraId="4F96007E"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195</w:t>
                  </w:r>
                </w:p>
              </w:tc>
            </w:tr>
            <w:tr w:rsidR="0033387A" w:rsidRPr="002704D4" w14:paraId="54B3AB9F"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65337337" w14:textId="77777777" w:rsidR="0033387A" w:rsidRPr="002704D4" w:rsidRDefault="0033387A" w:rsidP="00042BE9">
                  <w:pPr>
                    <w:shd w:val="clear" w:color="auto" w:fill="FFFFFF" w:themeFill="background1"/>
                    <w:spacing w:line="276" w:lineRule="auto"/>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Condiționare</w:t>
                  </w:r>
                </w:p>
              </w:tc>
              <w:tc>
                <w:tcPr>
                  <w:tcW w:w="1517" w:type="pct"/>
                  <w:tcBorders>
                    <w:top w:val="nil"/>
                    <w:left w:val="nil"/>
                    <w:bottom w:val="single" w:sz="4" w:space="0" w:color="auto"/>
                    <w:right w:val="single" w:sz="4" w:space="0" w:color="auto"/>
                  </w:tcBorders>
                  <w:shd w:val="clear" w:color="000000" w:fill="FFFFFF"/>
                  <w:vAlign w:val="center"/>
                  <w:hideMark/>
                </w:tcPr>
                <w:p w14:paraId="01D7F3E1"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150</w:t>
                  </w:r>
                </w:p>
              </w:tc>
            </w:tr>
            <w:tr w:rsidR="0033387A" w:rsidRPr="002704D4" w14:paraId="39769521"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0BCBC50A" w14:textId="77777777" w:rsidR="0033387A" w:rsidRPr="002704D4" w:rsidRDefault="0033387A" w:rsidP="00042BE9">
                  <w:pPr>
                    <w:shd w:val="clear" w:color="auto" w:fill="FFFFFF" w:themeFill="background1"/>
                    <w:spacing w:line="276" w:lineRule="auto"/>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Certificare ecologică</w:t>
                  </w:r>
                </w:p>
              </w:tc>
              <w:tc>
                <w:tcPr>
                  <w:tcW w:w="1517" w:type="pct"/>
                  <w:tcBorders>
                    <w:top w:val="nil"/>
                    <w:left w:val="nil"/>
                    <w:bottom w:val="single" w:sz="4" w:space="0" w:color="auto"/>
                    <w:right w:val="single" w:sz="4" w:space="0" w:color="auto"/>
                  </w:tcBorders>
                  <w:shd w:val="clear" w:color="000000" w:fill="FFFFFF"/>
                  <w:vAlign w:val="center"/>
                  <w:hideMark/>
                </w:tcPr>
                <w:p w14:paraId="2352C5AF"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200</w:t>
                  </w:r>
                </w:p>
              </w:tc>
            </w:tr>
            <w:tr w:rsidR="0033387A" w:rsidRPr="002704D4" w14:paraId="007F584F" w14:textId="77777777" w:rsidTr="002704D4">
              <w:trPr>
                <w:trHeight w:val="315"/>
                <w:jc w:val="center"/>
              </w:trPr>
              <w:tc>
                <w:tcPr>
                  <w:tcW w:w="3483" w:type="pct"/>
                  <w:tcBorders>
                    <w:top w:val="nil"/>
                    <w:left w:val="single" w:sz="4" w:space="0" w:color="auto"/>
                    <w:bottom w:val="single" w:sz="4" w:space="0" w:color="auto"/>
                    <w:right w:val="single" w:sz="4" w:space="0" w:color="auto"/>
                  </w:tcBorders>
                  <w:shd w:val="clear" w:color="auto" w:fill="auto"/>
                  <w:vAlign w:val="center"/>
                  <w:hideMark/>
                </w:tcPr>
                <w:p w14:paraId="1543E291"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TOTAL</w:t>
                  </w:r>
                </w:p>
              </w:tc>
              <w:tc>
                <w:tcPr>
                  <w:tcW w:w="1517" w:type="pct"/>
                  <w:tcBorders>
                    <w:top w:val="nil"/>
                    <w:left w:val="nil"/>
                    <w:bottom w:val="single" w:sz="4" w:space="0" w:color="auto"/>
                    <w:right w:val="single" w:sz="4" w:space="0" w:color="auto"/>
                  </w:tcBorders>
                  <w:shd w:val="clear" w:color="000000" w:fill="FFFFFF"/>
                  <w:vAlign w:val="center"/>
                  <w:hideMark/>
                </w:tcPr>
                <w:p w14:paraId="68578467" w14:textId="77777777" w:rsidR="0033387A" w:rsidRPr="002704D4"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840</w:t>
                  </w:r>
                </w:p>
              </w:tc>
            </w:tr>
          </w:tbl>
          <w:p w14:paraId="6A6664A5" w14:textId="77777777" w:rsidR="0059408F" w:rsidRDefault="0059408F" w:rsidP="002138AB">
            <w:pPr>
              <w:shd w:val="clear" w:color="auto" w:fill="FFFFFF" w:themeFill="background1"/>
              <w:spacing w:line="276" w:lineRule="auto"/>
              <w:ind w:firstLine="0"/>
              <w:rPr>
                <w:rFonts w:asciiTheme="majorBidi" w:hAnsiTheme="majorBidi" w:cstheme="majorBidi"/>
                <w:b/>
                <w:sz w:val="26"/>
                <w:szCs w:val="26"/>
                <w:lang w:val="ro-RO"/>
              </w:rPr>
            </w:pPr>
          </w:p>
          <w:p w14:paraId="297EB23A" w14:textId="77777777" w:rsidR="0033387A" w:rsidRPr="002704D4" w:rsidRDefault="0033387A" w:rsidP="00042BE9">
            <w:pPr>
              <w:shd w:val="clear" w:color="auto" w:fill="FFFFFF" w:themeFill="background1"/>
              <w:spacing w:after="160" w:line="276"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t xml:space="preserve">Tabelul 3. Costuri adiționale necesare decojirii materiilor prime ecologice de </w:t>
            </w:r>
            <w:proofErr w:type="spellStart"/>
            <w:r w:rsidRPr="002704D4">
              <w:rPr>
                <w:rFonts w:asciiTheme="majorBidi" w:hAnsiTheme="majorBidi" w:cstheme="majorBidi"/>
                <w:b/>
                <w:sz w:val="26"/>
                <w:szCs w:val="26"/>
                <w:lang w:val="ro-RO"/>
              </w:rPr>
              <w:t>spelta</w:t>
            </w:r>
            <w:proofErr w:type="spellEnd"/>
            <w:r w:rsidRPr="002704D4">
              <w:rPr>
                <w:rFonts w:asciiTheme="majorBidi" w:hAnsiTheme="majorBidi" w:cstheme="majorBidi"/>
                <w:b/>
                <w:sz w:val="26"/>
                <w:szCs w:val="26"/>
                <w:lang w:val="ro-RO"/>
              </w:rPr>
              <w:t xml:space="preserve"> și alac</w:t>
            </w:r>
          </w:p>
          <w:tbl>
            <w:tblPr>
              <w:tblW w:w="5000" w:type="pct"/>
              <w:jc w:val="center"/>
              <w:tblLook w:val="04A0" w:firstRow="1" w:lastRow="0" w:firstColumn="1" w:lastColumn="0" w:noHBand="0" w:noVBand="1"/>
            </w:tblPr>
            <w:tblGrid>
              <w:gridCol w:w="4740"/>
              <w:gridCol w:w="2139"/>
              <w:gridCol w:w="2230"/>
            </w:tblGrid>
            <w:tr w:rsidR="0033387A" w:rsidRPr="009B3F12" w14:paraId="4FD62282" w14:textId="77777777" w:rsidTr="002704D4">
              <w:trPr>
                <w:trHeight w:val="510"/>
                <w:jc w:val="center"/>
              </w:trPr>
              <w:tc>
                <w:tcPr>
                  <w:tcW w:w="2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82296"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PROCES DECOJIRE</w:t>
                  </w:r>
                </w:p>
              </w:tc>
              <w:tc>
                <w:tcPr>
                  <w:tcW w:w="1174" w:type="pct"/>
                  <w:tcBorders>
                    <w:top w:val="single" w:sz="4" w:space="0" w:color="auto"/>
                    <w:left w:val="nil"/>
                    <w:bottom w:val="single" w:sz="4" w:space="0" w:color="auto"/>
                    <w:right w:val="single" w:sz="4" w:space="0" w:color="auto"/>
                  </w:tcBorders>
                  <w:shd w:val="clear" w:color="auto" w:fill="auto"/>
                  <w:hideMark/>
                </w:tcPr>
                <w:p w14:paraId="0DA3CFF1"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SPELTA ORGANICĂ</w:t>
                  </w:r>
                </w:p>
              </w:tc>
              <w:tc>
                <w:tcPr>
                  <w:tcW w:w="1224" w:type="pct"/>
                  <w:tcBorders>
                    <w:top w:val="single" w:sz="4" w:space="0" w:color="auto"/>
                    <w:left w:val="nil"/>
                    <w:bottom w:val="single" w:sz="4" w:space="0" w:color="auto"/>
                    <w:right w:val="single" w:sz="4" w:space="0" w:color="auto"/>
                  </w:tcBorders>
                  <w:shd w:val="clear" w:color="auto" w:fill="auto"/>
                  <w:hideMark/>
                </w:tcPr>
                <w:p w14:paraId="606CFA9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ALAC ORGANIC</w:t>
                  </w:r>
                </w:p>
              </w:tc>
            </w:tr>
            <w:tr w:rsidR="0033387A" w:rsidRPr="009B3F12" w14:paraId="12AAE547" w14:textId="77777777" w:rsidTr="002704D4">
              <w:trPr>
                <w:trHeight w:val="420"/>
                <w:jc w:val="center"/>
              </w:trPr>
              <w:tc>
                <w:tcPr>
                  <w:tcW w:w="2602" w:type="pct"/>
                  <w:tcBorders>
                    <w:top w:val="nil"/>
                    <w:left w:val="single" w:sz="4" w:space="0" w:color="auto"/>
                    <w:bottom w:val="single" w:sz="4" w:space="0" w:color="auto"/>
                    <w:right w:val="single" w:sz="4" w:space="0" w:color="auto"/>
                  </w:tcBorders>
                  <w:shd w:val="clear" w:color="auto" w:fill="auto"/>
                  <w:vAlign w:val="center"/>
                  <w:hideMark/>
                </w:tcPr>
                <w:p w14:paraId="64F6C325" w14:textId="77777777" w:rsidR="0033387A" w:rsidRPr="0059408F" w:rsidRDefault="0033387A" w:rsidP="00042BE9">
                  <w:pPr>
                    <w:shd w:val="clear" w:color="auto" w:fill="FFFFFF" w:themeFill="background1"/>
                    <w:spacing w:line="276" w:lineRule="auto"/>
                    <w:ind w:firstLine="0"/>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decojire, lei/tonă</w:t>
                  </w:r>
                </w:p>
              </w:tc>
              <w:tc>
                <w:tcPr>
                  <w:tcW w:w="1174" w:type="pct"/>
                  <w:tcBorders>
                    <w:top w:val="nil"/>
                    <w:left w:val="nil"/>
                    <w:bottom w:val="single" w:sz="4" w:space="0" w:color="auto"/>
                    <w:right w:val="single" w:sz="4" w:space="0" w:color="auto"/>
                  </w:tcBorders>
                  <w:shd w:val="clear" w:color="auto" w:fill="auto"/>
                  <w:noWrap/>
                  <w:vAlign w:val="center"/>
                  <w:hideMark/>
                </w:tcPr>
                <w:p w14:paraId="69A94E30"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224" w:type="pct"/>
                  <w:tcBorders>
                    <w:top w:val="nil"/>
                    <w:left w:val="nil"/>
                    <w:bottom w:val="single" w:sz="4" w:space="0" w:color="auto"/>
                    <w:right w:val="single" w:sz="4" w:space="0" w:color="auto"/>
                  </w:tcBorders>
                  <w:shd w:val="clear" w:color="auto" w:fill="auto"/>
                  <w:noWrap/>
                  <w:vAlign w:val="center"/>
                  <w:hideMark/>
                </w:tcPr>
                <w:p w14:paraId="1F2968EC"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r>
            <w:tr w:rsidR="0033387A" w:rsidRPr="009B3F12" w14:paraId="181BD032" w14:textId="77777777" w:rsidTr="002704D4">
              <w:trPr>
                <w:trHeight w:val="420"/>
                <w:jc w:val="center"/>
              </w:trPr>
              <w:tc>
                <w:tcPr>
                  <w:tcW w:w="2602" w:type="pct"/>
                  <w:tcBorders>
                    <w:top w:val="nil"/>
                    <w:left w:val="single" w:sz="4" w:space="0" w:color="auto"/>
                    <w:bottom w:val="single" w:sz="4" w:space="0" w:color="auto"/>
                    <w:right w:val="single" w:sz="4" w:space="0" w:color="auto"/>
                  </w:tcBorders>
                  <w:shd w:val="clear" w:color="auto" w:fill="auto"/>
                  <w:vAlign w:val="center"/>
                  <w:hideMark/>
                </w:tcPr>
                <w:p w14:paraId="412A8978" w14:textId="77777777" w:rsidR="0033387A" w:rsidRPr="0059408F" w:rsidRDefault="0033387A" w:rsidP="00042BE9">
                  <w:pPr>
                    <w:shd w:val="clear" w:color="auto" w:fill="FFFFFF" w:themeFill="background1"/>
                    <w:spacing w:line="276" w:lineRule="auto"/>
                    <w:ind w:firstLine="0"/>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Randament produs finit decojit</w:t>
                  </w:r>
                </w:p>
              </w:tc>
              <w:tc>
                <w:tcPr>
                  <w:tcW w:w="1174" w:type="pct"/>
                  <w:tcBorders>
                    <w:top w:val="nil"/>
                    <w:left w:val="nil"/>
                    <w:bottom w:val="single" w:sz="4" w:space="0" w:color="auto"/>
                    <w:right w:val="single" w:sz="4" w:space="0" w:color="auto"/>
                  </w:tcBorders>
                  <w:shd w:val="clear" w:color="auto" w:fill="auto"/>
                  <w:noWrap/>
                  <w:vAlign w:val="center"/>
                  <w:hideMark/>
                </w:tcPr>
                <w:p w14:paraId="17E88EAC"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60%</w:t>
                  </w:r>
                </w:p>
              </w:tc>
              <w:tc>
                <w:tcPr>
                  <w:tcW w:w="1224" w:type="pct"/>
                  <w:tcBorders>
                    <w:top w:val="nil"/>
                    <w:left w:val="nil"/>
                    <w:bottom w:val="single" w:sz="4" w:space="0" w:color="auto"/>
                    <w:right w:val="single" w:sz="4" w:space="0" w:color="auto"/>
                  </w:tcBorders>
                  <w:shd w:val="clear" w:color="auto" w:fill="auto"/>
                  <w:noWrap/>
                  <w:vAlign w:val="center"/>
                  <w:hideMark/>
                </w:tcPr>
                <w:p w14:paraId="4FB61A4D"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58%</w:t>
                  </w:r>
                </w:p>
              </w:tc>
            </w:tr>
          </w:tbl>
          <w:p w14:paraId="34D737C7" w14:textId="77777777" w:rsidR="00B01168" w:rsidRPr="009B3F12" w:rsidRDefault="00B01168" w:rsidP="00042BE9">
            <w:pPr>
              <w:shd w:val="clear" w:color="auto" w:fill="FFFFFF" w:themeFill="background1"/>
              <w:spacing w:line="276" w:lineRule="auto"/>
              <w:ind w:firstLine="0"/>
              <w:rPr>
                <w:rFonts w:asciiTheme="majorBidi" w:hAnsiTheme="majorBidi" w:cstheme="majorBidi"/>
                <w:b/>
                <w:sz w:val="16"/>
                <w:szCs w:val="16"/>
                <w:lang w:val="ro-RO"/>
              </w:rPr>
            </w:pPr>
          </w:p>
          <w:p w14:paraId="1818F764" w14:textId="77777777" w:rsidR="0033387A" w:rsidRPr="002704D4" w:rsidRDefault="0033387A" w:rsidP="00042BE9">
            <w:pPr>
              <w:shd w:val="clear" w:color="auto" w:fill="FFFFFF" w:themeFill="background1"/>
              <w:spacing w:after="160" w:line="276"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t>Tabelul 4. Calcul cost materii prime pentru producerea făinurilor</w:t>
            </w:r>
          </w:p>
          <w:tbl>
            <w:tblPr>
              <w:tblW w:w="5000" w:type="pct"/>
              <w:tblLook w:val="04A0" w:firstRow="1" w:lastRow="0" w:firstColumn="1" w:lastColumn="0" w:noHBand="0" w:noVBand="1"/>
            </w:tblPr>
            <w:tblGrid>
              <w:gridCol w:w="3267"/>
              <w:gridCol w:w="1948"/>
              <w:gridCol w:w="1230"/>
              <w:gridCol w:w="1381"/>
              <w:gridCol w:w="1283"/>
            </w:tblGrid>
            <w:tr w:rsidR="0033387A" w:rsidRPr="009B3F12" w14:paraId="06D8EF4B" w14:textId="77777777" w:rsidTr="002704D4">
              <w:trPr>
                <w:trHeight w:val="61"/>
              </w:trPr>
              <w:tc>
                <w:tcPr>
                  <w:tcW w:w="1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7699C" w14:textId="37FA7D2C"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Costuri</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32FB3494" w14:textId="0B80E520"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convențional</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6A1CE05D" w14:textId="0C8812DC"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organic</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70D83E60" w14:textId="7E99A02D"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proofErr w:type="spellStart"/>
                  <w:r w:rsidRPr="0059408F">
                    <w:rPr>
                      <w:rFonts w:asciiTheme="majorBidi" w:hAnsiTheme="majorBidi" w:cstheme="majorBidi"/>
                      <w:b/>
                      <w:bCs/>
                      <w:color w:val="000000"/>
                      <w:sz w:val="24"/>
                      <w:szCs w:val="24"/>
                      <w:lang w:val="ro-RO"/>
                    </w:rPr>
                    <w:t>spelta</w:t>
                  </w:r>
                  <w:proofErr w:type="spellEnd"/>
                  <w:r w:rsidRPr="0059408F">
                    <w:rPr>
                      <w:rFonts w:asciiTheme="majorBidi" w:hAnsiTheme="majorBidi" w:cstheme="majorBidi"/>
                      <w:b/>
                      <w:bCs/>
                      <w:color w:val="000000"/>
                      <w:sz w:val="24"/>
                      <w:szCs w:val="24"/>
                      <w:lang w:val="ro-RO"/>
                    </w:rPr>
                    <w:t xml:space="preserve"> decojită organică</w:t>
                  </w:r>
                </w:p>
              </w:tc>
              <w:tc>
                <w:tcPr>
                  <w:tcW w:w="704" w:type="pct"/>
                  <w:tcBorders>
                    <w:top w:val="single" w:sz="4" w:space="0" w:color="auto"/>
                    <w:left w:val="nil"/>
                    <w:bottom w:val="single" w:sz="4" w:space="0" w:color="auto"/>
                    <w:right w:val="single" w:sz="4" w:space="0" w:color="auto"/>
                  </w:tcBorders>
                  <w:vAlign w:val="center"/>
                </w:tcPr>
                <w:p w14:paraId="32DDECFA" w14:textId="11DEB1EF"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alac decojit organic</w:t>
                  </w:r>
                </w:p>
              </w:tc>
            </w:tr>
            <w:tr w:rsidR="0033387A" w:rsidRPr="009B3F12" w14:paraId="79555833"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hideMark/>
                </w:tcPr>
                <w:p w14:paraId="4B60B3C3" w14:textId="6BAB8F30" w:rsidR="0033387A" w:rsidRPr="0059408F" w:rsidRDefault="00B01168"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achiziție materie primă (</w:t>
                  </w:r>
                  <w:proofErr w:type="spellStart"/>
                  <w:r w:rsidRPr="0059408F">
                    <w:rPr>
                      <w:rFonts w:asciiTheme="majorBidi" w:hAnsiTheme="majorBidi" w:cstheme="majorBidi"/>
                      <w:color w:val="000000"/>
                      <w:sz w:val="24"/>
                      <w:szCs w:val="24"/>
                      <w:lang w:val="ro-RO"/>
                    </w:rPr>
                    <w:t>exw</w:t>
                  </w:r>
                  <w:proofErr w:type="spellEnd"/>
                  <w:r w:rsidRPr="0059408F">
                    <w:rPr>
                      <w:rFonts w:asciiTheme="majorBidi" w:hAnsiTheme="majorBidi" w:cstheme="majorBidi"/>
                      <w:color w:val="000000"/>
                      <w:sz w:val="24"/>
                      <w:szCs w:val="24"/>
                      <w:lang w:val="ro-RO"/>
                    </w:rPr>
                    <w:t xml:space="preserve"> fermier)</w:t>
                  </w:r>
                </w:p>
              </w:tc>
              <w:tc>
                <w:tcPr>
                  <w:tcW w:w="1069" w:type="pct"/>
                  <w:tcBorders>
                    <w:top w:val="nil"/>
                    <w:left w:val="nil"/>
                    <w:bottom w:val="single" w:sz="4" w:space="0" w:color="auto"/>
                    <w:right w:val="single" w:sz="4" w:space="0" w:color="auto"/>
                  </w:tcBorders>
                  <w:shd w:val="clear" w:color="auto" w:fill="auto"/>
                  <w:noWrap/>
                  <w:vAlign w:val="center"/>
                </w:tcPr>
                <w:p w14:paraId="57DD1D6D"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2 700</w:t>
                  </w:r>
                </w:p>
              </w:tc>
              <w:tc>
                <w:tcPr>
                  <w:tcW w:w="675" w:type="pct"/>
                  <w:tcBorders>
                    <w:top w:val="nil"/>
                    <w:left w:val="nil"/>
                    <w:bottom w:val="single" w:sz="4" w:space="0" w:color="auto"/>
                    <w:right w:val="single" w:sz="4" w:space="0" w:color="auto"/>
                  </w:tcBorders>
                  <w:shd w:val="clear" w:color="auto" w:fill="auto"/>
                  <w:noWrap/>
                  <w:vAlign w:val="center"/>
                </w:tcPr>
                <w:p w14:paraId="58BEB36A"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3 000</w:t>
                  </w:r>
                </w:p>
              </w:tc>
              <w:tc>
                <w:tcPr>
                  <w:tcW w:w="758" w:type="pct"/>
                  <w:tcBorders>
                    <w:top w:val="nil"/>
                    <w:left w:val="nil"/>
                    <w:bottom w:val="single" w:sz="4" w:space="0" w:color="auto"/>
                    <w:right w:val="single" w:sz="4" w:space="0" w:color="auto"/>
                  </w:tcBorders>
                  <w:shd w:val="clear" w:color="auto" w:fill="auto"/>
                  <w:noWrap/>
                  <w:vAlign w:val="center"/>
                </w:tcPr>
                <w:p w14:paraId="26F5DB07"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3 200</w:t>
                  </w:r>
                </w:p>
              </w:tc>
              <w:tc>
                <w:tcPr>
                  <w:tcW w:w="704" w:type="pct"/>
                  <w:tcBorders>
                    <w:top w:val="nil"/>
                    <w:left w:val="nil"/>
                    <w:bottom w:val="single" w:sz="4" w:space="0" w:color="auto"/>
                    <w:right w:val="single" w:sz="4" w:space="0" w:color="auto"/>
                  </w:tcBorders>
                  <w:vAlign w:val="center"/>
                </w:tcPr>
                <w:p w14:paraId="40E05623"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4 500</w:t>
                  </w:r>
                </w:p>
              </w:tc>
            </w:tr>
            <w:tr w:rsidR="0033387A" w:rsidRPr="009B3F12" w14:paraId="6B973371"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hideMark/>
                </w:tcPr>
                <w:p w14:paraId="5A259469" w14:textId="545AD580" w:rsidR="0033387A" w:rsidRPr="0059408F" w:rsidRDefault="00B01168"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 xml:space="preserve">Cost adițional certificare </w:t>
                  </w:r>
                  <w:proofErr w:type="spellStart"/>
                  <w:r w:rsidRPr="0059408F">
                    <w:rPr>
                      <w:rFonts w:asciiTheme="majorBidi" w:hAnsiTheme="majorBidi" w:cstheme="majorBidi"/>
                      <w:color w:val="000000"/>
                      <w:sz w:val="24"/>
                      <w:szCs w:val="24"/>
                      <w:lang w:val="ro-RO"/>
                    </w:rPr>
                    <w:t>eco</w:t>
                  </w:r>
                  <w:proofErr w:type="spellEnd"/>
                </w:p>
              </w:tc>
              <w:tc>
                <w:tcPr>
                  <w:tcW w:w="1069" w:type="pct"/>
                  <w:tcBorders>
                    <w:top w:val="nil"/>
                    <w:left w:val="nil"/>
                    <w:bottom w:val="single" w:sz="4" w:space="0" w:color="auto"/>
                    <w:right w:val="single" w:sz="4" w:space="0" w:color="auto"/>
                  </w:tcBorders>
                  <w:shd w:val="clear" w:color="auto" w:fill="auto"/>
                  <w:noWrap/>
                  <w:vAlign w:val="center"/>
                </w:tcPr>
                <w:p w14:paraId="6EBB71F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0</w:t>
                  </w:r>
                </w:p>
              </w:tc>
              <w:tc>
                <w:tcPr>
                  <w:tcW w:w="675" w:type="pct"/>
                  <w:tcBorders>
                    <w:top w:val="nil"/>
                    <w:left w:val="nil"/>
                    <w:bottom w:val="single" w:sz="4" w:space="0" w:color="auto"/>
                    <w:right w:val="single" w:sz="4" w:space="0" w:color="auto"/>
                  </w:tcBorders>
                  <w:shd w:val="clear" w:color="auto" w:fill="auto"/>
                  <w:noWrap/>
                  <w:vAlign w:val="center"/>
                </w:tcPr>
                <w:p w14:paraId="280FC0D6"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840</w:t>
                  </w:r>
                </w:p>
              </w:tc>
              <w:tc>
                <w:tcPr>
                  <w:tcW w:w="758" w:type="pct"/>
                  <w:tcBorders>
                    <w:top w:val="nil"/>
                    <w:left w:val="nil"/>
                    <w:bottom w:val="single" w:sz="4" w:space="0" w:color="auto"/>
                    <w:right w:val="single" w:sz="4" w:space="0" w:color="auto"/>
                  </w:tcBorders>
                  <w:shd w:val="clear" w:color="auto" w:fill="auto"/>
                  <w:noWrap/>
                  <w:vAlign w:val="center"/>
                </w:tcPr>
                <w:p w14:paraId="7F659CE4"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840</w:t>
                  </w:r>
                </w:p>
              </w:tc>
              <w:tc>
                <w:tcPr>
                  <w:tcW w:w="704" w:type="pct"/>
                  <w:tcBorders>
                    <w:top w:val="nil"/>
                    <w:left w:val="nil"/>
                    <w:bottom w:val="single" w:sz="4" w:space="0" w:color="auto"/>
                    <w:right w:val="single" w:sz="4" w:space="0" w:color="auto"/>
                  </w:tcBorders>
                  <w:vAlign w:val="center"/>
                </w:tcPr>
                <w:p w14:paraId="7840DE2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840</w:t>
                  </w:r>
                </w:p>
              </w:tc>
            </w:tr>
            <w:tr w:rsidR="0033387A" w:rsidRPr="009B3F12" w14:paraId="25A1EF37"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hideMark/>
                </w:tcPr>
                <w:p w14:paraId="229D5596" w14:textId="6BC428AE" w:rsidR="0033387A" w:rsidRPr="0059408F" w:rsidRDefault="00B01168"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decojire</w:t>
                  </w:r>
                </w:p>
              </w:tc>
              <w:tc>
                <w:tcPr>
                  <w:tcW w:w="1069" w:type="pct"/>
                  <w:tcBorders>
                    <w:top w:val="nil"/>
                    <w:left w:val="nil"/>
                    <w:bottom w:val="single" w:sz="4" w:space="0" w:color="auto"/>
                    <w:right w:val="single" w:sz="4" w:space="0" w:color="auto"/>
                  </w:tcBorders>
                  <w:shd w:val="clear" w:color="auto" w:fill="auto"/>
                  <w:noWrap/>
                  <w:vAlign w:val="center"/>
                </w:tcPr>
                <w:p w14:paraId="08E925C0"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p>
              </w:tc>
              <w:tc>
                <w:tcPr>
                  <w:tcW w:w="675" w:type="pct"/>
                  <w:tcBorders>
                    <w:top w:val="nil"/>
                    <w:left w:val="nil"/>
                    <w:bottom w:val="single" w:sz="4" w:space="0" w:color="auto"/>
                    <w:right w:val="single" w:sz="4" w:space="0" w:color="auto"/>
                  </w:tcBorders>
                  <w:shd w:val="clear" w:color="auto" w:fill="auto"/>
                  <w:noWrap/>
                  <w:vAlign w:val="center"/>
                </w:tcPr>
                <w:p w14:paraId="7359EA73"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p>
              </w:tc>
              <w:tc>
                <w:tcPr>
                  <w:tcW w:w="758" w:type="pct"/>
                  <w:tcBorders>
                    <w:top w:val="nil"/>
                    <w:left w:val="nil"/>
                    <w:bottom w:val="single" w:sz="4" w:space="0" w:color="auto"/>
                    <w:right w:val="single" w:sz="4" w:space="0" w:color="auto"/>
                  </w:tcBorders>
                  <w:shd w:val="clear" w:color="auto" w:fill="auto"/>
                  <w:noWrap/>
                  <w:vAlign w:val="center"/>
                </w:tcPr>
                <w:p w14:paraId="5B84245A"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704" w:type="pct"/>
                  <w:tcBorders>
                    <w:top w:val="nil"/>
                    <w:left w:val="nil"/>
                    <w:bottom w:val="single" w:sz="4" w:space="0" w:color="auto"/>
                    <w:right w:val="single" w:sz="4" w:space="0" w:color="auto"/>
                  </w:tcBorders>
                  <w:vAlign w:val="center"/>
                </w:tcPr>
                <w:p w14:paraId="77738428"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r>
            <w:tr w:rsidR="0033387A" w:rsidRPr="009B3F12" w14:paraId="2EFF9F3D"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tcPr>
                <w:p w14:paraId="5062CE0C"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TOTAL</w:t>
                  </w:r>
                </w:p>
              </w:tc>
              <w:tc>
                <w:tcPr>
                  <w:tcW w:w="1069" w:type="pct"/>
                  <w:tcBorders>
                    <w:top w:val="nil"/>
                    <w:left w:val="nil"/>
                    <w:bottom w:val="single" w:sz="4" w:space="0" w:color="auto"/>
                    <w:right w:val="single" w:sz="4" w:space="0" w:color="auto"/>
                  </w:tcBorders>
                  <w:shd w:val="clear" w:color="auto" w:fill="auto"/>
                  <w:noWrap/>
                  <w:vAlign w:val="center"/>
                </w:tcPr>
                <w:p w14:paraId="79877D9E"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2 700</w:t>
                  </w:r>
                </w:p>
              </w:tc>
              <w:tc>
                <w:tcPr>
                  <w:tcW w:w="675" w:type="pct"/>
                  <w:tcBorders>
                    <w:top w:val="nil"/>
                    <w:left w:val="nil"/>
                    <w:bottom w:val="single" w:sz="4" w:space="0" w:color="auto"/>
                    <w:right w:val="single" w:sz="4" w:space="0" w:color="auto"/>
                  </w:tcBorders>
                  <w:shd w:val="clear" w:color="auto" w:fill="auto"/>
                  <w:noWrap/>
                  <w:vAlign w:val="center"/>
                </w:tcPr>
                <w:p w14:paraId="5DEB1FBE"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3 840</w:t>
                  </w:r>
                </w:p>
              </w:tc>
              <w:tc>
                <w:tcPr>
                  <w:tcW w:w="758" w:type="pct"/>
                  <w:tcBorders>
                    <w:top w:val="nil"/>
                    <w:left w:val="nil"/>
                    <w:bottom w:val="single" w:sz="4" w:space="0" w:color="auto"/>
                    <w:right w:val="single" w:sz="4" w:space="0" w:color="auto"/>
                  </w:tcBorders>
                  <w:shd w:val="clear" w:color="auto" w:fill="auto"/>
                  <w:noWrap/>
                  <w:vAlign w:val="center"/>
                </w:tcPr>
                <w:p w14:paraId="202D93EB"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5 240</w:t>
                  </w:r>
                </w:p>
              </w:tc>
              <w:tc>
                <w:tcPr>
                  <w:tcW w:w="704" w:type="pct"/>
                  <w:tcBorders>
                    <w:top w:val="nil"/>
                    <w:left w:val="nil"/>
                    <w:bottom w:val="single" w:sz="4" w:space="0" w:color="auto"/>
                    <w:right w:val="single" w:sz="4" w:space="0" w:color="auto"/>
                  </w:tcBorders>
                  <w:vAlign w:val="center"/>
                </w:tcPr>
                <w:p w14:paraId="0F905453"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6 540</w:t>
                  </w:r>
                </w:p>
              </w:tc>
            </w:tr>
          </w:tbl>
          <w:p w14:paraId="1F8CABA6" w14:textId="77777777" w:rsidR="0033387A" w:rsidRPr="009B3F12" w:rsidRDefault="0033387A" w:rsidP="00042BE9">
            <w:pPr>
              <w:pStyle w:val="Listparagraf"/>
              <w:shd w:val="clear" w:color="auto" w:fill="FFFFFF" w:themeFill="background1"/>
              <w:spacing w:line="276" w:lineRule="auto"/>
              <w:ind w:left="1080"/>
              <w:rPr>
                <w:rFonts w:asciiTheme="majorBidi" w:hAnsiTheme="majorBidi" w:cstheme="majorBidi"/>
                <w:b/>
                <w:sz w:val="28"/>
                <w:szCs w:val="28"/>
                <w:lang w:val="ro-RO"/>
              </w:rPr>
            </w:pPr>
          </w:p>
          <w:tbl>
            <w:tblPr>
              <w:tblStyle w:val="Tabelgril"/>
              <w:tblW w:w="5000" w:type="pct"/>
              <w:tblLook w:val="04A0" w:firstRow="1" w:lastRow="0" w:firstColumn="1" w:lastColumn="0" w:noHBand="0" w:noVBand="1"/>
            </w:tblPr>
            <w:tblGrid>
              <w:gridCol w:w="3267"/>
              <w:gridCol w:w="1528"/>
              <w:gridCol w:w="1528"/>
              <w:gridCol w:w="1394"/>
              <w:gridCol w:w="1392"/>
            </w:tblGrid>
            <w:tr w:rsidR="0033387A" w:rsidRPr="009B3F12" w14:paraId="5C47F539" w14:textId="77777777" w:rsidTr="002704D4">
              <w:trPr>
                <w:trHeight w:val="363"/>
              </w:trPr>
              <w:tc>
                <w:tcPr>
                  <w:tcW w:w="1793" w:type="pct"/>
                  <w:vAlign w:val="center"/>
                </w:tcPr>
                <w:p w14:paraId="72A1B387" w14:textId="7790527D"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randament decojire, %</w:t>
                  </w:r>
                </w:p>
              </w:tc>
              <w:tc>
                <w:tcPr>
                  <w:tcW w:w="839" w:type="pct"/>
                  <w:vAlign w:val="center"/>
                </w:tcPr>
                <w:p w14:paraId="40713309" w14:textId="77777777" w:rsidR="0033387A" w:rsidRPr="0059408F" w:rsidRDefault="0033387A" w:rsidP="00042BE9">
                  <w:pPr>
                    <w:pStyle w:val="Listparagraf"/>
                    <w:shd w:val="clear" w:color="auto" w:fill="FFFFFF" w:themeFill="background1"/>
                    <w:spacing w:line="276" w:lineRule="auto"/>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100%</w:t>
                  </w:r>
                </w:p>
              </w:tc>
              <w:tc>
                <w:tcPr>
                  <w:tcW w:w="839" w:type="pct"/>
                  <w:vAlign w:val="center"/>
                </w:tcPr>
                <w:p w14:paraId="51BFB6D0" w14:textId="77777777" w:rsidR="0033387A" w:rsidRPr="0059408F" w:rsidRDefault="0033387A" w:rsidP="00042BE9">
                  <w:pPr>
                    <w:pStyle w:val="Listparagraf"/>
                    <w:shd w:val="clear" w:color="auto" w:fill="FFFFFF" w:themeFill="background1"/>
                    <w:spacing w:line="276" w:lineRule="auto"/>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100%</w:t>
                  </w:r>
                </w:p>
              </w:tc>
              <w:tc>
                <w:tcPr>
                  <w:tcW w:w="765" w:type="pct"/>
                  <w:vAlign w:val="center"/>
                </w:tcPr>
                <w:p w14:paraId="42D51B89" w14:textId="77777777" w:rsidR="0033387A" w:rsidRPr="0059408F" w:rsidRDefault="0033387A" w:rsidP="00042BE9">
                  <w:pPr>
                    <w:pStyle w:val="Listparagraf"/>
                    <w:shd w:val="clear" w:color="auto" w:fill="FFFFFF" w:themeFill="background1"/>
                    <w:spacing w:line="276" w:lineRule="auto"/>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60%</w:t>
                  </w:r>
                </w:p>
              </w:tc>
              <w:tc>
                <w:tcPr>
                  <w:tcW w:w="765" w:type="pct"/>
                  <w:vAlign w:val="center"/>
                </w:tcPr>
                <w:p w14:paraId="048E25AC" w14:textId="77777777" w:rsidR="0033387A" w:rsidRPr="0059408F" w:rsidRDefault="0033387A" w:rsidP="00042BE9">
                  <w:pPr>
                    <w:pStyle w:val="Listparagraf"/>
                    <w:shd w:val="clear" w:color="auto" w:fill="FFFFFF" w:themeFill="background1"/>
                    <w:spacing w:line="276" w:lineRule="auto"/>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58%</w:t>
                  </w:r>
                </w:p>
              </w:tc>
            </w:tr>
            <w:tr w:rsidR="0033387A" w:rsidRPr="009B3F12" w14:paraId="191C27BB" w14:textId="77777777" w:rsidTr="002704D4">
              <w:trPr>
                <w:trHeight w:val="726"/>
              </w:trPr>
              <w:tc>
                <w:tcPr>
                  <w:tcW w:w="1793" w:type="pct"/>
                  <w:vAlign w:val="center"/>
                </w:tcPr>
                <w:p w14:paraId="4F977F52" w14:textId="42EC3060" w:rsidR="0033387A" w:rsidRPr="0059408F" w:rsidRDefault="00B01168"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cost materii prime finite pentru făinuri</w:t>
                  </w:r>
                </w:p>
              </w:tc>
              <w:tc>
                <w:tcPr>
                  <w:tcW w:w="839" w:type="pct"/>
                  <w:vAlign w:val="center"/>
                </w:tcPr>
                <w:p w14:paraId="01FC510C"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2 700</w:t>
                  </w:r>
                </w:p>
              </w:tc>
              <w:tc>
                <w:tcPr>
                  <w:tcW w:w="839" w:type="pct"/>
                  <w:vAlign w:val="center"/>
                </w:tcPr>
                <w:p w14:paraId="47BDEE2F" w14:textId="6B151558" w:rsidR="0033387A" w:rsidRPr="0059408F" w:rsidRDefault="00BA4C85" w:rsidP="00042BE9">
                  <w:pPr>
                    <w:shd w:val="clear" w:color="auto" w:fill="FFFFFF" w:themeFill="background1"/>
                    <w:spacing w:line="276" w:lineRule="auto"/>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3 840</w:t>
                  </w:r>
                </w:p>
              </w:tc>
              <w:tc>
                <w:tcPr>
                  <w:tcW w:w="765" w:type="pct"/>
                  <w:vAlign w:val="center"/>
                </w:tcPr>
                <w:p w14:paraId="5C675D16" w14:textId="1E9F1F83" w:rsidR="0033387A" w:rsidRPr="0059408F" w:rsidRDefault="00793170" w:rsidP="00042BE9">
                  <w:pPr>
                    <w:pStyle w:val="Listparagraf"/>
                    <w:shd w:val="clear" w:color="auto" w:fill="FFFFFF" w:themeFill="background1"/>
                    <w:spacing w:line="276" w:lineRule="auto"/>
                    <w:ind w:left="70"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 xml:space="preserve">8 </w:t>
                  </w:r>
                  <w:r w:rsidR="0033387A" w:rsidRPr="0059408F">
                    <w:rPr>
                      <w:rFonts w:asciiTheme="majorBidi" w:hAnsiTheme="majorBidi" w:cstheme="majorBidi"/>
                      <w:b/>
                      <w:color w:val="000000"/>
                      <w:sz w:val="24"/>
                      <w:szCs w:val="24"/>
                      <w:lang w:val="ro-RO"/>
                    </w:rPr>
                    <w:t>733</w:t>
                  </w:r>
                </w:p>
              </w:tc>
              <w:tc>
                <w:tcPr>
                  <w:tcW w:w="765" w:type="pct"/>
                  <w:vAlign w:val="center"/>
                </w:tcPr>
                <w:p w14:paraId="046B07F0" w14:textId="22E0C2C9" w:rsidR="0033387A" w:rsidRPr="0059408F" w:rsidRDefault="00BA4C85" w:rsidP="00042BE9">
                  <w:pPr>
                    <w:shd w:val="clear" w:color="auto" w:fill="FFFFFF" w:themeFill="background1"/>
                    <w:spacing w:line="276" w:lineRule="auto"/>
                    <w:ind w:left="360"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1</w:t>
                  </w:r>
                  <w:r w:rsidR="00793170" w:rsidRPr="0059408F">
                    <w:rPr>
                      <w:rFonts w:asciiTheme="majorBidi" w:hAnsiTheme="majorBidi" w:cstheme="majorBidi"/>
                      <w:b/>
                      <w:color w:val="000000"/>
                      <w:sz w:val="24"/>
                      <w:szCs w:val="24"/>
                      <w:lang w:val="ro-RO"/>
                    </w:rPr>
                    <w:t>1 1</w:t>
                  </w:r>
                  <w:r w:rsidR="0033387A" w:rsidRPr="0059408F">
                    <w:rPr>
                      <w:rFonts w:asciiTheme="majorBidi" w:hAnsiTheme="majorBidi" w:cstheme="majorBidi"/>
                      <w:b/>
                      <w:color w:val="000000"/>
                      <w:sz w:val="24"/>
                      <w:szCs w:val="24"/>
                      <w:lang w:val="ro-RO"/>
                    </w:rPr>
                    <w:t>76</w:t>
                  </w:r>
                </w:p>
              </w:tc>
            </w:tr>
          </w:tbl>
          <w:p w14:paraId="682CE47B" w14:textId="77777777" w:rsidR="0033387A" w:rsidRPr="009B3F12" w:rsidRDefault="0033387A" w:rsidP="00042BE9">
            <w:pPr>
              <w:shd w:val="clear" w:color="auto" w:fill="FFFFFF" w:themeFill="background1"/>
              <w:spacing w:line="276" w:lineRule="auto"/>
              <w:ind w:firstLine="0"/>
              <w:jc w:val="left"/>
              <w:rPr>
                <w:rFonts w:asciiTheme="majorBidi" w:hAnsiTheme="majorBidi" w:cstheme="majorBidi"/>
                <w:b/>
                <w:sz w:val="16"/>
                <w:szCs w:val="16"/>
                <w:lang w:val="ro-RO"/>
              </w:rPr>
            </w:pPr>
          </w:p>
          <w:p w14:paraId="1D4641B1" w14:textId="77777777" w:rsidR="0033387A" w:rsidRPr="002704D4" w:rsidRDefault="0033387A" w:rsidP="00042BE9">
            <w:pPr>
              <w:shd w:val="clear" w:color="auto" w:fill="FFFFFF" w:themeFill="background1"/>
              <w:spacing w:after="160" w:line="276"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t>Tabelul 5. Cost producere făinuri</w:t>
            </w:r>
          </w:p>
          <w:tbl>
            <w:tblPr>
              <w:tblW w:w="9112" w:type="dxa"/>
              <w:tblLook w:val="04A0" w:firstRow="1" w:lastRow="0" w:firstColumn="1" w:lastColumn="0" w:noHBand="0" w:noVBand="1"/>
            </w:tblPr>
            <w:tblGrid>
              <w:gridCol w:w="2996"/>
              <w:gridCol w:w="1872"/>
              <w:gridCol w:w="1376"/>
              <w:gridCol w:w="1476"/>
              <w:gridCol w:w="1392"/>
            </w:tblGrid>
            <w:tr w:rsidR="0033387A" w:rsidRPr="009B3F12" w14:paraId="10AAFE18" w14:textId="77777777" w:rsidTr="001E4665">
              <w:trPr>
                <w:trHeight w:val="521"/>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2D235" w14:textId="1E468C45"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Costuri</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235709DB" w14:textId="165CB43F"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convențional</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5D21DECA" w14:textId="02C38219"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organic</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76CC91D" w14:textId="39D39546"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proofErr w:type="spellStart"/>
                  <w:r w:rsidRPr="0059408F">
                    <w:rPr>
                      <w:rFonts w:asciiTheme="majorBidi" w:hAnsiTheme="majorBidi" w:cstheme="majorBidi"/>
                      <w:b/>
                      <w:bCs/>
                      <w:color w:val="000000"/>
                      <w:sz w:val="24"/>
                      <w:szCs w:val="24"/>
                      <w:lang w:val="ro-RO"/>
                    </w:rPr>
                    <w:t>spelta</w:t>
                  </w:r>
                  <w:proofErr w:type="spellEnd"/>
                  <w:r w:rsidRPr="0059408F">
                    <w:rPr>
                      <w:rFonts w:asciiTheme="majorBidi" w:hAnsiTheme="majorBidi" w:cstheme="majorBidi"/>
                      <w:b/>
                      <w:bCs/>
                      <w:color w:val="000000"/>
                      <w:sz w:val="24"/>
                      <w:szCs w:val="24"/>
                      <w:lang w:val="ro-RO"/>
                    </w:rPr>
                    <w:t xml:space="preserve"> decojită organică</w:t>
                  </w:r>
                </w:p>
              </w:tc>
              <w:tc>
                <w:tcPr>
                  <w:tcW w:w="1392" w:type="dxa"/>
                  <w:tcBorders>
                    <w:top w:val="single" w:sz="4" w:space="0" w:color="auto"/>
                    <w:left w:val="nil"/>
                    <w:bottom w:val="single" w:sz="4" w:space="0" w:color="auto"/>
                    <w:right w:val="single" w:sz="4" w:space="0" w:color="auto"/>
                  </w:tcBorders>
                  <w:vAlign w:val="center"/>
                </w:tcPr>
                <w:p w14:paraId="236C66A8" w14:textId="2D07C9FF"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alac decojit organic</w:t>
                  </w:r>
                </w:p>
              </w:tc>
            </w:tr>
            <w:tr w:rsidR="0033387A" w:rsidRPr="009B3F12" w14:paraId="30B41312" w14:textId="77777777" w:rsidTr="001E4665">
              <w:trPr>
                <w:trHeight w:val="383"/>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0AE2A801" w14:textId="0E979A84" w:rsidR="0033387A" w:rsidRPr="0059408F" w:rsidRDefault="00A56603"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Materia primă (după decojire)</w:t>
                  </w:r>
                </w:p>
              </w:tc>
              <w:tc>
                <w:tcPr>
                  <w:tcW w:w="1872" w:type="dxa"/>
                  <w:tcBorders>
                    <w:top w:val="nil"/>
                    <w:left w:val="nil"/>
                    <w:bottom w:val="single" w:sz="4" w:space="0" w:color="auto"/>
                    <w:right w:val="single" w:sz="4" w:space="0" w:color="auto"/>
                  </w:tcBorders>
                  <w:shd w:val="clear" w:color="auto" w:fill="auto"/>
                  <w:noWrap/>
                  <w:vAlign w:val="center"/>
                </w:tcPr>
                <w:p w14:paraId="3453D434"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2 700</w:t>
                  </w:r>
                </w:p>
              </w:tc>
              <w:tc>
                <w:tcPr>
                  <w:tcW w:w="1376" w:type="dxa"/>
                  <w:tcBorders>
                    <w:top w:val="nil"/>
                    <w:left w:val="nil"/>
                    <w:bottom w:val="single" w:sz="4" w:space="0" w:color="auto"/>
                    <w:right w:val="single" w:sz="4" w:space="0" w:color="auto"/>
                  </w:tcBorders>
                  <w:shd w:val="clear" w:color="auto" w:fill="auto"/>
                  <w:noWrap/>
                  <w:vAlign w:val="center"/>
                </w:tcPr>
                <w:p w14:paraId="0F009E51"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3 840</w:t>
                  </w:r>
                </w:p>
              </w:tc>
              <w:tc>
                <w:tcPr>
                  <w:tcW w:w="1476" w:type="dxa"/>
                  <w:tcBorders>
                    <w:top w:val="nil"/>
                    <w:left w:val="nil"/>
                    <w:bottom w:val="single" w:sz="4" w:space="0" w:color="auto"/>
                    <w:right w:val="single" w:sz="4" w:space="0" w:color="auto"/>
                  </w:tcBorders>
                  <w:shd w:val="clear" w:color="auto" w:fill="auto"/>
                  <w:noWrap/>
                  <w:vAlign w:val="center"/>
                </w:tcPr>
                <w:p w14:paraId="25C6519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8 733</w:t>
                  </w:r>
                </w:p>
              </w:tc>
              <w:tc>
                <w:tcPr>
                  <w:tcW w:w="1392" w:type="dxa"/>
                  <w:tcBorders>
                    <w:top w:val="nil"/>
                    <w:left w:val="nil"/>
                    <w:bottom w:val="single" w:sz="4" w:space="0" w:color="auto"/>
                    <w:right w:val="single" w:sz="4" w:space="0" w:color="auto"/>
                  </w:tcBorders>
                  <w:shd w:val="clear" w:color="auto" w:fill="auto"/>
                  <w:vAlign w:val="center"/>
                </w:tcPr>
                <w:p w14:paraId="443497E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11 276</w:t>
                  </w:r>
                </w:p>
              </w:tc>
            </w:tr>
            <w:tr w:rsidR="0033387A" w:rsidRPr="009B3F12" w14:paraId="5C90B9E7" w14:textId="77777777" w:rsidTr="001E4665">
              <w:trPr>
                <w:trHeight w:val="383"/>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074C5C14" w14:textId="0EDD7289" w:rsidR="0033387A" w:rsidRPr="0059408F" w:rsidRDefault="00A56603"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Transport intern</w:t>
                  </w:r>
                </w:p>
              </w:tc>
              <w:tc>
                <w:tcPr>
                  <w:tcW w:w="1872" w:type="dxa"/>
                  <w:tcBorders>
                    <w:top w:val="nil"/>
                    <w:left w:val="nil"/>
                    <w:bottom w:val="single" w:sz="4" w:space="0" w:color="auto"/>
                    <w:right w:val="single" w:sz="4" w:space="0" w:color="auto"/>
                  </w:tcBorders>
                  <w:shd w:val="clear" w:color="auto" w:fill="auto"/>
                  <w:noWrap/>
                  <w:vAlign w:val="center"/>
                </w:tcPr>
                <w:p w14:paraId="17752A22"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c>
                <w:tcPr>
                  <w:tcW w:w="1376" w:type="dxa"/>
                  <w:tcBorders>
                    <w:top w:val="nil"/>
                    <w:left w:val="nil"/>
                    <w:bottom w:val="single" w:sz="4" w:space="0" w:color="auto"/>
                    <w:right w:val="single" w:sz="4" w:space="0" w:color="auto"/>
                  </w:tcBorders>
                  <w:shd w:val="clear" w:color="auto" w:fill="auto"/>
                  <w:noWrap/>
                  <w:vAlign w:val="center"/>
                </w:tcPr>
                <w:p w14:paraId="04DE1D0B"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c>
                <w:tcPr>
                  <w:tcW w:w="1476" w:type="dxa"/>
                  <w:tcBorders>
                    <w:top w:val="nil"/>
                    <w:left w:val="nil"/>
                    <w:bottom w:val="single" w:sz="4" w:space="0" w:color="auto"/>
                    <w:right w:val="single" w:sz="4" w:space="0" w:color="auto"/>
                  </w:tcBorders>
                  <w:shd w:val="clear" w:color="auto" w:fill="auto"/>
                  <w:noWrap/>
                  <w:vAlign w:val="center"/>
                </w:tcPr>
                <w:p w14:paraId="580CD56F"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c>
                <w:tcPr>
                  <w:tcW w:w="1392" w:type="dxa"/>
                  <w:tcBorders>
                    <w:top w:val="nil"/>
                    <w:left w:val="nil"/>
                    <w:bottom w:val="single" w:sz="4" w:space="0" w:color="auto"/>
                    <w:right w:val="single" w:sz="4" w:space="0" w:color="auto"/>
                  </w:tcBorders>
                  <w:shd w:val="clear" w:color="auto" w:fill="auto"/>
                  <w:vAlign w:val="center"/>
                </w:tcPr>
                <w:p w14:paraId="7F64E421"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r>
            <w:tr w:rsidR="0033387A" w:rsidRPr="009B3F12" w14:paraId="498E5C9B" w14:textId="77777777" w:rsidTr="001E4665">
              <w:trPr>
                <w:trHeight w:val="160"/>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3738ACC2" w14:textId="1B357C19" w:rsidR="0033387A" w:rsidRPr="0059408F" w:rsidRDefault="00A56603"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Certificare ecologică procesator</w:t>
                  </w:r>
                </w:p>
              </w:tc>
              <w:tc>
                <w:tcPr>
                  <w:tcW w:w="1872" w:type="dxa"/>
                  <w:tcBorders>
                    <w:top w:val="nil"/>
                    <w:left w:val="nil"/>
                    <w:bottom w:val="single" w:sz="4" w:space="0" w:color="auto"/>
                    <w:right w:val="single" w:sz="4" w:space="0" w:color="auto"/>
                  </w:tcBorders>
                  <w:shd w:val="clear" w:color="auto" w:fill="auto"/>
                  <w:noWrap/>
                  <w:vAlign w:val="center"/>
                </w:tcPr>
                <w:p w14:paraId="14486027"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c>
                <w:tcPr>
                  <w:tcW w:w="1376" w:type="dxa"/>
                  <w:tcBorders>
                    <w:top w:val="nil"/>
                    <w:left w:val="nil"/>
                    <w:bottom w:val="single" w:sz="4" w:space="0" w:color="auto"/>
                    <w:right w:val="single" w:sz="4" w:space="0" w:color="auto"/>
                  </w:tcBorders>
                  <w:shd w:val="clear" w:color="auto" w:fill="auto"/>
                  <w:noWrap/>
                  <w:vAlign w:val="center"/>
                </w:tcPr>
                <w:p w14:paraId="379D6B32"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c>
                <w:tcPr>
                  <w:tcW w:w="1476" w:type="dxa"/>
                  <w:tcBorders>
                    <w:top w:val="nil"/>
                    <w:left w:val="nil"/>
                    <w:bottom w:val="single" w:sz="4" w:space="0" w:color="auto"/>
                    <w:right w:val="single" w:sz="4" w:space="0" w:color="auto"/>
                  </w:tcBorders>
                  <w:shd w:val="clear" w:color="auto" w:fill="auto"/>
                  <w:noWrap/>
                  <w:vAlign w:val="center"/>
                </w:tcPr>
                <w:p w14:paraId="2D262B64"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c>
                <w:tcPr>
                  <w:tcW w:w="1392" w:type="dxa"/>
                  <w:tcBorders>
                    <w:top w:val="nil"/>
                    <w:left w:val="nil"/>
                    <w:bottom w:val="single" w:sz="4" w:space="0" w:color="auto"/>
                    <w:right w:val="single" w:sz="4" w:space="0" w:color="auto"/>
                  </w:tcBorders>
                  <w:shd w:val="clear" w:color="auto" w:fill="auto"/>
                  <w:vAlign w:val="center"/>
                </w:tcPr>
                <w:p w14:paraId="2C5B671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r>
            <w:tr w:rsidR="0033387A" w:rsidRPr="009B3F12" w14:paraId="0F961178" w14:textId="77777777" w:rsidTr="001E4665">
              <w:trPr>
                <w:trHeight w:val="383"/>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75838730" w14:textId="3F050073" w:rsidR="0033387A" w:rsidRPr="0059408F" w:rsidRDefault="00A56603"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măcinat</w:t>
                  </w:r>
                </w:p>
              </w:tc>
              <w:tc>
                <w:tcPr>
                  <w:tcW w:w="1872" w:type="dxa"/>
                  <w:tcBorders>
                    <w:top w:val="nil"/>
                    <w:left w:val="nil"/>
                    <w:bottom w:val="single" w:sz="4" w:space="0" w:color="auto"/>
                    <w:right w:val="single" w:sz="4" w:space="0" w:color="auto"/>
                  </w:tcBorders>
                  <w:shd w:val="clear" w:color="auto" w:fill="auto"/>
                  <w:noWrap/>
                  <w:vAlign w:val="center"/>
                </w:tcPr>
                <w:p w14:paraId="51E63752"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376" w:type="dxa"/>
                  <w:tcBorders>
                    <w:top w:val="nil"/>
                    <w:left w:val="nil"/>
                    <w:bottom w:val="single" w:sz="4" w:space="0" w:color="auto"/>
                    <w:right w:val="single" w:sz="4" w:space="0" w:color="auto"/>
                  </w:tcBorders>
                  <w:shd w:val="clear" w:color="auto" w:fill="auto"/>
                  <w:noWrap/>
                  <w:vAlign w:val="center"/>
                </w:tcPr>
                <w:p w14:paraId="07E51A70"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476" w:type="dxa"/>
                  <w:tcBorders>
                    <w:top w:val="nil"/>
                    <w:left w:val="nil"/>
                    <w:bottom w:val="single" w:sz="4" w:space="0" w:color="auto"/>
                    <w:right w:val="single" w:sz="4" w:space="0" w:color="auto"/>
                  </w:tcBorders>
                  <w:shd w:val="clear" w:color="auto" w:fill="auto"/>
                  <w:noWrap/>
                  <w:vAlign w:val="center"/>
                </w:tcPr>
                <w:p w14:paraId="7B33DF66"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392" w:type="dxa"/>
                  <w:tcBorders>
                    <w:top w:val="nil"/>
                    <w:left w:val="nil"/>
                    <w:bottom w:val="single" w:sz="4" w:space="0" w:color="auto"/>
                    <w:right w:val="single" w:sz="4" w:space="0" w:color="auto"/>
                  </w:tcBorders>
                  <w:shd w:val="clear" w:color="auto" w:fill="auto"/>
                  <w:vAlign w:val="center"/>
                </w:tcPr>
                <w:p w14:paraId="100E4C69"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r>
            <w:tr w:rsidR="0033387A" w:rsidRPr="009B3F12" w14:paraId="58D8E6D2" w14:textId="77777777" w:rsidTr="001E4665">
              <w:trPr>
                <w:trHeight w:val="383"/>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8DA5A"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TOTAL</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D5330"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4 295</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D1D85"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5 435</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6349"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10 328</w:t>
                  </w:r>
                </w:p>
              </w:tc>
              <w:tc>
                <w:tcPr>
                  <w:tcW w:w="1392" w:type="dxa"/>
                  <w:tcBorders>
                    <w:top w:val="single" w:sz="4" w:space="0" w:color="auto"/>
                    <w:left w:val="single" w:sz="4" w:space="0" w:color="auto"/>
                    <w:bottom w:val="single" w:sz="4" w:space="0" w:color="auto"/>
                    <w:right w:val="single" w:sz="4" w:space="0" w:color="auto"/>
                  </w:tcBorders>
                  <w:vAlign w:val="center"/>
                </w:tcPr>
                <w:p w14:paraId="5007DDE8"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12 871</w:t>
                  </w:r>
                </w:p>
              </w:tc>
            </w:tr>
          </w:tbl>
          <w:p w14:paraId="141BE274" w14:textId="77777777" w:rsidR="0033387A" w:rsidRPr="009B3F12" w:rsidRDefault="0033387A" w:rsidP="00042BE9">
            <w:pPr>
              <w:pStyle w:val="Listparagraf"/>
              <w:shd w:val="clear" w:color="auto" w:fill="FFFFFF" w:themeFill="background1"/>
              <w:spacing w:line="276" w:lineRule="auto"/>
              <w:ind w:left="1080"/>
              <w:rPr>
                <w:rFonts w:asciiTheme="majorBidi" w:hAnsiTheme="majorBidi" w:cstheme="majorBidi"/>
                <w:b/>
                <w:sz w:val="28"/>
                <w:szCs w:val="28"/>
                <w:lang w:val="ro-RO"/>
              </w:rPr>
            </w:pPr>
          </w:p>
          <w:tbl>
            <w:tblPr>
              <w:tblW w:w="9431" w:type="dxa"/>
              <w:tblLook w:val="04A0" w:firstRow="1" w:lastRow="0" w:firstColumn="1" w:lastColumn="0" w:noHBand="0" w:noVBand="1"/>
            </w:tblPr>
            <w:tblGrid>
              <w:gridCol w:w="2845"/>
              <w:gridCol w:w="1490"/>
              <w:gridCol w:w="1184"/>
              <w:gridCol w:w="1184"/>
              <w:gridCol w:w="1222"/>
              <w:gridCol w:w="1184"/>
            </w:tblGrid>
            <w:tr w:rsidR="0033387A" w:rsidRPr="009B3F12" w14:paraId="0E160003" w14:textId="77777777" w:rsidTr="00912D74">
              <w:trPr>
                <w:trHeight w:val="939"/>
              </w:trPr>
              <w:tc>
                <w:tcPr>
                  <w:tcW w:w="2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B3FA8" w14:textId="5EF7C135"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 xml:space="preserve">Cost făinuri </w:t>
                  </w:r>
                  <w:r w:rsidR="0033387A" w:rsidRPr="0059408F">
                    <w:rPr>
                      <w:rFonts w:asciiTheme="majorBidi" w:hAnsiTheme="majorBidi" w:cstheme="majorBidi"/>
                      <w:b/>
                      <w:bCs/>
                      <w:color w:val="000000"/>
                      <w:sz w:val="24"/>
                      <w:szCs w:val="24"/>
                      <w:lang w:val="ro-RO"/>
                    </w:rPr>
                    <w:t>(fără ambalare și costuri de distribuție)</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6C55B664" w14:textId="0B75380F"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făină albă grâu</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2F431A88" w14:textId="78A63ADF"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făină albă grâu</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3C5DA527" w14:textId="15AB5571"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 xml:space="preserve">făină albă </w:t>
                  </w:r>
                  <w:proofErr w:type="spellStart"/>
                  <w:r w:rsidRPr="0059408F">
                    <w:rPr>
                      <w:rFonts w:asciiTheme="majorBidi" w:hAnsiTheme="majorBidi" w:cstheme="majorBidi"/>
                      <w:b/>
                      <w:bCs/>
                      <w:color w:val="000000"/>
                      <w:sz w:val="24"/>
                      <w:szCs w:val="24"/>
                      <w:lang w:val="ro-RO"/>
                    </w:rPr>
                    <w:t>spelta</w:t>
                  </w:r>
                  <w:proofErr w:type="spellEnd"/>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F95A986" w14:textId="4751828D"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 xml:space="preserve">făină integrală </w:t>
                  </w:r>
                  <w:proofErr w:type="spellStart"/>
                  <w:r w:rsidRPr="0059408F">
                    <w:rPr>
                      <w:rFonts w:asciiTheme="majorBidi" w:hAnsiTheme="majorBidi" w:cstheme="majorBidi"/>
                      <w:b/>
                      <w:bCs/>
                      <w:color w:val="000000"/>
                      <w:sz w:val="24"/>
                      <w:szCs w:val="24"/>
                      <w:lang w:val="ro-RO"/>
                    </w:rPr>
                    <w:t>spelta</w:t>
                  </w:r>
                  <w:proofErr w:type="spellEnd"/>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5B956A25" w14:textId="2BC21710" w:rsidR="0033387A" w:rsidRPr="0059408F" w:rsidRDefault="00A56603"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făină integrală alac</w:t>
                  </w:r>
                </w:p>
              </w:tc>
            </w:tr>
            <w:tr w:rsidR="0033387A" w:rsidRPr="009B3F12" w14:paraId="157DF217" w14:textId="77777777" w:rsidTr="00912D74">
              <w:trPr>
                <w:trHeight w:val="313"/>
              </w:trPr>
              <w:tc>
                <w:tcPr>
                  <w:tcW w:w="2953" w:type="dxa"/>
                  <w:vMerge/>
                  <w:tcBorders>
                    <w:top w:val="single" w:sz="4" w:space="0" w:color="auto"/>
                    <w:left w:val="single" w:sz="4" w:space="0" w:color="auto"/>
                    <w:bottom w:val="single" w:sz="4" w:space="0" w:color="auto"/>
                    <w:right w:val="single" w:sz="4" w:space="0" w:color="auto"/>
                  </w:tcBorders>
                  <w:vAlign w:val="center"/>
                  <w:hideMark/>
                </w:tcPr>
                <w:p w14:paraId="7D0B1C26"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p>
              </w:tc>
              <w:tc>
                <w:tcPr>
                  <w:tcW w:w="1543" w:type="dxa"/>
                  <w:tcBorders>
                    <w:top w:val="nil"/>
                    <w:left w:val="nil"/>
                    <w:bottom w:val="single" w:sz="4" w:space="0" w:color="auto"/>
                    <w:right w:val="single" w:sz="4" w:space="0" w:color="auto"/>
                  </w:tcBorders>
                  <w:shd w:val="clear" w:color="auto" w:fill="auto"/>
                  <w:noWrap/>
                  <w:vAlign w:val="center"/>
                  <w:hideMark/>
                </w:tcPr>
                <w:p w14:paraId="2E43CC53"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convențional</w:t>
                  </w:r>
                </w:p>
              </w:tc>
              <w:tc>
                <w:tcPr>
                  <w:tcW w:w="1224" w:type="dxa"/>
                  <w:tcBorders>
                    <w:top w:val="nil"/>
                    <w:left w:val="nil"/>
                    <w:bottom w:val="single" w:sz="4" w:space="0" w:color="auto"/>
                    <w:right w:val="single" w:sz="4" w:space="0" w:color="auto"/>
                  </w:tcBorders>
                  <w:shd w:val="clear" w:color="auto" w:fill="auto"/>
                  <w:noWrap/>
                  <w:vAlign w:val="center"/>
                  <w:hideMark/>
                </w:tcPr>
                <w:p w14:paraId="7A0262FE"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c>
                <w:tcPr>
                  <w:tcW w:w="1224" w:type="dxa"/>
                  <w:tcBorders>
                    <w:top w:val="nil"/>
                    <w:left w:val="nil"/>
                    <w:bottom w:val="single" w:sz="4" w:space="0" w:color="auto"/>
                    <w:right w:val="single" w:sz="4" w:space="0" w:color="auto"/>
                  </w:tcBorders>
                  <w:shd w:val="clear" w:color="auto" w:fill="auto"/>
                  <w:noWrap/>
                  <w:vAlign w:val="center"/>
                  <w:hideMark/>
                </w:tcPr>
                <w:p w14:paraId="489C981E"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c>
                <w:tcPr>
                  <w:tcW w:w="1263" w:type="dxa"/>
                  <w:tcBorders>
                    <w:top w:val="nil"/>
                    <w:left w:val="nil"/>
                    <w:bottom w:val="single" w:sz="4" w:space="0" w:color="auto"/>
                    <w:right w:val="single" w:sz="4" w:space="0" w:color="auto"/>
                  </w:tcBorders>
                  <w:shd w:val="clear" w:color="auto" w:fill="auto"/>
                  <w:noWrap/>
                  <w:vAlign w:val="center"/>
                  <w:hideMark/>
                </w:tcPr>
                <w:p w14:paraId="3A849BD4"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c>
                <w:tcPr>
                  <w:tcW w:w="1224" w:type="dxa"/>
                  <w:tcBorders>
                    <w:top w:val="nil"/>
                    <w:left w:val="nil"/>
                    <w:bottom w:val="single" w:sz="4" w:space="0" w:color="auto"/>
                    <w:right w:val="single" w:sz="4" w:space="0" w:color="auto"/>
                  </w:tcBorders>
                  <w:shd w:val="clear" w:color="auto" w:fill="auto"/>
                  <w:noWrap/>
                  <w:vAlign w:val="center"/>
                  <w:hideMark/>
                </w:tcPr>
                <w:p w14:paraId="0C5AE132"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r>
            <w:tr w:rsidR="0033387A" w:rsidRPr="009B3F12" w14:paraId="0CBA6F53" w14:textId="77777777" w:rsidTr="00912D74">
              <w:trPr>
                <w:trHeight w:val="391"/>
              </w:trPr>
              <w:tc>
                <w:tcPr>
                  <w:tcW w:w="2953" w:type="dxa"/>
                  <w:tcBorders>
                    <w:top w:val="nil"/>
                    <w:left w:val="single" w:sz="4" w:space="0" w:color="auto"/>
                    <w:bottom w:val="single" w:sz="4" w:space="0" w:color="auto"/>
                    <w:right w:val="single" w:sz="4" w:space="0" w:color="auto"/>
                  </w:tcBorders>
                  <w:shd w:val="clear" w:color="auto" w:fill="auto"/>
                  <w:noWrap/>
                  <w:vAlign w:val="center"/>
                  <w:hideMark/>
                </w:tcPr>
                <w:p w14:paraId="1BBD154E" w14:textId="009FDFA3" w:rsidR="0033387A" w:rsidRPr="0059408F" w:rsidRDefault="00A56603"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Randament făină</w:t>
                  </w:r>
                </w:p>
              </w:tc>
              <w:tc>
                <w:tcPr>
                  <w:tcW w:w="1543" w:type="dxa"/>
                  <w:tcBorders>
                    <w:top w:val="nil"/>
                    <w:left w:val="nil"/>
                    <w:bottom w:val="single" w:sz="4" w:space="0" w:color="auto"/>
                    <w:right w:val="single" w:sz="4" w:space="0" w:color="auto"/>
                  </w:tcBorders>
                  <w:shd w:val="clear" w:color="auto" w:fill="auto"/>
                  <w:noWrap/>
                  <w:vAlign w:val="center"/>
                  <w:hideMark/>
                </w:tcPr>
                <w:p w14:paraId="3FE7069C"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75%</w:t>
                  </w:r>
                </w:p>
              </w:tc>
              <w:tc>
                <w:tcPr>
                  <w:tcW w:w="1224" w:type="dxa"/>
                  <w:tcBorders>
                    <w:top w:val="nil"/>
                    <w:left w:val="nil"/>
                    <w:bottom w:val="single" w:sz="4" w:space="0" w:color="auto"/>
                    <w:right w:val="single" w:sz="4" w:space="0" w:color="auto"/>
                  </w:tcBorders>
                  <w:shd w:val="clear" w:color="auto" w:fill="auto"/>
                  <w:noWrap/>
                  <w:vAlign w:val="center"/>
                  <w:hideMark/>
                </w:tcPr>
                <w:p w14:paraId="1CF56E22"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75%</w:t>
                  </w:r>
                </w:p>
              </w:tc>
              <w:tc>
                <w:tcPr>
                  <w:tcW w:w="1224" w:type="dxa"/>
                  <w:tcBorders>
                    <w:top w:val="nil"/>
                    <w:left w:val="nil"/>
                    <w:bottom w:val="single" w:sz="4" w:space="0" w:color="auto"/>
                    <w:right w:val="single" w:sz="4" w:space="0" w:color="auto"/>
                  </w:tcBorders>
                  <w:shd w:val="clear" w:color="auto" w:fill="auto"/>
                  <w:noWrap/>
                  <w:vAlign w:val="center"/>
                  <w:hideMark/>
                </w:tcPr>
                <w:p w14:paraId="0E8ED191"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70%</w:t>
                  </w:r>
                </w:p>
              </w:tc>
              <w:tc>
                <w:tcPr>
                  <w:tcW w:w="1263" w:type="dxa"/>
                  <w:tcBorders>
                    <w:top w:val="nil"/>
                    <w:left w:val="nil"/>
                    <w:bottom w:val="single" w:sz="4" w:space="0" w:color="auto"/>
                    <w:right w:val="single" w:sz="4" w:space="0" w:color="auto"/>
                  </w:tcBorders>
                  <w:shd w:val="clear" w:color="auto" w:fill="auto"/>
                  <w:noWrap/>
                  <w:vAlign w:val="center"/>
                  <w:hideMark/>
                </w:tcPr>
                <w:p w14:paraId="180A5888"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97%</w:t>
                  </w:r>
                </w:p>
              </w:tc>
              <w:tc>
                <w:tcPr>
                  <w:tcW w:w="1224" w:type="dxa"/>
                  <w:tcBorders>
                    <w:top w:val="nil"/>
                    <w:left w:val="nil"/>
                    <w:bottom w:val="single" w:sz="4" w:space="0" w:color="auto"/>
                    <w:right w:val="single" w:sz="4" w:space="0" w:color="auto"/>
                  </w:tcBorders>
                  <w:shd w:val="clear" w:color="auto" w:fill="auto"/>
                  <w:noWrap/>
                  <w:vAlign w:val="center"/>
                  <w:hideMark/>
                </w:tcPr>
                <w:p w14:paraId="5FF31D5D"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97%</w:t>
                  </w:r>
                </w:p>
              </w:tc>
            </w:tr>
            <w:tr w:rsidR="0033387A" w:rsidRPr="009B3F12" w14:paraId="212C0A15" w14:textId="77777777" w:rsidTr="00912D74">
              <w:trPr>
                <w:trHeight w:val="391"/>
              </w:trPr>
              <w:tc>
                <w:tcPr>
                  <w:tcW w:w="2953" w:type="dxa"/>
                  <w:tcBorders>
                    <w:top w:val="nil"/>
                    <w:left w:val="single" w:sz="4" w:space="0" w:color="auto"/>
                    <w:bottom w:val="single" w:sz="4" w:space="0" w:color="auto"/>
                    <w:right w:val="single" w:sz="4" w:space="0" w:color="auto"/>
                  </w:tcBorders>
                  <w:shd w:val="clear" w:color="auto" w:fill="auto"/>
                  <w:noWrap/>
                  <w:vAlign w:val="center"/>
                  <w:hideMark/>
                </w:tcPr>
                <w:p w14:paraId="674D8443" w14:textId="03434595" w:rsidR="0033387A" w:rsidRPr="0059408F" w:rsidRDefault="00A56603" w:rsidP="00042BE9">
                  <w:pPr>
                    <w:shd w:val="clear" w:color="auto" w:fill="FFFFFF" w:themeFill="background1"/>
                    <w:spacing w:line="276" w:lineRule="auto"/>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final făină</w:t>
                  </w:r>
                </w:p>
              </w:tc>
              <w:tc>
                <w:tcPr>
                  <w:tcW w:w="1543" w:type="dxa"/>
                  <w:tcBorders>
                    <w:top w:val="nil"/>
                    <w:left w:val="nil"/>
                    <w:bottom w:val="single" w:sz="4" w:space="0" w:color="auto"/>
                    <w:right w:val="single" w:sz="4" w:space="0" w:color="auto"/>
                  </w:tcBorders>
                  <w:shd w:val="clear" w:color="auto" w:fill="auto"/>
                  <w:noWrap/>
                  <w:vAlign w:val="center"/>
                  <w:hideMark/>
                </w:tcPr>
                <w:p w14:paraId="23D7F8A0"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5 727</w:t>
                  </w:r>
                </w:p>
              </w:tc>
              <w:tc>
                <w:tcPr>
                  <w:tcW w:w="1224" w:type="dxa"/>
                  <w:tcBorders>
                    <w:top w:val="nil"/>
                    <w:left w:val="nil"/>
                    <w:bottom w:val="single" w:sz="4" w:space="0" w:color="auto"/>
                    <w:right w:val="single" w:sz="4" w:space="0" w:color="auto"/>
                  </w:tcBorders>
                  <w:shd w:val="clear" w:color="auto" w:fill="auto"/>
                  <w:noWrap/>
                  <w:vAlign w:val="center"/>
                  <w:hideMark/>
                </w:tcPr>
                <w:p w14:paraId="2F69D663"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7 247</w:t>
                  </w:r>
                </w:p>
              </w:tc>
              <w:tc>
                <w:tcPr>
                  <w:tcW w:w="1224" w:type="dxa"/>
                  <w:tcBorders>
                    <w:top w:val="nil"/>
                    <w:left w:val="nil"/>
                    <w:bottom w:val="single" w:sz="4" w:space="0" w:color="auto"/>
                    <w:right w:val="single" w:sz="4" w:space="0" w:color="auto"/>
                  </w:tcBorders>
                  <w:shd w:val="clear" w:color="auto" w:fill="auto"/>
                  <w:noWrap/>
                  <w:vAlign w:val="center"/>
                  <w:hideMark/>
                </w:tcPr>
                <w:p w14:paraId="0A5259A7"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14 754</w:t>
                  </w:r>
                </w:p>
              </w:tc>
              <w:tc>
                <w:tcPr>
                  <w:tcW w:w="1263" w:type="dxa"/>
                  <w:tcBorders>
                    <w:top w:val="nil"/>
                    <w:left w:val="nil"/>
                    <w:bottom w:val="single" w:sz="4" w:space="0" w:color="auto"/>
                    <w:right w:val="single" w:sz="4" w:space="0" w:color="auto"/>
                  </w:tcBorders>
                  <w:shd w:val="clear" w:color="auto" w:fill="auto"/>
                  <w:noWrap/>
                  <w:vAlign w:val="center"/>
                  <w:hideMark/>
                </w:tcPr>
                <w:p w14:paraId="14460C4D"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10 647</w:t>
                  </w:r>
                </w:p>
              </w:tc>
              <w:tc>
                <w:tcPr>
                  <w:tcW w:w="1224" w:type="dxa"/>
                  <w:tcBorders>
                    <w:top w:val="nil"/>
                    <w:left w:val="nil"/>
                    <w:bottom w:val="single" w:sz="4" w:space="0" w:color="auto"/>
                    <w:right w:val="single" w:sz="4" w:space="0" w:color="auto"/>
                  </w:tcBorders>
                  <w:shd w:val="clear" w:color="auto" w:fill="auto"/>
                  <w:noWrap/>
                  <w:vAlign w:val="center"/>
                  <w:hideMark/>
                </w:tcPr>
                <w:p w14:paraId="5E529507" w14:textId="77777777" w:rsidR="0033387A" w:rsidRPr="0059408F" w:rsidRDefault="0033387A" w:rsidP="00042BE9">
                  <w:pPr>
                    <w:shd w:val="clear" w:color="auto" w:fill="FFFFFF" w:themeFill="background1"/>
                    <w:spacing w:line="276"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13 269</w:t>
                  </w:r>
                </w:p>
              </w:tc>
            </w:tr>
          </w:tbl>
          <w:p w14:paraId="318B879E" w14:textId="77777777" w:rsidR="0033387A" w:rsidRPr="009B3F12" w:rsidRDefault="0033387A" w:rsidP="00042BE9">
            <w:pPr>
              <w:shd w:val="clear" w:color="auto" w:fill="FFFFFF" w:themeFill="background1"/>
              <w:spacing w:line="276" w:lineRule="auto"/>
              <w:ind w:firstLine="522"/>
              <w:rPr>
                <w:rFonts w:asciiTheme="majorBidi" w:hAnsiTheme="majorBidi" w:cstheme="majorBidi"/>
                <w:sz w:val="24"/>
                <w:szCs w:val="24"/>
                <w:lang w:val="ro-RO"/>
              </w:rPr>
            </w:pPr>
          </w:p>
          <w:p w14:paraId="1A9C468A" w14:textId="6E127AEE" w:rsidR="004D77A0" w:rsidRPr="0059408F" w:rsidRDefault="00D353B3" w:rsidP="00042BE9">
            <w:pPr>
              <w:shd w:val="clear" w:color="auto" w:fill="FFFFFF" w:themeFill="background1"/>
              <w:spacing w:line="276" w:lineRule="auto"/>
              <w:ind w:firstLine="522"/>
              <w:rPr>
                <w:rFonts w:asciiTheme="majorBidi" w:hAnsiTheme="majorBidi" w:cstheme="majorBidi"/>
                <w:sz w:val="26"/>
                <w:szCs w:val="26"/>
                <w:lang w:val="ro-RO"/>
              </w:rPr>
            </w:pPr>
            <w:r w:rsidRPr="0059408F">
              <w:rPr>
                <w:rFonts w:asciiTheme="majorBidi" w:hAnsiTheme="majorBidi" w:cstheme="majorBidi"/>
                <w:sz w:val="26"/>
                <w:szCs w:val="26"/>
                <w:lang w:val="ro-RO"/>
              </w:rPr>
              <w:t xml:space="preserve">Din </w:t>
            </w:r>
            <w:r w:rsidR="004D77A0" w:rsidRPr="0059408F">
              <w:rPr>
                <w:rFonts w:asciiTheme="majorBidi" w:hAnsiTheme="majorBidi" w:cstheme="majorBidi"/>
                <w:sz w:val="26"/>
                <w:szCs w:val="26"/>
                <w:lang w:val="ro-RO"/>
              </w:rPr>
              <w:t>tabelele</w:t>
            </w:r>
            <w:r w:rsidRPr="0059408F">
              <w:rPr>
                <w:rFonts w:asciiTheme="majorBidi" w:hAnsiTheme="majorBidi" w:cstheme="majorBidi"/>
                <w:sz w:val="26"/>
                <w:szCs w:val="26"/>
                <w:lang w:val="ro-RO"/>
              </w:rPr>
              <w:t xml:space="preserve"> de mai sus este clar vizibil că costurile pentru producția </w:t>
            </w:r>
            <w:r w:rsidR="003C3C6C" w:rsidRPr="0059408F">
              <w:rPr>
                <w:rFonts w:asciiTheme="majorBidi" w:hAnsiTheme="majorBidi" w:cstheme="majorBidi"/>
                <w:sz w:val="26"/>
                <w:szCs w:val="26"/>
                <w:lang w:val="ro-RO"/>
              </w:rPr>
              <w:t>ecologică</w:t>
            </w:r>
            <w:r w:rsidRPr="0059408F">
              <w:rPr>
                <w:rFonts w:asciiTheme="majorBidi" w:hAnsiTheme="majorBidi" w:cstheme="majorBidi"/>
                <w:sz w:val="26"/>
                <w:szCs w:val="26"/>
                <w:lang w:val="ro-RO"/>
              </w:rPr>
              <w:t xml:space="preserve"> </w:t>
            </w:r>
            <w:r w:rsidR="00726FAA" w:rsidRPr="0059408F">
              <w:rPr>
                <w:rFonts w:asciiTheme="majorBidi" w:hAnsiTheme="majorBidi" w:cstheme="majorBidi"/>
                <w:sz w:val="26"/>
                <w:szCs w:val="26"/>
                <w:lang w:val="ro-RO"/>
              </w:rPr>
              <w:t xml:space="preserve">comparativ cu producția obținută prin agricultura convențională constituie </w:t>
            </w:r>
            <w:r w:rsidR="00256EC3" w:rsidRPr="0059408F">
              <w:rPr>
                <w:rFonts w:asciiTheme="majorBidi" w:hAnsiTheme="majorBidi" w:cstheme="majorBidi"/>
                <w:sz w:val="26"/>
                <w:szCs w:val="26"/>
                <w:lang w:val="ro-RO"/>
              </w:rPr>
              <w:t xml:space="preserve">între 126% și 299%, </w:t>
            </w:r>
            <w:proofErr w:type="spellStart"/>
            <w:r w:rsidR="00256EC3" w:rsidRPr="0059408F">
              <w:rPr>
                <w:rFonts w:asciiTheme="majorBidi" w:hAnsiTheme="majorBidi" w:cstheme="majorBidi"/>
                <w:sz w:val="26"/>
                <w:szCs w:val="26"/>
                <w:lang w:val="ro-RO"/>
              </w:rPr>
              <w:t>fară</w:t>
            </w:r>
            <w:proofErr w:type="spellEnd"/>
            <w:r w:rsidR="00256EC3" w:rsidRPr="0059408F">
              <w:rPr>
                <w:rFonts w:asciiTheme="majorBidi" w:hAnsiTheme="majorBidi" w:cstheme="majorBidi"/>
                <w:sz w:val="26"/>
                <w:szCs w:val="26"/>
                <w:lang w:val="ro-RO"/>
              </w:rPr>
              <w:t xml:space="preserve"> costurile pentru certificarea </w:t>
            </w:r>
            <w:proofErr w:type="spellStart"/>
            <w:r w:rsidR="00256EC3" w:rsidRPr="0059408F">
              <w:rPr>
                <w:rFonts w:asciiTheme="majorBidi" w:hAnsiTheme="majorBidi" w:cstheme="majorBidi"/>
                <w:sz w:val="26"/>
                <w:szCs w:val="26"/>
                <w:lang w:val="ro-RO"/>
              </w:rPr>
              <w:t>eco</w:t>
            </w:r>
            <w:proofErr w:type="spellEnd"/>
            <w:r w:rsidR="00256EC3" w:rsidRPr="0059408F">
              <w:rPr>
                <w:rFonts w:asciiTheme="majorBidi" w:hAnsiTheme="majorBidi" w:cstheme="majorBidi"/>
                <w:sz w:val="26"/>
                <w:szCs w:val="26"/>
                <w:lang w:val="ro-RO"/>
              </w:rPr>
              <w:t>.</w:t>
            </w:r>
          </w:p>
          <w:p w14:paraId="04D71729" w14:textId="77777777" w:rsidR="00B62752" w:rsidRPr="0059408F" w:rsidRDefault="00B62752" w:rsidP="00042BE9">
            <w:pPr>
              <w:shd w:val="clear" w:color="auto" w:fill="FFFFFF" w:themeFill="background1"/>
              <w:spacing w:line="276" w:lineRule="auto"/>
              <w:rPr>
                <w:rFonts w:ascii="Times New Roman" w:hAnsi="Times New Roman"/>
                <w:sz w:val="26"/>
                <w:szCs w:val="26"/>
                <w:lang w:val="ro-RO"/>
              </w:rPr>
            </w:pPr>
            <w:r w:rsidRPr="0059408F">
              <w:rPr>
                <w:rFonts w:ascii="Times New Roman" w:hAnsi="Times New Roman"/>
                <w:sz w:val="26"/>
                <w:szCs w:val="26"/>
                <w:lang w:val="ro-RO"/>
              </w:rPr>
              <w:t xml:space="preserve">În lipsa intervenției, producătorii din agricultura ecologică nu vor fi de motivați pentru dezvoltarea unităților de procesare a materiei prime, sporirea activităților de producere și procesare, inclusiv și promovarea producției </w:t>
            </w:r>
            <w:proofErr w:type="spellStart"/>
            <w:r w:rsidRPr="0059408F">
              <w:rPr>
                <w:rFonts w:ascii="Times New Roman" w:hAnsi="Times New Roman"/>
                <w:sz w:val="26"/>
                <w:szCs w:val="26"/>
                <w:lang w:val="ro-RO"/>
              </w:rPr>
              <w:t>eco</w:t>
            </w:r>
            <w:proofErr w:type="spellEnd"/>
            <w:r w:rsidRPr="0059408F">
              <w:rPr>
                <w:rFonts w:ascii="Times New Roman" w:hAnsi="Times New Roman"/>
                <w:sz w:val="26"/>
                <w:szCs w:val="26"/>
                <w:lang w:val="ro-RO"/>
              </w:rPr>
              <w:t xml:space="preserve"> în Republica Moldova.</w:t>
            </w:r>
          </w:p>
          <w:p w14:paraId="4AA03C5D" w14:textId="77777777" w:rsidR="00B62752" w:rsidRPr="0059408F" w:rsidRDefault="00B62752" w:rsidP="00042BE9">
            <w:pPr>
              <w:shd w:val="clear" w:color="auto" w:fill="FFFFFF" w:themeFill="background1"/>
              <w:spacing w:line="276" w:lineRule="auto"/>
              <w:rPr>
                <w:rFonts w:ascii="Times New Roman" w:hAnsi="Times New Roman"/>
                <w:sz w:val="26"/>
                <w:szCs w:val="26"/>
                <w:lang w:val="ro-RO"/>
              </w:rPr>
            </w:pPr>
            <w:r w:rsidRPr="0059408F">
              <w:rPr>
                <w:rFonts w:ascii="Times New Roman" w:hAnsi="Times New Roman"/>
                <w:sz w:val="26"/>
                <w:szCs w:val="26"/>
                <w:lang w:val="ro-RO"/>
              </w:rPr>
              <w:t>Modificarea hotărârii Guvernului nr. 774 din 20.06.2016 are ca scop excluderea producției agroalimentare ecologice din lista produselor social importante ce va favoriza</w:t>
            </w:r>
            <w:r w:rsidRPr="009B3F12">
              <w:rPr>
                <w:rFonts w:ascii="Times New Roman" w:hAnsi="Times New Roman"/>
                <w:sz w:val="24"/>
                <w:szCs w:val="24"/>
                <w:lang w:val="ro-RO"/>
              </w:rPr>
              <w:t xml:space="preserve"> </w:t>
            </w:r>
            <w:r w:rsidRPr="0059408F">
              <w:rPr>
                <w:rFonts w:ascii="Times New Roman" w:hAnsi="Times New Roman"/>
                <w:sz w:val="26"/>
                <w:szCs w:val="26"/>
                <w:lang w:val="ro-RO"/>
              </w:rPr>
              <w:t>dezvoltarea ramurii de prelucrare a producției primare, întru asigurarea pieței locale cu produse ecologice autohtone.</w:t>
            </w:r>
          </w:p>
          <w:p w14:paraId="1EB79147" w14:textId="353E2193" w:rsidR="00F54490" w:rsidRPr="0059408F" w:rsidRDefault="00B62752" w:rsidP="00042BE9">
            <w:pPr>
              <w:pStyle w:val="Listparagraf"/>
              <w:numPr>
                <w:ilvl w:val="0"/>
                <w:numId w:val="44"/>
              </w:numPr>
              <w:spacing w:line="276" w:lineRule="auto"/>
              <w:ind w:left="0" w:firstLine="709"/>
              <w:rPr>
                <w:sz w:val="26"/>
                <w:szCs w:val="26"/>
                <w:lang w:val="ro-RO"/>
              </w:rPr>
            </w:pPr>
            <w:r w:rsidRPr="0059408F">
              <w:rPr>
                <w:rFonts w:ascii="Times New Roman" w:hAnsi="Times New Roman"/>
                <w:sz w:val="26"/>
                <w:szCs w:val="26"/>
                <w:lang w:val="ro-RO"/>
              </w:rPr>
              <w:t xml:space="preserve">În adresa ministerului au fost înaintate și demersuri privind </w:t>
            </w:r>
            <w:r w:rsidR="007D6182" w:rsidRPr="0059408F">
              <w:rPr>
                <w:rFonts w:ascii="Times New Roman" w:hAnsi="Times New Roman"/>
                <w:sz w:val="26"/>
                <w:szCs w:val="26"/>
                <w:lang w:val="ro-RO"/>
              </w:rPr>
              <w:t>excluderea textului ”</w:t>
            </w:r>
            <w:r w:rsidR="007D6182" w:rsidRPr="0059408F">
              <w:rPr>
                <w:rFonts w:ascii="Times New Roman" w:hAnsi="Times New Roman"/>
                <w:i/>
                <w:iCs/>
                <w:sz w:val="26"/>
                <w:szCs w:val="26"/>
                <w:lang w:val="ro-RO"/>
              </w:rPr>
              <w:t xml:space="preserve">cu </w:t>
            </w:r>
            <w:r w:rsidR="00187433" w:rsidRPr="0059408F">
              <w:rPr>
                <w:rFonts w:ascii="Times New Roman" w:hAnsi="Times New Roman"/>
                <w:i/>
                <w:iCs/>
                <w:sz w:val="26"/>
                <w:szCs w:val="26"/>
                <w:lang w:val="ro-RO"/>
              </w:rPr>
              <w:t>excepția</w:t>
            </w:r>
            <w:r w:rsidR="007D6182" w:rsidRPr="0059408F">
              <w:rPr>
                <w:rFonts w:ascii="Times New Roman" w:hAnsi="Times New Roman"/>
                <w:i/>
                <w:iCs/>
                <w:sz w:val="26"/>
                <w:szCs w:val="26"/>
                <w:lang w:val="ro-RO"/>
              </w:rPr>
              <w:t xml:space="preserve"> uleiului dezodorizat” </w:t>
            </w:r>
            <w:r w:rsidR="007D6182" w:rsidRPr="0059408F">
              <w:rPr>
                <w:rFonts w:ascii="Times New Roman" w:hAnsi="Times New Roman"/>
                <w:iCs/>
                <w:sz w:val="26"/>
                <w:szCs w:val="26"/>
                <w:lang w:val="ro-RO"/>
              </w:rPr>
              <w:t xml:space="preserve">astfel </w:t>
            </w:r>
            <w:r w:rsidR="00187433" w:rsidRPr="0059408F">
              <w:rPr>
                <w:rFonts w:ascii="Times New Roman" w:hAnsi="Times New Roman"/>
                <w:iCs/>
                <w:sz w:val="26"/>
                <w:szCs w:val="26"/>
                <w:lang w:val="ro-RO"/>
              </w:rPr>
              <w:t>încât</w:t>
            </w:r>
            <w:r w:rsidR="007D6182" w:rsidRPr="0059408F">
              <w:rPr>
                <w:rFonts w:ascii="Times New Roman" w:hAnsi="Times New Roman"/>
                <w:iCs/>
                <w:sz w:val="26"/>
                <w:szCs w:val="26"/>
                <w:lang w:val="ro-RO"/>
              </w:rPr>
              <w:t xml:space="preserve"> toți consumatorii să aibă posibilitatea de a procura acest tip de ulei. De </w:t>
            </w:r>
            <w:r w:rsidR="00F54490" w:rsidRPr="0059408F">
              <w:rPr>
                <w:rFonts w:ascii="Times New Roman" w:hAnsi="Times New Roman"/>
                <w:iCs/>
                <w:sz w:val="26"/>
                <w:szCs w:val="26"/>
                <w:lang w:val="ro-RO"/>
              </w:rPr>
              <w:t xml:space="preserve">fapt, in unitățile de comerț, in mare parte se </w:t>
            </w:r>
            <w:r w:rsidR="00563C8B" w:rsidRPr="0059408F">
              <w:rPr>
                <w:rFonts w:ascii="Times New Roman" w:hAnsi="Times New Roman"/>
                <w:iCs/>
                <w:sz w:val="26"/>
                <w:szCs w:val="26"/>
                <w:lang w:val="ro-RO"/>
              </w:rPr>
              <w:t xml:space="preserve">găsește </w:t>
            </w:r>
            <w:r w:rsidR="00F54490" w:rsidRPr="0059408F">
              <w:rPr>
                <w:rFonts w:ascii="Times New Roman" w:hAnsi="Times New Roman"/>
                <w:iCs/>
                <w:sz w:val="26"/>
                <w:szCs w:val="26"/>
                <w:lang w:val="ro-RO"/>
              </w:rPr>
              <w:t xml:space="preserve"> anume uleiul de floarea soarelui dezodorizat.</w:t>
            </w:r>
          </w:p>
          <w:p w14:paraId="6DF29EC5" w14:textId="77777777" w:rsidR="002121DA" w:rsidRPr="0059408F" w:rsidRDefault="007D6182" w:rsidP="00042BE9">
            <w:pPr>
              <w:pStyle w:val="Listparagraf"/>
              <w:numPr>
                <w:ilvl w:val="0"/>
                <w:numId w:val="44"/>
              </w:numPr>
              <w:spacing w:line="276" w:lineRule="auto"/>
              <w:ind w:left="24" w:firstLine="685"/>
              <w:rPr>
                <w:rFonts w:ascii="Times New Roman" w:hAnsi="Times New Roman"/>
                <w:iCs/>
                <w:sz w:val="26"/>
                <w:szCs w:val="26"/>
                <w:lang w:val="ro-RO"/>
              </w:rPr>
            </w:pPr>
            <w:r w:rsidRPr="0059408F">
              <w:rPr>
                <w:rFonts w:ascii="Times New Roman" w:hAnsi="Times New Roman"/>
                <w:i/>
                <w:iCs/>
                <w:sz w:val="26"/>
                <w:szCs w:val="26"/>
                <w:lang w:val="ro-RO"/>
              </w:rPr>
              <w:t xml:space="preserve"> </w:t>
            </w:r>
            <w:r w:rsidR="00F54490" w:rsidRPr="0059408F">
              <w:rPr>
                <w:rFonts w:ascii="Times New Roman" w:hAnsi="Times New Roman"/>
                <w:iCs/>
                <w:sz w:val="26"/>
                <w:szCs w:val="26"/>
                <w:lang w:val="ro-RO"/>
              </w:rPr>
              <w:t>Totodată</w:t>
            </w:r>
            <w:r w:rsidR="00236D54" w:rsidRPr="0059408F">
              <w:rPr>
                <w:rFonts w:ascii="Times New Roman" w:hAnsi="Times New Roman"/>
                <w:iCs/>
                <w:sz w:val="26"/>
                <w:szCs w:val="26"/>
                <w:lang w:val="ro-RO"/>
              </w:rPr>
              <w:t xml:space="preserve">, </w:t>
            </w:r>
            <w:r w:rsidR="00F54490" w:rsidRPr="0059408F">
              <w:rPr>
                <w:rFonts w:ascii="Times New Roman" w:hAnsi="Times New Roman"/>
                <w:iCs/>
                <w:sz w:val="26"/>
                <w:szCs w:val="26"/>
                <w:lang w:val="ro-RO"/>
              </w:rPr>
              <w:t>au fost identificate discrepanțe cu prevederil</w:t>
            </w:r>
            <w:r w:rsidR="00CC08EA" w:rsidRPr="0059408F">
              <w:rPr>
                <w:rFonts w:ascii="Times New Roman" w:hAnsi="Times New Roman"/>
                <w:iCs/>
                <w:sz w:val="26"/>
                <w:szCs w:val="26"/>
                <w:lang w:val="ro-RO"/>
              </w:rPr>
              <w:t>e u</w:t>
            </w:r>
            <w:r w:rsidR="00563C8B" w:rsidRPr="0059408F">
              <w:rPr>
                <w:rFonts w:ascii="Times New Roman" w:hAnsi="Times New Roman"/>
                <w:iCs/>
                <w:sz w:val="26"/>
                <w:szCs w:val="26"/>
                <w:lang w:val="ro-RO"/>
              </w:rPr>
              <w:t>nor</w:t>
            </w:r>
            <w:r w:rsidR="00CC08EA" w:rsidRPr="0059408F">
              <w:rPr>
                <w:rFonts w:ascii="Times New Roman" w:hAnsi="Times New Roman"/>
                <w:iCs/>
                <w:sz w:val="26"/>
                <w:szCs w:val="26"/>
                <w:lang w:val="ro-RO"/>
              </w:rPr>
              <w:t xml:space="preserve"> acte normative și anume: la Notele </w:t>
            </w:r>
            <w:r w:rsidR="00CC08EA" w:rsidRPr="0059408F">
              <w:rPr>
                <w:rFonts w:ascii="Times New Roman" w:hAnsi="Times New Roman"/>
                <w:iCs/>
                <w:sz w:val="26"/>
                <w:szCs w:val="26"/>
                <w:vertAlign w:val="superscript"/>
                <w:lang w:val="ro-RO"/>
              </w:rPr>
              <w:t>1</w:t>
            </w:r>
            <w:r w:rsidR="00CC08EA" w:rsidRPr="0059408F">
              <w:rPr>
                <w:rFonts w:ascii="Times New Roman" w:hAnsi="Times New Roman"/>
                <w:iCs/>
                <w:sz w:val="26"/>
                <w:szCs w:val="26"/>
                <w:vertAlign w:val="subscript"/>
                <w:lang w:val="ro-RO"/>
              </w:rPr>
              <w:t xml:space="preserve">, </w:t>
            </w:r>
            <w:r w:rsidR="00CC08EA" w:rsidRPr="0059408F">
              <w:rPr>
                <w:rFonts w:ascii="Times New Roman" w:hAnsi="Times New Roman"/>
                <w:iCs/>
                <w:sz w:val="26"/>
                <w:szCs w:val="26"/>
                <w:vertAlign w:val="superscript"/>
                <w:lang w:val="ro-RO"/>
              </w:rPr>
              <w:t>2</w:t>
            </w:r>
            <w:r w:rsidR="00CC08EA" w:rsidRPr="0059408F">
              <w:rPr>
                <w:rFonts w:ascii="Times New Roman" w:hAnsi="Times New Roman"/>
                <w:iCs/>
                <w:sz w:val="26"/>
                <w:szCs w:val="26"/>
                <w:lang w:val="ro-RO"/>
              </w:rPr>
              <w:t xml:space="preserve"> din Anexa la Regulament, </w:t>
            </w:r>
            <w:r w:rsidR="0083369A" w:rsidRPr="0059408F">
              <w:rPr>
                <w:rFonts w:ascii="Times New Roman" w:hAnsi="Times New Roman"/>
                <w:iCs/>
                <w:sz w:val="26"/>
                <w:szCs w:val="26"/>
                <w:lang w:val="ro-RO"/>
              </w:rPr>
              <w:t xml:space="preserve">cuvintele </w:t>
            </w:r>
            <w:r w:rsidR="0083369A" w:rsidRPr="0059408F">
              <w:rPr>
                <w:rFonts w:ascii="Times New Roman" w:hAnsi="Times New Roman"/>
                <w:iCs/>
                <w:sz w:val="26"/>
                <w:szCs w:val="26"/>
                <w:lang w:val="ro-RO"/>
              </w:rPr>
              <w:t>”</w:t>
            </w:r>
            <w:r w:rsidR="0083369A" w:rsidRPr="0059408F">
              <w:rPr>
                <w:rFonts w:ascii="Times New Roman" w:hAnsi="Times New Roman"/>
                <w:i/>
                <w:iCs/>
                <w:sz w:val="26"/>
                <w:szCs w:val="26"/>
                <w:lang w:val="ro-RO"/>
              </w:rPr>
              <w:t>neambalată</w:t>
            </w:r>
            <w:r w:rsidR="0083369A" w:rsidRPr="0059408F">
              <w:rPr>
                <w:rFonts w:ascii="Times New Roman" w:hAnsi="Times New Roman"/>
                <w:iCs/>
                <w:sz w:val="26"/>
                <w:szCs w:val="26"/>
                <w:lang w:val="ro-RO"/>
              </w:rPr>
              <w:t xml:space="preserve">” </w:t>
            </w:r>
            <w:r w:rsidR="00C023D9" w:rsidRPr="0059408F">
              <w:rPr>
                <w:rFonts w:ascii="Times New Roman" w:hAnsi="Times New Roman"/>
                <w:iCs/>
                <w:sz w:val="26"/>
                <w:szCs w:val="26"/>
                <w:lang w:val="ro-RO"/>
              </w:rPr>
              <w:t xml:space="preserve">și </w:t>
            </w:r>
            <w:r w:rsidR="00C023D9" w:rsidRPr="0059408F">
              <w:rPr>
                <w:rFonts w:ascii="Times New Roman" w:hAnsi="Times New Roman"/>
                <w:i/>
                <w:iCs/>
                <w:sz w:val="26"/>
                <w:szCs w:val="26"/>
                <w:lang w:val="ro-RO"/>
              </w:rPr>
              <w:t>”neambalați</w:t>
            </w:r>
            <w:r w:rsidR="0083369A" w:rsidRPr="0059408F">
              <w:rPr>
                <w:rFonts w:ascii="Times New Roman" w:hAnsi="Times New Roman"/>
                <w:iCs/>
                <w:sz w:val="26"/>
                <w:szCs w:val="26"/>
                <w:lang w:val="ro-RO"/>
              </w:rPr>
              <w:t>”</w:t>
            </w:r>
            <w:r w:rsidR="00CC08EA" w:rsidRPr="0059408F">
              <w:rPr>
                <w:rFonts w:ascii="Times New Roman" w:hAnsi="Times New Roman"/>
                <w:iCs/>
                <w:sz w:val="26"/>
                <w:szCs w:val="26"/>
                <w:lang w:val="ro-RO"/>
              </w:rPr>
              <w:t xml:space="preserve"> </w:t>
            </w:r>
            <w:r w:rsidR="0083369A" w:rsidRPr="0059408F">
              <w:rPr>
                <w:rFonts w:ascii="Times New Roman" w:hAnsi="Times New Roman"/>
                <w:iCs/>
                <w:sz w:val="26"/>
                <w:szCs w:val="26"/>
                <w:lang w:val="ro-RO"/>
              </w:rPr>
              <w:t xml:space="preserve">care se referă la pâine și colaci, care vine în contradicție cu prevederile </w:t>
            </w:r>
            <w:r w:rsidR="008D4EC0" w:rsidRPr="0059408F">
              <w:rPr>
                <w:rFonts w:ascii="Times New Roman" w:hAnsi="Times New Roman"/>
                <w:iCs/>
                <w:sz w:val="26"/>
                <w:szCs w:val="26"/>
                <w:lang w:val="ro-RO"/>
              </w:rPr>
              <w:t xml:space="preserve">pct. 34 din Regulamentul sanitar pentru </w:t>
            </w:r>
            <w:r w:rsidR="00C023D9" w:rsidRPr="0059408F">
              <w:rPr>
                <w:rFonts w:ascii="Times New Roman" w:hAnsi="Times New Roman"/>
                <w:iCs/>
                <w:sz w:val="26"/>
                <w:szCs w:val="26"/>
                <w:lang w:val="ro-RO"/>
              </w:rPr>
              <w:t>unitățile</w:t>
            </w:r>
            <w:r w:rsidR="008D4EC0" w:rsidRPr="0059408F">
              <w:rPr>
                <w:rFonts w:ascii="Times New Roman" w:hAnsi="Times New Roman"/>
                <w:iCs/>
                <w:sz w:val="26"/>
                <w:szCs w:val="26"/>
                <w:lang w:val="ro-RO"/>
              </w:rPr>
              <w:t xml:space="preserve"> comerciale care practică activitate de comerț cu produse alimentare, aprobat prin </w:t>
            </w:r>
            <w:r w:rsidR="007D269C" w:rsidRPr="0059408F">
              <w:rPr>
                <w:rFonts w:ascii="Times New Roman" w:hAnsi="Times New Roman"/>
                <w:iCs/>
                <w:sz w:val="26"/>
                <w:szCs w:val="26"/>
                <w:lang w:val="ro-RO"/>
              </w:rPr>
              <w:t xml:space="preserve">Anexa nr. </w:t>
            </w:r>
            <w:r w:rsidR="008D4EC0" w:rsidRPr="0059408F">
              <w:rPr>
                <w:rFonts w:ascii="Times New Roman" w:hAnsi="Times New Roman"/>
                <w:iCs/>
                <w:sz w:val="26"/>
                <w:szCs w:val="26"/>
                <w:lang w:val="ro-RO"/>
              </w:rPr>
              <w:t>4</w:t>
            </w:r>
            <w:r w:rsidR="007D269C" w:rsidRPr="0059408F">
              <w:rPr>
                <w:rFonts w:ascii="Times New Roman" w:hAnsi="Times New Roman"/>
                <w:iCs/>
                <w:sz w:val="26"/>
                <w:szCs w:val="26"/>
                <w:lang w:val="ro-RO"/>
              </w:rPr>
              <w:t xml:space="preserve"> </w:t>
            </w:r>
            <w:r w:rsidR="007D269C" w:rsidRPr="0059408F">
              <w:rPr>
                <w:rFonts w:ascii="Times New Roman" w:hAnsi="Times New Roman"/>
                <w:iCs/>
                <w:sz w:val="26"/>
                <w:szCs w:val="26"/>
                <w:lang w:val="ro-RO"/>
              </w:rPr>
              <w:t>la Hotărârea Guvernului nr. 206/2023</w:t>
            </w:r>
            <w:r w:rsidR="0083369A" w:rsidRPr="0059408F">
              <w:rPr>
                <w:rFonts w:ascii="Times New Roman" w:hAnsi="Times New Roman"/>
                <w:iCs/>
                <w:sz w:val="26"/>
                <w:szCs w:val="26"/>
                <w:lang w:val="ro-RO"/>
              </w:rPr>
              <w:t xml:space="preserve"> </w:t>
            </w:r>
            <w:r w:rsidR="008D4EC0" w:rsidRPr="0059408F">
              <w:rPr>
                <w:rFonts w:ascii="Times New Roman" w:hAnsi="Times New Roman"/>
                <w:bCs/>
                <w:iCs/>
                <w:sz w:val="26"/>
                <w:szCs w:val="26"/>
                <w:lang w:val="ro-RO"/>
              </w:rPr>
              <w:t xml:space="preserve">cu privire la aprobarea regulamentelor </w:t>
            </w:r>
            <w:r w:rsidR="008D4EC0" w:rsidRPr="0059408F">
              <w:rPr>
                <w:rFonts w:ascii="Times New Roman" w:hAnsi="Times New Roman"/>
                <w:iCs/>
                <w:sz w:val="26"/>
                <w:szCs w:val="26"/>
                <w:lang w:val="ro-RO"/>
              </w:rPr>
              <w:t>și a regulilor din comerțul interior și</w:t>
            </w:r>
            <w:r w:rsidR="00C023D9" w:rsidRPr="0059408F">
              <w:rPr>
                <w:rFonts w:ascii="Times New Roman" w:hAnsi="Times New Roman"/>
                <w:iCs/>
                <w:sz w:val="26"/>
                <w:szCs w:val="26"/>
                <w:lang w:val="ro-RO"/>
              </w:rPr>
              <w:t xml:space="preserve"> </w:t>
            </w:r>
            <w:r w:rsidR="008D4EC0" w:rsidRPr="0059408F">
              <w:rPr>
                <w:rFonts w:ascii="Times New Roman" w:hAnsi="Times New Roman"/>
                <w:iCs/>
                <w:sz w:val="26"/>
                <w:szCs w:val="26"/>
                <w:lang w:val="ro-RO"/>
              </w:rPr>
              <w:t>abrogarea unor hotărâri ale Guvernului</w:t>
            </w:r>
            <w:r w:rsidR="00AD0E5D" w:rsidRPr="0059408F">
              <w:rPr>
                <w:rFonts w:ascii="Times New Roman" w:hAnsi="Times New Roman"/>
                <w:iCs/>
                <w:sz w:val="26"/>
                <w:szCs w:val="26"/>
                <w:lang w:val="ro-RO"/>
              </w:rPr>
              <w:t xml:space="preserve">, </w:t>
            </w:r>
            <w:r w:rsidR="00563C8B" w:rsidRPr="0059408F">
              <w:rPr>
                <w:rFonts w:ascii="Times New Roman" w:hAnsi="Times New Roman"/>
                <w:iCs/>
                <w:sz w:val="26"/>
                <w:szCs w:val="26"/>
                <w:lang w:val="ro-RO"/>
              </w:rPr>
              <w:t>conform</w:t>
            </w:r>
            <w:r w:rsidR="00AD0E5D" w:rsidRPr="0059408F">
              <w:rPr>
                <w:rFonts w:ascii="Times New Roman" w:hAnsi="Times New Roman"/>
                <w:iCs/>
                <w:sz w:val="26"/>
                <w:szCs w:val="26"/>
                <w:lang w:val="ro-RO"/>
              </w:rPr>
              <w:t xml:space="preserve"> căruia </w:t>
            </w:r>
            <w:r w:rsidR="00AD0E5D" w:rsidRPr="0059408F">
              <w:rPr>
                <w:rFonts w:ascii="Times New Roman" w:hAnsi="Times New Roman"/>
                <w:iCs/>
                <w:sz w:val="26"/>
                <w:szCs w:val="26"/>
                <w:lang w:val="ro-RO"/>
              </w:rPr>
              <w:t>Pâinea și produsele de panificație mici se comercializează doar ambalate și etichetate în conformitate cu Legea nr.279/2017 privind informarea consumatorului cu privire la produsele alimentare.</w:t>
            </w:r>
            <w:r w:rsidR="00AD0E5D" w:rsidRPr="0059408F">
              <w:rPr>
                <w:rFonts w:ascii="Times New Roman" w:hAnsi="Times New Roman"/>
                <w:iCs/>
                <w:sz w:val="26"/>
                <w:szCs w:val="26"/>
                <w:lang w:val="ro-RO"/>
              </w:rPr>
              <w:t xml:space="preserve"> </w:t>
            </w:r>
            <w:r w:rsidR="00236D54" w:rsidRPr="0059408F">
              <w:rPr>
                <w:rFonts w:ascii="Times New Roman" w:hAnsi="Times New Roman"/>
                <w:iCs/>
                <w:sz w:val="26"/>
                <w:szCs w:val="26"/>
                <w:lang w:val="ro-RO"/>
              </w:rPr>
              <w:t>Acestea contravin și Legii</w:t>
            </w:r>
            <w:r w:rsidR="005466DC" w:rsidRPr="0059408F">
              <w:rPr>
                <w:rFonts w:ascii="Times New Roman" w:hAnsi="Times New Roman"/>
                <w:iCs/>
                <w:sz w:val="26"/>
                <w:szCs w:val="26"/>
                <w:lang w:val="ro-RO"/>
              </w:rPr>
              <w:t xml:space="preserve"> nr. 296/2017 privind cerințele generale de igienă a produselor alimentare, în special art. 18, precum și Legii 306/2018 privind siguranța alimentelor.</w:t>
            </w:r>
          </w:p>
          <w:p w14:paraId="35E1F7A7" w14:textId="0DD85524" w:rsidR="007C53BA" w:rsidRPr="0059408F" w:rsidRDefault="005466DC" w:rsidP="00042BE9">
            <w:pPr>
              <w:widowControl w:val="0"/>
              <w:autoSpaceDE w:val="0"/>
              <w:autoSpaceDN w:val="0"/>
              <w:adjustRightInd w:val="0"/>
              <w:spacing w:line="276" w:lineRule="auto"/>
              <w:ind w:firstLine="533"/>
              <w:rPr>
                <w:rFonts w:ascii="Times New Roman" w:hAnsi="Times New Roman"/>
                <w:iCs/>
                <w:sz w:val="26"/>
                <w:szCs w:val="26"/>
                <w:lang w:val="ro-RO"/>
              </w:rPr>
            </w:pPr>
            <w:r w:rsidRPr="0059408F">
              <w:rPr>
                <w:rFonts w:ascii="Times New Roman" w:hAnsi="Times New Roman"/>
                <w:iCs/>
                <w:sz w:val="26"/>
                <w:szCs w:val="26"/>
                <w:lang w:val="ro-RO"/>
              </w:rPr>
              <w:t>Aceste neconcordanțe</w:t>
            </w:r>
            <w:r w:rsidR="00390C95" w:rsidRPr="0059408F">
              <w:rPr>
                <w:rFonts w:ascii="Times New Roman" w:hAnsi="Times New Roman"/>
                <w:iCs/>
                <w:sz w:val="26"/>
                <w:szCs w:val="26"/>
                <w:lang w:val="ro-RO"/>
              </w:rPr>
              <w:t xml:space="preserve"> </w:t>
            </w:r>
            <w:r w:rsidR="007C53BA" w:rsidRPr="0059408F">
              <w:rPr>
                <w:rFonts w:ascii="Times New Roman" w:hAnsi="Times New Roman"/>
                <w:iCs/>
                <w:sz w:val="26"/>
                <w:szCs w:val="26"/>
                <w:lang w:val="ro-RO"/>
              </w:rPr>
              <w:t xml:space="preserve">creează neclarități și dificultăți în implementarea cadrului normativ, generând situații de conflict între mediul de afaceri și organele de control. </w:t>
            </w:r>
          </w:p>
          <w:p w14:paraId="3BD5C68E" w14:textId="77777777" w:rsidR="005466DC" w:rsidRDefault="007C53BA" w:rsidP="00042BE9">
            <w:pPr>
              <w:pStyle w:val="Listparagraf"/>
              <w:spacing w:line="276" w:lineRule="auto"/>
              <w:ind w:left="0"/>
              <w:rPr>
                <w:rFonts w:ascii="Times New Roman" w:hAnsi="Times New Roman"/>
                <w:iCs/>
                <w:sz w:val="26"/>
                <w:szCs w:val="26"/>
                <w:lang w:val="ro-RO"/>
              </w:rPr>
            </w:pPr>
            <w:r w:rsidRPr="0059408F">
              <w:rPr>
                <w:rFonts w:ascii="Times New Roman" w:hAnsi="Times New Roman"/>
                <w:iCs/>
                <w:sz w:val="26"/>
                <w:szCs w:val="26"/>
                <w:lang w:val="ro-RO"/>
              </w:rPr>
              <w:t>Mai mult ca atât</w:t>
            </w:r>
            <w:r w:rsidR="00187433" w:rsidRPr="0059408F">
              <w:rPr>
                <w:rFonts w:ascii="Times New Roman" w:hAnsi="Times New Roman"/>
                <w:iCs/>
                <w:sz w:val="26"/>
                <w:szCs w:val="26"/>
                <w:lang w:val="ro-RO"/>
              </w:rPr>
              <w:t>,</w:t>
            </w:r>
            <w:r w:rsidRPr="0059408F">
              <w:rPr>
                <w:rFonts w:ascii="Times New Roman" w:hAnsi="Times New Roman"/>
                <w:iCs/>
                <w:sz w:val="26"/>
                <w:szCs w:val="26"/>
                <w:lang w:val="ro-RO"/>
              </w:rPr>
              <w:t xml:space="preserve"> în aceste situații pot genera apariția riscurilor de corupție, astfel în final fiind pusă în pericol sănătatea consumatorului.</w:t>
            </w:r>
          </w:p>
          <w:p w14:paraId="7AF8A9C7" w14:textId="25D677F3" w:rsidR="002138AB" w:rsidRPr="009B3F12" w:rsidRDefault="002138AB" w:rsidP="00042BE9">
            <w:pPr>
              <w:pStyle w:val="Listparagraf"/>
              <w:spacing w:line="276" w:lineRule="auto"/>
              <w:ind w:left="0"/>
              <w:rPr>
                <w:rFonts w:ascii="Times New Roman" w:hAnsi="Times New Roman"/>
                <w:iCs/>
                <w:sz w:val="24"/>
                <w:szCs w:val="24"/>
                <w:lang w:val="ro-RO"/>
              </w:rPr>
            </w:pPr>
          </w:p>
        </w:tc>
      </w:tr>
      <w:tr w:rsidR="006D3EB7" w:rsidRPr="009B3F12" w14:paraId="595D390F" w14:textId="77777777" w:rsidTr="002138AB">
        <w:trPr>
          <w:trHeight w:val="478"/>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434D1B0" w14:textId="469EEEC9" w:rsidR="00D927DB"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lastRenderedPageBreak/>
              <w:t>3.</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Obiectivele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urmărite</w:t>
            </w:r>
            <w:r w:rsidR="00032B46" w:rsidRPr="0059408F">
              <w:rPr>
                <w:rFonts w:ascii="Times New Roman" w:hAnsi="Times New Roman"/>
                <w:b/>
                <w:bCs/>
                <w:sz w:val="26"/>
                <w:szCs w:val="26"/>
                <w:lang w:val="ro-RO"/>
              </w:rPr>
              <w:t xml:space="preserve"> </w:t>
            </w:r>
            <w:r w:rsidR="00863417" w:rsidRPr="0059408F">
              <w:rPr>
                <w:rFonts w:ascii="Times New Roman" w:hAnsi="Times New Roman"/>
                <w:b/>
                <w:bCs/>
                <w:sz w:val="26"/>
                <w:szCs w:val="26"/>
                <w:lang w:val="ro-RO"/>
              </w:rPr>
              <w:t>ș</w:t>
            </w:r>
            <w:r w:rsidRPr="0059408F">
              <w:rPr>
                <w:rFonts w:ascii="Times New Roman" w:hAnsi="Times New Roman"/>
                <w:b/>
                <w:bCs/>
                <w:sz w:val="26"/>
                <w:szCs w:val="26"/>
                <w:lang w:val="ro-RO"/>
              </w:rPr>
              <w:t>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solu</w:t>
            </w:r>
            <w:r w:rsidR="00863417" w:rsidRPr="0059408F">
              <w:rPr>
                <w:rFonts w:ascii="Times New Roman" w:hAnsi="Times New Roman"/>
                <w:b/>
                <w:bCs/>
                <w:sz w:val="26"/>
                <w:szCs w:val="26"/>
                <w:lang w:val="ro-RO"/>
              </w:rPr>
              <w:t>ț</w:t>
            </w:r>
            <w:r w:rsidRPr="0059408F">
              <w:rPr>
                <w:rFonts w:ascii="Times New Roman" w:hAnsi="Times New Roman"/>
                <w:b/>
                <w:bCs/>
                <w:sz w:val="26"/>
                <w:szCs w:val="26"/>
                <w:lang w:val="ro-RO"/>
              </w:rPr>
              <w:t>iile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propuse</w:t>
            </w:r>
            <w:bookmarkStart w:id="0" w:name="_GoBack"/>
            <w:bookmarkEnd w:id="0"/>
          </w:p>
        </w:tc>
      </w:tr>
      <w:tr w:rsidR="00B9648A" w:rsidRPr="009B3F12" w14:paraId="16060316"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2D239F3" w14:textId="51FDE4CC" w:rsidR="00B9648A" w:rsidRPr="0059408F" w:rsidRDefault="00B9648A" w:rsidP="00042BE9">
            <w:pPr>
              <w:pStyle w:val="Listparagraf"/>
              <w:numPr>
                <w:ilvl w:val="1"/>
                <w:numId w:val="44"/>
              </w:numPr>
              <w:tabs>
                <w:tab w:val="left" w:pos="1158"/>
              </w:tabs>
              <w:spacing w:line="276" w:lineRule="auto"/>
              <w:ind w:left="24" w:firstLine="709"/>
              <w:rPr>
                <w:rFonts w:ascii="Times New Roman" w:hAnsi="Times New Roman"/>
                <w:sz w:val="26"/>
                <w:szCs w:val="26"/>
                <w:lang w:val="ro-RO"/>
              </w:rPr>
            </w:pPr>
            <w:r w:rsidRPr="0059408F">
              <w:rPr>
                <w:rFonts w:ascii="Times New Roman" w:hAnsi="Times New Roman"/>
                <w:sz w:val="26"/>
                <w:szCs w:val="26"/>
                <w:lang w:val="ro-RO"/>
              </w:rPr>
              <w:lastRenderedPageBreak/>
              <w:t>Principalele prevederi ale proiectului și evidențierea elementelor noi</w:t>
            </w:r>
          </w:p>
        </w:tc>
      </w:tr>
      <w:tr w:rsidR="006D3EB7" w:rsidRPr="009B3F12" w14:paraId="256ADACA"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E64128" w14:textId="77777777" w:rsidR="00235D4C" w:rsidRPr="0059408F" w:rsidRDefault="00235D4C" w:rsidP="00042BE9">
            <w:pPr>
              <w:pStyle w:val="Listparagraf"/>
              <w:tabs>
                <w:tab w:val="left" w:pos="1158"/>
              </w:tabs>
              <w:spacing w:line="276" w:lineRule="auto"/>
              <w:ind w:left="24"/>
              <w:rPr>
                <w:rFonts w:ascii="Times New Roman" w:hAnsi="Times New Roman"/>
                <w:sz w:val="26"/>
                <w:szCs w:val="26"/>
                <w:lang w:val="ro-RO"/>
              </w:rPr>
            </w:pPr>
            <w:r w:rsidRPr="0059408F">
              <w:rPr>
                <w:rFonts w:ascii="Times New Roman" w:hAnsi="Times New Roman"/>
                <w:sz w:val="26"/>
                <w:szCs w:val="26"/>
                <w:lang w:val="ro-RO"/>
              </w:rPr>
              <w:t>Proiectul are drept scop eliminarea neconcordanțelor identificate în Hotărârea Guvernului 774/2018 cu prevederile altor acte normative, prin urmare se propune:</w:t>
            </w:r>
          </w:p>
          <w:p w14:paraId="3BB13993" w14:textId="38E84730" w:rsidR="00235D4C" w:rsidRPr="0059408F" w:rsidRDefault="008152E6" w:rsidP="00042BE9">
            <w:pPr>
              <w:pStyle w:val="Listparagraf"/>
              <w:numPr>
                <w:ilvl w:val="0"/>
                <w:numId w:val="48"/>
              </w:numPr>
              <w:tabs>
                <w:tab w:val="left" w:pos="1158"/>
              </w:tabs>
              <w:spacing w:line="276" w:lineRule="auto"/>
              <w:ind w:left="24" w:firstLine="709"/>
              <w:rPr>
                <w:sz w:val="26"/>
                <w:szCs w:val="26"/>
                <w:lang w:val="ro-RO"/>
              </w:rPr>
            </w:pPr>
            <w:r w:rsidRPr="0059408F">
              <w:rPr>
                <w:rFonts w:ascii="Times New Roman" w:hAnsi="Times New Roman"/>
                <w:sz w:val="26"/>
                <w:szCs w:val="26"/>
                <w:lang w:val="ro-RO"/>
              </w:rPr>
              <w:t>Completarea</w:t>
            </w:r>
            <w:r w:rsidR="00235D4C" w:rsidRPr="0059408F">
              <w:rPr>
                <w:rFonts w:ascii="Times New Roman" w:hAnsi="Times New Roman"/>
                <w:sz w:val="26"/>
                <w:szCs w:val="26"/>
                <w:lang w:val="ro-RO"/>
              </w:rPr>
              <w:t xml:space="preserve"> Regulamentului </w:t>
            </w:r>
            <w:r w:rsidRPr="0059408F">
              <w:rPr>
                <w:rFonts w:ascii="Times New Roman" w:hAnsi="Times New Roman"/>
                <w:sz w:val="26"/>
                <w:szCs w:val="26"/>
                <w:lang w:val="ro-RO"/>
              </w:rPr>
              <w:t>de formare a prețurilor de comercializare a produselor</w:t>
            </w:r>
            <w:r w:rsidR="007276B4" w:rsidRPr="0059408F">
              <w:rPr>
                <w:rFonts w:ascii="Times New Roman" w:hAnsi="Times New Roman"/>
                <w:sz w:val="26"/>
                <w:szCs w:val="26"/>
                <w:lang w:val="ro-RO"/>
              </w:rPr>
              <w:t xml:space="preserve"> </w:t>
            </w:r>
            <w:r w:rsidRPr="0059408F">
              <w:rPr>
                <w:rFonts w:ascii="Times New Roman" w:hAnsi="Times New Roman"/>
                <w:sz w:val="26"/>
                <w:szCs w:val="26"/>
                <w:lang w:val="ro-RO"/>
              </w:rPr>
              <w:t>social</w:t>
            </w:r>
            <w:r w:rsidR="007276B4" w:rsidRPr="0059408F">
              <w:rPr>
                <w:rFonts w:ascii="Times New Roman" w:hAnsi="Times New Roman"/>
                <w:sz w:val="26"/>
                <w:szCs w:val="26"/>
                <w:lang w:val="ro-RO"/>
              </w:rPr>
              <w:t xml:space="preserve"> </w:t>
            </w:r>
            <w:r w:rsidRPr="0059408F">
              <w:rPr>
                <w:rFonts w:ascii="Times New Roman" w:hAnsi="Times New Roman"/>
                <w:sz w:val="26"/>
                <w:szCs w:val="26"/>
                <w:lang w:val="ro-RO"/>
              </w:rPr>
              <w:t>importante</w:t>
            </w:r>
            <w:r w:rsidRPr="0059408F">
              <w:rPr>
                <w:rFonts w:ascii="Times New Roman" w:hAnsi="Times New Roman"/>
                <w:sz w:val="26"/>
                <w:szCs w:val="26"/>
                <w:lang w:val="ro-RO"/>
              </w:rPr>
              <w:t>, cu un punct nou, care prevede că acesta nu se aplică produselor ecologice</w:t>
            </w:r>
            <w:r w:rsidR="00E244EA" w:rsidRPr="0059408F">
              <w:rPr>
                <w:rFonts w:ascii="Times New Roman" w:hAnsi="Times New Roman"/>
                <w:sz w:val="26"/>
                <w:szCs w:val="26"/>
                <w:lang w:val="ro-RO"/>
              </w:rPr>
              <w:t>;</w:t>
            </w:r>
          </w:p>
          <w:p w14:paraId="7FD17258" w14:textId="66597A43" w:rsidR="00E244EA" w:rsidRPr="0059408F" w:rsidRDefault="00E244EA" w:rsidP="00042BE9">
            <w:pPr>
              <w:pStyle w:val="Listparagraf"/>
              <w:numPr>
                <w:ilvl w:val="0"/>
                <w:numId w:val="48"/>
              </w:numPr>
              <w:tabs>
                <w:tab w:val="left" w:pos="1158"/>
              </w:tabs>
              <w:spacing w:line="276" w:lineRule="auto"/>
              <w:ind w:left="24" w:firstLine="709"/>
              <w:rPr>
                <w:sz w:val="26"/>
                <w:szCs w:val="26"/>
                <w:lang w:val="ro-RO"/>
              </w:rPr>
            </w:pPr>
            <w:r w:rsidRPr="0059408F">
              <w:rPr>
                <w:rFonts w:ascii="Times New Roman" w:hAnsi="Times New Roman"/>
                <w:sz w:val="26"/>
                <w:szCs w:val="26"/>
                <w:lang w:val="ro-RO"/>
              </w:rPr>
              <w:t xml:space="preserve">Din Anexa la Regulament se va exclude </w:t>
            </w:r>
            <w:r w:rsidR="00023126" w:rsidRPr="0059408F">
              <w:rPr>
                <w:rFonts w:ascii="Times New Roman" w:hAnsi="Times New Roman"/>
                <w:sz w:val="26"/>
                <w:szCs w:val="26"/>
                <w:lang w:val="ro-RO"/>
              </w:rPr>
              <w:t xml:space="preserve">sintagma </w:t>
            </w:r>
            <w:r w:rsidRPr="0059408F">
              <w:rPr>
                <w:rFonts w:ascii="Times New Roman" w:hAnsi="Times New Roman"/>
                <w:i/>
                <w:sz w:val="26"/>
                <w:szCs w:val="26"/>
                <w:lang w:val="ro-RO"/>
              </w:rPr>
              <w:t>cu</w:t>
            </w:r>
            <w:r w:rsidR="00023126" w:rsidRPr="0059408F">
              <w:rPr>
                <w:rFonts w:ascii="Times New Roman" w:hAnsi="Times New Roman"/>
                <w:i/>
                <w:sz w:val="26"/>
                <w:szCs w:val="26"/>
                <w:lang w:val="ro-RO"/>
              </w:rPr>
              <w:t xml:space="preserve"> excepția </w:t>
            </w:r>
            <w:r w:rsidR="00D46178" w:rsidRPr="0059408F">
              <w:rPr>
                <w:rFonts w:ascii="Times New Roman" w:hAnsi="Times New Roman"/>
                <w:i/>
                <w:sz w:val="26"/>
                <w:szCs w:val="26"/>
                <w:lang w:val="ro-RO"/>
              </w:rPr>
              <w:t>uleiului</w:t>
            </w:r>
            <w:r w:rsidR="00023126" w:rsidRPr="0059408F">
              <w:rPr>
                <w:rFonts w:ascii="Times New Roman" w:hAnsi="Times New Roman"/>
                <w:i/>
                <w:sz w:val="26"/>
                <w:szCs w:val="26"/>
                <w:lang w:val="ro-RO"/>
              </w:rPr>
              <w:t xml:space="preserve"> dezodorizat </w:t>
            </w:r>
            <w:r w:rsidR="00023126" w:rsidRPr="0059408F">
              <w:rPr>
                <w:rFonts w:ascii="Times New Roman" w:hAnsi="Times New Roman"/>
                <w:sz w:val="26"/>
                <w:szCs w:val="26"/>
                <w:lang w:val="ro-RO"/>
              </w:rPr>
              <w:t>care se referă la uleiul de floarea soarelui</w:t>
            </w:r>
            <w:r w:rsidR="00152102" w:rsidRPr="0059408F">
              <w:rPr>
                <w:rFonts w:ascii="Times New Roman" w:hAnsi="Times New Roman"/>
                <w:sz w:val="26"/>
                <w:szCs w:val="26"/>
                <w:lang w:val="ro-RO"/>
              </w:rPr>
              <w:t>.</w:t>
            </w:r>
            <w:r w:rsidR="00FB3026" w:rsidRPr="0059408F">
              <w:rPr>
                <w:rFonts w:ascii="Times New Roman" w:hAnsi="Times New Roman"/>
                <w:sz w:val="26"/>
                <w:szCs w:val="26"/>
                <w:lang w:val="ro-RO"/>
              </w:rPr>
              <w:t xml:space="preserve"> Totodată</w:t>
            </w:r>
            <w:r w:rsidR="007276B4" w:rsidRPr="0059408F">
              <w:rPr>
                <w:rFonts w:ascii="Times New Roman" w:hAnsi="Times New Roman"/>
                <w:sz w:val="26"/>
                <w:szCs w:val="26"/>
                <w:lang w:val="ro-RO"/>
              </w:rPr>
              <w:t>, din Note</w:t>
            </w:r>
            <w:r w:rsidR="00FB3026" w:rsidRPr="0059408F">
              <w:rPr>
                <w:rFonts w:ascii="Times New Roman" w:hAnsi="Times New Roman"/>
                <w:sz w:val="26"/>
                <w:szCs w:val="26"/>
                <w:lang w:val="ro-RO"/>
              </w:rPr>
              <w:t xml:space="preserve"> se va elimina si nota aferentă </w:t>
            </w:r>
            <w:r w:rsidR="00D46178" w:rsidRPr="0059408F">
              <w:rPr>
                <w:rFonts w:ascii="Times New Roman" w:hAnsi="Times New Roman"/>
                <w:sz w:val="26"/>
                <w:szCs w:val="26"/>
                <w:lang w:val="ro-RO"/>
              </w:rPr>
              <w:t>acestui</w:t>
            </w:r>
            <w:r w:rsidR="00FB3026" w:rsidRPr="0059408F">
              <w:rPr>
                <w:rFonts w:ascii="Times New Roman" w:hAnsi="Times New Roman"/>
                <w:sz w:val="26"/>
                <w:szCs w:val="26"/>
                <w:lang w:val="ro-RO"/>
              </w:rPr>
              <w:t xml:space="preserve"> produs.</w:t>
            </w:r>
          </w:p>
          <w:p w14:paraId="673A5B90" w14:textId="0E336B40" w:rsidR="00152102" w:rsidRPr="0059408F" w:rsidRDefault="00D46178" w:rsidP="00042BE9">
            <w:pPr>
              <w:pStyle w:val="Listparagraf"/>
              <w:numPr>
                <w:ilvl w:val="0"/>
                <w:numId w:val="48"/>
              </w:numPr>
              <w:tabs>
                <w:tab w:val="left" w:pos="1158"/>
              </w:tabs>
              <w:spacing w:line="276" w:lineRule="auto"/>
              <w:ind w:left="24" w:firstLine="709"/>
              <w:rPr>
                <w:sz w:val="26"/>
                <w:szCs w:val="26"/>
                <w:lang w:val="ro-RO"/>
              </w:rPr>
            </w:pPr>
            <w:r w:rsidRPr="0059408F">
              <w:rPr>
                <w:rFonts w:ascii="Times New Roman" w:hAnsi="Times New Roman"/>
                <w:sz w:val="26"/>
                <w:szCs w:val="26"/>
                <w:lang w:val="ro-RO"/>
              </w:rPr>
              <w:t>Excepția</w:t>
            </w:r>
            <w:r w:rsidR="00152102" w:rsidRPr="0059408F">
              <w:rPr>
                <w:rFonts w:ascii="Times New Roman" w:hAnsi="Times New Roman"/>
                <w:sz w:val="26"/>
                <w:szCs w:val="26"/>
                <w:lang w:val="ro-RO"/>
              </w:rPr>
              <w:t xml:space="preserve"> pentru făină, se va completa cu</w:t>
            </w:r>
            <w:r w:rsidR="007276B4" w:rsidRPr="0059408F">
              <w:rPr>
                <w:rFonts w:ascii="Times New Roman" w:hAnsi="Times New Roman"/>
                <w:sz w:val="26"/>
                <w:szCs w:val="26"/>
                <w:lang w:val="ro-RO"/>
              </w:rPr>
              <w:t xml:space="preserve"> sintagma </w:t>
            </w:r>
            <w:r w:rsidR="00152102" w:rsidRPr="0059408F">
              <w:rPr>
                <w:rFonts w:ascii="Times New Roman" w:hAnsi="Times New Roman"/>
                <w:i/>
                <w:sz w:val="26"/>
                <w:szCs w:val="26"/>
                <w:lang w:val="ro-RO"/>
              </w:rPr>
              <w:t xml:space="preserve">făinii din grâu alac și a făinii din grâu </w:t>
            </w:r>
            <w:r w:rsidRPr="0059408F">
              <w:rPr>
                <w:rFonts w:ascii="Times New Roman" w:hAnsi="Times New Roman"/>
                <w:i/>
                <w:sz w:val="26"/>
                <w:szCs w:val="26"/>
                <w:lang w:val="ro-RO"/>
              </w:rPr>
              <w:t>speța</w:t>
            </w:r>
            <w:r w:rsidR="00152102" w:rsidRPr="0059408F">
              <w:rPr>
                <w:rFonts w:ascii="Times New Roman" w:hAnsi="Times New Roman"/>
                <w:i/>
                <w:sz w:val="26"/>
                <w:szCs w:val="26"/>
                <w:lang w:val="ro-RO"/>
              </w:rPr>
              <w:t xml:space="preserve">, </w:t>
            </w:r>
            <w:r w:rsidR="00FB3026" w:rsidRPr="0059408F">
              <w:rPr>
                <w:rFonts w:ascii="Times New Roman" w:hAnsi="Times New Roman"/>
                <w:sz w:val="26"/>
                <w:szCs w:val="26"/>
                <w:lang w:val="ro-RO"/>
              </w:rPr>
              <w:t>tipurile</w:t>
            </w:r>
            <w:r w:rsidRPr="0059408F">
              <w:rPr>
                <w:rFonts w:ascii="Times New Roman" w:hAnsi="Times New Roman"/>
                <w:sz w:val="26"/>
                <w:szCs w:val="26"/>
                <w:lang w:val="ro-RO"/>
              </w:rPr>
              <w:t xml:space="preserve"> </w:t>
            </w:r>
            <w:r w:rsidR="00FB3026" w:rsidRPr="0059408F">
              <w:rPr>
                <w:rFonts w:ascii="Times New Roman" w:hAnsi="Times New Roman"/>
                <w:sz w:val="26"/>
                <w:szCs w:val="26"/>
                <w:lang w:val="ro-RO"/>
              </w:rPr>
              <w:t>de grâu menționate sunt caracteristice agriculturii ecologice.</w:t>
            </w:r>
          </w:p>
          <w:p w14:paraId="0E175CF4" w14:textId="2908BDBE" w:rsidR="00FB3026" w:rsidRPr="0059408F" w:rsidRDefault="00744923" w:rsidP="00042BE9">
            <w:pPr>
              <w:pStyle w:val="Listparagraf"/>
              <w:numPr>
                <w:ilvl w:val="0"/>
                <w:numId w:val="48"/>
              </w:numPr>
              <w:tabs>
                <w:tab w:val="left" w:pos="1158"/>
              </w:tabs>
              <w:spacing w:line="276" w:lineRule="auto"/>
              <w:ind w:left="24" w:firstLine="709"/>
              <w:rPr>
                <w:sz w:val="26"/>
                <w:szCs w:val="26"/>
                <w:lang w:val="ro-RO"/>
              </w:rPr>
            </w:pPr>
            <w:r w:rsidRPr="0059408F">
              <w:rPr>
                <w:rFonts w:ascii="Times New Roman" w:hAnsi="Times New Roman"/>
                <w:sz w:val="26"/>
                <w:szCs w:val="26"/>
                <w:lang w:val="ro-RO"/>
              </w:rPr>
              <w:t xml:space="preserve">De la Notele </w:t>
            </w:r>
            <w:r w:rsidRPr="0059408F">
              <w:rPr>
                <w:rFonts w:ascii="Times New Roman" w:hAnsi="Times New Roman"/>
                <w:sz w:val="26"/>
                <w:szCs w:val="26"/>
                <w:vertAlign w:val="superscript"/>
                <w:lang w:val="ro-RO"/>
              </w:rPr>
              <w:t xml:space="preserve">1 </w:t>
            </w:r>
            <w:r w:rsidRPr="0059408F">
              <w:rPr>
                <w:rFonts w:ascii="Times New Roman" w:hAnsi="Times New Roman"/>
                <w:sz w:val="26"/>
                <w:szCs w:val="26"/>
                <w:lang w:val="ro-RO"/>
              </w:rPr>
              <w:t xml:space="preserve">și </w:t>
            </w:r>
            <w:r w:rsidRPr="0059408F">
              <w:rPr>
                <w:rFonts w:ascii="Times New Roman" w:hAnsi="Times New Roman"/>
                <w:sz w:val="26"/>
                <w:szCs w:val="26"/>
                <w:vertAlign w:val="superscript"/>
                <w:lang w:val="ro-RO"/>
              </w:rPr>
              <w:t>2</w:t>
            </w:r>
            <w:r w:rsidRPr="0059408F">
              <w:rPr>
                <w:rFonts w:ascii="Times New Roman" w:hAnsi="Times New Roman"/>
                <w:sz w:val="26"/>
                <w:szCs w:val="26"/>
                <w:lang w:val="ro-RO"/>
              </w:rPr>
              <w:t xml:space="preserve"> se vor exclude cuvintele neambalată, neambalați care se refer</w:t>
            </w:r>
            <w:r w:rsidR="0013038B" w:rsidRPr="0059408F">
              <w:rPr>
                <w:rFonts w:ascii="Times New Roman" w:hAnsi="Times New Roman"/>
                <w:sz w:val="26"/>
                <w:szCs w:val="26"/>
                <w:lang w:val="ro-RO"/>
              </w:rPr>
              <w:t>ă</w:t>
            </w:r>
            <w:r w:rsidRPr="0059408F">
              <w:rPr>
                <w:rFonts w:ascii="Times New Roman" w:hAnsi="Times New Roman"/>
                <w:sz w:val="26"/>
                <w:szCs w:val="26"/>
                <w:lang w:val="ro-RO"/>
              </w:rPr>
              <w:t xml:space="preserve"> la pâine și colaci și care contravin prevederilor Legii 296/2017, Legii 306/2018</w:t>
            </w:r>
            <w:r w:rsidR="00C9750B" w:rsidRPr="0059408F">
              <w:rPr>
                <w:rFonts w:ascii="Times New Roman" w:hAnsi="Times New Roman"/>
                <w:sz w:val="26"/>
                <w:szCs w:val="26"/>
                <w:lang w:val="ro-RO"/>
              </w:rPr>
              <w:t xml:space="preserve">, </w:t>
            </w:r>
            <w:r w:rsidRPr="0059408F">
              <w:rPr>
                <w:rFonts w:ascii="Times New Roman" w:hAnsi="Times New Roman"/>
                <w:sz w:val="26"/>
                <w:szCs w:val="26"/>
                <w:lang w:val="ro-RO"/>
              </w:rPr>
              <w:t>a Hotă</w:t>
            </w:r>
            <w:r w:rsidR="00C9750B" w:rsidRPr="0059408F">
              <w:rPr>
                <w:rFonts w:ascii="Times New Roman" w:hAnsi="Times New Roman"/>
                <w:sz w:val="26"/>
                <w:szCs w:val="26"/>
                <w:lang w:val="ro-RO"/>
              </w:rPr>
              <w:t>rârii Guvernului 206/</w:t>
            </w:r>
            <w:r w:rsidRPr="0059408F">
              <w:rPr>
                <w:rFonts w:ascii="Times New Roman" w:hAnsi="Times New Roman"/>
                <w:sz w:val="26"/>
                <w:szCs w:val="26"/>
                <w:lang w:val="ro-RO"/>
              </w:rPr>
              <w:t xml:space="preserve"> </w:t>
            </w:r>
            <w:r w:rsidR="00C9750B" w:rsidRPr="0059408F">
              <w:rPr>
                <w:rFonts w:ascii="Times New Roman" w:hAnsi="Times New Roman"/>
                <w:sz w:val="26"/>
                <w:szCs w:val="26"/>
                <w:lang w:val="ro-RO"/>
              </w:rPr>
              <w:t>2023 ș.a.</w:t>
            </w:r>
          </w:p>
          <w:p w14:paraId="0E4919AE" w14:textId="6D6385BE" w:rsidR="008C5CD8" w:rsidRPr="0059408F" w:rsidRDefault="008C5CD8" w:rsidP="00042BE9">
            <w:pPr>
              <w:pStyle w:val="Listparagraf"/>
              <w:numPr>
                <w:ilvl w:val="0"/>
                <w:numId w:val="48"/>
              </w:numPr>
              <w:tabs>
                <w:tab w:val="left" w:pos="1158"/>
              </w:tabs>
              <w:spacing w:line="276" w:lineRule="auto"/>
              <w:ind w:left="24" w:firstLine="709"/>
              <w:rPr>
                <w:sz w:val="26"/>
                <w:szCs w:val="26"/>
                <w:lang w:val="ro-RO"/>
              </w:rPr>
            </w:pPr>
            <w:r w:rsidRPr="0059408F">
              <w:rPr>
                <w:rFonts w:ascii="Times New Roman" w:hAnsi="Times New Roman"/>
                <w:sz w:val="26"/>
                <w:szCs w:val="26"/>
                <w:lang w:val="ro-RO"/>
              </w:rPr>
              <w:t xml:space="preserve">Din </w:t>
            </w:r>
            <w:r w:rsidR="00302ED2" w:rsidRPr="0059408F">
              <w:rPr>
                <w:rFonts w:ascii="Times New Roman" w:hAnsi="Times New Roman"/>
                <w:sz w:val="26"/>
                <w:szCs w:val="26"/>
                <w:lang w:val="ro-RO"/>
              </w:rPr>
              <w:t xml:space="preserve">Lista </w:t>
            </w:r>
            <w:r w:rsidRPr="0059408F">
              <w:rPr>
                <w:rFonts w:ascii="Times New Roman" w:hAnsi="Times New Roman"/>
                <w:sz w:val="26"/>
                <w:szCs w:val="26"/>
                <w:lang w:val="ro-RO"/>
              </w:rPr>
              <w:t>produselor social importante se propune</w:t>
            </w:r>
            <w:r w:rsidR="0013038B" w:rsidRPr="0059408F">
              <w:rPr>
                <w:rFonts w:ascii="Times New Roman" w:hAnsi="Times New Roman"/>
                <w:sz w:val="26"/>
                <w:szCs w:val="26"/>
                <w:lang w:val="ro-RO"/>
              </w:rPr>
              <w:t xml:space="preserve"> </w:t>
            </w:r>
            <w:r w:rsidRPr="0059408F">
              <w:rPr>
                <w:rFonts w:ascii="Times New Roman" w:hAnsi="Times New Roman"/>
                <w:sz w:val="26"/>
                <w:szCs w:val="26"/>
                <w:lang w:val="ro-RO"/>
              </w:rPr>
              <w:t xml:space="preserve">a fi excluse produse precum </w:t>
            </w:r>
            <w:r w:rsidR="00D11D98" w:rsidRPr="0059408F">
              <w:rPr>
                <w:rFonts w:ascii="Times New Roman" w:hAnsi="Times New Roman"/>
                <w:sz w:val="26"/>
                <w:szCs w:val="26"/>
                <w:lang w:val="ro-RO"/>
              </w:rPr>
              <w:t xml:space="preserve">măști medicale, mănuși medicale și produse </w:t>
            </w:r>
            <w:proofErr w:type="spellStart"/>
            <w:r w:rsidR="00D11D98" w:rsidRPr="0059408F">
              <w:rPr>
                <w:rFonts w:ascii="Times New Roman" w:hAnsi="Times New Roman"/>
                <w:sz w:val="26"/>
                <w:szCs w:val="26"/>
                <w:lang w:val="ro-RO"/>
              </w:rPr>
              <w:t>biocide</w:t>
            </w:r>
            <w:proofErr w:type="spellEnd"/>
            <w:r w:rsidR="0013038B" w:rsidRPr="0059408F">
              <w:rPr>
                <w:rFonts w:ascii="Times New Roman" w:hAnsi="Times New Roman"/>
                <w:sz w:val="26"/>
                <w:szCs w:val="26"/>
                <w:lang w:val="ro-RO"/>
              </w:rPr>
              <w:t xml:space="preserve"> (punctele 14-16 din </w:t>
            </w:r>
            <w:r w:rsidR="00302ED2" w:rsidRPr="0059408F">
              <w:rPr>
                <w:rFonts w:ascii="Times New Roman" w:hAnsi="Times New Roman"/>
                <w:sz w:val="26"/>
                <w:szCs w:val="26"/>
                <w:lang w:val="ro-RO"/>
              </w:rPr>
              <w:t>Listă</w:t>
            </w:r>
            <w:r w:rsidR="0013038B" w:rsidRPr="0059408F">
              <w:rPr>
                <w:rFonts w:ascii="Times New Roman" w:hAnsi="Times New Roman"/>
                <w:sz w:val="26"/>
                <w:szCs w:val="26"/>
                <w:lang w:val="ro-RO"/>
              </w:rPr>
              <w:t>)</w:t>
            </w:r>
            <w:r w:rsidR="00D11D98" w:rsidRPr="0059408F">
              <w:rPr>
                <w:rFonts w:ascii="Times New Roman" w:hAnsi="Times New Roman"/>
                <w:sz w:val="26"/>
                <w:szCs w:val="26"/>
                <w:lang w:val="ro-RO"/>
              </w:rPr>
              <w:t>. Propunerea respectivă a fost înaintată ca urmare a plasării</w:t>
            </w:r>
            <w:r w:rsidR="0013038B" w:rsidRPr="0059408F">
              <w:rPr>
                <w:rFonts w:ascii="Times New Roman" w:hAnsi="Times New Roman"/>
                <w:sz w:val="26"/>
                <w:szCs w:val="26"/>
                <w:lang w:val="ro-RO"/>
              </w:rPr>
              <w:t xml:space="preserve"> pe portalul particip.gov.md a</w:t>
            </w:r>
            <w:r w:rsidR="00D11D98" w:rsidRPr="0059408F">
              <w:rPr>
                <w:rFonts w:ascii="Times New Roman" w:hAnsi="Times New Roman"/>
                <w:sz w:val="26"/>
                <w:szCs w:val="26"/>
                <w:lang w:val="ro-RO"/>
              </w:rPr>
              <w:t xml:space="preserve"> anunțului privind intenția de modificare a Hotărârii Guvernului 774/2016.</w:t>
            </w:r>
          </w:p>
        </w:tc>
      </w:tr>
      <w:tr w:rsidR="006D3EB7" w:rsidRPr="009B3F12" w14:paraId="3761439B"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7EF0360" w14:textId="6933EF57" w:rsidR="00D927DB" w:rsidRPr="0059408F" w:rsidRDefault="00D927DB"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3.2.</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Op</w:t>
            </w:r>
            <w:r w:rsidR="00863417" w:rsidRPr="0059408F">
              <w:rPr>
                <w:rFonts w:ascii="Times New Roman" w:hAnsi="Times New Roman"/>
                <w:sz w:val="26"/>
                <w:szCs w:val="26"/>
                <w:lang w:val="ro-RO"/>
              </w:rPr>
              <w:t>ț</w:t>
            </w:r>
            <w:r w:rsidRPr="0059408F">
              <w:rPr>
                <w:rFonts w:ascii="Times New Roman" w:hAnsi="Times New Roman"/>
                <w:sz w:val="26"/>
                <w:szCs w:val="26"/>
                <w:lang w:val="ro-RO"/>
              </w:rPr>
              <w:t>iunile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alternative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analizate</w:t>
            </w:r>
            <w:r w:rsidR="00032B46" w:rsidRPr="0059408F">
              <w:rPr>
                <w:rFonts w:ascii="Times New Roman" w:hAnsi="Times New Roman"/>
                <w:sz w:val="26"/>
                <w:szCs w:val="26"/>
                <w:lang w:val="ro-RO"/>
              </w:rPr>
              <w:t xml:space="preserve"> </w:t>
            </w:r>
            <w:r w:rsidR="00863417" w:rsidRPr="0059408F">
              <w:rPr>
                <w:rFonts w:ascii="Times New Roman" w:hAnsi="Times New Roman"/>
                <w:sz w:val="26"/>
                <w:szCs w:val="26"/>
                <w:lang w:val="ro-RO"/>
              </w:rPr>
              <w:t>ș</w:t>
            </w:r>
            <w:r w:rsidRPr="0059408F">
              <w:rPr>
                <w:rFonts w:ascii="Times New Roman" w:hAnsi="Times New Roman"/>
                <w:sz w:val="26"/>
                <w:szCs w:val="26"/>
                <w:lang w:val="ro-RO"/>
              </w:rPr>
              <w:t>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motivele</w:t>
            </w:r>
            <w:r w:rsidR="00032B46" w:rsidRPr="0059408F">
              <w:rPr>
                <w:rFonts w:ascii="Times New Roman" w:hAnsi="Times New Roman"/>
                <w:sz w:val="26"/>
                <w:szCs w:val="26"/>
                <w:lang w:val="ro-RO"/>
              </w:rPr>
              <w:t xml:space="preserve"> </w:t>
            </w:r>
            <w:r w:rsidR="00E44F7F" w:rsidRPr="0059408F">
              <w:rPr>
                <w:rFonts w:ascii="Times New Roman" w:hAnsi="Times New Roman"/>
                <w:sz w:val="26"/>
                <w:szCs w:val="26"/>
                <w:lang w:val="ro-RO"/>
              </w:rPr>
              <w:t>pentru</w:t>
            </w:r>
            <w:r w:rsidR="00032B46" w:rsidRPr="0059408F">
              <w:rPr>
                <w:rFonts w:ascii="Times New Roman" w:hAnsi="Times New Roman"/>
                <w:sz w:val="26"/>
                <w:szCs w:val="26"/>
                <w:lang w:val="ro-RO"/>
              </w:rPr>
              <w:t xml:space="preserve"> </w:t>
            </w:r>
            <w:r w:rsidR="00E44F7F" w:rsidRPr="0059408F">
              <w:rPr>
                <w:rFonts w:ascii="Times New Roman" w:hAnsi="Times New Roman"/>
                <w:sz w:val="26"/>
                <w:szCs w:val="26"/>
                <w:lang w:val="ro-RO"/>
              </w:rPr>
              <w:t>care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acestea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nu</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au</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fost</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luate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în</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considerare</w:t>
            </w:r>
          </w:p>
        </w:tc>
      </w:tr>
      <w:tr w:rsidR="006D3EB7" w:rsidRPr="009B3F12" w14:paraId="322ED771"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62D268" w14:textId="61FFCA8E" w:rsidR="008B4BE6" w:rsidRPr="0059408F" w:rsidRDefault="00FB53A7"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A fost examinată opțiunea de a include</w:t>
            </w:r>
            <w:r w:rsidR="00BD79BB" w:rsidRPr="0059408F">
              <w:rPr>
                <w:rFonts w:ascii="Times New Roman" w:hAnsi="Times New Roman"/>
                <w:sz w:val="26"/>
                <w:szCs w:val="26"/>
                <w:lang w:val="ro-RO"/>
              </w:rPr>
              <w:t xml:space="preserve"> coduri</w:t>
            </w:r>
            <w:r w:rsidRPr="0059408F">
              <w:rPr>
                <w:rFonts w:ascii="Times New Roman" w:hAnsi="Times New Roman"/>
                <w:sz w:val="26"/>
                <w:szCs w:val="26"/>
                <w:lang w:val="ro-RO"/>
              </w:rPr>
              <w:t xml:space="preserve"> tarifare aparte pentru produsele ecologice, dar acest lucru este imposibil </w:t>
            </w:r>
            <w:r w:rsidR="00BD79BB" w:rsidRPr="0059408F">
              <w:rPr>
                <w:rFonts w:ascii="Times New Roman" w:hAnsi="Times New Roman"/>
                <w:sz w:val="26"/>
                <w:szCs w:val="26"/>
                <w:lang w:val="ro-RO"/>
              </w:rPr>
              <w:t>întrucât</w:t>
            </w:r>
            <w:r w:rsidRPr="0059408F">
              <w:rPr>
                <w:rFonts w:ascii="Times New Roman" w:hAnsi="Times New Roman"/>
                <w:sz w:val="26"/>
                <w:szCs w:val="26"/>
                <w:lang w:val="ro-RO"/>
              </w:rPr>
              <w:t xml:space="preserve"> Nomenclatura combinată a </w:t>
            </w:r>
            <w:r w:rsidR="00BD79BB" w:rsidRPr="0059408F">
              <w:rPr>
                <w:rFonts w:ascii="Times New Roman" w:hAnsi="Times New Roman"/>
                <w:sz w:val="26"/>
                <w:szCs w:val="26"/>
                <w:lang w:val="ro-RO"/>
              </w:rPr>
              <w:t>Mărfurilor</w:t>
            </w:r>
            <w:r w:rsidR="00871E1D" w:rsidRPr="0059408F">
              <w:rPr>
                <w:rFonts w:ascii="Times New Roman" w:hAnsi="Times New Roman"/>
                <w:sz w:val="26"/>
                <w:szCs w:val="26"/>
                <w:lang w:val="ro-RO"/>
              </w:rPr>
              <w:t xml:space="preserve"> din </w:t>
            </w:r>
            <w:r w:rsidR="00BD79BB" w:rsidRPr="0059408F">
              <w:rPr>
                <w:rFonts w:ascii="Times New Roman" w:hAnsi="Times New Roman"/>
                <w:sz w:val="26"/>
                <w:szCs w:val="26"/>
                <w:lang w:val="ro-RO"/>
              </w:rPr>
              <w:t xml:space="preserve">Republica </w:t>
            </w:r>
            <w:r w:rsidR="00871E1D" w:rsidRPr="0059408F">
              <w:rPr>
                <w:rFonts w:ascii="Times New Roman" w:hAnsi="Times New Roman"/>
                <w:sz w:val="26"/>
                <w:szCs w:val="26"/>
                <w:lang w:val="ro-RO"/>
              </w:rPr>
              <w:t xml:space="preserve">Moldova </w:t>
            </w:r>
            <w:r w:rsidR="00BD79BB" w:rsidRPr="0059408F">
              <w:rPr>
                <w:rFonts w:ascii="Times New Roman" w:hAnsi="Times New Roman"/>
                <w:sz w:val="26"/>
                <w:szCs w:val="26"/>
                <w:lang w:val="ro-RO"/>
              </w:rPr>
              <w:t xml:space="preserve">cuprinde codurile, denumirile </w:t>
            </w:r>
            <w:proofErr w:type="spellStart"/>
            <w:r w:rsidR="00BD79BB" w:rsidRPr="0059408F">
              <w:rPr>
                <w:rFonts w:ascii="Times New Roman" w:hAnsi="Times New Roman"/>
                <w:sz w:val="26"/>
                <w:szCs w:val="26"/>
                <w:lang w:val="ro-RO"/>
              </w:rPr>
              <w:t>şi</w:t>
            </w:r>
            <w:proofErr w:type="spellEnd"/>
            <w:r w:rsidR="00BD79BB" w:rsidRPr="0059408F">
              <w:rPr>
                <w:rFonts w:ascii="Times New Roman" w:hAnsi="Times New Roman"/>
                <w:sz w:val="26"/>
                <w:szCs w:val="26"/>
                <w:lang w:val="ro-RO"/>
              </w:rPr>
              <w:t xml:space="preserve"> descrierea mărfurilor corespunzătoare sistemelor de clasificare aplicate în practica </w:t>
            </w:r>
            <w:r w:rsidR="00B82A2A" w:rsidRPr="0059408F">
              <w:rPr>
                <w:rFonts w:ascii="Times New Roman" w:hAnsi="Times New Roman"/>
                <w:sz w:val="26"/>
                <w:szCs w:val="26"/>
                <w:lang w:val="ro-RO"/>
              </w:rPr>
              <w:t>internațională, ceea ace poate crea impedimente la exportul/importul de produse.</w:t>
            </w:r>
          </w:p>
        </w:tc>
      </w:tr>
      <w:tr w:rsidR="006D3EB7" w:rsidRPr="009B3F12" w14:paraId="64CCC468" w14:textId="77777777" w:rsidTr="00D70F11">
        <w:trPr>
          <w:trHeight w:val="381"/>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5A84E33" w14:textId="00B0CCE7" w:rsidR="007258CF"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4.</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Analiza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impactului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de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reglementare</w:t>
            </w:r>
            <w:r w:rsidR="00032B46" w:rsidRPr="0059408F">
              <w:rPr>
                <w:rFonts w:ascii="Times New Roman" w:hAnsi="Times New Roman"/>
                <w:b/>
                <w:bCs/>
                <w:sz w:val="26"/>
                <w:szCs w:val="26"/>
                <w:lang w:val="ro-RO"/>
              </w:rPr>
              <w:t xml:space="preserve"> </w:t>
            </w:r>
          </w:p>
        </w:tc>
      </w:tr>
      <w:tr w:rsidR="008E1AA7" w:rsidRPr="009B3F12" w14:paraId="6ED54D42" w14:textId="77777777" w:rsidTr="000E5807">
        <w:trPr>
          <w:trHeight w:val="248"/>
        </w:trPr>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9CDFFA5" w14:textId="3C6C0C28" w:rsidR="008E1AA7" w:rsidRPr="0059408F" w:rsidRDefault="008E1AA7"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4.1. Impactul asupra sectorului public</w:t>
            </w:r>
          </w:p>
        </w:tc>
      </w:tr>
      <w:tr w:rsidR="006D3EB7" w:rsidRPr="009B3F12" w14:paraId="07121640"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6AF039" w14:textId="77777777" w:rsidR="001E3CC8" w:rsidRPr="0059408F" w:rsidRDefault="001B7765"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Modificarea </w:t>
            </w:r>
            <w:r w:rsidR="009F5D0D" w:rsidRPr="0059408F">
              <w:rPr>
                <w:rFonts w:ascii="Times New Roman" w:hAnsi="Times New Roman"/>
                <w:sz w:val="26"/>
                <w:szCs w:val="26"/>
                <w:lang w:val="ro-RO"/>
              </w:rPr>
              <w:t>Regulamentului de formare a prețurilor de comercializare a produselor social importante</w:t>
            </w:r>
            <w:r w:rsidRPr="0059408F">
              <w:rPr>
                <w:rFonts w:ascii="Times New Roman" w:hAnsi="Times New Roman"/>
                <w:sz w:val="26"/>
                <w:szCs w:val="26"/>
                <w:lang w:val="ro-RO"/>
              </w:rPr>
              <w:t xml:space="preserve"> urmează să se opereze modificări la Hotărârea Guvernului nr. 774/2016 cu privire la excluderea produselor agroalimentare ecologice din listă. </w:t>
            </w:r>
          </w:p>
          <w:p w14:paraId="3AFC95F8" w14:textId="3D54A01D" w:rsidR="001B7765" w:rsidRPr="0059408F" w:rsidRDefault="001E3CC8"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Modificările propuse nu </w:t>
            </w:r>
            <w:r w:rsidR="0098653B" w:rsidRPr="0059408F">
              <w:rPr>
                <w:rFonts w:ascii="Times New Roman" w:hAnsi="Times New Roman"/>
                <w:sz w:val="26"/>
                <w:szCs w:val="26"/>
                <w:lang w:val="ro-RO"/>
              </w:rPr>
              <w:t>necesită modificare</w:t>
            </w:r>
            <w:r w:rsidR="00406162" w:rsidRPr="0059408F">
              <w:rPr>
                <w:rFonts w:ascii="Times New Roman" w:hAnsi="Times New Roman"/>
                <w:sz w:val="26"/>
                <w:szCs w:val="26"/>
                <w:lang w:val="ro-RO"/>
              </w:rPr>
              <w:t>a</w:t>
            </w:r>
            <w:r w:rsidR="0098653B" w:rsidRPr="0059408F">
              <w:rPr>
                <w:rFonts w:ascii="Times New Roman" w:hAnsi="Times New Roman"/>
                <w:sz w:val="26"/>
                <w:szCs w:val="26"/>
                <w:lang w:val="ro-RO"/>
              </w:rPr>
              <w:t xml:space="preserve"> altor acte normative </w:t>
            </w:r>
            <w:r w:rsidR="00406162" w:rsidRPr="0059408F">
              <w:rPr>
                <w:rFonts w:ascii="Times New Roman" w:hAnsi="Times New Roman"/>
                <w:sz w:val="26"/>
                <w:szCs w:val="26"/>
                <w:lang w:val="ro-RO"/>
              </w:rPr>
              <w:t>și nici nu presupun modificări structurale sau instituționale ale sistemului administrației publice</w:t>
            </w:r>
            <w:r w:rsidR="001B7765" w:rsidRPr="0059408F">
              <w:rPr>
                <w:rFonts w:ascii="Times New Roman" w:hAnsi="Times New Roman"/>
                <w:sz w:val="26"/>
                <w:szCs w:val="26"/>
                <w:lang w:val="ro-RO"/>
              </w:rPr>
              <w:t>.</w:t>
            </w:r>
          </w:p>
        </w:tc>
      </w:tr>
      <w:tr w:rsidR="006D3EB7" w:rsidRPr="009B3F12" w14:paraId="44F24487"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3BFECF6" w14:textId="1933BD4F" w:rsidR="00A81260" w:rsidRPr="0059408F" w:rsidRDefault="006933C3"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4.2.</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Impactul</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financiar</w:t>
            </w:r>
            <w:r w:rsidR="00032B46" w:rsidRPr="0059408F">
              <w:rPr>
                <w:rFonts w:ascii="Times New Roman" w:hAnsi="Times New Roman"/>
                <w:sz w:val="26"/>
                <w:szCs w:val="26"/>
                <w:lang w:val="ro-RO"/>
              </w:rPr>
              <w:t xml:space="preserve"> </w:t>
            </w:r>
            <w:r w:rsidR="00863417" w:rsidRPr="0059408F">
              <w:rPr>
                <w:rFonts w:ascii="Times New Roman" w:hAnsi="Times New Roman"/>
                <w:sz w:val="26"/>
                <w:szCs w:val="26"/>
                <w:lang w:val="ro-RO"/>
              </w:rPr>
              <w:t>ș</w:t>
            </w:r>
            <w:r w:rsidR="00CA2822" w:rsidRPr="0059408F">
              <w:rPr>
                <w:rFonts w:ascii="Times New Roman" w:hAnsi="Times New Roman"/>
                <w:sz w:val="26"/>
                <w:szCs w:val="26"/>
                <w:lang w:val="ro-RO"/>
              </w:rPr>
              <w:t>i</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argumentarea</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costurilor</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estimative</w:t>
            </w:r>
          </w:p>
        </w:tc>
      </w:tr>
      <w:tr w:rsidR="008E1AA7" w:rsidRPr="009B3F12" w14:paraId="6809DC67"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BD6649" w14:textId="75675BA5" w:rsidR="008E1AA7" w:rsidRPr="0059408F" w:rsidRDefault="008E1AA7"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Costurile aferente intervenției statului în domeniul vizat presupun cheltuielile legate de elaborarea și publicarea proiectului de hotărâre de Guvern.</w:t>
            </w:r>
          </w:p>
        </w:tc>
      </w:tr>
      <w:tr w:rsidR="008E1AA7" w:rsidRPr="009B3F12" w14:paraId="3400FB2D"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7265113" w14:textId="2A83CB88" w:rsidR="008E1AA7" w:rsidRPr="0059408F" w:rsidRDefault="008E1AA7"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4.3. Impactul asupra sectorului privat</w:t>
            </w:r>
          </w:p>
        </w:tc>
      </w:tr>
      <w:tr w:rsidR="006D3EB7" w:rsidRPr="009B3F12" w14:paraId="02E2B551"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6F7E2B" w14:textId="77777777" w:rsidR="00A81260" w:rsidRPr="0059408F" w:rsidRDefault="00BE72B9"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Costurile suportate de producătorii din agricultura ecologică </w:t>
            </w:r>
            <w:r w:rsidR="00176AD2" w:rsidRPr="0059408F">
              <w:rPr>
                <w:rFonts w:ascii="Times New Roman" w:hAnsi="Times New Roman"/>
                <w:sz w:val="26"/>
                <w:szCs w:val="26"/>
                <w:lang w:val="ro-RO"/>
              </w:rPr>
              <w:t xml:space="preserve">sunt indicate în tabelele de la pct. 2.2. </w:t>
            </w:r>
          </w:p>
          <w:p w14:paraId="6EC845A1" w14:textId="7DBE22A6" w:rsidR="00AF70DD" w:rsidRPr="0059408F" w:rsidRDefault="00707AE1" w:rsidP="00042BE9">
            <w:pPr>
              <w:shd w:val="clear" w:color="auto" w:fill="FFFFFF" w:themeFill="background1"/>
              <w:spacing w:line="276" w:lineRule="auto"/>
              <w:rPr>
                <w:rFonts w:ascii="Times New Roman" w:hAnsi="Times New Roman"/>
                <w:sz w:val="26"/>
                <w:szCs w:val="26"/>
                <w:lang w:val="ro-RO"/>
              </w:rPr>
            </w:pPr>
            <w:r w:rsidRPr="0059408F">
              <w:rPr>
                <w:rFonts w:ascii="Times New Roman" w:hAnsi="Times New Roman"/>
                <w:sz w:val="26"/>
                <w:szCs w:val="26"/>
                <w:lang w:val="ro-RO"/>
              </w:rPr>
              <w:lastRenderedPageBreak/>
              <w:t>Prin e</w:t>
            </w:r>
            <w:r w:rsidR="00187AE6" w:rsidRPr="0059408F">
              <w:rPr>
                <w:rFonts w:ascii="Times New Roman" w:hAnsi="Times New Roman"/>
                <w:sz w:val="26"/>
                <w:szCs w:val="26"/>
                <w:lang w:val="ro-RO"/>
              </w:rPr>
              <w:t>xcluderea aplicabilității H</w:t>
            </w:r>
            <w:r w:rsidRPr="0059408F">
              <w:rPr>
                <w:rFonts w:ascii="Times New Roman" w:hAnsi="Times New Roman"/>
                <w:sz w:val="26"/>
                <w:szCs w:val="26"/>
                <w:lang w:val="ro-RO"/>
              </w:rPr>
              <w:t>otărârii Guvernului nr. 774/2016 pentru produsele ecologice ale căror coduri tarifare coincid cu produsele din Lista produselor social importante,</w:t>
            </w:r>
            <w:r w:rsidR="00AF70DD" w:rsidRPr="0059408F">
              <w:rPr>
                <w:rFonts w:ascii="Times New Roman" w:hAnsi="Times New Roman"/>
                <w:sz w:val="26"/>
                <w:szCs w:val="26"/>
                <w:lang w:val="ro-RO"/>
              </w:rPr>
              <w:t xml:space="preserve"> </w:t>
            </w:r>
            <w:r w:rsidR="00187AE6" w:rsidRPr="0059408F">
              <w:rPr>
                <w:rFonts w:ascii="Times New Roman" w:hAnsi="Times New Roman"/>
                <w:sz w:val="26"/>
                <w:szCs w:val="26"/>
                <w:lang w:val="ro-RO"/>
              </w:rPr>
              <w:t>agenții economici</w:t>
            </w:r>
            <w:r w:rsidR="00A307AE" w:rsidRPr="0059408F">
              <w:rPr>
                <w:rFonts w:ascii="Times New Roman" w:hAnsi="Times New Roman"/>
                <w:sz w:val="26"/>
                <w:szCs w:val="26"/>
                <w:lang w:val="ro-RO"/>
              </w:rPr>
              <w:t xml:space="preserve">, vor fi </w:t>
            </w:r>
            <w:r w:rsidR="00EE7501" w:rsidRPr="0059408F">
              <w:rPr>
                <w:rFonts w:ascii="Times New Roman" w:hAnsi="Times New Roman"/>
                <w:sz w:val="26"/>
                <w:szCs w:val="26"/>
                <w:lang w:val="ro-RO"/>
              </w:rPr>
              <w:t>motivați atât</w:t>
            </w:r>
            <w:r w:rsidR="009B2BB8" w:rsidRPr="0059408F">
              <w:rPr>
                <w:rFonts w:ascii="Times New Roman" w:hAnsi="Times New Roman"/>
                <w:sz w:val="26"/>
                <w:szCs w:val="26"/>
                <w:lang w:val="ro-RO"/>
              </w:rPr>
              <w:t xml:space="preserve"> pentru </w:t>
            </w:r>
            <w:r w:rsidR="00EE7501" w:rsidRPr="0059408F">
              <w:rPr>
                <w:rFonts w:ascii="Times New Roman" w:hAnsi="Times New Roman"/>
                <w:sz w:val="26"/>
                <w:szCs w:val="26"/>
                <w:lang w:val="ro-RO"/>
              </w:rPr>
              <w:t>dezvoltarea</w:t>
            </w:r>
            <w:r w:rsidR="009B2BB8" w:rsidRPr="0059408F">
              <w:rPr>
                <w:rFonts w:ascii="Times New Roman" w:hAnsi="Times New Roman"/>
                <w:sz w:val="26"/>
                <w:szCs w:val="26"/>
                <w:lang w:val="ro-RO"/>
              </w:rPr>
              <w:t xml:space="preserve"> afacerilor in </w:t>
            </w:r>
            <w:r w:rsidR="00EE7501" w:rsidRPr="0059408F">
              <w:rPr>
                <w:rFonts w:ascii="Times New Roman" w:hAnsi="Times New Roman"/>
                <w:sz w:val="26"/>
                <w:szCs w:val="26"/>
                <w:lang w:val="ro-RO"/>
              </w:rPr>
              <w:t>agricultura</w:t>
            </w:r>
            <w:r w:rsidR="009B2BB8" w:rsidRPr="0059408F">
              <w:rPr>
                <w:rFonts w:ascii="Times New Roman" w:hAnsi="Times New Roman"/>
                <w:sz w:val="26"/>
                <w:szCs w:val="26"/>
                <w:lang w:val="ro-RO"/>
              </w:rPr>
              <w:t xml:space="preserve"> ecologica care </w:t>
            </w:r>
            <w:r w:rsidR="00EE7501" w:rsidRPr="0059408F">
              <w:rPr>
                <w:rFonts w:ascii="Times New Roman" w:hAnsi="Times New Roman"/>
                <w:sz w:val="26"/>
                <w:szCs w:val="26"/>
                <w:lang w:val="ro-RO"/>
              </w:rPr>
              <w:t>aduce valoare adăugată la produs, cât și</w:t>
            </w:r>
            <w:r w:rsidR="00187AE6" w:rsidRPr="0059408F">
              <w:rPr>
                <w:rFonts w:ascii="Times New Roman" w:hAnsi="Times New Roman"/>
                <w:sz w:val="26"/>
                <w:szCs w:val="26"/>
                <w:lang w:val="ro-RO"/>
              </w:rPr>
              <w:t xml:space="preserve"> </w:t>
            </w:r>
            <w:r w:rsidR="00AF70DD" w:rsidRPr="0059408F">
              <w:rPr>
                <w:rFonts w:ascii="Times New Roman" w:hAnsi="Times New Roman"/>
                <w:sz w:val="26"/>
                <w:szCs w:val="26"/>
                <w:lang w:val="ro-RO"/>
              </w:rPr>
              <w:t xml:space="preserve">pentru dezvoltarea unităților de procesare a materiei prime, sporirea activităților de producere și procesare, inclusiv și promovarea producției </w:t>
            </w:r>
            <w:proofErr w:type="spellStart"/>
            <w:r w:rsidR="00AF70DD" w:rsidRPr="0059408F">
              <w:rPr>
                <w:rFonts w:ascii="Times New Roman" w:hAnsi="Times New Roman"/>
                <w:sz w:val="26"/>
                <w:szCs w:val="26"/>
                <w:lang w:val="ro-RO"/>
              </w:rPr>
              <w:t>eco</w:t>
            </w:r>
            <w:proofErr w:type="spellEnd"/>
            <w:r w:rsidR="00AF70DD" w:rsidRPr="0059408F">
              <w:rPr>
                <w:rFonts w:ascii="Times New Roman" w:hAnsi="Times New Roman"/>
                <w:sz w:val="26"/>
                <w:szCs w:val="26"/>
                <w:lang w:val="ro-RO"/>
              </w:rPr>
              <w:t xml:space="preserve"> în Republica Moldova</w:t>
            </w:r>
            <w:r w:rsidR="00EE7501" w:rsidRPr="0059408F">
              <w:rPr>
                <w:rFonts w:ascii="Times New Roman" w:hAnsi="Times New Roman"/>
                <w:sz w:val="26"/>
                <w:szCs w:val="26"/>
                <w:lang w:val="ro-RO"/>
              </w:rPr>
              <w:t xml:space="preserve"> și peste hotare</w:t>
            </w:r>
            <w:r w:rsidR="00AF70DD" w:rsidRPr="0059408F">
              <w:rPr>
                <w:rFonts w:ascii="Times New Roman" w:hAnsi="Times New Roman"/>
                <w:sz w:val="26"/>
                <w:szCs w:val="26"/>
                <w:lang w:val="ro-RO"/>
              </w:rPr>
              <w:t>.</w:t>
            </w:r>
          </w:p>
          <w:p w14:paraId="176E709B" w14:textId="5E8CA9AD" w:rsidR="00176AD2" w:rsidRPr="0059408F" w:rsidRDefault="00344663" w:rsidP="00042BE9">
            <w:pPr>
              <w:shd w:val="clear" w:color="auto" w:fill="FFFFFF" w:themeFill="background1"/>
              <w:spacing w:line="276" w:lineRule="auto"/>
              <w:rPr>
                <w:rFonts w:ascii="Times New Roman" w:hAnsi="Times New Roman"/>
                <w:sz w:val="26"/>
                <w:szCs w:val="26"/>
                <w:lang w:val="ro-RO"/>
              </w:rPr>
            </w:pPr>
            <w:r w:rsidRPr="0059408F">
              <w:rPr>
                <w:rFonts w:ascii="Times New Roman" w:hAnsi="Times New Roman"/>
                <w:sz w:val="26"/>
                <w:szCs w:val="26"/>
                <w:lang w:val="ro-RO"/>
              </w:rPr>
              <w:t xml:space="preserve">Pentru uleiul dezodorizat, limitarea </w:t>
            </w:r>
            <w:r w:rsidR="0084153A" w:rsidRPr="0059408F">
              <w:rPr>
                <w:rFonts w:ascii="Times New Roman" w:hAnsi="Times New Roman"/>
                <w:sz w:val="26"/>
                <w:szCs w:val="26"/>
                <w:lang w:val="ro-RO"/>
              </w:rPr>
              <w:t xml:space="preserve">adaosului </w:t>
            </w:r>
            <w:r w:rsidRPr="0059408F">
              <w:rPr>
                <w:rFonts w:ascii="Times New Roman" w:hAnsi="Times New Roman"/>
                <w:sz w:val="26"/>
                <w:szCs w:val="26"/>
                <w:lang w:val="ro-RO"/>
              </w:rPr>
              <w:t>comercial,</w:t>
            </w:r>
            <w:r w:rsidR="0084153A" w:rsidRPr="0059408F">
              <w:rPr>
                <w:rFonts w:ascii="Times New Roman" w:hAnsi="Times New Roman"/>
                <w:sz w:val="26"/>
                <w:szCs w:val="26"/>
                <w:lang w:val="ro-RO"/>
              </w:rPr>
              <w:t xml:space="preserve"> poate determina reducerea profitului scontat al unor agenți economici. În acest sens menționăm că, impactul va fi resimțit de anumite categorii al mediului de afaceri (cum ar fi importatorii, comercianții). Cu toate acestea, este de evidențiat că adaosul comercial este doar o componentă a prețului cu ridicata sau cu amănuntul, care reprezintă diferența dintre prețul de comercializare și prețul de achiziție/livrare a mărfurilor, indicat în documentele primare, respectiv ultimele două noțiuni acoperă costurile de producție/achiziție a respectivelor produse sociale.</w:t>
            </w:r>
          </w:p>
        </w:tc>
      </w:tr>
      <w:tr w:rsidR="006D3EB7" w:rsidRPr="009B3F12" w14:paraId="7424CF32"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094B65C" w14:textId="4102F0DA" w:rsidR="008B4BE6" w:rsidRPr="0059408F" w:rsidRDefault="006933C3"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lastRenderedPageBreak/>
              <w:t>4.4</w:t>
            </w:r>
            <w:r w:rsidR="0036135C" w:rsidRPr="0059408F">
              <w:rPr>
                <w:rFonts w:ascii="Times New Roman" w:hAnsi="Times New Roman"/>
                <w:sz w:val="26"/>
                <w:szCs w:val="26"/>
                <w:lang w:val="ro-RO"/>
              </w:rPr>
              <w:t>.</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Impactul</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social</w:t>
            </w:r>
          </w:p>
        </w:tc>
      </w:tr>
      <w:tr w:rsidR="00634EAB" w:rsidRPr="009B3F12" w14:paraId="3338F864"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C98F698" w14:textId="2413D738" w:rsidR="00634EAB" w:rsidRPr="0059408F" w:rsidRDefault="00634EAB"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4.4.1. Impactul asupra datelor cu caracter personal</w:t>
            </w:r>
          </w:p>
        </w:tc>
      </w:tr>
      <w:tr w:rsidR="00634EAB" w:rsidRPr="009B3F12" w14:paraId="6F7C1F84"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4C7D9E" w14:textId="5A3D6DD6" w:rsidR="00634EAB" w:rsidRPr="0059408F" w:rsidRDefault="00495C60"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34EAB" w:rsidRPr="009B3F12" w14:paraId="691E5BE0"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FE0AB73" w14:textId="28DEB0D7" w:rsidR="00634EAB" w:rsidRPr="0059408F" w:rsidRDefault="00634EAB"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4.4.2. Impactul asupra echității și egalității de gen</w:t>
            </w:r>
          </w:p>
        </w:tc>
      </w:tr>
      <w:tr w:rsidR="00634EAB" w:rsidRPr="009B3F12" w14:paraId="1BE42C16"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B72A71" w14:textId="1C274FB3" w:rsidR="00634EAB" w:rsidRPr="0059408F" w:rsidRDefault="00495C60"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D3EB7" w:rsidRPr="009B3F12" w14:paraId="5A26B0A1"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ED48608" w14:textId="38DD9D58" w:rsidR="008B4BE6" w:rsidRPr="0059408F" w:rsidRDefault="006933C3"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w:t>
            </w:r>
            <w:r w:rsidR="00CA2822" w:rsidRPr="0059408F">
              <w:rPr>
                <w:rFonts w:ascii="Times New Roman" w:hAnsi="Times New Roman"/>
                <w:sz w:val="26"/>
                <w:szCs w:val="26"/>
                <w:lang w:val="ro-RO"/>
              </w:rPr>
              <w:t>5</w:t>
            </w:r>
            <w:r w:rsidRPr="0059408F">
              <w:rPr>
                <w:rFonts w:ascii="Times New Roman" w:hAnsi="Times New Roman"/>
                <w:sz w:val="26"/>
                <w:szCs w:val="26"/>
                <w:lang w:val="ro-RO"/>
              </w:rPr>
              <w:t>.</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Impactul</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asupra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mediului</w:t>
            </w:r>
          </w:p>
        </w:tc>
      </w:tr>
      <w:tr w:rsidR="00634EAB" w:rsidRPr="009B3F12" w14:paraId="4B39CFC2"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885536" w14:textId="5779AF92" w:rsidR="00634EAB" w:rsidRPr="0059408F" w:rsidRDefault="00495C60"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D3EB7" w:rsidRPr="009B3F12" w14:paraId="42A0201F"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033FD377" w14:textId="7211284F" w:rsidR="008B4BE6" w:rsidRPr="0059408F" w:rsidRDefault="006933C3"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4.</w:t>
            </w:r>
            <w:r w:rsidR="00CA2822" w:rsidRPr="0059408F">
              <w:rPr>
                <w:rFonts w:ascii="Times New Roman" w:hAnsi="Times New Roman"/>
                <w:sz w:val="26"/>
                <w:szCs w:val="26"/>
                <w:lang w:val="ro-RO"/>
              </w:rPr>
              <w:t>6</w:t>
            </w:r>
            <w:r w:rsidRPr="0059408F">
              <w:rPr>
                <w:rFonts w:ascii="Times New Roman" w:hAnsi="Times New Roman"/>
                <w:sz w:val="26"/>
                <w:szCs w:val="26"/>
                <w:lang w:val="ro-RO"/>
              </w:rPr>
              <w:t>.</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Alte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impacturi</w:t>
            </w:r>
            <w:r w:rsidR="00032B46" w:rsidRPr="0059408F">
              <w:rPr>
                <w:rFonts w:ascii="Times New Roman" w:hAnsi="Times New Roman"/>
                <w:sz w:val="26"/>
                <w:szCs w:val="26"/>
                <w:lang w:val="ro-RO"/>
              </w:rPr>
              <w:t xml:space="preserve"> </w:t>
            </w:r>
            <w:r w:rsidR="00863417" w:rsidRPr="0059408F">
              <w:rPr>
                <w:rFonts w:ascii="Times New Roman" w:hAnsi="Times New Roman"/>
                <w:sz w:val="26"/>
                <w:szCs w:val="26"/>
                <w:lang w:val="ro-RO"/>
              </w:rPr>
              <w:t>ș</w:t>
            </w:r>
            <w:r w:rsidRPr="0059408F">
              <w:rPr>
                <w:rFonts w:ascii="Times New Roman" w:hAnsi="Times New Roman"/>
                <w:sz w:val="26"/>
                <w:szCs w:val="26"/>
                <w:lang w:val="ro-RO"/>
              </w:rPr>
              <w:t>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informa</w:t>
            </w:r>
            <w:r w:rsidR="00863417" w:rsidRPr="0059408F">
              <w:rPr>
                <w:rFonts w:ascii="Times New Roman" w:hAnsi="Times New Roman"/>
                <w:sz w:val="26"/>
                <w:szCs w:val="26"/>
                <w:lang w:val="ro-RO"/>
              </w:rPr>
              <w:t>ț</w:t>
            </w:r>
            <w:r w:rsidRPr="0059408F">
              <w:rPr>
                <w:rFonts w:ascii="Times New Roman" w:hAnsi="Times New Roman"/>
                <w:sz w:val="26"/>
                <w:szCs w:val="26"/>
                <w:lang w:val="ro-RO"/>
              </w:rPr>
              <w:t>ii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relevante</w:t>
            </w:r>
          </w:p>
        </w:tc>
      </w:tr>
      <w:tr w:rsidR="006D3EB7" w:rsidRPr="009B3F12" w14:paraId="70A7B0BB"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7C83F248" w:rsidR="008B4BE6" w:rsidRPr="0059408F" w:rsidRDefault="00634EAB"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Nu au fost identificate</w:t>
            </w:r>
          </w:p>
        </w:tc>
      </w:tr>
      <w:tr w:rsidR="006D3EB7" w:rsidRPr="009B3F12" w14:paraId="3227BD3A"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D2F143A" w14:textId="4A4BF6BD" w:rsidR="008B4BE6"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5.</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Compatibilitatea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cu</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legisla</w:t>
            </w:r>
            <w:r w:rsidR="00863417" w:rsidRPr="0059408F">
              <w:rPr>
                <w:rFonts w:ascii="Times New Roman" w:hAnsi="Times New Roman"/>
                <w:b/>
                <w:bCs/>
                <w:sz w:val="26"/>
                <w:szCs w:val="26"/>
                <w:lang w:val="ro-RO"/>
              </w:rPr>
              <w:t>ț</w:t>
            </w:r>
            <w:r w:rsidRPr="0059408F">
              <w:rPr>
                <w:rFonts w:ascii="Times New Roman" w:hAnsi="Times New Roman"/>
                <w:b/>
                <w:bCs/>
                <w:sz w:val="26"/>
                <w:szCs w:val="26"/>
                <w:lang w:val="ro-RO"/>
              </w:rPr>
              <w:t>ia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UE</w:t>
            </w:r>
            <w:r w:rsidR="00032B46" w:rsidRPr="0059408F">
              <w:rPr>
                <w:rFonts w:ascii="Times New Roman" w:hAnsi="Times New Roman"/>
                <w:b/>
                <w:bCs/>
                <w:sz w:val="26"/>
                <w:szCs w:val="26"/>
                <w:lang w:val="ro-RO"/>
              </w:rPr>
              <w:t xml:space="preserve"> </w:t>
            </w:r>
          </w:p>
        </w:tc>
      </w:tr>
      <w:tr w:rsidR="006D3EB7" w:rsidRPr="009B3F12" w14:paraId="564B5E4C"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EC5689E" w14:textId="798A8DE6" w:rsidR="008B4BE6" w:rsidRPr="0059408F" w:rsidRDefault="006933C3"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5.1.</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Măsuri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normative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necesare</w:t>
            </w:r>
            <w:r w:rsidR="00032B46" w:rsidRPr="0059408F">
              <w:rPr>
                <w:rFonts w:ascii="Times New Roman" w:hAnsi="Times New Roman"/>
                <w:sz w:val="26"/>
                <w:szCs w:val="26"/>
                <w:lang w:val="ro-RO"/>
              </w:rPr>
              <w:t xml:space="preserve"> </w:t>
            </w:r>
            <w:r w:rsidR="006E0A2E" w:rsidRPr="0059408F">
              <w:rPr>
                <w:rFonts w:ascii="Times New Roman" w:hAnsi="Times New Roman"/>
                <w:sz w:val="26"/>
                <w:szCs w:val="26"/>
                <w:lang w:val="ro-RO"/>
              </w:rPr>
              <w:t xml:space="preserve">pentru </w:t>
            </w:r>
            <w:r w:rsidRPr="0059408F">
              <w:rPr>
                <w:rFonts w:ascii="Times New Roman" w:hAnsi="Times New Roman"/>
                <w:sz w:val="26"/>
                <w:szCs w:val="26"/>
                <w:lang w:val="ro-RO"/>
              </w:rPr>
              <w:t>transpuner</w:t>
            </w:r>
            <w:r w:rsidR="006E0A2E" w:rsidRPr="0059408F">
              <w:rPr>
                <w:rFonts w:ascii="Times New Roman" w:hAnsi="Times New Roman"/>
                <w:sz w:val="26"/>
                <w:szCs w:val="26"/>
                <w:lang w:val="ro-RO"/>
              </w:rPr>
              <w:t>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actelor</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juridice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ale</w:t>
            </w:r>
            <w:r w:rsidR="00032B46" w:rsidRPr="0059408F">
              <w:rPr>
                <w:rFonts w:ascii="Times New Roman" w:hAnsi="Times New Roman"/>
                <w:sz w:val="26"/>
                <w:szCs w:val="26"/>
                <w:lang w:val="ro-RO"/>
              </w:rPr>
              <w:t xml:space="preserve"> </w:t>
            </w:r>
            <w:r w:rsidR="007C53A1" w:rsidRPr="0059408F">
              <w:rPr>
                <w:rFonts w:ascii="Times New Roman" w:hAnsi="Times New Roman"/>
                <w:sz w:val="26"/>
                <w:szCs w:val="26"/>
                <w:lang w:val="ro-RO"/>
              </w:rPr>
              <w:t>UE</w:t>
            </w:r>
            <w:r w:rsidR="00825DC9" w:rsidRPr="0059408F">
              <w:rPr>
                <w:rFonts w:ascii="Times New Roman" w:hAnsi="Times New Roman"/>
                <w:sz w:val="26"/>
                <w:szCs w:val="26"/>
                <w:lang w:val="ro-RO"/>
              </w:rPr>
              <w:t xml:space="preserve"> în legislația națională</w:t>
            </w:r>
          </w:p>
        </w:tc>
      </w:tr>
      <w:tr w:rsidR="00495C60" w:rsidRPr="009B3F12" w14:paraId="0D7F2556"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3B5D82" w14:textId="0D972186" w:rsidR="00495C60" w:rsidRPr="0059408F" w:rsidRDefault="000E5807"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Nu se aplică. </w:t>
            </w:r>
            <w:r w:rsidR="00495C60" w:rsidRPr="0059408F">
              <w:rPr>
                <w:rFonts w:ascii="Times New Roman" w:hAnsi="Times New Roman"/>
                <w:sz w:val="26"/>
                <w:szCs w:val="26"/>
                <w:lang w:val="ro-RO"/>
              </w:rPr>
              <w:t>Prezentul proiect nu presupune armonizarea legislației naționale la prevederile legislației Uniunii Europene.</w:t>
            </w:r>
          </w:p>
        </w:tc>
      </w:tr>
      <w:tr w:rsidR="006D3EB7" w:rsidRPr="009B3F12" w14:paraId="1541F0CB"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46D6ED7" w14:textId="283684DA" w:rsidR="003C3DB4" w:rsidRPr="0059408F" w:rsidRDefault="006933C3"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5.2.</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Măsuri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normative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care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urmăresc</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crearea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cadrului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juridic</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intern</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necesar</w:t>
            </w:r>
            <w:r w:rsidR="00032B46" w:rsidRPr="0059408F">
              <w:rPr>
                <w:rFonts w:ascii="Times New Roman" w:hAnsi="Times New Roman"/>
                <w:sz w:val="26"/>
                <w:szCs w:val="26"/>
                <w:lang w:val="ro-RO"/>
              </w:rPr>
              <w:t xml:space="preserve"> </w:t>
            </w:r>
            <w:r w:rsidR="006E0A2E" w:rsidRPr="0059408F">
              <w:rPr>
                <w:rFonts w:ascii="Times New Roman" w:hAnsi="Times New Roman"/>
                <w:sz w:val="26"/>
                <w:szCs w:val="26"/>
                <w:lang w:val="ro-RO"/>
              </w:rPr>
              <w:t xml:space="preserve">pentru </w:t>
            </w:r>
            <w:r w:rsidRPr="0059408F">
              <w:rPr>
                <w:rFonts w:ascii="Times New Roman" w:hAnsi="Times New Roman"/>
                <w:sz w:val="26"/>
                <w:szCs w:val="26"/>
                <w:lang w:val="ro-RO"/>
              </w:rPr>
              <w:t>implement</w:t>
            </w:r>
            <w:r w:rsidR="006E0A2E" w:rsidRPr="0059408F">
              <w:rPr>
                <w:rFonts w:ascii="Times New Roman" w:hAnsi="Times New Roman"/>
                <w:sz w:val="26"/>
                <w:szCs w:val="26"/>
                <w:lang w:val="ro-RO"/>
              </w:rPr>
              <w:t>area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legisla</w:t>
            </w:r>
            <w:r w:rsidR="00863417" w:rsidRPr="0059408F">
              <w:rPr>
                <w:rFonts w:ascii="Times New Roman" w:hAnsi="Times New Roman"/>
                <w:sz w:val="26"/>
                <w:szCs w:val="26"/>
                <w:lang w:val="ro-RO"/>
              </w:rPr>
              <w:t>ț</w:t>
            </w:r>
            <w:r w:rsidRPr="0059408F">
              <w:rPr>
                <w:rFonts w:ascii="Times New Roman" w:hAnsi="Times New Roman"/>
                <w:sz w:val="26"/>
                <w:szCs w:val="26"/>
                <w:lang w:val="ro-RO"/>
              </w:rPr>
              <w:t>iei</w:t>
            </w:r>
            <w:r w:rsidR="00032B46" w:rsidRPr="0059408F">
              <w:rPr>
                <w:rFonts w:ascii="Times New Roman" w:hAnsi="Times New Roman"/>
                <w:sz w:val="26"/>
                <w:szCs w:val="26"/>
                <w:lang w:val="ro-RO"/>
              </w:rPr>
              <w:t xml:space="preserve"> </w:t>
            </w:r>
            <w:r w:rsidR="007C53A1" w:rsidRPr="0059408F">
              <w:rPr>
                <w:rFonts w:ascii="Times New Roman" w:hAnsi="Times New Roman"/>
                <w:sz w:val="26"/>
                <w:szCs w:val="26"/>
                <w:lang w:val="ro-RO"/>
              </w:rPr>
              <w:t>UE</w:t>
            </w:r>
          </w:p>
        </w:tc>
      </w:tr>
      <w:tr w:rsidR="006D3EB7" w:rsidRPr="009B3F12" w14:paraId="531AA3AA"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5A64EC9D" w:rsidR="008B4BE6" w:rsidRPr="0059408F" w:rsidRDefault="00495C60"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D3EB7" w:rsidRPr="009B3F12" w14:paraId="338B3440"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005A4AC" w14:textId="13FBCB78" w:rsidR="008B4BE6"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6.</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Avizarea</w:t>
            </w:r>
            <w:r w:rsidR="00032B46" w:rsidRPr="0059408F">
              <w:rPr>
                <w:rFonts w:ascii="Times New Roman" w:hAnsi="Times New Roman"/>
                <w:b/>
                <w:bCs/>
                <w:sz w:val="26"/>
                <w:szCs w:val="26"/>
                <w:lang w:val="ro-RO"/>
              </w:rPr>
              <w:t xml:space="preserve"> </w:t>
            </w:r>
            <w:r w:rsidR="00863417" w:rsidRPr="0059408F">
              <w:rPr>
                <w:rFonts w:ascii="Times New Roman" w:hAnsi="Times New Roman"/>
                <w:b/>
                <w:bCs/>
                <w:sz w:val="26"/>
                <w:szCs w:val="26"/>
                <w:lang w:val="ro-RO"/>
              </w:rPr>
              <w:t>ș</w:t>
            </w:r>
            <w:r w:rsidRPr="0059408F">
              <w:rPr>
                <w:rFonts w:ascii="Times New Roman" w:hAnsi="Times New Roman"/>
                <w:b/>
                <w:bCs/>
                <w:sz w:val="26"/>
                <w:szCs w:val="26"/>
                <w:lang w:val="ro-RO"/>
              </w:rPr>
              <w:t>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consultarea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publică</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p>
        </w:tc>
      </w:tr>
      <w:tr w:rsidR="006D3EB7" w:rsidRPr="009B3F12" w14:paraId="4E687F27"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1BF869" w14:textId="2C7FBFE2" w:rsidR="008B4BE6" w:rsidRPr="0059408F" w:rsidRDefault="00843CA0"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Anunțul privind intenția de elaborare a proiectului de modificare a fost publicat</w:t>
            </w:r>
            <w:r w:rsidR="001F1C0C" w:rsidRPr="0059408F">
              <w:rPr>
                <w:rFonts w:ascii="Times New Roman" w:hAnsi="Times New Roman"/>
                <w:sz w:val="26"/>
                <w:szCs w:val="26"/>
                <w:lang w:val="ro-RO"/>
              </w:rPr>
              <w:t>e pe pagina web a Ministerului Agriculturii și Industriei Alimentare și</w:t>
            </w:r>
            <w:r w:rsidRPr="0059408F">
              <w:rPr>
                <w:rFonts w:ascii="Times New Roman" w:hAnsi="Times New Roman"/>
                <w:sz w:val="26"/>
                <w:szCs w:val="26"/>
                <w:lang w:val="ro-RO"/>
              </w:rPr>
              <w:t xml:space="preserve"> pe particip.go</w:t>
            </w:r>
            <w:r w:rsidR="00B27517" w:rsidRPr="0059408F">
              <w:rPr>
                <w:rFonts w:ascii="Times New Roman" w:hAnsi="Times New Roman"/>
                <w:sz w:val="26"/>
                <w:szCs w:val="26"/>
                <w:lang w:val="ro-RO"/>
              </w:rPr>
              <w:t>v.md (</w:t>
            </w:r>
            <w:hyperlink r:id="rId11" w:history="1">
              <w:r w:rsidR="00D3760C" w:rsidRPr="0059408F">
                <w:rPr>
                  <w:rStyle w:val="Hyperlink"/>
                  <w:rFonts w:ascii="Times New Roman" w:hAnsi="Times New Roman"/>
                  <w:sz w:val="26"/>
                  <w:szCs w:val="26"/>
                  <w:lang w:val="ro-RO"/>
                </w:rPr>
                <w:t>https://particip.gov.md/ro/document/stages/anunt-privind-initierea-elaborarii-proiectului-de-hotarare-de-guvern-pentru-modificarea-hotararii-guvernului-nr-7742016-cu-privire-la-preturile-de-comercializare-a-produselor-social-importante/13247</w:t>
              </w:r>
            </w:hyperlink>
            <w:r w:rsidR="00D3760C" w:rsidRPr="0059408F">
              <w:rPr>
                <w:rFonts w:ascii="Times New Roman" w:hAnsi="Times New Roman"/>
                <w:sz w:val="26"/>
                <w:szCs w:val="26"/>
                <w:lang w:val="ro-RO"/>
              </w:rPr>
              <w:t>)</w:t>
            </w:r>
          </w:p>
          <w:p w14:paraId="7E6045F3" w14:textId="54B628B4" w:rsidR="00D3760C" w:rsidRPr="0059408F" w:rsidRDefault="00D3760C"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lastRenderedPageBreak/>
              <w:t xml:space="preserve">Proiectul și nota de fundamentare urmează a fi </w:t>
            </w:r>
            <w:r w:rsidR="00D06BA8" w:rsidRPr="0059408F">
              <w:rPr>
                <w:rFonts w:ascii="Times New Roman" w:hAnsi="Times New Roman"/>
                <w:sz w:val="26"/>
                <w:szCs w:val="26"/>
                <w:lang w:val="ro-RO"/>
              </w:rPr>
              <w:t>publicate pentru consultări publice pe portalul particip.gov.md, cu informarea</w:t>
            </w:r>
            <w:r w:rsidRPr="0059408F">
              <w:rPr>
                <w:rFonts w:ascii="Times New Roman" w:hAnsi="Times New Roman"/>
                <w:sz w:val="26"/>
                <w:szCs w:val="26"/>
                <w:lang w:val="ro-RO"/>
              </w:rPr>
              <w:t xml:space="preserve"> </w:t>
            </w:r>
            <w:r w:rsidR="00D06BA8" w:rsidRPr="0059408F">
              <w:rPr>
                <w:rFonts w:ascii="Times New Roman" w:hAnsi="Times New Roman"/>
                <w:sz w:val="26"/>
                <w:szCs w:val="26"/>
                <w:lang w:val="ro-RO"/>
              </w:rPr>
              <w:t xml:space="preserve">autorităților </w:t>
            </w:r>
            <w:r w:rsidRPr="0059408F">
              <w:rPr>
                <w:rFonts w:ascii="Times New Roman" w:hAnsi="Times New Roman"/>
                <w:sz w:val="26"/>
                <w:szCs w:val="26"/>
                <w:lang w:val="ro-RO"/>
              </w:rPr>
              <w:t>publice centrale</w:t>
            </w:r>
            <w:r w:rsidR="00D06BA8" w:rsidRPr="0059408F">
              <w:rPr>
                <w:rFonts w:ascii="Times New Roman" w:hAnsi="Times New Roman"/>
                <w:sz w:val="26"/>
                <w:szCs w:val="26"/>
                <w:lang w:val="ro-RO"/>
              </w:rPr>
              <w:t xml:space="preserve"> vizate</w:t>
            </w:r>
            <w:r w:rsidRPr="0059408F">
              <w:rPr>
                <w:rFonts w:ascii="Times New Roman" w:hAnsi="Times New Roman"/>
                <w:sz w:val="26"/>
                <w:szCs w:val="26"/>
                <w:lang w:val="ro-RO"/>
              </w:rPr>
              <w:t>, mediul</w:t>
            </w:r>
            <w:r w:rsidR="00D06BA8" w:rsidRPr="0059408F">
              <w:rPr>
                <w:rFonts w:ascii="Times New Roman" w:hAnsi="Times New Roman"/>
                <w:sz w:val="26"/>
                <w:szCs w:val="26"/>
                <w:lang w:val="ro-RO"/>
              </w:rPr>
              <w:t>ui</w:t>
            </w:r>
            <w:r w:rsidRPr="0059408F">
              <w:rPr>
                <w:rFonts w:ascii="Times New Roman" w:hAnsi="Times New Roman"/>
                <w:sz w:val="26"/>
                <w:szCs w:val="26"/>
                <w:lang w:val="ro-RO"/>
              </w:rPr>
              <w:t xml:space="preserve"> de afaceri, inclusiv </w:t>
            </w:r>
            <w:r w:rsidR="0063670E" w:rsidRPr="0059408F">
              <w:rPr>
                <w:rFonts w:ascii="Times New Roman" w:hAnsi="Times New Roman"/>
                <w:sz w:val="26"/>
                <w:szCs w:val="26"/>
                <w:lang w:val="ro-RO"/>
              </w:rPr>
              <w:t>asociațiile</w:t>
            </w:r>
            <w:r w:rsidRPr="0059408F">
              <w:rPr>
                <w:rFonts w:ascii="Times New Roman" w:hAnsi="Times New Roman"/>
                <w:sz w:val="26"/>
                <w:szCs w:val="26"/>
                <w:lang w:val="ro-RO"/>
              </w:rPr>
              <w:t xml:space="preserve"> de profil</w:t>
            </w:r>
            <w:r w:rsidR="001F1C0C" w:rsidRPr="0059408F">
              <w:rPr>
                <w:rFonts w:ascii="Times New Roman" w:hAnsi="Times New Roman"/>
                <w:sz w:val="26"/>
                <w:szCs w:val="26"/>
                <w:lang w:val="ro-RO"/>
              </w:rPr>
              <w:t xml:space="preserve"> și societatea civilă. </w:t>
            </w:r>
            <w:r w:rsidRPr="0059408F">
              <w:rPr>
                <w:rFonts w:ascii="Times New Roman" w:hAnsi="Times New Roman"/>
                <w:sz w:val="26"/>
                <w:szCs w:val="26"/>
                <w:lang w:val="ro-RO"/>
              </w:rPr>
              <w:t xml:space="preserve"> </w:t>
            </w:r>
          </w:p>
        </w:tc>
      </w:tr>
      <w:tr w:rsidR="006D3EB7" w:rsidRPr="009B3F12" w14:paraId="2C469418"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9E2C905" w14:textId="3DB98812" w:rsidR="007258CF"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lastRenderedPageBreak/>
              <w:t>7.</w:t>
            </w:r>
            <w:r w:rsidR="00032B46" w:rsidRPr="0059408F">
              <w:rPr>
                <w:rFonts w:ascii="Times New Roman" w:hAnsi="Times New Roman"/>
                <w:b/>
                <w:bCs/>
                <w:sz w:val="26"/>
                <w:szCs w:val="26"/>
                <w:lang w:val="ro-RO"/>
              </w:rPr>
              <w:t xml:space="preserve"> </w:t>
            </w:r>
            <w:r w:rsidR="00A95A2D" w:rsidRPr="0059408F">
              <w:rPr>
                <w:rFonts w:ascii="Times New Roman" w:hAnsi="Times New Roman"/>
                <w:b/>
                <w:bCs/>
                <w:sz w:val="26"/>
                <w:szCs w:val="26"/>
                <w:lang w:val="ro-RO"/>
              </w:rPr>
              <w:t>C</w:t>
            </w:r>
            <w:r w:rsidRPr="0059408F">
              <w:rPr>
                <w:rFonts w:ascii="Times New Roman" w:hAnsi="Times New Roman"/>
                <w:b/>
                <w:bCs/>
                <w:sz w:val="26"/>
                <w:szCs w:val="26"/>
                <w:lang w:val="ro-RO"/>
              </w:rPr>
              <w:t>oncluziile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expertizelor</w:t>
            </w:r>
          </w:p>
        </w:tc>
      </w:tr>
      <w:tr w:rsidR="006D3EB7" w:rsidRPr="009B3F12" w14:paraId="26F8D433"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AC16F1" w14:textId="7D78D704" w:rsidR="008B4BE6" w:rsidRPr="0059408F" w:rsidRDefault="00EC72B4" w:rsidP="00042BE9">
            <w:pPr>
              <w:spacing w:line="276" w:lineRule="auto"/>
              <w:rPr>
                <w:rFonts w:ascii="Times New Roman" w:hAnsi="Times New Roman"/>
                <w:bCs/>
                <w:sz w:val="26"/>
                <w:szCs w:val="26"/>
                <w:lang w:val="ro-RO"/>
              </w:rPr>
            </w:pPr>
            <w:r w:rsidRPr="0059408F">
              <w:rPr>
                <w:rFonts w:ascii="Times New Roman" w:hAnsi="Times New Roman"/>
                <w:bCs/>
                <w:sz w:val="26"/>
                <w:szCs w:val="26"/>
                <w:lang w:val="ro-RO"/>
              </w:rPr>
              <w:t>Conform prevederilor art. 34 alin. (1), art. 36 și art. 37 din Legea nr. 100/2017 cu privire la actele normative proiectul de lege va fi remis Ministerului Justiției și Centrului Național Anticorupție pentru a fi supus expertizei juridice și anticorupție</w:t>
            </w:r>
          </w:p>
        </w:tc>
      </w:tr>
      <w:tr w:rsidR="006D3EB7" w:rsidRPr="009B3F12" w14:paraId="723ACED3"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2F1684B" w14:textId="11A5ED57" w:rsidR="00623361"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8.</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Modul</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de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încorporare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în</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cadrul</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r w:rsidR="00032B46" w:rsidRPr="0059408F">
              <w:rPr>
                <w:rFonts w:ascii="Times New Roman" w:hAnsi="Times New Roman"/>
                <w:b/>
                <w:bCs/>
                <w:sz w:val="26"/>
                <w:szCs w:val="26"/>
                <w:lang w:val="ro-RO"/>
              </w:rPr>
              <w:t xml:space="preserve"> </w:t>
            </w:r>
            <w:r w:rsidR="007C53A1" w:rsidRPr="0059408F">
              <w:rPr>
                <w:rFonts w:ascii="Times New Roman" w:hAnsi="Times New Roman"/>
                <w:b/>
                <w:bCs/>
                <w:sz w:val="26"/>
                <w:szCs w:val="26"/>
                <w:lang w:val="ro-RO"/>
              </w:rPr>
              <w:t>existent</w:t>
            </w:r>
          </w:p>
        </w:tc>
      </w:tr>
      <w:tr w:rsidR="006D3EB7" w:rsidRPr="009B3F12" w14:paraId="627B30F2" w14:textId="77777777" w:rsidTr="004E0D51">
        <w:tc>
          <w:tcPr>
            <w:tcW w:w="9335"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51D5CBA" w14:textId="678AA772" w:rsidR="008B4BE6" w:rsidRPr="0059408F" w:rsidRDefault="00B9648A" w:rsidP="00042BE9">
            <w:pPr>
              <w:spacing w:line="276" w:lineRule="auto"/>
              <w:rPr>
                <w:rFonts w:ascii="Times New Roman" w:hAnsi="Times New Roman"/>
                <w:sz w:val="26"/>
                <w:szCs w:val="26"/>
                <w:lang w:val="ro-RO"/>
              </w:rPr>
            </w:pPr>
            <w:r w:rsidRPr="0059408F">
              <w:rPr>
                <w:rFonts w:ascii="Times New Roman" w:hAnsi="Times New Roman"/>
                <w:sz w:val="26"/>
                <w:szCs w:val="26"/>
                <w:lang w:val="ro-RO"/>
              </w:rPr>
              <w:t>Aprobarea proiectului de hotărâre</w:t>
            </w:r>
            <w:r w:rsidR="009B3F12" w:rsidRPr="0059408F">
              <w:rPr>
                <w:rFonts w:ascii="Times New Roman" w:hAnsi="Times New Roman"/>
                <w:sz w:val="26"/>
                <w:szCs w:val="26"/>
                <w:lang w:val="ro-RO"/>
              </w:rPr>
              <w:t xml:space="preserve"> </w:t>
            </w:r>
            <w:r w:rsidRPr="0059408F">
              <w:rPr>
                <w:rFonts w:ascii="Times New Roman" w:hAnsi="Times New Roman"/>
                <w:sz w:val="26"/>
                <w:szCs w:val="26"/>
                <w:lang w:val="ro-RO"/>
              </w:rPr>
              <w:t xml:space="preserve">de Guvern nu </w:t>
            </w:r>
            <w:r w:rsidR="009B3F12" w:rsidRPr="0059408F">
              <w:rPr>
                <w:rFonts w:ascii="Times New Roman" w:hAnsi="Times New Roman"/>
                <w:sz w:val="26"/>
                <w:szCs w:val="26"/>
                <w:lang w:val="ro-RO"/>
              </w:rPr>
              <w:t>presupune</w:t>
            </w:r>
            <w:r w:rsidRPr="0059408F">
              <w:rPr>
                <w:rFonts w:ascii="Times New Roman" w:hAnsi="Times New Roman"/>
                <w:sz w:val="26"/>
                <w:szCs w:val="26"/>
                <w:lang w:val="ro-RO"/>
              </w:rPr>
              <w:t xml:space="preserve"> operarea unor modificări în cuprinsul altor acte normative</w:t>
            </w:r>
          </w:p>
        </w:tc>
      </w:tr>
      <w:tr w:rsidR="006D3EB7" w:rsidRPr="009B3F12" w14:paraId="5FD6247A" w14:textId="77777777" w:rsidTr="00D70F11">
        <w:tc>
          <w:tcPr>
            <w:tcW w:w="9335"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tcPr>
          <w:p w14:paraId="2B11AAE7" w14:textId="4A0DD67C" w:rsidR="008B4BE6"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9.</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Măsuri</w:t>
            </w:r>
            <w:r w:rsidR="0036135C" w:rsidRPr="0059408F">
              <w:rPr>
                <w:rFonts w:ascii="Times New Roman" w:hAnsi="Times New Roman"/>
                <w:b/>
                <w:bCs/>
                <w:sz w:val="26"/>
                <w:szCs w:val="26"/>
                <w:lang w:val="ro-RO"/>
              </w:rPr>
              <w:t>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necesare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pentru</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implementarea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prevederilor</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p>
        </w:tc>
      </w:tr>
      <w:tr w:rsidR="004E0D51" w:rsidRPr="009B3F12" w14:paraId="10824641" w14:textId="77777777" w:rsidTr="004E0D51">
        <w:tc>
          <w:tcPr>
            <w:tcW w:w="93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7CEC4E" w14:textId="04540533" w:rsidR="004E0D51" w:rsidRPr="0059408F" w:rsidRDefault="004E0D51" w:rsidP="00042BE9">
            <w:pPr>
              <w:spacing w:line="276" w:lineRule="auto"/>
              <w:rPr>
                <w:rFonts w:ascii="Times New Roman" w:hAnsi="Times New Roman"/>
                <w:bCs/>
                <w:sz w:val="26"/>
                <w:szCs w:val="26"/>
                <w:lang w:val="ro-RO"/>
              </w:rPr>
            </w:pPr>
            <w:r w:rsidRPr="0059408F">
              <w:rPr>
                <w:rFonts w:ascii="Times New Roman" w:hAnsi="Times New Roman"/>
                <w:bCs/>
                <w:sz w:val="26"/>
                <w:szCs w:val="26"/>
                <w:lang w:val="ro-RO"/>
              </w:rPr>
              <w:t>Nu se aplică, nu necesită masuri suplimentare de implementare</w:t>
            </w:r>
          </w:p>
        </w:tc>
      </w:tr>
    </w:tbl>
    <w:p w14:paraId="6C5979B8" w14:textId="754BEB04" w:rsidR="008B4BE6" w:rsidRPr="009B3F12" w:rsidRDefault="008B4BE6" w:rsidP="008E1AA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9B3F12" w:rsidSect="002138AB">
      <w:headerReference w:type="first" r:id="rId12"/>
      <w:pgSz w:w="11907" w:h="16840" w:code="9"/>
      <w:pgMar w:top="1361" w:right="851" w:bottom="1247" w:left="1701" w:header="113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C1E9" w14:textId="77777777" w:rsidR="00780A43" w:rsidRDefault="00780A43">
      <w:r>
        <w:separator/>
      </w:r>
    </w:p>
  </w:endnote>
  <w:endnote w:type="continuationSeparator" w:id="0">
    <w:p w14:paraId="52E9A113" w14:textId="77777777" w:rsidR="00780A43" w:rsidRDefault="0078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 Benguiat_Bold">
    <w:altName w:val="Impact"/>
    <w:panose1 w:val="00000000000000000000"/>
    <w:charset w:val="CC"/>
    <w:family w:val="roman"/>
    <w:notTrueType/>
    <w:pitch w:val="variable"/>
    <w:sig w:usb0="00000201" w:usb1="00000000" w:usb2="00000000" w:usb3="00000000" w:csb0="00000004" w:csb1="00000000"/>
  </w:font>
  <w:font w:name="$Caslon">
    <w:altName w:val="Century Gothic"/>
    <w:panose1 w:val="00000000000000000000"/>
    <w:charset w:val="CC"/>
    <w:family w:val="roman"/>
    <w:notTrueType/>
    <w:pitch w:val="variable"/>
    <w:sig w:usb0="00000201" w:usb1="00000000" w:usb2="00000000" w:usb3="00000000" w:csb0="00000004"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4BCCA" w14:textId="77777777" w:rsidR="00780A43" w:rsidRDefault="00780A43">
      <w:r>
        <w:separator/>
      </w:r>
    </w:p>
  </w:footnote>
  <w:footnote w:type="continuationSeparator" w:id="0">
    <w:p w14:paraId="7E59A310" w14:textId="77777777" w:rsidR="00780A43" w:rsidRDefault="00780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B51"/>
    <w:multiLevelType w:val="hybridMultilevel"/>
    <w:tmpl w:val="752C7B08"/>
    <w:lvl w:ilvl="0" w:tplc="DA00D68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C070A0"/>
    <w:multiLevelType w:val="hybridMultilevel"/>
    <w:tmpl w:val="F714410A"/>
    <w:lvl w:ilvl="0" w:tplc="53EACE7C">
      <w:start w:val="3"/>
      <w:numFmt w:val="bullet"/>
      <w:lvlText w:val="-"/>
      <w:lvlJc w:val="left"/>
      <w:pPr>
        <w:ind w:left="1489" w:hanging="360"/>
      </w:pPr>
      <w:rPr>
        <w:rFonts w:ascii="Times New Roman" w:eastAsia="Calibri" w:hAnsi="Times New Roman" w:cs="Times New Roman" w:hint="default"/>
      </w:rPr>
    </w:lvl>
    <w:lvl w:ilvl="1" w:tplc="04180003" w:tentative="1">
      <w:start w:val="1"/>
      <w:numFmt w:val="bullet"/>
      <w:lvlText w:val="o"/>
      <w:lvlJc w:val="left"/>
      <w:pPr>
        <w:ind w:left="2209" w:hanging="360"/>
      </w:pPr>
      <w:rPr>
        <w:rFonts w:ascii="Courier New" w:hAnsi="Courier New" w:cs="Courier New" w:hint="default"/>
      </w:rPr>
    </w:lvl>
    <w:lvl w:ilvl="2" w:tplc="04180005" w:tentative="1">
      <w:start w:val="1"/>
      <w:numFmt w:val="bullet"/>
      <w:lvlText w:val=""/>
      <w:lvlJc w:val="left"/>
      <w:pPr>
        <w:ind w:left="2929" w:hanging="360"/>
      </w:pPr>
      <w:rPr>
        <w:rFonts w:ascii="Wingdings" w:hAnsi="Wingdings" w:hint="default"/>
      </w:rPr>
    </w:lvl>
    <w:lvl w:ilvl="3" w:tplc="04180001" w:tentative="1">
      <w:start w:val="1"/>
      <w:numFmt w:val="bullet"/>
      <w:lvlText w:val=""/>
      <w:lvlJc w:val="left"/>
      <w:pPr>
        <w:ind w:left="3649" w:hanging="360"/>
      </w:pPr>
      <w:rPr>
        <w:rFonts w:ascii="Symbol" w:hAnsi="Symbol" w:hint="default"/>
      </w:rPr>
    </w:lvl>
    <w:lvl w:ilvl="4" w:tplc="04180003" w:tentative="1">
      <w:start w:val="1"/>
      <w:numFmt w:val="bullet"/>
      <w:lvlText w:val="o"/>
      <w:lvlJc w:val="left"/>
      <w:pPr>
        <w:ind w:left="4369" w:hanging="360"/>
      </w:pPr>
      <w:rPr>
        <w:rFonts w:ascii="Courier New" w:hAnsi="Courier New" w:cs="Courier New" w:hint="default"/>
      </w:rPr>
    </w:lvl>
    <w:lvl w:ilvl="5" w:tplc="04180005" w:tentative="1">
      <w:start w:val="1"/>
      <w:numFmt w:val="bullet"/>
      <w:lvlText w:val=""/>
      <w:lvlJc w:val="left"/>
      <w:pPr>
        <w:ind w:left="5089" w:hanging="360"/>
      </w:pPr>
      <w:rPr>
        <w:rFonts w:ascii="Wingdings" w:hAnsi="Wingdings" w:hint="default"/>
      </w:rPr>
    </w:lvl>
    <w:lvl w:ilvl="6" w:tplc="04180001" w:tentative="1">
      <w:start w:val="1"/>
      <w:numFmt w:val="bullet"/>
      <w:lvlText w:val=""/>
      <w:lvlJc w:val="left"/>
      <w:pPr>
        <w:ind w:left="5809" w:hanging="360"/>
      </w:pPr>
      <w:rPr>
        <w:rFonts w:ascii="Symbol" w:hAnsi="Symbol" w:hint="default"/>
      </w:rPr>
    </w:lvl>
    <w:lvl w:ilvl="7" w:tplc="04180003" w:tentative="1">
      <w:start w:val="1"/>
      <w:numFmt w:val="bullet"/>
      <w:lvlText w:val="o"/>
      <w:lvlJc w:val="left"/>
      <w:pPr>
        <w:ind w:left="6529" w:hanging="360"/>
      </w:pPr>
      <w:rPr>
        <w:rFonts w:ascii="Courier New" w:hAnsi="Courier New" w:cs="Courier New" w:hint="default"/>
      </w:rPr>
    </w:lvl>
    <w:lvl w:ilvl="8" w:tplc="04180005" w:tentative="1">
      <w:start w:val="1"/>
      <w:numFmt w:val="bullet"/>
      <w:lvlText w:val=""/>
      <w:lvlJc w:val="left"/>
      <w:pPr>
        <w:ind w:left="7249" w:hanging="360"/>
      </w:pPr>
      <w:rPr>
        <w:rFonts w:ascii="Wingdings" w:hAnsi="Wingdings" w:hint="default"/>
      </w:r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24278"/>
    <w:multiLevelType w:val="hybridMultilevel"/>
    <w:tmpl w:val="FA1E0390"/>
    <w:lvl w:ilvl="0" w:tplc="44D4D98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B435642"/>
    <w:multiLevelType w:val="multilevel"/>
    <w:tmpl w:val="855488F4"/>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4EE4A30"/>
    <w:multiLevelType w:val="hybridMultilevel"/>
    <w:tmpl w:val="FAB6D610"/>
    <w:lvl w:ilvl="0" w:tplc="57A6DF9C">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38"/>
  </w:num>
  <w:num w:numId="3">
    <w:abstractNumId w:val="17"/>
  </w:num>
  <w:num w:numId="4">
    <w:abstractNumId w:val="30"/>
  </w:num>
  <w:num w:numId="5">
    <w:abstractNumId w:val="19"/>
  </w:num>
  <w:num w:numId="6">
    <w:abstractNumId w:val="14"/>
  </w:num>
  <w:num w:numId="7">
    <w:abstractNumId w:val="7"/>
  </w:num>
  <w:num w:numId="8">
    <w:abstractNumId w:val="8"/>
  </w:num>
  <w:num w:numId="9">
    <w:abstractNumId w:val="27"/>
  </w:num>
  <w:num w:numId="10">
    <w:abstractNumId w:val="5"/>
  </w:num>
  <w:num w:numId="11">
    <w:abstractNumId w:val="26"/>
  </w:num>
  <w:num w:numId="12">
    <w:abstractNumId w:val="4"/>
  </w:num>
  <w:num w:numId="13">
    <w:abstractNumId w:val="41"/>
  </w:num>
  <w:num w:numId="14">
    <w:abstractNumId w:val="20"/>
  </w:num>
  <w:num w:numId="15">
    <w:abstractNumId w:val="21"/>
  </w:num>
  <w:num w:numId="16">
    <w:abstractNumId w:val="35"/>
  </w:num>
  <w:num w:numId="17">
    <w:abstractNumId w:val="31"/>
  </w:num>
  <w:num w:numId="18">
    <w:abstractNumId w:val="25"/>
  </w:num>
  <w:num w:numId="19">
    <w:abstractNumId w:val="22"/>
  </w:num>
  <w:num w:numId="20">
    <w:abstractNumId w:val="11"/>
  </w:num>
  <w:num w:numId="21">
    <w:abstractNumId w:val="33"/>
  </w:num>
  <w:num w:numId="22">
    <w:abstractNumId w:val="6"/>
  </w:num>
  <w:num w:numId="23">
    <w:abstractNumId w:val="16"/>
  </w:num>
  <w:num w:numId="24">
    <w:abstractNumId w:val="13"/>
  </w:num>
  <w:num w:numId="25">
    <w:abstractNumId w:val="23"/>
  </w:num>
  <w:num w:numId="26">
    <w:abstractNumId w:val="37"/>
  </w:num>
  <w:num w:numId="27">
    <w:abstractNumId w:val="28"/>
  </w:num>
  <w:num w:numId="28">
    <w:abstractNumId w:val="43"/>
    <w:lvlOverride w:ilvl="0">
      <w:startOverride w:val="1"/>
    </w:lvlOverride>
  </w:num>
  <w:num w:numId="29">
    <w:abstractNumId w:val="24"/>
  </w:num>
  <w:num w:numId="30">
    <w:abstractNumId w:val="9"/>
  </w:num>
  <w:num w:numId="31">
    <w:abstractNumId w:val="42"/>
  </w:num>
  <w:num w:numId="32">
    <w:abstractNumId w:val="43"/>
  </w:num>
  <w:num w:numId="33">
    <w:abstractNumId w:val="15"/>
  </w:num>
  <w:num w:numId="34">
    <w:abstractNumId w:val="45"/>
  </w:num>
  <w:num w:numId="35">
    <w:abstractNumId w:val="44"/>
  </w:num>
  <w:num w:numId="36">
    <w:abstractNumId w:val="1"/>
  </w:num>
  <w:num w:numId="37">
    <w:abstractNumId w:val="12"/>
  </w:num>
  <w:num w:numId="38">
    <w:abstractNumId w:val="32"/>
  </w:num>
  <w:num w:numId="39">
    <w:abstractNumId w:val="18"/>
  </w:num>
  <w:num w:numId="40">
    <w:abstractNumId w:val="39"/>
  </w:num>
  <w:num w:numId="41">
    <w:abstractNumId w:val="29"/>
  </w:num>
  <w:num w:numId="42">
    <w:abstractNumId w:val="2"/>
  </w:num>
  <w:num w:numId="43">
    <w:abstractNumId w:val="46"/>
  </w:num>
  <w:num w:numId="44">
    <w:abstractNumId w:val="34"/>
  </w:num>
  <w:num w:numId="45">
    <w:abstractNumId w:val="10"/>
  </w:num>
  <w:num w:numId="46">
    <w:abstractNumId w:val="40"/>
  </w:num>
  <w:num w:numId="47">
    <w:abstractNumId w:val="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3126"/>
    <w:rsid w:val="0002435C"/>
    <w:rsid w:val="00027805"/>
    <w:rsid w:val="00032B46"/>
    <w:rsid w:val="0004289C"/>
    <w:rsid w:val="00042BE9"/>
    <w:rsid w:val="00043AC7"/>
    <w:rsid w:val="00044D19"/>
    <w:rsid w:val="00052045"/>
    <w:rsid w:val="00053BE5"/>
    <w:rsid w:val="00054810"/>
    <w:rsid w:val="000713DA"/>
    <w:rsid w:val="00071EAA"/>
    <w:rsid w:val="0007236F"/>
    <w:rsid w:val="0007268F"/>
    <w:rsid w:val="00075A5F"/>
    <w:rsid w:val="00081267"/>
    <w:rsid w:val="00085029"/>
    <w:rsid w:val="000A6BA5"/>
    <w:rsid w:val="000B3D87"/>
    <w:rsid w:val="000B50EE"/>
    <w:rsid w:val="000C041B"/>
    <w:rsid w:val="000C2AB4"/>
    <w:rsid w:val="000D5C74"/>
    <w:rsid w:val="000E1D40"/>
    <w:rsid w:val="000E2800"/>
    <w:rsid w:val="000E5807"/>
    <w:rsid w:val="000E6D4B"/>
    <w:rsid w:val="000F497A"/>
    <w:rsid w:val="00102AD8"/>
    <w:rsid w:val="00113956"/>
    <w:rsid w:val="00116035"/>
    <w:rsid w:val="001211EA"/>
    <w:rsid w:val="0013038B"/>
    <w:rsid w:val="00143389"/>
    <w:rsid w:val="00143CC4"/>
    <w:rsid w:val="00147817"/>
    <w:rsid w:val="0015146D"/>
    <w:rsid w:val="00152102"/>
    <w:rsid w:val="00157D40"/>
    <w:rsid w:val="00162BE7"/>
    <w:rsid w:val="001669B4"/>
    <w:rsid w:val="0017006C"/>
    <w:rsid w:val="00174E20"/>
    <w:rsid w:val="00176AD2"/>
    <w:rsid w:val="00184334"/>
    <w:rsid w:val="00185AC8"/>
    <w:rsid w:val="00187433"/>
    <w:rsid w:val="00187AE6"/>
    <w:rsid w:val="00191428"/>
    <w:rsid w:val="001A25C3"/>
    <w:rsid w:val="001A37C7"/>
    <w:rsid w:val="001B3BE4"/>
    <w:rsid w:val="001B5818"/>
    <w:rsid w:val="001B66A4"/>
    <w:rsid w:val="001B6E6E"/>
    <w:rsid w:val="001B7765"/>
    <w:rsid w:val="001C3F21"/>
    <w:rsid w:val="001C4EEE"/>
    <w:rsid w:val="001D2FA2"/>
    <w:rsid w:val="001E3CC8"/>
    <w:rsid w:val="001E4497"/>
    <w:rsid w:val="001E4665"/>
    <w:rsid w:val="001F0570"/>
    <w:rsid w:val="001F1C0C"/>
    <w:rsid w:val="001F2097"/>
    <w:rsid w:val="002000EB"/>
    <w:rsid w:val="00200223"/>
    <w:rsid w:val="00200516"/>
    <w:rsid w:val="00205100"/>
    <w:rsid w:val="0020794F"/>
    <w:rsid w:val="002121DA"/>
    <w:rsid w:val="002138AB"/>
    <w:rsid w:val="002164C9"/>
    <w:rsid w:val="002170A5"/>
    <w:rsid w:val="00230761"/>
    <w:rsid w:val="00235D4C"/>
    <w:rsid w:val="00236D54"/>
    <w:rsid w:val="00236E65"/>
    <w:rsid w:val="002372B8"/>
    <w:rsid w:val="00240AC0"/>
    <w:rsid w:val="002453BD"/>
    <w:rsid w:val="00256EC3"/>
    <w:rsid w:val="00257353"/>
    <w:rsid w:val="00261959"/>
    <w:rsid w:val="002704D4"/>
    <w:rsid w:val="002721D2"/>
    <w:rsid w:val="0027425A"/>
    <w:rsid w:val="0028093A"/>
    <w:rsid w:val="0028185B"/>
    <w:rsid w:val="00281C80"/>
    <w:rsid w:val="002950E0"/>
    <w:rsid w:val="002954C4"/>
    <w:rsid w:val="002B07BD"/>
    <w:rsid w:val="002B5444"/>
    <w:rsid w:val="002B547F"/>
    <w:rsid w:val="002C21E9"/>
    <w:rsid w:val="002C4630"/>
    <w:rsid w:val="002D38C5"/>
    <w:rsid w:val="002E4217"/>
    <w:rsid w:val="002E505B"/>
    <w:rsid w:val="002F30F7"/>
    <w:rsid w:val="002F3DAA"/>
    <w:rsid w:val="002F5F1E"/>
    <w:rsid w:val="002F7FB5"/>
    <w:rsid w:val="00301D7D"/>
    <w:rsid w:val="00302ED2"/>
    <w:rsid w:val="0031555D"/>
    <w:rsid w:val="00315655"/>
    <w:rsid w:val="00315B32"/>
    <w:rsid w:val="00315BDC"/>
    <w:rsid w:val="00324559"/>
    <w:rsid w:val="00327C88"/>
    <w:rsid w:val="0033387A"/>
    <w:rsid w:val="00334C0F"/>
    <w:rsid w:val="003358FF"/>
    <w:rsid w:val="00344663"/>
    <w:rsid w:val="00347B79"/>
    <w:rsid w:val="003509A8"/>
    <w:rsid w:val="0035352C"/>
    <w:rsid w:val="00354545"/>
    <w:rsid w:val="00355007"/>
    <w:rsid w:val="0036135C"/>
    <w:rsid w:val="00362D0C"/>
    <w:rsid w:val="0036518F"/>
    <w:rsid w:val="0036768D"/>
    <w:rsid w:val="00374362"/>
    <w:rsid w:val="00377B12"/>
    <w:rsid w:val="00380147"/>
    <w:rsid w:val="00381C7D"/>
    <w:rsid w:val="003826AC"/>
    <w:rsid w:val="00385C9B"/>
    <w:rsid w:val="003872BA"/>
    <w:rsid w:val="00387D77"/>
    <w:rsid w:val="00390C95"/>
    <w:rsid w:val="003922EF"/>
    <w:rsid w:val="00394A57"/>
    <w:rsid w:val="00397415"/>
    <w:rsid w:val="003A2CB2"/>
    <w:rsid w:val="003A4D1C"/>
    <w:rsid w:val="003B257A"/>
    <w:rsid w:val="003B7521"/>
    <w:rsid w:val="003C0C4D"/>
    <w:rsid w:val="003C11CC"/>
    <w:rsid w:val="003C3C6C"/>
    <w:rsid w:val="003C3DB4"/>
    <w:rsid w:val="003C3EB9"/>
    <w:rsid w:val="003D3AE3"/>
    <w:rsid w:val="003D5E8B"/>
    <w:rsid w:val="003E3748"/>
    <w:rsid w:val="003E4DA7"/>
    <w:rsid w:val="003F0CD8"/>
    <w:rsid w:val="00405019"/>
    <w:rsid w:val="00406162"/>
    <w:rsid w:val="00406BA9"/>
    <w:rsid w:val="00410C9A"/>
    <w:rsid w:val="00421AB5"/>
    <w:rsid w:val="00424212"/>
    <w:rsid w:val="00424CF9"/>
    <w:rsid w:val="0043208D"/>
    <w:rsid w:val="004333B4"/>
    <w:rsid w:val="00434203"/>
    <w:rsid w:val="0043581D"/>
    <w:rsid w:val="00452C3E"/>
    <w:rsid w:val="00452C6C"/>
    <w:rsid w:val="0045451B"/>
    <w:rsid w:val="00462007"/>
    <w:rsid w:val="00464294"/>
    <w:rsid w:val="004735CE"/>
    <w:rsid w:val="00474658"/>
    <w:rsid w:val="0047797E"/>
    <w:rsid w:val="00495C60"/>
    <w:rsid w:val="00497F06"/>
    <w:rsid w:val="004A14A0"/>
    <w:rsid w:val="004A1A20"/>
    <w:rsid w:val="004A3757"/>
    <w:rsid w:val="004B1283"/>
    <w:rsid w:val="004C4CFE"/>
    <w:rsid w:val="004C6034"/>
    <w:rsid w:val="004D3941"/>
    <w:rsid w:val="004D77A0"/>
    <w:rsid w:val="004E0D51"/>
    <w:rsid w:val="004E2421"/>
    <w:rsid w:val="004E6489"/>
    <w:rsid w:val="004E6662"/>
    <w:rsid w:val="004F568A"/>
    <w:rsid w:val="005020EC"/>
    <w:rsid w:val="0050256C"/>
    <w:rsid w:val="005043E7"/>
    <w:rsid w:val="00516555"/>
    <w:rsid w:val="00521BBF"/>
    <w:rsid w:val="005256CF"/>
    <w:rsid w:val="0054197F"/>
    <w:rsid w:val="00542C43"/>
    <w:rsid w:val="005466DC"/>
    <w:rsid w:val="00551299"/>
    <w:rsid w:val="005535FB"/>
    <w:rsid w:val="00555DF5"/>
    <w:rsid w:val="00563C8B"/>
    <w:rsid w:val="00572006"/>
    <w:rsid w:val="00573E74"/>
    <w:rsid w:val="0057790F"/>
    <w:rsid w:val="00582470"/>
    <w:rsid w:val="0059408F"/>
    <w:rsid w:val="00594DE5"/>
    <w:rsid w:val="005974B8"/>
    <w:rsid w:val="005A12D7"/>
    <w:rsid w:val="005A29D6"/>
    <w:rsid w:val="005B0C92"/>
    <w:rsid w:val="005B11F0"/>
    <w:rsid w:val="005B7E20"/>
    <w:rsid w:val="005C1D42"/>
    <w:rsid w:val="005C412B"/>
    <w:rsid w:val="005C4835"/>
    <w:rsid w:val="005C5A53"/>
    <w:rsid w:val="005C7769"/>
    <w:rsid w:val="005D5F1D"/>
    <w:rsid w:val="005E1FA0"/>
    <w:rsid w:val="005E37E8"/>
    <w:rsid w:val="005F0F53"/>
    <w:rsid w:val="005F584A"/>
    <w:rsid w:val="0060625D"/>
    <w:rsid w:val="00611BAA"/>
    <w:rsid w:val="00612D18"/>
    <w:rsid w:val="00615BB7"/>
    <w:rsid w:val="00616A16"/>
    <w:rsid w:val="00621954"/>
    <w:rsid w:val="00623361"/>
    <w:rsid w:val="00624BA9"/>
    <w:rsid w:val="0062575C"/>
    <w:rsid w:val="006339EB"/>
    <w:rsid w:val="00634EAB"/>
    <w:rsid w:val="0063670E"/>
    <w:rsid w:val="006559E3"/>
    <w:rsid w:val="00657577"/>
    <w:rsid w:val="006660B2"/>
    <w:rsid w:val="0067056E"/>
    <w:rsid w:val="006739CA"/>
    <w:rsid w:val="0068258E"/>
    <w:rsid w:val="006855AC"/>
    <w:rsid w:val="00691790"/>
    <w:rsid w:val="006933C3"/>
    <w:rsid w:val="006956E6"/>
    <w:rsid w:val="0069570C"/>
    <w:rsid w:val="00697045"/>
    <w:rsid w:val="006A27BD"/>
    <w:rsid w:val="006A337B"/>
    <w:rsid w:val="006A4E08"/>
    <w:rsid w:val="006A57D6"/>
    <w:rsid w:val="006A58BC"/>
    <w:rsid w:val="006C40C7"/>
    <w:rsid w:val="006D3EB7"/>
    <w:rsid w:val="006D7B49"/>
    <w:rsid w:val="006D7DEB"/>
    <w:rsid w:val="006E0A2E"/>
    <w:rsid w:val="006E1269"/>
    <w:rsid w:val="006E7D38"/>
    <w:rsid w:val="006F0870"/>
    <w:rsid w:val="006F43CA"/>
    <w:rsid w:val="006F7EF4"/>
    <w:rsid w:val="007026DD"/>
    <w:rsid w:val="00702770"/>
    <w:rsid w:val="00703FCE"/>
    <w:rsid w:val="00707AE1"/>
    <w:rsid w:val="00707B68"/>
    <w:rsid w:val="007126C4"/>
    <w:rsid w:val="007258CF"/>
    <w:rsid w:val="00726FAA"/>
    <w:rsid w:val="007276B4"/>
    <w:rsid w:val="0073143B"/>
    <w:rsid w:val="00737731"/>
    <w:rsid w:val="00740210"/>
    <w:rsid w:val="007411D5"/>
    <w:rsid w:val="00744923"/>
    <w:rsid w:val="00756648"/>
    <w:rsid w:val="007724CE"/>
    <w:rsid w:val="00780A43"/>
    <w:rsid w:val="00780C21"/>
    <w:rsid w:val="007879BF"/>
    <w:rsid w:val="0079167D"/>
    <w:rsid w:val="00793170"/>
    <w:rsid w:val="007A0931"/>
    <w:rsid w:val="007A4309"/>
    <w:rsid w:val="007B627D"/>
    <w:rsid w:val="007B6E7F"/>
    <w:rsid w:val="007C088F"/>
    <w:rsid w:val="007C53A1"/>
    <w:rsid w:val="007C53BA"/>
    <w:rsid w:val="007C58BD"/>
    <w:rsid w:val="007C5D4B"/>
    <w:rsid w:val="007D00B1"/>
    <w:rsid w:val="007D0E36"/>
    <w:rsid w:val="007D269C"/>
    <w:rsid w:val="007D6182"/>
    <w:rsid w:val="007E3F69"/>
    <w:rsid w:val="007E7735"/>
    <w:rsid w:val="007F1254"/>
    <w:rsid w:val="007F1374"/>
    <w:rsid w:val="0080068B"/>
    <w:rsid w:val="00800EE1"/>
    <w:rsid w:val="00811CAE"/>
    <w:rsid w:val="008152E6"/>
    <w:rsid w:val="00825DC9"/>
    <w:rsid w:val="00831DF3"/>
    <w:rsid w:val="008326E7"/>
    <w:rsid w:val="0083369A"/>
    <w:rsid w:val="0084153A"/>
    <w:rsid w:val="0084241F"/>
    <w:rsid w:val="00843CA0"/>
    <w:rsid w:val="0084434E"/>
    <w:rsid w:val="0084454E"/>
    <w:rsid w:val="008453F6"/>
    <w:rsid w:val="008506B1"/>
    <w:rsid w:val="008510CC"/>
    <w:rsid w:val="00854C8D"/>
    <w:rsid w:val="00860C47"/>
    <w:rsid w:val="00863417"/>
    <w:rsid w:val="0086343C"/>
    <w:rsid w:val="00863D76"/>
    <w:rsid w:val="0086509B"/>
    <w:rsid w:val="00871E1D"/>
    <w:rsid w:val="0087296A"/>
    <w:rsid w:val="00876262"/>
    <w:rsid w:val="00891049"/>
    <w:rsid w:val="00897403"/>
    <w:rsid w:val="008A40C0"/>
    <w:rsid w:val="008A487A"/>
    <w:rsid w:val="008A5923"/>
    <w:rsid w:val="008B1120"/>
    <w:rsid w:val="008B1AA1"/>
    <w:rsid w:val="008B1BFF"/>
    <w:rsid w:val="008B4BE6"/>
    <w:rsid w:val="008C2DD5"/>
    <w:rsid w:val="008C5CD8"/>
    <w:rsid w:val="008C71A7"/>
    <w:rsid w:val="008D4EC0"/>
    <w:rsid w:val="008D7C25"/>
    <w:rsid w:val="008E1AA7"/>
    <w:rsid w:val="008F12A1"/>
    <w:rsid w:val="008F3624"/>
    <w:rsid w:val="008F6183"/>
    <w:rsid w:val="008F73D1"/>
    <w:rsid w:val="009002CA"/>
    <w:rsid w:val="00903AF9"/>
    <w:rsid w:val="0090579F"/>
    <w:rsid w:val="009143C9"/>
    <w:rsid w:val="00915A40"/>
    <w:rsid w:val="009201C9"/>
    <w:rsid w:val="00930424"/>
    <w:rsid w:val="00930D3E"/>
    <w:rsid w:val="00942BCB"/>
    <w:rsid w:val="00942F03"/>
    <w:rsid w:val="00953155"/>
    <w:rsid w:val="00961B81"/>
    <w:rsid w:val="00962ED5"/>
    <w:rsid w:val="00971561"/>
    <w:rsid w:val="009761DA"/>
    <w:rsid w:val="00983B83"/>
    <w:rsid w:val="009858FE"/>
    <w:rsid w:val="009860EA"/>
    <w:rsid w:val="0098653B"/>
    <w:rsid w:val="0099040E"/>
    <w:rsid w:val="00990719"/>
    <w:rsid w:val="00992472"/>
    <w:rsid w:val="0099315C"/>
    <w:rsid w:val="009A5AB5"/>
    <w:rsid w:val="009B2BB8"/>
    <w:rsid w:val="009B3F12"/>
    <w:rsid w:val="009C02E5"/>
    <w:rsid w:val="009C0E0E"/>
    <w:rsid w:val="009C26E3"/>
    <w:rsid w:val="009C6DD1"/>
    <w:rsid w:val="009C7CD6"/>
    <w:rsid w:val="009D2789"/>
    <w:rsid w:val="009D4C0F"/>
    <w:rsid w:val="009D5C60"/>
    <w:rsid w:val="009D69C3"/>
    <w:rsid w:val="009D7C44"/>
    <w:rsid w:val="009E7B86"/>
    <w:rsid w:val="009F366D"/>
    <w:rsid w:val="009F45EC"/>
    <w:rsid w:val="009F5D0D"/>
    <w:rsid w:val="00A06362"/>
    <w:rsid w:val="00A13D8B"/>
    <w:rsid w:val="00A2390C"/>
    <w:rsid w:val="00A244A2"/>
    <w:rsid w:val="00A24A81"/>
    <w:rsid w:val="00A307AE"/>
    <w:rsid w:val="00A34443"/>
    <w:rsid w:val="00A345F7"/>
    <w:rsid w:val="00A404F7"/>
    <w:rsid w:val="00A42581"/>
    <w:rsid w:val="00A51447"/>
    <w:rsid w:val="00A53F34"/>
    <w:rsid w:val="00A540EB"/>
    <w:rsid w:val="00A5539A"/>
    <w:rsid w:val="00A56603"/>
    <w:rsid w:val="00A60B97"/>
    <w:rsid w:val="00A71E51"/>
    <w:rsid w:val="00A764E4"/>
    <w:rsid w:val="00A77F56"/>
    <w:rsid w:val="00A81260"/>
    <w:rsid w:val="00A879DC"/>
    <w:rsid w:val="00A954D1"/>
    <w:rsid w:val="00A95A2D"/>
    <w:rsid w:val="00AA34B1"/>
    <w:rsid w:val="00AA5942"/>
    <w:rsid w:val="00AA719D"/>
    <w:rsid w:val="00AB06B2"/>
    <w:rsid w:val="00AB1C3D"/>
    <w:rsid w:val="00AB29A8"/>
    <w:rsid w:val="00AB7D22"/>
    <w:rsid w:val="00AC22A5"/>
    <w:rsid w:val="00AC2670"/>
    <w:rsid w:val="00AD0E5D"/>
    <w:rsid w:val="00AE1C50"/>
    <w:rsid w:val="00AE1F78"/>
    <w:rsid w:val="00AF23AF"/>
    <w:rsid w:val="00AF4E3A"/>
    <w:rsid w:val="00AF6A53"/>
    <w:rsid w:val="00AF70DD"/>
    <w:rsid w:val="00B00257"/>
    <w:rsid w:val="00B01168"/>
    <w:rsid w:val="00B039D7"/>
    <w:rsid w:val="00B07F61"/>
    <w:rsid w:val="00B11EFC"/>
    <w:rsid w:val="00B15210"/>
    <w:rsid w:val="00B1623B"/>
    <w:rsid w:val="00B24403"/>
    <w:rsid w:val="00B25206"/>
    <w:rsid w:val="00B27517"/>
    <w:rsid w:val="00B32239"/>
    <w:rsid w:val="00B32F08"/>
    <w:rsid w:val="00B37BE9"/>
    <w:rsid w:val="00B42DDB"/>
    <w:rsid w:val="00B472D0"/>
    <w:rsid w:val="00B6145A"/>
    <w:rsid w:val="00B61570"/>
    <w:rsid w:val="00B62752"/>
    <w:rsid w:val="00B63BF7"/>
    <w:rsid w:val="00B6585E"/>
    <w:rsid w:val="00B65E35"/>
    <w:rsid w:val="00B72578"/>
    <w:rsid w:val="00B744FB"/>
    <w:rsid w:val="00B8153F"/>
    <w:rsid w:val="00B82A2A"/>
    <w:rsid w:val="00B84A8E"/>
    <w:rsid w:val="00B85252"/>
    <w:rsid w:val="00B92D67"/>
    <w:rsid w:val="00B952D8"/>
    <w:rsid w:val="00B9615A"/>
    <w:rsid w:val="00B9648A"/>
    <w:rsid w:val="00BA1CBE"/>
    <w:rsid w:val="00BA3831"/>
    <w:rsid w:val="00BA4C85"/>
    <w:rsid w:val="00BA500B"/>
    <w:rsid w:val="00BA5B5B"/>
    <w:rsid w:val="00BB008B"/>
    <w:rsid w:val="00BB0093"/>
    <w:rsid w:val="00BB2181"/>
    <w:rsid w:val="00BB3C82"/>
    <w:rsid w:val="00BB57F6"/>
    <w:rsid w:val="00BC2684"/>
    <w:rsid w:val="00BC35AA"/>
    <w:rsid w:val="00BC5BB3"/>
    <w:rsid w:val="00BD2F0F"/>
    <w:rsid w:val="00BD53BD"/>
    <w:rsid w:val="00BD5DEF"/>
    <w:rsid w:val="00BD79BB"/>
    <w:rsid w:val="00BE4802"/>
    <w:rsid w:val="00BE72B9"/>
    <w:rsid w:val="00BF170E"/>
    <w:rsid w:val="00BF509C"/>
    <w:rsid w:val="00BF7CF6"/>
    <w:rsid w:val="00C023D9"/>
    <w:rsid w:val="00C069DB"/>
    <w:rsid w:val="00C0775D"/>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50B"/>
    <w:rsid w:val="00C97610"/>
    <w:rsid w:val="00CA2822"/>
    <w:rsid w:val="00CB128D"/>
    <w:rsid w:val="00CB6841"/>
    <w:rsid w:val="00CC08EA"/>
    <w:rsid w:val="00CC7AC8"/>
    <w:rsid w:val="00CD0459"/>
    <w:rsid w:val="00CD1F68"/>
    <w:rsid w:val="00CD3E6A"/>
    <w:rsid w:val="00CE1C4A"/>
    <w:rsid w:val="00CE224F"/>
    <w:rsid w:val="00CF1BF6"/>
    <w:rsid w:val="00CF6CCE"/>
    <w:rsid w:val="00D00C36"/>
    <w:rsid w:val="00D0145D"/>
    <w:rsid w:val="00D02424"/>
    <w:rsid w:val="00D06BA8"/>
    <w:rsid w:val="00D0781A"/>
    <w:rsid w:val="00D07A16"/>
    <w:rsid w:val="00D11D98"/>
    <w:rsid w:val="00D12DE0"/>
    <w:rsid w:val="00D14E81"/>
    <w:rsid w:val="00D1647F"/>
    <w:rsid w:val="00D16C96"/>
    <w:rsid w:val="00D20F95"/>
    <w:rsid w:val="00D353B3"/>
    <w:rsid w:val="00D3760C"/>
    <w:rsid w:val="00D3779C"/>
    <w:rsid w:val="00D37DCA"/>
    <w:rsid w:val="00D46178"/>
    <w:rsid w:val="00D54373"/>
    <w:rsid w:val="00D62225"/>
    <w:rsid w:val="00D65D20"/>
    <w:rsid w:val="00D70F11"/>
    <w:rsid w:val="00D745DA"/>
    <w:rsid w:val="00D77DA5"/>
    <w:rsid w:val="00D84420"/>
    <w:rsid w:val="00D85438"/>
    <w:rsid w:val="00D8732D"/>
    <w:rsid w:val="00D91FAB"/>
    <w:rsid w:val="00D927DB"/>
    <w:rsid w:val="00DA0D76"/>
    <w:rsid w:val="00DA1274"/>
    <w:rsid w:val="00DA133C"/>
    <w:rsid w:val="00DA2B1D"/>
    <w:rsid w:val="00DA30A3"/>
    <w:rsid w:val="00DB7EE7"/>
    <w:rsid w:val="00DC0474"/>
    <w:rsid w:val="00DC143C"/>
    <w:rsid w:val="00DC3E82"/>
    <w:rsid w:val="00DC529B"/>
    <w:rsid w:val="00DD563C"/>
    <w:rsid w:val="00DD6B12"/>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244EA"/>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C72B4"/>
    <w:rsid w:val="00ED4634"/>
    <w:rsid w:val="00ED7CB3"/>
    <w:rsid w:val="00EE1123"/>
    <w:rsid w:val="00EE1706"/>
    <w:rsid w:val="00EE3A4F"/>
    <w:rsid w:val="00EE7501"/>
    <w:rsid w:val="00EF0C91"/>
    <w:rsid w:val="00EF2660"/>
    <w:rsid w:val="00EF26A2"/>
    <w:rsid w:val="00EF7EBA"/>
    <w:rsid w:val="00F06892"/>
    <w:rsid w:val="00F1668A"/>
    <w:rsid w:val="00F269DE"/>
    <w:rsid w:val="00F26A4B"/>
    <w:rsid w:val="00F31636"/>
    <w:rsid w:val="00F376E3"/>
    <w:rsid w:val="00F37ED4"/>
    <w:rsid w:val="00F40A46"/>
    <w:rsid w:val="00F41D12"/>
    <w:rsid w:val="00F45235"/>
    <w:rsid w:val="00F50B3C"/>
    <w:rsid w:val="00F54490"/>
    <w:rsid w:val="00F5592A"/>
    <w:rsid w:val="00F57E9D"/>
    <w:rsid w:val="00F65E42"/>
    <w:rsid w:val="00F66E1A"/>
    <w:rsid w:val="00F71EBB"/>
    <w:rsid w:val="00F728DA"/>
    <w:rsid w:val="00F8554D"/>
    <w:rsid w:val="00FB3026"/>
    <w:rsid w:val="00FB4E60"/>
    <w:rsid w:val="00FB53A7"/>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character" w:customStyle="1" w:styleId="2">
    <w:name w:val="Основной текст (2)"/>
    <w:basedOn w:val="Fontdeparagrafimplicit"/>
    <w:rsid w:val="007C53B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8126">
      <w:bodyDiv w:val="1"/>
      <w:marLeft w:val="0"/>
      <w:marRight w:val="0"/>
      <w:marTop w:val="0"/>
      <w:marBottom w:val="0"/>
      <w:divBdr>
        <w:top w:val="none" w:sz="0" w:space="0" w:color="auto"/>
        <w:left w:val="none" w:sz="0" w:space="0" w:color="auto"/>
        <w:bottom w:val="none" w:sz="0" w:space="0" w:color="auto"/>
        <w:right w:val="none" w:sz="0" w:space="0" w:color="auto"/>
      </w:divBdr>
    </w:div>
    <w:div w:id="214508209">
      <w:bodyDiv w:val="1"/>
      <w:marLeft w:val="0"/>
      <w:marRight w:val="0"/>
      <w:marTop w:val="0"/>
      <w:marBottom w:val="0"/>
      <w:divBdr>
        <w:top w:val="none" w:sz="0" w:space="0" w:color="auto"/>
        <w:left w:val="none" w:sz="0" w:space="0" w:color="auto"/>
        <w:bottom w:val="none" w:sz="0" w:space="0" w:color="auto"/>
        <w:right w:val="none" w:sz="0" w:space="0" w:color="auto"/>
      </w:divBdr>
    </w:div>
    <w:div w:id="317925395">
      <w:bodyDiv w:val="1"/>
      <w:marLeft w:val="0"/>
      <w:marRight w:val="0"/>
      <w:marTop w:val="0"/>
      <w:marBottom w:val="0"/>
      <w:divBdr>
        <w:top w:val="none" w:sz="0" w:space="0" w:color="auto"/>
        <w:left w:val="none" w:sz="0" w:space="0" w:color="auto"/>
        <w:bottom w:val="none" w:sz="0" w:space="0" w:color="auto"/>
        <w:right w:val="none" w:sz="0" w:space="0" w:color="auto"/>
      </w:divBdr>
    </w:div>
    <w:div w:id="491916889">
      <w:bodyDiv w:val="1"/>
      <w:marLeft w:val="0"/>
      <w:marRight w:val="0"/>
      <w:marTop w:val="0"/>
      <w:marBottom w:val="0"/>
      <w:divBdr>
        <w:top w:val="none" w:sz="0" w:space="0" w:color="auto"/>
        <w:left w:val="none" w:sz="0" w:space="0" w:color="auto"/>
        <w:bottom w:val="none" w:sz="0" w:space="0" w:color="auto"/>
        <w:right w:val="none" w:sz="0" w:space="0" w:color="auto"/>
      </w:divBdr>
    </w:div>
    <w:div w:id="100323818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13290282">
      <w:bodyDiv w:val="1"/>
      <w:marLeft w:val="0"/>
      <w:marRight w:val="0"/>
      <w:marTop w:val="0"/>
      <w:marBottom w:val="0"/>
      <w:divBdr>
        <w:top w:val="none" w:sz="0" w:space="0" w:color="auto"/>
        <w:left w:val="none" w:sz="0" w:space="0" w:color="auto"/>
        <w:bottom w:val="none" w:sz="0" w:space="0" w:color="auto"/>
        <w:right w:val="none" w:sz="0" w:space="0" w:color="auto"/>
      </w:divBdr>
    </w:div>
    <w:div w:id="20974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de-hotarare-de-guvern-pentru-modificarea-hotararii-guvernului-nr-7742016-cu-privire-la-preturile-de-comercializare-a-produselor-social-importante/132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1357A87-0394-42FB-9F6A-C76B7B78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7</Pages>
  <Words>2313</Words>
  <Characters>13417</Characters>
  <Application>Microsoft Office Word</Application>
  <DocSecurity>0</DocSecurity>
  <Lines>111</Lines>
  <Paragraphs>31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Leahu</cp:lastModifiedBy>
  <cp:revision>9</cp:revision>
  <cp:lastPrinted>2024-03-11T11:21:00Z</cp:lastPrinted>
  <dcterms:created xsi:type="dcterms:W3CDTF">2024-09-26T14:02:00Z</dcterms:created>
  <dcterms:modified xsi:type="dcterms:W3CDTF">2024-10-15T12:08:00Z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