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A51" w:rsidRPr="00964A51" w:rsidRDefault="00964A51" w:rsidP="00520D8F">
      <w:pPr>
        <w:tabs>
          <w:tab w:val="left" w:pos="7740"/>
        </w:tabs>
        <w:spacing w:after="0"/>
        <w:jc w:val="both"/>
        <w:rPr>
          <w:b/>
          <w:bCs/>
          <w:i/>
          <w:lang w:val="en-US"/>
        </w:rPr>
      </w:pPr>
      <w:r>
        <w:rPr>
          <w:b/>
          <w:bCs/>
          <w:lang w:val="en-US"/>
        </w:rPr>
        <w:tab/>
      </w:r>
      <w:r w:rsidR="009721BA">
        <w:rPr>
          <w:b/>
          <w:bCs/>
          <w:lang w:val="en-US"/>
        </w:rPr>
        <w:t xml:space="preserve">      </w:t>
      </w:r>
      <w:r w:rsidR="005D44CE">
        <w:rPr>
          <w:b/>
          <w:bCs/>
          <w:i/>
          <w:lang w:val="en-US"/>
        </w:rPr>
        <w:t>P</w:t>
      </w:r>
      <w:r w:rsidRPr="00964A51">
        <w:rPr>
          <w:b/>
          <w:bCs/>
          <w:i/>
          <w:lang w:val="en-US"/>
        </w:rPr>
        <w:t>roiect</w:t>
      </w:r>
    </w:p>
    <w:p w:rsidR="00964A51" w:rsidRDefault="00964A51" w:rsidP="00520D8F">
      <w:pPr>
        <w:spacing w:after="0"/>
        <w:ind w:firstLine="709"/>
        <w:jc w:val="center"/>
        <w:rPr>
          <w:b/>
          <w:bCs/>
          <w:lang w:val="en-US"/>
        </w:rPr>
      </w:pPr>
      <w:r w:rsidRPr="00964A51">
        <w:rPr>
          <w:b/>
          <w:bCs/>
          <w:lang w:val="en-US"/>
        </w:rPr>
        <w:t>GUVERNUL</w:t>
      </w:r>
      <w:r>
        <w:rPr>
          <w:b/>
          <w:bCs/>
          <w:lang w:val="en-US"/>
        </w:rPr>
        <w:t xml:space="preserve"> REPUBLICII MOLDOVA</w:t>
      </w:r>
    </w:p>
    <w:p w:rsidR="009721BA" w:rsidRPr="00964A51" w:rsidRDefault="009721BA" w:rsidP="00520D8F">
      <w:pPr>
        <w:spacing w:after="0"/>
        <w:ind w:firstLine="709"/>
        <w:jc w:val="center"/>
        <w:rPr>
          <w:lang w:val="en-US"/>
        </w:rPr>
      </w:pPr>
    </w:p>
    <w:p w:rsidR="00964A51" w:rsidRDefault="00964A51" w:rsidP="00520D8F">
      <w:pPr>
        <w:spacing w:after="0"/>
        <w:ind w:firstLine="709"/>
        <w:jc w:val="center"/>
        <w:rPr>
          <w:lang w:val="en-US"/>
        </w:rPr>
      </w:pPr>
      <w:r w:rsidRPr="00964A51">
        <w:rPr>
          <w:b/>
          <w:bCs/>
          <w:lang w:val="en-US"/>
        </w:rPr>
        <w:t>HOTĂRÂRE</w:t>
      </w:r>
      <w:r w:rsidR="009721BA">
        <w:rPr>
          <w:lang w:val="en-US"/>
        </w:rPr>
        <w:t> </w:t>
      </w:r>
      <w:r>
        <w:rPr>
          <w:lang w:val="en-US"/>
        </w:rPr>
        <w:t xml:space="preserve"> </w:t>
      </w:r>
      <w:r>
        <w:rPr>
          <w:lang w:val="en-US"/>
        </w:rPr>
        <w:br/>
      </w:r>
      <w:r w:rsidR="00647F5F">
        <w:rPr>
          <w:lang w:val="en-US"/>
        </w:rPr>
        <w:t>n</w:t>
      </w:r>
      <w:r w:rsidR="009721BA">
        <w:rPr>
          <w:lang w:val="en-US"/>
        </w:rPr>
        <w:t xml:space="preserve">r._____din `”___” ________  </w:t>
      </w:r>
      <w:r>
        <w:rPr>
          <w:lang w:val="en-US"/>
        </w:rPr>
        <w:t>2024</w:t>
      </w:r>
    </w:p>
    <w:p w:rsidR="00964A51" w:rsidRPr="00964A51" w:rsidRDefault="00964A51" w:rsidP="00520D8F">
      <w:pPr>
        <w:spacing w:after="0"/>
        <w:ind w:firstLine="709"/>
        <w:jc w:val="center"/>
        <w:rPr>
          <w:lang w:val="en-US"/>
        </w:rPr>
      </w:pPr>
    </w:p>
    <w:p w:rsidR="00964A51" w:rsidRPr="00F42000" w:rsidRDefault="003A5188" w:rsidP="005D44CE">
      <w:pPr>
        <w:spacing w:after="0"/>
        <w:jc w:val="center"/>
        <w:rPr>
          <w:b/>
          <w:bCs/>
          <w:lang w:val="ro-MD"/>
        </w:rPr>
      </w:pPr>
      <w:bookmarkStart w:id="0" w:name="_GoBack"/>
      <w:r>
        <w:rPr>
          <w:b/>
          <w:bCs/>
          <w:lang w:val="ro-MD"/>
        </w:rPr>
        <w:t xml:space="preserve">cu privire la </w:t>
      </w:r>
      <w:r w:rsidR="00647F5F">
        <w:rPr>
          <w:b/>
          <w:bCs/>
          <w:lang w:val="ro-MD"/>
        </w:rPr>
        <w:t>alocarea mijloacelor financiare Ministerului Infrastructurii și Dezvoltării Regionale din fondul de rezervă al Guvernului</w:t>
      </w:r>
    </w:p>
    <w:bookmarkEnd w:id="0"/>
    <w:p w:rsidR="00964A51" w:rsidRDefault="00964A51" w:rsidP="00520D8F">
      <w:pPr>
        <w:spacing w:after="0"/>
        <w:ind w:firstLine="709"/>
        <w:jc w:val="both"/>
        <w:rPr>
          <w:lang w:val="en-US"/>
        </w:rPr>
      </w:pPr>
    </w:p>
    <w:p w:rsidR="00964A51" w:rsidRDefault="00964A51" w:rsidP="00520D8F">
      <w:pPr>
        <w:spacing w:after="0"/>
        <w:ind w:firstLine="709"/>
        <w:jc w:val="both"/>
        <w:rPr>
          <w:lang w:val="ro-MD"/>
        </w:rPr>
      </w:pPr>
      <w:r w:rsidRPr="00964A51">
        <w:rPr>
          <w:lang w:val="ro-MD"/>
        </w:rPr>
        <w:t>În temeiul art. 19 lit. g) şi art. 36 alin. (1) lit. a) din Legea finanțelor publice şi responsabilității bugetar-fiscale nr. 181/2014 (Monitorul Oficial al Republicii Moldova, 2014, nr. 223-230, art. 519), cu mo</w:t>
      </w:r>
      <w:r w:rsidR="00520D8F">
        <w:rPr>
          <w:lang w:val="ro-MD"/>
        </w:rPr>
        <w:t xml:space="preserve">dificările ulterioare, Guvernul </w:t>
      </w:r>
      <w:r w:rsidRPr="00964A51">
        <w:rPr>
          <w:lang w:val="ro-MD"/>
        </w:rPr>
        <w:t>HOTĂRĂŞTE:</w:t>
      </w:r>
    </w:p>
    <w:p w:rsidR="00DD61EC" w:rsidRPr="00964A51" w:rsidRDefault="00DD61EC" w:rsidP="00520D8F">
      <w:pPr>
        <w:spacing w:after="0"/>
        <w:ind w:firstLine="709"/>
        <w:jc w:val="both"/>
        <w:rPr>
          <w:lang w:val="ro-MD"/>
        </w:rPr>
      </w:pPr>
    </w:p>
    <w:p w:rsidR="00901B06" w:rsidRDefault="00964A51" w:rsidP="00964A51">
      <w:pPr>
        <w:spacing w:after="0"/>
        <w:ind w:firstLine="709"/>
        <w:jc w:val="both"/>
        <w:rPr>
          <w:lang w:val="ro-MD"/>
        </w:rPr>
      </w:pPr>
      <w:r w:rsidRPr="00901B06">
        <w:rPr>
          <w:b/>
          <w:lang w:val="ro-MD"/>
        </w:rPr>
        <w:t>1.</w:t>
      </w:r>
      <w:r w:rsidRPr="00964A51">
        <w:rPr>
          <w:lang w:val="ro-MD"/>
        </w:rPr>
        <w:t xml:space="preserve"> Se alocă, din fondul de rezervă al Guvernului, mijloace</w:t>
      </w:r>
      <w:r w:rsidR="00D34E43">
        <w:rPr>
          <w:lang w:val="ro-MD"/>
        </w:rPr>
        <w:t xml:space="preserve"> financiare în sumă totală de </w:t>
      </w:r>
      <w:r w:rsidR="00901B06">
        <w:rPr>
          <w:lang w:val="ro-MD"/>
        </w:rPr>
        <w:t xml:space="preserve">14 749,2 </w:t>
      </w:r>
      <w:r w:rsidRPr="00964A51">
        <w:rPr>
          <w:lang w:val="ro-MD"/>
        </w:rPr>
        <w:t>mii lei Ministerului Infrastructurii ș</w:t>
      </w:r>
      <w:r w:rsidR="00170084">
        <w:rPr>
          <w:lang w:val="ro-MD"/>
        </w:rPr>
        <w:t>i Dezvoltării Regionale</w:t>
      </w:r>
      <w:r w:rsidR="00901B06">
        <w:rPr>
          <w:lang w:val="ro-MD"/>
        </w:rPr>
        <w:t>, după cum urmează:</w:t>
      </w:r>
    </w:p>
    <w:p w:rsidR="00964A51" w:rsidRDefault="00901B06" w:rsidP="00964A51">
      <w:pPr>
        <w:spacing w:after="0"/>
        <w:ind w:firstLine="709"/>
        <w:jc w:val="both"/>
        <w:rPr>
          <w:lang w:val="ro-MD"/>
        </w:rPr>
      </w:pPr>
      <w:r>
        <w:rPr>
          <w:lang w:val="ro-MD"/>
        </w:rPr>
        <w:t xml:space="preserve">1) </w:t>
      </w:r>
      <w:r w:rsidR="00F42000">
        <w:rPr>
          <w:lang w:val="ro-MD"/>
        </w:rPr>
        <w:t xml:space="preserve"> </w:t>
      </w:r>
      <w:r>
        <w:rPr>
          <w:lang w:val="ro-MD"/>
        </w:rPr>
        <w:t>6 564,2</w:t>
      </w:r>
      <w:r w:rsidRPr="00964A51">
        <w:rPr>
          <w:lang w:val="ro-MD"/>
        </w:rPr>
        <w:t xml:space="preserve"> mii lei </w:t>
      </w:r>
      <w:r w:rsidR="00F42000">
        <w:rPr>
          <w:lang w:val="ro-MD"/>
        </w:rPr>
        <w:t>pentru</w:t>
      </w:r>
      <w:r w:rsidR="00D34E43">
        <w:rPr>
          <w:lang w:val="ro-MD"/>
        </w:rPr>
        <w:t xml:space="preserve"> </w:t>
      </w:r>
      <w:r w:rsidR="001742FF">
        <w:rPr>
          <w:lang w:val="ro-MD"/>
        </w:rPr>
        <w:t>amenajarea căilor de acces nr.</w:t>
      </w:r>
      <w:r w:rsidR="00D34E43">
        <w:rPr>
          <w:lang w:val="ro-MD"/>
        </w:rPr>
        <w:t xml:space="preserve"> </w:t>
      </w:r>
      <w:r w:rsidR="001742FF">
        <w:rPr>
          <w:lang w:val="ro-MD"/>
        </w:rPr>
        <w:t xml:space="preserve">2 din complexul </w:t>
      </w:r>
      <w:r w:rsidR="006B72B9" w:rsidRPr="003500DF">
        <w:rPr>
          <w:bCs/>
          <w:lang w:val="ro-MD"/>
        </w:rPr>
        <w:t>Arena polivalentă de interes național</w:t>
      </w:r>
      <w:r w:rsidR="006B72B9" w:rsidRPr="006B72B9" w:rsidDel="006B72B9">
        <w:rPr>
          <w:lang w:val="ro-MD"/>
        </w:rPr>
        <w:t xml:space="preserve"> </w:t>
      </w:r>
      <w:r w:rsidR="001742FF">
        <w:rPr>
          <w:lang w:val="ro-MD"/>
        </w:rPr>
        <w:t>către str. Bucovina</w:t>
      </w:r>
      <w:r w:rsidR="00D34E43">
        <w:rPr>
          <w:lang w:val="ro-MD"/>
        </w:rPr>
        <w:t xml:space="preserve"> pe imobilul/terenul cu nr. cadastral 3153213.028 situat în mun. Chișinău, com. St</w:t>
      </w:r>
      <w:r>
        <w:rPr>
          <w:lang w:val="ro-MD"/>
        </w:rPr>
        <w:t>ăuceni, str. Bucovina 31;</w:t>
      </w:r>
    </w:p>
    <w:p w:rsidR="00901B06" w:rsidRPr="00964A51" w:rsidRDefault="00901B06" w:rsidP="00964A51">
      <w:pPr>
        <w:spacing w:after="0"/>
        <w:ind w:firstLine="709"/>
        <w:jc w:val="both"/>
        <w:rPr>
          <w:lang w:val="ro-MD"/>
        </w:rPr>
      </w:pPr>
      <w:r>
        <w:rPr>
          <w:lang w:val="ro-MD"/>
        </w:rPr>
        <w:t xml:space="preserve">2) 8 185,0 mii lei pentru elaborarea studiului de fezabilitate </w:t>
      </w:r>
      <w:r w:rsidR="00F92505">
        <w:rPr>
          <w:lang w:val="ro-MD"/>
        </w:rPr>
        <w:t xml:space="preserve">privind </w:t>
      </w:r>
      <w:r>
        <w:rPr>
          <w:lang w:val="ro-MD"/>
        </w:rPr>
        <w:t>construcția Stadionului Național.</w:t>
      </w:r>
    </w:p>
    <w:p w:rsidR="00964A51" w:rsidRPr="00964A51" w:rsidRDefault="00964A51" w:rsidP="003A7A89">
      <w:pPr>
        <w:spacing w:after="0"/>
        <w:ind w:firstLine="709"/>
        <w:jc w:val="both"/>
        <w:rPr>
          <w:lang w:val="ro-MD"/>
        </w:rPr>
      </w:pPr>
      <w:r w:rsidRPr="00901B06">
        <w:rPr>
          <w:b/>
          <w:lang w:val="ro-MD"/>
        </w:rPr>
        <w:t>2.</w:t>
      </w:r>
      <w:r w:rsidRPr="00964A51">
        <w:rPr>
          <w:lang w:val="ro-MD"/>
        </w:rPr>
        <w:t xml:space="preserve"> Funcția de beneficiar pentru lucrările executate</w:t>
      </w:r>
      <w:r w:rsidR="00F92505">
        <w:rPr>
          <w:lang w:val="ro-MD"/>
        </w:rPr>
        <w:t>,</w:t>
      </w:r>
      <w:r w:rsidRPr="00964A51">
        <w:rPr>
          <w:lang w:val="ro-MD"/>
        </w:rPr>
        <w:t xml:space="preserve"> </w:t>
      </w:r>
      <w:r w:rsidR="00901B06">
        <w:rPr>
          <w:lang w:val="ro-MD"/>
        </w:rPr>
        <w:t xml:space="preserve">prevăzute la punctul 1 subpct.1) </w:t>
      </w:r>
      <w:r w:rsidRPr="00964A51">
        <w:rPr>
          <w:lang w:val="ro-MD"/>
        </w:rPr>
        <w:t>vor fi îndeplinite de către Întreprinderea de Stat „Administrația de Stat a Drumurilor”</w:t>
      </w:r>
      <w:r w:rsidR="009721BA">
        <w:rPr>
          <w:lang w:val="ro-MD"/>
        </w:rPr>
        <w:t xml:space="preserve"> în proces de reorganizare</w:t>
      </w:r>
      <w:r w:rsidR="003A7A89">
        <w:rPr>
          <w:lang w:val="ro-MD"/>
        </w:rPr>
        <w:t>, care</w:t>
      </w:r>
      <w:r w:rsidRPr="00964A51">
        <w:rPr>
          <w:lang w:val="ro-MD"/>
        </w:rPr>
        <w:t>:</w:t>
      </w:r>
    </w:p>
    <w:p w:rsidR="00964A51" w:rsidRPr="00964A51" w:rsidRDefault="00964A51" w:rsidP="00964A51">
      <w:pPr>
        <w:spacing w:after="0"/>
        <w:ind w:firstLine="709"/>
        <w:jc w:val="both"/>
        <w:rPr>
          <w:lang w:val="ro-MD"/>
        </w:rPr>
      </w:pPr>
      <w:r w:rsidRPr="00964A51">
        <w:rPr>
          <w:lang w:val="ro-MD"/>
        </w:rPr>
        <w:t>1) va organiza licitația pentru contractarea lucrărilor de construcție</w:t>
      </w:r>
      <w:r w:rsidR="00901B06">
        <w:rPr>
          <w:lang w:val="ro-MD"/>
        </w:rPr>
        <w:t>,</w:t>
      </w:r>
      <w:r w:rsidRPr="00964A51">
        <w:rPr>
          <w:lang w:val="ro-MD"/>
        </w:rPr>
        <w:t xml:space="preserve"> conform prevederilor Legii nr. 131/2015 privind achizițiile publice;</w:t>
      </w:r>
    </w:p>
    <w:p w:rsidR="00964A51" w:rsidRDefault="00964A51" w:rsidP="00964A51">
      <w:pPr>
        <w:spacing w:after="0"/>
        <w:ind w:firstLine="709"/>
        <w:jc w:val="both"/>
        <w:rPr>
          <w:lang w:val="ro-MD"/>
        </w:rPr>
      </w:pPr>
      <w:r w:rsidRPr="00964A51">
        <w:rPr>
          <w:lang w:val="ro-MD"/>
        </w:rPr>
        <w:t>2) în calitate de beneficiar al mijloacelor financiare alocate, va fi responsabilă de datele prezentate și va întocmi, în modul stabilit, documentele necesare pentru finanțarea cheltuielilor respective.</w:t>
      </w:r>
    </w:p>
    <w:p w:rsidR="00901B06" w:rsidRDefault="00901B06" w:rsidP="00964A51">
      <w:pPr>
        <w:spacing w:after="0"/>
        <w:ind w:firstLine="709"/>
        <w:jc w:val="both"/>
        <w:rPr>
          <w:lang w:val="ro-MD"/>
        </w:rPr>
      </w:pPr>
      <w:r>
        <w:rPr>
          <w:lang w:val="ro-MD"/>
        </w:rPr>
        <w:t xml:space="preserve">După finalizare, căile </w:t>
      </w:r>
      <w:r w:rsidRPr="00964A51">
        <w:rPr>
          <w:lang w:val="ro-MD"/>
        </w:rPr>
        <w:t>de acces</w:t>
      </w:r>
      <w:r>
        <w:rPr>
          <w:lang w:val="ro-MD"/>
        </w:rPr>
        <w:t xml:space="preserve"> nr. 2</w:t>
      </w:r>
      <w:r w:rsidRPr="00964A51">
        <w:rPr>
          <w:lang w:val="ro-MD"/>
        </w:rPr>
        <w:t xml:space="preserve"> către Arena polivalentă de interes național v</w:t>
      </w:r>
      <w:r>
        <w:rPr>
          <w:lang w:val="ro-MD"/>
        </w:rPr>
        <w:t>or</w:t>
      </w:r>
      <w:r w:rsidRPr="00964A51">
        <w:rPr>
          <w:lang w:val="ro-MD"/>
        </w:rPr>
        <w:t xml:space="preserve"> fi transmis</w:t>
      </w:r>
      <w:r>
        <w:rPr>
          <w:lang w:val="ro-MD"/>
        </w:rPr>
        <w:t>e</w:t>
      </w:r>
      <w:r w:rsidRPr="00964A51">
        <w:rPr>
          <w:lang w:val="ro-MD"/>
        </w:rPr>
        <w:t xml:space="preserve"> în gestiunea Societății cu Răspundere Limitată „Arena Națională” (companie publică de implementare), prin actul de transmitere a lucrărilor respective, conform Regulamentului cu privire la modul de transmitere a bunurilor proprietate publică, aprobat prin Hotărârea Guvernului nr. 901/2015.</w:t>
      </w:r>
    </w:p>
    <w:p w:rsidR="003010E9" w:rsidRPr="00964A51" w:rsidRDefault="00901B06" w:rsidP="003010E9">
      <w:pPr>
        <w:spacing w:after="0"/>
        <w:ind w:firstLine="708"/>
        <w:jc w:val="both"/>
        <w:rPr>
          <w:lang w:val="ro-MD"/>
        </w:rPr>
      </w:pPr>
      <w:r w:rsidRPr="00901B06">
        <w:rPr>
          <w:b/>
          <w:lang w:val="ro-MD"/>
        </w:rPr>
        <w:t>3.</w:t>
      </w:r>
      <w:r w:rsidR="00DA5F48">
        <w:rPr>
          <w:b/>
          <w:lang w:val="ro-MD"/>
        </w:rPr>
        <w:t xml:space="preserve"> </w:t>
      </w:r>
      <w:r w:rsidR="00DD61EC">
        <w:rPr>
          <w:lang w:val="ro-MD"/>
        </w:rPr>
        <w:t>Funcția de beneficiar pentru servicii</w:t>
      </w:r>
      <w:r w:rsidR="00DA5F48">
        <w:rPr>
          <w:lang w:val="ro-MD"/>
        </w:rPr>
        <w:t xml:space="preserve">le prevăzute la </w:t>
      </w:r>
      <w:r w:rsidR="007B6FD7">
        <w:rPr>
          <w:lang w:val="ro-MD"/>
        </w:rPr>
        <w:t>punctul 1 subpct. 2)</w:t>
      </w:r>
      <w:r w:rsidR="00DD61EC">
        <w:rPr>
          <w:lang w:val="ro-MD"/>
        </w:rPr>
        <w:t xml:space="preserve">  </w:t>
      </w:r>
      <w:r w:rsidR="00DD61EC" w:rsidRPr="00964A51">
        <w:rPr>
          <w:lang w:val="ro-MD"/>
        </w:rPr>
        <w:t>vor fi îndeplinite de către</w:t>
      </w:r>
      <w:r w:rsidR="00DD61EC">
        <w:rPr>
          <w:lang w:val="ro-MD"/>
        </w:rPr>
        <w:t xml:space="preserve"> Instituția Publică Agenția de Dezvoltare Regională Municipiul Chișinău, care</w:t>
      </w:r>
      <w:r w:rsidR="003010E9" w:rsidRPr="00964A51">
        <w:rPr>
          <w:lang w:val="ro-MD"/>
        </w:rPr>
        <w:t>:</w:t>
      </w:r>
    </w:p>
    <w:p w:rsidR="003010E9" w:rsidRPr="00964A51" w:rsidRDefault="003010E9" w:rsidP="003010E9">
      <w:pPr>
        <w:spacing w:after="0"/>
        <w:ind w:firstLine="709"/>
        <w:jc w:val="both"/>
        <w:rPr>
          <w:lang w:val="ro-MD"/>
        </w:rPr>
      </w:pPr>
      <w:r w:rsidRPr="00964A51">
        <w:rPr>
          <w:lang w:val="ro-MD"/>
        </w:rPr>
        <w:t xml:space="preserve">1) va organiza contractarea </w:t>
      </w:r>
      <w:r w:rsidR="00DA5F48">
        <w:rPr>
          <w:lang w:val="ro-MD"/>
        </w:rPr>
        <w:t>servici</w:t>
      </w:r>
      <w:r w:rsidRPr="00964A51">
        <w:rPr>
          <w:lang w:val="ro-MD"/>
        </w:rPr>
        <w:t xml:space="preserve">ilor de </w:t>
      </w:r>
      <w:r w:rsidR="00DA5F48">
        <w:rPr>
          <w:lang w:val="ro-MD"/>
        </w:rPr>
        <w:t>elaborare a studiului de fezabilitate privind construcția Stadionului Național</w:t>
      </w:r>
      <w:r>
        <w:rPr>
          <w:lang w:val="ro-MD"/>
        </w:rPr>
        <w:t>,</w:t>
      </w:r>
      <w:r w:rsidRPr="00964A51">
        <w:rPr>
          <w:lang w:val="ro-MD"/>
        </w:rPr>
        <w:t xml:space="preserve"> conform prevederilor Legii nr. 131/2015 privind achizițiile publice;</w:t>
      </w:r>
    </w:p>
    <w:p w:rsidR="003010E9" w:rsidRDefault="003010E9" w:rsidP="003010E9">
      <w:pPr>
        <w:spacing w:after="0"/>
        <w:ind w:firstLine="709"/>
        <w:jc w:val="both"/>
        <w:rPr>
          <w:lang w:val="ro-MD"/>
        </w:rPr>
      </w:pPr>
      <w:r w:rsidRPr="00964A51">
        <w:rPr>
          <w:lang w:val="ro-MD"/>
        </w:rPr>
        <w:t>2) în calitate de beneficiar al mijloacelor financ</w:t>
      </w:r>
      <w:r w:rsidR="00DA5F48">
        <w:rPr>
          <w:lang w:val="ro-MD"/>
        </w:rPr>
        <w:t>iare alocate, va fi responsabil</w:t>
      </w:r>
      <w:r w:rsidR="00DD61EC">
        <w:rPr>
          <w:lang w:val="ro-MD"/>
        </w:rPr>
        <w:t>ă</w:t>
      </w:r>
      <w:r w:rsidRPr="00964A51">
        <w:rPr>
          <w:lang w:val="ro-MD"/>
        </w:rPr>
        <w:t xml:space="preserve"> de datele prezentate și va întocmi, în modul stabilit, documentele necesare pentru finanțarea cheltuielilor respective.</w:t>
      </w:r>
    </w:p>
    <w:p w:rsidR="00901B06" w:rsidRPr="00901B06" w:rsidRDefault="00901B06" w:rsidP="00964A51">
      <w:pPr>
        <w:spacing w:after="0"/>
        <w:ind w:firstLine="709"/>
        <w:jc w:val="both"/>
        <w:rPr>
          <w:b/>
          <w:lang w:val="ro-MD"/>
        </w:rPr>
      </w:pPr>
    </w:p>
    <w:p w:rsidR="00964A51" w:rsidRPr="00964A51" w:rsidRDefault="00964A51" w:rsidP="00901B06">
      <w:pPr>
        <w:spacing w:after="0"/>
        <w:ind w:firstLine="709"/>
        <w:jc w:val="both"/>
        <w:rPr>
          <w:lang w:val="ro-MD"/>
        </w:rPr>
      </w:pPr>
      <w:r w:rsidRPr="00901B06">
        <w:rPr>
          <w:b/>
          <w:lang w:val="ro-MD"/>
        </w:rPr>
        <w:lastRenderedPageBreak/>
        <w:t>4.</w:t>
      </w:r>
      <w:r w:rsidRPr="00964A51">
        <w:rPr>
          <w:lang w:val="ro-MD"/>
        </w:rPr>
        <w:t xml:space="preserve"> Ministerul Finanțelor va asigura finanțarea cheltuielilor menționate în punctul 1 pe măsura prezentării documentelor confirmative de către Ministerul Infrastructurii și Dezvoltării Regionale.</w:t>
      </w:r>
    </w:p>
    <w:p w:rsidR="00964A51" w:rsidRPr="00964A51" w:rsidRDefault="007B6FD7" w:rsidP="00964A51">
      <w:pPr>
        <w:spacing w:after="0"/>
        <w:ind w:firstLine="709"/>
        <w:jc w:val="both"/>
        <w:rPr>
          <w:lang w:val="ro-MD"/>
        </w:rPr>
      </w:pPr>
      <w:r>
        <w:rPr>
          <w:b/>
          <w:lang w:val="ro-MD"/>
        </w:rPr>
        <w:t>5</w:t>
      </w:r>
      <w:r w:rsidR="00964A51" w:rsidRPr="00901B06">
        <w:rPr>
          <w:b/>
          <w:lang w:val="ro-MD"/>
        </w:rPr>
        <w:t>.</w:t>
      </w:r>
      <w:r w:rsidR="00964A51" w:rsidRPr="00964A51">
        <w:rPr>
          <w:lang w:val="ro-MD"/>
        </w:rPr>
        <w:t xml:space="preserve"> Prezenta hotărâre intră în vigoare la data publicării în Monitorul Oficial al Republicii Moldova.</w:t>
      </w:r>
    </w:p>
    <w:p w:rsidR="00964A51" w:rsidRPr="00964A51" w:rsidRDefault="00964A51" w:rsidP="00964A51">
      <w:pPr>
        <w:spacing w:after="0"/>
        <w:ind w:firstLine="709"/>
        <w:jc w:val="both"/>
        <w:rPr>
          <w:lang w:val="ro-MD"/>
        </w:rPr>
      </w:pPr>
      <w:r w:rsidRPr="00964A51">
        <w:rPr>
          <w:lang w:val="ro-MD"/>
        </w:rPr>
        <w:t> </w:t>
      </w:r>
    </w:p>
    <w:p w:rsidR="00964A51" w:rsidRDefault="00964A51" w:rsidP="009721BA">
      <w:pPr>
        <w:spacing w:after="0"/>
        <w:ind w:firstLine="709"/>
        <w:jc w:val="both"/>
        <w:rPr>
          <w:lang w:val="ro-MD"/>
        </w:rPr>
      </w:pPr>
      <w:r w:rsidRPr="00964A51">
        <w:rPr>
          <w:b/>
          <w:bCs/>
          <w:lang w:val="ro-MD"/>
        </w:rPr>
        <w:t xml:space="preserve">PRIM-MINISTRU                                                       </w:t>
      </w:r>
      <w:r w:rsidR="001742FF">
        <w:rPr>
          <w:b/>
          <w:bCs/>
          <w:lang w:val="ro-MD"/>
        </w:rPr>
        <w:t xml:space="preserve">     </w:t>
      </w:r>
      <w:r w:rsidRPr="00964A51">
        <w:rPr>
          <w:b/>
          <w:bCs/>
          <w:lang w:val="ro-MD"/>
        </w:rPr>
        <w:t xml:space="preserve">  Dorin Recean</w:t>
      </w:r>
      <w:r w:rsidRPr="00964A51">
        <w:rPr>
          <w:lang w:val="ro-MD"/>
        </w:rPr>
        <w:t> </w:t>
      </w:r>
    </w:p>
    <w:p w:rsidR="009721BA" w:rsidRPr="00964A51" w:rsidRDefault="009721BA" w:rsidP="009721BA">
      <w:pPr>
        <w:spacing w:after="0"/>
        <w:ind w:firstLine="709"/>
        <w:jc w:val="both"/>
        <w:rPr>
          <w:lang w:val="ro-MD"/>
        </w:rPr>
      </w:pPr>
    </w:p>
    <w:p w:rsidR="00964A51" w:rsidRPr="00F42000" w:rsidRDefault="00964A51" w:rsidP="00F42000">
      <w:pPr>
        <w:spacing w:after="0" w:line="276" w:lineRule="auto"/>
        <w:ind w:firstLine="709"/>
        <w:jc w:val="both"/>
        <w:rPr>
          <w:bCs/>
          <w:lang w:val="ro-MD"/>
        </w:rPr>
      </w:pPr>
      <w:r w:rsidRPr="00351446">
        <w:rPr>
          <w:b/>
          <w:bCs/>
          <w:i/>
          <w:lang w:val="ro-MD"/>
        </w:rPr>
        <w:t>Contrasemnează</w:t>
      </w:r>
      <w:r w:rsidRPr="001742FF">
        <w:rPr>
          <w:bCs/>
          <w:lang w:val="ro-MD"/>
        </w:rPr>
        <w:t>:</w:t>
      </w:r>
    </w:p>
    <w:p w:rsidR="00964A51" w:rsidRPr="001742FF" w:rsidRDefault="00964A51" w:rsidP="00964A51">
      <w:pPr>
        <w:spacing w:after="0"/>
        <w:ind w:firstLine="709"/>
        <w:jc w:val="both"/>
        <w:rPr>
          <w:lang w:val="ro-MD"/>
        </w:rPr>
      </w:pPr>
      <w:r w:rsidRPr="001742FF">
        <w:rPr>
          <w:bCs/>
          <w:lang w:val="ro-MD"/>
        </w:rPr>
        <w:t>Ministrul infrastructurii</w:t>
      </w:r>
    </w:p>
    <w:p w:rsidR="009721BA" w:rsidRDefault="00964A51" w:rsidP="009721BA">
      <w:pPr>
        <w:ind w:left="-90" w:firstLine="810"/>
        <w:rPr>
          <w:bCs/>
          <w:lang w:val="ro-MD"/>
        </w:rPr>
      </w:pPr>
      <w:r w:rsidRPr="001742FF">
        <w:rPr>
          <w:bCs/>
          <w:lang w:val="ro-MD"/>
        </w:rPr>
        <w:t xml:space="preserve">și dezvoltării regionale                                        </w:t>
      </w:r>
      <w:r w:rsidR="00F42000">
        <w:rPr>
          <w:bCs/>
          <w:lang w:val="ro-MD"/>
        </w:rPr>
        <w:t>                    Andrei Spînu</w:t>
      </w:r>
    </w:p>
    <w:p w:rsidR="00901B06" w:rsidRDefault="00901B06" w:rsidP="00901B06">
      <w:pPr>
        <w:pStyle w:val="NoSpacing"/>
        <w:ind w:firstLine="720"/>
        <w:rPr>
          <w:lang w:val="ro-MD"/>
        </w:rPr>
      </w:pPr>
      <w:r>
        <w:rPr>
          <w:lang w:val="ro-MD"/>
        </w:rPr>
        <w:t xml:space="preserve">Ministrul educației </w:t>
      </w:r>
    </w:p>
    <w:p w:rsidR="00901B06" w:rsidRDefault="00351446" w:rsidP="00901B06">
      <w:pPr>
        <w:pStyle w:val="NoSpacing"/>
        <w:spacing w:after="120"/>
        <w:ind w:firstLine="720"/>
        <w:rPr>
          <w:lang w:val="ro-MD"/>
        </w:rPr>
      </w:pPr>
      <w:r>
        <w:rPr>
          <w:lang w:val="ro-MD"/>
        </w:rPr>
        <w:t>ș</w:t>
      </w:r>
      <w:r w:rsidR="00901B06">
        <w:rPr>
          <w:lang w:val="ro-MD"/>
        </w:rPr>
        <w:t>i cercetării                                                                             Dan Perciun</w:t>
      </w:r>
    </w:p>
    <w:p w:rsidR="00F12C76" w:rsidRPr="009721BA" w:rsidRDefault="00351446" w:rsidP="009721BA">
      <w:pPr>
        <w:ind w:left="-90" w:firstLine="810"/>
        <w:rPr>
          <w:lang w:val="ro-MD"/>
        </w:rPr>
      </w:pPr>
      <w:r>
        <w:rPr>
          <w:lang w:val="ro-MD"/>
        </w:rPr>
        <w:t>Ministrul f</w:t>
      </w:r>
      <w:r w:rsidR="009721BA" w:rsidRPr="009721BA">
        <w:rPr>
          <w:lang w:val="ro-MD"/>
        </w:rPr>
        <w:t xml:space="preserve">inanțelor                                                                Petru Rotaru          </w:t>
      </w:r>
      <w:r w:rsidR="009721BA">
        <w:rPr>
          <w:lang w:val="ro-MD"/>
        </w:rPr>
        <w:t xml:space="preserve">          </w:t>
      </w:r>
    </w:p>
    <w:sectPr w:rsidR="00F12C76" w:rsidRPr="009721B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ED1" w:rsidRDefault="00E81ED1" w:rsidP="00964A51">
      <w:pPr>
        <w:spacing w:after="0"/>
      </w:pPr>
      <w:r>
        <w:separator/>
      </w:r>
    </w:p>
  </w:endnote>
  <w:endnote w:type="continuationSeparator" w:id="0">
    <w:p w:rsidR="00E81ED1" w:rsidRDefault="00E81ED1" w:rsidP="00964A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ED1" w:rsidRDefault="00E81ED1" w:rsidP="00964A51">
      <w:pPr>
        <w:spacing w:after="0"/>
      </w:pPr>
      <w:r>
        <w:separator/>
      </w:r>
    </w:p>
  </w:footnote>
  <w:footnote w:type="continuationSeparator" w:id="0">
    <w:p w:rsidR="00E81ED1" w:rsidRDefault="00E81ED1" w:rsidP="00964A5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A51"/>
    <w:rsid w:val="00011AB0"/>
    <w:rsid w:val="000B7CF9"/>
    <w:rsid w:val="0014243C"/>
    <w:rsid w:val="00170084"/>
    <w:rsid w:val="001742FF"/>
    <w:rsid w:val="0019357B"/>
    <w:rsid w:val="002A58FE"/>
    <w:rsid w:val="003010E9"/>
    <w:rsid w:val="00311BF0"/>
    <w:rsid w:val="00337C6D"/>
    <w:rsid w:val="003500DF"/>
    <w:rsid w:val="00351446"/>
    <w:rsid w:val="00362A09"/>
    <w:rsid w:val="003804E9"/>
    <w:rsid w:val="003A5188"/>
    <w:rsid w:val="003A7A89"/>
    <w:rsid w:val="004E068F"/>
    <w:rsid w:val="00520D8F"/>
    <w:rsid w:val="005D44CE"/>
    <w:rsid w:val="00621126"/>
    <w:rsid w:val="00647F5F"/>
    <w:rsid w:val="006B72B9"/>
    <w:rsid w:val="006C0B77"/>
    <w:rsid w:val="007B6FD7"/>
    <w:rsid w:val="008242FF"/>
    <w:rsid w:val="00870751"/>
    <w:rsid w:val="00901B06"/>
    <w:rsid w:val="00917756"/>
    <w:rsid w:val="00922C48"/>
    <w:rsid w:val="00964A51"/>
    <w:rsid w:val="00964BFC"/>
    <w:rsid w:val="009721BA"/>
    <w:rsid w:val="009B73B9"/>
    <w:rsid w:val="00A903F2"/>
    <w:rsid w:val="00B0078C"/>
    <w:rsid w:val="00B915B7"/>
    <w:rsid w:val="00D30A76"/>
    <w:rsid w:val="00D34E43"/>
    <w:rsid w:val="00D50C1E"/>
    <w:rsid w:val="00DA5F48"/>
    <w:rsid w:val="00DD61EC"/>
    <w:rsid w:val="00E81ED1"/>
    <w:rsid w:val="00EA59DF"/>
    <w:rsid w:val="00ED5696"/>
    <w:rsid w:val="00EE4070"/>
    <w:rsid w:val="00F12C76"/>
    <w:rsid w:val="00F42000"/>
    <w:rsid w:val="00F6770E"/>
    <w:rsid w:val="00F9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7B4A6D-6160-48DF-9192-2DD3C649B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4A51"/>
    <w:pPr>
      <w:tabs>
        <w:tab w:val="center" w:pos="4844"/>
        <w:tab w:val="right" w:pos="9689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64A5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964A51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64A51"/>
    <w:rPr>
      <w:rFonts w:ascii="Times New Roman" w:hAnsi="Times New Roman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73B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3B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01B06"/>
    <w:pPr>
      <w:ind w:left="720"/>
      <w:contextualSpacing/>
    </w:pPr>
  </w:style>
  <w:style w:type="paragraph" w:styleId="NoSpacing">
    <w:name w:val="No Spacing"/>
    <w:uiPriority w:val="1"/>
    <w:qFormat/>
    <w:rsid w:val="00901B06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3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 Coropcean</dc:creator>
  <cp:keywords/>
  <dc:description/>
  <cp:lastModifiedBy>Lucia Cecan</cp:lastModifiedBy>
  <cp:revision>2</cp:revision>
  <dcterms:created xsi:type="dcterms:W3CDTF">2024-07-05T12:43:00Z</dcterms:created>
  <dcterms:modified xsi:type="dcterms:W3CDTF">2024-07-05T12:43:00Z</dcterms:modified>
</cp:coreProperties>
</file>