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C75CA" w14:textId="268D1E1B" w:rsidR="00E729D5" w:rsidRDefault="0015385A" w:rsidP="0015385A">
      <w:pPr>
        <w:spacing w:after="0" w:line="240" w:lineRule="auto"/>
        <w:jc w:val="right"/>
        <w:rPr>
          <w:rFonts w:ascii="Times New Roman" w:hAnsi="Times New Roman" w:cs="Times New Roman"/>
          <w:i/>
          <w:sz w:val="24"/>
          <w:lang w:val="ro-RO"/>
        </w:rPr>
      </w:pPr>
      <w:r w:rsidRPr="0015385A">
        <w:rPr>
          <w:rFonts w:ascii="Times New Roman" w:hAnsi="Times New Roman" w:cs="Times New Roman"/>
          <w:i/>
          <w:sz w:val="24"/>
          <w:lang w:val="ro-RO"/>
        </w:rPr>
        <w:t>Proiect</w:t>
      </w:r>
    </w:p>
    <w:p w14:paraId="0EC8CC1A" w14:textId="77777777" w:rsidR="0015385A" w:rsidRPr="0015385A" w:rsidRDefault="0015385A" w:rsidP="0015385A">
      <w:pPr>
        <w:spacing w:after="0" w:line="240" w:lineRule="auto"/>
        <w:jc w:val="right"/>
        <w:rPr>
          <w:rFonts w:ascii="Times New Roman" w:hAnsi="Times New Roman" w:cs="Times New Roman"/>
          <w:i/>
          <w:sz w:val="24"/>
          <w:lang w:val="ro-RO"/>
        </w:rPr>
      </w:pPr>
    </w:p>
    <w:p w14:paraId="698CD197" w14:textId="1062888D" w:rsidR="00E729D5" w:rsidRDefault="00E21081" w:rsidP="00E729D5">
      <w:pPr>
        <w:spacing w:after="0" w:line="240" w:lineRule="auto"/>
        <w:jc w:val="center"/>
        <w:rPr>
          <w:rFonts w:ascii="Times New Roman" w:hAnsi="Times New Roman" w:cs="Times New Roman"/>
          <w:b/>
          <w:sz w:val="28"/>
          <w:lang w:val="ro-RO"/>
        </w:rPr>
      </w:pPr>
      <w:r w:rsidRPr="00E21081">
        <w:rPr>
          <w:rFonts w:ascii="Times New Roman" w:hAnsi="Times New Roman" w:cs="Times New Roman"/>
          <w:b/>
          <w:sz w:val="28"/>
          <w:lang w:val="ro-RO"/>
        </w:rPr>
        <w:t>PARLAMENTUL</w:t>
      </w:r>
      <w:r w:rsidR="00E729D5" w:rsidRPr="00E729D5">
        <w:rPr>
          <w:rFonts w:ascii="Times New Roman" w:hAnsi="Times New Roman" w:cs="Times New Roman"/>
          <w:b/>
          <w:sz w:val="28"/>
          <w:lang w:val="ro-RO"/>
        </w:rPr>
        <w:t xml:space="preserve"> </w:t>
      </w:r>
      <w:r w:rsidR="00E729D5" w:rsidRPr="00FC2909">
        <w:rPr>
          <w:rFonts w:ascii="Times New Roman" w:hAnsi="Times New Roman" w:cs="Times New Roman"/>
          <w:b/>
          <w:sz w:val="28"/>
          <w:lang w:val="ro-RO"/>
        </w:rPr>
        <w:t>REPUBLICII MOLDOVA</w:t>
      </w:r>
    </w:p>
    <w:p w14:paraId="679D53F8" w14:textId="77777777" w:rsidR="00E729D5" w:rsidRPr="00AE6520" w:rsidRDefault="00E729D5" w:rsidP="00E21081">
      <w:pPr>
        <w:spacing w:after="0" w:line="240" w:lineRule="auto"/>
        <w:jc w:val="center"/>
        <w:rPr>
          <w:rFonts w:ascii="Times New Roman" w:hAnsi="Times New Roman" w:cs="Times New Roman"/>
          <w:b/>
          <w:sz w:val="28"/>
          <w:lang w:val="ro-RO"/>
        </w:rPr>
      </w:pPr>
    </w:p>
    <w:p w14:paraId="79C0AA33" w14:textId="2D40CBAF" w:rsidR="002273C1" w:rsidRPr="00FC2909" w:rsidRDefault="00E729D5" w:rsidP="002273C1">
      <w:pPr>
        <w:spacing w:after="0" w:line="240" w:lineRule="auto"/>
        <w:jc w:val="center"/>
        <w:rPr>
          <w:rFonts w:ascii="Times New Roman" w:hAnsi="Times New Roman" w:cs="Times New Roman"/>
          <w:b/>
          <w:sz w:val="28"/>
          <w:lang w:val="ro-RO"/>
        </w:rPr>
      </w:pPr>
      <w:r w:rsidRPr="00FC2909">
        <w:rPr>
          <w:rFonts w:ascii="Times New Roman" w:hAnsi="Times New Roman" w:cs="Times New Roman"/>
          <w:b/>
          <w:sz w:val="28"/>
          <w:lang w:val="ro-RO"/>
        </w:rPr>
        <w:t>LEGE</w:t>
      </w:r>
    </w:p>
    <w:p w14:paraId="06318880" w14:textId="5B0C914B" w:rsidR="00E21081" w:rsidRPr="007528CD" w:rsidRDefault="00E729D5" w:rsidP="00E21081">
      <w:pPr>
        <w:spacing w:after="0" w:line="240" w:lineRule="auto"/>
        <w:jc w:val="center"/>
        <w:rPr>
          <w:rFonts w:ascii="Times New Roman" w:hAnsi="Times New Roman" w:cs="Times New Roman"/>
          <w:b/>
          <w:sz w:val="28"/>
          <w:lang w:val="ro-RO"/>
        </w:rPr>
      </w:pPr>
      <w:r w:rsidRPr="00FC2909">
        <w:rPr>
          <w:rFonts w:ascii="Times New Roman" w:hAnsi="Times New Roman" w:cs="Times New Roman"/>
          <w:b/>
          <w:sz w:val="28"/>
          <w:lang w:val="ro-RO"/>
        </w:rPr>
        <w:t>pentru</w:t>
      </w:r>
      <w:r w:rsidRPr="00AE6520">
        <w:rPr>
          <w:rFonts w:ascii="Times New Roman" w:hAnsi="Times New Roman" w:cs="Times New Roman"/>
          <w:b/>
          <w:sz w:val="28"/>
          <w:lang w:val="ro-RO"/>
        </w:rPr>
        <w:t xml:space="preserve"> </w:t>
      </w:r>
      <w:r w:rsidR="00E21081" w:rsidRPr="007528CD">
        <w:rPr>
          <w:rFonts w:ascii="Times New Roman" w:hAnsi="Times New Roman" w:cs="Times New Roman"/>
          <w:b/>
          <w:sz w:val="28"/>
          <w:lang w:val="ro-RO"/>
        </w:rPr>
        <w:t xml:space="preserve">modificarea </w:t>
      </w:r>
    </w:p>
    <w:p w14:paraId="354E4F39" w14:textId="77777777" w:rsidR="00E21081" w:rsidRPr="007528CD" w:rsidRDefault="00E21081" w:rsidP="00E21081">
      <w:pPr>
        <w:spacing w:after="0" w:line="240" w:lineRule="auto"/>
        <w:jc w:val="center"/>
        <w:rPr>
          <w:rFonts w:ascii="Times New Roman" w:hAnsi="Times New Roman" w:cs="Times New Roman"/>
          <w:b/>
          <w:sz w:val="28"/>
          <w:lang w:val="ro-RO"/>
        </w:rPr>
      </w:pPr>
      <w:r w:rsidRPr="007528CD">
        <w:rPr>
          <w:rFonts w:ascii="Times New Roman" w:hAnsi="Times New Roman" w:cs="Times New Roman"/>
          <w:b/>
          <w:sz w:val="28"/>
          <w:lang w:val="ro-RO"/>
        </w:rPr>
        <w:t xml:space="preserve">Legii nr. 104/2020 cu privire la rezervele de stat și de mobilizare </w:t>
      </w:r>
    </w:p>
    <w:p w14:paraId="18420471" w14:textId="77777777" w:rsidR="00E21081" w:rsidRPr="007C0279" w:rsidRDefault="00E21081">
      <w:pPr>
        <w:rPr>
          <w:b/>
          <w:lang w:val="fr-FR"/>
        </w:rPr>
      </w:pPr>
    </w:p>
    <w:p w14:paraId="37B12883" w14:textId="6A56DC07" w:rsidR="00E21081" w:rsidRDefault="00E21081" w:rsidP="00B944BB">
      <w:pPr>
        <w:ind w:left="708"/>
        <w:rPr>
          <w:rFonts w:ascii="Times New Roman" w:hAnsi="Times New Roman" w:cs="Times New Roman"/>
          <w:sz w:val="28"/>
          <w:lang w:val="ro-RO"/>
        </w:rPr>
      </w:pPr>
      <w:r w:rsidRPr="00E21081">
        <w:rPr>
          <w:rFonts w:ascii="Times New Roman" w:hAnsi="Times New Roman" w:cs="Times New Roman"/>
          <w:sz w:val="28"/>
          <w:lang w:val="ro-RO"/>
        </w:rPr>
        <w:t>Parlamentul adoptă prezenta</w:t>
      </w:r>
      <w:r w:rsidRPr="00FC2909">
        <w:rPr>
          <w:rFonts w:ascii="Times New Roman" w:hAnsi="Times New Roman" w:cs="Times New Roman"/>
          <w:sz w:val="28"/>
          <w:lang w:val="ro-RO"/>
        </w:rPr>
        <w:t xml:space="preserve"> </w:t>
      </w:r>
      <w:r w:rsidR="00FC2909" w:rsidRPr="00FC2909">
        <w:rPr>
          <w:rFonts w:ascii="Times New Roman" w:hAnsi="Times New Roman" w:cs="Times New Roman"/>
          <w:sz w:val="28"/>
          <w:lang w:val="ro-RO"/>
        </w:rPr>
        <w:t>l</w:t>
      </w:r>
      <w:r w:rsidRPr="00FC2909">
        <w:rPr>
          <w:rFonts w:ascii="Times New Roman" w:hAnsi="Times New Roman" w:cs="Times New Roman"/>
          <w:sz w:val="28"/>
          <w:lang w:val="ro-RO"/>
        </w:rPr>
        <w:t xml:space="preserve">ege </w:t>
      </w:r>
      <w:r>
        <w:rPr>
          <w:rFonts w:ascii="Times New Roman" w:hAnsi="Times New Roman" w:cs="Times New Roman"/>
          <w:sz w:val="28"/>
          <w:lang w:val="ro-RO"/>
        </w:rPr>
        <w:t xml:space="preserve">organică. </w:t>
      </w:r>
    </w:p>
    <w:p w14:paraId="226BEBAE" w14:textId="6B718249" w:rsidR="0038403B" w:rsidRDefault="002273C1" w:rsidP="00B944BB">
      <w:pPr>
        <w:spacing w:after="0" w:line="240" w:lineRule="auto"/>
        <w:ind w:firstLine="708"/>
        <w:jc w:val="both"/>
        <w:rPr>
          <w:rFonts w:ascii="Times New Roman" w:hAnsi="Times New Roman" w:cs="Times New Roman"/>
          <w:sz w:val="28"/>
          <w:lang w:val="ro-RO"/>
        </w:rPr>
      </w:pPr>
      <w:r>
        <w:rPr>
          <w:rFonts w:ascii="Times New Roman" w:hAnsi="Times New Roman" w:cs="Times New Roman"/>
          <w:b/>
          <w:sz w:val="28"/>
          <w:lang w:val="ro-RO"/>
        </w:rPr>
        <w:t>Articol unic</w:t>
      </w:r>
      <w:r w:rsidR="00AD7001" w:rsidRPr="007C0279">
        <w:rPr>
          <w:rFonts w:ascii="Times New Roman" w:hAnsi="Times New Roman" w:cs="Times New Roman"/>
          <w:b/>
          <w:sz w:val="28"/>
          <w:lang w:val="fr-FR"/>
        </w:rPr>
        <w:t>.</w:t>
      </w:r>
      <w:r w:rsidR="0038403B" w:rsidRPr="0038403B">
        <w:rPr>
          <w:rFonts w:ascii="Times New Roman" w:hAnsi="Times New Roman" w:cs="Times New Roman"/>
          <w:b/>
          <w:sz w:val="28"/>
          <w:lang w:val="ro-RO"/>
        </w:rPr>
        <w:t xml:space="preserve"> </w:t>
      </w:r>
      <w:r w:rsidR="0038403B" w:rsidRPr="0038403B">
        <w:rPr>
          <w:rFonts w:ascii="Times New Roman" w:hAnsi="Times New Roman" w:cs="Times New Roman"/>
          <w:sz w:val="28"/>
          <w:lang w:val="ro-RO"/>
        </w:rPr>
        <w:t>– Legea</w:t>
      </w:r>
      <w:r w:rsidR="0038403B">
        <w:rPr>
          <w:rFonts w:ascii="Times New Roman" w:hAnsi="Times New Roman" w:cs="Times New Roman"/>
          <w:b/>
          <w:sz w:val="28"/>
          <w:lang w:val="ro-RO"/>
        </w:rPr>
        <w:t xml:space="preserve"> </w:t>
      </w:r>
      <w:r w:rsidR="0038403B" w:rsidRPr="0038403B">
        <w:rPr>
          <w:rFonts w:ascii="Times New Roman" w:hAnsi="Times New Roman" w:cs="Times New Roman"/>
          <w:sz w:val="28"/>
          <w:lang w:val="ro-RO"/>
        </w:rPr>
        <w:t>nr. 104/2020</w:t>
      </w:r>
      <w:r w:rsidR="0038403B">
        <w:rPr>
          <w:rFonts w:ascii="Times New Roman" w:hAnsi="Times New Roman" w:cs="Times New Roman"/>
          <w:b/>
          <w:sz w:val="28"/>
          <w:lang w:val="ro-RO"/>
        </w:rPr>
        <w:t xml:space="preserve"> </w:t>
      </w:r>
      <w:r w:rsidR="0038403B" w:rsidRPr="0038403B">
        <w:rPr>
          <w:rFonts w:ascii="Times New Roman" w:hAnsi="Times New Roman" w:cs="Times New Roman"/>
          <w:sz w:val="28"/>
          <w:lang w:val="ro-RO"/>
        </w:rPr>
        <w:t>cu privire la rezervele de stat și de mobilizare (</w:t>
      </w:r>
      <w:r w:rsidR="0038403B">
        <w:rPr>
          <w:rFonts w:ascii="Times New Roman" w:hAnsi="Times New Roman" w:cs="Times New Roman"/>
          <w:sz w:val="28"/>
          <w:lang w:val="ro-RO"/>
        </w:rPr>
        <w:t>Monitorul Oficial al Republicii Moldova, 2020, nr. 178-179, art. 332), cu modificările ulterioare, se modifică după cum urmează:</w:t>
      </w:r>
    </w:p>
    <w:p w14:paraId="3C43E309" w14:textId="5777F734" w:rsidR="001325E5" w:rsidRPr="00B944BB" w:rsidRDefault="001325E5" w:rsidP="0038403B">
      <w:pPr>
        <w:spacing w:after="0" w:line="240" w:lineRule="auto"/>
        <w:jc w:val="both"/>
        <w:rPr>
          <w:rFonts w:ascii="Times New Roman" w:hAnsi="Times New Roman" w:cs="Times New Roman"/>
          <w:sz w:val="28"/>
          <w:lang w:val="ro-MD"/>
        </w:rPr>
      </w:pPr>
    </w:p>
    <w:p w14:paraId="30537AA1" w14:textId="48B85BE6" w:rsidR="00AB0945" w:rsidRDefault="00AB0945" w:rsidP="0038403B">
      <w:pPr>
        <w:spacing w:after="0" w:line="240" w:lineRule="auto"/>
        <w:jc w:val="both"/>
        <w:rPr>
          <w:rFonts w:ascii="Times New Roman" w:hAnsi="Times New Roman" w:cs="Times New Roman"/>
          <w:sz w:val="28"/>
          <w:lang w:val="ro-RO"/>
        </w:rPr>
      </w:pPr>
      <w:r>
        <w:rPr>
          <w:rFonts w:ascii="Times New Roman" w:hAnsi="Times New Roman" w:cs="Times New Roman"/>
          <w:sz w:val="28"/>
          <w:lang w:val="ro-RO"/>
        </w:rPr>
        <w:tab/>
        <w:t xml:space="preserve">1. În tot cuprinsul legii, cuvintele „dările de seamă”, la orice formă gramaticală, se substituie cu cuvintele „rapoartele”, la </w:t>
      </w:r>
      <w:r w:rsidR="00373D73">
        <w:rPr>
          <w:rFonts w:ascii="Times New Roman" w:hAnsi="Times New Roman" w:cs="Times New Roman"/>
          <w:sz w:val="28"/>
          <w:lang w:val="ro-RO"/>
        </w:rPr>
        <w:t>forma</w:t>
      </w:r>
      <w:r>
        <w:rPr>
          <w:rFonts w:ascii="Times New Roman" w:hAnsi="Times New Roman" w:cs="Times New Roman"/>
          <w:sz w:val="28"/>
          <w:lang w:val="ro-RO"/>
        </w:rPr>
        <w:t xml:space="preserve"> gramaticală</w:t>
      </w:r>
      <w:r w:rsidR="00373D73">
        <w:rPr>
          <w:rFonts w:ascii="Times New Roman" w:hAnsi="Times New Roman" w:cs="Times New Roman"/>
          <w:sz w:val="28"/>
          <w:lang w:val="ro-RO"/>
        </w:rPr>
        <w:t xml:space="preserve"> corespunzătoare</w:t>
      </w:r>
      <w:r>
        <w:rPr>
          <w:rFonts w:ascii="Times New Roman" w:hAnsi="Times New Roman" w:cs="Times New Roman"/>
          <w:sz w:val="28"/>
          <w:lang w:val="ro-RO"/>
        </w:rPr>
        <w:t xml:space="preserve">. </w:t>
      </w:r>
    </w:p>
    <w:p w14:paraId="7CCEF3E0" w14:textId="555AB9DB" w:rsidR="00AB0945" w:rsidRDefault="00AB0945" w:rsidP="0038403B">
      <w:pPr>
        <w:spacing w:after="0" w:line="240" w:lineRule="auto"/>
        <w:jc w:val="both"/>
        <w:rPr>
          <w:rFonts w:ascii="Times New Roman" w:hAnsi="Times New Roman" w:cs="Times New Roman"/>
          <w:sz w:val="28"/>
          <w:lang w:val="ro-RO"/>
        </w:rPr>
      </w:pPr>
    </w:p>
    <w:p w14:paraId="52E3AC23" w14:textId="782E1FE2" w:rsidR="00F232AE" w:rsidRDefault="00AB0945" w:rsidP="00F232AE">
      <w:pPr>
        <w:spacing w:after="0" w:line="240" w:lineRule="auto"/>
        <w:jc w:val="both"/>
        <w:rPr>
          <w:rFonts w:ascii="Times New Roman" w:hAnsi="Times New Roman" w:cs="Times New Roman"/>
          <w:sz w:val="28"/>
          <w:lang w:val="ro-RO"/>
        </w:rPr>
      </w:pPr>
      <w:r>
        <w:rPr>
          <w:rFonts w:ascii="Times New Roman" w:hAnsi="Times New Roman" w:cs="Times New Roman"/>
          <w:sz w:val="28"/>
          <w:lang w:val="ro-RO"/>
        </w:rPr>
        <w:tab/>
        <w:t xml:space="preserve">2. </w:t>
      </w:r>
      <w:r w:rsidR="00547FD4">
        <w:rPr>
          <w:rFonts w:ascii="Times New Roman" w:hAnsi="Times New Roman" w:cs="Times New Roman"/>
          <w:sz w:val="28"/>
          <w:lang w:val="ro-RO"/>
        </w:rPr>
        <w:t>Articolul 2</w:t>
      </w:r>
      <w:r w:rsidR="00FC2909" w:rsidRPr="00FC2909">
        <w:rPr>
          <w:rFonts w:ascii="Times New Roman" w:hAnsi="Times New Roman" w:cs="Times New Roman"/>
          <w:sz w:val="28"/>
          <w:lang w:val="ro-RO"/>
        </w:rPr>
        <w:t>:</w:t>
      </w:r>
    </w:p>
    <w:p w14:paraId="4F23CD4E" w14:textId="4523F254" w:rsidR="008A147A" w:rsidRDefault="008A147A" w:rsidP="00F232AE">
      <w:pPr>
        <w:spacing w:after="0" w:line="240" w:lineRule="auto"/>
        <w:jc w:val="both"/>
        <w:rPr>
          <w:rFonts w:ascii="Times New Roman" w:hAnsi="Times New Roman" w:cs="Times New Roman"/>
          <w:sz w:val="28"/>
          <w:lang w:val="ro-RO"/>
        </w:rPr>
      </w:pPr>
    </w:p>
    <w:p w14:paraId="1498EE07" w14:textId="25CD0173" w:rsidR="00AB0945" w:rsidRDefault="00292C72" w:rsidP="0038403B">
      <w:pPr>
        <w:spacing w:after="0" w:line="240" w:lineRule="auto"/>
        <w:jc w:val="both"/>
        <w:rPr>
          <w:rFonts w:ascii="Times New Roman" w:hAnsi="Times New Roman" w:cs="Times New Roman"/>
          <w:sz w:val="28"/>
          <w:lang w:val="ro-RO"/>
        </w:rPr>
      </w:pPr>
      <w:r>
        <w:rPr>
          <w:rFonts w:ascii="Times New Roman" w:hAnsi="Times New Roman" w:cs="Times New Roman"/>
          <w:sz w:val="28"/>
          <w:lang w:val="ro-RO"/>
        </w:rPr>
        <w:tab/>
      </w:r>
      <w:r w:rsidR="008A147A">
        <w:rPr>
          <w:rFonts w:ascii="Times New Roman" w:hAnsi="Times New Roman" w:cs="Times New Roman"/>
          <w:sz w:val="28"/>
          <w:lang w:val="ro-RO"/>
        </w:rPr>
        <w:t xml:space="preserve">la noțiunea </w:t>
      </w:r>
      <w:r w:rsidR="008A147A" w:rsidRPr="005E488D">
        <w:rPr>
          <w:rFonts w:ascii="Times New Roman" w:hAnsi="Times New Roman" w:cs="Times New Roman"/>
          <w:i/>
          <w:sz w:val="28"/>
          <w:lang w:val="ro-RO"/>
        </w:rPr>
        <w:t>„împrospătare a bunurilor din rezervele de stat și de</w:t>
      </w:r>
      <w:r w:rsidR="00D56226" w:rsidRPr="005E488D">
        <w:rPr>
          <w:rFonts w:ascii="Times New Roman" w:hAnsi="Times New Roman" w:cs="Times New Roman"/>
          <w:i/>
          <w:sz w:val="28"/>
          <w:lang w:val="ro-RO"/>
        </w:rPr>
        <w:t xml:space="preserve"> </w:t>
      </w:r>
      <w:r w:rsidR="008A147A" w:rsidRPr="005E488D">
        <w:rPr>
          <w:rFonts w:ascii="Times New Roman" w:hAnsi="Times New Roman" w:cs="Times New Roman"/>
          <w:i/>
          <w:sz w:val="28"/>
          <w:lang w:val="ro-RO"/>
        </w:rPr>
        <w:t>mobilizare”</w:t>
      </w:r>
      <w:r w:rsidR="0033380C" w:rsidRPr="00B25A5D">
        <w:rPr>
          <w:rFonts w:ascii="Times New Roman" w:hAnsi="Times New Roman" w:cs="Times New Roman"/>
          <w:sz w:val="28"/>
          <w:lang w:val="ro-RO"/>
        </w:rPr>
        <w:t>,</w:t>
      </w:r>
      <w:r w:rsidR="008A147A">
        <w:rPr>
          <w:rFonts w:ascii="Times New Roman" w:hAnsi="Times New Roman" w:cs="Times New Roman"/>
          <w:i/>
          <w:sz w:val="28"/>
          <w:lang w:val="ro-RO"/>
        </w:rPr>
        <w:t xml:space="preserve"> </w:t>
      </w:r>
      <w:r w:rsidR="00F873BB">
        <w:rPr>
          <w:rFonts w:ascii="Times New Roman" w:hAnsi="Times New Roman" w:cs="Times New Roman"/>
          <w:sz w:val="28"/>
          <w:lang w:val="ro-RO"/>
        </w:rPr>
        <w:t>textul „ ,</w:t>
      </w:r>
      <w:r w:rsidR="0033380C" w:rsidRPr="0033380C">
        <w:rPr>
          <w:rFonts w:ascii="Times New Roman" w:hAnsi="Times New Roman" w:cs="Times New Roman"/>
          <w:color w:val="FF0000"/>
          <w:sz w:val="28"/>
          <w:lang w:val="ro-RO"/>
        </w:rPr>
        <w:t xml:space="preserve"> </w:t>
      </w:r>
      <w:r w:rsidR="008A147A">
        <w:rPr>
          <w:rFonts w:ascii="Times New Roman" w:hAnsi="Times New Roman" w:cs="Times New Roman"/>
          <w:sz w:val="28"/>
          <w:lang w:val="ro-RO"/>
        </w:rPr>
        <w:t>realizată prin operațiuni comerciale de vânzare-cumpărare” se exclude;</w:t>
      </w:r>
    </w:p>
    <w:p w14:paraId="02211E87" w14:textId="60AA4736" w:rsidR="00BB7D5D" w:rsidRPr="001329C8" w:rsidRDefault="00BB7D5D" w:rsidP="00BB7D5D">
      <w:pPr>
        <w:spacing w:after="0" w:line="240" w:lineRule="auto"/>
        <w:ind w:firstLine="708"/>
        <w:jc w:val="both"/>
        <w:rPr>
          <w:rFonts w:ascii="Times New Roman" w:hAnsi="Times New Roman" w:cs="Times New Roman"/>
          <w:sz w:val="28"/>
          <w:szCs w:val="24"/>
          <w:lang w:val="ro-RO"/>
        </w:rPr>
      </w:pPr>
      <w:r w:rsidRPr="001329C8">
        <w:rPr>
          <w:rFonts w:ascii="Times New Roman" w:hAnsi="Times New Roman" w:cs="Times New Roman"/>
          <w:sz w:val="28"/>
          <w:szCs w:val="28"/>
          <w:lang w:val="ro-RO"/>
        </w:rPr>
        <w:t>după noțiunea</w:t>
      </w:r>
      <w:r w:rsidRPr="001329C8">
        <w:rPr>
          <w:rFonts w:ascii="Times New Roman" w:hAnsi="Times New Roman" w:cs="Times New Roman"/>
          <w:i/>
          <w:sz w:val="28"/>
          <w:szCs w:val="28"/>
          <w:lang w:val="ro-RO"/>
        </w:rPr>
        <w:t xml:space="preserve"> </w:t>
      </w:r>
      <w:r w:rsidRPr="004F42E8">
        <w:rPr>
          <w:rFonts w:ascii="Times New Roman" w:hAnsi="Times New Roman" w:cs="Times New Roman"/>
          <w:sz w:val="28"/>
          <w:szCs w:val="24"/>
          <w:lang w:val="ro-RO"/>
        </w:rPr>
        <w:t>„</w:t>
      </w:r>
      <w:r w:rsidRPr="004F42E8">
        <w:rPr>
          <w:rStyle w:val="a8"/>
          <w:rFonts w:ascii="Times New Roman" w:hAnsi="Times New Roman" w:cs="Times New Roman"/>
          <w:sz w:val="28"/>
          <w:shd w:val="clear" w:color="auto" w:fill="FFFFFF"/>
          <w:lang w:val="ro-RO"/>
        </w:rPr>
        <w:t>împrospătare cu decalaj în timp a bunurilor din rezervele de stat și de mobilizare</w:t>
      </w:r>
      <w:r w:rsidRPr="004F42E8">
        <w:rPr>
          <w:rFonts w:ascii="Times New Roman" w:hAnsi="Times New Roman" w:cs="Times New Roman"/>
          <w:sz w:val="28"/>
          <w:lang w:val="ro-RO"/>
        </w:rPr>
        <w:t>”</w:t>
      </w:r>
      <w:r w:rsidRPr="004F42E8">
        <w:rPr>
          <w:rStyle w:val="a8"/>
          <w:rFonts w:ascii="Times New Roman" w:hAnsi="Times New Roman" w:cs="Times New Roman"/>
          <w:sz w:val="28"/>
          <w:shd w:val="clear" w:color="auto" w:fill="FFFFFF"/>
          <w:lang w:val="ro-RO"/>
        </w:rPr>
        <w:t>,</w:t>
      </w:r>
      <w:r w:rsidRPr="001329C8">
        <w:rPr>
          <w:rFonts w:ascii="Times New Roman" w:hAnsi="Times New Roman" w:cs="Times New Roman"/>
          <w:sz w:val="28"/>
          <w:szCs w:val="24"/>
          <w:lang w:val="ro-RO"/>
        </w:rPr>
        <w:t xml:space="preserve"> se completează cu o noţiune nouă, cu următorul cuprins:</w:t>
      </w:r>
    </w:p>
    <w:p w14:paraId="38106B1E" w14:textId="1932D772" w:rsidR="00BB7D5D" w:rsidRDefault="00BB7D5D" w:rsidP="00BB7D5D">
      <w:pPr>
        <w:spacing w:after="0" w:line="240" w:lineRule="auto"/>
        <w:ind w:firstLine="708"/>
        <w:jc w:val="both"/>
        <w:rPr>
          <w:rFonts w:ascii="Times New Roman" w:hAnsi="Times New Roman" w:cs="Times New Roman"/>
          <w:sz w:val="28"/>
          <w:lang w:val="ro-RO"/>
        </w:rPr>
      </w:pPr>
      <w:r w:rsidRPr="000D172C">
        <w:rPr>
          <w:rFonts w:ascii="Times New Roman" w:hAnsi="Times New Roman" w:cs="Times New Roman"/>
          <w:sz w:val="28"/>
          <w:szCs w:val="28"/>
          <w:lang w:val="ro-RO"/>
        </w:rPr>
        <w:t>„</w:t>
      </w:r>
      <w:r w:rsidRPr="000D172C">
        <w:rPr>
          <w:rFonts w:ascii="Times New Roman" w:hAnsi="Times New Roman" w:cs="Times New Roman"/>
          <w:b/>
          <w:i/>
          <w:sz w:val="28"/>
          <w:lang w:val="ro-RO"/>
        </w:rPr>
        <w:t>împrospătare prin comercializare</w:t>
      </w:r>
      <w:r w:rsidRPr="001329C8">
        <w:rPr>
          <w:rFonts w:ascii="Times New Roman" w:hAnsi="Times New Roman" w:cs="Times New Roman"/>
          <w:i/>
          <w:sz w:val="28"/>
          <w:lang w:val="ro-RO"/>
        </w:rPr>
        <w:t xml:space="preserve"> – </w:t>
      </w:r>
      <w:r w:rsidRPr="001329C8">
        <w:rPr>
          <w:rFonts w:ascii="Times New Roman" w:hAnsi="Times New Roman" w:cs="Times New Roman"/>
          <w:sz w:val="28"/>
          <w:lang w:val="ro-RO"/>
        </w:rPr>
        <w:t>eliberarea bunurilor materiale din rezervele de stat și de mobilizare, în vederea comercializării acestora</w:t>
      </w:r>
      <w:r w:rsidR="00B26D9B">
        <w:rPr>
          <w:rFonts w:ascii="Times New Roman" w:hAnsi="Times New Roman" w:cs="Times New Roman"/>
          <w:color w:val="FF0000"/>
          <w:sz w:val="28"/>
          <w:lang w:val="ro-RO"/>
        </w:rPr>
        <w:t>;</w:t>
      </w:r>
      <w:r w:rsidRPr="001329C8">
        <w:rPr>
          <w:rFonts w:ascii="Times New Roman" w:hAnsi="Times New Roman" w:cs="Times New Roman"/>
          <w:sz w:val="28"/>
          <w:lang w:val="ro-RO"/>
        </w:rPr>
        <w:t>”;</w:t>
      </w:r>
    </w:p>
    <w:p w14:paraId="13BD44F4" w14:textId="44BD5ED6" w:rsidR="00F232AE" w:rsidRPr="001329C8" w:rsidRDefault="00F232AE" w:rsidP="00B944BB">
      <w:pPr>
        <w:spacing w:after="0" w:line="240" w:lineRule="auto"/>
        <w:ind w:firstLine="708"/>
        <w:jc w:val="both"/>
        <w:rPr>
          <w:rFonts w:ascii="Times New Roman" w:hAnsi="Times New Roman" w:cs="Times New Roman"/>
          <w:i/>
          <w:sz w:val="28"/>
          <w:lang w:val="ro-RO"/>
        </w:rPr>
      </w:pPr>
      <w:r w:rsidRPr="001329C8">
        <w:rPr>
          <w:rFonts w:ascii="Times New Roman" w:hAnsi="Times New Roman" w:cs="Times New Roman"/>
          <w:sz w:val="28"/>
          <w:szCs w:val="28"/>
          <w:lang w:val="ro-RO"/>
        </w:rPr>
        <w:t>după noțiunea</w:t>
      </w:r>
      <w:r w:rsidRPr="001329C8">
        <w:rPr>
          <w:rFonts w:ascii="Times New Roman" w:hAnsi="Times New Roman" w:cs="Times New Roman"/>
          <w:i/>
          <w:sz w:val="28"/>
          <w:szCs w:val="28"/>
          <w:lang w:val="ro-RO"/>
        </w:rPr>
        <w:t xml:space="preserve"> </w:t>
      </w:r>
      <w:r w:rsidRPr="004F42E8">
        <w:rPr>
          <w:rFonts w:ascii="Times New Roman" w:hAnsi="Times New Roman" w:cs="Times New Roman"/>
          <w:sz w:val="28"/>
          <w:szCs w:val="24"/>
          <w:lang w:val="ro-RO"/>
        </w:rPr>
        <w:t>„</w:t>
      </w:r>
      <w:r w:rsidRPr="004F42E8">
        <w:rPr>
          <w:rStyle w:val="a8"/>
          <w:rFonts w:ascii="Times New Roman" w:hAnsi="Times New Roman" w:cs="Times New Roman"/>
          <w:sz w:val="28"/>
          <w:shd w:val="clear" w:color="auto" w:fill="FFFFFF"/>
          <w:lang w:val="ro-RO"/>
        </w:rPr>
        <w:t>păstrare a bunurilor din rezervele de stat și de mobilizare</w:t>
      </w:r>
      <w:r w:rsidRPr="004F42E8">
        <w:rPr>
          <w:rFonts w:ascii="Times New Roman" w:hAnsi="Times New Roman" w:cs="Times New Roman"/>
          <w:sz w:val="28"/>
          <w:lang w:val="ro-RO"/>
        </w:rPr>
        <w:t>”</w:t>
      </w:r>
      <w:r w:rsidRPr="004F42E8">
        <w:rPr>
          <w:rStyle w:val="a8"/>
          <w:rFonts w:ascii="Times New Roman" w:hAnsi="Times New Roman" w:cs="Times New Roman"/>
          <w:sz w:val="28"/>
          <w:shd w:val="clear" w:color="auto" w:fill="FFFFFF"/>
          <w:lang w:val="ro-RO"/>
        </w:rPr>
        <w:t>,</w:t>
      </w:r>
      <w:r w:rsidRPr="004F42E8">
        <w:rPr>
          <w:rFonts w:ascii="Times New Roman" w:hAnsi="Times New Roman" w:cs="Times New Roman"/>
          <w:sz w:val="28"/>
          <w:szCs w:val="24"/>
          <w:lang w:val="ro-RO"/>
        </w:rPr>
        <w:t xml:space="preserve"> </w:t>
      </w:r>
      <w:r w:rsidRPr="001329C8">
        <w:rPr>
          <w:rFonts w:ascii="Times New Roman" w:hAnsi="Times New Roman" w:cs="Times New Roman"/>
          <w:sz w:val="28"/>
          <w:szCs w:val="24"/>
          <w:lang w:val="ro-RO"/>
        </w:rPr>
        <w:t>se completează cu o noţiune nouă, cu următorul cuprins:</w:t>
      </w:r>
    </w:p>
    <w:p w14:paraId="4E2F065C" w14:textId="45EE1A8E" w:rsidR="00BF37AC" w:rsidRPr="001329C8" w:rsidRDefault="00F232AE" w:rsidP="00B944BB">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w:t>
      </w:r>
      <w:r w:rsidR="0003703E" w:rsidRPr="000D172C">
        <w:rPr>
          <w:rFonts w:ascii="Times New Roman" w:hAnsi="Times New Roman" w:cs="Times New Roman"/>
          <w:b/>
          <w:i/>
          <w:sz w:val="28"/>
          <w:lang w:val="ro-RO"/>
        </w:rPr>
        <w:t>preț de evidență</w:t>
      </w:r>
      <w:r w:rsidR="0003703E" w:rsidRPr="001329C8">
        <w:rPr>
          <w:rFonts w:ascii="Times New Roman" w:hAnsi="Times New Roman" w:cs="Times New Roman"/>
          <w:sz w:val="28"/>
          <w:lang w:val="ro-RO"/>
        </w:rPr>
        <w:t xml:space="preserve"> – prețul la care a fost achiziționat bunu</w:t>
      </w:r>
      <w:r w:rsidRPr="001329C8">
        <w:rPr>
          <w:rFonts w:ascii="Times New Roman" w:hAnsi="Times New Roman" w:cs="Times New Roman"/>
          <w:sz w:val="28"/>
          <w:lang w:val="ro-RO"/>
        </w:rPr>
        <w:t>l material la momentul stocări</w:t>
      </w:r>
      <w:bookmarkStart w:id="0" w:name="_GoBack"/>
      <w:r w:rsidRPr="001D7009">
        <w:rPr>
          <w:rFonts w:ascii="Times New Roman" w:hAnsi="Times New Roman" w:cs="Times New Roman"/>
          <w:sz w:val="28"/>
          <w:lang w:val="ro-RO"/>
        </w:rPr>
        <w:t>i</w:t>
      </w:r>
      <w:r w:rsidR="007C0279" w:rsidRPr="001D7009">
        <w:rPr>
          <w:rFonts w:ascii="Times New Roman" w:hAnsi="Times New Roman" w:cs="Times New Roman"/>
          <w:sz w:val="28"/>
          <w:lang w:val="ro-RO"/>
        </w:rPr>
        <w:t>;</w:t>
      </w:r>
      <w:r w:rsidRPr="001D7009">
        <w:rPr>
          <w:rFonts w:ascii="Times New Roman" w:hAnsi="Times New Roman" w:cs="Times New Roman"/>
          <w:sz w:val="28"/>
          <w:lang w:val="ro-RO"/>
        </w:rPr>
        <w:t>”;</w:t>
      </w:r>
      <w:bookmarkEnd w:id="0"/>
    </w:p>
    <w:p w14:paraId="67735C1E" w14:textId="2FEC0B37" w:rsidR="00CA5F64" w:rsidRPr="001329C8" w:rsidRDefault="00685610" w:rsidP="00B944BB">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l</w:t>
      </w:r>
      <w:r w:rsidR="00CA5F64" w:rsidRPr="001329C8">
        <w:rPr>
          <w:rFonts w:ascii="Times New Roman" w:hAnsi="Times New Roman" w:cs="Times New Roman"/>
          <w:sz w:val="28"/>
          <w:lang w:val="ro-RO"/>
        </w:rPr>
        <w:t xml:space="preserve">a noțiunea </w:t>
      </w:r>
      <w:r w:rsidR="00CA5F64" w:rsidRPr="001329C8">
        <w:rPr>
          <w:rFonts w:ascii="Times New Roman" w:hAnsi="Times New Roman" w:cs="Times New Roman"/>
          <w:i/>
          <w:sz w:val="28"/>
          <w:lang w:val="ro-RO"/>
        </w:rPr>
        <w:t>„stoc intangibil”</w:t>
      </w:r>
      <w:r w:rsidR="00FC2909" w:rsidRPr="0033380C">
        <w:rPr>
          <w:rFonts w:ascii="Times New Roman" w:hAnsi="Times New Roman" w:cs="Times New Roman"/>
          <w:sz w:val="28"/>
          <w:lang w:val="ro-RO"/>
        </w:rPr>
        <w:t>,</w:t>
      </w:r>
      <w:r w:rsidR="00CA5F64" w:rsidRPr="001329C8">
        <w:rPr>
          <w:rFonts w:ascii="Times New Roman" w:hAnsi="Times New Roman" w:cs="Times New Roman"/>
          <w:i/>
          <w:sz w:val="28"/>
          <w:lang w:val="ro-RO"/>
        </w:rPr>
        <w:t xml:space="preserve"> </w:t>
      </w:r>
      <w:r w:rsidR="00CA5F64" w:rsidRPr="001329C8">
        <w:rPr>
          <w:rFonts w:ascii="Times New Roman" w:hAnsi="Times New Roman" w:cs="Times New Roman"/>
          <w:sz w:val="28"/>
          <w:lang w:val="ro-RO"/>
        </w:rPr>
        <w:t>cuvântul „nomenclatoare” se substituie cu cuvintele „Nomenclatorul bunurilor m</w:t>
      </w:r>
      <w:r w:rsidRPr="001329C8">
        <w:rPr>
          <w:rFonts w:ascii="Times New Roman" w:hAnsi="Times New Roman" w:cs="Times New Roman"/>
          <w:sz w:val="28"/>
          <w:lang w:val="ro-RO"/>
        </w:rPr>
        <w:t>ateriale din rezervele de stat</w:t>
      </w:r>
      <w:r w:rsidR="00FC2909" w:rsidRPr="001329C8">
        <w:rPr>
          <w:rFonts w:ascii="Times New Roman" w:hAnsi="Times New Roman" w:cs="Times New Roman"/>
          <w:sz w:val="28"/>
          <w:lang w:val="ro-RO"/>
        </w:rPr>
        <w:t>”</w:t>
      </w:r>
      <w:r w:rsidRPr="001329C8">
        <w:rPr>
          <w:rFonts w:ascii="Times New Roman" w:hAnsi="Times New Roman" w:cs="Times New Roman"/>
          <w:sz w:val="28"/>
          <w:lang w:val="ro-RO"/>
        </w:rPr>
        <w:t>;</w:t>
      </w:r>
      <w:r w:rsidR="00CA5F64" w:rsidRPr="001329C8">
        <w:rPr>
          <w:rFonts w:ascii="Times New Roman" w:hAnsi="Times New Roman" w:cs="Times New Roman"/>
          <w:sz w:val="28"/>
          <w:u w:val="single"/>
          <w:lang w:val="ro-RO"/>
        </w:rPr>
        <w:t xml:space="preserve"> </w:t>
      </w:r>
    </w:p>
    <w:p w14:paraId="4F3ED74D" w14:textId="0D76FDCC" w:rsidR="00FC76F1" w:rsidRDefault="00685610" w:rsidP="00505A5C">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l</w:t>
      </w:r>
      <w:r w:rsidR="00FC4271" w:rsidRPr="001329C8">
        <w:rPr>
          <w:rFonts w:ascii="Times New Roman" w:hAnsi="Times New Roman" w:cs="Times New Roman"/>
          <w:sz w:val="28"/>
          <w:lang w:val="ro-RO"/>
        </w:rPr>
        <w:t xml:space="preserve">a noțiunea </w:t>
      </w:r>
      <w:r w:rsidR="00FC4271" w:rsidRPr="001329C8">
        <w:rPr>
          <w:rFonts w:ascii="Times New Roman" w:hAnsi="Times New Roman" w:cs="Times New Roman"/>
          <w:i/>
          <w:sz w:val="28"/>
          <w:lang w:val="ro-RO"/>
        </w:rPr>
        <w:t>„termen de păstrare a bunurior din rezervele de stat și de mobilizare”</w:t>
      </w:r>
      <w:r w:rsidR="00FC2909" w:rsidRPr="0033380C">
        <w:rPr>
          <w:rFonts w:ascii="Times New Roman" w:hAnsi="Times New Roman" w:cs="Times New Roman"/>
          <w:sz w:val="28"/>
          <w:lang w:val="ro-RO"/>
        </w:rPr>
        <w:t>,</w:t>
      </w:r>
      <w:r w:rsidR="00FC4271" w:rsidRPr="001329C8">
        <w:rPr>
          <w:rFonts w:ascii="Times New Roman" w:hAnsi="Times New Roman" w:cs="Times New Roman"/>
          <w:i/>
          <w:sz w:val="28"/>
          <w:lang w:val="ro-RO"/>
        </w:rPr>
        <w:t xml:space="preserve"> </w:t>
      </w:r>
      <w:r w:rsidR="00751719" w:rsidRPr="001329C8">
        <w:rPr>
          <w:rFonts w:ascii="Times New Roman" w:hAnsi="Times New Roman" w:cs="Times New Roman"/>
          <w:sz w:val="28"/>
          <w:lang w:val="ro-RO"/>
        </w:rPr>
        <w:t>cuvintele „își pierde calităț</w:t>
      </w:r>
      <w:r w:rsidR="00FC4271" w:rsidRPr="001329C8">
        <w:rPr>
          <w:rFonts w:ascii="Times New Roman" w:hAnsi="Times New Roman" w:cs="Times New Roman"/>
          <w:sz w:val="28"/>
          <w:lang w:val="ro-RO"/>
        </w:rPr>
        <w:t xml:space="preserve">ile sale esențiale” se substituie cu cuvintele </w:t>
      </w:r>
      <w:r w:rsidR="00FC4271" w:rsidRPr="005E488D">
        <w:rPr>
          <w:rFonts w:ascii="Times New Roman" w:hAnsi="Times New Roman" w:cs="Times New Roman"/>
          <w:sz w:val="28"/>
          <w:lang w:val="ro-RO"/>
        </w:rPr>
        <w:t>„riscă să î</w:t>
      </w:r>
      <w:r w:rsidR="00741028" w:rsidRPr="005E488D">
        <w:rPr>
          <w:rFonts w:ascii="Times New Roman" w:hAnsi="Times New Roman" w:cs="Times New Roman"/>
          <w:sz w:val="28"/>
          <w:lang w:val="ro-RO"/>
        </w:rPr>
        <w:t>ș</w:t>
      </w:r>
      <w:r w:rsidR="00FC4271" w:rsidRPr="005E488D">
        <w:rPr>
          <w:rFonts w:ascii="Times New Roman" w:hAnsi="Times New Roman" w:cs="Times New Roman"/>
          <w:sz w:val="28"/>
          <w:lang w:val="ro-RO"/>
        </w:rPr>
        <w:t>i piardă unele calități”.</w:t>
      </w:r>
    </w:p>
    <w:p w14:paraId="62C41E8A" w14:textId="18D46EB9" w:rsidR="00E735E1" w:rsidRDefault="00E735E1" w:rsidP="00505A5C">
      <w:pPr>
        <w:spacing w:after="0" w:line="240" w:lineRule="auto"/>
        <w:ind w:firstLine="708"/>
        <w:jc w:val="both"/>
        <w:rPr>
          <w:rFonts w:ascii="Times New Roman" w:hAnsi="Times New Roman" w:cs="Times New Roman"/>
          <w:sz w:val="28"/>
          <w:lang w:val="ro-RO"/>
        </w:rPr>
      </w:pPr>
    </w:p>
    <w:p w14:paraId="28A879D6" w14:textId="79FC2CDA" w:rsidR="00E735E1" w:rsidRPr="006118BD" w:rsidRDefault="00E735E1" w:rsidP="00505A5C">
      <w:pPr>
        <w:spacing w:after="0" w:line="240" w:lineRule="auto"/>
        <w:ind w:firstLine="708"/>
        <w:jc w:val="both"/>
        <w:rPr>
          <w:rFonts w:ascii="Times New Roman" w:hAnsi="Times New Roman" w:cs="Times New Roman"/>
          <w:sz w:val="28"/>
          <w:lang w:val="ro-RO"/>
        </w:rPr>
      </w:pPr>
      <w:r w:rsidRPr="006118BD">
        <w:rPr>
          <w:rFonts w:ascii="Times New Roman" w:hAnsi="Times New Roman" w:cs="Times New Roman"/>
          <w:sz w:val="28"/>
          <w:lang w:val="ro-RO"/>
        </w:rPr>
        <w:t>3. Articolul 4:</w:t>
      </w:r>
    </w:p>
    <w:p w14:paraId="5A519EDB" w14:textId="0848148C" w:rsidR="00E735E1" w:rsidRPr="006118BD" w:rsidRDefault="00E735E1" w:rsidP="00505A5C">
      <w:pPr>
        <w:spacing w:after="0" w:line="240" w:lineRule="auto"/>
        <w:ind w:firstLine="708"/>
        <w:jc w:val="both"/>
        <w:rPr>
          <w:rFonts w:ascii="Times New Roman" w:hAnsi="Times New Roman" w:cs="Times New Roman"/>
          <w:sz w:val="28"/>
          <w:lang w:val="ro-RO"/>
        </w:rPr>
      </w:pPr>
    </w:p>
    <w:p w14:paraId="5049024B" w14:textId="48998FB8" w:rsidR="00E735E1" w:rsidRPr="006118BD" w:rsidRDefault="00277C0A" w:rsidP="00505A5C">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ali</w:t>
      </w:r>
      <w:r w:rsidR="00E735E1" w:rsidRPr="006118BD">
        <w:rPr>
          <w:rFonts w:ascii="Times New Roman" w:hAnsi="Times New Roman" w:cs="Times New Roman"/>
          <w:sz w:val="28"/>
          <w:lang w:val="ro-RO"/>
        </w:rPr>
        <w:t>n</w:t>
      </w:r>
      <w:r w:rsidR="00CF10FE">
        <w:rPr>
          <w:rFonts w:ascii="Times New Roman" w:hAnsi="Times New Roman" w:cs="Times New Roman"/>
          <w:sz w:val="28"/>
          <w:lang w:val="ro-RO"/>
        </w:rPr>
        <w:t>e</w:t>
      </w:r>
      <w:r w:rsidR="00E735E1" w:rsidRPr="006118BD">
        <w:rPr>
          <w:rFonts w:ascii="Times New Roman" w:hAnsi="Times New Roman" w:cs="Times New Roman"/>
          <w:sz w:val="28"/>
          <w:lang w:val="ro-RO"/>
        </w:rPr>
        <w:t>atul (2) se completează cu litera c</w:t>
      </w:r>
      <w:r w:rsidR="00E735E1" w:rsidRPr="006118BD">
        <w:rPr>
          <w:rFonts w:ascii="Times New Roman" w:hAnsi="Times New Roman" w:cs="Times New Roman"/>
          <w:sz w:val="28"/>
          <w:vertAlign w:val="superscript"/>
          <w:lang w:val="ro-RO"/>
        </w:rPr>
        <w:t>1</w:t>
      </w:r>
      <w:r w:rsidR="00E735E1" w:rsidRPr="006118BD">
        <w:rPr>
          <w:rFonts w:ascii="Times New Roman" w:hAnsi="Times New Roman" w:cs="Times New Roman"/>
          <w:sz w:val="28"/>
          <w:lang w:val="ro-RO"/>
        </w:rPr>
        <w:t>) cu următorul conținut:</w:t>
      </w:r>
    </w:p>
    <w:p w14:paraId="571D7945" w14:textId="5E1A7E47" w:rsidR="00E735E1" w:rsidRPr="006118BD" w:rsidRDefault="00E735E1" w:rsidP="00E735E1">
      <w:pPr>
        <w:spacing w:after="0" w:line="240" w:lineRule="auto"/>
        <w:ind w:firstLine="708"/>
        <w:jc w:val="both"/>
        <w:rPr>
          <w:rFonts w:ascii="Times New Roman" w:hAnsi="Times New Roman" w:cs="Times New Roman"/>
          <w:sz w:val="28"/>
          <w:szCs w:val="28"/>
          <w:lang w:val="ro-RO"/>
        </w:rPr>
      </w:pPr>
      <w:r w:rsidRPr="006118BD">
        <w:rPr>
          <w:rFonts w:ascii="Times New Roman" w:hAnsi="Times New Roman" w:cs="Times New Roman"/>
          <w:sz w:val="28"/>
          <w:szCs w:val="28"/>
          <w:lang w:val="ro-RO"/>
        </w:rPr>
        <w:t>„c</w:t>
      </w:r>
      <w:r w:rsidRPr="006118BD">
        <w:rPr>
          <w:rFonts w:ascii="Times New Roman" w:hAnsi="Times New Roman" w:cs="Times New Roman"/>
          <w:sz w:val="28"/>
          <w:szCs w:val="28"/>
          <w:vertAlign w:val="superscript"/>
          <w:lang w:val="ro-RO"/>
        </w:rPr>
        <w:t>1</w:t>
      </w:r>
      <w:r w:rsidRPr="006118BD">
        <w:rPr>
          <w:rFonts w:ascii="Times New Roman" w:hAnsi="Times New Roman" w:cs="Times New Roman"/>
          <w:sz w:val="28"/>
          <w:szCs w:val="28"/>
          <w:lang w:val="ro-RO"/>
        </w:rPr>
        <w:t xml:space="preserve">) </w:t>
      </w:r>
      <w:r w:rsidRPr="006118BD">
        <w:rPr>
          <w:rFonts w:ascii="Times New Roman" w:hAnsi="Times New Roman"/>
          <w:sz w:val="28"/>
          <w:szCs w:val="28"/>
          <w:lang w:val="ro-RO"/>
        </w:rPr>
        <w:t>înaintează, prin intermediul autorităților administrative</w:t>
      </w:r>
      <w:r w:rsidR="00987E7D">
        <w:rPr>
          <w:rFonts w:ascii="Times New Roman" w:hAnsi="Times New Roman"/>
          <w:sz w:val="28"/>
          <w:szCs w:val="28"/>
          <w:lang w:val="ro-RO"/>
        </w:rPr>
        <w:t xml:space="preserve"> </w:t>
      </w:r>
      <w:r w:rsidRPr="006118BD">
        <w:rPr>
          <w:rFonts w:ascii="Times New Roman" w:hAnsi="Times New Roman"/>
          <w:sz w:val="28"/>
          <w:szCs w:val="28"/>
          <w:lang w:val="ro-RO"/>
        </w:rPr>
        <w:t>din subordine, propuneri la Nomenclatorul bunurilor materiale din rezervele de stat şi la Nomenclatorul bunurilor materiale din rezervele de mobilizare;”.</w:t>
      </w:r>
    </w:p>
    <w:p w14:paraId="1E58F03C" w14:textId="77777777" w:rsidR="001329C8" w:rsidRPr="00522A5F" w:rsidRDefault="004E22F5" w:rsidP="00634311">
      <w:pPr>
        <w:spacing w:after="0" w:line="240" w:lineRule="auto"/>
        <w:jc w:val="both"/>
        <w:rPr>
          <w:rFonts w:ascii="Times New Roman" w:hAnsi="Times New Roman" w:cs="Times New Roman"/>
          <w:sz w:val="28"/>
          <w:szCs w:val="28"/>
          <w:lang w:val="ro-RO"/>
        </w:rPr>
      </w:pPr>
      <w:r w:rsidRPr="00522A5F">
        <w:rPr>
          <w:rFonts w:ascii="Times New Roman" w:hAnsi="Times New Roman" w:cs="Times New Roman"/>
          <w:sz w:val="28"/>
          <w:szCs w:val="28"/>
          <w:lang w:val="ro-RO"/>
        </w:rPr>
        <w:tab/>
      </w:r>
    </w:p>
    <w:p w14:paraId="06AD894C" w14:textId="081EA0B6" w:rsidR="001D47D0" w:rsidRPr="001329C8" w:rsidRDefault="006118BD" w:rsidP="001329C8">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4</w:t>
      </w:r>
      <w:r w:rsidR="004E22F5">
        <w:rPr>
          <w:rFonts w:ascii="Times New Roman" w:hAnsi="Times New Roman" w:cs="Times New Roman"/>
          <w:sz w:val="28"/>
          <w:lang w:val="ro-RO"/>
        </w:rPr>
        <w:t xml:space="preserve">. </w:t>
      </w:r>
      <w:r w:rsidR="00292C72">
        <w:rPr>
          <w:rFonts w:ascii="Times New Roman" w:hAnsi="Times New Roman" w:cs="Times New Roman"/>
          <w:sz w:val="28"/>
          <w:lang w:val="ro-RO"/>
        </w:rPr>
        <w:t>Articolul</w:t>
      </w:r>
      <w:r w:rsidR="004E22F5" w:rsidRPr="001329C8">
        <w:rPr>
          <w:rFonts w:ascii="Times New Roman" w:hAnsi="Times New Roman" w:cs="Times New Roman"/>
          <w:sz w:val="28"/>
          <w:lang w:val="ro-RO"/>
        </w:rPr>
        <w:t xml:space="preserve"> 5 </w:t>
      </w:r>
      <w:r w:rsidR="00685610" w:rsidRPr="001329C8">
        <w:rPr>
          <w:rFonts w:ascii="Times New Roman" w:hAnsi="Times New Roman" w:cs="Times New Roman"/>
          <w:sz w:val="28"/>
          <w:lang w:val="ro-RO"/>
        </w:rPr>
        <w:t>aline</w:t>
      </w:r>
      <w:r w:rsidR="004B693B" w:rsidRPr="001329C8">
        <w:rPr>
          <w:rFonts w:ascii="Times New Roman" w:hAnsi="Times New Roman" w:cs="Times New Roman"/>
          <w:sz w:val="28"/>
          <w:lang w:val="ro-RO"/>
        </w:rPr>
        <w:t>atul</w:t>
      </w:r>
      <w:r w:rsidR="0026727C" w:rsidRPr="001329C8">
        <w:rPr>
          <w:rFonts w:ascii="Times New Roman" w:hAnsi="Times New Roman" w:cs="Times New Roman"/>
          <w:sz w:val="28"/>
          <w:lang w:val="ro-RO"/>
        </w:rPr>
        <w:t xml:space="preserve"> (2)</w:t>
      </w:r>
      <w:r w:rsidR="001D47D0" w:rsidRPr="001329C8">
        <w:rPr>
          <w:rFonts w:ascii="Times New Roman" w:hAnsi="Times New Roman" w:cs="Times New Roman"/>
          <w:sz w:val="28"/>
          <w:lang w:val="ro-RO"/>
        </w:rPr>
        <w:t>:</w:t>
      </w:r>
    </w:p>
    <w:p w14:paraId="18E811F2" w14:textId="77777777" w:rsidR="001D47D0" w:rsidRDefault="001D47D0" w:rsidP="00634311">
      <w:pPr>
        <w:spacing w:after="0" w:line="240" w:lineRule="auto"/>
        <w:jc w:val="both"/>
        <w:rPr>
          <w:rFonts w:ascii="Times New Roman" w:hAnsi="Times New Roman" w:cs="Times New Roman"/>
          <w:sz w:val="28"/>
          <w:lang w:val="ro-RO"/>
        </w:rPr>
      </w:pPr>
    </w:p>
    <w:p w14:paraId="2760D066" w14:textId="1C0EE086" w:rsidR="009F4E3E" w:rsidRDefault="001D47D0" w:rsidP="00634311">
      <w:pPr>
        <w:spacing w:after="0" w:line="240" w:lineRule="auto"/>
        <w:jc w:val="both"/>
        <w:rPr>
          <w:rFonts w:ascii="Times New Roman" w:hAnsi="Times New Roman" w:cs="Times New Roman"/>
          <w:sz w:val="28"/>
          <w:lang w:val="ro-RO"/>
        </w:rPr>
      </w:pPr>
      <w:r>
        <w:rPr>
          <w:rFonts w:ascii="Times New Roman" w:hAnsi="Times New Roman" w:cs="Times New Roman"/>
          <w:sz w:val="28"/>
          <w:lang w:val="ro-RO"/>
        </w:rPr>
        <w:tab/>
      </w:r>
      <w:r w:rsidRPr="001329C8">
        <w:rPr>
          <w:rFonts w:ascii="Times New Roman" w:hAnsi="Times New Roman" w:cs="Times New Roman"/>
          <w:sz w:val="28"/>
          <w:lang w:val="ro-RO"/>
        </w:rPr>
        <w:t>la litera c)</w:t>
      </w:r>
      <w:r w:rsidR="00DF2284" w:rsidRPr="001329C8">
        <w:rPr>
          <w:rFonts w:ascii="Times New Roman" w:hAnsi="Times New Roman" w:cs="Times New Roman"/>
          <w:sz w:val="28"/>
          <w:lang w:val="ro-RO"/>
        </w:rPr>
        <w:t>,</w:t>
      </w:r>
      <w:r w:rsidRPr="001329C8">
        <w:rPr>
          <w:rFonts w:ascii="Times New Roman" w:hAnsi="Times New Roman" w:cs="Times New Roman"/>
          <w:sz w:val="28"/>
          <w:lang w:val="ro-RO"/>
        </w:rPr>
        <w:t xml:space="preserve"> cuvintele „</w:t>
      </w:r>
      <w:r w:rsidR="001329C8" w:rsidRPr="001329C8">
        <w:rPr>
          <w:rFonts w:ascii="Times New Roman" w:hAnsi="Times New Roman" w:cs="Times New Roman"/>
          <w:sz w:val="28"/>
          <w:lang w:val="ro-RO"/>
        </w:rPr>
        <w:t>planul anual</w:t>
      </w:r>
      <w:r w:rsidRPr="001329C8">
        <w:rPr>
          <w:rFonts w:ascii="Times New Roman" w:hAnsi="Times New Roman" w:cs="Times New Roman"/>
          <w:sz w:val="28"/>
          <w:lang w:val="ro-RO"/>
        </w:rPr>
        <w:t xml:space="preserve">” se substituie </w:t>
      </w:r>
      <w:r w:rsidR="001329C8" w:rsidRPr="001329C8">
        <w:rPr>
          <w:rFonts w:ascii="Times New Roman" w:hAnsi="Times New Roman" w:cs="Times New Roman"/>
          <w:sz w:val="28"/>
          <w:lang w:val="ro-RO"/>
        </w:rPr>
        <w:t>cu cuvintele „planurile anuale”;</w:t>
      </w:r>
    </w:p>
    <w:p w14:paraId="01C824CA" w14:textId="77777777" w:rsidR="009F4E3E" w:rsidRPr="009F4E3E" w:rsidRDefault="009F4E3E" w:rsidP="00634311">
      <w:pPr>
        <w:spacing w:after="0" w:line="240" w:lineRule="auto"/>
        <w:jc w:val="both"/>
        <w:rPr>
          <w:rFonts w:ascii="Times New Roman" w:hAnsi="Times New Roman" w:cs="Times New Roman"/>
          <w:sz w:val="28"/>
          <w:lang w:val="ro-RO"/>
        </w:rPr>
      </w:pPr>
    </w:p>
    <w:p w14:paraId="775978F8" w14:textId="036BB495" w:rsidR="00CE67D0" w:rsidRPr="001329C8" w:rsidRDefault="0026727C" w:rsidP="00634311">
      <w:pPr>
        <w:spacing w:after="0" w:line="240" w:lineRule="auto"/>
        <w:jc w:val="both"/>
        <w:rPr>
          <w:rFonts w:ascii="Times New Roman" w:hAnsi="Times New Roman" w:cs="Times New Roman"/>
          <w:sz w:val="28"/>
          <w:lang w:val="ro-RO"/>
        </w:rPr>
      </w:pPr>
      <w:r w:rsidRPr="001329C8">
        <w:rPr>
          <w:rFonts w:ascii="Times New Roman" w:hAnsi="Times New Roman" w:cs="Times New Roman"/>
          <w:sz w:val="28"/>
          <w:lang w:val="ro-RO"/>
        </w:rPr>
        <w:t xml:space="preserve"> </w:t>
      </w:r>
      <w:r w:rsidR="001D47D0" w:rsidRPr="001329C8">
        <w:rPr>
          <w:rFonts w:ascii="Times New Roman" w:hAnsi="Times New Roman" w:cs="Times New Roman"/>
          <w:sz w:val="28"/>
          <w:lang w:val="ro-RO"/>
        </w:rPr>
        <w:tab/>
      </w:r>
      <w:r w:rsidRPr="001329C8">
        <w:rPr>
          <w:rFonts w:ascii="Times New Roman" w:hAnsi="Times New Roman" w:cs="Times New Roman"/>
          <w:sz w:val="28"/>
          <w:lang w:val="ro-RO"/>
        </w:rPr>
        <w:t>s</w:t>
      </w:r>
      <w:r w:rsidR="004B693B" w:rsidRPr="001329C8">
        <w:rPr>
          <w:rFonts w:ascii="Times New Roman" w:hAnsi="Times New Roman" w:cs="Times New Roman"/>
          <w:sz w:val="28"/>
          <w:lang w:val="ro-RO"/>
        </w:rPr>
        <w:t>e completează cu liter</w:t>
      </w:r>
      <w:r w:rsidR="009F4E3E">
        <w:rPr>
          <w:rFonts w:ascii="Times New Roman" w:hAnsi="Times New Roman" w:cs="Times New Roman"/>
          <w:sz w:val="28"/>
          <w:lang w:val="ro-RO"/>
        </w:rPr>
        <w:t>a</w:t>
      </w:r>
      <w:r w:rsidR="00CE67D0" w:rsidRPr="001329C8">
        <w:rPr>
          <w:rFonts w:ascii="Times New Roman" w:hAnsi="Times New Roman" w:cs="Times New Roman"/>
          <w:sz w:val="28"/>
          <w:lang w:val="ro-RO"/>
        </w:rPr>
        <w:t xml:space="preserve"> c</w:t>
      </w:r>
      <w:r w:rsidR="00CE67D0" w:rsidRPr="001329C8">
        <w:rPr>
          <w:rFonts w:ascii="Times New Roman" w:hAnsi="Times New Roman" w:cs="Times New Roman"/>
          <w:sz w:val="28"/>
          <w:vertAlign w:val="superscript"/>
          <w:lang w:val="ro-RO"/>
        </w:rPr>
        <w:t>1</w:t>
      </w:r>
      <w:r w:rsidR="00CE67D0" w:rsidRPr="001329C8">
        <w:rPr>
          <w:rFonts w:ascii="Times New Roman" w:hAnsi="Times New Roman" w:cs="Times New Roman"/>
          <w:sz w:val="28"/>
          <w:lang w:val="ro-RO"/>
        </w:rPr>
        <w:t>)</w:t>
      </w:r>
      <w:r w:rsidR="00A87AF1" w:rsidRPr="001329C8">
        <w:rPr>
          <w:rFonts w:ascii="Times New Roman" w:hAnsi="Times New Roman" w:cs="Times New Roman"/>
          <w:sz w:val="28"/>
          <w:lang w:val="ro-RO"/>
        </w:rPr>
        <w:t xml:space="preserve"> </w:t>
      </w:r>
      <w:r w:rsidR="00CE67D0" w:rsidRPr="001329C8">
        <w:rPr>
          <w:rFonts w:ascii="Times New Roman" w:hAnsi="Times New Roman" w:cs="Times New Roman"/>
          <w:sz w:val="28"/>
          <w:lang w:val="ro-RO"/>
        </w:rPr>
        <w:t>cu următorul cuprins:</w:t>
      </w:r>
    </w:p>
    <w:p w14:paraId="76513CBE" w14:textId="7CDEEFDD" w:rsidR="009F4E3E" w:rsidRPr="0075399A" w:rsidRDefault="00C075A4" w:rsidP="006118BD">
      <w:pPr>
        <w:shd w:val="clear" w:color="auto" w:fill="FFFFFF"/>
        <w:spacing w:after="0" w:line="240" w:lineRule="auto"/>
        <w:ind w:firstLine="169"/>
        <w:jc w:val="both"/>
        <w:rPr>
          <w:rFonts w:ascii="Times New Roman" w:eastAsia="Times New Roman" w:hAnsi="Times New Roman" w:cs="Times New Roman"/>
          <w:color w:val="FF0000"/>
          <w:sz w:val="28"/>
          <w:szCs w:val="24"/>
          <w:lang w:val="ro-RO" w:eastAsia="ru-RU"/>
        </w:rPr>
      </w:pPr>
      <w:r w:rsidRPr="001329C8">
        <w:rPr>
          <w:rFonts w:ascii="Times New Roman" w:hAnsi="Times New Roman" w:cs="Times New Roman"/>
          <w:sz w:val="28"/>
          <w:lang w:val="ro-RO"/>
        </w:rPr>
        <w:tab/>
        <w:t>„</w:t>
      </w:r>
      <w:r w:rsidR="00CE67D0" w:rsidRPr="001329C8">
        <w:rPr>
          <w:rFonts w:ascii="Times New Roman" w:hAnsi="Times New Roman" w:cs="Times New Roman"/>
          <w:sz w:val="28"/>
          <w:lang w:val="ro-RO"/>
        </w:rPr>
        <w:t>c</w:t>
      </w:r>
      <w:r w:rsidR="00CE67D0" w:rsidRPr="001329C8">
        <w:rPr>
          <w:rFonts w:ascii="Times New Roman" w:hAnsi="Times New Roman" w:cs="Times New Roman"/>
          <w:sz w:val="28"/>
          <w:vertAlign w:val="superscript"/>
          <w:lang w:val="ro-RO"/>
        </w:rPr>
        <w:t>1</w:t>
      </w:r>
      <w:r w:rsidR="00CE67D0" w:rsidRPr="001329C8">
        <w:rPr>
          <w:rFonts w:ascii="Times New Roman" w:hAnsi="Times New Roman" w:cs="Times New Roman"/>
          <w:sz w:val="28"/>
          <w:lang w:val="ro-RO"/>
        </w:rPr>
        <w:t xml:space="preserve">) </w:t>
      </w:r>
      <w:r w:rsidR="00CE67D0" w:rsidRPr="001329C8">
        <w:rPr>
          <w:rFonts w:ascii="Times New Roman" w:eastAsia="Times New Roman" w:hAnsi="Times New Roman" w:cs="Times New Roman"/>
          <w:sz w:val="28"/>
          <w:szCs w:val="24"/>
          <w:lang w:val="ro-RO" w:eastAsia="ru-RU"/>
        </w:rPr>
        <w:t>elaborează și aprobă planurile anuale de acumulare a bunurilor materiale în rezervele de stat și de mobilizare</w:t>
      </w:r>
      <w:r w:rsidR="008A1888" w:rsidRPr="001329C8">
        <w:rPr>
          <w:rFonts w:ascii="Times New Roman" w:eastAsia="Times New Roman" w:hAnsi="Times New Roman" w:cs="Times New Roman"/>
          <w:sz w:val="28"/>
          <w:szCs w:val="24"/>
          <w:lang w:val="ro-RO" w:eastAsia="ru-RU"/>
        </w:rPr>
        <w:t>;</w:t>
      </w:r>
      <w:r w:rsidR="009F4E3E">
        <w:rPr>
          <w:rFonts w:ascii="Times New Roman" w:eastAsia="Times New Roman" w:hAnsi="Times New Roman" w:cs="Times New Roman"/>
          <w:sz w:val="28"/>
          <w:szCs w:val="24"/>
          <w:lang w:val="ro-RO" w:eastAsia="ru-RU"/>
        </w:rPr>
        <w:t>”</w:t>
      </w:r>
      <w:r w:rsidR="0075399A" w:rsidRPr="00623910">
        <w:rPr>
          <w:rFonts w:ascii="Times New Roman" w:eastAsia="Times New Roman" w:hAnsi="Times New Roman" w:cs="Times New Roman"/>
          <w:sz w:val="28"/>
          <w:szCs w:val="24"/>
          <w:lang w:val="ro-RO" w:eastAsia="ru-RU"/>
        </w:rPr>
        <w:t>;</w:t>
      </w:r>
    </w:p>
    <w:p w14:paraId="4F14ABEB" w14:textId="77777777" w:rsidR="009F4E3E" w:rsidRPr="001329C8" w:rsidRDefault="009F4E3E" w:rsidP="009F4E3E">
      <w:pPr>
        <w:shd w:val="clear" w:color="auto" w:fill="FFFFFF"/>
        <w:spacing w:after="0" w:line="240" w:lineRule="auto"/>
        <w:ind w:firstLine="169"/>
        <w:jc w:val="both"/>
        <w:rPr>
          <w:rFonts w:ascii="Times New Roman" w:eastAsia="Times New Roman" w:hAnsi="Times New Roman" w:cs="Times New Roman"/>
          <w:sz w:val="28"/>
          <w:szCs w:val="24"/>
          <w:lang w:val="ro-RO" w:eastAsia="ru-RU"/>
        </w:rPr>
      </w:pPr>
    </w:p>
    <w:p w14:paraId="40A43CAF" w14:textId="4CD5A8DB" w:rsidR="009F4E3E" w:rsidRDefault="009F4E3E" w:rsidP="00A87AF1">
      <w:pPr>
        <w:shd w:val="clear" w:color="auto" w:fill="FFFFFF"/>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 xml:space="preserve">se completează cu litera </w:t>
      </w:r>
      <w:r w:rsidRPr="001329C8">
        <w:rPr>
          <w:rFonts w:ascii="Times New Roman" w:hAnsi="Times New Roman" w:cs="Times New Roman"/>
          <w:sz w:val="28"/>
          <w:lang w:val="ro-RO"/>
        </w:rPr>
        <w:t>k</w:t>
      </w:r>
      <w:r w:rsidRPr="001329C8">
        <w:rPr>
          <w:rFonts w:ascii="Times New Roman" w:hAnsi="Times New Roman" w:cs="Times New Roman"/>
          <w:sz w:val="28"/>
          <w:vertAlign w:val="superscript"/>
          <w:lang w:val="ro-RO"/>
        </w:rPr>
        <w:t>1</w:t>
      </w:r>
      <w:r w:rsidRPr="001329C8">
        <w:rPr>
          <w:rFonts w:ascii="Times New Roman" w:hAnsi="Times New Roman" w:cs="Times New Roman"/>
          <w:sz w:val="28"/>
          <w:lang w:val="ro-RO"/>
        </w:rPr>
        <w:t>),</w:t>
      </w:r>
      <w:r>
        <w:rPr>
          <w:rFonts w:ascii="Times New Roman" w:hAnsi="Times New Roman" w:cs="Times New Roman"/>
          <w:sz w:val="28"/>
          <w:lang w:val="ro-RO"/>
        </w:rPr>
        <w:t xml:space="preserve"> cu următorul cuprins:</w:t>
      </w:r>
    </w:p>
    <w:p w14:paraId="075D645A" w14:textId="77E07578" w:rsidR="00685610" w:rsidRDefault="009F4E3E" w:rsidP="00A87AF1">
      <w:pPr>
        <w:shd w:val="clear" w:color="auto" w:fill="FFFFFF"/>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lang w:val="ro-RO"/>
        </w:rPr>
        <w:t>„</w:t>
      </w:r>
      <w:r w:rsidR="00685610" w:rsidRPr="001329C8">
        <w:rPr>
          <w:rFonts w:ascii="Times New Roman" w:eastAsia="Times New Roman" w:hAnsi="Times New Roman" w:cs="Times New Roman"/>
          <w:sz w:val="28"/>
          <w:szCs w:val="24"/>
          <w:lang w:val="ro-RO" w:eastAsia="ru-RU"/>
        </w:rPr>
        <w:t>k</w:t>
      </w:r>
      <w:r w:rsidR="00685610" w:rsidRPr="001329C8">
        <w:rPr>
          <w:rFonts w:ascii="Times New Roman" w:eastAsia="Times New Roman" w:hAnsi="Times New Roman" w:cs="Times New Roman"/>
          <w:sz w:val="28"/>
          <w:szCs w:val="24"/>
          <w:vertAlign w:val="superscript"/>
          <w:lang w:val="ro-RO" w:eastAsia="ru-RU"/>
        </w:rPr>
        <w:t>1</w:t>
      </w:r>
      <w:r w:rsidR="00685610" w:rsidRPr="001329C8">
        <w:rPr>
          <w:rFonts w:ascii="Times New Roman" w:eastAsia="Times New Roman" w:hAnsi="Times New Roman" w:cs="Times New Roman"/>
          <w:sz w:val="28"/>
          <w:szCs w:val="24"/>
          <w:lang w:val="ro-RO" w:eastAsia="ru-RU"/>
        </w:rPr>
        <w:t xml:space="preserve">) </w:t>
      </w:r>
      <w:r w:rsidR="006D60EE" w:rsidRPr="001329C8">
        <w:rPr>
          <w:rFonts w:ascii="Times New Roman" w:hAnsi="Times New Roman" w:cs="Times New Roman"/>
          <w:sz w:val="28"/>
          <w:szCs w:val="28"/>
          <w:lang w:val="ro-RO"/>
        </w:rPr>
        <w:t>efectu</w:t>
      </w:r>
      <w:r w:rsidR="00D77274" w:rsidRPr="001329C8">
        <w:rPr>
          <w:rFonts w:ascii="Times New Roman" w:hAnsi="Times New Roman" w:cs="Times New Roman"/>
          <w:sz w:val="28"/>
          <w:szCs w:val="28"/>
          <w:lang w:val="ro-RO"/>
        </w:rPr>
        <w:t>e</w:t>
      </w:r>
      <w:r w:rsidR="00685610" w:rsidRPr="001329C8">
        <w:rPr>
          <w:rFonts w:ascii="Times New Roman" w:hAnsi="Times New Roman" w:cs="Times New Roman"/>
          <w:sz w:val="28"/>
          <w:szCs w:val="28"/>
          <w:lang w:val="ro-RO"/>
        </w:rPr>
        <w:t xml:space="preserve">ază anual rodajul resurselor tehnico-materiale din rezervele de stat și de mobilizare, în vederea asigurării menținerii funcționalității acestora pe durata păstrării </w:t>
      </w:r>
      <w:r w:rsidR="00C075A4" w:rsidRPr="001329C8">
        <w:rPr>
          <w:rFonts w:ascii="Times New Roman" w:hAnsi="Times New Roman" w:cs="Times New Roman"/>
          <w:sz w:val="28"/>
          <w:szCs w:val="28"/>
          <w:lang w:val="ro-RO"/>
        </w:rPr>
        <w:t>î</w:t>
      </w:r>
      <w:r w:rsidR="00685610" w:rsidRPr="001329C8">
        <w:rPr>
          <w:rFonts w:ascii="Times New Roman" w:hAnsi="Times New Roman" w:cs="Times New Roman"/>
          <w:sz w:val="28"/>
          <w:szCs w:val="28"/>
          <w:lang w:val="ro-RO"/>
        </w:rPr>
        <w:t xml:space="preserve">ndelungate, cu întocmirea actelor </w:t>
      </w:r>
      <w:r w:rsidR="00B25A5D">
        <w:rPr>
          <w:rFonts w:ascii="Times New Roman" w:hAnsi="Times New Roman" w:cs="Times New Roman"/>
          <w:sz w:val="28"/>
          <w:szCs w:val="28"/>
          <w:lang w:val="ro-RO"/>
        </w:rPr>
        <w:t>confirmative în acest sens;</w:t>
      </w:r>
      <w:r>
        <w:rPr>
          <w:rFonts w:ascii="Times New Roman" w:hAnsi="Times New Roman" w:cs="Times New Roman"/>
          <w:sz w:val="28"/>
          <w:szCs w:val="28"/>
          <w:lang w:val="ro-RO"/>
        </w:rPr>
        <w:t>”.</w:t>
      </w:r>
    </w:p>
    <w:p w14:paraId="1489BEF2" w14:textId="7292C1DE" w:rsidR="00A87AF1" w:rsidRPr="001329C8" w:rsidRDefault="00A87AF1" w:rsidP="001D47D0">
      <w:pPr>
        <w:shd w:val="clear" w:color="auto" w:fill="FFFFFF"/>
        <w:spacing w:after="0" w:line="240" w:lineRule="auto"/>
        <w:jc w:val="both"/>
        <w:rPr>
          <w:rFonts w:ascii="Times New Roman" w:eastAsia="Times New Roman" w:hAnsi="Times New Roman" w:cs="Times New Roman"/>
          <w:sz w:val="28"/>
          <w:szCs w:val="24"/>
          <w:lang w:val="ro-RO" w:eastAsia="ru-RU"/>
        </w:rPr>
      </w:pPr>
    </w:p>
    <w:p w14:paraId="6779B60B" w14:textId="545AF8EE" w:rsidR="008C76FA" w:rsidRDefault="006118BD" w:rsidP="005A3D9F">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5</w:t>
      </w:r>
      <w:r w:rsidR="005A3D9F" w:rsidRPr="001329C8">
        <w:rPr>
          <w:rFonts w:ascii="Times New Roman" w:hAnsi="Times New Roman" w:cs="Times New Roman"/>
          <w:sz w:val="28"/>
          <w:lang w:val="ro-RO"/>
        </w:rPr>
        <w:t xml:space="preserve">. </w:t>
      </w:r>
      <w:r w:rsidR="00292C72">
        <w:rPr>
          <w:rFonts w:ascii="Times New Roman" w:hAnsi="Times New Roman" w:cs="Times New Roman"/>
          <w:sz w:val="28"/>
          <w:lang w:val="ro-RO"/>
        </w:rPr>
        <w:t>Articolul</w:t>
      </w:r>
      <w:r w:rsidR="006802BE" w:rsidRPr="001329C8">
        <w:rPr>
          <w:rFonts w:ascii="Times New Roman" w:hAnsi="Times New Roman" w:cs="Times New Roman"/>
          <w:sz w:val="28"/>
          <w:lang w:val="ro-RO"/>
        </w:rPr>
        <w:t xml:space="preserve"> 6</w:t>
      </w:r>
      <w:r w:rsidR="008C76FA">
        <w:rPr>
          <w:rFonts w:ascii="Times New Roman" w:hAnsi="Times New Roman" w:cs="Times New Roman"/>
          <w:sz w:val="28"/>
          <w:lang w:val="ro-RO"/>
        </w:rPr>
        <w:t>:</w:t>
      </w:r>
    </w:p>
    <w:p w14:paraId="79B0800E" w14:textId="77777777" w:rsidR="00722934" w:rsidRDefault="00722934" w:rsidP="005A3D9F">
      <w:pPr>
        <w:spacing w:after="0" w:line="240" w:lineRule="auto"/>
        <w:ind w:firstLine="708"/>
        <w:jc w:val="both"/>
        <w:rPr>
          <w:rFonts w:ascii="Times New Roman" w:hAnsi="Times New Roman" w:cs="Times New Roman"/>
          <w:sz w:val="28"/>
          <w:lang w:val="ro-RO"/>
        </w:rPr>
      </w:pPr>
    </w:p>
    <w:p w14:paraId="529CCD19" w14:textId="14FE5A47" w:rsidR="009F6E0E" w:rsidRDefault="00AE6520" w:rsidP="00AE6520">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 xml:space="preserve">la </w:t>
      </w:r>
      <w:r w:rsidR="006802BE" w:rsidRPr="001329C8">
        <w:rPr>
          <w:rFonts w:ascii="Times New Roman" w:hAnsi="Times New Roman" w:cs="Times New Roman"/>
          <w:sz w:val="28"/>
          <w:lang w:val="ro-RO"/>
        </w:rPr>
        <w:t>aline</w:t>
      </w:r>
      <w:r w:rsidR="005A3D9F" w:rsidRPr="001329C8">
        <w:rPr>
          <w:rFonts w:ascii="Times New Roman" w:hAnsi="Times New Roman" w:cs="Times New Roman"/>
          <w:sz w:val="28"/>
          <w:lang w:val="ro-RO"/>
        </w:rPr>
        <w:t>atul (2</w:t>
      </w:r>
      <w:r w:rsidR="005A3D9F" w:rsidRPr="001D7009">
        <w:rPr>
          <w:rFonts w:ascii="Times New Roman" w:hAnsi="Times New Roman" w:cs="Times New Roman"/>
          <w:sz w:val="28"/>
          <w:lang w:val="ro-RO"/>
        </w:rPr>
        <w:t>)</w:t>
      </w:r>
      <w:r w:rsidR="0033380C" w:rsidRPr="001D7009">
        <w:rPr>
          <w:rFonts w:ascii="Times New Roman" w:hAnsi="Times New Roman" w:cs="Times New Roman"/>
          <w:sz w:val="28"/>
          <w:lang w:val="ro-RO"/>
        </w:rPr>
        <w:t>,</w:t>
      </w:r>
      <w:r>
        <w:rPr>
          <w:rFonts w:ascii="Times New Roman" w:hAnsi="Times New Roman" w:cs="Times New Roman"/>
          <w:sz w:val="28"/>
          <w:lang w:val="ro-RO"/>
        </w:rPr>
        <w:t xml:space="preserve"> </w:t>
      </w:r>
      <w:r w:rsidR="005A3D9F" w:rsidRPr="001329C8">
        <w:rPr>
          <w:rFonts w:ascii="Times New Roman" w:hAnsi="Times New Roman" w:cs="Times New Roman"/>
          <w:sz w:val="28"/>
          <w:lang w:val="ro-RO"/>
        </w:rPr>
        <w:t>sintagma „Ministerul Economiei” se substituie cu sintagma „Ministerul Dezvoltării</w:t>
      </w:r>
      <w:r w:rsidR="00B45FA5" w:rsidRPr="001329C8">
        <w:rPr>
          <w:rFonts w:ascii="Times New Roman" w:hAnsi="Times New Roman" w:cs="Times New Roman"/>
          <w:sz w:val="28"/>
          <w:lang w:val="ro-RO"/>
        </w:rPr>
        <w:t xml:space="preserve"> Economice și Digitalizării”</w:t>
      </w:r>
      <w:r w:rsidR="00E86E1D">
        <w:rPr>
          <w:rFonts w:ascii="Times New Roman" w:hAnsi="Times New Roman" w:cs="Times New Roman"/>
          <w:sz w:val="28"/>
          <w:lang w:val="ro-RO"/>
        </w:rPr>
        <w:t>;</w:t>
      </w:r>
    </w:p>
    <w:p w14:paraId="4A1ED645" w14:textId="77777777" w:rsidR="009F4E3E" w:rsidRDefault="009F4E3E" w:rsidP="00AE6520">
      <w:pPr>
        <w:spacing w:after="0" w:line="240" w:lineRule="auto"/>
        <w:ind w:firstLine="708"/>
        <w:jc w:val="both"/>
        <w:rPr>
          <w:rFonts w:ascii="Times New Roman" w:hAnsi="Times New Roman" w:cs="Times New Roman"/>
          <w:sz w:val="28"/>
          <w:lang w:val="ro-RO"/>
        </w:rPr>
      </w:pPr>
    </w:p>
    <w:p w14:paraId="58B60B25" w14:textId="3F92A835" w:rsidR="00292C72" w:rsidRDefault="007D41F8" w:rsidP="009F4E3E">
      <w:pPr>
        <w:spacing w:after="0" w:line="240" w:lineRule="auto"/>
        <w:ind w:firstLine="708"/>
        <w:jc w:val="both"/>
        <w:rPr>
          <w:rFonts w:ascii="Times New Roman" w:hAnsi="Times New Roman" w:cs="Times New Roman"/>
          <w:sz w:val="28"/>
          <w:lang w:val="ro-RO"/>
        </w:rPr>
      </w:pPr>
      <w:r w:rsidRPr="007D41F8">
        <w:rPr>
          <w:rFonts w:ascii="Times New Roman" w:hAnsi="Times New Roman" w:cs="Times New Roman"/>
          <w:sz w:val="28"/>
          <w:lang w:val="ro-RO"/>
        </w:rPr>
        <w:t xml:space="preserve">după </w:t>
      </w:r>
      <w:r w:rsidR="00400BD8">
        <w:rPr>
          <w:rFonts w:ascii="Times New Roman" w:hAnsi="Times New Roman" w:cs="Times New Roman"/>
          <w:sz w:val="28"/>
          <w:lang w:val="ro-RO"/>
        </w:rPr>
        <w:t>sintagma</w:t>
      </w:r>
      <w:r w:rsidR="00E86E1D" w:rsidRPr="007D41F8">
        <w:rPr>
          <w:rFonts w:ascii="Times New Roman" w:hAnsi="Times New Roman" w:cs="Times New Roman"/>
          <w:sz w:val="28"/>
          <w:lang w:val="ro-RO"/>
        </w:rPr>
        <w:t xml:space="preserve"> „Ministerul Agriculturii și Industriei Alimentare” se completează cu</w:t>
      </w:r>
      <w:r w:rsidR="008C76FA">
        <w:rPr>
          <w:rFonts w:ascii="Times New Roman" w:hAnsi="Times New Roman" w:cs="Times New Roman"/>
          <w:sz w:val="28"/>
          <w:lang w:val="ro-RO"/>
        </w:rPr>
        <w:t xml:space="preserve"> </w:t>
      </w:r>
      <w:r w:rsidR="00400BD8">
        <w:rPr>
          <w:rFonts w:ascii="Times New Roman" w:hAnsi="Times New Roman" w:cs="Times New Roman"/>
          <w:sz w:val="28"/>
          <w:lang w:val="ro-RO"/>
        </w:rPr>
        <w:t>textul</w:t>
      </w:r>
      <w:r w:rsidR="008C76FA">
        <w:rPr>
          <w:rFonts w:ascii="Times New Roman" w:hAnsi="Times New Roman" w:cs="Times New Roman"/>
          <w:sz w:val="28"/>
          <w:lang w:val="ro-RO"/>
        </w:rPr>
        <w:t xml:space="preserve"> „ ,</w:t>
      </w:r>
      <w:r w:rsidR="00AE5D08" w:rsidRPr="00AE5D08">
        <w:rPr>
          <w:rFonts w:ascii="Times New Roman" w:hAnsi="Times New Roman" w:cs="Times New Roman"/>
          <w:color w:val="FF0000"/>
          <w:sz w:val="28"/>
          <w:lang w:val="ro-RO"/>
        </w:rPr>
        <w:t xml:space="preserve"> </w:t>
      </w:r>
      <w:r w:rsidR="008C76FA">
        <w:rPr>
          <w:rFonts w:ascii="Times New Roman" w:hAnsi="Times New Roman" w:cs="Times New Roman"/>
          <w:sz w:val="28"/>
          <w:lang w:val="ro-RO"/>
        </w:rPr>
        <w:t>Ministerul Energiei”;</w:t>
      </w:r>
    </w:p>
    <w:p w14:paraId="63A45AA6" w14:textId="77777777" w:rsidR="009F4E3E" w:rsidRDefault="009F4E3E" w:rsidP="009F4E3E">
      <w:pPr>
        <w:spacing w:after="0" w:line="240" w:lineRule="auto"/>
        <w:ind w:firstLine="708"/>
        <w:jc w:val="both"/>
        <w:rPr>
          <w:rFonts w:ascii="Times New Roman" w:hAnsi="Times New Roman" w:cs="Times New Roman"/>
          <w:sz w:val="28"/>
          <w:lang w:val="ro-RO"/>
        </w:rPr>
      </w:pPr>
    </w:p>
    <w:p w14:paraId="165465D8" w14:textId="68E79D9F" w:rsidR="008C76FA" w:rsidRDefault="005331BB" w:rsidP="00E86E1D">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aline</w:t>
      </w:r>
      <w:r w:rsidR="008C76FA">
        <w:rPr>
          <w:rFonts w:ascii="Times New Roman" w:hAnsi="Times New Roman" w:cs="Times New Roman"/>
          <w:sz w:val="28"/>
          <w:lang w:val="ro-RO"/>
        </w:rPr>
        <w:t>atul (3) va avea următorul cuprins:</w:t>
      </w:r>
    </w:p>
    <w:p w14:paraId="0E6AEA39" w14:textId="709C4110" w:rsidR="008C76FA" w:rsidRPr="008C76FA" w:rsidRDefault="007812AB" w:rsidP="00E86E1D">
      <w:pPr>
        <w:spacing w:after="0" w:line="240" w:lineRule="auto"/>
        <w:ind w:firstLine="708"/>
        <w:jc w:val="both"/>
        <w:rPr>
          <w:rFonts w:ascii="Times New Roman" w:hAnsi="Times New Roman" w:cs="Times New Roman"/>
          <w:sz w:val="32"/>
          <w:lang w:val="ro-RO"/>
        </w:rPr>
      </w:pPr>
      <w:r>
        <w:rPr>
          <w:rFonts w:ascii="Times New Roman" w:hAnsi="Times New Roman" w:cs="Times New Roman"/>
          <w:sz w:val="28"/>
          <w:lang w:val="ro-RO"/>
        </w:rPr>
        <w:t>„</w:t>
      </w:r>
      <w:r w:rsidR="008C76FA">
        <w:rPr>
          <w:rFonts w:ascii="Times New Roman" w:hAnsi="Times New Roman" w:cs="Times New Roman"/>
          <w:sz w:val="28"/>
          <w:lang w:val="ro-RO"/>
        </w:rPr>
        <w:t xml:space="preserve">(3) </w:t>
      </w:r>
      <w:r w:rsidR="008C76FA" w:rsidRPr="008C76FA">
        <w:rPr>
          <w:rFonts w:ascii="Times New Roman" w:hAnsi="Times New Roman"/>
          <w:sz w:val="28"/>
          <w:lang w:val="ro-RO"/>
        </w:rPr>
        <w:t>Ministerul Sănătății elaborează și înaintează propuneri cu privire la eliberarea bunurilor materiale cu profil medical din rezervele de mobilizare către instituțiile medico-sanitare publice cu titlu de împrumut sau în vederea împrospătării cu decalaj în timp sau împrospătării prin comercializare.</w:t>
      </w:r>
      <w:r w:rsidR="008C76FA">
        <w:rPr>
          <w:rFonts w:ascii="Times New Roman" w:hAnsi="Times New Roman"/>
          <w:sz w:val="28"/>
          <w:lang w:val="ro-RO"/>
        </w:rPr>
        <w:t>”.</w:t>
      </w:r>
    </w:p>
    <w:p w14:paraId="0AA2C8CA" w14:textId="7F1AA36F" w:rsidR="00E86E1D" w:rsidRPr="001329C8" w:rsidRDefault="00E86E1D" w:rsidP="008C76FA">
      <w:pPr>
        <w:spacing w:after="0" w:line="240" w:lineRule="auto"/>
        <w:jc w:val="both"/>
        <w:rPr>
          <w:rFonts w:ascii="Times New Roman" w:hAnsi="Times New Roman" w:cs="Times New Roman"/>
          <w:sz w:val="28"/>
          <w:lang w:val="ro-RO"/>
        </w:rPr>
      </w:pPr>
    </w:p>
    <w:p w14:paraId="77C6C3E5" w14:textId="3913511D" w:rsidR="00580B09" w:rsidRDefault="003D3237" w:rsidP="0026727C">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6</w:t>
      </w:r>
      <w:r w:rsidR="00D07C02" w:rsidRPr="001329C8">
        <w:rPr>
          <w:rFonts w:ascii="Times New Roman" w:hAnsi="Times New Roman" w:cs="Times New Roman"/>
          <w:sz w:val="28"/>
          <w:lang w:val="ro-RO"/>
        </w:rPr>
        <w:t xml:space="preserve">. </w:t>
      </w:r>
      <w:r w:rsidR="00580B09">
        <w:rPr>
          <w:rFonts w:ascii="Times New Roman" w:hAnsi="Times New Roman" w:cs="Times New Roman"/>
          <w:sz w:val="28"/>
          <w:lang w:val="ro-RO"/>
        </w:rPr>
        <w:t>A</w:t>
      </w:r>
      <w:r w:rsidR="00D07C02" w:rsidRPr="001329C8">
        <w:rPr>
          <w:rFonts w:ascii="Times New Roman" w:hAnsi="Times New Roman" w:cs="Times New Roman"/>
          <w:sz w:val="28"/>
          <w:lang w:val="ro-RO"/>
        </w:rPr>
        <w:t>rticolul 7</w:t>
      </w:r>
      <w:r w:rsidR="00580B09">
        <w:rPr>
          <w:rFonts w:ascii="Times New Roman" w:hAnsi="Times New Roman" w:cs="Times New Roman"/>
          <w:sz w:val="28"/>
          <w:lang w:val="ro-RO"/>
        </w:rPr>
        <w:t>:</w:t>
      </w:r>
    </w:p>
    <w:p w14:paraId="0522774B" w14:textId="77777777" w:rsidR="00722934" w:rsidRDefault="00722934" w:rsidP="0026727C">
      <w:pPr>
        <w:spacing w:after="0" w:line="240" w:lineRule="auto"/>
        <w:ind w:firstLine="708"/>
        <w:jc w:val="both"/>
        <w:rPr>
          <w:rFonts w:ascii="Times New Roman" w:hAnsi="Times New Roman" w:cs="Times New Roman"/>
          <w:sz w:val="28"/>
          <w:lang w:val="ro-RO"/>
        </w:rPr>
      </w:pPr>
    </w:p>
    <w:p w14:paraId="382D635A" w14:textId="784BCE38" w:rsidR="00424DF0" w:rsidRPr="001329C8" w:rsidRDefault="000304F7" w:rsidP="0026727C">
      <w:pPr>
        <w:spacing w:after="0" w:line="240" w:lineRule="auto"/>
        <w:ind w:firstLine="708"/>
        <w:jc w:val="both"/>
        <w:rPr>
          <w:rFonts w:ascii="Times New Roman" w:hAnsi="Times New Roman" w:cs="Times New Roman"/>
          <w:sz w:val="28"/>
          <w:lang w:val="ro-RO"/>
        </w:rPr>
      </w:pPr>
      <w:r w:rsidRPr="007D41F8">
        <w:rPr>
          <w:rFonts w:ascii="Times New Roman" w:hAnsi="Times New Roman" w:cs="Times New Roman"/>
          <w:sz w:val="28"/>
          <w:lang w:val="ro-RO"/>
        </w:rPr>
        <w:t>aline</w:t>
      </w:r>
      <w:r w:rsidR="00D07C02" w:rsidRPr="007D41F8">
        <w:rPr>
          <w:rFonts w:ascii="Times New Roman" w:hAnsi="Times New Roman" w:cs="Times New Roman"/>
          <w:sz w:val="28"/>
          <w:lang w:val="ro-RO"/>
        </w:rPr>
        <w:t>at</w:t>
      </w:r>
      <w:r w:rsidR="00FF6F2B" w:rsidRPr="007D41F8">
        <w:rPr>
          <w:rFonts w:ascii="Times New Roman" w:hAnsi="Times New Roman" w:cs="Times New Roman"/>
          <w:sz w:val="28"/>
          <w:lang w:val="ro-RO"/>
        </w:rPr>
        <w:t>ele</w:t>
      </w:r>
      <w:r w:rsidR="00D07C02" w:rsidRPr="007D41F8">
        <w:rPr>
          <w:rFonts w:ascii="Times New Roman" w:hAnsi="Times New Roman" w:cs="Times New Roman"/>
          <w:sz w:val="28"/>
          <w:lang w:val="ro-RO"/>
        </w:rPr>
        <w:t xml:space="preserve"> (1) </w:t>
      </w:r>
      <w:r w:rsidR="00C4743E" w:rsidRPr="007D41F8">
        <w:rPr>
          <w:rFonts w:ascii="Times New Roman" w:hAnsi="Times New Roman" w:cs="Times New Roman"/>
          <w:sz w:val="28"/>
          <w:lang w:val="ro-RO"/>
        </w:rPr>
        <w:t>ș</w:t>
      </w:r>
      <w:r w:rsidR="00FF6F2B" w:rsidRPr="007D41F8">
        <w:rPr>
          <w:rFonts w:ascii="Times New Roman" w:hAnsi="Times New Roman" w:cs="Times New Roman"/>
          <w:sz w:val="28"/>
          <w:lang w:val="ro-RO"/>
        </w:rPr>
        <w:t xml:space="preserve">i </w:t>
      </w:r>
      <w:r w:rsidR="00C4743E" w:rsidRPr="007D41F8">
        <w:rPr>
          <w:rFonts w:ascii="Times New Roman" w:hAnsi="Times New Roman" w:cs="Times New Roman"/>
          <w:sz w:val="28"/>
          <w:lang w:val="ro-RO"/>
        </w:rPr>
        <w:t xml:space="preserve">(2) </w:t>
      </w:r>
      <w:r w:rsidR="00C4743E" w:rsidRPr="001329C8">
        <w:rPr>
          <w:rFonts w:ascii="Times New Roman" w:hAnsi="Times New Roman" w:cs="Times New Roman"/>
          <w:sz w:val="28"/>
          <w:lang w:val="ro-RO"/>
        </w:rPr>
        <w:t>vor avea următorul cuprins:</w:t>
      </w:r>
    </w:p>
    <w:p w14:paraId="1E1DBE68" w14:textId="58C0B3A7" w:rsidR="00424DF0" w:rsidRPr="001329C8" w:rsidRDefault="00424DF0" w:rsidP="005A3D9F">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„(1) Instituțiile publice și agenții economici, care prestează servicii de păstrare, asigură, în baza prevederilor contractuale, împrospătarea bunurilor materiale, conform planurilor anuale de împrospătare, precum și integritatea cantitativă și calitativă a bunurilor materi</w:t>
      </w:r>
      <w:r w:rsidR="00686D3A" w:rsidRPr="001329C8">
        <w:rPr>
          <w:rFonts w:ascii="Times New Roman" w:hAnsi="Times New Roman" w:cs="Times New Roman"/>
          <w:sz w:val="28"/>
          <w:lang w:val="ro-RO"/>
        </w:rPr>
        <w:t>ale păstrate.</w:t>
      </w:r>
    </w:p>
    <w:p w14:paraId="6BDC6134" w14:textId="30B8C2FF" w:rsidR="00015252" w:rsidRPr="001329C8" w:rsidRDefault="000449FA" w:rsidP="00186605">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w:t>
      </w:r>
      <w:r w:rsidR="005464F0" w:rsidRPr="001329C8">
        <w:rPr>
          <w:rFonts w:ascii="Times New Roman" w:hAnsi="Times New Roman" w:cs="Times New Roman"/>
          <w:sz w:val="28"/>
          <w:lang w:val="ro-RO"/>
        </w:rPr>
        <w:t xml:space="preserve">2) </w:t>
      </w:r>
      <w:r w:rsidR="00015252" w:rsidRPr="001329C8">
        <w:rPr>
          <w:rFonts w:ascii="Times New Roman" w:hAnsi="Times New Roman" w:cs="Times New Roman"/>
          <w:sz w:val="28"/>
          <w:lang w:val="ro-RO"/>
        </w:rPr>
        <w:t xml:space="preserve">Instituțiile publice și agenții economici antrenați în administrarea rezervelor de stat și de mobilizare țin evidența și prezintă </w:t>
      </w:r>
      <w:r w:rsidRPr="001329C8">
        <w:rPr>
          <w:rFonts w:ascii="Times New Roman" w:hAnsi="Times New Roman" w:cs="Times New Roman"/>
          <w:sz w:val="28"/>
          <w:lang w:val="ro-RO"/>
        </w:rPr>
        <w:t xml:space="preserve">autorității responsabile </w:t>
      </w:r>
      <w:r w:rsidR="00015252" w:rsidRPr="001329C8">
        <w:rPr>
          <w:rFonts w:ascii="Times New Roman" w:hAnsi="Times New Roman" w:cs="Times New Roman"/>
          <w:sz w:val="28"/>
          <w:lang w:val="ro-RO"/>
        </w:rPr>
        <w:t xml:space="preserve">raportul privind disponibilul și circulația bunurilor materiale din rezervele de stat și de mobilizare. </w:t>
      </w:r>
    </w:p>
    <w:p w14:paraId="21A168CF" w14:textId="309BEF84" w:rsidR="003A3442" w:rsidRPr="001329C8" w:rsidRDefault="00015252" w:rsidP="00712FD1">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 xml:space="preserve">Raportul privind </w:t>
      </w:r>
      <w:r w:rsidR="000449FA" w:rsidRPr="001329C8">
        <w:rPr>
          <w:rFonts w:ascii="Times New Roman" w:hAnsi="Times New Roman" w:cs="Times New Roman"/>
          <w:sz w:val="28"/>
          <w:lang w:val="ro-RO"/>
        </w:rPr>
        <w:t>disponibilul și circulația bunurilor materiale din rezervele de stat se prezintă lunar, iar raportul privind disponibilul și circulația bunurilor materiale din rezervele de mobilizare – trimestrial.</w:t>
      </w:r>
      <w:r w:rsidR="00645AFB" w:rsidRPr="001329C8">
        <w:rPr>
          <w:rFonts w:ascii="Times New Roman" w:hAnsi="Times New Roman" w:cs="Times New Roman"/>
          <w:sz w:val="28"/>
          <w:lang w:val="ro-RO"/>
        </w:rPr>
        <w:t>”.</w:t>
      </w:r>
    </w:p>
    <w:p w14:paraId="2B6D99A8" w14:textId="32B7D2BE" w:rsidR="005B0F2B" w:rsidRPr="001329C8" w:rsidRDefault="005B0F2B" w:rsidP="003A3442">
      <w:pPr>
        <w:spacing w:after="0" w:line="240" w:lineRule="auto"/>
        <w:jc w:val="both"/>
        <w:rPr>
          <w:rFonts w:ascii="Times New Roman" w:hAnsi="Times New Roman" w:cs="Times New Roman"/>
          <w:sz w:val="28"/>
          <w:lang w:val="ro-RO"/>
        </w:rPr>
      </w:pPr>
    </w:p>
    <w:p w14:paraId="1974FFC5" w14:textId="189232EC" w:rsidR="00BE5EB1" w:rsidRDefault="00BB50CF" w:rsidP="00991E39">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7</w:t>
      </w:r>
      <w:r w:rsidR="00E602F3" w:rsidRPr="001329C8">
        <w:rPr>
          <w:rFonts w:ascii="Times New Roman" w:hAnsi="Times New Roman" w:cs="Times New Roman"/>
          <w:sz w:val="28"/>
          <w:lang w:val="ro-RO"/>
        </w:rPr>
        <w:t>.</w:t>
      </w:r>
      <w:r w:rsidR="005B0F2B" w:rsidRPr="001329C8">
        <w:rPr>
          <w:rFonts w:ascii="Times New Roman" w:hAnsi="Times New Roman" w:cs="Times New Roman"/>
          <w:sz w:val="28"/>
          <w:lang w:val="ro-RO"/>
        </w:rPr>
        <w:t xml:space="preserve"> </w:t>
      </w:r>
      <w:r w:rsidR="00D616C7" w:rsidRPr="001329C8">
        <w:rPr>
          <w:rFonts w:ascii="Times New Roman" w:hAnsi="Times New Roman" w:cs="Times New Roman"/>
          <w:sz w:val="28"/>
          <w:lang w:val="ro-RO"/>
        </w:rPr>
        <w:t xml:space="preserve">La articolul 9 </w:t>
      </w:r>
      <w:r w:rsidR="00BB7E30" w:rsidRPr="001329C8">
        <w:rPr>
          <w:rFonts w:ascii="Times New Roman" w:hAnsi="Times New Roman" w:cs="Times New Roman"/>
          <w:sz w:val="28"/>
          <w:lang w:val="ro-RO"/>
        </w:rPr>
        <w:t>și articolul 15</w:t>
      </w:r>
      <w:r w:rsidR="00AE5D08" w:rsidRPr="00AE5D08">
        <w:rPr>
          <w:rFonts w:ascii="Times New Roman" w:hAnsi="Times New Roman" w:cs="Times New Roman"/>
          <w:color w:val="FF0000"/>
          <w:sz w:val="28"/>
          <w:lang w:val="ro-RO"/>
        </w:rPr>
        <w:t>,</w:t>
      </w:r>
      <w:r w:rsidR="008D26F1">
        <w:rPr>
          <w:rFonts w:ascii="Times New Roman" w:hAnsi="Times New Roman" w:cs="Times New Roman"/>
          <w:sz w:val="28"/>
          <w:lang w:val="ro-RO"/>
        </w:rPr>
        <w:t xml:space="preserve"> </w:t>
      </w:r>
      <w:r w:rsidR="00D616C7" w:rsidRPr="001329C8">
        <w:rPr>
          <w:rFonts w:ascii="Times New Roman" w:hAnsi="Times New Roman" w:cs="Times New Roman"/>
          <w:sz w:val="28"/>
          <w:lang w:val="ro-RO"/>
        </w:rPr>
        <w:t>textul „</w:t>
      </w:r>
      <w:r w:rsidR="004F7083" w:rsidRPr="007C0279">
        <w:rPr>
          <w:rFonts w:ascii="Times New Roman" w:hAnsi="Times New Roman" w:cs="Times New Roman"/>
          <w:sz w:val="28"/>
          <w:lang w:val="fr-FR"/>
        </w:rPr>
        <w:t xml:space="preserve"> </w:t>
      </w:r>
      <w:r w:rsidR="004F7083">
        <w:rPr>
          <w:rFonts w:ascii="Times New Roman" w:hAnsi="Times New Roman" w:cs="Times New Roman"/>
          <w:sz w:val="28"/>
          <w:lang w:val="ro-RO"/>
        </w:rPr>
        <w:t>,</w:t>
      </w:r>
      <w:r w:rsidR="00D77274" w:rsidRPr="001329C8">
        <w:rPr>
          <w:rFonts w:ascii="Times New Roman" w:hAnsi="Times New Roman" w:cs="Times New Roman"/>
          <w:sz w:val="28"/>
          <w:lang w:val="ro-RO"/>
        </w:rPr>
        <w:t xml:space="preserve">precum și cerințelor suplimentare, stipulate în instrucțiunile </w:t>
      </w:r>
      <w:r w:rsidR="00D616C7" w:rsidRPr="001329C8">
        <w:rPr>
          <w:rFonts w:ascii="Times New Roman" w:hAnsi="Times New Roman" w:cs="Times New Roman"/>
          <w:sz w:val="28"/>
          <w:lang w:val="ro-RO"/>
        </w:rPr>
        <w:t>elaborate de către Ministerul Afacerilor Interne în comun cu instituțiile publice</w:t>
      </w:r>
      <w:r w:rsidR="004832BC" w:rsidRPr="001329C8">
        <w:rPr>
          <w:rFonts w:ascii="Times New Roman" w:hAnsi="Times New Roman" w:cs="Times New Roman"/>
          <w:sz w:val="28"/>
          <w:lang w:val="ro-RO"/>
        </w:rPr>
        <w:t xml:space="preserve"> și</w:t>
      </w:r>
      <w:r w:rsidR="00A87AF1" w:rsidRPr="001329C8">
        <w:rPr>
          <w:rFonts w:ascii="Times New Roman" w:hAnsi="Times New Roman" w:cs="Times New Roman"/>
          <w:sz w:val="28"/>
          <w:lang w:val="ro-RO"/>
        </w:rPr>
        <w:t xml:space="preserve"> aprobate de către Guvern</w:t>
      </w:r>
      <w:r w:rsidR="00D616C7" w:rsidRPr="001329C8">
        <w:rPr>
          <w:rFonts w:ascii="Times New Roman" w:hAnsi="Times New Roman" w:cs="Times New Roman"/>
          <w:sz w:val="28"/>
          <w:lang w:val="ro-RO"/>
        </w:rPr>
        <w:t xml:space="preserve">” se </w:t>
      </w:r>
      <w:r w:rsidR="00685610" w:rsidRPr="001329C8">
        <w:rPr>
          <w:rFonts w:ascii="Times New Roman" w:hAnsi="Times New Roman" w:cs="Times New Roman"/>
          <w:sz w:val="28"/>
          <w:lang w:val="ro-RO"/>
        </w:rPr>
        <w:t>exclude</w:t>
      </w:r>
      <w:r w:rsidR="00D616C7" w:rsidRPr="001329C8">
        <w:rPr>
          <w:rFonts w:ascii="Times New Roman" w:hAnsi="Times New Roman" w:cs="Times New Roman"/>
          <w:sz w:val="28"/>
          <w:lang w:val="ro-RO"/>
        </w:rPr>
        <w:t xml:space="preserve">. </w:t>
      </w:r>
    </w:p>
    <w:p w14:paraId="353A1CB0" w14:textId="2D4531E3" w:rsidR="00BE5EB1" w:rsidRPr="001329C8" w:rsidRDefault="00BB50CF" w:rsidP="00BE5EB1">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lastRenderedPageBreak/>
        <w:t>8</w:t>
      </w:r>
      <w:r w:rsidR="00BE5EB1" w:rsidRPr="001329C8">
        <w:rPr>
          <w:rFonts w:ascii="Times New Roman" w:hAnsi="Times New Roman" w:cs="Times New Roman"/>
          <w:sz w:val="28"/>
          <w:lang w:val="ro-RO"/>
        </w:rPr>
        <w:t xml:space="preserve">. </w:t>
      </w:r>
      <w:r w:rsidR="00292C72">
        <w:rPr>
          <w:rFonts w:ascii="Times New Roman" w:hAnsi="Times New Roman" w:cs="Times New Roman"/>
          <w:sz w:val="28"/>
          <w:lang w:val="ro-RO"/>
        </w:rPr>
        <w:t>Articolul</w:t>
      </w:r>
      <w:r w:rsidR="00BE5EB1" w:rsidRPr="001329C8">
        <w:rPr>
          <w:rFonts w:ascii="Times New Roman" w:hAnsi="Times New Roman" w:cs="Times New Roman"/>
          <w:sz w:val="28"/>
          <w:lang w:val="ro-RO"/>
        </w:rPr>
        <w:t xml:space="preserve"> 10:</w:t>
      </w:r>
    </w:p>
    <w:p w14:paraId="116B5DEA" w14:textId="77777777" w:rsidR="00BE5EB1" w:rsidRPr="001329C8" w:rsidRDefault="00BE5EB1" w:rsidP="00BE5EB1">
      <w:pPr>
        <w:spacing w:after="0" w:line="240" w:lineRule="auto"/>
        <w:ind w:firstLine="708"/>
        <w:jc w:val="both"/>
        <w:rPr>
          <w:rFonts w:ascii="Times New Roman" w:hAnsi="Times New Roman" w:cs="Times New Roman"/>
          <w:sz w:val="28"/>
          <w:lang w:val="ro-RO"/>
        </w:rPr>
      </w:pPr>
    </w:p>
    <w:p w14:paraId="64E2F299" w14:textId="3BB84148" w:rsidR="00BE5EB1" w:rsidRPr="001329C8" w:rsidRDefault="00580B09" w:rsidP="00580B09">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 xml:space="preserve">la alineatul (2), </w:t>
      </w:r>
      <w:r w:rsidR="00BE5EB1" w:rsidRPr="001329C8">
        <w:rPr>
          <w:rFonts w:ascii="Times New Roman" w:hAnsi="Times New Roman" w:cs="Times New Roman"/>
          <w:sz w:val="28"/>
          <w:lang w:val="ro-RO"/>
        </w:rPr>
        <w:t>textul „conform alin. (1), precum și” se exclude;</w:t>
      </w:r>
    </w:p>
    <w:p w14:paraId="7181CB32" w14:textId="77777777" w:rsidR="00BE5EB1" w:rsidRPr="001329C8" w:rsidRDefault="00BE5EB1" w:rsidP="00BE5EB1">
      <w:pPr>
        <w:spacing w:after="0" w:line="240" w:lineRule="auto"/>
        <w:ind w:firstLine="708"/>
        <w:jc w:val="both"/>
        <w:rPr>
          <w:rFonts w:ascii="Times New Roman" w:hAnsi="Times New Roman" w:cs="Times New Roman"/>
          <w:sz w:val="28"/>
          <w:lang w:val="ro-RO"/>
        </w:rPr>
      </w:pPr>
    </w:p>
    <w:p w14:paraId="1B5D216C" w14:textId="04C3130C" w:rsidR="00BE5EB1" w:rsidRPr="001329C8" w:rsidRDefault="00BE5EB1" w:rsidP="005E488D">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se completează cu litera e), cu următorul cuprins:</w:t>
      </w:r>
    </w:p>
    <w:p w14:paraId="5ED7E135" w14:textId="77777777" w:rsidR="00BE5EB1" w:rsidRPr="001329C8" w:rsidRDefault="00BE5EB1" w:rsidP="00BE5EB1">
      <w:pPr>
        <w:spacing w:after="0" w:line="240" w:lineRule="auto"/>
        <w:jc w:val="both"/>
        <w:rPr>
          <w:rFonts w:ascii="Times New Roman" w:hAnsi="Times New Roman" w:cs="Times New Roman"/>
          <w:sz w:val="28"/>
          <w:lang w:val="ro-RO"/>
        </w:rPr>
      </w:pPr>
      <w:r w:rsidRPr="001329C8">
        <w:rPr>
          <w:rFonts w:ascii="Times New Roman" w:hAnsi="Times New Roman" w:cs="Times New Roman"/>
          <w:sz w:val="28"/>
          <w:lang w:val="ro-RO"/>
        </w:rPr>
        <w:tab/>
        <w:t>„e) în vederea împrospătării prin comercializare.”;</w:t>
      </w:r>
    </w:p>
    <w:p w14:paraId="1AE79835" w14:textId="77777777" w:rsidR="00BE5EB1" w:rsidRPr="001329C8" w:rsidRDefault="00BE5EB1" w:rsidP="00BE5EB1">
      <w:pPr>
        <w:spacing w:after="0" w:line="240" w:lineRule="auto"/>
        <w:ind w:firstLine="708"/>
        <w:jc w:val="both"/>
        <w:rPr>
          <w:rFonts w:ascii="Times New Roman" w:hAnsi="Times New Roman" w:cs="Times New Roman"/>
          <w:sz w:val="28"/>
          <w:lang w:val="ro-RO"/>
        </w:rPr>
      </w:pPr>
    </w:p>
    <w:p w14:paraId="41C6D696" w14:textId="26AD2DD1" w:rsidR="00BE5EB1" w:rsidRPr="001329C8" w:rsidRDefault="00BE5EB1" w:rsidP="00BE5EB1">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alineatul (3) va avea următorul cuprins:</w:t>
      </w:r>
    </w:p>
    <w:p w14:paraId="04230E37" w14:textId="77777777" w:rsidR="00BE5EB1" w:rsidRPr="001329C8" w:rsidRDefault="00BE5EB1" w:rsidP="00BE5EB1">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„(3) Eliberarea bunurilor materiale din rezervele de stat în condițiile alin. (1) se realizează cu titlu de deblocare.”;</w:t>
      </w:r>
    </w:p>
    <w:p w14:paraId="4FE4FFAA" w14:textId="77777777" w:rsidR="00BE5EB1" w:rsidRPr="001329C8" w:rsidRDefault="00BE5EB1" w:rsidP="00BE5EB1">
      <w:pPr>
        <w:spacing w:after="0" w:line="240" w:lineRule="auto"/>
        <w:ind w:firstLine="708"/>
        <w:jc w:val="both"/>
        <w:rPr>
          <w:rFonts w:ascii="Times New Roman" w:hAnsi="Times New Roman" w:cs="Times New Roman"/>
          <w:sz w:val="28"/>
          <w:lang w:val="ro-RO"/>
        </w:rPr>
      </w:pPr>
    </w:p>
    <w:p w14:paraId="1F30F2A1" w14:textId="56567D3E" w:rsidR="00BE5EB1" w:rsidRPr="001329C8" w:rsidRDefault="00BE5EB1" w:rsidP="00BE5EB1">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 xml:space="preserve">se completează cu alineatele (4) – (6), cu următorul cuprins: </w:t>
      </w:r>
    </w:p>
    <w:p w14:paraId="33D8C41C" w14:textId="77777777" w:rsidR="00BE5EB1" w:rsidRPr="001329C8" w:rsidRDefault="00BE5EB1" w:rsidP="00BE5EB1">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 xml:space="preserve">„(4) Eliberarea bunurilor materiale din rezervele de stat, în vederea împrospătării simultane și împrospătării prin comercializare, se realizează prin actul administrativ emis de către autoritatea responsabilă. </w:t>
      </w:r>
    </w:p>
    <w:p w14:paraId="1DE833CD" w14:textId="77777777" w:rsidR="00BE5EB1" w:rsidRPr="00A87AF1" w:rsidRDefault="00BE5EB1" w:rsidP="00BE5EB1">
      <w:pPr>
        <w:spacing w:after="0" w:line="240" w:lineRule="auto"/>
        <w:ind w:firstLine="708"/>
        <w:jc w:val="both"/>
        <w:rPr>
          <w:rFonts w:ascii="Times New Roman" w:hAnsi="Times New Roman" w:cs="Times New Roman"/>
          <w:sz w:val="28"/>
          <w:lang w:val="ro-RO"/>
        </w:rPr>
      </w:pPr>
      <w:r w:rsidRPr="00A87AF1">
        <w:rPr>
          <w:rFonts w:ascii="Times New Roman" w:hAnsi="Times New Roman" w:cs="Times New Roman"/>
          <w:sz w:val="28"/>
          <w:lang w:val="ro-RO"/>
        </w:rPr>
        <w:t xml:space="preserve">(5) </w:t>
      </w:r>
      <w:r w:rsidRPr="00DF2BAE">
        <w:rPr>
          <w:rFonts w:ascii="Times New Roman" w:hAnsi="Times New Roman" w:cs="Times New Roman"/>
          <w:sz w:val="28"/>
          <w:lang w:val="ro-RO"/>
        </w:rPr>
        <w:t>Eliberarea bunurilor materiale din rezervele de stat, cu excepția stocului intangibil, în vederea împrospătării cu decalaj în timp, precum și cu titlu de împrumut</w:t>
      </w:r>
      <w:r>
        <w:rPr>
          <w:rFonts w:ascii="Times New Roman" w:hAnsi="Times New Roman" w:cs="Times New Roman"/>
          <w:sz w:val="28"/>
          <w:lang w:val="ro-RO"/>
        </w:rPr>
        <w:t xml:space="preserve">, </w:t>
      </w:r>
      <w:r w:rsidRPr="00DF2BAE">
        <w:rPr>
          <w:rFonts w:ascii="Times New Roman" w:hAnsi="Times New Roman" w:cs="Times New Roman"/>
          <w:sz w:val="28"/>
          <w:lang w:val="ro-RO"/>
        </w:rPr>
        <w:t>se realizează prin actul administrativ emis de către autoritatea responsabilă.</w:t>
      </w:r>
    </w:p>
    <w:p w14:paraId="7017F9D7" w14:textId="77777777" w:rsidR="00BE5EB1" w:rsidRDefault="00BE5EB1" w:rsidP="00BE5EB1">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 xml:space="preserve">(6) </w:t>
      </w:r>
      <w:r w:rsidRPr="00DF2BAE">
        <w:rPr>
          <w:rFonts w:ascii="Times New Roman" w:hAnsi="Times New Roman" w:cs="Times New Roman"/>
          <w:sz w:val="28"/>
          <w:lang w:val="ro-RO"/>
        </w:rPr>
        <w:t>Eliberarea bunurilor materiale din stocurile intangibile ale rezervel</w:t>
      </w:r>
      <w:r>
        <w:rPr>
          <w:rFonts w:ascii="Times New Roman" w:hAnsi="Times New Roman" w:cs="Times New Roman"/>
          <w:sz w:val="28"/>
          <w:lang w:val="ro-RO"/>
        </w:rPr>
        <w:t xml:space="preserve">or </w:t>
      </w:r>
      <w:r w:rsidRPr="00DF2BAE">
        <w:rPr>
          <w:rFonts w:ascii="Times New Roman" w:hAnsi="Times New Roman" w:cs="Times New Roman"/>
          <w:sz w:val="28"/>
          <w:lang w:val="ro-RO"/>
        </w:rPr>
        <w:t>de stat, cu excepția împrospătării simultane</w:t>
      </w:r>
      <w:r>
        <w:rPr>
          <w:rFonts w:ascii="Times New Roman" w:hAnsi="Times New Roman" w:cs="Times New Roman"/>
          <w:sz w:val="28"/>
          <w:lang w:val="ro-RO"/>
        </w:rPr>
        <w:t xml:space="preserve"> </w:t>
      </w:r>
      <w:r w:rsidRPr="00A87AF1">
        <w:rPr>
          <w:rFonts w:ascii="Times New Roman" w:hAnsi="Times New Roman" w:cs="Times New Roman"/>
          <w:sz w:val="28"/>
          <w:lang w:val="ro-RO"/>
        </w:rPr>
        <w:t>și împrospătării prin comercializare</w:t>
      </w:r>
      <w:r w:rsidRPr="00DF2BAE">
        <w:rPr>
          <w:rFonts w:ascii="Times New Roman" w:hAnsi="Times New Roman" w:cs="Times New Roman"/>
          <w:sz w:val="28"/>
          <w:lang w:val="ro-RO"/>
        </w:rPr>
        <w:t>, se realizează prin hotărâre de Guvern</w:t>
      </w:r>
      <w:r>
        <w:rPr>
          <w:rFonts w:ascii="Times New Roman" w:hAnsi="Times New Roman" w:cs="Times New Roman"/>
          <w:sz w:val="28"/>
          <w:lang w:val="ro-RO"/>
        </w:rPr>
        <w:t>.”.</w:t>
      </w:r>
    </w:p>
    <w:p w14:paraId="73E477AF" w14:textId="52979426" w:rsidR="0008042B" w:rsidRDefault="0008042B" w:rsidP="00BB50CF">
      <w:pPr>
        <w:spacing w:after="0" w:line="240" w:lineRule="auto"/>
        <w:jc w:val="both"/>
        <w:rPr>
          <w:rFonts w:ascii="Times New Roman" w:hAnsi="Times New Roman" w:cs="Times New Roman"/>
          <w:sz w:val="28"/>
          <w:lang w:val="ro-RO"/>
        </w:rPr>
      </w:pPr>
    </w:p>
    <w:p w14:paraId="13892074" w14:textId="4C13107C" w:rsidR="008C76FA" w:rsidRDefault="0008042B" w:rsidP="00A12BA2">
      <w:pPr>
        <w:spacing w:after="0" w:line="240" w:lineRule="auto"/>
        <w:ind w:firstLine="708"/>
        <w:jc w:val="both"/>
        <w:rPr>
          <w:rFonts w:ascii="Times New Roman" w:hAnsi="Times New Roman" w:cs="Times New Roman"/>
          <w:sz w:val="28"/>
          <w:lang w:val="ro-RO"/>
        </w:rPr>
      </w:pPr>
      <w:r w:rsidRPr="007D41F8">
        <w:rPr>
          <w:rFonts w:ascii="Times New Roman" w:hAnsi="Times New Roman" w:cs="Times New Roman"/>
          <w:sz w:val="28"/>
          <w:lang w:val="ro-RO"/>
        </w:rPr>
        <w:t>9. Articolul 13</w:t>
      </w:r>
      <w:r w:rsidR="008C76FA">
        <w:rPr>
          <w:rFonts w:ascii="Times New Roman" w:hAnsi="Times New Roman" w:cs="Times New Roman"/>
          <w:sz w:val="28"/>
          <w:lang w:val="ro-RO"/>
        </w:rPr>
        <w:t>:</w:t>
      </w:r>
    </w:p>
    <w:p w14:paraId="126C3F30" w14:textId="77777777" w:rsidR="00295E93" w:rsidRDefault="00295E93" w:rsidP="00A12BA2">
      <w:pPr>
        <w:spacing w:after="0" w:line="240" w:lineRule="auto"/>
        <w:ind w:firstLine="708"/>
        <w:jc w:val="both"/>
        <w:rPr>
          <w:rFonts w:ascii="Times New Roman" w:hAnsi="Times New Roman" w:cs="Times New Roman"/>
          <w:sz w:val="28"/>
          <w:lang w:val="ro-RO"/>
        </w:rPr>
      </w:pPr>
    </w:p>
    <w:p w14:paraId="5C4CF1CA" w14:textId="4C8CE12B" w:rsidR="008C76FA" w:rsidRDefault="008C76FA" w:rsidP="00A12BA2">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alineatul (1) litera e), după cuvântul „electronice” se completează cu textul</w:t>
      </w:r>
      <w:r w:rsidR="00292C72">
        <w:rPr>
          <w:rFonts w:ascii="Times New Roman" w:hAnsi="Times New Roman" w:cs="Times New Roman"/>
          <w:sz w:val="28"/>
          <w:lang w:val="ro-RO"/>
        </w:rPr>
        <w:t xml:space="preserve">            </w:t>
      </w:r>
      <w:r>
        <w:rPr>
          <w:rFonts w:ascii="Times New Roman" w:hAnsi="Times New Roman" w:cs="Times New Roman"/>
          <w:sz w:val="28"/>
          <w:lang w:val="ro-RO"/>
        </w:rPr>
        <w:t xml:space="preserve"> „ , inclusiv”;</w:t>
      </w:r>
    </w:p>
    <w:p w14:paraId="53A71665" w14:textId="00911BCF" w:rsidR="00295E93" w:rsidRDefault="00295E93" w:rsidP="00A12BA2">
      <w:pPr>
        <w:spacing w:after="0" w:line="240" w:lineRule="auto"/>
        <w:ind w:firstLine="708"/>
        <w:jc w:val="both"/>
        <w:rPr>
          <w:rFonts w:ascii="Times New Roman" w:hAnsi="Times New Roman" w:cs="Times New Roman"/>
          <w:sz w:val="28"/>
          <w:lang w:val="ro-RO"/>
        </w:rPr>
      </w:pPr>
    </w:p>
    <w:p w14:paraId="74D939D7" w14:textId="0CC89E4E" w:rsidR="00295E93" w:rsidRPr="00332AEA" w:rsidRDefault="00295E93" w:rsidP="00B25A5D">
      <w:pPr>
        <w:spacing w:after="0" w:line="240" w:lineRule="auto"/>
        <w:ind w:firstLine="708"/>
        <w:jc w:val="both"/>
        <w:rPr>
          <w:rFonts w:ascii="Times New Roman" w:hAnsi="Times New Roman" w:cs="Times New Roman"/>
          <w:sz w:val="28"/>
          <w:lang w:val="ro-RO"/>
        </w:rPr>
      </w:pPr>
      <w:r w:rsidRPr="00BB50CF">
        <w:rPr>
          <w:rFonts w:ascii="Times New Roman" w:hAnsi="Times New Roman" w:cs="Times New Roman"/>
          <w:sz w:val="28"/>
          <w:lang w:val="ro-RO"/>
        </w:rPr>
        <w:t xml:space="preserve">alineatul </w:t>
      </w:r>
      <w:r w:rsidR="00892BFD" w:rsidRPr="007C0279">
        <w:rPr>
          <w:rFonts w:ascii="Times New Roman" w:hAnsi="Times New Roman" w:cs="Times New Roman"/>
          <w:sz w:val="28"/>
          <w:lang w:val="ro-RO"/>
        </w:rPr>
        <w:t>(</w:t>
      </w:r>
      <w:r w:rsidRPr="00BB50CF">
        <w:rPr>
          <w:rFonts w:ascii="Times New Roman" w:hAnsi="Times New Roman" w:cs="Times New Roman"/>
          <w:sz w:val="28"/>
          <w:lang w:val="ro-RO"/>
        </w:rPr>
        <w:t>2</w:t>
      </w:r>
      <w:r w:rsidR="00892BFD" w:rsidRPr="007C0279">
        <w:rPr>
          <w:rFonts w:ascii="Times New Roman" w:hAnsi="Times New Roman" w:cs="Times New Roman"/>
          <w:sz w:val="28"/>
          <w:lang w:val="ro-RO"/>
        </w:rPr>
        <w:t>)</w:t>
      </w:r>
      <w:r w:rsidR="00B25A5D">
        <w:rPr>
          <w:rFonts w:ascii="Times New Roman" w:hAnsi="Times New Roman" w:cs="Times New Roman"/>
          <w:sz w:val="28"/>
          <w:lang w:val="ro-RO"/>
        </w:rPr>
        <w:t xml:space="preserve"> </w:t>
      </w:r>
      <w:r w:rsidR="00332AEA">
        <w:rPr>
          <w:rFonts w:ascii="Times New Roman" w:hAnsi="Times New Roman" w:cs="Times New Roman"/>
          <w:sz w:val="28"/>
          <w:lang w:val="ro-RO"/>
        </w:rPr>
        <w:t>litera b)</w:t>
      </w:r>
      <w:r w:rsidR="00991E39" w:rsidRPr="00B25A5D">
        <w:rPr>
          <w:rFonts w:ascii="Times New Roman" w:hAnsi="Times New Roman" w:cs="Times New Roman"/>
          <w:sz w:val="28"/>
          <w:lang w:val="ro-RO"/>
        </w:rPr>
        <w:t>,</w:t>
      </w:r>
      <w:r w:rsidR="00332AEA" w:rsidRPr="007C0279">
        <w:rPr>
          <w:rFonts w:ascii="Times New Roman" w:hAnsi="Times New Roman" w:cs="Times New Roman"/>
          <w:sz w:val="28"/>
          <w:lang w:val="fr-FR"/>
        </w:rPr>
        <w:t xml:space="preserve"> </w:t>
      </w:r>
      <w:r w:rsidR="0008042B" w:rsidRPr="00BB50CF">
        <w:rPr>
          <w:rFonts w:ascii="Times New Roman" w:hAnsi="Times New Roman" w:cs="Times New Roman"/>
          <w:sz w:val="28"/>
          <w:lang w:val="ro-RO"/>
        </w:rPr>
        <w:t>după cuvântul „transport” se completează cu te</w:t>
      </w:r>
      <w:r w:rsidR="00AA4FE2" w:rsidRPr="00BB50CF">
        <w:rPr>
          <w:rFonts w:ascii="Times New Roman" w:hAnsi="Times New Roman" w:cs="Times New Roman"/>
          <w:sz w:val="28"/>
          <w:lang w:val="ro-RO"/>
        </w:rPr>
        <w:t>x</w:t>
      </w:r>
      <w:r w:rsidR="002110D9" w:rsidRPr="00BB50CF">
        <w:rPr>
          <w:rFonts w:ascii="Times New Roman" w:hAnsi="Times New Roman" w:cs="Times New Roman"/>
          <w:sz w:val="28"/>
          <w:lang w:val="ro-RO"/>
        </w:rPr>
        <w:t xml:space="preserve">tul </w:t>
      </w:r>
      <w:r w:rsidR="00B25A5D">
        <w:rPr>
          <w:rFonts w:ascii="Times New Roman" w:hAnsi="Times New Roman" w:cs="Times New Roman"/>
          <w:sz w:val="28"/>
          <w:lang w:val="ro-RO"/>
        </w:rPr>
        <w:t xml:space="preserve">                </w:t>
      </w:r>
      <w:r w:rsidR="002110D9" w:rsidRPr="00BB50CF">
        <w:rPr>
          <w:rFonts w:ascii="Times New Roman" w:hAnsi="Times New Roman" w:cs="Times New Roman"/>
          <w:sz w:val="28"/>
          <w:lang w:val="ro-RO"/>
        </w:rPr>
        <w:t>„ , căilor de comunicații</w:t>
      </w:r>
      <w:r w:rsidRPr="00BB50CF">
        <w:rPr>
          <w:rFonts w:ascii="Times New Roman" w:hAnsi="Times New Roman" w:cs="Times New Roman"/>
          <w:sz w:val="28"/>
          <w:lang w:val="ro-RO"/>
        </w:rPr>
        <w:t xml:space="preserve">, căilor de alimentare cu energie”, </w:t>
      </w:r>
      <w:r w:rsidRPr="00BB50CF">
        <w:rPr>
          <w:rFonts w:ascii="Times New Roman" w:hAnsi="Times New Roman" w:cs="Times New Roman"/>
          <w:sz w:val="28"/>
          <w:szCs w:val="24"/>
          <w:lang w:val="ro-RO"/>
        </w:rPr>
        <w:t>iar după cuvi</w:t>
      </w:r>
      <w:r w:rsidR="00332AEA">
        <w:rPr>
          <w:rFonts w:ascii="Times New Roman" w:hAnsi="Times New Roman" w:cs="Times New Roman"/>
          <w:sz w:val="28"/>
          <w:szCs w:val="24"/>
          <w:lang w:val="ro-RO"/>
        </w:rPr>
        <w:t xml:space="preserve">ntele „necesităţile de apărare” – </w:t>
      </w:r>
      <w:r w:rsidRPr="00BB50CF">
        <w:rPr>
          <w:rFonts w:ascii="Times New Roman" w:hAnsi="Times New Roman" w:cs="Times New Roman"/>
          <w:sz w:val="28"/>
          <w:szCs w:val="24"/>
          <w:lang w:val="ro-RO"/>
        </w:rPr>
        <w:t xml:space="preserve">cu textul „ , combustibil avia”. </w:t>
      </w:r>
    </w:p>
    <w:p w14:paraId="7D1D22F0" w14:textId="5EB8210F" w:rsidR="00295E93" w:rsidRDefault="00295E93" w:rsidP="00295E93">
      <w:pPr>
        <w:spacing w:after="0" w:line="240" w:lineRule="auto"/>
        <w:jc w:val="both"/>
        <w:rPr>
          <w:rFonts w:ascii="Times New Roman" w:hAnsi="Times New Roman" w:cs="Times New Roman"/>
          <w:sz w:val="28"/>
          <w:lang w:val="ro-RO"/>
        </w:rPr>
      </w:pPr>
    </w:p>
    <w:p w14:paraId="7C9FA5C2" w14:textId="49C1E667" w:rsidR="00876116" w:rsidRPr="001329C8" w:rsidRDefault="00876116" w:rsidP="00876116">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10</w:t>
      </w:r>
      <w:r w:rsidRPr="001329C8">
        <w:rPr>
          <w:rFonts w:ascii="Times New Roman" w:hAnsi="Times New Roman" w:cs="Times New Roman"/>
          <w:sz w:val="28"/>
          <w:lang w:val="ro-RO"/>
        </w:rPr>
        <w:t xml:space="preserve">. </w:t>
      </w:r>
      <w:r w:rsidR="00292C72">
        <w:rPr>
          <w:rFonts w:ascii="Times New Roman" w:hAnsi="Times New Roman" w:cs="Times New Roman"/>
          <w:sz w:val="28"/>
          <w:lang w:val="ro-RO"/>
        </w:rPr>
        <w:t>Articolul</w:t>
      </w:r>
      <w:r w:rsidRPr="001329C8">
        <w:rPr>
          <w:rFonts w:ascii="Times New Roman" w:hAnsi="Times New Roman" w:cs="Times New Roman"/>
          <w:sz w:val="28"/>
          <w:lang w:val="ro-RO"/>
        </w:rPr>
        <w:t xml:space="preserve"> 16:</w:t>
      </w:r>
    </w:p>
    <w:p w14:paraId="13A7040F" w14:textId="77777777" w:rsidR="00876116" w:rsidRPr="001329C8" w:rsidRDefault="00876116" w:rsidP="00876116">
      <w:pPr>
        <w:spacing w:after="0" w:line="240" w:lineRule="auto"/>
        <w:ind w:firstLine="708"/>
        <w:jc w:val="both"/>
        <w:rPr>
          <w:rFonts w:ascii="Times New Roman" w:hAnsi="Times New Roman" w:cs="Times New Roman"/>
          <w:sz w:val="28"/>
          <w:lang w:val="ro-RO"/>
        </w:rPr>
      </w:pPr>
    </w:p>
    <w:p w14:paraId="09537251" w14:textId="755EEE2A" w:rsidR="00876116" w:rsidRPr="001329C8" w:rsidRDefault="00876116" w:rsidP="00876116">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 xml:space="preserve">alineatul (1), după textul „excepționale,” se completează cu </w:t>
      </w:r>
      <w:r>
        <w:rPr>
          <w:rFonts w:ascii="Times New Roman" w:hAnsi="Times New Roman" w:cs="Times New Roman"/>
          <w:sz w:val="28"/>
          <w:lang w:val="ro-RO"/>
        </w:rPr>
        <w:t xml:space="preserve">textul </w:t>
      </w:r>
      <w:r w:rsidRPr="001329C8">
        <w:rPr>
          <w:rFonts w:ascii="Times New Roman" w:hAnsi="Times New Roman" w:cs="Times New Roman"/>
          <w:sz w:val="28"/>
          <w:lang w:val="ro-RO"/>
        </w:rPr>
        <w:t>„precum și în scopul acordării ajutorului umanitar</w:t>
      </w:r>
      <w:r>
        <w:rPr>
          <w:rFonts w:ascii="Times New Roman" w:hAnsi="Times New Roman" w:cs="Times New Roman"/>
          <w:sz w:val="28"/>
          <w:lang w:val="ro-RO"/>
        </w:rPr>
        <w:t xml:space="preserve">, </w:t>
      </w:r>
      <w:r w:rsidRPr="001329C8">
        <w:rPr>
          <w:rFonts w:ascii="Times New Roman" w:hAnsi="Times New Roman" w:cs="Times New Roman"/>
          <w:sz w:val="28"/>
          <w:lang w:val="ro-RO"/>
        </w:rPr>
        <w:t>”;</w:t>
      </w:r>
    </w:p>
    <w:p w14:paraId="6155501C" w14:textId="77777777" w:rsidR="00876116" w:rsidRPr="001329C8" w:rsidRDefault="00876116" w:rsidP="00876116">
      <w:pPr>
        <w:spacing w:after="0" w:line="240" w:lineRule="auto"/>
        <w:ind w:firstLine="708"/>
        <w:jc w:val="both"/>
        <w:rPr>
          <w:rFonts w:ascii="Times New Roman" w:hAnsi="Times New Roman" w:cs="Times New Roman"/>
          <w:sz w:val="28"/>
          <w:lang w:val="ro-RO"/>
        </w:rPr>
      </w:pPr>
    </w:p>
    <w:p w14:paraId="13DE050D" w14:textId="67F1E5BD" w:rsidR="00876116" w:rsidRPr="001329C8" w:rsidRDefault="00580B09" w:rsidP="00580B09">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 xml:space="preserve">la alineatul (3), </w:t>
      </w:r>
      <w:r w:rsidR="00876116" w:rsidRPr="001329C8">
        <w:rPr>
          <w:rFonts w:ascii="Times New Roman" w:hAnsi="Times New Roman" w:cs="Times New Roman"/>
          <w:sz w:val="28"/>
          <w:lang w:val="ro-RO"/>
        </w:rPr>
        <w:t>textul „conform alin. (1), precum și” se exclude;</w:t>
      </w:r>
    </w:p>
    <w:p w14:paraId="47749146" w14:textId="77777777" w:rsidR="00876116" w:rsidRPr="001329C8" w:rsidRDefault="00876116" w:rsidP="00876116">
      <w:pPr>
        <w:spacing w:after="0" w:line="240" w:lineRule="auto"/>
        <w:ind w:firstLine="708"/>
        <w:jc w:val="both"/>
        <w:rPr>
          <w:rFonts w:ascii="Times New Roman" w:hAnsi="Times New Roman" w:cs="Times New Roman"/>
          <w:sz w:val="28"/>
          <w:lang w:val="ro-RO"/>
        </w:rPr>
      </w:pPr>
    </w:p>
    <w:p w14:paraId="5DF60431" w14:textId="77777777" w:rsidR="00876116" w:rsidRPr="001329C8" w:rsidRDefault="00876116" w:rsidP="00876116">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se completează cu litera e), cu următorul cuprins:</w:t>
      </w:r>
    </w:p>
    <w:p w14:paraId="57596E28" w14:textId="1B48699C" w:rsidR="00876116" w:rsidRPr="001329C8" w:rsidRDefault="00876116" w:rsidP="00746D8A">
      <w:pPr>
        <w:spacing w:after="0" w:line="240" w:lineRule="auto"/>
        <w:jc w:val="both"/>
        <w:rPr>
          <w:rFonts w:ascii="Times New Roman" w:hAnsi="Times New Roman" w:cs="Times New Roman"/>
          <w:sz w:val="28"/>
          <w:lang w:val="ro-RO"/>
        </w:rPr>
      </w:pPr>
      <w:r w:rsidRPr="001329C8">
        <w:rPr>
          <w:rFonts w:ascii="Times New Roman" w:hAnsi="Times New Roman" w:cs="Times New Roman"/>
          <w:sz w:val="28"/>
          <w:lang w:val="ro-RO"/>
        </w:rPr>
        <w:tab/>
        <w:t>„e) în vederea împrospătării prin comercializare.”;</w:t>
      </w:r>
    </w:p>
    <w:p w14:paraId="1CE3E8BF" w14:textId="58C6E36A" w:rsidR="00876116" w:rsidRPr="001329C8" w:rsidRDefault="00876116" w:rsidP="00876116">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se completează cu alineatul (3</w:t>
      </w:r>
      <w:r w:rsidRPr="001329C8">
        <w:rPr>
          <w:rFonts w:ascii="Times New Roman" w:hAnsi="Times New Roman" w:cs="Times New Roman"/>
          <w:sz w:val="28"/>
          <w:vertAlign w:val="superscript"/>
          <w:lang w:val="ro-RO"/>
        </w:rPr>
        <w:t>1</w:t>
      </w:r>
      <w:r w:rsidRPr="001329C8">
        <w:rPr>
          <w:rFonts w:ascii="Times New Roman" w:hAnsi="Times New Roman" w:cs="Times New Roman"/>
          <w:sz w:val="28"/>
          <w:lang w:val="ro-RO"/>
        </w:rPr>
        <w:t>), cu următorul cuprins:</w:t>
      </w:r>
    </w:p>
    <w:p w14:paraId="6E64B6A9" w14:textId="77777777" w:rsidR="00876116" w:rsidRPr="001329C8" w:rsidRDefault="00876116" w:rsidP="00876116">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„(3</w:t>
      </w:r>
      <w:r w:rsidRPr="001329C8">
        <w:rPr>
          <w:rFonts w:ascii="Times New Roman" w:hAnsi="Times New Roman" w:cs="Times New Roman"/>
          <w:sz w:val="28"/>
          <w:vertAlign w:val="superscript"/>
          <w:lang w:val="ro-RO"/>
        </w:rPr>
        <w:t>1</w:t>
      </w:r>
      <w:r w:rsidRPr="001329C8">
        <w:rPr>
          <w:rFonts w:ascii="Times New Roman" w:hAnsi="Times New Roman" w:cs="Times New Roman"/>
          <w:sz w:val="28"/>
          <w:lang w:val="ro-RO"/>
        </w:rPr>
        <w:t>) Eliberarea bunurilor materiale din rezervele de mobilizare în condițiile alin. (1) se realizează cu titlu de deblocare.”;</w:t>
      </w:r>
    </w:p>
    <w:p w14:paraId="28C051FB" w14:textId="77777777" w:rsidR="00876116" w:rsidRPr="001329C8" w:rsidRDefault="00876116" w:rsidP="00876116">
      <w:pPr>
        <w:spacing w:after="0" w:line="240" w:lineRule="auto"/>
        <w:jc w:val="both"/>
        <w:rPr>
          <w:rFonts w:ascii="Times New Roman" w:hAnsi="Times New Roman" w:cs="Times New Roman"/>
          <w:sz w:val="28"/>
          <w:lang w:val="ro-RO"/>
        </w:rPr>
      </w:pPr>
    </w:p>
    <w:p w14:paraId="7515C2E7" w14:textId="44319F11" w:rsidR="00876116" w:rsidRPr="001329C8" w:rsidRDefault="00876116" w:rsidP="00876116">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lastRenderedPageBreak/>
        <w:t>alineatul (4) va avea următorul cuprins:</w:t>
      </w:r>
    </w:p>
    <w:p w14:paraId="5EE30503" w14:textId="77777777" w:rsidR="00876116" w:rsidRPr="001329C8" w:rsidRDefault="00876116" w:rsidP="00876116">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„(4) Împrospătarea simultană a bunurilor materiale din rezervele de mobilizare și împrospătarea prin comercializare se realizează de către autoritatea responsabilă și/sau depozitarii responsabili.”;</w:t>
      </w:r>
    </w:p>
    <w:p w14:paraId="46442FE9" w14:textId="77777777" w:rsidR="00876116" w:rsidRPr="001329C8" w:rsidRDefault="00876116" w:rsidP="00876116">
      <w:pPr>
        <w:spacing w:after="0" w:line="240" w:lineRule="auto"/>
        <w:ind w:firstLine="708"/>
        <w:jc w:val="both"/>
        <w:rPr>
          <w:rFonts w:ascii="Times New Roman" w:hAnsi="Times New Roman" w:cs="Times New Roman"/>
          <w:sz w:val="28"/>
          <w:lang w:val="ro-RO"/>
        </w:rPr>
      </w:pPr>
    </w:p>
    <w:p w14:paraId="40EEE618" w14:textId="4EF04AB5" w:rsidR="00876116" w:rsidRPr="001329C8" w:rsidRDefault="00876116" w:rsidP="00876116">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 xml:space="preserve">se completează cu alineatele (5) și (6), cu următorul cuprins: </w:t>
      </w:r>
    </w:p>
    <w:p w14:paraId="27FE0881" w14:textId="19132DB0" w:rsidR="00876116" w:rsidRPr="001329C8" w:rsidRDefault="00876116" w:rsidP="00876116">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„(5) Eliberarea bunurilor materiale din rezervele de mobilizare, în vederea î</w:t>
      </w:r>
      <w:r w:rsidR="00423572">
        <w:rPr>
          <w:rFonts w:ascii="Times New Roman" w:hAnsi="Times New Roman" w:cs="Times New Roman"/>
          <w:sz w:val="28"/>
          <w:lang w:val="ro-RO"/>
        </w:rPr>
        <w:t>mprospătării cu decalaj în timp sau</w:t>
      </w:r>
      <w:r w:rsidRPr="001329C8">
        <w:rPr>
          <w:rFonts w:ascii="Times New Roman" w:hAnsi="Times New Roman" w:cs="Times New Roman"/>
          <w:sz w:val="28"/>
          <w:lang w:val="ro-RO"/>
        </w:rPr>
        <w:t xml:space="preserve"> cu titlu de împrumut, în limita a 30% din stocul disponibil se realizează prin actul administrativ emis de către autoritatea responsabilă.</w:t>
      </w:r>
    </w:p>
    <w:p w14:paraId="5798F1E9" w14:textId="12A5BB5C" w:rsidR="00876116" w:rsidRPr="001329C8" w:rsidRDefault="00876116" w:rsidP="00876116">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(6) Eliberarea bunurilor materiale din rezervele de mobilizare, în vederea î</w:t>
      </w:r>
      <w:r w:rsidR="00423572">
        <w:rPr>
          <w:rFonts w:ascii="Times New Roman" w:hAnsi="Times New Roman" w:cs="Times New Roman"/>
          <w:sz w:val="28"/>
          <w:lang w:val="ro-RO"/>
        </w:rPr>
        <w:t>mprospătării cu decalaj în timp sau</w:t>
      </w:r>
      <w:r w:rsidRPr="001329C8">
        <w:rPr>
          <w:rFonts w:ascii="Times New Roman" w:hAnsi="Times New Roman" w:cs="Times New Roman"/>
          <w:sz w:val="28"/>
          <w:lang w:val="ro-RO"/>
        </w:rPr>
        <w:t xml:space="preserve"> cu titlu de împrumut, peste limita </w:t>
      </w:r>
      <w:r w:rsidR="00FC5EBF" w:rsidRPr="00FC5EBF">
        <w:rPr>
          <w:rFonts w:ascii="Times New Roman" w:hAnsi="Times New Roman" w:cs="Times New Roman"/>
          <w:color w:val="FF0000"/>
          <w:sz w:val="28"/>
          <w:lang w:val="ro-RO"/>
        </w:rPr>
        <w:t>a</w:t>
      </w:r>
      <w:r w:rsidR="00FC5EBF">
        <w:rPr>
          <w:rFonts w:ascii="Times New Roman" w:hAnsi="Times New Roman" w:cs="Times New Roman"/>
          <w:sz w:val="28"/>
          <w:lang w:val="ro-RO"/>
        </w:rPr>
        <w:t xml:space="preserve"> </w:t>
      </w:r>
      <w:r w:rsidRPr="001329C8">
        <w:rPr>
          <w:rFonts w:ascii="Times New Roman" w:hAnsi="Times New Roman" w:cs="Times New Roman"/>
          <w:sz w:val="28"/>
          <w:lang w:val="ro-RO"/>
        </w:rPr>
        <w:t>30% din stocul disponibil, se realizează prin hotărâre de Guvern.”.</w:t>
      </w:r>
    </w:p>
    <w:p w14:paraId="6B5DA038" w14:textId="1C91C349" w:rsidR="006F1B3D" w:rsidRDefault="006F1B3D" w:rsidP="00BB50CF">
      <w:pPr>
        <w:spacing w:after="0" w:line="240" w:lineRule="auto"/>
        <w:jc w:val="both"/>
        <w:rPr>
          <w:rFonts w:ascii="Times New Roman" w:hAnsi="Times New Roman" w:cs="Times New Roman"/>
          <w:sz w:val="28"/>
          <w:lang w:val="ro-RO"/>
        </w:rPr>
      </w:pPr>
    </w:p>
    <w:p w14:paraId="4F83CB78" w14:textId="60966A3A" w:rsidR="00BB50CF" w:rsidRDefault="00796DB1" w:rsidP="00BB50CF">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11</w:t>
      </w:r>
      <w:r w:rsidR="006B7476">
        <w:rPr>
          <w:rFonts w:ascii="Times New Roman" w:hAnsi="Times New Roman" w:cs="Times New Roman"/>
          <w:sz w:val="28"/>
          <w:lang w:val="ro-RO"/>
        </w:rPr>
        <w:t xml:space="preserve">. </w:t>
      </w:r>
      <w:r w:rsidR="00BB50CF">
        <w:rPr>
          <w:rFonts w:ascii="Times New Roman" w:hAnsi="Times New Roman" w:cs="Times New Roman"/>
          <w:sz w:val="28"/>
          <w:lang w:val="ro-RO"/>
        </w:rPr>
        <w:t>Denumirea Capitolului V va avea următorul cuprins:</w:t>
      </w:r>
    </w:p>
    <w:p w14:paraId="0E218873" w14:textId="77777777" w:rsidR="00BB50CF" w:rsidRDefault="00BB50CF" w:rsidP="00BB50CF">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„CAPITOLUL V  EVIDENȚA ȘI RAPORTAREA PRIVIND REZERVELE DE STAT ȘI DE MOBILIZARE”.</w:t>
      </w:r>
    </w:p>
    <w:p w14:paraId="615FFDE2" w14:textId="75FB4A21" w:rsidR="006B7476" w:rsidRPr="001329C8" w:rsidRDefault="006B7476" w:rsidP="00BB50CF">
      <w:pPr>
        <w:spacing w:after="0" w:line="240" w:lineRule="auto"/>
        <w:jc w:val="both"/>
        <w:rPr>
          <w:rFonts w:ascii="Times New Roman" w:hAnsi="Times New Roman" w:cs="Times New Roman"/>
          <w:sz w:val="28"/>
          <w:lang w:val="ro-RO"/>
        </w:rPr>
      </w:pPr>
    </w:p>
    <w:p w14:paraId="67458481" w14:textId="470CD424" w:rsidR="006F1B3D" w:rsidRPr="001329C8" w:rsidRDefault="006F1B3D" w:rsidP="001C6478">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1</w:t>
      </w:r>
      <w:r w:rsidR="00796DB1">
        <w:rPr>
          <w:rFonts w:ascii="Times New Roman" w:hAnsi="Times New Roman" w:cs="Times New Roman"/>
          <w:sz w:val="28"/>
          <w:lang w:val="ro-RO"/>
        </w:rPr>
        <w:t>2</w:t>
      </w:r>
      <w:r w:rsidRPr="001329C8">
        <w:rPr>
          <w:rFonts w:ascii="Times New Roman" w:hAnsi="Times New Roman" w:cs="Times New Roman"/>
          <w:sz w:val="28"/>
          <w:lang w:val="ro-RO"/>
        </w:rPr>
        <w:t>.</w:t>
      </w:r>
      <w:r w:rsidR="00292C72">
        <w:rPr>
          <w:rFonts w:ascii="Times New Roman" w:hAnsi="Times New Roman" w:cs="Times New Roman"/>
          <w:sz w:val="28"/>
          <w:lang w:val="ro-RO"/>
        </w:rPr>
        <w:t xml:space="preserve"> </w:t>
      </w:r>
      <w:r w:rsidR="001C6478">
        <w:rPr>
          <w:rFonts w:ascii="Times New Roman" w:hAnsi="Times New Roman" w:cs="Times New Roman"/>
          <w:sz w:val="28"/>
          <w:lang w:val="ro-RO"/>
        </w:rPr>
        <w:t>La a</w:t>
      </w:r>
      <w:r w:rsidRPr="001329C8">
        <w:rPr>
          <w:rFonts w:ascii="Times New Roman" w:hAnsi="Times New Roman" w:cs="Times New Roman"/>
          <w:sz w:val="28"/>
          <w:lang w:val="ro-RO"/>
        </w:rPr>
        <w:t>rticolul 19</w:t>
      </w:r>
      <w:r w:rsidR="001C6478">
        <w:rPr>
          <w:rFonts w:ascii="Times New Roman" w:hAnsi="Times New Roman" w:cs="Times New Roman"/>
          <w:sz w:val="28"/>
          <w:lang w:val="ro-RO"/>
        </w:rPr>
        <w:t xml:space="preserve"> </w:t>
      </w:r>
      <w:r w:rsidRPr="001329C8">
        <w:rPr>
          <w:rFonts w:ascii="Times New Roman" w:hAnsi="Times New Roman" w:cs="Times New Roman"/>
          <w:sz w:val="28"/>
          <w:lang w:val="ro-RO"/>
        </w:rPr>
        <w:t xml:space="preserve">alineatul (1), după cuvântul „mobilizare” se completează cu </w:t>
      </w:r>
      <w:r w:rsidR="00B515AB" w:rsidRPr="001329C8">
        <w:rPr>
          <w:rFonts w:ascii="Times New Roman" w:hAnsi="Times New Roman" w:cs="Times New Roman"/>
          <w:sz w:val="28"/>
          <w:lang w:val="ro-RO"/>
        </w:rPr>
        <w:t>cuvintele</w:t>
      </w:r>
      <w:r w:rsidRPr="001329C8">
        <w:rPr>
          <w:rFonts w:ascii="Times New Roman" w:hAnsi="Times New Roman" w:cs="Times New Roman"/>
          <w:sz w:val="28"/>
          <w:lang w:val="ro-RO"/>
        </w:rPr>
        <w:t xml:space="preserve"> „și a ajutoarelor umanitare sosite </w:t>
      </w:r>
      <w:r w:rsidR="000E6ADA">
        <w:rPr>
          <w:rFonts w:ascii="Times New Roman" w:hAnsi="Times New Roman" w:cs="Times New Roman"/>
          <w:sz w:val="28"/>
          <w:lang w:val="ro-RO"/>
        </w:rPr>
        <w:t>în</w:t>
      </w:r>
      <w:r w:rsidRPr="001329C8">
        <w:rPr>
          <w:rFonts w:ascii="Times New Roman" w:hAnsi="Times New Roman" w:cs="Times New Roman"/>
          <w:sz w:val="28"/>
          <w:lang w:val="ro-RO"/>
        </w:rPr>
        <w:t xml:space="preserve"> adresa statului</w:t>
      </w:r>
      <w:r w:rsidR="00FB3693" w:rsidRPr="001329C8">
        <w:rPr>
          <w:rFonts w:ascii="Times New Roman" w:hAnsi="Times New Roman" w:cs="Times New Roman"/>
          <w:sz w:val="28"/>
          <w:lang w:val="ro-RO"/>
        </w:rPr>
        <w:t xml:space="preserve"> sau </w:t>
      </w:r>
      <w:r w:rsidRPr="001329C8">
        <w:rPr>
          <w:rFonts w:ascii="Times New Roman" w:hAnsi="Times New Roman" w:cs="Times New Roman"/>
          <w:sz w:val="28"/>
          <w:lang w:val="ro-RO"/>
        </w:rPr>
        <w:t xml:space="preserve">fără a avea </w:t>
      </w:r>
      <w:r w:rsidR="00894D25">
        <w:rPr>
          <w:rFonts w:ascii="Times New Roman" w:hAnsi="Times New Roman" w:cs="Times New Roman"/>
          <w:sz w:val="28"/>
          <w:lang w:val="ro-RO"/>
        </w:rPr>
        <w:t xml:space="preserve">indicat </w:t>
      </w:r>
      <w:r w:rsidRPr="001329C8">
        <w:rPr>
          <w:rFonts w:ascii="Times New Roman" w:hAnsi="Times New Roman" w:cs="Times New Roman"/>
          <w:sz w:val="28"/>
          <w:lang w:val="ro-RO"/>
        </w:rPr>
        <w:t>recepționarul concret”</w:t>
      </w:r>
      <w:r w:rsidR="00FB3693" w:rsidRPr="001329C8">
        <w:rPr>
          <w:rFonts w:ascii="Times New Roman" w:hAnsi="Times New Roman" w:cs="Times New Roman"/>
          <w:sz w:val="28"/>
          <w:lang w:val="ro-RO"/>
        </w:rPr>
        <w:t>.</w:t>
      </w:r>
    </w:p>
    <w:p w14:paraId="0D61CF4B" w14:textId="7C5A3926" w:rsidR="00FB3693" w:rsidRPr="001329C8" w:rsidRDefault="00FB3693" w:rsidP="005767C6">
      <w:pPr>
        <w:spacing w:after="0" w:line="240" w:lineRule="auto"/>
        <w:ind w:firstLine="708"/>
        <w:jc w:val="both"/>
        <w:rPr>
          <w:rFonts w:ascii="Times New Roman" w:hAnsi="Times New Roman" w:cs="Times New Roman"/>
          <w:sz w:val="28"/>
          <w:lang w:val="ro-RO"/>
        </w:rPr>
      </w:pPr>
    </w:p>
    <w:p w14:paraId="4F77DF92" w14:textId="4C639009" w:rsidR="004544D7" w:rsidRPr="001329C8" w:rsidRDefault="00796DB1" w:rsidP="001C6478">
      <w:pPr>
        <w:pStyle w:val="a4"/>
        <w:shd w:val="clear" w:color="auto" w:fill="FFFFFF"/>
        <w:spacing w:before="0" w:beforeAutospacing="0" w:after="0" w:afterAutospacing="0"/>
        <w:ind w:firstLine="709"/>
        <w:jc w:val="both"/>
        <w:rPr>
          <w:sz w:val="28"/>
          <w:lang w:val="ro-RO"/>
        </w:rPr>
      </w:pPr>
      <w:r>
        <w:rPr>
          <w:sz w:val="28"/>
          <w:lang w:val="ro-RO"/>
        </w:rPr>
        <w:t>13</w:t>
      </w:r>
      <w:r w:rsidR="00150ACA" w:rsidRPr="001329C8">
        <w:rPr>
          <w:sz w:val="28"/>
          <w:lang w:val="ro-RO"/>
        </w:rPr>
        <w:t>.</w:t>
      </w:r>
      <w:r w:rsidR="00292C72">
        <w:rPr>
          <w:sz w:val="28"/>
          <w:lang w:val="ro-RO"/>
        </w:rPr>
        <w:t xml:space="preserve"> </w:t>
      </w:r>
      <w:r w:rsidR="001C6478">
        <w:rPr>
          <w:sz w:val="28"/>
          <w:lang w:val="ro-RO"/>
        </w:rPr>
        <w:t>La a</w:t>
      </w:r>
      <w:r w:rsidR="00991767" w:rsidRPr="001329C8">
        <w:rPr>
          <w:sz w:val="28"/>
          <w:lang w:val="ro-RO"/>
        </w:rPr>
        <w:t>rticolul 20</w:t>
      </w:r>
      <w:r w:rsidR="001C6478">
        <w:rPr>
          <w:sz w:val="28"/>
          <w:lang w:val="ro-RO"/>
        </w:rPr>
        <w:t xml:space="preserve"> </w:t>
      </w:r>
      <w:r w:rsidR="00991767" w:rsidRPr="001329C8">
        <w:rPr>
          <w:sz w:val="28"/>
          <w:lang w:val="ro-RO"/>
        </w:rPr>
        <w:t>alineatul (2), cuvintele „şi de mobilizare se prezintă lunar autorităţii responsabile” se substituie cu textul „</w:t>
      </w:r>
      <w:r w:rsidR="00DA2A33" w:rsidRPr="001329C8">
        <w:rPr>
          <w:sz w:val="28"/>
          <w:lang w:val="ro-RO"/>
        </w:rPr>
        <w:t xml:space="preserve">se prezintă </w:t>
      </w:r>
      <w:r w:rsidR="00991767" w:rsidRPr="001329C8">
        <w:rPr>
          <w:sz w:val="28"/>
          <w:lang w:val="ro-RO"/>
        </w:rPr>
        <w:t>lunar, iar cele privind disponibilul și circulația bunurilor materiale din rezervele de mobilizare – trimestrial.”.</w:t>
      </w:r>
    </w:p>
    <w:p w14:paraId="0A83BECC" w14:textId="77777777" w:rsidR="0035482F" w:rsidRPr="001329C8" w:rsidRDefault="0035482F" w:rsidP="00991767">
      <w:pPr>
        <w:pStyle w:val="a4"/>
        <w:shd w:val="clear" w:color="auto" w:fill="FFFFFF"/>
        <w:spacing w:before="0" w:beforeAutospacing="0" w:after="0" w:afterAutospacing="0"/>
        <w:ind w:firstLine="709"/>
        <w:jc w:val="both"/>
        <w:rPr>
          <w:sz w:val="28"/>
          <w:lang w:val="ro-RO"/>
        </w:rPr>
      </w:pPr>
    </w:p>
    <w:p w14:paraId="2791A49D" w14:textId="5EDFC370" w:rsidR="00A808CB" w:rsidRPr="001329C8" w:rsidRDefault="00796DB1" w:rsidP="00CC1FEB">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14</w:t>
      </w:r>
      <w:r w:rsidR="00CC1FEB" w:rsidRPr="001329C8">
        <w:rPr>
          <w:rFonts w:ascii="Times New Roman" w:hAnsi="Times New Roman" w:cs="Times New Roman"/>
          <w:sz w:val="28"/>
          <w:lang w:val="ro-RO"/>
        </w:rPr>
        <w:t>.</w:t>
      </w:r>
      <w:r w:rsidR="00A808CB" w:rsidRPr="001329C8">
        <w:rPr>
          <w:rFonts w:ascii="Times New Roman" w:hAnsi="Times New Roman" w:cs="Times New Roman"/>
          <w:sz w:val="28"/>
          <w:lang w:val="ro-RO"/>
        </w:rPr>
        <w:t xml:space="preserve"> </w:t>
      </w:r>
      <w:r w:rsidR="00292C72">
        <w:rPr>
          <w:rFonts w:ascii="Times New Roman" w:hAnsi="Times New Roman" w:cs="Times New Roman"/>
          <w:sz w:val="28"/>
          <w:lang w:val="ro-RO"/>
        </w:rPr>
        <w:t>Articolul</w:t>
      </w:r>
      <w:r w:rsidR="002D78FC" w:rsidRPr="001329C8">
        <w:rPr>
          <w:rFonts w:ascii="Times New Roman" w:hAnsi="Times New Roman" w:cs="Times New Roman"/>
          <w:sz w:val="28"/>
          <w:lang w:val="ro-RO"/>
        </w:rPr>
        <w:t xml:space="preserve"> 21:</w:t>
      </w:r>
    </w:p>
    <w:p w14:paraId="167C92C9" w14:textId="4417DA3F" w:rsidR="002D78FC" w:rsidRPr="001329C8" w:rsidRDefault="002D78FC" w:rsidP="00CC1FEB">
      <w:pPr>
        <w:spacing w:after="0" w:line="240" w:lineRule="auto"/>
        <w:ind w:firstLine="708"/>
        <w:jc w:val="both"/>
        <w:rPr>
          <w:rFonts w:ascii="Times New Roman" w:hAnsi="Times New Roman" w:cs="Times New Roman"/>
          <w:sz w:val="28"/>
          <w:lang w:val="ro-RO"/>
        </w:rPr>
      </w:pPr>
    </w:p>
    <w:p w14:paraId="621C89B0" w14:textId="1AFB082C" w:rsidR="002D78FC" w:rsidRPr="001329C8" w:rsidRDefault="00306D78" w:rsidP="00CC1FEB">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la litera</w:t>
      </w:r>
      <w:r w:rsidR="002D78FC" w:rsidRPr="001329C8">
        <w:rPr>
          <w:rFonts w:ascii="Times New Roman" w:hAnsi="Times New Roman" w:cs="Times New Roman"/>
          <w:sz w:val="28"/>
          <w:lang w:val="ro-RO"/>
        </w:rPr>
        <w:t xml:space="preserve"> a)</w:t>
      </w:r>
      <w:r w:rsidRPr="001329C8">
        <w:rPr>
          <w:rFonts w:ascii="Times New Roman" w:hAnsi="Times New Roman" w:cs="Times New Roman"/>
          <w:sz w:val="28"/>
          <w:lang w:val="ro-RO"/>
        </w:rPr>
        <w:t>,</w:t>
      </w:r>
      <w:r w:rsidR="002D78FC" w:rsidRPr="001329C8">
        <w:rPr>
          <w:rFonts w:ascii="Times New Roman" w:hAnsi="Times New Roman" w:cs="Times New Roman"/>
          <w:sz w:val="28"/>
          <w:lang w:val="ro-RO"/>
        </w:rPr>
        <w:t xml:space="preserve"> cuvintele „împrospătării simultane</w:t>
      </w:r>
      <w:r w:rsidR="00201347">
        <w:rPr>
          <w:rFonts w:ascii="Times New Roman" w:hAnsi="Times New Roman" w:cs="Times New Roman"/>
          <w:sz w:val="28"/>
          <w:lang w:val="ro-RO"/>
        </w:rPr>
        <w:t xml:space="preserve"> și</w:t>
      </w:r>
      <w:r w:rsidR="002D78FC" w:rsidRPr="001329C8">
        <w:rPr>
          <w:rFonts w:ascii="Times New Roman" w:hAnsi="Times New Roman" w:cs="Times New Roman"/>
          <w:sz w:val="28"/>
          <w:lang w:val="ro-RO"/>
        </w:rPr>
        <w:t>” se exclud;</w:t>
      </w:r>
    </w:p>
    <w:p w14:paraId="1069C22A" w14:textId="444A9116" w:rsidR="002D78FC" w:rsidRPr="001329C8" w:rsidRDefault="002D78FC" w:rsidP="00CC1FEB">
      <w:pPr>
        <w:spacing w:after="0" w:line="240" w:lineRule="auto"/>
        <w:ind w:firstLine="708"/>
        <w:jc w:val="both"/>
        <w:rPr>
          <w:rFonts w:ascii="Times New Roman" w:hAnsi="Times New Roman" w:cs="Times New Roman"/>
          <w:sz w:val="28"/>
          <w:lang w:val="ro-RO"/>
        </w:rPr>
      </w:pPr>
    </w:p>
    <w:p w14:paraId="7BACCBEF" w14:textId="207932A9" w:rsidR="002D78FC" w:rsidRPr="001329C8" w:rsidRDefault="002D78FC" w:rsidP="00CC1FEB">
      <w:pPr>
        <w:spacing w:after="0" w:line="240" w:lineRule="auto"/>
        <w:ind w:firstLine="708"/>
        <w:jc w:val="both"/>
        <w:rPr>
          <w:rFonts w:ascii="Times New Roman" w:hAnsi="Times New Roman" w:cs="Times New Roman"/>
          <w:sz w:val="28"/>
          <w:lang w:val="ro-RO"/>
        </w:rPr>
      </w:pPr>
      <w:r w:rsidRPr="001329C8">
        <w:rPr>
          <w:rFonts w:ascii="Times New Roman" w:hAnsi="Times New Roman" w:cs="Times New Roman"/>
          <w:sz w:val="28"/>
          <w:lang w:val="ro-RO"/>
        </w:rPr>
        <w:t>se completează cu litera c), cu următorul cuprins:</w:t>
      </w:r>
    </w:p>
    <w:p w14:paraId="0BB1EC09" w14:textId="046C7ED4" w:rsidR="002D78FC" w:rsidRPr="00BE5EB1" w:rsidRDefault="002D78FC" w:rsidP="00CC1FEB">
      <w:pPr>
        <w:spacing w:after="0" w:line="240" w:lineRule="auto"/>
        <w:ind w:firstLine="708"/>
        <w:jc w:val="both"/>
        <w:rPr>
          <w:rFonts w:ascii="Times New Roman" w:hAnsi="Times New Roman" w:cs="Times New Roman"/>
          <w:sz w:val="28"/>
          <w:lang w:val="ro-RO"/>
        </w:rPr>
      </w:pPr>
      <w:r w:rsidRPr="00BE5EB1">
        <w:rPr>
          <w:rFonts w:ascii="Times New Roman" w:hAnsi="Times New Roman" w:cs="Times New Roman"/>
          <w:sz w:val="28"/>
          <w:lang w:val="ro-RO"/>
        </w:rPr>
        <w:t xml:space="preserve">„c) </w:t>
      </w:r>
      <w:r w:rsidR="005E33BC" w:rsidRPr="00BE5EB1">
        <w:rPr>
          <w:rFonts w:ascii="Times New Roman" w:hAnsi="Times New Roman"/>
          <w:sz w:val="28"/>
          <w:lang w:val="ro-RO"/>
        </w:rPr>
        <w:t xml:space="preserve">la solicitarea instituțiilor medico-sanitare publice, să elibereze bunuri materiale cu profil medical din rezervele de </w:t>
      </w:r>
      <w:r w:rsidR="00E1630D">
        <w:rPr>
          <w:rFonts w:ascii="Times New Roman" w:hAnsi="Times New Roman"/>
          <w:sz w:val="28"/>
          <w:lang w:val="ro-RO"/>
        </w:rPr>
        <w:t>mobilizare cu titlu de împrumut</w:t>
      </w:r>
      <w:r w:rsidR="00E1630D" w:rsidRPr="007C0279">
        <w:rPr>
          <w:rFonts w:ascii="Times New Roman" w:hAnsi="Times New Roman"/>
          <w:sz w:val="28"/>
          <w:lang w:val="ro-RO"/>
        </w:rPr>
        <w:t xml:space="preserve">, </w:t>
      </w:r>
      <w:r w:rsidR="005E33BC" w:rsidRPr="00BE5EB1">
        <w:rPr>
          <w:rFonts w:ascii="Times New Roman" w:hAnsi="Times New Roman"/>
          <w:sz w:val="28"/>
          <w:lang w:val="ro-RO"/>
        </w:rPr>
        <w:t xml:space="preserve">în vederea împrospătării cu decalaj în timp sau împrospătării prin comercializare, în conformitate cu prevederile art. 6 alin. (3) din prezenta lege.”. </w:t>
      </w:r>
    </w:p>
    <w:p w14:paraId="715E4DCF" w14:textId="1CE7C926" w:rsidR="0060112A" w:rsidRPr="005E33BC" w:rsidRDefault="0060112A" w:rsidP="007D41F8">
      <w:pPr>
        <w:spacing w:after="0" w:line="240" w:lineRule="auto"/>
        <w:jc w:val="both"/>
        <w:rPr>
          <w:rFonts w:ascii="Times New Roman" w:hAnsi="Times New Roman" w:cs="Times New Roman"/>
          <w:color w:val="7030A0"/>
          <w:sz w:val="28"/>
          <w:lang w:val="ro-RO"/>
        </w:rPr>
      </w:pPr>
    </w:p>
    <w:p w14:paraId="1899C9BD" w14:textId="560F185C" w:rsidR="0060112A" w:rsidRPr="007D41F8" w:rsidRDefault="00796DB1" w:rsidP="0060112A">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15</w:t>
      </w:r>
      <w:r w:rsidR="0060112A" w:rsidRPr="007D41F8">
        <w:rPr>
          <w:rFonts w:ascii="Times New Roman" w:hAnsi="Times New Roman" w:cs="Times New Roman"/>
          <w:sz w:val="28"/>
          <w:lang w:val="ro-RO"/>
        </w:rPr>
        <w:t>. Se completează cu articolul 21</w:t>
      </w:r>
      <w:r w:rsidR="0060112A" w:rsidRPr="007D41F8">
        <w:rPr>
          <w:rFonts w:ascii="Times New Roman" w:hAnsi="Times New Roman" w:cs="Times New Roman"/>
          <w:sz w:val="28"/>
          <w:vertAlign w:val="superscript"/>
          <w:lang w:val="ro-RO"/>
        </w:rPr>
        <w:t>1</w:t>
      </w:r>
      <w:r w:rsidR="0060112A" w:rsidRPr="007D41F8">
        <w:rPr>
          <w:rFonts w:ascii="Times New Roman" w:hAnsi="Times New Roman" w:cs="Times New Roman"/>
          <w:sz w:val="28"/>
          <w:lang w:val="ro-RO"/>
        </w:rPr>
        <w:t>, cu următorul cuprins:</w:t>
      </w:r>
    </w:p>
    <w:p w14:paraId="7CABBC54" w14:textId="4AC8E8DA" w:rsidR="0060112A" w:rsidRPr="007D41F8" w:rsidRDefault="0060112A" w:rsidP="0060112A">
      <w:pPr>
        <w:spacing w:after="0" w:line="240" w:lineRule="auto"/>
        <w:ind w:firstLine="708"/>
        <w:jc w:val="both"/>
        <w:rPr>
          <w:rFonts w:ascii="Times New Roman" w:hAnsi="Times New Roman" w:cs="Times New Roman"/>
          <w:sz w:val="28"/>
          <w:szCs w:val="24"/>
          <w:lang w:val="ro-RO"/>
        </w:rPr>
      </w:pPr>
      <w:r w:rsidRPr="002F1BE4">
        <w:rPr>
          <w:rFonts w:ascii="Times New Roman" w:hAnsi="Times New Roman" w:cs="Times New Roman"/>
          <w:b/>
          <w:sz w:val="28"/>
          <w:szCs w:val="24"/>
          <w:lang w:val="ro-RO"/>
        </w:rPr>
        <w:t>„</w:t>
      </w:r>
      <w:r w:rsidRPr="007D41F8">
        <w:rPr>
          <w:rFonts w:ascii="Times New Roman" w:hAnsi="Times New Roman" w:cs="Times New Roman"/>
          <w:b/>
          <w:sz w:val="28"/>
          <w:szCs w:val="24"/>
          <w:lang w:val="ro-RO"/>
        </w:rPr>
        <w:t>Articolul 21</w:t>
      </w:r>
      <w:r w:rsidRPr="007D41F8">
        <w:rPr>
          <w:rFonts w:ascii="Times New Roman" w:hAnsi="Times New Roman" w:cs="Times New Roman"/>
          <w:b/>
          <w:sz w:val="28"/>
          <w:szCs w:val="24"/>
          <w:vertAlign w:val="superscript"/>
          <w:lang w:val="ro-RO"/>
        </w:rPr>
        <w:t>1</w:t>
      </w:r>
      <w:r w:rsidRPr="007D41F8">
        <w:rPr>
          <w:rFonts w:ascii="Times New Roman" w:hAnsi="Times New Roman" w:cs="Times New Roman"/>
          <w:sz w:val="28"/>
          <w:szCs w:val="24"/>
          <w:lang w:val="ro-RO"/>
        </w:rPr>
        <w:t>. Dreptul de a acumula stocuri ale unor bunuri materiale neprevăzute în nomenclatoare</w:t>
      </w:r>
    </w:p>
    <w:p w14:paraId="3FAE0224" w14:textId="4C3122BE" w:rsidR="006575F3" w:rsidRDefault="0060112A" w:rsidP="00991767">
      <w:pPr>
        <w:spacing w:after="0" w:line="240" w:lineRule="auto"/>
        <w:jc w:val="both"/>
        <w:rPr>
          <w:rFonts w:ascii="Times New Roman" w:hAnsi="Times New Roman" w:cs="Times New Roman"/>
          <w:sz w:val="28"/>
          <w:szCs w:val="24"/>
          <w:lang w:val="ro-RO"/>
        </w:rPr>
      </w:pPr>
      <w:r w:rsidRPr="007D41F8">
        <w:rPr>
          <w:rFonts w:ascii="Times New Roman" w:hAnsi="Times New Roman" w:cs="Times New Roman"/>
          <w:sz w:val="28"/>
          <w:szCs w:val="24"/>
          <w:lang w:val="ro-RO"/>
        </w:rPr>
        <w:t xml:space="preserve"> </w:t>
      </w:r>
      <w:r w:rsidR="00DD3DBB">
        <w:rPr>
          <w:rFonts w:ascii="Times New Roman" w:hAnsi="Times New Roman" w:cs="Times New Roman"/>
          <w:sz w:val="28"/>
          <w:szCs w:val="24"/>
          <w:lang w:val="ro-RO"/>
        </w:rPr>
        <w:tab/>
      </w:r>
      <w:r w:rsidRPr="007D41F8">
        <w:rPr>
          <w:rFonts w:ascii="Times New Roman" w:hAnsi="Times New Roman" w:cs="Times New Roman"/>
          <w:sz w:val="28"/>
          <w:szCs w:val="24"/>
          <w:lang w:val="ro-RO"/>
        </w:rPr>
        <w:t>În baza deciziei Prim-ministrului, în limita mijloacelor financiare bugetare alocate, autoritatea responsabilă are dreptul să acumuleze stocuri de bunuri materiale neprevăzute în Nomenclatorul bunurilor materiale din rezervele de stat și/sau în Nomenclatorul bunurilor materiale din rezervele de mobilizare, cu ulterioara lor includere în nomenclatoare.</w:t>
      </w:r>
    </w:p>
    <w:p w14:paraId="05F9CDB8" w14:textId="69974750" w:rsidR="00991767" w:rsidRPr="00BB50CF" w:rsidRDefault="006575F3" w:rsidP="006575F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4"/>
          <w:lang w:val="ro-RO"/>
        </w:rPr>
        <w:lastRenderedPageBreak/>
        <w:tab/>
      </w:r>
      <w:r w:rsidR="00BB50CF" w:rsidRPr="00BB50CF">
        <w:rPr>
          <w:rFonts w:ascii="Times New Roman" w:hAnsi="Times New Roman"/>
          <w:sz w:val="28"/>
          <w:szCs w:val="28"/>
          <w:lang w:val="ro-RO"/>
        </w:rPr>
        <w:t>Păstrarea și depozitarea bunurilor materiale care nu fac obiectul prezentei legi în locurile destinate păstrării bunurilor materiale din rezervele de stat și de mobilizare este interzisă.”.</w:t>
      </w:r>
    </w:p>
    <w:p w14:paraId="46EEDE01" w14:textId="77777777" w:rsidR="007D41F8" w:rsidRPr="007D41F8" w:rsidRDefault="007D41F8" w:rsidP="00991767">
      <w:pPr>
        <w:spacing w:after="0" w:line="240" w:lineRule="auto"/>
        <w:jc w:val="both"/>
        <w:rPr>
          <w:rFonts w:ascii="Times New Roman" w:hAnsi="Times New Roman" w:cs="Times New Roman"/>
          <w:sz w:val="28"/>
          <w:szCs w:val="24"/>
          <w:lang w:val="ro-RO"/>
        </w:rPr>
      </w:pPr>
    </w:p>
    <w:p w14:paraId="3FE1BF79" w14:textId="0F8411DC" w:rsidR="00292C72" w:rsidRDefault="00796DB1" w:rsidP="00E05A8B">
      <w:pPr>
        <w:spacing w:after="0" w:line="240" w:lineRule="auto"/>
        <w:ind w:firstLine="708"/>
        <w:jc w:val="both"/>
        <w:rPr>
          <w:rFonts w:ascii="Times New Roman" w:hAnsi="Times New Roman" w:cs="Times New Roman"/>
          <w:sz w:val="28"/>
          <w:lang w:val="ro-RO"/>
        </w:rPr>
      </w:pPr>
      <w:r>
        <w:rPr>
          <w:rFonts w:ascii="Times New Roman" w:hAnsi="Times New Roman" w:cs="Times New Roman"/>
          <w:sz w:val="28"/>
          <w:lang w:val="ro-RO"/>
        </w:rPr>
        <w:t>16</w:t>
      </w:r>
      <w:r w:rsidR="00292C72">
        <w:rPr>
          <w:rFonts w:ascii="Times New Roman" w:hAnsi="Times New Roman" w:cs="Times New Roman"/>
          <w:sz w:val="28"/>
          <w:lang w:val="ro-RO"/>
        </w:rPr>
        <w:t>. A</w:t>
      </w:r>
      <w:r w:rsidR="001F4982" w:rsidRPr="001329C8">
        <w:rPr>
          <w:rFonts w:ascii="Times New Roman" w:hAnsi="Times New Roman" w:cs="Times New Roman"/>
          <w:sz w:val="28"/>
          <w:lang w:val="ro-RO"/>
        </w:rPr>
        <w:t>rticolul 22</w:t>
      </w:r>
      <w:r w:rsidR="00292C72">
        <w:rPr>
          <w:rFonts w:ascii="Times New Roman" w:hAnsi="Times New Roman" w:cs="Times New Roman"/>
          <w:sz w:val="28"/>
          <w:lang w:val="ro-RO"/>
        </w:rPr>
        <w:t>:</w:t>
      </w:r>
    </w:p>
    <w:p w14:paraId="2E9BBF47" w14:textId="77777777" w:rsidR="00722934" w:rsidRDefault="00722934" w:rsidP="00E05A8B">
      <w:pPr>
        <w:spacing w:after="0" w:line="240" w:lineRule="auto"/>
        <w:ind w:firstLine="708"/>
        <w:jc w:val="both"/>
        <w:rPr>
          <w:rFonts w:ascii="Times New Roman" w:hAnsi="Times New Roman" w:cs="Times New Roman"/>
          <w:sz w:val="28"/>
          <w:lang w:val="ro-RO"/>
        </w:rPr>
      </w:pPr>
    </w:p>
    <w:p w14:paraId="1E682FCC" w14:textId="5233483C" w:rsidR="0021099B" w:rsidRPr="007A0F72" w:rsidRDefault="0021099B" w:rsidP="009F2DEC">
      <w:pPr>
        <w:spacing w:after="0" w:line="240" w:lineRule="auto"/>
        <w:ind w:firstLine="708"/>
        <w:jc w:val="both"/>
        <w:rPr>
          <w:rFonts w:ascii="Times New Roman" w:eastAsia="Times New Roman" w:hAnsi="Times New Roman" w:cs="Times New Roman"/>
          <w:bCs/>
          <w:sz w:val="28"/>
          <w:szCs w:val="28"/>
          <w:lang w:val="ro-RO" w:eastAsia="ru-RU"/>
        </w:rPr>
      </w:pPr>
      <w:r w:rsidRPr="007A0F72">
        <w:rPr>
          <w:rFonts w:ascii="Times New Roman" w:hAnsi="Times New Roman" w:cs="Times New Roman"/>
          <w:sz w:val="28"/>
          <w:lang w:val="ro-RO"/>
        </w:rPr>
        <w:t>alineat</w:t>
      </w:r>
      <w:r w:rsidR="009F2DEC" w:rsidRPr="007A0F72">
        <w:rPr>
          <w:rFonts w:ascii="Times New Roman" w:hAnsi="Times New Roman" w:cs="Times New Roman"/>
          <w:sz w:val="28"/>
          <w:lang w:val="ro-RO"/>
        </w:rPr>
        <w:t>ul</w:t>
      </w:r>
      <w:r w:rsidRPr="007A0F72">
        <w:rPr>
          <w:rFonts w:ascii="Times New Roman" w:hAnsi="Times New Roman" w:cs="Times New Roman"/>
          <w:sz w:val="28"/>
          <w:lang w:val="ro-RO"/>
        </w:rPr>
        <w:t xml:space="preserve"> (2) </w:t>
      </w:r>
      <w:r w:rsidR="009F2DEC" w:rsidRPr="007A0F72">
        <w:rPr>
          <w:rFonts w:ascii="Times New Roman" w:hAnsi="Times New Roman" w:cs="Times New Roman"/>
          <w:sz w:val="28"/>
          <w:lang w:val="ro-RO"/>
        </w:rPr>
        <w:t>se completează cu textul: „</w:t>
      </w:r>
      <w:r w:rsidRPr="007A0F72">
        <w:rPr>
          <w:rFonts w:ascii="Times New Roman" w:eastAsia="Times New Roman" w:hAnsi="Times New Roman" w:cs="Times New Roman"/>
          <w:bCs/>
          <w:sz w:val="28"/>
          <w:szCs w:val="28"/>
          <w:lang w:val="ro-RO" w:eastAsia="ru-RU"/>
        </w:rPr>
        <w:t>La decizia Comisiei mixte</w:t>
      </w:r>
      <w:r w:rsidR="00306D78" w:rsidRPr="007A0F72">
        <w:rPr>
          <w:rFonts w:ascii="Times New Roman" w:eastAsia="Times New Roman" w:hAnsi="Times New Roman" w:cs="Times New Roman"/>
          <w:bCs/>
          <w:sz w:val="28"/>
          <w:szCs w:val="28"/>
          <w:lang w:val="ro-RO" w:eastAsia="ru-RU"/>
        </w:rPr>
        <w:t>,</w:t>
      </w:r>
      <w:r w:rsidRPr="007A0F72">
        <w:rPr>
          <w:rFonts w:ascii="Times New Roman" w:eastAsia="Times New Roman" w:hAnsi="Times New Roman" w:cs="Times New Roman"/>
          <w:bCs/>
          <w:sz w:val="28"/>
          <w:szCs w:val="28"/>
          <w:lang w:val="ro-RO" w:eastAsia="ru-RU"/>
        </w:rPr>
        <w:t xml:space="preserve"> autoritatea responsabilă </w:t>
      </w:r>
      <w:r w:rsidR="00991767" w:rsidRPr="007A0F72">
        <w:rPr>
          <w:rFonts w:ascii="Times New Roman" w:eastAsia="Times New Roman" w:hAnsi="Times New Roman" w:cs="Times New Roman"/>
          <w:bCs/>
          <w:sz w:val="28"/>
          <w:szCs w:val="28"/>
          <w:lang w:val="ro-RO" w:eastAsia="ru-RU"/>
        </w:rPr>
        <w:t xml:space="preserve">aplică </w:t>
      </w:r>
      <w:r w:rsidRPr="007A0F72">
        <w:rPr>
          <w:rFonts w:ascii="Times New Roman" w:eastAsia="Times New Roman" w:hAnsi="Times New Roman" w:cs="Times New Roman"/>
          <w:bCs/>
          <w:sz w:val="28"/>
          <w:szCs w:val="28"/>
          <w:lang w:val="ro-RO" w:eastAsia="ru-RU"/>
        </w:rPr>
        <w:t>prețuri reduse la bunurile materiale din rezervele de stat și de mobilizare în raport cu cele libere de piață, dar nu mai mici decât prețul de evidență.</w:t>
      </w:r>
      <w:r w:rsidR="009F2DEC" w:rsidRPr="007A0F72">
        <w:rPr>
          <w:rFonts w:ascii="Times New Roman" w:eastAsia="Times New Roman" w:hAnsi="Times New Roman" w:cs="Times New Roman"/>
          <w:bCs/>
          <w:sz w:val="28"/>
          <w:szCs w:val="28"/>
          <w:lang w:val="ro-RO" w:eastAsia="ru-RU"/>
        </w:rPr>
        <w:t>”;</w:t>
      </w:r>
    </w:p>
    <w:p w14:paraId="07B31D9F" w14:textId="77777777" w:rsidR="00C80FAD" w:rsidRDefault="00C80FAD" w:rsidP="009F2DEC">
      <w:pPr>
        <w:spacing w:after="0" w:line="240" w:lineRule="auto"/>
        <w:ind w:firstLine="708"/>
        <w:jc w:val="both"/>
        <w:rPr>
          <w:rFonts w:ascii="Times New Roman" w:eastAsia="Times New Roman" w:hAnsi="Times New Roman" w:cs="Times New Roman"/>
          <w:bCs/>
          <w:sz w:val="28"/>
          <w:szCs w:val="28"/>
          <w:lang w:val="ro-RO" w:eastAsia="ru-RU"/>
        </w:rPr>
      </w:pPr>
    </w:p>
    <w:p w14:paraId="6BAD2D47" w14:textId="0D0EB143" w:rsidR="009F2DEC" w:rsidRPr="007A0F72" w:rsidRDefault="009F2DEC" w:rsidP="009F2DEC">
      <w:pPr>
        <w:spacing w:after="0" w:line="240" w:lineRule="auto"/>
        <w:ind w:firstLine="708"/>
        <w:jc w:val="both"/>
        <w:rPr>
          <w:rFonts w:ascii="Times New Roman" w:hAnsi="Times New Roman" w:cs="Times New Roman"/>
          <w:sz w:val="28"/>
          <w:lang w:val="ro-RO"/>
        </w:rPr>
      </w:pPr>
      <w:r w:rsidRPr="007A0F72">
        <w:rPr>
          <w:rFonts w:ascii="Times New Roman" w:eastAsia="Times New Roman" w:hAnsi="Times New Roman" w:cs="Times New Roman"/>
          <w:bCs/>
          <w:sz w:val="28"/>
          <w:szCs w:val="28"/>
          <w:lang w:val="ro-RO" w:eastAsia="ru-RU"/>
        </w:rPr>
        <w:t xml:space="preserve">alineatul (3) va avea următorul cuprins: </w:t>
      </w:r>
    </w:p>
    <w:p w14:paraId="457D3ECB" w14:textId="584B4E0C" w:rsidR="0021099B" w:rsidRDefault="009F2DEC" w:rsidP="0003703E">
      <w:pPr>
        <w:spacing w:after="0" w:line="240" w:lineRule="auto"/>
        <w:ind w:firstLine="708"/>
        <w:jc w:val="both"/>
        <w:rPr>
          <w:rFonts w:ascii="Times New Roman" w:eastAsia="Times New Roman" w:hAnsi="Times New Roman" w:cs="Times New Roman"/>
          <w:bCs/>
          <w:sz w:val="28"/>
          <w:szCs w:val="24"/>
          <w:lang w:val="ro-RO" w:eastAsia="ru-RU"/>
        </w:rPr>
      </w:pPr>
      <w:r>
        <w:rPr>
          <w:rFonts w:ascii="Times New Roman" w:eastAsia="Times New Roman" w:hAnsi="Times New Roman" w:cs="Times New Roman"/>
          <w:bCs/>
          <w:sz w:val="28"/>
          <w:szCs w:val="24"/>
          <w:lang w:val="ro-RO" w:eastAsia="ru-RU"/>
        </w:rPr>
        <w:t>„</w:t>
      </w:r>
      <w:r w:rsidR="0003703E" w:rsidRPr="0003703E">
        <w:rPr>
          <w:rFonts w:ascii="Times New Roman" w:eastAsia="Times New Roman" w:hAnsi="Times New Roman" w:cs="Times New Roman"/>
          <w:bCs/>
          <w:sz w:val="28"/>
          <w:szCs w:val="24"/>
          <w:lang w:val="ro-RO" w:eastAsia="ru-RU"/>
        </w:rPr>
        <w:t xml:space="preserve">(3) La decizia Guvernului, autoritatea responsabilă </w:t>
      </w:r>
      <w:r w:rsidR="00991767" w:rsidRPr="00EC336A">
        <w:rPr>
          <w:rFonts w:ascii="Times New Roman" w:eastAsia="Times New Roman" w:hAnsi="Times New Roman" w:cs="Times New Roman"/>
          <w:bCs/>
          <w:sz w:val="28"/>
          <w:szCs w:val="24"/>
          <w:lang w:val="ro-RO" w:eastAsia="ru-RU"/>
        </w:rPr>
        <w:t xml:space="preserve">aplică </w:t>
      </w:r>
      <w:r w:rsidR="0003703E" w:rsidRPr="0003703E">
        <w:rPr>
          <w:rFonts w:ascii="Times New Roman" w:eastAsia="Times New Roman" w:hAnsi="Times New Roman" w:cs="Times New Roman"/>
          <w:bCs/>
          <w:sz w:val="28"/>
          <w:szCs w:val="24"/>
          <w:lang w:val="ro-RO" w:eastAsia="ru-RU"/>
        </w:rPr>
        <w:t>bunurilor materiale eliberate din rezervele de stat şi de mobilizare preţuri reduse în raport cu prețurile de evidență.</w:t>
      </w:r>
      <w:r w:rsidR="001E2724">
        <w:rPr>
          <w:rFonts w:ascii="Times New Roman" w:eastAsia="Times New Roman" w:hAnsi="Times New Roman" w:cs="Times New Roman"/>
          <w:bCs/>
          <w:sz w:val="28"/>
          <w:szCs w:val="24"/>
          <w:lang w:val="ro-RO" w:eastAsia="ru-RU"/>
        </w:rPr>
        <w:t>”.</w:t>
      </w:r>
    </w:p>
    <w:p w14:paraId="27DD1997" w14:textId="37A3A006" w:rsidR="002778DF" w:rsidRPr="007C0279" w:rsidRDefault="002778DF" w:rsidP="00DA6EA2">
      <w:pPr>
        <w:shd w:val="clear" w:color="auto" w:fill="FFFFFF"/>
        <w:spacing w:after="0" w:line="240" w:lineRule="auto"/>
        <w:jc w:val="both"/>
        <w:rPr>
          <w:rFonts w:ascii="PT Serif" w:eastAsia="Times New Roman" w:hAnsi="PT Serif" w:cs="Times New Roman"/>
          <w:sz w:val="24"/>
          <w:szCs w:val="24"/>
          <w:lang w:val="fr-FR" w:eastAsia="ru-RU"/>
        </w:rPr>
      </w:pPr>
    </w:p>
    <w:p w14:paraId="07D51689" w14:textId="0594A5CD" w:rsidR="002D78FC" w:rsidRPr="003C5086" w:rsidRDefault="0046112E" w:rsidP="002778DF">
      <w:pPr>
        <w:shd w:val="clear" w:color="auto" w:fill="FFFFFF"/>
        <w:spacing w:after="0" w:line="240" w:lineRule="auto"/>
        <w:ind w:firstLine="709"/>
        <w:jc w:val="both"/>
        <w:rPr>
          <w:rFonts w:ascii="Times New Roman" w:eastAsia="Times New Roman" w:hAnsi="Times New Roman" w:cs="Times New Roman"/>
          <w:sz w:val="28"/>
          <w:szCs w:val="24"/>
          <w:lang w:val="ro-RO" w:eastAsia="ru-RU"/>
        </w:rPr>
      </w:pPr>
      <w:r w:rsidRPr="003C5086">
        <w:rPr>
          <w:rFonts w:ascii="Times New Roman" w:eastAsia="Times New Roman" w:hAnsi="Times New Roman" w:cs="Times New Roman"/>
          <w:sz w:val="28"/>
          <w:szCs w:val="24"/>
          <w:lang w:val="ro-RO" w:eastAsia="ru-RU"/>
        </w:rPr>
        <w:t>1</w:t>
      </w:r>
      <w:r w:rsidR="00796DB1">
        <w:rPr>
          <w:rFonts w:ascii="Times New Roman" w:eastAsia="Times New Roman" w:hAnsi="Times New Roman" w:cs="Times New Roman"/>
          <w:sz w:val="28"/>
          <w:szCs w:val="24"/>
          <w:lang w:val="ro-RO" w:eastAsia="ru-RU"/>
        </w:rPr>
        <w:t>7</w:t>
      </w:r>
      <w:r w:rsidRPr="003C5086">
        <w:rPr>
          <w:rFonts w:ascii="Times New Roman" w:eastAsia="Times New Roman" w:hAnsi="Times New Roman" w:cs="Times New Roman"/>
          <w:sz w:val="28"/>
          <w:szCs w:val="24"/>
          <w:lang w:val="ro-RO" w:eastAsia="ru-RU"/>
        </w:rPr>
        <w:t xml:space="preserve">. </w:t>
      </w:r>
      <w:r w:rsidR="000A3839">
        <w:rPr>
          <w:rFonts w:ascii="Times New Roman" w:eastAsia="Times New Roman" w:hAnsi="Times New Roman" w:cs="Times New Roman"/>
          <w:sz w:val="28"/>
          <w:szCs w:val="24"/>
          <w:lang w:val="ro-RO" w:eastAsia="ru-RU"/>
        </w:rPr>
        <w:t>A</w:t>
      </w:r>
      <w:r w:rsidRPr="003C5086">
        <w:rPr>
          <w:rFonts w:ascii="Times New Roman" w:eastAsia="Times New Roman" w:hAnsi="Times New Roman" w:cs="Times New Roman"/>
          <w:sz w:val="28"/>
          <w:szCs w:val="24"/>
          <w:lang w:val="ro-RO" w:eastAsia="ru-RU"/>
        </w:rPr>
        <w:t>rticolul 28</w:t>
      </w:r>
      <w:r w:rsidR="002D78FC" w:rsidRPr="003C5086">
        <w:rPr>
          <w:rFonts w:ascii="Times New Roman" w:eastAsia="Times New Roman" w:hAnsi="Times New Roman" w:cs="Times New Roman"/>
          <w:sz w:val="28"/>
          <w:szCs w:val="24"/>
          <w:lang w:val="ro-RO" w:eastAsia="ru-RU"/>
        </w:rPr>
        <w:t>:</w:t>
      </w:r>
    </w:p>
    <w:p w14:paraId="46BBF474" w14:textId="77777777" w:rsidR="002D78FC" w:rsidRPr="003C5086" w:rsidRDefault="002D78FC" w:rsidP="002778DF">
      <w:pPr>
        <w:shd w:val="clear" w:color="auto" w:fill="FFFFFF"/>
        <w:spacing w:after="0" w:line="240" w:lineRule="auto"/>
        <w:ind w:firstLine="709"/>
        <w:jc w:val="both"/>
        <w:rPr>
          <w:rFonts w:ascii="Times New Roman" w:eastAsia="Times New Roman" w:hAnsi="Times New Roman" w:cs="Times New Roman"/>
          <w:sz w:val="28"/>
          <w:szCs w:val="24"/>
          <w:lang w:val="ro-RO" w:eastAsia="ru-RU"/>
        </w:rPr>
      </w:pPr>
    </w:p>
    <w:p w14:paraId="65213889" w14:textId="40092541" w:rsidR="001F14D0" w:rsidRPr="00E871F9" w:rsidRDefault="0046112E" w:rsidP="002778DF">
      <w:pPr>
        <w:shd w:val="clear" w:color="auto" w:fill="FFFFFF"/>
        <w:spacing w:after="0" w:line="240" w:lineRule="auto"/>
        <w:ind w:firstLine="709"/>
        <w:jc w:val="both"/>
        <w:rPr>
          <w:rFonts w:ascii="Times New Roman" w:eastAsia="Times New Roman" w:hAnsi="Times New Roman" w:cs="Times New Roman"/>
          <w:sz w:val="28"/>
          <w:szCs w:val="24"/>
          <w:lang w:val="ro-RO" w:eastAsia="ru-RU"/>
        </w:rPr>
      </w:pPr>
      <w:r w:rsidRPr="00E871F9">
        <w:rPr>
          <w:rFonts w:ascii="Times New Roman" w:eastAsia="Times New Roman" w:hAnsi="Times New Roman" w:cs="Times New Roman"/>
          <w:sz w:val="28"/>
          <w:szCs w:val="24"/>
          <w:lang w:val="ro-RO" w:eastAsia="ru-RU"/>
        </w:rPr>
        <w:t>alineatul (1) va avea următorul cuprins:</w:t>
      </w:r>
    </w:p>
    <w:p w14:paraId="39B9C4EC" w14:textId="5791C1B7" w:rsidR="001F14D0" w:rsidRPr="00E871F9" w:rsidRDefault="0046112E" w:rsidP="0046112E">
      <w:pPr>
        <w:shd w:val="clear" w:color="auto" w:fill="FFFFFF"/>
        <w:spacing w:after="0" w:line="240" w:lineRule="auto"/>
        <w:ind w:firstLine="709"/>
        <w:jc w:val="both"/>
        <w:rPr>
          <w:rFonts w:ascii="Times New Roman" w:eastAsia="Times New Roman" w:hAnsi="Times New Roman" w:cs="Times New Roman"/>
          <w:sz w:val="28"/>
          <w:szCs w:val="24"/>
          <w:lang w:val="ro-RO" w:eastAsia="ru-RU"/>
        </w:rPr>
      </w:pPr>
      <w:r w:rsidRPr="00E871F9">
        <w:rPr>
          <w:rFonts w:ascii="Times New Roman" w:eastAsia="Times New Roman" w:hAnsi="Times New Roman" w:cs="Times New Roman"/>
          <w:sz w:val="28"/>
          <w:szCs w:val="24"/>
          <w:lang w:val="ro-RO" w:eastAsia="ru-RU"/>
        </w:rPr>
        <w:t xml:space="preserve">„(1) </w:t>
      </w:r>
      <w:r w:rsidR="001F14D0" w:rsidRPr="00E871F9">
        <w:rPr>
          <w:rFonts w:ascii="Times New Roman" w:eastAsia="Times New Roman" w:hAnsi="Times New Roman" w:cs="Times New Roman"/>
          <w:sz w:val="28"/>
          <w:szCs w:val="24"/>
          <w:lang w:val="ro-RO" w:eastAsia="ru-RU"/>
        </w:rPr>
        <w:t xml:space="preserve">Conducătorii instituțiilor publice </w:t>
      </w:r>
      <w:r w:rsidR="0017035C" w:rsidRPr="00E871F9">
        <w:rPr>
          <w:rFonts w:ascii="Times New Roman" w:eastAsia="Times New Roman" w:hAnsi="Times New Roman" w:cs="Times New Roman"/>
          <w:sz w:val="28"/>
          <w:szCs w:val="24"/>
          <w:lang w:val="ro-RO" w:eastAsia="ru-RU"/>
        </w:rPr>
        <w:t xml:space="preserve">și ai agenților economici care </w:t>
      </w:r>
      <w:r w:rsidR="001F14D0" w:rsidRPr="00E871F9">
        <w:rPr>
          <w:rFonts w:ascii="Times New Roman" w:eastAsia="Times New Roman" w:hAnsi="Times New Roman" w:cs="Times New Roman"/>
          <w:sz w:val="28"/>
          <w:szCs w:val="24"/>
          <w:lang w:val="ro-RO" w:eastAsia="ru-RU"/>
        </w:rPr>
        <w:t>realizează acțiuni ce țin de păstrarea și deser</w:t>
      </w:r>
      <w:r w:rsidRPr="00E871F9">
        <w:rPr>
          <w:rFonts w:ascii="Times New Roman" w:eastAsia="Times New Roman" w:hAnsi="Times New Roman" w:cs="Times New Roman"/>
          <w:sz w:val="28"/>
          <w:szCs w:val="24"/>
          <w:lang w:val="ro-RO" w:eastAsia="ru-RU"/>
        </w:rPr>
        <w:t>virea bunurilor materiale din rezervele de stat</w:t>
      </w:r>
      <w:r w:rsidR="001F14D0" w:rsidRPr="00E871F9">
        <w:rPr>
          <w:rFonts w:ascii="Times New Roman" w:eastAsia="Times New Roman" w:hAnsi="Times New Roman" w:cs="Times New Roman"/>
          <w:sz w:val="28"/>
          <w:szCs w:val="24"/>
          <w:lang w:val="ro-RO" w:eastAsia="ru-RU"/>
        </w:rPr>
        <w:t xml:space="preserve"> și de mobilizare sun</w:t>
      </w:r>
      <w:r w:rsidRPr="00E871F9">
        <w:rPr>
          <w:rFonts w:ascii="Times New Roman" w:eastAsia="Times New Roman" w:hAnsi="Times New Roman" w:cs="Times New Roman"/>
          <w:sz w:val="28"/>
          <w:szCs w:val="24"/>
          <w:lang w:val="ro-RO" w:eastAsia="ru-RU"/>
        </w:rPr>
        <w:t>t</w:t>
      </w:r>
      <w:r w:rsidR="001F14D0" w:rsidRPr="00E871F9">
        <w:rPr>
          <w:rFonts w:ascii="Times New Roman" w:eastAsia="Times New Roman" w:hAnsi="Times New Roman" w:cs="Times New Roman"/>
          <w:sz w:val="28"/>
          <w:szCs w:val="24"/>
          <w:lang w:val="ro-RO" w:eastAsia="ru-RU"/>
        </w:rPr>
        <w:t xml:space="preserve"> responsa</w:t>
      </w:r>
      <w:r w:rsidRPr="00E871F9">
        <w:rPr>
          <w:rFonts w:ascii="Times New Roman" w:eastAsia="Times New Roman" w:hAnsi="Times New Roman" w:cs="Times New Roman"/>
          <w:sz w:val="28"/>
          <w:szCs w:val="24"/>
          <w:lang w:val="ro-RO" w:eastAsia="ru-RU"/>
        </w:rPr>
        <w:t xml:space="preserve">bili de integritatea cantitativă și calitativă a acestora și </w:t>
      </w:r>
      <w:r w:rsidR="003C5086" w:rsidRPr="00E871F9">
        <w:rPr>
          <w:rFonts w:ascii="Times New Roman" w:eastAsia="Times New Roman" w:hAnsi="Times New Roman" w:cs="Times New Roman"/>
          <w:sz w:val="28"/>
          <w:szCs w:val="24"/>
          <w:lang w:val="ro-RO" w:eastAsia="ru-RU"/>
        </w:rPr>
        <w:t xml:space="preserve">asigură </w:t>
      </w:r>
      <w:r w:rsidR="002B2520" w:rsidRPr="00E871F9">
        <w:rPr>
          <w:rFonts w:ascii="Times New Roman" w:eastAsia="Times New Roman" w:hAnsi="Times New Roman" w:cs="Times New Roman"/>
          <w:sz w:val="28"/>
          <w:szCs w:val="24"/>
          <w:lang w:val="ro-RO" w:eastAsia="ru-RU"/>
        </w:rPr>
        <w:t>î</w:t>
      </w:r>
      <w:r w:rsidR="001F14D0" w:rsidRPr="00E871F9">
        <w:rPr>
          <w:rFonts w:ascii="Times New Roman" w:eastAsia="Times New Roman" w:hAnsi="Times New Roman" w:cs="Times New Roman"/>
          <w:sz w:val="28"/>
          <w:szCs w:val="24"/>
          <w:lang w:val="ro-RO" w:eastAsia="ru-RU"/>
        </w:rPr>
        <w:t>mprosp</w:t>
      </w:r>
      <w:r w:rsidRPr="00E871F9">
        <w:rPr>
          <w:rFonts w:ascii="Times New Roman" w:eastAsia="Times New Roman" w:hAnsi="Times New Roman" w:cs="Times New Roman"/>
          <w:sz w:val="28"/>
          <w:szCs w:val="24"/>
          <w:lang w:val="ro-RO" w:eastAsia="ru-RU"/>
        </w:rPr>
        <w:t>ătarea</w:t>
      </w:r>
      <w:r w:rsidR="001F14D0" w:rsidRPr="00E871F9">
        <w:rPr>
          <w:rFonts w:ascii="Times New Roman" w:eastAsia="Times New Roman" w:hAnsi="Times New Roman" w:cs="Times New Roman"/>
          <w:sz w:val="28"/>
          <w:szCs w:val="24"/>
          <w:lang w:val="ro-RO" w:eastAsia="ru-RU"/>
        </w:rPr>
        <w:t xml:space="preserve"> bunurilor mat</w:t>
      </w:r>
      <w:r w:rsidRPr="00E871F9">
        <w:rPr>
          <w:rFonts w:ascii="Times New Roman" w:eastAsia="Times New Roman" w:hAnsi="Times New Roman" w:cs="Times New Roman"/>
          <w:sz w:val="28"/>
          <w:szCs w:val="24"/>
          <w:lang w:val="ro-RO" w:eastAsia="ru-RU"/>
        </w:rPr>
        <w:t>eriale,</w:t>
      </w:r>
      <w:r w:rsidR="001F14D0" w:rsidRPr="00E871F9">
        <w:rPr>
          <w:rFonts w:ascii="Times New Roman" w:eastAsia="Times New Roman" w:hAnsi="Times New Roman" w:cs="Times New Roman"/>
          <w:sz w:val="28"/>
          <w:szCs w:val="24"/>
          <w:lang w:val="ro-RO" w:eastAsia="ru-RU"/>
        </w:rPr>
        <w:t xml:space="preserve"> în condițiile prevăzute de contract.</w:t>
      </w:r>
      <w:r w:rsidR="002D78FC" w:rsidRPr="00E871F9">
        <w:rPr>
          <w:rFonts w:ascii="Times New Roman" w:eastAsia="Times New Roman" w:hAnsi="Times New Roman" w:cs="Times New Roman"/>
          <w:sz w:val="28"/>
          <w:szCs w:val="24"/>
          <w:lang w:val="ro-RO" w:eastAsia="ru-RU"/>
        </w:rPr>
        <w:t>”;</w:t>
      </w:r>
      <w:r w:rsidR="001F14D0" w:rsidRPr="00E871F9">
        <w:rPr>
          <w:rFonts w:ascii="Times New Roman" w:eastAsia="Times New Roman" w:hAnsi="Times New Roman" w:cs="Times New Roman"/>
          <w:sz w:val="28"/>
          <w:szCs w:val="24"/>
          <w:lang w:val="ro-RO" w:eastAsia="ru-RU"/>
        </w:rPr>
        <w:t xml:space="preserve"> </w:t>
      </w:r>
    </w:p>
    <w:p w14:paraId="0E26E8AB" w14:textId="77777777" w:rsidR="00C22075" w:rsidRPr="00E871F9" w:rsidRDefault="00C22075" w:rsidP="0046112E">
      <w:pPr>
        <w:shd w:val="clear" w:color="auto" w:fill="FFFFFF"/>
        <w:spacing w:after="0" w:line="240" w:lineRule="auto"/>
        <w:ind w:firstLine="709"/>
        <w:jc w:val="both"/>
        <w:rPr>
          <w:rFonts w:ascii="Times New Roman" w:eastAsia="Times New Roman" w:hAnsi="Times New Roman" w:cs="Times New Roman"/>
          <w:sz w:val="28"/>
          <w:szCs w:val="24"/>
          <w:lang w:val="ro-RO" w:eastAsia="ru-RU"/>
        </w:rPr>
      </w:pPr>
    </w:p>
    <w:p w14:paraId="18411F02" w14:textId="52ECDE41" w:rsidR="00D311AB" w:rsidRPr="003C5086" w:rsidRDefault="002D78FC" w:rsidP="0046112E">
      <w:pPr>
        <w:shd w:val="clear" w:color="auto" w:fill="FFFFFF"/>
        <w:spacing w:after="0" w:line="240" w:lineRule="auto"/>
        <w:ind w:firstLine="709"/>
        <w:jc w:val="both"/>
        <w:rPr>
          <w:rFonts w:ascii="Times New Roman" w:eastAsia="Times New Roman" w:hAnsi="Times New Roman" w:cs="Times New Roman"/>
          <w:sz w:val="28"/>
          <w:szCs w:val="24"/>
          <w:lang w:val="ro-RO" w:eastAsia="ru-RU"/>
        </w:rPr>
      </w:pPr>
      <w:r w:rsidRPr="00E871F9">
        <w:rPr>
          <w:rFonts w:ascii="Times New Roman" w:eastAsia="Times New Roman" w:hAnsi="Times New Roman" w:cs="Times New Roman"/>
          <w:sz w:val="28"/>
          <w:szCs w:val="24"/>
          <w:lang w:val="ro-RO" w:eastAsia="ru-RU"/>
        </w:rPr>
        <w:t>s</w:t>
      </w:r>
      <w:r w:rsidR="00D311AB" w:rsidRPr="00E871F9">
        <w:rPr>
          <w:rFonts w:ascii="Times New Roman" w:eastAsia="Times New Roman" w:hAnsi="Times New Roman" w:cs="Times New Roman"/>
          <w:sz w:val="28"/>
          <w:szCs w:val="24"/>
          <w:lang w:val="ro-RO" w:eastAsia="ru-RU"/>
        </w:rPr>
        <w:t>e completează cu alin</w:t>
      </w:r>
      <w:r w:rsidR="003C5086" w:rsidRPr="00E871F9">
        <w:rPr>
          <w:rFonts w:ascii="Times New Roman" w:eastAsia="Times New Roman" w:hAnsi="Times New Roman" w:cs="Times New Roman"/>
          <w:sz w:val="28"/>
          <w:szCs w:val="24"/>
          <w:lang w:val="ro-RO" w:eastAsia="ru-RU"/>
        </w:rPr>
        <w:t>eat</w:t>
      </w:r>
      <w:r w:rsidR="009140DA" w:rsidRPr="00E871F9">
        <w:rPr>
          <w:rFonts w:ascii="Times New Roman" w:eastAsia="Times New Roman" w:hAnsi="Times New Roman" w:cs="Times New Roman"/>
          <w:sz w:val="28"/>
          <w:szCs w:val="24"/>
          <w:lang w:val="ro-RO" w:eastAsia="ru-RU"/>
        </w:rPr>
        <w:t xml:space="preserve">ele </w:t>
      </w:r>
      <w:r w:rsidR="00D311AB" w:rsidRPr="003C5086">
        <w:rPr>
          <w:rFonts w:ascii="Times New Roman" w:eastAsia="Times New Roman" w:hAnsi="Times New Roman" w:cs="Times New Roman"/>
          <w:sz w:val="28"/>
          <w:szCs w:val="24"/>
          <w:lang w:val="ro-RO" w:eastAsia="ru-RU"/>
        </w:rPr>
        <w:t>(1</w:t>
      </w:r>
      <w:r w:rsidR="00D311AB" w:rsidRPr="003C5086">
        <w:rPr>
          <w:rFonts w:ascii="Times New Roman" w:eastAsia="Times New Roman" w:hAnsi="Times New Roman" w:cs="Times New Roman"/>
          <w:sz w:val="28"/>
          <w:szCs w:val="24"/>
          <w:vertAlign w:val="superscript"/>
          <w:lang w:val="ro-RO" w:eastAsia="ru-RU"/>
        </w:rPr>
        <w:t>1</w:t>
      </w:r>
      <w:r w:rsidR="00D311AB" w:rsidRPr="003C5086">
        <w:rPr>
          <w:rFonts w:ascii="Times New Roman" w:eastAsia="Times New Roman" w:hAnsi="Times New Roman" w:cs="Times New Roman"/>
          <w:sz w:val="28"/>
          <w:szCs w:val="24"/>
          <w:lang w:val="ro-RO" w:eastAsia="ru-RU"/>
        </w:rPr>
        <w:t xml:space="preserve">) </w:t>
      </w:r>
      <w:r w:rsidR="00331988" w:rsidRPr="003C5086">
        <w:rPr>
          <w:rFonts w:ascii="Times New Roman" w:eastAsia="Times New Roman" w:hAnsi="Times New Roman" w:cs="Times New Roman"/>
          <w:sz w:val="28"/>
          <w:szCs w:val="24"/>
          <w:lang w:val="ro-RO" w:eastAsia="ru-RU"/>
        </w:rPr>
        <w:t>și (1</w:t>
      </w:r>
      <w:r w:rsidR="00331988" w:rsidRPr="003C5086">
        <w:rPr>
          <w:rFonts w:ascii="Times New Roman" w:eastAsia="Times New Roman" w:hAnsi="Times New Roman" w:cs="Times New Roman"/>
          <w:sz w:val="28"/>
          <w:szCs w:val="24"/>
          <w:vertAlign w:val="superscript"/>
          <w:lang w:val="ro-RO" w:eastAsia="ru-RU"/>
        </w:rPr>
        <w:t>2</w:t>
      </w:r>
      <w:r w:rsidR="00331988" w:rsidRPr="003C5086">
        <w:rPr>
          <w:rFonts w:ascii="Times New Roman" w:eastAsia="Times New Roman" w:hAnsi="Times New Roman" w:cs="Times New Roman"/>
          <w:sz w:val="28"/>
          <w:szCs w:val="24"/>
          <w:lang w:val="ro-RO" w:eastAsia="ru-RU"/>
        </w:rPr>
        <w:t>)</w:t>
      </w:r>
      <w:r w:rsidR="003C5086" w:rsidRPr="00E871F9">
        <w:rPr>
          <w:rFonts w:ascii="Times New Roman" w:eastAsia="Times New Roman" w:hAnsi="Times New Roman" w:cs="Times New Roman"/>
          <w:sz w:val="28"/>
          <w:szCs w:val="24"/>
          <w:lang w:val="ro-RO" w:eastAsia="ru-RU"/>
        </w:rPr>
        <w:t>,</w:t>
      </w:r>
      <w:r w:rsidR="00331988" w:rsidRPr="003C5086">
        <w:rPr>
          <w:rFonts w:ascii="Times New Roman" w:eastAsia="Times New Roman" w:hAnsi="Times New Roman" w:cs="Times New Roman"/>
          <w:sz w:val="28"/>
          <w:szCs w:val="24"/>
          <w:lang w:val="ro-RO" w:eastAsia="ru-RU"/>
        </w:rPr>
        <w:t xml:space="preserve"> </w:t>
      </w:r>
      <w:r w:rsidR="00D311AB" w:rsidRPr="003C5086">
        <w:rPr>
          <w:rFonts w:ascii="Times New Roman" w:eastAsia="Times New Roman" w:hAnsi="Times New Roman" w:cs="Times New Roman"/>
          <w:sz w:val="28"/>
          <w:szCs w:val="24"/>
          <w:lang w:val="ro-RO" w:eastAsia="ru-RU"/>
        </w:rPr>
        <w:t xml:space="preserve">cu următorul cuprins: </w:t>
      </w:r>
    </w:p>
    <w:p w14:paraId="6DFAB4B3" w14:textId="5FA8EA3E" w:rsidR="00315CFC" w:rsidRPr="003C5086" w:rsidRDefault="00D311AB" w:rsidP="00D311AB">
      <w:pPr>
        <w:shd w:val="clear" w:color="auto" w:fill="FFFFFF"/>
        <w:spacing w:after="0" w:line="240" w:lineRule="auto"/>
        <w:ind w:firstLine="708"/>
        <w:jc w:val="both"/>
        <w:rPr>
          <w:rFonts w:ascii="Times New Roman" w:eastAsia="Times New Roman" w:hAnsi="Times New Roman" w:cs="Times New Roman"/>
          <w:sz w:val="28"/>
          <w:szCs w:val="24"/>
          <w:lang w:val="ro-RO" w:eastAsia="ru-RU"/>
        </w:rPr>
      </w:pPr>
      <w:r w:rsidRPr="003C5086">
        <w:rPr>
          <w:rFonts w:ascii="Times New Roman" w:eastAsia="Times New Roman" w:hAnsi="Times New Roman" w:cs="Times New Roman"/>
          <w:sz w:val="28"/>
          <w:szCs w:val="24"/>
          <w:lang w:val="ro-RO" w:eastAsia="ru-RU"/>
        </w:rPr>
        <w:t>„</w:t>
      </w:r>
      <w:r w:rsidR="0017035C" w:rsidRPr="003C5086">
        <w:rPr>
          <w:rFonts w:ascii="Times New Roman" w:eastAsia="Times New Roman" w:hAnsi="Times New Roman" w:cs="Times New Roman"/>
          <w:sz w:val="28"/>
          <w:szCs w:val="24"/>
          <w:lang w:val="ro-RO" w:eastAsia="ru-RU"/>
        </w:rPr>
        <w:t>(1</w:t>
      </w:r>
      <w:r w:rsidR="0017035C" w:rsidRPr="003C5086">
        <w:rPr>
          <w:rFonts w:ascii="Times New Roman" w:eastAsia="Times New Roman" w:hAnsi="Times New Roman" w:cs="Times New Roman"/>
          <w:sz w:val="28"/>
          <w:szCs w:val="24"/>
          <w:vertAlign w:val="superscript"/>
          <w:lang w:val="ro-RO" w:eastAsia="ru-RU"/>
        </w:rPr>
        <w:t>1</w:t>
      </w:r>
      <w:r w:rsidR="0017035C" w:rsidRPr="003C5086">
        <w:rPr>
          <w:rFonts w:ascii="Times New Roman" w:eastAsia="Times New Roman" w:hAnsi="Times New Roman" w:cs="Times New Roman"/>
          <w:sz w:val="28"/>
          <w:szCs w:val="24"/>
          <w:lang w:val="ro-RO" w:eastAsia="ru-RU"/>
        </w:rPr>
        <w:t xml:space="preserve">) Conducătorii instituțiilor publice asigură </w:t>
      </w:r>
      <w:r w:rsidR="00315CFC" w:rsidRPr="003C5086">
        <w:rPr>
          <w:rFonts w:ascii="Times New Roman" w:eastAsia="Times New Roman" w:hAnsi="Times New Roman" w:cs="Times New Roman"/>
          <w:sz w:val="28"/>
          <w:szCs w:val="24"/>
          <w:lang w:val="ro-RO" w:eastAsia="ru-RU"/>
        </w:rPr>
        <w:t>acumularea și completarea</w:t>
      </w:r>
      <w:r w:rsidR="002A36F8" w:rsidRPr="003C5086">
        <w:rPr>
          <w:rFonts w:ascii="Times New Roman" w:eastAsia="Times New Roman" w:hAnsi="Times New Roman" w:cs="Times New Roman"/>
          <w:sz w:val="28"/>
          <w:szCs w:val="24"/>
          <w:lang w:val="ro-RO" w:eastAsia="ru-RU"/>
        </w:rPr>
        <w:t xml:space="preserve"> stocurilor de</w:t>
      </w:r>
      <w:r w:rsidR="00315CFC" w:rsidRPr="003C5086">
        <w:rPr>
          <w:rFonts w:ascii="Times New Roman" w:eastAsia="Times New Roman" w:hAnsi="Times New Roman" w:cs="Times New Roman"/>
          <w:sz w:val="28"/>
          <w:szCs w:val="24"/>
          <w:lang w:val="ro-RO" w:eastAsia="ru-RU"/>
        </w:rPr>
        <w:t xml:space="preserve"> bunuri materiale din rezervele de</w:t>
      </w:r>
      <w:r w:rsidR="000E53AB">
        <w:rPr>
          <w:rFonts w:ascii="Times New Roman" w:eastAsia="Times New Roman" w:hAnsi="Times New Roman" w:cs="Times New Roman"/>
          <w:sz w:val="28"/>
          <w:szCs w:val="24"/>
          <w:lang w:val="ro-RO" w:eastAsia="ru-RU"/>
        </w:rPr>
        <w:t xml:space="preserve"> stat și de </w:t>
      </w:r>
      <w:r w:rsidR="00315CFC" w:rsidRPr="003C5086">
        <w:rPr>
          <w:rFonts w:ascii="Times New Roman" w:eastAsia="Times New Roman" w:hAnsi="Times New Roman" w:cs="Times New Roman"/>
          <w:sz w:val="28"/>
          <w:szCs w:val="24"/>
          <w:lang w:val="ro-RO" w:eastAsia="ru-RU"/>
        </w:rPr>
        <w:t>mobilizare, conform sarcinilor anuale de acumulare</w:t>
      </w:r>
      <w:r w:rsidR="005D73D0" w:rsidRPr="003C5086">
        <w:rPr>
          <w:rFonts w:ascii="Times New Roman" w:eastAsia="Times New Roman" w:hAnsi="Times New Roman" w:cs="Times New Roman"/>
          <w:sz w:val="28"/>
          <w:szCs w:val="24"/>
          <w:lang w:val="ro-RO" w:eastAsia="ru-RU"/>
        </w:rPr>
        <w:t xml:space="preserve"> elaborate de către aceștia</w:t>
      </w:r>
      <w:r w:rsidR="00315CFC" w:rsidRPr="003C5086">
        <w:rPr>
          <w:rFonts w:ascii="Times New Roman" w:eastAsia="Times New Roman" w:hAnsi="Times New Roman" w:cs="Times New Roman"/>
          <w:sz w:val="28"/>
          <w:szCs w:val="24"/>
          <w:lang w:val="ro-RO" w:eastAsia="ru-RU"/>
        </w:rPr>
        <w:t>, coordona</w:t>
      </w:r>
      <w:r w:rsidR="005D73D0" w:rsidRPr="003C5086">
        <w:rPr>
          <w:rFonts w:ascii="Times New Roman" w:eastAsia="Times New Roman" w:hAnsi="Times New Roman" w:cs="Times New Roman"/>
          <w:sz w:val="28"/>
          <w:szCs w:val="24"/>
          <w:lang w:val="ro-RO" w:eastAsia="ru-RU"/>
        </w:rPr>
        <w:t xml:space="preserve">te </w:t>
      </w:r>
      <w:r w:rsidR="00315CFC" w:rsidRPr="003C5086">
        <w:rPr>
          <w:rFonts w:ascii="Times New Roman" w:eastAsia="Times New Roman" w:hAnsi="Times New Roman" w:cs="Times New Roman"/>
          <w:sz w:val="28"/>
          <w:szCs w:val="24"/>
          <w:lang w:val="ro-RO" w:eastAsia="ru-RU"/>
        </w:rPr>
        <w:t xml:space="preserve">cu autoritatea responsabilă, în baza nomenclatorului aprobat. </w:t>
      </w:r>
    </w:p>
    <w:p w14:paraId="16115E7A" w14:textId="07EC8419" w:rsidR="0017035C" w:rsidRPr="003C5086" w:rsidRDefault="00BF7B94" w:rsidP="00BF7B94">
      <w:pPr>
        <w:shd w:val="clear" w:color="auto" w:fill="FFFFFF"/>
        <w:spacing w:after="0" w:line="240" w:lineRule="auto"/>
        <w:ind w:firstLine="708"/>
        <w:jc w:val="both"/>
        <w:rPr>
          <w:rFonts w:ascii="Times New Roman" w:eastAsia="Calibri" w:hAnsi="Times New Roman" w:cs="Times New Roman"/>
          <w:sz w:val="28"/>
          <w:lang w:val="ro-RO"/>
        </w:rPr>
      </w:pPr>
      <w:r w:rsidRPr="003C5086">
        <w:rPr>
          <w:rFonts w:ascii="Times New Roman" w:eastAsia="Times New Roman" w:hAnsi="Times New Roman" w:cs="Times New Roman"/>
          <w:sz w:val="28"/>
          <w:szCs w:val="24"/>
          <w:lang w:val="ro-RO" w:eastAsia="ru-RU"/>
        </w:rPr>
        <w:t>(1</w:t>
      </w:r>
      <w:r w:rsidRPr="003C5086">
        <w:rPr>
          <w:rFonts w:ascii="Times New Roman" w:eastAsia="Times New Roman" w:hAnsi="Times New Roman" w:cs="Times New Roman"/>
          <w:sz w:val="28"/>
          <w:szCs w:val="24"/>
          <w:vertAlign w:val="superscript"/>
          <w:lang w:val="ro-RO" w:eastAsia="ru-RU"/>
        </w:rPr>
        <w:t>2</w:t>
      </w:r>
      <w:r w:rsidRPr="003C5086">
        <w:rPr>
          <w:rFonts w:ascii="Times New Roman" w:eastAsia="Times New Roman" w:hAnsi="Times New Roman" w:cs="Times New Roman"/>
          <w:sz w:val="28"/>
          <w:szCs w:val="24"/>
          <w:lang w:val="ro-RO" w:eastAsia="ru-RU"/>
        </w:rPr>
        <w:t>) Conducătorii instituțiilor publice și ai agenților economici care realizează acțiuni ce țin de păstrarea și deservirea bunurilor materiale din rezervele de stat și de mobilizare sunt obligați să anunțe autoritatea responsabilă</w:t>
      </w:r>
      <w:r w:rsidRPr="003C5086">
        <w:rPr>
          <w:rFonts w:ascii="Times New Roman" w:eastAsia="Calibri" w:hAnsi="Times New Roman" w:cs="Times New Roman"/>
          <w:sz w:val="28"/>
          <w:lang w:val="ro-RO"/>
        </w:rPr>
        <w:t xml:space="preserve"> despre aplicarea sechestrelor privind locurile de păstrare a bunurilor materiale din rezervele de stat și de mobilizar</w:t>
      </w:r>
      <w:r w:rsidR="00C4376F" w:rsidRPr="003C5086">
        <w:rPr>
          <w:rFonts w:ascii="Times New Roman" w:eastAsia="Calibri" w:hAnsi="Times New Roman" w:cs="Times New Roman"/>
          <w:sz w:val="28"/>
          <w:lang w:val="ro-RO"/>
        </w:rPr>
        <w:t>e pe care le gestionează.”;</w:t>
      </w:r>
    </w:p>
    <w:p w14:paraId="01F523F8" w14:textId="77777777" w:rsidR="00BF7B94" w:rsidRPr="007C0279" w:rsidRDefault="00BF7B94" w:rsidP="00BF7B94">
      <w:pPr>
        <w:shd w:val="clear" w:color="auto" w:fill="FFFFFF"/>
        <w:spacing w:after="0" w:line="240" w:lineRule="auto"/>
        <w:ind w:firstLine="708"/>
        <w:jc w:val="both"/>
        <w:rPr>
          <w:rFonts w:ascii="Times New Roman" w:eastAsia="Times New Roman" w:hAnsi="Times New Roman" w:cs="Times New Roman"/>
          <w:sz w:val="28"/>
          <w:szCs w:val="24"/>
          <w:lang w:val="ro-RO" w:eastAsia="ru-RU"/>
        </w:rPr>
      </w:pPr>
    </w:p>
    <w:p w14:paraId="0016B32E" w14:textId="570C0AEB" w:rsidR="00EF7212" w:rsidRPr="003C5086" w:rsidRDefault="00231BB7" w:rsidP="00500D96">
      <w:pPr>
        <w:shd w:val="clear" w:color="auto" w:fill="FFFFFF"/>
        <w:spacing w:after="0" w:line="240" w:lineRule="auto"/>
        <w:ind w:firstLine="708"/>
        <w:jc w:val="both"/>
        <w:rPr>
          <w:rFonts w:ascii="Times New Roman" w:eastAsia="Times New Roman" w:hAnsi="Times New Roman" w:cs="Times New Roman"/>
          <w:sz w:val="28"/>
          <w:szCs w:val="24"/>
          <w:lang w:val="ro-RO" w:eastAsia="ru-RU"/>
        </w:rPr>
      </w:pPr>
      <w:r w:rsidRPr="003C5086">
        <w:rPr>
          <w:rFonts w:ascii="Times New Roman" w:eastAsia="Times New Roman" w:hAnsi="Times New Roman" w:cs="Times New Roman"/>
          <w:sz w:val="28"/>
          <w:szCs w:val="24"/>
          <w:lang w:val="ro-RO" w:eastAsia="ru-RU"/>
        </w:rPr>
        <w:t xml:space="preserve">alineatul (2), după </w:t>
      </w:r>
      <w:r w:rsidR="00D37695" w:rsidRPr="00D37695">
        <w:rPr>
          <w:rFonts w:ascii="Times New Roman" w:eastAsia="Times New Roman" w:hAnsi="Times New Roman" w:cs="Times New Roman"/>
          <w:sz w:val="28"/>
          <w:szCs w:val="24"/>
          <w:lang w:val="ro-RO" w:eastAsia="ru-RU"/>
        </w:rPr>
        <w:t>textul</w:t>
      </w:r>
      <w:r w:rsidRPr="003C5086">
        <w:rPr>
          <w:rFonts w:ascii="Times New Roman" w:eastAsia="Times New Roman" w:hAnsi="Times New Roman" w:cs="Times New Roman"/>
          <w:sz w:val="28"/>
          <w:szCs w:val="24"/>
          <w:lang w:val="ro-RO" w:eastAsia="ru-RU"/>
        </w:rPr>
        <w:t xml:space="preserve"> „</w:t>
      </w:r>
      <w:r w:rsidR="00FA2510">
        <w:rPr>
          <w:rFonts w:ascii="Times New Roman" w:eastAsia="Times New Roman" w:hAnsi="Times New Roman" w:cs="Times New Roman"/>
          <w:sz w:val="28"/>
          <w:szCs w:val="24"/>
          <w:lang w:val="ro-RO" w:eastAsia="ru-RU"/>
        </w:rPr>
        <w:t>necalitative</w:t>
      </w:r>
      <w:r w:rsidR="00D37695">
        <w:rPr>
          <w:rFonts w:ascii="Times New Roman" w:eastAsia="Times New Roman" w:hAnsi="Times New Roman" w:cs="Times New Roman"/>
          <w:sz w:val="28"/>
          <w:szCs w:val="24"/>
          <w:lang w:val="ro-RO" w:eastAsia="ru-RU"/>
        </w:rPr>
        <w:t>,</w:t>
      </w:r>
      <w:r w:rsidRPr="003C5086">
        <w:rPr>
          <w:rFonts w:ascii="Times New Roman" w:eastAsia="Times New Roman" w:hAnsi="Times New Roman" w:cs="Times New Roman"/>
          <w:sz w:val="28"/>
          <w:szCs w:val="24"/>
          <w:lang w:val="ro-RO" w:eastAsia="ru-RU"/>
        </w:rPr>
        <w:t xml:space="preserve">” se completează cu textul </w:t>
      </w:r>
      <w:r w:rsidR="00FA2510">
        <w:rPr>
          <w:rFonts w:ascii="Times New Roman" w:eastAsia="Times New Roman" w:hAnsi="Times New Roman" w:cs="Times New Roman"/>
          <w:sz w:val="28"/>
          <w:szCs w:val="24"/>
          <w:lang w:val="ro-RO" w:eastAsia="ru-RU"/>
        </w:rPr>
        <w:t xml:space="preserve">                    </w:t>
      </w:r>
      <w:r w:rsidR="000C361F" w:rsidRPr="003C5086">
        <w:rPr>
          <w:rFonts w:ascii="Times New Roman" w:eastAsia="Times New Roman" w:hAnsi="Times New Roman" w:cs="Times New Roman"/>
          <w:sz w:val="28"/>
          <w:szCs w:val="24"/>
          <w:lang w:val="ro-RO" w:eastAsia="ru-RU"/>
        </w:rPr>
        <w:t>„</w:t>
      </w:r>
      <w:r w:rsidR="000C361F">
        <w:rPr>
          <w:rFonts w:ascii="Times New Roman" w:eastAsia="Times New Roman" w:hAnsi="Times New Roman" w:cs="Times New Roman"/>
          <w:sz w:val="28"/>
          <w:szCs w:val="24"/>
          <w:lang w:val="ro-RO" w:eastAsia="ru-RU"/>
        </w:rPr>
        <w:t>încălcarea</w:t>
      </w:r>
      <w:r w:rsidRPr="003C5086">
        <w:rPr>
          <w:rFonts w:ascii="Times New Roman" w:eastAsia="Times New Roman" w:hAnsi="Times New Roman" w:cs="Times New Roman"/>
          <w:sz w:val="28"/>
          <w:szCs w:val="24"/>
          <w:lang w:val="ro-RO" w:eastAsia="ru-RU"/>
        </w:rPr>
        <w:t xml:space="preserve"> termenelor de prezentare a rapoartelor privind disponibilul și circulația bunurilor materiale din rezervele de stat și de mobilizare</w:t>
      </w:r>
      <w:r w:rsidR="005B2554" w:rsidRPr="003C5086">
        <w:rPr>
          <w:rFonts w:ascii="Times New Roman" w:eastAsia="Times New Roman" w:hAnsi="Times New Roman" w:cs="Times New Roman"/>
          <w:sz w:val="28"/>
          <w:szCs w:val="24"/>
          <w:lang w:val="ro-RO" w:eastAsia="ru-RU"/>
        </w:rPr>
        <w:t xml:space="preserve"> sau includerea datelor false în acestea,”.</w:t>
      </w:r>
    </w:p>
    <w:p w14:paraId="335798F3" w14:textId="3664AFC5" w:rsidR="000A3839" w:rsidRDefault="00EF7212" w:rsidP="00EF7212">
      <w:pPr>
        <w:shd w:val="clear" w:color="auto" w:fill="FFFFFF"/>
        <w:spacing w:after="0" w:line="240" w:lineRule="auto"/>
        <w:jc w:val="both"/>
        <w:rPr>
          <w:rFonts w:ascii="Times New Roman" w:eastAsia="Times New Roman" w:hAnsi="Times New Roman" w:cs="Times New Roman"/>
          <w:sz w:val="28"/>
          <w:szCs w:val="24"/>
          <w:lang w:val="ro-RO" w:eastAsia="ru-RU"/>
        </w:rPr>
      </w:pPr>
      <w:r w:rsidRPr="007C0279">
        <w:rPr>
          <w:rFonts w:ascii="PT Serif" w:eastAsia="Times New Roman" w:hAnsi="PT Serif" w:cs="Times New Roman"/>
          <w:sz w:val="24"/>
          <w:szCs w:val="24"/>
          <w:lang w:val="ro-RO" w:eastAsia="ru-RU"/>
        </w:rPr>
        <w:tab/>
      </w:r>
      <w:r w:rsidR="00796DB1" w:rsidRPr="007C0279">
        <w:rPr>
          <w:rFonts w:ascii="Times New Roman" w:eastAsia="Times New Roman" w:hAnsi="Times New Roman" w:cs="Times New Roman"/>
          <w:sz w:val="28"/>
          <w:szCs w:val="24"/>
          <w:lang w:val="ro-RO" w:eastAsia="ru-RU"/>
        </w:rPr>
        <w:t>18</w:t>
      </w:r>
      <w:r w:rsidRPr="007C0279">
        <w:rPr>
          <w:rFonts w:ascii="Times New Roman" w:eastAsia="Times New Roman" w:hAnsi="Times New Roman" w:cs="Times New Roman"/>
          <w:sz w:val="28"/>
          <w:szCs w:val="24"/>
          <w:lang w:val="ro-RO" w:eastAsia="ru-RU"/>
        </w:rPr>
        <w:t xml:space="preserve">. </w:t>
      </w:r>
      <w:r w:rsidRPr="003C5086">
        <w:rPr>
          <w:rFonts w:ascii="Times New Roman" w:eastAsia="Times New Roman" w:hAnsi="Times New Roman" w:cs="Times New Roman"/>
          <w:sz w:val="28"/>
          <w:szCs w:val="24"/>
          <w:lang w:val="ro-RO" w:eastAsia="ru-RU"/>
        </w:rPr>
        <w:t>Articolul 29</w:t>
      </w:r>
      <w:r w:rsidR="000A3839">
        <w:rPr>
          <w:rFonts w:ascii="Times New Roman" w:eastAsia="Times New Roman" w:hAnsi="Times New Roman" w:cs="Times New Roman"/>
          <w:sz w:val="28"/>
          <w:szCs w:val="24"/>
          <w:lang w:val="ro-RO" w:eastAsia="ru-RU"/>
        </w:rPr>
        <w:t>:</w:t>
      </w:r>
    </w:p>
    <w:p w14:paraId="0020AB39" w14:textId="77777777" w:rsidR="00722934" w:rsidRDefault="00722934" w:rsidP="00EF7212">
      <w:pPr>
        <w:shd w:val="clear" w:color="auto" w:fill="FFFFFF"/>
        <w:spacing w:after="0" w:line="240" w:lineRule="auto"/>
        <w:jc w:val="both"/>
        <w:rPr>
          <w:rFonts w:ascii="Times New Roman" w:eastAsia="Times New Roman" w:hAnsi="Times New Roman" w:cs="Times New Roman"/>
          <w:sz w:val="28"/>
          <w:szCs w:val="24"/>
          <w:lang w:val="ro-RO" w:eastAsia="ru-RU"/>
        </w:rPr>
      </w:pPr>
    </w:p>
    <w:p w14:paraId="6741DC2B" w14:textId="2DCE4AED" w:rsidR="00FA2510" w:rsidRPr="003C5086" w:rsidRDefault="00EF7212" w:rsidP="000A3839">
      <w:pPr>
        <w:shd w:val="clear" w:color="auto" w:fill="FFFFFF"/>
        <w:spacing w:after="0" w:line="240" w:lineRule="auto"/>
        <w:ind w:firstLine="708"/>
        <w:jc w:val="both"/>
        <w:rPr>
          <w:rFonts w:ascii="Times New Roman" w:eastAsia="Times New Roman" w:hAnsi="Times New Roman" w:cs="Times New Roman"/>
          <w:sz w:val="28"/>
          <w:szCs w:val="24"/>
          <w:lang w:val="ro-RO" w:eastAsia="ru-RU"/>
        </w:rPr>
      </w:pPr>
      <w:r w:rsidRPr="003C5086">
        <w:rPr>
          <w:rFonts w:ascii="Times New Roman" w:eastAsia="Times New Roman" w:hAnsi="Times New Roman" w:cs="Times New Roman"/>
          <w:sz w:val="28"/>
          <w:szCs w:val="24"/>
          <w:lang w:val="ro-RO" w:eastAsia="ru-RU"/>
        </w:rPr>
        <w:t>se completează cu alineatele (3</w:t>
      </w:r>
      <w:r w:rsidRPr="003C5086">
        <w:rPr>
          <w:rFonts w:ascii="Times New Roman" w:eastAsia="Times New Roman" w:hAnsi="Times New Roman" w:cs="Times New Roman"/>
          <w:sz w:val="28"/>
          <w:szCs w:val="24"/>
          <w:vertAlign w:val="superscript"/>
          <w:lang w:val="ro-RO" w:eastAsia="ru-RU"/>
        </w:rPr>
        <w:t>1</w:t>
      </w:r>
      <w:r w:rsidRPr="003C5086">
        <w:rPr>
          <w:rFonts w:ascii="Times New Roman" w:eastAsia="Times New Roman" w:hAnsi="Times New Roman" w:cs="Times New Roman"/>
          <w:sz w:val="28"/>
          <w:szCs w:val="24"/>
          <w:lang w:val="ro-RO" w:eastAsia="ru-RU"/>
        </w:rPr>
        <w:t>) – (3</w:t>
      </w:r>
      <w:r w:rsidR="003C127E" w:rsidRPr="003C5086">
        <w:rPr>
          <w:rFonts w:ascii="Times New Roman" w:eastAsia="Times New Roman" w:hAnsi="Times New Roman" w:cs="Times New Roman"/>
          <w:sz w:val="28"/>
          <w:szCs w:val="24"/>
          <w:vertAlign w:val="superscript"/>
          <w:lang w:val="ro-RO" w:eastAsia="ru-RU"/>
        </w:rPr>
        <w:t>3</w:t>
      </w:r>
      <w:r w:rsidRPr="003C5086">
        <w:rPr>
          <w:rFonts w:ascii="Times New Roman" w:eastAsia="Times New Roman" w:hAnsi="Times New Roman" w:cs="Times New Roman"/>
          <w:sz w:val="28"/>
          <w:szCs w:val="24"/>
          <w:lang w:val="ro-RO" w:eastAsia="ru-RU"/>
        </w:rPr>
        <w:t>)</w:t>
      </w:r>
      <w:r w:rsidR="003C5086" w:rsidRPr="00FA2510">
        <w:rPr>
          <w:rFonts w:ascii="Times New Roman" w:eastAsia="Times New Roman" w:hAnsi="Times New Roman" w:cs="Times New Roman"/>
          <w:sz w:val="28"/>
          <w:szCs w:val="24"/>
          <w:lang w:val="ro-RO" w:eastAsia="ru-RU"/>
        </w:rPr>
        <w:t>,</w:t>
      </w:r>
      <w:r w:rsidRPr="003C5086">
        <w:rPr>
          <w:rFonts w:ascii="Times New Roman" w:eastAsia="Times New Roman" w:hAnsi="Times New Roman" w:cs="Times New Roman"/>
          <w:sz w:val="28"/>
          <w:szCs w:val="24"/>
          <w:lang w:val="ro-RO" w:eastAsia="ru-RU"/>
        </w:rPr>
        <w:t xml:space="preserve"> cu următorul cuprins:</w:t>
      </w:r>
    </w:p>
    <w:p w14:paraId="1777581D" w14:textId="0BC0518D" w:rsidR="003C127E" w:rsidRPr="003C5086" w:rsidRDefault="003C127E" w:rsidP="00EF7212">
      <w:pPr>
        <w:shd w:val="clear" w:color="auto" w:fill="FFFFFF"/>
        <w:spacing w:after="0" w:line="240" w:lineRule="auto"/>
        <w:jc w:val="both"/>
        <w:rPr>
          <w:rFonts w:ascii="Times New Roman" w:eastAsia="Times New Roman" w:hAnsi="Times New Roman" w:cs="Times New Roman"/>
          <w:sz w:val="28"/>
          <w:szCs w:val="24"/>
          <w:lang w:val="ro-RO" w:eastAsia="ru-RU"/>
        </w:rPr>
      </w:pPr>
      <w:r w:rsidRPr="003C5086">
        <w:rPr>
          <w:rFonts w:ascii="Times New Roman" w:eastAsia="Times New Roman" w:hAnsi="Times New Roman" w:cs="Times New Roman"/>
          <w:sz w:val="28"/>
          <w:szCs w:val="24"/>
          <w:lang w:val="ro-RO" w:eastAsia="ru-RU"/>
        </w:rPr>
        <w:tab/>
      </w:r>
      <w:r w:rsidR="00D73C67">
        <w:rPr>
          <w:rFonts w:ascii="Times New Roman" w:eastAsia="Times New Roman" w:hAnsi="Times New Roman" w:cs="Times New Roman"/>
          <w:sz w:val="28"/>
          <w:szCs w:val="24"/>
          <w:lang w:val="ro-RO" w:eastAsia="ru-RU"/>
        </w:rPr>
        <w:t>„</w:t>
      </w:r>
      <w:r w:rsidRPr="003C5086">
        <w:rPr>
          <w:rFonts w:ascii="Times New Roman" w:eastAsia="Times New Roman" w:hAnsi="Times New Roman" w:cs="Times New Roman"/>
          <w:sz w:val="28"/>
          <w:szCs w:val="24"/>
          <w:lang w:val="ro-RO" w:eastAsia="ru-RU"/>
        </w:rPr>
        <w:t>(3</w:t>
      </w:r>
      <w:r w:rsidRPr="003C5086">
        <w:rPr>
          <w:rFonts w:ascii="Times New Roman" w:eastAsia="Times New Roman" w:hAnsi="Times New Roman" w:cs="Times New Roman"/>
          <w:sz w:val="28"/>
          <w:szCs w:val="24"/>
          <w:vertAlign w:val="superscript"/>
          <w:lang w:val="ro-RO" w:eastAsia="ru-RU"/>
        </w:rPr>
        <w:t>1</w:t>
      </w:r>
      <w:r w:rsidRPr="003C5086">
        <w:rPr>
          <w:rFonts w:ascii="Times New Roman" w:eastAsia="Times New Roman" w:hAnsi="Times New Roman" w:cs="Times New Roman"/>
          <w:sz w:val="28"/>
          <w:szCs w:val="24"/>
          <w:lang w:val="ro-RO" w:eastAsia="ru-RU"/>
        </w:rPr>
        <w:t>) În cazul nerestituirii, sau restituirii cu întârziere, de către beneficiar</w:t>
      </w:r>
      <w:r w:rsidR="007B504F" w:rsidRPr="003C5086">
        <w:rPr>
          <w:rFonts w:ascii="Times New Roman" w:eastAsia="Times New Roman" w:hAnsi="Times New Roman" w:cs="Times New Roman"/>
          <w:sz w:val="28"/>
          <w:szCs w:val="24"/>
          <w:lang w:val="ro-RO" w:eastAsia="ru-RU"/>
        </w:rPr>
        <w:t>i</w:t>
      </w:r>
      <w:r w:rsidRPr="003C5086">
        <w:rPr>
          <w:rFonts w:ascii="Times New Roman" w:eastAsia="Times New Roman" w:hAnsi="Times New Roman" w:cs="Times New Roman"/>
          <w:sz w:val="28"/>
          <w:szCs w:val="24"/>
          <w:lang w:val="ro-RO" w:eastAsia="ru-RU"/>
        </w:rPr>
        <w:t xml:space="preserve">, a bunurilor materiale eliberate din rezervele de stat și de mobilizare cu titlu de </w:t>
      </w:r>
      <w:r w:rsidRPr="003C5086">
        <w:rPr>
          <w:rFonts w:ascii="Times New Roman" w:eastAsia="Times New Roman" w:hAnsi="Times New Roman" w:cs="Times New Roman"/>
          <w:sz w:val="28"/>
          <w:szCs w:val="24"/>
          <w:lang w:val="ro-RO" w:eastAsia="ru-RU"/>
        </w:rPr>
        <w:lastRenderedPageBreak/>
        <w:t xml:space="preserve">împrospătare cu decalaj în timp sau cu titlu de împrumut, autoritatea responsabilă reține garanția bancară sau financiară, corespunzător </w:t>
      </w:r>
      <w:r w:rsidR="003F5460" w:rsidRPr="003C5086">
        <w:rPr>
          <w:rFonts w:ascii="Times New Roman" w:eastAsia="Times New Roman" w:hAnsi="Times New Roman" w:cs="Times New Roman"/>
          <w:sz w:val="28"/>
          <w:szCs w:val="24"/>
          <w:lang w:val="ro-RO" w:eastAsia="ru-RU"/>
        </w:rPr>
        <w:t xml:space="preserve">volumului </w:t>
      </w:r>
      <w:r w:rsidRPr="003C5086">
        <w:rPr>
          <w:rFonts w:ascii="Times New Roman" w:eastAsia="Times New Roman" w:hAnsi="Times New Roman" w:cs="Times New Roman"/>
          <w:sz w:val="28"/>
          <w:szCs w:val="24"/>
          <w:lang w:val="ro-RO" w:eastAsia="ru-RU"/>
        </w:rPr>
        <w:t>bunurilor nerestituite la sca</w:t>
      </w:r>
      <w:r w:rsidR="007B504F" w:rsidRPr="003C5086">
        <w:rPr>
          <w:rFonts w:ascii="Times New Roman" w:eastAsia="Times New Roman" w:hAnsi="Times New Roman" w:cs="Times New Roman"/>
          <w:sz w:val="28"/>
          <w:szCs w:val="24"/>
          <w:lang w:val="ro-RO" w:eastAsia="ru-RU"/>
        </w:rPr>
        <w:t>d</w:t>
      </w:r>
      <w:r w:rsidRPr="003C5086">
        <w:rPr>
          <w:rFonts w:ascii="Times New Roman" w:eastAsia="Times New Roman" w:hAnsi="Times New Roman" w:cs="Times New Roman"/>
          <w:sz w:val="28"/>
          <w:szCs w:val="24"/>
          <w:lang w:val="ro-RO" w:eastAsia="ru-RU"/>
        </w:rPr>
        <w:t xml:space="preserve">ență, precum și diferența, formată urmare oscilațiilor pe piață, </w:t>
      </w:r>
      <w:r w:rsidR="00C40ABC" w:rsidRPr="003C5086">
        <w:rPr>
          <w:rFonts w:ascii="Times New Roman" w:eastAsia="Times New Roman" w:hAnsi="Times New Roman" w:cs="Times New Roman"/>
          <w:sz w:val="28"/>
          <w:szCs w:val="24"/>
          <w:lang w:val="ro-RO" w:eastAsia="ru-RU"/>
        </w:rPr>
        <w:t xml:space="preserve">a prețului bunurilor eliberate, stabilite de către Comisia mixtă. </w:t>
      </w:r>
    </w:p>
    <w:p w14:paraId="2370C0BC" w14:textId="040BCC2A" w:rsidR="00AE6520" w:rsidRPr="00AE6520" w:rsidRDefault="00E16EBE" w:rsidP="00AE6520">
      <w:pPr>
        <w:spacing w:after="0" w:line="240" w:lineRule="auto"/>
        <w:ind w:firstLine="708"/>
        <w:jc w:val="both"/>
        <w:rPr>
          <w:rFonts w:ascii="Times New Roman" w:eastAsia="Calibri" w:hAnsi="Times New Roman" w:cs="Times New Roman"/>
          <w:sz w:val="28"/>
          <w:lang w:val="ro-RO"/>
        </w:rPr>
      </w:pPr>
      <w:r w:rsidRPr="007D41F8">
        <w:rPr>
          <w:rFonts w:ascii="Times New Roman" w:eastAsia="Calibri" w:hAnsi="Times New Roman" w:cs="Times New Roman"/>
          <w:sz w:val="28"/>
          <w:lang w:val="ro-RO"/>
        </w:rPr>
        <w:t>(3</w:t>
      </w:r>
      <w:r w:rsidRPr="007D41F8">
        <w:rPr>
          <w:rFonts w:ascii="Times New Roman" w:eastAsia="Calibri" w:hAnsi="Times New Roman" w:cs="Times New Roman"/>
          <w:sz w:val="28"/>
          <w:vertAlign w:val="superscript"/>
          <w:lang w:val="ro-RO"/>
        </w:rPr>
        <w:t>2</w:t>
      </w:r>
      <w:r w:rsidRPr="007D41F8">
        <w:rPr>
          <w:rFonts w:ascii="Times New Roman" w:eastAsia="Calibri" w:hAnsi="Times New Roman" w:cs="Times New Roman"/>
          <w:sz w:val="28"/>
          <w:lang w:val="ro-RO"/>
        </w:rPr>
        <w:t xml:space="preserve">) Autoritatea responsabilă, </w:t>
      </w:r>
      <w:r w:rsidR="000A2949">
        <w:rPr>
          <w:rFonts w:ascii="Times New Roman" w:eastAsia="Calibri" w:hAnsi="Times New Roman" w:cs="Times New Roman"/>
          <w:sz w:val="28"/>
          <w:lang w:val="ro-RO"/>
        </w:rPr>
        <w:t xml:space="preserve">după expirarea termenului de garanție </w:t>
      </w:r>
      <w:r w:rsidRPr="007D41F8">
        <w:rPr>
          <w:rFonts w:ascii="Times New Roman" w:eastAsia="Calibri" w:hAnsi="Times New Roman" w:cs="Times New Roman"/>
          <w:sz w:val="28"/>
          <w:lang w:val="ro-RO"/>
        </w:rPr>
        <w:t>poate pretinde de la furnizor, remedierea, înlocuirea gratuită sau restituirea contravalorii bunurilor, prin rezoluțiunea contractului pentru aceste bunuri, care nu pot fi folosite potrivit scopului pentru care au fost achiziționate, urmare unor vicii ascunse apărute după punerea în exploatare a acestora</w:t>
      </w:r>
      <w:r w:rsidR="00AE6520" w:rsidRPr="00AE6520">
        <w:rPr>
          <w:rFonts w:ascii="Times New Roman" w:eastAsia="Calibri" w:hAnsi="Times New Roman" w:cs="Times New Roman"/>
          <w:sz w:val="28"/>
          <w:lang w:val="ro-RO"/>
        </w:rPr>
        <w:t>.</w:t>
      </w:r>
    </w:p>
    <w:p w14:paraId="597B1EB1" w14:textId="599919EF" w:rsidR="003C127E" w:rsidRPr="003C5086" w:rsidRDefault="003C127E" w:rsidP="00AE6520">
      <w:pPr>
        <w:spacing w:after="0" w:line="240" w:lineRule="auto"/>
        <w:ind w:firstLine="708"/>
        <w:jc w:val="both"/>
        <w:rPr>
          <w:rFonts w:ascii="Times New Roman" w:eastAsia="Calibri" w:hAnsi="Times New Roman" w:cs="Times New Roman"/>
          <w:sz w:val="28"/>
          <w:lang w:val="ro-RO"/>
        </w:rPr>
      </w:pPr>
      <w:r w:rsidRPr="003C5086">
        <w:rPr>
          <w:rFonts w:ascii="Times New Roman" w:eastAsia="Calibri" w:hAnsi="Times New Roman" w:cs="Times New Roman"/>
          <w:sz w:val="28"/>
          <w:lang w:val="ro-RO"/>
        </w:rPr>
        <w:t>(3</w:t>
      </w:r>
      <w:r w:rsidR="0003095F" w:rsidRPr="003C5086">
        <w:rPr>
          <w:rFonts w:ascii="Times New Roman" w:eastAsia="Calibri" w:hAnsi="Times New Roman" w:cs="Times New Roman"/>
          <w:sz w:val="28"/>
          <w:vertAlign w:val="superscript"/>
          <w:lang w:val="ro-RO"/>
        </w:rPr>
        <w:t>3</w:t>
      </w:r>
      <w:r w:rsidRPr="003C5086">
        <w:rPr>
          <w:rFonts w:ascii="Times New Roman" w:eastAsia="Calibri" w:hAnsi="Times New Roman" w:cs="Times New Roman"/>
          <w:sz w:val="28"/>
          <w:lang w:val="ro-RO"/>
        </w:rPr>
        <w:t>) Aplicarea și executarea sancțiunilor stabilite nu scutește furnizorul, beneficiarul sau depozitarul responsabil de obligația de a înlătura încălcările care au servit temei pentru aplicarea respectivelor sancțiuni, acesta fiind obligat de a se conforma cerințelor autorității responsabile</w:t>
      </w:r>
      <w:r w:rsidRPr="00E871F9">
        <w:rPr>
          <w:rFonts w:ascii="Times New Roman" w:eastAsia="Calibri" w:hAnsi="Times New Roman" w:cs="Times New Roman"/>
          <w:sz w:val="28"/>
          <w:lang w:val="ro-RO"/>
        </w:rPr>
        <w:t>.</w:t>
      </w:r>
      <w:r w:rsidR="006D0821" w:rsidRPr="00E871F9">
        <w:rPr>
          <w:rFonts w:ascii="Times New Roman" w:eastAsia="Calibri" w:hAnsi="Times New Roman" w:cs="Times New Roman"/>
          <w:sz w:val="28"/>
          <w:lang w:val="ro-RO"/>
        </w:rPr>
        <w:t>”.</w:t>
      </w:r>
    </w:p>
    <w:p w14:paraId="69312C51" w14:textId="27EE974B" w:rsidR="007073DC" w:rsidRDefault="007073DC" w:rsidP="00685BDE">
      <w:pPr>
        <w:spacing w:after="0" w:line="240" w:lineRule="auto"/>
        <w:jc w:val="both"/>
        <w:rPr>
          <w:rFonts w:ascii="Times New Roman" w:eastAsia="Calibri" w:hAnsi="Times New Roman" w:cs="Times New Roman"/>
          <w:sz w:val="28"/>
          <w:lang w:val="ro-RO"/>
        </w:rPr>
      </w:pPr>
    </w:p>
    <w:p w14:paraId="072EE520" w14:textId="77777777" w:rsidR="007D41F8" w:rsidRPr="003C5086" w:rsidRDefault="007D41F8" w:rsidP="00685BDE">
      <w:pPr>
        <w:spacing w:after="0" w:line="240" w:lineRule="auto"/>
        <w:jc w:val="both"/>
        <w:rPr>
          <w:rFonts w:ascii="Times New Roman" w:hAnsi="Times New Roman" w:cs="Times New Roman"/>
          <w:b/>
          <w:sz w:val="28"/>
          <w:lang w:val="ro-RO"/>
        </w:rPr>
      </w:pPr>
    </w:p>
    <w:p w14:paraId="1E7E009C" w14:textId="0C656D64" w:rsidR="00277656" w:rsidRPr="003C5086" w:rsidRDefault="007073DC" w:rsidP="00685BDE">
      <w:pPr>
        <w:spacing w:after="0" w:line="240" w:lineRule="auto"/>
        <w:jc w:val="both"/>
        <w:rPr>
          <w:rFonts w:ascii="Times New Roman" w:hAnsi="Times New Roman" w:cs="Times New Roman"/>
          <w:b/>
          <w:sz w:val="28"/>
          <w:lang w:val="ro-RO"/>
        </w:rPr>
      </w:pPr>
      <w:r w:rsidRPr="003C5086">
        <w:rPr>
          <w:rFonts w:ascii="Times New Roman" w:hAnsi="Times New Roman" w:cs="Times New Roman"/>
          <w:b/>
          <w:sz w:val="28"/>
          <w:lang w:val="ro-RO"/>
        </w:rPr>
        <w:t xml:space="preserve">PREȘEDINTELE PARLAMENTULUI </w:t>
      </w:r>
      <w:r w:rsidRPr="003C5086">
        <w:rPr>
          <w:rFonts w:ascii="Times New Roman" w:hAnsi="Times New Roman" w:cs="Times New Roman"/>
          <w:b/>
          <w:sz w:val="28"/>
          <w:lang w:val="ro-RO"/>
        </w:rPr>
        <w:tab/>
      </w:r>
      <w:r w:rsidRPr="003C5086">
        <w:rPr>
          <w:rFonts w:ascii="Times New Roman" w:hAnsi="Times New Roman" w:cs="Times New Roman"/>
          <w:b/>
          <w:sz w:val="28"/>
          <w:lang w:val="ro-RO"/>
        </w:rPr>
        <w:tab/>
      </w:r>
      <w:r w:rsidRPr="003C5086">
        <w:rPr>
          <w:rFonts w:ascii="Times New Roman" w:hAnsi="Times New Roman" w:cs="Times New Roman"/>
          <w:b/>
          <w:sz w:val="28"/>
          <w:lang w:val="ro-RO"/>
        </w:rPr>
        <w:tab/>
      </w:r>
      <w:r w:rsidR="006D0821">
        <w:rPr>
          <w:rFonts w:ascii="Times New Roman" w:hAnsi="Times New Roman" w:cs="Times New Roman"/>
          <w:b/>
          <w:sz w:val="28"/>
          <w:lang w:val="ro-RO"/>
        </w:rPr>
        <w:t xml:space="preserve">                  </w:t>
      </w:r>
      <w:r w:rsidR="0003095F" w:rsidRPr="003C5086">
        <w:rPr>
          <w:rFonts w:ascii="Times New Roman" w:hAnsi="Times New Roman" w:cs="Times New Roman"/>
          <w:b/>
          <w:sz w:val="28"/>
          <w:lang w:val="ro-RO"/>
        </w:rPr>
        <w:t xml:space="preserve">  </w:t>
      </w:r>
      <w:r w:rsidRPr="003C5086">
        <w:rPr>
          <w:rFonts w:ascii="Times New Roman" w:hAnsi="Times New Roman" w:cs="Times New Roman"/>
          <w:b/>
          <w:sz w:val="28"/>
          <w:lang w:val="ro-RO"/>
        </w:rPr>
        <w:t>Igor GROSU</w:t>
      </w:r>
    </w:p>
    <w:p w14:paraId="62EA2AB3" w14:textId="77777777" w:rsidR="007073DC" w:rsidRPr="003C5086" w:rsidRDefault="007073DC" w:rsidP="00685BDE">
      <w:pPr>
        <w:spacing w:after="0" w:line="240" w:lineRule="auto"/>
        <w:jc w:val="both"/>
        <w:rPr>
          <w:rFonts w:ascii="Times New Roman" w:hAnsi="Times New Roman" w:cs="Times New Roman"/>
          <w:sz w:val="28"/>
          <w:lang w:val="ro-RO"/>
        </w:rPr>
      </w:pPr>
    </w:p>
    <w:p w14:paraId="4C75008D" w14:textId="6F75D612" w:rsidR="007073DC" w:rsidRPr="003C5086" w:rsidRDefault="007073DC" w:rsidP="00685BDE">
      <w:pPr>
        <w:spacing w:after="0" w:line="240" w:lineRule="auto"/>
        <w:jc w:val="both"/>
        <w:rPr>
          <w:rFonts w:ascii="Times New Roman" w:hAnsi="Times New Roman" w:cs="Times New Roman"/>
          <w:sz w:val="28"/>
          <w:lang w:val="ro-RO"/>
        </w:rPr>
      </w:pPr>
      <w:r w:rsidRPr="003C5086">
        <w:rPr>
          <w:rFonts w:ascii="Times New Roman" w:hAnsi="Times New Roman" w:cs="Times New Roman"/>
          <w:sz w:val="28"/>
          <w:lang w:val="ro-RO"/>
        </w:rPr>
        <w:t>Nr. ______ Chișinău,______</w:t>
      </w:r>
      <w:r w:rsidR="00CF6F73">
        <w:rPr>
          <w:rFonts w:ascii="Times New Roman" w:hAnsi="Times New Roman" w:cs="Times New Roman"/>
          <w:sz w:val="28"/>
          <w:lang w:val="ro-RO"/>
        </w:rPr>
        <w:t>___</w:t>
      </w:r>
      <w:r w:rsidRPr="003C5086">
        <w:rPr>
          <w:rFonts w:ascii="Times New Roman" w:hAnsi="Times New Roman" w:cs="Times New Roman"/>
          <w:sz w:val="28"/>
          <w:lang w:val="ro-RO"/>
        </w:rPr>
        <w:t>____2024</w:t>
      </w:r>
    </w:p>
    <w:sectPr w:rsidR="007073DC" w:rsidRPr="003C5086" w:rsidSect="0015385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EE"/>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B7FC7"/>
    <w:multiLevelType w:val="hybridMultilevel"/>
    <w:tmpl w:val="515A42C2"/>
    <w:lvl w:ilvl="0" w:tplc="F4A282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ECE51B0"/>
    <w:multiLevelType w:val="hybridMultilevel"/>
    <w:tmpl w:val="CADC106A"/>
    <w:lvl w:ilvl="0" w:tplc="7CE604C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516B37C4"/>
    <w:multiLevelType w:val="hybridMultilevel"/>
    <w:tmpl w:val="11A2D3E0"/>
    <w:lvl w:ilvl="0" w:tplc="161C88A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2F"/>
    <w:rsid w:val="00004564"/>
    <w:rsid w:val="00006418"/>
    <w:rsid w:val="00015252"/>
    <w:rsid w:val="000264B9"/>
    <w:rsid w:val="000304F7"/>
    <w:rsid w:val="0003095F"/>
    <w:rsid w:val="000337CA"/>
    <w:rsid w:val="0003703E"/>
    <w:rsid w:val="00044140"/>
    <w:rsid w:val="000449FA"/>
    <w:rsid w:val="000528EF"/>
    <w:rsid w:val="000607DB"/>
    <w:rsid w:val="000738CA"/>
    <w:rsid w:val="00073A05"/>
    <w:rsid w:val="0008042B"/>
    <w:rsid w:val="00083D52"/>
    <w:rsid w:val="000946A0"/>
    <w:rsid w:val="00097ABD"/>
    <w:rsid w:val="00097C83"/>
    <w:rsid w:val="000A1906"/>
    <w:rsid w:val="000A2949"/>
    <w:rsid w:val="000A3839"/>
    <w:rsid w:val="000A52C7"/>
    <w:rsid w:val="000A6794"/>
    <w:rsid w:val="000B5FA0"/>
    <w:rsid w:val="000B7457"/>
    <w:rsid w:val="000C361F"/>
    <w:rsid w:val="000C3A01"/>
    <w:rsid w:val="000C4B12"/>
    <w:rsid w:val="000D172C"/>
    <w:rsid w:val="000D26FC"/>
    <w:rsid w:val="000D5301"/>
    <w:rsid w:val="000D7714"/>
    <w:rsid w:val="000E53AB"/>
    <w:rsid w:val="000E54E8"/>
    <w:rsid w:val="000E6ADA"/>
    <w:rsid w:val="000F698F"/>
    <w:rsid w:val="0010137F"/>
    <w:rsid w:val="001050DE"/>
    <w:rsid w:val="00107A7E"/>
    <w:rsid w:val="00111C3A"/>
    <w:rsid w:val="001325E5"/>
    <w:rsid w:val="001329C8"/>
    <w:rsid w:val="001360DE"/>
    <w:rsid w:val="0013686B"/>
    <w:rsid w:val="00150ACA"/>
    <w:rsid w:val="00151F05"/>
    <w:rsid w:val="001524BF"/>
    <w:rsid w:val="0015385A"/>
    <w:rsid w:val="001574A0"/>
    <w:rsid w:val="00157635"/>
    <w:rsid w:val="0017035C"/>
    <w:rsid w:val="001719F2"/>
    <w:rsid w:val="0017244F"/>
    <w:rsid w:val="0017283A"/>
    <w:rsid w:val="00172F13"/>
    <w:rsid w:val="00174538"/>
    <w:rsid w:val="00177FA1"/>
    <w:rsid w:val="00182275"/>
    <w:rsid w:val="001854BC"/>
    <w:rsid w:val="00186605"/>
    <w:rsid w:val="001A03DE"/>
    <w:rsid w:val="001B7741"/>
    <w:rsid w:val="001C6478"/>
    <w:rsid w:val="001D2D01"/>
    <w:rsid w:val="001D47D0"/>
    <w:rsid w:val="001D7009"/>
    <w:rsid w:val="001E2724"/>
    <w:rsid w:val="001E5CDD"/>
    <w:rsid w:val="001F0236"/>
    <w:rsid w:val="001F14D0"/>
    <w:rsid w:val="001F2C1D"/>
    <w:rsid w:val="001F4982"/>
    <w:rsid w:val="00200882"/>
    <w:rsid w:val="00201347"/>
    <w:rsid w:val="002079E9"/>
    <w:rsid w:val="0021099B"/>
    <w:rsid w:val="002110D9"/>
    <w:rsid w:val="002273C1"/>
    <w:rsid w:val="00230E34"/>
    <w:rsid w:val="00231BB7"/>
    <w:rsid w:val="00240B2A"/>
    <w:rsid w:val="00245CEA"/>
    <w:rsid w:val="00260442"/>
    <w:rsid w:val="002610DE"/>
    <w:rsid w:val="0026278A"/>
    <w:rsid w:val="0026683D"/>
    <w:rsid w:val="0026727C"/>
    <w:rsid w:val="00273160"/>
    <w:rsid w:val="00275F90"/>
    <w:rsid w:val="0027723B"/>
    <w:rsid w:val="00277656"/>
    <w:rsid w:val="002778DF"/>
    <w:rsid w:val="00277C0A"/>
    <w:rsid w:val="0028470B"/>
    <w:rsid w:val="00292C72"/>
    <w:rsid w:val="00295E93"/>
    <w:rsid w:val="002A28BE"/>
    <w:rsid w:val="002A36F8"/>
    <w:rsid w:val="002A37D0"/>
    <w:rsid w:val="002B208D"/>
    <w:rsid w:val="002B2520"/>
    <w:rsid w:val="002B4A81"/>
    <w:rsid w:val="002C284D"/>
    <w:rsid w:val="002C43B8"/>
    <w:rsid w:val="002C4789"/>
    <w:rsid w:val="002C7FBB"/>
    <w:rsid w:val="002D132E"/>
    <w:rsid w:val="002D78FC"/>
    <w:rsid w:val="002E64BF"/>
    <w:rsid w:val="002F1437"/>
    <w:rsid w:val="002F1BE4"/>
    <w:rsid w:val="0030176A"/>
    <w:rsid w:val="00303FBC"/>
    <w:rsid w:val="00306D78"/>
    <w:rsid w:val="00315CFC"/>
    <w:rsid w:val="003200DD"/>
    <w:rsid w:val="0032346D"/>
    <w:rsid w:val="00331988"/>
    <w:rsid w:val="00332507"/>
    <w:rsid w:val="00332AEA"/>
    <w:rsid w:val="0033326D"/>
    <w:rsid w:val="0033380C"/>
    <w:rsid w:val="00334BA1"/>
    <w:rsid w:val="0035482F"/>
    <w:rsid w:val="003557DB"/>
    <w:rsid w:val="003570AE"/>
    <w:rsid w:val="00360692"/>
    <w:rsid w:val="00360C9B"/>
    <w:rsid w:val="00361167"/>
    <w:rsid w:val="00364E15"/>
    <w:rsid w:val="003668D1"/>
    <w:rsid w:val="00373D73"/>
    <w:rsid w:val="00376252"/>
    <w:rsid w:val="0038403B"/>
    <w:rsid w:val="003A0198"/>
    <w:rsid w:val="003A3442"/>
    <w:rsid w:val="003A427B"/>
    <w:rsid w:val="003C127E"/>
    <w:rsid w:val="003C2E7A"/>
    <w:rsid w:val="003C5086"/>
    <w:rsid w:val="003D26FB"/>
    <w:rsid w:val="003D3237"/>
    <w:rsid w:val="003D6FA7"/>
    <w:rsid w:val="003D767E"/>
    <w:rsid w:val="003D7D89"/>
    <w:rsid w:val="003F4217"/>
    <w:rsid w:val="003F5460"/>
    <w:rsid w:val="003F7C4A"/>
    <w:rsid w:val="00400BD8"/>
    <w:rsid w:val="00406AC5"/>
    <w:rsid w:val="00407D89"/>
    <w:rsid w:val="0041005D"/>
    <w:rsid w:val="00415F79"/>
    <w:rsid w:val="00423572"/>
    <w:rsid w:val="00424DF0"/>
    <w:rsid w:val="004544D7"/>
    <w:rsid w:val="0046112E"/>
    <w:rsid w:val="00462689"/>
    <w:rsid w:val="00462E8A"/>
    <w:rsid w:val="004655DC"/>
    <w:rsid w:val="004832BC"/>
    <w:rsid w:val="004844C2"/>
    <w:rsid w:val="00491C7C"/>
    <w:rsid w:val="004941C6"/>
    <w:rsid w:val="00497776"/>
    <w:rsid w:val="004B2CC8"/>
    <w:rsid w:val="004B5EA0"/>
    <w:rsid w:val="004B693B"/>
    <w:rsid w:val="004D5A49"/>
    <w:rsid w:val="004E22F5"/>
    <w:rsid w:val="004E2B2B"/>
    <w:rsid w:val="004E7027"/>
    <w:rsid w:val="004F0A10"/>
    <w:rsid w:val="004F42E8"/>
    <w:rsid w:val="004F4A80"/>
    <w:rsid w:val="004F7083"/>
    <w:rsid w:val="004F7FA5"/>
    <w:rsid w:val="00500D96"/>
    <w:rsid w:val="00505A5C"/>
    <w:rsid w:val="00520278"/>
    <w:rsid w:val="00521FF5"/>
    <w:rsid w:val="00522A5F"/>
    <w:rsid w:val="00527940"/>
    <w:rsid w:val="005331BB"/>
    <w:rsid w:val="00535FE2"/>
    <w:rsid w:val="005464F0"/>
    <w:rsid w:val="00547FD4"/>
    <w:rsid w:val="005561E4"/>
    <w:rsid w:val="00561470"/>
    <w:rsid w:val="00562DF8"/>
    <w:rsid w:val="00566916"/>
    <w:rsid w:val="005767C6"/>
    <w:rsid w:val="00580B09"/>
    <w:rsid w:val="00584E5D"/>
    <w:rsid w:val="005A3783"/>
    <w:rsid w:val="005A39FB"/>
    <w:rsid w:val="005A3D9F"/>
    <w:rsid w:val="005B0F2B"/>
    <w:rsid w:val="005B2554"/>
    <w:rsid w:val="005C0033"/>
    <w:rsid w:val="005D399D"/>
    <w:rsid w:val="005D436A"/>
    <w:rsid w:val="005D73D0"/>
    <w:rsid w:val="005D7A74"/>
    <w:rsid w:val="005E33BC"/>
    <w:rsid w:val="005E488D"/>
    <w:rsid w:val="005F4A4F"/>
    <w:rsid w:val="006003D9"/>
    <w:rsid w:val="0060112A"/>
    <w:rsid w:val="00606114"/>
    <w:rsid w:val="006118BD"/>
    <w:rsid w:val="00614F1F"/>
    <w:rsid w:val="00617BDB"/>
    <w:rsid w:val="00623910"/>
    <w:rsid w:val="00623F84"/>
    <w:rsid w:val="00624BD0"/>
    <w:rsid w:val="006268EA"/>
    <w:rsid w:val="006328FF"/>
    <w:rsid w:val="00634311"/>
    <w:rsid w:val="00640B04"/>
    <w:rsid w:val="00645AFB"/>
    <w:rsid w:val="00656BD5"/>
    <w:rsid w:val="006575F3"/>
    <w:rsid w:val="00665C0C"/>
    <w:rsid w:val="0066785B"/>
    <w:rsid w:val="00677337"/>
    <w:rsid w:val="006773BB"/>
    <w:rsid w:val="00677EF3"/>
    <w:rsid w:val="006802BE"/>
    <w:rsid w:val="00685610"/>
    <w:rsid w:val="00685BDE"/>
    <w:rsid w:val="00686D3A"/>
    <w:rsid w:val="006976C4"/>
    <w:rsid w:val="006B5452"/>
    <w:rsid w:val="006B7476"/>
    <w:rsid w:val="006D0821"/>
    <w:rsid w:val="006D60EE"/>
    <w:rsid w:val="006E5A8A"/>
    <w:rsid w:val="006E5CF6"/>
    <w:rsid w:val="006F1B3D"/>
    <w:rsid w:val="006F1C9C"/>
    <w:rsid w:val="006F74FE"/>
    <w:rsid w:val="00705BA4"/>
    <w:rsid w:val="00706842"/>
    <w:rsid w:val="007073DC"/>
    <w:rsid w:val="0070769C"/>
    <w:rsid w:val="00711B0C"/>
    <w:rsid w:val="00712FD1"/>
    <w:rsid w:val="007215B6"/>
    <w:rsid w:val="00721A8A"/>
    <w:rsid w:val="00722934"/>
    <w:rsid w:val="00727B75"/>
    <w:rsid w:val="00741028"/>
    <w:rsid w:val="007456A0"/>
    <w:rsid w:val="00746D8A"/>
    <w:rsid w:val="00747621"/>
    <w:rsid w:val="00751437"/>
    <w:rsid w:val="00751719"/>
    <w:rsid w:val="007528CD"/>
    <w:rsid w:val="0075399A"/>
    <w:rsid w:val="00755FB6"/>
    <w:rsid w:val="00770FD0"/>
    <w:rsid w:val="00773170"/>
    <w:rsid w:val="00776D1D"/>
    <w:rsid w:val="007812AB"/>
    <w:rsid w:val="00782AC4"/>
    <w:rsid w:val="00784828"/>
    <w:rsid w:val="00796DB1"/>
    <w:rsid w:val="007A0F72"/>
    <w:rsid w:val="007A4602"/>
    <w:rsid w:val="007B0569"/>
    <w:rsid w:val="007B504F"/>
    <w:rsid w:val="007C0279"/>
    <w:rsid w:val="007C274B"/>
    <w:rsid w:val="007D0879"/>
    <w:rsid w:val="007D41F8"/>
    <w:rsid w:val="007D552B"/>
    <w:rsid w:val="007D5B18"/>
    <w:rsid w:val="007E51BF"/>
    <w:rsid w:val="007E7CE9"/>
    <w:rsid w:val="00806C97"/>
    <w:rsid w:val="00810969"/>
    <w:rsid w:val="00810F69"/>
    <w:rsid w:val="00827AFF"/>
    <w:rsid w:val="008353DA"/>
    <w:rsid w:val="008405B0"/>
    <w:rsid w:val="008454EE"/>
    <w:rsid w:val="0087459C"/>
    <w:rsid w:val="00876116"/>
    <w:rsid w:val="0089189A"/>
    <w:rsid w:val="00892BFD"/>
    <w:rsid w:val="00894D25"/>
    <w:rsid w:val="008966D5"/>
    <w:rsid w:val="008A147A"/>
    <w:rsid w:val="008A1888"/>
    <w:rsid w:val="008B1A80"/>
    <w:rsid w:val="008C3C7F"/>
    <w:rsid w:val="008C4265"/>
    <w:rsid w:val="008C76FA"/>
    <w:rsid w:val="008D26F1"/>
    <w:rsid w:val="008F0EE5"/>
    <w:rsid w:val="00911645"/>
    <w:rsid w:val="009140DA"/>
    <w:rsid w:val="00915939"/>
    <w:rsid w:val="009209B0"/>
    <w:rsid w:val="00923D2A"/>
    <w:rsid w:val="00923E48"/>
    <w:rsid w:val="00942FEF"/>
    <w:rsid w:val="00943C42"/>
    <w:rsid w:val="00945B55"/>
    <w:rsid w:val="009462F9"/>
    <w:rsid w:val="009465CD"/>
    <w:rsid w:val="00947CDD"/>
    <w:rsid w:val="00954F06"/>
    <w:rsid w:val="00955E7D"/>
    <w:rsid w:val="00970BEE"/>
    <w:rsid w:val="00985A0C"/>
    <w:rsid w:val="00987E7D"/>
    <w:rsid w:val="00991767"/>
    <w:rsid w:val="00991E39"/>
    <w:rsid w:val="009A713E"/>
    <w:rsid w:val="009E4A16"/>
    <w:rsid w:val="009E5394"/>
    <w:rsid w:val="009E6A6B"/>
    <w:rsid w:val="009E77CB"/>
    <w:rsid w:val="009F2DEC"/>
    <w:rsid w:val="009F4E3E"/>
    <w:rsid w:val="009F6E0E"/>
    <w:rsid w:val="00A01337"/>
    <w:rsid w:val="00A12BA2"/>
    <w:rsid w:val="00A1586A"/>
    <w:rsid w:val="00A15C44"/>
    <w:rsid w:val="00A238CD"/>
    <w:rsid w:val="00A25325"/>
    <w:rsid w:val="00A41AF5"/>
    <w:rsid w:val="00A44534"/>
    <w:rsid w:val="00A458CD"/>
    <w:rsid w:val="00A50C29"/>
    <w:rsid w:val="00A7351E"/>
    <w:rsid w:val="00A77487"/>
    <w:rsid w:val="00A808CB"/>
    <w:rsid w:val="00A84AA2"/>
    <w:rsid w:val="00A87AF1"/>
    <w:rsid w:val="00A87D80"/>
    <w:rsid w:val="00A9248A"/>
    <w:rsid w:val="00A92872"/>
    <w:rsid w:val="00A938C4"/>
    <w:rsid w:val="00AA0431"/>
    <w:rsid w:val="00AA4FE2"/>
    <w:rsid w:val="00AB0945"/>
    <w:rsid w:val="00AD7001"/>
    <w:rsid w:val="00AE1829"/>
    <w:rsid w:val="00AE497E"/>
    <w:rsid w:val="00AE5D08"/>
    <w:rsid w:val="00AE6518"/>
    <w:rsid w:val="00AE6520"/>
    <w:rsid w:val="00AE76A8"/>
    <w:rsid w:val="00AF49CD"/>
    <w:rsid w:val="00AF7B48"/>
    <w:rsid w:val="00B0454A"/>
    <w:rsid w:val="00B07D4F"/>
    <w:rsid w:val="00B15C2E"/>
    <w:rsid w:val="00B16233"/>
    <w:rsid w:val="00B25A5D"/>
    <w:rsid w:val="00B26D9B"/>
    <w:rsid w:val="00B33BD4"/>
    <w:rsid w:val="00B3752A"/>
    <w:rsid w:val="00B45FA5"/>
    <w:rsid w:val="00B462B6"/>
    <w:rsid w:val="00B515AB"/>
    <w:rsid w:val="00B6048D"/>
    <w:rsid w:val="00B62F81"/>
    <w:rsid w:val="00B644EE"/>
    <w:rsid w:val="00B767BF"/>
    <w:rsid w:val="00B85FC2"/>
    <w:rsid w:val="00B90A5C"/>
    <w:rsid w:val="00B944BB"/>
    <w:rsid w:val="00BA51E5"/>
    <w:rsid w:val="00BA7DBE"/>
    <w:rsid w:val="00BB084A"/>
    <w:rsid w:val="00BB50CF"/>
    <w:rsid w:val="00BB7D5D"/>
    <w:rsid w:val="00BB7E30"/>
    <w:rsid w:val="00BC60FC"/>
    <w:rsid w:val="00BD5875"/>
    <w:rsid w:val="00BE342E"/>
    <w:rsid w:val="00BE5EB1"/>
    <w:rsid w:val="00BF0C5F"/>
    <w:rsid w:val="00BF37AC"/>
    <w:rsid w:val="00BF7B94"/>
    <w:rsid w:val="00C03BCA"/>
    <w:rsid w:val="00C057CD"/>
    <w:rsid w:val="00C069E8"/>
    <w:rsid w:val="00C06A33"/>
    <w:rsid w:val="00C075A4"/>
    <w:rsid w:val="00C167B5"/>
    <w:rsid w:val="00C22075"/>
    <w:rsid w:val="00C22BA7"/>
    <w:rsid w:val="00C23AD1"/>
    <w:rsid w:val="00C40ABC"/>
    <w:rsid w:val="00C433D9"/>
    <w:rsid w:val="00C4376F"/>
    <w:rsid w:val="00C4743E"/>
    <w:rsid w:val="00C53CE5"/>
    <w:rsid w:val="00C66A82"/>
    <w:rsid w:val="00C80FAD"/>
    <w:rsid w:val="00C83A98"/>
    <w:rsid w:val="00C87C7D"/>
    <w:rsid w:val="00C90D1C"/>
    <w:rsid w:val="00C9521B"/>
    <w:rsid w:val="00CA5F64"/>
    <w:rsid w:val="00CA6900"/>
    <w:rsid w:val="00CB3A0F"/>
    <w:rsid w:val="00CB3F91"/>
    <w:rsid w:val="00CC1FEB"/>
    <w:rsid w:val="00CE67D0"/>
    <w:rsid w:val="00CE7659"/>
    <w:rsid w:val="00CE7BB6"/>
    <w:rsid w:val="00CF0ABF"/>
    <w:rsid w:val="00CF10FE"/>
    <w:rsid w:val="00CF5150"/>
    <w:rsid w:val="00CF5EBA"/>
    <w:rsid w:val="00CF6A86"/>
    <w:rsid w:val="00CF6F73"/>
    <w:rsid w:val="00D07C02"/>
    <w:rsid w:val="00D123A8"/>
    <w:rsid w:val="00D17E3C"/>
    <w:rsid w:val="00D205C5"/>
    <w:rsid w:val="00D2323E"/>
    <w:rsid w:val="00D25649"/>
    <w:rsid w:val="00D311AB"/>
    <w:rsid w:val="00D317FF"/>
    <w:rsid w:val="00D3255B"/>
    <w:rsid w:val="00D3402F"/>
    <w:rsid w:val="00D37695"/>
    <w:rsid w:val="00D56226"/>
    <w:rsid w:val="00D616C7"/>
    <w:rsid w:val="00D63B7F"/>
    <w:rsid w:val="00D73C67"/>
    <w:rsid w:val="00D77274"/>
    <w:rsid w:val="00D86FC8"/>
    <w:rsid w:val="00D8774C"/>
    <w:rsid w:val="00D90B8A"/>
    <w:rsid w:val="00D973DC"/>
    <w:rsid w:val="00DA2A33"/>
    <w:rsid w:val="00DA6EA2"/>
    <w:rsid w:val="00DB604E"/>
    <w:rsid w:val="00DB6A15"/>
    <w:rsid w:val="00DC18F1"/>
    <w:rsid w:val="00DC557B"/>
    <w:rsid w:val="00DC57A6"/>
    <w:rsid w:val="00DD055C"/>
    <w:rsid w:val="00DD3DBB"/>
    <w:rsid w:val="00DF2284"/>
    <w:rsid w:val="00DF2BAE"/>
    <w:rsid w:val="00DF4931"/>
    <w:rsid w:val="00DF7827"/>
    <w:rsid w:val="00E00456"/>
    <w:rsid w:val="00E00E03"/>
    <w:rsid w:val="00E01385"/>
    <w:rsid w:val="00E02382"/>
    <w:rsid w:val="00E05A8B"/>
    <w:rsid w:val="00E073E7"/>
    <w:rsid w:val="00E111CF"/>
    <w:rsid w:val="00E13756"/>
    <w:rsid w:val="00E1630D"/>
    <w:rsid w:val="00E16EBE"/>
    <w:rsid w:val="00E21081"/>
    <w:rsid w:val="00E217D9"/>
    <w:rsid w:val="00E268F8"/>
    <w:rsid w:val="00E27EFF"/>
    <w:rsid w:val="00E4598D"/>
    <w:rsid w:val="00E47515"/>
    <w:rsid w:val="00E602F3"/>
    <w:rsid w:val="00E60D27"/>
    <w:rsid w:val="00E635C1"/>
    <w:rsid w:val="00E729D5"/>
    <w:rsid w:val="00E735E1"/>
    <w:rsid w:val="00E73600"/>
    <w:rsid w:val="00E86E1D"/>
    <w:rsid w:val="00E871F9"/>
    <w:rsid w:val="00EA039F"/>
    <w:rsid w:val="00EA3364"/>
    <w:rsid w:val="00EA7008"/>
    <w:rsid w:val="00EB5D44"/>
    <w:rsid w:val="00EC0E51"/>
    <w:rsid w:val="00EC336A"/>
    <w:rsid w:val="00EE2052"/>
    <w:rsid w:val="00EF0933"/>
    <w:rsid w:val="00EF2ABA"/>
    <w:rsid w:val="00EF2BEC"/>
    <w:rsid w:val="00EF7212"/>
    <w:rsid w:val="00F0357F"/>
    <w:rsid w:val="00F05227"/>
    <w:rsid w:val="00F05760"/>
    <w:rsid w:val="00F13C16"/>
    <w:rsid w:val="00F232AE"/>
    <w:rsid w:val="00F240AF"/>
    <w:rsid w:val="00F30405"/>
    <w:rsid w:val="00F5192F"/>
    <w:rsid w:val="00F65138"/>
    <w:rsid w:val="00F701C8"/>
    <w:rsid w:val="00F80A2A"/>
    <w:rsid w:val="00F85573"/>
    <w:rsid w:val="00F873BB"/>
    <w:rsid w:val="00F94FAF"/>
    <w:rsid w:val="00FA2510"/>
    <w:rsid w:val="00FB3693"/>
    <w:rsid w:val="00FB6928"/>
    <w:rsid w:val="00FC11E1"/>
    <w:rsid w:val="00FC15D7"/>
    <w:rsid w:val="00FC2909"/>
    <w:rsid w:val="00FC4271"/>
    <w:rsid w:val="00FC4664"/>
    <w:rsid w:val="00FC5EBF"/>
    <w:rsid w:val="00FC68B7"/>
    <w:rsid w:val="00FC76F1"/>
    <w:rsid w:val="00FD7B74"/>
    <w:rsid w:val="00FE0E04"/>
    <w:rsid w:val="00FF0AAC"/>
    <w:rsid w:val="00FF16AD"/>
    <w:rsid w:val="00FF1869"/>
    <w:rsid w:val="00FF6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6217"/>
  <w15:docId w15:val="{A1C87C42-E5E2-4E49-93A1-9FE0BB14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1081"/>
    <w:rPr>
      <w:color w:val="0563C1" w:themeColor="hyperlink"/>
      <w:u w:val="single"/>
    </w:rPr>
  </w:style>
  <w:style w:type="paragraph" w:styleId="a4">
    <w:name w:val="Normal (Web)"/>
    <w:basedOn w:val="a"/>
    <w:uiPriority w:val="99"/>
    <w:unhideWhenUsed/>
    <w:rsid w:val="00384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8403B"/>
    <w:pPr>
      <w:ind w:left="720"/>
      <w:contextualSpacing/>
    </w:pPr>
  </w:style>
  <w:style w:type="paragraph" w:styleId="a6">
    <w:name w:val="Balloon Text"/>
    <w:basedOn w:val="a"/>
    <w:link w:val="a7"/>
    <w:uiPriority w:val="99"/>
    <w:semiHidden/>
    <w:unhideWhenUsed/>
    <w:rsid w:val="005767C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767C6"/>
    <w:rPr>
      <w:rFonts w:ascii="Segoe UI" w:hAnsi="Segoe UI" w:cs="Segoe UI"/>
      <w:sz w:val="18"/>
      <w:szCs w:val="18"/>
    </w:rPr>
  </w:style>
  <w:style w:type="character" w:styleId="a8">
    <w:name w:val="Emphasis"/>
    <w:basedOn w:val="a0"/>
    <w:uiPriority w:val="20"/>
    <w:qFormat/>
    <w:rsid w:val="003A3442"/>
    <w:rPr>
      <w:i/>
      <w:iCs/>
    </w:rPr>
  </w:style>
  <w:style w:type="character" w:styleId="a9">
    <w:name w:val="Strong"/>
    <w:basedOn w:val="a0"/>
    <w:uiPriority w:val="22"/>
    <w:qFormat/>
    <w:rsid w:val="004544D7"/>
    <w:rPr>
      <w:b/>
      <w:bCs/>
    </w:rPr>
  </w:style>
  <w:style w:type="character" w:customStyle="1" w:styleId="def">
    <w:name w:val="def"/>
    <w:basedOn w:val="a0"/>
    <w:rsid w:val="007E7CE9"/>
  </w:style>
  <w:style w:type="character" w:styleId="aa">
    <w:name w:val="annotation reference"/>
    <w:basedOn w:val="a0"/>
    <w:uiPriority w:val="99"/>
    <w:semiHidden/>
    <w:unhideWhenUsed/>
    <w:rsid w:val="00F232AE"/>
    <w:rPr>
      <w:sz w:val="16"/>
      <w:szCs w:val="16"/>
    </w:rPr>
  </w:style>
  <w:style w:type="paragraph" w:styleId="ab">
    <w:name w:val="annotation text"/>
    <w:basedOn w:val="a"/>
    <w:link w:val="ac"/>
    <w:uiPriority w:val="99"/>
    <w:semiHidden/>
    <w:unhideWhenUsed/>
    <w:rsid w:val="00F232AE"/>
    <w:pPr>
      <w:spacing w:line="240" w:lineRule="auto"/>
    </w:pPr>
    <w:rPr>
      <w:sz w:val="20"/>
      <w:szCs w:val="20"/>
    </w:rPr>
  </w:style>
  <w:style w:type="character" w:customStyle="1" w:styleId="ac">
    <w:name w:val="Текст примечания Знак"/>
    <w:basedOn w:val="a0"/>
    <w:link w:val="ab"/>
    <w:uiPriority w:val="99"/>
    <w:semiHidden/>
    <w:rsid w:val="00F232AE"/>
    <w:rPr>
      <w:sz w:val="20"/>
      <w:szCs w:val="20"/>
    </w:rPr>
  </w:style>
  <w:style w:type="paragraph" w:styleId="ad">
    <w:name w:val="annotation subject"/>
    <w:basedOn w:val="ab"/>
    <w:next w:val="ab"/>
    <w:link w:val="ae"/>
    <w:uiPriority w:val="99"/>
    <w:semiHidden/>
    <w:unhideWhenUsed/>
    <w:rsid w:val="00F232AE"/>
    <w:rPr>
      <w:b/>
      <w:bCs/>
    </w:rPr>
  </w:style>
  <w:style w:type="character" w:customStyle="1" w:styleId="ae">
    <w:name w:val="Тема примечания Знак"/>
    <w:basedOn w:val="ac"/>
    <w:link w:val="ad"/>
    <w:uiPriority w:val="99"/>
    <w:semiHidden/>
    <w:rsid w:val="00F232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20455">
      <w:bodyDiv w:val="1"/>
      <w:marLeft w:val="0"/>
      <w:marRight w:val="0"/>
      <w:marTop w:val="0"/>
      <w:marBottom w:val="0"/>
      <w:divBdr>
        <w:top w:val="none" w:sz="0" w:space="0" w:color="auto"/>
        <w:left w:val="none" w:sz="0" w:space="0" w:color="auto"/>
        <w:bottom w:val="none" w:sz="0" w:space="0" w:color="auto"/>
        <w:right w:val="none" w:sz="0" w:space="0" w:color="auto"/>
      </w:divBdr>
    </w:div>
    <w:div w:id="156307618">
      <w:bodyDiv w:val="1"/>
      <w:marLeft w:val="0"/>
      <w:marRight w:val="0"/>
      <w:marTop w:val="0"/>
      <w:marBottom w:val="0"/>
      <w:divBdr>
        <w:top w:val="none" w:sz="0" w:space="0" w:color="auto"/>
        <w:left w:val="none" w:sz="0" w:space="0" w:color="auto"/>
        <w:bottom w:val="none" w:sz="0" w:space="0" w:color="auto"/>
        <w:right w:val="none" w:sz="0" w:space="0" w:color="auto"/>
      </w:divBdr>
    </w:div>
    <w:div w:id="176703161">
      <w:bodyDiv w:val="1"/>
      <w:marLeft w:val="0"/>
      <w:marRight w:val="0"/>
      <w:marTop w:val="0"/>
      <w:marBottom w:val="0"/>
      <w:divBdr>
        <w:top w:val="none" w:sz="0" w:space="0" w:color="auto"/>
        <w:left w:val="none" w:sz="0" w:space="0" w:color="auto"/>
        <w:bottom w:val="none" w:sz="0" w:space="0" w:color="auto"/>
        <w:right w:val="none" w:sz="0" w:space="0" w:color="auto"/>
      </w:divBdr>
    </w:div>
    <w:div w:id="224948195">
      <w:bodyDiv w:val="1"/>
      <w:marLeft w:val="0"/>
      <w:marRight w:val="0"/>
      <w:marTop w:val="0"/>
      <w:marBottom w:val="0"/>
      <w:divBdr>
        <w:top w:val="none" w:sz="0" w:space="0" w:color="auto"/>
        <w:left w:val="none" w:sz="0" w:space="0" w:color="auto"/>
        <w:bottom w:val="none" w:sz="0" w:space="0" w:color="auto"/>
        <w:right w:val="none" w:sz="0" w:space="0" w:color="auto"/>
      </w:divBdr>
    </w:div>
    <w:div w:id="349070729">
      <w:bodyDiv w:val="1"/>
      <w:marLeft w:val="0"/>
      <w:marRight w:val="0"/>
      <w:marTop w:val="0"/>
      <w:marBottom w:val="0"/>
      <w:divBdr>
        <w:top w:val="none" w:sz="0" w:space="0" w:color="auto"/>
        <w:left w:val="none" w:sz="0" w:space="0" w:color="auto"/>
        <w:bottom w:val="none" w:sz="0" w:space="0" w:color="auto"/>
        <w:right w:val="none" w:sz="0" w:space="0" w:color="auto"/>
      </w:divBdr>
    </w:div>
    <w:div w:id="470830346">
      <w:bodyDiv w:val="1"/>
      <w:marLeft w:val="0"/>
      <w:marRight w:val="0"/>
      <w:marTop w:val="0"/>
      <w:marBottom w:val="0"/>
      <w:divBdr>
        <w:top w:val="none" w:sz="0" w:space="0" w:color="auto"/>
        <w:left w:val="none" w:sz="0" w:space="0" w:color="auto"/>
        <w:bottom w:val="none" w:sz="0" w:space="0" w:color="auto"/>
        <w:right w:val="none" w:sz="0" w:space="0" w:color="auto"/>
      </w:divBdr>
    </w:div>
    <w:div w:id="553004055">
      <w:bodyDiv w:val="1"/>
      <w:marLeft w:val="0"/>
      <w:marRight w:val="0"/>
      <w:marTop w:val="0"/>
      <w:marBottom w:val="0"/>
      <w:divBdr>
        <w:top w:val="none" w:sz="0" w:space="0" w:color="auto"/>
        <w:left w:val="none" w:sz="0" w:space="0" w:color="auto"/>
        <w:bottom w:val="none" w:sz="0" w:space="0" w:color="auto"/>
        <w:right w:val="none" w:sz="0" w:space="0" w:color="auto"/>
      </w:divBdr>
    </w:div>
    <w:div w:id="572854617">
      <w:bodyDiv w:val="1"/>
      <w:marLeft w:val="0"/>
      <w:marRight w:val="0"/>
      <w:marTop w:val="0"/>
      <w:marBottom w:val="0"/>
      <w:divBdr>
        <w:top w:val="none" w:sz="0" w:space="0" w:color="auto"/>
        <w:left w:val="none" w:sz="0" w:space="0" w:color="auto"/>
        <w:bottom w:val="none" w:sz="0" w:space="0" w:color="auto"/>
        <w:right w:val="none" w:sz="0" w:space="0" w:color="auto"/>
      </w:divBdr>
    </w:div>
    <w:div w:id="670135413">
      <w:bodyDiv w:val="1"/>
      <w:marLeft w:val="0"/>
      <w:marRight w:val="0"/>
      <w:marTop w:val="0"/>
      <w:marBottom w:val="0"/>
      <w:divBdr>
        <w:top w:val="none" w:sz="0" w:space="0" w:color="auto"/>
        <w:left w:val="none" w:sz="0" w:space="0" w:color="auto"/>
        <w:bottom w:val="none" w:sz="0" w:space="0" w:color="auto"/>
        <w:right w:val="none" w:sz="0" w:space="0" w:color="auto"/>
      </w:divBdr>
    </w:div>
    <w:div w:id="799491832">
      <w:bodyDiv w:val="1"/>
      <w:marLeft w:val="0"/>
      <w:marRight w:val="0"/>
      <w:marTop w:val="0"/>
      <w:marBottom w:val="0"/>
      <w:divBdr>
        <w:top w:val="none" w:sz="0" w:space="0" w:color="auto"/>
        <w:left w:val="none" w:sz="0" w:space="0" w:color="auto"/>
        <w:bottom w:val="none" w:sz="0" w:space="0" w:color="auto"/>
        <w:right w:val="none" w:sz="0" w:space="0" w:color="auto"/>
      </w:divBdr>
    </w:div>
    <w:div w:id="838664668">
      <w:bodyDiv w:val="1"/>
      <w:marLeft w:val="0"/>
      <w:marRight w:val="0"/>
      <w:marTop w:val="0"/>
      <w:marBottom w:val="0"/>
      <w:divBdr>
        <w:top w:val="none" w:sz="0" w:space="0" w:color="auto"/>
        <w:left w:val="none" w:sz="0" w:space="0" w:color="auto"/>
        <w:bottom w:val="none" w:sz="0" w:space="0" w:color="auto"/>
        <w:right w:val="none" w:sz="0" w:space="0" w:color="auto"/>
      </w:divBdr>
    </w:div>
    <w:div w:id="965544069">
      <w:bodyDiv w:val="1"/>
      <w:marLeft w:val="0"/>
      <w:marRight w:val="0"/>
      <w:marTop w:val="0"/>
      <w:marBottom w:val="0"/>
      <w:divBdr>
        <w:top w:val="none" w:sz="0" w:space="0" w:color="auto"/>
        <w:left w:val="none" w:sz="0" w:space="0" w:color="auto"/>
        <w:bottom w:val="none" w:sz="0" w:space="0" w:color="auto"/>
        <w:right w:val="none" w:sz="0" w:space="0" w:color="auto"/>
      </w:divBdr>
    </w:div>
    <w:div w:id="970015694">
      <w:bodyDiv w:val="1"/>
      <w:marLeft w:val="0"/>
      <w:marRight w:val="0"/>
      <w:marTop w:val="0"/>
      <w:marBottom w:val="0"/>
      <w:divBdr>
        <w:top w:val="none" w:sz="0" w:space="0" w:color="auto"/>
        <w:left w:val="none" w:sz="0" w:space="0" w:color="auto"/>
        <w:bottom w:val="none" w:sz="0" w:space="0" w:color="auto"/>
        <w:right w:val="none" w:sz="0" w:space="0" w:color="auto"/>
      </w:divBdr>
    </w:div>
    <w:div w:id="1091242262">
      <w:bodyDiv w:val="1"/>
      <w:marLeft w:val="0"/>
      <w:marRight w:val="0"/>
      <w:marTop w:val="0"/>
      <w:marBottom w:val="0"/>
      <w:divBdr>
        <w:top w:val="none" w:sz="0" w:space="0" w:color="auto"/>
        <w:left w:val="none" w:sz="0" w:space="0" w:color="auto"/>
        <w:bottom w:val="none" w:sz="0" w:space="0" w:color="auto"/>
        <w:right w:val="none" w:sz="0" w:space="0" w:color="auto"/>
      </w:divBdr>
    </w:div>
    <w:div w:id="1127964101">
      <w:bodyDiv w:val="1"/>
      <w:marLeft w:val="0"/>
      <w:marRight w:val="0"/>
      <w:marTop w:val="0"/>
      <w:marBottom w:val="0"/>
      <w:divBdr>
        <w:top w:val="none" w:sz="0" w:space="0" w:color="auto"/>
        <w:left w:val="none" w:sz="0" w:space="0" w:color="auto"/>
        <w:bottom w:val="none" w:sz="0" w:space="0" w:color="auto"/>
        <w:right w:val="none" w:sz="0" w:space="0" w:color="auto"/>
      </w:divBdr>
    </w:div>
    <w:div w:id="1131248250">
      <w:bodyDiv w:val="1"/>
      <w:marLeft w:val="0"/>
      <w:marRight w:val="0"/>
      <w:marTop w:val="0"/>
      <w:marBottom w:val="0"/>
      <w:divBdr>
        <w:top w:val="none" w:sz="0" w:space="0" w:color="auto"/>
        <w:left w:val="none" w:sz="0" w:space="0" w:color="auto"/>
        <w:bottom w:val="none" w:sz="0" w:space="0" w:color="auto"/>
        <w:right w:val="none" w:sz="0" w:space="0" w:color="auto"/>
      </w:divBdr>
    </w:div>
    <w:div w:id="1189103074">
      <w:bodyDiv w:val="1"/>
      <w:marLeft w:val="0"/>
      <w:marRight w:val="0"/>
      <w:marTop w:val="0"/>
      <w:marBottom w:val="0"/>
      <w:divBdr>
        <w:top w:val="none" w:sz="0" w:space="0" w:color="auto"/>
        <w:left w:val="none" w:sz="0" w:space="0" w:color="auto"/>
        <w:bottom w:val="none" w:sz="0" w:space="0" w:color="auto"/>
        <w:right w:val="none" w:sz="0" w:space="0" w:color="auto"/>
      </w:divBdr>
    </w:div>
    <w:div w:id="1194466828">
      <w:bodyDiv w:val="1"/>
      <w:marLeft w:val="0"/>
      <w:marRight w:val="0"/>
      <w:marTop w:val="0"/>
      <w:marBottom w:val="0"/>
      <w:divBdr>
        <w:top w:val="none" w:sz="0" w:space="0" w:color="auto"/>
        <w:left w:val="none" w:sz="0" w:space="0" w:color="auto"/>
        <w:bottom w:val="none" w:sz="0" w:space="0" w:color="auto"/>
        <w:right w:val="none" w:sz="0" w:space="0" w:color="auto"/>
      </w:divBdr>
    </w:div>
    <w:div w:id="1399283191">
      <w:bodyDiv w:val="1"/>
      <w:marLeft w:val="0"/>
      <w:marRight w:val="0"/>
      <w:marTop w:val="0"/>
      <w:marBottom w:val="0"/>
      <w:divBdr>
        <w:top w:val="none" w:sz="0" w:space="0" w:color="auto"/>
        <w:left w:val="none" w:sz="0" w:space="0" w:color="auto"/>
        <w:bottom w:val="none" w:sz="0" w:space="0" w:color="auto"/>
        <w:right w:val="none" w:sz="0" w:space="0" w:color="auto"/>
      </w:divBdr>
    </w:div>
    <w:div w:id="1404794863">
      <w:bodyDiv w:val="1"/>
      <w:marLeft w:val="0"/>
      <w:marRight w:val="0"/>
      <w:marTop w:val="0"/>
      <w:marBottom w:val="0"/>
      <w:divBdr>
        <w:top w:val="none" w:sz="0" w:space="0" w:color="auto"/>
        <w:left w:val="none" w:sz="0" w:space="0" w:color="auto"/>
        <w:bottom w:val="none" w:sz="0" w:space="0" w:color="auto"/>
        <w:right w:val="none" w:sz="0" w:space="0" w:color="auto"/>
      </w:divBdr>
    </w:div>
    <w:div w:id="1443646863">
      <w:bodyDiv w:val="1"/>
      <w:marLeft w:val="0"/>
      <w:marRight w:val="0"/>
      <w:marTop w:val="0"/>
      <w:marBottom w:val="0"/>
      <w:divBdr>
        <w:top w:val="none" w:sz="0" w:space="0" w:color="auto"/>
        <w:left w:val="none" w:sz="0" w:space="0" w:color="auto"/>
        <w:bottom w:val="none" w:sz="0" w:space="0" w:color="auto"/>
        <w:right w:val="none" w:sz="0" w:space="0" w:color="auto"/>
      </w:divBdr>
    </w:div>
    <w:div w:id="1534266924">
      <w:bodyDiv w:val="1"/>
      <w:marLeft w:val="0"/>
      <w:marRight w:val="0"/>
      <w:marTop w:val="0"/>
      <w:marBottom w:val="0"/>
      <w:divBdr>
        <w:top w:val="none" w:sz="0" w:space="0" w:color="auto"/>
        <w:left w:val="none" w:sz="0" w:space="0" w:color="auto"/>
        <w:bottom w:val="none" w:sz="0" w:space="0" w:color="auto"/>
        <w:right w:val="none" w:sz="0" w:space="0" w:color="auto"/>
      </w:divBdr>
    </w:div>
    <w:div w:id="1613777464">
      <w:bodyDiv w:val="1"/>
      <w:marLeft w:val="0"/>
      <w:marRight w:val="0"/>
      <w:marTop w:val="0"/>
      <w:marBottom w:val="0"/>
      <w:divBdr>
        <w:top w:val="none" w:sz="0" w:space="0" w:color="auto"/>
        <w:left w:val="none" w:sz="0" w:space="0" w:color="auto"/>
        <w:bottom w:val="none" w:sz="0" w:space="0" w:color="auto"/>
        <w:right w:val="none" w:sz="0" w:space="0" w:color="auto"/>
      </w:divBdr>
    </w:div>
    <w:div w:id="1616256591">
      <w:bodyDiv w:val="1"/>
      <w:marLeft w:val="0"/>
      <w:marRight w:val="0"/>
      <w:marTop w:val="0"/>
      <w:marBottom w:val="0"/>
      <w:divBdr>
        <w:top w:val="none" w:sz="0" w:space="0" w:color="auto"/>
        <w:left w:val="none" w:sz="0" w:space="0" w:color="auto"/>
        <w:bottom w:val="none" w:sz="0" w:space="0" w:color="auto"/>
        <w:right w:val="none" w:sz="0" w:space="0" w:color="auto"/>
      </w:divBdr>
    </w:div>
    <w:div w:id="1688827212">
      <w:bodyDiv w:val="1"/>
      <w:marLeft w:val="0"/>
      <w:marRight w:val="0"/>
      <w:marTop w:val="0"/>
      <w:marBottom w:val="0"/>
      <w:divBdr>
        <w:top w:val="none" w:sz="0" w:space="0" w:color="auto"/>
        <w:left w:val="none" w:sz="0" w:space="0" w:color="auto"/>
        <w:bottom w:val="none" w:sz="0" w:space="0" w:color="auto"/>
        <w:right w:val="none" w:sz="0" w:space="0" w:color="auto"/>
      </w:divBdr>
    </w:div>
    <w:div w:id="1747023885">
      <w:bodyDiv w:val="1"/>
      <w:marLeft w:val="0"/>
      <w:marRight w:val="0"/>
      <w:marTop w:val="0"/>
      <w:marBottom w:val="0"/>
      <w:divBdr>
        <w:top w:val="none" w:sz="0" w:space="0" w:color="auto"/>
        <w:left w:val="none" w:sz="0" w:space="0" w:color="auto"/>
        <w:bottom w:val="none" w:sz="0" w:space="0" w:color="auto"/>
        <w:right w:val="none" w:sz="0" w:space="0" w:color="auto"/>
      </w:divBdr>
    </w:div>
    <w:div w:id="1790968905">
      <w:bodyDiv w:val="1"/>
      <w:marLeft w:val="0"/>
      <w:marRight w:val="0"/>
      <w:marTop w:val="0"/>
      <w:marBottom w:val="0"/>
      <w:divBdr>
        <w:top w:val="none" w:sz="0" w:space="0" w:color="auto"/>
        <w:left w:val="none" w:sz="0" w:space="0" w:color="auto"/>
        <w:bottom w:val="none" w:sz="0" w:space="0" w:color="auto"/>
        <w:right w:val="none" w:sz="0" w:space="0" w:color="auto"/>
      </w:divBdr>
    </w:div>
    <w:div w:id="1892380043">
      <w:bodyDiv w:val="1"/>
      <w:marLeft w:val="0"/>
      <w:marRight w:val="0"/>
      <w:marTop w:val="0"/>
      <w:marBottom w:val="0"/>
      <w:divBdr>
        <w:top w:val="none" w:sz="0" w:space="0" w:color="auto"/>
        <w:left w:val="none" w:sz="0" w:space="0" w:color="auto"/>
        <w:bottom w:val="none" w:sz="0" w:space="0" w:color="auto"/>
        <w:right w:val="none" w:sz="0" w:space="0" w:color="auto"/>
      </w:divBdr>
    </w:div>
    <w:div w:id="2010406947">
      <w:bodyDiv w:val="1"/>
      <w:marLeft w:val="0"/>
      <w:marRight w:val="0"/>
      <w:marTop w:val="0"/>
      <w:marBottom w:val="0"/>
      <w:divBdr>
        <w:top w:val="none" w:sz="0" w:space="0" w:color="auto"/>
        <w:left w:val="none" w:sz="0" w:space="0" w:color="auto"/>
        <w:bottom w:val="none" w:sz="0" w:space="0" w:color="auto"/>
        <w:right w:val="none" w:sz="0" w:space="0" w:color="auto"/>
      </w:divBdr>
    </w:div>
    <w:div w:id="210345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F1EF1-B172-46AE-B024-CA42C9E4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1773</Words>
  <Characters>10112</Characters>
  <Application>Microsoft Office Word</Application>
  <DocSecurity>0</DocSecurity>
  <Lines>84</Lines>
  <Paragraphs>23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Garştea-Mîndru</dc:creator>
  <cp:keywords/>
  <dc:description/>
  <cp:lastModifiedBy>Victoria Garştea-Mîndru</cp:lastModifiedBy>
  <cp:revision>341</cp:revision>
  <cp:lastPrinted>2024-05-15T09:15:00Z</cp:lastPrinted>
  <dcterms:created xsi:type="dcterms:W3CDTF">2024-02-08T14:46:00Z</dcterms:created>
  <dcterms:modified xsi:type="dcterms:W3CDTF">2024-06-03T10:52:00Z</dcterms:modified>
</cp:coreProperties>
</file>