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A7A82" w14:textId="77777777" w:rsidR="002E0003" w:rsidRPr="00B77545" w:rsidRDefault="00224ECB" w:rsidP="002E0003">
      <w:pPr>
        <w:rPr>
          <w:i/>
          <w:sz w:val="28"/>
          <w:szCs w:val="28"/>
          <w:lang w:val="ro-RO" w:eastAsia="ro-RO"/>
        </w:rPr>
      </w:pPr>
      <w:r w:rsidRPr="00B77545">
        <w:rPr>
          <w:sz w:val="28"/>
          <w:szCs w:val="28"/>
          <w:lang w:val="ro-RO" w:eastAsia="ro-RO"/>
        </w:rPr>
        <w:t xml:space="preserve">                                                                                                            </w:t>
      </w:r>
    </w:p>
    <w:p w14:paraId="09EA9563" w14:textId="77777777" w:rsidR="00224ECB" w:rsidRPr="00B77545" w:rsidRDefault="00224ECB" w:rsidP="00224ECB">
      <w:pPr>
        <w:rPr>
          <w:i/>
          <w:sz w:val="28"/>
          <w:szCs w:val="28"/>
          <w:lang w:val="ro-RO" w:eastAsia="ro-RO"/>
        </w:rPr>
      </w:pPr>
    </w:p>
    <w:p w14:paraId="0771A75F" w14:textId="77777777" w:rsidR="00224ECB" w:rsidRPr="00B77545" w:rsidRDefault="00224ECB" w:rsidP="00224ECB">
      <w:pPr>
        <w:rPr>
          <w:sz w:val="28"/>
          <w:szCs w:val="28"/>
          <w:lang w:val="ro-RO" w:eastAsia="ro-RO"/>
        </w:rPr>
      </w:pPr>
    </w:p>
    <w:p w14:paraId="2E2EA807" w14:textId="77777777" w:rsidR="00224ECB" w:rsidRPr="00B77545" w:rsidRDefault="00224ECB" w:rsidP="00224ECB">
      <w:pPr>
        <w:jc w:val="center"/>
        <w:rPr>
          <w:sz w:val="26"/>
          <w:szCs w:val="26"/>
          <w:lang w:val="ro-RO" w:eastAsia="ro-RO"/>
        </w:rPr>
      </w:pPr>
    </w:p>
    <w:p w14:paraId="4EF0D714" w14:textId="77777777" w:rsidR="00224ECB" w:rsidRPr="00B77545" w:rsidRDefault="00224ECB" w:rsidP="00224ECB">
      <w:pPr>
        <w:ind w:firstLine="0"/>
        <w:jc w:val="center"/>
        <w:rPr>
          <w:b/>
          <w:color w:val="000000"/>
          <w:sz w:val="24"/>
          <w:szCs w:val="24"/>
          <w:lang w:val="ro-RO" w:eastAsia="ja-JP"/>
        </w:rPr>
      </w:pPr>
      <w:r w:rsidRPr="00B77545">
        <w:rPr>
          <w:b/>
          <w:color w:val="000000"/>
          <w:sz w:val="24"/>
          <w:szCs w:val="24"/>
          <w:lang w:val="ro-RO" w:eastAsia="ja-JP"/>
        </w:rPr>
        <w:t>Analiza Impactului</w:t>
      </w:r>
    </w:p>
    <w:p w14:paraId="56913D31" w14:textId="6935BA24" w:rsidR="00001544" w:rsidRPr="00B77545" w:rsidRDefault="00001544" w:rsidP="0010002B">
      <w:pPr>
        <w:jc w:val="center"/>
        <w:rPr>
          <w:b/>
          <w:bCs/>
          <w:color w:val="000000" w:themeColor="text1"/>
          <w:sz w:val="24"/>
          <w:szCs w:val="24"/>
          <w:lang w:val="ro-RO"/>
        </w:rPr>
      </w:pPr>
      <w:r w:rsidRPr="00B77545">
        <w:rPr>
          <w:b/>
          <w:sz w:val="24"/>
          <w:szCs w:val="24"/>
          <w:lang w:val="ro-RO"/>
        </w:rPr>
        <w:t xml:space="preserve">la proiectul </w:t>
      </w:r>
      <w:r w:rsidR="0098410E" w:rsidRPr="00B77545">
        <w:rPr>
          <w:b/>
          <w:sz w:val="24"/>
          <w:szCs w:val="24"/>
          <w:lang w:val="ro-RO"/>
        </w:rPr>
        <w:t xml:space="preserve">Hotărârii Guvernului </w:t>
      </w:r>
      <w:r w:rsidR="0010002B" w:rsidRPr="00B77545">
        <w:rPr>
          <w:rStyle w:val="docheader"/>
          <w:b/>
          <w:bCs/>
          <w:color w:val="000000" w:themeColor="text1"/>
          <w:sz w:val="24"/>
          <w:szCs w:val="24"/>
          <w:lang w:val="ro-RO"/>
        </w:rPr>
        <w:t xml:space="preserve">pentru modificarea </w:t>
      </w:r>
      <w:r w:rsidR="0010002B" w:rsidRPr="00B77545">
        <w:rPr>
          <w:b/>
          <w:bCs/>
          <w:color w:val="000000" w:themeColor="text1"/>
          <w:sz w:val="24"/>
          <w:szCs w:val="24"/>
          <w:lang w:val="ro-RO"/>
        </w:rPr>
        <w:t>Hotărârii Guvernului nr.750</w:t>
      </w:r>
      <w:r w:rsidR="0010002B" w:rsidRPr="00B77545">
        <w:rPr>
          <w:rFonts w:eastAsia="Arial Unicode MS"/>
          <w:b/>
          <w:bCs/>
          <w:color w:val="000000" w:themeColor="text1"/>
          <w:sz w:val="24"/>
          <w:szCs w:val="24"/>
          <w:shd w:val="clear" w:color="auto" w:fill="FFFFFF"/>
          <w:lang w:val="ro-RO"/>
        </w:rPr>
        <w:t>/</w:t>
      </w:r>
      <w:r w:rsidR="0010002B" w:rsidRPr="00B77545">
        <w:rPr>
          <w:b/>
          <w:bCs/>
          <w:color w:val="000000" w:themeColor="text1"/>
          <w:sz w:val="24"/>
          <w:szCs w:val="24"/>
          <w:lang w:val="ro-RO"/>
        </w:rPr>
        <w:t>2016 pentru aprobarea regulamentelor privind cerințele în materie de proiectare ecologică aplicabile produselor cu impact energetic</w:t>
      </w:r>
    </w:p>
    <w:p w14:paraId="7E916DD2" w14:textId="0DC1D2F0" w:rsidR="00224ECB" w:rsidRPr="00B77545" w:rsidRDefault="00224ECB" w:rsidP="00224ECB">
      <w:pPr>
        <w:ind w:firstLine="0"/>
        <w:jc w:val="center"/>
        <w:rPr>
          <w:sz w:val="24"/>
          <w:szCs w:val="24"/>
          <w:lang w:val="ro-RO" w:eastAsia="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93"/>
        <w:gridCol w:w="5852"/>
      </w:tblGrid>
      <w:tr w:rsidR="00224ECB" w:rsidRPr="00B77545" w14:paraId="55DC35B3" w14:textId="77777777" w:rsidTr="00B77545">
        <w:tc>
          <w:tcPr>
            <w:tcW w:w="1869" w:type="pct"/>
            <w:shd w:val="clear" w:color="auto" w:fill="FFFFFF"/>
          </w:tcPr>
          <w:p w14:paraId="2C2F0475" w14:textId="77777777" w:rsidR="00224ECB" w:rsidRPr="00B77545" w:rsidRDefault="00224ECB" w:rsidP="00F20057">
            <w:pPr>
              <w:ind w:firstLine="0"/>
              <w:jc w:val="left"/>
              <w:rPr>
                <w:b/>
                <w:bCs/>
                <w:sz w:val="24"/>
                <w:szCs w:val="24"/>
                <w:lang w:val="ro-RO" w:eastAsia="ja-JP"/>
              </w:rPr>
            </w:pPr>
            <w:r w:rsidRPr="00B77545">
              <w:rPr>
                <w:b/>
                <w:bCs/>
                <w:sz w:val="24"/>
                <w:szCs w:val="24"/>
                <w:lang w:val="ro-RO" w:eastAsia="ja-JP"/>
              </w:rPr>
              <w:t xml:space="preserve">Titlul analizei impactului </w:t>
            </w:r>
          </w:p>
        </w:tc>
        <w:tc>
          <w:tcPr>
            <w:tcW w:w="3131" w:type="pct"/>
            <w:shd w:val="clear" w:color="auto" w:fill="FFFFFF"/>
          </w:tcPr>
          <w:p w14:paraId="22CAB706" w14:textId="05AA9661" w:rsidR="00224ECB" w:rsidRPr="00B77545" w:rsidRDefault="00224ECB" w:rsidP="0010002B">
            <w:pPr>
              <w:ind w:firstLine="0"/>
              <w:rPr>
                <w:color w:val="000000" w:themeColor="text1"/>
                <w:sz w:val="24"/>
                <w:szCs w:val="24"/>
                <w:lang w:val="ro-RO"/>
              </w:rPr>
            </w:pPr>
            <w:r w:rsidRPr="00B77545">
              <w:rPr>
                <w:color w:val="000000"/>
                <w:sz w:val="24"/>
                <w:szCs w:val="24"/>
                <w:lang w:val="ro-RO" w:eastAsia="ja-JP"/>
              </w:rPr>
              <w:t xml:space="preserve">Analiza Impactului proiectului </w:t>
            </w:r>
            <w:r w:rsidR="0010002B" w:rsidRPr="00B77545">
              <w:rPr>
                <w:sz w:val="24"/>
                <w:szCs w:val="24"/>
                <w:lang w:val="ro-RO"/>
              </w:rPr>
              <w:t xml:space="preserve">Hotărârii Guvernului </w:t>
            </w:r>
            <w:r w:rsidR="0010002B" w:rsidRPr="00B77545">
              <w:rPr>
                <w:rStyle w:val="docheader"/>
                <w:color w:val="000000" w:themeColor="text1"/>
                <w:sz w:val="24"/>
                <w:szCs w:val="24"/>
                <w:lang w:val="ro-RO"/>
              </w:rPr>
              <w:t xml:space="preserve">pentru modificarea </w:t>
            </w:r>
            <w:r w:rsidR="0010002B" w:rsidRPr="00B77545">
              <w:rPr>
                <w:color w:val="000000" w:themeColor="text1"/>
                <w:sz w:val="24"/>
                <w:szCs w:val="24"/>
                <w:lang w:val="ro-RO"/>
              </w:rPr>
              <w:t>Hotărârii Guvernului nr.750</w:t>
            </w:r>
            <w:r w:rsidR="0010002B" w:rsidRPr="00B77545">
              <w:rPr>
                <w:rFonts w:eastAsia="Arial Unicode MS"/>
                <w:color w:val="000000" w:themeColor="text1"/>
                <w:sz w:val="24"/>
                <w:szCs w:val="24"/>
                <w:shd w:val="clear" w:color="auto" w:fill="FFFFFF"/>
                <w:lang w:val="ro-RO"/>
              </w:rPr>
              <w:t>/</w:t>
            </w:r>
            <w:r w:rsidR="0010002B" w:rsidRPr="00B77545">
              <w:rPr>
                <w:color w:val="000000" w:themeColor="text1"/>
                <w:sz w:val="24"/>
                <w:szCs w:val="24"/>
                <w:lang w:val="ro-RO"/>
              </w:rPr>
              <w:t>2016 pentru aprobarea regulamentelor privind cerințele în materie de proiectare ecologică aplicabile produselor cu impact energetic</w:t>
            </w:r>
          </w:p>
        </w:tc>
      </w:tr>
      <w:tr w:rsidR="00224ECB" w:rsidRPr="00B77545" w14:paraId="59698552" w14:textId="77777777" w:rsidTr="00B77545">
        <w:tc>
          <w:tcPr>
            <w:tcW w:w="1869" w:type="pct"/>
          </w:tcPr>
          <w:p w14:paraId="7C04E9AB" w14:textId="77777777" w:rsidR="00224ECB" w:rsidRPr="00B77545" w:rsidRDefault="00224ECB" w:rsidP="00F20057">
            <w:pPr>
              <w:ind w:firstLine="0"/>
              <w:rPr>
                <w:b/>
                <w:bCs/>
                <w:sz w:val="24"/>
                <w:szCs w:val="24"/>
                <w:lang w:val="ro-RO" w:eastAsia="ja-JP"/>
              </w:rPr>
            </w:pPr>
            <w:r w:rsidRPr="00B77545">
              <w:rPr>
                <w:b/>
                <w:bCs/>
                <w:sz w:val="24"/>
                <w:szCs w:val="24"/>
                <w:lang w:val="ro-RO" w:eastAsia="ja-JP"/>
              </w:rPr>
              <w:t>Data:</w:t>
            </w:r>
          </w:p>
          <w:p w14:paraId="63853690" w14:textId="77777777" w:rsidR="00224ECB" w:rsidRPr="00B77545" w:rsidRDefault="00224ECB" w:rsidP="00F20057">
            <w:pPr>
              <w:ind w:firstLine="0"/>
              <w:rPr>
                <w:b/>
                <w:bCs/>
                <w:sz w:val="24"/>
                <w:szCs w:val="24"/>
                <w:lang w:val="ro-RO" w:eastAsia="ja-JP"/>
              </w:rPr>
            </w:pPr>
          </w:p>
        </w:tc>
        <w:tc>
          <w:tcPr>
            <w:tcW w:w="3131" w:type="pct"/>
          </w:tcPr>
          <w:p w14:paraId="088B0C74" w14:textId="16DB676A" w:rsidR="00224ECB" w:rsidRPr="00B77545" w:rsidRDefault="00F14CE9" w:rsidP="005D15C3">
            <w:pPr>
              <w:spacing w:before="120" w:after="120"/>
              <w:ind w:firstLine="0"/>
              <w:rPr>
                <w:sz w:val="24"/>
                <w:szCs w:val="24"/>
                <w:lang w:val="ro-RO" w:eastAsia="ja-JP"/>
              </w:rPr>
            </w:pPr>
            <w:r w:rsidRPr="00F14CE9">
              <w:rPr>
                <w:sz w:val="24"/>
                <w:szCs w:val="24"/>
                <w:lang w:val="ro-RO" w:eastAsia="ja-JP"/>
              </w:rPr>
              <w:t>04</w:t>
            </w:r>
            <w:r w:rsidR="00DF29BF" w:rsidRPr="00F14CE9">
              <w:rPr>
                <w:sz w:val="24"/>
                <w:szCs w:val="24"/>
                <w:lang w:val="ro-RO" w:eastAsia="ja-JP"/>
              </w:rPr>
              <w:t>.0</w:t>
            </w:r>
            <w:r w:rsidRPr="00F14CE9">
              <w:rPr>
                <w:sz w:val="24"/>
                <w:szCs w:val="24"/>
                <w:lang w:val="ro-RO" w:eastAsia="ja-JP"/>
              </w:rPr>
              <w:t>6</w:t>
            </w:r>
            <w:r w:rsidR="00224ECB" w:rsidRPr="00F14CE9">
              <w:rPr>
                <w:sz w:val="24"/>
                <w:szCs w:val="24"/>
                <w:lang w:val="ro-RO" w:eastAsia="ja-JP"/>
              </w:rPr>
              <w:t>.202</w:t>
            </w:r>
            <w:r w:rsidR="0098410E" w:rsidRPr="00F14CE9">
              <w:rPr>
                <w:sz w:val="24"/>
                <w:szCs w:val="24"/>
                <w:lang w:val="ro-RO" w:eastAsia="ja-JP"/>
              </w:rPr>
              <w:t>4</w:t>
            </w:r>
          </w:p>
        </w:tc>
      </w:tr>
      <w:tr w:rsidR="00224ECB" w:rsidRPr="00B77545" w14:paraId="66A04903" w14:textId="77777777" w:rsidTr="00B77545">
        <w:tc>
          <w:tcPr>
            <w:tcW w:w="1869" w:type="pct"/>
          </w:tcPr>
          <w:p w14:paraId="402C8A0F" w14:textId="77777777" w:rsidR="00224ECB" w:rsidRPr="00B77545" w:rsidRDefault="00224ECB" w:rsidP="00F20057">
            <w:pPr>
              <w:ind w:firstLine="0"/>
              <w:jc w:val="left"/>
              <w:rPr>
                <w:b/>
                <w:bCs/>
                <w:sz w:val="24"/>
                <w:szCs w:val="24"/>
                <w:lang w:val="ro-RO" w:eastAsia="ja-JP"/>
              </w:rPr>
            </w:pPr>
            <w:r w:rsidRPr="00B77545">
              <w:rPr>
                <w:b/>
                <w:bCs/>
                <w:sz w:val="24"/>
                <w:szCs w:val="24"/>
                <w:lang w:val="ro-RO" w:eastAsia="ja-JP"/>
              </w:rPr>
              <w:t xml:space="preserve">Autoritatea </w:t>
            </w:r>
            <w:proofErr w:type="spellStart"/>
            <w:r w:rsidRPr="00B77545">
              <w:rPr>
                <w:b/>
                <w:bCs/>
                <w:sz w:val="24"/>
                <w:szCs w:val="24"/>
                <w:lang w:val="ro-RO" w:eastAsia="ja-JP"/>
              </w:rPr>
              <w:t>administraţiei</w:t>
            </w:r>
            <w:proofErr w:type="spellEnd"/>
            <w:r w:rsidRPr="00B77545">
              <w:rPr>
                <w:b/>
                <w:bCs/>
                <w:sz w:val="24"/>
                <w:szCs w:val="24"/>
                <w:lang w:val="ro-RO" w:eastAsia="ja-JP"/>
              </w:rPr>
              <w:t xml:space="preserve"> publice autor:</w:t>
            </w:r>
          </w:p>
        </w:tc>
        <w:tc>
          <w:tcPr>
            <w:tcW w:w="3131" w:type="pct"/>
          </w:tcPr>
          <w:p w14:paraId="07B9312D" w14:textId="7D84B165" w:rsidR="00224ECB" w:rsidRPr="00B77545" w:rsidRDefault="00224ECB" w:rsidP="00F20057">
            <w:pPr>
              <w:ind w:firstLine="0"/>
              <w:rPr>
                <w:sz w:val="24"/>
                <w:szCs w:val="24"/>
                <w:lang w:val="ro-RO" w:eastAsia="ja-JP"/>
              </w:rPr>
            </w:pPr>
            <w:r w:rsidRPr="00B77545">
              <w:rPr>
                <w:sz w:val="24"/>
                <w:szCs w:val="24"/>
                <w:lang w:val="ro-RO" w:eastAsia="ja-JP"/>
              </w:rPr>
              <w:t xml:space="preserve">Ministerul </w:t>
            </w:r>
            <w:r w:rsidR="0010002B" w:rsidRPr="00B77545">
              <w:rPr>
                <w:sz w:val="24"/>
                <w:szCs w:val="24"/>
                <w:lang w:val="ro-RO" w:eastAsia="ja-JP"/>
              </w:rPr>
              <w:t>Energiei</w:t>
            </w:r>
          </w:p>
        </w:tc>
      </w:tr>
      <w:tr w:rsidR="00224ECB" w:rsidRPr="00B77545" w14:paraId="73C0E824" w14:textId="77777777" w:rsidTr="00B77545">
        <w:trPr>
          <w:trHeight w:val="475"/>
        </w:trPr>
        <w:tc>
          <w:tcPr>
            <w:tcW w:w="1869" w:type="pct"/>
          </w:tcPr>
          <w:p w14:paraId="2E1DE4BD" w14:textId="77777777" w:rsidR="00224ECB" w:rsidRPr="00B77545" w:rsidRDefault="00224ECB" w:rsidP="00F20057">
            <w:pPr>
              <w:ind w:firstLine="0"/>
              <w:rPr>
                <w:b/>
                <w:bCs/>
                <w:sz w:val="24"/>
                <w:szCs w:val="24"/>
                <w:lang w:val="ro-RO" w:eastAsia="ja-JP"/>
              </w:rPr>
            </w:pPr>
            <w:r w:rsidRPr="00B77545">
              <w:rPr>
                <w:b/>
                <w:bCs/>
                <w:sz w:val="24"/>
                <w:szCs w:val="24"/>
                <w:lang w:val="ro-RO" w:eastAsia="ja-JP"/>
              </w:rPr>
              <w:t>Subdiviziunea:</w:t>
            </w:r>
          </w:p>
          <w:p w14:paraId="4BDCE8AC" w14:textId="77777777" w:rsidR="00224ECB" w:rsidRPr="00B77545" w:rsidRDefault="00224ECB" w:rsidP="00F20057">
            <w:pPr>
              <w:ind w:firstLine="0"/>
              <w:rPr>
                <w:b/>
                <w:bCs/>
                <w:sz w:val="24"/>
                <w:szCs w:val="24"/>
                <w:lang w:val="ro-RO" w:eastAsia="ja-JP"/>
              </w:rPr>
            </w:pPr>
          </w:p>
        </w:tc>
        <w:tc>
          <w:tcPr>
            <w:tcW w:w="3131" w:type="pct"/>
          </w:tcPr>
          <w:p w14:paraId="74D6E94B" w14:textId="336DA951" w:rsidR="00224ECB" w:rsidRPr="00B77545" w:rsidRDefault="0010002B" w:rsidP="00F20057">
            <w:pPr>
              <w:ind w:firstLine="0"/>
              <w:rPr>
                <w:b/>
                <w:bCs/>
                <w:sz w:val="24"/>
                <w:szCs w:val="24"/>
                <w:lang w:val="ro-RO" w:eastAsia="ja-JP"/>
              </w:rPr>
            </w:pPr>
            <w:r w:rsidRPr="00B77545">
              <w:rPr>
                <w:rStyle w:val="Strong"/>
                <w:b w:val="0"/>
                <w:bCs w:val="0"/>
                <w:color w:val="000000" w:themeColor="text1"/>
                <w:sz w:val="24"/>
                <w:szCs w:val="24"/>
                <w:bdr w:val="none" w:sz="0" w:space="0" w:color="auto" w:frame="1"/>
                <w:shd w:val="clear" w:color="auto" w:fill="FFFFFF"/>
                <w:lang w:val="ro-RO"/>
              </w:rPr>
              <w:t>Direcția eficiență energetică</w:t>
            </w:r>
          </w:p>
        </w:tc>
      </w:tr>
      <w:tr w:rsidR="00224ECB" w:rsidRPr="00B77545" w14:paraId="5495BB7D" w14:textId="77777777" w:rsidTr="00B77545">
        <w:trPr>
          <w:trHeight w:val="475"/>
        </w:trPr>
        <w:tc>
          <w:tcPr>
            <w:tcW w:w="1869" w:type="pct"/>
          </w:tcPr>
          <w:p w14:paraId="4A969DB2" w14:textId="5F9AAC25" w:rsidR="00224ECB" w:rsidRPr="00B77545" w:rsidRDefault="00224ECB" w:rsidP="00F20057">
            <w:pPr>
              <w:ind w:firstLine="0"/>
              <w:jc w:val="left"/>
              <w:rPr>
                <w:b/>
                <w:bCs/>
                <w:sz w:val="24"/>
                <w:szCs w:val="24"/>
                <w:lang w:val="ro-RO" w:eastAsia="ja-JP"/>
              </w:rPr>
            </w:pPr>
            <w:r w:rsidRPr="00B77545">
              <w:rPr>
                <w:b/>
                <w:bCs/>
                <w:sz w:val="24"/>
                <w:szCs w:val="24"/>
                <w:lang w:val="ro-RO" w:eastAsia="ja-JP"/>
              </w:rPr>
              <w:t xml:space="preserve">Persoana responsabilă </w:t>
            </w:r>
            <w:proofErr w:type="spellStart"/>
            <w:r w:rsidRPr="00B77545">
              <w:rPr>
                <w:b/>
                <w:bCs/>
                <w:sz w:val="24"/>
                <w:szCs w:val="24"/>
                <w:lang w:val="ro-RO" w:eastAsia="ja-JP"/>
              </w:rPr>
              <w:t>şi</w:t>
            </w:r>
            <w:proofErr w:type="spellEnd"/>
            <w:r w:rsidRPr="00B77545">
              <w:rPr>
                <w:b/>
                <w:bCs/>
                <w:sz w:val="24"/>
                <w:szCs w:val="24"/>
                <w:lang w:val="ro-RO" w:eastAsia="ja-JP"/>
              </w:rPr>
              <w:t xml:space="preserve"> </w:t>
            </w:r>
            <w:r w:rsidR="00D47932" w:rsidRPr="00B77545">
              <w:rPr>
                <w:b/>
                <w:bCs/>
                <w:sz w:val="24"/>
                <w:szCs w:val="24"/>
                <w:lang w:val="ro-RO" w:eastAsia="ja-JP"/>
              </w:rPr>
              <w:t>informația</w:t>
            </w:r>
            <w:r w:rsidRPr="00B77545">
              <w:rPr>
                <w:b/>
                <w:bCs/>
                <w:sz w:val="24"/>
                <w:szCs w:val="24"/>
                <w:lang w:val="ro-RO" w:eastAsia="ja-JP"/>
              </w:rPr>
              <w:t xml:space="preserve"> de contact:</w:t>
            </w:r>
          </w:p>
        </w:tc>
        <w:tc>
          <w:tcPr>
            <w:tcW w:w="3131" w:type="pct"/>
          </w:tcPr>
          <w:p w14:paraId="00539FA3" w14:textId="3FE56A76" w:rsidR="0010002B" w:rsidRPr="00B77545" w:rsidRDefault="0010002B" w:rsidP="00F20057">
            <w:pPr>
              <w:ind w:firstLine="0"/>
              <w:rPr>
                <w:b/>
                <w:bCs/>
                <w:color w:val="000000" w:themeColor="text1"/>
                <w:sz w:val="24"/>
                <w:szCs w:val="24"/>
                <w:lang w:val="ro-RO"/>
              </w:rPr>
            </w:pPr>
            <w:r w:rsidRPr="00B77545">
              <w:rPr>
                <w:rStyle w:val="Strong"/>
                <w:b w:val="0"/>
                <w:bCs w:val="0"/>
                <w:color w:val="000000" w:themeColor="text1"/>
                <w:sz w:val="24"/>
                <w:szCs w:val="24"/>
                <w:bdr w:val="none" w:sz="0" w:space="0" w:color="auto" w:frame="1"/>
                <w:shd w:val="clear" w:color="auto" w:fill="FFFFFF"/>
                <w:lang w:val="ro-RO"/>
              </w:rPr>
              <w:t>OLARI Nicolae</w:t>
            </w:r>
          </w:p>
          <w:p w14:paraId="52AD11EE" w14:textId="04C76D05" w:rsidR="00BC37CC" w:rsidRPr="00B77545" w:rsidRDefault="00FB35B7" w:rsidP="00B77545">
            <w:pPr>
              <w:ind w:firstLine="0"/>
              <w:rPr>
                <w:lang w:val="ro-RO"/>
              </w:rPr>
            </w:pPr>
            <w:hyperlink r:id="rId8" w:history="1">
              <w:r w:rsidR="0010002B" w:rsidRPr="00B77545">
                <w:rPr>
                  <w:rStyle w:val="Hyperlink"/>
                  <w:sz w:val="24"/>
                  <w:szCs w:val="24"/>
                  <w:lang w:val="ro-RO"/>
                </w:rPr>
                <w:t>nicolae.olari@energie.gov.md</w:t>
              </w:r>
            </w:hyperlink>
          </w:p>
        </w:tc>
      </w:tr>
      <w:tr w:rsidR="00224ECB" w:rsidRPr="00B77545" w14:paraId="221DDC77" w14:textId="77777777" w:rsidTr="00B77545">
        <w:trPr>
          <w:trHeight w:val="277"/>
        </w:trPr>
        <w:tc>
          <w:tcPr>
            <w:tcW w:w="5000" w:type="pct"/>
            <w:gridSpan w:val="2"/>
          </w:tcPr>
          <w:p w14:paraId="0F46970F" w14:textId="77777777" w:rsidR="00224ECB" w:rsidRPr="00B77545" w:rsidRDefault="00224ECB" w:rsidP="00E803A7">
            <w:pPr>
              <w:spacing w:before="240" w:after="240"/>
              <w:ind w:firstLine="0"/>
              <w:jc w:val="left"/>
              <w:rPr>
                <w:b/>
                <w:bCs/>
                <w:sz w:val="24"/>
                <w:szCs w:val="24"/>
                <w:lang w:val="ro-RO" w:eastAsia="ja-JP"/>
              </w:rPr>
            </w:pPr>
            <w:r w:rsidRPr="00B77545">
              <w:rPr>
                <w:b/>
                <w:bCs/>
                <w:sz w:val="24"/>
                <w:szCs w:val="24"/>
                <w:lang w:val="ro-RO" w:eastAsia="ja-JP"/>
              </w:rPr>
              <w:t>Componentele analizei impactului de reglementare</w:t>
            </w:r>
          </w:p>
        </w:tc>
      </w:tr>
      <w:tr w:rsidR="00224ECB" w:rsidRPr="00B77545" w14:paraId="767273BE" w14:textId="77777777" w:rsidTr="00B77545">
        <w:trPr>
          <w:trHeight w:val="248"/>
        </w:trPr>
        <w:tc>
          <w:tcPr>
            <w:tcW w:w="5000" w:type="pct"/>
            <w:gridSpan w:val="2"/>
            <w:shd w:val="clear" w:color="auto" w:fill="A6A6A6"/>
          </w:tcPr>
          <w:p w14:paraId="6E9F75AE"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t>1. Definirea problemei</w:t>
            </w:r>
          </w:p>
        </w:tc>
      </w:tr>
      <w:tr w:rsidR="00224ECB" w:rsidRPr="00B77545" w14:paraId="6A89DDB7" w14:textId="77777777" w:rsidTr="00B77545">
        <w:trPr>
          <w:trHeight w:val="248"/>
        </w:trPr>
        <w:tc>
          <w:tcPr>
            <w:tcW w:w="5000" w:type="pct"/>
            <w:gridSpan w:val="2"/>
            <w:shd w:val="clear" w:color="auto" w:fill="D9D9D9"/>
          </w:tcPr>
          <w:p w14:paraId="1FCF30A5" w14:textId="77777777" w:rsidR="00224ECB" w:rsidRPr="00B77545" w:rsidRDefault="00224ECB" w:rsidP="00F20057">
            <w:pPr>
              <w:spacing w:before="120" w:after="120"/>
              <w:ind w:firstLine="0"/>
              <w:rPr>
                <w:b/>
                <w:bCs/>
                <w:sz w:val="24"/>
                <w:szCs w:val="24"/>
                <w:lang w:val="ro-RO" w:eastAsia="ja-JP"/>
              </w:rPr>
            </w:pPr>
            <w:r w:rsidRPr="00B77545">
              <w:rPr>
                <w:sz w:val="24"/>
                <w:szCs w:val="24"/>
                <w:lang w:val="ro-RO"/>
              </w:rPr>
              <w:t>a</w:t>
            </w:r>
            <w:r w:rsidRPr="00B77545">
              <w:rPr>
                <w:sz w:val="24"/>
                <w:szCs w:val="24"/>
                <w:shd w:val="clear" w:color="auto" w:fill="D9D9D9"/>
                <w:lang w:val="ro-RO"/>
              </w:rPr>
              <w:t xml:space="preserve">) Determinați clar </w:t>
            </w:r>
            <w:proofErr w:type="spellStart"/>
            <w:r w:rsidRPr="00B77545">
              <w:rPr>
                <w:sz w:val="24"/>
                <w:szCs w:val="24"/>
                <w:shd w:val="clear" w:color="auto" w:fill="D9D9D9"/>
                <w:lang w:val="ro-RO"/>
              </w:rPr>
              <w:t>şi</w:t>
            </w:r>
            <w:proofErr w:type="spellEnd"/>
            <w:r w:rsidRPr="00B77545">
              <w:rPr>
                <w:sz w:val="24"/>
                <w:szCs w:val="24"/>
                <w:shd w:val="clear" w:color="auto" w:fill="D9D9D9"/>
                <w:lang w:val="ro-RO"/>
              </w:rPr>
              <w:t xml:space="preserve"> concis problema </w:t>
            </w:r>
            <w:proofErr w:type="spellStart"/>
            <w:r w:rsidRPr="00B77545">
              <w:rPr>
                <w:sz w:val="24"/>
                <w:szCs w:val="24"/>
                <w:shd w:val="clear" w:color="auto" w:fill="D9D9D9"/>
                <w:lang w:val="ro-RO"/>
              </w:rPr>
              <w:t>şi</w:t>
            </w:r>
            <w:proofErr w:type="spellEnd"/>
            <w:r w:rsidRPr="00B77545">
              <w:rPr>
                <w:sz w:val="24"/>
                <w:szCs w:val="24"/>
                <w:shd w:val="clear" w:color="auto" w:fill="D9D9D9"/>
                <w:lang w:val="ro-RO"/>
              </w:rPr>
              <w:t xml:space="preserve">/sau problemele care urmează să fie soluționate </w:t>
            </w:r>
          </w:p>
        </w:tc>
      </w:tr>
      <w:tr w:rsidR="00224ECB" w:rsidRPr="00B77545" w14:paraId="3EAE61E9" w14:textId="77777777" w:rsidTr="00B77545">
        <w:trPr>
          <w:trHeight w:val="248"/>
        </w:trPr>
        <w:tc>
          <w:tcPr>
            <w:tcW w:w="5000" w:type="pct"/>
            <w:gridSpan w:val="2"/>
          </w:tcPr>
          <w:p w14:paraId="2A9713C8" w14:textId="7102CF44" w:rsidR="0010002B" w:rsidRPr="00B77545" w:rsidRDefault="00526382" w:rsidP="00D70ABE">
            <w:pPr>
              <w:rPr>
                <w:sz w:val="24"/>
                <w:szCs w:val="24"/>
                <w:lang w:val="ro-RO"/>
              </w:rPr>
            </w:pPr>
            <w:r w:rsidRPr="00B77545">
              <w:rPr>
                <w:color w:val="000000" w:themeColor="text1"/>
                <w:sz w:val="24"/>
                <w:szCs w:val="24"/>
                <w:lang w:val="ro-RO"/>
              </w:rPr>
              <w:t>Produsele cu impact energetic au o pondere importantă în consumul de resurse naturale și de energie.</w:t>
            </w:r>
            <w:r w:rsidR="00D70ABE" w:rsidRPr="00B77545">
              <w:rPr>
                <w:sz w:val="24"/>
                <w:szCs w:val="24"/>
                <w:lang w:val="ro-RO"/>
              </w:rPr>
              <w:t xml:space="preserve"> Consumul de energie casnic reprezintă aproape 50% din consumului final de energie și aparatele electrocasnice de uz casnic sunt responsabile pentru aproape 70-80% din acest consum.</w:t>
            </w:r>
          </w:p>
          <w:p w14:paraId="77F2B7AC" w14:textId="4FAC7E61" w:rsidR="0010002B" w:rsidRPr="00B77545" w:rsidRDefault="00526382" w:rsidP="00491743">
            <w:pPr>
              <w:rPr>
                <w:color w:val="000000" w:themeColor="text1"/>
                <w:sz w:val="24"/>
                <w:szCs w:val="24"/>
                <w:lang w:val="ro-RO"/>
              </w:rPr>
            </w:pPr>
            <w:r w:rsidRPr="00B77545">
              <w:rPr>
                <w:color w:val="000000" w:themeColor="text1"/>
                <w:sz w:val="24"/>
                <w:szCs w:val="24"/>
                <w:lang w:val="ro-RO"/>
              </w:rPr>
              <w:t xml:space="preserve">Problema principală abordată prin prezentul proiect constă în ameliorarea continuă a impactului general al </w:t>
            </w:r>
            <w:r w:rsidR="00394645" w:rsidRPr="00B77545">
              <w:rPr>
                <w:color w:val="000000" w:themeColor="text1"/>
                <w:sz w:val="24"/>
                <w:szCs w:val="24"/>
                <w:lang w:val="ro-RO"/>
              </w:rPr>
              <w:t xml:space="preserve">produselor cu impact energetic </w:t>
            </w:r>
            <w:r w:rsidRPr="00B77545">
              <w:rPr>
                <w:color w:val="000000" w:themeColor="text1"/>
                <w:sz w:val="24"/>
                <w:szCs w:val="24"/>
                <w:lang w:val="ro-RO"/>
              </w:rPr>
              <w:t xml:space="preserve">asupra mediului, în special prin identificarea surselor majore de impact negativ asupra mediului și evitarea transferului de poluare, precum și </w:t>
            </w:r>
            <w:r w:rsidR="00394645" w:rsidRPr="00B77545">
              <w:rPr>
                <w:color w:val="000000" w:themeColor="text1"/>
                <w:sz w:val="24"/>
                <w:szCs w:val="24"/>
                <w:lang w:val="ro-RO"/>
              </w:rPr>
              <w:t>a economisirii de energie printr-o mai bună proiectare ecologică</w:t>
            </w:r>
            <w:r w:rsidR="009E5229" w:rsidRPr="00B77545">
              <w:rPr>
                <w:color w:val="000000" w:themeColor="text1"/>
                <w:sz w:val="24"/>
                <w:szCs w:val="24"/>
                <w:lang w:val="ro-RO"/>
              </w:rPr>
              <w:t xml:space="preserve"> sau plasare pe piață a produselor </w:t>
            </w:r>
            <w:r w:rsidR="009E5229" w:rsidRPr="00B77545">
              <w:rPr>
                <w:color w:val="000000" w:themeColor="text1"/>
                <w:sz w:val="24"/>
                <w:szCs w:val="24"/>
                <w:shd w:val="clear" w:color="auto" w:fill="FFFFFF"/>
                <w:lang w:val="ro-RO"/>
              </w:rPr>
              <w:t>cu eficiență energetică</w:t>
            </w:r>
            <w:r w:rsidR="009E5229" w:rsidRPr="00B77545">
              <w:rPr>
                <w:color w:val="000000" w:themeColor="text1"/>
                <w:sz w:val="24"/>
                <w:szCs w:val="24"/>
                <w:lang w:val="ro-RO"/>
              </w:rPr>
              <w:t xml:space="preserve"> mai a</w:t>
            </w:r>
            <w:r w:rsidR="00944122" w:rsidRPr="00B77545">
              <w:rPr>
                <w:color w:val="000000" w:themeColor="text1"/>
                <w:sz w:val="24"/>
                <w:szCs w:val="24"/>
                <w:lang w:val="ro-RO"/>
              </w:rPr>
              <w:t>v</w:t>
            </w:r>
            <w:r w:rsidR="009E5229" w:rsidRPr="00B77545">
              <w:rPr>
                <w:color w:val="000000" w:themeColor="text1"/>
                <w:sz w:val="24"/>
                <w:szCs w:val="24"/>
                <w:lang w:val="ro-RO"/>
              </w:rPr>
              <w:t xml:space="preserve">ansată </w:t>
            </w:r>
            <w:r w:rsidR="00394645" w:rsidRPr="00B77545">
              <w:rPr>
                <w:color w:val="000000" w:themeColor="text1"/>
                <w:sz w:val="24"/>
                <w:szCs w:val="24"/>
                <w:lang w:val="ro-RO"/>
              </w:rPr>
              <w:t>ceea ce conduce, de asemenea, la economii pentru întreprinderi și pentru utilizatorii finali.</w:t>
            </w:r>
          </w:p>
          <w:p w14:paraId="70EAE58A" w14:textId="316A9DB4" w:rsidR="00F11AC9" w:rsidRPr="00B77545" w:rsidRDefault="00F11AC9" w:rsidP="00491743">
            <w:pPr>
              <w:rPr>
                <w:color w:val="000000" w:themeColor="text1"/>
                <w:sz w:val="24"/>
                <w:szCs w:val="24"/>
                <w:lang w:val="ro-RO"/>
              </w:rPr>
            </w:pPr>
            <w:r w:rsidRPr="00B77545">
              <w:rPr>
                <w:color w:val="000000" w:themeColor="text1"/>
                <w:sz w:val="24"/>
                <w:szCs w:val="24"/>
                <w:lang w:val="ro-RO"/>
              </w:rPr>
              <w:t xml:space="preserve">Prin stimularea </w:t>
            </w:r>
            <w:r w:rsidR="005354A0" w:rsidRPr="00B77545">
              <w:rPr>
                <w:color w:val="000000" w:themeColor="text1"/>
                <w:sz w:val="24"/>
                <w:szCs w:val="24"/>
                <w:lang w:val="ro-RO"/>
              </w:rPr>
              <w:t>performanței de mediu a produselor cu impact energetic</w:t>
            </w:r>
            <w:r w:rsidRPr="00B77545">
              <w:rPr>
                <w:color w:val="000000" w:themeColor="text1"/>
                <w:sz w:val="24"/>
                <w:szCs w:val="24"/>
                <w:lang w:val="ro-RO"/>
              </w:rPr>
              <w:t>, proiectul propus spre aprobare este menit să contribuie la soluționarea următoarelor probleme:</w:t>
            </w:r>
          </w:p>
          <w:p w14:paraId="658BCDB2" w14:textId="7C8EA927" w:rsidR="00F11AC9" w:rsidRPr="00B77545" w:rsidRDefault="0002575B" w:rsidP="00B77545">
            <w:pPr>
              <w:pStyle w:val="ListParagraph"/>
              <w:numPr>
                <w:ilvl w:val="0"/>
                <w:numId w:val="35"/>
              </w:numPr>
              <w:rPr>
                <w:rFonts w:ascii="Times New Roman" w:hAnsi="Times New Roman"/>
                <w:color w:val="000000" w:themeColor="text1"/>
                <w:sz w:val="24"/>
                <w:szCs w:val="24"/>
                <w:lang w:val="ro-RO"/>
              </w:rPr>
            </w:pPr>
            <w:r w:rsidRPr="00B77545">
              <w:rPr>
                <w:rFonts w:ascii="Times New Roman" w:hAnsi="Times New Roman"/>
                <w:sz w:val="24"/>
                <w:szCs w:val="24"/>
                <w:lang w:val="ro-RO"/>
              </w:rPr>
              <w:t xml:space="preserve">comercializarea, furnizarea produselor </w:t>
            </w:r>
            <w:proofErr w:type="spellStart"/>
            <w:r w:rsidRPr="00B77545">
              <w:rPr>
                <w:rFonts w:ascii="Times New Roman" w:hAnsi="Times New Roman"/>
                <w:sz w:val="24"/>
                <w:szCs w:val="24"/>
                <w:lang w:val="ro-RO"/>
              </w:rPr>
              <w:t>şi</w:t>
            </w:r>
            <w:proofErr w:type="spellEnd"/>
            <w:r w:rsidRPr="00B77545">
              <w:rPr>
                <w:rFonts w:ascii="Times New Roman" w:hAnsi="Times New Roman"/>
                <w:sz w:val="24"/>
                <w:szCs w:val="24"/>
                <w:lang w:val="ro-RO"/>
              </w:rPr>
              <w:t xml:space="preserve"> serviciilor neconforme </w:t>
            </w:r>
            <w:proofErr w:type="spellStart"/>
            <w:r w:rsidRPr="00B77545">
              <w:rPr>
                <w:rFonts w:ascii="Times New Roman" w:hAnsi="Times New Roman"/>
                <w:sz w:val="24"/>
                <w:szCs w:val="24"/>
                <w:lang w:val="ro-RO"/>
              </w:rPr>
              <w:t>şi</w:t>
            </w:r>
            <w:proofErr w:type="spellEnd"/>
            <w:r w:rsidRPr="00B77545">
              <w:rPr>
                <w:rFonts w:ascii="Times New Roman" w:hAnsi="Times New Roman"/>
                <w:sz w:val="24"/>
                <w:szCs w:val="24"/>
                <w:lang w:val="ro-RO"/>
              </w:rPr>
              <w:t xml:space="preserve"> </w:t>
            </w:r>
            <w:proofErr w:type="spellStart"/>
            <w:r w:rsidRPr="00B77545">
              <w:rPr>
                <w:rFonts w:ascii="Times New Roman" w:hAnsi="Times New Roman"/>
                <w:sz w:val="24"/>
                <w:szCs w:val="24"/>
                <w:lang w:val="ro-RO"/>
              </w:rPr>
              <w:t>potenţial</w:t>
            </w:r>
            <w:proofErr w:type="spellEnd"/>
            <w:r w:rsidRPr="00B77545">
              <w:rPr>
                <w:rFonts w:ascii="Times New Roman" w:hAnsi="Times New Roman"/>
                <w:sz w:val="24"/>
                <w:szCs w:val="24"/>
                <w:lang w:val="ro-RO"/>
              </w:rPr>
              <w:t xml:space="preserve"> dăunătoare mediului </w:t>
            </w:r>
            <w:proofErr w:type="spellStart"/>
            <w:r w:rsidRPr="00B77545">
              <w:rPr>
                <w:rFonts w:ascii="Times New Roman" w:hAnsi="Times New Roman"/>
                <w:sz w:val="24"/>
                <w:szCs w:val="24"/>
                <w:lang w:val="ro-RO"/>
              </w:rPr>
              <w:t>şi</w:t>
            </w:r>
            <w:proofErr w:type="spellEnd"/>
            <w:r w:rsidRPr="00B77545">
              <w:rPr>
                <w:rFonts w:ascii="Times New Roman" w:hAnsi="Times New Roman"/>
                <w:sz w:val="24"/>
                <w:szCs w:val="24"/>
                <w:lang w:val="ro-RO"/>
              </w:rPr>
              <w:t xml:space="preserve"> </w:t>
            </w:r>
            <w:proofErr w:type="spellStart"/>
            <w:r w:rsidRPr="00B77545">
              <w:rPr>
                <w:rFonts w:ascii="Times New Roman" w:hAnsi="Times New Roman"/>
                <w:sz w:val="24"/>
                <w:szCs w:val="24"/>
                <w:lang w:val="ro-RO"/>
              </w:rPr>
              <w:t>sănătăţii</w:t>
            </w:r>
            <w:proofErr w:type="spellEnd"/>
            <w:r w:rsidRPr="00B77545">
              <w:rPr>
                <w:rFonts w:ascii="Times New Roman" w:hAnsi="Times New Roman"/>
                <w:sz w:val="24"/>
                <w:szCs w:val="24"/>
                <w:lang w:val="ro-RO"/>
              </w:rPr>
              <w:t xml:space="preserve"> umane;</w:t>
            </w:r>
          </w:p>
          <w:p w14:paraId="3F5F12D6" w14:textId="328686CF" w:rsidR="00F11AC9" w:rsidRPr="00B77545" w:rsidRDefault="007F65DD" w:rsidP="007F65DD">
            <w:pPr>
              <w:pStyle w:val="ListParagraph"/>
              <w:numPr>
                <w:ilvl w:val="0"/>
                <w:numId w:val="35"/>
              </w:numPr>
              <w:tabs>
                <w:tab w:val="left" w:pos="514"/>
              </w:tabs>
              <w:suppressAutoHyphens/>
              <w:rPr>
                <w:rFonts w:ascii="Times New Roman" w:hAnsi="Times New Roman"/>
                <w:color w:val="000000" w:themeColor="text1"/>
                <w:sz w:val="24"/>
                <w:szCs w:val="24"/>
                <w:lang w:val="ro-RO"/>
              </w:rPr>
            </w:pPr>
            <w:r>
              <w:rPr>
                <w:rFonts w:ascii="Times New Roman" w:hAnsi="Times New Roman"/>
                <w:iCs/>
                <w:sz w:val="24"/>
                <w:szCs w:val="24"/>
                <w:lang w:val="ro-RO"/>
              </w:rPr>
              <w:t>obținerea</w:t>
            </w:r>
            <w:r w:rsidRPr="007F65DD">
              <w:rPr>
                <w:rFonts w:ascii="Times New Roman" w:hAnsi="Times New Roman"/>
                <w:iCs/>
                <w:sz w:val="24"/>
                <w:szCs w:val="24"/>
                <w:lang w:val="ro-RO"/>
              </w:rPr>
              <w:t xml:space="preserve"> economii</w:t>
            </w:r>
            <w:r>
              <w:rPr>
                <w:rFonts w:ascii="Times New Roman" w:hAnsi="Times New Roman"/>
                <w:iCs/>
                <w:sz w:val="24"/>
                <w:szCs w:val="24"/>
                <w:lang w:val="ro-RO"/>
              </w:rPr>
              <w:t>lor</w:t>
            </w:r>
            <w:r w:rsidRPr="007F65DD">
              <w:rPr>
                <w:rFonts w:ascii="Times New Roman" w:hAnsi="Times New Roman"/>
                <w:iCs/>
                <w:sz w:val="24"/>
                <w:szCs w:val="24"/>
                <w:lang w:val="ro-RO"/>
              </w:rPr>
              <w:t xml:space="preserve"> anuale de energie de cca. 232 </w:t>
            </w:r>
            <w:r w:rsidR="00F14CE9">
              <w:rPr>
                <w:rFonts w:ascii="Times New Roman" w:hAnsi="Times New Roman"/>
                <w:iCs/>
                <w:sz w:val="24"/>
                <w:szCs w:val="24"/>
                <w:lang w:val="ro-RO"/>
              </w:rPr>
              <w:t>GWh</w:t>
            </w:r>
            <w:r w:rsidRPr="007F65DD">
              <w:rPr>
                <w:rFonts w:ascii="Times New Roman" w:hAnsi="Times New Roman"/>
                <w:iCs/>
                <w:sz w:val="24"/>
                <w:szCs w:val="24"/>
                <w:lang w:val="ro-RO"/>
              </w:rPr>
              <w:t xml:space="preserve"> și cca. 116 </w:t>
            </w:r>
            <w:proofErr w:type="spellStart"/>
            <w:r w:rsidRPr="007F65DD">
              <w:rPr>
                <w:rFonts w:ascii="Times New Roman" w:hAnsi="Times New Roman"/>
                <w:iCs/>
                <w:sz w:val="24"/>
                <w:szCs w:val="24"/>
                <w:lang w:val="ro-RO"/>
              </w:rPr>
              <w:t>ktone</w:t>
            </w:r>
            <w:proofErr w:type="spellEnd"/>
            <w:r w:rsidRPr="007F65DD">
              <w:rPr>
                <w:rFonts w:ascii="Times New Roman" w:hAnsi="Times New Roman"/>
                <w:iCs/>
                <w:sz w:val="24"/>
                <w:szCs w:val="24"/>
                <w:lang w:val="ro-RO"/>
              </w:rPr>
              <w:t xml:space="preserve"> CO2</w:t>
            </w:r>
            <w:r w:rsidR="00AA22B5" w:rsidRPr="00B77545">
              <w:rPr>
                <w:rFonts w:ascii="Times New Roman" w:hAnsi="Times New Roman"/>
                <w:iCs/>
                <w:sz w:val="24"/>
                <w:szCs w:val="24"/>
                <w:lang w:val="ro-RO"/>
              </w:rPr>
              <w:t>;</w:t>
            </w:r>
          </w:p>
          <w:p w14:paraId="3D62682B" w14:textId="67832952" w:rsidR="00F11AC9" w:rsidRPr="00B77545" w:rsidRDefault="00F11AC9" w:rsidP="00B77545">
            <w:pPr>
              <w:pStyle w:val="ListParagraph"/>
              <w:numPr>
                <w:ilvl w:val="0"/>
                <w:numId w:val="35"/>
              </w:numPr>
              <w:rPr>
                <w:rFonts w:ascii="Times New Roman" w:hAnsi="Times New Roman"/>
                <w:sz w:val="24"/>
                <w:szCs w:val="24"/>
                <w:lang w:val="ro-RO"/>
              </w:rPr>
            </w:pPr>
            <w:r w:rsidRPr="00B77545">
              <w:rPr>
                <w:rFonts w:ascii="Times New Roman" w:hAnsi="Times New Roman"/>
                <w:sz w:val="24"/>
                <w:szCs w:val="24"/>
                <w:lang w:val="ro-RO"/>
              </w:rPr>
              <w:t>nivelul înalt de emisii de gaze cu efect de seră din sectorul „Industria energetică”, care reprezintă cea mai mare parte din totalul emisiilor (69,9% din total);</w:t>
            </w:r>
          </w:p>
          <w:p w14:paraId="082A7C4D" w14:textId="2DD52445" w:rsidR="00224ECB" w:rsidRPr="00B77545" w:rsidRDefault="00F11AC9" w:rsidP="00B77545">
            <w:pPr>
              <w:pStyle w:val="ListParagraph"/>
              <w:numPr>
                <w:ilvl w:val="0"/>
                <w:numId w:val="35"/>
              </w:numPr>
              <w:rPr>
                <w:rFonts w:ascii="Times New Roman" w:hAnsi="Times New Roman"/>
                <w:sz w:val="24"/>
                <w:szCs w:val="24"/>
                <w:lang w:val="ro-RO"/>
              </w:rPr>
            </w:pPr>
            <w:r w:rsidRPr="00B77545">
              <w:rPr>
                <w:rFonts w:ascii="Times New Roman" w:hAnsi="Times New Roman"/>
                <w:sz w:val="24"/>
                <w:szCs w:val="24"/>
                <w:lang w:val="ro-RO"/>
              </w:rPr>
              <w:t>ponderea înaltă a sărăciei energetice a populației (57,2% dintre persoanele în total pe țară se află în sărăcie energetică conform veniturilor)</w:t>
            </w:r>
          </w:p>
          <w:p w14:paraId="53E8FDBB" w14:textId="144AF0C1" w:rsidR="00376461" w:rsidRPr="00B77545" w:rsidRDefault="0002575B" w:rsidP="00B77545">
            <w:pPr>
              <w:pStyle w:val="ListParagraph"/>
              <w:numPr>
                <w:ilvl w:val="0"/>
                <w:numId w:val="35"/>
              </w:numPr>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 xml:space="preserve">informarea eronată a consumatorului cu privire la calitatea produsului prin utilizarea de către agentul economic a unor </w:t>
            </w:r>
            <w:proofErr w:type="spellStart"/>
            <w:r w:rsidRPr="00B77545">
              <w:rPr>
                <w:rFonts w:ascii="Times New Roman" w:hAnsi="Times New Roman"/>
                <w:color w:val="000000" w:themeColor="text1"/>
                <w:sz w:val="24"/>
                <w:szCs w:val="24"/>
                <w:lang w:val="ro-RO"/>
              </w:rPr>
              <w:t>inscripţii</w:t>
            </w:r>
            <w:proofErr w:type="spellEnd"/>
            <w:r w:rsidRPr="00B77545">
              <w:rPr>
                <w:rFonts w:ascii="Times New Roman" w:hAnsi="Times New Roman"/>
                <w:color w:val="000000" w:themeColor="text1"/>
                <w:sz w:val="24"/>
                <w:szCs w:val="24"/>
                <w:lang w:val="ro-RO"/>
              </w:rPr>
              <w:t xml:space="preserve"> cum ar </w:t>
            </w:r>
            <w:proofErr w:type="spellStart"/>
            <w:r w:rsidRPr="00B77545">
              <w:rPr>
                <w:rFonts w:ascii="Times New Roman" w:hAnsi="Times New Roman"/>
                <w:color w:val="000000" w:themeColor="text1"/>
                <w:sz w:val="24"/>
                <w:szCs w:val="24"/>
                <w:lang w:val="ro-RO"/>
              </w:rPr>
              <w:t>fi:’’ecologic”;’’verde</w:t>
            </w:r>
            <w:proofErr w:type="spellEnd"/>
            <w:r w:rsidRPr="00B77545">
              <w:rPr>
                <w:rFonts w:ascii="Times New Roman" w:hAnsi="Times New Roman"/>
                <w:color w:val="000000" w:themeColor="text1"/>
                <w:sz w:val="24"/>
                <w:szCs w:val="24"/>
                <w:lang w:val="ro-RO"/>
              </w:rPr>
              <w:t>”, ”</w:t>
            </w:r>
            <w:proofErr w:type="spellStart"/>
            <w:r w:rsidRPr="00B77545">
              <w:rPr>
                <w:rFonts w:ascii="Times New Roman" w:hAnsi="Times New Roman"/>
                <w:color w:val="000000" w:themeColor="text1"/>
                <w:sz w:val="24"/>
                <w:szCs w:val="24"/>
                <w:lang w:val="ro-RO"/>
              </w:rPr>
              <w:t>eco</w:t>
            </w:r>
            <w:proofErr w:type="spellEnd"/>
            <w:r w:rsidRPr="00B77545">
              <w:rPr>
                <w:rFonts w:ascii="Times New Roman" w:hAnsi="Times New Roman"/>
                <w:color w:val="000000" w:themeColor="text1"/>
                <w:sz w:val="24"/>
                <w:szCs w:val="24"/>
                <w:lang w:val="ro-RO"/>
              </w:rPr>
              <w:t xml:space="preserve">”, etc.; </w:t>
            </w:r>
          </w:p>
          <w:p w14:paraId="45CF59A1" w14:textId="7A1ED74C" w:rsidR="0002575B" w:rsidRPr="00B77545" w:rsidRDefault="0002575B" w:rsidP="00B77545">
            <w:pPr>
              <w:pStyle w:val="ListParagraph"/>
              <w:numPr>
                <w:ilvl w:val="0"/>
                <w:numId w:val="35"/>
              </w:numPr>
              <w:rPr>
                <w:rFonts w:ascii="Times New Roman" w:hAnsi="Times New Roman"/>
                <w:sz w:val="24"/>
                <w:szCs w:val="24"/>
                <w:lang w:val="ro-RO"/>
              </w:rPr>
            </w:pPr>
            <w:r w:rsidRPr="00B77545">
              <w:rPr>
                <w:rFonts w:ascii="Times New Roman" w:hAnsi="Times New Roman"/>
                <w:color w:val="000000" w:themeColor="text1"/>
                <w:sz w:val="24"/>
                <w:szCs w:val="24"/>
                <w:lang w:val="ro-RO"/>
              </w:rPr>
              <w:t xml:space="preserve">imposibilitatea </w:t>
            </w:r>
            <w:r w:rsidR="00927B69" w:rsidRPr="00B77545">
              <w:rPr>
                <w:rFonts w:ascii="Times New Roman" w:hAnsi="Times New Roman"/>
                <w:color w:val="000000" w:themeColor="text1"/>
                <w:sz w:val="24"/>
                <w:szCs w:val="24"/>
                <w:lang w:val="ro-RO"/>
              </w:rPr>
              <w:t>recunoașterii</w:t>
            </w:r>
            <w:r w:rsidRPr="00B77545">
              <w:rPr>
                <w:rFonts w:ascii="Times New Roman" w:hAnsi="Times New Roman"/>
                <w:color w:val="000000" w:themeColor="text1"/>
                <w:sz w:val="24"/>
                <w:szCs w:val="24"/>
                <w:lang w:val="ro-RO"/>
              </w:rPr>
              <w:t xml:space="preserve"> produselor autohtone ecologice la nivel interna</w:t>
            </w:r>
            <w:r w:rsidR="00927B69" w:rsidRPr="00B77545">
              <w:rPr>
                <w:rFonts w:ascii="Times New Roman" w:hAnsi="Times New Roman"/>
                <w:color w:val="000000" w:themeColor="text1"/>
                <w:sz w:val="24"/>
                <w:szCs w:val="24"/>
                <w:lang w:val="ro-RO"/>
              </w:rPr>
              <w:t>ț</w:t>
            </w:r>
            <w:r w:rsidRPr="00B77545">
              <w:rPr>
                <w:rFonts w:ascii="Times New Roman" w:hAnsi="Times New Roman"/>
                <w:color w:val="000000" w:themeColor="text1"/>
                <w:sz w:val="24"/>
                <w:szCs w:val="24"/>
                <w:lang w:val="ro-RO"/>
              </w:rPr>
              <w:t>ional.</w:t>
            </w:r>
          </w:p>
        </w:tc>
      </w:tr>
      <w:tr w:rsidR="00224ECB" w:rsidRPr="00B77545" w14:paraId="65246EB6" w14:textId="77777777" w:rsidTr="00B77545">
        <w:trPr>
          <w:trHeight w:val="248"/>
        </w:trPr>
        <w:tc>
          <w:tcPr>
            <w:tcW w:w="5000" w:type="pct"/>
            <w:gridSpan w:val="2"/>
            <w:shd w:val="clear" w:color="auto" w:fill="D9D9D9"/>
          </w:tcPr>
          <w:p w14:paraId="42EEFB1D" w14:textId="77777777" w:rsidR="00224ECB" w:rsidRPr="00B77545" w:rsidRDefault="00224ECB" w:rsidP="00F20057">
            <w:pPr>
              <w:spacing w:before="120" w:after="120"/>
              <w:ind w:firstLine="0"/>
              <w:rPr>
                <w:sz w:val="24"/>
                <w:szCs w:val="24"/>
                <w:lang w:val="ro-RO"/>
              </w:rPr>
            </w:pPr>
            <w:r w:rsidRPr="00B77545">
              <w:rPr>
                <w:bCs/>
                <w:sz w:val="24"/>
                <w:szCs w:val="24"/>
                <w:lang w:val="ro-RO"/>
              </w:rPr>
              <w:lastRenderedPageBreak/>
              <w:t>b)</w:t>
            </w:r>
            <w:r w:rsidRPr="00B77545">
              <w:rPr>
                <w:sz w:val="24"/>
                <w:szCs w:val="24"/>
                <w:lang w:val="ro-RO"/>
              </w:rPr>
              <w:t xml:space="preserve"> Descrieți problema, persoanele/entitățile afectate și cele care contribuie la apariția problemei, cu justificarea necesității schimbării situației curente </w:t>
            </w:r>
            <w:proofErr w:type="spellStart"/>
            <w:r w:rsidRPr="00B77545">
              <w:rPr>
                <w:sz w:val="24"/>
                <w:szCs w:val="24"/>
                <w:lang w:val="ro-RO"/>
              </w:rPr>
              <w:t>şi</w:t>
            </w:r>
            <w:proofErr w:type="spellEnd"/>
            <w:r w:rsidRPr="00B77545">
              <w:rPr>
                <w:sz w:val="24"/>
                <w:szCs w:val="24"/>
                <w:lang w:val="ro-RO"/>
              </w:rPr>
              <w:t xml:space="preserve"> viitoare, în baza dovezilor </w:t>
            </w:r>
            <w:proofErr w:type="spellStart"/>
            <w:r w:rsidRPr="00B77545">
              <w:rPr>
                <w:sz w:val="24"/>
                <w:szCs w:val="24"/>
                <w:lang w:val="ro-RO"/>
              </w:rPr>
              <w:t>şi</w:t>
            </w:r>
            <w:proofErr w:type="spellEnd"/>
            <w:r w:rsidRPr="00B77545">
              <w:rPr>
                <w:sz w:val="24"/>
                <w:szCs w:val="24"/>
                <w:lang w:val="ro-RO"/>
              </w:rPr>
              <w:t xml:space="preserve"> datelor colectate și examinate </w:t>
            </w:r>
          </w:p>
        </w:tc>
      </w:tr>
      <w:tr w:rsidR="00224ECB" w:rsidRPr="00B77545" w14:paraId="4B730B65" w14:textId="77777777" w:rsidTr="00B77545">
        <w:trPr>
          <w:trHeight w:val="248"/>
        </w:trPr>
        <w:tc>
          <w:tcPr>
            <w:tcW w:w="5000" w:type="pct"/>
            <w:gridSpan w:val="2"/>
          </w:tcPr>
          <w:p w14:paraId="4C702559" w14:textId="77777777" w:rsidR="0085698E" w:rsidRPr="00B77545" w:rsidRDefault="001411F4" w:rsidP="0085698E">
            <w:pPr>
              <w:ind w:firstLine="709"/>
              <w:rPr>
                <w:color w:val="0D0D0D"/>
                <w:sz w:val="24"/>
                <w:szCs w:val="24"/>
                <w:shd w:val="clear" w:color="auto" w:fill="FFFFFF"/>
                <w:lang w:val="ro-RO"/>
              </w:rPr>
            </w:pPr>
            <w:r w:rsidRPr="00B77545">
              <w:rPr>
                <w:color w:val="0D0D0D"/>
                <w:sz w:val="24"/>
                <w:szCs w:val="24"/>
                <w:shd w:val="clear" w:color="auto" w:fill="FFFFFF"/>
                <w:lang w:val="ro-RO"/>
              </w:rPr>
              <w:t>Obiectivul de a îmbunătăți tangibil calitatea mediului va fi atins prin promovarea activă a integrării principiilor și măsurilor economiei circulare în procesele de producție ale sectoarelor economiei naționale. Această abordare va contribui la îmbunătățirea calității mediului și, implicit, a nivelului de trai al populației din Republica Moldova, permițând o separare efectivă între creșterea economică și degradarea mediului.</w:t>
            </w:r>
          </w:p>
          <w:p w14:paraId="2D12D7C9" w14:textId="77777777" w:rsidR="000A6F0A" w:rsidRPr="00B77545" w:rsidRDefault="000A6F0A" w:rsidP="000A6F0A">
            <w:pPr>
              <w:ind w:firstLine="709"/>
              <w:rPr>
                <w:sz w:val="24"/>
                <w:szCs w:val="24"/>
                <w:lang w:val="ro-RO"/>
              </w:rPr>
            </w:pPr>
            <w:r w:rsidRPr="00B77545">
              <w:rPr>
                <w:sz w:val="24"/>
                <w:szCs w:val="24"/>
                <w:lang w:val="ro-RO"/>
              </w:rPr>
              <w:t xml:space="preserve">Economia circulară va avea beneficii nete pozitive sub forma </w:t>
            </w:r>
            <w:proofErr w:type="spellStart"/>
            <w:r w:rsidRPr="00B77545">
              <w:rPr>
                <w:sz w:val="24"/>
                <w:szCs w:val="24"/>
                <w:lang w:val="ro-RO"/>
              </w:rPr>
              <w:t>creşterii</w:t>
            </w:r>
            <w:proofErr w:type="spellEnd"/>
            <w:r w:rsidRPr="00B77545">
              <w:rPr>
                <w:sz w:val="24"/>
                <w:szCs w:val="24"/>
                <w:lang w:val="ro-RO"/>
              </w:rPr>
              <w:t xml:space="preserve"> PIB-ului </w:t>
            </w:r>
            <w:proofErr w:type="spellStart"/>
            <w:r w:rsidRPr="00B77545">
              <w:rPr>
                <w:sz w:val="24"/>
                <w:szCs w:val="24"/>
                <w:lang w:val="ro-RO"/>
              </w:rPr>
              <w:t>şi</w:t>
            </w:r>
            <w:proofErr w:type="spellEnd"/>
            <w:r w:rsidRPr="00B77545">
              <w:rPr>
                <w:sz w:val="24"/>
                <w:szCs w:val="24"/>
                <w:lang w:val="ro-RO"/>
              </w:rPr>
              <w:t xml:space="preserve"> a creării de locuri de muncă, deoarece aplicarea a unor măsuri </w:t>
            </w:r>
            <w:proofErr w:type="spellStart"/>
            <w:r w:rsidRPr="00B77545">
              <w:rPr>
                <w:sz w:val="24"/>
                <w:szCs w:val="24"/>
                <w:lang w:val="ro-RO"/>
              </w:rPr>
              <w:t>ambiţioase</w:t>
            </w:r>
            <w:proofErr w:type="spellEnd"/>
            <w:r w:rsidRPr="00B77545">
              <w:rPr>
                <w:sz w:val="24"/>
                <w:szCs w:val="24"/>
                <w:lang w:val="ro-RO"/>
              </w:rPr>
              <w:t xml:space="preserve"> legate de economia circulară poate duce la </w:t>
            </w:r>
            <w:proofErr w:type="spellStart"/>
            <w:r w:rsidRPr="00B77545">
              <w:rPr>
                <w:sz w:val="24"/>
                <w:szCs w:val="24"/>
                <w:lang w:val="ro-RO"/>
              </w:rPr>
              <w:t>creşterea</w:t>
            </w:r>
            <w:proofErr w:type="spellEnd"/>
            <w:r w:rsidRPr="00B77545">
              <w:rPr>
                <w:sz w:val="24"/>
                <w:szCs w:val="24"/>
                <w:lang w:val="ro-RO"/>
              </w:rPr>
              <w:t xml:space="preserve"> PIB-ului RM cu 0,5 % până în 2030.</w:t>
            </w:r>
          </w:p>
          <w:p w14:paraId="03DFA983" w14:textId="77777777" w:rsidR="00385CE0" w:rsidRPr="00B77545" w:rsidRDefault="0085698E" w:rsidP="00385CE0">
            <w:pPr>
              <w:ind w:firstLine="709"/>
              <w:rPr>
                <w:sz w:val="24"/>
                <w:szCs w:val="24"/>
                <w:lang w:val="ro-RO"/>
              </w:rPr>
            </w:pPr>
            <w:r w:rsidRPr="00B77545">
              <w:rPr>
                <w:sz w:val="24"/>
                <w:szCs w:val="24"/>
                <w:lang w:val="ro-RO"/>
              </w:rPr>
              <w:t xml:space="preserve">Impactul </w:t>
            </w:r>
            <w:proofErr w:type="spellStart"/>
            <w:r w:rsidRPr="00B77545">
              <w:rPr>
                <w:sz w:val="24"/>
                <w:szCs w:val="24"/>
                <w:lang w:val="ro-RO"/>
              </w:rPr>
              <w:t>activităţii</w:t>
            </w:r>
            <w:proofErr w:type="spellEnd"/>
            <w:r w:rsidRPr="00B77545">
              <w:rPr>
                <w:sz w:val="24"/>
                <w:szCs w:val="24"/>
                <w:lang w:val="ro-RO"/>
              </w:rPr>
              <w:t xml:space="preserve"> economice asupra mediului </w:t>
            </w:r>
            <w:proofErr w:type="spellStart"/>
            <w:r w:rsidRPr="00B77545">
              <w:rPr>
                <w:sz w:val="24"/>
                <w:szCs w:val="24"/>
                <w:lang w:val="ro-RO"/>
              </w:rPr>
              <w:t>înconjurător</w:t>
            </w:r>
            <w:proofErr w:type="spellEnd"/>
            <w:r w:rsidRPr="00B77545">
              <w:rPr>
                <w:sz w:val="24"/>
                <w:szCs w:val="24"/>
                <w:lang w:val="ro-RO"/>
              </w:rPr>
              <w:t xml:space="preserve"> se manifestă prin utilizarea </w:t>
            </w:r>
            <w:proofErr w:type="spellStart"/>
            <w:r w:rsidRPr="00B77545">
              <w:rPr>
                <w:sz w:val="24"/>
                <w:szCs w:val="24"/>
                <w:lang w:val="ro-RO"/>
              </w:rPr>
              <w:t>neraţionala</w:t>
            </w:r>
            <w:proofErr w:type="spellEnd"/>
            <w:r w:rsidRPr="00B77545">
              <w:rPr>
                <w:sz w:val="24"/>
                <w:szCs w:val="24"/>
                <w:lang w:val="ro-RO"/>
              </w:rPr>
              <w:t xml:space="preserve">̆ a resurselor naturale, dar </w:t>
            </w:r>
            <w:proofErr w:type="spellStart"/>
            <w:r w:rsidRPr="00B77545">
              <w:rPr>
                <w:sz w:val="24"/>
                <w:szCs w:val="24"/>
                <w:lang w:val="ro-RO"/>
              </w:rPr>
              <w:t>şi</w:t>
            </w:r>
            <w:proofErr w:type="spellEnd"/>
            <w:r w:rsidRPr="00B77545">
              <w:rPr>
                <w:sz w:val="24"/>
                <w:szCs w:val="24"/>
                <w:lang w:val="ro-RO"/>
              </w:rPr>
              <w:t xml:space="preserve"> prin deversarea </w:t>
            </w:r>
            <w:proofErr w:type="spellStart"/>
            <w:r w:rsidRPr="00B77545">
              <w:rPr>
                <w:sz w:val="24"/>
                <w:szCs w:val="24"/>
                <w:lang w:val="ro-RO"/>
              </w:rPr>
              <w:t>în</w:t>
            </w:r>
            <w:proofErr w:type="spellEnd"/>
            <w:r w:rsidRPr="00B77545">
              <w:rPr>
                <w:sz w:val="24"/>
                <w:szCs w:val="24"/>
                <w:lang w:val="ro-RO"/>
              </w:rPr>
              <w:t xml:space="preserve"> mediul natural a </w:t>
            </w:r>
            <w:proofErr w:type="spellStart"/>
            <w:r w:rsidRPr="00B77545">
              <w:rPr>
                <w:sz w:val="24"/>
                <w:szCs w:val="24"/>
                <w:lang w:val="ro-RO"/>
              </w:rPr>
              <w:t>poluanţilor</w:t>
            </w:r>
            <w:proofErr w:type="spellEnd"/>
            <w:r w:rsidRPr="00B77545">
              <w:rPr>
                <w:sz w:val="24"/>
                <w:szCs w:val="24"/>
                <w:lang w:val="ro-RO"/>
              </w:rPr>
              <w:t xml:space="preserve">, </w:t>
            </w:r>
            <w:proofErr w:type="spellStart"/>
            <w:r w:rsidRPr="00B77545">
              <w:rPr>
                <w:sz w:val="24"/>
                <w:szCs w:val="24"/>
                <w:lang w:val="ro-RO"/>
              </w:rPr>
              <w:t>deşeurilor</w:t>
            </w:r>
            <w:proofErr w:type="spellEnd"/>
            <w:r w:rsidRPr="00B77545">
              <w:rPr>
                <w:sz w:val="24"/>
                <w:szCs w:val="24"/>
                <w:lang w:val="ro-RO"/>
              </w:rPr>
              <w:t xml:space="preserve"> </w:t>
            </w:r>
            <w:proofErr w:type="spellStart"/>
            <w:r w:rsidRPr="00B77545">
              <w:rPr>
                <w:sz w:val="24"/>
                <w:szCs w:val="24"/>
                <w:lang w:val="ro-RO"/>
              </w:rPr>
              <w:t>şi</w:t>
            </w:r>
            <w:proofErr w:type="spellEnd"/>
            <w:r w:rsidRPr="00B77545">
              <w:rPr>
                <w:sz w:val="24"/>
                <w:szCs w:val="24"/>
                <w:lang w:val="ro-RO"/>
              </w:rPr>
              <w:t xml:space="preserve"> reziduurilor rezultate din procesul de </w:t>
            </w:r>
            <w:proofErr w:type="spellStart"/>
            <w:r w:rsidRPr="00B77545">
              <w:rPr>
                <w:sz w:val="24"/>
                <w:szCs w:val="24"/>
                <w:lang w:val="ro-RO"/>
              </w:rPr>
              <w:t>producţie</w:t>
            </w:r>
            <w:proofErr w:type="spellEnd"/>
            <w:r w:rsidRPr="00B77545">
              <w:rPr>
                <w:sz w:val="24"/>
                <w:szCs w:val="24"/>
                <w:lang w:val="ro-RO"/>
              </w:rPr>
              <w:t xml:space="preserve"> </w:t>
            </w:r>
            <w:proofErr w:type="spellStart"/>
            <w:r w:rsidRPr="00B77545">
              <w:rPr>
                <w:sz w:val="24"/>
                <w:szCs w:val="24"/>
                <w:lang w:val="ro-RO"/>
              </w:rPr>
              <w:t>şi</w:t>
            </w:r>
            <w:proofErr w:type="spellEnd"/>
            <w:r w:rsidRPr="00B77545">
              <w:rPr>
                <w:sz w:val="24"/>
                <w:szCs w:val="24"/>
                <w:lang w:val="ro-RO"/>
              </w:rPr>
              <w:t xml:space="preserve"> consumul final al acesteia. </w:t>
            </w:r>
          </w:p>
          <w:p w14:paraId="105858B3" w14:textId="5138ED04" w:rsidR="000E07C3" w:rsidRPr="00B77545" w:rsidRDefault="00496BA8" w:rsidP="00385CE0">
            <w:pPr>
              <w:ind w:firstLine="709"/>
              <w:rPr>
                <w:color w:val="000000" w:themeColor="text1"/>
                <w:sz w:val="24"/>
                <w:szCs w:val="24"/>
                <w:shd w:val="clear" w:color="auto" w:fill="FFFFFF"/>
                <w:lang w:val="ro-RO"/>
              </w:rPr>
            </w:pPr>
            <w:r w:rsidRPr="00B77545">
              <w:rPr>
                <w:rStyle w:val="Strong"/>
                <w:b w:val="0"/>
                <w:bCs w:val="0"/>
                <w:color w:val="000000" w:themeColor="text1"/>
                <w:sz w:val="24"/>
                <w:szCs w:val="24"/>
                <w:shd w:val="clear" w:color="auto" w:fill="FFFFFF"/>
                <w:lang w:val="ro-RO"/>
              </w:rPr>
              <w:t>În structura importurilor</w:t>
            </w:r>
            <w:r w:rsidRPr="00B77545">
              <w:rPr>
                <w:rStyle w:val="Strong"/>
                <w:color w:val="000000" w:themeColor="text1"/>
                <w:sz w:val="24"/>
                <w:szCs w:val="24"/>
                <w:shd w:val="clear" w:color="auto" w:fill="FFFFFF"/>
                <w:lang w:val="ro-RO"/>
              </w:rPr>
              <w:t xml:space="preserve"> </w:t>
            </w:r>
            <w:r w:rsidRPr="00B77545">
              <w:rPr>
                <w:color w:val="000000" w:themeColor="text1"/>
                <w:sz w:val="24"/>
                <w:szCs w:val="24"/>
                <w:shd w:val="clear" w:color="auto" w:fill="FFFFFF"/>
                <w:lang w:val="ro-RO"/>
              </w:rPr>
              <w:t>din anul 2023(Fig.1) comparative cu anul 2022</w:t>
            </w:r>
            <w:r w:rsidRPr="00B77545">
              <w:rPr>
                <w:rStyle w:val="Heading1Char"/>
                <w:rFonts w:ascii="Times New Roman" w:hAnsi="Times New Roman"/>
                <w:color w:val="1C1C1C"/>
                <w:shd w:val="clear" w:color="auto" w:fill="FFFFFF"/>
              </w:rPr>
              <w:t xml:space="preserve"> </w:t>
            </w:r>
            <w:r w:rsidRPr="00B77545">
              <w:rPr>
                <w:rStyle w:val="Strong"/>
                <w:b w:val="0"/>
                <w:bCs w:val="0"/>
                <w:color w:val="1C1C1C"/>
                <w:sz w:val="24"/>
                <w:szCs w:val="24"/>
                <w:shd w:val="clear" w:color="auto" w:fill="FFFFFF"/>
                <w:lang w:val="ro-RO"/>
              </w:rPr>
              <w:t>s-au majorat importurile</w:t>
            </w:r>
            <w:r w:rsidRPr="00B77545">
              <w:rPr>
                <w:rStyle w:val="Strong"/>
                <w:color w:val="1C1C1C"/>
                <w:sz w:val="24"/>
                <w:szCs w:val="24"/>
                <w:shd w:val="clear" w:color="auto" w:fill="FFFFFF"/>
                <w:lang w:val="ro-RO"/>
              </w:rPr>
              <w:t xml:space="preserve"> </w:t>
            </w:r>
            <w:r w:rsidRPr="00B77545">
              <w:rPr>
                <w:color w:val="1C1C1C"/>
                <w:sz w:val="24"/>
                <w:szCs w:val="24"/>
                <w:shd w:val="clear" w:color="auto" w:fill="FFFFFF"/>
                <w:lang w:val="ro-RO"/>
              </w:rPr>
              <w:t>de mașini și aparate electrice și părți ale acestora (+14,2%), vehicule rutiere (+14,1%), aparate și echipamente de telecomunicații și pentru înregistrarea și reproducerea sunetului și imaginii (+25,2%).</w:t>
            </w:r>
          </w:p>
          <w:p w14:paraId="50D10C23" w14:textId="12F1EAF3" w:rsidR="00496BA8" w:rsidRPr="00B77545" w:rsidRDefault="00496BA8" w:rsidP="00385CE0">
            <w:pPr>
              <w:ind w:firstLine="709"/>
              <w:rPr>
                <w:color w:val="000000" w:themeColor="text1"/>
                <w:sz w:val="24"/>
                <w:szCs w:val="24"/>
                <w:lang w:val="ro-RO"/>
              </w:rPr>
            </w:pPr>
            <w:r w:rsidRPr="00B77545">
              <w:rPr>
                <w:color w:val="000000" w:themeColor="text1"/>
                <w:sz w:val="24"/>
                <w:szCs w:val="24"/>
                <w:shd w:val="clear" w:color="auto" w:fill="FFFFFF"/>
                <w:lang w:val="ro-RO"/>
              </w:rPr>
              <w:t>Fig</w:t>
            </w:r>
            <w:r w:rsidR="00B61C4E" w:rsidRPr="00B77545">
              <w:rPr>
                <w:color w:val="000000" w:themeColor="text1"/>
                <w:sz w:val="24"/>
                <w:szCs w:val="24"/>
                <w:shd w:val="clear" w:color="auto" w:fill="FFFFFF"/>
                <w:lang w:val="ro-RO"/>
              </w:rPr>
              <w:t>ura</w:t>
            </w:r>
            <w:r w:rsidRPr="00B77545">
              <w:rPr>
                <w:color w:val="000000" w:themeColor="text1"/>
                <w:sz w:val="24"/>
                <w:szCs w:val="24"/>
                <w:shd w:val="clear" w:color="auto" w:fill="FFFFFF"/>
                <w:lang w:val="ro-RO"/>
              </w:rPr>
              <w:t>1.Structura importurilor pe grupe de mărfuri %</w:t>
            </w:r>
          </w:p>
          <w:p w14:paraId="16B3EB4B" w14:textId="1BA10912" w:rsidR="000E07C3" w:rsidRPr="00B77545" w:rsidRDefault="000E07C3" w:rsidP="00385CE0">
            <w:pPr>
              <w:ind w:firstLine="709"/>
              <w:rPr>
                <w:color w:val="000000" w:themeColor="text1"/>
                <w:sz w:val="24"/>
                <w:szCs w:val="24"/>
                <w:lang w:val="ro-RO"/>
              </w:rPr>
            </w:pPr>
            <w:r w:rsidRPr="00B77545">
              <w:rPr>
                <w:noProof/>
                <w:color w:val="000000" w:themeColor="text1"/>
                <w:sz w:val="24"/>
                <w:szCs w:val="24"/>
                <w:lang w:val="en-GB" w:eastAsia="en-GB"/>
              </w:rPr>
              <w:drawing>
                <wp:inline distT="0" distB="0" distL="0" distR="0" wp14:anchorId="0BE5C6D1" wp14:editId="2133599C">
                  <wp:extent cx="5428210" cy="2324996"/>
                  <wp:effectExtent l="12700" t="12700" r="7620" b="12065"/>
                  <wp:docPr id="2103294695" name="Рисунок 1" descr="Изображение выглядит как текст, снимок экрана, диаграмма,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294695" name="Рисунок 1" descr="Изображение выглядит как текст, снимок экрана, диаграмма, круг&#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9032" cy="2351047"/>
                          </a:xfrm>
                          <a:prstGeom prst="rect">
                            <a:avLst/>
                          </a:prstGeom>
                          <a:ln>
                            <a:solidFill>
                              <a:schemeClr val="accent1"/>
                            </a:solidFill>
                          </a:ln>
                        </pic:spPr>
                      </pic:pic>
                    </a:graphicData>
                  </a:graphic>
                </wp:inline>
              </w:drawing>
            </w:r>
          </w:p>
          <w:p w14:paraId="15EEEA0A" w14:textId="46449162" w:rsidR="00E4739D" w:rsidRPr="00B77545" w:rsidRDefault="00496BA8" w:rsidP="00E4739D">
            <w:pPr>
              <w:ind w:firstLine="709"/>
              <w:rPr>
                <w:i/>
                <w:iCs/>
                <w:color w:val="000000" w:themeColor="text1"/>
                <w:sz w:val="24"/>
                <w:szCs w:val="24"/>
                <w:lang w:val="ro-RO"/>
              </w:rPr>
            </w:pPr>
            <w:proofErr w:type="spellStart"/>
            <w:r w:rsidRPr="00B77545">
              <w:rPr>
                <w:i/>
                <w:iCs/>
                <w:color w:val="000000" w:themeColor="text1"/>
                <w:sz w:val="24"/>
                <w:szCs w:val="24"/>
                <w:lang w:val="ro-RO"/>
              </w:rPr>
              <w:t>Sursa:Biroul</w:t>
            </w:r>
            <w:proofErr w:type="spellEnd"/>
            <w:r w:rsidRPr="00B77545">
              <w:rPr>
                <w:i/>
                <w:iCs/>
                <w:color w:val="000000" w:themeColor="text1"/>
                <w:sz w:val="24"/>
                <w:szCs w:val="24"/>
                <w:lang w:val="ro-RO"/>
              </w:rPr>
              <w:t xml:space="preserve"> Național de statistică</w:t>
            </w:r>
          </w:p>
          <w:p w14:paraId="1F9C9B69" w14:textId="4ED9D5E1" w:rsidR="00B97D34" w:rsidRPr="00B77545" w:rsidRDefault="004C4923" w:rsidP="00385CE0">
            <w:pPr>
              <w:ind w:firstLine="709"/>
              <w:rPr>
                <w:color w:val="000000" w:themeColor="text1"/>
                <w:sz w:val="24"/>
                <w:szCs w:val="24"/>
                <w:lang w:val="ro-RO"/>
              </w:rPr>
            </w:pPr>
            <w:r w:rsidRPr="00B77545">
              <w:rPr>
                <w:noProof/>
                <w:color w:val="000000" w:themeColor="text1"/>
                <w:lang w:val="en-GB" w:eastAsia="en-GB"/>
              </w:rPr>
              <mc:AlternateContent>
                <mc:Choice Requires="wps">
                  <w:drawing>
                    <wp:anchor distT="0" distB="0" distL="114300" distR="114300" simplePos="0" relativeHeight="251659264" behindDoc="0" locked="0" layoutInCell="1" hidden="0" allowOverlap="1" wp14:anchorId="254AB513" wp14:editId="3686C5C8">
                      <wp:simplePos x="0" y="0"/>
                      <wp:positionH relativeFrom="column">
                        <wp:posOffset>2277315</wp:posOffset>
                      </wp:positionH>
                      <wp:positionV relativeFrom="paragraph">
                        <wp:posOffset>875030</wp:posOffset>
                      </wp:positionV>
                      <wp:extent cx="846894" cy="233203"/>
                      <wp:effectExtent l="0" t="0" r="17145" b="8255"/>
                      <wp:wrapNone/>
                      <wp:docPr id="810453220" name="Dreptunghi 18"/>
                      <wp:cNvGraphicFramePr/>
                      <a:graphic xmlns:a="http://schemas.openxmlformats.org/drawingml/2006/main">
                        <a:graphicData uri="http://schemas.microsoft.com/office/word/2010/wordprocessingShape">
                          <wps:wsp>
                            <wps:cNvSpPr/>
                            <wps:spPr>
                              <a:xfrm flipV="1">
                                <a:off x="0" y="0"/>
                                <a:ext cx="846894" cy="233203"/>
                              </a:xfrm>
                              <a:prstGeom prst="rect">
                                <a:avLst/>
                              </a:prstGeom>
                              <a:solidFill>
                                <a:srgbClr val="FF0000">
                                  <a:alpha val="784"/>
                                </a:srgbClr>
                              </a:solidFill>
                              <a:ln w="12700" cap="flat" cmpd="sng">
                                <a:solidFill>
                                  <a:srgbClr val="FF0000"/>
                                </a:solidFill>
                                <a:prstDash val="dash"/>
                                <a:miter lim="800000"/>
                                <a:headEnd type="none" w="sm" len="sm"/>
                                <a:tailEnd type="none" w="sm" len="sm"/>
                              </a:ln>
                            </wps:spPr>
                            <wps:txbx>
                              <w:txbxContent>
                                <w:p w14:paraId="74287764" w14:textId="77777777" w:rsidR="00B77545" w:rsidRDefault="00B77545" w:rsidP="004C492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54AB513" id="Dreptunghi 18" o:spid="_x0000_s1026" style="position:absolute;left:0;text-align:left;margin-left:179.3pt;margin-top:68.9pt;width:66.7pt;height:18.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" fillcolor="red" strokecolor="red" strokeweight="1pt">
                      <v:fill opacity="514f"/>
                      <v:stroke dashstyle="dash" startarrowwidth="narrow" startarrowlength="short" endarrowwidth="narrow" endarrowlength="short"/>
                      <v:textbox inset="2.53958mm,2.53958mm,2.53958mm,2.53958mm">
                        <w:txbxContent>
                          <w:p w14:paraId="74287764" w14:textId="77777777" w:rsidR="00B77545" w:rsidRDefault="00B77545" w:rsidP="004C4923">
                            <w:pPr>
                              <w:textDirection w:val="btLr"/>
                            </w:pPr>
                          </w:p>
                        </w:txbxContent>
                      </v:textbox>
                    </v:rect>
                  </w:pict>
                </mc:Fallback>
              </mc:AlternateContent>
            </w:r>
            <w:r w:rsidR="00385CE0" w:rsidRPr="00B77545">
              <w:rPr>
                <w:color w:val="000000" w:themeColor="text1"/>
                <w:sz w:val="24"/>
                <w:szCs w:val="24"/>
                <w:lang w:val="ro-RO"/>
              </w:rPr>
              <w:t>Potrivit Raportului Inspectoratului de Stat pentru Supravegherea Produselor Nealimentare și Protecția Consumatorilor din 2023</w:t>
            </w:r>
            <w:r w:rsidR="00385CE0" w:rsidRPr="00B77545">
              <w:rPr>
                <w:rStyle w:val="FootnoteReference"/>
                <w:color w:val="000000" w:themeColor="text1"/>
                <w:sz w:val="24"/>
                <w:szCs w:val="24"/>
                <w:lang w:val="ro-RO"/>
              </w:rPr>
              <w:footnoteReference w:id="1"/>
            </w:r>
            <w:r w:rsidR="00385CE0" w:rsidRPr="00B77545">
              <w:rPr>
                <w:color w:val="000000" w:themeColor="text1"/>
                <w:sz w:val="24"/>
                <w:szCs w:val="24"/>
                <w:lang w:val="ro-RO"/>
              </w:rPr>
              <w:t>,</w:t>
            </w:r>
            <w:r w:rsidR="00385CE0" w:rsidRPr="00B77545">
              <w:rPr>
                <w:b/>
                <w:color w:val="000000" w:themeColor="text1"/>
                <w:sz w:val="24"/>
                <w:szCs w:val="24"/>
                <w:lang w:val="ro-RO"/>
              </w:rPr>
              <w:t xml:space="preserve"> </w:t>
            </w:r>
            <w:r w:rsidR="00385CE0" w:rsidRPr="00B77545">
              <w:rPr>
                <w:bCs/>
                <w:color w:val="000000" w:themeColor="text1"/>
                <w:sz w:val="24"/>
                <w:szCs w:val="24"/>
                <w:lang w:val="ro-RO"/>
              </w:rPr>
              <w:t xml:space="preserve">în </w:t>
            </w:r>
            <w:r w:rsidR="00385CE0" w:rsidRPr="00B77545">
              <w:rPr>
                <w:color w:val="000000" w:themeColor="text1"/>
                <w:sz w:val="24"/>
                <w:szCs w:val="24"/>
                <w:lang w:val="ro-RO"/>
              </w:rPr>
              <w:t>domeniul supravegherii pieței privind conformitatea produselor nealimentare și prestării serviciilor, au fost planificate 158 controale, efectuate 154 controale din care 139 planificate și 15 controale inopinate. Neconformități au fost depistate în total în cadrul a 49 controale (31,82%). De menționat că, din cele 15 controale efectuate inopinat (neplanificate), în 14 (93,33%) controale s-au constatat neconformități. De asemenea, pe parcursul anului au fost înregistrate și examinate 55 sesizări cu privire la utilizarea ilegală a mărcii, din care în 37 (67,3) cazuri au fost constatate neconformități, respectiv aplicate măsuri juridice.</w:t>
            </w:r>
          </w:p>
          <w:p w14:paraId="02D07051" w14:textId="43BDF565" w:rsidR="00E4739D" w:rsidRPr="00B77545" w:rsidRDefault="00E4739D" w:rsidP="00385CE0">
            <w:pPr>
              <w:ind w:firstLine="709"/>
              <w:rPr>
                <w:b/>
                <w:color w:val="000000" w:themeColor="text1"/>
                <w:sz w:val="24"/>
                <w:szCs w:val="24"/>
                <w:lang w:val="ro-RO"/>
              </w:rPr>
            </w:pPr>
            <w:r w:rsidRPr="00B77545">
              <w:rPr>
                <w:color w:val="0D0D0D"/>
                <w:sz w:val="24"/>
                <w:szCs w:val="24"/>
                <w:shd w:val="clear" w:color="auto" w:fill="FFFFFF"/>
                <w:lang w:val="ro-RO"/>
              </w:rPr>
              <w:t xml:space="preserve">Pe măsură ce importul de </w:t>
            </w:r>
            <w:r w:rsidRPr="00B77545">
              <w:rPr>
                <w:color w:val="1C1C1C"/>
                <w:sz w:val="24"/>
                <w:szCs w:val="24"/>
                <w:shd w:val="clear" w:color="auto" w:fill="FFFFFF"/>
                <w:lang w:val="ro-RO"/>
              </w:rPr>
              <w:t xml:space="preserve">mașini și aparate electrice </w:t>
            </w:r>
            <w:r w:rsidRPr="00B77545">
              <w:rPr>
                <w:color w:val="0D0D0D"/>
                <w:sz w:val="24"/>
                <w:szCs w:val="24"/>
                <w:shd w:val="clear" w:color="auto" w:fill="FFFFFF"/>
                <w:lang w:val="ro-RO"/>
              </w:rPr>
              <w:t>neconforme crește, impactul lor negativ asupra mediului devine evident, necesitând măsuri urgente pentru a preveni transferul de poluare.</w:t>
            </w:r>
          </w:p>
          <w:p w14:paraId="3BC07CA8" w14:textId="60F892C0" w:rsidR="004C4923" w:rsidRPr="00B77545" w:rsidRDefault="004C4923" w:rsidP="004C4923">
            <w:pPr>
              <w:rPr>
                <w:sz w:val="24"/>
                <w:szCs w:val="24"/>
                <w:lang w:val="ro-RO"/>
              </w:rPr>
            </w:pPr>
            <w:r w:rsidRPr="00B77545">
              <w:rPr>
                <w:sz w:val="24"/>
                <w:szCs w:val="24"/>
                <w:lang w:val="ro-RO"/>
              </w:rPr>
              <w:t xml:space="preserve">Proiectarea ecologică este un concept de proiectare a produsului care tinde să reducă impactul global asupra mediului al unui anumit produs în diferite moduri. Acesta poate include inovații distincte, cum ar fi plasarea butonului de pornire/oprire a televizorului, făcând astfel mai ușoară sau mai dificilă deconectarea televizorului și economisirea energiei, sau aspecte simple, precum metalele conținute sau modul în care diferite componente ale produsului uzat </w:t>
            </w:r>
            <w:r w:rsidRPr="00B77545">
              <w:rPr>
                <w:sz w:val="24"/>
                <w:szCs w:val="24"/>
                <w:lang w:val="ro-RO"/>
              </w:rPr>
              <w:lastRenderedPageBreak/>
              <w:t>pot fi reciclate. Performanța ecologică și eficiența energetică pot fi îmbunătățite prin includerea aspectelor de mediu la una din primele etape a creării produsului.</w:t>
            </w:r>
          </w:p>
          <w:p w14:paraId="2EC468CE" w14:textId="65CF22C0" w:rsidR="003349EB" w:rsidRPr="00B77545" w:rsidRDefault="00AD218D" w:rsidP="003349EB">
            <w:pPr>
              <w:rPr>
                <w:sz w:val="24"/>
                <w:szCs w:val="24"/>
                <w:lang w:val="ro-RO"/>
              </w:rPr>
            </w:pPr>
            <w:r w:rsidRPr="00B77545">
              <w:rPr>
                <w:sz w:val="24"/>
                <w:szCs w:val="24"/>
                <w:lang w:val="ro-RO"/>
              </w:rPr>
              <w:t>Prin urmare, în centrul proiectării ecologice este conceptul ciclului de viață al produsului. Începe prin extragerea resurselor din natură, continuă cu producerea materialelor și procesele de fabricare a produselor/componentelor, utilizarea și menținerea unui produs, și se încheie la etapa de finalizare a vieții (abordarea „de la leagăn la mormânt”) așa cum e detaliat în Fig</w:t>
            </w:r>
            <w:r w:rsidR="00B61C4E" w:rsidRPr="00B77545">
              <w:rPr>
                <w:sz w:val="24"/>
                <w:szCs w:val="24"/>
                <w:lang w:val="ro-RO"/>
              </w:rPr>
              <w:t xml:space="preserve">ura </w:t>
            </w:r>
            <w:r w:rsidRPr="00B77545">
              <w:rPr>
                <w:sz w:val="24"/>
                <w:szCs w:val="24"/>
                <w:lang w:val="ro-RO"/>
              </w:rPr>
              <w:t>2:</w:t>
            </w:r>
          </w:p>
          <w:p w14:paraId="5D0D1712" w14:textId="7BF751E3" w:rsidR="00365D5E" w:rsidRPr="00B77545" w:rsidRDefault="003349EB" w:rsidP="003349EB">
            <w:pPr>
              <w:ind w:firstLine="0"/>
              <w:rPr>
                <w:b/>
                <w:color w:val="000000"/>
                <w:sz w:val="24"/>
                <w:szCs w:val="24"/>
                <w:lang w:val="ro-RO"/>
              </w:rPr>
            </w:pPr>
            <w:r w:rsidRPr="00B77545">
              <w:rPr>
                <w:b/>
                <w:noProof/>
                <w:color w:val="000000"/>
                <w:sz w:val="24"/>
                <w:szCs w:val="24"/>
                <w:lang w:val="en-GB" w:eastAsia="en-GB"/>
              </w:rPr>
              <w:drawing>
                <wp:inline distT="0" distB="0" distL="0" distR="0" wp14:anchorId="5A0D653A" wp14:editId="2A1DCCF1">
                  <wp:extent cx="6192145" cy="1971397"/>
                  <wp:effectExtent l="0" t="0" r="0" b="0"/>
                  <wp:docPr id="1134853649" name="Рисунок 3" descr="Изображение выглядит как текст, Шриф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53649" name="Рисунок 3" descr="Изображение выглядит как текст, Шрифт, диаграмма, снимок экра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2518" cy="1981067"/>
                          </a:xfrm>
                          <a:prstGeom prst="rect">
                            <a:avLst/>
                          </a:prstGeom>
                        </pic:spPr>
                      </pic:pic>
                    </a:graphicData>
                  </a:graphic>
                </wp:inline>
              </w:drawing>
            </w:r>
          </w:p>
          <w:p w14:paraId="2D902D15" w14:textId="77777777" w:rsidR="00F61C63" w:rsidRPr="00B77545" w:rsidRDefault="003431F0" w:rsidP="00F61C63">
            <w:pPr>
              <w:ind w:firstLine="567"/>
              <w:contextualSpacing/>
              <w:rPr>
                <w:color w:val="000000" w:themeColor="text1"/>
                <w:sz w:val="24"/>
                <w:szCs w:val="24"/>
                <w:shd w:val="clear" w:color="auto" w:fill="FFFFFF"/>
                <w:lang w:val="ro-RO"/>
              </w:rPr>
            </w:pPr>
            <w:r w:rsidRPr="00B77545">
              <w:rPr>
                <w:color w:val="000000" w:themeColor="text1"/>
                <w:sz w:val="24"/>
                <w:szCs w:val="24"/>
                <w:shd w:val="clear" w:color="auto" w:fill="FFFFFF"/>
                <w:lang w:val="ro-RO"/>
              </w:rPr>
              <w:t xml:space="preserve">Interesul cetățenilor UE pentru produsele ecologice este în creștere, așa cum relevă sondajul </w:t>
            </w:r>
            <w:proofErr w:type="spellStart"/>
            <w:r w:rsidRPr="00B77545">
              <w:rPr>
                <w:color w:val="000000" w:themeColor="text1"/>
                <w:sz w:val="24"/>
                <w:szCs w:val="24"/>
                <w:shd w:val="clear" w:color="auto" w:fill="FFFFFF"/>
                <w:lang w:val="ro-RO"/>
              </w:rPr>
              <w:t>Eurobarometru</w:t>
            </w:r>
            <w:proofErr w:type="spellEnd"/>
            <w:r w:rsidRPr="00B77545">
              <w:rPr>
                <w:color w:val="000000" w:themeColor="text1"/>
                <w:sz w:val="24"/>
                <w:szCs w:val="24"/>
                <w:shd w:val="clear" w:color="auto" w:fill="FFFFFF"/>
                <w:lang w:val="ro-RO"/>
              </w:rPr>
              <w:t xml:space="preserve"> 2020 dedicat agriculturii UE și Politicii Agricole Comune (PAC). Participanții la sondaj percep produsele ecologice ca fiind mai conforme cu normele legate de pesticide, îngrășăminte și antibiotice, cu 82% dintre respondenți exprimându-și acordul. De asemenea, 81% cred că aceste produse sunt mai bune pentru mediul înconjurător, iar 80% sunt de părere că sunt asociate cu un nivel superior de bunăstare animală. Notabil, recunoașterea logo-ului organic a crescut semnificativ, de la 27% în 2017 la 56% în prezent, indicând o mai mare conștientizare și apreciere a produselor ecologice în rândul populației UE.</w:t>
            </w:r>
          </w:p>
          <w:p w14:paraId="41191A23" w14:textId="6DECB95E" w:rsidR="00F61C63" w:rsidRPr="00B77545" w:rsidRDefault="00F61C63" w:rsidP="00F61C63">
            <w:pPr>
              <w:ind w:firstLine="567"/>
              <w:contextualSpacing/>
              <w:rPr>
                <w:color w:val="000000" w:themeColor="text1"/>
                <w:sz w:val="24"/>
                <w:szCs w:val="24"/>
                <w:shd w:val="clear" w:color="auto" w:fill="FFFFFF"/>
                <w:lang w:val="ro-RO"/>
              </w:rPr>
            </w:pPr>
            <w:r w:rsidRPr="00B77545">
              <w:rPr>
                <w:color w:val="000000" w:themeColor="text1"/>
                <w:sz w:val="24"/>
                <w:szCs w:val="24"/>
                <w:lang w:val="ro-RO"/>
              </w:rPr>
              <w:t xml:space="preserve">Pentru eficientizarea </w:t>
            </w:r>
            <w:proofErr w:type="spellStart"/>
            <w:r w:rsidRPr="00B77545">
              <w:rPr>
                <w:color w:val="000000" w:themeColor="text1"/>
                <w:sz w:val="24"/>
                <w:szCs w:val="24"/>
                <w:lang w:val="ro-RO"/>
              </w:rPr>
              <w:t>şi</w:t>
            </w:r>
            <w:proofErr w:type="spellEnd"/>
            <w:r w:rsidRPr="00B77545">
              <w:rPr>
                <w:color w:val="000000" w:themeColor="text1"/>
                <w:sz w:val="24"/>
                <w:szCs w:val="24"/>
                <w:lang w:val="ro-RO"/>
              </w:rPr>
              <w:t xml:space="preserve"> intensificarea exportului </w:t>
            </w:r>
            <w:proofErr w:type="spellStart"/>
            <w:r w:rsidRPr="00B77545">
              <w:rPr>
                <w:color w:val="000000" w:themeColor="text1"/>
                <w:sz w:val="24"/>
                <w:szCs w:val="24"/>
                <w:lang w:val="ro-RO"/>
              </w:rPr>
              <w:t>mărfurilor</w:t>
            </w:r>
            <w:proofErr w:type="spellEnd"/>
            <w:r w:rsidRPr="00B77545">
              <w:rPr>
                <w:color w:val="000000" w:themeColor="text1"/>
                <w:sz w:val="24"/>
                <w:szCs w:val="24"/>
                <w:lang w:val="ro-RO"/>
              </w:rPr>
              <w:t xml:space="preserve"> </w:t>
            </w:r>
            <w:proofErr w:type="spellStart"/>
            <w:r w:rsidRPr="00B77545">
              <w:rPr>
                <w:color w:val="000000" w:themeColor="text1"/>
                <w:sz w:val="24"/>
                <w:szCs w:val="24"/>
                <w:lang w:val="ro-RO"/>
              </w:rPr>
              <w:t>şi</w:t>
            </w:r>
            <w:proofErr w:type="spellEnd"/>
            <w:r w:rsidRPr="00B77545">
              <w:rPr>
                <w:color w:val="000000" w:themeColor="text1"/>
                <w:sz w:val="24"/>
                <w:szCs w:val="24"/>
                <w:lang w:val="ro-RO"/>
              </w:rPr>
              <w:t xml:space="preserve"> serviciilor autohtone pe </w:t>
            </w:r>
            <w:proofErr w:type="spellStart"/>
            <w:r w:rsidRPr="00B77545">
              <w:rPr>
                <w:color w:val="000000" w:themeColor="text1"/>
                <w:sz w:val="24"/>
                <w:szCs w:val="24"/>
                <w:lang w:val="ro-RO"/>
              </w:rPr>
              <w:t>piaţa</w:t>
            </w:r>
            <w:proofErr w:type="spellEnd"/>
            <w:r w:rsidRPr="00B77545">
              <w:rPr>
                <w:color w:val="000000" w:themeColor="text1"/>
                <w:sz w:val="24"/>
                <w:szCs w:val="24"/>
                <w:lang w:val="ro-RO"/>
              </w:rPr>
              <w:t xml:space="preserve"> Uniunii Europene este necesar respectarea standardelor europene de calitate a </w:t>
            </w:r>
            <w:proofErr w:type="spellStart"/>
            <w:r w:rsidRPr="00B77545">
              <w:rPr>
                <w:color w:val="000000" w:themeColor="text1"/>
                <w:sz w:val="24"/>
                <w:szCs w:val="24"/>
                <w:lang w:val="ro-RO"/>
              </w:rPr>
              <w:t>mărfurilor</w:t>
            </w:r>
            <w:proofErr w:type="spellEnd"/>
            <w:r w:rsidRPr="00B77545">
              <w:rPr>
                <w:color w:val="000000" w:themeColor="text1"/>
                <w:sz w:val="24"/>
                <w:szCs w:val="24"/>
                <w:lang w:val="ro-RO"/>
              </w:rPr>
              <w:t xml:space="preserve"> </w:t>
            </w:r>
            <w:proofErr w:type="spellStart"/>
            <w:r w:rsidRPr="00B77545">
              <w:rPr>
                <w:color w:val="000000" w:themeColor="text1"/>
                <w:sz w:val="24"/>
                <w:szCs w:val="24"/>
                <w:lang w:val="ro-RO"/>
              </w:rPr>
              <w:t>şi</w:t>
            </w:r>
            <w:proofErr w:type="spellEnd"/>
            <w:r w:rsidRPr="00B77545">
              <w:rPr>
                <w:color w:val="000000" w:themeColor="text1"/>
                <w:sz w:val="24"/>
                <w:szCs w:val="24"/>
                <w:lang w:val="ro-RO"/>
              </w:rPr>
              <w:t xml:space="preserve"> serviciilor, precum </w:t>
            </w:r>
            <w:proofErr w:type="spellStart"/>
            <w:r w:rsidRPr="00B77545">
              <w:rPr>
                <w:color w:val="000000" w:themeColor="text1"/>
                <w:sz w:val="24"/>
                <w:szCs w:val="24"/>
                <w:lang w:val="ro-RO"/>
              </w:rPr>
              <w:t>şi</w:t>
            </w:r>
            <w:proofErr w:type="spellEnd"/>
            <w:r w:rsidRPr="00B77545">
              <w:rPr>
                <w:color w:val="000000" w:themeColor="text1"/>
                <w:sz w:val="24"/>
                <w:szCs w:val="24"/>
                <w:lang w:val="ro-RO"/>
              </w:rPr>
              <w:t xml:space="preserve"> a standardelor de </w:t>
            </w:r>
            <w:proofErr w:type="spellStart"/>
            <w:r w:rsidRPr="00B77545">
              <w:rPr>
                <w:color w:val="000000" w:themeColor="text1"/>
                <w:sz w:val="24"/>
                <w:szCs w:val="24"/>
                <w:lang w:val="ro-RO"/>
              </w:rPr>
              <w:t>protecţie</w:t>
            </w:r>
            <w:proofErr w:type="spellEnd"/>
            <w:r w:rsidRPr="00B77545">
              <w:rPr>
                <w:color w:val="000000" w:themeColor="text1"/>
                <w:sz w:val="24"/>
                <w:szCs w:val="24"/>
                <w:lang w:val="ro-RO"/>
              </w:rPr>
              <w:t xml:space="preserve"> a mediului</w:t>
            </w:r>
            <w:r w:rsidRPr="00B77545">
              <w:rPr>
                <w:sz w:val="24"/>
                <w:szCs w:val="24"/>
                <w:lang w:val="ro-RO"/>
              </w:rPr>
              <w:t xml:space="preserve">. </w:t>
            </w:r>
          </w:p>
          <w:p w14:paraId="29A8C92F" w14:textId="5602CB0F" w:rsidR="00224ECB" w:rsidRPr="00B77545" w:rsidRDefault="00224ECB" w:rsidP="00F20057">
            <w:pPr>
              <w:ind w:firstLine="0"/>
              <w:rPr>
                <w:b/>
                <w:color w:val="000000"/>
                <w:sz w:val="24"/>
                <w:szCs w:val="24"/>
                <w:lang w:val="ro-RO"/>
              </w:rPr>
            </w:pPr>
            <w:r w:rsidRPr="00B77545">
              <w:rPr>
                <w:b/>
                <w:color w:val="000000"/>
                <w:sz w:val="24"/>
                <w:szCs w:val="24"/>
                <w:lang w:val="ro-RO"/>
              </w:rPr>
              <w:t xml:space="preserve">Impactul asupra persoanelor, entităților afectate </w:t>
            </w:r>
          </w:p>
          <w:p w14:paraId="02AA51F8" w14:textId="5B175163" w:rsidR="00DD6EEE" w:rsidRPr="00B77545" w:rsidRDefault="00DD6EEE" w:rsidP="004D0813">
            <w:pPr>
              <w:ind w:firstLine="709"/>
              <w:rPr>
                <w:sz w:val="24"/>
                <w:szCs w:val="24"/>
                <w:lang w:val="ro-RO"/>
              </w:rPr>
            </w:pPr>
            <w:r w:rsidRPr="00B77545">
              <w:rPr>
                <w:sz w:val="24"/>
                <w:szCs w:val="24"/>
                <w:lang w:val="ro-RO"/>
              </w:rPr>
              <w:t>Componenta energetică este inclusă în calcularea indicatorilor cheie ce țin de sărăcie, cum ar fi sărăcia absolută și nivelul minimului de existență, fiind incorporată în mod implicit în criteriile de eligibilitate pentru beneficiarii asistenței sociale.</w:t>
            </w:r>
          </w:p>
          <w:p w14:paraId="084DE900" w14:textId="074BD155" w:rsidR="004D0813" w:rsidRPr="00B77545" w:rsidRDefault="004D0813" w:rsidP="004D0813">
            <w:pPr>
              <w:ind w:firstLine="709"/>
              <w:rPr>
                <w:lang w:val="ro-RO"/>
              </w:rPr>
            </w:pPr>
            <w:r w:rsidRPr="00B77545">
              <w:rPr>
                <w:sz w:val="24"/>
                <w:szCs w:val="24"/>
                <w:lang w:val="ro-RO"/>
              </w:rPr>
              <w:t xml:space="preserve">Rezultatele estimării realizate pentru 2021, prin ajustarea datelor pentru 2020 la indicele prețului de consum, relevă o creștere a cheltuielilor lunare totale ale gospodăriilor pentru energie cu 26,6% în comparație cu anul precedent. Această creștere a cheltuielilor a fost mai accentuată pentru gospodăriile urbane (cu 36%) în comparație cu cele rurale (cu 19,7%). Totuși, ponderea cheltuielilor pentru energie în cheltuielile lunare totale ale gospodăriilor a crescut până la 13,2% (în mediul urban 11,8% și în mediul rural 14,7%). </w:t>
            </w:r>
          </w:p>
          <w:p w14:paraId="21814E27" w14:textId="617D5B07" w:rsidR="00224ECB" w:rsidRPr="00B77545" w:rsidRDefault="00224ECB" w:rsidP="00B95E1C">
            <w:pPr>
              <w:rPr>
                <w:b/>
                <w:sz w:val="24"/>
                <w:szCs w:val="24"/>
                <w:lang w:val="ro-RO"/>
              </w:rPr>
            </w:pPr>
            <w:r w:rsidRPr="00B77545">
              <w:rPr>
                <w:b/>
                <w:sz w:val="24"/>
                <w:szCs w:val="24"/>
                <w:lang w:val="ro-RO"/>
              </w:rPr>
              <w:t>Persoanele/entitățile, care contribuie la apariția problemei</w:t>
            </w:r>
          </w:p>
          <w:p w14:paraId="376148E8" w14:textId="77777777" w:rsidR="00B95E1C" w:rsidRPr="00B77545" w:rsidRDefault="00B95E1C" w:rsidP="00B95E1C">
            <w:pPr>
              <w:rPr>
                <w:bCs/>
                <w:sz w:val="24"/>
                <w:szCs w:val="24"/>
                <w:lang w:val="ro-RO" w:eastAsia="ru-RU"/>
              </w:rPr>
            </w:pPr>
            <w:r w:rsidRPr="00B77545">
              <w:rPr>
                <w:bCs/>
                <w:sz w:val="24"/>
                <w:szCs w:val="24"/>
                <w:lang w:val="ro-RO" w:eastAsia="ru-RU"/>
              </w:rPr>
              <w:t xml:space="preserve">Ținem să menționăm că, la moment, în Republica Moldova nu au fost identificați producători de produse </w:t>
            </w:r>
            <w:r w:rsidRPr="00B77545">
              <w:rPr>
                <w:color w:val="000000" w:themeColor="text1"/>
                <w:sz w:val="24"/>
                <w:szCs w:val="24"/>
                <w:lang w:val="ro-RO"/>
              </w:rPr>
              <w:t>cu impact energetic</w:t>
            </w:r>
            <w:r w:rsidRPr="00B77545">
              <w:rPr>
                <w:bCs/>
                <w:sz w:val="24"/>
                <w:szCs w:val="24"/>
                <w:lang w:val="ro-RO" w:eastAsia="ru-RU"/>
              </w:rPr>
              <w:t xml:space="preserve"> care se clasifică sub aria de aplicare a Regulamentelor promovate prin prezentul proiect de Hotărâre, cu toate acestea există distribuitori oficiali de astfel de produse.</w:t>
            </w:r>
          </w:p>
          <w:p w14:paraId="1E63CF1C" w14:textId="7F803403" w:rsidR="00B95E1C" w:rsidRPr="00B77545" w:rsidRDefault="00B95E1C" w:rsidP="00B95E1C">
            <w:pPr>
              <w:rPr>
                <w:bCs/>
                <w:sz w:val="24"/>
                <w:szCs w:val="24"/>
                <w:lang w:val="ro-RO" w:eastAsia="ru-RU"/>
              </w:rPr>
            </w:pPr>
            <w:r w:rsidRPr="00B77545">
              <w:rPr>
                <w:bCs/>
                <w:sz w:val="24"/>
                <w:szCs w:val="24"/>
                <w:lang w:val="ro-RO" w:eastAsia="ja-JP"/>
              </w:rPr>
              <w:t>Majoritatea produselor importate sunt provenite din Uniunea Europeană, și apoi China, Rusia, Turcia.</w:t>
            </w:r>
          </w:p>
          <w:p w14:paraId="760D34F8" w14:textId="05042E86" w:rsidR="00B95E1C" w:rsidRPr="00B77545" w:rsidRDefault="00B95E1C" w:rsidP="00B95E1C">
            <w:pPr>
              <w:spacing w:before="120"/>
              <w:rPr>
                <w:bCs/>
                <w:sz w:val="24"/>
                <w:szCs w:val="24"/>
                <w:lang w:val="ro-RO" w:eastAsia="ru-RU"/>
              </w:rPr>
            </w:pPr>
            <w:r w:rsidRPr="00B77545">
              <w:rPr>
                <w:bCs/>
                <w:sz w:val="24"/>
                <w:szCs w:val="24"/>
                <w:lang w:val="ro-RO" w:eastAsia="ru-RU"/>
              </w:rPr>
              <w:t xml:space="preserve">Problema afectează atât producătorii cât și distribuitorii de </w:t>
            </w:r>
            <w:r w:rsidRPr="00B77545">
              <w:rPr>
                <w:color w:val="000000" w:themeColor="text1"/>
                <w:sz w:val="24"/>
                <w:szCs w:val="24"/>
                <w:lang w:val="ro-RO"/>
              </w:rPr>
              <w:t>produselor cu impact energetic</w:t>
            </w:r>
            <w:r w:rsidRPr="00B77545">
              <w:rPr>
                <w:bCs/>
                <w:sz w:val="24"/>
                <w:szCs w:val="24"/>
                <w:lang w:val="ro-RO" w:eastAsia="ru-RU"/>
              </w:rPr>
              <w:t>, care sunt orientați pe piața de desfacere a Uniunii Europene, reieșind din faptul că respectarea cerințelor de proiectare ecologică crește costul final al produsului, făcând-</w:t>
            </w:r>
            <w:proofErr w:type="spellStart"/>
            <w:r w:rsidRPr="00B77545">
              <w:rPr>
                <w:bCs/>
                <w:sz w:val="24"/>
                <w:szCs w:val="24"/>
                <w:lang w:val="ro-RO" w:eastAsia="ru-RU"/>
              </w:rPr>
              <w:t>ul</w:t>
            </w:r>
            <w:proofErr w:type="spellEnd"/>
            <w:r w:rsidRPr="00B77545">
              <w:rPr>
                <w:bCs/>
                <w:sz w:val="24"/>
                <w:szCs w:val="24"/>
                <w:lang w:val="ro-RO" w:eastAsia="ru-RU"/>
              </w:rPr>
              <w:t xml:space="preserve"> necompetitiv cu produse fabricate fără respectarea acestora. </w:t>
            </w:r>
          </w:p>
          <w:p w14:paraId="0C4F311D" w14:textId="5674FB9C" w:rsidR="00B97D34" w:rsidRPr="00B77545" w:rsidRDefault="00224ECB" w:rsidP="00B97D34">
            <w:pPr>
              <w:rPr>
                <w:color w:val="000000" w:themeColor="text1"/>
                <w:sz w:val="24"/>
                <w:szCs w:val="24"/>
                <w:shd w:val="clear" w:color="auto" w:fill="FFFFFF"/>
                <w:lang w:val="ro-RO"/>
              </w:rPr>
            </w:pPr>
            <w:r w:rsidRPr="00B77545">
              <w:rPr>
                <w:b/>
                <w:i/>
                <w:sz w:val="24"/>
                <w:szCs w:val="24"/>
                <w:lang w:val="ro-RO"/>
              </w:rPr>
              <w:t>Obiectivul general</w:t>
            </w:r>
            <w:r w:rsidRPr="00B77545">
              <w:rPr>
                <w:sz w:val="24"/>
                <w:szCs w:val="24"/>
                <w:lang w:val="ro-RO"/>
              </w:rPr>
              <w:t xml:space="preserve"> </w:t>
            </w:r>
            <w:r w:rsidRPr="00B77545">
              <w:rPr>
                <w:color w:val="000000" w:themeColor="text1"/>
                <w:sz w:val="24"/>
                <w:szCs w:val="24"/>
                <w:lang w:val="ro-RO"/>
              </w:rPr>
              <w:t xml:space="preserve">al </w:t>
            </w:r>
            <w:r w:rsidR="007A767E" w:rsidRPr="00B77545">
              <w:rPr>
                <w:color w:val="000000" w:themeColor="text1"/>
                <w:sz w:val="24"/>
                <w:szCs w:val="24"/>
                <w:lang w:val="ro-RO"/>
              </w:rPr>
              <w:t>proiectului</w:t>
            </w:r>
            <w:r w:rsidR="00B97D34" w:rsidRPr="00B77545">
              <w:rPr>
                <w:color w:val="000000" w:themeColor="text1"/>
                <w:sz w:val="24"/>
                <w:szCs w:val="24"/>
                <w:lang w:val="ro-RO"/>
              </w:rPr>
              <w:t xml:space="preserve"> </w:t>
            </w:r>
            <w:r w:rsidR="00B97D34" w:rsidRPr="00B77545">
              <w:rPr>
                <w:color w:val="000000" w:themeColor="text1"/>
                <w:sz w:val="24"/>
                <w:szCs w:val="24"/>
                <w:shd w:val="clear" w:color="auto" w:fill="FFFFFF"/>
                <w:lang w:val="ro-RO"/>
              </w:rPr>
              <w:t>este să consolideze cadrul juridic, promovând adoptarea unor standarde uniforme în întreaga Uniune Europeană pentru creșterea performanței de mediu pentru o gamă largă de produse cu impact energetic, inclusiv echipamente utilizate în sfera casnică, profesională și în sectorul comercial.</w:t>
            </w:r>
          </w:p>
          <w:p w14:paraId="4DF502A3" w14:textId="458E021F" w:rsidR="00DD6EEE" w:rsidRPr="00B77545" w:rsidRDefault="00DD6EEE" w:rsidP="00DD6EEE">
            <w:pPr>
              <w:ind w:firstLine="567"/>
              <w:contextualSpacing/>
              <w:rPr>
                <w:color w:val="0D0D0D"/>
                <w:sz w:val="24"/>
                <w:szCs w:val="24"/>
                <w:shd w:val="clear" w:color="auto" w:fill="FFFFFF"/>
                <w:lang w:val="ro-RO"/>
              </w:rPr>
            </w:pPr>
            <w:r w:rsidRPr="00B77545">
              <w:rPr>
                <w:color w:val="000000" w:themeColor="text1"/>
                <w:sz w:val="24"/>
                <w:szCs w:val="24"/>
                <w:shd w:val="clear" w:color="auto" w:fill="FFFFFF"/>
                <w:lang w:val="ro-RO"/>
              </w:rPr>
              <w:lastRenderedPageBreak/>
              <w:t>Republica Moldova își propune dezvoltarea unui sector energetic competitiv și eficient, care să asigure consumatorilor acces la resurse energetice de înaltă calitate, la prețuri rezonabile și în condiții de fiabilitate. Obiectivele includ adaptarea la creșterea prețurilor la energie, reducerea dependenței de importurile de energie prin dezvoltarea energiei regenerabile, și minimizarea impactului sectorului energetic asupra mediului și schimbărilor climatice. ODD 7, care este reglementat în Strategia Națională de Dezvoltare “Moldova Europeană 2030” reprezintă un număr mic, dar esențial, de direcții prioritare în sectorul energetic, concentrându-se pe producția sustenabilă și utilizarea responsabilă a energiei, alături de garantarea unui acces echitabil la resurse energetice sigure și eficiente.</w:t>
            </w:r>
          </w:p>
        </w:tc>
      </w:tr>
      <w:tr w:rsidR="00224ECB" w:rsidRPr="00B77545" w14:paraId="7C4ECBC6" w14:textId="77777777" w:rsidTr="00B77545">
        <w:trPr>
          <w:trHeight w:val="248"/>
        </w:trPr>
        <w:tc>
          <w:tcPr>
            <w:tcW w:w="5000" w:type="pct"/>
            <w:gridSpan w:val="2"/>
            <w:shd w:val="clear" w:color="auto" w:fill="D9D9D9"/>
          </w:tcPr>
          <w:p w14:paraId="1788F5EA" w14:textId="60E58409" w:rsidR="00224ECB" w:rsidRPr="00B77545" w:rsidRDefault="00224ECB" w:rsidP="00F20057">
            <w:pPr>
              <w:tabs>
                <w:tab w:val="left" w:pos="3898"/>
              </w:tabs>
              <w:spacing w:before="120" w:after="120"/>
              <w:ind w:firstLine="0"/>
              <w:rPr>
                <w:bCs/>
                <w:sz w:val="24"/>
                <w:szCs w:val="24"/>
                <w:lang w:val="ro-RO"/>
              </w:rPr>
            </w:pPr>
            <w:r w:rsidRPr="00B77545">
              <w:rPr>
                <w:bCs/>
                <w:sz w:val="24"/>
                <w:szCs w:val="24"/>
                <w:lang w:val="ro-RO"/>
              </w:rPr>
              <w:lastRenderedPageBreak/>
              <w:t>c)</w:t>
            </w:r>
            <w:r w:rsidR="00B61C4E" w:rsidRPr="00B77545">
              <w:rPr>
                <w:bCs/>
                <w:sz w:val="24"/>
                <w:szCs w:val="24"/>
                <w:lang w:val="ro-RO"/>
              </w:rPr>
              <w:t xml:space="preserve"> </w:t>
            </w:r>
            <w:proofErr w:type="spellStart"/>
            <w:r w:rsidRPr="00B77545">
              <w:rPr>
                <w:i/>
                <w:sz w:val="24"/>
                <w:szCs w:val="24"/>
                <w:lang w:val="ro-RO" w:eastAsia="ru-RU"/>
              </w:rPr>
              <w:t>Expuneţi</w:t>
            </w:r>
            <w:proofErr w:type="spellEnd"/>
            <w:r w:rsidRPr="00B77545">
              <w:rPr>
                <w:i/>
                <w:sz w:val="24"/>
                <w:szCs w:val="24"/>
                <w:lang w:val="ro-RO" w:eastAsia="ru-RU"/>
              </w:rPr>
              <w:t xml:space="preserve"> clar cauzele care au dus la </w:t>
            </w:r>
            <w:r w:rsidR="00B61C4E" w:rsidRPr="00B77545">
              <w:rPr>
                <w:i/>
                <w:sz w:val="24"/>
                <w:szCs w:val="24"/>
                <w:lang w:val="ro-RO" w:eastAsia="ru-RU"/>
              </w:rPr>
              <w:t>apariția</w:t>
            </w:r>
            <w:r w:rsidRPr="00B77545">
              <w:rPr>
                <w:i/>
                <w:sz w:val="24"/>
                <w:szCs w:val="24"/>
                <w:lang w:val="ro-RO" w:eastAsia="ru-RU"/>
              </w:rPr>
              <w:t xml:space="preserve"> problemei </w:t>
            </w:r>
          </w:p>
        </w:tc>
      </w:tr>
      <w:tr w:rsidR="00224ECB" w:rsidRPr="00B77545" w14:paraId="3DBF42E5" w14:textId="77777777" w:rsidTr="00B77545">
        <w:trPr>
          <w:trHeight w:val="248"/>
        </w:trPr>
        <w:tc>
          <w:tcPr>
            <w:tcW w:w="5000" w:type="pct"/>
            <w:gridSpan w:val="2"/>
          </w:tcPr>
          <w:p w14:paraId="2DA39D78" w14:textId="77777777" w:rsidR="001B00A6" w:rsidRPr="00B77545" w:rsidRDefault="00224ECB" w:rsidP="00F20057">
            <w:pPr>
              <w:tabs>
                <w:tab w:val="left" w:pos="6820"/>
              </w:tabs>
              <w:ind w:firstLine="0"/>
              <w:rPr>
                <w:b/>
                <w:color w:val="000000"/>
                <w:sz w:val="24"/>
                <w:szCs w:val="24"/>
                <w:lang w:val="ro-RO"/>
              </w:rPr>
            </w:pPr>
            <w:r w:rsidRPr="00B77545">
              <w:rPr>
                <w:b/>
                <w:color w:val="000000"/>
                <w:sz w:val="24"/>
                <w:szCs w:val="24"/>
                <w:lang w:val="ro-RO"/>
              </w:rPr>
              <w:t>Cauzele care au dus la apariția problemei sunt:</w:t>
            </w:r>
          </w:p>
          <w:p w14:paraId="6FF79A56" w14:textId="3C2E1141" w:rsidR="006E409E" w:rsidRPr="00B77545" w:rsidRDefault="00FD1078" w:rsidP="00A57E15">
            <w:pPr>
              <w:pStyle w:val="ListParagraph"/>
              <w:numPr>
                <w:ilvl w:val="0"/>
                <w:numId w:val="24"/>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consumul de energie casnic reprezintă aproape 50% din consumului final de energie și aparatele electrocasnice de uz casnic sunt responsabile pentru aproape 70-80% din acest consum;</w:t>
            </w:r>
          </w:p>
          <w:p w14:paraId="732758B2" w14:textId="77777777" w:rsidR="00A57E15" w:rsidRPr="00B77545" w:rsidRDefault="00A57E15" w:rsidP="00A57E15">
            <w:pPr>
              <w:pStyle w:val="ListParagraph"/>
              <w:numPr>
                <w:ilvl w:val="0"/>
                <w:numId w:val="24"/>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cadrul legal pentru performanța minimă a produselor cu impact energetic (cadrul proiectării ecologice al produselor cu impact energetic) este parțial în vigoare în Moldova și nu este complet actualizat;</w:t>
            </w:r>
          </w:p>
          <w:p w14:paraId="09D60916" w14:textId="7DE2631A" w:rsidR="00A57E15" w:rsidRPr="00B77545" w:rsidRDefault="00A57E15" w:rsidP="00A57E15">
            <w:pPr>
              <w:pStyle w:val="ListParagraph"/>
              <w:numPr>
                <w:ilvl w:val="0"/>
                <w:numId w:val="24"/>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toate produsele cu impact energetic plasate pe piață sau puse în funcțiune în Moldova sunt complet importate și lipsa punerii în aplicare efectivă crește probabilitatea că produsele neconforme și mai puțin eficiente energetic vor fi direcționate către piața Moldovei;</w:t>
            </w:r>
          </w:p>
          <w:p w14:paraId="5145C2A1" w14:textId="77777777" w:rsidR="00C0441E" w:rsidRPr="00B77545" w:rsidRDefault="006E409E" w:rsidP="00A57E15">
            <w:pPr>
              <w:pStyle w:val="ListParagraph"/>
              <w:numPr>
                <w:ilvl w:val="0"/>
                <w:numId w:val="24"/>
              </w:numPr>
              <w:tabs>
                <w:tab w:val="left" w:pos="6820"/>
              </w:tabs>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 xml:space="preserve">lipsa </w:t>
            </w:r>
            <w:r w:rsidR="001B00A6" w:rsidRPr="00B77545">
              <w:rPr>
                <w:rFonts w:ascii="Times New Roman" w:hAnsi="Times New Roman"/>
                <w:color w:val="000000" w:themeColor="text1"/>
                <w:sz w:val="24"/>
                <w:szCs w:val="24"/>
                <w:lang w:val="ro-RO"/>
              </w:rPr>
              <w:t>un</w:t>
            </w:r>
            <w:r w:rsidRPr="00B77545">
              <w:rPr>
                <w:rFonts w:ascii="Times New Roman" w:hAnsi="Times New Roman"/>
                <w:color w:val="000000" w:themeColor="text1"/>
                <w:sz w:val="24"/>
                <w:szCs w:val="24"/>
                <w:lang w:val="ro-RO"/>
              </w:rPr>
              <w:t>ui</w:t>
            </w:r>
            <w:r w:rsidR="001B00A6" w:rsidRPr="00B77545">
              <w:rPr>
                <w:rFonts w:ascii="Times New Roman" w:hAnsi="Times New Roman"/>
                <w:color w:val="000000" w:themeColor="text1"/>
                <w:sz w:val="24"/>
                <w:szCs w:val="24"/>
                <w:lang w:val="ro-RO"/>
              </w:rPr>
              <w:t xml:space="preserve"> sistem de control eficient al produselor </w:t>
            </w:r>
            <w:proofErr w:type="spellStart"/>
            <w:r w:rsidR="001B00A6" w:rsidRPr="00B77545">
              <w:rPr>
                <w:rFonts w:ascii="Times New Roman" w:hAnsi="Times New Roman"/>
                <w:color w:val="000000" w:themeColor="text1"/>
                <w:sz w:val="24"/>
                <w:szCs w:val="24"/>
                <w:lang w:val="ro-RO"/>
              </w:rPr>
              <w:t>şi</w:t>
            </w:r>
            <w:proofErr w:type="spellEnd"/>
            <w:r w:rsidR="001B00A6" w:rsidRPr="00B77545">
              <w:rPr>
                <w:rFonts w:ascii="Times New Roman" w:hAnsi="Times New Roman"/>
                <w:color w:val="000000" w:themeColor="text1"/>
                <w:sz w:val="24"/>
                <w:szCs w:val="24"/>
                <w:lang w:val="ro-RO"/>
              </w:rPr>
              <w:t xml:space="preserve"> serviciilor autohtone prin prisma conformării acestora la standardele de mediu; </w:t>
            </w:r>
          </w:p>
          <w:p w14:paraId="1EAEECBC" w14:textId="6B794F09" w:rsidR="001B00A6" w:rsidRPr="00B77545" w:rsidRDefault="001B00A6" w:rsidP="00A57E15">
            <w:pPr>
              <w:pStyle w:val="ListParagraph"/>
              <w:numPr>
                <w:ilvl w:val="0"/>
                <w:numId w:val="24"/>
              </w:numPr>
              <w:tabs>
                <w:tab w:val="left" w:pos="6820"/>
              </w:tabs>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 xml:space="preserve">utilizarea </w:t>
            </w:r>
            <w:proofErr w:type="spellStart"/>
            <w:r w:rsidRPr="00B77545">
              <w:rPr>
                <w:rFonts w:ascii="Times New Roman" w:hAnsi="Times New Roman"/>
                <w:color w:val="000000" w:themeColor="text1"/>
                <w:sz w:val="24"/>
                <w:szCs w:val="24"/>
                <w:lang w:val="ro-RO"/>
              </w:rPr>
              <w:t>neraţională</w:t>
            </w:r>
            <w:proofErr w:type="spellEnd"/>
            <w:r w:rsidRPr="00B77545">
              <w:rPr>
                <w:rFonts w:ascii="Times New Roman" w:hAnsi="Times New Roman"/>
                <w:color w:val="000000" w:themeColor="text1"/>
                <w:sz w:val="24"/>
                <w:szCs w:val="24"/>
                <w:lang w:val="ro-RO"/>
              </w:rPr>
              <w:t xml:space="preserve"> a resurselor naturale în procesul de </w:t>
            </w:r>
            <w:r w:rsidR="00C0441E" w:rsidRPr="00B77545">
              <w:rPr>
                <w:rFonts w:ascii="Times New Roman" w:hAnsi="Times New Roman"/>
                <w:color w:val="000000" w:themeColor="text1"/>
                <w:sz w:val="24"/>
                <w:szCs w:val="24"/>
                <w:lang w:val="ro-RO"/>
              </w:rPr>
              <w:t>producție</w:t>
            </w:r>
            <w:r w:rsidRPr="00B77545">
              <w:rPr>
                <w:rFonts w:ascii="Times New Roman" w:hAnsi="Times New Roman"/>
                <w:color w:val="000000" w:themeColor="text1"/>
                <w:sz w:val="24"/>
                <w:szCs w:val="24"/>
                <w:lang w:val="ro-RO"/>
              </w:rPr>
              <w:t xml:space="preserve">; </w:t>
            </w:r>
          </w:p>
          <w:p w14:paraId="629B0504" w14:textId="77777777" w:rsidR="006E409E" w:rsidRPr="00B77545" w:rsidRDefault="006E409E" w:rsidP="00A57E15">
            <w:pPr>
              <w:pStyle w:val="ListParagraph"/>
              <w:numPr>
                <w:ilvl w:val="0"/>
                <w:numId w:val="24"/>
              </w:numPr>
              <w:tabs>
                <w:tab w:val="left" w:pos="6820"/>
              </w:tabs>
              <w:rPr>
                <w:rFonts w:ascii="Times New Roman" w:hAnsi="Times New Roman"/>
                <w:b/>
                <w:color w:val="000000" w:themeColor="text1"/>
                <w:sz w:val="24"/>
                <w:szCs w:val="24"/>
                <w:lang w:val="ro-RO"/>
              </w:rPr>
            </w:pPr>
            <w:r w:rsidRPr="00B77545">
              <w:rPr>
                <w:rFonts w:ascii="Times New Roman" w:hAnsi="Times New Roman"/>
                <w:color w:val="000000" w:themeColor="text1"/>
                <w:sz w:val="24"/>
                <w:szCs w:val="24"/>
                <w:lang w:val="ro-RO"/>
              </w:rPr>
              <w:t xml:space="preserve">utilizarea </w:t>
            </w:r>
            <w:r w:rsidR="001B00A6" w:rsidRPr="00B77545">
              <w:rPr>
                <w:rFonts w:ascii="Times New Roman" w:hAnsi="Times New Roman"/>
                <w:color w:val="000000" w:themeColor="text1"/>
                <w:sz w:val="24"/>
                <w:szCs w:val="24"/>
                <w:lang w:val="ro-RO"/>
              </w:rPr>
              <w:t>produse</w:t>
            </w:r>
            <w:r w:rsidRPr="00B77545">
              <w:rPr>
                <w:rFonts w:ascii="Times New Roman" w:hAnsi="Times New Roman"/>
                <w:color w:val="000000" w:themeColor="text1"/>
                <w:sz w:val="24"/>
                <w:szCs w:val="24"/>
                <w:lang w:val="ro-RO"/>
              </w:rPr>
              <w:t>lor</w:t>
            </w:r>
            <w:r w:rsidR="001B00A6" w:rsidRPr="00B77545">
              <w:rPr>
                <w:rFonts w:ascii="Times New Roman" w:hAnsi="Times New Roman"/>
                <w:color w:val="000000" w:themeColor="text1"/>
                <w:sz w:val="24"/>
                <w:szCs w:val="24"/>
                <w:lang w:val="ro-RO"/>
              </w:rPr>
              <w:t xml:space="preserve"> </w:t>
            </w:r>
            <w:proofErr w:type="spellStart"/>
            <w:r w:rsidR="001B00A6" w:rsidRPr="00B77545">
              <w:rPr>
                <w:rFonts w:ascii="Times New Roman" w:hAnsi="Times New Roman"/>
                <w:color w:val="000000" w:themeColor="text1"/>
                <w:sz w:val="24"/>
                <w:szCs w:val="24"/>
                <w:lang w:val="ro-RO"/>
              </w:rPr>
              <w:t>şi</w:t>
            </w:r>
            <w:proofErr w:type="spellEnd"/>
            <w:r w:rsidR="001B00A6" w:rsidRPr="00B77545">
              <w:rPr>
                <w:rFonts w:ascii="Times New Roman" w:hAnsi="Times New Roman"/>
                <w:color w:val="000000" w:themeColor="text1"/>
                <w:sz w:val="24"/>
                <w:szCs w:val="24"/>
                <w:lang w:val="ro-RO"/>
              </w:rPr>
              <w:t xml:space="preserve"> servicii</w:t>
            </w:r>
            <w:r w:rsidRPr="00B77545">
              <w:rPr>
                <w:rFonts w:ascii="Times New Roman" w:hAnsi="Times New Roman"/>
                <w:color w:val="000000" w:themeColor="text1"/>
                <w:sz w:val="24"/>
                <w:szCs w:val="24"/>
                <w:lang w:val="ro-RO"/>
              </w:rPr>
              <w:t>lor</w:t>
            </w:r>
            <w:r w:rsidR="001B00A6" w:rsidRPr="00B77545">
              <w:rPr>
                <w:rFonts w:ascii="Times New Roman" w:hAnsi="Times New Roman"/>
                <w:color w:val="000000" w:themeColor="text1"/>
                <w:sz w:val="24"/>
                <w:szCs w:val="24"/>
                <w:lang w:val="ro-RO"/>
              </w:rPr>
              <w:t xml:space="preserve"> autohtone necertificate din punct de vedere ecologic</w:t>
            </w:r>
            <w:r w:rsidRPr="00B77545">
              <w:rPr>
                <w:rFonts w:ascii="Times New Roman" w:hAnsi="Times New Roman"/>
                <w:color w:val="000000" w:themeColor="text1"/>
                <w:sz w:val="24"/>
                <w:szCs w:val="24"/>
                <w:lang w:val="ro-RO"/>
              </w:rPr>
              <w:t>;</w:t>
            </w:r>
          </w:p>
          <w:p w14:paraId="3AC1E3A8" w14:textId="22DFBCAA" w:rsidR="006E409E" w:rsidRPr="00B77545" w:rsidRDefault="006E409E" w:rsidP="00A57E15">
            <w:pPr>
              <w:pStyle w:val="ListParagraph"/>
              <w:numPr>
                <w:ilvl w:val="0"/>
                <w:numId w:val="24"/>
              </w:numPr>
              <w:tabs>
                <w:tab w:val="left" w:pos="6820"/>
              </w:tabs>
              <w:rPr>
                <w:rFonts w:ascii="Times New Roman" w:hAnsi="Times New Roman"/>
                <w:b/>
                <w:color w:val="000000" w:themeColor="text1"/>
                <w:sz w:val="24"/>
                <w:szCs w:val="24"/>
                <w:lang w:val="ro-RO"/>
              </w:rPr>
            </w:pPr>
            <w:r w:rsidRPr="00B77545">
              <w:rPr>
                <w:rFonts w:ascii="Times New Roman" w:hAnsi="Times New Roman"/>
                <w:color w:val="000000" w:themeColor="text1"/>
                <w:sz w:val="24"/>
                <w:szCs w:val="24"/>
                <w:lang w:val="ro-RO"/>
              </w:rPr>
              <w:t>ponderea mare a emisiilor de gaze cu efect de seră din sectorul energetică (69,9%) în structura emisiilor totale;</w:t>
            </w:r>
          </w:p>
          <w:p w14:paraId="01F5620D" w14:textId="5FDD796B" w:rsidR="00A57E15" w:rsidRPr="00B77545" w:rsidRDefault="001B00A6" w:rsidP="00A57E15">
            <w:pPr>
              <w:pStyle w:val="ListParagraph"/>
              <w:numPr>
                <w:ilvl w:val="0"/>
                <w:numId w:val="24"/>
              </w:numPr>
              <w:tabs>
                <w:tab w:val="left" w:pos="6820"/>
              </w:tabs>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 xml:space="preserve">utilizarea de către agentul economic a unor </w:t>
            </w:r>
            <w:proofErr w:type="spellStart"/>
            <w:r w:rsidRPr="00B77545">
              <w:rPr>
                <w:rFonts w:ascii="Times New Roman" w:hAnsi="Times New Roman"/>
                <w:color w:val="000000" w:themeColor="text1"/>
                <w:sz w:val="24"/>
                <w:szCs w:val="24"/>
                <w:lang w:val="ro-RO"/>
              </w:rPr>
              <w:t>inscripţii</w:t>
            </w:r>
            <w:proofErr w:type="spellEnd"/>
            <w:r w:rsidRPr="00B77545">
              <w:rPr>
                <w:rFonts w:ascii="Times New Roman" w:hAnsi="Times New Roman"/>
                <w:color w:val="000000" w:themeColor="text1"/>
                <w:sz w:val="24"/>
                <w:szCs w:val="24"/>
                <w:lang w:val="ro-RO"/>
              </w:rPr>
              <w:t xml:space="preserve"> eronate pe produse cum ar fi: ’’ecologic”; ’"verde”, ”</w:t>
            </w:r>
            <w:proofErr w:type="spellStart"/>
            <w:r w:rsidRPr="00B77545">
              <w:rPr>
                <w:rFonts w:ascii="Times New Roman" w:hAnsi="Times New Roman"/>
                <w:color w:val="000000" w:themeColor="text1"/>
                <w:sz w:val="24"/>
                <w:szCs w:val="24"/>
                <w:lang w:val="ro-RO"/>
              </w:rPr>
              <w:t>eco</w:t>
            </w:r>
            <w:proofErr w:type="spellEnd"/>
            <w:r w:rsidRPr="00B77545">
              <w:rPr>
                <w:rFonts w:ascii="Times New Roman" w:hAnsi="Times New Roman"/>
                <w:color w:val="000000" w:themeColor="text1"/>
                <w:sz w:val="24"/>
                <w:szCs w:val="24"/>
                <w:lang w:val="ro-RO"/>
              </w:rPr>
              <w:t xml:space="preserve">”, etc. </w:t>
            </w:r>
          </w:p>
        </w:tc>
      </w:tr>
      <w:tr w:rsidR="00224ECB" w:rsidRPr="00B77545" w14:paraId="6A5796FB" w14:textId="77777777" w:rsidTr="00B77545">
        <w:trPr>
          <w:trHeight w:val="248"/>
        </w:trPr>
        <w:tc>
          <w:tcPr>
            <w:tcW w:w="5000" w:type="pct"/>
            <w:gridSpan w:val="2"/>
            <w:shd w:val="clear" w:color="auto" w:fill="D9D9D9"/>
          </w:tcPr>
          <w:p w14:paraId="6D76318B" w14:textId="77777777" w:rsidR="00224ECB" w:rsidRPr="00B77545" w:rsidRDefault="00224ECB" w:rsidP="00F20057">
            <w:pPr>
              <w:spacing w:before="120" w:after="120"/>
              <w:ind w:firstLine="0"/>
              <w:rPr>
                <w:bCs/>
                <w:sz w:val="24"/>
                <w:szCs w:val="24"/>
                <w:lang w:val="ro-RO"/>
              </w:rPr>
            </w:pPr>
            <w:r w:rsidRPr="00B77545">
              <w:rPr>
                <w:bCs/>
                <w:sz w:val="24"/>
                <w:szCs w:val="24"/>
                <w:lang w:val="ro-RO"/>
              </w:rPr>
              <w:t xml:space="preserve">d) </w:t>
            </w:r>
            <w:r w:rsidRPr="00B77545">
              <w:rPr>
                <w:sz w:val="24"/>
                <w:szCs w:val="24"/>
                <w:lang w:val="ro-RO"/>
              </w:rPr>
              <w:t xml:space="preserve">Descrieți cum a evoluat problema </w:t>
            </w:r>
            <w:proofErr w:type="spellStart"/>
            <w:r w:rsidRPr="00B77545">
              <w:rPr>
                <w:sz w:val="24"/>
                <w:szCs w:val="24"/>
                <w:lang w:val="ro-RO"/>
              </w:rPr>
              <w:t>şi</w:t>
            </w:r>
            <w:proofErr w:type="spellEnd"/>
            <w:r w:rsidRPr="00B77545">
              <w:rPr>
                <w:sz w:val="24"/>
                <w:szCs w:val="24"/>
                <w:lang w:val="ro-RO"/>
              </w:rPr>
              <w:t xml:space="preserve"> cum va evolua fără o intervenție </w:t>
            </w:r>
          </w:p>
        </w:tc>
      </w:tr>
      <w:tr w:rsidR="00224ECB" w:rsidRPr="00B77545" w14:paraId="473F210F" w14:textId="77777777" w:rsidTr="002E2594">
        <w:trPr>
          <w:trHeight w:val="70"/>
        </w:trPr>
        <w:tc>
          <w:tcPr>
            <w:tcW w:w="5000" w:type="pct"/>
            <w:gridSpan w:val="2"/>
          </w:tcPr>
          <w:p w14:paraId="2553916F" w14:textId="77777777" w:rsidR="00117884" w:rsidRPr="00B77545" w:rsidRDefault="000A6F0A" w:rsidP="00117884">
            <w:pPr>
              <w:ind w:firstLine="709"/>
              <w:rPr>
                <w:color w:val="000000"/>
                <w:sz w:val="24"/>
                <w:szCs w:val="24"/>
                <w:lang w:val="ro-RO"/>
              </w:rPr>
            </w:pPr>
            <w:r w:rsidRPr="00B77545">
              <w:rPr>
                <w:color w:val="0D0D0D"/>
                <w:sz w:val="24"/>
                <w:szCs w:val="24"/>
                <w:shd w:val="clear" w:color="auto" w:fill="FFFFFF"/>
                <w:lang w:val="ro-RO"/>
              </w:rPr>
              <w:t xml:space="preserve">În condițiile în care importul de produse nealimentare este în continuă creștere, gestionarea ineficientă și lipsa valorificării acestora generează incertitudini </w:t>
            </w:r>
            <w:proofErr w:type="spellStart"/>
            <w:r w:rsidRPr="00B77545">
              <w:rPr>
                <w:color w:val="0D0D0D"/>
                <w:sz w:val="24"/>
                <w:szCs w:val="24"/>
                <w:shd w:val="clear" w:color="auto" w:fill="FFFFFF"/>
                <w:lang w:val="ro-RO"/>
              </w:rPr>
              <w:t>economico</w:t>
            </w:r>
            <w:proofErr w:type="spellEnd"/>
            <w:r w:rsidRPr="00B77545">
              <w:rPr>
                <w:color w:val="0D0D0D"/>
                <w:sz w:val="24"/>
                <w:szCs w:val="24"/>
                <w:shd w:val="clear" w:color="auto" w:fill="FFFFFF"/>
                <w:lang w:val="ro-RO"/>
              </w:rPr>
              <w:t>-fiscale. Aceasta situație împiedică instituțiile să monitorizeze corespunzător și să impoziteze veniturile provenite din reciclarea deșeurilor.</w:t>
            </w:r>
          </w:p>
          <w:p w14:paraId="1FEF8A95" w14:textId="77777777" w:rsidR="00117884" w:rsidRPr="00B77545" w:rsidRDefault="00117884" w:rsidP="00117884">
            <w:pPr>
              <w:ind w:firstLine="709"/>
              <w:rPr>
                <w:color w:val="000000"/>
                <w:sz w:val="24"/>
                <w:szCs w:val="24"/>
                <w:lang w:val="ro-RO"/>
              </w:rPr>
            </w:pPr>
            <w:r w:rsidRPr="00B77545">
              <w:rPr>
                <w:sz w:val="24"/>
                <w:szCs w:val="24"/>
                <w:lang w:val="ro-RO"/>
              </w:rPr>
              <w:t xml:space="preserve">În ceea ce privește sectorul energetic din Moldova, lipsa surselor interne de energie și materie primă a condus considerabil la dependența puternică a țării de unele foste republici sovietice. </w:t>
            </w:r>
          </w:p>
          <w:p w14:paraId="79B562CD" w14:textId="77777777" w:rsidR="00117884" w:rsidRPr="00B77545" w:rsidRDefault="00117884" w:rsidP="00117884">
            <w:pPr>
              <w:ind w:firstLine="709"/>
              <w:rPr>
                <w:color w:val="000000"/>
                <w:sz w:val="24"/>
                <w:szCs w:val="24"/>
                <w:lang w:val="ro-RO"/>
              </w:rPr>
            </w:pPr>
            <w:r w:rsidRPr="00B77545">
              <w:rPr>
                <w:sz w:val="24"/>
                <w:szCs w:val="24"/>
                <w:lang w:val="ro-RO"/>
              </w:rPr>
              <w:t>Această dependență a afectat capacitatea consumatorilor de a achita energia consumată ca urmare a sporirii considerabile a prețurilor la resursele energetice (de ex, din 1997 până în 2019 tarifele la gazele naturale au sporit de circa 9 ori; tarifele la electricitate - de circa 7.4 ori; prețurile la benzină, motorină și gaz lichefiat au crescut de circa 2.3-2.4 ori), în condițiile în care resursele energetice în mare parte au fost doar din import. (Raportul Național de Inventariere 1990-2019)</w:t>
            </w:r>
          </w:p>
          <w:p w14:paraId="2CDAF209" w14:textId="16186DBB" w:rsidR="00117884" w:rsidRPr="00B77545" w:rsidRDefault="00117884" w:rsidP="00117884">
            <w:pPr>
              <w:ind w:firstLine="709"/>
              <w:rPr>
                <w:color w:val="000000"/>
                <w:sz w:val="24"/>
                <w:szCs w:val="24"/>
                <w:lang w:val="ro-RO"/>
              </w:rPr>
            </w:pPr>
            <w:r w:rsidRPr="00B77545">
              <w:rPr>
                <w:sz w:val="24"/>
                <w:szCs w:val="24"/>
                <w:lang w:val="ro-RO"/>
              </w:rPr>
              <w:t>Trebuie să menționăm că din 2000 până în 2019, consumul de resurse energetice primare a crescut în Moldova cu 58.4% .</w:t>
            </w:r>
          </w:p>
          <w:p w14:paraId="60487EFA" w14:textId="6247683C" w:rsidR="00117884" w:rsidRPr="00B77545" w:rsidRDefault="00117884" w:rsidP="00117884">
            <w:pPr>
              <w:ind w:firstLine="709"/>
              <w:rPr>
                <w:color w:val="000000"/>
                <w:sz w:val="24"/>
                <w:szCs w:val="24"/>
                <w:lang w:val="ro-RO"/>
              </w:rPr>
            </w:pPr>
            <w:r w:rsidRPr="00B77545">
              <w:rPr>
                <w:sz w:val="24"/>
                <w:szCs w:val="24"/>
                <w:lang w:val="ro-RO"/>
              </w:rPr>
              <w:t>În același timp, intensitatea energetică a țării a scăzut în 20 de ani cu 40,6% până la 18,32 GJ/1000$ la paritatea din 2015, iar intensitatea emisiilor de GES - cu 29,3%, până la 1180 kg CO2/2015 USD. Cu toate acestea, intensitatea emisiilor de GES rămâne în Moldova una dintre cele mai mari din țările Europei Centrale și de Est.</w:t>
            </w:r>
          </w:p>
          <w:p w14:paraId="269787A4" w14:textId="77777777" w:rsidR="00117884" w:rsidRPr="00B77545" w:rsidRDefault="00117884" w:rsidP="00117884">
            <w:pPr>
              <w:ind w:firstLine="709"/>
              <w:rPr>
                <w:sz w:val="24"/>
                <w:szCs w:val="24"/>
                <w:lang w:val="ro-RO"/>
              </w:rPr>
            </w:pPr>
            <w:r w:rsidRPr="00B77545">
              <w:rPr>
                <w:sz w:val="24"/>
                <w:szCs w:val="24"/>
                <w:lang w:val="ro-RO"/>
              </w:rPr>
              <w:lastRenderedPageBreak/>
              <w:t>Una dintre cele mai eficiente și fezabile modalități de a îmbunătăți securitatea aprovizionării cu energie, de a limita impactul negativ asupra mediului și de a elimina sărăcia energetică este reducerea consumului de energie prin creșterea eficienței energetice.</w:t>
            </w:r>
          </w:p>
          <w:p w14:paraId="52782886" w14:textId="148337F6" w:rsidR="008F5A14" w:rsidRPr="00B77545" w:rsidRDefault="008F5A14" w:rsidP="008F5A14">
            <w:pPr>
              <w:pStyle w:val="ListParagraph"/>
              <w:numPr>
                <w:ilvl w:val="0"/>
                <w:numId w:val="26"/>
              </w:numPr>
              <w:spacing w:after="0" w:line="240" w:lineRule="auto"/>
              <w:jc w:val="both"/>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Moldova a încercat să atenueze problema vulnerabilității energetice și o parte considerabilă a cetățenilor suferă o problemă de vulnerabilitate energetică Următorul tabel ilustrează</w:t>
            </w:r>
            <w:r w:rsidRPr="00B77545">
              <w:rPr>
                <w:rFonts w:ascii="Times New Roman" w:hAnsi="Times New Roman"/>
                <w:lang w:val="ro-RO"/>
              </w:rPr>
              <w:t xml:space="preserve"> </w:t>
            </w:r>
            <w:r w:rsidRPr="00B77545">
              <w:rPr>
                <w:rFonts w:ascii="Times New Roman" w:hAnsi="Times New Roman"/>
                <w:color w:val="000000" w:themeColor="text1"/>
                <w:sz w:val="24"/>
                <w:szCs w:val="24"/>
                <w:lang w:val="ro-RO"/>
              </w:rPr>
              <w:t>distribuirea vulnerabilității energetice printre gospodăriile din Moldova până în martie 2023, conform sistemului informațional „Vulnerabilitate Energetică” (SIVE):</w:t>
            </w:r>
          </w:p>
          <w:p w14:paraId="0608E347" w14:textId="77777777" w:rsidR="00DA4E46" w:rsidRPr="00B77545" w:rsidRDefault="00DA4E46" w:rsidP="00DA4E46">
            <w:pPr>
              <w:pStyle w:val="ListParagraph"/>
              <w:numPr>
                <w:ilvl w:val="1"/>
                <w:numId w:val="26"/>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595 456 gospodării casnice cu vulnerabilitate energetică foarte înaltă - 78.13% din toate gospodăriile înregistrate</w:t>
            </w:r>
          </w:p>
          <w:p w14:paraId="1E03CE0C" w14:textId="77777777" w:rsidR="00DA4E46" w:rsidRPr="00B77545" w:rsidRDefault="00DA4E46" w:rsidP="00DA4E46">
            <w:pPr>
              <w:pStyle w:val="ListParagraph"/>
              <w:numPr>
                <w:ilvl w:val="1"/>
                <w:numId w:val="26"/>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98 243 gospodării casnice cu vulnerabilitate energetică înaltă - 12.89% din toate gospodăriile înregistrate</w:t>
            </w:r>
          </w:p>
          <w:p w14:paraId="13045F21" w14:textId="77777777" w:rsidR="00DA4E46" w:rsidRPr="00B77545" w:rsidRDefault="00DA4E46" w:rsidP="00DA4E46">
            <w:pPr>
              <w:pStyle w:val="ListParagraph"/>
              <w:numPr>
                <w:ilvl w:val="1"/>
                <w:numId w:val="26"/>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55 049 gospodării cu vulnerabilitate energetică medie - 7.22% din toate gospodăriile înregistrate</w:t>
            </w:r>
          </w:p>
          <w:p w14:paraId="29C23461" w14:textId="77777777" w:rsidR="00DA4E46" w:rsidRPr="00B77545" w:rsidRDefault="00DA4E46" w:rsidP="00DA4E46">
            <w:pPr>
              <w:pStyle w:val="ListParagraph"/>
              <w:numPr>
                <w:ilvl w:val="1"/>
                <w:numId w:val="26"/>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13 327 gospodării cu vulnerabilitate energetică joasă - 1.75% din toate gospodăriile înregistrate</w:t>
            </w:r>
          </w:p>
          <w:p w14:paraId="1A603A58" w14:textId="77777777" w:rsidR="00DA4E46" w:rsidRPr="00B77545" w:rsidRDefault="00DA4E46" w:rsidP="00DA4E46">
            <w:pPr>
              <w:pStyle w:val="ListParagraph"/>
              <w:numPr>
                <w:ilvl w:val="1"/>
                <w:numId w:val="26"/>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gospodării non-vulnerabile - 0.01% din toate gospodăriile înregistrate.</w:t>
            </w:r>
          </w:p>
          <w:p w14:paraId="455A5098" w14:textId="77777777" w:rsidR="00B61C4E" w:rsidRPr="00B77545" w:rsidRDefault="00B61C4E" w:rsidP="00B77545">
            <w:pPr>
              <w:pStyle w:val="ListParagraph"/>
              <w:spacing w:after="0" w:line="240" w:lineRule="auto"/>
              <w:ind w:left="1440"/>
              <w:jc w:val="both"/>
              <w:rPr>
                <w:rFonts w:ascii="Times New Roman" w:hAnsi="Times New Roman"/>
                <w:sz w:val="24"/>
                <w:szCs w:val="24"/>
                <w:lang w:val="ro-RO"/>
              </w:rPr>
            </w:pPr>
          </w:p>
          <w:p w14:paraId="0C3CED32" w14:textId="0DF58907" w:rsidR="00DA4E46" w:rsidRPr="00B77545" w:rsidRDefault="00B61C4E" w:rsidP="00DA4E46">
            <w:pPr>
              <w:rPr>
                <w:i/>
                <w:iCs/>
                <w:lang w:val="ro-RO"/>
              </w:rPr>
            </w:pPr>
            <w:r w:rsidRPr="00B77545">
              <w:rPr>
                <w:i/>
                <w:iCs/>
                <w:lang w:val="ro-RO"/>
              </w:rPr>
              <w:t>Figura 3</w:t>
            </w:r>
            <w:r w:rsidR="00DA4E46" w:rsidRPr="00B77545">
              <w:rPr>
                <w:i/>
                <w:iCs/>
                <w:lang w:val="ro-RO"/>
              </w:rPr>
              <w:t>.</w:t>
            </w:r>
            <w:r w:rsidR="00DA4E46" w:rsidRPr="00B77545">
              <w:rPr>
                <w:i/>
                <w:iCs/>
                <w:color w:val="000000" w:themeColor="text1"/>
                <w:sz w:val="24"/>
                <w:szCs w:val="24"/>
                <w:lang w:val="ro-RO"/>
              </w:rPr>
              <w:t xml:space="preserve"> </w:t>
            </w:r>
            <w:r w:rsidR="00DA4E46" w:rsidRPr="00B77545">
              <w:rPr>
                <w:i/>
                <w:iCs/>
                <w:color w:val="000000" w:themeColor="text1"/>
                <w:lang w:val="ro-RO"/>
              </w:rPr>
              <w:t>Distribuirea vulnerabilității energetice printre gospodăriile din Moldova până în martie 2023</w:t>
            </w:r>
          </w:p>
          <w:p w14:paraId="3C305CF5" w14:textId="7104D9D7" w:rsidR="008F5A14" w:rsidRPr="00B77545" w:rsidRDefault="00DA4E46" w:rsidP="00DA4E46">
            <w:pPr>
              <w:pStyle w:val="ListParagraph"/>
              <w:spacing w:after="0" w:line="240" w:lineRule="auto"/>
              <w:jc w:val="both"/>
              <w:rPr>
                <w:rFonts w:ascii="Times New Roman" w:hAnsi="Times New Roman"/>
                <w:color w:val="000000" w:themeColor="text1"/>
                <w:sz w:val="24"/>
                <w:szCs w:val="24"/>
                <w:lang w:val="ro-RO"/>
              </w:rPr>
            </w:pPr>
            <w:r w:rsidRPr="00B77545">
              <w:rPr>
                <w:rFonts w:ascii="Times New Roman" w:hAnsi="Times New Roman"/>
                <w:noProof/>
                <w:lang w:val="en-GB" w:eastAsia="en-GB"/>
              </w:rPr>
              <w:drawing>
                <wp:inline distT="0" distB="0" distL="0" distR="0" wp14:anchorId="70E42927" wp14:editId="6489D0CA">
                  <wp:extent cx="4007404" cy="2757481"/>
                  <wp:effectExtent l="0" t="0" r="6350" b="0"/>
                  <wp:docPr id="2038742170" name="Picture 2038742170"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42170" name="Picture 2038742170" descr="A pie chart with numbers and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31427" cy="2774011"/>
                          </a:xfrm>
                          <a:prstGeom prst="rect">
                            <a:avLst/>
                          </a:prstGeom>
                          <a:noFill/>
                        </pic:spPr>
                      </pic:pic>
                    </a:graphicData>
                  </a:graphic>
                </wp:inline>
              </w:drawing>
            </w:r>
          </w:p>
          <w:p w14:paraId="2AE66AC1" w14:textId="6D5CF845" w:rsidR="00117884" w:rsidRPr="00B77545" w:rsidRDefault="00117884" w:rsidP="00117884">
            <w:pPr>
              <w:ind w:firstLine="709"/>
              <w:rPr>
                <w:color w:val="000000"/>
                <w:sz w:val="24"/>
                <w:szCs w:val="24"/>
                <w:lang w:val="ro-RO"/>
              </w:rPr>
            </w:pPr>
            <w:r w:rsidRPr="00B77545">
              <w:rPr>
                <w:sz w:val="24"/>
                <w:szCs w:val="24"/>
                <w:lang w:val="ro-RO"/>
              </w:rPr>
              <w:t xml:space="preserve">Analizând datele prezentate în Raportul Național de Inventariere 1990-2020 se observă, că </w:t>
            </w:r>
            <w:r w:rsidRPr="00B77545">
              <w:rPr>
                <w:color w:val="000000" w:themeColor="text1"/>
                <w:sz w:val="24"/>
                <w:szCs w:val="24"/>
                <w:lang w:val="ro-RO"/>
              </w:rPr>
              <w:t xml:space="preserve">sectorul energetic este cea mai mare contribuție la emisiile naționale de GES, cu o pondere medie de 81.8% în 1990 și 69.9% în 2020 </w:t>
            </w:r>
            <w:r w:rsidRPr="00B77545">
              <w:rPr>
                <w:color w:val="000000" w:themeColor="text1"/>
                <w:sz w:val="24"/>
                <w:szCs w:val="24"/>
                <w:shd w:val="clear" w:color="auto" w:fill="FFFFFF"/>
                <w:lang w:val="ro-RO"/>
              </w:rPr>
              <w:t>(</w:t>
            </w:r>
            <w:r w:rsidRPr="00B77545">
              <w:rPr>
                <w:sz w:val="24"/>
                <w:szCs w:val="24"/>
                <w:lang w:val="ro-RO"/>
              </w:rPr>
              <w:t xml:space="preserve">Fig. </w:t>
            </w:r>
            <w:r w:rsidR="00B61C4E" w:rsidRPr="00B77545">
              <w:rPr>
                <w:sz w:val="24"/>
                <w:szCs w:val="24"/>
                <w:lang w:val="ro-RO"/>
              </w:rPr>
              <w:t>4</w:t>
            </w:r>
            <w:r w:rsidRPr="00B77545">
              <w:rPr>
                <w:sz w:val="24"/>
                <w:szCs w:val="24"/>
                <w:lang w:val="ro-RO"/>
              </w:rPr>
              <w:t xml:space="preserve"> și Fig. </w:t>
            </w:r>
            <w:r w:rsidR="00B61C4E" w:rsidRPr="00B77545">
              <w:rPr>
                <w:sz w:val="24"/>
                <w:szCs w:val="24"/>
                <w:lang w:val="ro-RO"/>
              </w:rPr>
              <w:t>5</w:t>
            </w:r>
            <w:r w:rsidRPr="00B77545">
              <w:rPr>
                <w:sz w:val="24"/>
                <w:szCs w:val="24"/>
                <w:lang w:val="ro-RO"/>
              </w:rPr>
              <w:t>)</w:t>
            </w:r>
            <w:r w:rsidRPr="00B77545">
              <w:rPr>
                <w:color w:val="000000" w:themeColor="text1"/>
                <w:sz w:val="24"/>
                <w:szCs w:val="24"/>
                <w:lang w:val="ro-RO"/>
              </w:rPr>
              <w:t xml:space="preserve">. </w:t>
            </w:r>
            <w:r w:rsidRPr="00B77545">
              <w:rPr>
                <w:sz w:val="24"/>
                <w:szCs w:val="24"/>
                <w:lang w:val="ro-RO"/>
              </w:rPr>
              <w:t>Sectorul include emisiile provenite de la arderea staționară și mobilă a combustibililor în scopul obținerii energiei (97.5% din emisiile totale pe sector, la nivelul anului 2020), precum și emisiile rezultate din producerea, procesarea, transportarea, păstrarea, livrarea și distribuția țițeiului și gazelor naturale.</w:t>
            </w:r>
          </w:p>
          <w:p w14:paraId="4CE56482" w14:textId="3BEF7936" w:rsidR="000A6F0A" w:rsidRPr="00B77545" w:rsidRDefault="0053090A" w:rsidP="000662D1">
            <w:pPr>
              <w:ind w:firstLine="709"/>
              <w:rPr>
                <w:color w:val="000000"/>
                <w:sz w:val="24"/>
                <w:szCs w:val="24"/>
                <w:lang w:val="ro-RO"/>
              </w:rPr>
            </w:pPr>
            <w:r w:rsidRPr="00B77545">
              <w:rPr>
                <w:noProof/>
                <w:lang w:val="en-GB" w:eastAsia="en-GB"/>
              </w:rPr>
              <w:drawing>
                <wp:inline distT="0" distB="0" distL="0" distR="0" wp14:anchorId="6D09F0A5" wp14:editId="3161D697">
                  <wp:extent cx="5434445" cy="2474355"/>
                  <wp:effectExtent l="38100" t="38100" r="39370" b="40640"/>
                  <wp:docPr id="7757787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78754" name="Рисунок 7757787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5153" cy="2497443"/>
                          </a:xfrm>
                          <a:prstGeom prst="rect">
                            <a:avLst/>
                          </a:prstGeom>
                          <a:scene3d>
                            <a:camera prst="orthographicFront"/>
                            <a:lightRig rig="threePt" dir="t"/>
                          </a:scene3d>
                          <a:sp3d extrusionH="76200" contourW="12700">
                            <a:extrusionClr>
                              <a:schemeClr val="tx2">
                                <a:lumMod val="75000"/>
                              </a:schemeClr>
                            </a:extrusionClr>
                            <a:contourClr>
                              <a:schemeClr val="tx2">
                                <a:lumMod val="60000"/>
                                <a:lumOff val="40000"/>
                              </a:schemeClr>
                            </a:contourClr>
                          </a:sp3d>
                        </pic:spPr>
                      </pic:pic>
                    </a:graphicData>
                  </a:graphic>
                </wp:inline>
              </w:drawing>
            </w:r>
          </w:p>
          <w:p w14:paraId="666CBECA" w14:textId="207E60EF" w:rsidR="0053090A" w:rsidRPr="00B77545" w:rsidRDefault="0053090A" w:rsidP="0053090A">
            <w:pPr>
              <w:ind w:firstLine="369"/>
              <w:rPr>
                <w:i/>
                <w:iCs/>
                <w:lang w:val="ro-RO"/>
              </w:rPr>
            </w:pPr>
            <w:r w:rsidRPr="00B77545">
              <w:rPr>
                <w:b/>
                <w:lang w:val="ro-RO"/>
              </w:rPr>
              <w:lastRenderedPageBreak/>
              <w:t>Fig</w:t>
            </w:r>
            <w:r w:rsidR="00B61C4E" w:rsidRPr="00B77545">
              <w:rPr>
                <w:b/>
                <w:lang w:val="ro-RO"/>
              </w:rPr>
              <w:t>ura</w:t>
            </w:r>
            <w:r w:rsidRPr="00B77545">
              <w:rPr>
                <w:b/>
                <w:lang w:val="ro-RO"/>
              </w:rPr>
              <w:t xml:space="preserve"> </w:t>
            </w:r>
            <w:r w:rsidR="00B61C4E" w:rsidRPr="00B77545">
              <w:rPr>
                <w:b/>
                <w:lang w:val="ro-RO"/>
              </w:rPr>
              <w:t>4</w:t>
            </w:r>
            <w:r w:rsidRPr="00B77545">
              <w:rPr>
                <w:b/>
                <w:lang w:val="ro-RO"/>
              </w:rPr>
              <w:t>.</w:t>
            </w:r>
            <w:r w:rsidRPr="00B77545">
              <w:rPr>
                <w:lang w:val="ro-RO"/>
              </w:rPr>
              <w:t xml:space="preserve"> </w:t>
            </w:r>
            <w:r w:rsidRPr="00B77545">
              <w:rPr>
                <w:i/>
                <w:iCs/>
                <w:lang w:val="ro-RO"/>
              </w:rPr>
              <w:t xml:space="preserve">Ponderea gazelor cu efect de seră direct.          </w:t>
            </w:r>
            <w:r w:rsidRPr="00B77545">
              <w:rPr>
                <w:b/>
                <w:lang w:val="ro-RO"/>
              </w:rPr>
              <w:t>Fig</w:t>
            </w:r>
            <w:r w:rsidR="00B61C4E" w:rsidRPr="00B77545">
              <w:rPr>
                <w:b/>
                <w:lang w:val="ro-RO"/>
              </w:rPr>
              <w:t>ura 5</w:t>
            </w:r>
            <w:r w:rsidRPr="00B77545">
              <w:rPr>
                <w:b/>
                <w:lang w:val="ro-RO"/>
              </w:rPr>
              <w:t>.</w:t>
            </w:r>
            <w:r w:rsidRPr="00B77545">
              <w:rPr>
                <w:lang w:val="ro-RO"/>
              </w:rPr>
              <w:t xml:space="preserve"> </w:t>
            </w:r>
            <w:r w:rsidRPr="00B77545">
              <w:rPr>
                <w:i/>
                <w:iCs/>
                <w:lang w:val="ro-RO"/>
              </w:rPr>
              <w:t xml:space="preserve">Ponderea diferitor sectoare </w:t>
            </w:r>
          </w:p>
          <w:p w14:paraId="74E03268" w14:textId="77777777" w:rsidR="0053090A" w:rsidRPr="00B77545" w:rsidRDefault="0053090A" w:rsidP="0053090A">
            <w:pPr>
              <w:ind w:firstLine="369"/>
              <w:rPr>
                <w:i/>
                <w:iCs/>
                <w:lang w:val="ro-RO"/>
              </w:rPr>
            </w:pPr>
            <w:r w:rsidRPr="00B77545">
              <w:rPr>
                <w:i/>
                <w:iCs/>
                <w:lang w:val="ro-RO"/>
              </w:rPr>
              <w:t xml:space="preserve"> în structura emisiilor totale de GES                                    în structura emisiilor totale de GES</w:t>
            </w:r>
          </w:p>
          <w:p w14:paraId="57FAB69E" w14:textId="77777777" w:rsidR="0053090A" w:rsidRPr="00B77545" w:rsidRDefault="0053090A" w:rsidP="0053090A">
            <w:pPr>
              <w:ind w:firstLine="369"/>
              <w:rPr>
                <w:i/>
                <w:iCs/>
                <w:lang w:val="ro-RO"/>
              </w:rPr>
            </w:pPr>
            <w:r w:rsidRPr="00B77545">
              <w:rPr>
                <w:i/>
                <w:iCs/>
                <w:lang w:val="ro-RO"/>
              </w:rPr>
              <w:t xml:space="preserve">  în Republica Moldova în anul 2020.                                  în Republica Moldova în anul 2020</w:t>
            </w:r>
          </w:p>
          <w:p w14:paraId="6D03F3A8" w14:textId="2B596C65" w:rsidR="00BC264B" w:rsidRPr="00B77545" w:rsidRDefault="00BC264B" w:rsidP="006B6527">
            <w:pPr>
              <w:ind w:firstLine="709"/>
              <w:rPr>
                <w:sz w:val="24"/>
                <w:szCs w:val="24"/>
                <w:lang w:val="ro-RO"/>
              </w:rPr>
            </w:pPr>
            <w:r w:rsidRPr="00B77545">
              <w:rPr>
                <w:sz w:val="24"/>
                <w:szCs w:val="24"/>
                <w:lang w:val="ro-RO"/>
              </w:rPr>
              <w:t xml:space="preserve">Odată cu stabilirea în Contribuției Naționale Determinate actualizată a unor obiective mai ambițioase, se urmărește atingerea obiectivelor sectoriale de reducere a emisiilor de GES față de anul 1990, an de bază, în sectoarele prezentate în Tabelul </w:t>
            </w:r>
            <w:r w:rsidR="00B61C4E" w:rsidRPr="00B77545">
              <w:rPr>
                <w:sz w:val="24"/>
                <w:szCs w:val="24"/>
                <w:lang w:val="ro-RO"/>
              </w:rPr>
              <w:t>1</w:t>
            </w:r>
            <w:r w:rsidRPr="00B77545">
              <w:rPr>
                <w:sz w:val="24"/>
                <w:szCs w:val="24"/>
                <w:lang w:val="ro-RO"/>
              </w:rPr>
              <w:t>.</w:t>
            </w:r>
          </w:p>
          <w:p w14:paraId="00653A74" w14:textId="3A38D286" w:rsidR="006B6527" w:rsidRPr="00B77545" w:rsidRDefault="006B6527" w:rsidP="006B6527">
            <w:pPr>
              <w:pStyle w:val="NormalWeb"/>
              <w:spacing w:before="0" w:beforeAutospacing="0" w:after="0" w:afterAutospacing="0"/>
              <w:rPr>
                <w:sz w:val="20"/>
                <w:szCs w:val="20"/>
                <w:lang w:val="ro-RO"/>
              </w:rPr>
            </w:pPr>
            <w:r w:rsidRPr="00B77545">
              <w:rPr>
                <w:i/>
                <w:iCs/>
                <w:sz w:val="20"/>
                <w:szCs w:val="20"/>
                <w:lang w:val="ro-RO"/>
              </w:rPr>
              <w:t>Tab</w:t>
            </w:r>
            <w:r w:rsidR="00B61C4E" w:rsidRPr="00B77545">
              <w:rPr>
                <w:i/>
                <w:iCs/>
                <w:sz w:val="20"/>
                <w:szCs w:val="20"/>
                <w:lang w:val="ro-RO"/>
              </w:rPr>
              <w:t>elul</w:t>
            </w:r>
            <w:r w:rsidRPr="00B77545">
              <w:rPr>
                <w:i/>
                <w:iCs/>
                <w:sz w:val="20"/>
                <w:szCs w:val="20"/>
                <w:lang w:val="ro-RO"/>
              </w:rPr>
              <w:t xml:space="preserve"> </w:t>
            </w:r>
            <w:r w:rsidR="00B61C4E" w:rsidRPr="00B77545">
              <w:rPr>
                <w:i/>
                <w:iCs/>
                <w:sz w:val="20"/>
                <w:szCs w:val="20"/>
                <w:lang w:val="ro-RO"/>
              </w:rPr>
              <w:t>1</w:t>
            </w:r>
            <w:r w:rsidRPr="00B77545">
              <w:rPr>
                <w:i/>
                <w:iCs/>
                <w:sz w:val="20"/>
                <w:szCs w:val="20"/>
                <w:lang w:val="ro-RO"/>
              </w:rPr>
              <w:t xml:space="preserve">. Țintele de reducere a emisiilor de GES divizate pe sectoare, % </w:t>
            </w:r>
            <w:proofErr w:type="spellStart"/>
            <w:r w:rsidRPr="00B77545">
              <w:rPr>
                <w:i/>
                <w:iCs/>
                <w:sz w:val="20"/>
                <w:szCs w:val="20"/>
                <w:lang w:val="ro-RO"/>
              </w:rPr>
              <w:t>faţa</w:t>
            </w:r>
            <w:proofErr w:type="spellEnd"/>
            <w:r w:rsidRPr="00B77545">
              <w:rPr>
                <w:i/>
                <w:iCs/>
                <w:sz w:val="20"/>
                <w:szCs w:val="20"/>
                <w:lang w:val="ro-RO"/>
              </w:rPr>
              <w:t>̆ de 1990</w:t>
            </w:r>
            <w:r w:rsidRPr="00B77545">
              <w:rPr>
                <w:sz w:val="20"/>
                <w:szCs w:val="20"/>
                <w:lang w:val="ro-RO"/>
              </w:rPr>
              <w:t xml:space="preserve"> </w:t>
            </w:r>
          </w:p>
          <w:p w14:paraId="0F181054" w14:textId="71D5F808" w:rsidR="00117884" w:rsidRPr="00B77545" w:rsidRDefault="004D18E4" w:rsidP="000662D1">
            <w:pPr>
              <w:ind w:firstLine="709"/>
              <w:rPr>
                <w:color w:val="000000"/>
                <w:sz w:val="24"/>
                <w:szCs w:val="24"/>
                <w:lang w:val="ro-RO"/>
              </w:rPr>
            </w:pPr>
            <w:r w:rsidRPr="00B77545">
              <w:rPr>
                <w:noProof/>
                <w:color w:val="000000" w:themeColor="text1"/>
                <w:lang w:val="en-GB" w:eastAsia="en-GB"/>
              </w:rPr>
              <mc:AlternateContent>
                <mc:Choice Requires="wps">
                  <w:drawing>
                    <wp:anchor distT="0" distB="0" distL="114300" distR="114300" simplePos="0" relativeHeight="251661312" behindDoc="0" locked="0" layoutInCell="1" hidden="0" allowOverlap="1" wp14:anchorId="26CB3018" wp14:editId="1B483068">
                      <wp:simplePos x="0" y="0"/>
                      <wp:positionH relativeFrom="column">
                        <wp:posOffset>516532</wp:posOffset>
                      </wp:positionH>
                      <wp:positionV relativeFrom="paragraph">
                        <wp:posOffset>911817</wp:posOffset>
                      </wp:positionV>
                      <wp:extent cx="4731560" cy="135012"/>
                      <wp:effectExtent l="0" t="0" r="18415" b="17780"/>
                      <wp:wrapNone/>
                      <wp:docPr id="134432280" name="Dreptunghi 18"/>
                      <wp:cNvGraphicFramePr/>
                      <a:graphic xmlns:a="http://schemas.openxmlformats.org/drawingml/2006/main">
                        <a:graphicData uri="http://schemas.microsoft.com/office/word/2010/wordprocessingShape">
                          <wps:wsp>
                            <wps:cNvSpPr/>
                            <wps:spPr>
                              <a:xfrm flipV="1">
                                <a:off x="0" y="0"/>
                                <a:ext cx="4731560" cy="135012"/>
                              </a:xfrm>
                              <a:prstGeom prst="rect">
                                <a:avLst/>
                              </a:prstGeom>
                              <a:solidFill>
                                <a:srgbClr val="FF0000">
                                  <a:alpha val="784"/>
                                </a:srgbClr>
                              </a:solidFill>
                              <a:ln w="12700" cap="flat" cmpd="sng">
                                <a:solidFill>
                                  <a:srgbClr val="FF0000"/>
                                </a:solidFill>
                                <a:prstDash val="dash"/>
                                <a:miter lim="800000"/>
                                <a:headEnd type="none" w="sm" len="sm"/>
                                <a:tailEnd type="none" w="sm" len="sm"/>
                              </a:ln>
                            </wps:spPr>
                            <wps:txbx>
                              <w:txbxContent>
                                <w:p w14:paraId="4BD6DF0B" w14:textId="77777777" w:rsidR="00B77545" w:rsidRDefault="00B77545" w:rsidP="004D18E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6CB3018" id="_x0000_s1027" style="position:absolute;left:0;text-align:left;margin-left:40.65pt;margin-top:71.8pt;width:372.55pt;height:10.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" fillcolor="red" strokecolor="red" strokeweight="1pt">
                      <v:fill opacity="514f"/>
                      <v:stroke dashstyle="dash" startarrowwidth="narrow" startarrowlength="short" endarrowwidth="narrow" endarrowlength="short"/>
                      <v:textbox inset="2.53958mm,2.53958mm,2.53958mm,2.53958mm">
                        <w:txbxContent>
                          <w:p w14:paraId="4BD6DF0B" w14:textId="77777777" w:rsidR="00B77545" w:rsidRDefault="00B77545" w:rsidP="004D18E4">
                            <w:pPr>
                              <w:textDirection w:val="btLr"/>
                            </w:pPr>
                          </w:p>
                        </w:txbxContent>
                      </v:textbox>
                    </v:rect>
                  </w:pict>
                </mc:Fallback>
              </mc:AlternateContent>
            </w:r>
            <w:r w:rsidRPr="00B77545">
              <w:rPr>
                <w:noProof/>
                <w:shd w:val="clear" w:color="auto" w:fill="FFFFFF"/>
                <w:lang w:val="en-GB" w:eastAsia="en-GB"/>
              </w:rPr>
              <w:drawing>
                <wp:inline distT="0" distB="0" distL="0" distR="0" wp14:anchorId="64A40477" wp14:editId="17F114FC">
                  <wp:extent cx="4903393" cy="2341031"/>
                  <wp:effectExtent l="0" t="0" r="0" b="0"/>
                  <wp:docPr id="1236561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61719" name="Рисунок 12365617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8007" cy="2433946"/>
                          </a:xfrm>
                          <a:prstGeom prst="rect">
                            <a:avLst/>
                          </a:prstGeom>
                        </pic:spPr>
                      </pic:pic>
                    </a:graphicData>
                  </a:graphic>
                </wp:inline>
              </w:drawing>
            </w:r>
          </w:p>
          <w:p w14:paraId="6D7C7D28" w14:textId="77777777" w:rsidR="000077EA" w:rsidRPr="00B77545" w:rsidRDefault="00B910FA" w:rsidP="000077EA">
            <w:pPr>
              <w:ind w:firstLine="709"/>
              <w:rPr>
                <w:color w:val="000000"/>
                <w:sz w:val="24"/>
                <w:szCs w:val="24"/>
                <w:lang w:val="ro-RO"/>
              </w:rPr>
            </w:pPr>
            <w:r w:rsidRPr="00B77545">
              <w:rPr>
                <w:color w:val="000000" w:themeColor="text1"/>
                <w:sz w:val="24"/>
                <w:szCs w:val="24"/>
                <w:lang w:val="ro-RO"/>
              </w:rPr>
              <w:t>Adoptarea proiectului de act normativ propus pentru aprobare este esențială pentru atingerea obiectivului ambițios de reducere emisiilor de GES către anul 2030.</w:t>
            </w:r>
          </w:p>
          <w:p w14:paraId="48EEC957" w14:textId="1006BC8F" w:rsidR="000077EA" w:rsidRPr="00B77545" w:rsidRDefault="00EB7294" w:rsidP="000077EA">
            <w:pPr>
              <w:ind w:firstLine="709"/>
              <w:rPr>
                <w:color w:val="000000"/>
                <w:sz w:val="24"/>
                <w:szCs w:val="24"/>
                <w:lang w:val="ro-RO"/>
              </w:rPr>
            </w:pPr>
            <w:r w:rsidRPr="00B77545">
              <w:rPr>
                <w:color w:val="000000" w:themeColor="text1"/>
                <w:sz w:val="24"/>
                <w:szCs w:val="24"/>
                <w:lang w:val="ro-RO"/>
              </w:rPr>
              <w:t xml:space="preserve">Cadrul UE privind proiectarea ecologică este format din Directiva-umbrelă 2009/125/EC, care stabilește un cadru pentru adoptarea normelor consecvente la nivelul UE pentru îmbunătățirea performanței de mediu a produselor cu impact energetic, inclusiv produsele pentru utilizare casnică, profesională și comercială. Această directivă-cadru a fost transpusă la nivel național </w:t>
            </w:r>
            <w:r w:rsidR="000077EA" w:rsidRPr="00B77545">
              <w:rPr>
                <w:color w:val="000000" w:themeColor="text1"/>
                <w:sz w:val="24"/>
                <w:szCs w:val="24"/>
                <w:shd w:val="clear" w:color="auto" w:fill="FFFFFF"/>
                <w:lang w:val="ro-RO"/>
              </w:rPr>
              <w:t xml:space="preserve">în </w:t>
            </w:r>
            <w:r w:rsidR="000077EA" w:rsidRPr="00B77545">
              <w:rPr>
                <w:color w:val="000000" w:themeColor="text1"/>
                <w:sz w:val="24"/>
                <w:szCs w:val="24"/>
                <w:lang w:val="ro-RO"/>
              </w:rPr>
              <w:t>Legea 151/2014 privind cerințele în materie de proiectare ecologică aplicabile produselor cu impact energetic.</w:t>
            </w:r>
          </w:p>
          <w:p w14:paraId="268E2F1A" w14:textId="3FE2387F" w:rsidR="00EB7294" w:rsidRPr="00B77545" w:rsidRDefault="00EB7294" w:rsidP="000077EA">
            <w:pPr>
              <w:rPr>
                <w:color w:val="000000" w:themeColor="text1"/>
                <w:sz w:val="24"/>
                <w:szCs w:val="24"/>
                <w:lang w:val="ro-RO"/>
              </w:rPr>
            </w:pPr>
            <w:r w:rsidRPr="00B77545">
              <w:rPr>
                <w:color w:val="000000" w:themeColor="text1"/>
                <w:sz w:val="24"/>
                <w:szCs w:val="24"/>
                <w:lang w:val="ro-RO"/>
              </w:rPr>
              <w:t>Această directivă este pusă în aplicare prin implementarea regulamentelor specifice pentru fiecare grup de produse care stabilesc cerințele generice și specifice în materie de proiectare ecologică.</w:t>
            </w:r>
          </w:p>
          <w:p w14:paraId="64F7B9D4" w14:textId="68F7752C" w:rsidR="007565C9" w:rsidRPr="00B77545" w:rsidRDefault="002E0570" w:rsidP="002E0570">
            <w:pPr>
              <w:rPr>
                <w:sz w:val="24"/>
                <w:szCs w:val="24"/>
                <w:lang w:val="ro-RO"/>
              </w:rPr>
            </w:pPr>
            <w:r w:rsidRPr="00B77545">
              <w:rPr>
                <w:sz w:val="24"/>
                <w:szCs w:val="24"/>
                <w:lang w:val="ro-RO"/>
              </w:rPr>
              <w:t xml:space="preserve">Cadrul UE privind proiectarea ecologică a fost adoptat parțial de către Guvernul Republicii Moldova și doar 18 regulamente de implementare sunt în vigoare, dar unele din ele transpun versiuni vechi ale regulamentelor UE corespunzătoare privind proiectarea ecologică. </w:t>
            </w:r>
          </w:p>
          <w:p w14:paraId="0E093E88" w14:textId="77777777" w:rsidR="007565C9" w:rsidRPr="00B77545" w:rsidRDefault="007565C9" w:rsidP="007565C9">
            <w:pPr>
              <w:rPr>
                <w:sz w:val="24"/>
                <w:szCs w:val="24"/>
                <w:lang w:val="ro-RO"/>
              </w:rPr>
            </w:pPr>
            <w:r w:rsidRPr="00B77545">
              <w:rPr>
                <w:sz w:val="24"/>
                <w:szCs w:val="24"/>
                <w:lang w:val="ro-RO"/>
              </w:rPr>
              <w:t>În final, starea la zi a legislației în Moldova este reflectată în tabelul următor:</w:t>
            </w:r>
          </w:p>
          <w:p w14:paraId="7A5C2463" w14:textId="77777777" w:rsidR="007565C9" w:rsidRPr="00B77545" w:rsidRDefault="007565C9" w:rsidP="007565C9">
            <w:pPr>
              <w:rPr>
                <w:lang w:val="ro-RO"/>
              </w:rPr>
            </w:pPr>
            <w:r w:rsidRPr="00B77545">
              <w:rPr>
                <w:lang w:val="ro-RO"/>
              </w:rPr>
              <w:t>LEGENDĂ:</w:t>
            </w:r>
          </w:p>
          <w:tbl>
            <w:tblPr>
              <w:tblStyle w:val="TableGrid"/>
              <w:tblW w:w="0" w:type="auto"/>
              <w:tblLayout w:type="fixed"/>
              <w:tblLook w:val="04A0" w:firstRow="1" w:lastRow="0" w:firstColumn="1" w:lastColumn="0" w:noHBand="0" w:noVBand="1"/>
            </w:tblPr>
            <w:tblGrid>
              <w:gridCol w:w="562"/>
              <w:gridCol w:w="8454"/>
            </w:tblGrid>
            <w:tr w:rsidR="007565C9" w:rsidRPr="00B77545" w14:paraId="6D1951F5" w14:textId="77777777" w:rsidTr="00B77545">
              <w:tc>
                <w:tcPr>
                  <w:tcW w:w="562" w:type="dxa"/>
                  <w:shd w:val="clear" w:color="auto" w:fill="92D050"/>
                </w:tcPr>
                <w:p w14:paraId="3BECD201" w14:textId="77777777" w:rsidR="007565C9" w:rsidRPr="00B77545" w:rsidRDefault="007565C9" w:rsidP="007565C9">
                  <w:pPr>
                    <w:rPr>
                      <w:lang w:val="ro-RO"/>
                    </w:rPr>
                  </w:pPr>
                </w:p>
              </w:tc>
              <w:tc>
                <w:tcPr>
                  <w:tcW w:w="8454" w:type="dxa"/>
                </w:tcPr>
                <w:p w14:paraId="07413EF8" w14:textId="77777777" w:rsidR="007565C9" w:rsidRPr="00B77545" w:rsidRDefault="007565C9" w:rsidP="00B77545">
                  <w:pPr>
                    <w:ind w:firstLine="0"/>
                    <w:rPr>
                      <w:lang w:val="ro-RO"/>
                    </w:rPr>
                  </w:pPr>
                  <w:r w:rsidRPr="00B77545">
                    <w:rPr>
                      <w:lang w:val="ro-RO"/>
                    </w:rPr>
                    <w:t>Versiunile actualizate ale regulamentelor privind proiectarea ecologică sunt în vigoare în Moldova</w:t>
                  </w:r>
                </w:p>
              </w:tc>
            </w:tr>
            <w:tr w:rsidR="007565C9" w:rsidRPr="00B77545" w14:paraId="2FC17DC0" w14:textId="77777777" w:rsidTr="00B77545">
              <w:tc>
                <w:tcPr>
                  <w:tcW w:w="562" w:type="dxa"/>
                  <w:shd w:val="clear" w:color="auto" w:fill="FFFF00"/>
                </w:tcPr>
                <w:p w14:paraId="7F6A2819" w14:textId="77777777" w:rsidR="007565C9" w:rsidRPr="00B77545" w:rsidRDefault="007565C9" w:rsidP="007565C9">
                  <w:pPr>
                    <w:rPr>
                      <w:lang w:val="ro-RO"/>
                    </w:rPr>
                  </w:pPr>
                </w:p>
              </w:tc>
              <w:tc>
                <w:tcPr>
                  <w:tcW w:w="8454" w:type="dxa"/>
                </w:tcPr>
                <w:p w14:paraId="26915047" w14:textId="77777777" w:rsidR="007565C9" w:rsidRPr="00B77545" w:rsidRDefault="007565C9" w:rsidP="00B77545">
                  <w:pPr>
                    <w:ind w:firstLine="0"/>
                    <w:rPr>
                      <w:lang w:val="ro-RO"/>
                    </w:rPr>
                  </w:pPr>
                  <w:r w:rsidRPr="00B77545">
                    <w:rPr>
                      <w:lang w:val="ro-RO"/>
                    </w:rPr>
                    <w:t>Grupuri de produse pentru care versiuni vechi ale regulamentelor privind proiectarea ecologică sunt în vigoare în Moldova</w:t>
                  </w:r>
                </w:p>
              </w:tc>
            </w:tr>
            <w:tr w:rsidR="007565C9" w:rsidRPr="00B77545" w14:paraId="14EF24C8" w14:textId="77777777" w:rsidTr="00B77545">
              <w:tc>
                <w:tcPr>
                  <w:tcW w:w="562" w:type="dxa"/>
                  <w:shd w:val="clear" w:color="auto" w:fill="auto"/>
                </w:tcPr>
                <w:p w14:paraId="2D01ECF1" w14:textId="77777777" w:rsidR="007565C9" w:rsidRPr="00B77545" w:rsidRDefault="007565C9" w:rsidP="007565C9">
                  <w:pPr>
                    <w:rPr>
                      <w:lang w:val="ro-RO"/>
                    </w:rPr>
                  </w:pPr>
                </w:p>
              </w:tc>
              <w:tc>
                <w:tcPr>
                  <w:tcW w:w="8454" w:type="dxa"/>
                </w:tcPr>
                <w:p w14:paraId="3DEBAA40" w14:textId="77777777" w:rsidR="007565C9" w:rsidRPr="00B77545" w:rsidRDefault="007565C9" w:rsidP="00B77545">
                  <w:pPr>
                    <w:ind w:firstLine="0"/>
                    <w:rPr>
                      <w:lang w:val="ro-RO"/>
                    </w:rPr>
                  </w:pPr>
                  <w:r w:rsidRPr="00B77545">
                    <w:rPr>
                      <w:lang w:val="ro-RO"/>
                    </w:rPr>
                    <w:t>Nu sunt în vigoare în Moldova</w:t>
                  </w:r>
                </w:p>
              </w:tc>
            </w:tr>
          </w:tbl>
          <w:p w14:paraId="3562C3BB" w14:textId="77777777" w:rsidR="007565C9" w:rsidRPr="00B77545" w:rsidRDefault="007565C9" w:rsidP="007565C9">
            <w:pPr>
              <w:rPr>
                <w:lang w:val="ro-RO"/>
              </w:rPr>
            </w:pPr>
          </w:p>
          <w:tbl>
            <w:tblPr>
              <w:tblStyle w:val="TableGrid"/>
              <w:tblW w:w="9067" w:type="dxa"/>
              <w:tblLayout w:type="fixed"/>
              <w:tblLook w:val="04A0" w:firstRow="1" w:lastRow="0" w:firstColumn="1" w:lastColumn="0" w:noHBand="0" w:noVBand="1"/>
            </w:tblPr>
            <w:tblGrid>
              <w:gridCol w:w="4673"/>
              <w:gridCol w:w="4394"/>
            </w:tblGrid>
            <w:tr w:rsidR="007565C9" w:rsidRPr="00B77545" w14:paraId="198A9600" w14:textId="77777777" w:rsidTr="00B77545">
              <w:tc>
                <w:tcPr>
                  <w:tcW w:w="4673" w:type="dxa"/>
                  <w:shd w:val="clear" w:color="auto" w:fill="FFC000"/>
                </w:tcPr>
                <w:p w14:paraId="28FBA3D1" w14:textId="77777777" w:rsidR="007565C9" w:rsidRPr="00B77545" w:rsidRDefault="007565C9" w:rsidP="007565C9">
                  <w:pPr>
                    <w:spacing w:before="120" w:after="120"/>
                    <w:rPr>
                      <w:b/>
                      <w:bCs/>
                      <w:lang w:val="ro-RO"/>
                    </w:rPr>
                  </w:pPr>
                  <w:r w:rsidRPr="00B77545">
                    <w:rPr>
                      <w:b/>
                      <w:bCs/>
                      <w:lang w:val="ro-RO"/>
                    </w:rPr>
                    <w:t>Grupuri de produse</w:t>
                  </w:r>
                </w:p>
              </w:tc>
              <w:tc>
                <w:tcPr>
                  <w:tcW w:w="4394" w:type="dxa"/>
                  <w:shd w:val="clear" w:color="auto" w:fill="FFC000"/>
                </w:tcPr>
                <w:p w14:paraId="58C85C52" w14:textId="77777777" w:rsidR="007565C9" w:rsidRPr="00B77545" w:rsidRDefault="007565C9" w:rsidP="007565C9">
                  <w:pPr>
                    <w:spacing w:before="120" w:after="120"/>
                    <w:rPr>
                      <w:b/>
                      <w:bCs/>
                      <w:lang w:val="ro-RO"/>
                    </w:rPr>
                  </w:pPr>
                  <w:r w:rsidRPr="00B77545">
                    <w:rPr>
                      <w:b/>
                      <w:bCs/>
                      <w:lang w:val="ro-RO"/>
                    </w:rPr>
                    <w:t>Proiectare ecologică</w:t>
                  </w:r>
                </w:p>
              </w:tc>
            </w:tr>
            <w:tr w:rsidR="007565C9" w:rsidRPr="00B77545" w14:paraId="1C2172FB" w14:textId="77777777" w:rsidTr="00B77545">
              <w:tc>
                <w:tcPr>
                  <w:tcW w:w="4673" w:type="dxa"/>
                  <w:shd w:val="clear" w:color="auto" w:fill="D9D9D9" w:themeFill="background1" w:themeFillShade="D9"/>
                </w:tcPr>
                <w:p w14:paraId="74A93A2A" w14:textId="77777777" w:rsidR="007565C9" w:rsidRPr="00B77545" w:rsidRDefault="007565C9" w:rsidP="00B77545">
                  <w:pPr>
                    <w:ind w:firstLine="0"/>
                    <w:rPr>
                      <w:b/>
                      <w:bCs/>
                      <w:lang w:val="ro-RO"/>
                    </w:rPr>
                  </w:pPr>
                  <w:r w:rsidRPr="00B77545">
                    <w:rPr>
                      <w:b/>
                      <w:bCs/>
                      <w:lang w:val="ro-RO"/>
                    </w:rPr>
                    <w:t>Legislația-cadru</w:t>
                  </w:r>
                </w:p>
              </w:tc>
              <w:tc>
                <w:tcPr>
                  <w:tcW w:w="4394" w:type="dxa"/>
                  <w:shd w:val="clear" w:color="auto" w:fill="92D050"/>
                </w:tcPr>
                <w:p w14:paraId="1B2957FE" w14:textId="77777777" w:rsidR="007565C9" w:rsidRPr="00B77545" w:rsidRDefault="007565C9" w:rsidP="007565C9">
                  <w:pPr>
                    <w:pStyle w:val="NormalWeb"/>
                    <w:spacing w:before="0" w:beforeAutospacing="0" w:after="0" w:afterAutospacing="0"/>
                    <w:rPr>
                      <w:b/>
                      <w:bCs/>
                      <w:color w:val="404040"/>
                      <w:sz w:val="20"/>
                      <w:szCs w:val="20"/>
                      <w:lang w:val="ro-RO"/>
                    </w:rPr>
                  </w:pPr>
                  <w:r w:rsidRPr="00B77545">
                    <w:rPr>
                      <w:b/>
                      <w:bCs/>
                      <w:color w:val="404040"/>
                      <w:sz w:val="20"/>
                      <w:szCs w:val="20"/>
                      <w:lang w:val="ro-RO"/>
                    </w:rPr>
                    <w:t>Directiva-cadru:</w:t>
                  </w:r>
                  <w:hyperlink r:id="rId14" w:history="1">
                    <w:r w:rsidRPr="00B77545">
                      <w:rPr>
                        <w:rStyle w:val="Hyperlink"/>
                        <w:b/>
                        <w:bCs/>
                        <w:color w:val="004494"/>
                        <w:sz w:val="20"/>
                        <w:szCs w:val="20"/>
                        <w:lang w:val="ro-RO"/>
                      </w:rPr>
                      <w:t>2009/125/EC</w:t>
                    </w:r>
                  </w:hyperlink>
                </w:p>
              </w:tc>
            </w:tr>
            <w:tr w:rsidR="007565C9" w:rsidRPr="00B77545" w14:paraId="3A550F14" w14:textId="77777777" w:rsidTr="00B77545">
              <w:tc>
                <w:tcPr>
                  <w:tcW w:w="4673" w:type="dxa"/>
                </w:tcPr>
                <w:p w14:paraId="4A44DA81" w14:textId="77777777" w:rsidR="007565C9" w:rsidRPr="00B77545" w:rsidRDefault="007565C9" w:rsidP="00B77545">
                  <w:pPr>
                    <w:ind w:firstLine="0"/>
                    <w:rPr>
                      <w:lang w:val="ro-RO"/>
                    </w:rPr>
                  </w:pPr>
                  <w:r w:rsidRPr="00B77545">
                    <w:rPr>
                      <w:lang w:val="ro-RO"/>
                    </w:rPr>
                    <w:t>Aparatele de climatizare</w:t>
                  </w:r>
                </w:p>
              </w:tc>
              <w:tc>
                <w:tcPr>
                  <w:tcW w:w="4394" w:type="dxa"/>
                  <w:shd w:val="clear" w:color="auto" w:fill="92D050"/>
                </w:tcPr>
                <w:p w14:paraId="0796AC1A" w14:textId="76F6C784" w:rsidR="007565C9" w:rsidRPr="00B77545" w:rsidRDefault="00FB35B7" w:rsidP="007565C9">
                  <w:pPr>
                    <w:pStyle w:val="NormalWeb"/>
                    <w:spacing w:before="0" w:beforeAutospacing="0" w:after="0" w:afterAutospacing="0"/>
                    <w:rPr>
                      <w:color w:val="404040"/>
                      <w:sz w:val="20"/>
                      <w:szCs w:val="20"/>
                      <w:lang w:val="ro-RO"/>
                    </w:rPr>
                  </w:pPr>
                  <w:hyperlink r:id="rId15" w:history="1">
                    <w:r w:rsidR="007565C9" w:rsidRPr="00B77545">
                      <w:rPr>
                        <w:rStyle w:val="Hyperlink"/>
                        <w:color w:val="004494"/>
                        <w:sz w:val="20"/>
                        <w:szCs w:val="20"/>
                        <w:lang w:val="ro-RO"/>
                      </w:rPr>
                      <w:t>(UE) Nr. 206/2012</w:t>
                    </w:r>
                  </w:hyperlink>
                </w:p>
              </w:tc>
            </w:tr>
            <w:tr w:rsidR="007565C9" w:rsidRPr="00B77545" w14:paraId="29B69876" w14:textId="77777777" w:rsidTr="00B77545">
              <w:tc>
                <w:tcPr>
                  <w:tcW w:w="4673" w:type="dxa"/>
                </w:tcPr>
                <w:p w14:paraId="11B3F2B4" w14:textId="3B773D43" w:rsidR="007565C9" w:rsidRPr="00B77545" w:rsidRDefault="007565C9" w:rsidP="00B77545">
                  <w:pPr>
                    <w:ind w:firstLine="0"/>
                    <w:rPr>
                      <w:lang w:val="ro-RO"/>
                    </w:rPr>
                  </w:pPr>
                  <w:r w:rsidRPr="00B77545">
                    <w:rPr>
                      <w:lang w:val="ro-RO"/>
                    </w:rPr>
                    <w:t>Cuptoare și hote de bucătărie de uz casnic</w:t>
                  </w:r>
                </w:p>
              </w:tc>
              <w:tc>
                <w:tcPr>
                  <w:tcW w:w="4394" w:type="dxa"/>
                </w:tcPr>
                <w:p w14:paraId="3F729478" w14:textId="77777777" w:rsidR="007565C9" w:rsidRPr="00B77545" w:rsidRDefault="00FB35B7" w:rsidP="00B77545">
                  <w:pPr>
                    <w:ind w:firstLine="0"/>
                    <w:rPr>
                      <w:color w:val="404040"/>
                      <w:lang w:val="ro-RO"/>
                    </w:rPr>
                  </w:pPr>
                  <w:hyperlink r:id="rId16" w:history="1">
                    <w:r w:rsidR="007565C9" w:rsidRPr="00B77545">
                      <w:rPr>
                        <w:color w:val="004494"/>
                        <w:u w:val="single"/>
                        <w:lang w:val="ro-RO"/>
                      </w:rPr>
                      <w:t>(UE) Nr. 66/2014</w:t>
                    </w:r>
                  </w:hyperlink>
                </w:p>
              </w:tc>
            </w:tr>
            <w:tr w:rsidR="007565C9" w:rsidRPr="00B77545" w14:paraId="4E39E022" w14:textId="77777777" w:rsidTr="00B77545">
              <w:tc>
                <w:tcPr>
                  <w:tcW w:w="4673" w:type="dxa"/>
                  <w:shd w:val="clear" w:color="auto" w:fill="auto"/>
                </w:tcPr>
                <w:p w14:paraId="5D03AAAD" w14:textId="77777777" w:rsidR="007565C9" w:rsidRPr="00B77545" w:rsidRDefault="007565C9" w:rsidP="00B77545">
                  <w:pPr>
                    <w:ind w:firstLine="0"/>
                    <w:rPr>
                      <w:u w:val="single"/>
                      <w:lang w:val="ro-RO"/>
                    </w:rPr>
                  </w:pPr>
                  <w:r w:rsidRPr="00B77545">
                    <w:rPr>
                      <w:u w:val="single"/>
                      <w:lang w:val="ro-RO"/>
                    </w:rPr>
                    <w:t>Surse de lumină</w:t>
                  </w:r>
                </w:p>
              </w:tc>
              <w:tc>
                <w:tcPr>
                  <w:tcW w:w="4394" w:type="dxa"/>
                  <w:shd w:val="clear" w:color="auto" w:fill="FFFF00"/>
                </w:tcPr>
                <w:p w14:paraId="70B79772" w14:textId="77777777" w:rsidR="007565C9" w:rsidRPr="00B77545" w:rsidRDefault="00FB35B7" w:rsidP="00B77545">
                  <w:pPr>
                    <w:ind w:firstLine="0"/>
                    <w:rPr>
                      <w:lang w:val="ro-RO"/>
                    </w:rPr>
                  </w:pPr>
                  <w:hyperlink r:id="rId17" w:history="1">
                    <w:r w:rsidR="007565C9" w:rsidRPr="00B77545">
                      <w:rPr>
                        <w:rStyle w:val="Hyperlink"/>
                        <w:color w:val="004494"/>
                        <w:lang w:val="ro-RO"/>
                      </w:rPr>
                      <w:t>(UE) 2019/2020</w:t>
                    </w:r>
                  </w:hyperlink>
                </w:p>
              </w:tc>
            </w:tr>
            <w:tr w:rsidR="007565C9" w:rsidRPr="00B77545" w14:paraId="4DD7173B" w14:textId="77777777" w:rsidTr="00B77545">
              <w:tc>
                <w:tcPr>
                  <w:tcW w:w="4673" w:type="dxa"/>
                </w:tcPr>
                <w:p w14:paraId="1D584B99" w14:textId="77777777" w:rsidR="007565C9" w:rsidRPr="00B77545" w:rsidRDefault="007565C9" w:rsidP="00B77545">
                  <w:pPr>
                    <w:ind w:firstLine="0"/>
                    <w:rPr>
                      <w:lang w:val="ro-RO"/>
                    </w:rPr>
                  </w:pPr>
                  <w:r w:rsidRPr="00B77545">
                    <w:rPr>
                      <w:lang w:val="ro-RO"/>
                    </w:rPr>
                    <w:t xml:space="preserve">Mașină de spălat vase de uz casnic </w:t>
                  </w:r>
                </w:p>
              </w:tc>
              <w:tc>
                <w:tcPr>
                  <w:tcW w:w="4394" w:type="dxa"/>
                  <w:shd w:val="clear" w:color="auto" w:fill="FFFF00"/>
                </w:tcPr>
                <w:p w14:paraId="5F58FEDA" w14:textId="77777777" w:rsidR="007565C9" w:rsidRPr="00B77545" w:rsidRDefault="00FB35B7" w:rsidP="00B77545">
                  <w:pPr>
                    <w:ind w:firstLine="0"/>
                    <w:rPr>
                      <w:color w:val="404040"/>
                      <w:lang w:val="ro-RO"/>
                    </w:rPr>
                  </w:pPr>
                  <w:hyperlink r:id="rId18" w:history="1">
                    <w:r w:rsidR="007565C9" w:rsidRPr="00B77545">
                      <w:rPr>
                        <w:color w:val="004494"/>
                        <w:u w:val="single"/>
                        <w:lang w:val="ro-RO"/>
                      </w:rPr>
                      <w:t>(UE) 2019/2019</w:t>
                    </w:r>
                  </w:hyperlink>
                </w:p>
                <w:p w14:paraId="51448CB7" w14:textId="28725DFF" w:rsidR="007565C9" w:rsidRPr="00B77545" w:rsidRDefault="007565C9" w:rsidP="00B77545">
                  <w:pPr>
                    <w:ind w:firstLine="0"/>
                    <w:rPr>
                      <w:color w:val="404040"/>
                      <w:lang w:val="ro-RO"/>
                    </w:rPr>
                  </w:pPr>
                  <w:r w:rsidRPr="00B77545">
                    <w:rPr>
                      <w:color w:val="404040"/>
                      <w:lang w:val="ro-RO"/>
                    </w:rPr>
                    <w:t xml:space="preserve">Modificat de </w:t>
                  </w:r>
                  <w:hyperlink r:id="rId19" w:history="1">
                    <w:r w:rsidRPr="00B77545">
                      <w:rPr>
                        <w:color w:val="004494"/>
                        <w:u w:val="single"/>
                        <w:lang w:val="ro-RO"/>
                      </w:rPr>
                      <w:t>(UE) 2021/341</w:t>
                    </w:r>
                  </w:hyperlink>
                </w:p>
              </w:tc>
            </w:tr>
            <w:tr w:rsidR="007565C9" w:rsidRPr="00B77545" w14:paraId="1652EB66" w14:textId="77777777" w:rsidTr="00B77545">
              <w:tc>
                <w:tcPr>
                  <w:tcW w:w="4673" w:type="dxa"/>
                  <w:shd w:val="clear" w:color="auto" w:fill="auto"/>
                </w:tcPr>
                <w:p w14:paraId="4FA3089A" w14:textId="77777777" w:rsidR="007565C9" w:rsidRPr="00B77545" w:rsidRDefault="007565C9" w:rsidP="00B77545">
                  <w:pPr>
                    <w:ind w:firstLine="0"/>
                    <w:rPr>
                      <w:lang w:val="ro-RO"/>
                    </w:rPr>
                  </w:pPr>
                  <w:r w:rsidRPr="00B77545">
                    <w:rPr>
                      <w:lang w:val="ro-RO"/>
                    </w:rPr>
                    <w:t>Aparate frigorifice de uz casnic</w:t>
                  </w:r>
                </w:p>
                <w:p w14:paraId="3C8DD170" w14:textId="77777777" w:rsidR="007565C9" w:rsidRPr="00B77545" w:rsidRDefault="007565C9" w:rsidP="007565C9">
                  <w:pPr>
                    <w:rPr>
                      <w:lang w:val="ro-RO"/>
                    </w:rPr>
                  </w:pPr>
                </w:p>
              </w:tc>
              <w:tc>
                <w:tcPr>
                  <w:tcW w:w="4394" w:type="dxa"/>
                  <w:shd w:val="clear" w:color="auto" w:fill="FFFF00"/>
                </w:tcPr>
                <w:p w14:paraId="27A89932" w14:textId="77777777" w:rsidR="007565C9" w:rsidRPr="00B77545" w:rsidRDefault="00FB35B7" w:rsidP="00B77545">
                  <w:pPr>
                    <w:ind w:firstLine="0"/>
                    <w:rPr>
                      <w:color w:val="404040"/>
                      <w:lang w:val="ro-RO"/>
                    </w:rPr>
                  </w:pPr>
                  <w:hyperlink r:id="rId20" w:history="1">
                    <w:r w:rsidR="007565C9" w:rsidRPr="00B77545">
                      <w:rPr>
                        <w:color w:val="004494"/>
                        <w:u w:val="single"/>
                        <w:lang w:val="ro-RO"/>
                      </w:rPr>
                      <w:t>(UE) 2019/2019</w:t>
                    </w:r>
                  </w:hyperlink>
                </w:p>
                <w:p w14:paraId="355844C4" w14:textId="00EC45FE" w:rsidR="007565C9" w:rsidRPr="00B77545" w:rsidRDefault="007565C9" w:rsidP="00B77545">
                  <w:pPr>
                    <w:ind w:firstLine="0"/>
                    <w:rPr>
                      <w:color w:val="404040"/>
                      <w:lang w:val="ro-RO"/>
                    </w:rPr>
                  </w:pPr>
                  <w:r w:rsidRPr="00B77545">
                    <w:rPr>
                      <w:color w:val="404040"/>
                      <w:lang w:val="ro-RO"/>
                    </w:rPr>
                    <w:t xml:space="preserve">Modificat de </w:t>
                  </w:r>
                  <w:hyperlink r:id="rId21" w:history="1">
                    <w:r w:rsidRPr="00B77545">
                      <w:rPr>
                        <w:color w:val="004494"/>
                        <w:u w:val="single"/>
                        <w:lang w:val="ro-RO"/>
                      </w:rPr>
                      <w:t>(UE) 2021/341</w:t>
                    </w:r>
                  </w:hyperlink>
                </w:p>
              </w:tc>
            </w:tr>
            <w:tr w:rsidR="007565C9" w:rsidRPr="00B77545" w14:paraId="1DE5BC40" w14:textId="77777777" w:rsidTr="00B77545">
              <w:tc>
                <w:tcPr>
                  <w:tcW w:w="4673" w:type="dxa"/>
                </w:tcPr>
                <w:p w14:paraId="061D5384" w14:textId="77777777" w:rsidR="007565C9" w:rsidRPr="00B77545" w:rsidRDefault="007565C9" w:rsidP="00B77545">
                  <w:pPr>
                    <w:ind w:firstLine="0"/>
                    <w:rPr>
                      <w:lang w:val="ro-RO"/>
                    </w:rPr>
                  </w:pPr>
                  <w:r w:rsidRPr="00B77545">
                    <w:rPr>
                      <w:lang w:val="ro-RO"/>
                    </w:rPr>
                    <w:t>Uscătoare de rufe de uz casnic</w:t>
                  </w:r>
                </w:p>
              </w:tc>
              <w:tc>
                <w:tcPr>
                  <w:tcW w:w="4394" w:type="dxa"/>
                  <w:shd w:val="clear" w:color="auto" w:fill="92D050"/>
                </w:tcPr>
                <w:p w14:paraId="2E19AFEB" w14:textId="77777777" w:rsidR="007565C9" w:rsidRPr="00B77545" w:rsidRDefault="00FB35B7" w:rsidP="00B77545">
                  <w:pPr>
                    <w:ind w:firstLine="0"/>
                    <w:rPr>
                      <w:color w:val="404040"/>
                      <w:lang w:val="ro-RO"/>
                    </w:rPr>
                  </w:pPr>
                  <w:hyperlink r:id="rId22" w:history="1">
                    <w:r w:rsidR="007565C9" w:rsidRPr="00B77545">
                      <w:rPr>
                        <w:color w:val="004494"/>
                        <w:u w:val="single"/>
                        <w:lang w:val="ro-RO"/>
                      </w:rPr>
                      <w:t>(UE) 2019/2023</w:t>
                    </w:r>
                  </w:hyperlink>
                </w:p>
                <w:p w14:paraId="2A7E905B" w14:textId="77777777" w:rsidR="007565C9" w:rsidRPr="00B77545" w:rsidRDefault="007565C9" w:rsidP="00B77545">
                  <w:pPr>
                    <w:ind w:firstLine="0"/>
                    <w:rPr>
                      <w:color w:val="404040"/>
                      <w:lang w:val="ro-RO"/>
                    </w:rPr>
                  </w:pPr>
                  <w:r w:rsidRPr="00B77545">
                    <w:rPr>
                      <w:color w:val="404040"/>
                      <w:lang w:val="ro-RO"/>
                    </w:rPr>
                    <w:t xml:space="preserve">Modificat de </w:t>
                  </w:r>
                  <w:hyperlink r:id="rId23" w:history="1">
                    <w:r w:rsidRPr="00B77545">
                      <w:rPr>
                        <w:color w:val="004494"/>
                        <w:u w:val="single"/>
                        <w:lang w:val="ro-RO"/>
                      </w:rPr>
                      <w:t>(UE) 2021/341</w:t>
                    </w:r>
                  </w:hyperlink>
                </w:p>
                <w:p w14:paraId="5474BF8F" w14:textId="77777777" w:rsidR="007565C9" w:rsidRPr="00B77545" w:rsidRDefault="007565C9" w:rsidP="007565C9">
                  <w:pPr>
                    <w:rPr>
                      <w:lang w:val="ro-RO"/>
                    </w:rPr>
                  </w:pPr>
                </w:p>
              </w:tc>
            </w:tr>
            <w:tr w:rsidR="007565C9" w:rsidRPr="00B77545" w14:paraId="78C64F36" w14:textId="77777777" w:rsidTr="00B77545">
              <w:tc>
                <w:tcPr>
                  <w:tcW w:w="4673" w:type="dxa"/>
                  <w:shd w:val="clear" w:color="auto" w:fill="auto"/>
                </w:tcPr>
                <w:p w14:paraId="11739AED" w14:textId="77777777" w:rsidR="007565C9" w:rsidRPr="00B77545" w:rsidRDefault="007565C9" w:rsidP="00B77545">
                  <w:pPr>
                    <w:ind w:firstLine="0"/>
                    <w:rPr>
                      <w:lang w:val="ro-RO"/>
                    </w:rPr>
                  </w:pPr>
                  <w:r w:rsidRPr="00B77545">
                    <w:rPr>
                      <w:lang w:val="ro-RO"/>
                    </w:rPr>
                    <w:t>Mașini de spălat și uscat rufe de uz casnic</w:t>
                  </w:r>
                </w:p>
              </w:tc>
              <w:tc>
                <w:tcPr>
                  <w:tcW w:w="4394" w:type="dxa"/>
                  <w:shd w:val="clear" w:color="auto" w:fill="FFFF00"/>
                </w:tcPr>
                <w:p w14:paraId="1B0B2801" w14:textId="77777777" w:rsidR="007565C9" w:rsidRPr="00B77545" w:rsidRDefault="00FB35B7" w:rsidP="00B77545">
                  <w:pPr>
                    <w:ind w:firstLine="0"/>
                    <w:rPr>
                      <w:color w:val="404040"/>
                      <w:lang w:val="ro-RO"/>
                    </w:rPr>
                  </w:pPr>
                  <w:hyperlink r:id="rId24" w:history="1">
                    <w:r w:rsidR="007565C9" w:rsidRPr="00B77545">
                      <w:rPr>
                        <w:color w:val="004494"/>
                        <w:u w:val="single"/>
                        <w:lang w:val="ro-RO"/>
                      </w:rPr>
                      <w:t>(UE) 2019/2023</w:t>
                    </w:r>
                  </w:hyperlink>
                </w:p>
                <w:p w14:paraId="27300897" w14:textId="355E4392" w:rsidR="007565C9" w:rsidRPr="00B77545" w:rsidRDefault="007565C9" w:rsidP="00B77545">
                  <w:pPr>
                    <w:ind w:firstLine="0"/>
                    <w:rPr>
                      <w:color w:val="404040"/>
                      <w:lang w:val="ro-RO"/>
                    </w:rPr>
                  </w:pPr>
                  <w:r w:rsidRPr="00B77545">
                    <w:rPr>
                      <w:color w:val="404040"/>
                      <w:lang w:val="ro-RO"/>
                    </w:rPr>
                    <w:t xml:space="preserve">Modificat de </w:t>
                  </w:r>
                  <w:hyperlink r:id="rId25" w:history="1">
                    <w:r w:rsidRPr="00B77545">
                      <w:rPr>
                        <w:color w:val="004494"/>
                        <w:u w:val="single"/>
                        <w:lang w:val="ro-RO"/>
                      </w:rPr>
                      <w:t>(UE) 2021/341</w:t>
                    </w:r>
                  </w:hyperlink>
                </w:p>
              </w:tc>
            </w:tr>
            <w:tr w:rsidR="007565C9" w:rsidRPr="00B77545" w14:paraId="0AE68203" w14:textId="77777777" w:rsidTr="00B77545">
              <w:tc>
                <w:tcPr>
                  <w:tcW w:w="4673" w:type="dxa"/>
                </w:tcPr>
                <w:p w14:paraId="6AD9B9F5" w14:textId="77777777" w:rsidR="007565C9" w:rsidRPr="00B77545" w:rsidRDefault="007565C9" w:rsidP="00B77545">
                  <w:pPr>
                    <w:ind w:firstLine="0"/>
                    <w:rPr>
                      <w:lang w:val="ro-RO"/>
                    </w:rPr>
                  </w:pPr>
                  <w:r w:rsidRPr="00B77545">
                    <w:rPr>
                      <w:lang w:val="ro-RO"/>
                    </w:rPr>
                    <w:t>Aparate pentru încălzire locală</w:t>
                  </w:r>
                </w:p>
              </w:tc>
              <w:tc>
                <w:tcPr>
                  <w:tcW w:w="4394" w:type="dxa"/>
                </w:tcPr>
                <w:p w14:paraId="3DBFE90F" w14:textId="77777777" w:rsidR="007565C9" w:rsidRPr="00B77545" w:rsidRDefault="00FB35B7" w:rsidP="00B77545">
                  <w:pPr>
                    <w:ind w:firstLine="0"/>
                    <w:rPr>
                      <w:color w:val="404040"/>
                      <w:lang w:val="ro-RO"/>
                    </w:rPr>
                  </w:pPr>
                  <w:hyperlink r:id="rId26" w:history="1">
                    <w:r w:rsidR="007565C9" w:rsidRPr="00B77545">
                      <w:rPr>
                        <w:color w:val="004494"/>
                        <w:u w:val="single"/>
                        <w:lang w:val="ro-RO"/>
                      </w:rPr>
                      <w:t>(UE) 2015/1188</w:t>
                    </w:r>
                  </w:hyperlink>
                </w:p>
                <w:p w14:paraId="2FE8A3F4" w14:textId="23431CD7" w:rsidR="007565C9" w:rsidRPr="00B77545" w:rsidRDefault="00FB35B7" w:rsidP="00B77545">
                  <w:pPr>
                    <w:ind w:firstLine="0"/>
                    <w:rPr>
                      <w:color w:val="404040"/>
                      <w:lang w:val="ro-RO"/>
                    </w:rPr>
                  </w:pPr>
                  <w:hyperlink r:id="rId27" w:history="1">
                    <w:r w:rsidR="007565C9" w:rsidRPr="00B77545">
                      <w:rPr>
                        <w:color w:val="004494"/>
                        <w:u w:val="single"/>
                        <w:lang w:val="ro-RO"/>
                      </w:rPr>
                      <w:t>(UE) 2015/1185</w:t>
                    </w:r>
                  </w:hyperlink>
                  <w:r w:rsidR="007565C9" w:rsidRPr="00B77545">
                    <w:rPr>
                      <w:color w:val="404040"/>
                      <w:lang w:val="ro-RO"/>
                    </w:rPr>
                    <w:t xml:space="preserve"> (combustibil solid)</w:t>
                  </w:r>
                </w:p>
              </w:tc>
            </w:tr>
            <w:tr w:rsidR="007565C9" w:rsidRPr="00B77545" w14:paraId="66954A23" w14:textId="77777777" w:rsidTr="00B77545">
              <w:tc>
                <w:tcPr>
                  <w:tcW w:w="4673" w:type="dxa"/>
                </w:tcPr>
                <w:p w14:paraId="20606B5F" w14:textId="0141ACBB" w:rsidR="007565C9" w:rsidRPr="00B77545" w:rsidRDefault="007565C9" w:rsidP="00B77545">
                  <w:pPr>
                    <w:ind w:firstLine="0"/>
                    <w:rPr>
                      <w:lang w:val="ro-RO"/>
                    </w:rPr>
                  </w:pPr>
                  <w:r w:rsidRPr="00B77545">
                    <w:rPr>
                      <w:lang w:val="ro-RO"/>
                    </w:rPr>
                    <w:t>Dulapurile frigorifice de depozitare profesionale</w:t>
                  </w:r>
                </w:p>
              </w:tc>
              <w:tc>
                <w:tcPr>
                  <w:tcW w:w="4394" w:type="dxa"/>
                </w:tcPr>
                <w:p w14:paraId="2E03E5D8" w14:textId="77777777" w:rsidR="007565C9" w:rsidRPr="00B77545" w:rsidRDefault="00FB35B7" w:rsidP="00B77545">
                  <w:pPr>
                    <w:ind w:firstLine="0"/>
                    <w:rPr>
                      <w:color w:val="404040"/>
                      <w:lang w:val="ro-RO"/>
                    </w:rPr>
                  </w:pPr>
                  <w:hyperlink r:id="rId28" w:history="1">
                    <w:r w:rsidR="007565C9" w:rsidRPr="00B77545">
                      <w:rPr>
                        <w:rStyle w:val="Hyperlink"/>
                        <w:color w:val="004494"/>
                        <w:lang w:val="ro-RO"/>
                      </w:rPr>
                      <w:t>(UE) 2015/1095</w:t>
                    </w:r>
                  </w:hyperlink>
                </w:p>
              </w:tc>
            </w:tr>
            <w:tr w:rsidR="007565C9" w:rsidRPr="00B77545" w14:paraId="71B017B0" w14:textId="77777777" w:rsidTr="00B77545">
              <w:tc>
                <w:tcPr>
                  <w:tcW w:w="4673" w:type="dxa"/>
                </w:tcPr>
                <w:p w14:paraId="1A687C63" w14:textId="6971934C" w:rsidR="007565C9" w:rsidRPr="00B77545" w:rsidRDefault="007565C9" w:rsidP="00B77545">
                  <w:pPr>
                    <w:ind w:firstLine="0"/>
                    <w:rPr>
                      <w:lang w:val="ro-RO"/>
                    </w:rPr>
                  </w:pPr>
                  <w:r w:rsidRPr="00B77545">
                    <w:rPr>
                      <w:lang w:val="ro-RO"/>
                    </w:rPr>
                    <w:lastRenderedPageBreak/>
                    <w:t>Unități de ventilație rezidențiale</w:t>
                  </w:r>
                </w:p>
              </w:tc>
              <w:tc>
                <w:tcPr>
                  <w:tcW w:w="4394" w:type="dxa"/>
                </w:tcPr>
                <w:p w14:paraId="3578ADCB" w14:textId="77777777" w:rsidR="007565C9" w:rsidRPr="00B77545" w:rsidRDefault="00FB35B7" w:rsidP="00B77545">
                  <w:pPr>
                    <w:ind w:firstLine="0"/>
                    <w:rPr>
                      <w:rStyle w:val="Hyperlink"/>
                      <w:color w:val="004494"/>
                      <w:lang w:val="ro-RO"/>
                    </w:rPr>
                  </w:pPr>
                  <w:hyperlink r:id="rId29" w:history="1">
                    <w:r w:rsidR="007565C9" w:rsidRPr="00B77545">
                      <w:rPr>
                        <w:rStyle w:val="Hyperlink"/>
                        <w:color w:val="004494"/>
                        <w:lang w:val="ro-RO"/>
                      </w:rPr>
                      <w:t>(UE) Nr. 1253/2014</w:t>
                    </w:r>
                  </w:hyperlink>
                </w:p>
              </w:tc>
            </w:tr>
            <w:tr w:rsidR="007565C9" w:rsidRPr="00B77545" w14:paraId="195E3B37" w14:textId="77777777" w:rsidTr="00B77545">
              <w:tc>
                <w:tcPr>
                  <w:tcW w:w="4673" w:type="dxa"/>
                </w:tcPr>
                <w:p w14:paraId="3E4D40B5" w14:textId="2079E820" w:rsidR="007565C9" w:rsidRPr="00B77545" w:rsidRDefault="007565C9" w:rsidP="00B77545">
                  <w:pPr>
                    <w:ind w:firstLine="0"/>
                    <w:rPr>
                      <w:lang w:val="ro-RO"/>
                    </w:rPr>
                  </w:pPr>
                  <w:r w:rsidRPr="00B77545">
                    <w:rPr>
                      <w:lang w:val="ro-RO"/>
                    </w:rPr>
                    <w:t>Cazane cu combustibil solid și pachetelor de cazane cu combustibil solid, încălzitoare suplimentare, regulatoare de temperatură și dispozitive solare</w:t>
                  </w:r>
                </w:p>
              </w:tc>
              <w:tc>
                <w:tcPr>
                  <w:tcW w:w="4394" w:type="dxa"/>
                </w:tcPr>
                <w:p w14:paraId="34B831E0" w14:textId="77777777" w:rsidR="007565C9" w:rsidRPr="00B77545" w:rsidRDefault="00FB35B7" w:rsidP="00B77545">
                  <w:pPr>
                    <w:ind w:firstLine="0"/>
                    <w:rPr>
                      <w:lang w:val="ro-RO"/>
                    </w:rPr>
                  </w:pPr>
                  <w:hyperlink r:id="rId30" w:history="1">
                    <w:r w:rsidR="007565C9" w:rsidRPr="00B77545">
                      <w:rPr>
                        <w:rStyle w:val="Hyperlink"/>
                        <w:color w:val="004494"/>
                        <w:lang w:val="ro-RO"/>
                      </w:rPr>
                      <w:t>(UE) 2015/1189</w:t>
                    </w:r>
                  </w:hyperlink>
                </w:p>
              </w:tc>
            </w:tr>
            <w:tr w:rsidR="007565C9" w:rsidRPr="00B77545" w14:paraId="125FFB5D" w14:textId="77777777" w:rsidTr="00B77545">
              <w:tc>
                <w:tcPr>
                  <w:tcW w:w="4673" w:type="dxa"/>
                </w:tcPr>
                <w:p w14:paraId="0F58D6B0" w14:textId="691F47DB" w:rsidR="007565C9" w:rsidRPr="00B77545" w:rsidRDefault="007565C9" w:rsidP="00B77545">
                  <w:pPr>
                    <w:ind w:firstLine="0"/>
                    <w:rPr>
                      <w:lang w:val="ro-RO"/>
                    </w:rPr>
                  </w:pPr>
                  <w:r w:rsidRPr="00B77545">
                    <w:rPr>
                      <w:lang w:val="ro-RO"/>
                    </w:rPr>
                    <w:t>Aparate de încălzire a incintelor, instalații de încălzire cu funcție dublă, seturi de aparate de încălzire a spațiilor, de dispozitive de control al temperaturii și de dispozitive solare și seturi de aparate de încălzire combinată, regulatoare de temperatură și dispozitive solare</w:t>
                  </w:r>
                </w:p>
              </w:tc>
              <w:tc>
                <w:tcPr>
                  <w:tcW w:w="4394" w:type="dxa"/>
                  <w:shd w:val="clear" w:color="auto" w:fill="92D050"/>
                </w:tcPr>
                <w:p w14:paraId="5E30D4C9" w14:textId="77777777" w:rsidR="007565C9" w:rsidRPr="00B77545" w:rsidRDefault="00FB35B7" w:rsidP="00B77545">
                  <w:pPr>
                    <w:ind w:firstLine="0"/>
                    <w:rPr>
                      <w:color w:val="404040"/>
                      <w:lang w:val="ro-RO"/>
                    </w:rPr>
                  </w:pPr>
                  <w:hyperlink r:id="rId31" w:history="1">
                    <w:r w:rsidR="007565C9" w:rsidRPr="00B77545">
                      <w:rPr>
                        <w:rStyle w:val="Hyperlink"/>
                        <w:color w:val="004494"/>
                        <w:lang w:val="ro-RO"/>
                      </w:rPr>
                      <w:t>(UE) Nr. 813/2013</w:t>
                    </w:r>
                  </w:hyperlink>
                </w:p>
              </w:tc>
            </w:tr>
            <w:tr w:rsidR="007565C9" w:rsidRPr="00B77545" w14:paraId="645D6EED" w14:textId="77777777" w:rsidTr="00B77545">
              <w:tc>
                <w:tcPr>
                  <w:tcW w:w="4673" w:type="dxa"/>
                </w:tcPr>
                <w:p w14:paraId="77843BCB" w14:textId="3DA897A6" w:rsidR="007565C9" w:rsidRPr="00B77545" w:rsidRDefault="007565C9" w:rsidP="00B77545">
                  <w:pPr>
                    <w:ind w:firstLine="0"/>
                    <w:rPr>
                      <w:lang w:val="ro-RO"/>
                    </w:rPr>
                  </w:pPr>
                  <w:r w:rsidRPr="00B77545">
                    <w:rPr>
                      <w:lang w:val="ro-RO"/>
                    </w:rPr>
                    <w:t>Afișaje electronice și televizoare</w:t>
                  </w:r>
                </w:p>
              </w:tc>
              <w:tc>
                <w:tcPr>
                  <w:tcW w:w="4394" w:type="dxa"/>
                  <w:shd w:val="clear" w:color="auto" w:fill="FFFF00"/>
                </w:tcPr>
                <w:p w14:paraId="26F6C7D8" w14:textId="77777777" w:rsidR="007565C9" w:rsidRPr="00B77545" w:rsidRDefault="00FB35B7" w:rsidP="00B77545">
                  <w:pPr>
                    <w:ind w:firstLine="0"/>
                    <w:rPr>
                      <w:color w:val="404040"/>
                      <w:lang w:val="ro-RO"/>
                    </w:rPr>
                  </w:pPr>
                  <w:hyperlink r:id="rId32" w:history="1">
                    <w:r w:rsidR="007565C9" w:rsidRPr="00B77545">
                      <w:rPr>
                        <w:rStyle w:val="Hyperlink"/>
                        <w:color w:val="004494"/>
                        <w:lang w:val="ro-RO"/>
                      </w:rPr>
                      <w:t>(UE) 2019/2021</w:t>
                    </w:r>
                  </w:hyperlink>
                </w:p>
              </w:tc>
            </w:tr>
            <w:tr w:rsidR="007565C9" w:rsidRPr="00B77545" w14:paraId="1EFF56B3" w14:textId="77777777" w:rsidTr="00B77545">
              <w:tc>
                <w:tcPr>
                  <w:tcW w:w="4673" w:type="dxa"/>
                </w:tcPr>
                <w:p w14:paraId="055276A5" w14:textId="4E97BB22" w:rsidR="007565C9" w:rsidRPr="00B77545" w:rsidRDefault="007565C9" w:rsidP="00B77545">
                  <w:pPr>
                    <w:ind w:firstLine="0"/>
                    <w:rPr>
                      <w:lang w:val="ro-RO"/>
                    </w:rPr>
                  </w:pPr>
                  <w:r w:rsidRPr="00B77545">
                    <w:rPr>
                      <w:lang w:val="ro-RO"/>
                    </w:rPr>
                    <w:t>Aspiratoare</w:t>
                  </w:r>
                </w:p>
              </w:tc>
              <w:tc>
                <w:tcPr>
                  <w:tcW w:w="4394" w:type="dxa"/>
                  <w:shd w:val="clear" w:color="auto" w:fill="92D050"/>
                </w:tcPr>
                <w:p w14:paraId="479E4D11" w14:textId="77777777" w:rsidR="007565C9" w:rsidRPr="00B77545" w:rsidRDefault="00FB35B7" w:rsidP="00B77545">
                  <w:pPr>
                    <w:ind w:firstLine="0"/>
                    <w:rPr>
                      <w:color w:val="404040"/>
                      <w:lang w:val="ro-RO"/>
                    </w:rPr>
                  </w:pPr>
                  <w:hyperlink r:id="rId33" w:history="1">
                    <w:r w:rsidR="007565C9" w:rsidRPr="00B77545">
                      <w:rPr>
                        <w:rStyle w:val="Hyperlink"/>
                        <w:color w:val="004494"/>
                        <w:lang w:val="ro-RO"/>
                      </w:rPr>
                      <w:t>(UE) Nr. 666/2013</w:t>
                    </w:r>
                  </w:hyperlink>
                </w:p>
              </w:tc>
            </w:tr>
            <w:tr w:rsidR="007565C9" w:rsidRPr="00B77545" w14:paraId="10CE1B02" w14:textId="77777777" w:rsidTr="00B77545">
              <w:tc>
                <w:tcPr>
                  <w:tcW w:w="4673" w:type="dxa"/>
                </w:tcPr>
                <w:p w14:paraId="5CF03126" w14:textId="527FB034" w:rsidR="007565C9" w:rsidRPr="00B77545" w:rsidRDefault="007565C9" w:rsidP="00B77545">
                  <w:pPr>
                    <w:ind w:firstLine="0"/>
                    <w:rPr>
                      <w:lang w:val="ro-RO"/>
                    </w:rPr>
                  </w:pPr>
                  <w:r w:rsidRPr="00B77545">
                    <w:rPr>
                      <w:lang w:val="ro-RO"/>
                    </w:rPr>
                    <w:t>Încălzitoare de apă, rezervoare de apă caldă și pachete de încălzitori de apă și dispozitive solare</w:t>
                  </w:r>
                </w:p>
              </w:tc>
              <w:tc>
                <w:tcPr>
                  <w:tcW w:w="4394" w:type="dxa"/>
                </w:tcPr>
                <w:p w14:paraId="059A702D" w14:textId="17EC0D51" w:rsidR="007565C9" w:rsidRPr="00B77545" w:rsidRDefault="00FB35B7" w:rsidP="00B77545">
                  <w:pPr>
                    <w:ind w:firstLine="0"/>
                    <w:rPr>
                      <w:color w:val="404040"/>
                      <w:lang w:val="ro-RO"/>
                    </w:rPr>
                  </w:pPr>
                  <w:hyperlink r:id="rId34" w:history="1">
                    <w:r w:rsidR="00907690" w:rsidRPr="00B77545">
                      <w:rPr>
                        <w:rStyle w:val="Hyperlink"/>
                      </w:rPr>
                      <w:t>(EU) 814/2013</w:t>
                    </w:r>
                  </w:hyperlink>
                </w:p>
              </w:tc>
            </w:tr>
            <w:tr w:rsidR="007565C9" w:rsidRPr="00B77545" w14:paraId="58ED4261" w14:textId="77777777" w:rsidTr="00B77545">
              <w:tc>
                <w:tcPr>
                  <w:tcW w:w="4673" w:type="dxa"/>
                </w:tcPr>
                <w:p w14:paraId="5F0B3E7D" w14:textId="237227CE" w:rsidR="007565C9" w:rsidRPr="00B77545" w:rsidRDefault="007565C9" w:rsidP="00B77545">
                  <w:pPr>
                    <w:ind w:firstLine="0"/>
                    <w:rPr>
                      <w:lang w:val="ro-RO"/>
                    </w:rPr>
                  </w:pPr>
                  <w:r w:rsidRPr="00B77545">
                    <w:rPr>
                      <w:lang w:val="ro-RO"/>
                    </w:rPr>
                    <w:t xml:space="preserve">Produse pentru încălzirea aerului, produse pentru răcire, răcitoare industriale cu temperaturi înalte și </w:t>
                  </w:r>
                  <w:proofErr w:type="spellStart"/>
                  <w:r w:rsidRPr="00B77545">
                    <w:rPr>
                      <w:lang w:val="ro-RO"/>
                    </w:rPr>
                    <w:t>ventiloconvectoare</w:t>
                  </w:r>
                  <w:proofErr w:type="spellEnd"/>
                </w:p>
              </w:tc>
              <w:tc>
                <w:tcPr>
                  <w:tcW w:w="4394" w:type="dxa"/>
                </w:tcPr>
                <w:p w14:paraId="4D693A45" w14:textId="77777777" w:rsidR="007565C9" w:rsidRPr="00B77545" w:rsidRDefault="00FB35B7" w:rsidP="00B77545">
                  <w:pPr>
                    <w:ind w:firstLine="0"/>
                    <w:rPr>
                      <w:color w:val="404040"/>
                      <w:lang w:val="ro-RO"/>
                    </w:rPr>
                  </w:pPr>
                  <w:hyperlink r:id="rId35" w:history="1">
                    <w:r w:rsidR="007565C9" w:rsidRPr="00B77545">
                      <w:rPr>
                        <w:rStyle w:val="Hyperlink"/>
                        <w:color w:val="004494"/>
                        <w:lang w:val="ro-RO"/>
                      </w:rPr>
                      <w:t>(UE) 2016/2281</w:t>
                    </w:r>
                  </w:hyperlink>
                </w:p>
              </w:tc>
            </w:tr>
            <w:tr w:rsidR="007565C9" w:rsidRPr="00B77545" w14:paraId="55097171" w14:textId="77777777" w:rsidTr="00B77545">
              <w:tc>
                <w:tcPr>
                  <w:tcW w:w="4673" w:type="dxa"/>
                </w:tcPr>
                <w:p w14:paraId="41AE77CC" w14:textId="7058B44A" w:rsidR="007565C9" w:rsidRPr="00B77545" w:rsidRDefault="007565C9" w:rsidP="00B77545">
                  <w:pPr>
                    <w:ind w:firstLine="0"/>
                    <w:rPr>
                      <w:lang w:val="ro-RO"/>
                    </w:rPr>
                  </w:pPr>
                  <w:r w:rsidRPr="00B77545">
                    <w:rPr>
                      <w:lang w:val="ro-RO"/>
                    </w:rPr>
                    <w:t>Pompe de circulație (fără etanșare independente și pompe de circulație fără etanșare integrate în produse)</w:t>
                  </w:r>
                </w:p>
              </w:tc>
              <w:tc>
                <w:tcPr>
                  <w:tcW w:w="4394" w:type="dxa"/>
                  <w:shd w:val="clear" w:color="auto" w:fill="92D050"/>
                </w:tcPr>
                <w:p w14:paraId="5D3698B6" w14:textId="608D5887" w:rsidR="007565C9" w:rsidRPr="00B77545" w:rsidRDefault="00FB35B7" w:rsidP="00B77545">
                  <w:pPr>
                    <w:ind w:firstLine="0"/>
                    <w:rPr>
                      <w:color w:val="404040"/>
                      <w:lang w:val="ro-RO"/>
                    </w:rPr>
                  </w:pPr>
                  <w:hyperlink r:id="rId36" w:history="1">
                    <w:r w:rsidR="007565C9" w:rsidRPr="00B77545">
                      <w:rPr>
                        <w:rStyle w:val="Hyperlink"/>
                        <w:color w:val="004494"/>
                        <w:lang w:val="ro-RO"/>
                      </w:rPr>
                      <w:t>(CE) Nr. 641/2009</w:t>
                    </w:r>
                  </w:hyperlink>
                </w:p>
                <w:p w14:paraId="128D6286" w14:textId="77777777" w:rsidR="007565C9" w:rsidRPr="00B77545" w:rsidRDefault="007565C9" w:rsidP="00B77545">
                  <w:pPr>
                    <w:ind w:firstLine="0"/>
                    <w:rPr>
                      <w:color w:val="404040"/>
                      <w:lang w:val="ro-RO"/>
                    </w:rPr>
                  </w:pPr>
                  <w:r w:rsidRPr="00B77545">
                    <w:rPr>
                      <w:color w:val="404040"/>
                      <w:lang w:val="ro-RO"/>
                    </w:rPr>
                    <w:t>Modificat de </w:t>
                  </w:r>
                  <w:hyperlink r:id="rId37" w:history="1">
                    <w:r w:rsidRPr="00B77545">
                      <w:rPr>
                        <w:rStyle w:val="Hyperlink"/>
                        <w:color w:val="004494"/>
                        <w:lang w:val="ro-RO"/>
                      </w:rPr>
                      <w:t>(UE) Nr. 622/2012</w:t>
                    </w:r>
                  </w:hyperlink>
                  <w:r w:rsidRPr="00B77545">
                    <w:rPr>
                      <w:color w:val="404040"/>
                      <w:lang w:val="ro-RO"/>
                    </w:rPr>
                    <w:t xml:space="preserve"> și </w:t>
                  </w:r>
                  <w:hyperlink r:id="rId38" w:history="1">
                    <w:r w:rsidRPr="00B77545">
                      <w:rPr>
                        <w:rStyle w:val="Hyperlink"/>
                        <w:color w:val="004494"/>
                        <w:lang w:val="ro-RO"/>
                      </w:rPr>
                      <w:t>(UE) 2019/1781</w:t>
                    </w:r>
                  </w:hyperlink>
                </w:p>
              </w:tc>
            </w:tr>
            <w:tr w:rsidR="007565C9" w:rsidRPr="00B77545" w14:paraId="057D5F01" w14:textId="77777777" w:rsidTr="00B77545">
              <w:tc>
                <w:tcPr>
                  <w:tcW w:w="4673" w:type="dxa"/>
                </w:tcPr>
                <w:p w14:paraId="6651CFD2" w14:textId="77777777" w:rsidR="007565C9" w:rsidRPr="00B77545" w:rsidRDefault="007565C9" w:rsidP="00B77545">
                  <w:pPr>
                    <w:ind w:firstLine="0"/>
                    <w:rPr>
                      <w:lang w:val="ro-RO"/>
                    </w:rPr>
                  </w:pPr>
                  <w:r w:rsidRPr="00B77545">
                    <w:rPr>
                      <w:lang w:val="ro-RO"/>
                    </w:rPr>
                    <w:t>Computere și servere informatice</w:t>
                  </w:r>
                </w:p>
                <w:p w14:paraId="6B9E87F9" w14:textId="77777777" w:rsidR="007565C9" w:rsidRPr="00B77545" w:rsidRDefault="007565C9" w:rsidP="007565C9">
                  <w:pPr>
                    <w:rPr>
                      <w:lang w:val="ro-RO"/>
                    </w:rPr>
                  </w:pPr>
                </w:p>
              </w:tc>
              <w:tc>
                <w:tcPr>
                  <w:tcW w:w="4394" w:type="dxa"/>
                </w:tcPr>
                <w:p w14:paraId="3BD34FBF" w14:textId="77777777" w:rsidR="007565C9" w:rsidRPr="00B77545" w:rsidRDefault="00FB35B7" w:rsidP="00B77545">
                  <w:pPr>
                    <w:ind w:firstLine="0"/>
                    <w:rPr>
                      <w:color w:val="404040"/>
                      <w:lang w:val="ro-RO"/>
                    </w:rPr>
                  </w:pPr>
                  <w:hyperlink r:id="rId39" w:history="1">
                    <w:r w:rsidR="007565C9" w:rsidRPr="00B77545">
                      <w:rPr>
                        <w:color w:val="004494"/>
                        <w:u w:val="single"/>
                        <w:lang w:val="ro-RO"/>
                      </w:rPr>
                      <w:t>(UE) Nr. 617/2013</w:t>
                    </w:r>
                  </w:hyperlink>
                </w:p>
                <w:p w14:paraId="34A728A1" w14:textId="77777777" w:rsidR="007565C9" w:rsidRPr="00B77545" w:rsidRDefault="00FB35B7" w:rsidP="00B77545">
                  <w:pPr>
                    <w:ind w:firstLine="0"/>
                    <w:rPr>
                      <w:color w:val="404040"/>
                      <w:lang w:val="ro-RO"/>
                    </w:rPr>
                  </w:pPr>
                  <w:hyperlink r:id="rId40" w:history="1">
                    <w:r w:rsidR="007565C9" w:rsidRPr="00B77545">
                      <w:rPr>
                        <w:color w:val="004494"/>
                        <w:u w:val="single"/>
                        <w:lang w:val="ro-RO"/>
                      </w:rPr>
                      <w:t>(UE) 2019/424</w:t>
                    </w:r>
                  </w:hyperlink>
                  <w:r w:rsidR="007565C9" w:rsidRPr="00B77545">
                    <w:rPr>
                      <w:color w:val="404040"/>
                      <w:lang w:val="ro-RO"/>
                    </w:rPr>
                    <w:t>(servere și produse de stocare a datelor)</w:t>
                  </w:r>
                </w:p>
                <w:p w14:paraId="0CCF3DAA" w14:textId="370A077B" w:rsidR="007565C9" w:rsidRPr="00B77545" w:rsidRDefault="007565C9" w:rsidP="00B77545">
                  <w:pPr>
                    <w:ind w:firstLine="0"/>
                    <w:rPr>
                      <w:color w:val="404040"/>
                      <w:lang w:val="ro-RO"/>
                    </w:rPr>
                  </w:pPr>
                  <w:r w:rsidRPr="00B77545">
                    <w:rPr>
                      <w:color w:val="404040"/>
                      <w:lang w:val="ro-RO"/>
                    </w:rPr>
                    <w:t xml:space="preserve">Modificat de </w:t>
                  </w:r>
                  <w:hyperlink r:id="rId41" w:history="1">
                    <w:r w:rsidRPr="00B77545">
                      <w:rPr>
                        <w:color w:val="004494"/>
                        <w:u w:val="single"/>
                        <w:lang w:val="ro-RO"/>
                      </w:rPr>
                      <w:t>(UE) 2021/341</w:t>
                    </w:r>
                  </w:hyperlink>
                </w:p>
              </w:tc>
            </w:tr>
            <w:tr w:rsidR="007565C9" w:rsidRPr="00B77545" w14:paraId="68C9062D" w14:textId="77777777" w:rsidTr="00B77545">
              <w:tc>
                <w:tcPr>
                  <w:tcW w:w="4673" w:type="dxa"/>
                </w:tcPr>
                <w:p w14:paraId="35B25E57" w14:textId="77777777" w:rsidR="007565C9" w:rsidRPr="00B77545" w:rsidRDefault="007565C9" w:rsidP="00B77545">
                  <w:pPr>
                    <w:ind w:firstLine="0"/>
                    <w:rPr>
                      <w:lang w:val="ro-RO"/>
                    </w:rPr>
                  </w:pPr>
                  <w:r w:rsidRPr="00B77545">
                    <w:rPr>
                      <w:lang w:val="ro-RO"/>
                    </w:rPr>
                    <w:t>Motoare electrice</w:t>
                  </w:r>
                </w:p>
                <w:p w14:paraId="16D9F332" w14:textId="77777777" w:rsidR="007565C9" w:rsidRPr="00B77545" w:rsidRDefault="007565C9" w:rsidP="007565C9">
                  <w:pPr>
                    <w:rPr>
                      <w:lang w:val="ro-RO"/>
                    </w:rPr>
                  </w:pPr>
                </w:p>
              </w:tc>
              <w:tc>
                <w:tcPr>
                  <w:tcW w:w="4394" w:type="dxa"/>
                  <w:shd w:val="clear" w:color="auto" w:fill="FFFF00"/>
                </w:tcPr>
                <w:p w14:paraId="594F92AC" w14:textId="69250276" w:rsidR="008C0E1B" w:rsidRPr="00B77545" w:rsidRDefault="00FB35B7" w:rsidP="00B77545">
                  <w:pPr>
                    <w:ind w:firstLine="0"/>
                    <w:rPr>
                      <w:color w:val="404040"/>
                    </w:rPr>
                  </w:pPr>
                  <w:hyperlink r:id="rId42" w:history="1">
                    <w:r w:rsidR="008C0E1B" w:rsidRPr="00B77545">
                      <w:rPr>
                        <w:color w:val="004494"/>
                        <w:u w:val="single"/>
                      </w:rPr>
                      <w:t>(EU) 2019/1781</w:t>
                    </w:r>
                  </w:hyperlink>
                </w:p>
                <w:p w14:paraId="6D3D6E9A" w14:textId="39930C67" w:rsidR="007565C9" w:rsidRPr="00B77545" w:rsidRDefault="007565C9" w:rsidP="00B77545">
                  <w:pPr>
                    <w:ind w:firstLine="0"/>
                    <w:rPr>
                      <w:color w:val="404040"/>
                      <w:lang w:val="ro-RO"/>
                    </w:rPr>
                  </w:pPr>
                  <w:r w:rsidRPr="00B77545">
                    <w:rPr>
                      <w:color w:val="404040"/>
                      <w:lang w:val="ro-RO"/>
                    </w:rPr>
                    <w:t xml:space="preserve">Modificat de </w:t>
                  </w:r>
                  <w:hyperlink r:id="rId43" w:history="1">
                    <w:r w:rsidRPr="00B77545">
                      <w:rPr>
                        <w:color w:val="004494"/>
                        <w:u w:val="single"/>
                        <w:lang w:val="ro-RO"/>
                      </w:rPr>
                      <w:t>(UE) 2021/341</w:t>
                    </w:r>
                  </w:hyperlink>
                </w:p>
              </w:tc>
            </w:tr>
            <w:tr w:rsidR="007565C9" w:rsidRPr="00B77545" w14:paraId="17FE622A" w14:textId="77777777" w:rsidTr="00B77545">
              <w:tc>
                <w:tcPr>
                  <w:tcW w:w="4673" w:type="dxa"/>
                </w:tcPr>
                <w:p w14:paraId="03F1A682" w14:textId="02D322F0" w:rsidR="007565C9" w:rsidRPr="00B77545" w:rsidRDefault="007565C9" w:rsidP="00B77545">
                  <w:pPr>
                    <w:ind w:firstLine="0"/>
                    <w:rPr>
                      <w:lang w:val="ro-RO"/>
                    </w:rPr>
                  </w:pPr>
                  <w:r w:rsidRPr="00B77545">
                    <w:rPr>
                      <w:lang w:val="ro-RO"/>
                    </w:rPr>
                    <w:t>Surse de alimentare externe (consumul de energie electrică în condiții de neîncărcare și eficiența activă medie a surselor de alimentare externe)</w:t>
                  </w:r>
                </w:p>
              </w:tc>
              <w:tc>
                <w:tcPr>
                  <w:tcW w:w="4394" w:type="dxa"/>
                  <w:shd w:val="clear" w:color="auto" w:fill="92D050"/>
                </w:tcPr>
                <w:p w14:paraId="688D8399" w14:textId="77777777" w:rsidR="007565C9" w:rsidRPr="00B77545" w:rsidRDefault="00FB35B7" w:rsidP="00B77545">
                  <w:pPr>
                    <w:ind w:firstLine="0"/>
                    <w:rPr>
                      <w:color w:val="404040"/>
                      <w:lang w:val="ro-RO"/>
                    </w:rPr>
                  </w:pPr>
                  <w:hyperlink r:id="rId44" w:history="1">
                    <w:r w:rsidR="007565C9" w:rsidRPr="00B77545">
                      <w:rPr>
                        <w:rStyle w:val="Hyperlink"/>
                        <w:color w:val="004494"/>
                        <w:lang w:val="ro-RO"/>
                      </w:rPr>
                      <w:t>(UE) 2019/1782</w:t>
                    </w:r>
                  </w:hyperlink>
                </w:p>
              </w:tc>
            </w:tr>
            <w:tr w:rsidR="007565C9" w:rsidRPr="00B77545" w14:paraId="14DE8CD3" w14:textId="77777777" w:rsidTr="00B77545">
              <w:tc>
                <w:tcPr>
                  <w:tcW w:w="4673" w:type="dxa"/>
                </w:tcPr>
                <w:p w14:paraId="09B2299D" w14:textId="29F5C56B" w:rsidR="007565C9" w:rsidRPr="00B77545" w:rsidRDefault="007565C9" w:rsidP="00B77545">
                  <w:pPr>
                    <w:ind w:firstLine="0"/>
                    <w:rPr>
                      <w:lang w:val="ro-RO"/>
                    </w:rPr>
                  </w:pPr>
                  <w:r w:rsidRPr="00B77545">
                    <w:rPr>
                      <w:lang w:val="ro-RO"/>
                    </w:rPr>
                    <w:t xml:space="preserve">Ventilatoare acționate de motoare cu o putere la intrare între 125 W și 500 kW </w:t>
                  </w:r>
                </w:p>
              </w:tc>
              <w:tc>
                <w:tcPr>
                  <w:tcW w:w="4394" w:type="dxa"/>
                  <w:shd w:val="clear" w:color="auto" w:fill="92D050"/>
                </w:tcPr>
                <w:p w14:paraId="12F324FC" w14:textId="77777777" w:rsidR="007565C9" w:rsidRPr="00B77545" w:rsidRDefault="00FB35B7" w:rsidP="00B77545">
                  <w:pPr>
                    <w:ind w:firstLine="0"/>
                    <w:rPr>
                      <w:color w:val="404040"/>
                      <w:lang w:val="ro-RO"/>
                    </w:rPr>
                  </w:pPr>
                  <w:hyperlink r:id="rId45" w:history="1">
                    <w:r w:rsidR="007565C9" w:rsidRPr="00B77545">
                      <w:rPr>
                        <w:rStyle w:val="Hyperlink"/>
                        <w:color w:val="004494"/>
                        <w:lang w:val="ro-RO"/>
                      </w:rPr>
                      <w:t>(UE) Nr. 327/2011</w:t>
                    </w:r>
                  </w:hyperlink>
                </w:p>
              </w:tc>
            </w:tr>
            <w:tr w:rsidR="007565C9" w:rsidRPr="00B77545" w14:paraId="46C76974" w14:textId="77777777" w:rsidTr="00B77545">
              <w:tc>
                <w:tcPr>
                  <w:tcW w:w="4673" w:type="dxa"/>
                </w:tcPr>
                <w:p w14:paraId="33470FF6" w14:textId="48318882" w:rsidR="007565C9" w:rsidRPr="00B77545" w:rsidRDefault="007565C9" w:rsidP="00B77545">
                  <w:pPr>
                    <w:ind w:firstLine="0"/>
                    <w:rPr>
                      <w:lang w:val="ro-RO"/>
                    </w:rPr>
                  </w:pPr>
                  <w:r w:rsidRPr="00B77545">
                    <w:rPr>
                      <w:lang w:val="ro-RO"/>
                    </w:rPr>
                    <w:t>Unități simple de conversie semnal</w:t>
                  </w:r>
                </w:p>
              </w:tc>
              <w:tc>
                <w:tcPr>
                  <w:tcW w:w="4394" w:type="dxa"/>
                  <w:shd w:val="clear" w:color="auto" w:fill="92D050"/>
                </w:tcPr>
                <w:p w14:paraId="483C2795" w14:textId="77777777" w:rsidR="007565C9" w:rsidRPr="00B77545" w:rsidRDefault="00FB35B7" w:rsidP="00B77545">
                  <w:pPr>
                    <w:ind w:firstLine="0"/>
                    <w:rPr>
                      <w:lang w:val="ro-RO"/>
                    </w:rPr>
                  </w:pPr>
                  <w:hyperlink r:id="rId46" w:history="1">
                    <w:r w:rsidR="007565C9" w:rsidRPr="00B77545">
                      <w:rPr>
                        <w:rStyle w:val="Hyperlink"/>
                        <w:color w:val="004494"/>
                        <w:lang w:val="ro-RO"/>
                      </w:rPr>
                      <w:t>(CE) Nr. 107/2009</w:t>
                    </w:r>
                  </w:hyperlink>
                </w:p>
              </w:tc>
            </w:tr>
            <w:tr w:rsidR="007565C9" w:rsidRPr="00B77545" w14:paraId="5FF75BE8" w14:textId="77777777" w:rsidTr="00B77545">
              <w:tc>
                <w:tcPr>
                  <w:tcW w:w="4673" w:type="dxa"/>
                </w:tcPr>
                <w:p w14:paraId="12937F8B" w14:textId="67E798F7" w:rsidR="007565C9" w:rsidRPr="00B77545" w:rsidRDefault="007565C9" w:rsidP="00B77545">
                  <w:pPr>
                    <w:ind w:firstLine="0"/>
                    <w:rPr>
                      <w:lang w:val="ro-RO"/>
                    </w:rPr>
                  </w:pPr>
                  <w:r w:rsidRPr="00B77545">
                    <w:rPr>
                      <w:lang w:val="ro-RO"/>
                    </w:rPr>
                    <w:t>Transformatori de putere mici, medii și mari</w:t>
                  </w:r>
                </w:p>
              </w:tc>
              <w:tc>
                <w:tcPr>
                  <w:tcW w:w="4394" w:type="dxa"/>
                </w:tcPr>
                <w:p w14:paraId="3F90A521" w14:textId="77777777" w:rsidR="007565C9" w:rsidRPr="00B77545" w:rsidRDefault="00FB35B7" w:rsidP="007225D8">
                  <w:pPr>
                    <w:ind w:firstLine="0"/>
                    <w:rPr>
                      <w:color w:val="404040"/>
                      <w:lang w:val="ro-RO"/>
                    </w:rPr>
                  </w:pPr>
                  <w:hyperlink r:id="rId47" w:history="1">
                    <w:r w:rsidR="007565C9" w:rsidRPr="00B77545">
                      <w:rPr>
                        <w:color w:val="004494"/>
                        <w:u w:val="single"/>
                        <w:lang w:val="ro-RO"/>
                      </w:rPr>
                      <w:t>(UE) Nr. 548/2014</w:t>
                    </w:r>
                  </w:hyperlink>
                </w:p>
                <w:p w14:paraId="2B1BAE38" w14:textId="77777777" w:rsidR="007565C9" w:rsidRPr="00B77545" w:rsidRDefault="007565C9" w:rsidP="007225D8">
                  <w:pPr>
                    <w:ind w:firstLine="0"/>
                    <w:rPr>
                      <w:color w:val="404040"/>
                      <w:lang w:val="ro-RO"/>
                    </w:rPr>
                  </w:pPr>
                  <w:r w:rsidRPr="00B77545">
                    <w:rPr>
                      <w:color w:val="404040"/>
                      <w:lang w:val="ro-RO"/>
                    </w:rPr>
                    <w:t xml:space="preserve">Modificat de </w:t>
                  </w:r>
                  <w:hyperlink r:id="rId48" w:history="1">
                    <w:r w:rsidRPr="00B77545">
                      <w:rPr>
                        <w:color w:val="004494"/>
                        <w:u w:val="single"/>
                        <w:lang w:val="ro-RO"/>
                      </w:rPr>
                      <w:t>(UE) 2019/1783</w:t>
                    </w:r>
                  </w:hyperlink>
                </w:p>
              </w:tc>
            </w:tr>
            <w:tr w:rsidR="007565C9" w:rsidRPr="00B77545" w14:paraId="238B5ECB" w14:textId="77777777" w:rsidTr="00B77545">
              <w:tc>
                <w:tcPr>
                  <w:tcW w:w="4673" w:type="dxa"/>
                </w:tcPr>
                <w:p w14:paraId="68D87433" w14:textId="208AE177" w:rsidR="007565C9" w:rsidRPr="00B77545" w:rsidRDefault="007565C9" w:rsidP="00B77545">
                  <w:pPr>
                    <w:ind w:firstLine="0"/>
                    <w:rPr>
                      <w:lang w:val="ro-RO"/>
                    </w:rPr>
                  </w:pPr>
                  <w:r w:rsidRPr="00B77545">
                    <w:rPr>
                      <w:lang w:val="ro-RO"/>
                    </w:rPr>
                    <w:t>Puterea consumată în modul standby și oprit de echipamentele electrice și electronice de uz casnic și de birou</w:t>
                  </w:r>
                </w:p>
              </w:tc>
              <w:tc>
                <w:tcPr>
                  <w:tcW w:w="4394" w:type="dxa"/>
                  <w:shd w:val="clear" w:color="auto" w:fill="92D050"/>
                </w:tcPr>
                <w:p w14:paraId="52EEB6D2" w14:textId="77777777" w:rsidR="007565C9" w:rsidRPr="00B77545" w:rsidRDefault="00FB35B7" w:rsidP="007225D8">
                  <w:pPr>
                    <w:ind w:firstLine="0"/>
                    <w:rPr>
                      <w:color w:val="404040"/>
                      <w:lang w:val="ro-RO"/>
                    </w:rPr>
                  </w:pPr>
                  <w:hyperlink r:id="rId49" w:history="1">
                    <w:r w:rsidR="007565C9" w:rsidRPr="00B77545">
                      <w:rPr>
                        <w:color w:val="004494"/>
                        <w:u w:val="single"/>
                        <w:lang w:val="ro-RO"/>
                      </w:rPr>
                      <w:t>(CE) Nr. 1275 /2008</w:t>
                    </w:r>
                  </w:hyperlink>
                  <w:r w:rsidR="007565C9" w:rsidRPr="00B77545">
                    <w:rPr>
                      <w:color w:val="404040"/>
                      <w:lang w:val="ro-RO"/>
                    </w:rPr>
                    <w:t>​</w:t>
                  </w:r>
                </w:p>
                <w:p w14:paraId="344A5AD5" w14:textId="3E3DEFF4" w:rsidR="007565C9" w:rsidRPr="00B77545" w:rsidRDefault="007565C9" w:rsidP="007225D8">
                  <w:pPr>
                    <w:ind w:firstLine="0"/>
                    <w:rPr>
                      <w:color w:val="404040"/>
                      <w:lang w:val="ro-RO"/>
                    </w:rPr>
                  </w:pPr>
                  <w:r w:rsidRPr="00B77545">
                    <w:rPr>
                      <w:color w:val="404040"/>
                      <w:lang w:val="ro-RO"/>
                    </w:rPr>
                    <w:t>Astfel cum a f</w:t>
                  </w:r>
                  <w:hyperlink r:id="rId50" w:history="1">
                    <w:r w:rsidRPr="00B77545">
                      <w:rPr>
                        <w:color w:val="404040"/>
                        <w:lang w:val="ro-RO"/>
                      </w:rPr>
                      <w:t>ost modificat de</w:t>
                    </w:r>
                    <w:hyperlink r:id="rId51" w:history="1">
                      <w:r w:rsidRPr="00B77545">
                        <w:rPr>
                          <w:color w:val="004494"/>
                          <w:u w:val="single"/>
                          <w:lang w:val="ro-RO"/>
                        </w:rPr>
                        <w:t>(EU) No 801/2013</w:t>
                      </w:r>
                    </w:hyperlink>
                    <w:r w:rsidRPr="00B77545">
                      <w:rPr>
                        <w:color w:val="404040"/>
                        <w:lang w:val="ro-RO"/>
                      </w:rPr>
                      <w:t>și de</w:t>
                    </w:r>
                    <w:r w:rsidRPr="00B77545">
                      <w:rPr>
                        <w:color w:val="004494"/>
                        <w:u w:val="single"/>
                        <w:lang w:val="ro-RO"/>
                      </w:rPr>
                      <w:t>(EU) 2019/2021</w:t>
                    </w:r>
                  </w:hyperlink>
                </w:p>
              </w:tc>
            </w:tr>
            <w:tr w:rsidR="007565C9" w:rsidRPr="00B77545" w14:paraId="1455E921" w14:textId="77777777" w:rsidTr="00B77545">
              <w:tc>
                <w:tcPr>
                  <w:tcW w:w="4673" w:type="dxa"/>
                </w:tcPr>
                <w:p w14:paraId="34C05B2D" w14:textId="77777777" w:rsidR="007565C9" w:rsidRPr="00B77545" w:rsidRDefault="007565C9" w:rsidP="00B77545">
                  <w:pPr>
                    <w:ind w:firstLine="0"/>
                    <w:rPr>
                      <w:lang w:val="ro-RO"/>
                    </w:rPr>
                  </w:pPr>
                  <w:r w:rsidRPr="00B77545">
                    <w:rPr>
                      <w:lang w:val="ro-RO"/>
                    </w:rPr>
                    <w:t>Pompe de apă</w:t>
                  </w:r>
                </w:p>
              </w:tc>
              <w:tc>
                <w:tcPr>
                  <w:tcW w:w="4394" w:type="dxa"/>
                  <w:shd w:val="clear" w:color="auto" w:fill="92D050"/>
                </w:tcPr>
                <w:p w14:paraId="2D042D98" w14:textId="7C1C82A0" w:rsidR="007565C9" w:rsidRPr="00B77545" w:rsidRDefault="00FB35B7" w:rsidP="007225D8">
                  <w:pPr>
                    <w:ind w:firstLine="0"/>
                    <w:rPr>
                      <w:lang w:val="ro-RO"/>
                    </w:rPr>
                  </w:pPr>
                  <w:hyperlink r:id="rId52" w:history="1">
                    <w:r w:rsidR="007565C9" w:rsidRPr="00B77545">
                      <w:rPr>
                        <w:rStyle w:val="Hyperlink"/>
                        <w:color w:val="004494"/>
                        <w:lang w:val="ro-RO"/>
                      </w:rPr>
                      <w:t>(UE) Nr. 547/2012</w:t>
                    </w:r>
                  </w:hyperlink>
                </w:p>
              </w:tc>
            </w:tr>
            <w:tr w:rsidR="007565C9" w:rsidRPr="00B77545" w14:paraId="29835C8D" w14:textId="77777777" w:rsidTr="00B77545">
              <w:tc>
                <w:tcPr>
                  <w:tcW w:w="4673" w:type="dxa"/>
                </w:tcPr>
                <w:p w14:paraId="48FA7A5C" w14:textId="30F12F01" w:rsidR="007565C9" w:rsidRPr="00B77545" w:rsidRDefault="007565C9" w:rsidP="00B77545">
                  <w:pPr>
                    <w:ind w:firstLine="0"/>
                    <w:rPr>
                      <w:lang w:val="ro-RO"/>
                    </w:rPr>
                  </w:pPr>
                  <w:r w:rsidRPr="00B77545">
                    <w:rPr>
                      <w:lang w:val="ro-RO"/>
                    </w:rPr>
                    <w:t>Echipamente de sudură</w:t>
                  </w:r>
                </w:p>
              </w:tc>
              <w:tc>
                <w:tcPr>
                  <w:tcW w:w="4394" w:type="dxa"/>
                </w:tcPr>
                <w:p w14:paraId="4C350811" w14:textId="77777777" w:rsidR="007565C9" w:rsidRPr="00B77545" w:rsidRDefault="00FB35B7" w:rsidP="006935C9">
                  <w:pPr>
                    <w:pStyle w:val="NormalWeb"/>
                    <w:spacing w:before="0" w:beforeAutospacing="0" w:after="0" w:afterAutospacing="0"/>
                    <w:rPr>
                      <w:color w:val="404040"/>
                      <w:sz w:val="20"/>
                      <w:szCs w:val="20"/>
                      <w:lang w:val="ro-RO"/>
                    </w:rPr>
                  </w:pPr>
                  <w:hyperlink r:id="rId53" w:history="1">
                    <w:r w:rsidR="007565C9" w:rsidRPr="00B77545">
                      <w:rPr>
                        <w:rStyle w:val="Hyperlink"/>
                        <w:color w:val="004494"/>
                        <w:sz w:val="20"/>
                        <w:szCs w:val="20"/>
                        <w:lang w:val="ro-RO"/>
                      </w:rPr>
                      <w:t>(UE) 2019/1784</w:t>
                    </w:r>
                  </w:hyperlink>
                </w:p>
              </w:tc>
            </w:tr>
            <w:tr w:rsidR="007565C9" w:rsidRPr="00B77545" w14:paraId="216CD28F" w14:textId="77777777" w:rsidTr="00B77545">
              <w:tc>
                <w:tcPr>
                  <w:tcW w:w="4673" w:type="dxa"/>
                </w:tcPr>
                <w:p w14:paraId="2F826809" w14:textId="77777777" w:rsidR="007565C9" w:rsidRPr="00B77545" w:rsidRDefault="007565C9" w:rsidP="00B77545">
                  <w:pPr>
                    <w:ind w:firstLine="0"/>
                    <w:rPr>
                      <w:lang w:val="ro-RO"/>
                    </w:rPr>
                  </w:pPr>
                  <w:r w:rsidRPr="00B77545">
                    <w:rPr>
                      <w:lang w:val="ro-RO"/>
                    </w:rPr>
                    <w:t>Aparate frigorifice cu funcție de vânzare directă</w:t>
                  </w:r>
                </w:p>
              </w:tc>
              <w:tc>
                <w:tcPr>
                  <w:tcW w:w="4394" w:type="dxa"/>
                </w:tcPr>
                <w:p w14:paraId="38DE00CE" w14:textId="77777777" w:rsidR="007565C9" w:rsidRPr="00B77545" w:rsidRDefault="00FB35B7" w:rsidP="00B77545">
                  <w:pPr>
                    <w:ind w:firstLine="0"/>
                    <w:rPr>
                      <w:color w:val="404040"/>
                      <w:lang w:val="ro-RO"/>
                    </w:rPr>
                  </w:pPr>
                  <w:hyperlink r:id="rId54" w:history="1">
                    <w:r w:rsidR="007565C9" w:rsidRPr="00B77545">
                      <w:rPr>
                        <w:color w:val="004494"/>
                        <w:u w:val="single"/>
                        <w:lang w:val="ro-RO"/>
                      </w:rPr>
                      <w:t>(UE) 2019/2024</w:t>
                    </w:r>
                  </w:hyperlink>
                </w:p>
                <w:p w14:paraId="014DD18E" w14:textId="58655341" w:rsidR="007565C9" w:rsidRPr="00B77545" w:rsidRDefault="007565C9" w:rsidP="00B77545">
                  <w:pPr>
                    <w:ind w:firstLine="0"/>
                    <w:rPr>
                      <w:color w:val="404040"/>
                      <w:lang w:val="ro-RO"/>
                    </w:rPr>
                  </w:pPr>
                  <w:r w:rsidRPr="00B77545">
                    <w:rPr>
                      <w:color w:val="404040"/>
                      <w:lang w:val="ro-RO"/>
                    </w:rPr>
                    <w:t xml:space="preserve">Modificat de </w:t>
                  </w:r>
                  <w:hyperlink r:id="rId55" w:history="1">
                    <w:r w:rsidRPr="00B77545">
                      <w:rPr>
                        <w:color w:val="004494"/>
                        <w:u w:val="single"/>
                        <w:lang w:val="ro-RO"/>
                      </w:rPr>
                      <w:t>(UE) 2021/341</w:t>
                    </w:r>
                  </w:hyperlink>
                </w:p>
              </w:tc>
            </w:tr>
            <w:tr w:rsidR="007565C9" w:rsidRPr="00B77545" w14:paraId="66F595E7" w14:textId="77777777" w:rsidTr="00B77545">
              <w:tc>
                <w:tcPr>
                  <w:tcW w:w="4673" w:type="dxa"/>
                </w:tcPr>
                <w:p w14:paraId="66D6849A" w14:textId="77777777" w:rsidR="007565C9" w:rsidRPr="00B77545" w:rsidRDefault="007565C9" w:rsidP="00B77545">
                  <w:pPr>
                    <w:ind w:firstLine="0"/>
                    <w:rPr>
                      <w:lang w:val="ro-RO"/>
                    </w:rPr>
                  </w:pPr>
                  <w:r w:rsidRPr="00B77545">
                    <w:rPr>
                      <w:color w:val="000000"/>
                      <w:shd w:val="clear" w:color="auto" w:fill="FFFFFF"/>
                      <w:lang w:val="ro-RO"/>
                    </w:rPr>
                    <w:t>Telefoane inteligente, alte telefoane mobile, telefoane fără fir și tablete de tip „</w:t>
                  </w:r>
                  <w:proofErr w:type="spellStart"/>
                  <w:r w:rsidRPr="00B77545">
                    <w:rPr>
                      <w:color w:val="000000"/>
                      <w:shd w:val="clear" w:color="auto" w:fill="FFFFFF"/>
                      <w:lang w:val="ro-RO"/>
                    </w:rPr>
                    <w:t>slate</w:t>
                  </w:r>
                  <w:proofErr w:type="spellEnd"/>
                  <w:r w:rsidRPr="00B77545">
                    <w:rPr>
                      <w:color w:val="000000"/>
                      <w:shd w:val="clear" w:color="auto" w:fill="FFFFFF"/>
                      <w:lang w:val="ro-RO"/>
                    </w:rPr>
                    <w:t>”</w:t>
                  </w:r>
                </w:p>
              </w:tc>
              <w:tc>
                <w:tcPr>
                  <w:tcW w:w="4394" w:type="dxa"/>
                </w:tcPr>
                <w:p w14:paraId="4EA9E651" w14:textId="77777777" w:rsidR="007565C9" w:rsidRPr="00B77545" w:rsidRDefault="007565C9" w:rsidP="00B77545">
                  <w:pPr>
                    <w:ind w:firstLine="0"/>
                    <w:rPr>
                      <w:u w:val="single"/>
                      <w:lang w:val="ro-RO"/>
                    </w:rPr>
                  </w:pPr>
                  <w:r w:rsidRPr="00B77545">
                    <w:rPr>
                      <w:color w:val="000000"/>
                      <w:u w:val="single"/>
                      <w:lang w:val="ro-RO"/>
                    </w:rPr>
                    <w:t>(UE) 2023/1670</w:t>
                  </w:r>
                </w:p>
              </w:tc>
            </w:tr>
          </w:tbl>
          <w:p w14:paraId="1BCE522C" w14:textId="70780EE7" w:rsidR="00181528" w:rsidRPr="00B77545" w:rsidRDefault="00181528" w:rsidP="00181528">
            <w:pPr>
              <w:rPr>
                <w:b/>
                <w:bCs/>
                <w:i/>
                <w:iCs/>
                <w:sz w:val="24"/>
                <w:szCs w:val="24"/>
                <w:lang w:val="ro-RO"/>
              </w:rPr>
            </w:pPr>
            <w:r w:rsidRPr="00B77545">
              <w:rPr>
                <w:b/>
                <w:bCs/>
                <w:i/>
                <w:iCs/>
                <w:sz w:val="24"/>
                <w:szCs w:val="24"/>
                <w:lang w:val="ro-RO"/>
              </w:rPr>
              <w:t xml:space="preserve">Drept rezultat, se preconizează că pachetul legislativ propus poate oferi economii anuale de aproximativ </w:t>
            </w:r>
            <w:r w:rsidR="009050AC" w:rsidRPr="00B77545">
              <w:rPr>
                <w:b/>
                <w:bCs/>
                <w:i/>
                <w:iCs/>
                <w:sz w:val="24"/>
                <w:szCs w:val="24"/>
                <w:lang w:val="ro-RO"/>
              </w:rPr>
              <w:t>232</w:t>
            </w:r>
            <w:r w:rsidRPr="00B77545">
              <w:rPr>
                <w:b/>
                <w:bCs/>
                <w:i/>
                <w:iCs/>
                <w:sz w:val="24"/>
                <w:szCs w:val="24"/>
                <w:lang w:val="ro-RO"/>
              </w:rPr>
              <w:t xml:space="preserve"> </w:t>
            </w:r>
            <w:r w:rsidR="00F14CE9">
              <w:rPr>
                <w:b/>
                <w:bCs/>
                <w:i/>
                <w:iCs/>
                <w:sz w:val="24"/>
                <w:szCs w:val="24"/>
                <w:lang w:val="ro-RO"/>
              </w:rPr>
              <w:t>GWh</w:t>
            </w:r>
            <w:r w:rsidRPr="00B77545">
              <w:rPr>
                <w:b/>
                <w:bCs/>
                <w:i/>
                <w:iCs/>
                <w:sz w:val="24"/>
                <w:szCs w:val="24"/>
                <w:lang w:val="ro-RO"/>
              </w:rPr>
              <w:t xml:space="preserve"> în consumul final de energie și reduceri asociate de emisie de CO2 de aproximativ</w:t>
            </w:r>
            <w:r w:rsidR="009050AC" w:rsidRPr="00B77545">
              <w:rPr>
                <w:b/>
                <w:bCs/>
                <w:i/>
                <w:iCs/>
                <w:sz w:val="24"/>
                <w:szCs w:val="24"/>
                <w:lang w:val="ro-RO"/>
              </w:rPr>
              <w:t>116</w:t>
            </w:r>
            <w:r w:rsidRPr="00B77545">
              <w:rPr>
                <w:b/>
                <w:bCs/>
                <w:i/>
                <w:iCs/>
                <w:sz w:val="24"/>
                <w:szCs w:val="24"/>
                <w:lang w:val="ro-RO"/>
              </w:rPr>
              <w:t xml:space="preserve"> </w:t>
            </w:r>
            <w:proofErr w:type="spellStart"/>
            <w:r w:rsidRPr="00B77545">
              <w:rPr>
                <w:b/>
                <w:bCs/>
                <w:i/>
                <w:iCs/>
                <w:sz w:val="24"/>
                <w:szCs w:val="24"/>
                <w:lang w:val="ro-RO"/>
              </w:rPr>
              <w:t>ktone</w:t>
            </w:r>
            <w:proofErr w:type="spellEnd"/>
            <w:r w:rsidRPr="00B77545">
              <w:rPr>
                <w:b/>
                <w:bCs/>
                <w:i/>
                <w:iCs/>
                <w:sz w:val="24"/>
                <w:szCs w:val="24"/>
                <w:lang w:val="ro-RO"/>
              </w:rPr>
              <w:t xml:space="preserve"> anual, odată ce este adoptat și implementat efectiv în Moldova.</w:t>
            </w:r>
          </w:p>
          <w:p w14:paraId="4E421A7C" w14:textId="77777777" w:rsidR="00884720" w:rsidRPr="00B77545" w:rsidRDefault="00884720" w:rsidP="00B77545">
            <w:pPr>
              <w:rPr>
                <w:sz w:val="24"/>
                <w:szCs w:val="24"/>
                <w:lang w:val="ro-RO"/>
              </w:rPr>
            </w:pPr>
            <w:r w:rsidRPr="00B77545">
              <w:rPr>
                <w:sz w:val="24"/>
                <w:szCs w:val="24"/>
                <w:lang w:val="ro-RO"/>
              </w:rPr>
              <w:t>Pachetul legislativ propus va reglementa următoarele grupuri de produse și vizează țintele corespunzătoare pentru economiile de energie și reducerea de GES în cazul în care vor fi pe deplin implementate și aplicate în Moldova, în baza comparației cu UE în ceea ce privește PIB-ul:</w:t>
            </w:r>
          </w:p>
          <w:p w14:paraId="25010846" w14:textId="6BEA035B" w:rsidR="00884720" w:rsidRPr="00B77545" w:rsidRDefault="00884720" w:rsidP="00884720">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Surse de lumină:</w:t>
            </w:r>
            <w:r w:rsidRPr="00B77545">
              <w:rPr>
                <w:rFonts w:ascii="Times New Roman" w:hAnsi="Times New Roman"/>
                <w:lang w:val="ro-RO"/>
              </w:rPr>
              <w:t xml:space="preserve"> transpunerea și adoptarea </w:t>
            </w:r>
            <w:proofErr w:type="spellStart"/>
            <w:r w:rsidRPr="00B77545">
              <w:rPr>
                <w:rFonts w:ascii="Times New Roman" w:hAnsi="Times New Roman"/>
                <w:lang w:val="en-GB"/>
              </w:rPr>
              <w:t>Regulamentului</w:t>
            </w:r>
            <w:proofErr w:type="spellEnd"/>
            <w:r w:rsidRPr="00B77545">
              <w:rPr>
                <w:rFonts w:ascii="Times New Roman" w:hAnsi="Times New Roman"/>
                <w:lang w:val="en-GB"/>
              </w:rPr>
              <w:t xml:space="preserve"> (UE) 2019/2020 de </w:t>
            </w:r>
            <w:proofErr w:type="spellStart"/>
            <w:r w:rsidRPr="00B77545">
              <w:rPr>
                <w:rFonts w:ascii="Times New Roman" w:hAnsi="Times New Roman"/>
                <w:lang w:val="en-GB"/>
              </w:rPr>
              <w:t>stabilire</w:t>
            </w:r>
            <w:proofErr w:type="spellEnd"/>
            <w:r w:rsidRPr="00B77545">
              <w:rPr>
                <w:rFonts w:ascii="Times New Roman" w:hAnsi="Times New Roman"/>
                <w:lang w:val="en-GB"/>
              </w:rPr>
              <w:t xml:space="preserve"> a </w:t>
            </w:r>
            <w:proofErr w:type="spellStart"/>
            <w:r w:rsidRPr="00B77545">
              <w:rPr>
                <w:rFonts w:ascii="Times New Roman" w:hAnsi="Times New Roman"/>
                <w:lang w:val="en-GB"/>
              </w:rPr>
              <w:t>cerințelor</w:t>
            </w:r>
            <w:proofErr w:type="spellEnd"/>
            <w:r w:rsidRPr="00B77545">
              <w:rPr>
                <w:rFonts w:ascii="Times New Roman" w:hAnsi="Times New Roman"/>
                <w:lang w:val="en-GB"/>
              </w:rPr>
              <w:t xml:space="preserve"> </w:t>
            </w:r>
            <w:proofErr w:type="spellStart"/>
            <w:r w:rsidRPr="00B77545">
              <w:rPr>
                <w:rFonts w:ascii="Times New Roman" w:hAnsi="Times New Roman"/>
                <w:lang w:val="en-GB"/>
              </w:rPr>
              <w:t>în</w:t>
            </w:r>
            <w:proofErr w:type="spellEnd"/>
            <w:r w:rsidRPr="00B77545">
              <w:rPr>
                <w:rFonts w:ascii="Times New Roman" w:hAnsi="Times New Roman"/>
                <w:lang w:val="en-GB"/>
              </w:rPr>
              <w:t xml:space="preserve"> </w:t>
            </w:r>
            <w:proofErr w:type="spellStart"/>
            <w:r w:rsidRPr="00B77545">
              <w:rPr>
                <w:rFonts w:ascii="Times New Roman" w:hAnsi="Times New Roman"/>
                <w:lang w:val="en-GB"/>
              </w:rPr>
              <w:t>materie</w:t>
            </w:r>
            <w:proofErr w:type="spellEnd"/>
            <w:r w:rsidRPr="00B77545">
              <w:rPr>
                <w:rFonts w:ascii="Times New Roman" w:hAnsi="Times New Roman"/>
                <w:lang w:val="en-GB"/>
              </w:rPr>
              <w:t xml:space="preserve"> de </w:t>
            </w:r>
            <w:proofErr w:type="spellStart"/>
            <w:r w:rsidRPr="00B77545">
              <w:rPr>
                <w:rFonts w:ascii="Times New Roman" w:hAnsi="Times New Roman"/>
                <w:lang w:val="en-GB"/>
              </w:rPr>
              <w:t>proiectare</w:t>
            </w:r>
            <w:proofErr w:type="spellEnd"/>
            <w:r w:rsidRPr="00B77545">
              <w:rPr>
                <w:rFonts w:ascii="Times New Roman" w:hAnsi="Times New Roman"/>
                <w:lang w:val="en-GB"/>
              </w:rPr>
              <w:t xml:space="preserve"> </w:t>
            </w:r>
            <w:proofErr w:type="spellStart"/>
            <w:r w:rsidRPr="00B77545">
              <w:rPr>
                <w:rFonts w:ascii="Times New Roman" w:hAnsi="Times New Roman"/>
                <w:lang w:val="en-GB"/>
              </w:rPr>
              <w:t>ecologică</w:t>
            </w:r>
            <w:proofErr w:type="spellEnd"/>
            <w:r w:rsidRPr="00B77545">
              <w:rPr>
                <w:rFonts w:ascii="Times New Roman" w:hAnsi="Times New Roman"/>
                <w:lang w:val="en-GB"/>
              </w:rPr>
              <w:t xml:space="preserve"> </w:t>
            </w:r>
            <w:proofErr w:type="spellStart"/>
            <w:r w:rsidRPr="00B77545">
              <w:rPr>
                <w:rFonts w:ascii="Times New Roman" w:hAnsi="Times New Roman"/>
                <w:lang w:val="en-GB"/>
              </w:rPr>
              <w:t>aplicabile</w:t>
            </w:r>
            <w:proofErr w:type="spellEnd"/>
            <w:r w:rsidRPr="00B77545">
              <w:rPr>
                <w:rFonts w:ascii="Times New Roman" w:hAnsi="Times New Roman"/>
                <w:lang w:val="en-GB"/>
              </w:rPr>
              <w:t xml:space="preserve"> </w:t>
            </w:r>
            <w:proofErr w:type="spellStart"/>
            <w:r w:rsidRPr="00B77545">
              <w:rPr>
                <w:rFonts w:ascii="Times New Roman" w:hAnsi="Times New Roman"/>
                <w:lang w:val="en-GB"/>
              </w:rPr>
              <w:t>surselor</w:t>
            </w:r>
            <w:proofErr w:type="spellEnd"/>
            <w:r w:rsidRPr="00B77545">
              <w:rPr>
                <w:rFonts w:ascii="Times New Roman" w:hAnsi="Times New Roman"/>
                <w:lang w:val="en-GB"/>
              </w:rPr>
              <w:t xml:space="preserve"> de </w:t>
            </w:r>
            <w:proofErr w:type="spellStart"/>
            <w:r w:rsidRPr="00B77545">
              <w:rPr>
                <w:rFonts w:ascii="Times New Roman" w:hAnsi="Times New Roman"/>
                <w:lang w:val="en-GB"/>
              </w:rPr>
              <w:t>lumină</w:t>
            </w:r>
            <w:proofErr w:type="spellEnd"/>
            <w:r w:rsidRPr="00B77545">
              <w:rPr>
                <w:rFonts w:ascii="Times New Roman" w:hAnsi="Times New Roman"/>
                <w:lang w:val="en-GB"/>
              </w:rPr>
              <w:t xml:space="preserve"> </w:t>
            </w:r>
            <w:proofErr w:type="spellStart"/>
            <w:r w:rsidRPr="00B77545">
              <w:rPr>
                <w:rFonts w:ascii="Times New Roman" w:hAnsi="Times New Roman"/>
                <w:lang w:val="en-GB"/>
              </w:rPr>
              <w:t>și</w:t>
            </w:r>
            <w:proofErr w:type="spellEnd"/>
            <w:r w:rsidRPr="00B77545">
              <w:rPr>
                <w:rFonts w:ascii="Times New Roman" w:hAnsi="Times New Roman"/>
                <w:lang w:val="en-GB"/>
              </w:rPr>
              <w:t xml:space="preserve"> </w:t>
            </w:r>
            <w:proofErr w:type="spellStart"/>
            <w:r w:rsidRPr="00B77545">
              <w:rPr>
                <w:rFonts w:ascii="Times New Roman" w:hAnsi="Times New Roman"/>
                <w:lang w:val="en-GB"/>
              </w:rPr>
              <w:t>dispozitivelor</w:t>
            </w:r>
            <w:proofErr w:type="spellEnd"/>
            <w:r w:rsidRPr="00B77545">
              <w:rPr>
                <w:rFonts w:ascii="Times New Roman" w:hAnsi="Times New Roman"/>
                <w:lang w:val="en-GB"/>
              </w:rPr>
              <w:t xml:space="preserve"> de </w:t>
            </w:r>
            <w:proofErr w:type="spellStart"/>
            <w:r w:rsidRPr="00B77545">
              <w:rPr>
                <w:rFonts w:ascii="Times New Roman" w:hAnsi="Times New Roman"/>
                <w:lang w:val="en-GB"/>
              </w:rPr>
              <w:t>comandă</w:t>
            </w:r>
            <w:proofErr w:type="spellEnd"/>
            <w:r w:rsidRPr="00B77545">
              <w:rPr>
                <w:rFonts w:ascii="Times New Roman" w:hAnsi="Times New Roman"/>
                <w:lang w:val="en-GB"/>
              </w:rPr>
              <w:t xml:space="preserve"> separate</w:t>
            </w:r>
            <w:r w:rsidRPr="00B77545">
              <w:rPr>
                <w:rFonts w:ascii="Times New Roman" w:hAnsi="Times New Roman"/>
                <w:lang w:val="ro-RO"/>
              </w:rPr>
              <w:t xml:space="preserve">. Acest regulament are ca scop realizarea economiilor finale anuale estimate de energie de 41,9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în 2030, care este echivalent cu reducerea emisiilor de GES cu aproximativ 16.1 milioane de tone pe an în 2030. În condițiile unei întârzieri de aproximativ cinci ani în adoptarea prezentului regulament în Moldova, conform estimărilor acest regulament va realiza economii finale anuale de energie de aproximativ </w:t>
            </w:r>
            <w:r w:rsidR="00400915" w:rsidRPr="00B77545">
              <w:rPr>
                <w:rFonts w:ascii="Times New Roman" w:hAnsi="Times New Roman"/>
                <w:lang w:val="ro-RO"/>
              </w:rPr>
              <w:t>25</w:t>
            </w:r>
            <w:r w:rsidRPr="00B77545">
              <w:rPr>
                <w:rFonts w:ascii="Times New Roman" w:hAnsi="Times New Roman"/>
                <w:lang w:val="ro-RO"/>
              </w:rPr>
              <w:t>,</w:t>
            </w:r>
            <w:r w:rsidR="00400915" w:rsidRPr="00B77545">
              <w:rPr>
                <w:rFonts w:ascii="Times New Roman" w:hAnsi="Times New Roman"/>
                <w:lang w:val="ro-RO"/>
              </w:rPr>
              <w:t>14</w:t>
            </w:r>
            <w:r w:rsidR="00F14CE9">
              <w:rPr>
                <w:rFonts w:ascii="Times New Roman" w:hAnsi="Times New Roman"/>
                <w:lang w:val="ro-RO"/>
              </w:rPr>
              <w:t xml:space="preserve"> GWh</w:t>
            </w:r>
            <w:r w:rsidRPr="00B77545">
              <w:rPr>
                <w:rFonts w:ascii="Times New Roman" w:hAnsi="Times New Roman"/>
                <w:lang w:val="ro-RO"/>
              </w:rPr>
              <w:t xml:space="preserve"> și o reducere a GES de aproximativ </w:t>
            </w:r>
            <w:r w:rsidR="00400915" w:rsidRPr="00B77545">
              <w:rPr>
                <w:rFonts w:ascii="Times New Roman" w:hAnsi="Times New Roman"/>
                <w:lang w:val="ro-RO"/>
              </w:rPr>
              <w:t>12</w:t>
            </w:r>
            <w:r w:rsidRPr="00B77545">
              <w:rPr>
                <w:rFonts w:ascii="Times New Roman" w:hAnsi="Times New Roman"/>
                <w:lang w:val="ro-RO"/>
              </w:rPr>
              <w:t>,</w:t>
            </w:r>
            <w:r w:rsidR="00400915" w:rsidRPr="00B77545">
              <w:rPr>
                <w:rFonts w:ascii="Times New Roman" w:hAnsi="Times New Roman"/>
                <w:lang w:val="ro-RO"/>
              </w:rPr>
              <w:t>57</w:t>
            </w:r>
            <w:r w:rsidRPr="00B77545">
              <w:rPr>
                <w:rFonts w:ascii="Times New Roman" w:hAnsi="Times New Roman"/>
                <w:lang w:val="ro-RO"/>
              </w:rPr>
              <w:t xml:space="preserve"> </w:t>
            </w:r>
            <w:proofErr w:type="spellStart"/>
            <w:r w:rsidRPr="00B77545">
              <w:rPr>
                <w:rFonts w:ascii="Times New Roman" w:hAnsi="Times New Roman"/>
                <w:lang w:val="ro-RO"/>
              </w:rPr>
              <w:t>kTone</w:t>
            </w:r>
            <w:proofErr w:type="spellEnd"/>
            <w:r w:rsidRPr="00B77545">
              <w:rPr>
                <w:rFonts w:ascii="Times New Roman" w:hAnsi="Times New Roman"/>
                <w:lang w:val="ro-RO"/>
              </w:rPr>
              <w:t xml:space="preserve"> pe an în 2035.</w:t>
            </w:r>
          </w:p>
          <w:p w14:paraId="15CC70C4" w14:textId="221AA2FC" w:rsidR="007001C8" w:rsidRPr="00B77545" w:rsidRDefault="007001C8" w:rsidP="007001C8">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Mașinile de spălat vase de uz casnic:</w:t>
            </w:r>
            <w:r w:rsidRPr="00B77545">
              <w:rPr>
                <w:rFonts w:ascii="Times New Roman" w:hAnsi="Times New Roman"/>
                <w:lang w:val="ro-RO"/>
              </w:rPr>
              <w:t xml:space="preserve"> transpunerea și adoptarea Regulamentului (UE) 2019/2022 de stabilire a cerințelor în materie de proiectare ecologică aplicabile mașinilor de spălat vase de uz casnic </w:t>
            </w:r>
            <w:r w:rsidRPr="00B77545">
              <w:rPr>
                <w:rFonts w:ascii="Times New Roman" w:hAnsi="Times New Roman"/>
                <w:u w:val="single"/>
                <w:lang w:val="ro-RO"/>
              </w:rPr>
              <w:t>.</w:t>
            </w:r>
            <w:r w:rsidRPr="00B77545">
              <w:rPr>
                <w:rFonts w:ascii="Times New Roman" w:hAnsi="Times New Roman"/>
                <w:lang w:val="ro-RO"/>
              </w:rPr>
              <w:t xml:space="preserve"> Acest regulament are ca scop realizarea economiilor anuale de energie estimate la 2,1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ceea ce conduce la reducerea emisiilor de GES de 0,7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CO2 e/an, și economii de apă estimate la 16 milioane m</w:t>
            </w:r>
            <w:r w:rsidRPr="00B77545">
              <w:rPr>
                <w:rFonts w:ascii="Times New Roman" w:hAnsi="Times New Roman"/>
                <w:vertAlign w:val="superscript"/>
                <w:lang w:val="ro-RO"/>
              </w:rPr>
              <w:t xml:space="preserve">3 </w:t>
            </w:r>
            <w:r w:rsidRPr="00B77545">
              <w:rPr>
                <w:rFonts w:ascii="Times New Roman" w:hAnsi="Times New Roman"/>
                <w:lang w:val="ro-RO"/>
              </w:rPr>
              <w:t xml:space="preserve">în 2030. În condițiile unei întârzieri de aproximativ </w:t>
            </w:r>
            <w:r w:rsidRPr="00B77545">
              <w:rPr>
                <w:rFonts w:ascii="Times New Roman" w:hAnsi="Times New Roman"/>
                <w:lang w:val="ro-RO"/>
              </w:rPr>
              <w:lastRenderedPageBreak/>
              <w:t xml:space="preserve">cinci ani în adoptarea acestui regulament în Moldova, conform estimărilor acest regulament va realiza economii finale anuale de energie de aproximativ </w:t>
            </w:r>
            <w:r w:rsidR="002F59E1" w:rsidRPr="00B77545">
              <w:rPr>
                <w:rFonts w:ascii="Times New Roman" w:hAnsi="Times New Roman"/>
                <w:lang w:val="ro-RO"/>
              </w:rPr>
              <w:t>1,</w:t>
            </w:r>
            <w:r w:rsidRPr="00B77545">
              <w:rPr>
                <w:rFonts w:ascii="Times New Roman" w:hAnsi="Times New Roman"/>
                <w:lang w:val="ro-RO"/>
              </w:rPr>
              <w:t>2</w:t>
            </w:r>
            <w:r w:rsidR="002F59E1" w:rsidRPr="00B77545">
              <w:rPr>
                <w:rFonts w:ascii="Times New Roman" w:hAnsi="Times New Roman"/>
                <w:lang w:val="ro-RO"/>
              </w:rPr>
              <w:t>6</w:t>
            </w:r>
            <w:r w:rsidRPr="00B77545">
              <w:rPr>
                <w:rFonts w:ascii="Times New Roman" w:hAnsi="Times New Roman"/>
                <w:lang w:val="ro-RO"/>
              </w:rPr>
              <w:t xml:space="preserve"> </w:t>
            </w:r>
            <w:r w:rsidR="00F14CE9">
              <w:rPr>
                <w:rFonts w:ascii="Times New Roman" w:hAnsi="Times New Roman"/>
                <w:lang w:val="ro-RO"/>
              </w:rPr>
              <w:t>GWh</w:t>
            </w:r>
            <w:r w:rsidRPr="00B77545">
              <w:rPr>
                <w:rFonts w:ascii="Times New Roman" w:hAnsi="Times New Roman"/>
                <w:lang w:val="ro-RO"/>
              </w:rPr>
              <w:t xml:space="preserve"> corespunzând reducerii de GES cu aproximativ 0,</w:t>
            </w:r>
            <w:r w:rsidR="002F59E1" w:rsidRPr="00B77545">
              <w:rPr>
                <w:rFonts w:ascii="Times New Roman" w:hAnsi="Times New Roman"/>
                <w:lang w:val="ro-RO"/>
              </w:rPr>
              <w:t>63</w:t>
            </w:r>
            <w:r w:rsidRPr="00B77545">
              <w:rPr>
                <w:rFonts w:ascii="Times New Roman" w:hAnsi="Times New Roman"/>
                <w:lang w:val="ro-RO"/>
              </w:rPr>
              <w:t xml:space="preserve"> kt CO2 e/an și economii de apă estimate la 9.600 m</w:t>
            </w:r>
            <w:r w:rsidRPr="00B77545">
              <w:rPr>
                <w:rFonts w:ascii="Times New Roman" w:hAnsi="Times New Roman"/>
                <w:vertAlign w:val="superscript"/>
                <w:lang w:val="ro-RO"/>
              </w:rPr>
              <w:t xml:space="preserve">3 </w:t>
            </w:r>
            <w:r w:rsidRPr="00B77545">
              <w:rPr>
                <w:rFonts w:ascii="Times New Roman" w:hAnsi="Times New Roman"/>
                <w:lang w:val="ro-RO"/>
              </w:rPr>
              <w:t>în 2035.</w:t>
            </w:r>
          </w:p>
          <w:p w14:paraId="15160C99" w14:textId="4C479A0B" w:rsidR="00767765" w:rsidRPr="00B77545" w:rsidRDefault="00767765" w:rsidP="00767765">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Aparatele frigorifice de uz casnic:</w:t>
            </w:r>
            <w:r w:rsidRPr="00B77545">
              <w:rPr>
                <w:rFonts w:ascii="Times New Roman" w:hAnsi="Times New Roman"/>
                <w:lang w:val="ro-RO"/>
              </w:rPr>
              <w:t xml:space="preserve"> transpunerea și adoptarea Regulamentului (UE) 2019/2019 de stabilire a cerințelor în materie de proiectare ecologică aplicabile aparatelor frigorifice </w:t>
            </w:r>
            <w:r w:rsidRPr="00B77545">
              <w:rPr>
                <w:rFonts w:ascii="Times New Roman" w:hAnsi="Times New Roman"/>
                <w:u w:val="single"/>
                <w:lang w:val="ro-RO"/>
              </w:rPr>
              <w:t>.</w:t>
            </w:r>
            <w:r w:rsidRPr="00B77545">
              <w:rPr>
                <w:rFonts w:ascii="Times New Roman" w:hAnsi="Times New Roman"/>
                <w:lang w:val="ro-RO"/>
              </w:rPr>
              <w:t xml:space="preserve"> Acest regulament are ca scop realizarea de economii anuale estimate de energie finală de 10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ceea ce duce la reducerea emisiilor de GES cu aproximativ 3,8 milioane de tone în 2030. În condițiile unei întârzieri de aproximativ cinci ani în adoptarea acestui regulament în Moldova, conform estimărilor acest regulament va realiza economii finale anuale de energie de aproximativ 6 </w:t>
            </w:r>
            <w:r w:rsidR="00F14CE9">
              <w:rPr>
                <w:rFonts w:ascii="Times New Roman" w:hAnsi="Times New Roman"/>
                <w:lang w:val="ro-RO"/>
              </w:rPr>
              <w:t>GWh</w:t>
            </w:r>
            <w:r w:rsidRPr="00B77545">
              <w:rPr>
                <w:rFonts w:ascii="Times New Roman" w:hAnsi="Times New Roman"/>
                <w:lang w:val="ro-RO"/>
              </w:rPr>
              <w:t xml:space="preserve"> și reduceri de GES de aproximativ 3 </w:t>
            </w:r>
            <w:proofErr w:type="spellStart"/>
            <w:r w:rsidRPr="00B77545">
              <w:rPr>
                <w:rFonts w:ascii="Times New Roman" w:hAnsi="Times New Roman"/>
                <w:lang w:val="ro-RO"/>
              </w:rPr>
              <w:t>ktone</w:t>
            </w:r>
            <w:proofErr w:type="spellEnd"/>
            <w:r w:rsidRPr="00B77545">
              <w:rPr>
                <w:rFonts w:ascii="Times New Roman" w:hAnsi="Times New Roman"/>
                <w:lang w:val="ro-RO"/>
              </w:rPr>
              <w:t xml:space="preserve"> în 2035.</w:t>
            </w:r>
          </w:p>
          <w:p w14:paraId="70952535" w14:textId="0DD6CFC3" w:rsidR="004239D3" w:rsidRPr="00B77545" w:rsidRDefault="004239D3" w:rsidP="004239D3">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 xml:space="preserve">Mașinile de spălat rufe de uz casnic și mașinile de spălat și uscat rufe de uz casnic: </w:t>
            </w:r>
            <w:r w:rsidRPr="00B77545">
              <w:rPr>
                <w:rFonts w:ascii="Times New Roman" w:hAnsi="Times New Roman"/>
                <w:lang w:val="ro-RO"/>
              </w:rPr>
              <w:t xml:space="preserve"> transpunerea și adoptarea Regulamentului (UE) 2019/2023 de stabilire a cerințelor în materie de proiectare ecologică aplicabile mașinilor de spălat vase de uz casnic </w:t>
            </w:r>
            <w:r w:rsidRPr="00B77545">
              <w:rPr>
                <w:rFonts w:ascii="Times New Roman" w:hAnsi="Times New Roman"/>
                <w:u w:val="single"/>
                <w:lang w:val="ro-RO"/>
              </w:rPr>
              <w:t>.</w:t>
            </w:r>
            <w:r w:rsidRPr="00B77545">
              <w:rPr>
                <w:rFonts w:ascii="Times New Roman" w:hAnsi="Times New Roman"/>
                <w:lang w:val="ro-RO"/>
              </w:rPr>
              <w:t xml:space="preserve"> Acest regulament are ca scop realizarea economiile anuale estimate de energie electrică ale economiilor finale anuale estimate de energie la 2,5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ceea ce conduce la reducerea emisiilor de GES de 0,8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CO2 e/an, și economii de apă estimate la 711 milioane m</w:t>
            </w:r>
            <w:r w:rsidRPr="00B77545">
              <w:rPr>
                <w:rFonts w:ascii="Times New Roman" w:hAnsi="Times New Roman"/>
                <w:vertAlign w:val="superscript"/>
                <w:lang w:val="ro-RO"/>
              </w:rPr>
              <w:t xml:space="preserve">3 </w:t>
            </w:r>
            <w:r w:rsidRPr="00B77545">
              <w:rPr>
                <w:rFonts w:ascii="Times New Roman" w:hAnsi="Times New Roman"/>
                <w:lang w:val="ro-RO"/>
              </w:rPr>
              <w:t>în 2030. În condițiile unei întârzieri de aproximativ cinci ani în adoptarea prezentului regulament în Moldova, conform estimărilor acest regulament va realiza economii finale anuale de energie de aproximativ 1</w:t>
            </w:r>
            <w:r w:rsidR="002E5D96" w:rsidRPr="00B77545">
              <w:rPr>
                <w:rFonts w:ascii="Times New Roman" w:hAnsi="Times New Roman"/>
                <w:lang w:val="ro-RO"/>
              </w:rPr>
              <w:t>,</w:t>
            </w:r>
            <w:r w:rsidRPr="00B77545">
              <w:rPr>
                <w:rFonts w:ascii="Times New Roman" w:hAnsi="Times New Roman"/>
                <w:lang w:val="ro-RO"/>
              </w:rPr>
              <w:t xml:space="preserve">5 </w:t>
            </w:r>
            <w:r w:rsidR="00F14CE9">
              <w:rPr>
                <w:rFonts w:ascii="Times New Roman" w:hAnsi="Times New Roman"/>
                <w:lang w:val="ro-RO"/>
              </w:rPr>
              <w:t>GWh</w:t>
            </w:r>
            <w:r w:rsidRPr="00B77545">
              <w:rPr>
                <w:rFonts w:ascii="Times New Roman" w:hAnsi="Times New Roman"/>
                <w:lang w:val="ro-RO"/>
              </w:rPr>
              <w:t>, conducând la reducerea GES de 0</w:t>
            </w:r>
            <w:r w:rsidR="002E5D96" w:rsidRPr="00B77545">
              <w:rPr>
                <w:rFonts w:ascii="Times New Roman" w:hAnsi="Times New Roman"/>
                <w:lang w:val="ro-RO"/>
              </w:rPr>
              <w:t>,</w:t>
            </w:r>
            <w:r w:rsidRPr="00B77545">
              <w:rPr>
                <w:rFonts w:ascii="Times New Roman" w:hAnsi="Times New Roman"/>
                <w:lang w:val="ro-RO"/>
              </w:rPr>
              <w:t>75 kt CO2 e/an și economii de apă estimate la 426</w:t>
            </w:r>
            <w:r w:rsidR="002E5D96" w:rsidRPr="00B77545">
              <w:rPr>
                <w:rFonts w:ascii="Times New Roman" w:hAnsi="Times New Roman"/>
                <w:lang w:val="ro-RO"/>
              </w:rPr>
              <w:t>,</w:t>
            </w:r>
            <w:r w:rsidRPr="00B77545">
              <w:rPr>
                <w:rFonts w:ascii="Times New Roman" w:hAnsi="Times New Roman"/>
                <w:lang w:val="ro-RO"/>
              </w:rPr>
              <w:t>600 m</w:t>
            </w:r>
            <w:r w:rsidRPr="00B77545">
              <w:rPr>
                <w:rFonts w:ascii="Times New Roman" w:hAnsi="Times New Roman"/>
                <w:vertAlign w:val="superscript"/>
                <w:lang w:val="ro-RO"/>
              </w:rPr>
              <w:t xml:space="preserve">3 </w:t>
            </w:r>
            <w:r w:rsidRPr="00B77545">
              <w:rPr>
                <w:rFonts w:ascii="Times New Roman" w:hAnsi="Times New Roman"/>
                <w:lang w:val="ro-RO"/>
              </w:rPr>
              <w:t>în 2035.</w:t>
            </w:r>
          </w:p>
          <w:p w14:paraId="06DB3726" w14:textId="7348F0CC" w:rsidR="00017284" w:rsidRPr="00B77545" w:rsidRDefault="00017284" w:rsidP="00017284">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Aparatele pentru încălzire locală:</w:t>
            </w:r>
            <w:r w:rsidRPr="00B77545">
              <w:rPr>
                <w:rFonts w:ascii="Times New Roman" w:hAnsi="Times New Roman"/>
                <w:lang w:val="ro-RO"/>
              </w:rPr>
              <w:t xml:space="preserve"> transpunerea și adoptarea celor două regulamente ale UE, unul aplicabil încălzitorilor electrice și pe gaz și </w:t>
            </w:r>
            <w:proofErr w:type="spellStart"/>
            <w:r w:rsidRPr="00B77545">
              <w:rPr>
                <w:rFonts w:ascii="Times New Roman" w:hAnsi="Times New Roman"/>
                <w:lang w:val="ro-RO"/>
              </w:rPr>
              <w:t>cealalt</w:t>
            </w:r>
            <w:proofErr w:type="spellEnd"/>
            <w:r w:rsidRPr="00B77545">
              <w:rPr>
                <w:rFonts w:ascii="Times New Roman" w:hAnsi="Times New Roman"/>
                <w:lang w:val="ro-RO"/>
              </w:rPr>
              <w:t xml:space="preserve"> aplicabil încălzitorilor pe combustibili solizi, după cum urmează:</w:t>
            </w:r>
          </w:p>
          <w:p w14:paraId="22DF6C59" w14:textId="77777777" w:rsidR="00017284" w:rsidRPr="00B77545" w:rsidRDefault="00017284" w:rsidP="00017284">
            <w:pPr>
              <w:pStyle w:val="ListParagraph"/>
              <w:rPr>
                <w:rFonts w:ascii="Times New Roman" w:hAnsi="Times New Roman"/>
                <w:lang w:val="ro-RO"/>
              </w:rPr>
            </w:pPr>
          </w:p>
          <w:p w14:paraId="704C4701" w14:textId="19302895" w:rsidR="00017284" w:rsidRPr="00B77545" w:rsidRDefault="00FB35B7" w:rsidP="00017284">
            <w:pPr>
              <w:pStyle w:val="ListParagraph"/>
              <w:numPr>
                <w:ilvl w:val="1"/>
                <w:numId w:val="30"/>
              </w:numPr>
              <w:spacing w:after="0" w:line="240" w:lineRule="auto"/>
              <w:jc w:val="both"/>
              <w:rPr>
                <w:rFonts w:ascii="Times New Roman" w:hAnsi="Times New Roman"/>
                <w:lang w:val="ro-RO"/>
              </w:rPr>
            </w:pPr>
            <w:hyperlink r:id="rId56" w:history="1">
              <w:r w:rsidR="00017284" w:rsidRPr="00B77545">
                <w:rPr>
                  <w:rStyle w:val="Hyperlink"/>
                  <w:rFonts w:ascii="Times New Roman" w:hAnsi="Times New Roman"/>
                  <w:lang w:val="ro-RO"/>
                </w:rPr>
                <w:t>Regulamentul (UE) 2015/1188 de punere în aplicare a Directivei 2009/125/CE a Parlamentului European și a Consiliului în ceea ce privește cerințele în materie de proiectare ecologică aplicabile aparatelor pentru încălzire locală</w:t>
              </w:r>
            </w:hyperlink>
            <w:r w:rsidR="00017284" w:rsidRPr="00B77545">
              <w:rPr>
                <w:rFonts w:ascii="Times New Roman" w:hAnsi="Times New Roman"/>
                <w:lang w:val="ro-RO"/>
              </w:rPr>
              <w:t xml:space="preserve"> este așteptat să asigure până în 2020 economii anuale de energie estimate la aproximativ 157 PJ, cu o reducere corespunzătoare a emisiilor de CO2 de 6,7 </w:t>
            </w:r>
            <w:proofErr w:type="spellStart"/>
            <w:r w:rsidR="00017284" w:rsidRPr="00B77545">
              <w:rPr>
                <w:rFonts w:ascii="Times New Roman" w:hAnsi="Times New Roman"/>
                <w:lang w:val="ro-RO"/>
              </w:rPr>
              <w:t>Mt</w:t>
            </w:r>
            <w:proofErr w:type="spellEnd"/>
            <w:r w:rsidR="00017284" w:rsidRPr="00B77545">
              <w:rPr>
                <w:rFonts w:ascii="Times New Roman" w:hAnsi="Times New Roman"/>
                <w:lang w:val="ro-RO"/>
              </w:rPr>
              <w:t xml:space="preserve">. În condițiile unei întârzieri de aproximativ zece ani în adoptarea prezentului regulament în Moldova, conform </w:t>
            </w:r>
            <w:proofErr w:type="spellStart"/>
            <w:r w:rsidR="00017284" w:rsidRPr="00B77545">
              <w:rPr>
                <w:rFonts w:ascii="Times New Roman" w:hAnsi="Times New Roman"/>
                <w:lang w:val="ro-RO"/>
              </w:rPr>
              <w:t>estimărulor</w:t>
            </w:r>
            <w:proofErr w:type="spellEnd"/>
            <w:r w:rsidR="00017284" w:rsidRPr="00B77545">
              <w:rPr>
                <w:rFonts w:ascii="Times New Roman" w:hAnsi="Times New Roman"/>
                <w:lang w:val="ro-RO"/>
              </w:rPr>
              <w:t xml:space="preserve"> regulamentul va realiza economii anuale de energie de aproximativ </w:t>
            </w:r>
            <w:r w:rsidR="00017284" w:rsidRPr="00B77545">
              <w:rPr>
                <w:rFonts w:ascii="Times New Roman" w:hAnsi="Times New Roman"/>
                <w:lang w:val="en-US"/>
              </w:rPr>
              <w:t>32</w:t>
            </w:r>
            <w:r w:rsidR="002E5D96" w:rsidRPr="00B77545">
              <w:rPr>
                <w:rFonts w:ascii="Times New Roman" w:hAnsi="Times New Roman"/>
                <w:lang w:val="en-US"/>
              </w:rPr>
              <w:t>,</w:t>
            </w:r>
            <w:r w:rsidR="00017284" w:rsidRPr="00B77545">
              <w:rPr>
                <w:rFonts w:ascii="Times New Roman" w:hAnsi="Times New Roman"/>
                <w:lang w:val="en-US"/>
              </w:rPr>
              <w:t xml:space="preserve">88 </w:t>
            </w:r>
            <w:proofErr w:type="spellStart"/>
            <w:r w:rsidR="00F14CE9">
              <w:rPr>
                <w:rFonts w:ascii="Times New Roman" w:hAnsi="Times New Roman"/>
                <w:lang w:val="en-US"/>
              </w:rPr>
              <w:t>GWh</w:t>
            </w:r>
            <w:proofErr w:type="spellEnd"/>
            <w:r w:rsidR="00017284" w:rsidRPr="00B77545">
              <w:rPr>
                <w:rFonts w:ascii="Times New Roman" w:hAnsi="Times New Roman"/>
                <w:lang w:val="ro-RO"/>
              </w:rPr>
              <w:t xml:space="preserve">, cu reduceri aferente de GES de </w:t>
            </w:r>
            <w:r w:rsidR="002E5D96" w:rsidRPr="00B77545">
              <w:rPr>
                <w:rFonts w:ascii="Times New Roman" w:hAnsi="Times New Roman"/>
                <w:lang w:val="ro-RO"/>
              </w:rPr>
              <w:t>1</w:t>
            </w:r>
            <w:r w:rsidR="00017284" w:rsidRPr="00B77545">
              <w:rPr>
                <w:rFonts w:ascii="Times New Roman" w:hAnsi="Times New Roman"/>
                <w:lang w:val="ro-RO"/>
              </w:rPr>
              <w:t>6</w:t>
            </w:r>
            <w:r w:rsidR="002E5D96" w:rsidRPr="00B77545">
              <w:rPr>
                <w:rFonts w:ascii="Times New Roman" w:hAnsi="Times New Roman"/>
                <w:lang w:val="ro-RO"/>
              </w:rPr>
              <w:t>,44</w:t>
            </w:r>
            <w:r w:rsidR="00017284" w:rsidRPr="00B77545">
              <w:rPr>
                <w:rFonts w:ascii="Times New Roman" w:hAnsi="Times New Roman"/>
                <w:lang w:val="ro-RO"/>
              </w:rPr>
              <w:t xml:space="preserve"> </w:t>
            </w:r>
            <w:proofErr w:type="spellStart"/>
            <w:r w:rsidR="00017284" w:rsidRPr="00B77545">
              <w:rPr>
                <w:rFonts w:ascii="Times New Roman" w:hAnsi="Times New Roman"/>
                <w:lang w:val="ro-RO"/>
              </w:rPr>
              <w:t>ktone</w:t>
            </w:r>
            <w:proofErr w:type="spellEnd"/>
            <w:r w:rsidR="00017284" w:rsidRPr="00B77545">
              <w:rPr>
                <w:rFonts w:ascii="Times New Roman" w:hAnsi="Times New Roman"/>
                <w:lang w:val="ro-RO"/>
              </w:rPr>
              <w:t xml:space="preserve"> în 2035.</w:t>
            </w:r>
          </w:p>
          <w:p w14:paraId="394CE5CD" w14:textId="77777777" w:rsidR="00017284" w:rsidRPr="00B77545" w:rsidRDefault="00017284" w:rsidP="00017284">
            <w:pPr>
              <w:pStyle w:val="ListParagraph"/>
              <w:spacing w:after="0" w:line="240" w:lineRule="auto"/>
              <w:ind w:left="1440"/>
              <w:jc w:val="both"/>
              <w:rPr>
                <w:rFonts w:ascii="Times New Roman" w:hAnsi="Times New Roman"/>
                <w:lang w:val="ro-RO"/>
              </w:rPr>
            </w:pPr>
          </w:p>
          <w:p w14:paraId="5618CDA7" w14:textId="56CEB883" w:rsidR="00017284" w:rsidRPr="00B77545" w:rsidRDefault="00FB35B7" w:rsidP="00017284">
            <w:pPr>
              <w:pStyle w:val="ListParagraph"/>
              <w:numPr>
                <w:ilvl w:val="1"/>
                <w:numId w:val="30"/>
              </w:numPr>
              <w:spacing w:after="0" w:line="240" w:lineRule="auto"/>
              <w:jc w:val="both"/>
              <w:rPr>
                <w:rFonts w:ascii="Times New Roman" w:hAnsi="Times New Roman"/>
                <w:lang w:val="ro-RO"/>
              </w:rPr>
            </w:pPr>
            <w:hyperlink r:id="rId57" w:history="1">
              <w:r w:rsidR="00017284" w:rsidRPr="00B77545">
                <w:rPr>
                  <w:rStyle w:val="Hyperlink"/>
                  <w:rFonts w:ascii="Times New Roman" w:hAnsi="Times New Roman"/>
                  <w:lang w:val="ro-RO"/>
                </w:rPr>
                <w:t>Regulamentul (UE) 2015/1185 de punere în aplicare a Directivei 2009/125/CE a Parlamentului European și a Consiliului în ceea ce privește cerințele în materie de proiectare ecologică aplicabile aparatelor pentru încălzire locală cu combustibil solid</w:t>
              </w:r>
            </w:hyperlink>
            <w:r w:rsidR="00017284" w:rsidRPr="00B77545">
              <w:rPr>
                <w:rStyle w:val="Hyperlink"/>
                <w:rFonts w:ascii="Times New Roman" w:hAnsi="Times New Roman"/>
                <w:lang w:val="ro-RO"/>
              </w:rPr>
              <w:t xml:space="preserve"> </w:t>
            </w:r>
            <w:r w:rsidR="00017284" w:rsidRPr="00B77545">
              <w:rPr>
                <w:rFonts w:ascii="Times New Roman" w:hAnsi="Times New Roman"/>
                <w:lang w:val="ro-RO"/>
              </w:rPr>
              <w:t xml:space="preserve">este așteptat să asigure până în 2020 economii anuale de energie estimate la aproximativ 41 PJ, corespunzător la 0,4 </w:t>
            </w:r>
            <w:proofErr w:type="spellStart"/>
            <w:r w:rsidR="00017284" w:rsidRPr="00B77545">
              <w:rPr>
                <w:rFonts w:ascii="Times New Roman" w:hAnsi="Times New Roman"/>
                <w:lang w:val="ro-RO"/>
              </w:rPr>
              <w:t>Mt</w:t>
            </w:r>
            <w:proofErr w:type="spellEnd"/>
            <w:r w:rsidR="00017284" w:rsidRPr="00B77545">
              <w:rPr>
                <w:rFonts w:ascii="Times New Roman" w:hAnsi="Times New Roman"/>
                <w:lang w:val="ro-RO"/>
              </w:rPr>
              <w:t xml:space="preserve"> de CO2. În condițiile unei întârzieri de aproximativ zece ani în adoptarea prezentului regulament în Moldova, conform estimărilor regulamentul va realiza economii  anuale de energie de aproximativ</w:t>
            </w:r>
            <w:r w:rsidR="002E5D96" w:rsidRPr="00B77545">
              <w:rPr>
                <w:rFonts w:ascii="Times New Roman" w:hAnsi="Times New Roman"/>
                <w:lang w:val="ro-RO"/>
              </w:rPr>
              <w:t xml:space="preserve"> </w:t>
            </w:r>
            <w:r w:rsidR="002E5D96" w:rsidRPr="00B77545">
              <w:rPr>
                <w:rFonts w:ascii="Times New Roman" w:hAnsi="Times New Roman"/>
                <w:lang w:val="en-US"/>
              </w:rPr>
              <w:t xml:space="preserve">8,6 </w:t>
            </w:r>
            <w:proofErr w:type="spellStart"/>
            <w:r w:rsidR="00F14CE9">
              <w:rPr>
                <w:rFonts w:ascii="Times New Roman" w:hAnsi="Times New Roman"/>
                <w:lang w:val="en-US"/>
              </w:rPr>
              <w:t>GWh</w:t>
            </w:r>
            <w:proofErr w:type="spellEnd"/>
            <w:r w:rsidR="00017284" w:rsidRPr="00B77545">
              <w:rPr>
                <w:rFonts w:ascii="Times New Roman" w:hAnsi="Times New Roman"/>
                <w:lang w:val="ro-RO"/>
              </w:rPr>
              <w:t>, corespunzător la 4</w:t>
            </w:r>
            <w:r w:rsidR="002E5D96" w:rsidRPr="00B77545">
              <w:rPr>
                <w:rFonts w:ascii="Times New Roman" w:hAnsi="Times New Roman"/>
                <w:lang w:val="ro-RO"/>
              </w:rPr>
              <w:t>,3</w:t>
            </w:r>
            <w:r w:rsidR="00017284" w:rsidRPr="00B77545">
              <w:rPr>
                <w:rFonts w:ascii="Times New Roman" w:hAnsi="Times New Roman"/>
                <w:lang w:val="ro-RO"/>
              </w:rPr>
              <w:t xml:space="preserve"> </w:t>
            </w:r>
            <w:proofErr w:type="spellStart"/>
            <w:r w:rsidR="00017284" w:rsidRPr="00B77545">
              <w:rPr>
                <w:rFonts w:ascii="Times New Roman" w:hAnsi="Times New Roman"/>
                <w:lang w:val="ro-RO"/>
              </w:rPr>
              <w:t>ktone</w:t>
            </w:r>
            <w:proofErr w:type="spellEnd"/>
            <w:r w:rsidR="00017284" w:rsidRPr="00B77545">
              <w:rPr>
                <w:rFonts w:ascii="Times New Roman" w:hAnsi="Times New Roman"/>
                <w:lang w:val="ro-RO"/>
              </w:rPr>
              <w:t xml:space="preserve"> de CO2 până în 2035.</w:t>
            </w:r>
          </w:p>
          <w:p w14:paraId="5E4D97E7" w14:textId="59DECBC4" w:rsidR="002E5D96" w:rsidRPr="00B77545" w:rsidRDefault="002E5D96" w:rsidP="002E5D96">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Dulapurile frigorifice de depozitare profesionale:</w:t>
            </w:r>
            <w:r w:rsidRPr="00B77545">
              <w:rPr>
                <w:rFonts w:ascii="Times New Roman" w:hAnsi="Times New Roman"/>
                <w:lang w:val="ro-RO"/>
              </w:rPr>
              <w:t xml:space="preserve"> transpunerea și adoptarea </w:t>
            </w:r>
            <w:hyperlink r:id="rId58" w:history="1">
              <w:r w:rsidRPr="00B77545">
                <w:rPr>
                  <w:rStyle w:val="Hyperlink"/>
                  <w:rFonts w:ascii="Times New Roman" w:hAnsi="Times New Roman"/>
                  <w:lang w:val="ro-RO"/>
                </w:rPr>
                <w:t>Regulamentului (UE) de punere în aplicare a Directivei 2009/125/CE a Parlamentului European și a Consiliului în ceea ce privește cerințele în materie de proiectare ecologică aplicabile dulapurilor frigorifice de depozitare profesionale, dulapurilor frigorifice de răcire și congelare rapidă, unităților de condensare și răcitoarelor pentru procese</w:t>
              </w:r>
            </w:hyperlink>
            <w:r w:rsidRPr="00B77545">
              <w:rPr>
                <w:rFonts w:ascii="Times New Roman" w:hAnsi="Times New Roman"/>
                <w:u w:val="single"/>
                <w:lang w:val="ro-RO"/>
              </w:rPr>
              <w:t>.</w:t>
            </w:r>
            <w:r w:rsidRPr="00B77545">
              <w:rPr>
                <w:rFonts w:ascii="Times New Roman" w:hAnsi="Times New Roman"/>
                <w:lang w:val="ro-RO"/>
              </w:rPr>
              <w:t xml:space="preserve"> Conform estimărilor, regulamentul va genera economii anuale de energie de 15,6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până în anul 2030, corespunzător la 2,55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CO2, împreună cu </w:t>
            </w:r>
            <w:hyperlink r:id="rId59" w:history="1">
              <w:r w:rsidRPr="00B77545">
                <w:rPr>
                  <w:rStyle w:val="Hyperlink"/>
                  <w:rFonts w:ascii="Times New Roman" w:hAnsi="Times New Roman"/>
                  <w:lang w:val="ro-RO"/>
                </w:rPr>
                <w:t>Regulamentul delegat (UE) 2015/1094 al Comisiei din 5 mai 2015 de completare a Directivei 2010/30/UE a Parlamentului European și a Consiliului în ceea ce privește etichetarea energetică a dulapurilor frigorifice de depozitare profesionale</w:t>
              </w:r>
            </w:hyperlink>
            <w:r w:rsidRPr="00B77545">
              <w:rPr>
                <w:rFonts w:ascii="Times New Roman" w:hAnsi="Times New Roman"/>
                <w:lang w:val="ro-RO"/>
              </w:rPr>
              <w:t xml:space="preserve">, comparativ cu situația în care nu s-ar lua nicio măsură. În condițiile unei întârzieri de aproximativ zece ani în adoptarea prezentului regulament în Moldova, conform estimărilor regulamentul va realiza economii anuale de energie de 9,36 </w:t>
            </w:r>
            <w:r w:rsidR="00F14CE9">
              <w:rPr>
                <w:rFonts w:ascii="Times New Roman" w:hAnsi="Times New Roman"/>
                <w:lang w:val="ro-RO"/>
              </w:rPr>
              <w:t>GWh</w:t>
            </w:r>
            <w:r w:rsidRPr="00B77545">
              <w:rPr>
                <w:rFonts w:ascii="Times New Roman" w:hAnsi="Times New Roman"/>
                <w:lang w:val="ro-RO"/>
              </w:rPr>
              <w:t xml:space="preserve">, corespunzător la 4,68 </w:t>
            </w:r>
            <w:proofErr w:type="spellStart"/>
            <w:r w:rsidRPr="00B77545">
              <w:rPr>
                <w:rFonts w:ascii="Times New Roman" w:hAnsi="Times New Roman"/>
                <w:lang w:val="ro-RO"/>
              </w:rPr>
              <w:t>ktone</w:t>
            </w:r>
            <w:proofErr w:type="spellEnd"/>
            <w:r w:rsidRPr="00B77545">
              <w:rPr>
                <w:rFonts w:ascii="Times New Roman" w:hAnsi="Times New Roman"/>
                <w:lang w:val="ro-RO"/>
              </w:rPr>
              <w:t xml:space="preserve"> de CO2 până în 2040.</w:t>
            </w:r>
          </w:p>
          <w:p w14:paraId="5C622319" w14:textId="3EE6CCD3" w:rsidR="0006685B" w:rsidRPr="00B77545" w:rsidRDefault="0006685B" w:rsidP="0006685B">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Unități de ventilație rezidențiale:</w:t>
            </w:r>
            <w:r w:rsidRPr="00B77545">
              <w:rPr>
                <w:rFonts w:ascii="Times New Roman" w:hAnsi="Times New Roman"/>
                <w:lang w:val="ro-RO"/>
              </w:rPr>
              <w:t xml:space="preserve"> transpunerea și adoptarea </w:t>
            </w:r>
            <w:hyperlink r:id="rId60" w:history="1">
              <w:r w:rsidRPr="00B77545">
                <w:rPr>
                  <w:rStyle w:val="Hyperlink"/>
                  <w:rFonts w:ascii="Times New Roman" w:hAnsi="Times New Roman"/>
                  <w:lang w:val="ro-RO"/>
                </w:rPr>
                <w:t>Regulamentului (UE) nr. 1253/2014 de punere în aplicare a Directivei 2009/125/CE a Parlamentului European și a Consiliului în ceea ce  privește cerințele de proiectare ecologică pentru unitățile de ventilație</w:t>
              </w:r>
            </w:hyperlink>
            <w:r w:rsidRPr="00B77545">
              <w:rPr>
                <w:rFonts w:ascii="Times New Roman" w:hAnsi="Times New Roman"/>
                <w:u w:val="single"/>
                <w:lang w:val="ro-RO"/>
              </w:rPr>
              <w:t>.</w:t>
            </w:r>
            <w:r w:rsidRPr="00B77545">
              <w:rPr>
                <w:rFonts w:ascii="Times New Roman" w:hAnsi="Times New Roman"/>
                <w:lang w:val="ro-RO"/>
              </w:rPr>
              <w:t xml:space="preserve"> Efectul combinat al cerințelor în materie de proiectare ecologică, stabilite în Acest regulament și în </w:t>
            </w:r>
            <w:hyperlink r:id="rId61" w:history="1">
              <w:r w:rsidRPr="00B77545">
                <w:rPr>
                  <w:rStyle w:val="Hyperlink"/>
                  <w:rFonts w:ascii="Times New Roman" w:hAnsi="Times New Roman"/>
                  <w:lang w:val="ro-RO"/>
                </w:rPr>
                <w:t>Regulamentul delegat (UE) nr. 1254/2014 al Comisiei din 11 iulie 2014 de completare a Directivei 2010/30/UE a Parlamentului European și a Consiliului cu privire la cerințele de etichetare energetică aplicabile unităților de ventilație rezidențiale</w:t>
              </w:r>
            </w:hyperlink>
            <w:r w:rsidRPr="00B77545">
              <w:rPr>
                <w:rStyle w:val="Hyperlink"/>
                <w:rFonts w:ascii="Times New Roman" w:hAnsi="Times New Roman"/>
                <w:lang w:val="ro-RO"/>
              </w:rPr>
              <w:t xml:space="preserve"> </w:t>
            </w:r>
            <w:r w:rsidRPr="00B77545">
              <w:rPr>
                <w:rFonts w:ascii="Times New Roman" w:hAnsi="Times New Roman"/>
                <w:lang w:val="ro-RO"/>
              </w:rPr>
              <w:t xml:space="preserve">se preconizează că va avea ca rezultat un nivel agregat de economii de energie de 4,130 PJ în 2025. În condițiile unei întârzieri </w:t>
            </w:r>
            <w:r w:rsidRPr="00B77545">
              <w:rPr>
                <w:rFonts w:ascii="Times New Roman" w:hAnsi="Times New Roman"/>
                <w:lang w:val="ro-RO"/>
              </w:rPr>
              <w:lastRenderedPageBreak/>
              <w:t>de aproximativ zece ani în adoptarea acestui regulament în Moldova, conform estimărilor regulamentul va genera o cantitate agregată de economii de energie de 0</w:t>
            </w:r>
            <w:r w:rsidR="00FD149B" w:rsidRPr="00B77545">
              <w:rPr>
                <w:rFonts w:ascii="Times New Roman" w:hAnsi="Times New Roman"/>
                <w:lang w:val="ro-RO"/>
              </w:rPr>
              <w:t>,</w:t>
            </w:r>
            <w:r w:rsidRPr="00B77545">
              <w:rPr>
                <w:rFonts w:ascii="Times New Roman" w:hAnsi="Times New Roman"/>
                <w:lang w:val="ro-RO"/>
              </w:rPr>
              <w:t xml:space="preserve">684 </w:t>
            </w:r>
            <w:r w:rsidR="00F14CE9">
              <w:rPr>
                <w:rFonts w:ascii="Times New Roman" w:hAnsi="Times New Roman"/>
                <w:lang w:val="ro-RO"/>
              </w:rPr>
              <w:t>GWh</w:t>
            </w:r>
            <w:r w:rsidRPr="00B77545">
              <w:rPr>
                <w:rFonts w:ascii="Times New Roman" w:hAnsi="Times New Roman"/>
                <w:lang w:val="ro-RO"/>
              </w:rPr>
              <w:t xml:space="preserve"> în anul 2035.</w:t>
            </w:r>
          </w:p>
          <w:p w14:paraId="48574518" w14:textId="0DC19047" w:rsidR="00FD149B" w:rsidRPr="00B77545" w:rsidRDefault="00FD149B" w:rsidP="00FD149B">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Cazanele cu combustibil solid și pachetele de cazan cu combustibil solid, instalații de încălzire suplimentare, regulatoare de temperatură și dispozitive solare:</w:t>
            </w:r>
            <w:r w:rsidRPr="00B77545">
              <w:rPr>
                <w:rFonts w:ascii="Times New Roman" w:hAnsi="Times New Roman"/>
                <w:lang w:val="ro-RO"/>
              </w:rPr>
              <w:t xml:space="preserve"> transpunerea și adoptarea </w:t>
            </w:r>
            <w:hyperlink r:id="rId62" w:history="1">
              <w:r w:rsidRPr="00B77545">
                <w:rPr>
                  <w:rStyle w:val="Hyperlink"/>
                  <w:rFonts w:ascii="Times New Roman" w:hAnsi="Times New Roman"/>
                  <w:lang w:val="ro-RO"/>
                </w:rPr>
                <w:t>Regulamentul (UE) 2015/1189 de punere în aplicare a Directivei 2009/125/CE a Parlamentului European și a Consiliului în ceea ce privește cerințele de proiectare ecologică aplicabile cazanelor cu combustibil solid</w:t>
              </w:r>
            </w:hyperlink>
            <w:r w:rsidRPr="00B77545">
              <w:rPr>
                <w:rFonts w:ascii="Times New Roman" w:hAnsi="Times New Roman"/>
                <w:lang w:val="ro-RO"/>
              </w:rPr>
              <w:t xml:space="preserve">. Efectul combinat de cerințele proiectării ecologice stabilite în acest regulament și în </w:t>
            </w:r>
            <w:hyperlink r:id="rId63" w:history="1">
              <w:r w:rsidRPr="00B77545">
                <w:rPr>
                  <w:rStyle w:val="Hyperlink"/>
                  <w:rFonts w:ascii="Times New Roman" w:hAnsi="Times New Roman"/>
                  <w:lang w:val="ro-RO"/>
                </w:rPr>
                <w:t>Regulamentul delegat (UE) 2015/1187 al Comisiei din 27 aprilie 2015 de completare a Directivei 2010/30/UE a Parlamentului European și a Consiliului în ceea ce privește etichetarea energetică a cazanelor cu combustibil solid și a pachetelor de cazan cu combustibil solid, instalații de încălzire suplimentare, regulatoare de temperatură și dispozitive solare</w:t>
              </w:r>
            </w:hyperlink>
            <w:r w:rsidRPr="00B77545">
              <w:rPr>
                <w:rStyle w:val="Hyperlink"/>
                <w:rFonts w:ascii="Times New Roman" w:hAnsi="Times New Roman"/>
                <w:lang w:val="ro-RO"/>
              </w:rPr>
              <w:t xml:space="preserve"> </w:t>
            </w:r>
            <w:r w:rsidRPr="00B77545">
              <w:rPr>
                <w:rFonts w:ascii="Times New Roman" w:hAnsi="Times New Roman"/>
                <w:lang w:val="ro-RO"/>
              </w:rPr>
              <w:t xml:space="preserve">se preconizează că va avea ca rezultat până în 2030 economisiri anuale de energie de aproximativ 18 PJ, împreună cu reduceri aferente de emisii de dioxid de carbon de aproximativ 0,2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În condițiile unei întârzieri de aproximativ zece ani în adoptarea prezentului regulament în Moldova, conform estimărilor regulamentul va genera economii anuale de energie de aproximativ 2,988 </w:t>
            </w:r>
            <w:r w:rsidR="00F14CE9">
              <w:rPr>
                <w:rFonts w:ascii="Times New Roman" w:hAnsi="Times New Roman"/>
                <w:lang w:val="ro-RO"/>
              </w:rPr>
              <w:t>GWh</w:t>
            </w:r>
            <w:r w:rsidRPr="00B77545">
              <w:rPr>
                <w:rFonts w:ascii="Times New Roman" w:hAnsi="Times New Roman"/>
                <w:lang w:val="ro-RO"/>
              </w:rPr>
              <w:t xml:space="preserve">, împreună cu reduceri de emisii de dioxid aferente de aproximativ 1,494 </w:t>
            </w:r>
            <w:proofErr w:type="spellStart"/>
            <w:r w:rsidRPr="00B77545">
              <w:rPr>
                <w:rFonts w:ascii="Times New Roman" w:hAnsi="Times New Roman"/>
                <w:lang w:val="ro-RO"/>
              </w:rPr>
              <w:t>ktone</w:t>
            </w:r>
            <w:proofErr w:type="spellEnd"/>
            <w:r w:rsidRPr="00B77545">
              <w:rPr>
                <w:rFonts w:ascii="Times New Roman" w:hAnsi="Times New Roman"/>
                <w:lang w:val="ro-RO"/>
              </w:rPr>
              <w:t xml:space="preserve"> până în anul 2040.</w:t>
            </w:r>
          </w:p>
          <w:p w14:paraId="3669B2A8" w14:textId="114C6B22" w:rsidR="0089793F" w:rsidRPr="00B77545" w:rsidRDefault="0089793F" w:rsidP="0089793F">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Afișaje electronice:</w:t>
            </w:r>
            <w:r w:rsidRPr="00B77545">
              <w:rPr>
                <w:rFonts w:ascii="Times New Roman" w:hAnsi="Times New Roman"/>
                <w:lang w:val="ro-RO"/>
              </w:rPr>
              <w:t xml:space="preserve"> transpunerea și adoptarea </w:t>
            </w:r>
            <w:hyperlink r:id="rId64" w:history="1">
              <w:r w:rsidRPr="00B77545">
                <w:rPr>
                  <w:rStyle w:val="Hyperlink"/>
                  <w:rFonts w:ascii="Times New Roman" w:hAnsi="Times New Roman"/>
                  <w:lang w:val="ro-RO"/>
                </w:rPr>
                <w:t>Regulamentului (UE) 2019/2021 de stabilire a cerințelor în materie de proiectare ecologică aplicabile afișajelor electronice în temeiul Directivei 2009/125/CE a Parlamentului European și a Consiliului, de modificare a Regulamentului (CE) nr. 1275/2008 al Comisiei și de abrogare a Regulamentului (CE) nr. 642/2009 al Comisiei</w:t>
              </w:r>
            </w:hyperlink>
            <w:r w:rsidRPr="00B77545">
              <w:rPr>
                <w:rFonts w:ascii="Times New Roman" w:hAnsi="Times New Roman"/>
                <w:u w:val="single"/>
                <w:lang w:val="ro-RO"/>
              </w:rPr>
              <w:t>.</w:t>
            </w:r>
            <w:r w:rsidRPr="00B77545">
              <w:rPr>
                <w:rFonts w:ascii="Times New Roman" w:hAnsi="Times New Roman"/>
                <w:lang w:val="ro-RO"/>
              </w:rPr>
              <w:t xml:space="preserve"> Conform estimărilor, acest regulament, împreună cu regulamentul însoțitor privind etichetarea energetică, vor reduce consumul total cu 39 </w:t>
            </w:r>
            <w:proofErr w:type="spellStart"/>
            <w:r w:rsidR="00F14CE9">
              <w:rPr>
                <w:rFonts w:ascii="Times New Roman" w:hAnsi="Times New Roman"/>
                <w:lang w:val="ro-RO"/>
              </w:rPr>
              <w:t>TWh</w:t>
            </w:r>
            <w:proofErr w:type="spellEnd"/>
            <w:r w:rsidRPr="00B77545">
              <w:rPr>
                <w:rFonts w:ascii="Times New Roman" w:hAnsi="Times New Roman"/>
                <w:lang w:val="ro-RO"/>
              </w:rPr>
              <w:t xml:space="preserve">/an până în anul 2030. În condițiile unei întârzieri de aproximativ cinci ani în adoptarea prezentului regulament în Moldova, conform estimărilor regulamentul va genera reduceri în consumul general de 23,4 </w:t>
            </w:r>
            <w:r w:rsidR="00F14CE9">
              <w:rPr>
                <w:rFonts w:ascii="Times New Roman" w:hAnsi="Times New Roman"/>
                <w:lang w:val="ro-RO"/>
              </w:rPr>
              <w:t>GWh</w:t>
            </w:r>
            <w:r w:rsidRPr="00B77545">
              <w:rPr>
                <w:rFonts w:ascii="Times New Roman" w:hAnsi="Times New Roman"/>
                <w:lang w:val="ro-RO"/>
              </w:rPr>
              <w:t xml:space="preserve"> până în 2035.</w:t>
            </w:r>
          </w:p>
          <w:p w14:paraId="3415BDE9" w14:textId="6B3FC79D" w:rsidR="000C0F70" w:rsidRPr="00B77545" w:rsidRDefault="000C0F70" w:rsidP="000C0F70">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 xml:space="preserve">Produse pentru încălzirea aerului, produse pentru răcire, răcitoare industriale cu temperaturi înalte și </w:t>
            </w:r>
            <w:proofErr w:type="spellStart"/>
            <w:r w:rsidRPr="00B77545">
              <w:rPr>
                <w:rFonts w:ascii="Times New Roman" w:hAnsi="Times New Roman"/>
                <w:b/>
                <w:bCs/>
                <w:lang w:val="ro-RO"/>
              </w:rPr>
              <w:t>ventiloconvectoarele</w:t>
            </w:r>
            <w:proofErr w:type="spellEnd"/>
            <w:r w:rsidRPr="00B77545">
              <w:rPr>
                <w:rFonts w:ascii="Times New Roman" w:hAnsi="Times New Roman"/>
                <w:b/>
                <w:bCs/>
                <w:lang w:val="ro-RO"/>
              </w:rPr>
              <w:t>:</w:t>
            </w:r>
            <w:r w:rsidRPr="00B77545">
              <w:rPr>
                <w:rFonts w:ascii="Times New Roman" w:hAnsi="Times New Roman"/>
                <w:lang w:val="ro-RO"/>
              </w:rPr>
              <w:t xml:space="preserve"> transpunerea și adoptarea </w:t>
            </w:r>
            <w:hyperlink r:id="rId65" w:history="1">
              <w:r w:rsidRPr="00B77545">
                <w:rPr>
                  <w:rStyle w:val="Hyperlink"/>
                  <w:rFonts w:ascii="Times New Roman" w:hAnsi="Times New Roman"/>
                  <w:lang w:val="ro-RO"/>
                </w:rPr>
                <w:t xml:space="preserve">Regulamentului (UE) 2016/2281 al Comisiei din 30 noiembrie 2016 de punere în aplicare a Directivei 2009/125/CE a Parlamentului European și a Consiliului de instituire a unui cadru pentru stabilirea cerințelor în materie de proiectare ecologică aplicabile produselor cu impact energetic, în ceea ce privește cerințele de proiectare ecologică aplicabile produselor pentru încălzirea aerului, produselor pentru răcire, răcitoarelor industriale cu temperaturi înalte și </w:t>
              </w:r>
              <w:proofErr w:type="spellStart"/>
              <w:r w:rsidRPr="00B77545">
                <w:rPr>
                  <w:rStyle w:val="Hyperlink"/>
                  <w:rFonts w:ascii="Times New Roman" w:hAnsi="Times New Roman"/>
                  <w:lang w:val="ro-RO"/>
                </w:rPr>
                <w:t>ventiloconvectoarelor</w:t>
              </w:r>
              <w:proofErr w:type="spellEnd"/>
            </w:hyperlink>
            <w:r w:rsidRPr="00B77545">
              <w:rPr>
                <w:rFonts w:ascii="Times New Roman" w:hAnsi="Times New Roman"/>
                <w:lang w:val="ro-RO"/>
              </w:rPr>
              <w:t xml:space="preserve">. Se preconizează că cerințele în materie de proiectare ecologică prevăzute în acest regulament vor genera economii anuale de energie de aproximativ 203 PJ, corespunzătoare a 9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de emisii de dioxid de carbon, până în anul 2030. În condițiile unei întârzieri de aproximativ zece ani în adoptarea acestui regulament în Moldova, conform estimărilor regulamentul va genera economii anuale de energie de aproximativ 33,6 </w:t>
            </w:r>
            <w:r w:rsidR="00F14CE9">
              <w:rPr>
                <w:rFonts w:ascii="Times New Roman" w:hAnsi="Times New Roman"/>
                <w:lang w:val="ro-RO"/>
              </w:rPr>
              <w:t>GWh</w:t>
            </w:r>
            <w:r w:rsidRPr="00B77545">
              <w:rPr>
                <w:rFonts w:ascii="Times New Roman" w:hAnsi="Times New Roman"/>
                <w:lang w:val="ro-RO"/>
              </w:rPr>
              <w:t xml:space="preserve">, corespunzător la 16,8 </w:t>
            </w:r>
            <w:proofErr w:type="spellStart"/>
            <w:r w:rsidRPr="00B77545">
              <w:rPr>
                <w:rFonts w:ascii="Times New Roman" w:hAnsi="Times New Roman"/>
                <w:lang w:val="ro-RO"/>
              </w:rPr>
              <w:t>ktone</w:t>
            </w:r>
            <w:proofErr w:type="spellEnd"/>
            <w:r w:rsidRPr="00B77545">
              <w:rPr>
                <w:rFonts w:ascii="Times New Roman" w:hAnsi="Times New Roman"/>
                <w:lang w:val="ro-RO"/>
              </w:rPr>
              <w:t xml:space="preserve"> de emisii de dioxid de carbon, până în anul 2040.</w:t>
            </w:r>
          </w:p>
          <w:p w14:paraId="5E90DC96" w14:textId="6DE94146" w:rsidR="00936BE7" w:rsidRPr="00B77545" w:rsidRDefault="00936BE7" w:rsidP="00936BE7">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Computere și servere informatice:</w:t>
            </w:r>
            <w:r w:rsidRPr="00B77545">
              <w:rPr>
                <w:rFonts w:ascii="Times New Roman" w:hAnsi="Times New Roman"/>
                <w:lang w:val="ro-RO"/>
              </w:rPr>
              <w:t xml:space="preserve"> transpunerea și adoptarea celor două regulamente UE, unul aplicabilă computerelor și serverelor informatice, iar celălalt aplicabil serverelor și produselor de stocare a datelor, după cum urmează:</w:t>
            </w:r>
          </w:p>
          <w:p w14:paraId="0C5065E4" w14:textId="26498C95" w:rsidR="00936BE7" w:rsidRPr="00B77545" w:rsidRDefault="00FB35B7" w:rsidP="00936BE7">
            <w:pPr>
              <w:pStyle w:val="ListParagraph"/>
              <w:numPr>
                <w:ilvl w:val="1"/>
                <w:numId w:val="30"/>
              </w:numPr>
              <w:spacing w:after="0" w:line="240" w:lineRule="auto"/>
              <w:jc w:val="both"/>
              <w:rPr>
                <w:rFonts w:ascii="Times New Roman" w:hAnsi="Times New Roman"/>
                <w:lang w:val="ro-RO"/>
              </w:rPr>
            </w:pPr>
            <w:hyperlink r:id="rId66" w:history="1">
              <w:r w:rsidR="00936BE7" w:rsidRPr="00B77545">
                <w:rPr>
                  <w:rStyle w:val="Hyperlink"/>
                  <w:rFonts w:ascii="Times New Roman" w:hAnsi="Times New Roman"/>
                  <w:lang w:val="ro-RO"/>
                </w:rPr>
                <w:t>Regulamentul (UE) nr. 617/2013 de punere în aplicare a Directivei 2009/125/CE a Parlamentului European și a Consiliului în ceea ce privește cerințele de proiectare ecologică aplicabile computerelor și serverelor informatice</w:t>
              </w:r>
            </w:hyperlink>
            <w:r w:rsidR="00936BE7" w:rsidRPr="00B77545">
              <w:rPr>
                <w:rFonts w:ascii="Times New Roman" w:hAnsi="Times New Roman"/>
                <w:u w:val="single"/>
                <w:lang w:val="ro-RO"/>
              </w:rPr>
              <w:t>.</w:t>
            </w:r>
            <w:r w:rsidR="00936BE7" w:rsidRPr="00B77545">
              <w:rPr>
                <w:rFonts w:ascii="Times New Roman" w:hAnsi="Times New Roman"/>
                <w:lang w:val="ro-RO"/>
              </w:rPr>
              <w:t xml:space="preserve"> Studiul pregătitor pentru acest regulament a demonstrat că potențialul de îmbunătățire a cost-eficienței în consumul de energie a computerelor între 2011 și 2020 a fost estimat la aproximativ 93 </w:t>
            </w:r>
            <w:proofErr w:type="spellStart"/>
            <w:r w:rsidR="00F14CE9">
              <w:rPr>
                <w:rFonts w:ascii="Times New Roman" w:hAnsi="Times New Roman"/>
                <w:lang w:val="ro-RO"/>
              </w:rPr>
              <w:t>TWh</w:t>
            </w:r>
            <w:proofErr w:type="spellEnd"/>
            <w:r w:rsidR="00936BE7" w:rsidRPr="00B77545">
              <w:rPr>
                <w:rFonts w:ascii="Times New Roman" w:hAnsi="Times New Roman"/>
                <w:lang w:val="ro-RO"/>
              </w:rPr>
              <w:t xml:space="preserve">, care corespunde la 43 </w:t>
            </w:r>
            <w:proofErr w:type="spellStart"/>
            <w:r w:rsidR="00936BE7" w:rsidRPr="00B77545">
              <w:rPr>
                <w:rFonts w:ascii="Times New Roman" w:hAnsi="Times New Roman"/>
                <w:lang w:val="ro-RO"/>
              </w:rPr>
              <w:t>Mt</w:t>
            </w:r>
            <w:proofErr w:type="spellEnd"/>
            <w:r w:rsidR="00936BE7" w:rsidRPr="00B77545">
              <w:rPr>
                <w:rFonts w:ascii="Times New Roman" w:hAnsi="Times New Roman"/>
                <w:lang w:val="ro-RO"/>
              </w:rPr>
              <w:t xml:space="preserve"> de emisii CO2, și în 2020 între 12,5 </w:t>
            </w:r>
            <w:proofErr w:type="spellStart"/>
            <w:r w:rsidR="00F14CE9">
              <w:rPr>
                <w:rFonts w:ascii="Times New Roman" w:hAnsi="Times New Roman"/>
                <w:lang w:val="ro-RO"/>
              </w:rPr>
              <w:t>TWh</w:t>
            </w:r>
            <w:proofErr w:type="spellEnd"/>
            <w:r w:rsidR="00936BE7" w:rsidRPr="00B77545">
              <w:rPr>
                <w:rFonts w:ascii="Times New Roman" w:hAnsi="Times New Roman"/>
                <w:lang w:val="ro-RO"/>
              </w:rPr>
              <w:t xml:space="preserve"> și 16,3 </w:t>
            </w:r>
            <w:proofErr w:type="spellStart"/>
            <w:r w:rsidR="00F14CE9">
              <w:rPr>
                <w:rFonts w:ascii="Times New Roman" w:hAnsi="Times New Roman"/>
                <w:lang w:val="ro-RO"/>
              </w:rPr>
              <w:t>TWh</w:t>
            </w:r>
            <w:proofErr w:type="spellEnd"/>
            <w:r w:rsidR="00936BE7" w:rsidRPr="00B77545">
              <w:rPr>
                <w:rFonts w:ascii="Times New Roman" w:hAnsi="Times New Roman"/>
                <w:lang w:val="ro-RO"/>
              </w:rPr>
              <w:t xml:space="preserve">, care corespunde la 5,0-6,5 de emisii CO2. În condițiile unei întârzieri de aproximativ zece ani în adoptarea acestui regulament în Moldova, conform estimărilor regulamentul va genera economii comparabile în mod proporțional de aproximativ 9,78 </w:t>
            </w:r>
            <w:r w:rsidR="00F14CE9">
              <w:rPr>
                <w:rFonts w:ascii="Times New Roman" w:hAnsi="Times New Roman"/>
                <w:lang w:val="ro-RO"/>
              </w:rPr>
              <w:t>GWh</w:t>
            </w:r>
            <w:r w:rsidR="00936BE7" w:rsidRPr="00B77545">
              <w:rPr>
                <w:rFonts w:ascii="Times New Roman" w:hAnsi="Times New Roman"/>
                <w:lang w:val="ro-RO"/>
              </w:rPr>
              <w:t xml:space="preserve"> între 2025 și 2035 care corespunde la 4.89 </w:t>
            </w:r>
            <w:proofErr w:type="spellStart"/>
            <w:r w:rsidR="00936BE7" w:rsidRPr="00B77545">
              <w:rPr>
                <w:rFonts w:ascii="Times New Roman" w:hAnsi="Times New Roman"/>
                <w:lang w:val="ro-RO"/>
              </w:rPr>
              <w:t>ktone</w:t>
            </w:r>
            <w:proofErr w:type="spellEnd"/>
            <w:r w:rsidR="00936BE7" w:rsidRPr="00B77545">
              <w:rPr>
                <w:rFonts w:ascii="Times New Roman" w:hAnsi="Times New Roman"/>
                <w:lang w:val="ro-RO"/>
              </w:rPr>
              <w:t xml:space="preserve"> de emisie CO2.</w:t>
            </w:r>
          </w:p>
          <w:p w14:paraId="0361875E" w14:textId="77777777" w:rsidR="00936BE7" w:rsidRPr="00B77545" w:rsidRDefault="00936BE7" w:rsidP="00936BE7">
            <w:pPr>
              <w:pStyle w:val="ListParagraph"/>
              <w:spacing w:after="0" w:line="240" w:lineRule="auto"/>
              <w:ind w:left="1440"/>
              <w:jc w:val="both"/>
              <w:rPr>
                <w:rFonts w:ascii="Times New Roman" w:hAnsi="Times New Roman"/>
                <w:lang w:val="ro-RO"/>
              </w:rPr>
            </w:pPr>
          </w:p>
          <w:p w14:paraId="4F92C2B7" w14:textId="7E04B4CF" w:rsidR="00936BE7" w:rsidRPr="00B77545" w:rsidRDefault="00FB35B7" w:rsidP="00936BE7">
            <w:pPr>
              <w:pStyle w:val="ListParagraph"/>
              <w:numPr>
                <w:ilvl w:val="1"/>
                <w:numId w:val="30"/>
              </w:numPr>
              <w:spacing w:after="0" w:line="240" w:lineRule="auto"/>
              <w:jc w:val="both"/>
              <w:rPr>
                <w:rFonts w:ascii="Times New Roman" w:hAnsi="Times New Roman"/>
                <w:lang w:val="ro-RO"/>
              </w:rPr>
            </w:pPr>
            <w:hyperlink r:id="rId67" w:history="1">
              <w:r w:rsidR="00936BE7" w:rsidRPr="00B77545">
                <w:rPr>
                  <w:rStyle w:val="Hyperlink"/>
                  <w:rFonts w:ascii="Times New Roman" w:hAnsi="Times New Roman"/>
                  <w:lang w:val="ro-RO"/>
                </w:rPr>
                <w:t>Regulamentul (UE) 2019/424 de stabilire a unor cerințe de proiectare ecologică pentru servere și produse pentru stocarea datelor în temeiul Directivei 2009/125/CE a Parlamentului European și a Consiliului și de modificare a Regulamentului (UE) nr. 617/2013 al Comisiei</w:t>
              </w:r>
            </w:hyperlink>
            <w:r w:rsidR="00936BE7" w:rsidRPr="00B77545">
              <w:rPr>
                <w:rFonts w:ascii="Times New Roman" w:hAnsi="Times New Roman"/>
                <w:lang w:val="ro-RO"/>
              </w:rPr>
              <w:t xml:space="preserve">. Efectele cerințelor în materie de proiectare ecologică stabilite de acest regulament este estimat să realizeze economii anuale de energie de aproximativ 9 </w:t>
            </w:r>
            <w:proofErr w:type="spellStart"/>
            <w:r w:rsidR="00F14CE9">
              <w:rPr>
                <w:rFonts w:ascii="Times New Roman" w:hAnsi="Times New Roman"/>
                <w:lang w:val="ro-RO"/>
              </w:rPr>
              <w:t>TWh</w:t>
            </w:r>
            <w:proofErr w:type="spellEnd"/>
            <w:r w:rsidR="00936BE7" w:rsidRPr="00B77545">
              <w:rPr>
                <w:rFonts w:ascii="Times New Roman" w:hAnsi="Times New Roman"/>
                <w:lang w:val="ro-RO"/>
              </w:rPr>
              <w:t xml:space="preserve"> până în 2030, corespunzător la un echivalent total de 2,1 </w:t>
            </w:r>
            <w:proofErr w:type="spellStart"/>
            <w:r w:rsidR="00936BE7" w:rsidRPr="00B77545">
              <w:rPr>
                <w:rFonts w:ascii="Times New Roman" w:hAnsi="Times New Roman"/>
                <w:lang w:val="ro-RO"/>
              </w:rPr>
              <w:t>Mt</w:t>
            </w:r>
            <w:proofErr w:type="spellEnd"/>
            <w:r w:rsidR="00936BE7" w:rsidRPr="00B77545">
              <w:rPr>
                <w:rFonts w:ascii="Times New Roman" w:hAnsi="Times New Roman"/>
                <w:lang w:val="ro-RO"/>
              </w:rPr>
              <w:t xml:space="preserve"> de CO2. În mod similar, în condițiile unei întârzieri de aproximativ cinci ani în adoptarea acestui regulament în Moldova, conform estimărilor regulamentul va genera economii </w:t>
            </w:r>
            <w:r w:rsidR="00936BE7" w:rsidRPr="00B77545">
              <w:rPr>
                <w:rFonts w:ascii="Times New Roman" w:hAnsi="Times New Roman"/>
                <w:lang w:val="ro-RO"/>
              </w:rPr>
              <w:lastRenderedPageBreak/>
              <w:t xml:space="preserve">comparabile în mod proporțional de aproximativ 5,4 </w:t>
            </w:r>
            <w:r w:rsidR="00F14CE9">
              <w:rPr>
                <w:rFonts w:ascii="Times New Roman" w:hAnsi="Times New Roman"/>
                <w:lang w:val="ro-RO"/>
              </w:rPr>
              <w:t>GWh</w:t>
            </w:r>
            <w:r w:rsidR="00936BE7" w:rsidRPr="00B77545">
              <w:rPr>
                <w:rFonts w:ascii="Times New Roman" w:hAnsi="Times New Roman"/>
                <w:lang w:val="ro-RO"/>
              </w:rPr>
              <w:t xml:space="preserve">, corespunzător la un echivalent total de 2,7 </w:t>
            </w:r>
            <w:proofErr w:type="spellStart"/>
            <w:r w:rsidR="00936BE7" w:rsidRPr="00B77545">
              <w:rPr>
                <w:rFonts w:ascii="Times New Roman" w:hAnsi="Times New Roman"/>
                <w:lang w:val="ro-RO"/>
              </w:rPr>
              <w:t>ktone</w:t>
            </w:r>
            <w:proofErr w:type="spellEnd"/>
            <w:r w:rsidR="00936BE7" w:rsidRPr="00B77545">
              <w:rPr>
                <w:rFonts w:ascii="Times New Roman" w:hAnsi="Times New Roman"/>
                <w:lang w:val="ro-RO"/>
              </w:rPr>
              <w:t xml:space="preserve"> până în 2035.</w:t>
            </w:r>
          </w:p>
          <w:p w14:paraId="0F115FEF" w14:textId="375C7DF6" w:rsidR="00946D93" w:rsidRPr="00B77545" w:rsidRDefault="00946D93" w:rsidP="00946D93">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Motoare electrice:</w:t>
            </w:r>
            <w:r w:rsidRPr="00B77545">
              <w:rPr>
                <w:rFonts w:ascii="Times New Roman" w:hAnsi="Times New Roman"/>
                <w:lang w:val="ro-RO"/>
              </w:rPr>
              <w:t xml:space="preserve"> transpunerea și adoptarea </w:t>
            </w:r>
            <w:hyperlink r:id="rId68" w:history="1">
              <w:r w:rsidRPr="00B77545">
                <w:rPr>
                  <w:rStyle w:val="Hyperlink"/>
                  <w:rFonts w:ascii="Times New Roman" w:hAnsi="Times New Roman"/>
                  <w:lang w:val="ro-RO"/>
                </w:rPr>
                <w:t>Regulamentului (UE) 2019/1781 de stabilire a cerințelor în materie de proiectare ecologică aplicabile motoarelor electrice și variatoarelor de viteză în temeiul Directivei 2009/125/CE a Parlamentului European și a Consiliului, de modificare a Regulamentului (CE) nr. 641/2009 cu privire la cerințele de proiectare ecologică aplicabile pompelor de circulație fără etanșare independente și pompelor de circulație fără etanșare integrate în produse și de abrogare a Regulamentului (CE) nr. 640/2009 al Comisiei</w:t>
              </w:r>
            </w:hyperlink>
            <w:r w:rsidRPr="00B77545">
              <w:rPr>
                <w:rFonts w:ascii="Times New Roman" w:hAnsi="Times New Roman"/>
                <w:u w:val="single"/>
                <w:lang w:val="ro-RO"/>
              </w:rPr>
              <w:t>.</w:t>
            </w:r>
            <w:r w:rsidRPr="00B77545">
              <w:rPr>
                <w:rFonts w:ascii="Times New Roman" w:hAnsi="Times New Roman"/>
                <w:lang w:val="ro-RO"/>
              </w:rPr>
              <w:t xml:space="preserve"> Conform estimărilor, acest regulament va genera economii de 57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anual până în 2020 și 102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anual până în 2030. În condițiile unei întârzieri de aproximativ cinci ani în adoptarea acestui regulament în Moldova, conform estimărilor regulamentul va genera economii anuale de aproximativ 61,2 </w:t>
            </w:r>
            <w:r w:rsidR="00F14CE9">
              <w:rPr>
                <w:rFonts w:ascii="Times New Roman" w:hAnsi="Times New Roman"/>
                <w:lang w:val="ro-RO"/>
              </w:rPr>
              <w:t>GWh</w:t>
            </w:r>
            <w:r w:rsidRPr="00B77545">
              <w:rPr>
                <w:rFonts w:ascii="Times New Roman" w:hAnsi="Times New Roman"/>
                <w:lang w:val="ro-RO"/>
              </w:rPr>
              <w:t xml:space="preserve"> până în 2040.</w:t>
            </w:r>
          </w:p>
          <w:p w14:paraId="529356AE" w14:textId="5FD68731" w:rsidR="00710911" w:rsidRPr="00B77545" w:rsidRDefault="00710911" w:rsidP="00710911">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Transformatoare de putere mici, medii și mari:</w:t>
            </w:r>
            <w:r w:rsidRPr="00B77545">
              <w:rPr>
                <w:rFonts w:ascii="Times New Roman" w:hAnsi="Times New Roman"/>
                <w:lang w:val="ro-RO"/>
              </w:rPr>
              <w:t xml:space="preserve"> transpunerea și adoptarea </w:t>
            </w:r>
            <w:hyperlink r:id="rId69" w:history="1">
              <w:r w:rsidRPr="00B77545">
                <w:rPr>
                  <w:rStyle w:val="Hyperlink"/>
                  <w:rFonts w:ascii="Times New Roman" w:hAnsi="Times New Roman"/>
                  <w:lang w:val="ro-RO"/>
                </w:rPr>
                <w:t>Regulamentului (UE) nr. 548/2014 privind punerea în aplicare a Directivei 2009/125/CE a Parlamentului European și a Consiliului în ceea ce privește transformatoarele de putere mici, medii și mari</w:t>
              </w:r>
            </w:hyperlink>
            <w:r w:rsidRPr="00B77545">
              <w:rPr>
                <w:rFonts w:ascii="Times New Roman" w:hAnsi="Times New Roman"/>
                <w:u w:val="single"/>
                <w:lang w:val="ro-RO"/>
              </w:rPr>
              <w:t>.</w:t>
            </w:r>
            <w:r w:rsidRPr="00B77545">
              <w:rPr>
                <w:rFonts w:ascii="Times New Roman" w:hAnsi="Times New Roman"/>
                <w:lang w:val="ro-RO"/>
              </w:rPr>
              <w:t xml:space="preserve"> Potențialul de îmbunătățire cost-eficientă printr-o proiectare mai eficientă a fost estimat la aproximativ 16,2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pe an în 2025, ceea ce corespunde cu 3,7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de emisii de CO2. În condițiile unei întârzieri de aproximativ zece ani în adoptarea prezentului regulament în Moldova, conform estimărilor regulamentul va genera economii anuale de aproximativ </w:t>
            </w:r>
            <w:r w:rsidR="00250077" w:rsidRPr="00B77545">
              <w:rPr>
                <w:rFonts w:ascii="Times New Roman" w:hAnsi="Times New Roman"/>
                <w:lang w:val="ro-RO"/>
              </w:rPr>
              <w:t>9,72</w:t>
            </w:r>
            <w:r w:rsidRPr="00B77545">
              <w:rPr>
                <w:rFonts w:ascii="Times New Roman" w:hAnsi="Times New Roman"/>
                <w:lang w:val="ro-RO"/>
              </w:rPr>
              <w:t xml:space="preserve"> </w:t>
            </w:r>
            <w:r w:rsidR="00F14CE9">
              <w:rPr>
                <w:rFonts w:ascii="Times New Roman" w:hAnsi="Times New Roman"/>
                <w:lang w:val="ro-RO"/>
              </w:rPr>
              <w:t>GWh</w:t>
            </w:r>
            <w:r w:rsidRPr="00B77545">
              <w:rPr>
                <w:rFonts w:ascii="Times New Roman" w:hAnsi="Times New Roman"/>
                <w:lang w:val="ro-RO"/>
              </w:rPr>
              <w:t xml:space="preserve"> până în 2035, corespunzător la reduceri de emisie CO2 de aproximativ </w:t>
            </w:r>
            <w:r w:rsidR="00250077" w:rsidRPr="00B77545">
              <w:rPr>
                <w:rFonts w:ascii="Times New Roman" w:hAnsi="Times New Roman"/>
                <w:lang w:val="ro-RO"/>
              </w:rPr>
              <w:t>4</w:t>
            </w:r>
            <w:r w:rsidRPr="00B77545">
              <w:rPr>
                <w:rFonts w:ascii="Times New Roman" w:hAnsi="Times New Roman"/>
                <w:lang w:val="ro-RO"/>
              </w:rPr>
              <w:t>.</w:t>
            </w:r>
            <w:r w:rsidR="00250077" w:rsidRPr="00B77545">
              <w:rPr>
                <w:rFonts w:ascii="Times New Roman" w:hAnsi="Times New Roman"/>
                <w:lang w:val="ro-RO"/>
              </w:rPr>
              <w:t>86</w:t>
            </w:r>
            <w:r w:rsidRPr="00B77545">
              <w:rPr>
                <w:rFonts w:ascii="Times New Roman" w:hAnsi="Times New Roman"/>
                <w:lang w:val="ro-RO"/>
              </w:rPr>
              <w:t xml:space="preserve"> </w:t>
            </w:r>
            <w:proofErr w:type="spellStart"/>
            <w:r w:rsidRPr="00B77545">
              <w:rPr>
                <w:rFonts w:ascii="Times New Roman" w:hAnsi="Times New Roman"/>
                <w:lang w:val="ro-RO"/>
              </w:rPr>
              <w:t>ktone</w:t>
            </w:r>
            <w:proofErr w:type="spellEnd"/>
            <w:r w:rsidRPr="00B77545">
              <w:rPr>
                <w:rFonts w:ascii="Times New Roman" w:hAnsi="Times New Roman"/>
                <w:lang w:val="ro-RO"/>
              </w:rPr>
              <w:t>.</w:t>
            </w:r>
          </w:p>
          <w:p w14:paraId="187687D0" w14:textId="4DEFCDD0" w:rsidR="004B0375" w:rsidRPr="00B77545" w:rsidRDefault="004B0375" w:rsidP="004B0375">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Echipament de sudură:</w:t>
            </w:r>
            <w:r w:rsidRPr="00B77545">
              <w:rPr>
                <w:rFonts w:ascii="Times New Roman" w:hAnsi="Times New Roman"/>
                <w:lang w:val="ro-RO"/>
              </w:rPr>
              <w:t xml:space="preserve"> transpunerea și adoptarea </w:t>
            </w:r>
            <w:hyperlink r:id="rId70" w:history="1">
              <w:r w:rsidRPr="00B77545">
                <w:rPr>
                  <w:rStyle w:val="Hyperlink"/>
                  <w:rFonts w:ascii="Times New Roman" w:hAnsi="Times New Roman"/>
                  <w:lang w:val="ro-RO"/>
                </w:rPr>
                <w:t>Regulamentului (UE) 2019/1784 pentru stabilirea cerințelor în materie de proiectare ecologică aplicabile echipamentelor de sudură în temeiul Directivei 2009/125/CE a Parlamentului European și a Consiliului</w:t>
              </w:r>
            </w:hyperlink>
            <w:r w:rsidRPr="00B77545">
              <w:rPr>
                <w:rFonts w:ascii="Times New Roman" w:hAnsi="Times New Roman"/>
                <w:u w:val="single"/>
                <w:lang w:val="ro-RO"/>
              </w:rPr>
              <w:t>.</w:t>
            </w:r>
            <w:r w:rsidRPr="00B77545">
              <w:rPr>
                <w:rFonts w:ascii="Times New Roman" w:hAnsi="Times New Roman"/>
                <w:lang w:val="ro-RO"/>
              </w:rPr>
              <w:t xml:space="preserve"> Până în anul 2030, conform estimărilor cerințele în materie de proiectare ecologică din acest regulament vor genera economii anuale de energie de 1,09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corespunzător la economii anuale totale de aproximativ 0,27 </w:t>
            </w:r>
            <w:proofErr w:type="spellStart"/>
            <w:r w:rsidRPr="00B77545">
              <w:rPr>
                <w:rFonts w:ascii="Times New Roman" w:hAnsi="Times New Roman"/>
                <w:lang w:val="ro-RO"/>
              </w:rPr>
              <w:t>Mt</w:t>
            </w:r>
            <w:proofErr w:type="spellEnd"/>
            <w:r w:rsidRPr="00B77545">
              <w:rPr>
                <w:rFonts w:ascii="Times New Roman" w:hAnsi="Times New Roman"/>
                <w:lang w:val="ro-RO"/>
              </w:rPr>
              <w:t xml:space="preserve"> echivalent CO2. În condițiile unei întârzieri de aproximativ cinci ani în adoptarea acestui regulament în Moldova, conform estimărilor regulamentul va genera economii anuale de aproximativ 0.654 </w:t>
            </w:r>
            <w:r w:rsidR="00F14CE9">
              <w:rPr>
                <w:rFonts w:ascii="Times New Roman" w:hAnsi="Times New Roman"/>
                <w:lang w:val="ro-RO"/>
              </w:rPr>
              <w:t>GWh</w:t>
            </w:r>
            <w:r w:rsidRPr="00B77545">
              <w:rPr>
                <w:rFonts w:ascii="Times New Roman" w:hAnsi="Times New Roman"/>
                <w:lang w:val="ro-RO"/>
              </w:rPr>
              <w:t xml:space="preserve"> până în 2035, corespunzător la reduceri de emisie CO2 de aproximativ 0.327 </w:t>
            </w:r>
            <w:proofErr w:type="spellStart"/>
            <w:r w:rsidRPr="00B77545">
              <w:rPr>
                <w:rFonts w:ascii="Times New Roman" w:hAnsi="Times New Roman"/>
                <w:lang w:val="ro-RO"/>
              </w:rPr>
              <w:t>ktone</w:t>
            </w:r>
            <w:proofErr w:type="spellEnd"/>
            <w:r w:rsidRPr="00B77545">
              <w:rPr>
                <w:rFonts w:ascii="Times New Roman" w:hAnsi="Times New Roman"/>
                <w:lang w:val="ro-RO"/>
              </w:rPr>
              <w:t>.</w:t>
            </w:r>
          </w:p>
          <w:p w14:paraId="34D1D855" w14:textId="19550CCF" w:rsidR="004B0375" w:rsidRPr="00B77545" w:rsidRDefault="004B0375" w:rsidP="004B0375">
            <w:pPr>
              <w:pStyle w:val="ListParagraph"/>
              <w:numPr>
                <w:ilvl w:val="0"/>
                <w:numId w:val="30"/>
              </w:numPr>
              <w:spacing w:after="0" w:line="240" w:lineRule="auto"/>
              <w:jc w:val="both"/>
              <w:rPr>
                <w:rFonts w:ascii="Times New Roman" w:hAnsi="Times New Roman"/>
                <w:lang w:val="ro-RO"/>
              </w:rPr>
            </w:pPr>
            <w:r w:rsidRPr="00B77545">
              <w:rPr>
                <w:rFonts w:ascii="Times New Roman" w:hAnsi="Times New Roman"/>
                <w:b/>
                <w:bCs/>
                <w:lang w:val="ro-RO"/>
              </w:rPr>
              <w:t>Aparatele frigorifice cu funcție de vânzare directă:</w:t>
            </w:r>
            <w:r w:rsidRPr="00B77545">
              <w:rPr>
                <w:rFonts w:ascii="Times New Roman" w:hAnsi="Times New Roman"/>
                <w:lang w:val="ro-RO"/>
              </w:rPr>
              <w:t xml:space="preserve"> transpunerea și adoptarea </w:t>
            </w:r>
            <w:hyperlink r:id="rId71" w:history="1">
              <w:r w:rsidRPr="00B77545">
                <w:rPr>
                  <w:rStyle w:val="Hyperlink"/>
                  <w:rFonts w:ascii="Times New Roman" w:hAnsi="Times New Roman"/>
                  <w:lang w:val="ro-RO"/>
                </w:rPr>
                <w:t xml:space="preserve">Regulamentului (UE) 2019/2024 de stabilire a cerințelor în materie de proiectare ecologică aplicabile aparatelor frigorifice cu funcție de vânzare directă în conformitate cu Directiva 2009/125/CE a Parlamentului European și a Consiliului </w:t>
              </w:r>
            </w:hyperlink>
            <w:r w:rsidRPr="00B77545">
              <w:rPr>
                <w:rFonts w:ascii="Times New Roman" w:hAnsi="Times New Roman"/>
                <w:u w:val="single"/>
                <w:lang w:val="ro-RO"/>
              </w:rPr>
              <w:t>.</w:t>
            </w:r>
            <w:r w:rsidRPr="00B77545">
              <w:rPr>
                <w:rFonts w:ascii="Times New Roman" w:hAnsi="Times New Roman"/>
                <w:lang w:val="ro-RO"/>
              </w:rPr>
              <w:t xml:space="preserve"> Consumul anual de energie al produselor care fac obiectul acestui regulament în Uniune a fost estimat la 65 </w:t>
            </w:r>
            <w:proofErr w:type="spellStart"/>
            <w:r w:rsidR="00F14CE9">
              <w:rPr>
                <w:rFonts w:ascii="Times New Roman" w:hAnsi="Times New Roman"/>
                <w:lang w:val="ro-RO"/>
              </w:rPr>
              <w:t>TWh</w:t>
            </w:r>
            <w:proofErr w:type="spellEnd"/>
            <w:r w:rsidRPr="00B77545">
              <w:rPr>
                <w:rFonts w:ascii="Times New Roman" w:hAnsi="Times New Roman"/>
                <w:lang w:val="ro-RO"/>
              </w:rPr>
              <w:t xml:space="preserve"> în 2015, ceea ce corespunde unui echivalent de 26 de milioane de tone de CO2. Consumul de energie al aparatelor frigorifice cu funcție de vânzare directă în scenariul „business as </w:t>
            </w:r>
            <w:proofErr w:type="spellStart"/>
            <w:r w:rsidRPr="00B77545">
              <w:rPr>
                <w:rFonts w:ascii="Times New Roman" w:hAnsi="Times New Roman"/>
                <w:lang w:val="ro-RO"/>
              </w:rPr>
              <w:t>usual</w:t>
            </w:r>
            <w:proofErr w:type="spellEnd"/>
            <w:r w:rsidRPr="00B77545">
              <w:rPr>
                <w:rFonts w:ascii="Times New Roman" w:hAnsi="Times New Roman"/>
                <w:lang w:val="ro-RO"/>
              </w:rPr>
              <w:t>” este estimat să scadă până în 2030. Totuși, se așteaptă ca această scădere să se încetinească dacă nu se stabilesc cerințe de proiectare ecologică. O tendință similară în scăderea consumului de energie a aparatelor frigorifice în funcție de vânzările directe este așteptată în Moldova până în 2035, considerând o întârziere de aproximativ cinci ani în adoptarea acestui regulament.</w:t>
            </w:r>
          </w:p>
          <w:p w14:paraId="4E302991" w14:textId="77777777" w:rsidR="00B61C4E" w:rsidRPr="00B77545" w:rsidRDefault="00B61C4E" w:rsidP="00181528">
            <w:pPr>
              <w:rPr>
                <w:b/>
                <w:bCs/>
                <w:i/>
                <w:iCs/>
                <w:sz w:val="24"/>
                <w:szCs w:val="24"/>
                <w:lang w:val="ro-RO"/>
              </w:rPr>
            </w:pPr>
          </w:p>
          <w:p w14:paraId="555F4A1C" w14:textId="16D9C305" w:rsidR="00181528" w:rsidRPr="00B77545" w:rsidRDefault="00C06166" w:rsidP="00181528">
            <w:pPr>
              <w:rPr>
                <w:b/>
                <w:bCs/>
                <w:i/>
                <w:iCs/>
                <w:sz w:val="24"/>
                <w:szCs w:val="24"/>
                <w:lang w:val="ro-RO"/>
              </w:rPr>
            </w:pPr>
            <w:r w:rsidRPr="00B77545">
              <w:rPr>
                <w:i/>
                <w:iCs/>
                <w:lang w:val="ro-RO"/>
              </w:rPr>
              <w:t>Tab</w:t>
            </w:r>
            <w:r w:rsidR="00B61C4E" w:rsidRPr="00B77545">
              <w:rPr>
                <w:i/>
                <w:iCs/>
                <w:lang w:val="ro-RO"/>
              </w:rPr>
              <w:t>elul 2</w:t>
            </w:r>
            <w:r w:rsidRPr="00B77545">
              <w:rPr>
                <w:i/>
                <w:iCs/>
                <w:lang w:val="ro-RO"/>
              </w:rPr>
              <w:t>.</w:t>
            </w:r>
            <w:r w:rsidRPr="00B77545">
              <w:rPr>
                <w:lang w:val="ro-RO"/>
              </w:rPr>
              <w:t xml:space="preserve"> </w:t>
            </w:r>
            <w:r w:rsidRPr="00B77545">
              <w:rPr>
                <w:i/>
                <w:iCs/>
                <w:lang w:val="ro-RO"/>
              </w:rPr>
              <w:t>Economiile estimate de energie și reducerile emisiei de GES în Moldova până în anul 2035</w:t>
            </w:r>
          </w:p>
          <w:tbl>
            <w:tblPr>
              <w:tblStyle w:val="TableGrid"/>
              <w:tblW w:w="9016" w:type="dxa"/>
              <w:tblLayout w:type="fixed"/>
              <w:tblLook w:val="04A0" w:firstRow="1" w:lastRow="0" w:firstColumn="1" w:lastColumn="0" w:noHBand="0" w:noVBand="1"/>
            </w:tblPr>
            <w:tblGrid>
              <w:gridCol w:w="4531"/>
              <w:gridCol w:w="1843"/>
              <w:gridCol w:w="2642"/>
            </w:tblGrid>
            <w:tr w:rsidR="00181528" w:rsidRPr="00B77545" w14:paraId="447643B3" w14:textId="77777777" w:rsidTr="00B77545">
              <w:tc>
                <w:tcPr>
                  <w:tcW w:w="4531" w:type="dxa"/>
                  <w:shd w:val="clear" w:color="auto" w:fill="95B3D7" w:themeFill="accent1" w:themeFillTint="99"/>
                </w:tcPr>
                <w:p w14:paraId="1C0FE2FB" w14:textId="77777777" w:rsidR="00181528" w:rsidRPr="00B77545" w:rsidRDefault="00181528" w:rsidP="00181528">
                  <w:pPr>
                    <w:spacing w:before="120" w:after="120"/>
                    <w:rPr>
                      <w:b/>
                      <w:bCs/>
                      <w:lang w:val="ro-RO"/>
                    </w:rPr>
                  </w:pPr>
                  <w:r w:rsidRPr="00B77545">
                    <w:rPr>
                      <w:b/>
                      <w:bCs/>
                      <w:lang w:val="ro-RO"/>
                    </w:rPr>
                    <w:t>Grupuri de produse</w:t>
                  </w:r>
                </w:p>
              </w:tc>
              <w:tc>
                <w:tcPr>
                  <w:tcW w:w="1843" w:type="dxa"/>
                  <w:shd w:val="clear" w:color="auto" w:fill="95B3D7" w:themeFill="accent1" w:themeFillTint="99"/>
                </w:tcPr>
                <w:p w14:paraId="28837E71" w14:textId="34A9625D" w:rsidR="00181528" w:rsidRPr="00B77545" w:rsidRDefault="00181528" w:rsidP="00FE33A4">
                  <w:pPr>
                    <w:spacing w:before="120" w:after="120"/>
                    <w:ind w:firstLine="0"/>
                    <w:rPr>
                      <w:b/>
                      <w:bCs/>
                      <w:lang w:val="ro-RO"/>
                    </w:rPr>
                  </w:pPr>
                  <w:r w:rsidRPr="00B77545">
                    <w:rPr>
                      <w:b/>
                      <w:bCs/>
                      <w:lang w:val="ro-RO"/>
                    </w:rPr>
                    <w:t>Economii anuale de energie (</w:t>
                  </w:r>
                  <w:r w:rsidR="00F14CE9">
                    <w:rPr>
                      <w:b/>
                      <w:bCs/>
                      <w:lang w:val="ro-RO"/>
                    </w:rPr>
                    <w:t>GWh</w:t>
                  </w:r>
                  <w:r w:rsidRPr="00B77545">
                    <w:rPr>
                      <w:b/>
                      <w:bCs/>
                      <w:lang w:val="ro-RO"/>
                    </w:rPr>
                    <w:t>)</w:t>
                  </w:r>
                  <w:r w:rsidRPr="00B77545">
                    <w:rPr>
                      <w:b/>
                      <w:bCs/>
                      <w:vertAlign w:val="superscript"/>
                      <w:lang w:val="ro-RO"/>
                    </w:rPr>
                    <w:t>(*)</w:t>
                  </w:r>
                </w:p>
              </w:tc>
              <w:tc>
                <w:tcPr>
                  <w:tcW w:w="2642" w:type="dxa"/>
                  <w:shd w:val="clear" w:color="auto" w:fill="95B3D7" w:themeFill="accent1" w:themeFillTint="99"/>
                </w:tcPr>
                <w:p w14:paraId="579684EC" w14:textId="77777777" w:rsidR="00181528" w:rsidRPr="00B77545" w:rsidRDefault="00181528" w:rsidP="00FE33A4">
                  <w:pPr>
                    <w:spacing w:before="120" w:after="120"/>
                    <w:ind w:firstLine="0"/>
                    <w:rPr>
                      <w:b/>
                      <w:bCs/>
                      <w:lang w:val="ro-RO"/>
                    </w:rPr>
                  </w:pPr>
                  <w:r w:rsidRPr="00B77545">
                    <w:rPr>
                      <w:b/>
                      <w:bCs/>
                      <w:lang w:val="ro-RO"/>
                    </w:rPr>
                    <w:t>Reduceri anuale de GES (</w:t>
                  </w:r>
                  <w:proofErr w:type="spellStart"/>
                  <w:r w:rsidRPr="00B77545">
                    <w:rPr>
                      <w:b/>
                      <w:bCs/>
                      <w:lang w:val="ro-RO"/>
                    </w:rPr>
                    <w:t>ktone</w:t>
                  </w:r>
                  <w:proofErr w:type="spellEnd"/>
                  <w:r w:rsidRPr="00B77545">
                    <w:rPr>
                      <w:b/>
                      <w:bCs/>
                      <w:lang w:val="ro-RO"/>
                    </w:rPr>
                    <w:t xml:space="preserve"> CO2) </w:t>
                  </w:r>
                  <w:r w:rsidRPr="00B77545">
                    <w:rPr>
                      <w:b/>
                      <w:bCs/>
                      <w:vertAlign w:val="superscript"/>
                      <w:lang w:val="ro-RO"/>
                    </w:rPr>
                    <w:t>(**)</w:t>
                  </w:r>
                </w:p>
              </w:tc>
            </w:tr>
            <w:tr w:rsidR="00181528" w:rsidRPr="00B77545" w14:paraId="6A84EB86" w14:textId="77777777" w:rsidTr="00B77545">
              <w:tc>
                <w:tcPr>
                  <w:tcW w:w="4531" w:type="dxa"/>
                  <w:shd w:val="clear" w:color="auto" w:fill="auto"/>
                </w:tcPr>
                <w:p w14:paraId="08100E6F" w14:textId="77777777" w:rsidR="00181528" w:rsidRPr="00B77545" w:rsidRDefault="00181528" w:rsidP="00B77545">
                  <w:pPr>
                    <w:spacing w:before="120" w:after="120"/>
                    <w:ind w:firstLine="0"/>
                    <w:rPr>
                      <w:lang w:val="ro-RO"/>
                    </w:rPr>
                  </w:pPr>
                  <w:r w:rsidRPr="00B77545">
                    <w:rPr>
                      <w:lang w:val="ro-RO"/>
                    </w:rPr>
                    <w:t>Surse de lumină</w:t>
                  </w:r>
                </w:p>
              </w:tc>
              <w:tc>
                <w:tcPr>
                  <w:tcW w:w="1843" w:type="dxa"/>
                  <w:shd w:val="clear" w:color="auto" w:fill="auto"/>
                </w:tcPr>
                <w:p w14:paraId="6B067B15" w14:textId="5121B9FE" w:rsidR="00181528" w:rsidRPr="00B77545" w:rsidRDefault="009050AC" w:rsidP="00181528">
                  <w:pPr>
                    <w:spacing w:before="120" w:after="120"/>
                    <w:jc w:val="center"/>
                    <w:rPr>
                      <w:lang w:val="ro-RO"/>
                    </w:rPr>
                  </w:pPr>
                  <w:r w:rsidRPr="00B77545">
                    <w:rPr>
                      <w:lang w:val="ro-RO"/>
                    </w:rPr>
                    <w:t>25</w:t>
                  </w:r>
                  <w:r w:rsidR="00412BA1" w:rsidRPr="00B77545">
                    <w:rPr>
                      <w:lang w:val="ro-RO"/>
                    </w:rPr>
                    <w:t>,</w:t>
                  </w:r>
                  <w:r w:rsidRPr="00B77545">
                    <w:rPr>
                      <w:lang w:val="ro-RO"/>
                    </w:rPr>
                    <w:t>14</w:t>
                  </w:r>
                </w:p>
              </w:tc>
              <w:tc>
                <w:tcPr>
                  <w:tcW w:w="2642" w:type="dxa"/>
                  <w:shd w:val="clear" w:color="auto" w:fill="auto"/>
                </w:tcPr>
                <w:p w14:paraId="72ACCEC2" w14:textId="25A65902" w:rsidR="00181528" w:rsidRPr="00B77545" w:rsidRDefault="00181528" w:rsidP="00181528">
                  <w:pPr>
                    <w:spacing w:before="120" w:after="120"/>
                    <w:jc w:val="center"/>
                    <w:rPr>
                      <w:lang w:val="ro-RO"/>
                    </w:rPr>
                  </w:pPr>
                  <w:r w:rsidRPr="00B77545">
                    <w:rPr>
                      <w:lang w:val="ro-RO"/>
                    </w:rPr>
                    <w:t>1</w:t>
                  </w:r>
                  <w:r w:rsidR="009050AC" w:rsidRPr="00B77545">
                    <w:rPr>
                      <w:lang w:val="ro-RO"/>
                    </w:rPr>
                    <w:t>2</w:t>
                  </w:r>
                  <w:r w:rsidR="00412BA1" w:rsidRPr="00B77545">
                    <w:rPr>
                      <w:lang w:val="ro-RO"/>
                    </w:rPr>
                    <w:t>,</w:t>
                  </w:r>
                  <w:r w:rsidR="009050AC" w:rsidRPr="00B77545">
                    <w:rPr>
                      <w:lang w:val="ro-RO"/>
                    </w:rPr>
                    <w:t>57</w:t>
                  </w:r>
                </w:p>
              </w:tc>
            </w:tr>
            <w:tr w:rsidR="00181528" w:rsidRPr="00B77545" w14:paraId="4C608F0D" w14:textId="77777777" w:rsidTr="00B77545">
              <w:tc>
                <w:tcPr>
                  <w:tcW w:w="4531" w:type="dxa"/>
                  <w:shd w:val="clear" w:color="auto" w:fill="auto"/>
                </w:tcPr>
                <w:p w14:paraId="084C680C" w14:textId="77777777" w:rsidR="00181528" w:rsidRPr="00B77545" w:rsidRDefault="00181528" w:rsidP="00B77545">
                  <w:pPr>
                    <w:spacing w:before="120" w:after="120"/>
                    <w:ind w:firstLine="0"/>
                    <w:rPr>
                      <w:lang w:val="ro-RO"/>
                    </w:rPr>
                  </w:pPr>
                  <w:r w:rsidRPr="00B77545">
                    <w:rPr>
                      <w:lang w:val="ro-RO"/>
                    </w:rPr>
                    <w:t xml:space="preserve">Mașină de spălat vase de uz casnic </w:t>
                  </w:r>
                </w:p>
              </w:tc>
              <w:tc>
                <w:tcPr>
                  <w:tcW w:w="1843" w:type="dxa"/>
                  <w:shd w:val="clear" w:color="auto" w:fill="auto"/>
                </w:tcPr>
                <w:p w14:paraId="76404B34" w14:textId="16FBBF30" w:rsidR="00181528" w:rsidRPr="00B77545" w:rsidRDefault="009050AC" w:rsidP="00181528">
                  <w:pPr>
                    <w:spacing w:before="120" w:after="120"/>
                    <w:jc w:val="center"/>
                    <w:rPr>
                      <w:lang w:val="ro-RO"/>
                    </w:rPr>
                  </w:pPr>
                  <w:r w:rsidRPr="00B77545">
                    <w:rPr>
                      <w:lang w:val="ro-RO"/>
                    </w:rPr>
                    <w:t>1</w:t>
                  </w:r>
                  <w:r w:rsidR="00412BA1" w:rsidRPr="00B77545">
                    <w:rPr>
                      <w:lang w:val="ro-RO"/>
                    </w:rPr>
                    <w:t>,</w:t>
                  </w:r>
                  <w:r w:rsidRPr="00B77545">
                    <w:rPr>
                      <w:lang w:val="ro-RO"/>
                    </w:rPr>
                    <w:t>26</w:t>
                  </w:r>
                </w:p>
              </w:tc>
              <w:tc>
                <w:tcPr>
                  <w:tcW w:w="2642" w:type="dxa"/>
                  <w:shd w:val="clear" w:color="auto" w:fill="auto"/>
                </w:tcPr>
                <w:p w14:paraId="1B920899" w14:textId="2A222C99" w:rsidR="00181528" w:rsidRPr="00B77545" w:rsidRDefault="00181528" w:rsidP="00181528">
                  <w:pPr>
                    <w:spacing w:before="120"/>
                    <w:jc w:val="center"/>
                    <w:rPr>
                      <w:lang w:val="ro-RO"/>
                    </w:rPr>
                  </w:pPr>
                  <w:r w:rsidRPr="00B77545">
                    <w:rPr>
                      <w:lang w:val="ro-RO"/>
                    </w:rPr>
                    <w:t>0</w:t>
                  </w:r>
                  <w:r w:rsidR="00412BA1" w:rsidRPr="00B77545">
                    <w:rPr>
                      <w:lang w:val="ro-RO"/>
                    </w:rPr>
                    <w:t>.</w:t>
                  </w:r>
                  <w:r w:rsidR="009050AC" w:rsidRPr="00B77545">
                    <w:rPr>
                      <w:lang w:val="ro-RO"/>
                    </w:rPr>
                    <w:t>63</w:t>
                  </w:r>
                </w:p>
              </w:tc>
            </w:tr>
            <w:tr w:rsidR="00181528" w:rsidRPr="00B77545" w14:paraId="75EC8A76" w14:textId="77777777" w:rsidTr="00B77545">
              <w:tc>
                <w:tcPr>
                  <w:tcW w:w="4531" w:type="dxa"/>
                  <w:shd w:val="clear" w:color="auto" w:fill="auto"/>
                </w:tcPr>
                <w:p w14:paraId="2F5CCBC7" w14:textId="77777777" w:rsidR="00181528" w:rsidRPr="00B77545" w:rsidRDefault="00181528" w:rsidP="00B77545">
                  <w:pPr>
                    <w:spacing w:before="120" w:after="120"/>
                    <w:ind w:firstLine="0"/>
                    <w:rPr>
                      <w:lang w:val="ro-RO"/>
                    </w:rPr>
                  </w:pPr>
                  <w:r w:rsidRPr="00B77545">
                    <w:rPr>
                      <w:lang w:val="ro-RO"/>
                    </w:rPr>
                    <w:t>Aparate frigorifice de uz casnic</w:t>
                  </w:r>
                </w:p>
              </w:tc>
              <w:tc>
                <w:tcPr>
                  <w:tcW w:w="1843" w:type="dxa"/>
                  <w:shd w:val="clear" w:color="auto" w:fill="auto"/>
                </w:tcPr>
                <w:p w14:paraId="160253E8" w14:textId="6FF796AD" w:rsidR="00181528" w:rsidRPr="00B77545" w:rsidRDefault="009050AC" w:rsidP="00181528">
                  <w:pPr>
                    <w:spacing w:before="120" w:after="120"/>
                    <w:jc w:val="center"/>
                    <w:rPr>
                      <w:lang w:val="ro-RO"/>
                    </w:rPr>
                  </w:pPr>
                  <w:r w:rsidRPr="00B77545">
                    <w:rPr>
                      <w:lang w:val="ro-RO"/>
                    </w:rPr>
                    <w:t>6</w:t>
                  </w:r>
                </w:p>
              </w:tc>
              <w:tc>
                <w:tcPr>
                  <w:tcW w:w="2642" w:type="dxa"/>
                  <w:shd w:val="clear" w:color="auto" w:fill="auto"/>
                </w:tcPr>
                <w:p w14:paraId="7259B11D" w14:textId="5004EFFF" w:rsidR="00181528" w:rsidRPr="00B77545" w:rsidRDefault="00181528" w:rsidP="00181528">
                  <w:pPr>
                    <w:spacing w:before="120"/>
                    <w:jc w:val="center"/>
                    <w:rPr>
                      <w:lang w:val="ro-RO"/>
                    </w:rPr>
                  </w:pPr>
                  <w:r w:rsidRPr="00B77545">
                    <w:rPr>
                      <w:lang w:val="ro-RO"/>
                    </w:rPr>
                    <w:t>3</w:t>
                  </w:r>
                </w:p>
              </w:tc>
            </w:tr>
            <w:tr w:rsidR="00181528" w:rsidRPr="00B77545" w14:paraId="703728C6" w14:textId="77777777" w:rsidTr="00B77545">
              <w:tc>
                <w:tcPr>
                  <w:tcW w:w="4531" w:type="dxa"/>
                  <w:shd w:val="clear" w:color="auto" w:fill="auto"/>
                </w:tcPr>
                <w:p w14:paraId="0E88C47C" w14:textId="77777777" w:rsidR="00181528" w:rsidRPr="00B77545" w:rsidRDefault="00181528" w:rsidP="00B77545">
                  <w:pPr>
                    <w:spacing w:before="120" w:after="120"/>
                    <w:ind w:firstLine="0"/>
                    <w:rPr>
                      <w:lang w:val="ro-RO"/>
                    </w:rPr>
                  </w:pPr>
                  <w:r w:rsidRPr="00B77545">
                    <w:rPr>
                      <w:lang w:val="ro-RO"/>
                    </w:rPr>
                    <w:t>Mașini de spălat și uscat rufe de uz casnic</w:t>
                  </w:r>
                </w:p>
              </w:tc>
              <w:tc>
                <w:tcPr>
                  <w:tcW w:w="1843" w:type="dxa"/>
                  <w:shd w:val="clear" w:color="auto" w:fill="auto"/>
                </w:tcPr>
                <w:p w14:paraId="2FE68704" w14:textId="5AC53F93" w:rsidR="00181528" w:rsidRPr="00B77545" w:rsidRDefault="009050AC" w:rsidP="00181528">
                  <w:pPr>
                    <w:spacing w:before="120" w:after="120"/>
                    <w:jc w:val="center"/>
                    <w:rPr>
                      <w:lang w:val="ro-RO"/>
                    </w:rPr>
                  </w:pPr>
                  <w:r w:rsidRPr="00B77545">
                    <w:rPr>
                      <w:lang w:val="ro-RO"/>
                    </w:rPr>
                    <w:t>1</w:t>
                  </w:r>
                  <w:r w:rsidR="00412BA1" w:rsidRPr="00B77545">
                    <w:rPr>
                      <w:lang w:val="ro-RO"/>
                    </w:rPr>
                    <w:t>,</w:t>
                  </w:r>
                  <w:r w:rsidR="00181528" w:rsidRPr="00B77545">
                    <w:rPr>
                      <w:lang w:val="ro-RO"/>
                    </w:rPr>
                    <w:t>5</w:t>
                  </w:r>
                </w:p>
              </w:tc>
              <w:tc>
                <w:tcPr>
                  <w:tcW w:w="2642" w:type="dxa"/>
                  <w:shd w:val="clear" w:color="auto" w:fill="auto"/>
                </w:tcPr>
                <w:p w14:paraId="39D6603F" w14:textId="178147D6" w:rsidR="00181528" w:rsidRPr="00B77545" w:rsidRDefault="00181528" w:rsidP="00181528">
                  <w:pPr>
                    <w:spacing w:before="120"/>
                    <w:jc w:val="center"/>
                    <w:rPr>
                      <w:lang w:val="ro-RO"/>
                    </w:rPr>
                  </w:pPr>
                  <w:r w:rsidRPr="00B77545">
                    <w:rPr>
                      <w:lang w:val="ro-RO"/>
                    </w:rPr>
                    <w:t>0</w:t>
                  </w:r>
                  <w:r w:rsidR="00412BA1" w:rsidRPr="00B77545">
                    <w:rPr>
                      <w:lang w:val="ro-RO"/>
                    </w:rPr>
                    <w:t>,</w:t>
                  </w:r>
                  <w:r w:rsidR="009050AC" w:rsidRPr="00B77545">
                    <w:rPr>
                      <w:lang w:val="ro-RO"/>
                    </w:rPr>
                    <w:t>75</w:t>
                  </w:r>
                </w:p>
              </w:tc>
            </w:tr>
            <w:tr w:rsidR="00181528" w:rsidRPr="00B77545" w14:paraId="677926F4" w14:textId="77777777" w:rsidTr="00B77545">
              <w:tc>
                <w:tcPr>
                  <w:tcW w:w="4531" w:type="dxa"/>
                  <w:shd w:val="clear" w:color="auto" w:fill="auto"/>
                </w:tcPr>
                <w:p w14:paraId="0F24369C" w14:textId="77777777" w:rsidR="00181528" w:rsidRPr="00B77545" w:rsidRDefault="00181528" w:rsidP="00B77545">
                  <w:pPr>
                    <w:spacing w:before="120" w:after="120"/>
                    <w:ind w:firstLine="0"/>
                    <w:rPr>
                      <w:lang w:val="ro-RO"/>
                    </w:rPr>
                  </w:pPr>
                  <w:r w:rsidRPr="00B77545">
                    <w:rPr>
                      <w:lang w:val="ro-RO"/>
                    </w:rPr>
                    <w:t>Aparate pentru încălzire locală</w:t>
                  </w:r>
                </w:p>
              </w:tc>
              <w:tc>
                <w:tcPr>
                  <w:tcW w:w="1843" w:type="dxa"/>
                  <w:shd w:val="clear" w:color="auto" w:fill="auto"/>
                </w:tcPr>
                <w:p w14:paraId="7B4FA9C1" w14:textId="14245A4A" w:rsidR="00181528" w:rsidRPr="00B77545" w:rsidRDefault="009050AC" w:rsidP="00181528">
                  <w:pPr>
                    <w:spacing w:after="160" w:line="259" w:lineRule="auto"/>
                    <w:jc w:val="center"/>
                    <w:rPr>
                      <w:lang w:val="ro-RO"/>
                    </w:rPr>
                  </w:pPr>
                  <w:r w:rsidRPr="00B77545">
                    <w:rPr>
                      <w:lang w:val="ro-RO"/>
                    </w:rPr>
                    <w:t>32</w:t>
                  </w:r>
                  <w:r w:rsidR="00412BA1" w:rsidRPr="00B77545">
                    <w:rPr>
                      <w:lang w:val="ro-RO"/>
                    </w:rPr>
                    <w:t>,</w:t>
                  </w:r>
                  <w:r w:rsidR="00181528" w:rsidRPr="00B77545">
                    <w:rPr>
                      <w:lang w:val="ro-RO"/>
                    </w:rPr>
                    <w:t>8</w:t>
                  </w:r>
                  <w:r w:rsidRPr="00B77545">
                    <w:rPr>
                      <w:lang w:val="ro-RO"/>
                    </w:rPr>
                    <w:t>8</w:t>
                  </w:r>
                </w:p>
              </w:tc>
              <w:tc>
                <w:tcPr>
                  <w:tcW w:w="2642" w:type="dxa"/>
                  <w:shd w:val="clear" w:color="auto" w:fill="auto"/>
                </w:tcPr>
                <w:p w14:paraId="3A303BF6" w14:textId="29547E53" w:rsidR="00181528" w:rsidRPr="00B77545" w:rsidRDefault="009050AC" w:rsidP="00181528">
                  <w:pPr>
                    <w:spacing w:before="120"/>
                    <w:jc w:val="center"/>
                    <w:rPr>
                      <w:lang w:val="ro-RO"/>
                    </w:rPr>
                  </w:pPr>
                  <w:r w:rsidRPr="00B77545">
                    <w:rPr>
                      <w:lang w:val="ro-RO"/>
                    </w:rPr>
                    <w:t>16</w:t>
                  </w:r>
                  <w:r w:rsidR="00412BA1" w:rsidRPr="00B77545">
                    <w:rPr>
                      <w:lang w:val="ro-RO"/>
                    </w:rPr>
                    <w:t>,</w:t>
                  </w:r>
                  <w:r w:rsidRPr="00B77545">
                    <w:rPr>
                      <w:lang w:val="ro-RO"/>
                    </w:rPr>
                    <w:t>44</w:t>
                  </w:r>
                </w:p>
              </w:tc>
            </w:tr>
            <w:tr w:rsidR="002923C3" w:rsidRPr="00B77545" w14:paraId="4ECD358C" w14:textId="77777777" w:rsidTr="00C263E0">
              <w:tc>
                <w:tcPr>
                  <w:tcW w:w="4531" w:type="dxa"/>
                  <w:shd w:val="clear" w:color="auto" w:fill="auto"/>
                </w:tcPr>
                <w:p w14:paraId="0B47AEDD" w14:textId="2C03230E" w:rsidR="002923C3" w:rsidRPr="00B77545" w:rsidRDefault="00412BA1" w:rsidP="00B77545">
                  <w:pPr>
                    <w:spacing w:before="120" w:after="120"/>
                    <w:ind w:firstLine="0"/>
                    <w:rPr>
                      <w:lang w:val="ro-RO"/>
                    </w:rPr>
                  </w:pPr>
                  <w:proofErr w:type="spellStart"/>
                  <w:r w:rsidRPr="00B77545">
                    <w:rPr>
                      <w:color w:val="000000" w:themeColor="text1"/>
                      <w:shd w:val="clear" w:color="auto" w:fill="FFFFFF"/>
                    </w:rPr>
                    <w:t>Aparate</w:t>
                  </w:r>
                  <w:proofErr w:type="spellEnd"/>
                  <w:r w:rsidRPr="00B77545">
                    <w:rPr>
                      <w:color w:val="000000" w:themeColor="text1"/>
                      <w:shd w:val="clear" w:color="auto" w:fill="FFFFFF"/>
                    </w:rPr>
                    <w:t xml:space="preserve"> </w:t>
                  </w:r>
                  <w:proofErr w:type="spellStart"/>
                  <w:r w:rsidRPr="00B77545">
                    <w:rPr>
                      <w:color w:val="000000" w:themeColor="text1"/>
                      <w:shd w:val="clear" w:color="auto" w:fill="FFFFFF"/>
                    </w:rPr>
                    <w:t>pentru</w:t>
                  </w:r>
                  <w:proofErr w:type="spellEnd"/>
                  <w:r w:rsidRPr="00B77545">
                    <w:rPr>
                      <w:color w:val="000000" w:themeColor="text1"/>
                      <w:shd w:val="clear" w:color="auto" w:fill="FFFFFF"/>
                    </w:rPr>
                    <w:t xml:space="preserve"> </w:t>
                  </w:r>
                  <w:proofErr w:type="spellStart"/>
                  <w:r w:rsidRPr="00B77545">
                    <w:rPr>
                      <w:color w:val="000000" w:themeColor="text1"/>
                      <w:shd w:val="clear" w:color="auto" w:fill="FFFFFF"/>
                    </w:rPr>
                    <w:t>încălzire</w:t>
                  </w:r>
                  <w:proofErr w:type="spellEnd"/>
                  <w:r w:rsidRPr="00B77545">
                    <w:rPr>
                      <w:color w:val="000000" w:themeColor="text1"/>
                      <w:shd w:val="clear" w:color="auto" w:fill="FFFFFF"/>
                    </w:rPr>
                    <w:t xml:space="preserve"> </w:t>
                  </w:r>
                  <w:proofErr w:type="spellStart"/>
                  <w:r w:rsidRPr="00B77545">
                    <w:rPr>
                      <w:color w:val="000000" w:themeColor="text1"/>
                      <w:shd w:val="clear" w:color="auto" w:fill="FFFFFF"/>
                    </w:rPr>
                    <w:t>locală</w:t>
                  </w:r>
                  <w:proofErr w:type="spellEnd"/>
                  <w:r w:rsidRPr="00B77545">
                    <w:rPr>
                      <w:color w:val="000000" w:themeColor="text1"/>
                      <w:shd w:val="clear" w:color="auto" w:fill="FFFFFF"/>
                    </w:rPr>
                    <w:t xml:space="preserve"> </w:t>
                  </w:r>
                  <w:r w:rsidRPr="00B77545">
                    <w:rPr>
                      <w:color w:val="000000" w:themeColor="text1"/>
                      <w:shd w:val="clear" w:color="auto" w:fill="FFFFFF"/>
                      <w:lang w:val="ro-RO"/>
                    </w:rPr>
                    <w:t xml:space="preserve">cu </w:t>
                  </w:r>
                  <w:proofErr w:type="spellStart"/>
                  <w:r w:rsidRPr="00B77545">
                    <w:rPr>
                      <w:color w:val="000000" w:themeColor="text1"/>
                      <w:shd w:val="clear" w:color="auto" w:fill="FFFFFF"/>
                      <w:lang w:val="ro-RO"/>
                    </w:rPr>
                    <w:t>conbustibil</w:t>
                  </w:r>
                  <w:proofErr w:type="spellEnd"/>
                  <w:r w:rsidRPr="00B77545">
                    <w:rPr>
                      <w:color w:val="000000" w:themeColor="text1"/>
                      <w:shd w:val="clear" w:color="auto" w:fill="FFFFFF"/>
                      <w:lang w:val="ro-RO"/>
                    </w:rPr>
                    <w:t xml:space="preserve"> solid</w:t>
                  </w:r>
                </w:p>
              </w:tc>
              <w:tc>
                <w:tcPr>
                  <w:tcW w:w="1843" w:type="dxa"/>
                  <w:shd w:val="clear" w:color="auto" w:fill="auto"/>
                </w:tcPr>
                <w:p w14:paraId="580C11A6" w14:textId="7E9268DF" w:rsidR="002923C3" w:rsidRPr="00B77545" w:rsidRDefault="00412BA1" w:rsidP="00181528">
                  <w:pPr>
                    <w:spacing w:after="160" w:line="259" w:lineRule="auto"/>
                    <w:jc w:val="center"/>
                    <w:rPr>
                      <w:lang w:val="ro-RO"/>
                    </w:rPr>
                  </w:pPr>
                  <w:r w:rsidRPr="00B77545">
                    <w:rPr>
                      <w:lang w:val="ro-RO"/>
                    </w:rPr>
                    <w:t>8,6</w:t>
                  </w:r>
                </w:p>
              </w:tc>
              <w:tc>
                <w:tcPr>
                  <w:tcW w:w="2642" w:type="dxa"/>
                  <w:shd w:val="clear" w:color="auto" w:fill="auto"/>
                </w:tcPr>
                <w:p w14:paraId="620E0470" w14:textId="5D92DACF" w:rsidR="002923C3" w:rsidRPr="00B77545" w:rsidRDefault="00412BA1" w:rsidP="00181528">
                  <w:pPr>
                    <w:spacing w:before="120"/>
                    <w:jc w:val="center"/>
                    <w:rPr>
                      <w:lang w:val="ro-RO"/>
                    </w:rPr>
                  </w:pPr>
                  <w:r w:rsidRPr="00B77545">
                    <w:rPr>
                      <w:lang w:val="ro-RO"/>
                    </w:rPr>
                    <w:t>4,3</w:t>
                  </w:r>
                </w:p>
              </w:tc>
            </w:tr>
            <w:tr w:rsidR="00181528" w:rsidRPr="00B77545" w14:paraId="74043CA8" w14:textId="77777777" w:rsidTr="00B77545">
              <w:tc>
                <w:tcPr>
                  <w:tcW w:w="4531" w:type="dxa"/>
                  <w:shd w:val="clear" w:color="auto" w:fill="auto"/>
                </w:tcPr>
                <w:p w14:paraId="2DD84FA2" w14:textId="77777777" w:rsidR="00181528" w:rsidRPr="00B77545" w:rsidRDefault="00181528" w:rsidP="00B77545">
                  <w:pPr>
                    <w:spacing w:before="120" w:after="120"/>
                    <w:ind w:firstLine="0"/>
                    <w:rPr>
                      <w:lang w:val="ro-RO"/>
                    </w:rPr>
                  </w:pPr>
                  <w:r w:rsidRPr="00B77545">
                    <w:rPr>
                      <w:lang w:val="ro-RO"/>
                    </w:rPr>
                    <w:t>Dulapurile frigorifice de depozitare profesionale</w:t>
                  </w:r>
                </w:p>
              </w:tc>
              <w:tc>
                <w:tcPr>
                  <w:tcW w:w="1843" w:type="dxa"/>
                  <w:shd w:val="clear" w:color="auto" w:fill="auto"/>
                </w:tcPr>
                <w:p w14:paraId="5E73D064" w14:textId="310C0F48" w:rsidR="00181528" w:rsidRPr="00B77545" w:rsidRDefault="002923C3" w:rsidP="00181528">
                  <w:pPr>
                    <w:spacing w:before="120" w:after="120"/>
                    <w:jc w:val="center"/>
                    <w:rPr>
                      <w:lang w:val="ro-RO"/>
                    </w:rPr>
                  </w:pPr>
                  <w:r w:rsidRPr="00B77545">
                    <w:rPr>
                      <w:lang w:val="ro-RO"/>
                    </w:rPr>
                    <w:t>9</w:t>
                  </w:r>
                  <w:r w:rsidR="00412BA1" w:rsidRPr="00B77545">
                    <w:rPr>
                      <w:lang w:val="ro-RO"/>
                    </w:rPr>
                    <w:t>,</w:t>
                  </w:r>
                  <w:r w:rsidRPr="00B77545">
                    <w:rPr>
                      <w:lang w:val="ro-RO"/>
                    </w:rPr>
                    <w:t>3</w:t>
                  </w:r>
                  <w:r w:rsidR="00181528" w:rsidRPr="00B77545">
                    <w:rPr>
                      <w:lang w:val="ro-RO"/>
                    </w:rPr>
                    <w:t>6</w:t>
                  </w:r>
                </w:p>
              </w:tc>
              <w:tc>
                <w:tcPr>
                  <w:tcW w:w="2642" w:type="dxa"/>
                  <w:shd w:val="clear" w:color="auto" w:fill="auto"/>
                </w:tcPr>
                <w:p w14:paraId="1C0E84AA" w14:textId="073B29C2" w:rsidR="00181528" w:rsidRPr="00B77545" w:rsidRDefault="002923C3" w:rsidP="00181528">
                  <w:pPr>
                    <w:spacing w:before="120" w:after="120"/>
                    <w:jc w:val="center"/>
                    <w:rPr>
                      <w:lang w:val="ro-RO"/>
                    </w:rPr>
                  </w:pPr>
                  <w:r w:rsidRPr="00B77545">
                    <w:rPr>
                      <w:lang w:val="ro-RO"/>
                    </w:rPr>
                    <w:t>4</w:t>
                  </w:r>
                  <w:r w:rsidR="00412BA1" w:rsidRPr="00B77545">
                    <w:rPr>
                      <w:lang w:val="ro-RO"/>
                    </w:rPr>
                    <w:t>,</w:t>
                  </w:r>
                  <w:r w:rsidRPr="00B77545">
                    <w:rPr>
                      <w:lang w:val="ro-RO"/>
                    </w:rPr>
                    <w:t>68</w:t>
                  </w:r>
                </w:p>
              </w:tc>
            </w:tr>
            <w:tr w:rsidR="00181528" w:rsidRPr="00B77545" w14:paraId="60867DBC" w14:textId="77777777" w:rsidTr="00B77545">
              <w:tc>
                <w:tcPr>
                  <w:tcW w:w="4531" w:type="dxa"/>
                  <w:shd w:val="clear" w:color="auto" w:fill="auto"/>
                </w:tcPr>
                <w:p w14:paraId="6197DD22" w14:textId="77777777" w:rsidR="00181528" w:rsidRPr="00B77545" w:rsidRDefault="00181528" w:rsidP="00B77545">
                  <w:pPr>
                    <w:spacing w:before="120" w:after="120"/>
                    <w:ind w:firstLine="0"/>
                    <w:rPr>
                      <w:lang w:val="ro-RO"/>
                    </w:rPr>
                  </w:pPr>
                  <w:r w:rsidRPr="00B77545">
                    <w:rPr>
                      <w:lang w:val="ro-RO"/>
                    </w:rPr>
                    <w:lastRenderedPageBreak/>
                    <w:t>Unități de ventilație rezidențiale</w:t>
                  </w:r>
                </w:p>
              </w:tc>
              <w:tc>
                <w:tcPr>
                  <w:tcW w:w="1843" w:type="dxa"/>
                  <w:shd w:val="clear" w:color="auto" w:fill="auto"/>
                </w:tcPr>
                <w:p w14:paraId="1A0B54F8" w14:textId="4FACFB27" w:rsidR="00181528" w:rsidRPr="00B77545" w:rsidRDefault="00412BA1" w:rsidP="00181528">
                  <w:pPr>
                    <w:spacing w:before="120" w:after="120"/>
                    <w:jc w:val="center"/>
                    <w:rPr>
                      <w:lang w:val="ro-RO"/>
                    </w:rPr>
                  </w:pPr>
                  <w:r w:rsidRPr="00B77545">
                    <w:rPr>
                      <w:lang w:val="ro-RO"/>
                    </w:rPr>
                    <w:t>0,684</w:t>
                  </w:r>
                </w:p>
              </w:tc>
              <w:tc>
                <w:tcPr>
                  <w:tcW w:w="2642" w:type="dxa"/>
                  <w:shd w:val="clear" w:color="auto" w:fill="auto"/>
                </w:tcPr>
                <w:p w14:paraId="3FC76BFC" w14:textId="709990E5" w:rsidR="00181528" w:rsidRPr="00B77545" w:rsidRDefault="00181528" w:rsidP="00181528">
                  <w:pPr>
                    <w:spacing w:before="120" w:after="120"/>
                    <w:jc w:val="center"/>
                    <w:rPr>
                      <w:lang w:val="ro-RO"/>
                    </w:rPr>
                  </w:pPr>
                  <w:r w:rsidRPr="00B77545">
                    <w:rPr>
                      <w:lang w:val="ro-RO"/>
                    </w:rPr>
                    <w:t>0</w:t>
                  </w:r>
                  <w:r w:rsidR="00412BA1" w:rsidRPr="00B77545">
                    <w:rPr>
                      <w:lang w:val="ro-RO"/>
                    </w:rPr>
                    <w:t>,342</w:t>
                  </w:r>
                </w:p>
              </w:tc>
            </w:tr>
            <w:tr w:rsidR="00181528" w:rsidRPr="00B77545" w14:paraId="075AD52B" w14:textId="77777777" w:rsidTr="00B77545">
              <w:tc>
                <w:tcPr>
                  <w:tcW w:w="4531" w:type="dxa"/>
                  <w:shd w:val="clear" w:color="auto" w:fill="auto"/>
                </w:tcPr>
                <w:p w14:paraId="22927150" w14:textId="77777777" w:rsidR="00181528" w:rsidRPr="00B77545" w:rsidRDefault="00181528" w:rsidP="00B77545">
                  <w:pPr>
                    <w:spacing w:before="120" w:after="120"/>
                    <w:ind w:firstLine="0"/>
                    <w:rPr>
                      <w:lang w:val="ro-RO"/>
                    </w:rPr>
                  </w:pPr>
                  <w:r w:rsidRPr="00B77545">
                    <w:rPr>
                      <w:lang w:val="ro-RO"/>
                    </w:rPr>
                    <w:t>Cazane cu combustibil solid și pachetelor de cazane cu combustibil solid, încălzitoare suplimentare, regulatoare de temperatură și dispozitive solare</w:t>
                  </w:r>
                </w:p>
              </w:tc>
              <w:tc>
                <w:tcPr>
                  <w:tcW w:w="1843" w:type="dxa"/>
                  <w:shd w:val="clear" w:color="auto" w:fill="auto"/>
                </w:tcPr>
                <w:p w14:paraId="6711BFA2" w14:textId="1230CAF9" w:rsidR="00181528" w:rsidRPr="00B77545" w:rsidRDefault="00412BA1" w:rsidP="00181528">
                  <w:pPr>
                    <w:spacing w:before="120" w:after="120"/>
                    <w:jc w:val="center"/>
                    <w:rPr>
                      <w:lang w:val="ro-RO"/>
                    </w:rPr>
                  </w:pPr>
                  <w:r w:rsidRPr="00B77545">
                    <w:rPr>
                      <w:lang w:val="ro-RO"/>
                    </w:rPr>
                    <w:t>2,</w:t>
                  </w:r>
                  <w:r w:rsidR="00181528" w:rsidRPr="00B77545">
                    <w:rPr>
                      <w:lang w:val="ro-RO"/>
                    </w:rPr>
                    <w:t>98</w:t>
                  </w:r>
                  <w:r w:rsidRPr="00B77545">
                    <w:rPr>
                      <w:lang w:val="ro-RO"/>
                    </w:rPr>
                    <w:t>8</w:t>
                  </w:r>
                </w:p>
              </w:tc>
              <w:tc>
                <w:tcPr>
                  <w:tcW w:w="2642" w:type="dxa"/>
                  <w:shd w:val="clear" w:color="auto" w:fill="auto"/>
                </w:tcPr>
                <w:p w14:paraId="2EF1A52F" w14:textId="12D57E5F" w:rsidR="00181528" w:rsidRPr="00B77545" w:rsidRDefault="00412BA1" w:rsidP="00181528">
                  <w:pPr>
                    <w:spacing w:before="120" w:after="120"/>
                    <w:jc w:val="center"/>
                    <w:rPr>
                      <w:lang w:val="ro-RO"/>
                    </w:rPr>
                  </w:pPr>
                  <w:r w:rsidRPr="00B77545">
                    <w:rPr>
                      <w:lang w:val="ro-RO"/>
                    </w:rPr>
                    <w:t>1,494</w:t>
                  </w:r>
                </w:p>
              </w:tc>
            </w:tr>
            <w:tr w:rsidR="00181528" w:rsidRPr="00B77545" w14:paraId="0D85AF0D" w14:textId="77777777" w:rsidTr="00B77545">
              <w:tc>
                <w:tcPr>
                  <w:tcW w:w="4531" w:type="dxa"/>
                  <w:shd w:val="clear" w:color="auto" w:fill="auto"/>
                </w:tcPr>
                <w:p w14:paraId="42B084F9" w14:textId="77777777" w:rsidR="00181528" w:rsidRPr="00B77545" w:rsidRDefault="00181528" w:rsidP="00B77545">
                  <w:pPr>
                    <w:spacing w:before="120" w:after="120"/>
                    <w:ind w:firstLine="0"/>
                    <w:rPr>
                      <w:lang w:val="ro-RO"/>
                    </w:rPr>
                  </w:pPr>
                  <w:r w:rsidRPr="00B77545">
                    <w:rPr>
                      <w:lang w:val="ro-RO"/>
                    </w:rPr>
                    <w:t>Afișaje electronice</w:t>
                  </w:r>
                </w:p>
              </w:tc>
              <w:tc>
                <w:tcPr>
                  <w:tcW w:w="1843" w:type="dxa"/>
                  <w:shd w:val="clear" w:color="auto" w:fill="auto"/>
                </w:tcPr>
                <w:p w14:paraId="08EA20B3" w14:textId="2A703EFB" w:rsidR="00181528" w:rsidRPr="00B77545" w:rsidRDefault="00412BA1" w:rsidP="00181528">
                  <w:pPr>
                    <w:spacing w:before="120" w:after="120"/>
                    <w:jc w:val="center"/>
                    <w:rPr>
                      <w:lang w:val="ro-RO"/>
                    </w:rPr>
                  </w:pPr>
                  <w:r w:rsidRPr="00B77545">
                    <w:rPr>
                      <w:lang w:val="ro-RO"/>
                    </w:rPr>
                    <w:t>2</w:t>
                  </w:r>
                  <w:r w:rsidR="00181528" w:rsidRPr="00B77545">
                    <w:rPr>
                      <w:lang w:val="ro-RO"/>
                    </w:rPr>
                    <w:t>3</w:t>
                  </w:r>
                  <w:r w:rsidRPr="00B77545">
                    <w:rPr>
                      <w:lang w:val="ro-RO"/>
                    </w:rPr>
                    <w:t>,4</w:t>
                  </w:r>
                </w:p>
              </w:tc>
              <w:tc>
                <w:tcPr>
                  <w:tcW w:w="2642" w:type="dxa"/>
                  <w:shd w:val="clear" w:color="auto" w:fill="auto"/>
                </w:tcPr>
                <w:p w14:paraId="18F51725" w14:textId="5673A57D" w:rsidR="00181528" w:rsidRPr="00B77545" w:rsidRDefault="00412BA1" w:rsidP="00181528">
                  <w:pPr>
                    <w:spacing w:before="120" w:after="120"/>
                    <w:jc w:val="center"/>
                    <w:rPr>
                      <w:lang w:val="ro-RO"/>
                    </w:rPr>
                  </w:pPr>
                  <w:r w:rsidRPr="00B77545">
                    <w:rPr>
                      <w:lang w:val="ro-RO"/>
                    </w:rPr>
                    <w:t>11,7</w:t>
                  </w:r>
                </w:p>
              </w:tc>
            </w:tr>
            <w:tr w:rsidR="00181528" w:rsidRPr="00B77545" w14:paraId="7361C29B" w14:textId="77777777" w:rsidTr="00B77545">
              <w:tc>
                <w:tcPr>
                  <w:tcW w:w="4531" w:type="dxa"/>
                  <w:shd w:val="clear" w:color="auto" w:fill="auto"/>
                </w:tcPr>
                <w:p w14:paraId="5C993992" w14:textId="77777777" w:rsidR="00181528" w:rsidRPr="00B77545" w:rsidRDefault="00181528" w:rsidP="00B77545">
                  <w:pPr>
                    <w:spacing w:before="120" w:after="120"/>
                    <w:ind w:firstLine="0"/>
                    <w:rPr>
                      <w:lang w:val="ro-RO"/>
                    </w:rPr>
                  </w:pPr>
                  <w:r w:rsidRPr="00B77545">
                    <w:rPr>
                      <w:lang w:val="ro-RO"/>
                    </w:rPr>
                    <w:t xml:space="preserve">Produse pentru încălzirea aerului, produse pentru răcire, răcitoare industriale cu temperaturi înalte și </w:t>
                  </w:r>
                  <w:proofErr w:type="spellStart"/>
                  <w:r w:rsidRPr="00B77545">
                    <w:rPr>
                      <w:lang w:val="ro-RO"/>
                    </w:rPr>
                    <w:t>ventiloconvectoare</w:t>
                  </w:r>
                  <w:proofErr w:type="spellEnd"/>
                </w:p>
              </w:tc>
              <w:tc>
                <w:tcPr>
                  <w:tcW w:w="1843" w:type="dxa"/>
                  <w:shd w:val="clear" w:color="auto" w:fill="auto"/>
                </w:tcPr>
                <w:p w14:paraId="7D428A8D" w14:textId="35DA2052" w:rsidR="00181528" w:rsidRPr="00B77545" w:rsidRDefault="00412BA1" w:rsidP="00181528">
                  <w:pPr>
                    <w:spacing w:before="120" w:after="120"/>
                    <w:jc w:val="center"/>
                    <w:rPr>
                      <w:lang w:val="ro-RO"/>
                    </w:rPr>
                  </w:pPr>
                  <w:r w:rsidRPr="00B77545">
                    <w:rPr>
                      <w:lang w:val="ro-RO"/>
                    </w:rPr>
                    <w:t>33,</w:t>
                  </w:r>
                  <w:r w:rsidR="00181528" w:rsidRPr="00B77545">
                    <w:rPr>
                      <w:lang w:val="ro-RO"/>
                    </w:rPr>
                    <w:t>6</w:t>
                  </w:r>
                </w:p>
              </w:tc>
              <w:tc>
                <w:tcPr>
                  <w:tcW w:w="2642" w:type="dxa"/>
                  <w:shd w:val="clear" w:color="auto" w:fill="auto"/>
                </w:tcPr>
                <w:p w14:paraId="7CCA2E5E" w14:textId="34FFC9C8" w:rsidR="00181528" w:rsidRPr="00B77545" w:rsidRDefault="00412BA1" w:rsidP="00181528">
                  <w:pPr>
                    <w:spacing w:before="120" w:after="120"/>
                    <w:jc w:val="center"/>
                    <w:rPr>
                      <w:lang w:val="ro-RO"/>
                    </w:rPr>
                  </w:pPr>
                  <w:r w:rsidRPr="00B77545">
                    <w:rPr>
                      <w:lang w:val="ro-RO"/>
                    </w:rPr>
                    <w:t>16,8</w:t>
                  </w:r>
                </w:p>
              </w:tc>
            </w:tr>
            <w:tr w:rsidR="00181528" w:rsidRPr="00B77545" w14:paraId="6889B64C" w14:textId="77777777" w:rsidTr="00B77545">
              <w:tc>
                <w:tcPr>
                  <w:tcW w:w="4531" w:type="dxa"/>
                  <w:shd w:val="clear" w:color="auto" w:fill="auto"/>
                </w:tcPr>
                <w:p w14:paraId="0873BB42" w14:textId="77777777" w:rsidR="00181528" w:rsidRPr="00B77545" w:rsidRDefault="00181528" w:rsidP="00B77545">
                  <w:pPr>
                    <w:spacing w:before="120" w:after="120"/>
                    <w:ind w:firstLine="0"/>
                    <w:rPr>
                      <w:lang w:val="ro-RO"/>
                    </w:rPr>
                  </w:pPr>
                  <w:r w:rsidRPr="00B77545">
                    <w:rPr>
                      <w:lang w:val="ro-RO"/>
                    </w:rPr>
                    <w:t>Computere și servere informatice</w:t>
                  </w:r>
                </w:p>
              </w:tc>
              <w:tc>
                <w:tcPr>
                  <w:tcW w:w="1843" w:type="dxa"/>
                  <w:shd w:val="clear" w:color="auto" w:fill="auto"/>
                </w:tcPr>
                <w:p w14:paraId="5AE38BB2" w14:textId="67C23B86" w:rsidR="00181528" w:rsidRPr="00B77545" w:rsidRDefault="005C33BE" w:rsidP="00181528">
                  <w:pPr>
                    <w:spacing w:before="120" w:after="120"/>
                    <w:jc w:val="center"/>
                    <w:rPr>
                      <w:lang w:val="ro-RO"/>
                    </w:rPr>
                  </w:pPr>
                  <w:r w:rsidRPr="00B77545">
                    <w:rPr>
                      <w:lang w:val="ro-RO"/>
                    </w:rPr>
                    <w:t>1</w:t>
                  </w:r>
                  <w:r w:rsidR="00181528" w:rsidRPr="00B77545">
                    <w:rPr>
                      <w:lang w:val="ro-RO"/>
                    </w:rPr>
                    <w:t>5</w:t>
                  </w:r>
                  <w:r w:rsidR="00412BA1" w:rsidRPr="00B77545">
                    <w:rPr>
                      <w:lang w:val="ro-RO"/>
                    </w:rPr>
                    <w:t>,</w:t>
                  </w:r>
                  <w:r w:rsidRPr="00B77545">
                    <w:rPr>
                      <w:lang w:val="ro-RO"/>
                    </w:rPr>
                    <w:t>18</w:t>
                  </w:r>
                </w:p>
              </w:tc>
              <w:tc>
                <w:tcPr>
                  <w:tcW w:w="2642" w:type="dxa"/>
                  <w:shd w:val="clear" w:color="auto" w:fill="auto"/>
                </w:tcPr>
                <w:p w14:paraId="667318C2" w14:textId="4455F243" w:rsidR="00181528" w:rsidRPr="00B77545" w:rsidRDefault="00181528" w:rsidP="00181528">
                  <w:pPr>
                    <w:spacing w:before="120"/>
                    <w:jc w:val="center"/>
                    <w:rPr>
                      <w:lang w:val="ro-RO"/>
                    </w:rPr>
                  </w:pPr>
                  <w:r w:rsidRPr="00B77545">
                    <w:rPr>
                      <w:lang w:val="ro-RO"/>
                    </w:rPr>
                    <w:t>7</w:t>
                  </w:r>
                  <w:r w:rsidR="00412BA1" w:rsidRPr="00B77545">
                    <w:rPr>
                      <w:lang w:val="ro-RO"/>
                    </w:rPr>
                    <w:t>,</w:t>
                  </w:r>
                  <w:r w:rsidRPr="00B77545">
                    <w:rPr>
                      <w:lang w:val="ro-RO"/>
                    </w:rPr>
                    <w:t>5</w:t>
                  </w:r>
                  <w:r w:rsidR="005C33BE" w:rsidRPr="00B77545">
                    <w:rPr>
                      <w:lang w:val="ro-RO"/>
                    </w:rPr>
                    <w:t>9</w:t>
                  </w:r>
                </w:p>
              </w:tc>
            </w:tr>
            <w:tr w:rsidR="00181528" w:rsidRPr="00B77545" w14:paraId="5B39F462" w14:textId="77777777" w:rsidTr="00B77545">
              <w:tc>
                <w:tcPr>
                  <w:tcW w:w="4531" w:type="dxa"/>
                  <w:shd w:val="clear" w:color="auto" w:fill="auto"/>
                </w:tcPr>
                <w:p w14:paraId="06236A10" w14:textId="77777777" w:rsidR="00181528" w:rsidRPr="00B77545" w:rsidRDefault="00181528" w:rsidP="00B77545">
                  <w:pPr>
                    <w:spacing w:before="120" w:after="120"/>
                    <w:ind w:firstLine="0"/>
                    <w:rPr>
                      <w:lang w:val="ro-RO"/>
                    </w:rPr>
                  </w:pPr>
                  <w:r w:rsidRPr="00B77545">
                    <w:rPr>
                      <w:lang w:val="ro-RO"/>
                    </w:rPr>
                    <w:t>Motoare electrice</w:t>
                  </w:r>
                </w:p>
              </w:tc>
              <w:tc>
                <w:tcPr>
                  <w:tcW w:w="1843" w:type="dxa"/>
                  <w:shd w:val="clear" w:color="auto" w:fill="auto"/>
                </w:tcPr>
                <w:p w14:paraId="17A8A33C" w14:textId="55D09DCD" w:rsidR="00181528" w:rsidRPr="00B77545" w:rsidRDefault="006B347D" w:rsidP="00181528">
                  <w:pPr>
                    <w:spacing w:before="120" w:after="120"/>
                    <w:jc w:val="center"/>
                    <w:rPr>
                      <w:lang w:val="ro-RO"/>
                    </w:rPr>
                  </w:pPr>
                  <w:r w:rsidRPr="00B77545">
                    <w:rPr>
                      <w:lang w:val="ro-RO"/>
                    </w:rPr>
                    <w:t>6</w:t>
                  </w:r>
                  <w:r w:rsidR="00181528" w:rsidRPr="00B77545">
                    <w:rPr>
                      <w:lang w:val="ro-RO"/>
                    </w:rPr>
                    <w:t>1</w:t>
                  </w:r>
                  <w:r w:rsidRPr="00B77545">
                    <w:rPr>
                      <w:lang w:val="ro-RO"/>
                    </w:rPr>
                    <w:t>,</w:t>
                  </w:r>
                  <w:r w:rsidR="00181528" w:rsidRPr="00B77545">
                    <w:rPr>
                      <w:lang w:val="ro-RO"/>
                    </w:rPr>
                    <w:t>2</w:t>
                  </w:r>
                </w:p>
              </w:tc>
              <w:tc>
                <w:tcPr>
                  <w:tcW w:w="2642" w:type="dxa"/>
                  <w:shd w:val="clear" w:color="auto" w:fill="auto"/>
                </w:tcPr>
                <w:p w14:paraId="3B8AE9D9" w14:textId="4356D857" w:rsidR="00181528" w:rsidRPr="00B77545" w:rsidRDefault="006B347D" w:rsidP="00181528">
                  <w:pPr>
                    <w:spacing w:before="120"/>
                    <w:jc w:val="center"/>
                    <w:rPr>
                      <w:lang w:val="ro-RO"/>
                    </w:rPr>
                  </w:pPr>
                  <w:r w:rsidRPr="00B77545">
                    <w:rPr>
                      <w:lang w:val="ro-RO"/>
                    </w:rPr>
                    <w:t>30</w:t>
                  </w:r>
                  <w:r w:rsidR="00412BA1" w:rsidRPr="00B77545">
                    <w:rPr>
                      <w:lang w:val="ro-RO"/>
                    </w:rPr>
                    <w:t>,</w:t>
                  </w:r>
                  <w:r w:rsidRPr="00B77545">
                    <w:rPr>
                      <w:lang w:val="ro-RO"/>
                    </w:rPr>
                    <w:t>6</w:t>
                  </w:r>
                </w:p>
              </w:tc>
            </w:tr>
            <w:tr w:rsidR="00181528" w:rsidRPr="00B77545" w14:paraId="157FE2D9" w14:textId="77777777" w:rsidTr="00B77545">
              <w:tc>
                <w:tcPr>
                  <w:tcW w:w="4531" w:type="dxa"/>
                  <w:shd w:val="clear" w:color="auto" w:fill="auto"/>
                </w:tcPr>
                <w:p w14:paraId="5961498A" w14:textId="77777777" w:rsidR="00181528" w:rsidRPr="00B77545" w:rsidRDefault="00181528" w:rsidP="00B77545">
                  <w:pPr>
                    <w:spacing w:before="120" w:after="120"/>
                    <w:ind w:firstLine="0"/>
                    <w:rPr>
                      <w:lang w:val="ro-RO"/>
                    </w:rPr>
                  </w:pPr>
                  <w:r w:rsidRPr="00B77545">
                    <w:rPr>
                      <w:lang w:val="ro-RO"/>
                    </w:rPr>
                    <w:t>Transformatori de putere mici, medii și mari</w:t>
                  </w:r>
                </w:p>
              </w:tc>
              <w:tc>
                <w:tcPr>
                  <w:tcW w:w="1843" w:type="dxa"/>
                  <w:shd w:val="clear" w:color="auto" w:fill="auto"/>
                </w:tcPr>
                <w:p w14:paraId="044F093B" w14:textId="69EA33E0" w:rsidR="00181528" w:rsidRPr="00B77545" w:rsidRDefault="002E2594" w:rsidP="00181528">
                  <w:pPr>
                    <w:spacing w:before="120" w:after="120"/>
                    <w:jc w:val="center"/>
                    <w:rPr>
                      <w:lang w:val="ro-RO"/>
                    </w:rPr>
                  </w:pPr>
                  <w:r w:rsidRPr="00B77545">
                    <w:rPr>
                      <w:lang w:val="ro-RO"/>
                    </w:rPr>
                    <w:t>9,72</w:t>
                  </w:r>
                </w:p>
              </w:tc>
              <w:tc>
                <w:tcPr>
                  <w:tcW w:w="2642" w:type="dxa"/>
                  <w:shd w:val="clear" w:color="auto" w:fill="auto"/>
                </w:tcPr>
                <w:p w14:paraId="6721C498" w14:textId="033E8FD9" w:rsidR="00181528" w:rsidRPr="00B77545" w:rsidRDefault="002E2594" w:rsidP="00181528">
                  <w:pPr>
                    <w:spacing w:before="120"/>
                    <w:jc w:val="center"/>
                    <w:rPr>
                      <w:lang w:val="ro-RO"/>
                    </w:rPr>
                  </w:pPr>
                  <w:r w:rsidRPr="00B77545">
                    <w:rPr>
                      <w:lang w:val="ro-RO"/>
                    </w:rPr>
                    <w:t>4,86</w:t>
                  </w:r>
                </w:p>
              </w:tc>
            </w:tr>
            <w:tr w:rsidR="00181528" w:rsidRPr="00B77545" w14:paraId="716514D6" w14:textId="77777777" w:rsidTr="00B77545">
              <w:tc>
                <w:tcPr>
                  <w:tcW w:w="4531" w:type="dxa"/>
                  <w:shd w:val="clear" w:color="auto" w:fill="auto"/>
                </w:tcPr>
                <w:p w14:paraId="662E5A53" w14:textId="77777777" w:rsidR="00181528" w:rsidRPr="00B77545" w:rsidRDefault="00181528" w:rsidP="00B77545">
                  <w:pPr>
                    <w:spacing w:before="120" w:after="120"/>
                    <w:ind w:firstLine="0"/>
                    <w:rPr>
                      <w:lang w:val="ro-RO"/>
                    </w:rPr>
                  </w:pPr>
                  <w:r w:rsidRPr="00B77545">
                    <w:rPr>
                      <w:lang w:val="ro-RO"/>
                    </w:rPr>
                    <w:t>Echipamente de sudură</w:t>
                  </w:r>
                </w:p>
              </w:tc>
              <w:tc>
                <w:tcPr>
                  <w:tcW w:w="1843" w:type="dxa"/>
                  <w:shd w:val="clear" w:color="auto" w:fill="auto"/>
                </w:tcPr>
                <w:p w14:paraId="1B4C0489" w14:textId="643E379F" w:rsidR="00181528" w:rsidRPr="00B77545" w:rsidRDefault="002E2594" w:rsidP="00181528">
                  <w:pPr>
                    <w:spacing w:before="120" w:after="120"/>
                    <w:jc w:val="center"/>
                    <w:rPr>
                      <w:lang w:val="ro-RO"/>
                    </w:rPr>
                  </w:pPr>
                  <w:r w:rsidRPr="00B77545">
                    <w:rPr>
                      <w:lang w:val="ro-RO"/>
                    </w:rPr>
                    <w:t>0</w:t>
                  </w:r>
                  <w:r w:rsidR="00181528" w:rsidRPr="00B77545">
                    <w:rPr>
                      <w:lang w:val="ro-RO"/>
                    </w:rPr>
                    <w:t>,</w:t>
                  </w:r>
                  <w:r w:rsidRPr="00B77545">
                    <w:rPr>
                      <w:lang w:val="ro-RO"/>
                    </w:rPr>
                    <w:t>654</w:t>
                  </w:r>
                </w:p>
              </w:tc>
              <w:tc>
                <w:tcPr>
                  <w:tcW w:w="2642" w:type="dxa"/>
                  <w:shd w:val="clear" w:color="auto" w:fill="auto"/>
                </w:tcPr>
                <w:p w14:paraId="4E56C234" w14:textId="22FF2609" w:rsidR="00181528" w:rsidRPr="00B77545" w:rsidRDefault="00181528" w:rsidP="00181528">
                  <w:pPr>
                    <w:spacing w:before="120" w:after="120"/>
                    <w:jc w:val="center"/>
                    <w:rPr>
                      <w:lang w:val="ro-RO"/>
                    </w:rPr>
                  </w:pPr>
                  <w:r w:rsidRPr="00B77545">
                    <w:rPr>
                      <w:lang w:val="ro-RO"/>
                    </w:rPr>
                    <w:t>0,</w:t>
                  </w:r>
                  <w:r w:rsidR="002E2594" w:rsidRPr="00B77545">
                    <w:rPr>
                      <w:lang w:val="ro-RO"/>
                    </w:rPr>
                    <w:t>3</w:t>
                  </w:r>
                  <w:r w:rsidRPr="00B77545">
                    <w:rPr>
                      <w:lang w:val="ro-RO"/>
                    </w:rPr>
                    <w:t>27</w:t>
                  </w:r>
                </w:p>
              </w:tc>
            </w:tr>
            <w:tr w:rsidR="004B0375" w:rsidRPr="00B77545" w14:paraId="6AE57960" w14:textId="77777777" w:rsidTr="00C263E0">
              <w:tc>
                <w:tcPr>
                  <w:tcW w:w="4531" w:type="dxa"/>
                  <w:shd w:val="clear" w:color="auto" w:fill="auto"/>
                </w:tcPr>
                <w:p w14:paraId="625047A6" w14:textId="4A3B304B" w:rsidR="004B0375" w:rsidRPr="00B77545" w:rsidRDefault="004B0375" w:rsidP="00B77545">
                  <w:pPr>
                    <w:spacing w:before="120" w:after="120"/>
                    <w:ind w:firstLine="0"/>
                    <w:rPr>
                      <w:lang w:val="ro-RO"/>
                    </w:rPr>
                  </w:pPr>
                  <w:r w:rsidRPr="00B77545">
                    <w:rPr>
                      <w:lang w:val="ro-RO"/>
                    </w:rPr>
                    <w:t>Aparatele frigorifice cu funcție de vânzare directă</w:t>
                  </w:r>
                </w:p>
              </w:tc>
              <w:tc>
                <w:tcPr>
                  <w:tcW w:w="1843" w:type="dxa"/>
                  <w:shd w:val="clear" w:color="auto" w:fill="auto"/>
                </w:tcPr>
                <w:p w14:paraId="3CD98585" w14:textId="5C181B15" w:rsidR="004B0375" w:rsidRPr="00B77545" w:rsidRDefault="004B0375" w:rsidP="00181528">
                  <w:pPr>
                    <w:spacing w:before="120" w:after="120"/>
                    <w:jc w:val="center"/>
                    <w:rPr>
                      <w:lang w:val="ro-RO"/>
                    </w:rPr>
                  </w:pPr>
                  <w:r w:rsidRPr="00B77545">
                    <w:rPr>
                      <w:lang w:val="ro-RO"/>
                    </w:rPr>
                    <w:t>-</w:t>
                  </w:r>
                </w:p>
              </w:tc>
              <w:tc>
                <w:tcPr>
                  <w:tcW w:w="2642" w:type="dxa"/>
                  <w:shd w:val="clear" w:color="auto" w:fill="auto"/>
                </w:tcPr>
                <w:p w14:paraId="7FE40D77" w14:textId="51F54636" w:rsidR="004B0375" w:rsidRPr="00B77545" w:rsidRDefault="004B0375" w:rsidP="00181528">
                  <w:pPr>
                    <w:spacing w:before="120" w:after="120"/>
                    <w:jc w:val="center"/>
                    <w:rPr>
                      <w:lang w:val="ro-RO"/>
                    </w:rPr>
                  </w:pPr>
                  <w:r w:rsidRPr="00B77545">
                    <w:rPr>
                      <w:lang w:val="ro-RO"/>
                    </w:rPr>
                    <w:t>-</w:t>
                  </w:r>
                </w:p>
              </w:tc>
            </w:tr>
            <w:tr w:rsidR="00181528" w:rsidRPr="00B77545" w14:paraId="57F9B2FE" w14:textId="77777777" w:rsidTr="00B77545">
              <w:tc>
                <w:tcPr>
                  <w:tcW w:w="4531" w:type="dxa"/>
                  <w:shd w:val="clear" w:color="auto" w:fill="FFC000"/>
                </w:tcPr>
                <w:p w14:paraId="23EA3C8D" w14:textId="77777777" w:rsidR="00181528" w:rsidRPr="00B77545" w:rsidRDefault="00181528" w:rsidP="00181528">
                  <w:pPr>
                    <w:spacing w:before="120" w:after="120"/>
                    <w:rPr>
                      <w:b/>
                      <w:bCs/>
                      <w:lang w:val="ro-RO"/>
                    </w:rPr>
                  </w:pPr>
                  <w:r w:rsidRPr="00B77545">
                    <w:rPr>
                      <w:b/>
                      <w:bCs/>
                      <w:lang w:val="ro-RO"/>
                    </w:rPr>
                    <w:t>TOTAL</w:t>
                  </w:r>
                </w:p>
              </w:tc>
              <w:tc>
                <w:tcPr>
                  <w:tcW w:w="1843" w:type="dxa"/>
                  <w:shd w:val="clear" w:color="auto" w:fill="FFC000"/>
                </w:tcPr>
                <w:p w14:paraId="6C21C3FD" w14:textId="7B48DBD7" w:rsidR="00181528" w:rsidRPr="00B77545" w:rsidRDefault="002E2594" w:rsidP="00181528">
                  <w:pPr>
                    <w:spacing w:before="120" w:after="120"/>
                    <w:jc w:val="center"/>
                    <w:rPr>
                      <w:b/>
                      <w:bCs/>
                      <w:lang w:val="ro-RO"/>
                    </w:rPr>
                  </w:pPr>
                  <w:r w:rsidRPr="00B77545">
                    <w:rPr>
                      <w:b/>
                      <w:bCs/>
                      <w:lang w:val="ro-RO"/>
                    </w:rPr>
                    <w:t>2</w:t>
                  </w:r>
                  <w:r w:rsidR="00181528" w:rsidRPr="00B77545">
                    <w:rPr>
                      <w:b/>
                      <w:bCs/>
                      <w:lang w:val="ro-RO"/>
                    </w:rPr>
                    <w:t>32,</w:t>
                  </w:r>
                  <w:r w:rsidRPr="00B77545">
                    <w:rPr>
                      <w:b/>
                      <w:bCs/>
                      <w:lang w:val="ro-RO"/>
                    </w:rPr>
                    <w:t>1</w:t>
                  </w:r>
                  <w:r w:rsidR="00181528" w:rsidRPr="00B77545">
                    <w:rPr>
                      <w:b/>
                      <w:bCs/>
                      <w:lang w:val="ro-RO"/>
                    </w:rPr>
                    <w:t>6</w:t>
                  </w:r>
                  <w:r w:rsidRPr="00B77545">
                    <w:rPr>
                      <w:b/>
                      <w:bCs/>
                      <w:lang w:val="ro-RO"/>
                    </w:rPr>
                    <w:t>6</w:t>
                  </w:r>
                </w:p>
              </w:tc>
              <w:tc>
                <w:tcPr>
                  <w:tcW w:w="2642" w:type="dxa"/>
                  <w:shd w:val="clear" w:color="auto" w:fill="FFC000"/>
                </w:tcPr>
                <w:p w14:paraId="6668A7C9" w14:textId="019466F9" w:rsidR="00181528" w:rsidRPr="00B77545" w:rsidRDefault="002E2594" w:rsidP="00181528">
                  <w:pPr>
                    <w:spacing w:before="120"/>
                    <w:jc w:val="center"/>
                    <w:rPr>
                      <w:b/>
                      <w:bCs/>
                      <w:lang w:val="ro-RO"/>
                    </w:rPr>
                  </w:pPr>
                  <w:r w:rsidRPr="00B77545">
                    <w:rPr>
                      <w:b/>
                      <w:bCs/>
                      <w:lang w:val="ro-RO"/>
                    </w:rPr>
                    <w:t>116</w:t>
                  </w:r>
                  <w:r w:rsidR="00181528" w:rsidRPr="00B77545">
                    <w:rPr>
                      <w:b/>
                      <w:bCs/>
                      <w:lang w:val="ro-RO"/>
                    </w:rPr>
                    <w:t>,</w:t>
                  </w:r>
                  <w:r w:rsidRPr="00B77545">
                    <w:rPr>
                      <w:b/>
                      <w:bCs/>
                      <w:lang w:val="ro-RO"/>
                    </w:rPr>
                    <w:t>083</w:t>
                  </w:r>
                </w:p>
              </w:tc>
            </w:tr>
          </w:tbl>
          <w:p w14:paraId="40070C49" w14:textId="1AD490C8" w:rsidR="00360B27" w:rsidRPr="00B77545" w:rsidRDefault="00360B27" w:rsidP="00360B27">
            <w:pPr>
              <w:ind w:firstLine="0"/>
              <w:rPr>
                <w:sz w:val="24"/>
                <w:lang w:val="ro-RO"/>
              </w:rPr>
            </w:pPr>
            <w:r w:rsidRPr="00B77545">
              <w:rPr>
                <w:sz w:val="24"/>
                <w:lang w:val="ro-RO"/>
              </w:rPr>
              <w:t>Nota.</w:t>
            </w:r>
            <w:r w:rsidR="00B77545" w:rsidRPr="00B77545">
              <w:rPr>
                <w:sz w:val="24"/>
                <w:lang w:val="ro-RO"/>
              </w:rPr>
              <w:t xml:space="preserve"> </w:t>
            </w:r>
            <w:r w:rsidRPr="00B77545">
              <w:rPr>
                <w:sz w:val="24"/>
                <w:lang w:val="ro-RO"/>
              </w:rPr>
              <w:t>În plus față de comparația cifrelor PIB, având în vedere că eficacitatea aplicării nu va fi aceeași în statele membre ale UE și în Moldova, se aplică un factor de cauzalitate de 60% la cifrele calculate pentru economiile de energie.</w:t>
            </w:r>
          </w:p>
          <w:p w14:paraId="696F303F" w14:textId="77777777" w:rsidR="00360B27" w:rsidRPr="00B77545" w:rsidRDefault="00360B27" w:rsidP="00B77545">
            <w:pPr>
              <w:ind w:firstLine="0"/>
              <w:rPr>
                <w:sz w:val="24"/>
                <w:lang w:val="ro-RO"/>
              </w:rPr>
            </w:pPr>
            <w:r w:rsidRPr="00B77545">
              <w:rPr>
                <w:sz w:val="24"/>
                <w:lang w:val="ro-RO"/>
              </w:rPr>
              <w:t>Ca rezultat, următoarea formulă este utilizată pentru a calcula economiile anuale estimate de energie până în 2035:</w:t>
            </w:r>
          </w:p>
          <w:p w14:paraId="699AD805" w14:textId="77777777" w:rsidR="00360B27" w:rsidRPr="00B77545" w:rsidRDefault="00360B27" w:rsidP="00360B27">
            <w:pPr>
              <w:pStyle w:val="Text"/>
              <w:tabs>
                <w:tab w:val="clear" w:pos="851"/>
                <w:tab w:val="clear" w:pos="1418"/>
                <w:tab w:val="clear" w:pos="9214"/>
              </w:tabs>
              <w:ind w:left="1080"/>
              <w:jc w:val="center"/>
              <w:rPr>
                <w:rFonts w:ascii="Times New Roman" w:hAnsi="Times New Roman" w:cs="Times New Roman"/>
                <w:sz w:val="24"/>
                <w:szCs w:val="20"/>
                <w:lang w:val="ro-RO"/>
              </w:rPr>
            </w:pPr>
            <w:r w:rsidRPr="00B77545">
              <w:rPr>
                <w:rFonts w:ascii="Times New Roman" w:hAnsi="Times New Roman" w:cs="Times New Roman"/>
                <w:sz w:val="24"/>
                <w:szCs w:val="20"/>
                <w:lang w:val="ro-RO"/>
              </w:rPr>
              <w:t>AES</w:t>
            </w:r>
            <w:r w:rsidRPr="00B77545">
              <w:rPr>
                <w:rFonts w:ascii="Times New Roman" w:hAnsi="Times New Roman" w:cs="Times New Roman"/>
                <w:sz w:val="24"/>
                <w:szCs w:val="20"/>
                <w:vertAlign w:val="subscript"/>
                <w:lang w:val="ro-RO"/>
              </w:rPr>
              <w:t>MD</w:t>
            </w:r>
            <w:r w:rsidRPr="00B77545">
              <w:rPr>
                <w:rFonts w:ascii="Times New Roman" w:hAnsi="Times New Roman" w:cs="Times New Roman"/>
                <w:sz w:val="24"/>
                <w:szCs w:val="20"/>
                <w:lang w:val="ro-RO"/>
              </w:rPr>
              <w:t xml:space="preserve"> = AES</w:t>
            </w:r>
            <w:r w:rsidRPr="00B77545">
              <w:rPr>
                <w:rFonts w:ascii="Times New Roman" w:hAnsi="Times New Roman" w:cs="Times New Roman"/>
                <w:sz w:val="24"/>
                <w:szCs w:val="20"/>
                <w:vertAlign w:val="subscript"/>
                <w:lang w:val="ro-RO"/>
              </w:rPr>
              <w:t>EU</w:t>
            </w:r>
            <w:r w:rsidRPr="00B77545">
              <w:rPr>
                <w:rFonts w:ascii="Times New Roman" w:hAnsi="Times New Roman" w:cs="Times New Roman"/>
                <w:sz w:val="24"/>
                <w:szCs w:val="20"/>
                <w:lang w:val="ro-RO"/>
              </w:rPr>
              <w:t xml:space="preserve"> x (GDP</w:t>
            </w:r>
            <w:r w:rsidRPr="00B77545">
              <w:rPr>
                <w:rFonts w:ascii="Times New Roman" w:hAnsi="Times New Roman" w:cs="Times New Roman"/>
                <w:sz w:val="24"/>
                <w:szCs w:val="20"/>
                <w:vertAlign w:val="subscript"/>
                <w:lang w:val="ro-RO"/>
              </w:rPr>
              <w:t>MD</w:t>
            </w:r>
            <w:r w:rsidRPr="00B77545">
              <w:rPr>
                <w:rFonts w:ascii="Times New Roman" w:hAnsi="Times New Roman" w:cs="Times New Roman"/>
                <w:sz w:val="24"/>
                <w:szCs w:val="20"/>
                <w:lang w:val="ro-RO"/>
              </w:rPr>
              <w:t>/GDP</w:t>
            </w:r>
            <w:r w:rsidRPr="00B77545">
              <w:rPr>
                <w:rFonts w:ascii="Times New Roman" w:hAnsi="Times New Roman" w:cs="Times New Roman"/>
                <w:sz w:val="24"/>
                <w:szCs w:val="20"/>
                <w:vertAlign w:val="subscript"/>
                <w:lang w:val="ro-RO"/>
              </w:rPr>
              <w:t>EU</w:t>
            </w:r>
            <w:r w:rsidRPr="00B77545">
              <w:rPr>
                <w:rFonts w:ascii="Times New Roman" w:hAnsi="Times New Roman" w:cs="Times New Roman"/>
                <w:sz w:val="24"/>
                <w:szCs w:val="20"/>
                <w:lang w:val="ro-RO"/>
              </w:rPr>
              <w:t>) x 0.60</w:t>
            </w:r>
          </w:p>
          <w:p w14:paraId="745E30AC" w14:textId="77777777" w:rsidR="00360B27" w:rsidRPr="00B77545" w:rsidRDefault="00360B27" w:rsidP="00360B27">
            <w:pPr>
              <w:rPr>
                <w:sz w:val="24"/>
                <w:lang w:val="ro-RO"/>
              </w:rPr>
            </w:pPr>
            <w:r w:rsidRPr="00B77545">
              <w:rPr>
                <w:sz w:val="24"/>
                <w:lang w:val="ro-RO"/>
              </w:rPr>
              <w:t>unde:</w:t>
            </w:r>
          </w:p>
          <w:p w14:paraId="5C7E3629" w14:textId="6F112532" w:rsidR="00360B27" w:rsidRPr="00B77545" w:rsidRDefault="00360B27" w:rsidP="00360B27">
            <w:pPr>
              <w:rPr>
                <w:sz w:val="24"/>
                <w:lang w:val="ro-RO"/>
              </w:rPr>
            </w:pPr>
            <w:r w:rsidRPr="00B77545">
              <w:rPr>
                <w:sz w:val="24"/>
                <w:lang w:val="ro-RO"/>
              </w:rPr>
              <w:t>AES</w:t>
            </w:r>
            <w:r w:rsidRPr="00B77545">
              <w:rPr>
                <w:sz w:val="24"/>
                <w:vertAlign w:val="subscript"/>
                <w:lang w:val="ro-RO"/>
              </w:rPr>
              <w:t>MD</w:t>
            </w:r>
            <w:r w:rsidRPr="00B77545">
              <w:rPr>
                <w:sz w:val="24"/>
                <w:lang w:val="ro-RO"/>
              </w:rPr>
              <w:t xml:space="preserve"> = economia anuală de energie pentru piața din Moldova în </w:t>
            </w:r>
            <w:r w:rsidR="00F14CE9">
              <w:rPr>
                <w:sz w:val="24"/>
                <w:lang w:val="ro-RO"/>
              </w:rPr>
              <w:t>GWh</w:t>
            </w:r>
            <w:r w:rsidRPr="00B77545">
              <w:rPr>
                <w:sz w:val="24"/>
                <w:lang w:val="ro-RO"/>
              </w:rPr>
              <w:t xml:space="preserve">; </w:t>
            </w:r>
          </w:p>
          <w:p w14:paraId="70F0B083" w14:textId="7183D7DD" w:rsidR="00360B27" w:rsidRPr="00B77545" w:rsidRDefault="00360B27" w:rsidP="00360B27">
            <w:pPr>
              <w:rPr>
                <w:sz w:val="24"/>
                <w:lang w:val="ro-RO"/>
              </w:rPr>
            </w:pPr>
            <w:r w:rsidRPr="00B77545">
              <w:rPr>
                <w:sz w:val="24"/>
                <w:lang w:val="ro-RO"/>
              </w:rPr>
              <w:t>AES</w:t>
            </w:r>
            <w:r w:rsidRPr="00B77545">
              <w:rPr>
                <w:sz w:val="24"/>
                <w:vertAlign w:val="subscript"/>
                <w:lang w:val="ro-RO"/>
              </w:rPr>
              <w:t>EU</w:t>
            </w:r>
            <w:r w:rsidRPr="00B77545">
              <w:rPr>
                <w:sz w:val="24"/>
                <w:lang w:val="ro-RO"/>
              </w:rPr>
              <w:t xml:space="preserve"> = economia anuală de energie pentru piața din UE în </w:t>
            </w:r>
            <w:r w:rsidR="00F14CE9">
              <w:rPr>
                <w:sz w:val="24"/>
                <w:lang w:val="ro-RO"/>
              </w:rPr>
              <w:t>GWh</w:t>
            </w:r>
            <w:r w:rsidRPr="00B77545">
              <w:rPr>
                <w:sz w:val="24"/>
                <w:lang w:val="ro-RO"/>
              </w:rPr>
              <w:t xml:space="preserve">; </w:t>
            </w:r>
          </w:p>
          <w:p w14:paraId="5CB087D3" w14:textId="77777777" w:rsidR="00360B27" w:rsidRPr="00B77545" w:rsidRDefault="00360B27" w:rsidP="00360B27">
            <w:pPr>
              <w:rPr>
                <w:sz w:val="24"/>
                <w:lang w:val="ro-RO"/>
              </w:rPr>
            </w:pPr>
            <w:r w:rsidRPr="00B77545">
              <w:rPr>
                <w:sz w:val="24"/>
                <w:lang w:val="ro-RO"/>
              </w:rPr>
              <w:t>GDP</w:t>
            </w:r>
            <w:r w:rsidRPr="00B77545">
              <w:rPr>
                <w:sz w:val="24"/>
                <w:vertAlign w:val="subscript"/>
                <w:lang w:val="ro-RO"/>
              </w:rPr>
              <w:t>MD</w:t>
            </w:r>
            <w:r w:rsidRPr="00B77545">
              <w:rPr>
                <w:sz w:val="24"/>
                <w:lang w:val="ro-RO"/>
              </w:rPr>
              <w:t xml:space="preserve"> = produsul intern brut pentru economia Moldovei în 2022; </w:t>
            </w:r>
          </w:p>
          <w:p w14:paraId="7B579B9D" w14:textId="77777777" w:rsidR="00360B27" w:rsidRPr="00B77545" w:rsidRDefault="00360B27" w:rsidP="00360B27">
            <w:pPr>
              <w:rPr>
                <w:sz w:val="24"/>
                <w:lang w:val="ro-RO"/>
              </w:rPr>
            </w:pPr>
            <w:r w:rsidRPr="00B77545">
              <w:rPr>
                <w:sz w:val="24"/>
                <w:lang w:val="ro-RO"/>
              </w:rPr>
              <w:t>GDP</w:t>
            </w:r>
            <w:r w:rsidRPr="00B77545">
              <w:rPr>
                <w:sz w:val="24"/>
                <w:vertAlign w:val="subscript"/>
                <w:lang w:val="ro-RO"/>
              </w:rPr>
              <w:t>EU</w:t>
            </w:r>
            <w:r w:rsidRPr="00B77545">
              <w:rPr>
                <w:sz w:val="24"/>
                <w:lang w:val="ro-RO"/>
              </w:rPr>
              <w:t xml:space="preserve"> = produsul intern brut pentru economia UE în 2022; </w:t>
            </w:r>
          </w:p>
          <w:p w14:paraId="6AF9E0CD" w14:textId="77777777" w:rsidR="00360B27" w:rsidRPr="00B77545" w:rsidRDefault="00360B27" w:rsidP="00360B27">
            <w:pPr>
              <w:rPr>
                <w:sz w:val="24"/>
                <w:lang w:val="ro-RO"/>
              </w:rPr>
            </w:pPr>
            <w:r w:rsidRPr="00B77545">
              <w:rPr>
                <w:sz w:val="24"/>
                <w:lang w:val="ro-RO"/>
              </w:rPr>
              <w:t>0,60 este factorul de cauzalitate asumat pentru Moldova.</w:t>
            </w:r>
          </w:p>
          <w:p w14:paraId="0F32019A" w14:textId="77777777" w:rsidR="00360B27" w:rsidRPr="00B77545" w:rsidRDefault="00360B27" w:rsidP="00360B27">
            <w:pPr>
              <w:rPr>
                <w:sz w:val="24"/>
                <w:lang w:val="ro-RO"/>
              </w:rPr>
            </w:pPr>
          </w:p>
          <w:p w14:paraId="0C741E6E" w14:textId="77777777" w:rsidR="00360B27" w:rsidRPr="00B77545" w:rsidRDefault="00360B27" w:rsidP="00360B27">
            <w:pPr>
              <w:rPr>
                <w:sz w:val="24"/>
                <w:lang w:val="ro-RO"/>
              </w:rPr>
            </w:pPr>
            <w:r w:rsidRPr="00B77545">
              <w:rPr>
                <w:sz w:val="24"/>
                <w:lang w:val="ro-RO"/>
              </w:rPr>
              <w:t>În mod similar, următoarea formulă este utilizată pentru calcularea emisiilor de GES (echivalent CO2):</w:t>
            </w:r>
          </w:p>
          <w:p w14:paraId="5DC01F40" w14:textId="77777777" w:rsidR="00360B27" w:rsidRPr="00B77545" w:rsidRDefault="00360B27" w:rsidP="00360B27">
            <w:pPr>
              <w:pStyle w:val="Text"/>
              <w:tabs>
                <w:tab w:val="clear" w:pos="851"/>
                <w:tab w:val="clear" w:pos="1418"/>
              </w:tabs>
              <w:ind w:left="1080"/>
              <w:jc w:val="center"/>
              <w:rPr>
                <w:rFonts w:ascii="Times New Roman" w:hAnsi="Times New Roman" w:cs="Times New Roman"/>
                <w:sz w:val="24"/>
                <w:szCs w:val="20"/>
                <w:lang w:val="ro-RO"/>
              </w:rPr>
            </w:pPr>
            <w:r w:rsidRPr="00B77545">
              <w:rPr>
                <w:rFonts w:ascii="Times New Roman" w:hAnsi="Times New Roman" w:cs="Times New Roman"/>
                <w:sz w:val="24"/>
                <w:szCs w:val="20"/>
                <w:lang w:val="ro-RO"/>
              </w:rPr>
              <w:t>Q</w:t>
            </w:r>
            <w:r w:rsidRPr="00B77545">
              <w:rPr>
                <w:rFonts w:ascii="Times New Roman" w:hAnsi="Times New Roman" w:cs="Times New Roman"/>
                <w:sz w:val="24"/>
                <w:szCs w:val="20"/>
                <w:vertAlign w:val="subscript"/>
                <w:lang w:val="ro-RO"/>
              </w:rPr>
              <w:t>GHG</w:t>
            </w:r>
            <w:r w:rsidRPr="00B77545">
              <w:rPr>
                <w:rFonts w:ascii="Times New Roman" w:hAnsi="Times New Roman" w:cs="Times New Roman"/>
                <w:sz w:val="24"/>
                <w:szCs w:val="20"/>
                <w:lang w:val="ro-RO"/>
              </w:rPr>
              <w:t xml:space="preserve"> = AES</w:t>
            </w:r>
            <w:r w:rsidRPr="00B77545">
              <w:rPr>
                <w:rFonts w:ascii="Times New Roman" w:hAnsi="Times New Roman" w:cs="Times New Roman"/>
                <w:sz w:val="24"/>
                <w:szCs w:val="20"/>
                <w:vertAlign w:val="subscript"/>
                <w:lang w:val="ro-RO"/>
              </w:rPr>
              <w:t>MD</w:t>
            </w:r>
            <w:r w:rsidRPr="00B77545">
              <w:rPr>
                <w:rFonts w:ascii="Times New Roman" w:hAnsi="Times New Roman" w:cs="Times New Roman"/>
                <w:sz w:val="24"/>
                <w:szCs w:val="20"/>
                <w:lang w:val="ro-RO"/>
              </w:rPr>
              <w:t xml:space="preserve"> x 0.500</w:t>
            </w:r>
          </w:p>
          <w:p w14:paraId="2E7BCA6B" w14:textId="77777777" w:rsidR="00360B27" w:rsidRPr="00B77545" w:rsidRDefault="00360B27" w:rsidP="00360B27">
            <w:pPr>
              <w:rPr>
                <w:sz w:val="24"/>
                <w:lang w:val="ro-RO"/>
              </w:rPr>
            </w:pPr>
          </w:p>
          <w:p w14:paraId="5E11417D" w14:textId="77777777" w:rsidR="00360B27" w:rsidRPr="00B77545" w:rsidRDefault="00360B27" w:rsidP="00360B27">
            <w:pPr>
              <w:rPr>
                <w:sz w:val="24"/>
                <w:lang w:val="ro-RO"/>
              </w:rPr>
            </w:pPr>
            <w:r w:rsidRPr="00B77545">
              <w:rPr>
                <w:sz w:val="24"/>
                <w:lang w:val="ro-RO"/>
              </w:rPr>
              <w:t>unde:</w:t>
            </w:r>
          </w:p>
          <w:p w14:paraId="570A3159" w14:textId="77777777" w:rsidR="00360B27" w:rsidRPr="00B77545" w:rsidRDefault="00360B27" w:rsidP="00360B27">
            <w:pPr>
              <w:rPr>
                <w:color w:val="0D0D0D"/>
                <w:sz w:val="24"/>
                <w:shd w:val="clear" w:color="auto" w:fill="FFFFFF"/>
                <w:lang w:val="ro-RO"/>
              </w:rPr>
            </w:pPr>
            <w:r w:rsidRPr="00B77545">
              <w:rPr>
                <w:color w:val="0D0D0D"/>
                <w:sz w:val="24"/>
                <w:shd w:val="clear" w:color="auto" w:fill="FFFFFF"/>
                <w:lang w:val="ro-RO"/>
              </w:rPr>
              <w:t>Q</w:t>
            </w:r>
            <w:r w:rsidRPr="00B77545">
              <w:rPr>
                <w:color w:val="0D0D0D"/>
                <w:sz w:val="24"/>
                <w:shd w:val="clear" w:color="auto" w:fill="FFFFFF"/>
                <w:vertAlign w:val="subscript"/>
                <w:lang w:val="ro-RO"/>
              </w:rPr>
              <w:t>GHG</w:t>
            </w:r>
            <w:r w:rsidRPr="00B77545">
              <w:rPr>
                <w:color w:val="0D0D0D"/>
                <w:sz w:val="24"/>
                <w:shd w:val="clear" w:color="auto" w:fill="FFFFFF"/>
                <w:lang w:val="ro-RO"/>
              </w:rPr>
              <w:t xml:space="preserve"> = emisiile de GES echivalent CO2 în kilo-tone; </w:t>
            </w:r>
          </w:p>
          <w:p w14:paraId="3D141479" w14:textId="2E2C74DB" w:rsidR="00360B27" w:rsidRPr="00B77545" w:rsidRDefault="00360B27" w:rsidP="00360B27">
            <w:pPr>
              <w:rPr>
                <w:color w:val="0D0D0D"/>
                <w:sz w:val="24"/>
                <w:shd w:val="clear" w:color="auto" w:fill="FFFFFF"/>
                <w:lang w:val="ro-RO"/>
              </w:rPr>
            </w:pPr>
            <w:r w:rsidRPr="00B77545">
              <w:rPr>
                <w:color w:val="0D0D0D"/>
                <w:sz w:val="24"/>
                <w:shd w:val="clear" w:color="auto" w:fill="FFFFFF"/>
                <w:lang w:val="ro-RO"/>
              </w:rPr>
              <w:t>AES</w:t>
            </w:r>
            <w:r w:rsidRPr="00B77545">
              <w:rPr>
                <w:color w:val="0D0D0D"/>
                <w:sz w:val="24"/>
                <w:shd w:val="clear" w:color="auto" w:fill="FFFFFF"/>
                <w:vertAlign w:val="subscript"/>
                <w:lang w:val="ro-RO"/>
              </w:rPr>
              <w:t>MD</w:t>
            </w:r>
            <w:r w:rsidRPr="00B77545">
              <w:rPr>
                <w:color w:val="0D0D0D"/>
                <w:sz w:val="24"/>
                <w:shd w:val="clear" w:color="auto" w:fill="FFFFFF"/>
                <w:lang w:val="ro-RO"/>
              </w:rPr>
              <w:t xml:space="preserve"> = economiile anuale de energie pentru piața din Moldova în </w:t>
            </w:r>
            <w:r w:rsidR="00F14CE9">
              <w:rPr>
                <w:color w:val="0D0D0D"/>
                <w:sz w:val="24"/>
                <w:shd w:val="clear" w:color="auto" w:fill="FFFFFF"/>
                <w:lang w:val="ro-RO"/>
              </w:rPr>
              <w:t>GWh</w:t>
            </w:r>
            <w:r w:rsidRPr="00B77545">
              <w:rPr>
                <w:color w:val="0D0D0D"/>
                <w:sz w:val="24"/>
                <w:shd w:val="clear" w:color="auto" w:fill="FFFFFF"/>
                <w:lang w:val="ro-RO"/>
              </w:rPr>
              <w:t xml:space="preserve">; </w:t>
            </w:r>
          </w:p>
          <w:p w14:paraId="46624A70" w14:textId="77777777" w:rsidR="00360B27" w:rsidRPr="00B77545" w:rsidRDefault="00360B27" w:rsidP="00360B27">
            <w:pPr>
              <w:rPr>
                <w:sz w:val="24"/>
                <w:lang w:val="ro-RO"/>
              </w:rPr>
            </w:pPr>
            <w:r w:rsidRPr="00B77545">
              <w:rPr>
                <w:color w:val="0D0D0D"/>
                <w:sz w:val="24"/>
                <w:shd w:val="clear" w:color="auto" w:fill="FFFFFF"/>
                <w:lang w:val="ro-RO"/>
              </w:rPr>
              <w:t>0,500 = factorul de emisie al rețelei pentru Moldova în kg CO2 echivalent/kWh.</w:t>
            </w:r>
          </w:p>
          <w:p w14:paraId="7AF1CB28" w14:textId="77777777" w:rsidR="00224ECB" w:rsidRPr="00B77545" w:rsidRDefault="00224ECB" w:rsidP="00F20057">
            <w:pPr>
              <w:spacing w:before="240" w:after="240"/>
              <w:ind w:firstLine="0"/>
              <w:rPr>
                <w:b/>
                <w:sz w:val="24"/>
                <w:szCs w:val="24"/>
                <w:lang w:val="ro-RO"/>
              </w:rPr>
            </w:pPr>
            <w:r w:rsidRPr="00B77545">
              <w:rPr>
                <w:b/>
                <w:sz w:val="24"/>
                <w:szCs w:val="24"/>
                <w:lang w:val="ro-RO"/>
              </w:rPr>
              <w:t>Posibilele consecințe în cazul în care nici o acțiune nu va fi întreprinsă</w:t>
            </w:r>
          </w:p>
          <w:p w14:paraId="290BA7EE" w14:textId="0EE39954" w:rsidR="00224ECB" w:rsidRPr="00B77545" w:rsidRDefault="00224ECB" w:rsidP="00F20057">
            <w:pPr>
              <w:spacing w:after="60"/>
              <w:ind w:firstLine="360"/>
              <w:rPr>
                <w:sz w:val="24"/>
                <w:szCs w:val="24"/>
                <w:lang w:val="ro-RO"/>
              </w:rPr>
            </w:pPr>
            <w:r w:rsidRPr="00B77545">
              <w:rPr>
                <w:sz w:val="24"/>
                <w:szCs w:val="24"/>
                <w:lang w:val="ro-RO"/>
              </w:rPr>
              <w:t>În cazul</w:t>
            </w:r>
            <w:r w:rsidR="00DC0944" w:rsidRPr="00B77545">
              <w:rPr>
                <w:sz w:val="24"/>
                <w:szCs w:val="24"/>
                <w:lang w:val="ro-RO"/>
              </w:rPr>
              <w:t>,</w:t>
            </w:r>
            <w:r w:rsidRPr="00B77545">
              <w:rPr>
                <w:sz w:val="24"/>
                <w:szCs w:val="24"/>
                <w:lang w:val="ro-RO"/>
              </w:rPr>
              <w:t xml:space="preserve"> în care nu va fi întreprinsă nici o acțiune în </w:t>
            </w:r>
            <w:r w:rsidR="002721D2" w:rsidRPr="00B77545">
              <w:rPr>
                <w:sz w:val="24"/>
                <w:szCs w:val="24"/>
                <w:lang w:val="ro-RO"/>
              </w:rPr>
              <w:t xml:space="preserve">aprobarea </w:t>
            </w:r>
            <w:r w:rsidR="002721D2" w:rsidRPr="00B77545">
              <w:rPr>
                <w:color w:val="000000"/>
                <w:sz w:val="24"/>
                <w:szCs w:val="24"/>
                <w:lang w:val="ro-RO" w:eastAsia="ja-JP"/>
              </w:rPr>
              <w:t>proiectului</w:t>
            </w:r>
            <w:r w:rsidR="00C06166" w:rsidRPr="00B77545">
              <w:rPr>
                <w:color w:val="000000"/>
                <w:sz w:val="24"/>
                <w:szCs w:val="24"/>
                <w:lang w:val="ro-RO" w:eastAsia="ja-JP"/>
              </w:rPr>
              <w:t xml:space="preserve"> </w:t>
            </w:r>
            <w:r w:rsidR="00C06166" w:rsidRPr="00B77545">
              <w:rPr>
                <w:sz w:val="24"/>
                <w:szCs w:val="24"/>
                <w:lang w:val="ro-RO"/>
              </w:rPr>
              <w:t xml:space="preserve">Hotărârii Guvernului </w:t>
            </w:r>
            <w:r w:rsidR="00C06166" w:rsidRPr="00B77545">
              <w:rPr>
                <w:rStyle w:val="docheader"/>
                <w:color w:val="000000" w:themeColor="text1"/>
                <w:sz w:val="24"/>
                <w:szCs w:val="24"/>
                <w:lang w:val="ro-RO"/>
              </w:rPr>
              <w:t xml:space="preserve">pentru modificarea </w:t>
            </w:r>
            <w:r w:rsidR="00C06166" w:rsidRPr="00B77545">
              <w:rPr>
                <w:color w:val="000000" w:themeColor="text1"/>
                <w:sz w:val="24"/>
                <w:szCs w:val="24"/>
                <w:lang w:val="ro-RO"/>
              </w:rPr>
              <w:t>Hotărârii Guvernului nr.750</w:t>
            </w:r>
            <w:r w:rsidR="00C06166" w:rsidRPr="00B77545">
              <w:rPr>
                <w:rFonts w:eastAsia="Arial Unicode MS"/>
                <w:color w:val="000000" w:themeColor="text1"/>
                <w:sz w:val="24"/>
                <w:szCs w:val="24"/>
                <w:shd w:val="clear" w:color="auto" w:fill="FFFFFF"/>
                <w:lang w:val="ro-RO"/>
              </w:rPr>
              <w:t>/</w:t>
            </w:r>
            <w:r w:rsidR="00C06166" w:rsidRPr="00B77545">
              <w:rPr>
                <w:color w:val="000000" w:themeColor="text1"/>
                <w:sz w:val="24"/>
                <w:szCs w:val="24"/>
                <w:lang w:val="ro-RO"/>
              </w:rPr>
              <w:t>2016 pentru aprobarea regulamentelor privind cerințele în materie de proiectare ecologică aplicabile produselor cu impact energetic</w:t>
            </w:r>
            <w:r w:rsidRPr="00B77545">
              <w:rPr>
                <w:sz w:val="24"/>
                <w:szCs w:val="24"/>
                <w:lang w:val="ro-RO"/>
              </w:rPr>
              <w:t>, pot surveni următoarele situații:</w:t>
            </w:r>
          </w:p>
          <w:p w14:paraId="08EC08CF" w14:textId="1E4F5965" w:rsidR="00224ECB" w:rsidRPr="00B77545" w:rsidRDefault="00224ECB" w:rsidP="00AA315A">
            <w:pPr>
              <w:numPr>
                <w:ilvl w:val="0"/>
                <w:numId w:val="1"/>
              </w:numPr>
              <w:rPr>
                <w:rFonts w:eastAsia="Calibri"/>
                <w:i/>
                <w:sz w:val="24"/>
                <w:szCs w:val="24"/>
                <w:lang w:val="ro-RO"/>
              </w:rPr>
            </w:pPr>
            <w:r w:rsidRPr="00B77545">
              <w:rPr>
                <w:sz w:val="24"/>
                <w:szCs w:val="24"/>
                <w:lang w:val="ro-RO"/>
              </w:rPr>
              <w:t xml:space="preserve">Nu se va contribui la realizarea </w:t>
            </w:r>
            <w:r w:rsidRPr="00B77545">
              <w:rPr>
                <w:i/>
                <w:sz w:val="24"/>
                <w:szCs w:val="24"/>
                <w:lang w:val="ro-RO"/>
              </w:rPr>
              <w:t>tranziți</w:t>
            </w:r>
            <w:r w:rsidR="003277A9" w:rsidRPr="00B77545">
              <w:rPr>
                <w:i/>
                <w:sz w:val="24"/>
                <w:szCs w:val="24"/>
                <w:lang w:val="ro-RO"/>
              </w:rPr>
              <w:t>i</w:t>
            </w:r>
            <w:r w:rsidRPr="00B77545">
              <w:rPr>
                <w:i/>
                <w:sz w:val="24"/>
                <w:szCs w:val="24"/>
                <w:lang w:val="ro-RO"/>
              </w:rPr>
              <w:t xml:space="preserve"> echitabil</w:t>
            </w:r>
            <w:r w:rsidR="003277A9" w:rsidRPr="00B77545">
              <w:rPr>
                <w:i/>
                <w:sz w:val="24"/>
                <w:szCs w:val="24"/>
                <w:lang w:val="ro-RO"/>
              </w:rPr>
              <w:t>e</w:t>
            </w:r>
            <w:r w:rsidRPr="00B77545">
              <w:rPr>
                <w:i/>
                <w:sz w:val="24"/>
                <w:szCs w:val="24"/>
                <w:lang w:val="ro-RO"/>
              </w:rPr>
              <w:t xml:space="preserve"> și corect</w:t>
            </w:r>
            <w:r w:rsidR="003277A9" w:rsidRPr="00B77545">
              <w:rPr>
                <w:i/>
                <w:sz w:val="24"/>
                <w:szCs w:val="24"/>
                <w:lang w:val="ro-RO"/>
              </w:rPr>
              <w:t>e</w:t>
            </w:r>
            <w:r w:rsidRPr="00B77545">
              <w:rPr>
                <w:i/>
                <w:sz w:val="24"/>
                <w:szCs w:val="24"/>
                <w:lang w:val="ro-RO"/>
              </w:rPr>
              <w:t xml:space="preserve"> către o economie verde, neutră din punct de vedere climatic și competitivă</w:t>
            </w:r>
            <w:r w:rsidR="00D50127" w:rsidRPr="00B77545">
              <w:rPr>
                <w:i/>
                <w:sz w:val="24"/>
                <w:szCs w:val="24"/>
                <w:lang w:val="ro-RO"/>
              </w:rPr>
              <w:t>,</w:t>
            </w:r>
            <w:r w:rsidRPr="00B77545">
              <w:rPr>
                <w:i/>
                <w:sz w:val="24"/>
                <w:szCs w:val="24"/>
                <w:lang w:val="ro-RO"/>
              </w:rPr>
              <w:t xml:space="preserve"> care să creeze în același timp oportunități pentru noi locuri de muncă și o creștere durabilă.</w:t>
            </w:r>
          </w:p>
          <w:p w14:paraId="621A9E47" w14:textId="71E2753D" w:rsidR="00224ECB" w:rsidRPr="00B77545" w:rsidRDefault="00224ECB" w:rsidP="00F20057">
            <w:pPr>
              <w:shd w:val="clear" w:color="auto" w:fill="FFFFFF"/>
              <w:tabs>
                <w:tab w:val="left" w:pos="993"/>
              </w:tabs>
              <w:adjustRightInd w:val="0"/>
              <w:textAlignment w:val="top"/>
              <w:rPr>
                <w:rFonts w:eastAsia="Calibri"/>
                <w:i/>
                <w:sz w:val="24"/>
                <w:szCs w:val="24"/>
                <w:lang w:val="ro-RO"/>
              </w:rPr>
            </w:pPr>
            <w:r w:rsidRPr="00B77545">
              <w:rPr>
                <w:sz w:val="24"/>
                <w:szCs w:val="24"/>
                <w:shd w:val="clear" w:color="auto" w:fill="FFFFFF"/>
                <w:lang w:val="ro-RO"/>
              </w:rPr>
              <w:lastRenderedPageBreak/>
              <w:t xml:space="preserve">Lipsa de acțiune în acest domeniu ar conduce la nerealizarea obiectivelor dezvoltării durabile </w:t>
            </w:r>
            <w:r w:rsidR="00392462" w:rsidRPr="00B77545">
              <w:rPr>
                <w:sz w:val="24"/>
                <w:szCs w:val="24"/>
                <w:shd w:val="clear" w:color="auto" w:fill="FFFFFF"/>
                <w:lang w:val="ro-RO"/>
              </w:rPr>
              <w:t xml:space="preserve">prevăzute conform prevederilor </w:t>
            </w:r>
            <w:r w:rsidRPr="00B77545">
              <w:rPr>
                <w:sz w:val="24"/>
                <w:szCs w:val="24"/>
                <w:lang w:val="ro-RO"/>
              </w:rPr>
              <w:t>Strategi</w:t>
            </w:r>
            <w:r w:rsidR="00392462" w:rsidRPr="00B77545">
              <w:rPr>
                <w:sz w:val="24"/>
                <w:szCs w:val="24"/>
                <w:lang w:val="ro-RO"/>
              </w:rPr>
              <w:t>ei</w:t>
            </w:r>
            <w:r w:rsidRPr="00B77545">
              <w:rPr>
                <w:sz w:val="24"/>
                <w:szCs w:val="24"/>
                <w:lang w:val="ro-RO"/>
              </w:rPr>
              <w:t xml:space="preserve"> Național</w:t>
            </w:r>
            <w:r w:rsidR="00392462" w:rsidRPr="00B77545">
              <w:rPr>
                <w:sz w:val="24"/>
                <w:szCs w:val="24"/>
                <w:lang w:val="ro-RO"/>
              </w:rPr>
              <w:t>e</w:t>
            </w:r>
            <w:r w:rsidRPr="00B77545">
              <w:rPr>
                <w:sz w:val="24"/>
                <w:szCs w:val="24"/>
                <w:lang w:val="ro-RO"/>
              </w:rPr>
              <w:t xml:space="preserve"> de Dezvoltare ”Moldova</w:t>
            </w:r>
            <w:r w:rsidR="002721D2" w:rsidRPr="00B77545">
              <w:rPr>
                <w:sz w:val="24"/>
                <w:szCs w:val="24"/>
                <w:lang w:val="ro-RO"/>
              </w:rPr>
              <w:t xml:space="preserve"> Europeană</w:t>
            </w:r>
            <w:r w:rsidRPr="00B77545">
              <w:rPr>
                <w:sz w:val="24"/>
                <w:szCs w:val="24"/>
                <w:lang w:val="ro-RO"/>
              </w:rPr>
              <w:t xml:space="preserve"> 2030”</w:t>
            </w:r>
            <w:r w:rsidR="00392462" w:rsidRPr="00B77545">
              <w:rPr>
                <w:sz w:val="24"/>
                <w:szCs w:val="24"/>
                <w:lang w:val="ro-RO"/>
              </w:rPr>
              <w:t xml:space="preserve"> și a Legii nr. 139/2018 cu privire la eficiența energetică</w:t>
            </w:r>
            <w:r w:rsidRPr="00B77545">
              <w:rPr>
                <w:sz w:val="24"/>
                <w:szCs w:val="24"/>
                <w:lang w:val="ro-RO"/>
              </w:rPr>
              <w:t>.</w:t>
            </w:r>
          </w:p>
          <w:p w14:paraId="267683D9" w14:textId="5C7B9D72" w:rsidR="002721D2" w:rsidRPr="00B77545" w:rsidRDefault="007F65DD">
            <w:pPr>
              <w:numPr>
                <w:ilvl w:val="0"/>
                <w:numId w:val="1"/>
              </w:numPr>
              <w:rPr>
                <w:sz w:val="24"/>
                <w:szCs w:val="24"/>
                <w:lang w:val="ro-RO"/>
              </w:rPr>
            </w:pPr>
            <w:r>
              <w:rPr>
                <w:sz w:val="24"/>
                <w:szCs w:val="24"/>
                <w:lang w:val="ro-RO"/>
              </w:rPr>
              <w:t xml:space="preserve">Nu vor fi </w:t>
            </w:r>
            <w:proofErr w:type="spellStart"/>
            <w:r>
              <w:rPr>
                <w:sz w:val="24"/>
                <w:szCs w:val="24"/>
                <w:lang w:val="ro-RO"/>
              </w:rPr>
              <w:t>ob</w:t>
            </w:r>
            <w:proofErr w:type="spellEnd"/>
            <w:r>
              <w:rPr>
                <w:sz w:val="24"/>
                <w:szCs w:val="24"/>
                <w:lang w:val="ro-MD"/>
              </w:rPr>
              <w:t>ți</w:t>
            </w:r>
            <w:proofErr w:type="spellStart"/>
            <w:r>
              <w:rPr>
                <w:sz w:val="24"/>
                <w:szCs w:val="24"/>
                <w:lang w:val="ro-RO"/>
              </w:rPr>
              <w:t>nute</w:t>
            </w:r>
            <w:proofErr w:type="spellEnd"/>
            <w:r>
              <w:rPr>
                <w:sz w:val="24"/>
                <w:szCs w:val="24"/>
                <w:lang w:val="ro-RO"/>
              </w:rPr>
              <w:t xml:space="preserve"> economii anuale de energie de cca. 232 </w:t>
            </w:r>
            <w:r w:rsidR="00F14CE9">
              <w:rPr>
                <w:sz w:val="24"/>
                <w:szCs w:val="24"/>
                <w:lang w:val="ro-RO"/>
              </w:rPr>
              <w:t>GWh</w:t>
            </w:r>
            <w:r>
              <w:rPr>
                <w:sz w:val="24"/>
                <w:szCs w:val="24"/>
                <w:lang w:val="ro-RO"/>
              </w:rPr>
              <w:t xml:space="preserve"> și cca. 116 </w:t>
            </w:r>
            <w:proofErr w:type="spellStart"/>
            <w:r>
              <w:rPr>
                <w:sz w:val="24"/>
                <w:szCs w:val="24"/>
                <w:lang w:val="ro-RO"/>
              </w:rPr>
              <w:t>ktone</w:t>
            </w:r>
            <w:proofErr w:type="spellEnd"/>
            <w:r>
              <w:rPr>
                <w:sz w:val="24"/>
                <w:szCs w:val="24"/>
                <w:lang w:val="ro-RO"/>
              </w:rPr>
              <w:t xml:space="preserve"> CO</w:t>
            </w:r>
            <w:r w:rsidRPr="007F65DD">
              <w:rPr>
                <w:sz w:val="24"/>
                <w:szCs w:val="24"/>
                <w:vertAlign w:val="subscript"/>
                <w:lang w:val="ro-RO"/>
              </w:rPr>
              <w:t>2</w:t>
            </w:r>
            <w:r w:rsidR="0033161E" w:rsidRPr="00B77545">
              <w:rPr>
                <w:iCs/>
                <w:sz w:val="24"/>
                <w:szCs w:val="24"/>
                <w:lang w:val="ro-RO"/>
              </w:rPr>
              <w:t>;</w:t>
            </w:r>
          </w:p>
          <w:p w14:paraId="6D51621C" w14:textId="55E857FD" w:rsidR="001F1F70" w:rsidRPr="00B77545" w:rsidRDefault="001F1F70" w:rsidP="00F20057">
            <w:pPr>
              <w:numPr>
                <w:ilvl w:val="0"/>
                <w:numId w:val="1"/>
              </w:numPr>
              <w:rPr>
                <w:sz w:val="24"/>
                <w:szCs w:val="24"/>
                <w:lang w:val="ro-RO"/>
              </w:rPr>
            </w:pPr>
            <w:r w:rsidRPr="00B77545">
              <w:rPr>
                <w:sz w:val="24"/>
                <w:szCs w:val="24"/>
                <w:lang w:val="ro-RO"/>
              </w:rPr>
              <w:t>Nu se va reduce nivelul înalt de emisii de gaze cu efect de seră din sectorul „Industria energetică”, care reprezintă cea mai mare parte din totalul emisiilor (69,9% din total);</w:t>
            </w:r>
          </w:p>
          <w:p w14:paraId="11A2123F" w14:textId="41286833" w:rsidR="00EF18AF" w:rsidRPr="00B77545" w:rsidRDefault="00EF18AF" w:rsidP="00F20057">
            <w:pPr>
              <w:numPr>
                <w:ilvl w:val="0"/>
                <w:numId w:val="1"/>
              </w:numPr>
              <w:rPr>
                <w:sz w:val="24"/>
                <w:szCs w:val="24"/>
                <w:lang w:val="ro-RO"/>
              </w:rPr>
            </w:pPr>
            <w:r w:rsidRPr="00B77545">
              <w:rPr>
                <w:sz w:val="24"/>
                <w:szCs w:val="24"/>
                <w:lang w:val="ro-RO"/>
              </w:rPr>
              <w:t>Nu se va reduce ponderea înaltă a sărăciei energetice a populației (57,2% dintre persoanele în total pe țară se află în sărăcie energetică conform veniturilor)</w:t>
            </w:r>
            <w:r w:rsidR="00927B69" w:rsidRPr="00B77545">
              <w:rPr>
                <w:rStyle w:val="FootnoteReference"/>
                <w:sz w:val="24"/>
                <w:szCs w:val="24"/>
                <w:lang w:val="ro-RO"/>
              </w:rPr>
              <w:footnoteReference w:id="2"/>
            </w:r>
            <w:r w:rsidRPr="00B77545">
              <w:rPr>
                <w:sz w:val="24"/>
                <w:szCs w:val="24"/>
                <w:lang w:val="ro-RO"/>
              </w:rPr>
              <w:t>;</w:t>
            </w:r>
          </w:p>
          <w:p w14:paraId="3236E2A9" w14:textId="44EF7057" w:rsidR="00224ECB" w:rsidRPr="00B77545" w:rsidRDefault="00224ECB" w:rsidP="00F20057">
            <w:pPr>
              <w:numPr>
                <w:ilvl w:val="0"/>
                <w:numId w:val="1"/>
              </w:numPr>
              <w:rPr>
                <w:sz w:val="24"/>
                <w:szCs w:val="24"/>
                <w:lang w:val="ro-RO"/>
              </w:rPr>
            </w:pPr>
            <w:r w:rsidRPr="00B77545">
              <w:rPr>
                <w:sz w:val="24"/>
                <w:szCs w:val="24"/>
                <w:lang w:val="ro-RO"/>
              </w:rPr>
              <w:t xml:space="preserve">Nu se va </w:t>
            </w:r>
            <w:r w:rsidR="0017602C" w:rsidRPr="00B77545">
              <w:rPr>
                <w:sz w:val="24"/>
                <w:szCs w:val="24"/>
                <w:lang w:val="ro-RO"/>
              </w:rPr>
              <w:t>beneficia de</w:t>
            </w:r>
            <w:r w:rsidRPr="00B77545">
              <w:rPr>
                <w:sz w:val="24"/>
                <w:szCs w:val="24"/>
                <w:lang w:val="ro-RO"/>
              </w:rPr>
              <w:t xml:space="preserve"> sprijin financiar internațional necesar acoperirii costurilor pentru reducerea emisiilor,</w:t>
            </w:r>
            <w:r w:rsidR="0017602C" w:rsidRPr="00B77545">
              <w:rPr>
                <w:sz w:val="24"/>
                <w:szCs w:val="24"/>
                <w:lang w:val="ro-RO"/>
              </w:rPr>
              <w:t xml:space="preserve"> </w:t>
            </w:r>
            <w:r w:rsidR="004E0A66" w:rsidRPr="00B77545">
              <w:rPr>
                <w:sz w:val="24"/>
                <w:szCs w:val="24"/>
                <w:lang w:val="ro-RO"/>
              </w:rPr>
              <w:t>cât</w:t>
            </w:r>
            <w:r w:rsidR="0017602C" w:rsidRPr="00B77545">
              <w:rPr>
                <w:sz w:val="24"/>
                <w:szCs w:val="24"/>
                <w:lang w:val="ro-RO"/>
              </w:rPr>
              <w:t xml:space="preserve"> și de </w:t>
            </w:r>
            <w:r w:rsidRPr="00B77545">
              <w:rPr>
                <w:sz w:val="24"/>
                <w:szCs w:val="24"/>
                <w:lang w:val="ro-RO"/>
              </w:rPr>
              <w:t>asistență sub formă de transfer de tehnologii și de consolidare a capacităților;</w:t>
            </w:r>
          </w:p>
          <w:p w14:paraId="2F46807E" w14:textId="433AD2E4" w:rsidR="00224ECB" w:rsidRPr="00B77545" w:rsidRDefault="00224ECB" w:rsidP="00F20057">
            <w:pPr>
              <w:numPr>
                <w:ilvl w:val="0"/>
                <w:numId w:val="1"/>
              </w:numPr>
              <w:rPr>
                <w:sz w:val="24"/>
                <w:szCs w:val="24"/>
                <w:lang w:val="ro-RO"/>
              </w:rPr>
            </w:pPr>
            <w:r w:rsidRPr="00B77545">
              <w:rPr>
                <w:sz w:val="24"/>
                <w:szCs w:val="24"/>
                <w:lang w:val="ro-RO"/>
              </w:rPr>
              <w:t>Nu se va</w:t>
            </w:r>
            <w:r w:rsidR="004E0A66" w:rsidRPr="00B77545">
              <w:rPr>
                <w:sz w:val="24"/>
                <w:szCs w:val="24"/>
                <w:shd w:val="clear" w:color="auto" w:fill="FFFFFF"/>
                <w:lang w:val="ro-RO"/>
              </w:rPr>
              <w:t xml:space="preserve"> </w:t>
            </w:r>
            <w:r w:rsidR="004E0A66" w:rsidRPr="00B77545">
              <w:rPr>
                <w:color w:val="000000" w:themeColor="text1"/>
                <w:sz w:val="24"/>
                <w:szCs w:val="24"/>
                <w:lang w:val="ro-RO"/>
              </w:rPr>
              <w:t xml:space="preserve">informa corect consumatorul cu privire la calitatea produsului prin utilizarea de către agentul economic a unor </w:t>
            </w:r>
            <w:proofErr w:type="spellStart"/>
            <w:r w:rsidR="004E0A66" w:rsidRPr="00B77545">
              <w:rPr>
                <w:color w:val="000000" w:themeColor="text1"/>
                <w:sz w:val="24"/>
                <w:szCs w:val="24"/>
                <w:lang w:val="ro-RO"/>
              </w:rPr>
              <w:t>inscripţii</w:t>
            </w:r>
            <w:proofErr w:type="spellEnd"/>
            <w:r w:rsidR="004E0A66" w:rsidRPr="00B77545">
              <w:rPr>
                <w:color w:val="000000" w:themeColor="text1"/>
                <w:sz w:val="24"/>
                <w:szCs w:val="24"/>
                <w:lang w:val="ro-RO"/>
              </w:rPr>
              <w:t xml:space="preserve"> cum ar </w:t>
            </w:r>
            <w:proofErr w:type="spellStart"/>
            <w:r w:rsidR="004E0A66" w:rsidRPr="00B77545">
              <w:rPr>
                <w:color w:val="000000" w:themeColor="text1"/>
                <w:sz w:val="24"/>
                <w:szCs w:val="24"/>
                <w:lang w:val="ro-RO"/>
              </w:rPr>
              <w:t>fi:’’ecologic”;’’verde</w:t>
            </w:r>
            <w:proofErr w:type="spellEnd"/>
            <w:r w:rsidR="004E0A66" w:rsidRPr="00B77545">
              <w:rPr>
                <w:color w:val="000000" w:themeColor="text1"/>
                <w:sz w:val="24"/>
                <w:szCs w:val="24"/>
                <w:lang w:val="ro-RO"/>
              </w:rPr>
              <w:t>”, ”</w:t>
            </w:r>
            <w:proofErr w:type="spellStart"/>
            <w:r w:rsidR="004E0A66" w:rsidRPr="00B77545">
              <w:rPr>
                <w:color w:val="000000" w:themeColor="text1"/>
                <w:sz w:val="24"/>
                <w:szCs w:val="24"/>
                <w:lang w:val="ro-RO"/>
              </w:rPr>
              <w:t>eco</w:t>
            </w:r>
            <w:proofErr w:type="spellEnd"/>
            <w:r w:rsidR="004E0A66" w:rsidRPr="00B77545">
              <w:rPr>
                <w:color w:val="000000" w:themeColor="text1"/>
                <w:sz w:val="24"/>
                <w:szCs w:val="24"/>
                <w:lang w:val="ro-RO"/>
              </w:rPr>
              <w:t>”, etc.</w:t>
            </w:r>
            <w:r w:rsidRPr="00B77545">
              <w:rPr>
                <w:sz w:val="24"/>
                <w:szCs w:val="24"/>
                <w:shd w:val="clear" w:color="auto" w:fill="FFFFFF"/>
                <w:lang w:val="ro-RO"/>
              </w:rPr>
              <w:t>;</w:t>
            </w:r>
          </w:p>
          <w:p w14:paraId="3EBC2B21" w14:textId="662DABD1" w:rsidR="00224ECB" w:rsidRPr="00B77545" w:rsidRDefault="00224ECB" w:rsidP="00F20057">
            <w:pPr>
              <w:numPr>
                <w:ilvl w:val="0"/>
                <w:numId w:val="1"/>
              </w:numPr>
              <w:rPr>
                <w:sz w:val="24"/>
                <w:szCs w:val="24"/>
                <w:lang w:val="ro-RO"/>
              </w:rPr>
            </w:pPr>
            <w:r w:rsidRPr="00B77545">
              <w:rPr>
                <w:sz w:val="24"/>
                <w:szCs w:val="24"/>
                <w:lang w:val="ro-RO"/>
              </w:rPr>
              <w:t>Nu se va încuraja utilizarea tehnologiilor alternative</w:t>
            </w:r>
            <w:r w:rsidR="0017602C" w:rsidRPr="00B77545">
              <w:rPr>
                <w:sz w:val="24"/>
                <w:szCs w:val="24"/>
                <w:lang w:val="ro-RO"/>
              </w:rPr>
              <w:t>, mai eficiente din punct de vedere energetic</w:t>
            </w:r>
            <w:r w:rsidRPr="00B77545">
              <w:rPr>
                <w:sz w:val="24"/>
                <w:szCs w:val="24"/>
                <w:lang w:val="ro-RO"/>
              </w:rPr>
              <w:t>;</w:t>
            </w:r>
          </w:p>
          <w:p w14:paraId="56424432" w14:textId="77777777" w:rsidR="00224ECB" w:rsidRPr="00B77545" w:rsidRDefault="00224ECB" w:rsidP="00CE4BA7">
            <w:pPr>
              <w:numPr>
                <w:ilvl w:val="0"/>
                <w:numId w:val="1"/>
              </w:numPr>
              <w:rPr>
                <w:sz w:val="24"/>
                <w:szCs w:val="24"/>
                <w:lang w:val="ro-RO"/>
              </w:rPr>
            </w:pPr>
            <w:r w:rsidRPr="00B77545">
              <w:rPr>
                <w:sz w:val="24"/>
                <w:szCs w:val="24"/>
                <w:lang w:val="ro-RO"/>
              </w:rPr>
              <w:t xml:space="preserve">Nu se va stimula inovarea și </w:t>
            </w:r>
            <w:r w:rsidR="00487588" w:rsidRPr="00B77545">
              <w:rPr>
                <w:sz w:val="24"/>
                <w:szCs w:val="24"/>
                <w:lang w:val="ro-RO"/>
              </w:rPr>
              <w:t>dezvoltarea tehnologiilor verzi.</w:t>
            </w:r>
          </w:p>
        </w:tc>
      </w:tr>
      <w:tr w:rsidR="00224ECB" w:rsidRPr="00B77545" w14:paraId="573AF1EF" w14:textId="77777777" w:rsidTr="00B77545">
        <w:trPr>
          <w:trHeight w:val="70"/>
        </w:trPr>
        <w:tc>
          <w:tcPr>
            <w:tcW w:w="5000" w:type="pct"/>
            <w:gridSpan w:val="2"/>
            <w:shd w:val="clear" w:color="auto" w:fill="D9D9D9"/>
          </w:tcPr>
          <w:p w14:paraId="5BE40FB1" w14:textId="77777777" w:rsidR="00224ECB" w:rsidRPr="00B77545" w:rsidRDefault="00224ECB" w:rsidP="00F20057">
            <w:pPr>
              <w:spacing w:before="240" w:after="240"/>
              <w:ind w:firstLine="450"/>
              <w:rPr>
                <w:b/>
                <w:color w:val="000000"/>
                <w:sz w:val="24"/>
                <w:szCs w:val="24"/>
                <w:lang w:val="ro-RO"/>
              </w:rPr>
            </w:pPr>
            <w:r w:rsidRPr="00B77545">
              <w:rPr>
                <w:bCs/>
                <w:sz w:val="24"/>
                <w:szCs w:val="24"/>
                <w:lang w:val="ro-RO"/>
              </w:rPr>
              <w:lastRenderedPageBreak/>
              <w:t xml:space="preserve">e) </w:t>
            </w:r>
            <w:r w:rsidRPr="00B77545">
              <w:rPr>
                <w:sz w:val="24"/>
                <w:szCs w:val="24"/>
                <w:lang w:val="ro-RO"/>
              </w:rPr>
              <w:t xml:space="preserve">Descrieți cadrul juridic actual aplicabil raporturilor analizate </w:t>
            </w:r>
            <w:proofErr w:type="spellStart"/>
            <w:r w:rsidRPr="00B77545">
              <w:rPr>
                <w:sz w:val="24"/>
                <w:szCs w:val="24"/>
                <w:lang w:val="ro-RO"/>
              </w:rPr>
              <w:t>şi</w:t>
            </w:r>
            <w:proofErr w:type="spellEnd"/>
            <w:r w:rsidRPr="00B77545">
              <w:rPr>
                <w:sz w:val="24"/>
                <w:szCs w:val="24"/>
                <w:lang w:val="ro-RO"/>
              </w:rPr>
              <w:t xml:space="preserve"> identificați </w:t>
            </w:r>
            <w:proofErr w:type="spellStart"/>
            <w:r w:rsidRPr="00B77545">
              <w:rPr>
                <w:sz w:val="24"/>
                <w:szCs w:val="24"/>
                <w:lang w:val="ro-RO"/>
              </w:rPr>
              <w:t>carenţele</w:t>
            </w:r>
            <w:proofErr w:type="spellEnd"/>
            <w:r w:rsidRPr="00B77545">
              <w:rPr>
                <w:sz w:val="24"/>
                <w:szCs w:val="24"/>
                <w:lang w:val="ro-RO"/>
              </w:rPr>
              <w:t xml:space="preserve"> prevederilor normative în vigoare, identificați documentele de politici </w:t>
            </w:r>
            <w:proofErr w:type="spellStart"/>
            <w:r w:rsidRPr="00B77545">
              <w:rPr>
                <w:sz w:val="24"/>
                <w:szCs w:val="24"/>
                <w:lang w:val="ro-RO"/>
              </w:rPr>
              <w:t>şi</w:t>
            </w:r>
            <w:proofErr w:type="spellEnd"/>
            <w:r w:rsidRPr="00B77545">
              <w:rPr>
                <w:sz w:val="24"/>
                <w:szCs w:val="24"/>
                <w:lang w:val="ro-RO"/>
              </w:rPr>
              <w:t xml:space="preserve"> reglementările existente care </w:t>
            </w:r>
            <w:proofErr w:type="spellStart"/>
            <w:r w:rsidRPr="00B77545">
              <w:rPr>
                <w:sz w:val="24"/>
                <w:szCs w:val="24"/>
                <w:lang w:val="ro-RO"/>
              </w:rPr>
              <w:t>condiţionează</w:t>
            </w:r>
            <w:proofErr w:type="spellEnd"/>
            <w:r w:rsidRPr="00B77545">
              <w:rPr>
                <w:sz w:val="24"/>
                <w:szCs w:val="24"/>
                <w:lang w:val="ro-RO"/>
              </w:rPr>
              <w:t xml:space="preserve"> </w:t>
            </w:r>
            <w:proofErr w:type="spellStart"/>
            <w:r w:rsidRPr="00B77545">
              <w:rPr>
                <w:sz w:val="24"/>
                <w:szCs w:val="24"/>
                <w:lang w:val="ro-RO"/>
              </w:rPr>
              <w:t>intervenţia</w:t>
            </w:r>
            <w:proofErr w:type="spellEnd"/>
            <w:r w:rsidRPr="00B77545">
              <w:rPr>
                <w:sz w:val="24"/>
                <w:szCs w:val="24"/>
                <w:lang w:val="ro-RO"/>
              </w:rPr>
              <w:t xml:space="preserve"> statului </w:t>
            </w:r>
          </w:p>
        </w:tc>
      </w:tr>
      <w:tr w:rsidR="00224ECB" w:rsidRPr="00B77545" w14:paraId="62EE471A" w14:textId="77777777" w:rsidTr="00B77545">
        <w:trPr>
          <w:trHeight w:val="70"/>
        </w:trPr>
        <w:tc>
          <w:tcPr>
            <w:tcW w:w="5000" w:type="pct"/>
            <w:gridSpan w:val="2"/>
          </w:tcPr>
          <w:p w14:paraId="32F5F88D" w14:textId="77777777" w:rsidR="00853EA4" w:rsidRPr="00B77545" w:rsidRDefault="00224ECB" w:rsidP="00853EA4">
            <w:pPr>
              <w:ind w:firstLine="0"/>
              <w:rPr>
                <w:b/>
                <w:color w:val="000000"/>
                <w:sz w:val="24"/>
                <w:szCs w:val="24"/>
                <w:lang w:val="ro-RO"/>
              </w:rPr>
            </w:pPr>
            <w:r w:rsidRPr="00B77545">
              <w:rPr>
                <w:b/>
                <w:color w:val="000000"/>
                <w:sz w:val="24"/>
                <w:szCs w:val="24"/>
                <w:lang w:val="ro-RO"/>
              </w:rPr>
              <w:t>Cadru juridic actual</w:t>
            </w:r>
          </w:p>
          <w:p w14:paraId="78719459" w14:textId="229BF385" w:rsidR="004E0802" w:rsidRPr="00B77545" w:rsidRDefault="004E0802" w:rsidP="004E0802">
            <w:pPr>
              <w:pStyle w:val="NormalWeb"/>
              <w:spacing w:before="0" w:beforeAutospacing="0" w:after="0" w:afterAutospacing="0"/>
              <w:ind w:firstLine="720"/>
              <w:jc w:val="both"/>
              <w:rPr>
                <w:lang w:val="ro-RO"/>
              </w:rPr>
            </w:pPr>
            <w:r w:rsidRPr="00B77545">
              <w:rPr>
                <w:i/>
                <w:iCs/>
                <w:lang w:val="ro-RO"/>
              </w:rPr>
              <w:t xml:space="preserve">Legea nr. 1515/1993 privind </w:t>
            </w:r>
            <w:proofErr w:type="spellStart"/>
            <w:r w:rsidRPr="00B77545">
              <w:rPr>
                <w:i/>
                <w:iCs/>
                <w:lang w:val="ro-RO"/>
              </w:rPr>
              <w:t>protecţia</w:t>
            </w:r>
            <w:proofErr w:type="spellEnd"/>
            <w:r w:rsidRPr="00B77545">
              <w:rPr>
                <w:i/>
                <w:iCs/>
                <w:lang w:val="ro-RO"/>
              </w:rPr>
              <w:t xml:space="preserve"> mediului </w:t>
            </w:r>
            <w:proofErr w:type="spellStart"/>
            <w:r w:rsidRPr="00B77545">
              <w:rPr>
                <w:i/>
                <w:iCs/>
                <w:lang w:val="ro-RO"/>
              </w:rPr>
              <w:t>înconjurător</w:t>
            </w:r>
            <w:proofErr w:type="spellEnd"/>
            <w:r w:rsidRPr="00B77545">
              <w:rPr>
                <w:lang w:val="ro-RO"/>
              </w:rPr>
              <w:t xml:space="preserve">, </w:t>
            </w:r>
            <w:proofErr w:type="spellStart"/>
            <w:r w:rsidRPr="00B77545">
              <w:rPr>
                <w:lang w:val="ro-RO"/>
              </w:rPr>
              <w:t>în</w:t>
            </w:r>
            <w:proofErr w:type="spellEnd"/>
            <w:r w:rsidRPr="00B77545">
              <w:rPr>
                <w:lang w:val="ro-RO"/>
              </w:rPr>
              <w:t xml:space="preserve"> art. 21 alin. (1) lit. b) </w:t>
            </w:r>
            <w:proofErr w:type="spellStart"/>
            <w:r w:rsidRPr="00B77545">
              <w:rPr>
                <w:lang w:val="ro-RO"/>
              </w:rPr>
              <w:t>şi</w:t>
            </w:r>
            <w:proofErr w:type="spellEnd"/>
            <w:r w:rsidRPr="00B77545">
              <w:rPr>
                <w:lang w:val="ro-RO"/>
              </w:rPr>
              <w:t xml:space="preserve"> lit. c) face referire la prevenirea </w:t>
            </w:r>
            <w:proofErr w:type="spellStart"/>
            <w:r w:rsidRPr="00B77545">
              <w:rPr>
                <w:lang w:val="ro-RO"/>
              </w:rPr>
              <w:t>şi</w:t>
            </w:r>
            <w:proofErr w:type="spellEnd"/>
            <w:r w:rsidRPr="00B77545">
              <w:rPr>
                <w:lang w:val="ro-RO"/>
              </w:rPr>
              <w:t xml:space="preserve"> minimizarea impactului asupra mediului </w:t>
            </w:r>
            <w:proofErr w:type="spellStart"/>
            <w:r w:rsidRPr="00B77545">
              <w:rPr>
                <w:lang w:val="ro-RO"/>
              </w:rPr>
              <w:t>şi</w:t>
            </w:r>
            <w:proofErr w:type="spellEnd"/>
            <w:r w:rsidRPr="00B77545">
              <w:rPr>
                <w:lang w:val="ro-RO"/>
              </w:rPr>
              <w:t xml:space="preserve"> </w:t>
            </w:r>
            <w:proofErr w:type="spellStart"/>
            <w:r w:rsidRPr="00B77545">
              <w:rPr>
                <w:lang w:val="ro-RO"/>
              </w:rPr>
              <w:t>sănătăţii</w:t>
            </w:r>
            <w:proofErr w:type="spellEnd"/>
            <w:r w:rsidRPr="00B77545">
              <w:rPr>
                <w:lang w:val="ro-RO"/>
              </w:rPr>
              <w:t xml:space="preserve"> </w:t>
            </w:r>
            <w:proofErr w:type="spellStart"/>
            <w:r w:rsidRPr="00B77545">
              <w:rPr>
                <w:lang w:val="ro-RO"/>
              </w:rPr>
              <w:t>populaţiei</w:t>
            </w:r>
            <w:proofErr w:type="spellEnd"/>
            <w:r w:rsidRPr="00B77545">
              <w:rPr>
                <w:lang w:val="ro-RO"/>
              </w:rPr>
              <w:t xml:space="preserve"> prin elaborarea </w:t>
            </w:r>
            <w:proofErr w:type="spellStart"/>
            <w:r w:rsidRPr="00B77545">
              <w:rPr>
                <w:lang w:val="ro-RO"/>
              </w:rPr>
              <w:t>măsurilor</w:t>
            </w:r>
            <w:proofErr w:type="spellEnd"/>
            <w:r w:rsidRPr="00B77545">
              <w:rPr>
                <w:lang w:val="ro-RO"/>
              </w:rPr>
              <w:t xml:space="preserve"> pentru </w:t>
            </w:r>
            <w:proofErr w:type="spellStart"/>
            <w:r w:rsidRPr="00B77545">
              <w:rPr>
                <w:lang w:val="ro-RO"/>
              </w:rPr>
              <w:t>protecţia</w:t>
            </w:r>
            <w:proofErr w:type="spellEnd"/>
            <w:r w:rsidRPr="00B77545">
              <w:rPr>
                <w:lang w:val="ro-RO"/>
              </w:rPr>
              <w:t xml:space="preserve"> mediului care trebuie respectate, elaborarea </w:t>
            </w:r>
            <w:proofErr w:type="spellStart"/>
            <w:r w:rsidRPr="00B77545">
              <w:rPr>
                <w:lang w:val="ro-RO"/>
              </w:rPr>
              <w:t>şi</w:t>
            </w:r>
            <w:proofErr w:type="spellEnd"/>
            <w:r w:rsidRPr="00B77545">
              <w:rPr>
                <w:lang w:val="ro-RO"/>
              </w:rPr>
              <w:t xml:space="preserve"> asigurarea unui cadru normativ clar </w:t>
            </w:r>
            <w:proofErr w:type="spellStart"/>
            <w:r w:rsidRPr="00B77545">
              <w:rPr>
                <w:lang w:val="ro-RO"/>
              </w:rPr>
              <w:t>şi</w:t>
            </w:r>
            <w:proofErr w:type="spellEnd"/>
            <w:r w:rsidRPr="00B77545">
              <w:rPr>
                <w:lang w:val="ro-RO"/>
              </w:rPr>
              <w:t xml:space="preserve"> aplicabil </w:t>
            </w:r>
            <w:proofErr w:type="spellStart"/>
            <w:r w:rsidRPr="00B77545">
              <w:rPr>
                <w:lang w:val="ro-RO"/>
              </w:rPr>
              <w:t>în</w:t>
            </w:r>
            <w:proofErr w:type="spellEnd"/>
            <w:r w:rsidRPr="00B77545">
              <w:rPr>
                <w:lang w:val="ro-RO"/>
              </w:rPr>
              <w:t xml:space="preserve"> domeniul mediului, iar art. 32 lit. b) prevede că </w:t>
            </w:r>
            <w:proofErr w:type="spellStart"/>
            <w:r w:rsidRPr="00B77545">
              <w:rPr>
                <w:lang w:val="ro-RO"/>
              </w:rPr>
              <w:t>agenţii</w:t>
            </w:r>
            <w:proofErr w:type="spellEnd"/>
            <w:r w:rsidRPr="00B77545">
              <w:rPr>
                <w:lang w:val="ro-RO"/>
              </w:rPr>
              <w:t xml:space="preserve"> economici sunt </w:t>
            </w:r>
            <w:proofErr w:type="spellStart"/>
            <w:r w:rsidRPr="00B77545">
              <w:rPr>
                <w:lang w:val="ro-RO"/>
              </w:rPr>
              <w:t>obligaţi</w:t>
            </w:r>
            <w:proofErr w:type="spellEnd"/>
            <w:r w:rsidRPr="00B77545">
              <w:rPr>
                <w:lang w:val="ro-RO"/>
              </w:rPr>
              <w:t xml:space="preserve"> să retehnologizeze procesele de </w:t>
            </w:r>
            <w:proofErr w:type="spellStart"/>
            <w:r w:rsidRPr="00B77545">
              <w:rPr>
                <w:lang w:val="ro-RO"/>
              </w:rPr>
              <w:t>producţie</w:t>
            </w:r>
            <w:proofErr w:type="spellEnd"/>
            <w:r w:rsidRPr="00B77545">
              <w:rPr>
                <w:lang w:val="ro-RO"/>
              </w:rPr>
              <w:t xml:space="preserve"> </w:t>
            </w:r>
            <w:proofErr w:type="spellStart"/>
            <w:r w:rsidRPr="00B77545">
              <w:rPr>
                <w:lang w:val="ro-RO"/>
              </w:rPr>
              <w:t>în</w:t>
            </w:r>
            <w:proofErr w:type="spellEnd"/>
            <w:r w:rsidRPr="00B77545">
              <w:rPr>
                <w:lang w:val="ro-RO"/>
              </w:rPr>
              <w:t xml:space="preserve"> vederea </w:t>
            </w:r>
            <w:proofErr w:type="spellStart"/>
            <w:r w:rsidRPr="00B77545">
              <w:rPr>
                <w:lang w:val="ro-RO"/>
              </w:rPr>
              <w:t>minimalizării</w:t>
            </w:r>
            <w:proofErr w:type="spellEnd"/>
            <w:r w:rsidRPr="00B77545">
              <w:rPr>
                <w:lang w:val="ro-RO"/>
              </w:rPr>
              <w:t xml:space="preserve"> </w:t>
            </w:r>
            <w:proofErr w:type="spellStart"/>
            <w:r w:rsidRPr="00B77545">
              <w:rPr>
                <w:lang w:val="ro-RO"/>
              </w:rPr>
              <w:t>deşeurilor</w:t>
            </w:r>
            <w:proofErr w:type="spellEnd"/>
            <w:r w:rsidRPr="00B77545">
              <w:rPr>
                <w:lang w:val="ro-RO"/>
              </w:rPr>
              <w:t xml:space="preserve"> prin folosirea </w:t>
            </w:r>
            <w:proofErr w:type="spellStart"/>
            <w:r w:rsidRPr="00B77545">
              <w:rPr>
                <w:lang w:val="ro-RO"/>
              </w:rPr>
              <w:t>cât</w:t>
            </w:r>
            <w:proofErr w:type="spellEnd"/>
            <w:r w:rsidRPr="00B77545">
              <w:rPr>
                <w:lang w:val="ro-RO"/>
              </w:rPr>
              <w:t xml:space="preserve"> mai eficientă a materiei prime, să </w:t>
            </w:r>
            <w:proofErr w:type="spellStart"/>
            <w:r w:rsidRPr="00B77545">
              <w:rPr>
                <w:lang w:val="ro-RO"/>
              </w:rPr>
              <w:t>reduca</w:t>
            </w:r>
            <w:proofErr w:type="spellEnd"/>
            <w:r w:rsidRPr="00B77545">
              <w:rPr>
                <w:lang w:val="ro-RO"/>
              </w:rPr>
              <w:t xml:space="preserve">̆ folosirea </w:t>
            </w:r>
            <w:proofErr w:type="spellStart"/>
            <w:r w:rsidRPr="00B77545">
              <w:rPr>
                <w:lang w:val="ro-RO"/>
              </w:rPr>
              <w:t>substanţelor</w:t>
            </w:r>
            <w:proofErr w:type="spellEnd"/>
            <w:r w:rsidRPr="00B77545">
              <w:rPr>
                <w:lang w:val="ro-RO"/>
              </w:rPr>
              <w:t xml:space="preserve"> toxice, inflamabile </w:t>
            </w:r>
            <w:proofErr w:type="spellStart"/>
            <w:r w:rsidRPr="00B77545">
              <w:rPr>
                <w:lang w:val="ro-RO"/>
              </w:rPr>
              <w:t>şi</w:t>
            </w:r>
            <w:proofErr w:type="spellEnd"/>
            <w:r w:rsidRPr="00B77545">
              <w:rPr>
                <w:lang w:val="ro-RO"/>
              </w:rPr>
              <w:t xml:space="preserve"> să le </w:t>
            </w:r>
            <w:proofErr w:type="spellStart"/>
            <w:r w:rsidRPr="00B77545">
              <w:rPr>
                <w:lang w:val="ro-RO"/>
              </w:rPr>
              <w:t>înlocuiasca</w:t>
            </w:r>
            <w:proofErr w:type="spellEnd"/>
            <w:r w:rsidRPr="00B77545">
              <w:rPr>
                <w:lang w:val="ro-RO"/>
              </w:rPr>
              <w:t xml:space="preserve">̆ cu materiale alternative inerte, care asigură </w:t>
            </w:r>
            <w:proofErr w:type="spellStart"/>
            <w:r w:rsidRPr="00B77545">
              <w:rPr>
                <w:lang w:val="ro-RO"/>
              </w:rPr>
              <w:t>obţinerea</w:t>
            </w:r>
            <w:proofErr w:type="spellEnd"/>
            <w:r w:rsidRPr="00B77545">
              <w:rPr>
                <w:lang w:val="ro-RO"/>
              </w:rPr>
              <w:t xml:space="preserve"> unei </w:t>
            </w:r>
            <w:proofErr w:type="spellStart"/>
            <w:r w:rsidRPr="00B77545">
              <w:rPr>
                <w:lang w:val="ro-RO"/>
              </w:rPr>
              <w:t>producţii</w:t>
            </w:r>
            <w:proofErr w:type="spellEnd"/>
            <w:r w:rsidRPr="00B77545">
              <w:rPr>
                <w:lang w:val="ro-RO"/>
              </w:rPr>
              <w:t xml:space="preserve"> finale </w:t>
            </w:r>
            <w:proofErr w:type="spellStart"/>
            <w:r w:rsidRPr="00B77545">
              <w:rPr>
                <w:lang w:val="ro-RO"/>
              </w:rPr>
              <w:t>cât</w:t>
            </w:r>
            <w:proofErr w:type="spellEnd"/>
            <w:r w:rsidRPr="00B77545">
              <w:rPr>
                <w:lang w:val="ro-RO"/>
              </w:rPr>
              <w:t xml:space="preserve"> mai durabile, să </w:t>
            </w:r>
            <w:proofErr w:type="spellStart"/>
            <w:r w:rsidRPr="00B77545">
              <w:rPr>
                <w:lang w:val="ro-RO"/>
              </w:rPr>
              <w:t>produca</w:t>
            </w:r>
            <w:proofErr w:type="spellEnd"/>
            <w:r w:rsidRPr="00B77545">
              <w:rPr>
                <w:lang w:val="ro-RO"/>
              </w:rPr>
              <w:t xml:space="preserve">̆, să utilizeze </w:t>
            </w:r>
            <w:proofErr w:type="spellStart"/>
            <w:r w:rsidRPr="00B77545">
              <w:rPr>
                <w:lang w:val="ro-RO"/>
              </w:rPr>
              <w:t>şi</w:t>
            </w:r>
            <w:proofErr w:type="spellEnd"/>
            <w:r w:rsidRPr="00B77545">
              <w:rPr>
                <w:lang w:val="ro-RO"/>
              </w:rPr>
              <w:t xml:space="preserve"> să </w:t>
            </w:r>
            <w:proofErr w:type="spellStart"/>
            <w:r w:rsidRPr="00B77545">
              <w:rPr>
                <w:lang w:val="ro-RO"/>
              </w:rPr>
              <w:t>puna</w:t>
            </w:r>
            <w:proofErr w:type="spellEnd"/>
            <w:r w:rsidRPr="00B77545">
              <w:rPr>
                <w:lang w:val="ro-RO"/>
              </w:rPr>
              <w:t xml:space="preserve">̆ </w:t>
            </w:r>
            <w:proofErr w:type="spellStart"/>
            <w:r w:rsidRPr="00B77545">
              <w:rPr>
                <w:lang w:val="ro-RO"/>
              </w:rPr>
              <w:t>în</w:t>
            </w:r>
            <w:proofErr w:type="spellEnd"/>
            <w:r w:rsidRPr="00B77545">
              <w:rPr>
                <w:lang w:val="ro-RO"/>
              </w:rPr>
              <w:t xml:space="preserve"> </w:t>
            </w:r>
            <w:proofErr w:type="spellStart"/>
            <w:r w:rsidRPr="00B77545">
              <w:rPr>
                <w:lang w:val="ro-RO"/>
              </w:rPr>
              <w:t>circulaţie</w:t>
            </w:r>
            <w:proofErr w:type="spellEnd"/>
            <w:r w:rsidRPr="00B77545">
              <w:rPr>
                <w:lang w:val="ro-RO"/>
              </w:rPr>
              <w:t xml:space="preserve"> ambalaje recuperabile, refolosibile, reciclabile sau </w:t>
            </w:r>
            <w:proofErr w:type="spellStart"/>
            <w:r w:rsidRPr="00B77545">
              <w:rPr>
                <w:lang w:val="ro-RO"/>
              </w:rPr>
              <w:t>uşor</w:t>
            </w:r>
            <w:proofErr w:type="spellEnd"/>
            <w:r w:rsidRPr="00B77545">
              <w:rPr>
                <w:lang w:val="ro-RO"/>
              </w:rPr>
              <w:t xml:space="preserve"> degradabile. </w:t>
            </w:r>
          </w:p>
          <w:p w14:paraId="38551152" w14:textId="77777777" w:rsidR="004E0802" w:rsidRPr="00B77545" w:rsidRDefault="004E0802" w:rsidP="004E0802">
            <w:pPr>
              <w:pStyle w:val="NormalWeb"/>
              <w:spacing w:before="0" w:beforeAutospacing="0" w:after="0" w:afterAutospacing="0"/>
              <w:ind w:firstLine="720"/>
              <w:jc w:val="both"/>
              <w:rPr>
                <w:lang w:val="ro-RO"/>
              </w:rPr>
            </w:pPr>
            <w:r w:rsidRPr="00B77545">
              <w:rPr>
                <w:i/>
                <w:iCs/>
                <w:lang w:val="ro-RO"/>
              </w:rPr>
              <w:t xml:space="preserve">Legea nr. 235/2011 privind </w:t>
            </w:r>
            <w:proofErr w:type="spellStart"/>
            <w:r w:rsidRPr="00B77545">
              <w:rPr>
                <w:i/>
                <w:iCs/>
                <w:lang w:val="ro-RO"/>
              </w:rPr>
              <w:t>activităţile</w:t>
            </w:r>
            <w:proofErr w:type="spellEnd"/>
            <w:r w:rsidRPr="00B77545">
              <w:rPr>
                <w:i/>
                <w:iCs/>
                <w:lang w:val="ro-RO"/>
              </w:rPr>
              <w:t xml:space="preserve"> de acreditare </w:t>
            </w:r>
            <w:proofErr w:type="spellStart"/>
            <w:r w:rsidRPr="00B77545">
              <w:rPr>
                <w:i/>
                <w:iCs/>
                <w:lang w:val="ro-RO"/>
              </w:rPr>
              <w:t>şi</w:t>
            </w:r>
            <w:proofErr w:type="spellEnd"/>
            <w:r w:rsidRPr="00B77545">
              <w:rPr>
                <w:i/>
                <w:iCs/>
                <w:lang w:val="ro-RO"/>
              </w:rPr>
              <w:t xml:space="preserve"> de evaluare a </w:t>
            </w:r>
            <w:proofErr w:type="spellStart"/>
            <w:r w:rsidRPr="00B77545">
              <w:rPr>
                <w:i/>
                <w:iCs/>
                <w:lang w:val="ro-RO"/>
              </w:rPr>
              <w:t>conformităţii</w:t>
            </w:r>
            <w:proofErr w:type="spellEnd"/>
            <w:r w:rsidRPr="00B77545">
              <w:rPr>
                <w:lang w:val="ro-RO"/>
              </w:rPr>
              <w:t xml:space="preserve"> - </w:t>
            </w:r>
            <w:proofErr w:type="spellStart"/>
            <w:r w:rsidRPr="00B77545">
              <w:rPr>
                <w:lang w:val="ro-RO"/>
              </w:rPr>
              <w:t>stabileşte</w:t>
            </w:r>
            <w:proofErr w:type="spellEnd"/>
            <w:r w:rsidRPr="00B77545">
              <w:rPr>
                <w:lang w:val="ro-RO"/>
              </w:rPr>
              <w:t xml:space="preserve"> cadrul legal pentru activitatea de acreditare a organismelor de evaluare a </w:t>
            </w:r>
            <w:proofErr w:type="spellStart"/>
            <w:r w:rsidRPr="00B77545">
              <w:rPr>
                <w:lang w:val="ro-RO"/>
              </w:rPr>
              <w:t>conformităţii</w:t>
            </w:r>
            <w:proofErr w:type="spellEnd"/>
            <w:r w:rsidRPr="00B77545">
              <w:rPr>
                <w:lang w:val="ro-RO"/>
              </w:rPr>
              <w:t xml:space="preserve">, realizată cu titlu obligatoriu sau voluntar, pentru punerea la </w:t>
            </w:r>
            <w:proofErr w:type="spellStart"/>
            <w:r w:rsidRPr="00B77545">
              <w:rPr>
                <w:lang w:val="ro-RO"/>
              </w:rPr>
              <w:t>dispoziţie</w:t>
            </w:r>
            <w:proofErr w:type="spellEnd"/>
            <w:r w:rsidRPr="00B77545">
              <w:rPr>
                <w:lang w:val="ro-RO"/>
              </w:rPr>
              <w:t xml:space="preserve"> a produselor pe </w:t>
            </w:r>
            <w:proofErr w:type="spellStart"/>
            <w:r w:rsidRPr="00B77545">
              <w:rPr>
                <w:lang w:val="ro-RO"/>
              </w:rPr>
              <w:t>piaţa</w:t>
            </w:r>
            <w:proofErr w:type="spellEnd"/>
            <w:r w:rsidRPr="00B77545">
              <w:rPr>
                <w:lang w:val="ro-RO"/>
              </w:rPr>
              <w:t xml:space="preserve">̆ </w:t>
            </w:r>
            <w:proofErr w:type="spellStart"/>
            <w:r w:rsidRPr="00B77545">
              <w:rPr>
                <w:lang w:val="ro-RO"/>
              </w:rPr>
              <w:t>şi</w:t>
            </w:r>
            <w:proofErr w:type="spellEnd"/>
            <w:r w:rsidRPr="00B77545">
              <w:rPr>
                <w:lang w:val="ro-RO"/>
              </w:rPr>
              <w:t xml:space="preserve"> pentru activitatea de evaluare a </w:t>
            </w:r>
            <w:proofErr w:type="spellStart"/>
            <w:r w:rsidRPr="00B77545">
              <w:rPr>
                <w:lang w:val="ro-RO"/>
              </w:rPr>
              <w:t>conformităţii</w:t>
            </w:r>
            <w:proofErr w:type="spellEnd"/>
            <w:r w:rsidRPr="00B77545">
              <w:rPr>
                <w:lang w:val="ro-RO"/>
              </w:rPr>
              <w:t xml:space="preserve">, indiferent de faptul că această evaluare este obligatorie sau nu la produsele introduse pe </w:t>
            </w:r>
            <w:proofErr w:type="spellStart"/>
            <w:r w:rsidRPr="00B77545">
              <w:rPr>
                <w:lang w:val="ro-RO"/>
              </w:rPr>
              <w:t>piaţa</w:t>
            </w:r>
            <w:proofErr w:type="spellEnd"/>
            <w:r w:rsidRPr="00B77545">
              <w:rPr>
                <w:lang w:val="ro-RO"/>
              </w:rPr>
              <w:t xml:space="preserve">̆ </w:t>
            </w:r>
            <w:proofErr w:type="spellStart"/>
            <w:r w:rsidRPr="00B77545">
              <w:rPr>
                <w:lang w:val="ro-RO"/>
              </w:rPr>
              <w:t>şi</w:t>
            </w:r>
            <w:proofErr w:type="spellEnd"/>
            <w:r w:rsidRPr="00B77545">
              <w:rPr>
                <w:lang w:val="ro-RO"/>
              </w:rPr>
              <w:t xml:space="preserve">/sau utilizate </w:t>
            </w:r>
            <w:proofErr w:type="spellStart"/>
            <w:r w:rsidRPr="00B77545">
              <w:rPr>
                <w:lang w:val="ro-RO"/>
              </w:rPr>
              <w:t>în</w:t>
            </w:r>
            <w:proofErr w:type="spellEnd"/>
            <w:r w:rsidRPr="00B77545">
              <w:rPr>
                <w:lang w:val="ro-RO"/>
              </w:rPr>
              <w:t xml:space="preserve"> Republica Moldova.</w:t>
            </w:r>
          </w:p>
          <w:p w14:paraId="3BD1E395" w14:textId="7E148F63" w:rsidR="005B1480" w:rsidRPr="00B77545" w:rsidRDefault="005B1480" w:rsidP="004E0802">
            <w:pPr>
              <w:pStyle w:val="NormalWeb"/>
              <w:spacing w:before="0" w:beforeAutospacing="0" w:after="0" w:afterAutospacing="0"/>
              <w:ind w:firstLine="720"/>
              <w:jc w:val="both"/>
              <w:rPr>
                <w:lang w:val="ro-RO"/>
              </w:rPr>
            </w:pPr>
            <w:r w:rsidRPr="00B77545">
              <w:rPr>
                <w:color w:val="000000" w:themeColor="text1"/>
                <w:shd w:val="clear" w:color="auto" w:fill="FFFFFF"/>
                <w:lang w:val="ro-RO"/>
              </w:rPr>
              <w:t xml:space="preserve">În contextul protejării drepturilor ecologice ale consumatorilor, </w:t>
            </w:r>
            <w:r w:rsidRPr="00B77545">
              <w:rPr>
                <w:i/>
                <w:iCs/>
                <w:color w:val="000000" w:themeColor="text1"/>
                <w:shd w:val="clear" w:color="auto" w:fill="FFFFFF"/>
                <w:lang w:val="ro-RO"/>
              </w:rPr>
              <w:t>Legea nr. nr. 420/2006 privind activitatea de reglementare tehnică</w:t>
            </w:r>
            <w:r w:rsidRPr="00B77545">
              <w:rPr>
                <w:rStyle w:val="FootnoteReference"/>
                <w:color w:val="000000" w:themeColor="text1"/>
                <w:shd w:val="clear" w:color="auto" w:fill="FFFFFF"/>
                <w:lang w:val="ro-RO"/>
              </w:rPr>
              <w:footnoteReference w:id="3"/>
            </w:r>
            <w:r w:rsidRPr="00B77545">
              <w:rPr>
                <w:color w:val="000000" w:themeColor="text1"/>
                <w:shd w:val="clear" w:color="auto" w:fill="FFFFFF"/>
                <w:lang w:val="ro-RO"/>
              </w:rPr>
              <w:t xml:space="preserve"> </w:t>
            </w:r>
            <w:proofErr w:type="spellStart"/>
            <w:r w:rsidRPr="00B77545">
              <w:rPr>
                <w:color w:val="000000" w:themeColor="text1"/>
                <w:shd w:val="clear" w:color="auto" w:fill="FFFFFF"/>
                <w:lang w:val="ro-RO"/>
              </w:rPr>
              <w:t>defineste</w:t>
            </w:r>
            <w:proofErr w:type="spellEnd"/>
            <w:r w:rsidRPr="00B77545">
              <w:rPr>
                <w:color w:val="000000" w:themeColor="text1"/>
                <w:shd w:val="clear" w:color="auto" w:fill="FFFFFF"/>
                <w:lang w:val="ro-RO"/>
              </w:rPr>
              <w:t xml:space="preserve"> cerințele generale pentru conținutul, elaborarea, publicarea și aplicarea reglementărilor tehnice. Aceasta vizează asigurarea transparenței în procesul de reglementare și promovarea circulației libere a produselor și serviciilor. Legea precizează drepturile și obligațiile autorităților de reglementare, stabilind totodată cerințele pentru monitorizarea pieței, cu scopul de a proteja piața internă de produse periculoase, contrafăcute și care nu corespund normelor stabilite.</w:t>
            </w:r>
            <w:r w:rsidRPr="00B77545">
              <w:rPr>
                <w:color w:val="000000" w:themeColor="text1"/>
                <w:lang w:val="ro-RO"/>
              </w:rPr>
              <w:t xml:space="preserve"> </w:t>
            </w:r>
            <w:r w:rsidRPr="00B77545">
              <w:rPr>
                <w:i/>
                <w:iCs/>
                <w:color w:val="000000" w:themeColor="text1"/>
                <w:lang w:val="ro-RO"/>
              </w:rPr>
              <w:t xml:space="preserve">Legea nr. 422/ 2006 privind securitatea generală a produselor </w:t>
            </w:r>
            <w:r w:rsidRPr="00B77545">
              <w:rPr>
                <w:color w:val="000000" w:themeColor="text1"/>
                <w:lang w:val="ro-RO"/>
              </w:rPr>
              <w:t>definește cadrul legal esențial pentru garantarea securității produselor comercializate în Republica Moldova.</w:t>
            </w:r>
          </w:p>
          <w:p w14:paraId="32863B59" w14:textId="77777777" w:rsidR="004E0802" w:rsidRPr="00B77545" w:rsidRDefault="004E0802" w:rsidP="004E0802">
            <w:pPr>
              <w:pStyle w:val="NormalWeb"/>
              <w:spacing w:before="0" w:beforeAutospacing="0" w:after="0" w:afterAutospacing="0"/>
              <w:ind w:firstLine="720"/>
              <w:jc w:val="both"/>
              <w:rPr>
                <w:color w:val="000000" w:themeColor="text1"/>
                <w:shd w:val="clear" w:color="auto" w:fill="FFFFFF"/>
                <w:lang w:val="ro-RO"/>
              </w:rPr>
            </w:pPr>
            <w:r w:rsidRPr="00B77545">
              <w:rPr>
                <w:i/>
                <w:iCs/>
                <w:color w:val="000000" w:themeColor="text1"/>
                <w:lang w:val="ro-RO"/>
              </w:rPr>
              <w:t>Legea 151/2014 privind cerințele în materie de proiectare ecologică aplicabile produselor cu impact energetic</w:t>
            </w:r>
            <w:r w:rsidRPr="00B77545">
              <w:rPr>
                <w:color w:val="000000" w:themeColor="text1"/>
                <w:shd w:val="clear" w:color="auto" w:fill="FFFFFF"/>
                <w:lang w:val="ro-RO"/>
              </w:rPr>
              <w:t xml:space="preserve"> </w:t>
            </w:r>
            <w:proofErr w:type="spellStart"/>
            <w:r w:rsidRPr="00B77545">
              <w:rPr>
                <w:color w:val="000000" w:themeColor="text1"/>
                <w:shd w:val="clear" w:color="auto" w:fill="FFFFFF"/>
                <w:lang w:val="ro-RO"/>
              </w:rPr>
              <w:t>stabileşte</w:t>
            </w:r>
            <w:proofErr w:type="spellEnd"/>
            <w:r w:rsidRPr="00B77545">
              <w:rPr>
                <w:color w:val="000000" w:themeColor="text1"/>
                <w:shd w:val="clear" w:color="auto" w:fill="FFFFFF"/>
                <w:lang w:val="ro-RO"/>
              </w:rPr>
              <w:t xml:space="preserve"> </w:t>
            </w:r>
            <w:proofErr w:type="spellStart"/>
            <w:r w:rsidRPr="00B77545">
              <w:rPr>
                <w:color w:val="000000" w:themeColor="text1"/>
                <w:shd w:val="clear" w:color="auto" w:fill="FFFFFF"/>
                <w:lang w:val="ro-RO"/>
              </w:rPr>
              <w:t>cerinţe</w:t>
            </w:r>
            <w:proofErr w:type="spellEnd"/>
            <w:r w:rsidRPr="00B77545">
              <w:rPr>
                <w:color w:val="000000" w:themeColor="text1"/>
                <w:shd w:val="clear" w:color="auto" w:fill="FFFFFF"/>
                <w:lang w:val="ro-RO"/>
              </w:rPr>
              <w:t xml:space="preserve"> pentru produsele cu impact energetic introduse </w:t>
            </w:r>
            <w:r w:rsidRPr="00B77545">
              <w:rPr>
                <w:color w:val="000000" w:themeColor="text1"/>
                <w:shd w:val="clear" w:color="auto" w:fill="FFFFFF"/>
                <w:lang w:val="ro-RO"/>
              </w:rPr>
              <w:lastRenderedPageBreak/>
              <w:t xml:space="preserve">pe </w:t>
            </w:r>
            <w:proofErr w:type="spellStart"/>
            <w:r w:rsidRPr="00B77545">
              <w:rPr>
                <w:color w:val="000000" w:themeColor="text1"/>
                <w:shd w:val="clear" w:color="auto" w:fill="FFFFFF"/>
                <w:lang w:val="ro-RO"/>
              </w:rPr>
              <w:t>piaţă</w:t>
            </w:r>
            <w:proofErr w:type="spellEnd"/>
            <w:r w:rsidRPr="00B77545">
              <w:rPr>
                <w:color w:val="000000" w:themeColor="text1"/>
                <w:shd w:val="clear" w:color="auto" w:fill="FFFFFF"/>
                <w:lang w:val="ro-RO"/>
              </w:rPr>
              <w:t xml:space="preserve"> </w:t>
            </w:r>
            <w:proofErr w:type="spellStart"/>
            <w:r w:rsidRPr="00B77545">
              <w:rPr>
                <w:color w:val="000000" w:themeColor="text1"/>
                <w:shd w:val="clear" w:color="auto" w:fill="FFFFFF"/>
                <w:lang w:val="ro-RO"/>
              </w:rPr>
              <w:t>şi</w:t>
            </w:r>
            <w:proofErr w:type="spellEnd"/>
            <w:r w:rsidRPr="00B77545">
              <w:rPr>
                <w:color w:val="000000" w:themeColor="text1"/>
                <w:shd w:val="clear" w:color="auto" w:fill="FFFFFF"/>
                <w:lang w:val="ro-RO"/>
              </w:rPr>
              <w:t xml:space="preserve">/sau puse în </w:t>
            </w:r>
            <w:proofErr w:type="spellStart"/>
            <w:r w:rsidRPr="00B77545">
              <w:rPr>
                <w:color w:val="000000" w:themeColor="text1"/>
                <w:shd w:val="clear" w:color="auto" w:fill="FFFFFF"/>
                <w:lang w:val="ro-RO"/>
              </w:rPr>
              <w:t>funcţiune</w:t>
            </w:r>
            <w:proofErr w:type="spellEnd"/>
            <w:r w:rsidRPr="00B77545">
              <w:rPr>
                <w:color w:val="000000" w:themeColor="text1"/>
                <w:shd w:val="clear" w:color="auto" w:fill="FFFFFF"/>
                <w:lang w:val="ro-RO"/>
              </w:rPr>
              <w:t xml:space="preserve">, contribuind astfel la dezvoltarea durabilă, </w:t>
            </w:r>
            <w:proofErr w:type="spellStart"/>
            <w:r w:rsidRPr="00B77545">
              <w:rPr>
                <w:color w:val="000000" w:themeColor="text1"/>
                <w:shd w:val="clear" w:color="auto" w:fill="FFFFFF"/>
                <w:lang w:val="ro-RO"/>
              </w:rPr>
              <w:t>creşterea</w:t>
            </w:r>
            <w:proofErr w:type="spellEnd"/>
            <w:r w:rsidRPr="00B77545">
              <w:rPr>
                <w:color w:val="000000" w:themeColor="text1"/>
                <w:shd w:val="clear" w:color="auto" w:fill="FFFFFF"/>
                <w:lang w:val="ro-RO"/>
              </w:rPr>
              <w:t xml:space="preserve"> </w:t>
            </w:r>
            <w:proofErr w:type="spellStart"/>
            <w:r w:rsidRPr="00B77545">
              <w:rPr>
                <w:color w:val="000000" w:themeColor="text1"/>
                <w:shd w:val="clear" w:color="auto" w:fill="FFFFFF"/>
                <w:lang w:val="ro-RO"/>
              </w:rPr>
              <w:t>eficienţei</w:t>
            </w:r>
            <w:proofErr w:type="spellEnd"/>
            <w:r w:rsidRPr="00B77545">
              <w:rPr>
                <w:color w:val="000000" w:themeColor="text1"/>
                <w:shd w:val="clear" w:color="auto" w:fill="FFFFFF"/>
                <w:lang w:val="ro-RO"/>
              </w:rPr>
              <w:t xml:space="preserve"> energetice </w:t>
            </w:r>
            <w:proofErr w:type="spellStart"/>
            <w:r w:rsidRPr="00B77545">
              <w:rPr>
                <w:color w:val="000000" w:themeColor="text1"/>
                <w:shd w:val="clear" w:color="auto" w:fill="FFFFFF"/>
                <w:lang w:val="ro-RO"/>
              </w:rPr>
              <w:t>şi</w:t>
            </w:r>
            <w:proofErr w:type="spellEnd"/>
            <w:r w:rsidRPr="00B77545">
              <w:rPr>
                <w:color w:val="000000" w:themeColor="text1"/>
                <w:shd w:val="clear" w:color="auto" w:fill="FFFFFF"/>
                <w:lang w:val="ro-RO"/>
              </w:rPr>
              <w:t xml:space="preserve"> a nivelului de </w:t>
            </w:r>
            <w:proofErr w:type="spellStart"/>
            <w:r w:rsidRPr="00B77545">
              <w:rPr>
                <w:color w:val="000000" w:themeColor="text1"/>
                <w:shd w:val="clear" w:color="auto" w:fill="FFFFFF"/>
                <w:lang w:val="ro-RO"/>
              </w:rPr>
              <w:t>protecţie</w:t>
            </w:r>
            <w:proofErr w:type="spellEnd"/>
            <w:r w:rsidRPr="00B77545">
              <w:rPr>
                <w:color w:val="000000" w:themeColor="text1"/>
                <w:shd w:val="clear" w:color="auto" w:fill="FFFFFF"/>
                <w:lang w:val="ro-RO"/>
              </w:rPr>
              <w:t xml:space="preserve"> a mediului, precum </w:t>
            </w:r>
            <w:proofErr w:type="spellStart"/>
            <w:r w:rsidRPr="00B77545">
              <w:rPr>
                <w:color w:val="000000" w:themeColor="text1"/>
                <w:shd w:val="clear" w:color="auto" w:fill="FFFFFF"/>
                <w:lang w:val="ro-RO"/>
              </w:rPr>
              <w:t>şi</w:t>
            </w:r>
            <w:proofErr w:type="spellEnd"/>
            <w:r w:rsidRPr="00B77545">
              <w:rPr>
                <w:color w:val="000000" w:themeColor="text1"/>
                <w:shd w:val="clear" w:color="auto" w:fill="FFFFFF"/>
                <w:lang w:val="ro-RO"/>
              </w:rPr>
              <w:t xml:space="preserve"> la sporirea </w:t>
            </w:r>
            <w:proofErr w:type="spellStart"/>
            <w:r w:rsidRPr="00B77545">
              <w:rPr>
                <w:color w:val="000000" w:themeColor="text1"/>
                <w:shd w:val="clear" w:color="auto" w:fill="FFFFFF"/>
                <w:lang w:val="ro-RO"/>
              </w:rPr>
              <w:t>securităţii</w:t>
            </w:r>
            <w:proofErr w:type="spellEnd"/>
            <w:r w:rsidRPr="00B77545">
              <w:rPr>
                <w:color w:val="000000" w:themeColor="text1"/>
                <w:shd w:val="clear" w:color="auto" w:fill="FFFFFF"/>
                <w:lang w:val="ro-RO"/>
              </w:rPr>
              <w:t xml:space="preserve"> furnizării energiei.</w:t>
            </w:r>
          </w:p>
          <w:p w14:paraId="35DC63D2" w14:textId="175CF932" w:rsidR="00B61C4E" w:rsidRPr="00B77545" w:rsidRDefault="004E0802">
            <w:pPr>
              <w:pStyle w:val="NoSpacing"/>
              <w:ind w:firstLine="709"/>
              <w:jc w:val="both"/>
              <w:rPr>
                <w:rFonts w:ascii="Times New Roman" w:hAnsi="Times New Roman"/>
                <w:bCs/>
                <w:sz w:val="24"/>
                <w:szCs w:val="24"/>
                <w:lang w:val="ro-RO" w:eastAsia="ru-RU"/>
              </w:rPr>
            </w:pPr>
            <w:r w:rsidRPr="00B77545">
              <w:rPr>
                <w:rFonts w:ascii="Times New Roman" w:hAnsi="Times New Roman"/>
                <w:bCs/>
                <w:i/>
                <w:iCs/>
                <w:sz w:val="24"/>
                <w:szCs w:val="24"/>
                <w:lang w:val="ro-RO" w:eastAsia="ru-RU"/>
              </w:rPr>
              <w:t>Hotărârea Guvernului 750/2016</w:t>
            </w:r>
            <w:r w:rsidRPr="00B77545">
              <w:rPr>
                <w:rFonts w:ascii="Times New Roman" w:hAnsi="Times New Roman"/>
                <w:bCs/>
                <w:sz w:val="24"/>
                <w:szCs w:val="24"/>
                <w:lang w:val="ro-RO" w:eastAsia="ru-RU"/>
              </w:rPr>
              <w:t xml:space="preserve"> prevede Regulamente care transpun Regulamentele/ Directivele UE de punere în aplicare a Directivei 2009/125/CE, în conformitate cu prevederile de la Anexa VIII a Acordului de Asociere Republica Moldova – Uniunea Europeană, cu excepția Directivei 92/42/CEE a Consiliului din 21 mai 1992 privind cerințele de randament pentru cazanele noi de apă caldă cu combustie lichidă sau gazoasă, a cărei prevederi se regăsesc în </w:t>
            </w:r>
            <w:r w:rsidR="006575A3" w:rsidRPr="00B77545">
              <w:rPr>
                <w:rFonts w:ascii="Times New Roman" w:hAnsi="Times New Roman"/>
                <w:bCs/>
                <w:sz w:val="24"/>
                <w:szCs w:val="24"/>
                <w:lang w:val="ro-RO" w:eastAsia="ru-RU"/>
              </w:rPr>
              <w:t>Hotărârea</w:t>
            </w:r>
            <w:r w:rsidRPr="00B77545">
              <w:rPr>
                <w:rFonts w:ascii="Times New Roman" w:hAnsi="Times New Roman"/>
                <w:bCs/>
                <w:sz w:val="24"/>
                <w:szCs w:val="24"/>
                <w:lang w:val="ro-RO" w:eastAsia="ru-RU"/>
              </w:rPr>
              <w:t xml:space="preserve"> Guvernului nr. 428/2009 cu privire la aprobarea Reglementării tehnice „</w:t>
            </w:r>
            <w:proofErr w:type="spellStart"/>
            <w:r w:rsidRPr="00B77545">
              <w:rPr>
                <w:rFonts w:ascii="Times New Roman" w:hAnsi="Times New Roman"/>
                <w:bCs/>
                <w:sz w:val="24"/>
                <w:szCs w:val="24"/>
                <w:lang w:val="ro-RO" w:eastAsia="ru-RU"/>
              </w:rPr>
              <w:t>Cerinţe</w:t>
            </w:r>
            <w:proofErr w:type="spellEnd"/>
            <w:r w:rsidRPr="00B77545">
              <w:rPr>
                <w:rFonts w:ascii="Times New Roman" w:hAnsi="Times New Roman"/>
                <w:bCs/>
                <w:sz w:val="24"/>
                <w:szCs w:val="24"/>
                <w:lang w:val="ro-RO" w:eastAsia="ru-RU"/>
              </w:rPr>
              <w:t xml:space="preserve"> de randament pentru cazanele noi de apă caldă cu combustie lichidă sau gazoasă”.</w:t>
            </w:r>
          </w:p>
        </w:tc>
      </w:tr>
      <w:tr w:rsidR="00224ECB" w:rsidRPr="00B77545" w14:paraId="021B29BD" w14:textId="77777777" w:rsidTr="00B77545">
        <w:trPr>
          <w:trHeight w:val="242"/>
        </w:trPr>
        <w:tc>
          <w:tcPr>
            <w:tcW w:w="5000" w:type="pct"/>
            <w:gridSpan w:val="2"/>
            <w:shd w:val="clear" w:color="auto" w:fill="BFBFBF"/>
          </w:tcPr>
          <w:p w14:paraId="6A2AAC26"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lastRenderedPageBreak/>
              <w:t>2. Stabilirea obiectivelor</w:t>
            </w:r>
          </w:p>
        </w:tc>
      </w:tr>
      <w:tr w:rsidR="00224ECB" w:rsidRPr="00B77545" w14:paraId="5DF392AD" w14:textId="77777777" w:rsidTr="00B77545">
        <w:trPr>
          <w:trHeight w:val="242"/>
        </w:trPr>
        <w:tc>
          <w:tcPr>
            <w:tcW w:w="5000" w:type="pct"/>
            <w:gridSpan w:val="2"/>
            <w:shd w:val="clear" w:color="auto" w:fill="D9D9D9"/>
          </w:tcPr>
          <w:p w14:paraId="671CFBC5"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a</w:t>
            </w:r>
            <w:r w:rsidRPr="00B77545">
              <w:rPr>
                <w:bCs/>
                <w:sz w:val="24"/>
                <w:szCs w:val="24"/>
                <w:shd w:val="clear" w:color="auto" w:fill="D9D9D9"/>
                <w:lang w:val="ro-RO"/>
              </w:rPr>
              <w:t>) Expuneți obiectivele (care trebuie să fie legate direct de problemă și cauzele acesteia, formulate cuantificat, măsurabil, fixat în timp și realist</w:t>
            </w:r>
            <w:r w:rsidRPr="00B77545">
              <w:rPr>
                <w:sz w:val="24"/>
                <w:szCs w:val="24"/>
                <w:shd w:val="clear" w:color="auto" w:fill="D9D9D9"/>
                <w:lang w:val="ro-RO"/>
              </w:rPr>
              <w:t>)</w:t>
            </w:r>
          </w:p>
        </w:tc>
      </w:tr>
      <w:tr w:rsidR="00224ECB" w:rsidRPr="00B77545" w14:paraId="3BA7DEC5" w14:textId="77777777" w:rsidTr="00B77545">
        <w:trPr>
          <w:trHeight w:val="152"/>
        </w:trPr>
        <w:tc>
          <w:tcPr>
            <w:tcW w:w="5000" w:type="pct"/>
            <w:gridSpan w:val="2"/>
          </w:tcPr>
          <w:p w14:paraId="03CBBC8A" w14:textId="717EBE17" w:rsidR="00664B5F" w:rsidRPr="00B77545" w:rsidRDefault="00664B5F" w:rsidP="005B1480">
            <w:pPr>
              <w:tabs>
                <w:tab w:val="left" w:pos="0"/>
              </w:tabs>
              <w:suppressAutoHyphens/>
              <w:ind w:firstLine="709"/>
              <w:rPr>
                <w:iCs/>
                <w:sz w:val="24"/>
                <w:szCs w:val="24"/>
                <w:lang w:val="ro-RO"/>
              </w:rPr>
            </w:pPr>
            <w:r w:rsidRPr="00B77545">
              <w:rPr>
                <w:rFonts w:eastAsia="Calibri"/>
                <w:sz w:val="24"/>
                <w:szCs w:val="24"/>
                <w:lang w:val="ro-RO"/>
              </w:rPr>
              <w:t>Intervenția propusă vizează realizarea următoarelor obiective principale:</w:t>
            </w:r>
          </w:p>
          <w:p w14:paraId="6705F242" w14:textId="6D053DA4" w:rsidR="00462EAD" w:rsidRPr="00B77545" w:rsidRDefault="007F65DD" w:rsidP="005B1480">
            <w:pPr>
              <w:numPr>
                <w:ilvl w:val="0"/>
                <w:numId w:val="6"/>
              </w:numPr>
              <w:rPr>
                <w:b/>
                <w:bCs/>
                <w:sz w:val="24"/>
                <w:szCs w:val="24"/>
                <w:lang w:val="ro-RO" w:eastAsia="ru-RU"/>
              </w:rPr>
            </w:pPr>
            <w:r>
              <w:rPr>
                <w:sz w:val="24"/>
                <w:szCs w:val="24"/>
                <w:lang w:val="ro-RO"/>
              </w:rPr>
              <w:t xml:space="preserve">obținerea economiilor anuale de energie de cca. 232 </w:t>
            </w:r>
            <w:r w:rsidR="00F14CE9">
              <w:rPr>
                <w:sz w:val="24"/>
                <w:szCs w:val="24"/>
                <w:lang w:val="ro-RO"/>
              </w:rPr>
              <w:t>GWh</w:t>
            </w:r>
            <w:r>
              <w:rPr>
                <w:sz w:val="24"/>
                <w:szCs w:val="24"/>
                <w:lang w:val="ro-RO"/>
              </w:rPr>
              <w:t xml:space="preserve"> și cca. 116 </w:t>
            </w:r>
            <w:proofErr w:type="spellStart"/>
            <w:r>
              <w:rPr>
                <w:sz w:val="24"/>
                <w:szCs w:val="24"/>
                <w:lang w:val="ro-RO"/>
              </w:rPr>
              <w:t>ktone</w:t>
            </w:r>
            <w:proofErr w:type="spellEnd"/>
            <w:r>
              <w:rPr>
                <w:sz w:val="24"/>
                <w:szCs w:val="24"/>
                <w:lang w:val="ro-RO"/>
              </w:rPr>
              <w:t xml:space="preserve"> CO</w:t>
            </w:r>
            <w:r w:rsidRPr="007F65DD">
              <w:rPr>
                <w:sz w:val="24"/>
                <w:szCs w:val="24"/>
                <w:vertAlign w:val="subscript"/>
                <w:lang w:val="ro-RO"/>
              </w:rPr>
              <w:t>2</w:t>
            </w:r>
            <w:r w:rsidR="00360B27" w:rsidRPr="00B77545">
              <w:rPr>
                <w:iCs/>
                <w:sz w:val="24"/>
                <w:szCs w:val="24"/>
                <w:lang w:val="ro-RO"/>
              </w:rPr>
              <w:t>;</w:t>
            </w:r>
          </w:p>
          <w:p w14:paraId="78C2573B" w14:textId="1854067D" w:rsidR="005B0D2F" w:rsidRPr="00B77545" w:rsidRDefault="00DB45A5" w:rsidP="005B1480">
            <w:pPr>
              <w:numPr>
                <w:ilvl w:val="0"/>
                <w:numId w:val="6"/>
              </w:numPr>
              <w:rPr>
                <w:b/>
                <w:bCs/>
                <w:sz w:val="24"/>
                <w:szCs w:val="24"/>
                <w:lang w:val="ro-RO" w:eastAsia="ru-RU"/>
              </w:rPr>
            </w:pPr>
            <w:r w:rsidRPr="00B77545">
              <w:rPr>
                <w:b/>
                <w:bCs/>
                <w:color w:val="0D0D0D"/>
                <w:sz w:val="24"/>
                <w:szCs w:val="24"/>
                <w:shd w:val="clear" w:color="auto" w:fill="FFFFFF"/>
                <w:lang w:val="ro-RO"/>
              </w:rPr>
              <w:t xml:space="preserve">reducerea nivelului ridicat de emisii de gaze cu efect de seră din sectorul „Industria energetică”, care constituie </w:t>
            </w:r>
            <w:r w:rsidRPr="00B77545">
              <w:rPr>
                <w:b/>
                <w:bCs/>
                <w:sz w:val="24"/>
                <w:szCs w:val="24"/>
                <w:lang w:val="ro-RO"/>
              </w:rPr>
              <w:t>cea mai mare parte din totalul</w:t>
            </w:r>
            <w:r w:rsidRPr="00B77545">
              <w:rPr>
                <w:sz w:val="24"/>
                <w:szCs w:val="24"/>
                <w:lang w:val="ro-RO"/>
              </w:rPr>
              <w:t xml:space="preserve"> </w:t>
            </w:r>
            <w:r w:rsidRPr="00B77545">
              <w:rPr>
                <w:b/>
                <w:bCs/>
                <w:color w:val="0D0D0D"/>
                <w:sz w:val="24"/>
                <w:szCs w:val="24"/>
                <w:shd w:val="clear" w:color="auto" w:fill="FFFFFF"/>
                <w:lang w:val="ro-RO"/>
              </w:rPr>
              <w:t>emisiilor totale (69,9% din total).</w:t>
            </w:r>
          </w:p>
          <w:p w14:paraId="643CFAF9" w14:textId="77777777" w:rsidR="009E037F" w:rsidRPr="00B77545" w:rsidRDefault="009E037F" w:rsidP="00B77545">
            <w:pPr>
              <w:ind w:firstLine="0"/>
              <w:rPr>
                <w:i/>
                <w:sz w:val="24"/>
                <w:szCs w:val="24"/>
                <w:lang w:val="ro-RO" w:eastAsia="ru-RU"/>
              </w:rPr>
            </w:pPr>
            <w:r w:rsidRPr="00B77545">
              <w:rPr>
                <w:sz w:val="24"/>
                <w:szCs w:val="24"/>
                <w:lang w:val="ro-RO" w:eastAsia="ru-RU"/>
              </w:rPr>
              <w:t>Pentru atingerea acestor obiective</w:t>
            </w:r>
            <w:r w:rsidRPr="00B77545">
              <w:rPr>
                <w:i/>
                <w:sz w:val="24"/>
                <w:szCs w:val="24"/>
                <w:lang w:val="ro-RO" w:eastAsia="ru-RU"/>
              </w:rPr>
              <w:t xml:space="preserve"> </w:t>
            </w:r>
            <w:r w:rsidRPr="00B77545">
              <w:rPr>
                <w:sz w:val="24"/>
                <w:szCs w:val="24"/>
                <w:lang w:val="ro-RO" w:eastAsia="ru-RU"/>
              </w:rPr>
              <w:t xml:space="preserve">generale, urmează a fi </w:t>
            </w:r>
            <w:r w:rsidR="00A270E5" w:rsidRPr="00B77545">
              <w:rPr>
                <w:sz w:val="24"/>
                <w:szCs w:val="24"/>
                <w:lang w:val="ro-RO" w:eastAsia="ru-RU"/>
              </w:rPr>
              <w:t>atinse</w:t>
            </w:r>
            <w:r w:rsidRPr="00B77545">
              <w:rPr>
                <w:sz w:val="24"/>
                <w:szCs w:val="24"/>
                <w:lang w:val="ro-RO" w:eastAsia="ru-RU"/>
              </w:rPr>
              <w:t xml:space="preserve"> câteva obiective specifice, cum ar fi:</w:t>
            </w:r>
            <w:r w:rsidRPr="00B77545">
              <w:rPr>
                <w:i/>
                <w:sz w:val="24"/>
                <w:szCs w:val="24"/>
                <w:lang w:val="ro-RO" w:eastAsia="ru-RU"/>
              </w:rPr>
              <w:t xml:space="preserve"> </w:t>
            </w:r>
          </w:p>
          <w:p w14:paraId="571AA9AD" w14:textId="5E8CF4FB" w:rsidR="001974C6" w:rsidRPr="00B77545" w:rsidRDefault="001974C6" w:rsidP="005B1480">
            <w:pPr>
              <w:numPr>
                <w:ilvl w:val="0"/>
                <w:numId w:val="6"/>
              </w:numPr>
              <w:rPr>
                <w:i/>
                <w:iCs/>
                <w:sz w:val="24"/>
                <w:szCs w:val="24"/>
                <w:lang w:val="ro-RO" w:eastAsia="ru-RU"/>
              </w:rPr>
            </w:pPr>
            <w:r w:rsidRPr="00B77545">
              <w:rPr>
                <w:i/>
                <w:iCs/>
                <w:color w:val="0D0D0D"/>
                <w:sz w:val="24"/>
                <w:szCs w:val="24"/>
                <w:shd w:val="clear" w:color="auto" w:fill="FFFFFF"/>
                <w:lang w:val="ro-RO"/>
              </w:rPr>
              <w:t>performanța în domeniul protecției mediului înconjurător și eficiența energetică</w:t>
            </w:r>
            <w:r w:rsidR="00166EA6" w:rsidRPr="00B77545">
              <w:rPr>
                <w:i/>
                <w:iCs/>
                <w:color w:val="0D0D0D"/>
                <w:sz w:val="24"/>
                <w:szCs w:val="24"/>
                <w:shd w:val="clear" w:color="auto" w:fill="FFFFFF"/>
                <w:lang w:val="ro-RO"/>
              </w:rPr>
              <w:t>;</w:t>
            </w:r>
          </w:p>
          <w:p w14:paraId="7202661B" w14:textId="4154927C" w:rsidR="004D3D9A" w:rsidRPr="00B77545" w:rsidRDefault="004D3D9A" w:rsidP="005B1480">
            <w:pPr>
              <w:numPr>
                <w:ilvl w:val="0"/>
                <w:numId w:val="6"/>
              </w:numPr>
              <w:rPr>
                <w:i/>
                <w:iCs/>
                <w:sz w:val="24"/>
                <w:szCs w:val="24"/>
                <w:lang w:val="ro-RO" w:eastAsia="ru-RU"/>
              </w:rPr>
            </w:pPr>
            <w:r w:rsidRPr="00B77545">
              <w:rPr>
                <w:i/>
                <w:iCs/>
                <w:sz w:val="24"/>
                <w:szCs w:val="24"/>
                <w:lang w:val="ro-RO"/>
              </w:rPr>
              <w:t xml:space="preserve">comercializarea, furnizarea produselor </w:t>
            </w:r>
            <w:r w:rsidRPr="00B77545">
              <w:rPr>
                <w:i/>
                <w:iCs/>
                <w:color w:val="000000" w:themeColor="text1"/>
                <w:sz w:val="24"/>
                <w:szCs w:val="24"/>
                <w:lang w:val="ro-RO"/>
              </w:rPr>
              <w:t>cu impact energetic</w:t>
            </w:r>
            <w:r w:rsidRPr="00B77545">
              <w:rPr>
                <w:rFonts w:eastAsia="Batang"/>
                <w:bCs/>
                <w:i/>
                <w:iCs/>
                <w:color w:val="000000" w:themeColor="text1"/>
                <w:sz w:val="24"/>
                <w:szCs w:val="24"/>
                <w:lang w:val="ro-RO" w:eastAsia="ja-JP"/>
              </w:rPr>
              <w:t xml:space="preserve"> </w:t>
            </w:r>
            <w:r w:rsidRPr="00B77545">
              <w:rPr>
                <w:i/>
                <w:iCs/>
                <w:sz w:val="24"/>
                <w:szCs w:val="24"/>
                <w:lang w:val="ro-RO"/>
              </w:rPr>
              <w:t>conforme standardelor UE;</w:t>
            </w:r>
          </w:p>
          <w:p w14:paraId="0002A978" w14:textId="609F3732" w:rsidR="00166EA6" w:rsidRPr="00B77545" w:rsidRDefault="00166EA6" w:rsidP="005B1480">
            <w:pPr>
              <w:numPr>
                <w:ilvl w:val="0"/>
                <w:numId w:val="6"/>
              </w:numPr>
              <w:rPr>
                <w:i/>
                <w:iCs/>
                <w:sz w:val="24"/>
                <w:szCs w:val="24"/>
                <w:lang w:val="ro-RO" w:eastAsia="ru-RU"/>
              </w:rPr>
            </w:pPr>
            <w:r w:rsidRPr="00B77545">
              <w:rPr>
                <w:i/>
                <w:iCs/>
                <w:sz w:val="24"/>
                <w:szCs w:val="24"/>
                <w:lang w:val="ro-RO"/>
              </w:rPr>
              <w:t>economiile de energie și reducerea emisiilor de GES;</w:t>
            </w:r>
          </w:p>
          <w:p w14:paraId="7251014E" w14:textId="55D2D00C" w:rsidR="00166EA6" w:rsidRPr="00B77545" w:rsidRDefault="00166EA6" w:rsidP="005B1480">
            <w:pPr>
              <w:numPr>
                <w:ilvl w:val="0"/>
                <w:numId w:val="6"/>
              </w:numPr>
              <w:rPr>
                <w:i/>
                <w:iCs/>
                <w:sz w:val="24"/>
                <w:szCs w:val="24"/>
                <w:lang w:val="ro-RO" w:eastAsia="ru-RU"/>
              </w:rPr>
            </w:pPr>
            <w:r w:rsidRPr="00B77545">
              <w:rPr>
                <w:i/>
                <w:iCs/>
                <w:color w:val="0D0D0D"/>
                <w:sz w:val="24"/>
                <w:szCs w:val="24"/>
                <w:shd w:val="clear" w:color="auto" w:fill="FFFFFF"/>
                <w:lang w:val="ro-RO"/>
              </w:rPr>
              <w:t>reducerea nivelului ridicat de sărăcie energetică în rândul populației, unde 57,2% dintre persoanele din întreaga țară se confruntă cu această situație conform veniturilor.</w:t>
            </w:r>
          </w:p>
          <w:p w14:paraId="43EE095D" w14:textId="42B93B09" w:rsidR="00224ECB" w:rsidRPr="00B77545" w:rsidRDefault="005B0D2F" w:rsidP="005B1480">
            <w:pPr>
              <w:numPr>
                <w:ilvl w:val="0"/>
                <w:numId w:val="6"/>
              </w:numPr>
              <w:rPr>
                <w:i/>
                <w:sz w:val="24"/>
                <w:szCs w:val="24"/>
                <w:lang w:val="ro-RO" w:eastAsia="ru-RU"/>
              </w:rPr>
            </w:pPr>
            <w:r w:rsidRPr="00B77545">
              <w:rPr>
                <w:i/>
                <w:sz w:val="24"/>
                <w:szCs w:val="24"/>
                <w:lang w:val="ro-RO"/>
              </w:rPr>
              <w:t xml:space="preserve">intensificarea creșterii durabile, stimularea inovării și </w:t>
            </w:r>
            <w:r w:rsidR="00F203D5" w:rsidRPr="00B77545">
              <w:rPr>
                <w:i/>
                <w:sz w:val="24"/>
                <w:szCs w:val="24"/>
                <w:lang w:val="ro-RO"/>
              </w:rPr>
              <w:t>dezvoltarea tehnologiilor verzi</w:t>
            </w:r>
            <w:r w:rsidR="00DB45A5" w:rsidRPr="00B77545">
              <w:rPr>
                <w:i/>
                <w:sz w:val="24"/>
                <w:szCs w:val="24"/>
                <w:lang w:val="ro-RO"/>
              </w:rPr>
              <w:t>;</w:t>
            </w:r>
          </w:p>
          <w:p w14:paraId="5B67E422" w14:textId="018AB78D" w:rsidR="00DB45A5" w:rsidRPr="00B77545" w:rsidRDefault="00166EA6" w:rsidP="005B1480">
            <w:pPr>
              <w:numPr>
                <w:ilvl w:val="0"/>
                <w:numId w:val="6"/>
              </w:numPr>
              <w:rPr>
                <w:i/>
                <w:iCs/>
                <w:sz w:val="24"/>
                <w:szCs w:val="24"/>
                <w:lang w:val="ro-RO" w:eastAsia="ru-RU"/>
              </w:rPr>
            </w:pPr>
            <w:r w:rsidRPr="00B77545">
              <w:rPr>
                <w:i/>
                <w:iCs/>
                <w:color w:val="0D0D0D"/>
                <w:sz w:val="24"/>
                <w:szCs w:val="24"/>
                <w:shd w:val="clear" w:color="auto" w:fill="FFFFFF"/>
                <w:lang w:val="ro-RO"/>
              </w:rPr>
              <w:t>consolidarea încrederii consumatorilor că produsele oferite sunt de aceeași calitate și performanță ca și cele disponibile pe piața Uniunii Europene.</w:t>
            </w:r>
          </w:p>
        </w:tc>
      </w:tr>
      <w:tr w:rsidR="00224ECB" w:rsidRPr="00B77545" w14:paraId="27A8027C" w14:textId="77777777" w:rsidTr="00B77545">
        <w:trPr>
          <w:trHeight w:val="260"/>
        </w:trPr>
        <w:tc>
          <w:tcPr>
            <w:tcW w:w="5000" w:type="pct"/>
            <w:gridSpan w:val="2"/>
            <w:shd w:val="clear" w:color="auto" w:fill="A6A6A6"/>
          </w:tcPr>
          <w:p w14:paraId="3219ED0E"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t>3. Identificarea opțiunilor</w:t>
            </w:r>
          </w:p>
        </w:tc>
      </w:tr>
      <w:tr w:rsidR="00224ECB" w:rsidRPr="00B77545" w14:paraId="49BEC4BB" w14:textId="77777777" w:rsidTr="00B77545">
        <w:trPr>
          <w:trHeight w:val="260"/>
        </w:trPr>
        <w:tc>
          <w:tcPr>
            <w:tcW w:w="5000" w:type="pct"/>
            <w:gridSpan w:val="2"/>
            <w:shd w:val="clear" w:color="auto" w:fill="D9D9D9"/>
          </w:tcPr>
          <w:p w14:paraId="73742510"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a</w:t>
            </w:r>
            <w:r w:rsidRPr="00B77545">
              <w:rPr>
                <w:bCs/>
                <w:sz w:val="24"/>
                <w:szCs w:val="24"/>
                <w:shd w:val="clear" w:color="auto" w:fill="D9D9D9"/>
                <w:lang w:val="ro-RO"/>
              </w:rPr>
              <w:t xml:space="preserve">) Expuneți succint opțiunea „a nu face nimic”, care presupune lipsa de intervenție </w:t>
            </w:r>
          </w:p>
        </w:tc>
      </w:tr>
      <w:tr w:rsidR="00224ECB" w:rsidRPr="00B77545" w14:paraId="15E5DEDD" w14:textId="77777777" w:rsidTr="00B77545">
        <w:trPr>
          <w:trHeight w:val="260"/>
        </w:trPr>
        <w:tc>
          <w:tcPr>
            <w:tcW w:w="5000" w:type="pct"/>
            <w:gridSpan w:val="2"/>
          </w:tcPr>
          <w:p w14:paraId="368E25C2" w14:textId="77777777" w:rsidR="00224ECB" w:rsidRPr="00B77545" w:rsidRDefault="00224ECB" w:rsidP="00F20057">
            <w:pPr>
              <w:spacing w:before="120" w:after="120"/>
              <w:ind w:firstLine="454"/>
              <w:rPr>
                <w:bCs/>
                <w:color w:val="000000"/>
                <w:sz w:val="24"/>
                <w:szCs w:val="24"/>
                <w:lang w:val="ro-RO" w:eastAsia="ja-JP"/>
              </w:rPr>
            </w:pPr>
            <w:r w:rsidRPr="00B77545">
              <w:rPr>
                <w:b/>
                <w:bCs/>
                <w:color w:val="000000"/>
                <w:sz w:val="24"/>
                <w:szCs w:val="24"/>
                <w:u w:val="single"/>
                <w:lang w:val="ro-RO" w:eastAsia="ja-JP"/>
              </w:rPr>
              <w:t>Opțiunea I</w:t>
            </w:r>
            <w:r w:rsidRPr="00B77545">
              <w:rPr>
                <w:bCs/>
                <w:color w:val="000000"/>
                <w:sz w:val="24"/>
                <w:szCs w:val="24"/>
                <w:lang w:val="ro-RO" w:eastAsia="ja-JP"/>
              </w:rPr>
              <w:t xml:space="preserve"> – a nu face nimic, a lăsa lucrurile </w:t>
            </w:r>
            <w:proofErr w:type="spellStart"/>
            <w:r w:rsidRPr="00B77545">
              <w:rPr>
                <w:bCs/>
                <w:color w:val="000000"/>
                <w:sz w:val="24"/>
                <w:szCs w:val="24"/>
                <w:lang w:val="ro-RO" w:eastAsia="ja-JP"/>
              </w:rPr>
              <w:t>aşa</w:t>
            </w:r>
            <w:proofErr w:type="spellEnd"/>
            <w:r w:rsidRPr="00B77545">
              <w:rPr>
                <w:bCs/>
                <w:color w:val="000000"/>
                <w:sz w:val="24"/>
                <w:szCs w:val="24"/>
                <w:lang w:val="ro-RO" w:eastAsia="ja-JP"/>
              </w:rPr>
              <w:t xml:space="preserve"> cum sunt;</w:t>
            </w:r>
          </w:p>
          <w:p w14:paraId="73848DA9" w14:textId="06654C02" w:rsidR="00CE2256" w:rsidRPr="00B77545" w:rsidRDefault="00CE2256" w:rsidP="00CE2256">
            <w:pPr>
              <w:shd w:val="clear" w:color="auto" w:fill="FFFFFF"/>
              <w:tabs>
                <w:tab w:val="left" w:pos="993"/>
              </w:tabs>
              <w:adjustRightInd w:val="0"/>
              <w:ind w:firstLine="992"/>
              <w:textAlignment w:val="top"/>
              <w:rPr>
                <w:color w:val="000000" w:themeColor="text1"/>
                <w:sz w:val="24"/>
                <w:szCs w:val="24"/>
                <w:lang w:val="ro-RO"/>
              </w:rPr>
            </w:pPr>
            <w:r w:rsidRPr="00B77545">
              <w:rPr>
                <w:sz w:val="24"/>
                <w:szCs w:val="24"/>
                <w:shd w:val="clear" w:color="auto" w:fill="FFFFFF"/>
                <w:lang w:val="ro-RO"/>
              </w:rPr>
              <w:t xml:space="preserve">Lipsa de acțiune în acest domeniu ar conduce la nerealizarea obiectivelor dezvoltării durabile reglementate în </w:t>
            </w:r>
            <w:r w:rsidRPr="00B77545">
              <w:rPr>
                <w:sz w:val="24"/>
                <w:szCs w:val="24"/>
                <w:lang w:val="ro-RO"/>
              </w:rPr>
              <w:t>Strategia Națională de Dezvoltare ”</w:t>
            </w:r>
            <w:r w:rsidRPr="00B77545">
              <w:rPr>
                <w:color w:val="000000" w:themeColor="text1"/>
                <w:sz w:val="24"/>
                <w:szCs w:val="24"/>
                <w:lang w:val="ro-RO"/>
              </w:rPr>
              <w:t xml:space="preserve">Moldova Europeană 2030”, inclusiv </w:t>
            </w:r>
            <w:r w:rsidR="00C56532" w:rsidRPr="00B77545">
              <w:rPr>
                <w:sz w:val="24"/>
                <w:szCs w:val="24"/>
                <w:lang w:val="ro-RO"/>
              </w:rPr>
              <w:t>ODD 7 Energie accesibilă și curată”;</w:t>
            </w:r>
            <w:r w:rsidR="00C56532" w:rsidRPr="00B77545">
              <w:rPr>
                <w:lang w:val="ro-RO"/>
              </w:rPr>
              <w:t xml:space="preserve"> </w:t>
            </w:r>
            <w:r w:rsidRPr="00B77545">
              <w:rPr>
                <w:color w:val="000000" w:themeColor="text1"/>
                <w:sz w:val="24"/>
                <w:szCs w:val="24"/>
                <w:shd w:val="clear" w:color="auto" w:fill="FFFFFF"/>
                <w:lang w:val="ro-RO"/>
              </w:rPr>
              <w:t xml:space="preserve">ODD 12 - consum </w:t>
            </w:r>
            <w:proofErr w:type="spellStart"/>
            <w:r w:rsidRPr="00B77545">
              <w:rPr>
                <w:color w:val="000000" w:themeColor="text1"/>
                <w:sz w:val="24"/>
                <w:szCs w:val="24"/>
                <w:shd w:val="clear" w:color="auto" w:fill="FFFFFF"/>
                <w:lang w:val="ro-RO"/>
              </w:rPr>
              <w:t>şi</w:t>
            </w:r>
            <w:proofErr w:type="spellEnd"/>
            <w:r w:rsidRPr="00B77545">
              <w:rPr>
                <w:color w:val="000000" w:themeColor="text1"/>
                <w:sz w:val="24"/>
                <w:szCs w:val="24"/>
                <w:shd w:val="clear" w:color="auto" w:fill="FFFFFF"/>
                <w:lang w:val="ro-RO"/>
              </w:rPr>
              <w:t xml:space="preserve"> producție responsabile și</w:t>
            </w:r>
            <w:r w:rsidRPr="00B77545">
              <w:rPr>
                <w:color w:val="000000" w:themeColor="text1"/>
                <w:sz w:val="24"/>
                <w:szCs w:val="24"/>
                <w:lang w:val="ro-RO"/>
              </w:rPr>
              <w:t xml:space="preserve"> ODD 13-</w:t>
            </w:r>
            <w:r w:rsidRPr="00B77545">
              <w:rPr>
                <w:i/>
                <w:iCs/>
                <w:color w:val="000000" w:themeColor="text1"/>
                <w:shd w:val="clear" w:color="auto" w:fill="FFFFFF"/>
                <w:lang w:val="ro-RO"/>
              </w:rPr>
              <w:t xml:space="preserve"> </w:t>
            </w:r>
            <w:r w:rsidRPr="00B77545">
              <w:rPr>
                <w:color w:val="000000" w:themeColor="text1"/>
                <w:sz w:val="24"/>
                <w:szCs w:val="24"/>
                <w:shd w:val="clear" w:color="auto" w:fill="FFFFFF"/>
                <w:lang w:val="ro-RO"/>
              </w:rPr>
              <w:t>acțiune climatică,</w:t>
            </w:r>
            <w:r w:rsidRPr="00B77545">
              <w:rPr>
                <w:color w:val="000000" w:themeColor="text1"/>
                <w:sz w:val="24"/>
                <w:szCs w:val="24"/>
                <w:lang w:val="ro-RO"/>
              </w:rPr>
              <w:t xml:space="preserve"> care </w:t>
            </w:r>
            <w:r w:rsidRPr="00B77545">
              <w:rPr>
                <w:color w:val="000000" w:themeColor="text1"/>
                <w:sz w:val="24"/>
                <w:szCs w:val="24"/>
                <w:shd w:val="clear" w:color="auto" w:fill="FFFFFF"/>
                <w:lang w:val="ro-RO"/>
              </w:rPr>
              <w:t xml:space="preserve">sunt </w:t>
            </w:r>
            <w:r w:rsidRPr="00B77545">
              <w:rPr>
                <w:color w:val="000000" w:themeColor="text1"/>
                <w:sz w:val="24"/>
                <w:szCs w:val="24"/>
                <w:lang w:val="ro-RO"/>
              </w:rPr>
              <w:t>fundamentale pentru realizarea tuturor celor 17 Obiective de Dezvoltare Durabilă.</w:t>
            </w:r>
          </w:p>
          <w:p w14:paraId="46D4C167" w14:textId="042D1C4C" w:rsidR="00913B15" w:rsidRPr="00B77545" w:rsidRDefault="00913B15" w:rsidP="00CE2256">
            <w:pPr>
              <w:shd w:val="clear" w:color="auto" w:fill="FFFFFF"/>
              <w:tabs>
                <w:tab w:val="left" w:pos="993"/>
              </w:tabs>
              <w:adjustRightInd w:val="0"/>
              <w:ind w:firstLine="992"/>
              <w:textAlignment w:val="top"/>
              <w:rPr>
                <w:rFonts w:eastAsia="Calibri"/>
                <w:i/>
                <w:color w:val="000000" w:themeColor="text1"/>
                <w:sz w:val="24"/>
                <w:szCs w:val="24"/>
                <w:lang w:val="ro-RO"/>
              </w:rPr>
            </w:pPr>
            <w:r w:rsidRPr="00B77545">
              <w:rPr>
                <w:bCs/>
                <w:sz w:val="24"/>
                <w:szCs w:val="24"/>
                <w:lang w:val="ro-RO"/>
              </w:rPr>
              <w:t xml:space="preserve">A nu face nimic înseamnă a nu onora obligațiunile luate de RM față de </w:t>
            </w:r>
            <w:r w:rsidRPr="00B77545">
              <w:rPr>
                <w:sz w:val="24"/>
                <w:szCs w:val="24"/>
                <w:shd w:val="clear" w:color="auto" w:fill="FFFFFF"/>
                <w:lang w:val="ro-RO"/>
              </w:rPr>
              <w:t xml:space="preserve">Acordului de la Paris privind schimbările climatice </w:t>
            </w:r>
            <w:r w:rsidRPr="00B77545">
              <w:rPr>
                <w:sz w:val="24"/>
                <w:szCs w:val="24"/>
                <w:lang w:val="ro-RO"/>
              </w:rPr>
              <w:t>(</w:t>
            </w:r>
            <w:r w:rsidRPr="00B77545">
              <w:rPr>
                <w:color w:val="000000" w:themeColor="text1"/>
                <w:sz w:val="24"/>
                <w:szCs w:val="24"/>
                <w:lang w:val="ro-RO"/>
              </w:rPr>
              <w:t xml:space="preserve">în continuare - </w:t>
            </w:r>
            <w:r w:rsidRPr="00B77545">
              <w:rPr>
                <w:sz w:val="24"/>
                <w:szCs w:val="24"/>
                <w:shd w:val="clear" w:color="auto" w:fill="FFFFFF"/>
                <w:lang w:val="ro-RO"/>
              </w:rPr>
              <w:t xml:space="preserve">Acordului </w:t>
            </w:r>
            <w:r w:rsidRPr="00B77545">
              <w:rPr>
                <w:sz w:val="24"/>
                <w:szCs w:val="24"/>
                <w:lang w:val="ro-RO"/>
              </w:rPr>
              <w:t xml:space="preserve">Climatic </w:t>
            </w:r>
            <w:r w:rsidRPr="00B77545">
              <w:rPr>
                <w:sz w:val="24"/>
                <w:szCs w:val="24"/>
                <w:shd w:val="clear" w:color="auto" w:fill="FFFFFF"/>
                <w:lang w:val="ro-RO"/>
              </w:rPr>
              <w:t>de la Paris</w:t>
            </w:r>
            <w:r w:rsidRPr="00B77545">
              <w:rPr>
                <w:sz w:val="24"/>
                <w:szCs w:val="24"/>
                <w:lang w:val="ro-RO"/>
              </w:rPr>
              <w:t>)</w:t>
            </w:r>
            <w:r w:rsidRPr="00B77545">
              <w:rPr>
                <w:sz w:val="24"/>
                <w:szCs w:val="24"/>
                <w:shd w:val="clear" w:color="auto" w:fill="FFFFFF"/>
                <w:lang w:val="ro-RO"/>
              </w:rPr>
              <w:t>,</w:t>
            </w:r>
            <w:r w:rsidRPr="00B77545">
              <w:rPr>
                <w:sz w:val="24"/>
                <w:szCs w:val="24"/>
                <w:lang w:val="ro-RO" w:eastAsia="ro-RO" w:bidi="or-IN"/>
              </w:rPr>
              <w:t xml:space="preserve"> ratificat</w:t>
            </w:r>
            <w:r w:rsidRPr="00B77545">
              <w:rPr>
                <w:sz w:val="24"/>
                <w:szCs w:val="24"/>
                <w:lang w:val="ro-RO"/>
              </w:rPr>
              <w:t xml:space="preserve"> de Republica Moldova</w:t>
            </w:r>
            <w:r w:rsidRPr="00B77545">
              <w:rPr>
                <w:sz w:val="24"/>
                <w:szCs w:val="24"/>
                <w:lang w:val="ro-RO" w:eastAsia="ro-RO" w:bidi="or-IN"/>
              </w:rPr>
              <w:t xml:space="preserve"> prin Legea nr. 78 din 04.05.2017 și </w:t>
            </w:r>
            <w:r w:rsidRPr="00B77545">
              <w:rPr>
                <w:sz w:val="24"/>
                <w:szCs w:val="24"/>
                <w:lang w:val="ro-RO"/>
              </w:rPr>
              <w:t>Tratatului Comunității Energetice (ENC) (Legea nr.117-XVIII din 23.12.2009).</w:t>
            </w:r>
          </w:p>
          <w:p w14:paraId="5E531BBF" w14:textId="77777777" w:rsidR="00CE2256" w:rsidRPr="00B77545" w:rsidRDefault="00CE2256" w:rsidP="00CE2256">
            <w:pPr>
              <w:shd w:val="clear" w:color="auto" w:fill="FFFFFF"/>
              <w:tabs>
                <w:tab w:val="left" w:pos="993"/>
              </w:tabs>
              <w:adjustRightInd w:val="0"/>
              <w:ind w:firstLine="992"/>
              <w:textAlignment w:val="top"/>
              <w:rPr>
                <w:rFonts w:eastAsia="Calibri"/>
                <w:i/>
                <w:color w:val="000000" w:themeColor="text1"/>
                <w:sz w:val="24"/>
                <w:szCs w:val="24"/>
                <w:lang w:val="ro-RO"/>
              </w:rPr>
            </w:pPr>
            <w:r w:rsidRPr="00B77545">
              <w:rPr>
                <w:color w:val="000000" w:themeColor="text1"/>
                <w:sz w:val="24"/>
                <w:szCs w:val="24"/>
                <w:lang w:val="ro-RO"/>
              </w:rPr>
              <w:t xml:space="preserve">În absența regulamentelor de implementare a proiectării ecologice sau în cazul neexecutării acestor cerințe, îmbunătățirea eficienței energetice și altei performanțe de mediu a produselor cu impact energetic se va baza totalmente pe dinamica proprie a pieței locale, unde toate produsele sunt importate din diferite țări. Prin urmare, eficiența energetică și performanțele de mediu ale produselor de pe piața locală pot fi îmbunătățite pe măsură ce producătorii </w:t>
            </w:r>
            <w:r w:rsidRPr="00B77545">
              <w:rPr>
                <w:color w:val="000000" w:themeColor="text1"/>
                <w:sz w:val="24"/>
                <w:szCs w:val="24"/>
                <w:lang w:val="ro-RO"/>
              </w:rPr>
              <w:lastRenderedPageBreak/>
              <w:t>internaționali își îmbunătățesc produsele datorită progresului tehnologic și/sau datorită obligațiilor legale privind eficiența energetică și cerințele de mediu.</w:t>
            </w:r>
          </w:p>
          <w:p w14:paraId="53CEB664" w14:textId="33B8634D" w:rsidR="00CE2256" w:rsidRPr="00B77545" w:rsidRDefault="00CE2256" w:rsidP="00CE2256">
            <w:pPr>
              <w:shd w:val="clear" w:color="auto" w:fill="FFFFFF"/>
              <w:tabs>
                <w:tab w:val="left" w:pos="993"/>
              </w:tabs>
              <w:adjustRightInd w:val="0"/>
              <w:ind w:firstLine="992"/>
              <w:textAlignment w:val="top"/>
              <w:rPr>
                <w:rFonts w:eastAsia="Calibri"/>
                <w:i/>
                <w:color w:val="000000" w:themeColor="text1"/>
                <w:sz w:val="24"/>
                <w:szCs w:val="24"/>
                <w:lang w:val="ro-RO"/>
              </w:rPr>
            </w:pPr>
            <w:r w:rsidRPr="00B77545">
              <w:rPr>
                <w:color w:val="000000" w:themeColor="text1"/>
                <w:sz w:val="24"/>
                <w:szCs w:val="24"/>
                <w:lang w:val="ro-RO"/>
              </w:rPr>
              <w:t>Pe de altă parte, însă, piața locală este, de asemenea, expusă riscului ca loturile de producție neconforme ale producătorilor internaționali să nu fie eliminate sau reciclate, dar direcționate către alte piețe unde nu există sau sunt limitate cerințele privind performanța energetică. Având în vedere că Moldova este și va fi una dintre aceste piețe, în cazul în care se alege opțiunea I economiile de energie vor fi extrem de limitate sau chiar consumul de energie va crește cu timpul.</w:t>
            </w:r>
          </w:p>
          <w:p w14:paraId="4BDC64DB" w14:textId="354B51D1" w:rsidR="009C2450" w:rsidRPr="00B77545" w:rsidRDefault="00263D67" w:rsidP="005023E8">
            <w:pPr>
              <w:rPr>
                <w:sz w:val="24"/>
                <w:szCs w:val="24"/>
                <w:lang w:val="ro-RO" w:eastAsia="ru-RU"/>
              </w:rPr>
            </w:pPr>
            <w:r w:rsidRPr="00B77545">
              <w:rPr>
                <w:bCs/>
                <w:sz w:val="24"/>
                <w:szCs w:val="24"/>
                <w:lang w:val="ro-RO" w:eastAsia="ja-JP"/>
              </w:rPr>
              <w:t>De asemenea</w:t>
            </w:r>
            <w:r w:rsidR="00224ECB" w:rsidRPr="00B77545">
              <w:rPr>
                <w:bCs/>
                <w:sz w:val="24"/>
                <w:szCs w:val="24"/>
                <w:lang w:val="ro-RO" w:eastAsia="ja-JP"/>
              </w:rPr>
              <w:t xml:space="preserve">, Opțiunea </w:t>
            </w:r>
            <w:proofErr w:type="spellStart"/>
            <w:r w:rsidR="00376461" w:rsidRPr="00B77545">
              <w:rPr>
                <w:bCs/>
                <w:sz w:val="24"/>
                <w:szCs w:val="24"/>
                <w:lang w:val="ro-RO" w:eastAsia="ja-JP"/>
              </w:rPr>
              <w:t>repectivă</w:t>
            </w:r>
            <w:proofErr w:type="spellEnd"/>
            <w:r w:rsidR="00224ECB" w:rsidRPr="00B77545">
              <w:rPr>
                <w:bCs/>
                <w:sz w:val="24"/>
                <w:szCs w:val="24"/>
                <w:lang w:val="ro-RO" w:eastAsia="ja-JP"/>
              </w:rPr>
              <w:t xml:space="preserve"> ar produce efecte negative asupra cooperării economice a Republicii Moldova cu UE (dezavantaj competitiv) și posibilități mai scăzute de dezvoltare economică verde.</w:t>
            </w:r>
            <w:r w:rsidR="00F940EE" w:rsidRPr="00B77545">
              <w:rPr>
                <w:bCs/>
                <w:sz w:val="24"/>
                <w:szCs w:val="24"/>
                <w:lang w:val="ro-RO" w:eastAsia="ja-JP"/>
              </w:rPr>
              <w:t xml:space="preserve"> </w:t>
            </w:r>
          </w:p>
          <w:p w14:paraId="2412EA8E" w14:textId="52B9E9E8" w:rsidR="00B91A13" w:rsidRPr="00B77545" w:rsidRDefault="00B91A13" w:rsidP="00B91A13">
            <w:pPr>
              <w:tabs>
                <w:tab w:val="left" w:pos="1418"/>
              </w:tabs>
              <w:rPr>
                <w:rFonts w:eastAsia="Batang"/>
                <w:bCs/>
                <w:color w:val="000000" w:themeColor="text1"/>
                <w:sz w:val="24"/>
                <w:szCs w:val="24"/>
                <w:lang w:val="ro-RO" w:eastAsia="ja-JP"/>
              </w:rPr>
            </w:pPr>
            <w:r w:rsidRPr="00B77545">
              <w:rPr>
                <w:rFonts w:eastAsia="Batang"/>
                <w:bCs/>
                <w:color w:val="000000" w:themeColor="text1"/>
                <w:sz w:val="24"/>
                <w:szCs w:val="24"/>
                <w:lang w:val="ro-RO" w:eastAsia="ja-JP"/>
              </w:rPr>
              <w:t>Nu vor fi reduse barierele în calea comerțului și nu vor fi stabilite cerințele unificate cu cele a UE.</w:t>
            </w:r>
          </w:p>
          <w:p w14:paraId="1A270A17" w14:textId="258EA1C2" w:rsidR="00B91A13" w:rsidRPr="00B77545" w:rsidRDefault="00376461" w:rsidP="00B91A13">
            <w:pPr>
              <w:tabs>
                <w:tab w:val="left" w:pos="1418"/>
              </w:tabs>
              <w:rPr>
                <w:rFonts w:eastAsia="Batang"/>
                <w:bCs/>
                <w:color w:val="000000" w:themeColor="text1"/>
                <w:sz w:val="24"/>
                <w:szCs w:val="24"/>
                <w:lang w:val="ro-RO" w:eastAsia="ja-JP"/>
              </w:rPr>
            </w:pPr>
            <w:r w:rsidRPr="00B77545">
              <w:rPr>
                <w:rFonts w:eastAsia="Batang"/>
                <w:bCs/>
                <w:color w:val="000000" w:themeColor="text1"/>
                <w:sz w:val="24"/>
                <w:szCs w:val="24"/>
                <w:lang w:val="ro-RO" w:eastAsia="ja-JP"/>
              </w:rPr>
              <w:t>Inspectoratul de Stat pentru Supravegherea Produselor Nealimentare și Protecția Consumatorilor</w:t>
            </w:r>
            <w:r w:rsidR="00B91A13" w:rsidRPr="00B77545">
              <w:rPr>
                <w:rFonts w:eastAsia="Batang"/>
                <w:bCs/>
                <w:color w:val="000000" w:themeColor="text1"/>
                <w:sz w:val="24"/>
                <w:szCs w:val="24"/>
                <w:lang w:val="ro-RO" w:eastAsia="ja-JP"/>
              </w:rPr>
              <w:t xml:space="preserve"> nu va dispune de un instrument prin care poate verifica corespundarea a </w:t>
            </w:r>
            <w:r w:rsidR="00B91A13" w:rsidRPr="00B77545">
              <w:rPr>
                <w:color w:val="000000" w:themeColor="text1"/>
                <w:sz w:val="24"/>
                <w:szCs w:val="24"/>
                <w:lang w:val="ro-RO"/>
              </w:rPr>
              <w:t>produselor cu impact energetic</w:t>
            </w:r>
            <w:r w:rsidR="00B91A13" w:rsidRPr="00B77545">
              <w:rPr>
                <w:rFonts w:eastAsia="Batang"/>
                <w:bCs/>
                <w:color w:val="000000" w:themeColor="text1"/>
                <w:sz w:val="24"/>
                <w:szCs w:val="24"/>
                <w:lang w:val="ro-RO" w:eastAsia="ja-JP"/>
              </w:rPr>
              <w:t xml:space="preserve"> cu noile cerințe.</w:t>
            </w:r>
          </w:p>
          <w:p w14:paraId="6115FBCD" w14:textId="2FBDA9C7" w:rsidR="00224ECB" w:rsidRPr="00B77545" w:rsidRDefault="00224ECB" w:rsidP="00B91A13">
            <w:pPr>
              <w:ind w:firstLine="709"/>
              <w:rPr>
                <w:color w:val="000000" w:themeColor="text1"/>
                <w:sz w:val="24"/>
                <w:szCs w:val="24"/>
                <w:lang w:val="ro-RO"/>
              </w:rPr>
            </w:pPr>
            <w:r w:rsidRPr="00B77545">
              <w:rPr>
                <w:bCs/>
                <w:color w:val="000000" w:themeColor="text1"/>
                <w:sz w:val="24"/>
                <w:szCs w:val="24"/>
                <w:lang w:val="ro-RO" w:eastAsia="ja-JP"/>
              </w:rPr>
              <w:t xml:space="preserve"> În plus, această opțiune ar împiedica implementarea politicilor Uniunii Europene în </w:t>
            </w:r>
            <w:r w:rsidRPr="00B77545">
              <w:rPr>
                <w:color w:val="000000" w:themeColor="text1"/>
                <w:sz w:val="24"/>
                <w:szCs w:val="24"/>
                <w:shd w:val="clear" w:color="auto" w:fill="FFFFFF"/>
                <w:lang w:val="ro-RO"/>
              </w:rPr>
              <w:t>realizarea de progrese în mod eficient din punct de vedere al costurilor în vederea realizării obiectivului climatic pe termen lung</w:t>
            </w:r>
            <w:r w:rsidRPr="00B77545">
              <w:rPr>
                <w:bCs/>
                <w:color w:val="000000" w:themeColor="text1"/>
                <w:sz w:val="24"/>
                <w:szCs w:val="24"/>
                <w:lang w:val="ro-RO" w:eastAsia="ja-JP"/>
              </w:rPr>
              <w:t xml:space="preserve"> în conformitate cu principiul dezvoltării durabile, prevăzut în Pactul </w:t>
            </w:r>
            <w:r w:rsidR="005023E8" w:rsidRPr="00B77545">
              <w:rPr>
                <w:bCs/>
                <w:color w:val="000000" w:themeColor="text1"/>
                <w:sz w:val="24"/>
                <w:szCs w:val="24"/>
                <w:lang w:val="ro-RO" w:eastAsia="ja-JP"/>
              </w:rPr>
              <w:t>Verde</w:t>
            </w:r>
            <w:r w:rsidRPr="00B77545">
              <w:rPr>
                <w:bCs/>
                <w:color w:val="000000" w:themeColor="text1"/>
                <w:sz w:val="24"/>
                <w:szCs w:val="24"/>
                <w:lang w:val="ro-RO" w:eastAsia="ja-JP"/>
              </w:rPr>
              <w:t xml:space="preserve"> European</w:t>
            </w:r>
            <w:r w:rsidRPr="00B77545">
              <w:rPr>
                <w:color w:val="000000" w:themeColor="text1"/>
                <w:sz w:val="24"/>
                <w:szCs w:val="24"/>
                <w:lang w:val="ro-RO"/>
              </w:rPr>
              <w:t>.</w:t>
            </w:r>
          </w:p>
          <w:p w14:paraId="2B8E8736" w14:textId="1A8A11CC" w:rsidR="00224ECB" w:rsidRPr="00B77545" w:rsidRDefault="00CE2256">
            <w:pPr>
              <w:tabs>
                <w:tab w:val="left" w:pos="6820"/>
              </w:tabs>
              <w:rPr>
                <w:bCs/>
                <w:sz w:val="24"/>
                <w:szCs w:val="24"/>
                <w:lang w:val="ro-RO" w:eastAsia="ja-JP"/>
              </w:rPr>
            </w:pPr>
            <w:r w:rsidRPr="00B77545">
              <w:rPr>
                <w:bCs/>
                <w:color w:val="000000"/>
                <w:sz w:val="24"/>
                <w:szCs w:val="24"/>
                <w:lang w:val="ro-RO" w:eastAsia="ja-JP"/>
              </w:rPr>
              <w:t>Având</w:t>
            </w:r>
            <w:r w:rsidR="00224ECB" w:rsidRPr="00B77545">
              <w:rPr>
                <w:bCs/>
                <w:color w:val="000000"/>
                <w:sz w:val="24"/>
                <w:szCs w:val="24"/>
                <w:lang w:val="ro-RO" w:eastAsia="ja-JP"/>
              </w:rPr>
              <w:t xml:space="preserve"> în vedere cele menționate și posibilele consecințe în cazul în care nici o acțiune nu va fi întreprinsă, opțiunea „A nu face nimic” - nu este realistă.</w:t>
            </w:r>
            <w:r w:rsidR="00224ECB" w:rsidRPr="00B77545">
              <w:rPr>
                <w:sz w:val="24"/>
                <w:szCs w:val="24"/>
                <w:lang w:val="ro-RO"/>
              </w:rPr>
              <w:t xml:space="preserve"> Republica Moldova nu își </w:t>
            </w:r>
            <w:r w:rsidR="00263D67" w:rsidRPr="00B77545">
              <w:rPr>
                <w:sz w:val="24"/>
                <w:szCs w:val="24"/>
                <w:lang w:val="ro-RO"/>
              </w:rPr>
              <w:t>va putea</w:t>
            </w:r>
            <w:r w:rsidR="00224ECB" w:rsidRPr="00B77545">
              <w:rPr>
                <w:sz w:val="24"/>
                <w:szCs w:val="24"/>
                <w:lang w:val="ro-RO"/>
              </w:rPr>
              <w:t xml:space="preserve"> îndeplini obiectivele de sustenabilitate</w:t>
            </w:r>
            <w:r w:rsidR="00376461" w:rsidRPr="00B77545">
              <w:rPr>
                <w:sz w:val="24"/>
                <w:szCs w:val="24"/>
                <w:lang w:val="ro-RO"/>
              </w:rPr>
              <w:t xml:space="preserve"> asumate prin documentele de politici și prevederi ale actelor normative</w:t>
            </w:r>
            <w:r w:rsidR="00224ECB" w:rsidRPr="00B77545">
              <w:rPr>
                <w:sz w:val="24"/>
                <w:szCs w:val="24"/>
                <w:lang w:val="ro-RO"/>
              </w:rPr>
              <w:t>.</w:t>
            </w:r>
          </w:p>
        </w:tc>
      </w:tr>
      <w:tr w:rsidR="00224ECB" w:rsidRPr="00B77545" w14:paraId="506FC2ED" w14:textId="77777777" w:rsidTr="00B77545">
        <w:trPr>
          <w:trHeight w:val="260"/>
        </w:trPr>
        <w:tc>
          <w:tcPr>
            <w:tcW w:w="5000" w:type="pct"/>
            <w:gridSpan w:val="2"/>
            <w:shd w:val="clear" w:color="auto" w:fill="D9D9D9"/>
          </w:tcPr>
          <w:p w14:paraId="2EA37943" w14:textId="77777777" w:rsidR="00224ECB" w:rsidRPr="00B77545" w:rsidRDefault="00224ECB" w:rsidP="00F20057">
            <w:pPr>
              <w:spacing w:before="120" w:after="120"/>
              <w:ind w:firstLine="0"/>
              <w:rPr>
                <w:b/>
                <w:bCs/>
                <w:color w:val="000000"/>
                <w:sz w:val="24"/>
                <w:szCs w:val="24"/>
                <w:lang w:val="ro-RO" w:eastAsia="ja-JP"/>
              </w:rPr>
            </w:pPr>
            <w:r w:rsidRPr="00B77545">
              <w:rPr>
                <w:bCs/>
                <w:color w:val="000000"/>
                <w:sz w:val="24"/>
                <w:szCs w:val="24"/>
                <w:lang w:val="ro-RO"/>
              </w:rPr>
              <w:lastRenderedPageBreak/>
              <w:t>b) Expuneți</w:t>
            </w:r>
            <w:r w:rsidRPr="00B77545">
              <w:rPr>
                <w:color w:val="000000"/>
                <w:sz w:val="24"/>
                <w:szCs w:val="24"/>
                <w:lang w:val="ro-RO"/>
              </w:rPr>
              <w:t xml:space="preserve"> principalele prevederi ale proiectului, cu impact, </w:t>
            </w:r>
            <w:proofErr w:type="spellStart"/>
            <w:r w:rsidRPr="00B77545">
              <w:rPr>
                <w:color w:val="000000"/>
                <w:sz w:val="24"/>
                <w:szCs w:val="24"/>
                <w:lang w:val="ro-RO"/>
              </w:rPr>
              <w:t>explicînd</w:t>
            </w:r>
            <w:proofErr w:type="spellEnd"/>
            <w:r w:rsidRPr="00B77545">
              <w:rPr>
                <w:color w:val="000000"/>
                <w:sz w:val="24"/>
                <w:szCs w:val="24"/>
                <w:lang w:val="ro-RO"/>
              </w:rPr>
              <w:t xml:space="preserve"> cum acestea țintesc cauzele problemei, cu indicarea inovațiilor și întregului spectru de </w:t>
            </w:r>
            <w:proofErr w:type="spellStart"/>
            <w:r w:rsidRPr="00B77545">
              <w:rPr>
                <w:color w:val="000000"/>
                <w:sz w:val="24"/>
                <w:szCs w:val="24"/>
                <w:lang w:val="ro-RO"/>
              </w:rPr>
              <w:t>soluţii</w:t>
            </w:r>
            <w:proofErr w:type="spellEnd"/>
            <w:r w:rsidRPr="00B77545">
              <w:rPr>
                <w:color w:val="000000"/>
                <w:sz w:val="24"/>
                <w:szCs w:val="24"/>
                <w:lang w:val="ro-RO"/>
              </w:rPr>
              <w:t>/drepturi/</w:t>
            </w:r>
            <w:proofErr w:type="spellStart"/>
            <w:r w:rsidRPr="00B77545">
              <w:rPr>
                <w:color w:val="000000"/>
                <w:sz w:val="24"/>
                <w:szCs w:val="24"/>
                <w:lang w:val="ro-RO"/>
              </w:rPr>
              <w:t>obligaţii</w:t>
            </w:r>
            <w:proofErr w:type="spellEnd"/>
            <w:r w:rsidRPr="00B77545">
              <w:rPr>
                <w:color w:val="000000"/>
                <w:sz w:val="24"/>
                <w:szCs w:val="24"/>
                <w:lang w:val="ro-RO"/>
              </w:rPr>
              <w:t xml:space="preserve"> ce se doresc să fie </w:t>
            </w:r>
            <w:r w:rsidRPr="00B77545">
              <w:rPr>
                <w:sz w:val="24"/>
                <w:szCs w:val="24"/>
                <w:lang w:val="ro-RO"/>
              </w:rPr>
              <w:t>aprobate</w:t>
            </w:r>
            <w:r w:rsidRPr="00B77545">
              <w:rPr>
                <w:sz w:val="24"/>
                <w:szCs w:val="24"/>
                <w:shd w:val="clear" w:color="auto" w:fill="D9D9D9"/>
                <w:lang w:val="ro-RO"/>
              </w:rPr>
              <w:t>.</w:t>
            </w:r>
          </w:p>
        </w:tc>
      </w:tr>
      <w:tr w:rsidR="00224ECB" w:rsidRPr="00B77545" w14:paraId="6975D970" w14:textId="77777777" w:rsidTr="00B77545">
        <w:trPr>
          <w:trHeight w:val="260"/>
        </w:trPr>
        <w:tc>
          <w:tcPr>
            <w:tcW w:w="5000" w:type="pct"/>
            <w:gridSpan w:val="2"/>
          </w:tcPr>
          <w:p w14:paraId="4887EDB2" w14:textId="6B407327" w:rsidR="005D7214" w:rsidRPr="00B77545" w:rsidRDefault="00224ECB" w:rsidP="005D7214">
            <w:pPr>
              <w:ind w:firstLine="450"/>
              <w:rPr>
                <w:sz w:val="24"/>
                <w:szCs w:val="24"/>
                <w:lang w:val="ro-RO"/>
              </w:rPr>
            </w:pPr>
            <w:r w:rsidRPr="00B77545">
              <w:rPr>
                <w:bCs/>
                <w:sz w:val="24"/>
                <w:szCs w:val="24"/>
                <w:lang w:val="ro-RO"/>
              </w:rPr>
              <w:t xml:space="preserve"> </w:t>
            </w:r>
            <w:r w:rsidRPr="00B77545">
              <w:rPr>
                <w:rFonts w:eastAsia="Batang"/>
                <w:b/>
                <w:bCs/>
                <w:sz w:val="24"/>
                <w:szCs w:val="24"/>
                <w:u w:val="single"/>
                <w:lang w:val="ro-RO" w:eastAsia="ja-JP"/>
              </w:rPr>
              <w:t xml:space="preserve">Opțiunea II </w:t>
            </w:r>
            <w:r w:rsidRPr="00B77545">
              <w:rPr>
                <w:b/>
                <w:bCs/>
                <w:color w:val="000000"/>
                <w:sz w:val="24"/>
                <w:szCs w:val="24"/>
                <w:u w:val="single"/>
                <w:lang w:val="ro-RO" w:eastAsia="ja-JP"/>
              </w:rPr>
              <w:t>(recomandată)</w:t>
            </w:r>
            <w:r w:rsidRPr="00B77545">
              <w:rPr>
                <w:bCs/>
                <w:color w:val="000000"/>
                <w:sz w:val="24"/>
                <w:szCs w:val="24"/>
                <w:lang w:val="ro-RO" w:eastAsia="ja-JP"/>
              </w:rPr>
              <w:t xml:space="preserve"> </w:t>
            </w:r>
            <w:r w:rsidRPr="00B77545">
              <w:rPr>
                <w:rFonts w:eastAsia="Batang"/>
                <w:bCs/>
                <w:sz w:val="24"/>
                <w:szCs w:val="24"/>
                <w:lang w:val="ro-RO" w:eastAsia="ja-JP"/>
              </w:rPr>
              <w:t xml:space="preserve">constă în elaborarea </w:t>
            </w:r>
            <w:proofErr w:type="spellStart"/>
            <w:r w:rsidRPr="00B77545">
              <w:rPr>
                <w:rFonts w:eastAsia="Batang"/>
                <w:bCs/>
                <w:sz w:val="24"/>
                <w:szCs w:val="24"/>
                <w:lang w:val="ro-RO" w:eastAsia="ja-JP"/>
              </w:rPr>
              <w:t>şi</w:t>
            </w:r>
            <w:proofErr w:type="spellEnd"/>
            <w:r w:rsidRPr="00B77545">
              <w:rPr>
                <w:rFonts w:eastAsia="Batang"/>
                <w:bCs/>
                <w:sz w:val="24"/>
                <w:szCs w:val="24"/>
                <w:lang w:val="ro-RO" w:eastAsia="ja-JP"/>
              </w:rPr>
              <w:t xml:space="preserve"> promovarea </w:t>
            </w:r>
            <w:bookmarkStart w:id="1" w:name="_Hlk122356129"/>
            <w:r w:rsidRPr="00B77545">
              <w:rPr>
                <w:rFonts w:eastAsia="Batang"/>
                <w:bCs/>
                <w:sz w:val="24"/>
                <w:szCs w:val="24"/>
                <w:lang w:val="ro-RO" w:eastAsia="ja-JP"/>
              </w:rPr>
              <w:t>proiectului</w:t>
            </w:r>
            <w:r w:rsidR="00913B15" w:rsidRPr="00B77545">
              <w:rPr>
                <w:color w:val="0D0D0D"/>
                <w:sz w:val="24"/>
                <w:szCs w:val="24"/>
                <w:shd w:val="clear" w:color="auto" w:fill="FFFFFF"/>
                <w:lang w:val="ro-RO"/>
              </w:rPr>
              <w:t xml:space="preserve"> Hotărârii Guvernului</w:t>
            </w:r>
            <w:r w:rsidR="005D7214" w:rsidRPr="00B77545">
              <w:rPr>
                <w:sz w:val="24"/>
                <w:szCs w:val="24"/>
                <w:lang w:val="ro-RO"/>
              </w:rPr>
              <w:t xml:space="preserve"> </w:t>
            </w:r>
            <w:r w:rsidR="005D7214" w:rsidRPr="00B77545">
              <w:rPr>
                <w:bCs/>
                <w:sz w:val="24"/>
                <w:szCs w:val="24"/>
                <w:lang w:val="ro-RO"/>
              </w:rPr>
              <w:t xml:space="preserve">pentru modificarea </w:t>
            </w:r>
            <w:bookmarkEnd w:id="1"/>
            <w:r w:rsidR="00913B15" w:rsidRPr="00B77545">
              <w:rPr>
                <w:color w:val="0D0D0D"/>
                <w:sz w:val="24"/>
                <w:szCs w:val="24"/>
                <w:shd w:val="clear" w:color="auto" w:fill="FFFFFF"/>
                <w:lang w:val="ro-RO"/>
              </w:rPr>
              <w:t xml:space="preserve">Hotărârii Guvernului nr. 750/2016 </w:t>
            </w:r>
            <w:r w:rsidR="00913B15" w:rsidRPr="00B77545">
              <w:rPr>
                <w:color w:val="000000" w:themeColor="text1"/>
                <w:sz w:val="24"/>
                <w:szCs w:val="24"/>
                <w:lang w:val="ro-RO"/>
              </w:rPr>
              <w:t>pentru aprobarea regulamentelor privind cerințele în materie de proiectare ecologică aplicabile produselor cu impact energetic.</w:t>
            </w:r>
          </w:p>
          <w:p w14:paraId="63B9720F" w14:textId="77777777" w:rsidR="00913B15" w:rsidRPr="00B77545" w:rsidRDefault="00913B15" w:rsidP="00913B15">
            <w:pPr>
              <w:pStyle w:val="NormalWeb"/>
              <w:spacing w:before="0" w:beforeAutospacing="0" w:after="0" w:afterAutospacing="0"/>
              <w:ind w:firstLine="720"/>
              <w:jc w:val="both"/>
              <w:rPr>
                <w:lang w:val="ro-RO"/>
              </w:rPr>
            </w:pPr>
            <w:r w:rsidRPr="00B77545">
              <w:rPr>
                <w:lang w:val="ro-RO"/>
              </w:rPr>
              <w:t>Proiectul propus spre aprobare stabilește cerințele în materie de proiectare ecologică pentru produsele reglementate, procedurile de evaluare a conformității și procedura de verificare în scopul supravegherii pieței. Cerințele în materie de proiectare ecologică introduse prin regulamente specifice includ eficiența energetică și cerințele privind informația despre produs.</w:t>
            </w:r>
          </w:p>
          <w:p w14:paraId="3DEA1580" w14:textId="77777777" w:rsidR="000A57FF" w:rsidRPr="00B77545" w:rsidRDefault="000A57FF" w:rsidP="000A57FF">
            <w:pPr>
              <w:rPr>
                <w:color w:val="000000" w:themeColor="text1"/>
                <w:sz w:val="24"/>
                <w:szCs w:val="24"/>
                <w:lang w:val="ro-RO"/>
              </w:rPr>
            </w:pPr>
            <w:r w:rsidRPr="00B77545">
              <w:rPr>
                <w:color w:val="000000" w:themeColor="text1"/>
                <w:sz w:val="24"/>
                <w:szCs w:val="24"/>
                <w:lang w:val="ro-RO"/>
              </w:rPr>
              <w:t>Până în prezent, cadrul proiectării ecologice a fost adoptat de către Guvernul Republicii Moldova doar parțial și unele din reglementările naționale ale proiectării ecologice sunt transpuneri ale versiunilor mai vechi a reglementărilor UE de implementare a proiectării ecologice.</w:t>
            </w:r>
          </w:p>
          <w:p w14:paraId="6AEC9D5B" w14:textId="77777777" w:rsidR="00913B15" w:rsidRPr="00B77545" w:rsidRDefault="00913B15" w:rsidP="00913B15">
            <w:pPr>
              <w:pStyle w:val="NormalWeb"/>
              <w:spacing w:before="0" w:beforeAutospacing="0" w:after="0" w:afterAutospacing="0"/>
              <w:ind w:firstLine="720"/>
              <w:jc w:val="both"/>
              <w:rPr>
                <w:color w:val="0D0D0D"/>
                <w:shd w:val="clear" w:color="auto" w:fill="FFFFFF"/>
                <w:lang w:val="ro-RO"/>
              </w:rPr>
            </w:pPr>
            <w:r w:rsidRPr="00B77545">
              <w:rPr>
                <w:color w:val="0D0D0D"/>
                <w:shd w:val="clear" w:color="auto" w:fill="FFFFFF"/>
                <w:lang w:val="ro-RO"/>
              </w:rPr>
              <w:t>Scopul proiectului de modificare a Hotărârii Guvernului nr. 750/2016 este de a perfecționa cadrul legal pentru punerea în aplicare a cerințelor de proiectare ecologică în Republica Moldova aplicabile următoarelor produse:</w:t>
            </w:r>
          </w:p>
          <w:p w14:paraId="125D8BBF" w14:textId="2772BCB5" w:rsidR="00913B15" w:rsidRPr="00B77545" w:rsidRDefault="00913B15" w:rsidP="007F65DD">
            <w:pPr>
              <w:pStyle w:val="NormalWeb"/>
              <w:numPr>
                <w:ilvl w:val="0"/>
                <w:numId w:val="44"/>
              </w:numPr>
              <w:spacing w:before="0" w:beforeAutospacing="0" w:after="0" w:afterAutospacing="0"/>
              <w:jc w:val="both"/>
              <w:rPr>
                <w:rFonts w:eastAsiaTheme="minorHAnsi"/>
                <w:lang w:val="ro-RO"/>
              </w:rPr>
            </w:pPr>
            <w:r w:rsidRPr="00B77545">
              <w:rPr>
                <w:color w:val="000000" w:themeColor="text1"/>
                <w:shd w:val="clear" w:color="auto" w:fill="FFFFFF"/>
                <w:lang w:val="ro-RO"/>
              </w:rPr>
              <w:t>surselor de lumină și dispozitivelor de comandă separate</w:t>
            </w:r>
            <w:r w:rsidRPr="00B77545">
              <w:rPr>
                <w:color w:val="000000" w:themeColor="text1"/>
                <w:lang w:val="ro-RO"/>
              </w:rPr>
              <w:t>;</w:t>
            </w:r>
            <w:r w:rsidRPr="00B77545">
              <w:rPr>
                <w:rFonts w:eastAsiaTheme="minorHAnsi"/>
                <w:lang w:val="ro-RO"/>
              </w:rPr>
              <w:t xml:space="preserve"> </w:t>
            </w:r>
          </w:p>
          <w:p w14:paraId="29C6D037" w14:textId="77BE248C" w:rsidR="00913B15" w:rsidRPr="00B77545" w:rsidRDefault="00913B15" w:rsidP="007F65DD">
            <w:pPr>
              <w:pStyle w:val="NormalWeb"/>
              <w:numPr>
                <w:ilvl w:val="0"/>
                <w:numId w:val="44"/>
              </w:numPr>
              <w:spacing w:before="0" w:beforeAutospacing="0" w:after="0" w:afterAutospacing="0"/>
              <w:jc w:val="both"/>
              <w:rPr>
                <w:color w:val="000000"/>
                <w:lang w:val="ro-RO"/>
              </w:rPr>
            </w:pPr>
            <w:r w:rsidRPr="00B77545">
              <w:rPr>
                <w:lang w:val="ro-RO"/>
              </w:rPr>
              <w:t xml:space="preserve">motoarelor electrice </w:t>
            </w:r>
            <w:proofErr w:type="spellStart"/>
            <w:r w:rsidRPr="00B77545">
              <w:rPr>
                <w:lang w:val="ro-RO"/>
              </w:rPr>
              <w:t>şi</w:t>
            </w:r>
            <w:proofErr w:type="spellEnd"/>
            <w:r w:rsidRPr="00B77545">
              <w:rPr>
                <w:lang w:val="ro-RO"/>
              </w:rPr>
              <w:t xml:space="preserve"> variatoarelor de viteză</w:t>
            </w:r>
            <w:r w:rsidRPr="00B77545">
              <w:rPr>
                <w:color w:val="000000"/>
                <w:lang w:val="ro-RO"/>
              </w:rPr>
              <w:t>;</w:t>
            </w:r>
          </w:p>
          <w:p w14:paraId="4B2E9FCD" w14:textId="548D02EC" w:rsidR="00913B15" w:rsidRPr="00B77545" w:rsidRDefault="00913B15" w:rsidP="007F65DD">
            <w:pPr>
              <w:pStyle w:val="NormalWeb"/>
              <w:numPr>
                <w:ilvl w:val="0"/>
                <w:numId w:val="44"/>
              </w:numPr>
              <w:spacing w:before="0" w:beforeAutospacing="0" w:after="0" w:afterAutospacing="0"/>
              <w:jc w:val="both"/>
              <w:rPr>
                <w:rFonts w:eastAsiaTheme="minorHAnsi"/>
                <w:lang w:val="ro-RO"/>
              </w:rPr>
            </w:pPr>
            <w:r w:rsidRPr="00B77545">
              <w:rPr>
                <w:color w:val="000000" w:themeColor="text1"/>
                <w:shd w:val="clear" w:color="auto" w:fill="FFFFFF"/>
                <w:lang w:val="ro-RO"/>
              </w:rPr>
              <w:t>mașinilor de spălat vase de uz casnic</w:t>
            </w:r>
            <w:r w:rsidRPr="00B77545">
              <w:rPr>
                <w:color w:val="000000" w:themeColor="text1"/>
                <w:lang w:val="ro-RO"/>
              </w:rPr>
              <w:t>;</w:t>
            </w:r>
            <w:r w:rsidRPr="00B77545">
              <w:rPr>
                <w:rFonts w:eastAsiaTheme="minorHAnsi"/>
                <w:lang w:val="ro-RO"/>
              </w:rPr>
              <w:t xml:space="preserve"> </w:t>
            </w:r>
          </w:p>
          <w:p w14:paraId="56B562CC" w14:textId="40B5FF83"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t>mașinilor de spălat rufe de uz casnic și mașinilor de spălat și uscat rufe de uz casnic</w:t>
            </w:r>
            <w:r w:rsidRPr="00B77545">
              <w:rPr>
                <w:color w:val="000000" w:themeColor="text1"/>
                <w:lang w:val="ro-RO"/>
              </w:rPr>
              <w:t>;</w:t>
            </w:r>
          </w:p>
          <w:p w14:paraId="079C1876" w14:textId="21180E06" w:rsidR="00913B15" w:rsidRPr="00B77545" w:rsidRDefault="00913B15" w:rsidP="007F65DD">
            <w:pPr>
              <w:pStyle w:val="NormalWeb"/>
              <w:numPr>
                <w:ilvl w:val="0"/>
                <w:numId w:val="44"/>
              </w:numPr>
              <w:spacing w:before="0" w:beforeAutospacing="0" w:after="0" w:afterAutospacing="0"/>
              <w:jc w:val="both"/>
              <w:rPr>
                <w:lang w:val="ro-RO"/>
              </w:rPr>
            </w:pPr>
            <w:r w:rsidRPr="00B77545">
              <w:rPr>
                <w:bCs/>
                <w:shd w:val="clear" w:color="auto" w:fill="FFFFFF"/>
                <w:lang w:val="ro-RO"/>
              </w:rPr>
              <w:t>surselor de alimentare externe</w:t>
            </w:r>
            <w:r w:rsidRPr="00B77545">
              <w:rPr>
                <w:lang w:val="ro-RO"/>
              </w:rPr>
              <w:t>;</w:t>
            </w:r>
          </w:p>
          <w:p w14:paraId="0A630D02" w14:textId="32DEAFF5" w:rsidR="00913B15" w:rsidRPr="00B77545" w:rsidRDefault="00913B15" w:rsidP="007F65DD">
            <w:pPr>
              <w:pStyle w:val="NormalWeb"/>
              <w:numPr>
                <w:ilvl w:val="0"/>
                <w:numId w:val="44"/>
              </w:numPr>
              <w:spacing w:before="0" w:beforeAutospacing="0" w:after="0" w:afterAutospacing="0"/>
              <w:jc w:val="both"/>
              <w:rPr>
                <w:rFonts w:eastAsiaTheme="minorHAnsi"/>
                <w:lang w:val="ro-RO"/>
              </w:rPr>
            </w:pPr>
            <w:r w:rsidRPr="00B77545">
              <w:rPr>
                <w:rFonts w:eastAsia="Segoe UI"/>
                <w:shd w:val="clear" w:color="auto" w:fill="FFFFFF"/>
                <w:lang w:val="ro-RO"/>
              </w:rPr>
              <w:t>aparatelor frigorifice</w:t>
            </w:r>
            <w:r w:rsidRPr="00B77545">
              <w:rPr>
                <w:rFonts w:eastAsiaTheme="minorHAnsi"/>
                <w:lang w:val="ro-RO"/>
              </w:rPr>
              <w:t xml:space="preserve">; </w:t>
            </w:r>
          </w:p>
          <w:p w14:paraId="14F6CAAA" w14:textId="24111130"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t>afișajelor electronice</w:t>
            </w:r>
            <w:r w:rsidRPr="00B77545">
              <w:rPr>
                <w:color w:val="000000" w:themeColor="text1"/>
                <w:lang w:val="ro-RO"/>
              </w:rPr>
              <w:t xml:space="preserve">; </w:t>
            </w:r>
          </w:p>
          <w:p w14:paraId="5AC9936E" w14:textId="3DCD2758" w:rsidR="00913B15" w:rsidRPr="00B77545" w:rsidRDefault="00913B15" w:rsidP="007F65DD">
            <w:pPr>
              <w:pStyle w:val="NormalWeb"/>
              <w:numPr>
                <w:ilvl w:val="0"/>
                <w:numId w:val="44"/>
              </w:numPr>
              <w:spacing w:before="0" w:beforeAutospacing="0" w:after="0" w:afterAutospacing="0"/>
              <w:jc w:val="both"/>
              <w:rPr>
                <w:rFonts w:eastAsiaTheme="minorHAnsi"/>
                <w:lang w:val="ro-RO"/>
              </w:rPr>
            </w:pPr>
            <w:r w:rsidRPr="00B77545">
              <w:rPr>
                <w:color w:val="000000" w:themeColor="text1"/>
                <w:shd w:val="clear" w:color="auto" w:fill="FFFFFF"/>
                <w:lang w:val="ro-RO"/>
              </w:rPr>
              <w:t>cuptoarelor, plitelor de gătit și hotelor de bucătărie de uz casnic</w:t>
            </w:r>
            <w:r w:rsidRPr="00B77545">
              <w:rPr>
                <w:color w:val="000000" w:themeColor="text1"/>
                <w:lang w:val="ro-RO"/>
              </w:rPr>
              <w:t>;</w:t>
            </w:r>
            <w:r w:rsidRPr="00B77545">
              <w:rPr>
                <w:rFonts w:eastAsiaTheme="minorHAnsi"/>
                <w:lang w:val="ro-RO"/>
              </w:rPr>
              <w:t xml:space="preserve"> </w:t>
            </w:r>
          </w:p>
          <w:p w14:paraId="0229BB3B" w14:textId="026B2AB2"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t>aparatelor pentru încălzire locală</w:t>
            </w:r>
            <w:r w:rsidRPr="00B77545">
              <w:rPr>
                <w:color w:val="000000" w:themeColor="text1"/>
                <w:lang w:val="ro-RO"/>
              </w:rPr>
              <w:t>;</w:t>
            </w:r>
          </w:p>
          <w:p w14:paraId="160078DD" w14:textId="6451AC54"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t xml:space="preserve">aparatelor pentru încălzire locală cu </w:t>
            </w:r>
            <w:proofErr w:type="spellStart"/>
            <w:r w:rsidRPr="00B77545">
              <w:rPr>
                <w:color w:val="000000" w:themeColor="text1"/>
                <w:shd w:val="clear" w:color="auto" w:fill="FFFFFF"/>
                <w:lang w:val="ro-RO"/>
              </w:rPr>
              <w:t>conbustibil</w:t>
            </w:r>
            <w:proofErr w:type="spellEnd"/>
            <w:r w:rsidRPr="00B77545">
              <w:rPr>
                <w:color w:val="000000" w:themeColor="text1"/>
                <w:shd w:val="clear" w:color="auto" w:fill="FFFFFF"/>
                <w:lang w:val="ro-RO"/>
              </w:rPr>
              <w:t xml:space="preserve"> solid</w:t>
            </w:r>
            <w:r w:rsidRPr="00B77545">
              <w:rPr>
                <w:color w:val="000000" w:themeColor="text1"/>
                <w:lang w:val="ro-RO"/>
              </w:rPr>
              <w:t xml:space="preserve">; </w:t>
            </w:r>
          </w:p>
          <w:p w14:paraId="2B297322" w14:textId="2C4CFF2A" w:rsidR="00913B15" w:rsidRPr="00B77545" w:rsidRDefault="00913B15" w:rsidP="007F65DD">
            <w:pPr>
              <w:pStyle w:val="NormalWeb"/>
              <w:numPr>
                <w:ilvl w:val="0"/>
                <w:numId w:val="44"/>
              </w:numPr>
              <w:spacing w:before="0" w:beforeAutospacing="0" w:after="0" w:afterAutospacing="0"/>
              <w:jc w:val="both"/>
              <w:rPr>
                <w:rFonts w:eastAsiaTheme="minorHAnsi"/>
                <w:lang w:val="ro-RO"/>
              </w:rPr>
            </w:pPr>
            <w:r w:rsidRPr="00B77545">
              <w:rPr>
                <w:color w:val="000000" w:themeColor="text1"/>
                <w:shd w:val="clear" w:color="auto" w:fill="FFFFFF"/>
                <w:lang w:val="ro-RO"/>
              </w:rPr>
              <w:t>dulapurilor frigorifice de depozitare profesionale, dulapurilor frigorifice de răcire și congelare rapidă, unităților de condensare și răcitoarelor pentru procese</w:t>
            </w:r>
            <w:r w:rsidRPr="00B77545">
              <w:rPr>
                <w:color w:val="000000" w:themeColor="text1"/>
                <w:lang w:val="ro-RO"/>
              </w:rPr>
              <w:t>;</w:t>
            </w:r>
            <w:r w:rsidRPr="00B77545">
              <w:rPr>
                <w:rFonts w:eastAsiaTheme="minorHAnsi"/>
                <w:lang w:val="ro-RO"/>
              </w:rPr>
              <w:t xml:space="preserve"> </w:t>
            </w:r>
          </w:p>
          <w:p w14:paraId="70329659" w14:textId="20E5C746"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lastRenderedPageBreak/>
              <w:t>transformatoarelor de putere mici, medii și mari</w:t>
            </w:r>
            <w:r w:rsidRPr="00B77545">
              <w:rPr>
                <w:color w:val="000000" w:themeColor="text1"/>
                <w:lang w:val="ro-RO"/>
              </w:rPr>
              <w:t xml:space="preserve">; </w:t>
            </w:r>
          </w:p>
          <w:p w14:paraId="5FBEBA9C" w14:textId="2A1A9A2E"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shd w:val="clear" w:color="auto" w:fill="FFFFFF"/>
                <w:lang w:val="ro-RO"/>
              </w:rPr>
              <w:t>echipamentelor de sudură</w:t>
            </w:r>
            <w:r w:rsidRPr="00B77545">
              <w:rPr>
                <w:color w:val="000000" w:themeColor="text1"/>
                <w:lang w:val="ro-RO"/>
              </w:rPr>
              <w:t>;</w:t>
            </w:r>
          </w:p>
          <w:p w14:paraId="3309CA44" w14:textId="599990B4" w:rsidR="00913B15" w:rsidRPr="00B77545" w:rsidRDefault="00913B15" w:rsidP="007F65DD">
            <w:pPr>
              <w:pStyle w:val="NormalWeb"/>
              <w:numPr>
                <w:ilvl w:val="0"/>
                <w:numId w:val="44"/>
              </w:numPr>
              <w:spacing w:before="0" w:beforeAutospacing="0" w:after="0" w:afterAutospacing="0"/>
              <w:jc w:val="both"/>
              <w:rPr>
                <w:rFonts w:eastAsia="Segoe UI"/>
                <w:color w:val="000000" w:themeColor="text1"/>
                <w:shd w:val="clear" w:color="auto" w:fill="FFFFFF"/>
                <w:lang w:val="ro-RO"/>
              </w:rPr>
            </w:pPr>
            <w:r w:rsidRPr="00B77545">
              <w:rPr>
                <w:rFonts w:eastAsia="Segoe UI"/>
                <w:color w:val="000000" w:themeColor="text1"/>
                <w:shd w:val="clear" w:color="auto" w:fill="FFFFFF"/>
                <w:lang w:val="ro-RO"/>
              </w:rPr>
              <w:t>aparatelor frigorifice cu funcție de vânzare direct;</w:t>
            </w:r>
          </w:p>
          <w:p w14:paraId="19A15325" w14:textId="0E25790D" w:rsidR="00913B15" w:rsidRPr="00B77545" w:rsidRDefault="00913B15" w:rsidP="007F65DD">
            <w:pPr>
              <w:pStyle w:val="NormalWeb"/>
              <w:numPr>
                <w:ilvl w:val="0"/>
                <w:numId w:val="44"/>
              </w:numPr>
              <w:spacing w:before="0" w:beforeAutospacing="0" w:after="0" w:afterAutospacing="0"/>
              <w:jc w:val="both"/>
              <w:rPr>
                <w:color w:val="000000"/>
                <w:lang w:val="ro-RO"/>
              </w:rPr>
            </w:pPr>
            <w:r w:rsidRPr="00B77545">
              <w:rPr>
                <w:color w:val="000000"/>
                <w:lang w:val="ro-RO"/>
              </w:rPr>
              <w:t>computerelor și serverelor informatice;</w:t>
            </w:r>
          </w:p>
          <w:p w14:paraId="5CFF6E02" w14:textId="4EA1B02E" w:rsidR="00913B15" w:rsidRPr="00B77545" w:rsidRDefault="00913B15" w:rsidP="007F65DD">
            <w:pPr>
              <w:pStyle w:val="NormalWeb"/>
              <w:numPr>
                <w:ilvl w:val="0"/>
                <w:numId w:val="44"/>
              </w:numPr>
              <w:spacing w:before="0" w:beforeAutospacing="0" w:after="0" w:afterAutospacing="0"/>
              <w:jc w:val="both"/>
              <w:rPr>
                <w:color w:val="000000" w:themeColor="text1"/>
                <w:lang w:val="ro-RO"/>
              </w:rPr>
            </w:pPr>
            <w:r w:rsidRPr="00B77545">
              <w:rPr>
                <w:color w:val="000000" w:themeColor="text1"/>
                <w:lang w:val="ro-RO"/>
              </w:rPr>
              <w:t>unităților de ventilație;</w:t>
            </w:r>
          </w:p>
          <w:p w14:paraId="4E2C2C13" w14:textId="2BF0A0FD" w:rsidR="00913B15" w:rsidRPr="00B77545" w:rsidRDefault="00913B15" w:rsidP="007F65DD">
            <w:pPr>
              <w:pStyle w:val="NormalWeb"/>
              <w:numPr>
                <w:ilvl w:val="0"/>
                <w:numId w:val="44"/>
              </w:numPr>
              <w:spacing w:before="0" w:beforeAutospacing="0" w:after="0" w:afterAutospacing="0"/>
              <w:jc w:val="both"/>
              <w:rPr>
                <w:color w:val="000000"/>
                <w:shd w:val="clear" w:color="auto" w:fill="FFFFFF"/>
                <w:lang w:val="ro-RO"/>
              </w:rPr>
            </w:pPr>
            <w:r w:rsidRPr="00B77545">
              <w:rPr>
                <w:color w:val="000000"/>
                <w:shd w:val="clear" w:color="auto" w:fill="FFFFFF"/>
                <w:lang w:val="ro-RO"/>
              </w:rPr>
              <w:t>cazanelor cu combustibil solid;</w:t>
            </w:r>
          </w:p>
          <w:p w14:paraId="0FA3BD95" w14:textId="495CE04D" w:rsidR="00913B15" w:rsidRPr="00B77545" w:rsidRDefault="00913B15" w:rsidP="007F65DD">
            <w:pPr>
              <w:pStyle w:val="NormalWeb"/>
              <w:numPr>
                <w:ilvl w:val="0"/>
                <w:numId w:val="44"/>
              </w:numPr>
              <w:spacing w:before="0" w:beforeAutospacing="0" w:after="0" w:afterAutospacing="0"/>
              <w:jc w:val="both"/>
              <w:rPr>
                <w:color w:val="000000"/>
                <w:lang w:val="ro-RO"/>
              </w:rPr>
            </w:pPr>
            <w:r w:rsidRPr="00B77545">
              <w:rPr>
                <w:color w:val="000000"/>
                <w:lang w:val="ro-RO"/>
              </w:rPr>
              <w:t xml:space="preserve">produselor pentru încălzirea aerului, sistemelor pentru răcire, răcitoarelor industriale cu temperaturi înalte și </w:t>
            </w:r>
            <w:proofErr w:type="spellStart"/>
            <w:r w:rsidRPr="00B77545">
              <w:rPr>
                <w:color w:val="000000"/>
                <w:lang w:val="ro-RO"/>
              </w:rPr>
              <w:t>ventiloconvectoarelor</w:t>
            </w:r>
            <w:proofErr w:type="spellEnd"/>
            <w:r w:rsidRPr="00B77545">
              <w:rPr>
                <w:color w:val="000000"/>
                <w:lang w:val="ro-RO"/>
              </w:rPr>
              <w:t>;</w:t>
            </w:r>
          </w:p>
          <w:p w14:paraId="17ACA717" w14:textId="0B15D460" w:rsidR="00913B15" w:rsidRPr="00B77545" w:rsidRDefault="00913B15" w:rsidP="007F65DD">
            <w:pPr>
              <w:pStyle w:val="NormalWeb"/>
              <w:numPr>
                <w:ilvl w:val="0"/>
                <w:numId w:val="44"/>
              </w:numPr>
              <w:spacing w:before="0" w:beforeAutospacing="0" w:after="0" w:afterAutospacing="0"/>
              <w:jc w:val="both"/>
              <w:rPr>
                <w:color w:val="000000"/>
                <w:shd w:val="clear" w:color="auto" w:fill="FFFFFF"/>
                <w:lang w:val="ro-RO"/>
              </w:rPr>
            </w:pPr>
            <w:r w:rsidRPr="00B77545">
              <w:rPr>
                <w:color w:val="000000"/>
                <w:shd w:val="clear" w:color="auto" w:fill="FFFFFF"/>
                <w:lang w:val="ro-RO"/>
              </w:rPr>
              <w:t>servere și produse destinate stocării datelor;</w:t>
            </w:r>
          </w:p>
          <w:p w14:paraId="5592EC67" w14:textId="5F8117A7" w:rsidR="00913B15" w:rsidRPr="00B77545" w:rsidRDefault="00913B15" w:rsidP="007F65DD">
            <w:pPr>
              <w:pStyle w:val="NormalWeb"/>
              <w:numPr>
                <w:ilvl w:val="0"/>
                <w:numId w:val="44"/>
              </w:numPr>
              <w:spacing w:before="0" w:beforeAutospacing="0" w:after="0" w:afterAutospacing="0"/>
              <w:jc w:val="both"/>
              <w:rPr>
                <w:rFonts w:eastAsia="Segoe UI"/>
                <w:color w:val="000000" w:themeColor="text1"/>
                <w:shd w:val="clear" w:color="auto" w:fill="FFFFFF"/>
                <w:lang w:val="ro-RO"/>
              </w:rPr>
            </w:pPr>
            <w:r w:rsidRPr="00B77545">
              <w:rPr>
                <w:color w:val="000000"/>
                <w:shd w:val="clear" w:color="auto" w:fill="FFFFFF"/>
                <w:lang w:val="ro-RO"/>
              </w:rPr>
              <w:t>telefoane inteligente, alte telefoane mobile, telefoane fără fir și tablete de tip „</w:t>
            </w:r>
            <w:proofErr w:type="spellStart"/>
            <w:r w:rsidRPr="00B77545">
              <w:rPr>
                <w:color w:val="000000"/>
                <w:shd w:val="clear" w:color="auto" w:fill="FFFFFF"/>
                <w:lang w:val="ro-RO"/>
              </w:rPr>
              <w:t>slate</w:t>
            </w:r>
            <w:proofErr w:type="spellEnd"/>
            <w:r w:rsidRPr="00B77545">
              <w:rPr>
                <w:color w:val="000000"/>
                <w:shd w:val="clear" w:color="auto" w:fill="FFFFFF"/>
                <w:lang w:val="ro-RO"/>
              </w:rPr>
              <w:t>”.</w:t>
            </w:r>
          </w:p>
          <w:p w14:paraId="676AFCE0" w14:textId="77777777" w:rsidR="00913B15" w:rsidRPr="00B77545" w:rsidRDefault="00913B15" w:rsidP="00913B15">
            <w:pPr>
              <w:pStyle w:val="NormalWeb"/>
              <w:spacing w:before="0" w:beforeAutospacing="0" w:after="0" w:afterAutospacing="0"/>
              <w:ind w:firstLine="720"/>
              <w:jc w:val="both"/>
              <w:rPr>
                <w:color w:val="000000" w:themeColor="text1"/>
                <w:lang w:val="ro-RO"/>
              </w:rPr>
            </w:pPr>
            <w:r w:rsidRPr="00B77545">
              <w:rPr>
                <w:color w:val="0D0D0D"/>
                <w:shd w:val="clear" w:color="auto" w:fill="FFFFFF"/>
                <w:lang w:val="ro-RO"/>
              </w:rPr>
              <w:t>Ca urmare a abrogării unor Regulamente de implementare din cadrul UE, proiectul de modificare a Hotărârii Guvernului nr. 750/2016 prevede abrogarea următoarelor Regulamente:</w:t>
            </w:r>
          </w:p>
          <w:p w14:paraId="0E740262"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pentru lămpi de uz casnic </w:t>
            </w:r>
            <w:proofErr w:type="spellStart"/>
            <w:r w:rsidRPr="00B77545">
              <w:rPr>
                <w:rFonts w:ascii="Times New Roman" w:hAnsi="Times New Roman"/>
                <w:color w:val="000000" w:themeColor="text1"/>
                <w:sz w:val="24"/>
                <w:szCs w:val="24"/>
                <w:shd w:val="clear" w:color="auto" w:fill="FFFFFF"/>
                <w:lang w:val="ro-RO"/>
              </w:rPr>
              <w:t>nondirecţionale</w:t>
            </w:r>
            <w:proofErr w:type="spellEnd"/>
            <w:r w:rsidRPr="00B77545">
              <w:rPr>
                <w:rFonts w:ascii="Times New Roman" w:hAnsi="Times New Roman"/>
                <w:color w:val="000000" w:themeColor="text1"/>
                <w:sz w:val="24"/>
                <w:szCs w:val="24"/>
                <w:shd w:val="clear" w:color="auto" w:fill="FFFFFF"/>
                <w:lang w:val="ro-RO"/>
              </w:rPr>
              <w:t>, conform anexei nr. 1;</w:t>
            </w:r>
          </w:p>
          <w:p w14:paraId="138C22DA"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aplicabile lămpilor fluorescente fără balast încorporat, lămpilor cu descărcare de intensitate ridicată, precum </w:t>
            </w:r>
            <w:proofErr w:type="spellStart"/>
            <w:r w:rsidRPr="00B77545">
              <w:rPr>
                <w:rFonts w:ascii="Times New Roman" w:hAnsi="Times New Roman"/>
                <w:color w:val="000000" w:themeColor="text1"/>
                <w:sz w:val="24"/>
                <w:szCs w:val="24"/>
                <w:shd w:val="clear" w:color="auto" w:fill="FFFFFF"/>
                <w:lang w:val="ro-RO"/>
              </w:rPr>
              <w:t>şi</w:t>
            </w:r>
            <w:proofErr w:type="spellEnd"/>
            <w:r w:rsidRPr="00B77545">
              <w:rPr>
                <w:rFonts w:ascii="Times New Roman" w:hAnsi="Times New Roman"/>
                <w:color w:val="000000" w:themeColor="text1"/>
                <w:sz w:val="24"/>
                <w:szCs w:val="24"/>
                <w:shd w:val="clear" w:color="auto" w:fill="FFFFFF"/>
                <w:lang w:val="ro-RO"/>
              </w:rPr>
              <w:t xml:space="preserve"> balasturilor </w:t>
            </w:r>
            <w:proofErr w:type="spellStart"/>
            <w:r w:rsidRPr="00B77545">
              <w:rPr>
                <w:rFonts w:ascii="Times New Roman" w:hAnsi="Times New Roman"/>
                <w:color w:val="000000" w:themeColor="text1"/>
                <w:sz w:val="24"/>
                <w:szCs w:val="24"/>
                <w:shd w:val="clear" w:color="auto" w:fill="FFFFFF"/>
                <w:lang w:val="ro-RO"/>
              </w:rPr>
              <w:t>şi</w:t>
            </w:r>
            <w:proofErr w:type="spellEnd"/>
            <w:r w:rsidRPr="00B77545">
              <w:rPr>
                <w:rFonts w:ascii="Times New Roman" w:hAnsi="Times New Roman"/>
                <w:color w:val="000000" w:themeColor="text1"/>
                <w:sz w:val="24"/>
                <w:szCs w:val="24"/>
                <w:shd w:val="clear" w:color="auto" w:fill="FFFFFF"/>
                <w:lang w:val="ro-RO"/>
              </w:rPr>
              <w:t xml:space="preserve"> corpurilor de iluminat compatibile cu aceste lămpi, conform anexei nr.2;</w:t>
            </w:r>
          </w:p>
          <w:p w14:paraId="0221AFFC"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pentru lămpile </w:t>
            </w:r>
            <w:proofErr w:type="spellStart"/>
            <w:r w:rsidRPr="00B77545">
              <w:rPr>
                <w:rFonts w:ascii="Times New Roman" w:hAnsi="Times New Roman"/>
                <w:color w:val="000000" w:themeColor="text1"/>
                <w:sz w:val="24"/>
                <w:szCs w:val="24"/>
                <w:shd w:val="clear" w:color="auto" w:fill="FFFFFF"/>
                <w:lang w:val="ro-RO"/>
              </w:rPr>
              <w:t>direcţionale</w:t>
            </w:r>
            <w:proofErr w:type="spellEnd"/>
            <w:r w:rsidRPr="00B77545">
              <w:rPr>
                <w:rFonts w:ascii="Times New Roman" w:hAnsi="Times New Roman"/>
                <w:color w:val="000000" w:themeColor="text1"/>
                <w:sz w:val="24"/>
                <w:szCs w:val="24"/>
                <w:shd w:val="clear" w:color="auto" w:fill="FFFFFF"/>
                <w:lang w:val="ro-RO"/>
              </w:rPr>
              <w:t xml:space="preserve">, lămpile cu diode </w:t>
            </w:r>
            <w:proofErr w:type="spellStart"/>
            <w:r w:rsidRPr="00B77545">
              <w:rPr>
                <w:rFonts w:ascii="Times New Roman" w:hAnsi="Times New Roman"/>
                <w:color w:val="000000" w:themeColor="text1"/>
                <w:sz w:val="24"/>
                <w:szCs w:val="24"/>
                <w:shd w:val="clear" w:color="auto" w:fill="FFFFFF"/>
                <w:lang w:val="ro-RO"/>
              </w:rPr>
              <w:t>electroluminiscente</w:t>
            </w:r>
            <w:proofErr w:type="spellEnd"/>
            <w:r w:rsidRPr="00B77545">
              <w:rPr>
                <w:rFonts w:ascii="Times New Roman" w:hAnsi="Times New Roman"/>
                <w:color w:val="000000" w:themeColor="text1"/>
                <w:sz w:val="24"/>
                <w:szCs w:val="24"/>
                <w:shd w:val="clear" w:color="auto" w:fill="FFFFFF"/>
                <w:lang w:val="ro-RO"/>
              </w:rPr>
              <w:t xml:space="preserve"> </w:t>
            </w:r>
            <w:proofErr w:type="spellStart"/>
            <w:r w:rsidRPr="00B77545">
              <w:rPr>
                <w:rFonts w:ascii="Times New Roman" w:hAnsi="Times New Roman"/>
                <w:color w:val="000000" w:themeColor="text1"/>
                <w:sz w:val="24"/>
                <w:szCs w:val="24"/>
                <w:shd w:val="clear" w:color="auto" w:fill="FFFFFF"/>
                <w:lang w:val="ro-RO"/>
              </w:rPr>
              <w:t>şi</w:t>
            </w:r>
            <w:proofErr w:type="spellEnd"/>
            <w:r w:rsidRPr="00B77545">
              <w:rPr>
                <w:rFonts w:ascii="Times New Roman" w:hAnsi="Times New Roman"/>
                <w:color w:val="000000" w:themeColor="text1"/>
                <w:sz w:val="24"/>
                <w:szCs w:val="24"/>
                <w:shd w:val="clear" w:color="auto" w:fill="FFFFFF"/>
                <w:lang w:val="ro-RO"/>
              </w:rPr>
              <w:t xml:space="preserve"> echipamentele aferente, conform anexei nr.3;</w:t>
            </w:r>
          </w:p>
          <w:p w14:paraId="6168FF28"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aplicabile motoarelor electrice, conform anexei nr.4;</w:t>
            </w:r>
          </w:p>
          <w:p w14:paraId="14118C9C"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aplicabile </w:t>
            </w:r>
            <w:proofErr w:type="spellStart"/>
            <w:r w:rsidRPr="00B77545">
              <w:rPr>
                <w:rFonts w:ascii="Times New Roman" w:hAnsi="Times New Roman"/>
                <w:color w:val="000000" w:themeColor="text1"/>
                <w:sz w:val="24"/>
                <w:szCs w:val="24"/>
                <w:shd w:val="clear" w:color="auto" w:fill="FFFFFF"/>
                <w:lang w:val="ro-RO"/>
              </w:rPr>
              <w:t>maşinilor</w:t>
            </w:r>
            <w:proofErr w:type="spellEnd"/>
            <w:r w:rsidRPr="00B77545">
              <w:rPr>
                <w:rFonts w:ascii="Times New Roman" w:hAnsi="Times New Roman"/>
                <w:color w:val="000000" w:themeColor="text1"/>
                <w:sz w:val="24"/>
                <w:szCs w:val="24"/>
                <w:shd w:val="clear" w:color="auto" w:fill="FFFFFF"/>
                <w:lang w:val="ro-RO"/>
              </w:rPr>
              <w:t xml:space="preserve"> de spălat vase de uz casnic, conform anexei nr.6;</w:t>
            </w:r>
          </w:p>
          <w:p w14:paraId="004BF672" w14:textId="77777777" w:rsidR="00913B15" w:rsidRPr="00B77545" w:rsidRDefault="00913B15" w:rsidP="00913B15">
            <w:pPr>
              <w:pStyle w:val="ListParagraph"/>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 xml:space="preserve">Regulamentul cu privire la </w:t>
            </w:r>
            <w:proofErr w:type="spellStart"/>
            <w:r w:rsidRPr="00B77545">
              <w:rPr>
                <w:rFonts w:ascii="Times New Roman" w:hAnsi="Times New Roman"/>
                <w:color w:val="000000" w:themeColor="text1"/>
                <w:sz w:val="24"/>
                <w:szCs w:val="24"/>
                <w:shd w:val="clear" w:color="auto" w:fill="FFFFFF"/>
                <w:lang w:val="ro-RO"/>
              </w:rPr>
              <w:t>cerinţele</w:t>
            </w:r>
            <w:proofErr w:type="spellEnd"/>
            <w:r w:rsidRPr="00B77545">
              <w:rPr>
                <w:rFonts w:ascii="Times New Roman" w:hAnsi="Times New Roman"/>
                <w:color w:val="000000" w:themeColor="text1"/>
                <w:sz w:val="24"/>
                <w:szCs w:val="24"/>
                <w:shd w:val="clear" w:color="auto" w:fill="FFFFFF"/>
                <w:lang w:val="ro-RO"/>
              </w:rPr>
              <w:t xml:space="preserve"> de proiectare ecologică aplicabile </w:t>
            </w:r>
            <w:proofErr w:type="spellStart"/>
            <w:r w:rsidRPr="00B77545">
              <w:rPr>
                <w:rFonts w:ascii="Times New Roman" w:hAnsi="Times New Roman"/>
                <w:color w:val="000000" w:themeColor="text1"/>
                <w:sz w:val="24"/>
                <w:szCs w:val="24"/>
                <w:shd w:val="clear" w:color="auto" w:fill="FFFFFF"/>
                <w:lang w:val="ro-RO"/>
              </w:rPr>
              <w:t>maşinilor</w:t>
            </w:r>
            <w:proofErr w:type="spellEnd"/>
            <w:r w:rsidRPr="00B77545">
              <w:rPr>
                <w:rFonts w:ascii="Times New Roman" w:hAnsi="Times New Roman"/>
                <w:color w:val="000000" w:themeColor="text1"/>
                <w:sz w:val="24"/>
                <w:szCs w:val="24"/>
                <w:shd w:val="clear" w:color="auto" w:fill="FFFFFF"/>
                <w:lang w:val="ro-RO"/>
              </w:rPr>
              <w:t xml:space="preserve"> de spălat rufe de uz casnic, conform anexei nr.7;</w:t>
            </w:r>
          </w:p>
          <w:p w14:paraId="7D3A289C" w14:textId="77777777" w:rsidR="00913B15" w:rsidRPr="00B77545" w:rsidRDefault="00913B15" w:rsidP="00913B15">
            <w:pPr>
              <w:pStyle w:val="ListParagraph"/>
              <w:shd w:val="clear" w:color="auto" w:fill="FFFFFF"/>
              <w:ind w:left="0" w:firstLine="709"/>
              <w:jc w:val="both"/>
              <w:rPr>
                <w:rFonts w:ascii="Times New Roman" w:hAnsi="Times New Roman"/>
                <w:color w:val="000000" w:themeColor="text1"/>
                <w:sz w:val="24"/>
                <w:szCs w:val="24"/>
                <w:lang w:val="ro-RO"/>
              </w:rPr>
            </w:pPr>
            <w:r w:rsidRPr="00B77545">
              <w:rPr>
                <w:rFonts w:ascii="Times New Roman" w:hAnsi="Times New Roman"/>
                <w:color w:val="000000" w:themeColor="text1"/>
                <w:sz w:val="24"/>
                <w:szCs w:val="24"/>
                <w:lang w:val="ro-RO"/>
              </w:rPr>
              <w:t>Regulamentul cu privire la cerințele de proiectare ecologică pentru aparatele frigorifice de uz casnic, conform anexei nr. 12;</w:t>
            </w:r>
          </w:p>
          <w:p w14:paraId="3B34E787" w14:textId="77777777" w:rsidR="00913B15" w:rsidRPr="00B77545" w:rsidRDefault="00913B15" w:rsidP="00913B15">
            <w:pPr>
              <w:pStyle w:val="ListParagraph"/>
              <w:shd w:val="clear" w:color="auto" w:fill="FFFFFF"/>
              <w:ind w:left="0" w:firstLine="709"/>
              <w:jc w:val="both"/>
              <w:rPr>
                <w:rFonts w:ascii="Times New Roman" w:hAnsi="Times New Roman"/>
                <w:color w:val="000000" w:themeColor="text1"/>
                <w:sz w:val="24"/>
                <w:szCs w:val="24"/>
                <w:lang w:val="ro-RO"/>
              </w:rPr>
            </w:pPr>
            <w:r w:rsidRPr="00B77545">
              <w:rPr>
                <w:rFonts w:ascii="Times New Roman" w:hAnsi="Times New Roman"/>
                <w:color w:val="000000" w:themeColor="text1"/>
                <w:sz w:val="24"/>
                <w:szCs w:val="24"/>
                <w:shd w:val="clear" w:color="auto" w:fill="FFFFFF"/>
                <w:lang w:val="ro-RO"/>
              </w:rPr>
              <w:t>Regulamentul cu privire la cerințele de proiectare ecologică pentru aparatele TV, conform anexei nr. 13;</w:t>
            </w:r>
          </w:p>
          <w:p w14:paraId="77A2FBAF" w14:textId="77777777" w:rsidR="00913B15" w:rsidRPr="00B77545" w:rsidRDefault="00913B15" w:rsidP="00913B15">
            <w:pPr>
              <w:pStyle w:val="ListParagraph"/>
              <w:spacing w:after="0" w:line="240" w:lineRule="auto"/>
              <w:ind w:left="0" w:firstLine="709"/>
              <w:jc w:val="both"/>
              <w:rPr>
                <w:rFonts w:ascii="Times New Roman" w:hAnsi="Times New Roman"/>
                <w:color w:val="000000" w:themeColor="text1"/>
                <w:sz w:val="24"/>
                <w:szCs w:val="24"/>
                <w:shd w:val="clear" w:color="auto" w:fill="FFFFFF"/>
                <w:lang w:val="ro-RO"/>
              </w:rPr>
            </w:pPr>
            <w:r w:rsidRPr="00B77545">
              <w:rPr>
                <w:rFonts w:ascii="Times New Roman" w:hAnsi="Times New Roman"/>
                <w:color w:val="000000" w:themeColor="text1"/>
                <w:sz w:val="24"/>
                <w:szCs w:val="24"/>
                <w:shd w:val="clear" w:color="auto" w:fill="FFFFFF"/>
                <w:lang w:val="ro-RO"/>
              </w:rPr>
              <w:t>Regulamentul cu privire la cerințele de proiectare ecologică pentru puterea absorbită în regim fără sarcină și pentru randamentul mediu în regim activ al surselor externe de alimentare, conform anexei nr. 17.</w:t>
            </w:r>
          </w:p>
          <w:p w14:paraId="08E33A40" w14:textId="429E5A04" w:rsidR="00913B15" w:rsidRPr="00B77545" w:rsidRDefault="00913B15" w:rsidP="00913B15">
            <w:pPr>
              <w:ind w:firstLine="450"/>
              <w:rPr>
                <w:sz w:val="24"/>
                <w:szCs w:val="24"/>
                <w:lang w:val="ro-RO"/>
              </w:rPr>
            </w:pPr>
            <w:r w:rsidRPr="00B77545">
              <w:rPr>
                <w:color w:val="000000" w:themeColor="text1"/>
                <w:sz w:val="24"/>
                <w:szCs w:val="24"/>
                <w:shd w:val="clear" w:color="auto" w:fill="FFFFFF"/>
                <w:lang w:val="ro-RO"/>
              </w:rPr>
              <w:t xml:space="preserve">Proiectului de modificare a Hotărârii Guvernului nr. 750/2016 modifică Regulamentul </w:t>
            </w:r>
            <w:r w:rsidRPr="00B77545">
              <w:rPr>
                <w:color w:val="000000" w:themeColor="text1"/>
                <w:sz w:val="24"/>
                <w:szCs w:val="24"/>
                <w:lang w:val="ro-RO" w:eastAsia="ro-RO"/>
              </w:rPr>
              <w:t xml:space="preserve">cu privire la cerințele de proiectare ecologică aplicabile pompelor </w:t>
            </w:r>
            <w:r w:rsidRPr="00B77545">
              <w:rPr>
                <w:color w:val="000000" w:themeColor="text1"/>
                <w:sz w:val="24"/>
                <w:szCs w:val="24"/>
                <w:lang w:val="ro-RO" w:eastAsia="ro-RO"/>
              </w:rPr>
              <w:br/>
              <w:t xml:space="preserve">de circulație fără etanșare independente și pompelor de circulație </w:t>
            </w:r>
            <w:r w:rsidRPr="00B77545">
              <w:rPr>
                <w:color w:val="000000" w:themeColor="text1"/>
                <w:sz w:val="24"/>
                <w:szCs w:val="24"/>
                <w:lang w:val="ro-RO" w:eastAsia="ro-RO"/>
              </w:rPr>
              <w:br/>
              <w:t xml:space="preserve">fără etanșare integrate în produse (Anexa nr.14) în conformitate cu prevederile </w:t>
            </w:r>
            <w:r w:rsidRPr="00B77545">
              <w:rPr>
                <w:color w:val="000000"/>
                <w:sz w:val="24"/>
                <w:szCs w:val="24"/>
                <w:shd w:val="clear" w:color="auto" w:fill="FFFFFF"/>
                <w:lang w:val="ro-RO"/>
              </w:rPr>
              <w:t xml:space="preserve">Regulamentului (UE) 2019/1781 </w:t>
            </w:r>
            <w:r w:rsidRPr="00B77545">
              <w:rPr>
                <w:sz w:val="24"/>
                <w:szCs w:val="24"/>
                <w:lang w:val="ro-RO"/>
              </w:rPr>
              <w:t xml:space="preserve">de stabilire a </w:t>
            </w:r>
            <w:proofErr w:type="spellStart"/>
            <w:r w:rsidRPr="00B77545">
              <w:rPr>
                <w:sz w:val="24"/>
                <w:szCs w:val="24"/>
                <w:lang w:val="ro-RO"/>
              </w:rPr>
              <w:t>cerinţelor</w:t>
            </w:r>
            <w:proofErr w:type="spellEnd"/>
            <w:r w:rsidRPr="00B77545">
              <w:rPr>
                <w:sz w:val="24"/>
                <w:szCs w:val="24"/>
                <w:lang w:val="ro-RO"/>
              </w:rPr>
              <w:t xml:space="preserve"> în materie de proiectare ecologică aplicabile motoarelor electrice </w:t>
            </w:r>
            <w:proofErr w:type="spellStart"/>
            <w:r w:rsidRPr="00B77545">
              <w:rPr>
                <w:sz w:val="24"/>
                <w:szCs w:val="24"/>
                <w:lang w:val="ro-RO"/>
              </w:rPr>
              <w:t>şi</w:t>
            </w:r>
            <w:proofErr w:type="spellEnd"/>
            <w:r w:rsidRPr="00B77545">
              <w:rPr>
                <w:sz w:val="24"/>
                <w:szCs w:val="24"/>
                <w:lang w:val="ro-RO"/>
              </w:rPr>
              <w:t xml:space="preserve"> variatoarelor de viteză în temeiul Directivei 2009/125/CE a Parlamentului European </w:t>
            </w:r>
            <w:proofErr w:type="spellStart"/>
            <w:r w:rsidRPr="00B77545">
              <w:rPr>
                <w:sz w:val="24"/>
                <w:szCs w:val="24"/>
                <w:lang w:val="ro-RO"/>
              </w:rPr>
              <w:t>şi</w:t>
            </w:r>
            <w:proofErr w:type="spellEnd"/>
            <w:r w:rsidRPr="00B77545">
              <w:rPr>
                <w:sz w:val="24"/>
                <w:szCs w:val="24"/>
                <w:lang w:val="ro-RO"/>
              </w:rPr>
              <w:t xml:space="preserve"> a Consiliului, de modificare a Regulamentului (CE) nr. 641/2009 cu privire la </w:t>
            </w:r>
            <w:proofErr w:type="spellStart"/>
            <w:r w:rsidRPr="00B77545">
              <w:rPr>
                <w:sz w:val="24"/>
                <w:szCs w:val="24"/>
                <w:lang w:val="ro-RO"/>
              </w:rPr>
              <w:t>cerinţele</w:t>
            </w:r>
            <w:proofErr w:type="spellEnd"/>
            <w:r w:rsidRPr="00B77545">
              <w:rPr>
                <w:sz w:val="24"/>
                <w:szCs w:val="24"/>
                <w:lang w:val="ro-RO"/>
              </w:rPr>
              <w:t xml:space="preserve"> de proiectare ecologică aplicabile pompelor de </w:t>
            </w:r>
            <w:proofErr w:type="spellStart"/>
            <w:r w:rsidRPr="00B77545">
              <w:rPr>
                <w:sz w:val="24"/>
                <w:szCs w:val="24"/>
                <w:lang w:val="ro-RO"/>
              </w:rPr>
              <w:t>circulaţie</w:t>
            </w:r>
            <w:proofErr w:type="spellEnd"/>
            <w:r w:rsidRPr="00B77545">
              <w:rPr>
                <w:sz w:val="24"/>
                <w:szCs w:val="24"/>
                <w:lang w:val="ro-RO"/>
              </w:rPr>
              <w:t xml:space="preserve"> fără </w:t>
            </w:r>
            <w:proofErr w:type="spellStart"/>
            <w:r w:rsidRPr="00B77545">
              <w:rPr>
                <w:sz w:val="24"/>
                <w:szCs w:val="24"/>
                <w:lang w:val="ro-RO"/>
              </w:rPr>
              <w:t>etanşare</w:t>
            </w:r>
            <w:proofErr w:type="spellEnd"/>
            <w:r w:rsidRPr="00B77545">
              <w:rPr>
                <w:sz w:val="24"/>
                <w:szCs w:val="24"/>
                <w:lang w:val="ro-RO"/>
              </w:rPr>
              <w:t xml:space="preserve"> independente </w:t>
            </w:r>
            <w:proofErr w:type="spellStart"/>
            <w:r w:rsidRPr="00B77545">
              <w:rPr>
                <w:sz w:val="24"/>
                <w:szCs w:val="24"/>
                <w:lang w:val="ro-RO"/>
              </w:rPr>
              <w:t>şi</w:t>
            </w:r>
            <w:proofErr w:type="spellEnd"/>
            <w:r w:rsidRPr="00B77545">
              <w:rPr>
                <w:sz w:val="24"/>
                <w:szCs w:val="24"/>
                <w:lang w:val="ro-RO"/>
              </w:rPr>
              <w:t xml:space="preserve"> pompelor de </w:t>
            </w:r>
            <w:proofErr w:type="spellStart"/>
            <w:r w:rsidRPr="00B77545">
              <w:rPr>
                <w:sz w:val="24"/>
                <w:szCs w:val="24"/>
                <w:lang w:val="ro-RO"/>
              </w:rPr>
              <w:t>circulaţie</w:t>
            </w:r>
            <w:proofErr w:type="spellEnd"/>
            <w:r w:rsidRPr="00B77545">
              <w:rPr>
                <w:sz w:val="24"/>
                <w:szCs w:val="24"/>
                <w:lang w:val="ro-RO"/>
              </w:rPr>
              <w:t xml:space="preserve"> fără </w:t>
            </w:r>
            <w:proofErr w:type="spellStart"/>
            <w:r w:rsidRPr="00B77545">
              <w:rPr>
                <w:sz w:val="24"/>
                <w:szCs w:val="24"/>
                <w:lang w:val="ro-RO"/>
              </w:rPr>
              <w:t>etanşare</w:t>
            </w:r>
            <w:proofErr w:type="spellEnd"/>
            <w:r w:rsidRPr="00B77545">
              <w:rPr>
                <w:sz w:val="24"/>
                <w:szCs w:val="24"/>
                <w:lang w:val="ro-RO"/>
              </w:rPr>
              <w:t xml:space="preserve"> integrate în produse </w:t>
            </w:r>
            <w:proofErr w:type="spellStart"/>
            <w:r w:rsidRPr="00B77545">
              <w:rPr>
                <w:sz w:val="24"/>
                <w:szCs w:val="24"/>
                <w:lang w:val="ro-RO"/>
              </w:rPr>
              <w:t>şi</w:t>
            </w:r>
            <w:proofErr w:type="spellEnd"/>
            <w:r w:rsidRPr="00B77545">
              <w:rPr>
                <w:sz w:val="24"/>
                <w:szCs w:val="24"/>
                <w:lang w:val="ro-RO"/>
              </w:rPr>
              <w:t xml:space="preserve"> de abrogare a Regulamentului (CE) nr. 640/2009 al Comisiei.</w:t>
            </w:r>
          </w:p>
          <w:p w14:paraId="071C7309" w14:textId="1FBC5845" w:rsidR="00CE4BA7" w:rsidRPr="00B77545" w:rsidRDefault="00224ECB" w:rsidP="00CE4BA7">
            <w:pPr>
              <w:shd w:val="clear" w:color="auto" w:fill="FFFFFF"/>
              <w:ind w:firstLine="0"/>
              <w:rPr>
                <w:sz w:val="24"/>
                <w:szCs w:val="24"/>
                <w:lang w:val="ro-RO"/>
              </w:rPr>
            </w:pPr>
            <w:r w:rsidRPr="00B77545">
              <w:rPr>
                <w:bCs/>
                <w:i/>
                <w:sz w:val="24"/>
                <w:szCs w:val="24"/>
                <w:u w:val="single"/>
                <w:lang w:val="ro-RO" w:eastAsia="ja-JP"/>
              </w:rPr>
              <w:t>Opțiunea II</w:t>
            </w:r>
            <w:r w:rsidRPr="00B77545">
              <w:rPr>
                <w:bCs/>
                <w:sz w:val="24"/>
                <w:szCs w:val="24"/>
                <w:lang w:val="ro-RO" w:eastAsia="ja-JP"/>
              </w:rPr>
              <w:t xml:space="preserve"> maximizează avantajele de mediu, </w:t>
            </w:r>
            <w:r w:rsidRPr="00B77545">
              <w:rPr>
                <w:sz w:val="24"/>
                <w:szCs w:val="24"/>
                <w:lang w:val="ro-RO"/>
              </w:rPr>
              <w:t xml:space="preserve">precum </w:t>
            </w:r>
            <w:proofErr w:type="spellStart"/>
            <w:r w:rsidRPr="00B77545">
              <w:rPr>
                <w:sz w:val="24"/>
                <w:szCs w:val="24"/>
                <w:lang w:val="ro-RO"/>
              </w:rPr>
              <w:t>şi</w:t>
            </w:r>
            <w:proofErr w:type="spellEnd"/>
            <w:r w:rsidRPr="00B77545">
              <w:rPr>
                <w:sz w:val="24"/>
                <w:szCs w:val="24"/>
                <w:lang w:val="ro-RO"/>
              </w:rPr>
              <w:t xml:space="preserve"> beneficiile economice </w:t>
            </w:r>
            <w:proofErr w:type="spellStart"/>
            <w:r w:rsidRPr="00B77545">
              <w:rPr>
                <w:sz w:val="24"/>
                <w:szCs w:val="24"/>
                <w:lang w:val="ro-RO"/>
              </w:rPr>
              <w:t>şi</w:t>
            </w:r>
            <w:proofErr w:type="spellEnd"/>
            <w:r w:rsidRPr="00B77545">
              <w:rPr>
                <w:sz w:val="24"/>
                <w:szCs w:val="24"/>
                <w:lang w:val="ro-RO"/>
              </w:rPr>
              <w:t xml:space="preserve"> sociale</w:t>
            </w:r>
            <w:r w:rsidR="00913B15" w:rsidRPr="00B77545">
              <w:rPr>
                <w:sz w:val="24"/>
                <w:szCs w:val="24"/>
                <w:lang w:val="ro-RO"/>
              </w:rPr>
              <w:t xml:space="preserve">. </w:t>
            </w:r>
          </w:p>
        </w:tc>
      </w:tr>
      <w:tr w:rsidR="00224ECB" w:rsidRPr="00B77545" w14:paraId="14144088" w14:textId="77777777" w:rsidTr="00B77545">
        <w:trPr>
          <w:trHeight w:val="260"/>
        </w:trPr>
        <w:tc>
          <w:tcPr>
            <w:tcW w:w="5000" w:type="pct"/>
            <w:gridSpan w:val="2"/>
            <w:shd w:val="clear" w:color="auto" w:fill="D9D9D9"/>
          </w:tcPr>
          <w:p w14:paraId="69238E3A" w14:textId="77777777" w:rsidR="00224ECB" w:rsidRPr="00B77545" w:rsidRDefault="00224ECB" w:rsidP="00F20057">
            <w:pPr>
              <w:spacing w:before="120" w:after="120"/>
              <w:ind w:firstLine="454"/>
              <w:rPr>
                <w:b/>
                <w:bCs/>
                <w:sz w:val="24"/>
                <w:szCs w:val="24"/>
                <w:u w:val="single"/>
                <w:lang w:val="ro-RO" w:eastAsia="ja-JP"/>
              </w:rPr>
            </w:pPr>
            <w:r w:rsidRPr="00B77545">
              <w:rPr>
                <w:bCs/>
                <w:sz w:val="24"/>
                <w:szCs w:val="24"/>
                <w:lang w:val="ro-RO"/>
              </w:rPr>
              <w:lastRenderedPageBreak/>
              <w:t>c) Expuneți opțiunile alternative analizate sau explicați motivul de ce acestea nu au fost luate în considerare</w:t>
            </w:r>
            <w:r w:rsidRPr="00B77545">
              <w:rPr>
                <w:sz w:val="24"/>
                <w:szCs w:val="24"/>
                <w:lang w:val="ro-RO"/>
              </w:rPr>
              <w:t xml:space="preserve"> </w:t>
            </w:r>
          </w:p>
        </w:tc>
      </w:tr>
      <w:tr w:rsidR="00224ECB" w:rsidRPr="00B77545" w14:paraId="1C19D34F" w14:textId="77777777" w:rsidTr="00B77545">
        <w:trPr>
          <w:trHeight w:val="188"/>
        </w:trPr>
        <w:tc>
          <w:tcPr>
            <w:tcW w:w="5000" w:type="pct"/>
            <w:gridSpan w:val="2"/>
          </w:tcPr>
          <w:p w14:paraId="67FC65BD" w14:textId="78587688" w:rsidR="00224ECB" w:rsidRPr="00B77545" w:rsidRDefault="00224ECB" w:rsidP="00F20057">
            <w:pPr>
              <w:ind w:firstLine="708"/>
              <w:rPr>
                <w:sz w:val="24"/>
                <w:szCs w:val="24"/>
                <w:lang w:val="ro-RO"/>
              </w:rPr>
            </w:pPr>
            <w:r w:rsidRPr="00B77545">
              <w:rPr>
                <w:sz w:val="24"/>
                <w:szCs w:val="24"/>
                <w:lang w:val="ro-RO" w:eastAsia="ro-RO"/>
              </w:rPr>
              <w:t>Republica Mo</w:t>
            </w:r>
            <w:r w:rsidR="00F57FFB" w:rsidRPr="00B77545">
              <w:rPr>
                <w:sz w:val="24"/>
                <w:szCs w:val="24"/>
                <w:lang w:val="ro-RO" w:eastAsia="ro-RO"/>
              </w:rPr>
              <w:t>l</w:t>
            </w:r>
            <w:r w:rsidRPr="00B77545">
              <w:rPr>
                <w:sz w:val="24"/>
                <w:szCs w:val="24"/>
                <w:lang w:val="ro-RO" w:eastAsia="ro-RO"/>
              </w:rPr>
              <w:t xml:space="preserve">dova, ca țară care a ratificat </w:t>
            </w:r>
            <w:r w:rsidRPr="00B77545">
              <w:rPr>
                <w:sz w:val="24"/>
                <w:szCs w:val="24"/>
                <w:lang w:val="ro-RO" w:eastAsia="ro-RO" w:bidi="or-IN"/>
              </w:rPr>
              <w:t xml:space="preserve">Acordul </w:t>
            </w:r>
            <w:r w:rsidR="00913B15" w:rsidRPr="00B77545">
              <w:rPr>
                <w:sz w:val="24"/>
                <w:szCs w:val="24"/>
                <w:lang w:val="ro-RO"/>
              </w:rPr>
              <w:t xml:space="preserve">Climatic </w:t>
            </w:r>
            <w:r w:rsidR="00913B15" w:rsidRPr="00B77545">
              <w:rPr>
                <w:sz w:val="24"/>
                <w:szCs w:val="24"/>
                <w:shd w:val="clear" w:color="auto" w:fill="FFFFFF"/>
                <w:lang w:val="ro-RO"/>
              </w:rPr>
              <w:t>de la Paris</w:t>
            </w:r>
            <w:r w:rsidR="00913B15" w:rsidRPr="00B77545">
              <w:rPr>
                <w:sz w:val="24"/>
                <w:szCs w:val="24"/>
                <w:lang w:val="ro-RO" w:eastAsia="ro-RO" w:bidi="or-IN"/>
              </w:rPr>
              <w:t xml:space="preserve"> și </w:t>
            </w:r>
            <w:r w:rsidR="00913B15" w:rsidRPr="00B77545">
              <w:rPr>
                <w:sz w:val="24"/>
                <w:szCs w:val="24"/>
                <w:lang w:val="ro-RO"/>
              </w:rPr>
              <w:t xml:space="preserve">Tratatul Comunității Energetice </w:t>
            </w:r>
            <w:r w:rsidRPr="00B77545">
              <w:rPr>
                <w:sz w:val="24"/>
                <w:szCs w:val="24"/>
                <w:lang w:val="ro-RO" w:eastAsia="ro-RO"/>
              </w:rPr>
              <w:t>este obligată să implementeze normele internaționale</w:t>
            </w:r>
            <w:r w:rsidRPr="00B77545">
              <w:rPr>
                <w:sz w:val="24"/>
                <w:szCs w:val="24"/>
                <w:lang w:val="ro-RO"/>
              </w:rPr>
              <w:t>.</w:t>
            </w:r>
          </w:p>
          <w:p w14:paraId="58D7F6AD" w14:textId="4A08B9AA" w:rsidR="00224ECB" w:rsidRPr="00B77545" w:rsidRDefault="00224ECB" w:rsidP="005F6021">
            <w:pPr>
              <w:ind w:firstLine="708"/>
              <w:rPr>
                <w:strike/>
                <w:sz w:val="24"/>
                <w:szCs w:val="24"/>
                <w:highlight w:val="yellow"/>
                <w:lang w:val="ro-RO"/>
              </w:rPr>
            </w:pPr>
            <w:r w:rsidRPr="00B77545">
              <w:rPr>
                <w:sz w:val="24"/>
                <w:szCs w:val="24"/>
                <w:lang w:val="ro-RO"/>
              </w:rPr>
              <w:t xml:space="preserve">În condițiile </w:t>
            </w:r>
            <w:r w:rsidR="00614792" w:rsidRPr="00B77545">
              <w:rPr>
                <w:sz w:val="24"/>
                <w:szCs w:val="24"/>
                <w:lang w:val="ro-RO"/>
              </w:rPr>
              <w:t xml:space="preserve">armonizării </w:t>
            </w:r>
            <w:r w:rsidRPr="00B77545">
              <w:rPr>
                <w:sz w:val="24"/>
                <w:szCs w:val="24"/>
                <w:lang w:val="ro-RO"/>
              </w:rPr>
              <w:t>legislației Republicii Moldova cu legislația Uniunii Europene</w:t>
            </w:r>
            <w:r w:rsidR="00614792" w:rsidRPr="00B77545">
              <w:rPr>
                <w:sz w:val="24"/>
                <w:szCs w:val="24"/>
                <w:lang w:val="ro-RO"/>
              </w:rPr>
              <w:t>,</w:t>
            </w:r>
            <w:r w:rsidRPr="00B77545">
              <w:rPr>
                <w:sz w:val="24"/>
                <w:szCs w:val="24"/>
                <w:lang w:val="ro-RO"/>
              </w:rPr>
              <w:t xml:space="preserve"> </w:t>
            </w:r>
            <w:r w:rsidR="00913B15" w:rsidRPr="00B77545">
              <w:rPr>
                <w:sz w:val="24"/>
                <w:szCs w:val="24"/>
                <w:lang w:val="ro-RO"/>
              </w:rPr>
              <w:t xml:space="preserve">aprobarea </w:t>
            </w:r>
            <w:r w:rsidR="00913B15" w:rsidRPr="00B77545">
              <w:rPr>
                <w:color w:val="0D0D0D"/>
                <w:sz w:val="24"/>
                <w:szCs w:val="24"/>
                <w:shd w:val="clear" w:color="auto" w:fill="FFFFFF"/>
                <w:lang w:val="ro-RO"/>
              </w:rPr>
              <w:t>Hotărârii Guvernului</w:t>
            </w:r>
            <w:r w:rsidR="00913B15" w:rsidRPr="00B77545">
              <w:rPr>
                <w:sz w:val="24"/>
                <w:szCs w:val="24"/>
                <w:lang w:val="ro-RO"/>
              </w:rPr>
              <w:t xml:space="preserve"> </w:t>
            </w:r>
            <w:r w:rsidR="00913B15" w:rsidRPr="00B77545">
              <w:rPr>
                <w:bCs/>
                <w:sz w:val="24"/>
                <w:szCs w:val="24"/>
                <w:lang w:val="ro-RO"/>
              </w:rPr>
              <w:t xml:space="preserve">pentru modificarea </w:t>
            </w:r>
            <w:r w:rsidR="00913B15" w:rsidRPr="00B77545">
              <w:rPr>
                <w:color w:val="0D0D0D"/>
                <w:sz w:val="24"/>
                <w:szCs w:val="24"/>
                <w:shd w:val="clear" w:color="auto" w:fill="FFFFFF"/>
                <w:lang w:val="ro-RO"/>
              </w:rPr>
              <w:t xml:space="preserve">Hotărârii Guvernului nr. 750/2016 </w:t>
            </w:r>
            <w:r w:rsidR="00913B15" w:rsidRPr="00B77545">
              <w:rPr>
                <w:color w:val="000000" w:themeColor="text1"/>
                <w:sz w:val="24"/>
                <w:szCs w:val="24"/>
                <w:lang w:val="ro-RO"/>
              </w:rPr>
              <w:t>pentru aprobarea regulamentelor privind cerințele în materie de proiectare ecologică aplicabile produselor cu impact energetic</w:t>
            </w:r>
            <w:r w:rsidR="002D3689" w:rsidRPr="00B77545">
              <w:rPr>
                <w:sz w:val="24"/>
                <w:szCs w:val="24"/>
                <w:lang w:val="ro-RO"/>
              </w:rPr>
              <w:t>,</w:t>
            </w:r>
            <w:r w:rsidRPr="00B77545">
              <w:rPr>
                <w:sz w:val="24"/>
                <w:szCs w:val="24"/>
                <w:lang w:val="ro-RO"/>
              </w:rPr>
              <w:t xml:space="preserve"> prin care s</w:t>
            </w:r>
            <w:r w:rsidR="00E51719" w:rsidRPr="00B77545">
              <w:rPr>
                <w:sz w:val="24"/>
                <w:szCs w:val="24"/>
                <w:lang w:val="ro-RO"/>
              </w:rPr>
              <w:t>e</w:t>
            </w:r>
            <w:r w:rsidRPr="00B77545">
              <w:rPr>
                <w:sz w:val="24"/>
                <w:szCs w:val="24"/>
                <w:lang w:val="ro-RO"/>
              </w:rPr>
              <w:t xml:space="preserve"> </w:t>
            </w:r>
            <w:r w:rsidR="00F57FFB" w:rsidRPr="00B77545">
              <w:rPr>
                <w:sz w:val="24"/>
                <w:szCs w:val="24"/>
                <w:lang w:val="ro-RO"/>
              </w:rPr>
              <w:t>creează</w:t>
            </w:r>
            <w:r w:rsidRPr="00B77545">
              <w:rPr>
                <w:sz w:val="24"/>
                <w:szCs w:val="24"/>
                <w:lang w:val="ro-RO"/>
              </w:rPr>
              <w:t xml:space="preserve"> cadrul juridic în vederea</w:t>
            </w:r>
            <w:r w:rsidR="00037094" w:rsidRPr="00B77545">
              <w:rPr>
                <w:sz w:val="24"/>
                <w:szCs w:val="24"/>
                <w:lang w:val="ro-RO"/>
              </w:rPr>
              <w:t xml:space="preserve"> </w:t>
            </w:r>
            <w:r w:rsidR="00037094" w:rsidRPr="00B77545">
              <w:rPr>
                <w:color w:val="000000" w:themeColor="text1"/>
                <w:sz w:val="24"/>
                <w:szCs w:val="24"/>
                <w:lang w:val="ro-RO"/>
              </w:rPr>
              <w:t xml:space="preserve">ameliorării continuă a impactului general al produselor cu impact energetic asupra mediului, și evitarea </w:t>
            </w:r>
            <w:r w:rsidR="00037094" w:rsidRPr="00B77545">
              <w:rPr>
                <w:color w:val="000000" w:themeColor="text1"/>
                <w:sz w:val="24"/>
                <w:szCs w:val="24"/>
                <w:lang w:val="ro-RO"/>
              </w:rPr>
              <w:lastRenderedPageBreak/>
              <w:t xml:space="preserve">transferului de poluare, precum și a economisirii de energie printr-o mai bună proiectare ecologică sau plasare pe piață a produselor </w:t>
            </w:r>
            <w:r w:rsidR="00037094" w:rsidRPr="00B77545">
              <w:rPr>
                <w:color w:val="000000" w:themeColor="text1"/>
                <w:sz w:val="24"/>
                <w:szCs w:val="24"/>
                <w:shd w:val="clear" w:color="auto" w:fill="FFFFFF"/>
                <w:lang w:val="ro-RO"/>
              </w:rPr>
              <w:t>cu eficiență energetică</w:t>
            </w:r>
            <w:r w:rsidR="00037094" w:rsidRPr="00B77545">
              <w:rPr>
                <w:color w:val="000000" w:themeColor="text1"/>
                <w:sz w:val="24"/>
                <w:szCs w:val="24"/>
                <w:lang w:val="ro-RO"/>
              </w:rPr>
              <w:t xml:space="preserve"> mai avansată</w:t>
            </w:r>
            <w:r w:rsidR="002D3689" w:rsidRPr="00B77545">
              <w:rPr>
                <w:sz w:val="24"/>
                <w:szCs w:val="24"/>
                <w:shd w:val="clear" w:color="auto" w:fill="FFFFFF"/>
                <w:lang w:val="ro-RO"/>
              </w:rPr>
              <w:t>,</w:t>
            </w:r>
            <w:r w:rsidRPr="00B77545">
              <w:rPr>
                <w:bCs/>
                <w:sz w:val="24"/>
                <w:szCs w:val="24"/>
                <w:lang w:val="ro-RO"/>
              </w:rPr>
              <w:t xml:space="preserve"> </w:t>
            </w:r>
            <w:r w:rsidRPr="00B77545">
              <w:rPr>
                <w:sz w:val="24"/>
                <w:szCs w:val="24"/>
                <w:lang w:val="ro-RO"/>
              </w:rPr>
              <w:t xml:space="preserve">este o soluție optimă pentru îndeplinirea prevederilor </w:t>
            </w:r>
            <w:r w:rsidR="00C141FC" w:rsidRPr="00B77545">
              <w:rPr>
                <w:i/>
                <w:sz w:val="24"/>
                <w:szCs w:val="24"/>
                <w:lang w:val="ro-RO"/>
              </w:rPr>
              <w:t>acquis</w:t>
            </w:r>
            <w:r w:rsidR="00C141FC" w:rsidRPr="00B77545">
              <w:rPr>
                <w:sz w:val="24"/>
                <w:szCs w:val="24"/>
                <w:lang w:val="ro-RO"/>
              </w:rPr>
              <w:t>-</w:t>
            </w:r>
            <w:proofErr w:type="spellStart"/>
            <w:r w:rsidR="00C141FC" w:rsidRPr="00B77545">
              <w:rPr>
                <w:sz w:val="24"/>
                <w:szCs w:val="24"/>
                <w:lang w:val="ro-RO"/>
              </w:rPr>
              <w:t>ul</w:t>
            </w:r>
            <w:proofErr w:type="spellEnd"/>
            <w:r w:rsidR="00C141FC" w:rsidRPr="00B77545">
              <w:rPr>
                <w:sz w:val="24"/>
                <w:szCs w:val="24"/>
                <w:lang w:val="ro-RO"/>
              </w:rPr>
              <w:t xml:space="preserve"> Uniunii Europene</w:t>
            </w:r>
            <w:r w:rsidR="005F6021" w:rsidRPr="00B77545">
              <w:rPr>
                <w:sz w:val="24"/>
                <w:szCs w:val="24"/>
                <w:lang w:val="ro-RO"/>
              </w:rPr>
              <w:t>.</w:t>
            </w:r>
          </w:p>
          <w:p w14:paraId="74C3F1A2" w14:textId="77777777" w:rsidR="00224ECB" w:rsidRPr="00B77545" w:rsidRDefault="00224ECB" w:rsidP="00F20057">
            <w:pPr>
              <w:ind w:firstLine="454"/>
              <w:rPr>
                <w:sz w:val="24"/>
                <w:szCs w:val="24"/>
                <w:lang w:val="ro-RO" w:eastAsia="ro-RO"/>
              </w:rPr>
            </w:pPr>
            <w:r w:rsidRPr="00B77545">
              <w:rPr>
                <w:sz w:val="24"/>
                <w:szCs w:val="24"/>
                <w:lang w:val="ro-RO" w:eastAsia="ro-RO"/>
              </w:rPr>
              <w:t>Respectiv, a treia opțiune alternativă nu a fost identificată, punându-se accent pe necesitatea respectării angajamentelor asumate de Republica Moldova.</w:t>
            </w:r>
          </w:p>
        </w:tc>
      </w:tr>
      <w:tr w:rsidR="00224ECB" w:rsidRPr="00B77545" w14:paraId="255F1ED5" w14:textId="77777777" w:rsidTr="00B77545">
        <w:trPr>
          <w:trHeight w:val="268"/>
        </w:trPr>
        <w:tc>
          <w:tcPr>
            <w:tcW w:w="5000" w:type="pct"/>
            <w:gridSpan w:val="2"/>
            <w:shd w:val="clear" w:color="auto" w:fill="BFBFBF"/>
          </w:tcPr>
          <w:p w14:paraId="25CC3021"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lastRenderedPageBreak/>
              <w:t>4. Analiza impacturilor opțiunilor</w:t>
            </w:r>
          </w:p>
        </w:tc>
      </w:tr>
      <w:tr w:rsidR="00224ECB" w:rsidRPr="00B77545" w14:paraId="0F7FF6A5" w14:textId="77777777" w:rsidTr="00B77545">
        <w:trPr>
          <w:trHeight w:val="268"/>
        </w:trPr>
        <w:tc>
          <w:tcPr>
            <w:tcW w:w="5000" w:type="pct"/>
            <w:gridSpan w:val="2"/>
            <w:shd w:val="clear" w:color="auto" w:fill="D9D9D9"/>
          </w:tcPr>
          <w:p w14:paraId="4D2E97BC"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 xml:space="preserve">a) Expuneți efectele negative </w:t>
            </w:r>
            <w:proofErr w:type="spellStart"/>
            <w:r w:rsidRPr="00B77545">
              <w:rPr>
                <w:bCs/>
                <w:sz w:val="24"/>
                <w:szCs w:val="24"/>
                <w:lang w:val="ro-RO"/>
              </w:rPr>
              <w:t>şi</w:t>
            </w:r>
            <w:proofErr w:type="spellEnd"/>
            <w:r w:rsidRPr="00B77545">
              <w:rPr>
                <w:bCs/>
                <w:sz w:val="24"/>
                <w:szCs w:val="24"/>
                <w:lang w:val="ro-RO"/>
              </w:rPr>
              <w:t xml:space="preserve"> pozitive ale stării actuale și evoluția acestora în viitor, care vor sta la baza calculării impacturilor opțiunii recomandate </w:t>
            </w:r>
          </w:p>
        </w:tc>
      </w:tr>
      <w:tr w:rsidR="00224ECB" w:rsidRPr="00B77545" w14:paraId="02A820F7" w14:textId="77777777" w:rsidTr="00B77545">
        <w:trPr>
          <w:trHeight w:val="268"/>
        </w:trPr>
        <w:tc>
          <w:tcPr>
            <w:tcW w:w="5000" w:type="pct"/>
            <w:gridSpan w:val="2"/>
          </w:tcPr>
          <w:p w14:paraId="0881BC5E" w14:textId="77777777" w:rsidR="00651694" w:rsidRPr="00B77545" w:rsidRDefault="003517CA" w:rsidP="00651694">
            <w:pPr>
              <w:rPr>
                <w:bCs/>
                <w:sz w:val="24"/>
                <w:szCs w:val="24"/>
                <w:lang w:val="ro-RO" w:eastAsia="ja-JP"/>
              </w:rPr>
            </w:pPr>
            <w:r w:rsidRPr="00B77545">
              <w:rPr>
                <w:bCs/>
                <w:sz w:val="24"/>
                <w:szCs w:val="24"/>
                <w:lang w:val="ro-RO" w:eastAsia="ja-JP"/>
              </w:rPr>
              <w:t xml:space="preserve">Prin urmare fără o intervenție va continua să fie ridicată dependența Republicii Moldova de importul de resurse energetice, ca urmare a creșterii consumului de resurse energetice.  </w:t>
            </w:r>
          </w:p>
          <w:p w14:paraId="7512214D" w14:textId="3DD96E17" w:rsidR="00651694" w:rsidRPr="00B77545" w:rsidRDefault="00651694" w:rsidP="00651694">
            <w:pPr>
              <w:rPr>
                <w:bCs/>
                <w:sz w:val="24"/>
                <w:szCs w:val="24"/>
                <w:lang w:val="ro-RO" w:eastAsia="ja-JP"/>
              </w:rPr>
            </w:pPr>
            <w:r w:rsidRPr="00B77545">
              <w:rPr>
                <w:sz w:val="24"/>
                <w:szCs w:val="24"/>
                <w:lang w:val="ro-RO"/>
              </w:rPr>
              <w:t xml:space="preserve">Impactul estimat al acestui pachet legislativ va include atât impactul legat de energie (de exemplu, economiile de energie și reducerea emisiilor de GES), cât și beneficiile non-energetice (de exemplu, beneficii economice și sociale, precum și beneficiile de gen). Deși acestea din urmă nu pot fi măsurate și cuantificate cu ușurință, potențialele îmbunătățiri sunt, de asemenea, </w:t>
            </w:r>
            <w:r w:rsidR="00C30AFE" w:rsidRPr="00B77545">
              <w:rPr>
                <w:sz w:val="24"/>
                <w:szCs w:val="24"/>
                <w:lang w:val="ro-RO"/>
              </w:rPr>
              <w:t>prezentate în aceasta Analiza a Impactului de Reglementare</w:t>
            </w:r>
            <w:r w:rsidRPr="00B77545">
              <w:rPr>
                <w:sz w:val="24"/>
                <w:szCs w:val="24"/>
                <w:lang w:val="ro-RO"/>
              </w:rPr>
              <w:t>.</w:t>
            </w:r>
          </w:p>
          <w:p w14:paraId="4FD99015" w14:textId="59613DEC" w:rsidR="00651694" w:rsidRPr="00B77545" w:rsidRDefault="00651694" w:rsidP="00651694">
            <w:pPr>
              <w:rPr>
                <w:bCs/>
                <w:sz w:val="24"/>
                <w:szCs w:val="24"/>
                <w:lang w:val="ro-RO" w:eastAsia="ja-JP"/>
              </w:rPr>
            </w:pPr>
            <w:r w:rsidRPr="00B77545">
              <w:rPr>
                <w:sz w:val="24"/>
                <w:szCs w:val="24"/>
                <w:lang w:val="ro-RO"/>
              </w:rPr>
              <w:t xml:space="preserve">Beneficiile energetice și reducerile asociate ale emisiilor de GES, care conform estimărilor vor fi obținute prin implementarea acestui pachet legislativ pe o perioadă de aproximativ 10 ani, sunt </w:t>
            </w:r>
            <w:r w:rsidR="00C30AFE" w:rsidRPr="00B77545">
              <w:rPr>
                <w:sz w:val="24"/>
                <w:szCs w:val="24"/>
                <w:lang w:val="ro-RO"/>
              </w:rPr>
              <w:t xml:space="preserve">prezentate </w:t>
            </w:r>
            <w:r w:rsidRPr="00B77545">
              <w:rPr>
                <w:sz w:val="24"/>
                <w:szCs w:val="24"/>
                <w:lang w:val="ro-RO"/>
              </w:rPr>
              <w:t xml:space="preserve">mai jos. </w:t>
            </w:r>
            <w:r w:rsidR="009050AC" w:rsidRPr="00B77545">
              <w:rPr>
                <w:sz w:val="24"/>
                <w:szCs w:val="24"/>
                <w:lang w:val="ro-RO"/>
              </w:rPr>
              <w:t xml:space="preserve">Perioada de 10 ani corespunde intervalului de timp utilizat în reglementările privind </w:t>
            </w:r>
            <w:proofErr w:type="spellStart"/>
            <w:r w:rsidR="009050AC" w:rsidRPr="00B77545">
              <w:rPr>
                <w:sz w:val="24"/>
                <w:szCs w:val="24"/>
                <w:lang w:val="ro-RO"/>
              </w:rPr>
              <w:t>ecodesignul</w:t>
            </w:r>
            <w:proofErr w:type="spellEnd"/>
            <w:r w:rsidR="009050AC" w:rsidRPr="00B77545">
              <w:rPr>
                <w:sz w:val="24"/>
                <w:szCs w:val="24"/>
                <w:lang w:val="ro-RO"/>
              </w:rPr>
              <w:t xml:space="preserve"> din UE și reprezintă faza medie de utilizare a grupului de produse selectat, în timpul căreia impacturile asupra mediului sunt considerate a fi maxime. Presupunând că pachetul legislativ propus va fi pus în aplicare (deci va deveni obligatoriu) în 2025, economiile de energie estimate sunt prevăzute a fi realizate până în 2035.</w:t>
            </w:r>
          </w:p>
          <w:p w14:paraId="0CFB645B" w14:textId="561A73CE" w:rsidR="00651694" w:rsidRPr="00B77545" w:rsidRDefault="00651694" w:rsidP="00651694">
            <w:pPr>
              <w:rPr>
                <w:bCs/>
                <w:sz w:val="24"/>
                <w:szCs w:val="24"/>
                <w:lang w:val="ro-RO" w:eastAsia="ja-JP"/>
              </w:rPr>
            </w:pPr>
            <w:r w:rsidRPr="00B77545">
              <w:rPr>
                <w:sz w:val="24"/>
                <w:szCs w:val="24"/>
                <w:lang w:val="ro-RO"/>
              </w:rPr>
              <w:t>Respectiv, PIB-ul Moldovei a fost de aproximativ 14,5 miliarde USD, dar al UE a fost de aproximativ 16,6 trilioane USD în 2022. Asta înseamnă că economiile de energie și țintele de reducere a GES, estimate pentru Moldova, ar putea fi aproximate la unu la mie pe UE.</w:t>
            </w:r>
          </w:p>
          <w:p w14:paraId="0542C5CD" w14:textId="77777777" w:rsidR="00651694" w:rsidRPr="00B77545" w:rsidRDefault="00651694" w:rsidP="00651694">
            <w:pPr>
              <w:spacing w:before="120"/>
              <w:rPr>
                <w:bCs/>
                <w:sz w:val="24"/>
                <w:szCs w:val="24"/>
                <w:lang w:val="ro-RO" w:eastAsia="ja-JP"/>
              </w:rPr>
            </w:pPr>
            <w:r w:rsidRPr="00B77545">
              <w:rPr>
                <w:b/>
                <w:sz w:val="24"/>
                <w:szCs w:val="24"/>
                <w:lang w:val="ro-RO" w:eastAsia="ro-RO"/>
              </w:rPr>
              <w:t>Efecte pozitive</w:t>
            </w:r>
            <w:r w:rsidRPr="00B77545">
              <w:rPr>
                <w:sz w:val="24"/>
                <w:szCs w:val="24"/>
                <w:lang w:val="ro-RO" w:eastAsia="ro-RO"/>
              </w:rPr>
              <w:t xml:space="preserve"> – nu există efecte pozitive.</w:t>
            </w:r>
          </w:p>
          <w:p w14:paraId="6C5623E4" w14:textId="33B60E80" w:rsidR="00224ECB" w:rsidRPr="00B77545" w:rsidRDefault="00224ECB" w:rsidP="00F20057">
            <w:pPr>
              <w:pStyle w:val="NoSpacing"/>
              <w:ind w:firstLine="709"/>
              <w:jc w:val="both"/>
              <w:rPr>
                <w:rFonts w:ascii="Times New Roman" w:hAnsi="Times New Roman"/>
                <w:sz w:val="24"/>
                <w:szCs w:val="24"/>
                <w:shd w:val="clear" w:color="auto" w:fill="FFFFFF"/>
                <w:lang w:val="ro-RO"/>
              </w:rPr>
            </w:pPr>
            <w:r w:rsidRPr="00B77545">
              <w:rPr>
                <w:rFonts w:ascii="Times New Roman" w:hAnsi="Times New Roman"/>
                <w:color w:val="000000"/>
                <w:sz w:val="24"/>
                <w:szCs w:val="24"/>
                <w:lang w:val="ro-RO"/>
              </w:rPr>
              <w:t xml:space="preserve">Urmare analizei efectuate, dintre </w:t>
            </w:r>
            <w:r w:rsidRPr="00B77545">
              <w:rPr>
                <w:rFonts w:ascii="Times New Roman" w:hAnsi="Times New Roman"/>
                <w:i/>
                <w:color w:val="000000"/>
                <w:sz w:val="24"/>
                <w:szCs w:val="24"/>
                <w:lang w:val="ro-RO"/>
              </w:rPr>
              <w:t>efectele negative</w:t>
            </w:r>
            <w:r w:rsidRPr="00B77545">
              <w:rPr>
                <w:rFonts w:ascii="Times New Roman" w:hAnsi="Times New Roman"/>
                <w:color w:val="000000"/>
                <w:sz w:val="24"/>
                <w:szCs w:val="24"/>
                <w:lang w:val="ro-RO"/>
              </w:rPr>
              <w:t xml:space="preserve"> ale stării actuale putem remarca:</w:t>
            </w:r>
          </w:p>
          <w:p w14:paraId="3FABD5D1" w14:textId="0253BE3D" w:rsidR="00224ECB" w:rsidRPr="00B77545" w:rsidRDefault="007F65DD" w:rsidP="007F65DD">
            <w:pPr>
              <w:numPr>
                <w:ilvl w:val="0"/>
                <w:numId w:val="45"/>
              </w:numPr>
              <w:rPr>
                <w:sz w:val="24"/>
                <w:szCs w:val="24"/>
                <w:lang w:val="ro-RO"/>
              </w:rPr>
            </w:pPr>
            <w:r>
              <w:rPr>
                <w:sz w:val="24"/>
                <w:szCs w:val="24"/>
                <w:lang w:val="ro-RO"/>
              </w:rPr>
              <w:t xml:space="preserve">Nu vor fi </w:t>
            </w:r>
            <w:proofErr w:type="spellStart"/>
            <w:r>
              <w:rPr>
                <w:sz w:val="24"/>
                <w:szCs w:val="24"/>
                <w:lang w:val="ro-RO"/>
              </w:rPr>
              <w:t>ob</w:t>
            </w:r>
            <w:proofErr w:type="spellEnd"/>
            <w:r>
              <w:rPr>
                <w:sz w:val="24"/>
                <w:szCs w:val="24"/>
                <w:lang w:val="ro-MD"/>
              </w:rPr>
              <w:t>ți</w:t>
            </w:r>
            <w:proofErr w:type="spellStart"/>
            <w:r>
              <w:rPr>
                <w:sz w:val="24"/>
                <w:szCs w:val="24"/>
                <w:lang w:val="ro-RO"/>
              </w:rPr>
              <w:t>nute</w:t>
            </w:r>
            <w:proofErr w:type="spellEnd"/>
            <w:r>
              <w:rPr>
                <w:sz w:val="24"/>
                <w:szCs w:val="24"/>
                <w:lang w:val="ro-RO"/>
              </w:rPr>
              <w:t xml:space="preserve"> economii anuale de energie de cca. 232 </w:t>
            </w:r>
            <w:r w:rsidR="00F14CE9">
              <w:rPr>
                <w:sz w:val="24"/>
                <w:szCs w:val="24"/>
                <w:lang w:val="ro-RO"/>
              </w:rPr>
              <w:t>GWh</w:t>
            </w:r>
            <w:r>
              <w:rPr>
                <w:sz w:val="24"/>
                <w:szCs w:val="24"/>
                <w:lang w:val="ro-RO"/>
              </w:rPr>
              <w:t xml:space="preserve"> și cca. 116 </w:t>
            </w:r>
            <w:proofErr w:type="spellStart"/>
            <w:r>
              <w:rPr>
                <w:sz w:val="24"/>
                <w:szCs w:val="24"/>
                <w:lang w:val="ro-RO"/>
              </w:rPr>
              <w:t>ktone</w:t>
            </w:r>
            <w:proofErr w:type="spellEnd"/>
            <w:r>
              <w:rPr>
                <w:sz w:val="24"/>
                <w:szCs w:val="24"/>
                <w:lang w:val="ro-RO"/>
              </w:rPr>
              <w:t xml:space="preserve"> CO</w:t>
            </w:r>
            <w:r w:rsidRPr="007F65DD">
              <w:rPr>
                <w:sz w:val="24"/>
                <w:szCs w:val="24"/>
                <w:vertAlign w:val="subscript"/>
                <w:lang w:val="ro-RO"/>
              </w:rPr>
              <w:t>2</w:t>
            </w:r>
            <w:r w:rsidR="00C50BA5" w:rsidRPr="00B77545">
              <w:rPr>
                <w:sz w:val="24"/>
                <w:szCs w:val="24"/>
                <w:lang w:val="ro-RO"/>
              </w:rPr>
              <w:t>;</w:t>
            </w:r>
          </w:p>
          <w:p w14:paraId="47652021" w14:textId="77777777" w:rsidR="00C50BA5" w:rsidRPr="00B77545" w:rsidRDefault="00224ECB" w:rsidP="007F65DD">
            <w:pPr>
              <w:numPr>
                <w:ilvl w:val="0"/>
                <w:numId w:val="45"/>
              </w:numPr>
              <w:rPr>
                <w:sz w:val="24"/>
                <w:szCs w:val="24"/>
                <w:lang w:val="ro-RO"/>
              </w:rPr>
            </w:pPr>
            <w:r w:rsidRPr="00B77545">
              <w:rPr>
                <w:sz w:val="24"/>
                <w:szCs w:val="24"/>
                <w:lang w:val="ro-RO"/>
              </w:rPr>
              <w:t>Nu se v</w:t>
            </w:r>
            <w:r w:rsidR="0065321C" w:rsidRPr="00B77545">
              <w:rPr>
                <w:sz w:val="24"/>
                <w:szCs w:val="24"/>
                <w:lang w:val="ro-RO"/>
              </w:rPr>
              <w:t>or</w:t>
            </w:r>
            <w:r w:rsidRPr="00B77545">
              <w:rPr>
                <w:sz w:val="24"/>
                <w:szCs w:val="24"/>
                <w:lang w:val="ro-RO"/>
              </w:rPr>
              <w:t xml:space="preserve"> integra riscurile climatice în procesul de luare a deciziilor privind investițiile și planificarea afacerilor, cu menținerea în procesul decizional a incluziunii sociale și rămânând sensibil la impactul de gen al schimbărilor climatice;</w:t>
            </w:r>
          </w:p>
          <w:p w14:paraId="0C95FCA6" w14:textId="77777777" w:rsidR="00E617B0" w:rsidRPr="00B77545" w:rsidRDefault="00C50BA5" w:rsidP="007F65DD">
            <w:pPr>
              <w:numPr>
                <w:ilvl w:val="0"/>
                <w:numId w:val="45"/>
              </w:numPr>
              <w:rPr>
                <w:sz w:val="24"/>
                <w:szCs w:val="24"/>
                <w:lang w:val="ro-RO"/>
              </w:rPr>
            </w:pPr>
            <w:r w:rsidRPr="00B77545">
              <w:rPr>
                <w:sz w:val="24"/>
                <w:szCs w:val="24"/>
                <w:lang w:val="ro-RO"/>
              </w:rPr>
              <w:t>Nu se va beneficia de sprijin financiar internațional necesar acoperirii costurilor pentru reducerea emisiilor, cât și de asistență sub formă de transfer de tehnologii și de consolidare a capacităților;</w:t>
            </w:r>
          </w:p>
          <w:p w14:paraId="581C688D" w14:textId="77777777" w:rsidR="00E617B0" w:rsidRPr="00B77545" w:rsidRDefault="00C50BA5" w:rsidP="007F65DD">
            <w:pPr>
              <w:numPr>
                <w:ilvl w:val="0"/>
                <w:numId w:val="45"/>
              </w:numPr>
              <w:rPr>
                <w:sz w:val="24"/>
                <w:szCs w:val="24"/>
                <w:lang w:val="ro-RO"/>
              </w:rPr>
            </w:pPr>
            <w:r w:rsidRPr="00B77545">
              <w:rPr>
                <w:sz w:val="24"/>
                <w:szCs w:val="24"/>
                <w:lang w:val="ro-RO"/>
              </w:rPr>
              <w:t>Nu se va</w:t>
            </w:r>
            <w:r w:rsidRPr="00B77545">
              <w:rPr>
                <w:sz w:val="24"/>
                <w:szCs w:val="24"/>
                <w:shd w:val="clear" w:color="auto" w:fill="FFFFFF"/>
                <w:lang w:val="ro-RO"/>
              </w:rPr>
              <w:t xml:space="preserve"> </w:t>
            </w:r>
            <w:r w:rsidRPr="00B77545">
              <w:rPr>
                <w:color w:val="000000" w:themeColor="text1"/>
                <w:sz w:val="24"/>
                <w:szCs w:val="24"/>
                <w:lang w:val="ro-RO"/>
              </w:rPr>
              <w:t xml:space="preserve">informa corect consumatorul cu privire la calitatea produsului prin utilizarea de către agentul economic a unor </w:t>
            </w:r>
            <w:proofErr w:type="spellStart"/>
            <w:r w:rsidRPr="00B77545">
              <w:rPr>
                <w:color w:val="000000" w:themeColor="text1"/>
                <w:sz w:val="24"/>
                <w:szCs w:val="24"/>
                <w:lang w:val="ro-RO"/>
              </w:rPr>
              <w:t>inscripţii</w:t>
            </w:r>
            <w:proofErr w:type="spellEnd"/>
            <w:r w:rsidRPr="00B77545">
              <w:rPr>
                <w:color w:val="000000" w:themeColor="text1"/>
                <w:sz w:val="24"/>
                <w:szCs w:val="24"/>
                <w:lang w:val="ro-RO"/>
              </w:rPr>
              <w:t xml:space="preserve"> cum ar </w:t>
            </w:r>
            <w:proofErr w:type="spellStart"/>
            <w:r w:rsidRPr="00B77545">
              <w:rPr>
                <w:color w:val="000000" w:themeColor="text1"/>
                <w:sz w:val="24"/>
                <w:szCs w:val="24"/>
                <w:lang w:val="ro-RO"/>
              </w:rPr>
              <w:t>fi:’’ecologic”;’’verde</w:t>
            </w:r>
            <w:proofErr w:type="spellEnd"/>
            <w:r w:rsidRPr="00B77545">
              <w:rPr>
                <w:color w:val="000000" w:themeColor="text1"/>
                <w:sz w:val="24"/>
                <w:szCs w:val="24"/>
                <w:lang w:val="ro-RO"/>
              </w:rPr>
              <w:t>”, ”</w:t>
            </w:r>
            <w:proofErr w:type="spellStart"/>
            <w:r w:rsidRPr="00B77545">
              <w:rPr>
                <w:color w:val="000000" w:themeColor="text1"/>
                <w:sz w:val="24"/>
                <w:szCs w:val="24"/>
                <w:lang w:val="ro-RO"/>
              </w:rPr>
              <w:t>eco</w:t>
            </w:r>
            <w:proofErr w:type="spellEnd"/>
            <w:r w:rsidRPr="00B77545">
              <w:rPr>
                <w:color w:val="000000" w:themeColor="text1"/>
                <w:sz w:val="24"/>
                <w:szCs w:val="24"/>
                <w:lang w:val="ro-RO"/>
              </w:rPr>
              <w:t>”, etc.</w:t>
            </w:r>
            <w:r w:rsidRPr="00B77545">
              <w:rPr>
                <w:sz w:val="24"/>
                <w:szCs w:val="24"/>
                <w:shd w:val="clear" w:color="auto" w:fill="FFFFFF"/>
                <w:lang w:val="ro-RO"/>
              </w:rPr>
              <w:t>;</w:t>
            </w:r>
          </w:p>
          <w:p w14:paraId="0CAFEE57" w14:textId="07440910" w:rsidR="00C50BA5" w:rsidRPr="00B77545" w:rsidRDefault="00C50BA5" w:rsidP="007F65DD">
            <w:pPr>
              <w:numPr>
                <w:ilvl w:val="0"/>
                <w:numId w:val="45"/>
              </w:numPr>
              <w:rPr>
                <w:color w:val="000000" w:themeColor="text1"/>
                <w:sz w:val="24"/>
                <w:szCs w:val="24"/>
                <w:lang w:val="ro-RO"/>
              </w:rPr>
            </w:pPr>
            <w:r w:rsidRPr="00B77545">
              <w:rPr>
                <w:color w:val="000000" w:themeColor="text1"/>
                <w:sz w:val="24"/>
                <w:szCs w:val="24"/>
                <w:lang w:val="ro-RO"/>
              </w:rPr>
              <w:t>Nu se va încuraja utilizarea tehnologiilor alternative, mai eficiente din punct de vedere energetic;</w:t>
            </w:r>
          </w:p>
          <w:p w14:paraId="19CD7CAA" w14:textId="77777777" w:rsidR="00224ECB" w:rsidRPr="00B77545" w:rsidRDefault="00224ECB" w:rsidP="007F65DD">
            <w:pPr>
              <w:numPr>
                <w:ilvl w:val="0"/>
                <w:numId w:val="45"/>
              </w:numPr>
              <w:rPr>
                <w:color w:val="000000" w:themeColor="text1"/>
                <w:sz w:val="24"/>
                <w:szCs w:val="24"/>
                <w:lang w:val="ro-RO"/>
              </w:rPr>
            </w:pPr>
            <w:r w:rsidRPr="00B77545">
              <w:rPr>
                <w:color w:val="000000" w:themeColor="text1"/>
                <w:sz w:val="24"/>
                <w:szCs w:val="24"/>
                <w:lang w:val="ro-RO"/>
              </w:rPr>
              <w:t xml:space="preserve">Nu se va stimula inovarea și </w:t>
            </w:r>
            <w:r w:rsidR="005D15C3" w:rsidRPr="00B77545">
              <w:rPr>
                <w:color w:val="000000" w:themeColor="text1"/>
                <w:sz w:val="24"/>
                <w:szCs w:val="24"/>
                <w:lang w:val="ro-RO"/>
              </w:rPr>
              <w:t>dezvoltarea tehnologiilor verzi.</w:t>
            </w:r>
          </w:p>
          <w:p w14:paraId="097C5A7D" w14:textId="129DC622" w:rsidR="00224ECB" w:rsidRPr="00B77545" w:rsidRDefault="00C50BA5" w:rsidP="00C32C3A">
            <w:pPr>
              <w:pStyle w:val="NoSpacing"/>
              <w:ind w:firstLine="567"/>
              <w:jc w:val="both"/>
              <w:rPr>
                <w:rFonts w:ascii="Times New Roman" w:hAnsi="Times New Roman"/>
                <w:sz w:val="24"/>
                <w:szCs w:val="24"/>
                <w:lang w:val="ro-RO"/>
              </w:rPr>
            </w:pPr>
            <w:r w:rsidRPr="00B77545">
              <w:rPr>
                <w:rFonts w:ascii="Times New Roman" w:hAnsi="Times New Roman"/>
                <w:sz w:val="24"/>
                <w:szCs w:val="24"/>
                <w:lang w:val="ro-RO"/>
              </w:rPr>
              <w:t xml:space="preserve">Cerințele în materie de proiectare ecologică pentru produsele reglementate </w:t>
            </w:r>
            <w:r w:rsidR="00224ECB" w:rsidRPr="00B77545">
              <w:rPr>
                <w:rFonts w:ascii="Times New Roman" w:hAnsi="Times New Roman"/>
                <w:sz w:val="24"/>
                <w:szCs w:val="24"/>
                <w:lang w:val="ro-RO"/>
              </w:rPr>
              <w:t>sunt în conformitate cu direcția prevăzută în Strategia Națională de Dezvoltare</w:t>
            </w:r>
            <w:r w:rsidR="00A8142F" w:rsidRPr="00B77545">
              <w:rPr>
                <w:rFonts w:ascii="Times New Roman" w:hAnsi="Times New Roman"/>
                <w:sz w:val="24"/>
                <w:szCs w:val="24"/>
                <w:lang w:val="ro-RO"/>
              </w:rPr>
              <w:t xml:space="preserve"> </w:t>
            </w:r>
            <w:r w:rsidR="00224ECB" w:rsidRPr="00B77545">
              <w:rPr>
                <w:rFonts w:ascii="Times New Roman" w:hAnsi="Times New Roman"/>
                <w:sz w:val="24"/>
                <w:szCs w:val="24"/>
                <w:lang w:val="ro-RO"/>
              </w:rPr>
              <w:t xml:space="preserve">”Moldova </w:t>
            </w:r>
            <w:r w:rsidR="00C32C3A" w:rsidRPr="00B77545">
              <w:rPr>
                <w:rFonts w:ascii="Times New Roman" w:hAnsi="Times New Roman"/>
                <w:sz w:val="24"/>
                <w:szCs w:val="24"/>
                <w:lang w:val="ro-RO"/>
              </w:rPr>
              <w:t xml:space="preserve">Europeană </w:t>
            </w:r>
            <w:r w:rsidR="00224ECB" w:rsidRPr="00B77545">
              <w:rPr>
                <w:rFonts w:ascii="Times New Roman" w:hAnsi="Times New Roman"/>
                <w:sz w:val="24"/>
                <w:szCs w:val="24"/>
                <w:lang w:val="ro-RO"/>
              </w:rPr>
              <w:t>2030</w:t>
            </w:r>
            <w:r w:rsidR="00A8142F" w:rsidRPr="00B77545">
              <w:rPr>
                <w:rFonts w:ascii="Times New Roman" w:hAnsi="Times New Roman"/>
                <w:sz w:val="24"/>
                <w:szCs w:val="24"/>
                <w:lang w:val="ro-RO"/>
              </w:rPr>
              <w:t>”</w:t>
            </w:r>
            <w:r w:rsidR="00224ECB" w:rsidRPr="00B77545">
              <w:rPr>
                <w:rFonts w:ascii="Times New Roman" w:hAnsi="Times New Roman"/>
                <w:i/>
                <w:sz w:val="24"/>
                <w:szCs w:val="24"/>
                <w:lang w:val="ro-RO"/>
              </w:rPr>
              <w:t xml:space="preserve"> </w:t>
            </w:r>
            <w:r w:rsidR="00224ECB" w:rsidRPr="00B77545">
              <w:rPr>
                <w:rFonts w:ascii="Times New Roman" w:hAnsi="Times New Roman"/>
                <w:sz w:val="24"/>
                <w:szCs w:val="24"/>
                <w:lang w:val="ro-RO"/>
              </w:rPr>
              <w:t xml:space="preserve">pentru trecerea la o economie cu emisii scăzute de carbon până în 2030. Sprijinul acordat noilor alternative va contribui la menținerea competitivității economiei și mai ales va încuraja o creștere economică verde. </w:t>
            </w:r>
            <w:r w:rsidR="00D348E4" w:rsidRPr="00B77545">
              <w:rPr>
                <w:rFonts w:ascii="Times New Roman" w:hAnsi="Times New Roman"/>
                <w:color w:val="444444"/>
                <w:sz w:val="24"/>
                <w:szCs w:val="24"/>
                <w:shd w:val="clear" w:color="auto" w:fill="FFFFFF"/>
                <w:lang w:val="ro-RO"/>
              </w:rPr>
              <w:t xml:space="preserve"> </w:t>
            </w:r>
          </w:p>
        </w:tc>
      </w:tr>
      <w:tr w:rsidR="00224ECB" w:rsidRPr="00B77545" w14:paraId="72C15FFF" w14:textId="77777777" w:rsidTr="00B77545">
        <w:trPr>
          <w:trHeight w:val="268"/>
        </w:trPr>
        <w:tc>
          <w:tcPr>
            <w:tcW w:w="5000" w:type="pct"/>
            <w:gridSpan w:val="2"/>
            <w:shd w:val="clear" w:color="auto" w:fill="D9D9D9"/>
          </w:tcPr>
          <w:p w14:paraId="07055603"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b</w:t>
            </w:r>
            <w:r w:rsidRPr="00B77545">
              <w:rPr>
                <w:bCs/>
                <w:sz w:val="24"/>
                <w:szCs w:val="24"/>
                <w:vertAlign w:val="superscript"/>
                <w:lang w:val="ro-RO"/>
              </w:rPr>
              <w:t>1</w:t>
            </w:r>
            <w:r w:rsidRPr="00B77545">
              <w:rPr>
                <w:bCs/>
                <w:sz w:val="24"/>
                <w:szCs w:val="24"/>
                <w:shd w:val="clear" w:color="auto" w:fill="D9D9D9"/>
                <w:lang w:val="ro-RO"/>
              </w:rPr>
              <w:t xml:space="preserve">) Pentru opțiunea recomandată, identificați impacturile </w:t>
            </w:r>
            <w:proofErr w:type="spellStart"/>
            <w:r w:rsidRPr="00B77545">
              <w:rPr>
                <w:bCs/>
                <w:sz w:val="24"/>
                <w:szCs w:val="24"/>
                <w:shd w:val="clear" w:color="auto" w:fill="D9D9D9"/>
                <w:lang w:val="ro-RO"/>
              </w:rPr>
              <w:t>completînd</w:t>
            </w:r>
            <w:proofErr w:type="spellEnd"/>
            <w:r w:rsidRPr="00B77545">
              <w:rPr>
                <w:bCs/>
                <w:sz w:val="24"/>
                <w:szCs w:val="24"/>
                <w:shd w:val="clear" w:color="auto" w:fill="D9D9D9"/>
                <w:lang w:val="ro-RO"/>
              </w:rPr>
              <w:t xml:space="preserve"> tabelul din anexa la prezentul formular. Descrieți pe larg impacturile sub formă de costuri sau beneficii, inclusiv părțile interesate care ar putea fi afectate pozitiv și negativ de acestea</w:t>
            </w:r>
            <w:r w:rsidRPr="00B77545">
              <w:rPr>
                <w:sz w:val="24"/>
                <w:szCs w:val="24"/>
                <w:shd w:val="clear" w:color="auto" w:fill="D9D9D9"/>
                <w:lang w:val="ro-RO"/>
              </w:rPr>
              <w:t xml:space="preserve"> </w:t>
            </w:r>
          </w:p>
        </w:tc>
      </w:tr>
      <w:tr w:rsidR="00224ECB" w:rsidRPr="00B77545" w14:paraId="7F45EBF2" w14:textId="77777777" w:rsidTr="00B77545">
        <w:trPr>
          <w:trHeight w:val="268"/>
        </w:trPr>
        <w:tc>
          <w:tcPr>
            <w:tcW w:w="5000" w:type="pct"/>
            <w:gridSpan w:val="2"/>
          </w:tcPr>
          <w:p w14:paraId="7F8C9F3A" w14:textId="02917136" w:rsidR="00224ECB" w:rsidRPr="00B77545" w:rsidRDefault="00224ECB" w:rsidP="00F20057">
            <w:pPr>
              <w:rPr>
                <w:rFonts w:eastAsia="Calibri"/>
                <w:sz w:val="24"/>
                <w:szCs w:val="24"/>
                <w:lang w:val="ro-RO"/>
              </w:rPr>
            </w:pPr>
            <w:r w:rsidRPr="00B77545">
              <w:rPr>
                <w:rFonts w:eastAsia="Calibri"/>
                <w:bCs/>
                <w:sz w:val="24"/>
                <w:szCs w:val="24"/>
                <w:lang w:val="ro-RO" w:eastAsia="ja-JP"/>
              </w:rPr>
              <w:t xml:space="preserve">Opțiunea II presupune </w:t>
            </w:r>
            <w:r w:rsidRPr="00B77545">
              <w:rPr>
                <w:rFonts w:eastAsia="Batang"/>
                <w:bCs/>
                <w:sz w:val="24"/>
                <w:szCs w:val="24"/>
                <w:lang w:val="ro-RO" w:eastAsia="ja-JP"/>
              </w:rPr>
              <w:t xml:space="preserve">elaborarea </w:t>
            </w:r>
            <w:proofErr w:type="spellStart"/>
            <w:r w:rsidRPr="00B77545">
              <w:rPr>
                <w:rFonts w:eastAsia="Batang"/>
                <w:bCs/>
                <w:sz w:val="24"/>
                <w:szCs w:val="24"/>
                <w:lang w:val="ro-RO" w:eastAsia="ja-JP"/>
              </w:rPr>
              <w:t>şi</w:t>
            </w:r>
            <w:proofErr w:type="spellEnd"/>
            <w:r w:rsidRPr="00B77545">
              <w:rPr>
                <w:rFonts w:eastAsia="Batang"/>
                <w:bCs/>
                <w:sz w:val="24"/>
                <w:szCs w:val="24"/>
                <w:lang w:val="ro-RO" w:eastAsia="ja-JP"/>
              </w:rPr>
              <w:t xml:space="preserve"> promovarea</w:t>
            </w:r>
            <w:r w:rsidR="00E617B0" w:rsidRPr="00B77545">
              <w:rPr>
                <w:color w:val="0D0D0D"/>
                <w:sz w:val="24"/>
                <w:szCs w:val="24"/>
                <w:shd w:val="clear" w:color="auto" w:fill="FFFFFF"/>
                <w:lang w:val="ro-RO"/>
              </w:rPr>
              <w:t xml:space="preserve"> proiectului Hotărârii Guvernului</w:t>
            </w:r>
            <w:r w:rsidR="00E617B0" w:rsidRPr="00B77545">
              <w:rPr>
                <w:sz w:val="24"/>
                <w:szCs w:val="24"/>
                <w:lang w:val="ro-RO"/>
              </w:rPr>
              <w:t xml:space="preserve"> </w:t>
            </w:r>
            <w:r w:rsidR="00E617B0" w:rsidRPr="00B77545">
              <w:rPr>
                <w:bCs/>
                <w:sz w:val="24"/>
                <w:szCs w:val="24"/>
                <w:lang w:val="ro-RO"/>
              </w:rPr>
              <w:t xml:space="preserve">pentru modificarea </w:t>
            </w:r>
            <w:r w:rsidR="00E617B0" w:rsidRPr="00B77545">
              <w:rPr>
                <w:color w:val="0D0D0D"/>
                <w:sz w:val="24"/>
                <w:szCs w:val="24"/>
                <w:shd w:val="clear" w:color="auto" w:fill="FFFFFF"/>
                <w:lang w:val="ro-RO"/>
              </w:rPr>
              <w:t xml:space="preserve">Hotărârii Guvernului nr. 750/2016 </w:t>
            </w:r>
            <w:r w:rsidR="00E617B0" w:rsidRPr="00B77545">
              <w:rPr>
                <w:color w:val="000000" w:themeColor="text1"/>
                <w:sz w:val="24"/>
                <w:szCs w:val="24"/>
                <w:lang w:val="ro-RO"/>
              </w:rPr>
              <w:t>pentru aprobarea regulamentelor privind cerințele în materie de proiectare ecologică aplicabile produselor cu impact energetic</w:t>
            </w:r>
            <w:r w:rsidR="0026223C" w:rsidRPr="00B77545">
              <w:rPr>
                <w:sz w:val="24"/>
                <w:szCs w:val="24"/>
                <w:lang w:val="ro-RO"/>
              </w:rPr>
              <w:t>.</w:t>
            </w:r>
            <w:r w:rsidRPr="00B77545">
              <w:rPr>
                <w:rFonts w:eastAsia="Calibri"/>
                <w:sz w:val="24"/>
                <w:szCs w:val="24"/>
                <w:lang w:val="ro-RO"/>
              </w:rPr>
              <w:t xml:space="preserve"> </w:t>
            </w:r>
            <w:proofErr w:type="spellStart"/>
            <w:r w:rsidRPr="00B77545">
              <w:rPr>
                <w:rFonts w:eastAsia="Calibri"/>
                <w:sz w:val="24"/>
                <w:szCs w:val="24"/>
                <w:lang w:val="ro-RO"/>
              </w:rPr>
              <w:lastRenderedPageBreak/>
              <w:t>Intervenţia</w:t>
            </w:r>
            <w:proofErr w:type="spellEnd"/>
            <w:r w:rsidRPr="00B77545">
              <w:rPr>
                <w:rFonts w:eastAsia="Calibri"/>
                <w:sz w:val="24"/>
                <w:szCs w:val="24"/>
                <w:lang w:val="ro-RO"/>
              </w:rPr>
              <w:t xml:space="preserve"> propusă vine să </w:t>
            </w:r>
            <w:proofErr w:type="spellStart"/>
            <w:r w:rsidRPr="00B77545">
              <w:rPr>
                <w:rFonts w:eastAsia="Calibri"/>
                <w:sz w:val="24"/>
                <w:szCs w:val="24"/>
                <w:lang w:val="ro-RO"/>
              </w:rPr>
              <w:t>soluţioneze</w:t>
            </w:r>
            <w:proofErr w:type="spellEnd"/>
            <w:r w:rsidRPr="00B77545">
              <w:rPr>
                <w:rFonts w:eastAsia="Calibri"/>
                <w:sz w:val="24"/>
                <w:szCs w:val="24"/>
                <w:lang w:val="ro-RO"/>
              </w:rPr>
              <w:t xml:space="preserve"> problemele </w:t>
            </w:r>
            <w:proofErr w:type="spellStart"/>
            <w:r w:rsidRPr="00B77545">
              <w:rPr>
                <w:rFonts w:eastAsia="Calibri"/>
                <w:sz w:val="24"/>
                <w:szCs w:val="24"/>
                <w:lang w:val="ro-RO"/>
              </w:rPr>
              <w:t>şi</w:t>
            </w:r>
            <w:proofErr w:type="spellEnd"/>
            <w:r w:rsidRPr="00B77545">
              <w:rPr>
                <w:rFonts w:eastAsia="Calibri"/>
                <w:sz w:val="24"/>
                <w:szCs w:val="24"/>
                <w:lang w:val="ro-RO"/>
              </w:rPr>
              <w:t xml:space="preserve"> aspectele expuse la </w:t>
            </w:r>
            <w:proofErr w:type="spellStart"/>
            <w:r w:rsidRPr="00B77545">
              <w:rPr>
                <w:rFonts w:eastAsia="Calibri"/>
                <w:sz w:val="24"/>
                <w:szCs w:val="24"/>
                <w:lang w:val="ro-RO"/>
              </w:rPr>
              <w:t>secţiunile</w:t>
            </w:r>
            <w:proofErr w:type="spellEnd"/>
            <w:r w:rsidRPr="00B77545">
              <w:rPr>
                <w:rFonts w:eastAsia="Calibri"/>
                <w:sz w:val="24"/>
                <w:szCs w:val="24"/>
                <w:lang w:val="ro-RO"/>
              </w:rPr>
              <w:t xml:space="preserve"> 1b) </w:t>
            </w:r>
            <w:proofErr w:type="spellStart"/>
            <w:r w:rsidRPr="00B77545">
              <w:rPr>
                <w:rFonts w:eastAsia="Calibri"/>
                <w:sz w:val="24"/>
                <w:szCs w:val="24"/>
                <w:lang w:val="ro-RO"/>
              </w:rPr>
              <w:t>şi</w:t>
            </w:r>
            <w:proofErr w:type="spellEnd"/>
            <w:r w:rsidRPr="00B77545">
              <w:rPr>
                <w:rFonts w:eastAsia="Calibri"/>
                <w:sz w:val="24"/>
                <w:szCs w:val="24"/>
                <w:lang w:val="ro-RO"/>
              </w:rPr>
              <w:t xml:space="preserve"> 3b) </w:t>
            </w:r>
            <w:r w:rsidR="004017FB" w:rsidRPr="00B77545">
              <w:rPr>
                <w:rFonts w:eastAsia="Calibri"/>
                <w:sz w:val="24"/>
                <w:szCs w:val="24"/>
                <w:lang w:val="ro-RO"/>
              </w:rPr>
              <w:t>de mai sus</w:t>
            </w:r>
            <w:r w:rsidRPr="00B77545">
              <w:rPr>
                <w:rFonts w:eastAsia="Calibri"/>
                <w:sz w:val="24"/>
                <w:szCs w:val="24"/>
                <w:lang w:val="ro-RO"/>
              </w:rPr>
              <w:t>.</w:t>
            </w:r>
          </w:p>
          <w:p w14:paraId="41863920" w14:textId="77777777" w:rsidR="00224ECB" w:rsidRPr="00B77545" w:rsidRDefault="00224ECB" w:rsidP="00460239">
            <w:pPr>
              <w:pStyle w:val="Style1"/>
              <w:widowControl/>
              <w:spacing w:line="240" w:lineRule="auto"/>
              <w:ind w:firstLine="759"/>
              <w:rPr>
                <w:rStyle w:val="FontStyle12"/>
                <w:sz w:val="24"/>
                <w:szCs w:val="24"/>
                <w:u w:val="single"/>
                <w:lang w:val="ro-RO" w:eastAsia="ro-RO"/>
              </w:rPr>
            </w:pPr>
            <w:r w:rsidRPr="00B77545">
              <w:rPr>
                <w:rStyle w:val="FontStyle12"/>
                <w:sz w:val="24"/>
                <w:szCs w:val="24"/>
                <w:u w:val="single"/>
                <w:lang w:val="ro-RO" w:eastAsia="ro-RO"/>
              </w:rPr>
              <w:t>Impactul economic</w:t>
            </w:r>
            <w:r w:rsidRPr="00B77545">
              <w:rPr>
                <w:lang w:val="ro-RO"/>
              </w:rPr>
              <w:t xml:space="preserve"> </w:t>
            </w:r>
          </w:p>
          <w:p w14:paraId="478A600A" w14:textId="77777777" w:rsidR="0081146C" w:rsidRPr="00B77545" w:rsidRDefault="00224ECB" w:rsidP="0081146C">
            <w:pPr>
              <w:pStyle w:val="NormalWeb"/>
              <w:shd w:val="clear" w:color="auto" w:fill="FFFFFF"/>
              <w:spacing w:before="0" w:beforeAutospacing="0" w:after="0" w:afterAutospacing="0"/>
              <w:ind w:firstLine="720"/>
              <w:jc w:val="both"/>
              <w:rPr>
                <w:lang w:val="ro-RO"/>
              </w:rPr>
            </w:pPr>
            <w:r w:rsidRPr="00B77545">
              <w:rPr>
                <w:lang w:val="ro-RO"/>
              </w:rPr>
              <w:t>Propunerea nu are implicații suplimentare asupra bugetului Republicii Moldova.</w:t>
            </w:r>
          </w:p>
          <w:p w14:paraId="159B20E5" w14:textId="0EB946F2" w:rsidR="00A07BE5" w:rsidRPr="00B77545" w:rsidRDefault="00A07BE5" w:rsidP="00A07BE5">
            <w:pPr>
              <w:rPr>
                <w:color w:val="000000" w:themeColor="text1"/>
                <w:sz w:val="24"/>
                <w:szCs w:val="24"/>
                <w:lang w:val="ro-RO"/>
              </w:rPr>
            </w:pPr>
            <w:r w:rsidRPr="00B77545">
              <w:rPr>
                <w:rFonts w:eastAsia="Batang"/>
                <w:bCs/>
                <w:sz w:val="24"/>
                <w:szCs w:val="24"/>
                <w:lang w:val="ro-RO" w:eastAsia="ja-JP"/>
              </w:rPr>
              <w:t xml:space="preserve">Astfel, costurile desfășurării afacerilor vor crește doar pentru distribuitorii de astfel de produse, și se vor limita la cheltuielile organizaționale, precum, identificarea producătorilor care produc instalații conform cerințelor stabilite în Regulamente și asigurarea corectitudinii documentației tehnice a produsului comercializat. </w:t>
            </w:r>
          </w:p>
          <w:p w14:paraId="3F4AB146" w14:textId="62DCB14A" w:rsidR="0081146C" w:rsidRPr="00B77545" w:rsidRDefault="0081146C" w:rsidP="0081146C">
            <w:pPr>
              <w:pStyle w:val="NormalWeb"/>
              <w:shd w:val="clear" w:color="auto" w:fill="FFFFFF"/>
              <w:spacing w:before="0" w:beforeAutospacing="0" w:after="0" w:afterAutospacing="0"/>
              <w:ind w:firstLine="720"/>
              <w:jc w:val="both"/>
              <w:rPr>
                <w:lang w:val="ro-RO"/>
              </w:rPr>
            </w:pPr>
            <w:r w:rsidRPr="00B77545">
              <w:rPr>
                <w:lang w:val="ro-RO"/>
              </w:rPr>
              <w:t>Îmbunătățirea profilului de conformitate și de performanță al produselor pe piață va contribui, de asemenea, la obținerea economiilor la nivel de economia națională. Când produsele cu impact energetic consumă mai multă energie (chiar și apa și alte resurse) decât a fost preconizat în baza cifrelor declarate pe eticheta energetică, atunci consumul extra neașteptat va genera o povară suplimentară asupra economiei naționale.</w:t>
            </w:r>
          </w:p>
          <w:p w14:paraId="57601821" w14:textId="77777777" w:rsidR="00A07BE5" w:rsidRPr="00B77545" w:rsidRDefault="00A07BE5" w:rsidP="00A07BE5">
            <w:pPr>
              <w:rPr>
                <w:color w:val="000000" w:themeColor="text1"/>
                <w:sz w:val="24"/>
                <w:szCs w:val="24"/>
                <w:lang w:val="ro-RO"/>
              </w:rPr>
            </w:pPr>
            <w:r w:rsidRPr="00B77545">
              <w:rPr>
                <w:color w:val="000000" w:themeColor="text1"/>
                <w:sz w:val="24"/>
                <w:szCs w:val="24"/>
                <w:lang w:val="ro-RO"/>
              </w:rPr>
              <w:t>Beneficiile energetice și reducerile asociate ale emisiilor de GES, care conform estimărilor vor fi obținute prin implementarea acestui proiect pe o perioadă de aproximativ 10 ani. În absența datelor necesare, atunci când se evaluează impactul global al pachetului legislativ, cifrele UE sunt ajustate în mod proporțional la situația Moldovei. La baza acestei comparații se află cele mai recente date ale PIB-ului în UE și, respectiv, în Moldova (adică datele din 2022).</w:t>
            </w:r>
          </w:p>
          <w:p w14:paraId="1C8A8D1F" w14:textId="77777777" w:rsidR="00A07BE5" w:rsidRPr="00B77545" w:rsidRDefault="00A07BE5" w:rsidP="00A07BE5">
            <w:pPr>
              <w:rPr>
                <w:color w:val="000000" w:themeColor="text1"/>
                <w:sz w:val="24"/>
                <w:szCs w:val="24"/>
                <w:lang w:val="ro-RO"/>
              </w:rPr>
            </w:pPr>
            <w:r w:rsidRPr="00B77545">
              <w:rPr>
                <w:color w:val="000000" w:themeColor="text1"/>
                <w:sz w:val="24"/>
                <w:szCs w:val="24"/>
                <w:lang w:val="ro-RO"/>
              </w:rPr>
              <w:t>Respectiv, PIB-ul Moldovei a fost de aproximativ 14,5 miliarde USD, dar al UE a fost de aproximativ 16,6 trilioane USD în 2022. Asta înseamnă că economiile de energie și țintele de reducere a GES, estimate pentru Moldova, ar putea fi aproximate la unu la mie pe UE.</w:t>
            </w:r>
          </w:p>
          <w:p w14:paraId="4047FED7" w14:textId="77777777" w:rsidR="00224ECB" w:rsidRPr="00B77545" w:rsidRDefault="00224ECB" w:rsidP="00F20057">
            <w:pPr>
              <w:ind w:firstLine="360"/>
              <w:rPr>
                <w:sz w:val="24"/>
                <w:szCs w:val="24"/>
                <w:lang w:val="ro-RO"/>
              </w:rPr>
            </w:pPr>
            <w:r w:rsidRPr="00B77545">
              <w:rPr>
                <w:b/>
                <w:sz w:val="24"/>
                <w:szCs w:val="24"/>
                <w:lang w:val="ro-RO"/>
              </w:rPr>
              <w:t xml:space="preserve">Costurile pentru agenți economici </w:t>
            </w:r>
          </w:p>
          <w:p w14:paraId="2A222C99" w14:textId="77777777" w:rsidR="004334EF" w:rsidRPr="00B77545" w:rsidRDefault="004334EF" w:rsidP="004334EF">
            <w:pPr>
              <w:rPr>
                <w:sz w:val="24"/>
                <w:szCs w:val="24"/>
                <w:lang w:val="ro-RO"/>
              </w:rPr>
            </w:pPr>
            <w:r w:rsidRPr="00B77545">
              <w:rPr>
                <w:sz w:val="24"/>
                <w:szCs w:val="24"/>
                <w:lang w:val="ro-RO"/>
              </w:rPr>
              <w:t xml:space="preserve">Toate produsele cu impact energetic supuse cerințelor privind proiectarea ecologică și etichetarea energetică sunt complet importate și nu există niciun producător local al acestor produse în Moldova. Acest fapt face ca piața locală să fie puternic dependentă de conformitatea sau neconformitatea produselor fabricate și a conformității evaluate în afara Moldovei. </w:t>
            </w:r>
          </w:p>
          <w:p w14:paraId="723691A4" w14:textId="7679A582" w:rsidR="004334EF" w:rsidRPr="00B77545" w:rsidRDefault="004334EF" w:rsidP="004334EF">
            <w:pPr>
              <w:rPr>
                <w:sz w:val="24"/>
                <w:szCs w:val="24"/>
                <w:lang w:val="ro-RO"/>
              </w:rPr>
            </w:pPr>
            <w:r w:rsidRPr="00B77545">
              <w:rPr>
                <w:rFonts w:eastAsia="Batang"/>
                <w:bCs/>
                <w:sz w:val="24"/>
                <w:szCs w:val="24"/>
                <w:lang w:val="ro-RO" w:eastAsia="ja-JP"/>
              </w:rPr>
              <w:t xml:space="preserve">Astfel, costurile desfășurării afacerilor vor crește doar pentru distribuitorii de astfel de produse, și se vor limita la cheltuielile organizaționale, precum, identificarea producătorilor care produc produse conform cerințelor stabilite în </w:t>
            </w:r>
            <w:r w:rsidRPr="00B77545">
              <w:rPr>
                <w:color w:val="0D0D0D"/>
                <w:sz w:val="24"/>
                <w:szCs w:val="24"/>
                <w:shd w:val="clear" w:color="auto" w:fill="FFFFFF"/>
                <w:lang w:val="ro-RO"/>
              </w:rPr>
              <w:t xml:space="preserve">Hotărârea Guvernului nr. 750/2016 </w:t>
            </w:r>
            <w:r w:rsidRPr="00B77545">
              <w:rPr>
                <w:rFonts w:eastAsia="Batang"/>
                <w:bCs/>
                <w:sz w:val="24"/>
                <w:szCs w:val="24"/>
                <w:lang w:val="ro-RO" w:eastAsia="ja-JP"/>
              </w:rPr>
              <w:t xml:space="preserve">și asigurarea corectitudinii documentației tehnice a produsului comercializat. </w:t>
            </w:r>
          </w:p>
          <w:p w14:paraId="37AB28A9" w14:textId="77777777" w:rsidR="00224ECB" w:rsidRPr="00B77545" w:rsidRDefault="00224ECB" w:rsidP="00F20057">
            <w:pPr>
              <w:tabs>
                <w:tab w:val="left" w:pos="4546"/>
              </w:tabs>
              <w:ind w:firstLine="360"/>
              <w:rPr>
                <w:sz w:val="24"/>
                <w:szCs w:val="24"/>
                <w:lang w:val="ro-RO"/>
              </w:rPr>
            </w:pPr>
            <w:r w:rsidRPr="00B77545">
              <w:rPr>
                <w:b/>
                <w:sz w:val="24"/>
                <w:szCs w:val="24"/>
                <w:lang w:val="ro-RO"/>
              </w:rPr>
              <w:t>Costurile pentru autoritățile publice</w:t>
            </w:r>
            <w:r w:rsidRPr="00B77545">
              <w:rPr>
                <w:sz w:val="24"/>
                <w:szCs w:val="24"/>
                <w:lang w:val="ro-RO"/>
              </w:rPr>
              <w:t xml:space="preserve"> </w:t>
            </w:r>
            <w:r w:rsidRPr="00B77545">
              <w:rPr>
                <w:sz w:val="24"/>
                <w:szCs w:val="24"/>
                <w:lang w:val="ro-RO"/>
              </w:rPr>
              <w:tab/>
            </w:r>
          </w:p>
          <w:p w14:paraId="3C439FE1" w14:textId="2379D3A2" w:rsidR="00224ECB" w:rsidRPr="00B77545" w:rsidRDefault="00224ECB" w:rsidP="00F20057">
            <w:pPr>
              <w:tabs>
                <w:tab w:val="left" w:pos="4546"/>
              </w:tabs>
              <w:rPr>
                <w:sz w:val="24"/>
                <w:szCs w:val="24"/>
                <w:lang w:val="ro-RO"/>
              </w:rPr>
            </w:pPr>
            <w:r w:rsidRPr="00B77545">
              <w:rPr>
                <w:bCs/>
                <w:sz w:val="24"/>
                <w:szCs w:val="24"/>
                <w:lang w:val="ro-RO"/>
              </w:rPr>
              <w:t xml:space="preserve">Implementarea prevederilor proiectului </w:t>
            </w:r>
            <w:r w:rsidR="00D91A62" w:rsidRPr="00B77545">
              <w:rPr>
                <w:bCs/>
                <w:sz w:val="24"/>
                <w:szCs w:val="24"/>
                <w:lang w:val="ro-RO"/>
              </w:rPr>
              <w:t xml:space="preserve">propus spre aprobare </w:t>
            </w:r>
            <w:r w:rsidRPr="00B77545">
              <w:rPr>
                <w:sz w:val="24"/>
                <w:szCs w:val="24"/>
                <w:lang w:val="ro-RO"/>
              </w:rPr>
              <w:t xml:space="preserve">nu necesită careva măsuri instituționale sau organizatorice suplimentare (crearea unor noi </w:t>
            </w:r>
            <w:proofErr w:type="spellStart"/>
            <w:r w:rsidRPr="00B77545">
              <w:rPr>
                <w:sz w:val="24"/>
                <w:szCs w:val="24"/>
                <w:lang w:val="ro-RO"/>
              </w:rPr>
              <w:t>instituţii</w:t>
            </w:r>
            <w:proofErr w:type="spellEnd"/>
            <w:r w:rsidRPr="00B77545">
              <w:rPr>
                <w:sz w:val="24"/>
                <w:szCs w:val="24"/>
                <w:lang w:val="ro-RO"/>
              </w:rPr>
              <w:t xml:space="preserve"> sau subdiviziuni în </w:t>
            </w:r>
            <w:proofErr w:type="spellStart"/>
            <w:r w:rsidRPr="00B77545">
              <w:rPr>
                <w:sz w:val="24"/>
                <w:szCs w:val="24"/>
                <w:lang w:val="ro-RO"/>
              </w:rPr>
              <w:t>instituţiile</w:t>
            </w:r>
            <w:proofErr w:type="spellEnd"/>
            <w:r w:rsidRPr="00B77545">
              <w:rPr>
                <w:sz w:val="24"/>
                <w:szCs w:val="24"/>
                <w:lang w:val="ro-RO"/>
              </w:rPr>
              <w:t xml:space="preserve"> existente).</w:t>
            </w:r>
          </w:p>
          <w:p w14:paraId="6D955BFB" w14:textId="77777777" w:rsidR="00224ECB" w:rsidRPr="00B77545" w:rsidRDefault="00224ECB" w:rsidP="00F20057">
            <w:pPr>
              <w:pStyle w:val="Style1"/>
              <w:widowControl/>
              <w:spacing w:before="240" w:after="120" w:line="285" w:lineRule="exact"/>
              <w:ind w:firstLine="0"/>
              <w:rPr>
                <w:rStyle w:val="FontStyle12"/>
                <w:sz w:val="24"/>
                <w:szCs w:val="24"/>
                <w:u w:val="single"/>
                <w:lang w:val="ro-RO" w:eastAsia="ro-RO"/>
              </w:rPr>
            </w:pPr>
            <w:r w:rsidRPr="00B77545">
              <w:rPr>
                <w:rStyle w:val="FontStyle12"/>
                <w:sz w:val="24"/>
                <w:szCs w:val="24"/>
                <w:u w:val="single"/>
                <w:lang w:val="ro-RO" w:eastAsia="ro-RO"/>
              </w:rPr>
              <w:t xml:space="preserve">Impactul social </w:t>
            </w:r>
          </w:p>
          <w:p w14:paraId="60710F36" w14:textId="4F8C03F7" w:rsidR="00D91A62" w:rsidRPr="00B77545" w:rsidRDefault="00224ECB" w:rsidP="00D91A62">
            <w:pPr>
              <w:pStyle w:val="NormalWeb"/>
              <w:shd w:val="clear" w:color="auto" w:fill="FFFFFF"/>
              <w:spacing w:before="0" w:beforeAutospacing="0" w:after="0" w:afterAutospacing="0"/>
              <w:ind w:firstLine="709"/>
              <w:jc w:val="both"/>
              <w:rPr>
                <w:lang w:val="ro-RO"/>
              </w:rPr>
            </w:pPr>
            <w:r w:rsidRPr="00B77545">
              <w:rPr>
                <w:lang w:val="ro-RO"/>
              </w:rPr>
              <w:t>Prezentul act normativ are impact social direct</w:t>
            </w:r>
            <w:r w:rsidR="00D91A62" w:rsidRPr="00B77545">
              <w:rPr>
                <w:lang w:val="ro-RO"/>
              </w:rPr>
              <w:t>:</w:t>
            </w:r>
          </w:p>
          <w:p w14:paraId="1C253C26" w14:textId="20B0DC5E" w:rsidR="00FE41E6" w:rsidRPr="00B77545" w:rsidRDefault="00FE41E6" w:rsidP="00B77545">
            <w:pPr>
              <w:pStyle w:val="ListParagraph"/>
              <w:numPr>
                <w:ilvl w:val="0"/>
                <w:numId w:val="4"/>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 xml:space="preserve">consolidarea cadrului de reglementare; </w:t>
            </w:r>
          </w:p>
          <w:p w14:paraId="499F277F" w14:textId="5BA676B7" w:rsidR="00D35600" w:rsidRPr="00B77545" w:rsidRDefault="00D91A62" w:rsidP="00713178">
            <w:pPr>
              <w:numPr>
                <w:ilvl w:val="0"/>
                <w:numId w:val="4"/>
              </w:numPr>
              <w:rPr>
                <w:sz w:val="24"/>
                <w:szCs w:val="24"/>
                <w:lang w:val="ro-RO"/>
              </w:rPr>
            </w:pPr>
            <w:r w:rsidRPr="00B77545">
              <w:rPr>
                <w:sz w:val="24"/>
                <w:szCs w:val="24"/>
                <w:lang w:val="ro-RO"/>
              </w:rPr>
              <w:t xml:space="preserve">stare mai bună a </w:t>
            </w:r>
            <w:proofErr w:type="spellStart"/>
            <w:r w:rsidRPr="00B77545">
              <w:rPr>
                <w:sz w:val="24"/>
                <w:szCs w:val="24"/>
                <w:lang w:val="ro-RO"/>
              </w:rPr>
              <w:t>sănătăţii</w:t>
            </w:r>
            <w:proofErr w:type="spellEnd"/>
            <w:r w:rsidRPr="00B77545">
              <w:rPr>
                <w:sz w:val="24"/>
                <w:szCs w:val="24"/>
                <w:lang w:val="ro-RO"/>
              </w:rPr>
              <w:t xml:space="preserve"> </w:t>
            </w:r>
            <w:proofErr w:type="spellStart"/>
            <w:r w:rsidRPr="00B77545">
              <w:rPr>
                <w:sz w:val="24"/>
                <w:szCs w:val="24"/>
                <w:lang w:val="ro-RO"/>
              </w:rPr>
              <w:t>şi</w:t>
            </w:r>
            <w:proofErr w:type="spellEnd"/>
            <w:r w:rsidRPr="00B77545">
              <w:rPr>
                <w:sz w:val="24"/>
                <w:szCs w:val="24"/>
                <w:lang w:val="ro-RO"/>
              </w:rPr>
              <w:t>, ca urmare</w:t>
            </w:r>
            <w:r w:rsidR="00327E67" w:rsidRPr="00B77545">
              <w:rPr>
                <w:sz w:val="24"/>
                <w:szCs w:val="24"/>
                <w:lang w:val="ro-RO"/>
              </w:rPr>
              <w:t>, îmbunătățirii calității mediului înconjurător</w:t>
            </w:r>
            <w:r w:rsidRPr="00B77545">
              <w:rPr>
                <w:sz w:val="24"/>
                <w:szCs w:val="24"/>
                <w:lang w:val="ro-RO"/>
              </w:rPr>
              <w:t xml:space="preserve">; </w:t>
            </w:r>
          </w:p>
          <w:p w14:paraId="45B30382" w14:textId="605B988F" w:rsidR="00224ECB" w:rsidRPr="00B77545" w:rsidRDefault="00224ECB" w:rsidP="00713178">
            <w:pPr>
              <w:numPr>
                <w:ilvl w:val="0"/>
                <w:numId w:val="4"/>
              </w:numPr>
              <w:rPr>
                <w:sz w:val="24"/>
                <w:szCs w:val="24"/>
                <w:lang w:val="ro-RO"/>
              </w:rPr>
            </w:pPr>
            <w:proofErr w:type="spellStart"/>
            <w:r w:rsidRPr="00B77545">
              <w:rPr>
                <w:sz w:val="24"/>
                <w:szCs w:val="24"/>
                <w:lang w:val="ro-RO"/>
              </w:rPr>
              <w:t>influenţa</w:t>
            </w:r>
            <w:proofErr w:type="spellEnd"/>
            <w:r w:rsidRPr="00B77545">
              <w:rPr>
                <w:sz w:val="24"/>
                <w:szCs w:val="24"/>
                <w:lang w:val="ro-RO"/>
              </w:rPr>
              <w:t xml:space="preserve"> directă asupra </w:t>
            </w:r>
            <w:proofErr w:type="spellStart"/>
            <w:r w:rsidRPr="00B77545">
              <w:rPr>
                <w:sz w:val="24"/>
                <w:szCs w:val="24"/>
                <w:lang w:val="ro-RO"/>
              </w:rPr>
              <w:t>investiţii</w:t>
            </w:r>
            <w:r w:rsidR="00DA1E3C" w:rsidRPr="00B77545">
              <w:rPr>
                <w:sz w:val="24"/>
                <w:szCs w:val="24"/>
                <w:lang w:val="ro-RO"/>
              </w:rPr>
              <w:t>lor</w:t>
            </w:r>
            <w:proofErr w:type="spellEnd"/>
            <w:r w:rsidRPr="00B77545">
              <w:rPr>
                <w:sz w:val="24"/>
                <w:szCs w:val="24"/>
                <w:lang w:val="ro-RO"/>
              </w:rPr>
              <w:t xml:space="preserve"> interne</w:t>
            </w:r>
            <w:r w:rsidR="00DA1E3C" w:rsidRPr="00B77545">
              <w:rPr>
                <w:sz w:val="24"/>
                <w:szCs w:val="24"/>
                <w:lang w:val="ro-RO"/>
              </w:rPr>
              <w:t xml:space="preserve">, </w:t>
            </w:r>
            <w:r w:rsidRPr="00B77545">
              <w:rPr>
                <w:sz w:val="24"/>
                <w:szCs w:val="24"/>
                <w:lang w:val="ro-RO"/>
              </w:rPr>
              <w:t xml:space="preserve">atragerea </w:t>
            </w:r>
            <w:proofErr w:type="spellStart"/>
            <w:r w:rsidRPr="00B77545">
              <w:rPr>
                <w:sz w:val="24"/>
                <w:szCs w:val="24"/>
                <w:lang w:val="ro-RO"/>
              </w:rPr>
              <w:t>investiţiil</w:t>
            </w:r>
            <w:r w:rsidR="00DA1E3C" w:rsidRPr="00B77545">
              <w:rPr>
                <w:sz w:val="24"/>
                <w:szCs w:val="24"/>
                <w:lang w:val="ro-RO"/>
              </w:rPr>
              <w:t>or</w:t>
            </w:r>
            <w:proofErr w:type="spellEnd"/>
            <w:r w:rsidR="00DA1E3C" w:rsidRPr="00B77545">
              <w:rPr>
                <w:sz w:val="24"/>
                <w:szCs w:val="24"/>
                <w:lang w:val="ro-RO"/>
              </w:rPr>
              <w:t xml:space="preserve"> străine și, ca urmare,</w:t>
            </w:r>
            <w:r w:rsidRPr="00B77545">
              <w:rPr>
                <w:sz w:val="24"/>
                <w:szCs w:val="24"/>
                <w:lang w:val="ro-RO"/>
              </w:rPr>
              <w:t xml:space="preserve"> </w:t>
            </w:r>
            <w:r w:rsidR="00DA1E3C" w:rsidRPr="00B77545">
              <w:rPr>
                <w:sz w:val="24"/>
                <w:szCs w:val="24"/>
                <w:lang w:val="ro-RO"/>
              </w:rPr>
              <w:t xml:space="preserve">obținerea </w:t>
            </w:r>
            <w:r w:rsidRPr="00B77545">
              <w:rPr>
                <w:sz w:val="24"/>
                <w:szCs w:val="24"/>
                <w:lang w:val="ro-RO"/>
              </w:rPr>
              <w:t>beneficii</w:t>
            </w:r>
            <w:r w:rsidR="00DA1E3C" w:rsidRPr="00B77545">
              <w:rPr>
                <w:sz w:val="24"/>
                <w:szCs w:val="24"/>
                <w:lang w:val="ro-RO"/>
              </w:rPr>
              <w:t>lor</w:t>
            </w:r>
            <w:r w:rsidRPr="00B77545">
              <w:rPr>
                <w:sz w:val="24"/>
                <w:szCs w:val="24"/>
                <w:lang w:val="ro-RO"/>
              </w:rPr>
              <w:t xml:space="preserve"> pentru dezvoltarea locală;</w:t>
            </w:r>
          </w:p>
          <w:p w14:paraId="7F9A71E9" w14:textId="77777777" w:rsidR="00224ECB" w:rsidRPr="00B77545" w:rsidRDefault="00224ECB" w:rsidP="00713178">
            <w:pPr>
              <w:numPr>
                <w:ilvl w:val="0"/>
                <w:numId w:val="4"/>
              </w:numPr>
              <w:rPr>
                <w:rStyle w:val="FontStyle12"/>
                <w:sz w:val="24"/>
                <w:szCs w:val="24"/>
                <w:u w:val="single"/>
                <w:lang w:val="ro-RO" w:eastAsia="ro-RO"/>
              </w:rPr>
            </w:pPr>
            <w:r w:rsidRPr="00B77545">
              <w:rPr>
                <w:sz w:val="24"/>
                <w:szCs w:val="24"/>
                <w:lang w:val="ro-RO"/>
              </w:rPr>
              <w:t xml:space="preserve">beneficii sociale printr-o mai bună </w:t>
            </w:r>
            <w:proofErr w:type="spellStart"/>
            <w:r w:rsidRPr="00B77545">
              <w:rPr>
                <w:sz w:val="24"/>
                <w:szCs w:val="24"/>
                <w:lang w:val="ro-RO"/>
              </w:rPr>
              <w:t>conştientizare</w:t>
            </w:r>
            <w:proofErr w:type="spellEnd"/>
            <w:r w:rsidRPr="00B77545">
              <w:rPr>
                <w:sz w:val="24"/>
                <w:szCs w:val="24"/>
                <w:lang w:val="ro-RO"/>
              </w:rPr>
              <w:t xml:space="preserve">, implicare </w:t>
            </w:r>
            <w:proofErr w:type="spellStart"/>
            <w:r w:rsidRPr="00B77545">
              <w:rPr>
                <w:sz w:val="24"/>
                <w:szCs w:val="24"/>
                <w:lang w:val="ro-RO"/>
              </w:rPr>
              <w:t>şi</w:t>
            </w:r>
            <w:proofErr w:type="spellEnd"/>
            <w:r w:rsidRPr="00B77545">
              <w:rPr>
                <w:sz w:val="24"/>
                <w:szCs w:val="24"/>
                <w:lang w:val="ro-RO"/>
              </w:rPr>
              <w:t xml:space="preserve"> responsabilizare cu privire la problemele de mediu (de exemplu, responsabilitatea socială </w:t>
            </w:r>
            <w:proofErr w:type="spellStart"/>
            <w:r w:rsidRPr="00B77545">
              <w:rPr>
                <w:sz w:val="24"/>
                <w:szCs w:val="24"/>
                <w:lang w:val="ro-RO"/>
              </w:rPr>
              <w:t>şi</w:t>
            </w:r>
            <w:proofErr w:type="spellEnd"/>
            <w:r w:rsidRPr="00B77545">
              <w:rPr>
                <w:sz w:val="24"/>
                <w:szCs w:val="24"/>
                <w:lang w:val="ro-RO"/>
              </w:rPr>
              <w:t xml:space="preserve"> implicarea în </w:t>
            </w:r>
            <w:r w:rsidR="00DA1E3C" w:rsidRPr="00B77545">
              <w:rPr>
                <w:sz w:val="24"/>
                <w:szCs w:val="24"/>
                <w:lang w:val="ro-RO"/>
              </w:rPr>
              <w:t>luarea</w:t>
            </w:r>
            <w:r w:rsidRPr="00B77545">
              <w:rPr>
                <w:sz w:val="24"/>
                <w:szCs w:val="24"/>
                <w:lang w:val="ro-RO"/>
              </w:rPr>
              <w:t xml:space="preserve"> măsurilor de prevenire a poluării mediului).</w:t>
            </w:r>
            <w:r w:rsidRPr="00B77545">
              <w:rPr>
                <w:rStyle w:val="FontStyle12"/>
                <w:sz w:val="24"/>
                <w:szCs w:val="24"/>
                <w:u w:val="single"/>
                <w:lang w:val="ro-RO" w:eastAsia="ro-RO"/>
              </w:rPr>
              <w:t xml:space="preserve"> </w:t>
            </w:r>
          </w:p>
          <w:p w14:paraId="2BF68C06" w14:textId="0974247E" w:rsidR="00FE41E6" w:rsidRPr="00B77545" w:rsidRDefault="00FE41E6" w:rsidP="00713178">
            <w:pPr>
              <w:pStyle w:val="ListParagraph"/>
              <w:numPr>
                <w:ilvl w:val="0"/>
                <w:numId w:val="4"/>
              </w:numPr>
              <w:spacing w:after="0" w:line="240" w:lineRule="auto"/>
              <w:jc w:val="both"/>
              <w:rPr>
                <w:rFonts w:ascii="Times New Roman" w:hAnsi="Times New Roman"/>
                <w:sz w:val="24"/>
                <w:szCs w:val="24"/>
                <w:lang w:val="ro-RO"/>
              </w:rPr>
            </w:pPr>
            <w:r w:rsidRPr="00B77545">
              <w:rPr>
                <w:rFonts w:ascii="Times New Roman" w:hAnsi="Times New Roman"/>
                <w:sz w:val="24"/>
                <w:szCs w:val="24"/>
                <w:lang w:val="ro-RO"/>
              </w:rPr>
              <w:t>protecția consumatorilor finali, precum și prevenirea sărăciei energetice.</w:t>
            </w:r>
          </w:p>
          <w:p w14:paraId="6310E6C3" w14:textId="77777777" w:rsidR="00224ECB" w:rsidRPr="00B77545" w:rsidRDefault="00224ECB" w:rsidP="00F20057">
            <w:pPr>
              <w:spacing w:before="240" w:after="120"/>
              <w:ind w:firstLine="0"/>
              <w:rPr>
                <w:rStyle w:val="FontStyle12"/>
                <w:i w:val="0"/>
                <w:sz w:val="24"/>
                <w:szCs w:val="24"/>
                <w:lang w:val="ro-RO" w:eastAsia="ro-RO"/>
              </w:rPr>
            </w:pPr>
            <w:r w:rsidRPr="00B77545">
              <w:rPr>
                <w:rStyle w:val="FontStyle12"/>
                <w:sz w:val="24"/>
                <w:szCs w:val="24"/>
                <w:u w:val="single"/>
                <w:lang w:val="ro-RO" w:eastAsia="ro-RO"/>
              </w:rPr>
              <w:t>Impactul asupra mediului</w:t>
            </w:r>
            <w:r w:rsidRPr="00B77545">
              <w:rPr>
                <w:rStyle w:val="FontStyle12"/>
                <w:i w:val="0"/>
                <w:sz w:val="24"/>
                <w:szCs w:val="24"/>
                <w:lang w:val="ro-RO" w:eastAsia="ro-RO"/>
              </w:rPr>
              <w:t xml:space="preserve"> </w:t>
            </w:r>
          </w:p>
          <w:p w14:paraId="1655EC0E" w14:textId="77777777" w:rsidR="00224ECB" w:rsidRPr="00B77545" w:rsidRDefault="00224ECB" w:rsidP="00F20057">
            <w:pPr>
              <w:spacing w:before="120" w:after="120"/>
              <w:ind w:firstLine="554"/>
              <w:rPr>
                <w:sz w:val="24"/>
                <w:szCs w:val="24"/>
                <w:lang w:val="ro-RO" w:eastAsia="ru-RU"/>
              </w:rPr>
            </w:pPr>
            <w:r w:rsidRPr="00B77545">
              <w:rPr>
                <w:bCs/>
                <w:color w:val="000000"/>
                <w:sz w:val="24"/>
                <w:szCs w:val="24"/>
                <w:lang w:val="ro-RO" w:eastAsia="ja-JP"/>
              </w:rPr>
              <w:t>Măsurile</w:t>
            </w:r>
            <w:r w:rsidRPr="00B77545">
              <w:rPr>
                <w:rStyle w:val="FontStyle13"/>
                <w:sz w:val="24"/>
                <w:szCs w:val="24"/>
                <w:lang w:val="ro-RO" w:eastAsia="ro-RO"/>
              </w:rPr>
              <w:t xml:space="preserve"> stabilite în proiectul propus vor contribui la</w:t>
            </w:r>
            <w:r w:rsidRPr="00B77545">
              <w:rPr>
                <w:sz w:val="24"/>
                <w:szCs w:val="24"/>
                <w:lang w:val="ro-RO" w:eastAsia="ru-RU"/>
              </w:rPr>
              <w:t>:</w:t>
            </w:r>
          </w:p>
          <w:p w14:paraId="46C18497" w14:textId="77777777" w:rsidR="00D35600" w:rsidRPr="00B77545" w:rsidRDefault="00224ECB" w:rsidP="00713178">
            <w:pPr>
              <w:numPr>
                <w:ilvl w:val="0"/>
                <w:numId w:val="4"/>
              </w:numPr>
              <w:spacing w:after="60"/>
              <w:rPr>
                <w:sz w:val="24"/>
                <w:szCs w:val="24"/>
                <w:lang w:val="ro-RO" w:eastAsia="ru-RU"/>
              </w:rPr>
            </w:pPr>
            <w:r w:rsidRPr="00B77545">
              <w:rPr>
                <w:sz w:val="24"/>
                <w:szCs w:val="24"/>
                <w:shd w:val="clear" w:color="auto" w:fill="FFFFFF"/>
                <w:lang w:val="ro-RO"/>
              </w:rPr>
              <w:t>atenua</w:t>
            </w:r>
            <w:r w:rsidR="00390C03" w:rsidRPr="00B77545">
              <w:rPr>
                <w:sz w:val="24"/>
                <w:szCs w:val="24"/>
                <w:shd w:val="clear" w:color="auto" w:fill="FFFFFF"/>
                <w:lang w:val="ro-RO"/>
              </w:rPr>
              <w:t>rea schimbărilor climatice</w:t>
            </w:r>
            <w:r w:rsidRPr="00B77545">
              <w:rPr>
                <w:sz w:val="24"/>
                <w:szCs w:val="24"/>
                <w:shd w:val="clear" w:color="auto" w:fill="FFFFFF"/>
                <w:lang w:val="ro-RO"/>
              </w:rPr>
              <w:t xml:space="preserve"> prin promovarea măsurilor </w:t>
            </w:r>
            <w:r w:rsidR="00F643C7" w:rsidRPr="00B77545">
              <w:rPr>
                <w:sz w:val="24"/>
                <w:szCs w:val="24"/>
                <w:shd w:val="clear" w:color="auto" w:fill="FFFFFF"/>
                <w:lang w:val="ro-RO"/>
              </w:rPr>
              <w:t xml:space="preserve">de </w:t>
            </w:r>
            <w:r w:rsidRPr="00B77545">
              <w:rPr>
                <w:sz w:val="24"/>
                <w:szCs w:val="24"/>
                <w:shd w:val="clear" w:color="auto" w:fill="FFFFFF"/>
                <w:lang w:val="ro-RO"/>
              </w:rPr>
              <w:t>combat</w:t>
            </w:r>
            <w:r w:rsidR="00F643C7" w:rsidRPr="00B77545">
              <w:rPr>
                <w:sz w:val="24"/>
                <w:szCs w:val="24"/>
                <w:shd w:val="clear" w:color="auto" w:fill="FFFFFF"/>
                <w:lang w:val="ro-RO"/>
              </w:rPr>
              <w:t>ere a</w:t>
            </w:r>
            <w:r w:rsidRPr="00B77545">
              <w:rPr>
                <w:sz w:val="24"/>
                <w:szCs w:val="24"/>
                <w:shd w:val="clear" w:color="auto" w:fill="FFFFFF"/>
                <w:lang w:val="ro-RO"/>
              </w:rPr>
              <w:t xml:space="preserve"> gazel</w:t>
            </w:r>
            <w:r w:rsidR="00F643C7" w:rsidRPr="00B77545">
              <w:rPr>
                <w:sz w:val="24"/>
                <w:szCs w:val="24"/>
                <w:shd w:val="clear" w:color="auto" w:fill="FFFFFF"/>
                <w:lang w:val="ro-RO"/>
              </w:rPr>
              <w:t>or</w:t>
            </w:r>
            <w:r w:rsidRPr="00B77545">
              <w:rPr>
                <w:sz w:val="24"/>
                <w:szCs w:val="24"/>
                <w:shd w:val="clear" w:color="auto" w:fill="FFFFFF"/>
                <w:lang w:val="ro-RO"/>
              </w:rPr>
              <w:t xml:space="preserve"> cu efect de seră;</w:t>
            </w:r>
          </w:p>
          <w:p w14:paraId="309375EE" w14:textId="485BD8A2" w:rsidR="00224ECB" w:rsidRPr="00B77545" w:rsidRDefault="00224ECB" w:rsidP="00713178">
            <w:pPr>
              <w:numPr>
                <w:ilvl w:val="0"/>
                <w:numId w:val="4"/>
              </w:numPr>
              <w:spacing w:after="60"/>
              <w:rPr>
                <w:color w:val="000000"/>
                <w:sz w:val="24"/>
                <w:szCs w:val="24"/>
                <w:lang w:val="ro-RO" w:eastAsia="ru-RU"/>
              </w:rPr>
            </w:pPr>
            <w:r w:rsidRPr="00B77545">
              <w:rPr>
                <w:color w:val="000000"/>
                <w:sz w:val="24"/>
                <w:szCs w:val="24"/>
                <w:lang w:val="ro-RO"/>
              </w:rPr>
              <w:t xml:space="preserve">reducerea </w:t>
            </w:r>
            <w:r w:rsidRPr="00B77545">
              <w:rPr>
                <w:sz w:val="24"/>
                <w:szCs w:val="24"/>
                <w:lang w:val="ro-RO"/>
              </w:rPr>
              <w:t xml:space="preserve">vulnerabilității asociate cu schimbarea climei </w:t>
            </w:r>
            <w:r w:rsidR="00C721D1" w:rsidRPr="00B77545">
              <w:rPr>
                <w:color w:val="000000"/>
                <w:sz w:val="24"/>
                <w:szCs w:val="24"/>
                <w:lang w:val="ro-RO"/>
              </w:rPr>
              <w:t>pe termen scurt, mediu</w:t>
            </w:r>
            <w:r w:rsidRPr="00B77545">
              <w:rPr>
                <w:color w:val="000000"/>
                <w:sz w:val="24"/>
                <w:szCs w:val="24"/>
                <w:lang w:val="ro-RO"/>
              </w:rPr>
              <w:t xml:space="preserve"> </w:t>
            </w:r>
            <w:proofErr w:type="spellStart"/>
            <w:r w:rsidRPr="00B77545">
              <w:rPr>
                <w:color w:val="000000"/>
                <w:sz w:val="24"/>
                <w:szCs w:val="24"/>
                <w:lang w:val="ro-RO"/>
              </w:rPr>
              <w:t>şi</w:t>
            </w:r>
            <w:proofErr w:type="spellEnd"/>
            <w:r w:rsidRPr="00B77545">
              <w:rPr>
                <w:color w:val="000000"/>
                <w:sz w:val="24"/>
                <w:szCs w:val="24"/>
                <w:lang w:val="ro-RO"/>
              </w:rPr>
              <w:t xml:space="preserve"> </w:t>
            </w:r>
            <w:r w:rsidR="00C721D1" w:rsidRPr="00B77545">
              <w:rPr>
                <w:color w:val="000000"/>
                <w:sz w:val="24"/>
                <w:szCs w:val="24"/>
                <w:lang w:val="ro-RO"/>
              </w:rPr>
              <w:t>l</w:t>
            </w:r>
            <w:r w:rsidRPr="00B77545">
              <w:rPr>
                <w:color w:val="000000"/>
                <w:sz w:val="24"/>
                <w:szCs w:val="24"/>
                <w:lang w:val="ro-RO"/>
              </w:rPr>
              <w:t xml:space="preserve">ung, dar </w:t>
            </w:r>
            <w:proofErr w:type="spellStart"/>
            <w:r w:rsidRPr="00B77545">
              <w:rPr>
                <w:color w:val="000000"/>
                <w:sz w:val="24"/>
                <w:szCs w:val="24"/>
                <w:lang w:val="ro-RO"/>
              </w:rPr>
              <w:t>şi</w:t>
            </w:r>
            <w:proofErr w:type="spellEnd"/>
            <w:r w:rsidRPr="00B77545">
              <w:rPr>
                <w:color w:val="000000"/>
                <w:sz w:val="24"/>
                <w:szCs w:val="24"/>
                <w:lang w:val="ro-RO"/>
              </w:rPr>
              <w:t xml:space="preserve"> </w:t>
            </w:r>
            <w:proofErr w:type="spellStart"/>
            <w:r w:rsidRPr="00B77545">
              <w:rPr>
                <w:color w:val="000000"/>
                <w:sz w:val="24"/>
                <w:szCs w:val="24"/>
                <w:lang w:val="ro-RO"/>
              </w:rPr>
              <w:t>spaţial</w:t>
            </w:r>
            <w:proofErr w:type="spellEnd"/>
            <w:r w:rsidRPr="00B77545">
              <w:rPr>
                <w:color w:val="000000"/>
                <w:sz w:val="24"/>
                <w:szCs w:val="24"/>
                <w:lang w:val="ro-RO"/>
              </w:rPr>
              <w:t>, limit</w:t>
            </w:r>
            <w:r w:rsidR="00C721D1" w:rsidRPr="00B77545">
              <w:rPr>
                <w:color w:val="000000"/>
                <w:sz w:val="24"/>
                <w:szCs w:val="24"/>
                <w:lang w:val="ro-RO"/>
              </w:rPr>
              <w:t>â</w:t>
            </w:r>
            <w:r w:rsidRPr="00B77545">
              <w:rPr>
                <w:color w:val="000000"/>
                <w:sz w:val="24"/>
                <w:szCs w:val="24"/>
                <w:lang w:val="ro-RO"/>
              </w:rPr>
              <w:t>nd impactul negativ asupra ecosisteme</w:t>
            </w:r>
            <w:r w:rsidR="00F643C7" w:rsidRPr="00B77545">
              <w:rPr>
                <w:color w:val="000000"/>
                <w:sz w:val="24"/>
                <w:szCs w:val="24"/>
                <w:lang w:val="ro-RO"/>
              </w:rPr>
              <w:t>lor</w:t>
            </w:r>
            <w:r w:rsidRPr="00B77545">
              <w:rPr>
                <w:color w:val="000000"/>
                <w:sz w:val="24"/>
                <w:szCs w:val="24"/>
                <w:lang w:val="ro-RO"/>
              </w:rPr>
              <w:t xml:space="preserve">, cu influențe directe asupra calității </w:t>
            </w:r>
            <w:r w:rsidRPr="00B77545">
              <w:rPr>
                <w:sz w:val="24"/>
                <w:szCs w:val="24"/>
                <w:lang w:val="ro-RO"/>
              </w:rPr>
              <w:t>resurselor naturale</w:t>
            </w:r>
            <w:r w:rsidRPr="00B77545">
              <w:rPr>
                <w:color w:val="000000"/>
                <w:sz w:val="24"/>
                <w:szCs w:val="24"/>
                <w:lang w:val="ro-RO"/>
              </w:rPr>
              <w:t>.</w:t>
            </w:r>
          </w:p>
          <w:p w14:paraId="2420059A" w14:textId="77777777" w:rsidR="00224ECB" w:rsidRPr="00B77545" w:rsidRDefault="00224ECB" w:rsidP="00F20057">
            <w:pPr>
              <w:pStyle w:val="NormalWeb"/>
              <w:spacing w:before="0" w:beforeAutospacing="0" w:after="0" w:afterAutospacing="0"/>
              <w:ind w:firstLine="709"/>
              <w:jc w:val="both"/>
              <w:rPr>
                <w:shd w:val="clear" w:color="auto" w:fill="FFFFFF"/>
                <w:lang w:val="ro-RO"/>
              </w:rPr>
            </w:pPr>
            <w:r w:rsidRPr="00B77545">
              <w:rPr>
                <w:shd w:val="clear" w:color="auto" w:fill="FFFFFF"/>
                <w:lang w:val="ro-RO"/>
              </w:rPr>
              <w:lastRenderedPageBreak/>
              <w:t xml:space="preserve">Beneficiile aferente atenuării schimbărilor climatice vor depăși cu mult costurile de asigurare a conformității. În primul rând, măsurile propuse se vor concretiza în creșterea duratei de viață și în îmbunătățirea stării de sănătate a oamenilor, ca urmare a reducerii numărului de decese cauzate de boli provocate de schimbările climatice. </w:t>
            </w:r>
            <w:r w:rsidR="00C721D1" w:rsidRPr="00B77545">
              <w:rPr>
                <w:shd w:val="clear" w:color="auto" w:fill="FFFFFF"/>
                <w:lang w:val="ro-RO"/>
              </w:rPr>
              <w:t xml:space="preserve">Totodată, se vor înregistra </w:t>
            </w:r>
            <w:r w:rsidRPr="00B77545">
              <w:rPr>
                <w:shd w:val="clear" w:color="auto" w:fill="FFFFFF"/>
                <w:lang w:val="ro-RO"/>
              </w:rPr>
              <w:t xml:space="preserve">beneficiile ecologice substanțiale datorate reducerii pagubelor cauzate ecosistemelor, care sunt dificil de exprimat în termeni monetari. Dacă se ține seama de câștigurile de productivitate rezultate din punerea sa în aplicare, impactul acestei politici asupra valorii nete a PIB-ului este compensat în întregime, rezultând și beneficii directe suplimentare din reducerea costurilor pentru asistența medicală, ca urmare a scăderii numărului de cazuri de îmbolnăvire din cauza </w:t>
            </w:r>
            <w:r w:rsidR="00C721D1" w:rsidRPr="00B77545">
              <w:rPr>
                <w:shd w:val="clear" w:color="auto" w:fill="FFFFFF"/>
                <w:lang w:val="ro-RO"/>
              </w:rPr>
              <w:t>efectelor schimbărilor climatice, precum și</w:t>
            </w:r>
            <w:r w:rsidRPr="00B77545">
              <w:rPr>
                <w:shd w:val="clear" w:color="auto" w:fill="FFFFFF"/>
                <w:lang w:val="ro-RO"/>
              </w:rPr>
              <w:t xml:space="preserve"> diminu</w:t>
            </w:r>
            <w:r w:rsidR="00C721D1" w:rsidRPr="00B77545">
              <w:rPr>
                <w:shd w:val="clear" w:color="auto" w:fill="FFFFFF"/>
                <w:lang w:val="ro-RO"/>
              </w:rPr>
              <w:t>area</w:t>
            </w:r>
            <w:r w:rsidRPr="00B77545">
              <w:rPr>
                <w:shd w:val="clear" w:color="auto" w:fill="FFFFFF"/>
                <w:lang w:val="ro-RO"/>
              </w:rPr>
              <w:t xml:space="preserve"> pagubelor în ceea ce privește pierderea recoltelor și degradarea infrastructurii</w:t>
            </w:r>
            <w:r w:rsidR="00C721D1" w:rsidRPr="00B77545">
              <w:rPr>
                <w:shd w:val="clear" w:color="auto" w:fill="FFFFFF"/>
                <w:lang w:val="ro-RO"/>
              </w:rPr>
              <w:t>, urmare riscurilor climatice</w:t>
            </w:r>
            <w:r w:rsidRPr="00B77545">
              <w:rPr>
                <w:shd w:val="clear" w:color="auto" w:fill="FFFFFF"/>
                <w:lang w:val="ro-RO"/>
              </w:rPr>
              <w:t xml:space="preserve">. </w:t>
            </w:r>
          </w:p>
          <w:p w14:paraId="7B83AC20" w14:textId="77777777" w:rsidR="00224ECB" w:rsidRPr="00B77545" w:rsidRDefault="00224ECB" w:rsidP="00F20057">
            <w:pPr>
              <w:spacing w:after="60"/>
              <w:ind w:firstLine="0"/>
              <w:rPr>
                <w:color w:val="000000"/>
                <w:sz w:val="24"/>
                <w:szCs w:val="24"/>
                <w:lang w:val="ro-RO" w:eastAsia="ru-RU"/>
              </w:rPr>
            </w:pPr>
            <w:r w:rsidRPr="00B77545">
              <w:rPr>
                <w:b/>
                <w:color w:val="000000"/>
                <w:sz w:val="24"/>
                <w:szCs w:val="24"/>
                <w:lang w:val="ro-RO"/>
              </w:rPr>
              <w:t>Beneficiile intervenției statului:</w:t>
            </w:r>
            <w:r w:rsidRPr="00B77545">
              <w:rPr>
                <w:rStyle w:val="FontStyle12"/>
                <w:i w:val="0"/>
                <w:color w:val="FF0000"/>
                <w:sz w:val="24"/>
                <w:szCs w:val="24"/>
                <w:lang w:val="ro-RO" w:eastAsia="ro-RO"/>
              </w:rPr>
              <w:t xml:space="preserve"> </w:t>
            </w:r>
          </w:p>
          <w:p w14:paraId="056F36E6" w14:textId="5D400AB7" w:rsidR="00224ECB" w:rsidRPr="00B77545" w:rsidRDefault="00224ECB" w:rsidP="00F20057">
            <w:pPr>
              <w:ind w:firstLine="539"/>
              <w:rPr>
                <w:sz w:val="24"/>
                <w:szCs w:val="24"/>
                <w:lang w:val="ro-RO" w:eastAsia="ro-RO" w:bidi="or-IN"/>
              </w:rPr>
            </w:pPr>
            <w:r w:rsidRPr="00B77545">
              <w:rPr>
                <w:sz w:val="24"/>
                <w:szCs w:val="24"/>
                <w:lang w:val="ro-RO"/>
              </w:rPr>
              <w:t xml:space="preserve">Beneficiile în urma </w:t>
            </w:r>
            <w:r w:rsidR="00D00515" w:rsidRPr="00B77545">
              <w:rPr>
                <w:color w:val="000000" w:themeColor="text1"/>
                <w:sz w:val="24"/>
                <w:szCs w:val="24"/>
                <w:lang w:val="ro-RO"/>
              </w:rPr>
              <w:t>ameliorării continuă a impactului al produselor cu impact energetic asupra mediului</w:t>
            </w:r>
            <w:r w:rsidRPr="00B77545">
              <w:rPr>
                <w:sz w:val="24"/>
                <w:szCs w:val="24"/>
                <w:lang w:val="ro-RO"/>
              </w:rPr>
              <w:t>,</w:t>
            </w:r>
            <w:r w:rsidRPr="00B77545">
              <w:rPr>
                <w:rStyle w:val="-5"/>
                <w:rFonts w:ascii="Times New Roman" w:hAnsi="Times New Roman"/>
                <w:sz w:val="24"/>
                <w:szCs w:val="24"/>
                <w:lang w:val="ro-RO"/>
              </w:rPr>
              <w:t xml:space="preserve"> în baza cerințelor</w:t>
            </w:r>
            <w:r w:rsidR="00D00515" w:rsidRPr="00B77545">
              <w:rPr>
                <w:i/>
                <w:sz w:val="24"/>
                <w:szCs w:val="24"/>
                <w:shd w:val="clear" w:color="auto" w:fill="FFFFFF"/>
                <w:lang w:val="ro-RO"/>
              </w:rPr>
              <w:t xml:space="preserve"> </w:t>
            </w:r>
            <w:r w:rsidR="00D00515" w:rsidRPr="00B77545">
              <w:rPr>
                <w:color w:val="000000" w:themeColor="text1"/>
                <w:sz w:val="24"/>
                <w:szCs w:val="24"/>
                <w:shd w:val="clear" w:color="auto" w:fill="FFFFFF"/>
                <w:lang w:val="ro-RO"/>
              </w:rPr>
              <w:t xml:space="preserve">Directivei-umbrele 2009/125/EC </w:t>
            </w:r>
            <w:r w:rsidR="00D00515" w:rsidRPr="00B77545">
              <w:rPr>
                <w:color w:val="000000" w:themeColor="text1"/>
                <w:sz w:val="24"/>
                <w:szCs w:val="24"/>
                <w:lang w:val="ro-RO"/>
              </w:rPr>
              <w:t>de instituire a unui cadru pentru stabilirea cerințelor în materie de proiectare ecologică aplicabile produselor cu impact energetic</w:t>
            </w:r>
            <w:r w:rsidR="006D245D" w:rsidRPr="00B77545">
              <w:rPr>
                <w:bCs/>
                <w:sz w:val="24"/>
                <w:szCs w:val="24"/>
                <w:lang w:val="ro-RO"/>
              </w:rPr>
              <w:t>,</w:t>
            </w:r>
            <w:r w:rsidRPr="00B77545">
              <w:rPr>
                <w:sz w:val="24"/>
                <w:szCs w:val="24"/>
                <w:lang w:val="ro-RO" w:eastAsia="ro-RO" w:bidi="or-IN"/>
              </w:rPr>
              <w:t xml:space="preserve"> </w:t>
            </w:r>
            <w:r w:rsidRPr="00B77545">
              <w:rPr>
                <w:sz w:val="24"/>
                <w:szCs w:val="24"/>
                <w:lang w:val="ro-RO"/>
              </w:rPr>
              <w:t>sunt următoarele:</w:t>
            </w:r>
            <w:r w:rsidRPr="00B77545">
              <w:rPr>
                <w:i/>
                <w:sz w:val="24"/>
                <w:szCs w:val="24"/>
                <w:lang w:val="ro-RO"/>
              </w:rPr>
              <w:t xml:space="preserve"> </w:t>
            </w:r>
          </w:p>
          <w:p w14:paraId="1699BEFE" w14:textId="77777777" w:rsidR="00224ECB" w:rsidRPr="00B77545" w:rsidRDefault="00224ECB" w:rsidP="00713178">
            <w:pPr>
              <w:numPr>
                <w:ilvl w:val="0"/>
                <w:numId w:val="4"/>
              </w:numPr>
              <w:rPr>
                <w:sz w:val="24"/>
                <w:szCs w:val="24"/>
                <w:lang w:val="ro-RO"/>
              </w:rPr>
            </w:pPr>
            <w:r w:rsidRPr="00B77545">
              <w:rPr>
                <w:sz w:val="24"/>
                <w:szCs w:val="24"/>
                <w:lang w:val="ro-RO"/>
              </w:rPr>
              <w:t>progresarea Republicii Moldova pe termen lung sp</w:t>
            </w:r>
            <w:r w:rsidR="00C721D1" w:rsidRPr="00B77545">
              <w:rPr>
                <w:sz w:val="24"/>
                <w:szCs w:val="24"/>
                <w:lang w:val="ro-RO"/>
              </w:rPr>
              <w:t>re dezvoltarea economică verde</w:t>
            </w:r>
            <w:r w:rsidRPr="00B77545">
              <w:rPr>
                <w:sz w:val="24"/>
                <w:szCs w:val="24"/>
                <w:lang w:val="ro-RO"/>
              </w:rPr>
              <w:t xml:space="preserve">; </w:t>
            </w:r>
          </w:p>
          <w:p w14:paraId="2B90171F" w14:textId="1A7FF6D2" w:rsidR="00713178" w:rsidRPr="00B77545" w:rsidRDefault="00774C93">
            <w:pPr>
              <w:numPr>
                <w:ilvl w:val="0"/>
                <w:numId w:val="4"/>
              </w:numPr>
              <w:rPr>
                <w:color w:val="000000" w:themeColor="text1"/>
                <w:sz w:val="24"/>
                <w:szCs w:val="24"/>
                <w:lang w:val="ro-RO"/>
              </w:rPr>
            </w:pPr>
            <w:r w:rsidRPr="00B77545">
              <w:rPr>
                <w:color w:val="0D0D0D"/>
                <w:sz w:val="24"/>
                <w:szCs w:val="24"/>
                <w:shd w:val="clear" w:color="auto" w:fill="FFFFFF"/>
                <w:lang w:val="ro-RO"/>
              </w:rPr>
              <w:t>atingerea</w:t>
            </w:r>
            <w:r w:rsidR="007F65DD">
              <w:rPr>
                <w:color w:val="0D0D0D"/>
                <w:sz w:val="24"/>
                <w:szCs w:val="24"/>
                <w:shd w:val="clear" w:color="auto" w:fill="FFFFFF"/>
                <w:lang w:val="ro-RO"/>
              </w:rPr>
              <w:t xml:space="preserve"> </w:t>
            </w:r>
            <w:r w:rsidR="007F65DD">
              <w:rPr>
                <w:sz w:val="24"/>
                <w:szCs w:val="24"/>
                <w:lang w:val="ro-RO"/>
              </w:rPr>
              <w:t xml:space="preserve">economiilor anuale de energie de cca. 232 </w:t>
            </w:r>
            <w:r w:rsidR="00F14CE9">
              <w:rPr>
                <w:sz w:val="24"/>
                <w:szCs w:val="24"/>
                <w:lang w:val="ro-RO"/>
              </w:rPr>
              <w:t>GWh</w:t>
            </w:r>
            <w:r w:rsidR="007F65DD">
              <w:rPr>
                <w:sz w:val="24"/>
                <w:szCs w:val="24"/>
                <w:lang w:val="ro-RO"/>
              </w:rPr>
              <w:t xml:space="preserve"> și cca. 116 </w:t>
            </w:r>
            <w:proofErr w:type="spellStart"/>
            <w:r w:rsidR="007F65DD">
              <w:rPr>
                <w:sz w:val="24"/>
                <w:szCs w:val="24"/>
                <w:lang w:val="ro-RO"/>
              </w:rPr>
              <w:t>ktone</w:t>
            </w:r>
            <w:proofErr w:type="spellEnd"/>
            <w:r w:rsidR="007F65DD">
              <w:rPr>
                <w:sz w:val="24"/>
                <w:szCs w:val="24"/>
                <w:lang w:val="ro-RO"/>
              </w:rPr>
              <w:t xml:space="preserve"> CO</w:t>
            </w:r>
            <w:r w:rsidR="007F65DD" w:rsidRPr="007F65DD">
              <w:rPr>
                <w:sz w:val="24"/>
                <w:szCs w:val="24"/>
                <w:vertAlign w:val="subscript"/>
                <w:lang w:val="ro-RO"/>
              </w:rPr>
              <w:t>2</w:t>
            </w:r>
            <w:r w:rsidR="00713178" w:rsidRPr="00B77545">
              <w:rPr>
                <w:iCs/>
                <w:sz w:val="24"/>
                <w:szCs w:val="24"/>
                <w:lang w:val="ro-RO"/>
              </w:rPr>
              <w:t>;</w:t>
            </w:r>
          </w:p>
          <w:p w14:paraId="2340DAE9" w14:textId="54C02347" w:rsidR="00224ECB" w:rsidRPr="00B77545" w:rsidRDefault="00224ECB" w:rsidP="00713178">
            <w:pPr>
              <w:numPr>
                <w:ilvl w:val="0"/>
                <w:numId w:val="4"/>
              </w:numPr>
              <w:rPr>
                <w:sz w:val="24"/>
                <w:szCs w:val="24"/>
                <w:lang w:val="ro-RO"/>
              </w:rPr>
            </w:pPr>
            <w:r w:rsidRPr="00B77545">
              <w:rPr>
                <w:sz w:val="24"/>
                <w:szCs w:val="24"/>
                <w:lang w:val="ro-RO"/>
              </w:rPr>
              <w:t xml:space="preserve">atingerea obiectivelor stabilite în Acordul Climatic de la Paris </w:t>
            </w:r>
            <w:r w:rsidR="00F42F25" w:rsidRPr="00B77545">
              <w:rPr>
                <w:sz w:val="24"/>
                <w:szCs w:val="24"/>
                <w:lang w:val="ro-RO"/>
              </w:rPr>
              <w:t>privind</w:t>
            </w:r>
            <w:r w:rsidRPr="00B77545">
              <w:rPr>
                <w:i/>
                <w:sz w:val="24"/>
                <w:szCs w:val="24"/>
                <w:lang w:val="ro-RO" w:eastAsia="ru-RU"/>
              </w:rPr>
              <w:t xml:space="preserve"> </w:t>
            </w:r>
            <w:r w:rsidRPr="00B77545">
              <w:rPr>
                <w:sz w:val="24"/>
                <w:szCs w:val="24"/>
                <w:lang w:val="ro-RO" w:eastAsia="ru-RU"/>
              </w:rPr>
              <w:t>reducer</w:t>
            </w:r>
            <w:r w:rsidR="00F42F25" w:rsidRPr="00B77545">
              <w:rPr>
                <w:sz w:val="24"/>
                <w:szCs w:val="24"/>
                <w:lang w:val="ro-RO" w:eastAsia="ru-RU"/>
              </w:rPr>
              <w:t>ea</w:t>
            </w:r>
            <w:r w:rsidRPr="00B77545">
              <w:rPr>
                <w:rFonts w:eastAsia="Calibri"/>
                <w:sz w:val="24"/>
                <w:szCs w:val="24"/>
                <w:lang w:val="ro-RO"/>
              </w:rPr>
              <w:t xml:space="preserve"> necondiționat</w:t>
            </w:r>
            <w:r w:rsidR="00F42F25" w:rsidRPr="00B77545">
              <w:rPr>
                <w:rFonts w:eastAsia="Calibri"/>
                <w:sz w:val="24"/>
                <w:szCs w:val="24"/>
                <w:lang w:val="ro-RO"/>
              </w:rPr>
              <w:t>ă</w:t>
            </w:r>
            <w:r w:rsidRPr="00B77545">
              <w:rPr>
                <w:rFonts w:eastAsia="Calibri"/>
                <w:sz w:val="24"/>
                <w:szCs w:val="24"/>
                <w:lang w:val="ro-RO"/>
              </w:rPr>
              <w:t xml:space="preserve"> a emisiilor de gaze cu efect de seră (GES) până la 70% </w:t>
            </w:r>
            <w:r w:rsidR="00F42F25" w:rsidRPr="00B77545">
              <w:rPr>
                <w:rFonts w:eastAsia="Calibri"/>
                <w:sz w:val="24"/>
                <w:szCs w:val="24"/>
                <w:lang w:val="ro-RO"/>
              </w:rPr>
              <w:t>către anul 2030</w:t>
            </w:r>
            <w:r w:rsidRPr="00B77545">
              <w:rPr>
                <w:rFonts w:eastAsia="Calibri"/>
                <w:sz w:val="24"/>
                <w:szCs w:val="24"/>
                <w:lang w:val="ro-RO"/>
              </w:rPr>
              <w:t xml:space="preserve"> </w:t>
            </w:r>
            <w:r w:rsidR="00C721D1" w:rsidRPr="00B77545">
              <w:rPr>
                <w:rFonts w:eastAsia="Calibri"/>
                <w:sz w:val="24"/>
                <w:szCs w:val="24"/>
                <w:lang w:val="ro-RO"/>
              </w:rPr>
              <w:t xml:space="preserve">și </w:t>
            </w:r>
            <w:r w:rsidR="00F42F25" w:rsidRPr="00B77545">
              <w:rPr>
                <w:rFonts w:eastAsia="Calibri"/>
                <w:sz w:val="24"/>
                <w:szCs w:val="24"/>
                <w:lang w:val="ro-RO"/>
              </w:rPr>
              <w:t xml:space="preserve">reducerea necondiționată </w:t>
            </w:r>
            <w:r w:rsidR="00C721D1" w:rsidRPr="00B77545">
              <w:rPr>
                <w:rFonts w:eastAsia="Calibri"/>
                <w:sz w:val="24"/>
                <w:szCs w:val="24"/>
                <w:lang w:val="ro-RO"/>
              </w:rPr>
              <w:t xml:space="preserve">până </w:t>
            </w:r>
            <w:r w:rsidRPr="00B77545">
              <w:rPr>
                <w:rFonts w:eastAsia="Calibri"/>
                <w:sz w:val="24"/>
                <w:szCs w:val="24"/>
                <w:lang w:val="ro-RO"/>
              </w:rPr>
              <w:t>la 88%</w:t>
            </w:r>
            <w:r w:rsidR="00F42F25" w:rsidRPr="00B77545">
              <w:rPr>
                <w:rFonts w:eastAsia="Calibri"/>
                <w:sz w:val="24"/>
                <w:szCs w:val="24"/>
                <w:lang w:val="ro-RO"/>
              </w:rPr>
              <w:t>,</w:t>
            </w:r>
            <w:r w:rsidR="006D245D" w:rsidRPr="00B77545">
              <w:rPr>
                <w:rFonts w:eastAsia="Calibri"/>
                <w:sz w:val="24"/>
                <w:szCs w:val="24"/>
                <w:lang w:val="ro-RO"/>
              </w:rPr>
              <w:t xml:space="preserve"> </w:t>
            </w:r>
            <w:r w:rsidR="00F42F25" w:rsidRPr="00B77545">
              <w:rPr>
                <w:rFonts w:eastAsia="Calibri"/>
                <w:sz w:val="24"/>
                <w:szCs w:val="24"/>
                <w:lang w:val="ro-RO"/>
              </w:rPr>
              <w:t>comparativ cu anul de referință 1990;</w:t>
            </w:r>
          </w:p>
          <w:p w14:paraId="6092EAC8" w14:textId="3C4DD26B" w:rsidR="00224ECB" w:rsidRPr="00B77545" w:rsidRDefault="00224ECB" w:rsidP="00713178">
            <w:pPr>
              <w:numPr>
                <w:ilvl w:val="0"/>
                <w:numId w:val="4"/>
              </w:numPr>
              <w:rPr>
                <w:sz w:val="24"/>
                <w:szCs w:val="24"/>
                <w:lang w:val="ro-RO" w:eastAsia="ru-RU"/>
              </w:rPr>
            </w:pPr>
            <w:r w:rsidRPr="00B77545">
              <w:rPr>
                <w:sz w:val="24"/>
                <w:szCs w:val="24"/>
                <w:lang w:val="ro-RO"/>
              </w:rPr>
              <w:t xml:space="preserve">alinierea Republicii Moldova la cele mai recente </w:t>
            </w:r>
            <w:r w:rsidR="00774C93" w:rsidRPr="00B77545">
              <w:rPr>
                <w:sz w:val="24"/>
                <w:szCs w:val="24"/>
                <w:lang w:val="ro-RO"/>
              </w:rPr>
              <w:t xml:space="preserve">inovații </w:t>
            </w:r>
            <w:r w:rsidRPr="00B77545">
              <w:rPr>
                <w:sz w:val="24"/>
                <w:szCs w:val="24"/>
                <w:lang w:val="ro-RO"/>
              </w:rPr>
              <w:t>științifice</w:t>
            </w:r>
            <w:r w:rsidR="00774C93" w:rsidRPr="00B77545">
              <w:rPr>
                <w:sz w:val="24"/>
                <w:szCs w:val="24"/>
                <w:lang w:val="ro-RO"/>
              </w:rPr>
              <w:t xml:space="preserve"> și tehnologice</w:t>
            </w:r>
            <w:r w:rsidRPr="00B77545">
              <w:rPr>
                <w:sz w:val="24"/>
                <w:szCs w:val="24"/>
                <w:lang w:val="ro-RO"/>
              </w:rPr>
              <w:t>, în ceea ce privește</w:t>
            </w:r>
            <w:r w:rsidR="00774C93" w:rsidRPr="00B77545">
              <w:rPr>
                <w:sz w:val="24"/>
                <w:szCs w:val="24"/>
                <w:lang w:val="ro-RO"/>
              </w:rPr>
              <w:t xml:space="preserve"> produsele</w:t>
            </w:r>
            <w:r w:rsidR="00774C93" w:rsidRPr="00B77545">
              <w:rPr>
                <w:color w:val="000000" w:themeColor="text1"/>
                <w:sz w:val="24"/>
                <w:szCs w:val="24"/>
                <w:lang w:val="ro-RO"/>
              </w:rPr>
              <w:t xml:space="preserve"> cu impact energetic</w:t>
            </w:r>
            <w:r w:rsidRPr="00B77545">
              <w:rPr>
                <w:sz w:val="24"/>
                <w:szCs w:val="24"/>
                <w:lang w:val="ro-RO"/>
              </w:rPr>
              <w:t xml:space="preserve">, </w:t>
            </w:r>
            <w:r w:rsidR="00774C93" w:rsidRPr="00B77545">
              <w:rPr>
                <w:sz w:val="24"/>
                <w:szCs w:val="24"/>
                <w:lang w:val="ro-RO"/>
              </w:rPr>
              <w:t xml:space="preserve">precum </w:t>
            </w:r>
            <w:r w:rsidRPr="00B77545">
              <w:rPr>
                <w:sz w:val="24"/>
                <w:szCs w:val="24"/>
                <w:lang w:val="ro-RO"/>
              </w:rPr>
              <w:t>și înlocu</w:t>
            </w:r>
            <w:r w:rsidR="00F57FFB" w:rsidRPr="00B77545">
              <w:rPr>
                <w:sz w:val="24"/>
                <w:szCs w:val="24"/>
                <w:lang w:val="ro-RO"/>
              </w:rPr>
              <w:t>i</w:t>
            </w:r>
            <w:r w:rsidRPr="00B77545">
              <w:rPr>
                <w:sz w:val="24"/>
                <w:szCs w:val="24"/>
                <w:lang w:val="ro-RO"/>
              </w:rPr>
              <w:t xml:space="preserve">rea </w:t>
            </w:r>
            <w:r w:rsidR="00C721D1" w:rsidRPr="00B77545">
              <w:rPr>
                <w:sz w:val="24"/>
                <w:szCs w:val="24"/>
                <w:lang w:val="ro-RO"/>
              </w:rPr>
              <w:t xml:space="preserve">acestora </w:t>
            </w:r>
            <w:r w:rsidRPr="00B77545">
              <w:rPr>
                <w:sz w:val="24"/>
                <w:szCs w:val="24"/>
                <w:lang w:val="ro-RO"/>
              </w:rPr>
              <w:t xml:space="preserve">cu </w:t>
            </w:r>
            <w:r w:rsidR="00774C93" w:rsidRPr="00B77545">
              <w:rPr>
                <w:sz w:val="24"/>
                <w:szCs w:val="24"/>
                <w:lang w:val="ro-RO"/>
              </w:rPr>
              <w:t xml:space="preserve">alternative </w:t>
            </w:r>
            <w:r w:rsidRPr="00B77545">
              <w:rPr>
                <w:sz w:val="24"/>
                <w:szCs w:val="24"/>
                <w:lang w:val="ro-RO"/>
              </w:rPr>
              <w:t>mai eficiente din punct de vedere energetic</w:t>
            </w:r>
            <w:r w:rsidR="00774C93" w:rsidRPr="00B77545">
              <w:rPr>
                <w:sz w:val="24"/>
                <w:szCs w:val="24"/>
                <w:lang w:val="ro-RO"/>
              </w:rPr>
              <w:t>.</w:t>
            </w:r>
          </w:p>
        </w:tc>
      </w:tr>
      <w:tr w:rsidR="00224ECB" w:rsidRPr="00B77545" w14:paraId="2B629F71" w14:textId="77777777" w:rsidTr="00B77545">
        <w:trPr>
          <w:trHeight w:val="268"/>
        </w:trPr>
        <w:tc>
          <w:tcPr>
            <w:tcW w:w="5000" w:type="pct"/>
            <w:gridSpan w:val="2"/>
            <w:shd w:val="clear" w:color="auto" w:fill="D9D9D9"/>
          </w:tcPr>
          <w:p w14:paraId="38799555"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lastRenderedPageBreak/>
              <w:t>b</w:t>
            </w:r>
            <w:r w:rsidRPr="00B77545">
              <w:rPr>
                <w:bCs/>
                <w:sz w:val="24"/>
                <w:szCs w:val="24"/>
                <w:vertAlign w:val="superscript"/>
                <w:lang w:val="ro-RO"/>
              </w:rPr>
              <w:t>2</w:t>
            </w:r>
            <w:r w:rsidRPr="00B77545">
              <w:rPr>
                <w:bCs/>
                <w:sz w:val="24"/>
                <w:szCs w:val="24"/>
                <w:lang w:val="ro-RO"/>
              </w:rPr>
              <w:t>) Pentru opțiunile alternative analizate, identificați impacturile completând tabelul din anexa la prezentul formular. Descrieți pe larg impacturile sub formă de costuri sau beneficii, inclusiv părțile interesate care ar putea fi afectate pozitiv și negativ de acestea</w:t>
            </w:r>
          </w:p>
        </w:tc>
      </w:tr>
      <w:tr w:rsidR="00224ECB" w:rsidRPr="00B77545" w14:paraId="61239FC4" w14:textId="77777777" w:rsidTr="00B77545">
        <w:trPr>
          <w:trHeight w:val="268"/>
        </w:trPr>
        <w:tc>
          <w:tcPr>
            <w:tcW w:w="5000" w:type="pct"/>
            <w:gridSpan w:val="2"/>
          </w:tcPr>
          <w:p w14:paraId="018B896C" w14:textId="77777777" w:rsidR="00224ECB" w:rsidRPr="00B77545" w:rsidRDefault="00224ECB" w:rsidP="00F20057">
            <w:pPr>
              <w:numPr>
                <w:ilvl w:val="0"/>
                <w:numId w:val="2"/>
              </w:numPr>
              <w:spacing w:after="120"/>
              <w:rPr>
                <w:bCs/>
                <w:sz w:val="24"/>
                <w:szCs w:val="24"/>
                <w:lang w:val="ro-RO" w:eastAsia="ja-JP"/>
              </w:rPr>
            </w:pPr>
          </w:p>
        </w:tc>
      </w:tr>
      <w:tr w:rsidR="00224ECB" w:rsidRPr="00B77545" w14:paraId="7346CBD3" w14:textId="77777777" w:rsidTr="00B77545">
        <w:trPr>
          <w:trHeight w:val="268"/>
        </w:trPr>
        <w:tc>
          <w:tcPr>
            <w:tcW w:w="5000" w:type="pct"/>
            <w:gridSpan w:val="2"/>
            <w:shd w:val="clear" w:color="auto" w:fill="D9D9D9"/>
          </w:tcPr>
          <w:p w14:paraId="2EB51080"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 xml:space="preserve">c) Pentru opțiunile analizate, expuneți cele mai relevante/iminente riscuri care pot duce la eșecul intervenției și/sau schimba substanțial valoarea beneficiilor și costurilor estimate și prezentați presupuneri privind gradul de conformare cu prevederile proiectului a celor vizați în acesta </w:t>
            </w:r>
          </w:p>
        </w:tc>
      </w:tr>
      <w:tr w:rsidR="00224ECB" w:rsidRPr="00B77545" w14:paraId="761BA684" w14:textId="77777777" w:rsidTr="00B77545">
        <w:trPr>
          <w:trHeight w:val="268"/>
        </w:trPr>
        <w:tc>
          <w:tcPr>
            <w:tcW w:w="5000" w:type="pct"/>
            <w:gridSpan w:val="2"/>
          </w:tcPr>
          <w:p w14:paraId="20E2581C" w14:textId="77777777" w:rsidR="00F663F8" w:rsidRPr="00B77545" w:rsidRDefault="00F663F8" w:rsidP="00F663F8">
            <w:pPr>
              <w:rPr>
                <w:sz w:val="24"/>
                <w:szCs w:val="24"/>
                <w:lang w:val="ro-RO"/>
              </w:rPr>
            </w:pPr>
            <w:r w:rsidRPr="00B77545">
              <w:rPr>
                <w:sz w:val="24"/>
                <w:szCs w:val="24"/>
                <w:lang w:val="ro-RO"/>
              </w:rPr>
              <w:t>În afară de avantajele și beneficiile adoptării și implementării pachetului legislativ propus, există și riscuri asociate cu implementarea și aplicarea eficientă și efectivă a pachetului legislativ propus și atingerea țintelor stabilite. Riscurile majore potențiale, severitatea și probabilitatea acestora și măsurile de atenuare propuse sunt descrise în următorul tabel:</w:t>
            </w:r>
          </w:p>
          <w:tbl>
            <w:tblPr>
              <w:tblStyle w:val="TableGrid"/>
              <w:tblW w:w="0" w:type="auto"/>
              <w:tblLayout w:type="fixed"/>
              <w:tblLook w:val="04A0" w:firstRow="1" w:lastRow="0" w:firstColumn="1" w:lastColumn="0" w:noHBand="0" w:noVBand="1"/>
            </w:tblPr>
            <w:tblGrid>
              <w:gridCol w:w="3005"/>
              <w:gridCol w:w="2093"/>
              <w:gridCol w:w="4897"/>
            </w:tblGrid>
            <w:tr w:rsidR="00F663F8" w:rsidRPr="00B77545" w14:paraId="5D8190A2" w14:textId="77777777" w:rsidTr="00B77545">
              <w:tc>
                <w:tcPr>
                  <w:tcW w:w="3005" w:type="dxa"/>
                </w:tcPr>
                <w:p w14:paraId="711D3B16" w14:textId="77777777" w:rsidR="00F663F8" w:rsidRPr="00B77545" w:rsidRDefault="00F663F8" w:rsidP="00F663F8">
                  <w:pPr>
                    <w:rPr>
                      <w:b/>
                      <w:bCs/>
                      <w:lang w:val="ro-RO"/>
                    </w:rPr>
                  </w:pPr>
                  <w:r w:rsidRPr="00B77545">
                    <w:rPr>
                      <w:b/>
                      <w:bCs/>
                      <w:lang w:val="ro-RO"/>
                    </w:rPr>
                    <w:t>Definirea riscului</w:t>
                  </w:r>
                </w:p>
              </w:tc>
              <w:tc>
                <w:tcPr>
                  <w:tcW w:w="2093" w:type="dxa"/>
                </w:tcPr>
                <w:p w14:paraId="0970A17F" w14:textId="77777777" w:rsidR="00F663F8" w:rsidRPr="00B77545" w:rsidRDefault="00F663F8" w:rsidP="00F663F8">
                  <w:pPr>
                    <w:rPr>
                      <w:b/>
                      <w:bCs/>
                      <w:lang w:val="ro-RO"/>
                    </w:rPr>
                  </w:pPr>
                  <w:r w:rsidRPr="00B77545">
                    <w:rPr>
                      <w:b/>
                      <w:bCs/>
                      <w:lang w:val="ro-RO"/>
                    </w:rPr>
                    <w:t>Severitatea/ probabilitatea</w:t>
                  </w:r>
                </w:p>
              </w:tc>
              <w:tc>
                <w:tcPr>
                  <w:tcW w:w="4897" w:type="dxa"/>
                </w:tcPr>
                <w:p w14:paraId="40F04B32" w14:textId="77777777" w:rsidR="00F663F8" w:rsidRPr="00B77545" w:rsidRDefault="00F663F8" w:rsidP="00F663F8">
                  <w:pPr>
                    <w:rPr>
                      <w:b/>
                      <w:bCs/>
                      <w:lang w:val="ro-RO"/>
                    </w:rPr>
                  </w:pPr>
                  <w:r w:rsidRPr="00B77545">
                    <w:rPr>
                      <w:b/>
                      <w:bCs/>
                      <w:lang w:val="ro-RO"/>
                    </w:rPr>
                    <w:t>Măsuri de atenuare</w:t>
                  </w:r>
                </w:p>
              </w:tc>
            </w:tr>
            <w:tr w:rsidR="00F663F8" w:rsidRPr="00B77545" w14:paraId="72F625C0" w14:textId="77777777" w:rsidTr="00B77545">
              <w:tc>
                <w:tcPr>
                  <w:tcW w:w="3005" w:type="dxa"/>
                </w:tcPr>
                <w:p w14:paraId="4E967E07" w14:textId="77777777" w:rsidR="00F663F8" w:rsidRPr="00B77545" w:rsidRDefault="00F663F8" w:rsidP="00F663F8">
                  <w:pPr>
                    <w:ind w:firstLine="0"/>
                    <w:rPr>
                      <w:lang w:val="ro-RO"/>
                    </w:rPr>
                  </w:pPr>
                  <w:r w:rsidRPr="00B77545">
                    <w:rPr>
                      <w:lang w:val="ro-RO"/>
                    </w:rPr>
                    <w:t>Lipsa capacităților printre autoritățile guvernamentale pentru aplicarea efectivă a pachetului legislativ propus</w:t>
                  </w:r>
                </w:p>
              </w:tc>
              <w:tc>
                <w:tcPr>
                  <w:tcW w:w="2093" w:type="dxa"/>
                </w:tcPr>
                <w:p w14:paraId="7E6DB0F3" w14:textId="77777777" w:rsidR="00F663F8" w:rsidRPr="00B77545" w:rsidRDefault="00F663F8" w:rsidP="00F663F8">
                  <w:pPr>
                    <w:rPr>
                      <w:lang w:val="ro-RO"/>
                    </w:rPr>
                  </w:pPr>
                  <w:r w:rsidRPr="00B77545">
                    <w:rPr>
                      <w:lang w:val="ro-RO"/>
                    </w:rPr>
                    <w:t>Înalt/Mediu</w:t>
                  </w:r>
                </w:p>
              </w:tc>
              <w:tc>
                <w:tcPr>
                  <w:tcW w:w="4897" w:type="dxa"/>
                </w:tcPr>
                <w:p w14:paraId="512A5562" w14:textId="77777777" w:rsidR="00F663F8" w:rsidRPr="00B77545" w:rsidRDefault="00F663F8" w:rsidP="00F663F8">
                  <w:pPr>
                    <w:ind w:firstLine="0"/>
                    <w:rPr>
                      <w:lang w:val="ro-RO"/>
                    </w:rPr>
                  </w:pPr>
                  <w:r w:rsidRPr="00B77545">
                    <w:rPr>
                      <w:lang w:val="ro-RO"/>
                    </w:rPr>
                    <w:t>Având în vedere structura și natura de implementare a cadrului UE pentru produse, în general, și cadrul pentru proiectarea ecologică în mod specific, pachetul legislativ propus cere o schimbare totală în mentalitate și în capacitățile de absorbție. Totuși, activitățile în derulare de consolidare a capacității în toate domeniile în Republica Moldova, datorită unui număr de proiecte finanțate în prezent și în viitor de către UE și alte proiecte finanțate internațional va ajuta Guvernul Republicii Moldova să atenueze acest risc într-o măsură considerabilă. De asemenea, abordarea orientată spre vest a funcționarilor din autoritățile de stat va fi un avantaj semnificativ în depășirea acestui risc.</w:t>
                  </w:r>
                </w:p>
                <w:p w14:paraId="601A7B39" w14:textId="77777777" w:rsidR="00F663F8" w:rsidRPr="00B77545" w:rsidRDefault="00F663F8" w:rsidP="00F663F8">
                  <w:pPr>
                    <w:rPr>
                      <w:lang w:val="ro-RO"/>
                    </w:rPr>
                  </w:pPr>
                </w:p>
              </w:tc>
            </w:tr>
            <w:tr w:rsidR="00F663F8" w:rsidRPr="00B77545" w14:paraId="130CB016" w14:textId="77777777" w:rsidTr="00B77545">
              <w:tc>
                <w:tcPr>
                  <w:tcW w:w="3005" w:type="dxa"/>
                </w:tcPr>
                <w:p w14:paraId="6813341A" w14:textId="77777777" w:rsidR="00F663F8" w:rsidRPr="00B77545" w:rsidRDefault="00F663F8" w:rsidP="00F663F8">
                  <w:pPr>
                    <w:ind w:firstLine="0"/>
                    <w:rPr>
                      <w:lang w:val="ro-RO"/>
                    </w:rPr>
                  </w:pPr>
                  <w:r w:rsidRPr="00B77545">
                    <w:rPr>
                      <w:lang w:val="ro-RO"/>
                    </w:rPr>
                    <w:t xml:space="preserve">Lipsa conștientizării, în rândul operatorilor pieței, privind conformarea cu noile cerințe legale și beneficiile produselor conforme </w:t>
                  </w:r>
                  <w:r w:rsidRPr="00B77545">
                    <w:rPr>
                      <w:lang w:val="ro-RO"/>
                    </w:rPr>
                    <w:lastRenderedPageBreak/>
                    <w:t xml:space="preserve">cu proiectarea ecologică și mai eficiente. </w:t>
                  </w:r>
                </w:p>
              </w:tc>
              <w:tc>
                <w:tcPr>
                  <w:tcW w:w="2093" w:type="dxa"/>
                </w:tcPr>
                <w:p w14:paraId="43C2C54D" w14:textId="77777777" w:rsidR="00F663F8" w:rsidRPr="00B77545" w:rsidRDefault="00F663F8" w:rsidP="00F663F8">
                  <w:pPr>
                    <w:rPr>
                      <w:lang w:val="ro-RO"/>
                    </w:rPr>
                  </w:pPr>
                  <w:r w:rsidRPr="00B77545">
                    <w:rPr>
                      <w:lang w:val="ro-RO"/>
                    </w:rPr>
                    <w:lastRenderedPageBreak/>
                    <w:t>Mediu/Înalt</w:t>
                  </w:r>
                </w:p>
              </w:tc>
              <w:tc>
                <w:tcPr>
                  <w:tcW w:w="4897" w:type="dxa"/>
                </w:tcPr>
                <w:p w14:paraId="2217FE7B" w14:textId="0B5EB725" w:rsidR="00F663F8" w:rsidRPr="00B77545" w:rsidRDefault="00F663F8" w:rsidP="00F663F8">
                  <w:pPr>
                    <w:ind w:firstLine="0"/>
                    <w:rPr>
                      <w:lang w:val="ro-RO"/>
                    </w:rPr>
                  </w:pPr>
                  <w:r w:rsidRPr="00B77545">
                    <w:rPr>
                      <w:lang w:val="ro-RO"/>
                    </w:rPr>
                    <w:t xml:space="preserve">Campaniile de sporire a conștientizării publice și alte evenimente informative în cadrul proiectelor finanțate de UE și alți finanțatori internaționali pot fi folosite ca un instrument efectiv și o oportunitate în acest scop de a informa operatorii economici despre obligațiile care le </w:t>
                  </w:r>
                  <w:r w:rsidRPr="00B77545">
                    <w:rPr>
                      <w:lang w:val="ro-RO"/>
                    </w:rPr>
                    <w:lastRenderedPageBreak/>
                    <w:t xml:space="preserve">revin în temeiul noii legislații, iar campaniile pot fi </w:t>
                  </w:r>
                  <w:r w:rsidR="00D7616F" w:rsidRPr="00B77545">
                    <w:rPr>
                      <w:lang w:val="ro-RO"/>
                    </w:rPr>
                    <w:t xml:space="preserve">țintite în mod </w:t>
                  </w:r>
                  <w:r w:rsidRPr="00B77545">
                    <w:rPr>
                      <w:lang w:val="ro-RO"/>
                    </w:rPr>
                    <w:t>specific pentru a oferi mesajele necesare.</w:t>
                  </w:r>
                </w:p>
                <w:p w14:paraId="0D8A708E" w14:textId="77777777" w:rsidR="00F663F8" w:rsidRPr="00B77545" w:rsidRDefault="00F663F8" w:rsidP="00F663F8">
                  <w:pPr>
                    <w:rPr>
                      <w:lang w:val="ro-RO"/>
                    </w:rPr>
                  </w:pPr>
                </w:p>
              </w:tc>
            </w:tr>
            <w:tr w:rsidR="00F663F8" w:rsidRPr="00B77545" w14:paraId="155C756C" w14:textId="77777777" w:rsidTr="00B77545">
              <w:tc>
                <w:tcPr>
                  <w:tcW w:w="3005" w:type="dxa"/>
                </w:tcPr>
                <w:p w14:paraId="68CBEDD1" w14:textId="77777777" w:rsidR="00F663F8" w:rsidRPr="00B77545" w:rsidRDefault="00F663F8" w:rsidP="00F663F8">
                  <w:pPr>
                    <w:rPr>
                      <w:lang w:val="ro-RO"/>
                    </w:rPr>
                  </w:pPr>
                  <w:r w:rsidRPr="00B77545">
                    <w:rPr>
                      <w:lang w:val="ro-RO"/>
                    </w:rPr>
                    <w:lastRenderedPageBreak/>
                    <w:t>Un nivel înalt de vulnerabilitate energetică între cetățenii moldoveni ar afecta negativ nivelul de conștientizare al consumatorilor privind aparate cu eficiență energetică din cauza prețurilor lor comparativ mai mari, deoarece ei beneficiază de schema de compensare.</w:t>
                  </w:r>
                </w:p>
              </w:tc>
              <w:tc>
                <w:tcPr>
                  <w:tcW w:w="2093" w:type="dxa"/>
                </w:tcPr>
                <w:p w14:paraId="726F631C" w14:textId="77777777" w:rsidR="00F663F8" w:rsidRPr="00B77545" w:rsidRDefault="00F663F8" w:rsidP="00F663F8">
                  <w:pPr>
                    <w:rPr>
                      <w:lang w:val="ro-RO"/>
                    </w:rPr>
                  </w:pPr>
                  <w:r w:rsidRPr="00B77545">
                    <w:rPr>
                      <w:lang w:val="ro-RO"/>
                    </w:rPr>
                    <w:t>Înalt/Înalt</w:t>
                  </w:r>
                </w:p>
              </w:tc>
              <w:tc>
                <w:tcPr>
                  <w:tcW w:w="4897" w:type="dxa"/>
                </w:tcPr>
                <w:p w14:paraId="363A1080" w14:textId="0846CC04" w:rsidR="00F663F8" w:rsidRPr="00B77545" w:rsidRDefault="00F663F8" w:rsidP="00F663F8">
                  <w:pPr>
                    <w:ind w:firstLine="0"/>
                    <w:rPr>
                      <w:lang w:val="ro-RO"/>
                    </w:rPr>
                  </w:pPr>
                  <w:r w:rsidRPr="00B77545">
                    <w:rPr>
                      <w:lang w:val="ro-RO"/>
                    </w:rPr>
                    <w:t>Considerând nivelul vulnerabilității energetice în Moldova, guvernul a luat și a implementat măsuri foarte eficiente pentru a atenua această problemă, adică prin implementarea</w:t>
                  </w:r>
                  <w:r w:rsidR="00D7616F" w:rsidRPr="00B77545">
                    <w:rPr>
                      <w:lang w:val="ro-RO"/>
                    </w:rPr>
                    <w:t xml:space="preserve"> Programul de Vouchere pentru Electrocasnice</w:t>
                  </w:r>
                  <w:r w:rsidRPr="00B77545">
                    <w:rPr>
                      <w:lang w:val="ro-RO"/>
                    </w:rPr>
                    <w:t>. Aceste măsuri pot fi folosite ca un instrument pentru a spori interesul cetățenilor vulnerabili față de electrocasnice mai eficiente ca o condiție prealabilă pentru a beneficia de schema de compensare.</w:t>
                  </w:r>
                </w:p>
                <w:p w14:paraId="6C97C48E" w14:textId="77777777" w:rsidR="00F663F8" w:rsidRPr="00B77545" w:rsidRDefault="00F663F8" w:rsidP="00F663F8">
                  <w:pPr>
                    <w:rPr>
                      <w:lang w:val="ro-RO"/>
                    </w:rPr>
                  </w:pPr>
                </w:p>
              </w:tc>
            </w:tr>
          </w:tbl>
          <w:p w14:paraId="75D13643" w14:textId="76E0AE84" w:rsidR="00224ECB" w:rsidRPr="00B77545" w:rsidRDefault="00224ECB" w:rsidP="00F663F8">
            <w:pPr>
              <w:widowControl w:val="0"/>
              <w:tabs>
                <w:tab w:val="left" w:pos="220"/>
                <w:tab w:val="left" w:pos="720"/>
              </w:tabs>
              <w:autoSpaceDE w:val="0"/>
              <w:autoSpaceDN w:val="0"/>
              <w:adjustRightInd w:val="0"/>
              <w:rPr>
                <w:sz w:val="24"/>
                <w:szCs w:val="24"/>
                <w:lang w:val="ro-RO"/>
              </w:rPr>
            </w:pPr>
          </w:p>
        </w:tc>
      </w:tr>
      <w:tr w:rsidR="00224ECB" w:rsidRPr="00B77545" w14:paraId="52425609" w14:textId="77777777" w:rsidTr="00B77545">
        <w:trPr>
          <w:trHeight w:val="268"/>
        </w:trPr>
        <w:tc>
          <w:tcPr>
            <w:tcW w:w="5000" w:type="pct"/>
            <w:gridSpan w:val="2"/>
            <w:shd w:val="clear" w:color="auto" w:fill="D9D9D9"/>
          </w:tcPr>
          <w:p w14:paraId="1DD011AA"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lastRenderedPageBreak/>
              <w:t>d) Dacă este cazul, pentru opțiunea recomandată expuneți costurile de conformare pentru întreprinderi, dacă există impact disproporționat care poate distorsiona concurența și ce impact are opțiunea asupra întreprinderilor mici și mijlocii. Se explică dacă sunt propuse măsuri de diminuare a acestor impacturi</w:t>
            </w:r>
          </w:p>
        </w:tc>
      </w:tr>
      <w:tr w:rsidR="00224ECB" w:rsidRPr="00B77545" w14:paraId="06047F80" w14:textId="77777777" w:rsidTr="00B77545">
        <w:trPr>
          <w:trHeight w:val="268"/>
        </w:trPr>
        <w:tc>
          <w:tcPr>
            <w:tcW w:w="5000" w:type="pct"/>
            <w:gridSpan w:val="2"/>
          </w:tcPr>
          <w:p w14:paraId="6AA11B74" w14:textId="77777777" w:rsidR="00224ECB" w:rsidRPr="00B77545" w:rsidRDefault="00762F78" w:rsidP="00762F78">
            <w:pPr>
              <w:pStyle w:val="NormalWeb"/>
              <w:shd w:val="clear" w:color="auto" w:fill="FFFFFF"/>
              <w:spacing w:before="0" w:beforeAutospacing="0" w:after="0" w:afterAutospacing="0"/>
              <w:ind w:firstLine="709"/>
              <w:jc w:val="both"/>
              <w:rPr>
                <w:lang w:val="ro-RO"/>
              </w:rPr>
            </w:pPr>
            <w:r w:rsidRPr="00B77545">
              <w:rPr>
                <w:lang w:val="ro-RO"/>
              </w:rPr>
              <w:t>- Nu au fost identificate costuri de conformare.</w:t>
            </w:r>
          </w:p>
          <w:p w14:paraId="14C59567" w14:textId="2D360C1E" w:rsidR="00C87E0D" w:rsidRPr="00B77545" w:rsidRDefault="00C87E0D" w:rsidP="00762F78">
            <w:pPr>
              <w:pStyle w:val="NormalWeb"/>
              <w:shd w:val="clear" w:color="auto" w:fill="FFFFFF"/>
              <w:spacing w:before="0" w:beforeAutospacing="0" w:after="0" w:afterAutospacing="0"/>
              <w:ind w:firstLine="709"/>
              <w:jc w:val="both"/>
              <w:rPr>
                <w:lang w:val="ro-RO"/>
              </w:rPr>
            </w:pPr>
            <w:r w:rsidRPr="00B77545">
              <w:rPr>
                <w:color w:val="0D0D0D"/>
                <w:shd w:val="clear" w:color="auto" w:fill="FFFFFF"/>
                <w:lang w:val="ro-RO"/>
              </w:rPr>
              <w:t xml:space="preserve">Toate produsele cu impact energetic, supuse cerințelor de proiectare ecologică și etichetare energetică, sunt importate, neexistând producători locali în Moldova. </w:t>
            </w:r>
          </w:p>
          <w:p w14:paraId="36B3D165" w14:textId="77777777" w:rsidR="00F663F8" w:rsidRPr="00B77545" w:rsidRDefault="00F663F8" w:rsidP="00F663F8">
            <w:pPr>
              <w:rPr>
                <w:sz w:val="24"/>
                <w:szCs w:val="24"/>
                <w:lang w:val="ro-RO"/>
              </w:rPr>
            </w:pPr>
            <w:r w:rsidRPr="00B77545">
              <w:rPr>
                <w:sz w:val="24"/>
                <w:szCs w:val="24"/>
                <w:lang w:val="ro-RO"/>
              </w:rPr>
              <w:t>Drept urmare a examinării mai multor studii</w:t>
            </w:r>
            <w:r w:rsidRPr="00B77545">
              <w:rPr>
                <w:sz w:val="24"/>
                <w:szCs w:val="24"/>
                <w:vertAlign w:val="superscript"/>
                <w:lang w:val="ro-RO"/>
              </w:rPr>
              <w:footnoteReference w:id="4"/>
            </w:r>
            <w:r w:rsidRPr="00B77545">
              <w:rPr>
                <w:sz w:val="24"/>
                <w:szCs w:val="24"/>
                <w:lang w:val="ro-RO"/>
              </w:rPr>
              <w:t xml:space="preserve"> și a evoluției politicilor publice</w:t>
            </w:r>
            <w:r w:rsidRPr="00B77545">
              <w:rPr>
                <w:rStyle w:val="FootnoteReference"/>
                <w:sz w:val="24"/>
                <w:szCs w:val="24"/>
                <w:lang w:val="ro-RO"/>
              </w:rPr>
              <w:footnoteReference w:id="5"/>
            </w:r>
            <w:r w:rsidRPr="00B77545">
              <w:rPr>
                <w:sz w:val="24"/>
                <w:szCs w:val="24"/>
                <w:lang w:val="ro-RO"/>
              </w:rPr>
              <w:t xml:space="preserve"> a fost identificată necesitatea de a întreprinde acțiuni suplimentare pentru a încuraja IMM-urile în vederea adoptării practicilor de afaceri mai prietenoase mediului înconjurător. Analiza statisticilor internaționale a scos în evidență faptul că întreprinderile mici și mijlocii (IMM-urile) generează circa 64% din poluarea industrială, în timp ce doar 16% dintre acestea sânt angajate în acțiuni de mediu. Astfel, o gamă largă de bune practici pentru încurajarea „ecologizării IMM-urilor”, implementate de către statele membre ale Uniunii Europene, pot fi adoptate și diseminate în rândul IMM-urilor din Republica Moldova pentru a stimula dezvoltarea durabilă și competitivitatea economică internațională. </w:t>
            </w:r>
          </w:p>
          <w:p w14:paraId="2B74D8C0" w14:textId="77777777" w:rsidR="00F663F8" w:rsidRPr="00B77545" w:rsidRDefault="00F663F8" w:rsidP="00F663F8">
            <w:pPr>
              <w:rPr>
                <w:sz w:val="24"/>
                <w:szCs w:val="24"/>
                <w:lang w:val="ro-RO"/>
              </w:rPr>
            </w:pPr>
            <w:r w:rsidRPr="00B77545">
              <w:rPr>
                <w:sz w:val="24"/>
                <w:szCs w:val="24"/>
                <w:lang w:val="ro-RO"/>
              </w:rPr>
              <w:t xml:space="preserve">Ecologizarea IMM-urilor va permite Republicii Moldova de a beneficia de oportunitățile prevăzute de  Acordul de Liber Schimb Aprofundat și Cuprinzător (DCFTA) semnat cu UE, precum și de a atinge obiectivele de mediu ale Agendei 2030: </w:t>
            </w:r>
          </w:p>
          <w:p w14:paraId="3CABF50C" w14:textId="77777777" w:rsidR="00F663F8" w:rsidRPr="00B77545" w:rsidRDefault="00F663F8" w:rsidP="00F663F8">
            <w:pPr>
              <w:numPr>
                <w:ilvl w:val="0"/>
                <w:numId w:val="17"/>
              </w:numPr>
              <w:pBdr>
                <w:top w:val="nil"/>
                <w:left w:val="nil"/>
                <w:bottom w:val="nil"/>
                <w:right w:val="nil"/>
                <w:between w:val="nil"/>
              </w:pBdr>
              <w:rPr>
                <w:sz w:val="24"/>
                <w:szCs w:val="24"/>
                <w:lang w:val="ro-RO"/>
              </w:rPr>
            </w:pPr>
            <w:r w:rsidRPr="00B77545">
              <w:rPr>
                <w:sz w:val="24"/>
                <w:szCs w:val="24"/>
                <w:lang w:val="ro-RO"/>
              </w:rPr>
              <w:t>Creșterea productivității prin utilizarea eficientă a resurselor energetice, în același timp crearea unui spațiu pentru inovare;</w:t>
            </w:r>
          </w:p>
          <w:p w14:paraId="2BE4A926" w14:textId="77777777" w:rsidR="00F663F8" w:rsidRPr="00B77545" w:rsidRDefault="00F663F8" w:rsidP="00F663F8">
            <w:pPr>
              <w:numPr>
                <w:ilvl w:val="0"/>
                <w:numId w:val="17"/>
              </w:numPr>
              <w:pBdr>
                <w:top w:val="nil"/>
                <w:left w:val="nil"/>
                <w:bottom w:val="nil"/>
                <w:right w:val="nil"/>
                <w:between w:val="nil"/>
              </w:pBdr>
              <w:rPr>
                <w:sz w:val="24"/>
                <w:szCs w:val="24"/>
                <w:lang w:val="ro-RO"/>
              </w:rPr>
            </w:pPr>
            <w:r w:rsidRPr="00B77545">
              <w:rPr>
                <w:sz w:val="24"/>
                <w:szCs w:val="24"/>
                <w:lang w:val="ro-RO"/>
              </w:rPr>
              <w:t>Creșterea gradului de încredere a investitorilor grație asumării de către Guvern a implementării politicilor publice de reducere a impactului activității economice asupra mediului;</w:t>
            </w:r>
          </w:p>
          <w:p w14:paraId="7D321960" w14:textId="69AFFED6" w:rsidR="00F663F8" w:rsidRPr="00B77545" w:rsidRDefault="00F663F8" w:rsidP="00F663F8">
            <w:pPr>
              <w:numPr>
                <w:ilvl w:val="0"/>
                <w:numId w:val="17"/>
              </w:numPr>
              <w:pBdr>
                <w:top w:val="nil"/>
                <w:left w:val="nil"/>
                <w:bottom w:val="nil"/>
                <w:right w:val="nil"/>
                <w:between w:val="nil"/>
              </w:pBdr>
              <w:rPr>
                <w:sz w:val="24"/>
                <w:szCs w:val="24"/>
                <w:lang w:val="ro-RO"/>
              </w:rPr>
            </w:pPr>
            <w:r w:rsidRPr="00B77545">
              <w:rPr>
                <w:sz w:val="24"/>
                <w:szCs w:val="24"/>
                <w:lang w:val="ro-RO"/>
              </w:rPr>
              <w:t>Asigurarea creșterii economice datorită utilizării eficiente a resurselor disponibile și reducerea efectelor negative asupra mediului și sănătății.</w:t>
            </w:r>
          </w:p>
        </w:tc>
      </w:tr>
      <w:tr w:rsidR="00224ECB" w:rsidRPr="00B77545" w14:paraId="7D9F0BFE" w14:textId="77777777" w:rsidTr="00B77545">
        <w:trPr>
          <w:trHeight w:val="268"/>
        </w:trPr>
        <w:tc>
          <w:tcPr>
            <w:tcW w:w="5000" w:type="pct"/>
            <w:gridSpan w:val="2"/>
            <w:shd w:val="clear" w:color="auto" w:fill="A6A6A6"/>
          </w:tcPr>
          <w:p w14:paraId="759BFC48" w14:textId="77777777" w:rsidR="00224ECB" w:rsidRPr="00B77545" w:rsidRDefault="00224ECB" w:rsidP="00F20057">
            <w:pPr>
              <w:spacing w:before="120"/>
              <w:ind w:firstLine="0"/>
              <w:jc w:val="left"/>
              <w:rPr>
                <w:b/>
                <w:bCs/>
                <w:sz w:val="24"/>
                <w:szCs w:val="24"/>
                <w:u w:val="single"/>
                <w:lang w:val="ro-RO"/>
              </w:rPr>
            </w:pPr>
            <w:r w:rsidRPr="00B77545">
              <w:rPr>
                <w:b/>
                <w:bCs/>
                <w:sz w:val="24"/>
                <w:szCs w:val="24"/>
                <w:u w:val="single"/>
                <w:lang w:val="ro-RO"/>
              </w:rPr>
              <w:t>Concluzii</w:t>
            </w:r>
          </w:p>
          <w:p w14:paraId="7C2A4B7E" w14:textId="77777777" w:rsidR="00224ECB" w:rsidRPr="00B77545" w:rsidRDefault="00224ECB" w:rsidP="00F20057">
            <w:pPr>
              <w:spacing w:before="120" w:after="120"/>
              <w:ind w:firstLine="0"/>
              <w:rPr>
                <w:bCs/>
                <w:sz w:val="24"/>
                <w:szCs w:val="24"/>
                <w:lang w:val="ro-RO"/>
              </w:rPr>
            </w:pPr>
            <w:r w:rsidRPr="00B77545">
              <w:rPr>
                <w:bCs/>
                <w:sz w:val="24"/>
                <w:szCs w:val="24"/>
                <w:lang w:val="ro-RO"/>
              </w:rPr>
              <w:t xml:space="preserve">e) Argumentați selectarea unei opțiunii, în baza atingerii obiectivelor, beneficiilor și costurilor, precum și a asigurării celui mai mic impact negativ asupra celor afectați </w:t>
            </w:r>
          </w:p>
        </w:tc>
      </w:tr>
      <w:tr w:rsidR="00224ECB" w:rsidRPr="00B77545" w14:paraId="7BA8CC6C" w14:textId="77777777" w:rsidTr="00B77545">
        <w:trPr>
          <w:trHeight w:val="6735"/>
        </w:trPr>
        <w:tc>
          <w:tcPr>
            <w:tcW w:w="5000" w:type="pct"/>
            <w:gridSpan w:val="2"/>
          </w:tcPr>
          <w:p w14:paraId="3AE8C1FC" w14:textId="77777777" w:rsidR="00E03F70" w:rsidRPr="00B77545" w:rsidRDefault="00E03F70" w:rsidP="00E03F70">
            <w:pPr>
              <w:rPr>
                <w:sz w:val="24"/>
                <w:szCs w:val="24"/>
                <w:lang w:val="ro-RO"/>
              </w:rPr>
            </w:pPr>
            <w:r w:rsidRPr="00B77545">
              <w:rPr>
                <w:sz w:val="24"/>
                <w:szCs w:val="24"/>
                <w:lang w:val="ro-RO"/>
              </w:rPr>
              <w:lastRenderedPageBreak/>
              <w:t>Următorul tabel conține indicatorii și cronologia pentru atingerea obiectivelor de economisire a energiei și a obiectivelor asociate de reduceri a emisiilor de GES pentru implementarea pachetului legislativ propus:</w:t>
            </w:r>
          </w:p>
          <w:tbl>
            <w:tblPr>
              <w:tblStyle w:val="TableGrid"/>
              <w:tblW w:w="0" w:type="auto"/>
              <w:tblLayout w:type="fixed"/>
              <w:tblLook w:val="04A0" w:firstRow="1" w:lastRow="0" w:firstColumn="1" w:lastColumn="0" w:noHBand="0" w:noVBand="1"/>
            </w:tblPr>
            <w:tblGrid>
              <w:gridCol w:w="1880"/>
              <w:gridCol w:w="1850"/>
              <w:gridCol w:w="1786"/>
              <w:gridCol w:w="1888"/>
              <w:gridCol w:w="2307"/>
            </w:tblGrid>
            <w:tr w:rsidR="00E03F70" w:rsidRPr="00B77545" w14:paraId="418A5E36" w14:textId="77777777" w:rsidTr="00B77545">
              <w:tc>
                <w:tcPr>
                  <w:tcW w:w="1880" w:type="dxa"/>
                </w:tcPr>
                <w:p w14:paraId="49B0FED2" w14:textId="77777777" w:rsidR="00E03F70" w:rsidRPr="00B77545" w:rsidRDefault="00E03F70" w:rsidP="00E03F70">
                  <w:pPr>
                    <w:ind w:firstLine="0"/>
                    <w:rPr>
                      <w:b/>
                      <w:bCs/>
                      <w:lang w:val="ro-RO"/>
                    </w:rPr>
                  </w:pPr>
                  <w:r w:rsidRPr="00B77545">
                    <w:rPr>
                      <w:b/>
                      <w:bCs/>
                      <w:lang w:val="ro-RO"/>
                    </w:rPr>
                    <w:t>Obiectiv/Rezultat</w:t>
                  </w:r>
                </w:p>
              </w:tc>
              <w:tc>
                <w:tcPr>
                  <w:tcW w:w="1850" w:type="dxa"/>
                </w:tcPr>
                <w:p w14:paraId="262C8938" w14:textId="77777777" w:rsidR="00E03F70" w:rsidRPr="00B77545" w:rsidRDefault="00E03F70" w:rsidP="00E03F70">
                  <w:pPr>
                    <w:ind w:firstLine="0"/>
                    <w:rPr>
                      <w:b/>
                      <w:bCs/>
                      <w:lang w:val="ro-RO"/>
                    </w:rPr>
                  </w:pPr>
                  <w:r w:rsidRPr="00B77545">
                    <w:rPr>
                      <w:b/>
                      <w:bCs/>
                      <w:lang w:val="ro-RO"/>
                    </w:rPr>
                    <w:t>Nivel de referință</w:t>
                  </w:r>
                </w:p>
              </w:tc>
              <w:tc>
                <w:tcPr>
                  <w:tcW w:w="1786" w:type="dxa"/>
                </w:tcPr>
                <w:p w14:paraId="1598F566" w14:textId="77777777" w:rsidR="00E03F70" w:rsidRPr="00B77545" w:rsidRDefault="00E03F70" w:rsidP="00E03F70">
                  <w:pPr>
                    <w:ind w:firstLine="0"/>
                    <w:rPr>
                      <w:b/>
                      <w:bCs/>
                      <w:lang w:val="ro-RO"/>
                    </w:rPr>
                  </w:pPr>
                  <w:r w:rsidRPr="00B77545">
                    <w:rPr>
                      <w:b/>
                      <w:bCs/>
                      <w:lang w:val="ro-RO"/>
                    </w:rPr>
                    <w:t>Ținta (anul)</w:t>
                  </w:r>
                </w:p>
              </w:tc>
              <w:tc>
                <w:tcPr>
                  <w:tcW w:w="1888" w:type="dxa"/>
                </w:tcPr>
                <w:p w14:paraId="280B0B8B" w14:textId="77777777" w:rsidR="00E03F70" w:rsidRPr="00B77545" w:rsidRDefault="00E03F70" w:rsidP="00E03F70">
                  <w:pPr>
                    <w:ind w:firstLine="0"/>
                    <w:rPr>
                      <w:b/>
                      <w:bCs/>
                      <w:lang w:val="ro-RO"/>
                    </w:rPr>
                  </w:pPr>
                  <w:r w:rsidRPr="00B77545">
                    <w:rPr>
                      <w:b/>
                      <w:bCs/>
                      <w:lang w:val="ro-RO"/>
                    </w:rPr>
                    <w:t>Indicatori</w:t>
                  </w:r>
                </w:p>
              </w:tc>
              <w:tc>
                <w:tcPr>
                  <w:tcW w:w="2307" w:type="dxa"/>
                </w:tcPr>
                <w:p w14:paraId="4AC6A3E5" w14:textId="77777777" w:rsidR="00E03F70" w:rsidRPr="00B77545" w:rsidRDefault="00E03F70" w:rsidP="00E03F70">
                  <w:pPr>
                    <w:ind w:firstLine="0"/>
                    <w:rPr>
                      <w:b/>
                      <w:bCs/>
                      <w:lang w:val="ro-RO"/>
                    </w:rPr>
                  </w:pPr>
                  <w:r w:rsidRPr="00B77545">
                    <w:rPr>
                      <w:b/>
                      <w:bCs/>
                      <w:lang w:val="ro-RO"/>
                    </w:rPr>
                    <w:t>Sursa pentru verificare</w:t>
                  </w:r>
                </w:p>
              </w:tc>
            </w:tr>
            <w:tr w:rsidR="00E03F70" w:rsidRPr="00B77545" w14:paraId="1E81DC11" w14:textId="77777777" w:rsidTr="00B77545">
              <w:tc>
                <w:tcPr>
                  <w:tcW w:w="1880" w:type="dxa"/>
                </w:tcPr>
                <w:p w14:paraId="744D052C" w14:textId="77777777" w:rsidR="00E03F70" w:rsidRPr="00B77545" w:rsidRDefault="00E03F70" w:rsidP="00E03F70">
                  <w:pPr>
                    <w:rPr>
                      <w:lang w:val="ro-RO"/>
                    </w:rPr>
                  </w:pPr>
                  <w:r w:rsidRPr="00B77545">
                    <w:rPr>
                      <w:b/>
                      <w:bCs/>
                      <w:lang w:val="ro-RO"/>
                    </w:rPr>
                    <w:t>Obiectivul general:</w:t>
                  </w:r>
                  <w:r w:rsidRPr="00B77545">
                    <w:rPr>
                      <w:lang w:val="ro-RO"/>
                    </w:rPr>
                    <w:t xml:space="preserve"> introducerea și implementarea cadrului UE privind proiectarea ecologică actualizat (pachetul legislativ propus).</w:t>
                  </w:r>
                </w:p>
              </w:tc>
              <w:tc>
                <w:tcPr>
                  <w:tcW w:w="1850" w:type="dxa"/>
                </w:tcPr>
                <w:p w14:paraId="49CC54BB" w14:textId="77777777" w:rsidR="00E03F70" w:rsidRPr="00B77545" w:rsidRDefault="00E03F70" w:rsidP="000A57FF">
                  <w:pPr>
                    <w:ind w:firstLine="0"/>
                    <w:rPr>
                      <w:lang w:val="ro-RO"/>
                    </w:rPr>
                  </w:pPr>
                  <w:r w:rsidRPr="00B77545">
                    <w:rPr>
                      <w:lang w:val="ro-RO"/>
                    </w:rPr>
                    <w:t>cadrul UE privind proiectarea ecologică actualizat nu este în vigoare (cu excepția celor care sunt deja în vigoare și nu sunt acoperite de acest pachet legislativ propus)</w:t>
                  </w:r>
                </w:p>
              </w:tc>
              <w:tc>
                <w:tcPr>
                  <w:tcW w:w="1786" w:type="dxa"/>
                </w:tcPr>
                <w:p w14:paraId="3EDB6B6A" w14:textId="7FA7FCB0" w:rsidR="00E03F70" w:rsidRPr="00B77545" w:rsidRDefault="00E03F70" w:rsidP="00E03F70">
                  <w:pPr>
                    <w:ind w:firstLine="0"/>
                    <w:rPr>
                      <w:lang w:val="ro-RO"/>
                    </w:rPr>
                  </w:pPr>
                  <w:r w:rsidRPr="00B77545">
                    <w:rPr>
                      <w:lang w:val="ro-RO"/>
                    </w:rPr>
                    <w:t xml:space="preserve">Toate cele </w:t>
                  </w:r>
                  <w:r w:rsidR="000A57FF" w:rsidRPr="00B77545">
                    <w:rPr>
                      <w:lang w:val="ro-RO"/>
                    </w:rPr>
                    <w:t xml:space="preserve">20 </w:t>
                  </w:r>
                  <w:r w:rsidRPr="00B77545">
                    <w:rPr>
                      <w:lang w:val="ro-RO"/>
                    </w:rPr>
                    <w:t xml:space="preserve"> regulamente cu privire la proiectarea ecologică (sfârșitul anului 2025)</w:t>
                  </w:r>
                </w:p>
                <w:p w14:paraId="02B4A76A" w14:textId="77777777" w:rsidR="00E03F70" w:rsidRPr="00B77545" w:rsidRDefault="00E03F70" w:rsidP="00E03F70">
                  <w:pPr>
                    <w:rPr>
                      <w:lang w:val="ro-RO"/>
                    </w:rPr>
                  </w:pPr>
                </w:p>
                <w:p w14:paraId="6787422E" w14:textId="77777777" w:rsidR="00E03F70" w:rsidRPr="00B77545" w:rsidRDefault="00E03F70" w:rsidP="00E03F70">
                  <w:pPr>
                    <w:rPr>
                      <w:lang w:val="ro-RO"/>
                    </w:rPr>
                  </w:pPr>
                </w:p>
              </w:tc>
              <w:tc>
                <w:tcPr>
                  <w:tcW w:w="1888" w:type="dxa"/>
                </w:tcPr>
                <w:p w14:paraId="4B02D327" w14:textId="77777777" w:rsidR="00E03F70" w:rsidRPr="00B77545" w:rsidRDefault="00E03F70" w:rsidP="00E03F70">
                  <w:pPr>
                    <w:ind w:firstLine="0"/>
                    <w:rPr>
                      <w:lang w:val="ro-RO"/>
                    </w:rPr>
                  </w:pPr>
                  <w:r w:rsidRPr="00B77545">
                    <w:rPr>
                      <w:lang w:val="ro-RO"/>
                    </w:rPr>
                    <w:t>Numărul regulamentelor UE privind proiectarea ecologică adoptat de către guvern</w:t>
                  </w:r>
                </w:p>
              </w:tc>
              <w:tc>
                <w:tcPr>
                  <w:tcW w:w="2307" w:type="dxa"/>
                </w:tcPr>
                <w:p w14:paraId="466B53FD" w14:textId="77777777" w:rsidR="00E03F70" w:rsidRPr="00B77545" w:rsidRDefault="00E03F70" w:rsidP="00E03F70">
                  <w:pPr>
                    <w:rPr>
                      <w:lang w:val="ro-RO"/>
                    </w:rPr>
                  </w:pPr>
                  <w:r w:rsidRPr="00B77545">
                    <w:rPr>
                      <w:lang w:val="ro-RO"/>
                    </w:rPr>
                    <w:t>Monitorul Oficial al Republicii Moldova</w:t>
                  </w:r>
                </w:p>
              </w:tc>
            </w:tr>
            <w:tr w:rsidR="00E03F70" w:rsidRPr="00B77545" w14:paraId="726826FF" w14:textId="77777777" w:rsidTr="00B77545">
              <w:tc>
                <w:tcPr>
                  <w:tcW w:w="1880" w:type="dxa"/>
                </w:tcPr>
                <w:p w14:paraId="76E432C4" w14:textId="77777777" w:rsidR="00E03F70" w:rsidRPr="00B77545" w:rsidRDefault="00E03F70" w:rsidP="00E03F70">
                  <w:pPr>
                    <w:rPr>
                      <w:lang w:val="ro-RO"/>
                    </w:rPr>
                  </w:pPr>
                  <w:r w:rsidRPr="00B77545">
                    <w:rPr>
                      <w:b/>
                      <w:bCs/>
                      <w:lang w:val="ro-RO"/>
                    </w:rPr>
                    <w:t>Rezultatul 1:</w:t>
                  </w:r>
                  <w:r w:rsidRPr="00B77545">
                    <w:rPr>
                      <w:lang w:val="ro-RO"/>
                    </w:rPr>
                    <w:t xml:space="preserve"> Consumul de energie al produselor cu impact energetic reglementat de către pachetul legislativ propus </w:t>
                  </w:r>
                </w:p>
              </w:tc>
              <w:tc>
                <w:tcPr>
                  <w:tcW w:w="1850" w:type="dxa"/>
                </w:tcPr>
                <w:p w14:paraId="2B7C8B0E" w14:textId="77777777" w:rsidR="00E03F70" w:rsidRPr="00B77545" w:rsidRDefault="00E03F70" w:rsidP="00E03F70">
                  <w:pPr>
                    <w:rPr>
                      <w:lang w:val="ro-RO"/>
                    </w:rPr>
                  </w:pPr>
                  <w:r w:rsidRPr="00B77545">
                    <w:rPr>
                      <w:lang w:val="ro-RO"/>
                    </w:rPr>
                    <w:t>0</w:t>
                  </w:r>
                </w:p>
              </w:tc>
              <w:tc>
                <w:tcPr>
                  <w:tcW w:w="1786" w:type="dxa"/>
                </w:tcPr>
                <w:p w14:paraId="63EF69AE" w14:textId="5C06BAD8" w:rsidR="00E03F70" w:rsidRPr="00B77545" w:rsidRDefault="00E03F70" w:rsidP="00B77545">
                  <w:pPr>
                    <w:ind w:firstLine="0"/>
                    <w:rPr>
                      <w:lang w:val="ro-RO"/>
                    </w:rPr>
                  </w:pPr>
                  <w:r w:rsidRPr="00B77545">
                    <w:rPr>
                      <w:lang w:val="ro-RO"/>
                    </w:rPr>
                    <w:t xml:space="preserve">Economisire anuale de energie de </w:t>
                  </w:r>
                  <w:r w:rsidR="00B77545" w:rsidRPr="00B77545">
                    <w:rPr>
                      <w:lang w:val="ro-RO"/>
                    </w:rPr>
                    <w:t>232</w:t>
                  </w:r>
                  <w:r w:rsidRPr="00B77545">
                    <w:rPr>
                      <w:lang w:val="ro-RO"/>
                    </w:rPr>
                    <w:t xml:space="preserve"> </w:t>
                  </w:r>
                  <w:r w:rsidR="00F14CE9">
                    <w:rPr>
                      <w:lang w:val="ro-RO"/>
                    </w:rPr>
                    <w:t>GWh</w:t>
                  </w:r>
                  <w:r w:rsidRPr="00B77545">
                    <w:rPr>
                      <w:lang w:val="ro-RO"/>
                    </w:rPr>
                    <w:t xml:space="preserve"> și reduceri anuale asociate de GES de </w:t>
                  </w:r>
                  <w:r w:rsidR="00B77545" w:rsidRPr="00B77545">
                    <w:rPr>
                      <w:lang w:val="ro-RO"/>
                    </w:rPr>
                    <w:t>116</w:t>
                  </w:r>
                  <w:r w:rsidRPr="00B77545">
                    <w:rPr>
                      <w:lang w:val="ro-RO"/>
                    </w:rPr>
                    <w:t xml:space="preserve"> </w:t>
                  </w:r>
                  <w:proofErr w:type="spellStart"/>
                  <w:r w:rsidRPr="00B77545">
                    <w:rPr>
                      <w:lang w:val="ro-RO"/>
                    </w:rPr>
                    <w:t>ktone</w:t>
                  </w:r>
                  <w:proofErr w:type="spellEnd"/>
                  <w:r w:rsidRPr="00B77545">
                    <w:rPr>
                      <w:lang w:val="ro-RO"/>
                    </w:rPr>
                    <w:t xml:space="preserve"> CO2 (până în 2035)</w:t>
                  </w:r>
                  <w:r w:rsidRPr="00B77545">
                    <w:rPr>
                      <w:vertAlign w:val="superscript"/>
                      <w:lang w:val="ro-RO"/>
                    </w:rPr>
                    <w:t>(*)(**)</w:t>
                  </w:r>
                </w:p>
              </w:tc>
              <w:tc>
                <w:tcPr>
                  <w:tcW w:w="1888" w:type="dxa"/>
                </w:tcPr>
                <w:p w14:paraId="72B630FE" w14:textId="77777777" w:rsidR="00E03F70" w:rsidRPr="00B77545" w:rsidRDefault="00E03F70" w:rsidP="00E03F70">
                  <w:pPr>
                    <w:rPr>
                      <w:lang w:val="ro-RO"/>
                    </w:rPr>
                  </w:pPr>
                  <w:r w:rsidRPr="00B77545">
                    <w:rPr>
                      <w:lang w:val="ro-RO"/>
                    </w:rPr>
                    <w:t>Consumul de energie al produselor cu impact energetic reglementat de către pachetul legislativ propus</w:t>
                  </w:r>
                </w:p>
              </w:tc>
              <w:tc>
                <w:tcPr>
                  <w:tcW w:w="2307" w:type="dxa"/>
                </w:tcPr>
                <w:p w14:paraId="528278FB" w14:textId="77777777" w:rsidR="00E03F70" w:rsidRPr="00B77545" w:rsidRDefault="00E03F70" w:rsidP="00E03F70">
                  <w:pPr>
                    <w:rPr>
                      <w:lang w:val="ro-RO"/>
                    </w:rPr>
                  </w:pPr>
                  <w:r w:rsidRPr="00B77545">
                    <w:rPr>
                      <w:lang w:val="ro-RO"/>
                    </w:rPr>
                    <w:t>Date despre piață obținute din sondajul pieței.</w:t>
                  </w:r>
                </w:p>
              </w:tc>
            </w:tr>
            <w:tr w:rsidR="00E03F70" w:rsidRPr="00B77545" w14:paraId="1BAF31E7" w14:textId="77777777" w:rsidTr="00B77545">
              <w:tc>
                <w:tcPr>
                  <w:tcW w:w="9711" w:type="dxa"/>
                  <w:gridSpan w:val="5"/>
                </w:tcPr>
                <w:p w14:paraId="06483894" w14:textId="77777777" w:rsidR="00E03F70" w:rsidRPr="00B77545" w:rsidRDefault="00E03F70" w:rsidP="00B77545">
                  <w:pPr>
                    <w:tabs>
                      <w:tab w:val="left" w:pos="426"/>
                    </w:tabs>
                    <w:ind w:left="360" w:hanging="360"/>
                    <w:rPr>
                      <w:lang w:val="ro-RO"/>
                    </w:rPr>
                  </w:pPr>
                </w:p>
              </w:tc>
            </w:tr>
          </w:tbl>
          <w:p w14:paraId="762D0B89" w14:textId="64B85D2D" w:rsidR="000A57FF" w:rsidRPr="00B77545" w:rsidRDefault="000A57FF" w:rsidP="000A57FF">
            <w:pPr>
              <w:rPr>
                <w:color w:val="000000" w:themeColor="text1"/>
                <w:sz w:val="24"/>
                <w:szCs w:val="24"/>
                <w:lang w:val="ro-RO"/>
              </w:rPr>
            </w:pPr>
            <w:r w:rsidRPr="00B77545">
              <w:rPr>
                <w:color w:val="000000" w:themeColor="text1"/>
                <w:sz w:val="24"/>
                <w:szCs w:val="24"/>
                <w:lang w:val="ro-RO"/>
              </w:rPr>
              <w:t xml:space="preserve">Republica Moldova este parte a Politicii europene de vecinătate (PEV) și recent a obținut statutul de  „țară în proces de aderare la Uniunea Europeană (țară candidat)”, ceea ce a dus la extinderea obligațiilor de armonizare a cadrului legislativ </w:t>
            </w:r>
            <w:proofErr w:type="spellStart"/>
            <w:r w:rsidRPr="00B77545">
              <w:rPr>
                <w:color w:val="000000" w:themeColor="text1"/>
                <w:sz w:val="24"/>
                <w:szCs w:val="24"/>
                <w:lang w:val="ro-RO"/>
              </w:rPr>
              <w:t>şi</w:t>
            </w:r>
            <w:proofErr w:type="spellEnd"/>
            <w:r w:rsidRPr="00B77545">
              <w:rPr>
                <w:color w:val="000000" w:themeColor="text1"/>
                <w:sz w:val="24"/>
                <w:szCs w:val="24"/>
                <w:lang w:val="ro-RO"/>
              </w:rPr>
              <w:t xml:space="preserve"> normativ național cu cel ale UE pentru a asigura aderarea deplină la UE în cadrul tuturor capitolelor de negociere inclusiv libera circulație a bunurilor, energia și mediul, etc. </w:t>
            </w:r>
          </w:p>
          <w:p w14:paraId="3045ABDD" w14:textId="77777777" w:rsidR="000A57FF" w:rsidRPr="00B77545" w:rsidRDefault="000A57FF" w:rsidP="000A57FF">
            <w:pPr>
              <w:rPr>
                <w:color w:val="000000" w:themeColor="text1"/>
                <w:sz w:val="24"/>
                <w:szCs w:val="24"/>
                <w:lang w:val="ro-RO"/>
              </w:rPr>
            </w:pPr>
            <w:r w:rsidRPr="00B77545">
              <w:rPr>
                <w:color w:val="000000" w:themeColor="text1"/>
                <w:sz w:val="24"/>
                <w:szCs w:val="24"/>
                <w:lang w:val="ro-RO"/>
              </w:rPr>
              <w:t>Toți acești factori îndeamnă Moldova să ia măsuri pentru îmbunătățirea eficienței energetice în diferite sectoare inclusiv cel public, comercial și clădirile rezidențiale, unde produsele cu impact energetic reprezintă o parte semnificativă a consumului total de energie al clădirii.</w:t>
            </w:r>
          </w:p>
          <w:p w14:paraId="10648757" w14:textId="5847B7CD" w:rsidR="00224ECB" w:rsidRPr="00B77545" w:rsidRDefault="000A57FF" w:rsidP="000A57FF">
            <w:pPr>
              <w:rPr>
                <w:lang w:val="ro-RO"/>
              </w:rPr>
            </w:pPr>
            <w:r w:rsidRPr="00B77545">
              <w:rPr>
                <w:color w:val="000000" w:themeColor="text1"/>
                <w:sz w:val="24"/>
                <w:szCs w:val="24"/>
                <w:lang w:val="ro-RO"/>
              </w:rPr>
              <w:t xml:space="preserve">Cadrul UE privind proiectarea ecologică adoptat în UE și acest pachet legislativ propune să se concentreze pe consumul de energie în faza de utilizare a produselor cu impact energetic ca având cel mai înalt impact de mediu. Prin urmare, reducerea consumului de energie a fost una din cele mai </w:t>
            </w:r>
            <w:proofErr w:type="spellStart"/>
            <w:r w:rsidRPr="00B77545">
              <w:rPr>
                <w:color w:val="000000" w:themeColor="text1"/>
                <w:sz w:val="24"/>
                <w:szCs w:val="24"/>
                <w:lang w:val="ro-RO"/>
              </w:rPr>
              <w:t>prioritizate</w:t>
            </w:r>
            <w:proofErr w:type="spellEnd"/>
            <w:r w:rsidRPr="00B77545">
              <w:rPr>
                <w:color w:val="000000" w:themeColor="text1"/>
                <w:sz w:val="24"/>
                <w:szCs w:val="24"/>
                <w:lang w:val="ro-RO"/>
              </w:rPr>
              <w:t xml:space="preserve"> și importante ținte a cadrului de proiectare ecologică a UE.</w:t>
            </w:r>
          </w:p>
        </w:tc>
      </w:tr>
      <w:tr w:rsidR="00224ECB" w:rsidRPr="00B77545" w14:paraId="35B02406" w14:textId="77777777" w:rsidTr="00B77545">
        <w:trPr>
          <w:trHeight w:val="170"/>
        </w:trPr>
        <w:tc>
          <w:tcPr>
            <w:tcW w:w="5000" w:type="pct"/>
            <w:gridSpan w:val="2"/>
            <w:shd w:val="clear" w:color="auto" w:fill="A6A6A6"/>
          </w:tcPr>
          <w:p w14:paraId="15B757CE"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t>6. Implementarea și monitorizarea</w:t>
            </w:r>
          </w:p>
        </w:tc>
      </w:tr>
      <w:tr w:rsidR="00224ECB" w:rsidRPr="00B77545" w14:paraId="0330E640" w14:textId="77777777" w:rsidTr="00B77545">
        <w:trPr>
          <w:trHeight w:val="170"/>
        </w:trPr>
        <w:tc>
          <w:tcPr>
            <w:tcW w:w="5000" w:type="pct"/>
            <w:gridSpan w:val="2"/>
            <w:shd w:val="clear" w:color="auto" w:fill="D9D9D9"/>
          </w:tcPr>
          <w:p w14:paraId="4162B7C5" w14:textId="77777777" w:rsidR="00224ECB" w:rsidRPr="00B77545" w:rsidRDefault="00224ECB" w:rsidP="00F20057">
            <w:pPr>
              <w:spacing w:before="120" w:after="120"/>
              <w:ind w:firstLine="0"/>
              <w:rPr>
                <w:b/>
                <w:bCs/>
                <w:sz w:val="24"/>
                <w:szCs w:val="24"/>
                <w:lang w:val="ro-RO" w:eastAsia="ja-JP"/>
              </w:rPr>
            </w:pPr>
            <w:r w:rsidRPr="00B77545">
              <w:rPr>
                <w:bCs/>
                <w:sz w:val="24"/>
                <w:szCs w:val="24"/>
                <w:lang w:val="ro-RO"/>
              </w:rPr>
              <w:t xml:space="preserve">a) Descrieți cum va fi organizată implementarea opțiunii recomandate, ce cadru juridic necesită a fi modificat și/sau elaborat și aprobat, ce schimbări instituționale sunt necesare </w:t>
            </w:r>
          </w:p>
        </w:tc>
      </w:tr>
      <w:tr w:rsidR="00224ECB" w:rsidRPr="00B77545" w14:paraId="6E5EC643" w14:textId="77777777" w:rsidTr="00B77545">
        <w:trPr>
          <w:trHeight w:val="107"/>
        </w:trPr>
        <w:tc>
          <w:tcPr>
            <w:tcW w:w="5000" w:type="pct"/>
            <w:gridSpan w:val="2"/>
          </w:tcPr>
          <w:p w14:paraId="445CEC89" w14:textId="24190FDD" w:rsidR="001A0617" w:rsidRPr="00B77545" w:rsidRDefault="00224ECB" w:rsidP="001A0617">
            <w:pPr>
              <w:rPr>
                <w:sz w:val="24"/>
                <w:lang w:val="ro-RO"/>
              </w:rPr>
            </w:pPr>
            <w:r w:rsidRPr="00B77545">
              <w:rPr>
                <w:color w:val="000000"/>
                <w:sz w:val="24"/>
                <w:szCs w:val="24"/>
                <w:lang w:val="ro-RO"/>
              </w:rPr>
              <w:t xml:space="preserve"> </w:t>
            </w:r>
            <w:r w:rsidR="001A0617" w:rsidRPr="00B77545">
              <w:rPr>
                <w:sz w:val="24"/>
                <w:lang w:val="ro-RO"/>
              </w:rPr>
              <w:t xml:space="preserve">Conform </w:t>
            </w:r>
            <w:r w:rsidR="001A0617" w:rsidRPr="00B77545">
              <w:rPr>
                <w:color w:val="0D0D0D"/>
                <w:sz w:val="24"/>
                <w:szCs w:val="24"/>
                <w:shd w:val="clear" w:color="auto" w:fill="FFFFFF"/>
                <w:lang w:val="ro-RO"/>
              </w:rPr>
              <w:t>proiectului Hotărârii Guvernului</w:t>
            </w:r>
            <w:r w:rsidR="001A0617" w:rsidRPr="00B77545">
              <w:rPr>
                <w:sz w:val="24"/>
                <w:szCs w:val="24"/>
                <w:lang w:val="ro-RO"/>
              </w:rPr>
              <w:t xml:space="preserve"> </w:t>
            </w:r>
            <w:r w:rsidR="001A0617" w:rsidRPr="00B77545">
              <w:rPr>
                <w:bCs/>
                <w:sz w:val="24"/>
                <w:szCs w:val="24"/>
                <w:lang w:val="ro-RO"/>
              </w:rPr>
              <w:t xml:space="preserve">pentru modificarea </w:t>
            </w:r>
            <w:r w:rsidR="001A0617" w:rsidRPr="00B77545">
              <w:rPr>
                <w:color w:val="0D0D0D"/>
                <w:sz w:val="24"/>
                <w:szCs w:val="24"/>
                <w:shd w:val="clear" w:color="auto" w:fill="FFFFFF"/>
                <w:lang w:val="ro-RO"/>
              </w:rPr>
              <w:t xml:space="preserve">Hotărârii Guvernului nr. 750/2016 </w:t>
            </w:r>
            <w:r w:rsidR="001A0617" w:rsidRPr="00B77545">
              <w:rPr>
                <w:color w:val="000000" w:themeColor="text1"/>
                <w:sz w:val="24"/>
                <w:szCs w:val="24"/>
                <w:lang w:val="ro-RO"/>
              </w:rPr>
              <w:t>pentru aprobarea regulamentelor privind cerințele în materie de proiectare ecologică aplicabile produselor cu impact energetic</w:t>
            </w:r>
            <w:r w:rsidR="001A0617" w:rsidRPr="00B77545">
              <w:rPr>
                <w:sz w:val="24"/>
                <w:lang w:val="ro-RO"/>
              </w:rPr>
              <w:t>, Ministerului Energiei este responsabil de exercitarea controlului asupra executării Hotărârii Guvernului.</w:t>
            </w:r>
          </w:p>
          <w:p w14:paraId="3BEB2421" w14:textId="77777777" w:rsidR="001A0617" w:rsidRPr="00B77545" w:rsidRDefault="001A0617" w:rsidP="001A0617">
            <w:pPr>
              <w:rPr>
                <w:sz w:val="24"/>
                <w:lang w:val="ro-RO"/>
              </w:rPr>
            </w:pPr>
            <w:r w:rsidRPr="00B77545">
              <w:rPr>
                <w:sz w:val="24"/>
                <w:lang w:val="ro-RO"/>
              </w:rPr>
              <w:t>Responsabili de implementarea Cerințelor sunt agenții economici care produc sau plasează pe piață produsele vizate, dar și autoritățile administrației publice centrale și cele responsabile de supravegherea pieței.</w:t>
            </w:r>
          </w:p>
          <w:p w14:paraId="46D5D018" w14:textId="53F8F66F" w:rsidR="001A0617" w:rsidRPr="00B77545" w:rsidRDefault="001A0617" w:rsidP="001A0617">
            <w:pPr>
              <w:rPr>
                <w:sz w:val="24"/>
                <w:lang w:val="ro-RO"/>
              </w:rPr>
            </w:pPr>
            <w:r w:rsidRPr="00B77545">
              <w:rPr>
                <w:sz w:val="24"/>
                <w:lang w:val="ro-RO"/>
              </w:rPr>
              <w:t xml:space="preserve">Implementarea va fi asigurată de instituțiile nemijlocit responsabile: </w:t>
            </w:r>
            <w:r w:rsidR="000C686A" w:rsidRPr="00B77545">
              <w:rPr>
                <w:rFonts w:eastAsia="Batang"/>
                <w:bCs/>
                <w:color w:val="000000" w:themeColor="text1"/>
                <w:sz w:val="24"/>
                <w:szCs w:val="24"/>
                <w:lang w:val="ro-RO" w:eastAsia="ja-JP"/>
              </w:rPr>
              <w:t>Inspectoratul de Stat pentru Supravegherea Produselor Nealimentare și Protecția Consumatorilor</w:t>
            </w:r>
            <w:r w:rsidR="000C686A" w:rsidRPr="00B77545">
              <w:rPr>
                <w:sz w:val="24"/>
                <w:lang w:val="ro-RO"/>
              </w:rPr>
              <w:t xml:space="preserve"> precum și alte</w:t>
            </w:r>
            <w:r w:rsidRPr="00B77545">
              <w:rPr>
                <w:sz w:val="24"/>
                <w:lang w:val="ro-RO"/>
              </w:rPr>
              <w:t xml:space="preserve"> instituții de evaluare</w:t>
            </w:r>
            <w:r w:rsidR="000C686A" w:rsidRPr="00B77545">
              <w:rPr>
                <w:sz w:val="24"/>
                <w:lang w:val="ro-RO"/>
              </w:rPr>
              <w:t xml:space="preserve"> </w:t>
            </w:r>
            <w:r w:rsidRPr="00B77545">
              <w:rPr>
                <w:sz w:val="24"/>
                <w:lang w:val="ro-RO"/>
              </w:rPr>
              <w:t>a conformității.</w:t>
            </w:r>
          </w:p>
          <w:p w14:paraId="488FFE9C" w14:textId="1112E8ED" w:rsidR="00224ECB" w:rsidRPr="00B77545" w:rsidRDefault="00224ECB" w:rsidP="00F20057">
            <w:pPr>
              <w:tabs>
                <w:tab w:val="left" w:pos="884"/>
                <w:tab w:val="left" w:pos="1196"/>
              </w:tabs>
              <w:ind w:firstLine="709"/>
              <w:rPr>
                <w:sz w:val="24"/>
                <w:szCs w:val="24"/>
                <w:lang w:val="ro-RO"/>
              </w:rPr>
            </w:pPr>
            <w:r w:rsidRPr="00B77545">
              <w:rPr>
                <w:sz w:val="24"/>
                <w:szCs w:val="24"/>
                <w:lang w:val="ro-RO"/>
              </w:rPr>
              <w:t xml:space="preserve">Pentru implementarea prevederilor </w:t>
            </w:r>
            <w:r w:rsidR="00762F78" w:rsidRPr="00B77545">
              <w:rPr>
                <w:sz w:val="24"/>
                <w:szCs w:val="24"/>
                <w:lang w:val="ro-RO"/>
              </w:rPr>
              <w:t xml:space="preserve">proiectului </w:t>
            </w:r>
            <w:r w:rsidR="00762F78" w:rsidRPr="00B77545">
              <w:rPr>
                <w:color w:val="000000"/>
                <w:sz w:val="24"/>
                <w:szCs w:val="24"/>
                <w:lang w:val="ro-RO" w:eastAsia="ja-JP"/>
              </w:rPr>
              <w:t xml:space="preserve">propus spre aprobare </w:t>
            </w:r>
            <w:r w:rsidRPr="00B77545">
              <w:rPr>
                <w:color w:val="000000"/>
                <w:sz w:val="24"/>
                <w:szCs w:val="24"/>
                <w:lang w:val="ro-RO"/>
              </w:rPr>
              <w:t>nu este necesară</w:t>
            </w:r>
            <w:r w:rsidRPr="00B77545">
              <w:rPr>
                <w:sz w:val="24"/>
                <w:szCs w:val="24"/>
                <w:lang w:val="ro-RO"/>
              </w:rPr>
              <w:t xml:space="preserve"> </w:t>
            </w:r>
            <w:r w:rsidRPr="00B77545">
              <w:rPr>
                <w:color w:val="000000"/>
                <w:sz w:val="24"/>
                <w:szCs w:val="24"/>
                <w:lang w:val="ro-RO"/>
              </w:rPr>
              <w:t>înființarea, reorganizarea sau desființarea unor instituții.</w:t>
            </w:r>
          </w:p>
          <w:p w14:paraId="5727854E" w14:textId="1D7E9574" w:rsidR="00224ECB" w:rsidRPr="00B77545" w:rsidRDefault="00224ECB" w:rsidP="00F20057">
            <w:pPr>
              <w:widowControl w:val="0"/>
              <w:autoSpaceDE w:val="0"/>
              <w:autoSpaceDN w:val="0"/>
              <w:adjustRightInd w:val="0"/>
              <w:ind w:firstLine="709"/>
              <w:jc w:val="left"/>
              <w:rPr>
                <w:sz w:val="24"/>
                <w:szCs w:val="24"/>
                <w:lang w:val="ro-RO"/>
              </w:rPr>
            </w:pPr>
            <w:r w:rsidRPr="00B77545">
              <w:rPr>
                <w:sz w:val="24"/>
                <w:szCs w:val="24"/>
                <w:lang w:val="ro-RO"/>
              </w:rPr>
              <w:t xml:space="preserve">Evaluarea </w:t>
            </w:r>
            <w:r w:rsidR="000C686A" w:rsidRPr="00B77545">
              <w:rPr>
                <w:sz w:val="24"/>
                <w:szCs w:val="24"/>
                <w:lang w:val="ro-RO"/>
              </w:rPr>
              <w:t>implementării</w:t>
            </w:r>
            <w:r w:rsidRPr="00B77545">
              <w:rPr>
                <w:sz w:val="24"/>
                <w:szCs w:val="24"/>
                <w:lang w:val="ro-RO"/>
              </w:rPr>
              <w:t xml:space="preserve"> se va efectua la toate etapele:</w:t>
            </w:r>
          </w:p>
          <w:p w14:paraId="2231EAFD" w14:textId="2F7EDED3" w:rsidR="00224ECB" w:rsidRPr="00B77545" w:rsidRDefault="00224ECB" w:rsidP="00F3339F">
            <w:pPr>
              <w:shd w:val="clear" w:color="auto" w:fill="FFFFFF"/>
              <w:rPr>
                <w:color w:val="00B050"/>
                <w:sz w:val="24"/>
                <w:szCs w:val="24"/>
                <w:lang w:val="ro-RO" w:eastAsia="ru-RU"/>
              </w:rPr>
            </w:pPr>
            <w:r w:rsidRPr="00B77545">
              <w:rPr>
                <w:sz w:val="24"/>
                <w:szCs w:val="24"/>
                <w:lang w:val="ro-RO"/>
              </w:rPr>
              <w:t xml:space="preserve">1) </w:t>
            </w:r>
            <w:r w:rsidR="000C79EA" w:rsidRPr="00B77545">
              <w:rPr>
                <w:sz w:val="24"/>
                <w:szCs w:val="24"/>
                <w:lang w:val="ro-RO"/>
              </w:rPr>
              <w:t>la etapa</w:t>
            </w:r>
            <w:r w:rsidRPr="00B77545">
              <w:rPr>
                <w:sz w:val="24"/>
                <w:szCs w:val="24"/>
                <w:lang w:val="ro-RO"/>
              </w:rPr>
              <w:t xml:space="preserve"> </w:t>
            </w:r>
            <w:r w:rsidR="00895C84" w:rsidRPr="00B77545">
              <w:rPr>
                <w:sz w:val="24"/>
                <w:szCs w:val="24"/>
                <w:lang w:val="ro-RO"/>
              </w:rPr>
              <w:t>evaluării nivelul mediu de consum al energiei;</w:t>
            </w:r>
          </w:p>
          <w:p w14:paraId="7010A3BB" w14:textId="77777777" w:rsidR="00224ECB" w:rsidRPr="00B77545" w:rsidRDefault="00224ECB" w:rsidP="00F20057">
            <w:pPr>
              <w:widowControl w:val="0"/>
              <w:autoSpaceDE w:val="0"/>
              <w:autoSpaceDN w:val="0"/>
              <w:adjustRightInd w:val="0"/>
              <w:ind w:firstLine="709"/>
              <w:jc w:val="left"/>
              <w:rPr>
                <w:sz w:val="24"/>
                <w:szCs w:val="24"/>
                <w:lang w:val="ro-RO"/>
              </w:rPr>
            </w:pPr>
            <w:r w:rsidRPr="00B77545">
              <w:rPr>
                <w:sz w:val="24"/>
                <w:szCs w:val="24"/>
                <w:lang w:val="ro-RO"/>
              </w:rPr>
              <w:t xml:space="preserve">2) pe parcursul </w:t>
            </w:r>
            <w:proofErr w:type="spellStart"/>
            <w:r w:rsidRPr="00B77545">
              <w:rPr>
                <w:sz w:val="24"/>
                <w:szCs w:val="24"/>
                <w:lang w:val="ro-RO"/>
              </w:rPr>
              <w:t>derulării</w:t>
            </w:r>
            <w:proofErr w:type="spellEnd"/>
            <w:r w:rsidRPr="00B77545">
              <w:rPr>
                <w:sz w:val="24"/>
                <w:szCs w:val="24"/>
                <w:lang w:val="ro-RO"/>
              </w:rPr>
              <w:t xml:space="preserve"> </w:t>
            </w:r>
            <w:r w:rsidR="00F60CFA" w:rsidRPr="00B77545">
              <w:rPr>
                <w:sz w:val="24"/>
                <w:szCs w:val="24"/>
                <w:lang w:val="ro-RO"/>
              </w:rPr>
              <w:t>măsuri</w:t>
            </w:r>
            <w:r w:rsidR="00105696" w:rsidRPr="00B77545">
              <w:rPr>
                <w:sz w:val="24"/>
                <w:szCs w:val="24"/>
                <w:lang w:val="ro-RO"/>
              </w:rPr>
              <w:t>lor</w:t>
            </w:r>
            <w:r w:rsidR="00F60CFA" w:rsidRPr="00B77545">
              <w:rPr>
                <w:sz w:val="24"/>
                <w:szCs w:val="24"/>
                <w:lang w:val="ro-RO"/>
              </w:rPr>
              <w:t xml:space="preserve"> de impleme</w:t>
            </w:r>
            <w:r w:rsidR="00AE5604" w:rsidRPr="00B77545">
              <w:rPr>
                <w:sz w:val="24"/>
                <w:szCs w:val="24"/>
                <w:lang w:val="ro-RO"/>
              </w:rPr>
              <w:t>n</w:t>
            </w:r>
            <w:r w:rsidR="00F60CFA" w:rsidRPr="00B77545">
              <w:rPr>
                <w:sz w:val="24"/>
                <w:szCs w:val="24"/>
                <w:lang w:val="ro-RO"/>
              </w:rPr>
              <w:t>tare</w:t>
            </w:r>
            <w:r w:rsidRPr="00B77545">
              <w:rPr>
                <w:sz w:val="24"/>
                <w:szCs w:val="24"/>
                <w:lang w:val="ro-RO"/>
              </w:rPr>
              <w:t xml:space="preserve">, </w:t>
            </w:r>
          </w:p>
          <w:p w14:paraId="49662323" w14:textId="76BE8E3C" w:rsidR="00224ECB" w:rsidRPr="00B77545" w:rsidRDefault="00457976" w:rsidP="00F20057">
            <w:pPr>
              <w:widowControl w:val="0"/>
              <w:autoSpaceDE w:val="0"/>
              <w:autoSpaceDN w:val="0"/>
              <w:adjustRightInd w:val="0"/>
              <w:ind w:firstLine="709"/>
              <w:jc w:val="left"/>
              <w:rPr>
                <w:sz w:val="24"/>
                <w:szCs w:val="24"/>
                <w:lang w:val="ro-RO"/>
              </w:rPr>
            </w:pPr>
            <w:r w:rsidRPr="00B77545">
              <w:rPr>
                <w:sz w:val="24"/>
                <w:szCs w:val="24"/>
                <w:lang w:val="ro-RO"/>
              </w:rPr>
              <w:t>3)</w:t>
            </w:r>
            <w:r w:rsidR="00895C84" w:rsidRPr="00B77545">
              <w:rPr>
                <w:lang w:val="ro-RO"/>
              </w:rPr>
              <w:t xml:space="preserve"> </w:t>
            </w:r>
            <w:r w:rsidR="00895C84" w:rsidRPr="00B77545">
              <w:rPr>
                <w:color w:val="000000" w:themeColor="text1"/>
                <w:sz w:val="24"/>
                <w:szCs w:val="24"/>
                <w:lang w:val="ro-RO"/>
              </w:rPr>
              <w:t>la etapa verificării conformității produselor plasate pe piață</w:t>
            </w:r>
            <w:r w:rsidR="00224ECB" w:rsidRPr="00B77545">
              <w:rPr>
                <w:color w:val="000000" w:themeColor="text1"/>
                <w:sz w:val="24"/>
                <w:szCs w:val="24"/>
                <w:lang w:val="ro-RO"/>
              </w:rPr>
              <w:t>.</w:t>
            </w:r>
          </w:p>
        </w:tc>
      </w:tr>
      <w:tr w:rsidR="00224ECB" w:rsidRPr="00B77545" w14:paraId="34580F13" w14:textId="77777777" w:rsidTr="00B77545">
        <w:trPr>
          <w:trHeight w:val="107"/>
        </w:trPr>
        <w:tc>
          <w:tcPr>
            <w:tcW w:w="5000" w:type="pct"/>
            <w:gridSpan w:val="2"/>
            <w:shd w:val="clear" w:color="auto" w:fill="D9D9D9"/>
          </w:tcPr>
          <w:p w14:paraId="44E8DC4B" w14:textId="77777777" w:rsidR="00224ECB" w:rsidRPr="00B77545" w:rsidRDefault="00224ECB" w:rsidP="00F20057">
            <w:pPr>
              <w:spacing w:before="120" w:after="120"/>
              <w:ind w:firstLine="0"/>
              <w:rPr>
                <w:color w:val="000000"/>
                <w:sz w:val="24"/>
                <w:szCs w:val="24"/>
                <w:lang w:val="ro-RO"/>
              </w:rPr>
            </w:pPr>
            <w:r w:rsidRPr="00B77545">
              <w:rPr>
                <w:bCs/>
                <w:sz w:val="24"/>
                <w:szCs w:val="24"/>
                <w:lang w:val="ro-RO"/>
              </w:rPr>
              <w:t>b) Indicați clar indicatorii de performanță în baza cărora se va efectua monitorizarea</w:t>
            </w:r>
          </w:p>
        </w:tc>
      </w:tr>
      <w:tr w:rsidR="00224ECB" w:rsidRPr="00B77545" w14:paraId="48E84BE8" w14:textId="77777777" w:rsidTr="00B77545">
        <w:trPr>
          <w:trHeight w:val="107"/>
        </w:trPr>
        <w:tc>
          <w:tcPr>
            <w:tcW w:w="5000" w:type="pct"/>
            <w:gridSpan w:val="2"/>
          </w:tcPr>
          <w:p w14:paraId="14512354" w14:textId="0155969A" w:rsidR="00895C84" w:rsidRPr="00B77545" w:rsidRDefault="00895C84" w:rsidP="00895C84">
            <w:pPr>
              <w:pStyle w:val="Einzug1"/>
              <w:numPr>
                <w:ilvl w:val="0"/>
                <w:numId w:val="9"/>
              </w:numPr>
              <w:spacing w:after="0"/>
              <w:rPr>
                <w:rFonts w:ascii="Times New Roman" w:eastAsiaTheme="minorHAnsi" w:hAnsi="Times New Roman"/>
                <w:color w:val="000000" w:themeColor="text1"/>
                <w:kern w:val="2"/>
                <w:sz w:val="24"/>
                <w:szCs w:val="24"/>
                <w:lang w:val="ro-RO"/>
                <w14:ligatures w14:val="standardContextual"/>
              </w:rPr>
            </w:pPr>
            <w:r w:rsidRPr="00B77545">
              <w:rPr>
                <w:rFonts w:ascii="Times New Roman" w:eastAsiaTheme="minorHAnsi" w:hAnsi="Times New Roman"/>
                <w:color w:val="000000" w:themeColor="text1"/>
                <w:kern w:val="2"/>
                <w:sz w:val="24"/>
                <w:szCs w:val="24"/>
                <w:lang w:val="ro-RO"/>
                <w14:ligatures w14:val="standardContextual"/>
              </w:rPr>
              <w:lastRenderedPageBreak/>
              <w:t>Informații privind evoluția vânzărilor anuale și a cotei de piață a diferitor clase de performanță energetică pentru fiecare grup de produse vizat (cu defalcarea specifică necesară pentru fiecare categorie de produse);</w:t>
            </w:r>
          </w:p>
          <w:p w14:paraId="2F83F6C0" w14:textId="1E0F1D1C" w:rsidR="00895C84" w:rsidRPr="00B77545" w:rsidRDefault="00895C84" w:rsidP="00895C84">
            <w:pPr>
              <w:pStyle w:val="Einzug1"/>
              <w:numPr>
                <w:ilvl w:val="0"/>
                <w:numId w:val="9"/>
              </w:numPr>
              <w:spacing w:after="0"/>
              <w:rPr>
                <w:rFonts w:ascii="Times New Roman" w:eastAsiaTheme="minorHAnsi" w:hAnsi="Times New Roman"/>
                <w:color w:val="000000" w:themeColor="text1"/>
                <w:kern w:val="2"/>
                <w:sz w:val="24"/>
                <w:szCs w:val="24"/>
                <w:lang w:val="ro-RO"/>
                <w14:ligatures w14:val="standardContextual"/>
              </w:rPr>
            </w:pPr>
            <w:r w:rsidRPr="00B77545">
              <w:rPr>
                <w:rFonts w:ascii="Times New Roman" w:eastAsiaTheme="minorHAnsi" w:hAnsi="Times New Roman"/>
                <w:color w:val="000000" w:themeColor="text1"/>
                <w:kern w:val="2"/>
                <w:sz w:val="24"/>
                <w:szCs w:val="24"/>
                <w:lang w:val="ro-RO"/>
                <w14:ligatures w14:val="standardContextual"/>
              </w:rPr>
              <w:t>Informații despre consumul mediu de energie ponderat pentru vânzări pentru fiecare clasă de performanță energetică din cadrul fiecărui grup vizat sau, alternativ, media consumului de energie ponderat în funcție de vânzări pentru toate clasele de energie (adică pentru toate aparatele vândute), cu o defalcare anuală și specifică pentru fiecare grup de produse;</w:t>
            </w:r>
          </w:p>
          <w:p w14:paraId="6CB75448" w14:textId="508AE877" w:rsidR="00895C84" w:rsidRPr="00B77545" w:rsidRDefault="00895C84" w:rsidP="00895C84">
            <w:pPr>
              <w:pStyle w:val="Einzug1"/>
              <w:numPr>
                <w:ilvl w:val="0"/>
                <w:numId w:val="9"/>
              </w:numPr>
              <w:spacing w:after="0"/>
              <w:rPr>
                <w:rFonts w:ascii="Times New Roman" w:eastAsiaTheme="minorHAnsi" w:hAnsi="Times New Roman"/>
                <w:color w:val="000000" w:themeColor="text1"/>
                <w:kern w:val="2"/>
                <w:sz w:val="24"/>
                <w:szCs w:val="24"/>
                <w:lang w:val="ro-RO"/>
                <w14:ligatures w14:val="standardContextual"/>
              </w:rPr>
            </w:pPr>
            <w:r w:rsidRPr="00B77545">
              <w:rPr>
                <w:rFonts w:ascii="Times New Roman" w:eastAsiaTheme="minorHAnsi" w:hAnsi="Times New Roman"/>
                <w:color w:val="000000" w:themeColor="text1"/>
                <w:kern w:val="2"/>
                <w:sz w:val="24"/>
                <w:szCs w:val="24"/>
                <w:lang w:val="ro-RO"/>
                <w14:ligatures w14:val="standardContextual"/>
              </w:rPr>
              <w:t>Un algoritm pentru estimarea schimbărilor anuale ale stocului total și consumul anual de electricitate pentru fiecare grup de produse vizat;</w:t>
            </w:r>
          </w:p>
          <w:p w14:paraId="5A534E1B" w14:textId="1A0404FB" w:rsidR="00224ECB" w:rsidRPr="00B77545" w:rsidRDefault="00895C84" w:rsidP="00895C84">
            <w:pPr>
              <w:pStyle w:val="Einzug1"/>
              <w:numPr>
                <w:ilvl w:val="0"/>
                <w:numId w:val="9"/>
              </w:numPr>
              <w:spacing w:after="0"/>
              <w:rPr>
                <w:rFonts w:ascii="Times New Roman" w:eastAsiaTheme="minorHAnsi" w:hAnsi="Times New Roman"/>
                <w:kern w:val="2"/>
                <w:sz w:val="22"/>
                <w:szCs w:val="22"/>
                <w:lang w:val="ro-RO"/>
                <w14:ligatures w14:val="standardContextual"/>
              </w:rPr>
            </w:pPr>
            <w:r w:rsidRPr="00B77545">
              <w:rPr>
                <w:rFonts w:ascii="Times New Roman" w:eastAsiaTheme="minorHAnsi" w:hAnsi="Times New Roman"/>
                <w:color w:val="000000" w:themeColor="text1"/>
                <w:kern w:val="2"/>
                <w:sz w:val="24"/>
                <w:szCs w:val="24"/>
                <w:lang w:val="ro-RO"/>
                <w14:ligatures w14:val="standardContextual"/>
              </w:rPr>
              <w:t xml:space="preserve">Posibilitatea de a studia impactul diferitor politici, eventuale noi </w:t>
            </w:r>
            <w:proofErr w:type="spellStart"/>
            <w:r w:rsidRPr="00B77545">
              <w:rPr>
                <w:rFonts w:ascii="Times New Roman" w:eastAsiaTheme="minorHAnsi" w:hAnsi="Times New Roman"/>
                <w:color w:val="000000" w:themeColor="text1"/>
                <w:kern w:val="2"/>
                <w:sz w:val="24"/>
                <w:szCs w:val="24"/>
                <w:lang w:val="ro-RO"/>
                <w14:ligatures w14:val="standardContextual"/>
              </w:rPr>
              <w:t>simulente</w:t>
            </w:r>
            <w:proofErr w:type="spellEnd"/>
            <w:r w:rsidRPr="00B77545">
              <w:rPr>
                <w:rFonts w:ascii="Times New Roman" w:eastAsiaTheme="minorHAnsi" w:hAnsi="Times New Roman"/>
                <w:color w:val="000000" w:themeColor="text1"/>
                <w:kern w:val="2"/>
                <w:sz w:val="24"/>
                <w:szCs w:val="24"/>
                <w:lang w:val="ro-RO"/>
                <w14:ligatures w14:val="standardContextual"/>
              </w:rPr>
              <w:t xml:space="preserve"> etc. asupra viitorului consum de energie și emisii aferente de GES ale grupurilor de produse vizate.</w:t>
            </w:r>
          </w:p>
        </w:tc>
      </w:tr>
      <w:tr w:rsidR="00224ECB" w:rsidRPr="00B77545" w14:paraId="40BEB27C" w14:textId="77777777" w:rsidTr="00B77545">
        <w:trPr>
          <w:trHeight w:val="107"/>
        </w:trPr>
        <w:tc>
          <w:tcPr>
            <w:tcW w:w="5000" w:type="pct"/>
            <w:gridSpan w:val="2"/>
            <w:shd w:val="clear" w:color="auto" w:fill="D9D9D9"/>
          </w:tcPr>
          <w:p w14:paraId="12B4E4EA" w14:textId="77777777" w:rsidR="00224ECB" w:rsidRPr="00B77545" w:rsidRDefault="00224ECB" w:rsidP="00F20057">
            <w:pPr>
              <w:spacing w:before="120" w:after="120"/>
              <w:ind w:firstLine="0"/>
              <w:rPr>
                <w:color w:val="000000"/>
                <w:sz w:val="24"/>
                <w:szCs w:val="24"/>
                <w:lang w:val="ro-RO"/>
              </w:rPr>
            </w:pPr>
            <w:r w:rsidRPr="00B77545">
              <w:rPr>
                <w:bCs/>
                <w:sz w:val="24"/>
                <w:szCs w:val="24"/>
                <w:lang w:val="ro-RO"/>
              </w:rPr>
              <w:t xml:space="preserve">c) Identificați peste </w:t>
            </w:r>
            <w:proofErr w:type="spellStart"/>
            <w:r w:rsidRPr="00B77545">
              <w:rPr>
                <w:bCs/>
                <w:sz w:val="24"/>
                <w:szCs w:val="24"/>
                <w:lang w:val="ro-RO"/>
              </w:rPr>
              <w:t>cît</w:t>
            </w:r>
            <w:proofErr w:type="spellEnd"/>
            <w:r w:rsidRPr="00B77545">
              <w:rPr>
                <w:bCs/>
                <w:sz w:val="24"/>
                <w:szCs w:val="24"/>
                <w:lang w:val="ro-RO"/>
              </w:rPr>
              <w:t xml:space="preserve"> timp vor fi resimțite impacturile estimate și este necesară evaluarea performanței actului normativ propus. Explicați cum va fi monitorizată </w:t>
            </w:r>
            <w:proofErr w:type="spellStart"/>
            <w:r w:rsidRPr="00B77545">
              <w:rPr>
                <w:bCs/>
                <w:sz w:val="24"/>
                <w:szCs w:val="24"/>
                <w:lang w:val="ro-RO"/>
              </w:rPr>
              <w:t>şi</w:t>
            </w:r>
            <w:proofErr w:type="spellEnd"/>
            <w:r w:rsidRPr="00B77545">
              <w:rPr>
                <w:bCs/>
                <w:sz w:val="24"/>
                <w:szCs w:val="24"/>
                <w:lang w:val="ro-RO"/>
              </w:rPr>
              <w:t xml:space="preserve"> evaluată opțiunea.</w:t>
            </w:r>
          </w:p>
        </w:tc>
      </w:tr>
      <w:tr w:rsidR="00224ECB" w:rsidRPr="00B77545" w14:paraId="14CC9CFA" w14:textId="77777777" w:rsidTr="00B77545">
        <w:trPr>
          <w:trHeight w:val="107"/>
        </w:trPr>
        <w:tc>
          <w:tcPr>
            <w:tcW w:w="5000" w:type="pct"/>
            <w:gridSpan w:val="2"/>
          </w:tcPr>
          <w:p w14:paraId="6ED211D7" w14:textId="5E8417CC" w:rsidR="00224ECB" w:rsidRPr="00B77545" w:rsidRDefault="00224ECB" w:rsidP="00F20057">
            <w:pPr>
              <w:widowControl w:val="0"/>
              <w:autoSpaceDE w:val="0"/>
              <w:autoSpaceDN w:val="0"/>
              <w:adjustRightInd w:val="0"/>
              <w:ind w:firstLine="709"/>
              <w:rPr>
                <w:color w:val="000000" w:themeColor="text1"/>
                <w:sz w:val="24"/>
                <w:szCs w:val="24"/>
                <w:lang w:val="ro-RO"/>
              </w:rPr>
            </w:pPr>
            <w:r w:rsidRPr="00B77545">
              <w:rPr>
                <w:color w:val="000000" w:themeColor="text1"/>
                <w:sz w:val="24"/>
                <w:szCs w:val="24"/>
                <w:lang w:val="ro-RO"/>
              </w:rPr>
              <w:t xml:space="preserve"> Impacturile estimate vor fi resimțite chiar în primul an (202</w:t>
            </w:r>
            <w:r w:rsidR="00D94F4B" w:rsidRPr="00B77545">
              <w:rPr>
                <w:color w:val="000000" w:themeColor="text1"/>
                <w:sz w:val="24"/>
                <w:szCs w:val="24"/>
                <w:lang w:val="ro-RO"/>
              </w:rPr>
              <w:t>5</w:t>
            </w:r>
            <w:r w:rsidRPr="00B77545">
              <w:rPr>
                <w:color w:val="000000" w:themeColor="text1"/>
                <w:sz w:val="24"/>
                <w:szCs w:val="24"/>
                <w:lang w:val="ro-RO"/>
              </w:rPr>
              <w:t>)</w:t>
            </w:r>
            <w:r w:rsidR="00105696" w:rsidRPr="00B77545">
              <w:rPr>
                <w:color w:val="000000" w:themeColor="text1"/>
                <w:sz w:val="24"/>
                <w:szCs w:val="24"/>
                <w:lang w:val="ro-RO"/>
              </w:rPr>
              <w:t>, odată</w:t>
            </w:r>
            <w:r w:rsidRPr="00B77545">
              <w:rPr>
                <w:color w:val="000000" w:themeColor="text1"/>
                <w:sz w:val="24"/>
                <w:szCs w:val="24"/>
                <w:lang w:val="ro-RO"/>
              </w:rPr>
              <w:t xml:space="preserve"> cu aplicarea </w:t>
            </w:r>
            <w:r w:rsidR="00B8557D" w:rsidRPr="00B77545">
              <w:rPr>
                <w:color w:val="000000" w:themeColor="text1"/>
                <w:sz w:val="24"/>
                <w:szCs w:val="24"/>
                <w:lang w:val="ro-RO"/>
              </w:rPr>
              <w:t>cerințele în materie de proiectare ecologică</w:t>
            </w:r>
            <w:r w:rsidRPr="00B77545">
              <w:rPr>
                <w:color w:val="000000" w:themeColor="text1"/>
                <w:sz w:val="24"/>
                <w:szCs w:val="24"/>
                <w:lang w:val="ro-RO"/>
              </w:rPr>
              <w:t xml:space="preserve">. Trendul funcțional de eficacitate a </w:t>
            </w:r>
            <w:r w:rsidR="00B8557D" w:rsidRPr="00B77545">
              <w:rPr>
                <w:color w:val="000000" w:themeColor="text1"/>
                <w:sz w:val="24"/>
                <w:szCs w:val="24"/>
                <w:lang w:val="ro-RO"/>
              </w:rPr>
              <w:t xml:space="preserve">performanței al produselor cu impact energetic pe piață </w:t>
            </w:r>
            <w:r w:rsidRPr="00B77545">
              <w:rPr>
                <w:color w:val="000000" w:themeColor="text1"/>
                <w:sz w:val="24"/>
                <w:szCs w:val="24"/>
                <w:lang w:val="ro-RO"/>
              </w:rPr>
              <w:t>va fi constant în cre</w:t>
            </w:r>
            <w:r w:rsidR="00F57FFB" w:rsidRPr="00B77545">
              <w:rPr>
                <w:color w:val="000000" w:themeColor="text1"/>
                <w:sz w:val="24"/>
                <w:szCs w:val="24"/>
                <w:lang w:val="ro-RO"/>
              </w:rPr>
              <w:t>ș</w:t>
            </w:r>
            <w:r w:rsidRPr="00B77545">
              <w:rPr>
                <w:color w:val="000000" w:themeColor="text1"/>
                <w:sz w:val="24"/>
                <w:szCs w:val="24"/>
                <w:lang w:val="ro-RO"/>
              </w:rPr>
              <w:t xml:space="preserve">tere, </w:t>
            </w:r>
            <w:r w:rsidR="00105696" w:rsidRPr="00B77545">
              <w:rPr>
                <w:color w:val="000000" w:themeColor="text1"/>
                <w:sz w:val="24"/>
                <w:szCs w:val="24"/>
                <w:lang w:val="ro-RO"/>
              </w:rPr>
              <w:t xml:space="preserve">fapt </w:t>
            </w:r>
            <w:r w:rsidRPr="00B77545">
              <w:rPr>
                <w:color w:val="000000" w:themeColor="text1"/>
                <w:sz w:val="24"/>
                <w:szCs w:val="24"/>
                <w:lang w:val="ro-RO"/>
              </w:rPr>
              <w:t>ce va contribui la ecologizarea IMM-urilor.</w:t>
            </w:r>
          </w:p>
          <w:p w14:paraId="388A6E90" w14:textId="154426BD" w:rsidR="00730873" w:rsidRPr="00B77545" w:rsidRDefault="00730873" w:rsidP="00730873">
            <w:pPr>
              <w:ind w:firstLine="0"/>
              <w:rPr>
                <w:lang w:val="ro-RO"/>
              </w:rPr>
            </w:pPr>
            <w:r w:rsidRPr="00B77545">
              <w:rPr>
                <w:sz w:val="24"/>
                <w:szCs w:val="24"/>
                <w:lang w:val="ro-RO"/>
              </w:rPr>
              <w:t>Urmare aprobării cadrului normativ, performanța se va putea monitoriza și evalua în baza următorilor indicatori:</w:t>
            </w:r>
          </w:p>
          <w:p w14:paraId="291F6955" w14:textId="174CAE28" w:rsidR="00730873" w:rsidRPr="00B77545" w:rsidRDefault="00730873" w:rsidP="00730873">
            <w:pPr>
              <w:pStyle w:val="ListParagraph"/>
              <w:numPr>
                <w:ilvl w:val="1"/>
                <w:numId w:val="33"/>
              </w:numPr>
              <w:spacing w:after="0" w:line="240" w:lineRule="auto"/>
              <w:ind w:left="400"/>
              <w:jc w:val="both"/>
              <w:rPr>
                <w:rFonts w:ascii="Times New Roman" w:hAnsi="Times New Roman"/>
                <w:sz w:val="24"/>
                <w:szCs w:val="24"/>
                <w:lang w:val="ro-RO"/>
              </w:rPr>
            </w:pPr>
            <w:r w:rsidRPr="00B77545">
              <w:rPr>
                <w:rFonts w:ascii="Times New Roman" w:hAnsi="Times New Roman"/>
                <w:sz w:val="24"/>
                <w:szCs w:val="24"/>
                <w:lang w:val="ro-RO"/>
              </w:rPr>
              <w:t>creșterea volumului investițiilor în sectorul eficienței energetice de la 0,03% din PIB în 2018 la 0,5% în 2030;</w:t>
            </w:r>
          </w:p>
          <w:p w14:paraId="7001219D" w14:textId="77777777" w:rsidR="00991532" w:rsidRPr="00B77545" w:rsidRDefault="0059355E" w:rsidP="00730873">
            <w:pPr>
              <w:pStyle w:val="ListParagraph"/>
              <w:numPr>
                <w:ilvl w:val="1"/>
                <w:numId w:val="33"/>
              </w:numPr>
              <w:spacing w:after="0" w:line="240" w:lineRule="auto"/>
              <w:ind w:left="400"/>
              <w:jc w:val="both"/>
              <w:rPr>
                <w:rFonts w:ascii="Times New Roman" w:hAnsi="Times New Roman"/>
                <w:lang w:val="ro-RO"/>
              </w:rPr>
            </w:pPr>
            <w:r w:rsidRPr="00B77545">
              <w:rPr>
                <w:rStyle w:val="normaltextrun"/>
                <w:rFonts w:ascii="Times New Roman" w:hAnsi="Times New Roman"/>
                <w:sz w:val="24"/>
                <w:szCs w:val="24"/>
                <w:lang w:val="ro-RO"/>
              </w:rPr>
              <w:t xml:space="preserve">reducerea emisiilor de GES în </w:t>
            </w:r>
            <w:r w:rsidRPr="00B77545">
              <w:rPr>
                <w:rFonts w:ascii="Times New Roman" w:hAnsi="Times New Roman"/>
                <w:sz w:val="24"/>
                <w:szCs w:val="24"/>
                <w:lang w:val="ro-RO"/>
              </w:rPr>
              <w:t>sectorul energie, care are cea mai importantă contribuție la emisiile de GES în RM (69.9%), va contribui considerabil la atingerea angajamentelor țării de reducere a emisiilor de GES către 2030 până la 70% față de anul de referință 1990 (NDC 2023)</w:t>
            </w:r>
            <w:r w:rsidR="000D1FDA" w:rsidRPr="00B77545">
              <w:rPr>
                <w:rFonts w:ascii="Times New Roman" w:hAnsi="Times New Roman"/>
                <w:sz w:val="24"/>
                <w:szCs w:val="24"/>
                <w:lang w:val="ro-RO"/>
              </w:rPr>
              <w:t>;</w:t>
            </w:r>
          </w:p>
          <w:p w14:paraId="77ABCC61" w14:textId="56644396" w:rsidR="000D1FDA" w:rsidRPr="00B77545" w:rsidRDefault="000D1FDA" w:rsidP="000D1FDA">
            <w:pPr>
              <w:pStyle w:val="ListParagraph"/>
              <w:numPr>
                <w:ilvl w:val="1"/>
                <w:numId w:val="33"/>
              </w:numPr>
              <w:spacing w:after="0" w:line="240" w:lineRule="auto"/>
              <w:ind w:left="400"/>
              <w:jc w:val="both"/>
              <w:rPr>
                <w:rFonts w:ascii="Times New Roman" w:hAnsi="Times New Roman"/>
                <w:lang w:val="ro-RO"/>
              </w:rPr>
            </w:pPr>
            <w:r w:rsidRPr="00B77545">
              <w:rPr>
                <w:rFonts w:ascii="Times New Roman" w:hAnsi="Times New Roman"/>
                <w:sz w:val="24"/>
                <w:szCs w:val="24"/>
                <w:lang w:val="ro-RO"/>
              </w:rPr>
              <w:t>alinierea la acquis-</w:t>
            </w:r>
            <w:proofErr w:type="spellStart"/>
            <w:r w:rsidRPr="00B77545">
              <w:rPr>
                <w:rFonts w:ascii="Times New Roman" w:hAnsi="Times New Roman"/>
                <w:sz w:val="24"/>
                <w:szCs w:val="24"/>
                <w:lang w:val="ro-RO"/>
              </w:rPr>
              <w:t>ul</w:t>
            </w:r>
            <w:proofErr w:type="spellEnd"/>
            <w:r w:rsidRPr="00B77545">
              <w:rPr>
                <w:rFonts w:ascii="Times New Roman" w:hAnsi="Times New Roman"/>
                <w:sz w:val="24"/>
                <w:szCs w:val="24"/>
                <w:lang w:val="ro-RO"/>
              </w:rPr>
              <w:t xml:space="preserve"> UE pentru energie și climă în termenii rezonabili.</w:t>
            </w:r>
          </w:p>
        </w:tc>
      </w:tr>
      <w:tr w:rsidR="00224ECB" w:rsidRPr="00B77545" w14:paraId="37E6E1B2" w14:textId="77777777" w:rsidTr="00B77545">
        <w:trPr>
          <w:trHeight w:val="178"/>
        </w:trPr>
        <w:tc>
          <w:tcPr>
            <w:tcW w:w="5000" w:type="pct"/>
            <w:gridSpan w:val="2"/>
            <w:shd w:val="clear" w:color="auto" w:fill="BFBFBF"/>
          </w:tcPr>
          <w:p w14:paraId="08AEE07D" w14:textId="77777777" w:rsidR="00224ECB" w:rsidRPr="00B77545" w:rsidRDefault="00224ECB" w:rsidP="00F20057">
            <w:pPr>
              <w:spacing w:before="120" w:after="120"/>
              <w:ind w:firstLine="0"/>
              <w:rPr>
                <w:b/>
                <w:bCs/>
                <w:sz w:val="24"/>
                <w:szCs w:val="24"/>
                <w:lang w:val="ro-RO" w:eastAsia="ja-JP"/>
              </w:rPr>
            </w:pPr>
            <w:r w:rsidRPr="00B77545">
              <w:rPr>
                <w:b/>
                <w:bCs/>
                <w:sz w:val="24"/>
                <w:szCs w:val="24"/>
                <w:lang w:val="ro-RO" w:eastAsia="ja-JP"/>
              </w:rPr>
              <w:t>7. Consultarea</w:t>
            </w:r>
          </w:p>
        </w:tc>
      </w:tr>
      <w:tr w:rsidR="00224ECB" w:rsidRPr="00B77545" w14:paraId="0A3166AA" w14:textId="77777777" w:rsidTr="00B77545">
        <w:trPr>
          <w:trHeight w:val="178"/>
        </w:trPr>
        <w:tc>
          <w:tcPr>
            <w:tcW w:w="5000" w:type="pct"/>
            <w:gridSpan w:val="2"/>
            <w:shd w:val="clear" w:color="auto" w:fill="D9D9D9"/>
          </w:tcPr>
          <w:p w14:paraId="2F6D2BAD" w14:textId="77777777" w:rsidR="00224ECB" w:rsidRPr="00B77545" w:rsidRDefault="00224ECB" w:rsidP="00F20057">
            <w:pPr>
              <w:spacing w:before="120" w:after="120"/>
              <w:ind w:firstLine="0"/>
              <w:rPr>
                <w:b/>
                <w:bCs/>
                <w:sz w:val="24"/>
                <w:szCs w:val="24"/>
                <w:lang w:val="ro-RO" w:eastAsia="ja-JP"/>
              </w:rPr>
            </w:pPr>
            <w:r w:rsidRPr="00B77545">
              <w:rPr>
                <w:sz w:val="24"/>
                <w:szCs w:val="24"/>
                <w:lang w:val="ro-RO"/>
              </w:rPr>
              <w:t xml:space="preserve">a) Identificați principalele </w:t>
            </w:r>
            <w:proofErr w:type="spellStart"/>
            <w:r w:rsidRPr="00B77545">
              <w:rPr>
                <w:sz w:val="24"/>
                <w:szCs w:val="24"/>
                <w:lang w:val="ro-RO"/>
              </w:rPr>
              <w:t>părţi</w:t>
            </w:r>
            <w:proofErr w:type="spellEnd"/>
            <w:r w:rsidRPr="00B77545">
              <w:rPr>
                <w:sz w:val="24"/>
                <w:szCs w:val="24"/>
                <w:lang w:val="ro-RO"/>
              </w:rPr>
              <w:t xml:space="preserve"> (grupuri) interesate în intervenția propusă</w:t>
            </w:r>
          </w:p>
        </w:tc>
      </w:tr>
      <w:tr w:rsidR="00224ECB" w:rsidRPr="00B77545" w14:paraId="2802C99B" w14:textId="77777777" w:rsidTr="00B77545">
        <w:trPr>
          <w:trHeight w:val="178"/>
        </w:trPr>
        <w:tc>
          <w:tcPr>
            <w:tcW w:w="5000" w:type="pct"/>
            <w:gridSpan w:val="2"/>
          </w:tcPr>
          <w:p w14:paraId="1F9A8663" w14:textId="46CD6AA9" w:rsidR="00AF3267" w:rsidRPr="00B77545" w:rsidRDefault="00AF3267" w:rsidP="00AF3267">
            <w:pPr>
              <w:spacing w:before="120" w:after="120"/>
              <w:ind w:firstLine="0"/>
              <w:rPr>
                <w:color w:val="000000"/>
                <w:sz w:val="24"/>
                <w:szCs w:val="24"/>
                <w:lang w:val="ro-RO" w:eastAsia="ru-RU"/>
              </w:rPr>
            </w:pPr>
            <w:r w:rsidRPr="00B77545">
              <w:rPr>
                <w:color w:val="000000"/>
                <w:sz w:val="24"/>
                <w:szCs w:val="24"/>
                <w:lang w:val="ro-RO" w:eastAsia="ru-RU"/>
              </w:rPr>
              <w:t>Principalele părți interesate sunt:</w:t>
            </w:r>
          </w:p>
          <w:p w14:paraId="4985C59C" w14:textId="2AA62DDE" w:rsidR="00AF3267" w:rsidRPr="00B77545" w:rsidRDefault="00AF3267" w:rsidP="00B77545">
            <w:pPr>
              <w:pStyle w:val="ListParagraph"/>
              <w:numPr>
                <w:ilvl w:val="0"/>
                <w:numId w:val="39"/>
              </w:numPr>
              <w:spacing w:before="120" w:after="120"/>
              <w:rPr>
                <w:rFonts w:ascii="Times New Roman" w:hAnsi="Times New Roman"/>
                <w:color w:val="000000"/>
                <w:sz w:val="24"/>
                <w:szCs w:val="24"/>
                <w:lang w:val="ro-RO"/>
              </w:rPr>
            </w:pPr>
            <w:r w:rsidRPr="00B77545">
              <w:rPr>
                <w:rFonts w:ascii="Times New Roman" w:hAnsi="Times New Roman"/>
                <w:color w:val="000000"/>
                <w:sz w:val="24"/>
                <w:szCs w:val="24"/>
                <w:lang w:val="ro-RO"/>
              </w:rPr>
              <w:t>A</w:t>
            </w:r>
            <w:r w:rsidR="007F65DD">
              <w:rPr>
                <w:rFonts w:ascii="Times New Roman" w:hAnsi="Times New Roman"/>
                <w:color w:val="000000"/>
                <w:sz w:val="24"/>
                <w:szCs w:val="24"/>
                <w:lang w:val="ro-RO"/>
              </w:rPr>
              <w:t>utorități și instituții publice;</w:t>
            </w:r>
          </w:p>
          <w:p w14:paraId="2BFABDA7" w14:textId="443A7564" w:rsidR="00AF3267" w:rsidRPr="00B77545" w:rsidRDefault="00AF3267" w:rsidP="00B77545">
            <w:pPr>
              <w:pStyle w:val="ListParagraph"/>
              <w:numPr>
                <w:ilvl w:val="0"/>
                <w:numId w:val="39"/>
              </w:numPr>
              <w:spacing w:before="120" w:after="120"/>
              <w:rPr>
                <w:rFonts w:ascii="Times New Roman" w:hAnsi="Times New Roman"/>
                <w:color w:val="000000"/>
                <w:sz w:val="24"/>
                <w:szCs w:val="24"/>
                <w:lang w:val="ro-RO"/>
              </w:rPr>
            </w:pPr>
            <w:r w:rsidRPr="00B77545">
              <w:rPr>
                <w:rFonts w:ascii="Times New Roman" w:hAnsi="Times New Roman"/>
                <w:color w:val="000000"/>
                <w:sz w:val="24"/>
                <w:szCs w:val="24"/>
                <w:lang w:val="ro-RO"/>
              </w:rPr>
              <w:t>Asociații de consumatori</w:t>
            </w:r>
            <w:r w:rsidR="007F65DD">
              <w:rPr>
                <w:rFonts w:ascii="Times New Roman" w:hAnsi="Times New Roman"/>
                <w:color w:val="000000"/>
                <w:sz w:val="24"/>
                <w:szCs w:val="24"/>
                <w:lang w:val="ro-RO"/>
              </w:rPr>
              <w:t>;</w:t>
            </w:r>
          </w:p>
          <w:p w14:paraId="3498D6A1" w14:textId="77777777" w:rsidR="007F65DD" w:rsidRDefault="00AF3267" w:rsidP="007F65DD">
            <w:pPr>
              <w:pStyle w:val="ListParagraph"/>
              <w:numPr>
                <w:ilvl w:val="0"/>
                <w:numId w:val="39"/>
              </w:numPr>
              <w:spacing w:before="120" w:after="120"/>
              <w:rPr>
                <w:rFonts w:ascii="Times New Roman" w:hAnsi="Times New Roman"/>
                <w:color w:val="000000"/>
                <w:sz w:val="24"/>
                <w:szCs w:val="24"/>
                <w:lang w:val="ro-RO"/>
              </w:rPr>
            </w:pPr>
            <w:r w:rsidRPr="00B77545">
              <w:rPr>
                <w:rFonts w:ascii="Times New Roman" w:hAnsi="Times New Roman"/>
                <w:color w:val="000000"/>
                <w:sz w:val="24"/>
                <w:szCs w:val="24"/>
                <w:lang w:val="ro-RO"/>
              </w:rPr>
              <w:t>Asociații obștești</w:t>
            </w:r>
            <w:r w:rsidR="007F65DD">
              <w:rPr>
                <w:rFonts w:ascii="Times New Roman" w:hAnsi="Times New Roman"/>
                <w:color w:val="000000"/>
                <w:sz w:val="24"/>
                <w:szCs w:val="24"/>
                <w:lang w:val="ro-RO"/>
              </w:rPr>
              <w:t>;</w:t>
            </w:r>
          </w:p>
          <w:p w14:paraId="1ABB8C51" w14:textId="666E9DF3" w:rsidR="00224ECB" w:rsidRPr="007F65DD" w:rsidRDefault="00AF3267" w:rsidP="007F65DD">
            <w:pPr>
              <w:pStyle w:val="ListParagraph"/>
              <w:numPr>
                <w:ilvl w:val="0"/>
                <w:numId w:val="39"/>
              </w:numPr>
              <w:spacing w:before="120" w:after="120"/>
              <w:rPr>
                <w:rFonts w:ascii="Times New Roman" w:hAnsi="Times New Roman"/>
                <w:color w:val="000000"/>
                <w:sz w:val="24"/>
                <w:szCs w:val="24"/>
                <w:lang w:val="ro-RO"/>
              </w:rPr>
            </w:pPr>
            <w:r w:rsidRPr="007F65DD">
              <w:rPr>
                <w:rFonts w:ascii="Times New Roman" w:hAnsi="Times New Roman"/>
                <w:color w:val="000000"/>
                <w:sz w:val="24"/>
                <w:szCs w:val="24"/>
                <w:lang w:val="ro-RO"/>
              </w:rPr>
              <w:t>Întreprinderile mici, mijlocii și mari</w:t>
            </w:r>
            <w:r w:rsidR="003010B3" w:rsidRPr="007F65DD">
              <w:rPr>
                <w:rFonts w:ascii="Times New Roman" w:hAnsi="Times New Roman"/>
                <w:color w:val="000000"/>
                <w:sz w:val="24"/>
                <w:szCs w:val="24"/>
                <w:lang w:val="ro-RO"/>
              </w:rPr>
              <w:t>.</w:t>
            </w:r>
          </w:p>
        </w:tc>
      </w:tr>
      <w:tr w:rsidR="00224ECB" w:rsidRPr="00B77545" w14:paraId="40B7E41E" w14:textId="77777777" w:rsidTr="00B77545">
        <w:trPr>
          <w:trHeight w:val="178"/>
        </w:trPr>
        <w:tc>
          <w:tcPr>
            <w:tcW w:w="5000" w:type="pct"/>
            <w:gridSpan w:val="2"/>
            <w:shd w:val="clear" w:color="auto" w:fill="D9D9D9"/>
          </w:tcPr>
          <w:p w14:paraId="0DFD1268" w14:textId="77777777" w:rsidR="00224ECB" w:rsidRPr="00B77545" w:rsidRDefault="00224ECB" w:rsidP="00F20057">
            <w:pPr>
              <w:spacing w:before="120" w:after="120"/>
              <w:ind w:firstLine="0"/>
              <w:rPr>
                <w:color w:val="000000"/>
                <w:sz w:val="24"/>
                <w:szCs w:val="24"/>
                <w:lang w:val="ro-RO" w:eastAsia="ru-RU"/>
              </w:rPr>
            </w:pPr>
            <w:r w:rsidRPr="00B77545">
              <w:rPr>
                <w:sz w:val="24"/>
                <w:szCs w:val="24"/>
                <w:lang w:val="ro-RO"/>
              </w:rPr>
              <w:t xml:space="preserve">b) Explicați succint cum (prin ce metode) s-a asigurat consultarea adecvată a </w:t>
            </w:r>
            <w:proofErr w:type="spellStart"/>
            <w:r w:rsidRPr="00B77545">
              <w:rPr>
                <w:sz w:val="24"/>
                <w:szCs w:val="24"/>
                <w:lang w:val="ro-RO"/>
              </w:rPr>
              <w:t>părţilor</w:t>
            </w:r>
            <w:proofErr w:type="spellEnd"/>
            <w:r w:rsidRPr="00B77545">
              <w:rPr>
                <w:sz w:val="24"/>
                <w:szCs w:val="24"/>
                <w:lang w:val="ro-RO"/>
              </w:rPr>
              <w:t xml:space="preserve">  </w:t>
            </w:r>
          </w:p>
        </w:tc>
      </w:tr>
      <w:tr w:rsidR="00224ECB" w:rsidRPr="00B77545" w14:paraId="54486983" w14:textId="77777777" w:rsidTr="00B77545">
        <w:trPr>
          <w:trHeight w:val="107"/>
        </w:trPr>
        <w:tc>
          <w:tcPr>
            <w:tcW w:w="5000" w:type="pct"/>
            <w:gridSpan w:val="2"/>
          </w:tcPr>
          <w:p w14:paraId="310D97C3" w14:textId="44779498" w:rsidR="00224ECB" w:rsidRPr="00B77545" w:rsidRDefault="00224ECB" w:rsidP="00991532">
            <w:pPr>
              <w:ind w:firstLine="318"/>
              <w:rPr>
                <w:sz w:val="24"/>
                <w:szCs w:val="24"/>
                <w:lang w:val="ro-RO"/>
              </w:rPr>
            </w:pPr>
            <w:r w:rsidRPr="00B77545">
              <w:rPr>
                <w:sz w:val="24"/>
                <w:szCs w:val="24"/>
                <w:lang w:val="ro-RO"/>
              </w:rPr>
              <w:t xml:space="preserve">În procesul de elaborare și promovare a prezentului proiect de act normativ </w:t>
            </w:r>
            <w:r w:rsidR="00176679" w:rsidRPr="00B77545">
              <w:rPr>
                <w:sz w:val="24"/>
                <w:szCs w:val="24"/>
                <w:lang w:val="ro-RO"/>
              </w:rPr>
              <w:t>sunt</w:t>
            </w:r>
            <w:r w:rsidRPr="00B77545">
              <w:rPr>
                <w:sz w:val="24"/>
                <w:szCs w:val="24"/>
                <w:lang w:val="ro-RO"/>
              </w:rPr>
              <w:t xml:space="preserve"> respectate regulile procedurale aplicabile pentru asigurarea transparenței decizionale, prevăzute de Legea nr.239-XVI din 13.11.2008 privind transparența în procesul decizional. </w:t>
            </w:r>
            <w:r w:rsidRPr="00B77545">
              <w:rPr>
                <w:bCs/>
                <w:sz w:val="24"/>
                <w:szCs w:val="24"/>
                <w:lang w:val="ro-RO" w:eastAsia="ja-JP"/>
              </w:rPr>
              <w:t xml:space="preserve">Analiza impactului </w:t>
            </w:r>
            <w:r w:rsidRPr="00B77545">
              <w:rPr>
                <w:color w:val="000000"/>
                <w:sz w:val="24"/>
                <w:szCs w:val="24"/>
                <w:lang w:val="ro-RO" w:eastAsia="ja-JP"/>
              </w:rPr>
              <w:t xml:space="preserve">proiectului </w:t>
            </w:r>
            <w:r w:rsidR="00FE41E6" w:rsidRPr="00B77545">
              <w:rPr>
                <w:color w:val="0D0D0D"/>
                <w:sz w:val="24"/>
                <w:szCs w:val="24"/>
                <w:shd w:val="clear" w:color="auto" w:fill="FFFFFF"/>
                <w:lang w:val="ro-RO"/>
              </w:rPr>
              <w:t>Hotărârii Guvernului</w:t>
            </w:r>
            <w:r w:rsidR="00FE41E6" w:rsidRPr="00B77545">
              <w:rPr>
                <w:sz w:val="24"/>
                <w:szCs w:val="24"/>
                <w:lang w:val="ro-RO"/>
              </w:rPr>
              <w:t xml:space="preserve"> </w:t>
            </w:r>
            <w:r w:rsidR="00FE41E6" w:rsidRPr="00B77545">
              <w:rPr>
                <w:bCs/>
                <w:sz w:val="24"/>
                <w:szCs w:val="24"/>
                <w:lang w:val="ro-RO"/>
              </w:rPr>
              <w:t xml:space="preserve">pentru modificarea </w:t>
            </w:r>
            <w:r w:rsidR="00FE41E6" w:rsidRPr="00B77545">
              <w:rPr>
                <w:color w:val="0D0D0D"/>
                <w:sz w:val="24"/>
                <w:szCs w:val="24"/>
                <w:shd w:val="clear" w:color="auto" w:fill="FFFFFF"/>
                <w:lang w:val="ro-RO"/>
              </w:rPr>
              <w:t xml:space="preserve">Hotărârii Guvernului nr. 750/2016 </w:t>
            </w:r>
            <w:r w:rsidRPr="00B77545">
              <w:rPr>
                <w:bCs/>
                <w:sz w:val="24"/>
                <w:szCs w:val="24"/>
                <w:lang w:val="ro-RO" w:eastAsia="ja-JP"/>
              </w:rPr>
              <w:t xml:space="preserve">a fost publicată la data de </w:t>
            </w:r>
            <w:r w:rsidR="00F14CE9" w:rsidRPr="00F14CE9">
              <w:rPr>
                <w:bCs/>
                <w:sz w:val="24"/>
                <w:szCs w:val="24"/>
                <w:lang w:val="ro-RO" w:eastAsia="ja-JP"/>
              </w:rPr>
              <w:t>04</w:t>
            </w:r>
            <w:r w:rsidRPr="00F14CE9">
              <w:rPr>
                <w:bCs/>
                <w:sz w:val="24"/>
                <w:szCs w:val="24"/>
                <w:lang w:val="ro-RO" w:eastAsia="ja-JP"/>
              </w:rPr>
              <w:t>.</w:t>
            </w:r>
            <w:r w:rsidR="00F14CE9" w:rsidRPr="00F14CE9">
              <w:rPr>
                <w:bCs/>
                <w:sz w:val="24"/>
                <w:szCs w:val="24"/>
                <w:lang w:val="ro-RO" w:eastAsia="ja-JP"/>
              </w:rPr>
              <w:t>06</w:t>
            </w:r>
            <w:r w:rsidRPr="00F14CE9">
              <w:rPr>
                <w:bCs/>
                <w:sz w:val="24"/>
                <w:szCs w:val="24"/>
                <w:lang w:val="ro-RO" w:eastAsia="ja-JP"/>
              </w:rPr>
              <w:t>.202</w:t>
            </w:r>
            <w:r w:rsidR="00FE41E6" w:rsidRPr="00F14CE9">
              <w:rPr>
                <w:bCs/>
                <w:sz w:val="24"/>
                <w:szCs w:val="24"/>
                <w:lang w:val="ro-RO" w:eastAsia="ja-JP"/>
              </w:rPr>
              <w:t>4</w:t>
            </w:r>
            <w:r w:rsidRPr="00B77545">
              <w:rPr>
                <w:bCs/>
                <w:sz w:val="24"/>
                <w:szCs w:val="24"/>
                <w:lang w:val="ro-RO" w:eastAsia="ja-JP"/>
              </w:rPr>
              <w:t xml:space="preserve"> </w:t>
            </w:r>
            <w:r w:rsidRPr="00B77545">
              <w:rPr>
                <w:sz w:val="24"/>
                <w:szCs w:val="24"/>
                <w:lang w:val="ro-RO"/>
              </w:rPr>
              <w:t xml:space="preserve">pe pagina web oficială a Ministerului </w:t>
            </w:r>
            <w:r w:rsidR="00FE41E6" w:rsidRPr="00B77545">
              <w:rPr>
                <w:sz w:val="24"/>
                <w:szCs w:val="24"/>
                <w:lang w:val="ro-RO"/>
              </w:rPr>
              <w:t>Energiei</w:t>
            </w:r>
            <w:r w:rsidR="006C2FA9" w:rsidRPr="00B77545">
              <w:rPr>
                <w:sz w:val="24"/>
                <w:szCs w:val="24"/>
                <w:lang w:val="ro-RO"/>
              </w:rPr>
              <w:t xml:space="preserve"> și respectiv portalul </w:t>
            </w:r>
            <w:r w:rsidR="006C2FA9" w:rsidRPr="006648F2">
              <w:rPr>
                <w:sz w:val="24"/>
                <w:szCs w:val="24"/>
                <w:u w:val="single"/>
                <w:lang w:val="ro-RO"/>
              </w:rPr>
              <w:t>particip.gov.md</w:t>
            </w:r>
            <w:r w:rsidR="00FE41E6" w:rsidRPr="006648F2">
              <w:rPr>
                <w:sz w:val="24"/>
                <w:szCs w:val="24"/>
                <w:lang w:val="ro-RO"/>
              </w:rPr>
              <w:t xml:space="preserve"> </w:t>
            </w:r>
            <w:r w:rsidRPr="00B77545">
              <w:rPr>
                <w:bCs/>
                <w:sz w:val="24"/>
                <w:szCs w:val="24"/>
                <w:lang w:val="ro-RO" w:eastAsia="ja-JP"/>
              </w:rPr>
              <w:t xml:space="preserve">astfel încât orice persoană interesată să aibă posibilitatea de a accesa documentul respectiv pentru a prezenta propuneri și obiecții pe </w:t>
            </w:r>
            <w:r w:rsidR="00953D8D" w:rsidRPr="00B77545">
              <w:rPr>
                <w:bCs/>
                <w:color w:val="000000"/>
                <w:sz w:val="24"/>
                <w:szCs w:val="24"/>
                <w:lang w:val="ro-RO" w:eastAsia="ja-JP"/>
              </w:rPr>
              <w:t>marginea acestuia</w:t>
            </w:r>
            <w:r w:rsidRPr="00B77545">
              <w:rPr>
                <w:sz w:val="24"/>
                <w:szCs w:val="24"/>
                <w:lang w:val="ro-RO"/>
              </w:rPr>
              <w:t>.</w:t>
            </w:r>
          </w:p>
          <w:p w14:paraId="7C769A92" w14:textId="77777777" w:rsidR="00AF3267" w:rsidRPr="00B77545" w:rsidRDefault="00AF3267">
            <w:pPr>
              <w:ind w:firstLine="318"/>
              <w:rPr>
                <w:sz w:val="24"/>
                <w:szCs w:val="24"/>
                <w:lang w:val="ro-RO"/>
              </w:rPr>
            </w:pPr>
          </w:p>
          <w:p w14:paraId="784F617D" w14:textId="456296F1" w:rsidR="00121EFC" w:rsidRPr="00121EFC" w:rsidRDefault="00AF3267" w:rsidP="00121EFC">
            <w:pPr>
              <w:ind w:firstLine="318"/>
              <w:rPr>
                <w:sz w:val="24"/>
                <w:szCs w:val="24"/>
                <w:lang w:val="ro-RO"/>
              </w:rPr>
            </w:pPr>
            <w:r w:rsidRPr="00B77545">
              <w:rPr>
                <w:sz w:val="24"/>
                <w:szCs w:val="24"/>
                <w:lang w:val="ro-RO"/>
              </w:rPr>
              <w:t>Proiectul AIR urmează a fi expediat pentru consultări publice în adresa următoarelor părți interesate:</w:t>
            </w:r>
          </w:p>
          <w:p w14:paraId="541C29C0" w14:textId="3646BED4"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Ministerul Mediului</w:t>
            </w:r>
            <w:r w:rsidR="003010B3" w:rsidRPr="00B77545">
              <w:rPr>
                <w:rFonts w:ascii="Times New Roman" w:hAnsi="Times New Roman"/>
                <w:sz w:val="24"/>
                <w:szCs w:val="24"/>
                <w:lang w:val="ro-RO"/>
              </w:rPr>
              <w:t>;</w:t>
            </w:r>
            <w:r w:rsidRPr="00B77545">
              <w:rPr>
                <w:rFonts w:ascii="Times New Roman" w:hAnsi="Times New Roman"/>
                <w:sz w:val="24"/>
                <w:szCs w:val="24"/>
                <w:lang w:val="ro-RO"/>
              </w:rPr>
              <w:t xml:space="preserve"> </w:t>
            </w:r>
          </w:p>
          <w:p w14:paraId="577A8B68" w14:textId="531391BF"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Ministerul Dezvoltării Economice și Digitalizării</w:t>
            </w:r>
            <w:r w:rsidR="003010B3" w:rsidRPr="00B77545">
              <w:rPr>
                <w:rFonts w:ascii="Times New Roman" w:hAnsi="Times New Roman"/>
                <w:sz w:val="24"/>
                <w:szCs w:val="24"/>
                <w:lang w:val="ro-RO"/>
              </w:rPr>
              <w:t>;</w:t>
            </w:r>
          </w:p>
          <w:p w14:paraId="35B790E4" w14:textId="30CB3836"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Ministerul Infrastructurii și Dezvoltării Regionale</w:t>
            </w:r>
            <w:r w:rsidR="003010B3" w:rsidRPr="00B77545">
              <w:rPr>
                <w:rFonts w:ascii="Times New Roman" w:hAnsi="Times New Roman"/>
                <w:sz w:val="24"/>
                <w:szCs w:val="24"/>
                <w:lang w:val="ro-RO"/>
              </w:rPr>
              <w:t>;</w:t>
            </w:r>
          </w:p>
          <w:p w14:paraId="1342FAC3" w14:textId="7F3831B3"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lastRenderedPageBreak/>
              <w:t>Ministerul Finanțelor</w:t>
            </w:r>
            <w:r w:rsidR="003010B3" w:rsidRPr="00B77545">
              <w:rPr>
                <w:rFonts w:ascii="Times New Roman" w:hAnsi="Times New Roman"/>
                <w:sz w:val="24"/>
                <w:szCs w:val="24"/>
                <w:lang w:val="ro-RO"/>
              </w:rPr>
              <w:t>;</w:t>
            </w:r>
          </w:p>
          <w:p w14:paraId="0B9AC67C" w14:textId="29D7A82C"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Institutul Național de Metrologie</w:t>
            </w:r>
            <w:r w:rsidR="003010B3" w:rsidRPr="00B77545">
              <w:rPr>
                <w:rFonts w:ascii="Times New Roman" w:hAnsi="Times New Roman"/>
                <w:sz w:val="24"/>
                <w:szCs w:val="24"/>
                <w:lang w:val="ro-RO"/>
              </w:rPr>
              <w:t>;</w:t>
            </w:r>
          </w:p>
          <w:p w14:paraId="4BBD4D00" w14:textId="515B7B79"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Centrul Național pentru Energie Durabilă</w:t>
            </w:r>
            <w:r w:rsidR="003010B3" w:rsidRPr="00B77545">
              <w:rPr>
                <w:rFonts w:ascii="Times New Roman" w:hAnsi="Times New Roman"/>
                <w:sz w:val="24"/>
                <w:szCs w:val="24"/>
                <w:lang w:val="ro-RO"/>
              </w:rPr>
              <w:t>;</w:t>
            </w:r>
          </w:p>
          <w:p w14:paraId="383FDD8E" w14:textId="3D9CA27B"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Agenția Națională pentru Reglementare în Energetică</w:t>
            </w:r>
            <w:r w:rsidR="003010B3" w:rsidRPr="00B77545">
              <w:rPr>
                <w:rFonts w:ascii="Times New Roman" w:hAnsi="Times New Roman"/>
                <w:sz w:val="24"/>
                <w:szCs w:val="24"/>
                <w:lang w:val="ro-RO"/>
              </w:rPr>
              <w:t>;</w:t>
            </w:r>
          </w:p>
          <w:p w14:paraId="3957F90C" w14:textId="799B592E"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Camera de Comerț și Industrie a Republicii Moldova</w:t>
            </w:r>
            <w:r w:rsidR="003010B3" w:rsidRPr="00B77545">
              <w:rPr>
                <w:rFonts w:ascii="Times New Roman" w:hAnsi="Times New Roman"/>
                <w:sz w:val="24"/>
                <w:szCs w:val="24"/>
                <w:lang w:val="ro-RO"/>
              </w:rPr>
              <w:t>;</w:t>
            </w:r>
          </w:p>
          <w:p w14:paraId="7EFA1ECB" w14:textId="57B92B14"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Inspectoratul de Stat pentru Supravegherea Produselor Nealimentare și Protecția Consumatorilor</w:t>
            </w:r>
            <w:r w:rsidR="003010B3" w:rsidRPr="00B77545">
              <w:rPr>
                <w:rFonts w:ascii="Times New Roman" w:hAnsi="Times New Roman"/>
                <w:sz w:val="24"/>
                <w:szCs w:val="24"/>
                <w:lang w:val="ro-RO"/>
              </w:rPr>
              <w:t>;</w:t>
            </w:r>
          </w:p>
          <w:p w14:paraId="5C7C3EFD" w14:textId="271FA188" w:rsidR="00AF3267" w:rsidRPr="00B77545" w:rsidRDefault="008F0971" w:rsidP="00B77545">
            <w:pPr>
              <w:pStyle w:val="ListParagraph"/>
              <w:numPr>
                <w:ilvl w:val="0"/>
                <w:numId w:val="43"/>
              </w:numPr>
              <w:rPr>
                <w:rFonts w:ascii="Times New Roman" w:hAnsi="Times New Roman"/>
                <w:sz w:val="24"/>
                <w:szCs w:val="24"/>
                <w:lang w:val="ro-RO"/>
              </w:rPr>
            </w:pPr>
            <w:r>
              <w:rPr>
                <w:rFonts w:ascii="Times New Roman" w:hAnsi="Times New Roman"/>
                <w:sz w:val="24"/>
                <w:szCs w:val="24"/>
                <w:lang w:val="ro-RO"/>
              </w:rPr>
              <w:t xml:space="preserve">Universitatea Tehnica a Moldovei, </w:t>
            </w:r>
            <w:r w:rsidR="00AF3267" w:rsidRPr="00B77545">
              <w:rPr>
                <w:rFonts w:ascii="Times New Roman" w:hAnsi="Times New Roman"/>
                <w:sz w:val="24"/>
                <w:szCs w:val="24"/>
                <w:lang w:val="ro-RO"/>
              </w:rPr>
              <w:t>Institutul de Energetică</w:t>
            </w:r>
            <w:r w:rsidR="003010B3" w:rsidRPr="00B77545">
              <w:rPr>
                <w:rFonts w:ascii="Times New Roman" w:hAnsi="Times New Roman"/>
                <w:sz w:val="24"/>
                <w:szCs w:val="24"/>
                <w:lang w:val="ro-RO"/>
              </w:rPr>
              <w:t>;</w:t>
            </w:r>
          </w:p>
          <w:p w14:paraId="258969D2" w14:textId="7327C11E"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Asociația Businessului European</w:t>
            </w:r>
            <w:r w:rsidR="003010B3" w:rsidRPr="00B77545">
              <w:rPr>
                <w:rFonts w:ascii="Times New Roman" w:hAnsi="Times New Roman"/>
                <w:sz w:val="24"/>
                <w:szCs w:val="24"/>
                <w:lang w:val="ro-RO"/>
              </w:rPr>
              <w:t>;</w:t>
            </w:r>
          </w:p>
          <w:p w14:paraId="23AD6513" w14:textId="57288EEA"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Camera de Comerț Americană din Moldova</w:t>
            </w:r>
            <w:r w:rsidR="003010B3" w:rsidRPr="00B77545">
              <w:rPr>
                <w:rFonts w:ascii="Times New Roman" w:hAnsi="Times New Roman"/>
                <w:sz w:val="24"/>
                <w:szCs w:val="24"/>
                <w:lang w:val="ro-RO"/>
              </w:rPr>
              <w:t>;</w:t>
            </w:r>
          </w:p>
          <w:p w14:paraId="1DF5DEED" w14:textId="7E3B3243" w:rsidR="00AF3267" w:rsidRPr="00B77545" w:rsidRDefault="00AF3267" w:rsidP="00B77545">
            <w:pPr>
              <w:pStyle w:val="ListParagraph"/>
              <w:numPr>
                <w:ilvl w:val="0"/>
                <w:numId w:val="43"/>
              </w:numPr>
              <w:rPr>
                <w:rFonts w:ascii="Times New Roman" w:hAnsi="Times New Roman"/>
                <w:sz w:val="24"/>
                <w:szCs w:val="24"/>
                <w:lang w:val="ro-RO"/>
              </w:rPr>
            </w:pPr>
            <w:r w:rsidRPr="00B77545">
              <w:rPr>
                <w:rFonts w:ascii="Times New Roman" w:hAnsi="Times New Roman"/>
                <w:sz w:val="24"/>
                <w:szCs w:val="24"/>
                <w:lang w:val="ro-RO"/>
              </w:rPr>
              <w:t>Servi</w:t>
            </w:r>
            <w:r w:rsidR="003010B3" w:rsidRPr="00B77545">
              <w:rPr>
                <w:rFonts w:ascii="Times New Roman" w:hAnsi="Times New Roman"/>
                <w:sz w:val="24"/>
                <w:szCs w:val="24"/>
                <w:lang w:val="ro-RO"/>
              </w:rPr>
              <w:t>ciul Vamal;</w:t>
            </w:r>
          </w:p>
          <w:p w14:paraId="440F0997" w14:textId="77777777" w:rsidR="003010B3" w:rsidRDefault="003010B3" w:rsidP="00B77545">
            <w:pPr>
              <w:pStyle w:val="ListParagraph"/>
              <w:numPr>
                <w:ilvl w:val="0"/>
                <w:numId w:val="43"/>
              </w:numPr>
              <w:rPr>
                <w:rFonts w:ascii="Times New Roman" w:hAnsi="Times New Roman"/>
                <w:sz w:val="24"/>
                <w:szCs w:val="24"/>
                <w:lang w:val="en-GB"/>
              </w:rPr>
            </w:pPr>
            <w:proofErr w:type="spellStart"/>
            <w:r w:rsidRPr="00B77545">
              <w:rPr>
                <w:rFonts w:ascii="Times New Roman" w:hAnsi="Times New Roman"/>
                <w:sz w:val="24"/>
                <w:szCs w:val="24"/>
                <w:lang w:val="en-GB"/>
              </w:rPr>
              <w:t>Alianța</w:t>
            </w:r>
            <w:proofErr w:type="spellEnd"/>
            <w:r w:rsidRPr="00B77545">
              <w:rPr>
                <w:rFonts w:ascii="Times New Roman" w:hAnsi="Times New Roman"/>
                <w:sz w:val="24"/>
                <w:szCs w:val="24"/>
                <w:lang w:val="en-GB"/>
              </w:rPr>
              <w:t xml:space="preserve"> </w:t>
            </w:r>
            <w:proofErr w:type="spellStart"/>
            <w:r w:rsidRPr="00B77545">
              <w:rPr>
                <w:rFonts w:ascii="Times New Roman" w:hAnsi="Times New Roman"/>
                <w:sz w:val="24"/>
                <w:szCs w:val="24"/>
                <w:lang w:val="en-GB"/>
              </w:rPr>
              <w:t>Întreprinderil</w:t>
            </w:r>
            <w:r w:rsidR="005258A3">
              <w:rPr>
                <w:rFonts w:ascii="Times New Roman" w:hAnsi="Times New Roman"/>
                <w:sz w:val="24"/>
                <w:szCs w:val="24"/>
                <w:lang w:val="en-GB"/>
              </w:rPr>
              <w:t>or</w:t>
            </w:r>
            <w:proofErr w:type="spellEnd"/>
            <w:r w:rsidR="005258A3">
              <w:rPr>
                <w:rFonts w:ascii="Times New Roman" w:hAnsi="Times New Roman"/>
                <w:sz w:val="24"/>
                <w:szCs w:val="24"/>
                <w:lang w:val="en-GB"/>
              </w:rPr>
              <w:t xml:space="preserve"> </w:t>
            </w:r>
            <w:proofErr w:type="spellStart"/>
            <w:r w:rsidR="005258A3">
              <w:rPr>
                <w:rFonts w:ascii="Times New Roman" w:hAnsi="Times New Roman"/>
                <w:sz w:val="24"/>
                <w:szCs w:val="24"/>
                <w:lang w:val="en-GB"/>
              </w:rPr>
              <w:t>Mici</w:t>
            </w:r>
            <w:proofErr w:type="spellEnd"/>
            <w:r w:rsidR="005258A3">
              <w:rPr>
                <w:rFonts w:ascii="Times New Roman" w:hAnsi="Times New Roman"/>
                <w:sz w:val="24"/>
                <w:szCs w:val="24"/>
                <w:lang w:val="en-GB"/>
              </w:rPr>
              <w:t xml:space="preserve"> </w:t>
            </w:r>
            <w:proofErr w:type="spellStart"/>
            <w:r w:rsidR="005258A3">
              <w:rPr>
                <w:rFonts w:ascii="Times New Roman" w:hAnsi="Times New Roman"/>
                <w:sz w:val="24"/>
                <w:szCs w:val="24"/>
                <w:lang w:val="en-GB"/>
              </w:rPr>
              <w:t>și</w:t>
            </w:r>
            <w:proofErr w:type="spellEnd"/>
            <w:r w:rsidR="005258A3">
              <w:rPr>
                <w:rFonts w:ascii="Times New Roman" w:hAnsi="Times New Roman"/>
                <w:sz w:val="24"/>
                <w:szCs w:val="24"/>
                <w:lang w:val="en-GB"/>
              </w:rPr>
              <w:t xml:space="preserve"> </w:t>
            </w:r>
            <w:proofErr w:type="spellStart"/>
            <w:r w:rsidR="005258A3">
              <w:rPr>
                <w:rFonts w:ascii="Times New Roman" w:hAnsi="Times New Roman"/>
                <w:sz w:val="24"/>
                <w:szCs w:val="24"/>
                <w:lang w:val="en-GB"/>
              </w:rPr>
              <w:t>Mijlocii</w:t>
            </w:r>
            <w:proofErr w:type="spellEnd"/>
            <w:r w:rsidR="005258A3">
              <w:rPr>
                <w:rFonts w:ascii="Times New Roman" w:hAnsi="Times New Roman"/>
                <w:sz w:val="24"/>
                <w:szCs w:val="24"/>
                <w:lang w:val="en-GB"/>
              </w:rPr>
              <w:t xml:space="preserve"> din Moldova;</w:t>
            </w:r>
          </w:p>
          <w:p w14:paraId="31423718" w14:textId="4621BFB1" w:rsidR="005258A3" w:rsidRPr="00B77545" w:rsidRDefault="005258A3" w:rsidP="005258A3">
            <w:pPr>
              <w:pStyle w:val="ListParagraph"/>
              <w:numPr>
                <w:ilvl w:val="0"/>
                <w:numId w:val="43"/>
              </w:numPr>
              <w:rPr>
                <w:rFonts w:ascii="Times New Roman" w:hAnsi="Times New Roman"/>
                <w:sz w:val="24"/>
                <w:szCs w:val="24"/>
                <w:lang w:val="en-GB"/>
              </w:rPr>
            </w:pPr>
            <w:proofErr w:type="spellStart"/>
            <w:r w:rsidRPr="005258A3">
              <w:rPr>
                <w:rFonts w:ascii="Times New Roman" w:hAnsi="Times New Roman"/>
                <w:sz w:val="24"/>
                <w:szCs w:val="24"/>
                <w:lang w:val="en-GB"/>
              </w:rPr>
              <w:t>Alianta</w:t>
            </w:r>
            <w:proofErr w:type="spellEnd"/>
            <w:r w:rsidRPr="005258A3">
              <w:rPr>
                <w:rFonts w:ascii="Times New Roman" w:hAnsi="Times New Roman"/>
                <w:sz w:val="24"/>
                <w:szCs w:val="24"/>
                <w:lang w:val="en-GB"/>
              </w:rPr>
              <w:t xml:space="preserve"> </w:t>
            </w:r>
            <w:proofErr w:type="spellStart"/>
            <w:r w:rsidRPr="005258A3">
              <w:rPr>
                <w:rFonts w:ascii="Times New Roman" w:hAnsi="Times New Roman"/>
                <w:sz w:val="24"/>
                <w:szCs w:val="24"/>
                <w:lang w:val="en-GB"/>
              </w:rPr>
              <w:t>pentru</w:t>
            </w:r>
            <w:proofErr w:type="spellEnd"/>
            <w:r w:rsidRPr="005258A3">
              <w:rPr>
                <w:rFonts w:ascii="Times New Roman" w:hAnsi="Times New Roman"/>
                <w:sz w:val="24"/>
                <w:szCs w:val="24"/>
                <w:lang w:val="en-GB"/>
              </w:rPr>
              <w:t xml:space="preserve"> </w:t>
            </w:r>
            <w:proofErr w:type="spellStart"/>
            <w:r w:rsidRPr="005258A3">
              <w:rPr>
                <w:rFonts w:ascii="Times New Roman" w:hAnsi="Times New Roman"/>
                <w:sz w:val="24"/>
                <w:szCs w:val="24"/>
                <w:lang w:val="en-GB"/>
              </w:rPr>
              <w:t>Eficienta</w:t>
            </w:r>
            <w:proofErr w:type="spellEnd"/>
            <w:r w:rsidRPr="005258A3">
              <w:rPr>
                <w:rFonts w:ascii="Times New Roman" w:hAnsi="Times New Roman"/>
                <w:sz w:val="24"/>
                <w:szCs w:val="24"/>
                <w:lang w:val="en-GB"/>
              </w:rPr>
              <w:t xml:space="preserve"> </w:t>
            </w:r>
            <w:proofErr w:type="spellStart"/>
            <w:r w:rsidRPr="005258A3">
              <w:rPr>
                <w:rFonts w:ascii="Times New Roman" w:hAnsi="Times New Roman"/>
                <w:sz w:val="24"/>
                <w:szCs w:val="24"/>
                <w:lang w:val="en-GB"/>
              </w:rPr>
              <w:t>Energetica</w:t>
            </w:r>
            <w:proofErr w:type="spellEnd"/>
            <w:r w:rsidRPr="005258A3">
              <w:rPr>
                <w:rFonts w:ascii="Times New Roman" w:hAnsi="Times New Roman"/>
                <w:sz w:val="24"/>
                <w:szCs w:val="24"/>
                <w:lang w:val="en-GB"/>
              </w:rPr>
              <w:t xml:space="preserve"> </w:t>
            </w:r>
            <w:proofErr w:type="spellStart"/>
            <w:r w:rsidRPr="005258A3">
              <w:rPr>
                <w:rFonts w:ascii="Times New Roman" w:hAnsi="Times New Roman"/>
                <w:sz w:val="24"/>
                <w:szCs w:val="24"/>
                <w:lang w:val="en-GB"/>
              </w:rPr>
              <w:t>si</w:t>
            </w:r>
            <w:proofErr w:type="spellEnd"/>
            <w:r w:rsidRPr="005258A3">
              <w:rPr>
                <w:rFonts w:ascii="Times New Roman" w:hAnsi="Times New Roman"/>
                <w:sz w:val="24"/>
                <w:szCs w:val="24"/>
                <w:lang w:val="en-GB"/>
              </w:rPr>
              <w:t xml:space="preserve"> </w:t>
            </w:r>
            <w:proofErr w:type="spellStart"/>
            <w:r w:rsidRPr="005258A3">
              <w:rPr>
                <w:rFonts w:ascii="Times New Roman" w:hAnsi="Times New Roman"/>
                <w:sz w:val="24"/>
                <w:szCs w:val="24"/>
                <w:lang w:val="en-GB"/>
              </w:rPr>
              <w:t>Regenerabile</w:t>
            </w:r>
            <w:proofErr w:type="spellEnd"/>
            <w:r>
              <w:rPr>
                <w:rFonts w:ascii="Times New Roman" w:hAnsi="Times New Roman"/>
                <w:sz w:val="24"/>
                <w:szCs w:val="24"/>
                <w:lang w:val="en-GB"/>
              </w:rPr>
              <w:t>.</w:t>
            </w:r>
          </w:p>
        </w:tc>
      </w:tr>
      <w:tr w:rsidR="00224ECB" w:rsidRPr="00B77545" w14:paraId="416BCF0E" w14:textId="77777777" w:rsidTr="00B77545">
        <w:trPr>
          <w:trHeight w:val="107"/>
        </w:trPr>
        <w:tc>
          <w:tcPr>
            <w:tcW w:w="5000" w:type="pct"/>
            <w:gridSpan w:val="2"/>
            <w:shd w:val="clear" w:color="auto" w:fill="D9D9D9"/>
          </w:tcPr>
          <w:p w14:paraId="79049F9A" w14:textId="77777777" w:rsidR="00224ECB" w:rsidRPr="00B77545" w:rsidRDefault="00224ECB" w:rsidP="00F20057">
            <w:pPr>
              <w:spacing w:before="120" w:after="120"/>
              <w:ind w:firstLine="0"/>
              <w:rPr>
                <w:bCs/>
                <w:sz w:val="24"/>
                <w:szCs w:val="24"/>
                <w:lang w:val="ro-RO" w:eastAsia="ja-JP"/>
              </w:rPr>
            </w:pPr>
            <w:r w:rsidRPr="00B77545">
              <w:rPr>
                <w:sz w:val="24"/>
                <w:szCs w:val="24"/>
                <w:lang w:val="ro-RO"/>
              </w:rPr>
              <w:lastRenderedPageBreak/>
              <w:t xml:space="preserve">c) Expuneți succint </w:t>
            </w:r>
            <w:proofErr w:type="spellStart"/>
            <w:r w:rsidRPr="00B77545">
              <w:rPr>
                <w:sz w:val="24"/>
                <w:szCs w:val="24"/>
                <w:lang w:val="ro-RO"/>
              </w:rPr>
              <w:t>poziţia</w:t>
            </w:r>
            <w:proofErr w:type="spellEnd"/>
            <w:r w:rsidRPr="00B77545">
              <w:rPr>
                <w:sz w:val="24"/>
                <w:szCs w:val="24"/>
                <w:lang w:val="ro-RO"/>
              </w:rPr>
              <w:t xml:space="preserve"> fiecărei </w:t>
            </w:r>
            <w:proofErr w:type="spellStart"/>
            <w:r w:rsidRPr="00B77545">
              <w:rPr>
                <w:sz w:val="24"/>
                <w:szCs w:val="24"/>
                <w:lang w:val="ro-RO"/>
              </w:rPr>
              <w:t>entităţi</w:t>
            </w:r>
            <w:proofErr w:type="spellEnd"/>
            <w:r w:rsidRPr="00B77545">
              <w:rPr>
                <w:sz w:val="24"/>
                <w:szCs w:val="24"/>
                <w:lang w:val="ro-RO"/>
              </w:rPr>
              <w:t xml:space="preserve"> consultate față de documentul de analiză a impactului </w:t>
            </w:r>
            <w:proofErr w:type="spellStart"/>
            <w:r w:rsidRPr="00B77545">
              <w:rPr>
                <w:sz w:val="24"/>
                <w:szCs w:val="24"/>
                <w:lang w:val="ro-RO"/>
              </w:rPr>
              <w:t>şi</w:t>
            </w:r>
            <w:proofErr w:type="spellEnd"/>
            <w:r w:rsidRPr="00B77545">
              <w:rPr>
                <w:sz w:val="24"/>
                <w:szCs w:val="24"/>
                <w:lang w:val="ro-RO"/>
              </w:rPr>
              <w:t xml:space="preserve">/sau </w:t>
            </w:r>
            <w:proofErr w:type="spellStart"/>
            <w:r w:rsidRPr="00B77545">
              <w:rPr>
                <w:sz w:val="24"/>
                <w:szCs w:val="24"/>
                <w:lang w:val="ro-RO"/>
              </w:rPr>
              <w:t>intervenţia</w:t>
            </w:r>
            <w:proofErr w:type="spellEnd"/>
            <w:r w:rsidRPr="00B77545">
              <w:rPr>
                <w:sz w:val="24"/>
                <w:szCs w:val="24"/>
                <w:lang w:val="ro-RO"/>
              </w:rPr>
              <w:t xml:space="preserve"> propusă (se expune poziția a cel puțin unui exponent din fiecare grup de interese identificat) </w:t>
            </w:r>
          </w:p>
        </w:tc>
      </w:tr>
      <w:tr w:rsidR="00224ECB" w:rsidRPr="00B77545" w14:paraId="0EFFBB64" w14:textId="77777777" w:rsidTr="00B77545">
        <w:trPr>
          <w:trHeight w:val="107"/>
        </w:trPr>
        <w:tc>
          <w:tcPr>
            <w:tcW w:w="5000" w:type="pct"/>
            <w:gridSpan w:val="2"/>
          </w:tcPr>
          <w:p w14:paraId="5FF32C84" w14:textId="3864C934" w:rsidR="00224ECB" w:rsidRPr="00B77545" w:rsidRDefault="006C2FA9" w:rsidP="00F20057">
            <w:pPr>
              <w:spacing w:before="120" w:after="120"/>
              <w:ind w:firstLine="0"/>
              <w:rPr>
                <w:bCs/>
                <w:i/>
                <w:sz w:val="24"/>
                <w:szCs w:val="24"/>
                <w:lang w:val="ro-RO" w:eastAsia="ja-JP"/>
              </w:rPr>
            </w:pPr>
            <w:r w:rsidRPr="00B77545">
              <w:rPr>
                <w:bCs/>
                <w:i/>
                <w:sz w:val="24"/>
                <w:szCs w:val="24"/>
                <w:lang w:val="ro-RO" w:eastAsia="ja-JP"/>
              </w:rPr>
              <w:t xml:space="preserve">Urmează a fi completat după consultarea părților interesate. </w:t>
            </w:r>
          </w:p>
        </w:tc>
      </w:tr>
    </w:tbl>
    <w:p w14:paraId="466033EC" w14:textId="77777777" w:rsidR="00FF0FB6" w:rsidRPr="00B77545" w:rsidRDefault="00FF0FB6"/>
    <w:tbl>
      <w:tblPr>
        <w:tblW w:w="5003" w:type="pct"/>
        <w:jc w:val="center"/>
        <w:tblLayout w:type="fixed"/>
        <w:tblLook w:val="04A0" w:firstRow="1" w:lastRow="0" w:firstColumn="1" w:lastColumn="0" w:noHBand="0" w:noVBand="1"/>
      </w:tblPr>
      <w:tblGrid>
        <w:gridCol w:w="4278"/>
        <w:gridCol w:w="1639"/>
        <w:gridCol w:w="2013"/>
        <w:gridCol w:w="1415"/>
      </w:tblGrid>
      <w:tr w:rsidR="00224ECB" w:rsidRPr="00B77545" w14:paraId="7D82A8A7" w14:textId="77777777" w:rsidTr="00B77545">
        <w:trPr>
          <w:trHeight w:val="245"/>
          <w:jc w:val="center"/>
        </w:trPr>
        <w:tc>
          <w:tcPr>
            <w:tcW w:w="5000" w:type="pct"/>
            <w:gridSpan w:val="4"/>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03C4B357" w14:textId="77777777" w:rsidR="00224ECB" w:rsidRPr="00B77545" w:rsidRDefault="00224ECB" w:rsidP="00F20057">
            <w:pPr>
              <w:ind w:firstLine="0"/>
              <w:jc w:val="right"/>
              <w:rPr>
                <w:b/>
                <w:bCs/>
                <w:sz w:val="24"/>
                <w:szCs w:val="24"/>
                <w:lang w:val="ro-RO"/>
              </w:rPr>
            </w:pPr>
            <w:r w:rsidRPr="00B77545">
              <w:rPr>
                <w:b/>
                <w:bCs/>
                <w:sz w:val="24"/>
                <w:szCs w:val="24"/>
                <w:lang w:val="ro-RO"/>
              </w:rPr>
              <w:t>Anexă</w:t>
            </w:r>
          </w:p>
          <w:p w14:paraId="2C20B313" w14:textId="77777777" w:rsidR="00224ECB" w:rsidRPr="00B77545" w:rsidRDefault="00224ECB" w:rsidP="00F20057">
            <w:pPr>
              <w:ind w:firstLine="0"/>
              <w:jc w:val="center"/>
              <w:rPr>
                <w:b/>
                <w:bCs/>
                <w:sz w:val="24"/>
                <w:szCs w:val="24"/>
                <w:lang w:val="ro-RO"/>
              </w:rPr>
            </w:pPr>
            <w:r w:rsidRPr="00B77545">
              <w:rPr>
                <w:b/>
                <w:bCs/>
                <w:sz w:val="24"/>
                <w:szCs w:val="24"/>
                <w:lang w:val="ro-RO"/>
              </w:rPr>
              <w:t>Tabel pentru identificarea impacturilor</w:t>
            </w:r>
          </w:p>
        </w:tc>
      </w:tr>
      <w:tr w:rsidR="00224ECB" w:rsidRPr="00B77545" w14:paraId="7A7F9DD2" w14:textId="77777777" w:rsidTr="00B77545">
        <w:trPr>
          <w:trHeight w:val="263"/>
          <w:jc w:val="center"/>
        </w:trPr>
        <w:tc>
          <w:tcPr>
            <w:tcW w:w="228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88D1D2F" w14:textId="77777777" w:rsidR="00224ECB" w:rsidRPr="00B77545" w:rsidRDefault="00224ECB" w:rsidP="00F20057">
            <w:pPr>
              <w:ind w:firstLine="0"/>
              <w:jc w:val="center"/>
              <w:rPr>
                <w:b/>
                <w:bCs/>
                <w:sz w:val="24"/>
                <w:szCs w:val="24"/>
                <w:lang w:val="ro-RO"/>
              </w:rPr>
            </w:pPr>
            <w:r w:rsidRPr="00B77545">
              <w:rPr>
                <w:b/>
                <w:bCs/>
                <w:sz w:val="24"/>
                <w:szCs w:val="24"/>
                <w:lang w:val="ro-RO"/>
              </w:rPr>
              <w:t>Categorii de impact</w:t>
            </w:r>
          </w:p>
        </w:tc>
        <w:tc>
          <w:tcPr>
            <w:tcW w:w="2711" w:type="pct"/>
            <w:gridSpan w:val="3"/>
            <w:tcBorders>
              <w:top w:val="single" w:sz="4" w:space="0" w:color="auto"/>
              <w:left w:val="single" w:sz="6" w:space="0" w:color="000000"/>
              <w:bottom w:val="single" w:sz="6" w:space="0" w:color="000000"/>
              <w:right w:val="single" w:sz="6" w:space="0" w:color="000000"/>
            </w:tcBorders>
          </w:tcPr>
          <w:p w14:paraId="78A55A21" w14:textId="77777777" w:rsidR="00224ECB" w:rsidRPr="00B77545" w:rsidRDefault="00224ECB" w:rsidP="00F20057">
            <w:pPr>
              <w:ind w:firstLine="0"/>
              <w:jc w:val="center"/>
              <w:rPr>
                <w:b/>
                <w:sz w:val="24"/>
                <w:szCs w:val="24"/>
                <w:lang w:val="ro-RO"/>
              </w:rPr>
            </w:pPr>
            <w:r w:rsidRPr="00B77545">
              <w:rPr>
                <w:b/>
                <w:sz w:val="24"/>
                <w:szCs w:val="24"/>
                <w:lang w:val="ro-RO"/>
              </w:rPr>
              <w:t>Punctaj atribuit</w:t>
            </w:r>
          </w:p>
        </w:tc>
      </w:tr>
      <w:tr w:rsidR="00224ECB" w:rsidRPr="00B77545" w14:paraId="1302BA44" w14:textId="77777777" w:rsidTr="00B77545">
        <w:trPr>
          <w:trHeight w:val="44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D6689E" w14:textId="77777777" w:rsidR="00224ECB" w:rsidRPr="00B77545" w:rsidRDefault="00224ECB" w:rsidP="00F20057">
            <w:pPr>
              <w:ind w:firstLine="0"/>
              <w:jc w:val="left"/>
              <w:rPr>
                <w:bCs/>
                <w:i/>
                <w:sz w:val="24"/>
                <w:szCs w:val="24"/>
                <w:lang w:val="ro-RO"/>
              </w:rPr>
            </w:pPr>
          </w:p>
        </w:tc>
        <w:tc>
          <w:tcPr>
            <w:tcW w:w="877" w:type="pct"/>
            <w:tcBorders>
              <w:top w:val="nil"/>
              <w:left w:val="single" w:sz="6" w:space="0" w:color="000000"/>
              <w:bottom w:val="single" w:sz="6" w:space="0" w:color="000000"/>
              <w:right w:val="single" w:sz="6" w:space="0" w:color="000000"/>
            </w:tcBorders>
          </w:tcPr>
          <w:p w14:paraId="18783B76" w14:textId="31511224" w:rsidR="00224ECB" w:rsidRPr="00B77545" w:rsidRDefault="00224ECB" w:rsidP="00F20057">
            <w:pPr>
              <w:ind w:firstLine="0"/>
              <w:jc w:val="left"/>
              <w:rPr>
                <w:i/>
                <w:sz w:val="24"/>
                <w:szCs w:val="24"/>
                <w:lang w:val="ro-RO"/>
              </w:rPr>
            </w:pPr>
            <w:r w:rsidRPr="00B77545">
              <w:rPr>
                <w:bCs/>
                <w:i/>
                <w:sz w:val="24"/>
                <w:szCs w:val="24"/>
                <w:lang w:val="ro-RO"/>
              </w:rPr>
              <w:t>Opțiunea 1</w:t>
            </w:r>
            <w:r w:rsidR="00FF0FB6" w:rsidRPr="00B77545">
              <w:rPr>
                <w:bCs/>
                <w:i/>
                <w:sz w:val="24"/>
                <w:szCs w:val="24"/>
                <w:lang w:val="ro-RO"/>
              </w:rPr>
              <w:t xml:space="preserve"> – a nu face nimic</w:t>
            </w:r>
          </w:p>
        </w:tc>
        <w:tc>
          <w:tcPr>
            <w:tcW w:w="1077" w:type="pct"/>
            <w:tcBorders>
              <w:top w:val="nil"/>
              <w:left w:val="single" w:sz="6" w:space="0" w:color="000000"/>
              <w:bottom w:val="single" w:sz="6" w:space="0" w:color="000000"/>
              <w:right w:val="single" w:sz="6" w:space="0" w:color="000000"/>
            </w:tcBorders>
          </w:tcPr>
          <w:p w14:paraId="578DCAF9" w14:textId="77777777" w:rsidR="00224ECB" w:rsidRPr="00B77545" w:rsidRDefault="00224ECB" w:rsidP="00F20057">
            <w:pPr>
              <w:ind w:firstLine="0"/>
              <w:jc w:val="left"/>
              <w:rPr>
                <w:bCs/>
                <w:i/>
                <w:sz w:val="24"/>
                <w:szCs w:val="24"/>
                <w:lang w:val="ro-RO"/>
              </w:rPr>
            </w:pPr>
            <w:r w:rsidRPr="00B77545">
              <w:rPr>
                <w:bCs/>
                <w:i/>
                <w:sz w:val="24"/>
                <w:szCs w:val="24"/>
                <w:lang w:val="ro-RO"/>
              </w:rPr>
              <w:t>Opțiunea propusă 2</w:t>
            </w:r>
          </w:p>
        </w:tc>
        <w:tc>
          <w:tcPr>
            <w:tcW w:w="757" w:type="pct"/>
            <w:tcBorders>
              <w:top w:val="nil"/>
              <w:left w:val="single" w:sz="6" w:space="0" w:color="000000"/>
              <w:bottom w:val="single" w:sz="6" w:space="0" w:color="000000"/>
              <w:right w:val="single" w:sz="6" w:space="0" w:color="000000"/>
            </w:tcBorders>
          </w:tcPr>
          <w:p w14:paraId="75B099A1" w14:textId="7BFA437A" w:rsidR="00224ECB" w:rsidRPr="00B77545" w:rsidRDefault="00FF0FB6" w:rsidP="00F20057">
            <w:pPr>
              <w:ind w:firstLine="0"/>
              <w:rPr>
                <w:bCs/>
                <w:i/>
                <w:sz w:val="24"/>
                <w:szCs w:val="24"/>
                <w:lang w:val="ro-RO"/>
              </w:rPr>
            </w:pPr>
            <w:r w:rsidRPr="00B77545">
              <w:rPr>
                <w:bCs/>
                <w:i/>
                <w:sz w:val="24"/>
                <w:szCs w:val="24"/>
                <w:lang w:val="ro-RO"/>
              </w:rPr>
              <w:t>Opțiunea 3</w:t>
            </w:r>
          </w:p>
        </w:tc>
      </w:tr>
      <w:tr w:rsidR="00224ECB" w:rsidRPr="00B77545" w14:paraId="0DEF1D2E" w14:textId="77777777" w:rsidTr="00B77545">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07115" w14:textId="77777777" w:rsidR="00224ECB" w:rsidRPr="00B77545" w:rsidRDefault="00224ECB" w:rsidP="00F20057">
            <w:pPr>
              <w:ind w:firstLine="0"/>
              <w:jc w:val="left"/>
              <w:rPr>
                <w:b/>
                <w:sz w:val="24"/>
                <w:szCs w:val="24"/>
                <w:lang w:val="ro-RO"/>
              </w:rPr>
            </w:pPr>
            <w:r w:rsidRPr="00B77545">
              <w:rPr>
                <w:b/>
                <w:bCs/>
                <w:sz w:val="24"/>
                <w:szCs w:val="24"/>
                <w:lang w:val="ro-RO"/>
              </w:rPr>
              <w:t>Economic</w:t>
            </w:r>
          </w:p>
        </w:tc>
      </w:tr>
      <w:tr w:rsidR="00224ECB" w:rsidRPr="00B77545" w14:paraId="5379C81B" w14:textId="77777777" w:rsidTr="00B77545">
        <w:trPr>
          <w:trHeight w:val="219"/>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93F2C6D" w14:textId="77777777" w:rsidR="00224ECB" w:rsidRPr="00B77545" w:rsidRDefault="00224ECB" w:rsidP="00F20057">
            <w:pPr>
              <w:ind w:firstLine="0"/>
              <w:jc w:val="left"/>
              <w:rPr>
                <w:sz w:val="24"/>
                <w:szCs w:val="24"/>
                <w:lang w:val="ro-RO"/>
              </w:rPr>
            </w:pPr>
            <w:r w:rsidRPr="00B77545">
              <w:rPr>
                <w:bCs/>
                <w:sz w:val="24"/>
                <w:szCs w:val="24"/>
                <w:lang w:val="ro-RO"/>
              </w:rPr>
              <w:t>costurile desfășurării afacerilor</w:t>
            </w:r>
          </w:p>
        </w:tc>
        <w:tc>
          <w:tcPr>
            <w:tcW w:w="877" w:type="pct"/>
            <w:tcBorders>
              <w:top w:val="nil"/>
              <w:left w:val="single" w:sz="6" w:space="0" w:color="000000"/>
              <w:bottom w:val="single" w:sz="6" w:space="0" w:color="000000"/>
              <w:right w:val="single" w:sz="6" w:space="0" w:color="000000"/>
            </w:tcBorders>
          </w:tcPr>
          <w:p w14:paraId="77982CB5" w14:textId="72CB71FD" w:rsidR="00224ECB" w:rsidRPr="00B77545" w:rsidRDefault="00FE41E6" w:rsidP="00F20057">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23F8172A" w14:textId="2C8F1B11" w:rsidR="00224ECB" w:rsidRPr="00B77545" w:rsidRDefault="00FE41E6" w:rsidP="00F20057">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7F9D6006" w14:textId="4AFB91A9" w:rsidR="00224ECB"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D48BF9D" w14:textId="77777777" w:rsidTr="00B77545">
        <w:trPr>
          <w:trHeight w:val="228"/>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1FE8C74" w14:textId="77777777" w:rsidR="00FF0FB6" w:rsidRPr="00B77545" w:rsidRDefault="00FF0FB6" w:rsidP="00FF0FB6">
            <w:pPr>
              <w:ind w:firstLine="0"/>
              <w:jc w:val="left"/>
              <w:rPr>
                <w:bCs/>
                <w:sz w:val="24"/>
                <w:szCs w:val="24"/>
                <w:lang w:val="ro-RO"/>
              </w:rPr>
            </w:pPr>
            <w:r w:rsidRPr="00B77545">
              <w:rPr>
                <w:bCs/>
                <w:sz w:val="24"/>
                <w:szCs w:val="24"/>
                <w:lang w:val="ro-RO"/>
              </w:rPr>
              <w:t>povara administrativă</w:t>
            </w:r>
          </w:p>
        </w:tc>
        <w:tc>
          <w:tcPr>
            <w:tcW w:w="877" w:type="pct"/>
            <w:tcBorders>
              <w:top w:val="nil"/>
              <w:left w:val="single" w:sz="6" w:space="0" w:color="000000"/>
              <w:bottom w:val="single" w:sz="6" w:space="0" w:color="000000"/>
              <w:right w:val="single" w:sz="6" w:space="0" w:color="000000"/>
            </w:tcBorders>
          </w:tcPr>
          <w:p w14:paraId="1D5EED0C" w14:textId="79CF034F"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DB8B3F6" w14:textId="573DFB01"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11DCC39B" w14:textId="57F67865"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04BB68A" w14:textId="77777777" w:rsidTr="00B77545">
        <w:trPr>
          <w:trHeight w:val="24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AEBCD9D" w14:textId="77777777" w:rsidR="00FF0FB6" w:rsidRPr="00B77545" w:rsidRDefault="00FF0FB6" w:rsidP="00FF0FB6">
            <w:pPr>
              <w:ind w:firstLine="0"/>
              <w:jc w:val="left"/>
              <w:rPr>
                <w:sz w:val="24"/>
                <w:szCs w:val="24"/>
                <w:lang w:val="ro-RO"/>
              </w:rPr>
            </w:pPr>
            <w:r w:rsidRPr="00B77545">
              <w:rPr>
                <w:bCs/>
                <w:sz w:val="24"/>
                <w:szCs w:val="24"/>
                <w:lang w:val="ro-RO"/>
              </w:rPr>
              <w:t>fluxurile comerciale și investiționale</w:t>
            </w:r>
          </w:p>
        </w:tc>
        <w:tc>
          <w:tcPr>
            <w:tcW w:w="877" w:type="pct"/>
            <w:tcBorders>
              <w:top w:val="nil"/>
              <w:left w:val="single" w:sz="6" w:space="0" w:color="000000"/>
              <w:bottom w:val="single" w:sz="6" w:space="0" w:color="000000"/>
              <w:right w:val="single" w:sz="6" w:space="0" w:color="000000"/>
            </w:tcBorders>
          </w:tcPr>
          <w:p w14:paraId="533BE93C" w14:textId="74F8CDD2"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3C6F7D89"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1C2FC956" w14:textId="2575909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7C7CEDB" w14:textId="77777777" w:rsidTr="00B77545">
        <w:trPr>
          <w:trHeight w:val="237"/>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A6C538" w14:textId="77777777" w:rsidR="00FF0FB6" w:rsidRPr="00B77545" w:rsidRDefault="00FF0FB6" w:rsidP="00FF0FB6">
            <w:pPr>
              <w:ind w:firstLine="0"/>
              <w:jc w:val="left"/>
              <w:rPr>
                <w:sz w:val="24"/>
                <w:szCs w:val="24"/>
                <w:lang w:val="ro-RO"/>
              </w:rPr>
            </w:pPr>
            <w:r w:rsidRPr="00B77545">
              <w:rPr>
                <w:bCs/>
                <w:sz w:val="24"/>
                <w:szCs w:val="24"/>
                <w:lang w:val="ro-RO"/>
              </w:rPr>
              <w:t>competitivitatea afacerilor</w:t>
            </w:r>
          </w:p>
        </w:tc>
        <w:tc>
          <w:tcPr>
            <w:tcW w:w="877" w:type="pct"/>
            <w:tcBorders>
              <w:top w:val="nil"/>
              <w:left w:val="single" w:sz="6" w:space="0" w:color="000000"/>
              <w:bottom w:val="single" w:sz="6" w:space="0" w:color="000000"/>
              <w:right w:val="single" w:sz="6" w:space="0" w:color="000000"/>
            </w:tcBorders>
          </w:tcPr>
          <w:p w14:paraId="4FE8BD33" w14:textId="6855D03C" w:rsidR="00FF0FB6" w:rsidRPr="00B77545" w:rsidRDefault="00FF0FB6" w:rsidP="00FF0FB6">
            <w:pPr>
              <w:ind w:firstLine="0"/>
              <w:jc w:val="center"/>
              <w:rPr>
                <w:sz w:val="24"/>
                <w:szCs w:val="24"/>
                <w:lang w:val="ro-RO"/>
              </w:rPr>
            </w:pPr>
            <w:r w:rsidRPr="00B77545">
              <w:rPr>
                <w:sz w:val="24"/>
                <w:szCs w:val="24"/>
                <w:lang w:val="ro-RO"/>
              </w:rPr>
              <w:t>-1</w:t>
            </w:r>
          </w:p>
        </w:tc>
        <w:tc>
          <w:tcPr>
            <w:tcW w:w="1077" w:type="pct"/>
            <w:tcBorders>
              <w:top w:val="nil"/>
              <w:left w:val="single" w:sz="6" w:space="0" w:color="000000"/>
              <w:bottom w:val="single" w:sz="6" w:space="0" w:color="000000"/>
              <w:right w:val="single" w:sz="6" w:space="0" w:color="000000"/>
            </w:tcBorders>
          </w:tcPr>
          <w:p w14:paraId="2EAF2EC9"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11A2A605" w14:textId="2A379DEF"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F844980" w14:textId="77777777" w:rsidTr="00B77545">
        <w:trPr>
          <w:trHeight w:val="138"/>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7577483" w14:textId="77777777" w:rsidR="00FF0FB6" w:rsidRPr="00B77545" w:rsidRDefault="00FF0FB6" w:rsidP="00FF0FB6">
            <w:pPr>
              <w:ind w:firstLine="0"/>
              <w:jc w:val="left"/>
              <w:rPr>
                <w:bCs/>
                <w:sz w:val="24"/>
                <w:szCs w:val="24"/>
                <w:lang w:val="ro-RO"/>
              </w:rPr>
            </w:pPr>
            <w:r w:rsidRPr="00B77545">
              <w:rPr>
                <w:bCs/>
                <w:sz w:val="24"/>
                <w:szCs w:val="24"/>
                <w:lang w:val="ro-RO"/>
              </w:rPr>
              <w:t>activitatea diferitor categorii de întreprinderi mici și mijlocii</w:t>
            </w:r>
          </w:p>
        </w:tc>
        <w:tc>
          <w:tcPr>
            <w:tcW w:w="877" w:type="pct"/>
            <w:tcBorders>
              <w:top w:val="nil"/>
              <w:left w:val="single" w:sz="6" w:space="0" w:color="000000"/>
              <w:bottom w:val="single" w:sz="6" w:space="0" w:color="000000"/>
              <w:right w:val="single" w:sz="6" w:space="0" w:color="000000"/>
            </w:tcBorders>
          </w:tcPr>
          <w:p w14:paraId="311D8DF9" w14:textId="1A9C7DA0"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5DC4EC4"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7FC68FB7" w14:textId="32B2A77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6CD49918" w14:textId="77777777" w:rsidTr="00B77545">
        <w:trPr>
          <w:trHeight w:val="6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04B49B" w14:textId="77777777" w:rsidR="00FF0FB6" w:rsidRPr="00B77545" w:rsidRDefault="00FF0FB6" w:rsidP="00FF0FB6">
            <w:pPr>
              <w:ind w:firstLine="0"/>
              <w:jc w:val="left"/>
              <w:rPr>
                <w:bCs/>
                <w:sz w:val="24"/>
                <w:szCs w:val="24"/>
                <w:lang w:val="ro-RO"/>
              </w:rPr>
            </w:pPr>
            <w:r w:rsidRPr="00B77545">
              <w:rPr>
                <w:bCs/>
                <w:sz w:val="24"/>
                <w:szCs w:val="24"/>
                <w:lang w:val="ro-RO"/>
              </w:rPr>
              <w:t>concurența pe piață</w:t>
            </w:r>
          </w:p>
        </w:tc>
        <w:tc>
          <w:tcPr>
            <w:tcW w:w="877" w:type="pct"/>
            <w:tcBorders>
              <w:top w:val="nil"/>
              <w:left w:val="single" w:sz="6" w:space="0" w:color="000000"/>
              <w:bottom w:val="single" w:sz="6" w:space="0" w:color="000000"/>
              <w:right w:val="single" w:sz="6" w:space="0" w:color="000000"/>
            </w:tcBorders>
          </w:tcPr>
          <w:p w14:paraId="7C915095" w14:textId="3F228156" w:rsidR="00FF0FB6" w:rsidRPr="00B77545" w:rsidRDefault="00FF0FB6" w:rsidP="00FF0FB6">
            <w:pPr>
              <w:ind w:firstLine="0"/>
              <w:jc w:val="center"/>
              <w:rPr>
                <w:sz w:val="24"/>
                <w:szCs w:val="24"/>
                <w:lang w:val="ro-RO"/>
              </w:rPr>
            </w:pPr>
            <w:r w:rsidRPr="00B77545">
              <w:rPr>
                <w:sz w:val="24"/>
                <w:szCs w:val="24"/>
                <w:lang w:val="ro-RO"/>
              </w:rPr>
              <w:t>-1</w:t>
            </w:r>
          </w:p>
        </w:tc>
        <w:tc>
          <w:tcPr>
            <w:tcW w:w="1077" w:type="pct"/>
            <w:tcBorders>
              <w:top w:val="nil"/>
              <w:left w:val="single" w:sz="6" w:space="0" w:color="000000"/>
              <w:bottom w:val="single" w:sz="6" w:space="0" w:color="000000"/>
              <w:right w:val="single" w:sz="6" w:space="0" w:color="000000"/>
            </w:tcBorders>
          </w:tcPr>
          <w:p w14:paraId="6DCD5FC2" w14:textId="1CB5BC4E"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7ADF8A96" w14:textId="0ACEC78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6B061998" w14:textId="77777777" w:rsidTr="00B77545">
        <w:trPr>
          <w:trHeight w:val="75"/>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302309F" w14:textId="77777777" w:rsidR="00FF0FB6" w:rsidRPr="00B77545" w:rsidRDefault="00FF0FB6" w:rsidP="00FF0FB6">
            <w:pPr>
              <w:ind w:firstLine="0"/>
              <w:jc w:val="left"/>
              <w:rPr>
                <w:bCs/>
                <w:sz w:val="24"/>
                <w:szCs w:val="24"/>
                <w:lang w:val="ro-RO"/>
              </w:rPr>
            </w:pPr>
            <w:r w:rsidRPr="00B77545">
              <w:rPr>
                <w:bCs/>
                <w:sz w:val="24"/>
                <w:szCs w:val="24"/>
                <w:lang w:val="ro-RO"/>
              </w:rPr>
              <w:t>activitatea de inovare și cercetare</w:t>
            </w:r>
          </w:p>
        </w:tc>
        <w:tc>
          <w:tcPr>
            <w:tcW w:w="877" w:type="pct"/>
            <w:tcBorders>
              <w:top w:val="nil"/>
              <w:left w:val="single" w:sz="6" w:space="0" w:color="000000"/>
              <w:bottom w:val="single" w:sz="6" w:space="0" w:color="000000"/>
              <w:right w:val="single" w:sz="6" w:space="0" w:color="000000"/>
            </w:tcBorders>
          </w:tcPr>
          <w:p w14:paraId="761003D3" w14:textId="71E8762B"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6" w:space="0" w:color="000000"/>
              <w:right w:val="single" w:sz="6" w:space="0" w:color="000000"/>
            </w:tcBorders>
          </w:tcPr>
          <w:p w14:paraId="5F6F9B1B" w14:textId="6C8B447C"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579E328C" w14:textId="39C8B32C"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4525855"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410DC45" w14:textId="77777777" w:rsidR="00FF0FB6" w:rsidRPr="00B77545" w:rsidRDefault="00FF0FB6" w:rsidP="00FF0FB6">
            <w:pPr>
              <w:ind w:firstLine="0"/>
              <w:jc w:val="left"/>
              <w:rPr>
                <w:bCs/>
                <w:sz w:val="24"/>
                <w:szCs w:val="24"/>
                <w:lang w:val="ro-RO"/>
              </w:rPr>
            </w:pPr>
            <w:r w:rsidRPr="00B77545">
              <w:rPr>
                <w:bCs/>
                <w:sz w:val="24"/>
                <w:szCs w:val="24"/>
                <w:lang w:val="ro-RO"/>
              </w:rPr>
              <w:t>veniturile și cheltuielile publice</w:t>
            </w:r>
          </w:p>
        </w:tc>
        <w:tc>
          <w:tcPr>
            <w:tcW w:w="877" w:type="pct"/>
            <w:tcBorders>
              <w:top w:val="nil"/>
              <w:left w:val="single" w:sz="6" w:space="0" w:color="000000"/>
              <w:bottom w:val="single" w:sz="6" w:space="0" w:color="000000"/>
              <w:right w:val="single" w:sz="6" w:space="0" w:color="000000"/>
            </w:tcBorders>
          </w:tcPr>
          <w:p w14:paraId="75DF2D3D"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DD765C3"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1B67B332" w14:textId="638E7CDE"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6CFB276" w14:textId="77777777" w:rsidTr="00B77545">
        <w:trPr>
          <w:trHeight w:val="210"/>
          <w:jc w:val="center"/>
        </w:trPr>
        <w:tc>
          <w:tcPr>
            <w:tcW w:w="228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1613A68C" w14:textId="77777777" w:rsidR="00FF0FB6" w:rsidRPr="00B77545" w:rsidRDefault="00FF0FB6" w:rsidP="00FF0FB6">
            <w:pPr>
              <w:ind w:firstLine="0"/>
              <w:jc w:val="left"/>
              <w:rPr>
                <w:bCs/>
                <w:sz w:val="24"/>
                <w:szCs w:val="24"/>
                <w:lang w:val="ro-RO"/>
              </w:rPr>
            </w:pPr>
            <w:r w:rsidRPr="00B77545">
              <w:rPr>
                <w:bCs/>
                <w:sz w:val="24"/>
                <w:szCs w:val="24"/>
                <w:lang w:val="ro-RO"/>
              </w:rPr>
              <w:t>cadrul instituțional al autorităților publice</w:t>
            </w:r>
          </w:p>
        </w:tc>
        <w:tc>
          <w:tcPr>
            <w:tcW w:w="877" w:type="pct"/>
            <w:tcBorders>
              <w:top w:val="nil"/>
              <w:left w:val="single" w:sz="6" w:space="0" w:color="000000"/>
              <w:bottom w:val="single" w:sz="4" w:space="0" w:color="auto"/>
              <w:right w:val="single" w:sz="6" w:space="0" w:color="000000"/>
            </w:tcBorders>
          </w:tcPr>
          <w:p w14:paraId="0AE91178"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4" w:space="0" w:color="auto"/>
              <w:right w:val="single" w:sz="6" w:space="0" w:color="000000"/>
            </w:tcBorders>
          </w:tcPr>
          <w:p w14:paraId="2A4FDC72" w14:textId="77777777"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4" w:space="0" w:color="auto"/>
              <w:right w:val="single" w:sz="6" w:space="0" w:color="000000"/>
            </w:tcBorders>
          </w:tcPr>
          <w:p w14:paraId="54C8CF90" w14:textId="6C594157"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9B5297F" w14:textId="77777777" w:rsidTr="00B77545">
        <w:trPr>
          <w:trHeight w:val="147"/>
          <w:jc w:val="center"/>
        </w:trPr>
        <w:tc>
          <w:tcPr>
            <w:tcW w:w="2289" w:type="pct"/>
            <w:tcBorders>
              <w:top w:val="single" w:sz="4" w:space="0" w:color="auto"/>
              <w:left w:val="single" w:sz="4" w:space="0" w:color="auto"/>
              <w:bottom w:val="single" w:sz="4" w:space="0" w:color="auto"/>
              <w:right w:val="single" w:sz="4" w:space="0" w:color="auto"/>
            </w:tcBorders>
            <w:tcMar>
              <w:top w:w="15" w:type="dxa"/>
              <w:left w:w="45" w:type="dxa"/>
              <w:bottom w:w="15" w:type="dxa"/>
              <w:right w:w="45" w:type="dxa"/>
            </w:tcMar>
          </w:tcPr>
          <w:p w14:paraId="58FE28F7" w14:textId="77777777" w:rsidR="00FF0FB6" w:rsidRPr="00B77545" w:rsidRDefault="00FF0FB6" w:rsidP="00FF0FB6">
            <w:pPr>
              <w:ind w:firstLine="0"/>
              <w:rPr>
                <w:bCs/>
                <w:sz w:val="24"/>
                <w:szCs w:val="24"/>
                <w:lang w:val="ro-RO"/>
              </w:rPr>
            </w:pPr>
            <w:r w:rsidRPr="00B77545">
              <w:rPr>
                <w:bCs/>
                <w:sz w:val="24"/>
                <w:szCs w:val="24"/>
                <w:lang w:val="ro-RO"/>
              </w:rPr>
              <w:t>alegerea, calitatea și prețurile pentru consumatori</w:t>
            </w:r>
          </w:p>
        </w:tc>
        <w:tc>
          <w:tcPr>
            <w:tcW w:w="877" w:type="pct"/>
            <w:tcBorders>
              <w:top w:val="single" w:sz="4" w:space="0" w:color="auto"/>
              <w:left w:val="single" w:sz="4" w:space="0" w:color="auto"/>
              <w:bottom w:val="single" w:sz="4" w:space="0" w:color="auto"/>
              <w:right w:val="single" w:sz="4" w:space="0" w:color="auto"/>
            </w:tcBorders>
          </w:tcPr>
          <w:p w14:paraId="29766C3D" w14:textId="0B5F166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single" w:sz="4" w:space="0" w:color="auto"/>
              <w:left w:val="single" w:sz="4" w:space="0" w:color="auto"/>
              <w:bottom w:val="single" w:sz="4" w:space="0" w:color="auto"/>
              <w:right w:val="single" w:sz="4" w:space="0" w:color="auto"/>
            </w:tcBorders>
          </w:tcPr>
          <w:p w14:paraId="3F233834"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single" w:sz="4" w:space="0" w:color="auto"/>
              <w:left w:val="single" w:sz="4" w:space="0" w:color="auto"/>
              <w:bottom w:val="single" w:sz="4" w:space="0" w:color="auto"/>
              <w:right w:val="single" w:sz="4" w:space="0" w:color="auto"/>
            </w:tcBorders>
          </w:tcPr>
          <w:p w14:paraId="452FE6C7" w14:textId="372C87A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D4778FE" w14:textId="77777777" w:rsidTr="00B77545">
        <w:trPr>
          <w:trHeight w:val="53"/>
          <w:jc w:val="center"/>
        </w:trPr>
        <w:tc>
          <w:tcPr>
            <w:tcW w:w="2289" w:type="pct"/>
            <w:tcBorders>
              <w:top w:val="single" w:sz="4" w:space="0" w:color="auto"/>
              <w:left w:val="single" w:sz="6" w:space="0" w:color="000000"/>
              <w:bottom w:val="single" w:sz="6" w:space="0" w:color="000000"/>
              <w:right w:val="single" w:sz="6" w:space="0" w:color="000000"/>
            </w:tcBorders>
            <w:tcMar>
              <w:top w:w="15" w:type="dxa"/>
              <w:left w:w="45" w:type="dxa"/>
              <w:bottom w:w="15" w:type="dxa"/>
              <w:right w:w="45" w:type="dxa"/>
            </w:tcMar>
          </w:tcPr>
          <w:p w14:paraId="1605D8BD" w14:textId="77777777" w:rsidR="00FF0FB6" w:rsidRPr="00B77545" w:rsidRDefault="00FF0FB6" w:rsidP="00FF0FB6">
            <w:pPr>
              <w:ind w:firstLine="0"/>
              <w:jc w:val="left"/>
              <w:rPr>
                <w:bCs/>
                <w:sz w:val="24"/>
                <w:szCs w:val="24"/>
                <w:lang w:val="ro-RO"/>
              </w:rPr>
            </w:pPr>
            <w:r w:rsidRPr="00B77545">
              <w:rPr>
                <w:bCs/>
                <w:sz w:val="24"/>
                <w:szCs w:val="24"/>
                <w:lang w:val="ro-RO"/>
              </w:rPr>
              <w:t>bunăstarea gospodăriilor casnice și a cetățenilor</w:t>
            </w:r>
          </w:p>
        </w:tc>
        <w:tc>
          <w:tcPr>
            <w:tcW w:w="877" w:type="pct"/>
            <w:tcBorders>
              <w:top w:val="single" w:sz="4" w:space="0" w:color="auto"/>
              <w:left w:val="single" w:sz="6" w:space="0" w:color="000000"/>
              <w:bottom w:val="single" w:sz="6" w:space="0" w:color="000000"/>
              <w:right w:val="single" w:sz="6" w:space="0" w:color="000000"/>
            </w:tcBorders>
          </w:tcPr>
          <w:p w14:paraId="795877D7"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single" w:sz="4" w:space="0" w:color="auto"/>
              <w:left w:val="single" w:sz="6" w:space="0" w:color="000000"/>
              <w:bottom w:val="single" w:sz="6" w:space="0" w:color="000000"/>
              <w:right w:val="single" w:sz="6" w:space="0" w:color="000000"/>
            </w:tcBorders>
          </w:tcPr>
          <w:p w14:paraId="51FA6140"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single" w:sz="4" w:space="0" w:color="auto"/>
              <w:left w:val="single" w:sz="6" w:space="0" w:color="000000"/>
              <w:bottom w:val="single" w:sz="6" w:space="0" w:color="000000"/>
              <w:right w:val="single" w:sz="6" w:space="0" w:color="000000"/>
            </w:tcBorders>
          </w:tcPr>
          <w:p w14:paraId="0D71AEB1" w14:textId="425C5ABF"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7F8B9BA" w14:textId="77777777" w:rsidTr="00B77545">
        <w:trPr>
          <w:trHeight w:val="24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9F9870F" w14:textId="77777777" w:rsidR="00FF0FB6" w:rsidRPr="00B77545" w:rsidRDefault="00FF0FB6" w:rsidP="00FF0FB6">
            <w:pPr>
              <w:ind w:firstLine="0"/>
              <w:jc w:val="left"/>
              <w:rPr>
                <w:bCs/>
                <w:sz w:val="24"/>
                <w:szCs w:val="24"/>
                <w:lang w:val="ro-RO"/>
              </w:rPr>
            </w:pPr>
            <w:r w:rsidRPr="00B77545">
              <w:rPr>
                <w:bCs/>
                <w:sz w:val="24"/>
                <w:szCs w:val="24"/>
                <w:lang w:val="ro-RO"/>
              </w:rPr>
              <w:t>situația social-economică în anumite regiuni</w:t>
            </w:r>
          </w:p>
        </w:tc>
        <w:tc>
          <w:tcPr>
            <w:tcW w:w="877" w:type="pct"/>
            <w:tcBorders>
              <w:top w:val="nil"/>
              <w:left w:val="single" w:sz="6" w:space="0" w:color="000000"/>
              <w:bottom w:val="single" w:sz="6" w:space="0" w:color="000000"/>
              <w:right w:val="single" w:sz="6" w:space="0" w:color="000000"/>
            </w:tcBorders>
          </w:tcPr>
          <w:p w14:paraId="14BF1BAD" w14:textId="3F64DCAF"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2956B6E"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39471B8D" w14:textId="6C1225C1"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90C62B2" w14:textId="77777777" w:rsidTr="00B77545">
        <w:trPr>
          <w:trHeight w:val="24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BFA0CAF" w14:textId="77777777" w:rsidR="00FF0FB6" w:rsidRPr="00B77545" w:rsidRDefault="00FF0FB6" w:rsidP="00FF0FB6">
            <w:pPr>
              <w:ind w:firstLine="0"/>
              <w:jc w:val="left"/>
              <w:rPr>
                <w:bCs/>
                <w:sz w:val="24"/>
                <w:szCs w:val="24"/>
                <w:lang w:val="ro-RO"/>
              </w:rPr>
            </w:pPr>
            <w:r w:rsidRPr="00B77545">
              <w:rPr>
                <w:bCs/>
                <w:sz w:val="24"/>
                <w:szCs w:val="24"/>
                <w:lang w:val="ro-RO"/>
              </w:rPr>
              <w:t>situația macroeconomică</w:t>
            </w:r>
          </w:p>
        </w:tc>
        <w:tc>
          <w:tcPr>
            <w:tcW w:w="877" w:type="pct"/>
            <w:tcBorders>
              <w:top w:val="nil"/>
              <w:left w:val="single" w:sz="6" w:space="0" w:color="000000"/>
              <w:bottom w:val="single" w:sz="6" w:space="0" w:color="000000"/>
              <w:right w:val="single" w:sz="6" w:space="0" w:color="000000"/>
            </w:tcBorders>
          </w:tcPr>
          <w:p w14:paraId="62C54FA4" w14:textId="29C89D88" w:rsidR="00FF0FB6" w:rsidRPr="00B77545" w:rsidRDefault="00FF0FB6" w:rsidP="00FF0FB6">
            <w:pPr>
              <w:ind w:firstLine="0"/>
              <w:jc w:val="center"/>
              <w:rPr>
                <w:sz w:val="24"/>
                <w:szCs w:val="24"/>
                <w:lang w:val="ro-RO"/>
              </w:rPr>
            </w:pPr>
            <w:r w:rsidRPr="00B77545">
              <w:rPr>
                <w:sz w:val="24"/>
                <w:szCs w:val="24"/>
                <w:lang w:val="ro-RO"/>
              </w:rPr>
              <w:t>-1</w:t>
            </w:r>
          </w:p>
        </w:tc>
        <w:tc>
          <w:tcPr>
            <w:tcW w:w="1077" w:type="pct"/>
            <w:tcBorders>
              <w:top w:val="nil"/>
              <w:left w:val="single" w:sz="6" w:space="0" w:color="000000"/>
              <w:bottom w:val="single" w:sz="6" w:space="0" w:color="000000"/>
              <w:right w:val="single" w:sz="6" w:space="0" w:color="000000"/>
            </w:tcBorders>
          </w:tcPr>
          <w:p w14:paraId="468D3E04" w14:textId="2347D381"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3390E776" w14:textId="0F3F4B3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A34ABCF" w14:textId="77777777" w:rsidTr="00B77545">
        <w:trPr>
          <w:trHeight w:val="237"/>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B3335C8" w14:textId="77777777" w:rsidR="00FF0FB6" w:rsidRPr="00B77545" w:rsidRDefault="00FF0FB6" w:rsidP="00FF0FB6">
            <w:pPr>
              <w:ind w:firstLine="0"/>
              <w:jc w:val="left"/>
              <w:rPr>
                <w:bCs/>
                <w:sz w:val="24"/>
                <w:szCs w:val="24"/>
                <w:lang w:val="ro-RO"/>
              </w:rPr>
            </w:pPr>
            <w:r w:rsidRPr="00B77545">
              <w:rPr>
                <w:bCs/>
                <w:sz w:val="24"/>
                <w:szCs w:val="24"/>
                <w:lang w:val="ro-RO"/>
              </w:rPr>
              <w:t>alte aspecte economice</w:t>
            </w:r>
          </w:p>
        </w:tc>
        <w:tc>
          <w:tcPr>
            <w:tcW w:w="877" w:type="pct"/>
            <w:tcBorders>
              <w:top w:val="nil"/>
              <w:left w:val="single" w:sz="6" w:space="0" w:color="000000"/>
              <w:bottom w:val="single" w:sz="6" w:space="0" w:color="000000"/>
              <w:right w:val="single" w:sz="6" w:space="0" w:color="000000"/>
            </w:tcBorders>
          </w:tcPr>
          <w:p w14:paraId="06A321CF" w14:textId="4EF505A0"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3B54C81C" w14:textId="610C6C43"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3E8D9FB5" w14:textId="0A341D79"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84430B5" w14:textId="77777777" w:rsidTr="00B77545">
        <w:trPr>
          <w:trHeight w:val="53"/>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01DC" w14:textId="77777777" w:rsidR="00FF0FB6" w:rsidRPr="00B77545" w:rsidRDefault="00FF0FB6" w:rsidP="00B77545">
            <w:pPr>
              <w:ind w:firstLine="0"/>
              <w:jc w:val="center"/>
              <w:rPr>
                <w:b/>
                <w:sz w:val="24"/>
                <w:szCs w:val="24"/>
                <w:lang w:val="ro-RO"/>
              </w:rPr>
            </w:pPr>
            <w:r w:rsidRPr="00B77545">
              <w:rPr>
                <w:b/>
                <w:bCs/>
                <w:sz w:val="24"/>
                <w:szCs w:val="24"/>
                <w:lang w:val="ro-RO"/>
              </w:rPr>
              <w:t>Social</w:t>
            </w:r>
          </w:p>
        </w:tc>
      </w:tr>
      <w:tr w:rsidR="00FF0FB6" w:rsidRPr="00B77545" w14:paraId="6B05A8FD" w14:textId="77777777" w:rsidTr="00B77545">
        <w:trPr>
          <w:trHeight w:val="15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0D7D25" w14:textId="77777777" w:rsidR="00FF0FB6" w:rsidRPr="00B77545" w:rsidRDefault="00FF0FB6" w:rsidP="00FF0FB6">
            <w:pPr>
              <w:ind w:firstLine="0"/>
              <w:jc w:val="left"/>
              <w:rPr>
                <w:bCs/>
                <w:sz w:val="24"/>
                <w:szCs w:val="24"/>
                <w:lang w:val="ro-RO"/>
              </w:rPr>
            </w:pPr>
            <w:r w:rsidRPr="00B77545">
              <w:rPr>
                <w:bCs/>
                <w:sz w:val="24"/>
                <w:szCs w:val="24"/>
                <w:lang w:val="ro-RO"/>
              </w:rPr>
              <w:t>gradul de ocupare a forței de muncă</w:t>
            </w:r>
          </w:p>
        </w:tc>
        <w:tc>
          <w:tcPr>
            <w:tcW w:w="877" w:type="pct"/>
            <w:tcBorders>
              <w:top w:val="nil"/>
              <w:left w:val="single" w:sz="6" w:space="0" w:color="000000"/>
              <w:bottom w:val="single" w:sz="6" w:space="0" w:color="000000"/>
              <w:right w:val="single" w:sz="6" w:space="0" w:color="000000"/>
            </w:tcBorders>
          </w:tcPr>
          <w:p w14:paraId="4F86FC23"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883A2C2" w14:textId="0FC7E8F2"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3D07B05D" w14:textId="0C5B64CE"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80C48E7"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330DD82" w14:textId="77777777" w:rsidR="00FF0FB6" w:rsidRPr="00B77545" w:rsidRDefault="00FF0FB6" w:rsidP="00FF0FB6">
            <w:pPr>
              <w:ind w:firstLine="0"/>
              <w:jc w:val="left"/>
              <w:rPr>
                <w:bCs/>
                <w:sz w:val="24"/>
                <w:szCs w:val="24"/>
                <w:lang w:val="ro-RO"/>
              </w:rPr>
            </w:pPr>
            <w:r w:rsidRPr="00B77545">
              <w:rPr>
                <w:bCs/>
                <w:sz w:val="24"/>
                <w:szCs w:val="24"/>
                <w:lang w:val="ro-RO"/>
              </w:rPr>
              <w:t>nivelul de salarizare</w:t>
            </w:r>
          </w:p>
        </w:tc>
        <w:tc>
          <w:tcPr>
            <w:tcW w:w="877" w:type="pct"/>
            <w:tcBorders>
              <w:top w:val="nil"/>
              <w:left w:val="single" w:sz="6" w:space="0" w:color="000000"/>
              <w:bottom w:val="single" w:sz="6" w:space="0" w:color="000000"/>
              <w:right w:val="single" w:sz="6" w:space="0" w:color="000000"/>
            </w:tcBorders>
          </w:tcPr>
          <w:p w14:paraId="14AE97C6"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9014EB7" w14:textId="3240C232"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12357669" w14:textId="2936EF01"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634F1E2"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58694" w14:textId="77777777" w:rsidR="00FF0FB6" w:rsidRPr="00B77545" w:rsidRDefault="00FF0FB6" w:rsidP="00FF0FB6">
            <w:pPr>
              <w:ind w:firstLine="0"/>
              <w:jc w:val="left"/>
              <w:rPr>
                <w:bCs/>
                <w:sz w:val="24"/>
                <w:szCs w:val="24"/>
                <w:lang w:val="ro-RO"/>
              </w:rPr>
            </w:pPr>
            <w:r w:rsidRPr="00B77545">
              <w:rPr>
                <w:bCs/>
                <w:sz w:val="24"/>
                <w:szCs w:val="24"/>
                <w:lang w:val="ro-RO"/>
              </w:rPr>
              <w:t>condițiile și organizarea muncii</w:t>
            </w:r>
          </w:p>
        </w:tc>
        <w:tc>
          <w:tcPr>
            <w:tcW w:w="877" w:type="pct"/>
            <w:tcBorders>
              <w:top w:val="nil"/>
              <w:left w:val="single" w:sz="6" w:space="0" w:color="000000"/>
              <w:bottom w:val="single" w:sz="6" w:space="0" w:color="000000"/>
              <w:right w:val="single" w:sz="6" w:space="0" w:color="000000"/>
            </w:tcBorders>
          </w:tcPr>
          <w:p w14:paraId="3E18D29A" w14:textId="04206946"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9543B14" w14:textId="523D6B87"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0F6B6601" w14:textId="3B7BCDBC"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7418083"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8302372" w14:textId="77777777" w:rsidR="00FF0FB6" w:rsidRPr="00B77545" w:rsidRDefault="00FF0FB6" w:rsidP="00FF0FB6">
            <w:pPr>
              <w:ind w:firstLine="0"/>
              <w:jc w:val="left"/>
              <w:rPr>
                <w:bCs/>
                <w:sz w:val="24"/>
                <w:szCs w:val="24"/>
                <w:lang w:val="ro-RO"/>
              </w:rPr>
            </w:pPr>
            <w:r w:rsidRPr="00B77545">
              <w:rPr>
                <w:bCs/>
                <w:sz w:val="24"/>
                <w:szCs w:val="24"/>
                <w:lang w:val="ro-RO"/>
              </w:rPr>
              <w:t>sănătatea și securitatea muncii</w:t>
            </w:r>
          </w:p>
        </w:tc>
        <w:tc>
          <w:tcPr>
            <w:tcW w:w="877" w:type="pct"/>
            <w:tcBorders>
              <w:top w:val="nil"/>
              <w:left w:val="single" w:sz="6" w:space="0" w:color="000000"/>
              <w:bottom w:val="single" w:sz="6" w:space="0" w:color="000000"/>
              <w:right w:val="single" w:sz="6" w:space="0" w:color="000000"/>
            </w:tcBorders>
          </w:tcPr>
          <w:p w14:paraId="49CCBD08" w14:textId="77777777" w:rsidR="00FF0FB6" w:rsidRPr="00B77545" w:rsidRDefault="00FF0FB6" w:rsidP="00FF0FB6">
            <w:pPr>
              <w:ind w:firstLine="0"/>
              <w:jc w:val="center"/>
              <w:rPr>
                <w:sz w:val="24"/>
                <w:szCs w:val="24"/>
                <w:lang w:val="ro-RO"/>
              </w:rPr>
            </w:pPr>
            <w:r w:rsidRPr="00B77545">
              <w:rPr>
                <w:sz w:val="24"/>
                <w:szCs w:val="24"/>
                <w:lang w:val="ro-RO"/>
              </w:rPr>
              <w:t>-3</w:t>
            </w:r>
          </w:p>
        </w:tc>
        <w:tc>
          <w:tcPr>
            <w:tcW w:w="1077" w:type="pct"/>
            <w:tcBorders>
              <w:top w:val="nil"/>
              <w:left w:val="single" w:sz="6" w:space="0" w:color="000000"/>
              <w:bottom w:val="single" w:sz="6" w:space="0" w:color="000000"/>
              <w:right w:val="single" w:sz="6" w:space="0" w:color="000000"/>
            </w:tcBorders>
          </w:tcPr>
          <w:p w14:paraId="4E7CB5F8" w14:textId="77777777"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215DD1AC" w14:textId="17906D02"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1DF2EDCB" w14:textId="77777777" w:rsidTr="00B77545">
        <w:trPr>
          <w:trHeight w:val="102"/>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EBF0F1" w14:textId="77777777" w:rsidR="00FF0FB6" w:rsidRPr="00B77545" w:rsidRDefault="00FF0FB6" w:rsidP="00FF0FB6">
            <w:pPr>
              <w:ind w:firstLine="0"/>
              <w:jc w:val="left"/>
              <w:rPr>
                <w:bCs/>
                <w:sz w:val="24"/>
                <w:szCs w:val="24"/>
                <w:lang w:val="ro-RO"/>
              </w:rPr>
            </w:pPr>
            <w:r w:rsidRPr="00B77545">
              <w:rPr>
                <w:bCs/>
                <w:sz w:val="24"/>
                <w:szCs w:val="24"/>
                <w:lang w:val="ro-RO"/>
              </w:rPr>
              <w:lastRenderedPageBreak/>
              <w:t>formarea profesională</w:t>
            </w:r>
          </w:p>
        </w:tc>
        <w:tc>
          <w:tcPr>
            <w:tcW w:w="877" w:type="pct"/>
            <w:tcBorders>
              <w:top w:val="nil"/>
              <w:left w:val="single" w:sz="6" w:space="0" w:color="000000"/>
              <w:bottom w:val="single" w:sz="6" w:space="0" w:color="000000"/>
              <w:right w:val="single" w:sz="6" w:space="0" w:color="000000"/>
            </w:tcBorders>
          </w:tcPr>
          <w:p w14:paraId="74870EBC" w14:textId="1E96B473"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7C4D438B"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3B253870" w14:textId="1AB292B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22299E5" w14:textId="77777777" w:rsidTr="00B77545">
        <w:trPr>
          <w:trHeight w:val="210"/>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B9934B4" w14:textId="77777777" w:rsidR="00FF0FB6" w:rsidRPr="00B77545" w:rsidRDefault="00FF0FB6" w:rsidP="00FF0FB6">
            <w:pPr>
              <w:ind w:firstLine="0"/>
              <w:jc w:val="left"/>
              <w:rPr>
                <w:bCs/>
                <w:sz w:val="24"/>
                <w:szCs w:val="24"/>
                <w:lang w:val="ro-RO"/>
              </w:rPr>
            </w:pPr>
            <w:r w:rsidRPr="00B77545">
              <w:rPr>
                <w:bCs/>
                <w:sz w:val="24"/>
                <w:szCs w:val="24"/>
                <w:lang w:val="ro-RO"/>
              </w:rPr>
              <w:t>inegalitatea și distribuția veniturilor</w:t>
            </w:r>
          </w:p>
        </w:tc>
        <w:tc>
          <w:tcPr>
            <w:tcW w:w="877" w:type="pct"/>
            <w:tcBorders>
              <w:top w:val="nil"/>
              <w:left w:val="single" w:sz="6" w:space="0" w:color="000000"/>
              <w:bottom w:val="single" w:sz="6" w:space="0" w:color="000000"/>
              <w:right w:val="single" w:sz="6" w:space="0" w:color="000000"/>
            </w:tcBorders>
          </w:tcPr>
          <w:p w14:paraId="0F879A76"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603D55C4" w14:textId="79F832A9"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2C10232F" w14:textId="4FB21CD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2D03169" w14:textId="77777777" w:rsidTr="00B77545">
        <w:trPr>
          <w:trHeight w:val="210"/>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476952D" w14:textId="77777777" w:rsidR="00FF0FB6" w:rsidRPr="00B77545" w:rsidRDefault="00FF0FB6" w:rsidP="00FF0FB6">
            <w:pPr>
              <w:ind w:firstLine="0"/>
              <w:jc w:val="left"/>
              <w:rPr>
                <w:bCs/>
                <w:sz w:val="24"/>
                <w:szCs w:val="24"/>
                <w:lang w:val="ro-RO"/>
              </w:rPr>
            </w:pPr>
            <w:r w:rsidRPr="00B77545">
              <w:rPr>
                <w:bCs/>
                <w:sz w:val="24"/>
                <w:szCs w:val="24"/>
                <w:lang w:val="ro-RO"/>
              </w:rPr>
              <w:t>nivelul veniturilor populației</w:t>
            </w:r>
          </w:p>
        </w:tc>
        <w:tc>
          <w:tcPr>
            <w:tcW w:w="877" w:type="pct"/>
            <w:tcBorders>
              <w:top w:val="nil"/>
              <w:left w:val="single" w:sz="6" w:space="0" w:color="000000"/>
              <w:bottom w:val="single" w:sz="6" w:space="0" w:color="000000"/>
              <w:right w:val="single" w:sz="6" w:space="0" w:color="000000"/>
            </w:tcBorders>
          </w:tcPr>
          <w:p w14:paraId="54458E8E"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B7AB8B1" w14:textId="770E699E"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7E0C240E" w14:textId="7F083E36"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36B1CE3" w14:textId="77777777" w:rsidTr="00B77545">
        <w:trPr>
          <w:trHeight w:val="129"/>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8045A97" w14:textId="77777777" w:rsidR="00FF0FB6" w:rsidRPr="00B77545" w:rsidRDefault="00FF0FB6" w:rsidP="00FF0FB6">
            <w:pPr>
              <w:ind w:firstLine="0"/>
              <w:jc w:val="left"/>
              <w:rPr>
                <w:bCs/>
                <w:sz w:val="24"/>
                <w:szCs w:val="24"/>
                <w:lang w:val="ro-RO"/>
              </w:rPr>
            </w:pPr>
            <w:r w:rsidRPr="00B77545">
              <w:rPr>
                <w:bCs/>
                <w:sz w:val="24"/>
                <w:szCs w:val="24"/>
                <w:lang w:val="ro-RO"/>
              </w:rPr>
              <w:t>nivelul sărăciei</w:t>
            </w:r>
          </w:p>
        </w:tc>
        <w:tc>
          <w:tcPr>
            <w:tcW w:w="877" w:type="pct"/>
            <w:tcBorders>
              <w:top w:val="nil"/>
              <w:left w:val="single" w:sz="6" w:space="0" w:color="000000"/>
              <w:bottom w:val="single" w:sz="6" w:space="0" w:color="000000"/>
              <w:right w:val="single" w:sz="6" w:space="0" w:color="000000"/>
            </w:tcBorders>
          </w:tcPr>
          <w:p w14:paraId="5A143DB4"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58FFD21" w14:textId="5F617F73"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0FEEB38F" w14:textId="7A4797F9"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62D22E52" w14:textId="77777777" w:rsidTr="00B77545">
        <w:trPr>
          <w:trHeight w:val="44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F40032F" w14:textId="77777777" w:rsidR="00FF0FB6" w:rsidRPr="00B77545" w:rsidRDefault="00FF0FB6" w:rsidP="00FF0FB6">
            <w:pPr>
              <w:ind w:firstLine="0"/>
              <w:jc w:val="left"/>
              <w:rPr>
                <w:bCs/>
                <w:sz w:val="24"/>
                <w:szCs w:val="24"/>
                <w:lang w:val="ro-RO"/>
              </w:rPr>
            </w:pPr>
            <w:r w:rsidRPr="00B77545">
              <w:rPr>
                <w:bCs/>
                <w:sz w:val="24"/>
                <w:szCs w:val="24"/>
                <w:lang w:val="ro-RO"/>
              </w:rPr>
              <w:t>accesul la bunuri și servicii de bază, în special pentru persoanele social-vulnerabile</w:t>
            </w:r>
          </w:p>
        </w:tc>
        <w:tc>
          <w:tcPr>
            <w:tcW w:w="877" w:type="pct"/>
            <w:tcBorders>
              <w:top w:val="nil"/>
              <w:left w:val="single" w:sz="6" w:space="0" w:color="000000"/>
              <w:bottom w:val="single" w:sz="6" w:space="0" w:color="000000"/>
              <w:right w:val="single" w:sz="6" w:space="0" w:color="000000"/>
            </w:tcBorders>
          </w:tcPr>
          <w:p w14:paraId="65C7104B" w14:textId="77777777" w:rsidR="00FF0FB6" w:rsidRPr="00B77545" w:rsidRDefault="00FF0FB6" w:rsidP="00FF0FB6">
            <w:pPr>
              <w:ind w:firstLine="0"/>
              <w:jc w:val="center"/>
              <w:rPr>
                <w:sz w:val="24"/>
                <w:szCs w:val="24"/>
                <w:lang w:val="ro-RO"/>
              </w:rPr>
            </w:pPr>
            <w:r w:rsidRPr="00B77545">
              <w:rPr>
                <w:sz w:val="24"/>
                <w:szCs w:val="24"/>
                <w:lang w:val="ro-RO"/>
              </w:rPr>
              <w:t>-1</w:t>
            </w:r>
          </w:p>
        </w:tc>
        <w:tc>
          <w:tcPr>
            <w:tcW w:w="1077" w:type="pct"/>
            <w:tcBorders>
              <w:top w:val="nil"/>
              <w:left w:val="single" w:sz="6" w:space="0" w:color="000000"/>
              <w:bottom w:val="single" w:sz="6" w:space="0" w:color="000000"/>
              <w:right w:val="single" w:sz="6" w:space="0" w:color="000000"/>
            </w:tcBorders>
          </w:tcPr>
          <w:p w14:paraId="20C8EE81"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57729BDC" w14:textId="279E1D2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1CACB9A"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447F31B" w14:textId="77777777" w:rsidR="00FF0FB6" w:rsidRPr="00B77545" w:rsidRDefault="00FF0FB6" w:rsidP="00FF0FB6">
            <w:pPr>
              <w:ind w:firstLine="0"/>
              <w:jc w:val="left"/>
              <w:rPr>
                <w:bCs/>
                <w:sz w:val="24"/>
                <w:szCs w:val="24"/>
                <w:lang w:val="ro-RO"/>
              </w:rPr>
            </w:pPr>
            <w:r w:rsidRPr="00B77545">
              <w:rPr>
                <w:bCs/>
                <w:sz w:val="24"/>
                <w:szCs w:val="24"/>
                <w:lang w:val="ro-RO"/>
              </w:rPr>
              <w:t>diversitatea culturală și lingvistică</w:t>
            </w:r>
          </w:p>
        </w:tc>
        <w:tc>
          <w:tcPr>
            <w:tcW w:w="877" w:type="pct"/>
            <w:tcBorders>
              <w:top w:val="nil"/>
              <w:left w:val="single" w:sz="6" w:space="0" w:color="000000"/>
              <w:bottom w:val="single" w:sz="6" w:space="0" w:color="000000"/>
              <w:right w:val="single" w:sz="6" w:space="0" w:color="000000"/>
            </w:tcBorders>
          </w:tcPr>
          <w:p w14:paraId="47461B30"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678DEC1B"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4AA7C8AF" w14:textId="77D01D3A"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84B0BB0"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BF1873E" w14:textId="77777777" w:rsidR="00FF0FB6" w:rsidRPr="00B77545" w:rsidRDefault="00FF0FB6" w:rsidP="00FF0FB6">
            <w:pPr>
              <w:ind w:firstLine="0"/>
              <w:jc w:val="left"/>
              <w:rPr>
                <w:bCs/>
                <w:sz w:val="24"/>
                <w:szCs w:val="24"/>
                <w:lang w:val="ro-RO"/>
              </w:rPr>
            </w:pPr>
            <w:r w:rsidRPr="00B77545">
              <w:rPr>
                <w:bCs/>
                <w:sz w:val="24"/>
                <w:szCs w:val="24"/>
                <w:lang w:val="ro-RO"/>
              </w:rPr>
              <w:t>partidele politice și organizațiile civice</w:t>
            </w:r>
          </w:p>
        </w:tc>
        <w:tc>
          <w:tcPr>
            <w:tcW w:w="877" w:type="pct"/>
            <w:tcBorders>
              <w:top w:val="nil"/>
              <w:left w:val="single" w:sz="6" w:space="0" w:color="000000"/>
              <w:bottom w:val="single" w:sz="6" w:space="0" w:color="000000"/>
              <w:right w:val="single" w:sz="6" w:space="0" w:color="000000"/>
            </w:tcBorders>
          </w:tcPr>
          <w:p w14:paraId="7BDE4D7B"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A4F608C"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72378DE2" w14:textId="05FE3AA7"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F174DB8" w14:textId="77777777" w:rsidTr="00B77545">
        <w:trPr>
          <w:trHeight w:val="120"/>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20C510D" w14:textId="77777777" w:rsidR="00FF0FB6" w:rsidRPr="00B77545" w:rsidRDefault="00FF0FB6" w:rsidP="00FF0FB6">
            <w:pPr>
              <w:ind w:firstLine="0"/>
              <w:jc w:val="left"/>
              <w:rPr>
                <w:bCs/>
                <w:sz w:val="24"/>
                <w:szCs w:val="24"/>
                <w:lang w:val="ro-RO"/>
              </w:rPr>
            </w:pPr>
            <w:r w:rsidRPr="00B77545">
              <w:rPr>
                <w:bCs/>
                <w:sz w:val="24"/>
                <w:szCs w:val="24"/>
                <w:lang w:val="ro-RO"/>
              </w:rPr>
              <w:t>sănătatea publică, inclusiv mortalitatea și morbiditatea</w:t>
            </w:r>
          </w:p>
        </w:tc>
        <w:tc>
          <w:tcPr>
            <w:tcW w:w="877" w:type="pct"/>
            <w:tcBorders>
              <w:top w:val="nil"/>
              <w:left w:val="single" w:sz="6" w:space="0" w:color="000000"/>
              <w:bottom w:val="single" w:sz="6" w:space="0" w:color="000000"/>
              <w:right w:val="single" w:sz="6" w:space="0" w:color="000000"/>
            </w:tcBorders>
          </w:tcPr>
          <w:p w14:paraId="3D8E5210" w14:textId="51A1C770"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7EF10B3" w14:textId="5ECF63F6"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4960512F" w14:textId="051CC075"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6C7FFE1"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C0D56ED" w14:textId="77777777" w:rsidR="00FF0FB6" w:rsidRPr="00B77545" w:rsidRDefault="00FF0FB6" w:rsidP="00FF0FB6">
            <w:pPr>
              <w:ind w:firstLine="0"/>
              <w:jc w:val="left"/>
              <w:rPr>
                <w:bCs/>
                <w:sz w:val="24"/>
                <w:szCs w:val="24"/>
                <w:lang w:val="ro-RO"/>
              </w:rPr>
            </w:pPr>
            <w:r w:rsidRPr="00B77545">
              <w:rPr>
                <w:bCs/>
                <w:sz w:val="24"/>
                <w:szCs w:val="24"/>
                <w:lang w:val="ro-RO"/>
              </w:rPr>
              <w:t>modul sănătos de viață al populației</w:t>
            </w:r>
          </w:p>
        </w:tc>
        <w:tc>
          <w:tcPr>
            <w:tcW w:w="877" w:type="pct"/>
            <w:tcBorders>
              <w:top w:val="nil"/>
              <w:left w:val="single" w:sz="6" w:space="0" w:color="000000"/>
              <w:bottom w:val="single" w:sz="6" w:space="0" w:color="000000"/>
              <w:right w:val="single" w:sz="6" w:space="0" w:color="000000"/>
            </w:tcBorders>
          </w:tcPr>
          <w:p w14:paraId="76CC75B8" w14:textId="512F1E38"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CCD19D1" w14:textId="25499AD0"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03643814" w14:textId="3B100D4A"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5A98979" w14:textId="77777777" w:rsidTr="00B77545">
        <w:trPr>
          <w:trHeight w:val="228"/>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31B01F73" w14:textId="77777777" w:rsidR="00FF0FB6" w:rsidRPr="00B77545" w:rsidRDefault="00FF0FB6" w:rsidP="00FF0FB6">
            <w:pPr>
              <w:ind w:firstLine="0"/>
              <w:jc w:val="left"/>
              <w:rPr>
                <w:bCs/>
                <w:sz w:val="24"/>
                <w:szCs w:val="24"/>
                <w:lang w:val="ro-RO"/>
              </w:rPr>
            </w:pPr>
            <w:r w:rsidRPr="00B77545">
              <w:rPr>
                <w:bCs/>
                <w:sz w:val="24"/>
                <w:szCs w:val="24"/>
                <w:lang w:val="ro-RO"/>
              </w:rPr>
              <w:t>nivelul criminalității și securității publice</w:t>
            </w:r>
          </w:p>
        </w:tc>
        <w:tc>
          <w:tcPr>
            <w:tcW w:w="877" w:type="pct"/>
            <w:tcBorders>
              <w:top w:val="nil"/>
              <w:left w:val="single" w:sz="6" w:space="0" w:color="000000"/>
              <w:bottom w:val="single" w:sz="6" w:space="0" w:color="000000"/>
              <w:right w:val="single" w:sz="6" w:space="0" w:color="000000"/>
            </w:tcBorders>
          </w:tcPr>
          <w:p w14:paraId="4CB347E8"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4DA73EA"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1B9D8950" w14:textId="71DA9FFA"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59CA2E0" w14:textId="77777777" w:rsidTr="00B77545">
        <w:trPr>
          <w:trHeight w:val="57"/>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40B9E67" w14:textId="77777777" w:rsidR="00FF0FB6" w:rsidRPr="00B77545" w:rsidRDefault="00FF0FB6" w:rsidP="00FF0FB6">
            <w:pPr>
              <w:ind w:firstLine="0"/>
              <w:jc w:val="left"/>
              <w:rPr>
                <w:bCs/>
                <w:sz w:val="24"/>
                <w:szCs w:val="24"/>
                <w:lang w:val="ro-RO"/>
              </w:rPr>
            </w:pPr>
            <w:r w:rsidRPr="00B77545">
              <w:rPr>
                <w:bCs/>
                <w:sz w:val="24"/>
                <w:szCs w:val="24"/>
                <w:lang w:val="ro-RO"/>
              </w:rPr>
              <w:t>accesul și calitatea serviciilor de protecție socială</w:t>
            </w:r>
          </w:p>
        </w:tc>
        <w:tc>
          <w:tcPr>
            <w:tcW w:w="877" w:type="pct"/>
            <w:tcBorders>
              <w:top w:val="nil"/>
              <w:left w:val="single" w:sz="6" w:space="0" w:color="000000"/>
              <w:bottom w:val="single" w:sz="6" w:space="0" w:color="000000"/>
              <w:right w:val="single" w:sz="6" w:space="0" w:color="000000"/>
            </w:tcBorders>
          </w:tcPr>
          <w:p w14:paraId="5CC8BF24"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C59AD3C"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37579284" w14:textId="6B3840B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503D9F2" w14:textId="77777777" w:rsidTr="00B77545">
        <w:trPr>
          <w:trHeight w:val="165"/>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5214BCF" w14:textId="77777777" w:rsidR="00FF0FB6" w:rsidRPr="00B77545" w:rsidRDefault="00FF0FB6" w:rsidP="00FF0FB6">
            <w:pPr>
              <w:ind w:firstLine="0"/>
              <w:jc w:val="left"/>
              <w:rPr>
                <w:bCs/>
                <w:sz w:val="24"/>
                <w:szCs w:val="24"/>
                <w:lang w:val="ro-RO"/>
              </w:rPr>
            </w:pPr>
            <w:r w:rsidRPr="00B77545">
              <w:rPr>
                <w:bCs/>
                <w:sz w:val="24"/>
                <w:szCs w:val="24"/>
                <w:lang w:val="ro-RO"/>
              </w:rPr>
              <w:t>accesul și calitatea serviciilor educaționale</w:t>
            </w:r>
          </w:p>
        </w:tc>
        <w:tc>
          <w:tcPr>
            <w:tcW w:w="877" w:type="pct"/>
            <w:tcBorders>
              <w:top w:val="nil"/>
              <w:left w:val="single" w:sz="6" w:space="0" w:color="000000"/>
              <w:bottom w:val="single" w:sz="6" w:space="0" w:color="000000"/>
              <w:right w:val="single" w:sz="6" w:space="0" w:color="000000"/>
            </w:tcBorders>
          </w:tcPr>
          <w:p w14:paraId="79661545"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C4AE66F" w14:textId="03855C6D"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40771F98" w14:textId="68169E57"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D42A64D"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FCCD694" w14:textId="77777777" w:rsidR="00FF0FB6" w:rsidRPr="00B77545" w:rsidRDefault="00FF0FB6" w:rsidP="00FF0FB6">
            <w:pPr>
              <w:ind w:firstLine="0"/>
              <w:jc w:val="left"/>
              <w:rPr>
                <w:bCs/>
                <w:sz w:val="24"/>
                <w:szCs w:val="24"/>
                <w:lang w:val="ro-RO"/>
              </w:rPr>
            </w:pPr>
            <w:r w:rsidRPr="00B77545">
              <w:rPr>
                <w:bCs/>
                <w:sz w:val="24"/>
                <w:szCs w:val="24"/>
                <w:lang w:val="ro-RO"/>
              </w:rPr>
              <w:t>accesul și calitatea serviciilor medicale</w:t>
            </w:r>
          </w:p>
        </w:tc>
        <w:tc>
          <w:tcPr>
            <w:tcW w:w="877" w:type="pct"/>
            <w:tcBorders>
              <w:top w:val="nil"/>
              <w:left w:val="single" w:sz="6" w:space="0" w:color="000000"/>
              <w:bottom w:val="single" w:sz="6" w:space="0" w:color="000000"/>
              <w:right w:val="single" w:sz="6" w:space="0" w:color="000000"/>
            </w:tcBorders>
          </w:tcPr>
          <w:p w14:paraId="2050D86A"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88B1CAB"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6BD7B4DE" w14:textId="46C559EE"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F4A5360" w14:textId="77777777" w:rsidTr="00B77545">
        <w:trPr>
          <w:trHeight w:val="8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0F2C958" w14:textId="77777777" w:rsidR="00FF0FB6" w:rsidRPr="00B77545" w:rsidRDefault="00FF0FB6" w:rsidP="00FF0FB6">
            <w:pPr>
              <w:ind w:firstLine="0"/>
              <w:jc w:val="left"/>
              <w:rPr>
                <w:bCs/>
                <w:sz w:val="24"/>
                <w:szCs w:val="24"/>
                <w:lang w:val="ro-RO"/>
              </w:rPr>
            </w:pPr>
            <w:r w:rsidRPr="00B77545">
              <w:rPr>
                <w:bCs/>
                <w:sz w:val="24"/>
                <w:szCs w:val="24"/>
                <w:lang w:val="ro-RO"/>
              </w:rPr>
              <w:t>accesul și calitatea serviciilor publice administrative</w:t>
            </w:r>
          </w:p>
        </w:tc>
        <w:tc>
          <w:tcPr>
            <w:tcW w:w="877" w:type="pct"/>
            <w:tcBorders>
              <w:top w:val="nil"/>
              <w:left w:val="single" w:sz="6" w:space="0" w:color="000000"/>
              <w:bottom w:val="single" w:sz="6" w:space="0" w:color="000000"/>
              <w:right w:val="single" w:sz="6" w:space="0" w:color="000000"/>
            </w:tcBorders>
          </w:tcPr>
          <w:p w14:paraId="4D22E1A0"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4E369ADB"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1FDF9455" w14:textId="1C17CFA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9BB7497"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16D6331" w14:textId="77777777" w:rsidR="00FF0FB6" w:rsidRPr="00B77545" w:rsidRDefault="00FF0FB6" w:rsidP="00FF0FB6">
            <w:pPr>
              <w:ind w:firstLine="0"/>
              <w:jc w:val="left"/>
              <w:rPr>
                <w:bCs/>
                <w:sz w:val="24"/>
                <w:szCs w:val="24"/>
                <w:lang w:val="ro-RO"/>
              </w:rPr>
            </w:pPr>
            <w:r w:rsidRPr="00B77545">
              <w:rPr>
                <w:bCs/>
                <w:sz w:val="24"/>
                <w:szCs w:val="24"/>
                <w:lang w:val="ro-RO"/>
              </w:rPr>
              <w:t>nivelul și calitatea educației populației</w:t>
            </w:r>
          </w:p>
        </w:tc>
        <w:tc>
          <w:tcPr>
            <w:tcW w:w="877" w:type="pct"/>
            <w:tcBorders>
              <w:top w:val="nil"/>
              <w:left w:val="single" w:sz="6" w:space="0" w:color="000000"/>
              <w:bottom w:val="single" w:sz="6" w:space="0" w:color="000000"/>
              <w:right w:val="single" w:sz="6" w:space="0" w:color="000000"/>
            </w:tcBorders>
          </w:tcPr>
          <w:p w14:paraId="1C83160F"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6BF20D52" w14:textId="77777777"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3FF5F4C1" w14:textId="58856154"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23D589C" w14:textId="77777777" w:rsidTr="00B77545">
        <w:trPr>
          <w:trHeight w:val="111"/>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774B4F4" w14:textId="77777777" w:rsidR="00FF0FB6" w:rsidRPr="00B77545" w:rsidRDefault="00FF0FB6" w:rsidP="00FF0FB6">
            <w:pPr>
              <w:ind w:firstLine="0"/>
              <w:jc w:val="left"/>
              <w:rPr>
                <w:bCs/>
                <w:sz w:val="24"/>
                <w:szCs w:val="24"/>
                <w:lang w:val="ro-RO"/>
              </w:rPr>
            </w:pPr>
            <w:r w:rsidRPr="00B77545">
              <w:rPr>
                <w:bCs/>
                <w:sz w:val="24"/>
                <w:szCs w:val="24"/>
                <w:lang w:val="ro-RO"/>
              </w:rPr>
              <w:t>conservarea patrimoniului cultural</w:t>
            </w:r>
          </w:p>
        </w:tc>
        <w:tc>
          <w:tcPr>
            <w:tcW w:w="877" w:type="pct"/>
            <w:tcBorders>
              <w:top w:val="nil"/>
              <w:left w:val="single" w:sz="6" w:space="0" w:color="000000"/>
              <w:bottom w:val="single" w:sz="6" w:space="0" w:color="000000"/>
              <w:right w:val="single" w:sz="6" w:space="0" w:color="000000"/>
            </w:tcBorders>
          </w:tcPr>
          <w:p w14:paraId="234E9DEE"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A0D6A29"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0FAE714D" w14:textId="0FF3A77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FFC8E91" w14:textId="77777777" w:rsidTr="00B77545">
        <w:trPr>
          <w:trHeight w:val="44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67D3701" w14:textId="77777777" w:rsidR="00FF0FB6" w:rsidRPr="00B77545" w:rsidRDefault="00FF0FB6" w:rsidP="00FF0FB6">
            <w:pPr>
              <w:ind w:firstLine="0"/>
              <w:jc w:val="left"/>
              <w:rPr>
                <w:bCs/>
                <w:sz w:val="24"/>
                <w:szCs w:val="24"/>
                <w:lang w:val="ro-RO"/>
              </w:rPr>
            </w:pPr>
            <w:r w:rsidRPr="00B77545">
              <w:rPr>
                <w:bCs/>
                <w:sz w:val="24"/>
                <w:szCs w:val="24"/>
                <w:lang w:val="ro-RO"/>
              </w:rPr>
              <w:t>accesul populației la resurse culturale și participarea în manifestații culturale</w:t>
            </w:r>
          </w:p>
        </w:tc>
        <w:tc>
          <w:tcPr>
            <w:tcW w:w="877" w:type="pct"/>
            <w:tcBorders>
              <w:top w:val="nil"/>
              <w:left w:val="single" w:sz="6" w:space="0" w:color="000000"/>
              <w:bottom w:val="single" w:sz="6" w:space="0" w:color="000000"/>
              <w:right w:val="single" w:sz="6" w:space="0" w:color="000000"/>
            </w:tcBorders>
          </w:tcPr>
          <w:p w14:paraId="3CB41581"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63A9BE51"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01F71C12" w14:textId="116B37F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D984B35" w14:textId="77777777" w:rsidTr="00B77545">
        <w:trPr>
          <w:trHeight w:val="17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6F63B14" w14:textId="77777777" w:rsidR="00FF0FB6" w:rsidRPr="00B77545" w:rsidRDefault="00FF0FB6" w:rsidP="00FF0FB6">
            <w:pPr>
              <w:ind w:firstLine="0"/>
              <w:jc w:val="left"/>
              <w:rPr>
                <w:bCs/>
                <w:sz w:val="24"/>
                <w:szCs w:val="24"/>
                <w:lang w:val="ro-RO"/>
              </w:rPr>
            </w:pPr>
            <w:r w:rsidRPr="00B77545">
              <w:rPr>
                <w:bCs/>
                <w:sz w:val="24"/>
                <w:szCs w:val="24"/>
                <w:lang w:val="ro-RO"/>
              </w:rPr>
              <w:t>accesul și participarea populației în activități sportive</w:t>
            </w:r>
          </w:p>
        </w:tc>
        <w:tc>
          <w:tcPr>
            <w:tcW w:w="877" w:type="pct"/>
            <w:tcBorders>
              <w:top w:val="nil"/>
              <w:left w:val="single" w:sz="6" w:space="0" w:color="000000"/>
              <w:bottom w:val="single" w:sz="6" w:space="0" w:color="000000"/>
              <w:right w:val="single" w:sz="6" w:space="0" w:color="000000"/>
            </w:tcBorders>
          </w:tcPr>
          <w:p w14:paraId="7F45361E"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D3A2485"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5A97D376" w14:textId="594E2AF6"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62E8F63C" w14:textId="77777777" w:rsidTr="00B77545">
        <w:trPr>
          <w:trHeight w:val="27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689F4F7" w14:textId="77777777" w:rsidR="00FF0FB6" w:rsidRPr="00B77545" w:rsidRDefault="00FF0FB6" w:rsidP="00FF0FB6">
            <w:pPr>
              <w:ind w:firstLine="0"/>
              <w:jc w:val="left"/>
              <w:rPr>
                <w:bCs/>
                <w:sz w:val="24"/>
                <w:szCs w:val="24"/>
                <w:lang w:val="ro-RO"/>
              </w:rPr>
            </w:pPr>
            <w:r w:rsidRPr="00B77545">
              <w:rPr>
                <w:bCs/>
                <w:sz w:val="24"/>
                <w:szCs w:val="24"/>
                <w:lang w:val="ro-RO"/>
              </w:rPr>
              <w:t>Discriminarea</w:t>
            </w:r>
          </w:p>
        </w:tc>
        <w:tc>
          <w:tcPr>
            <w:tcW w:w="877" w:type="pct"/>
            <w:tcBorders>
              <w:top w:val="nil"/>
              <w:left w:val="single" w:sz="6" w:space="0" w:color="000000"/>
              <w:bottom w:val="single" w:sz="6" w:space="0" w:color="000000"/>
              <w:right w:val="single" w:sz="6" w:space="0" w:color="000000"/>
            </w:tcBorders>
          </w:tcPr>
          <w:p w14:paraId="158770DD"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08018C8E"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3E79D4E4" w14:textId="26D2F65C"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E6C4454" w14:textId="77777777" w:rsidTr="00B77545">
        <w:trPr>
          <w:trHeight w:val="24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E3B399C" w14:textId="77777777" w:rsidR="00FF0FB6" w:rsidRPr="00B77545" w:rsidRDefault="00FF0FB6" w:rsidP="00FF0FB6">
            <w:pPr>
              <w:ind w:firstLine="0"/>
              <w:jc w:val="left"/>
              <w:rPr>
                <w:bCs/>
                <w:sz w:val="24"/>
                <w:szCs w:val="24"/>
                <w:lang w:val="ro-RO"/>
              </w:rPr>
            </w:pPr>
            <w:r w:rsidRPr="00B77545">
              <w:rPr>
                <w:bCs/>
                <w:sz w:val="24"/>
                <w:szCs w:val="24"/>
                <w:lang w:val="ro-RO"/>
              </w:rPr>
              <w:t>alte aspecte sociale</w:t>
            </w:r>
          </w:p>
        </w:tc>
        <w:tc>
          <w:tcPr>
            <w:tcW w:w="877" w:type="pct"/>
            <w:tcBorders>
              <w:top w:val="nil"/>
              <w:left w:val="single" w:sz="6" w:space="0" w:color="000000"/>
              <w:bottom w:val="single" w:sz="6" w:space="0" w:color="000000"/>
              <w:right w:val="single" w:sz="6" w:space="0" w:color="000000"/>
            </w:tcBorders>
          </w:tcPr>
          <w:p w14:paraId="611DD908"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11BED0F"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37623A88" w14:textId="0641FCD8"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82A7D59" w14:textId="77777777" w:rsidTr="00B77545">
        <w:trPr>
          <w:trHeight w:val="237"/>
          <w:jc w:val="center"/>
        </w:trPr>
        <w:tc>
          <w:tcPr>
            <w:tcW w:w="5000" w:type="pct"/>
            <w:gridSpan w:val="4"/>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A862AF3" w14:textId="77777777" w:rsidR="00FF0FB6" w:rsidRPr="00B77545" w:rsidRDefault="00FF0FB6" w:rsidP="00B77545">
            <w:pPr>
              <w:ind w:firstLine="0"/>
              <w:jc w:val="center"/>
              <w:rPr>
                <w:b/>
                <w:sz w:val="24"/>
                <w:szCs w:val="24"/>
                <w:lang w:val="ro-RO"/>
              </w:rPr>
            </w:pPr>
            <w:r w:rsidRPr="00B77545">
              <w:rPr>
                <w:b/>
                <w:sz w:val="24"/>
                <w:szCs w:val="24"/>
                <w:lang w:val="ro-RO"/>
              </w:rPr>
              <w:t>De mediu</w:t>
            </w:r>
          </w:p>
        </w:tc>
      </w:tr>
      <w:tr w:rsidR="00FF0FB6" w:rsidRPr="00B77545" w14:paraId="0A2BE2EE" w14:textId="77777777" w:rsidTr="00B77545">
        <w:trPr>
          <w:trHeight w:val="44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117ADB4" w14:textId="77777777" w:rsidR="00FF0FB6" w:rsidRPr="00B77545" w:rsidRDefault="00FF0FB6" w:rsidP="00FF0FB6">
            <w:pPr>
              <w:ind w:firstLine="0"/>
              <w:jc w:val="left"/>
              <w:rPr>
                <w:bCs/>
                <w:sz w:val="24"/>
                <w:szCs w:val="24"/>
                <w:lang w:val="ro-RO"/>
              </w:rPr>
            </w:pPr>
            <w:r w:rsidRPr="00B77545">
              <w:rPr>
                <w:bCs/>
                <w:sz w:val="24"/>
                <w:szCs w:val="24"/>
                <w:lang w:val="ro-RO"/>
              </w:rPr>
              <w:t>clima, inclusiv emisiile gazelor cu efect de seră și celor care afectează stratul de ozon</w:t>
            </w:r>
          </w:p>
        </w:tc>
        <w:tc>
          <w:tcPr>
            <w:tcW w:w="877" w:type="pct"/>
            <w:tcBorders>
              <w:top w:val="nil"/>
              <w:left w:val="single" w:sz="6" w:space="0" w:color="000000"/>
              <w:bottom w:val="single" w:sz="6" w:space="0" w:color="000000"/>
              <w:right w:val="single" w:sz="6" w:space="0" w:color="000000"/>
            </w:tcBorders>
          </w:tcPr>
          <w:p w14:paraId="546F9B4C" w14:textId="77777777" w:rsidR="00FF0FB6" w:rsidRPr="00B77545" w:rsidRDefault="00FF0FB6" w:rsidP="00FF0FB6">
            <w:pPr>
              <w:ind w:firstLine="0"/>
              <w:jc w:val="center"/>
              <w:rPr>
                <w:sz w:val="24"/>
                <w:szCs w:val="24"/>
                <w:lang w:val="ro-RO"/>
              </w:rPr>
            </w:pPr>
            <w:r w:rsidRPr="00B77545">
              <w:rPr>
                <w:sz w:val="24"/>
                <w:szCs w:val="24"/>
                <w:lang w:val="ro-RO"/>
              </w:rPr>
              <w:t>-3</w:t>
            </w:r>
          </w:p>
        </w:tc>
        <w:tc>
          <w:tcPr>
            <w:tcW w:w="1077" w:type="pct"/>
            <w:tcBorders>
              <w:top w:val="nil"/>
              <w:left w:val="single" w:sz="6" w:space="0" w:color="000000"/>
              <w:bottom w:val="single" w:sz="6" w:space="0" w:color="000000"/>
              <w:right w:val="single" w:sz="6" w:space="0" w:color="000000"/>
            </w:tcBorders>
          </w:tcPr>
          <w:p w14:paraId="58A58255" w14:textId="77777777"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6085DAE8" w14:textId="2C8DA0A5"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517FF5F"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50AD8679" w14:textId="77777777" w:rsidR="00FF0FB6" w:rsidRPr="00B77545" w:rsidRDefault="00FF0FB6" w:rsidP="00FF0FB6">
            <w:pPr>
              <w:ind w:firstLine="0"/>
              <w:jc w:val="left"/>
              <w:rPr>
                <w:bCs/>
                <w:sz w:val="24"/>
                <w:szCs w:val="24"/>
                <w:lang w:val="ro-RO"/>
              </w:rPr>
            </w:pPr>
            <w:r w:rsidRPr="00B77545">
              <w:rPr>
                <w:bCs/>
                <w:sz w:val="24"/>
                <w:szCs w:val="24"/>
                <w:lang w:val="ro-RO"/>
              </w:rPr>
              <w:t>calitatea aerului</w:t>
            </w:r>
          </w:p>
        </w:tc>
        <w:tc>
          <w:tcPr>
            <w:tcW w:w="877" w:type="pct"/>
            <w:tcBorders>
              <w:top w:val="nil"/>
              <w:left w:val="single" w:sz="6" w:space="0" w:color="000000"/>
              <w:bottom w:val="single" w:sz="6" w:space="0" w:color="000000"/>
              <w:right w:val="single" w:sz="6" w:space="0" w:color="000000"/>
            </w:tcBorders>
          </w:tcPr>
          <w:p w14:paraId="2C0CAAC6" w14:textId="77777777"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6" w:space="0" w:color="000000"/>
              <w:right w:val="single" w:sz="6" w:space="0" w:color="000000"/>
            </w:tcBorders>
          </w:tcPr>
          <w:p w14:paraId="7D002719"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09E8DAA1" w14:textId="505899EE"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AB5DEE8" w14:textId="77777777" w:rsidTr="00B77545">
        <w:trPr>
          <w:trHeight w:val="444"/>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ACB1C8" w14:textId="77777777" w:rsidR="00FF0FB6" w:rsidRPr="00B77545" w:rsidRDefault="00FF0FB6" w:rsidP="00FF0FB6">
            <w:pPr>
              <w:ind w:firstLine="0"/>
              <w:jc w:val="left"/>
              <w:rPr>
                <w:sz w:val="24"/>
                <w:szCs w:val="24"/>
                <w:lang w:val="ro-RO"/>
              </w:rPr>
            </w:pPr>
            <w:r w:rsidRPr="00B77545">
              <w:rPr>
                <w:bCs/>
                <w:sz w:val="24"/>
                <w:szCs w:val="24"/>
                <w:lang w:val="ro-RO"/>
              </w:rPr>
              <w:t>calitatea și cantitatea apei și resurselor acvatice, inclusiv a apei potabile și de alt gen</w:t>
            </w:r>
          </w:p>
        </w:tc>
        <w:tc>
          <w:tcPr>
            <w:tcW w:w="877" w:type="pct"/>
            <w:tcBorders>
              <w:top w:val="nil"/>
              <w:left w:val="single" w:sz="6" w:space="0" w:color="000000"/>
              <w:bottom w:val="single" w:sz="6" w:space="0" w:color="000000"/>
              <w:right w:val="single" w:sz="6" w:space="0" w:color="000000"/>
            </w:tcBorders>
          </w:tcPr>
          <w:p w14:paraId="302D306E"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50A7BF95"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4E6D85E1" w14:textId="72161DF1"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2328999B" w14:textId="77777777" w:rsidTr="00B77545">
        <w:trPr>
          <w:trHeight w:val="129"/>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353FC7" w14:textId="77777777" w:rsidR="00FF0FB6" w:rsidRPr="00B77545" w:rsidRDefault="00FF0FB6" w:rsidP="00FF0FB6">
            <w:pPr>
              <w:ind w:firstLine="0"/>
              <w:jc w:val="left"/>
              <w:rPr>
                <w:bCs/>
                <w:sz w:val="24"/>
                <w:szCs w:val="24"/>
                <w:lang w:val="ro-RO"/>
              </w:rPr>
            </w:pPr>
            <w:r w:rsidRPr="00B77545">
              <w:rPr>
                <w:bCs/>
                <w:sz w:val="24"/>
                <w:szCs w:val="24"/>
                <w:lang w:val="ro-RO"/>
              </w:rPr>
              <w:t>Biodiversitatea</w:t>
            </w:r>
          </w:p>
        </w:tc>
        <w:tc>
          <w:tcPr>
            <w:tcW w:w="877" w:type="pct"/>
            <w:tcBorders>
              <w:top w:val="nil"/>
              <w:left w:val="single" w:sz="6" w:space="0" w:color="000000"/>
              <w:bottom w:val="single" w:sz="6" w:space="0" w:color="000000"/>
              <w:right w:val="single" w:sz="6" w:space="0" w:color="000000"/>
            </w:tcBorders>
          </w:tcPr>
          <w:p w14:paraId="2BDC7270" w14:textId="52FA688A"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431EEE8E"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14B29C73" w14:textId="5587A8A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A5BAC51" w14:textId="77777777" w:rsidTr="00B77545">
        <w:trPr>
          <w:trHeight w:val="228"/>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799A121" w14:textId="77777777" w:rsidR="00FF0FB6" w:rsidRPr="00B77545" w:rsidRDefault="00FF0FB6" w:rsidP="00FF0FB6">
            <w:pPr>
              <w:ind w:firstLine="0"/>
              <w:jc w:val="left"/>
              <w:rPr>
                <w:bCs/>
                <w:sz w:val="24"/>
                <w:szCs w:val="24"/>
                <w:lang w:val="ro-RO"/>
              </w:rPr>
            </w:pPr>
            <w:r w:rsidRPr="00B77545">
              <w:rPr>
                <w:bCs/>
                <w:sz w:val="24"/>
                <w:szCs w:val="24"/>
                <w:lang w:val="ro-RO"/>
              </w:rPr>
              <w:t>Flora</w:t>
            </w:r>
          </w:p>
        </w:tc>
        <w:tc>
          <w:tcPr>
            <w:tcW w:w="877" w:type="pct"/>
            <w:tcBorders>
              <w:top w:val="nil"/>
              <w:left w:val="single" w:sz="6" w:space="0" w:color="000000"/>
              <w:bottom w:val="single" w:sz="6" w:space="0" w:color="000000"/>
              <w:right w:val="single" w:sz="6" w:space="0" w:color="000000"/>
            </w:tcBorders>
          </w:tcPr>
          <w:p w14:paraId="0BC75651" w14:textId="26A26328"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79472768"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39BFB3A6" w14:textId="505CE88D"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184B228"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9EE5E10" w14:textId="77777777" w:rsidR="00FF0FB6" w:rsidRPr="00B77545" w:rsidRDefault="00FF0FB6" w:rsidP="00FF0FB6">
            <w:pPr>
              <w:ind w:firstLine="0"/>
              <w:jc w:val="left"/>
              <w:rPr>
                <w:bCs/>
                <w:sz w:val="24"/>
                <w:szCs w:val="24"/>
                <w:lang w:val="ro-RO"/>
              </w:rPr>
            </w:pPr>
            <w:r w:rsidRPr="00B77545">
              <w:rPr>
                <w:bCs/>
                <w:sz w:val="24"/>
                <w:szCs w:val="24"/>
                <w:lang w:val="ro-RO"/>
              </w:rPr>
              <w:t>Fauna</w:t>
            </w:r>
          </w:p>
        </w:tc>
        <w:tc>
          <w:tcPr>
            <w:tcW w:w="877" w:type="pct"/>
            <w:tcBorders>
              <w:top w:val="nil"/>
              <w:left w:val="single" w:sz="6" w:space="0" w:color="000000"/>
              <w:bottom w:val="single" w:sz="6" w:space="0" w:color="000000"/>
              <w:right w:val="single" w:sz="6" w:space="0" w:color="000000"/>
            </w:tcBorders>
          </w:tcPr>
          <w:p w14:paraId="489B8652" w14:textId="3092EDC0"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117CD108"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7C6BE031" w14:textId="17524EAE"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15817E9A" w14:textId="77777777" w:rsidTr="00B77545">
        <w:trPr>
          <w:trHeight w:val="66"/>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6AB39A32" w14:textId="77777777" w:rsidR="00FF0FB6" w:rsidRPr="00B77545" w:rsidRDefault="00FF0FB6" w:rsidP="00FF0FB6">
            <w:pPr>
              <w:ind w:firstLine="0"/>
              <w:jc w:val="left"/>
              <w:rPr>
                <w:bCs/>
                <w:sz w:val="24"/>
                <w:szCs w:val="24"/>
                <w:lang w:val="ro-RO"/>
              </w:rPr>
            </w:pPr>
            <w:r w:rsidRPr="00B77545">
              <w:rPr>
                <w:bCs/>
                <w:sz w:val="24"/>
                <w:szCs w:val="24"/>
                <w:lang w:val="ro-RO"/>
              </w:rPr>
              <w:t>peisajele naturale</w:t>
            </w:r>
          </w:p>
        </w:tc>
        <w:tc>
          <w:tcPr>
            <w:tcW w:w="877" w:type="pct"/>
            <w:tcBorders>
              <w:top w:val="nil"/>
              <w:left w:val="single" w:sz="6" w:space="0" w:color="000000"/>
              <w:bottom w:val="single" w:sz="6" w:space="0" w:color="000000"/>
              <w:right w:val="single" w:sz="6" w:space="0" w:color="000000"/>
            </w:tcBorders>
          </w:tcPr>
          <w:p w14:paraId="072F5F10" w14:textId="42EB4EDF"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3F5E95B2" w14:textId="4C736580"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2AA19FF0" w14:textId="4BA11A70"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708A643E" w14:textId="77777777" w:rsidTr="00B77545">
        <w:trPr>
          <w:trHeight w:val="165"/>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3E28734" w14:textId="77777777" w:rsidR="00FF0FB6" w:rsidRPr="00B77545" w:rsidRDefault="00FF0FB6" w:rsidP="00FF0FB6">
            <w:pPr>
              <w:ind w:firstLine="0"/>
              <w:jc w:val="left"/>
              <w:rPr>
                <w:bCs/>
                <w:sz w:val="24"/>
                <w:szCs w:val="24"/>
                <w:lang w:val="ro-RO"/>
              </w:rPr>
            </w:pPr>
            <w:r w:rsidRPr="00B77545">
              <w:rPr>
                <w:bCs/>
                <w:sz w:val="24"/>
                <w:szCs w:val="24"/>
                <w:lang w:val="ro-RO"/>
              </w:rPr>
              <w:t>starea și resursele solului</w:t>
            </w:r>
          </w:p>
        </w:tc>
        <w:tc>
          <w:tcPr>
            <w:tcW w:w="877" w:type="pct"/>
            <w:tcBorders>
              <w:top w:val="nil"/>
              <w:left w:val="single" w:sz="6" w:space="0" w:color="000000"/>
              <w:bottom w:val="single" w:sz="6" w:space="0" w:color="000000"/>
              <w:right w:val="single" w:sz="6" w:space="0" w:color="000000"/>
            </w:tcBorders>
          </w:tcPr>
          <w:p w14:paraId="4469A4A4" w14:textId="243A371B"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23DDFDBF"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165C5DE2" w14:textId="7E80217C"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B628727"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83480C2" w14:textId="77777777" w:rsidR="00FF0FB6" w:rsidRPr="00B77545" w:rsidRDefault="00FF0FB6" w:rsidP="00FF0FB6">
            <w:pPr>
              <w:ind w:firstLine="0"/>
              <w:jc w:val="left"/>
              <w:rPr>
                <w:bCs/>
                <w:sz w:val="24"/>
                <w:szCs w:val="24"/>
                <w:lang w:val="ro-RO"/>
              </w:rPr>
            </w:pPr>
            <w:r w:rsidRPr="00B77545">
              <w:rPr>
                <w:bCs/>
                <w:sz w:val="24"/>
                <w:szCs w:val="24"/>
                <w:lang w:val="ro-RO"/>
              </w:rPr>
              <w:t>producerea și reciclarea deșeurilor</w:t>
            </w:r>
          </w:p>
        </w:tc>
        <w:tc>
          <w:tcPr>
            <w:tcW w:w="877" w:type="pct"/>
            <w:tcBorders>
              <w:top w:val="nil"/>
              <w:left w:val="single" w:sz="6" w:space="0" w:color="000000"/>
              <w:bottom w:val="single" w:sz="6" w:space="0" w:color="000000"/>
              <w:right w:val="single" w:sz="6" w:space="0" w:color="000000"/>
            </w:tcBorders>
          </w:tcPr>
          <w:p w14:paraId="613C4B0C" w14:textId="77777777"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6" w:space="0" w:color="000000"/>
              <w:right w:val="single" w:sz="6" w:space="0" w:color="000000"/>
            </w:tcBorders>
          </w:tcPr>
          <w:p w14:paraId="6117EA84"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6D8CBE04" w14:textId="14919A58"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679AD21" w14:textId="77777777" w:rsidTr="00B77545">
        <w:trPr>
          <w:trHeight w:val="102"/>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1DE7CBFF" w14:textId="77777777" w:rsidR="00FF0FB6" w:rsidRPr="00B77545" w:rsidRDefault="00FF0FB6" w:rsidP="00FF0FB6">
            <w:pPr>
              <w:ind w:firstLine="0"/>
              <w:jc w:val="left"/>
              <w:rPr>
                <w:bCs/>
                <w:sz w:val="24"/>
                <w:szCs w:val="24"/>
                <w:lang w:val="ro-RO"/>
              </w:rPr>
            </w:pPr>
            <w:r w:rsidRPr="00B77545">
              <w:rPr>
                <w:bCs/>
                <w:sz w:val="24"/>
                <w:szCs w:val="24"/>
                <w:lang w:val="ro-RO"/>
              </w:rPr>
              <w:t>utilizarea eficientă a resurselor regenerabile și neregenerabile</w:t>
            </w:r>
          </w:p>
        </w:tc>
        <w:tc>
          <w:tcPr>
            <w:tcW w:w="877" w:type="pct"/>
            <w:tcBorders>
              <w:top w:val="nil"/>
              <w:left w:val="single" w:sz="6" w:space="0" w:color="000000"/>
              <w:bottom w:val="single" w:sz="6" w:space="0" w:color="000000"/>
              <w:right w:val="single" w:sz="6" w:space="0" w:color="000000"/>
            </w:tcBorders>
          </w:tcPr>
          <w:p w14:paraId="6089AD88" w14:textId="77777777" w:rsidR="00FF0FB6" w:rsidRPr="00B77545" w:rsidRDefault="00FF0FB6" w:rsidP="00FF0FB6">
            <w:pPr>
              <w:ind w:firstLine="0"/>
              <w:jc w:val="center"/>
              <w:rPr>
                <w:sz w:val="24"/>
                <w:szCs w:val="24"/>
                <w:lang w:val="ro-RO"/>
              </w:rPr>
            </w:pPr>
            <w:r w:rsidRPr="00B77545">
              <w:rPr>
                <w:sz w:val="24"/>
                <w:szCs w:val="24"/>
                <w:lang w:val="ro-RO"/>
              </w:rPr>
              <w:t>-3</w:t>
            </w:r>
          </w:p>
        </w:tc>
        <w:tc>
          <w:tcPr>
            <w:tcW w:w="1077" w:type="pct"/>
            <w:tcBorders>
              <w:top w:val="nil"/>
              <w:left w:val="single" w:sz="6" w:space="0" w:color="000000"/>
              <w:bottom w:val="single" w:sz="6" w:space="0" w:color="000000"/>
              <w:right w:val="single" w:sz="6" w:space="0" w:color="000000"/>
            </w:tcBorders>
          </w:tcPr>
          <w:p w14:paraId="1CD32794" w14:textId="77777777"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6BA22531" w14:textId="30DAE508"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3D6D651B" w14:textId="77777777" w:rsidTr="00B77545">
        <w:trPr>
          <w:trHeight w:val="53"/>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44F3AD38" w14:textId="77777777" w:rsidR="00FF0FB6" w:rsidRPr="00B77545" w:rsidRDefault="00FF0FB6" w:rsidP="00FF0FB6">
            <w:pPr>
              <w:ind w:firstLine="0"/>
              <w:jc w:val="left"/>
              <w:rPr>
                <w:bCs/>
                <w:sz w:val="24"/>
                <w:szCs w:val="24"/>
                <w:lang w:val="ro-RO"/>
              </w:rPr>
            </w:pPr>
            <w:r w:rsidRPr="00B77545">
              <w:rPr>
                <w:bCs/>
                <w:sz w:val="24"/>
                <w:szCs w:val="24"/>
                <w:lang w:val="ro-RO"/>
              </w:rPr>
              <w:t>consumul și producția durabilă</w:t>
            </w:r>
          </w:p>
        </w:tc>
        <w:tc>
          <w:tcPr>
            <w:tcW w:w="877" w:type="pct"/>
            <w:tcBorders>
              <w:top w:val="nil"/>
              <w:left w:val="single" w:sz="6" w:space="0" w:color="000000"/>
              <w:bottom w:val="single" w:sz="6" w:space="0" w:color="000000"/>
              <w:right w:val="single" w:sz="6" w:space="0" w:color="000000"/>
            </w:tcBorders>
          </w:tcPr>
          <w:p w14:paraId="53491C34" w14:textId="77777777"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6" w:space="0" w:color="000000"/>
              <w:right w:val="single" w:sz="6" w:space="0" w:color="000000"/>
            </w:tcBorders>
          </w:tcPr>
          <w:p w14:paraId="36CBCF15"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43D42A73" w14:textId="58912D2F"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1B392571" w14:textId="77777777" w:rsidTr="00B77545">
        <w:trPr>
          <w:trHeight w:val="111"/>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28CC82CB" w14:textId="77777777" w:rsidR="00FF0FB6" w:rsidRPr="00B77545" w:rsidRDefault="00FF0FB6" w:rsidP="00FF0FB6">
            <w:pPr>
              <w:ind w:firstLine="0"/>
              <w:jc w:val="left"/>
              <w:rPr>
                <w:bCs/>
                <w:sz w:val="24"/>
                <w:szCs w:val="24"/>
                <w:lang w:val="ro-RO"/>
              </w:rPr>
            </w:pPr>
            <w:r w:rsidRPr="00B77545">
              <w:rPr>
                <w:bCs/>
                <w:sz w:val="24"/>
                <w:szCs w:val="24"/>
                <w:lang w:val="ro-RO"/>
              </w:rPr>
              <w:t>intensitatea energetică</w:t>
            </w:r>
          </w:p>
        </w:tc>
        <w:tc>
          <w:tcPr>
            <w:tcW w:w="877" w:type="pct"/>
            <w:tcBorders>
              <w:top w:val="nil"/>
              <w:left w:val="single" w:sz="6" w:space="0" w:color="000000"/>
              <w:bottom w:val="single" w:sz="6" w:space="0" w:color="000000"/>
              <w:right w:val="single" w:sz="6" w:space="0" w:color="000000"/>
            </w:tcBorders>
          </w:tcPr>
          <w:p w14:paraId="48C2723F" w14:textId="77777777" w:rsidR="00FF0FB6" w:rsidRPr="00B77545" w:rsidRDefault="00FF0FB6" w:rsidP="00FF0FB6">
            <w:pPr>
              <w:ind w:firstLine="0"/>
              <w:jc w:val="center"/>
              <w:rPr>
                <w:sz w:val="24"/>
                <w:szCs w:val="24"/>
                <w:lang w:val="ro-RO"/>
              </w:rPr>
            </w:pPr>
            <w:r w:rsidRPr="00B77545">
              <w:rPr>
                <w:sz w:val="24"/>
                <w:szCs w:val="24"/>
                <w:lang w:val="ro-RO"/>
              </w:rPr>
              <w:t>-1</w:t>
            </w:r>
          </w:p>
        </w:tc>
        <w:tc>
          <w:tcPr>
            <w:tcW w:w="1077" w:type="pct"/>
            <w:tcBorders>
              <w:top w:val="nil"/>
              <w:left w:val="single" w:sz="6" w:space="0" w:color="000000"/>
              <w:bottom w:val="single" w:sz="6" w:space="0" w:color="000000"/>
              <w:right w:val="single" w:sz="6" w:space="0" w:color="000000"/>
            </w:tcBorders>
          </w:tcPr>
          <w:p w14:paraId="66A5C62F"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6" w:space="0" w:color="000000"/>
              <w:right w:val="single" w:sz="6" w:space="0" w:color="000000"/>
            </w:tcBorders>
          </w:tcPr>
          <w:p w14:paraId="00B0D71D" w14:textId="547F56A3"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1F715D1" w14:textId="77777777" w:rsidTr="00B77545">
        <w:trPr>
          <w:trHeight w:val="129"/>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A5E127A" w14:textId="77777777" w:rsidR="00FF0FB6" w:rsidRPr="00B77545" w:rsidRDefault="00FF0FB6" w:rsidP="00FF0FB6">
            <w:pPr>
              <w:ind w:firstLine="0"/>
              <w:jc w:val="left"/>
              <w:rPr>
                <w:bCs/>
                <w:sz w:val="24"/>
                <w:szCs w:val="24"/>
                <w:lang w:val="ro-RO"/>
              </w:rPr>
            </w:pPr>
            <w:r w:rsidRPr="00B77545">
              <w:rPr>
                <w:bCs/>
                <w:sz w:val="24"/>
                <w:szCs w:val="24"/>
                <w:lang w:val="ro-RO"/>
              </w:rPr>
              <w:t>eficiența și performanța energetică</w:t>
            </w:r>
          </w:p>
        </w:tc>
        <w:tc>
          <w:tcPr>
            <w:tcW w:w="877" w:type="pct"/>
            <w:tcBorders>
              <w:top w:val="nil"/>
              <w:left w:val="single" w:sz="6" w:space="0" w:color="000000"/>
              <w:bottom w:val="single" w:sz="6" w:space="0" w:color="000000"/>
              <w:right w:val="single" w:sz="6" w:space="0" w:color="000000"/>
            </w:tcBorders>
          </w:tcPr>
          <w:p w14:paraId="05F7C108" w14:textId="77777777" w:rsidR="00FF0FB6" w:rsidRPr="00B77545" w:rsidRDefault="00FF0FB6" w:rsidP="00FF0FB6">
            <w:pPr>
              <w:ind w:firstLine="0"/>
              <w:jc w:val="center"/>
              <w:rPr>
                <w:sz w:val="24"/>
                <w:szCs w:val="24"/>
                <w:lang w:val="ro-RO"/>
              </w:rPr>
            </w:pPr>
            <w:r w:rsidRPr="00B77545">
              <w:rPr>
                <w:sz w:val="24"/>
                <w:szCs w:val="24"/>
                <w:lang w:val="ro-RO"/>
              </w:rPr>
              <w:t>-3</w:t>
            </w:r>
          </w:p>
        </w:tc>
        <w:tc>
          <w:tcPr>
            <w:tcW w:w="1077" w:type="pct"/>
            <w:tcBorders>
              <w:top w:val="nil"/>
              <w:left w:val="single" w:sz="6" w:space="0" w:color="000000"/>
              <w:bottom w:val="single" w:sz="6" w:space="0" w:color="000000"/>
              <w:right w:val="single" w:sz="6" w:space="0" w:color="000000"/>
            </w:tcBorders>
          </w:tcPr>
          <w:p w14:paraId="0CB4FE97" w14:textId="77777777"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1697A08E" w14:textId="342BA101"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5FEF371B" w14:textId="77777777" w:rsidTr="00B77545">
        <w:trPr>
          <w:trHeight w:val="192"/>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F0CCF8A" w14:textId="77777777" w:rsidR="00FF0FB6" w:rsidRPr="00B77545" w:rsidRDefault="00FF0FB6" w:rsidP="00FF0FB6">
            <w:pPr>
              <w:ind w:firstLine="0"/>
              <w:jc w:val="left"/>
              <w:rPr>
                <w:bCs/>
                <w:sz w:val="24"/>
                <w:szCs w:val="24"/>
                <w:lang w:val="ro-RO"/>
              </w:rPr>
            </w:pPr>
            <w:r w:rsidRPr="00B77545">
              <w:rPr>
                <w:bCs/>
                <w:sz w:val="24"/>
                <w:szCs w:val="24"/>
                <w:lang w:val="ro-RO"/>
              </w:rPr>
              <w:t>bunăstarea animalelor</w:t>
            </w:r>
          </w:p>
        </w:tc>
        <w:tc>
          <w:tcPr>
            <w:tcW w:w="877" w:type="pct"/>
            <w:tcBorders>
              <w:top w:val="nil"/>
              <w:left w:val="single" w:sz="6" w:space="0" w:color="000000"/>
              <w:bottom w:val="single" w:sz="6" w:space="0" w:color="000000"/>
              <w:right w:val="single" w:sz="6" w:space="0" w:color="000000"/>
            </w:tcBorders>
          </w:tcPr>
          <w:p w14:paraId="7982A816"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247754B9" w14:textId="77777777" w:rsidR="00FF0FB6" w:rsidRPr="00B77545" w:rsidRDefault="00FF0FB6" w:rsidP="00FF0FB6">
            <w:pPr>
              <w:ind w:firstLine="0"/>
              <w:jc w:val="center"/>
              <w:rPr>
                <w:bCs/>
                <w:sz w:val="24"/>
                <w:szCs w:val="24"/>
                <w:lang w:val="ro-RO"/>
              </w:rPr>
            </w:pPr>
            <w:r w:rsidRPr="00B77545">
              <w:rPr>
                <w:bCs/>
                <w:sz w:val="24"/>
                <w:szCs w:val="24"/>
                <w:lang w:val="ro-RO"/>
              </w:rPr>
              <w:t>1</w:t>
            </w:r>
          </w:p>
        </w:tc>
        <w:tc>
          <w:tcPr>
            <w:tcW w:w="757" w:type="pct"/>
            <w:tcBorders>
              <w:top w:val="nil"/>
              <w:left w:val="single" w:sz="6" w:space="0" w:color="000000"/>
              <w:bottom w:val="single" w:sz="6" w:space="0" w:color="000000"/>
              <w:right w:val="single" w:sz="6" w:space="0" w:color="000000"/>
            </w:tcBorders>
          </w:tcPr>
          <w:p w14:paraId="10F9F315" w14:textId="08CC6B86"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494F9E26" w14:textId="77777777" w:rsidTr="00B77545">
        <w:trPr>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7721F5C6" w14:textId="77777777" w:rsidR="00FF0FB6" w:rsidRPr="00B77545" w:rsidRDefault="00FF0FB6" w:rsidP="00FF0FB6">
            <w:pPr>
              <w:ind w:firstLine="0"/>
              <w:jc w:val="left"/>
              <w:rPr>
                <w:bCs/>
                <w:sz w:val="24"/>
                <w:szCs w:val="24"/>
                <w:lang w:val="ro-RO"/>
              </w:rPr>
            </w:pPr>
            <w:r w:rsidRPr="00B77545">
              <w:rPr>
                <w:bCs/>
                <w:sz w:val="24"/>
                <w:szCs w:val="24"/>
                <w:lang w:val="ro-RO"/>
              </w:rPr>
              <w:t>riscuri majore pentru mediu (incendii, explozii, accidente etc.)</w:t>
            </w:r>
          </w:p>
        </w:tc>
        <w:tc>
          <w:tcPr>
            <w:tcW w:w="877" w:type="pct"/>
            <w:tcBorders>
              <w:top w:val="nil"/>
              <w:left w:val="single" w:sz="6" w:space="0" w:color="000000"/>
              <w:bottom w:val="single" w:sz="6" w:space="0" w:color="000000"/>
              <w:right w:val="single" w:sz="6" w:space="0" w:color="000000"/>
            </w:tcBorders>
          </w:tcPr>
          <w:p w14:paraId="6CDEAD81" w14:textId="77777777"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6" w:space="0" w:color="000000"/>
              <w:right w:val="single" w:sz="6" w:space="0" w:color="000000"/>
            </w:tcBorders>
          </w:tcPr>
          <w:p w14:paraId="35B32261" w14:textId="77777777" w:rsidR="00FF0FB6" w:rsidRPr="00B77545" w:rsidRDefault="00FF0FB6" w:rsidP="00FF0FB6">
            <w:pPr>
              <w:ind w:firstLine="0"/>
              <w:jc w:val="center"/>
              <w:rPr>
                <w:bCs/>
                <w:sz w:val="24"/>
                <w:szCs w:val="24"/>
                <w:lang w:val="ro-RO"/>
              </w:rPr>
            </w:pPr>
            <w:r w:rsidRPr="00B77545">
              <w:rPr>
                <w:bCs/>
                <w:sz w:val="24"/>
                <w:szCs w:val="24"/>
                <w:lang w:val="ro-RO"/>
              </w:rPr>
              <w:t>3</w:t>
            </w:r>
          </w:p>
        </w:tc>
        <w:tc>
          <w:tcPr>
            <w:tcW w:w="757" w:type="pct"/>
            <w:tcBorders>
              <w:top w:val="nil"/>
              <w:left w:val="single" w:sz="6" w:space="0" w:color="000000"/>
              <w:bottom w:val="single" w:sz="6" w:space="0" w:color="000000"/>
              <w:right w:val="single" w:sz="6" w:space="0" w:color="000000"/>
            </w:tcBorders>
          </w:tcPr>
          <w:p w14:paraId="343AA819" w14:textId="2545A416"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0BE473D3" w14:textId="77777777" w:rsidTr="00B77545">
        <w:trPr>
          <w:jc w:val="center"/>
        </w:trPr>
        <w:tc>
          <w:tcPr>
            <w:tcW w:w="2289" w:type="pct"/>
            <w:tcBorders>
              <w:top w:val="nil"/>
              <w:left w:val="single" w:sz="6" w:space="0" w:color="000000"/>
              <w:bottom w:val="single" w:sz="6" w:space="0" w:color="000000"/>
              <w:right w:val="single" w:sz="6" w:space="0" w:color="000000"/>
            </w:tcBorders>
            <w:tcMar>
              <w:top w:w="15" w:type="dxa"/>
              <w:left w:w="45" w:type="dxa"/>
              <w:bottom w:w="15" w:type="dxa"/>
              <w:right w:w="45" w:type="dxa"/>
            </w:tcMar>
          </w:tcPr>
          <w:p w14:paraId="0E72F432" w14:textId="77777777" w:rsidR="00FF0FB6" w:rsidRPr="00B77545" w:rsidRDefault="00FF0FB6" w:rsidP="00FF0FB6">
            <w:pPr>
              <w:ind w:firstLine="0"/>
              <w:jc w:val="left"/>
              <w:rPr>
                <w:bCs/>
                <w:sz w:val="24"/>
                <w:szCs w:val="24"/>
                <w:lang w:val="ro-RO"/>
              </w:rPr>
            </w:pPr>
            <w:r w:rsidRPr="00B77545">
              <w:rPr>
                <w:bCs/>
                <w:sz w:val="24"/>
                <w:szCs w:val="24"/>
                <w:lang w:val="ro-RO"/>
              </w:rPr>
              <w:t>utilizarea terenurilor</w:t>
            </w:r>
          </w:p>
        </w:tc>
        <w:tc>
          <w:tcPr>
            <w:tcW w:w="877" w:type="pct"/>
            <w:tcBorders>
              <w:top w:val="nil"/>
              <w:left w:val="single" w:sz="6" w:space="0" w:color="000000"/>
              <w:bottom w:val="single" w:sz="6" w:space="0" w:color="000000"/>
              <w:right w:val="single" w:sz="6" w:space="0" w:color="000000"/>
            </w:tcBorders>
          </w:tcPr>
          <w:p w14:paraId="6B0ED437" w14:textId="77777777" w:rsidR="00FF0FB6" w:rsidRPr="00B77545" w:rsidRDefault="00FF0FB6" w:rsidP="00FF0FB6">
            <w:pPr>
              <w:ind w:firstLine="0"/>
              <w:jc w:val="center"/>
              <w:rPr>
                <w:sz w:val="24"/>
                <w:szCs w:val="24"/>
                <w:lang w:val="ro-RO"/>
              </w:rPr>
            </w:pPr>
            <w:r w:rsidRPr="00B77545">
              <w:rPr>
                <w:sz w:val="24"/>
                <w:szCs w:val="24"/>
                <w:lang w:val="ro-RO"/>
              </w:rPr>
              <w:t>0</w:t>
            </w:r>
          </w:p>
        </w:tc>
        <w:tc>
          <w:tcPr>
            <w:tcW w:w="1077" w:type="pct"/>
            <w:tcBorders>
              <w:top w:val="nil"/>
              <w:left w:val="single" w:sz="6" w:space="0" w:color="000000"/>
              <w:bottom w:val="single" w:sz="6" w:space="0" w:color="000000"/>
              <w:right w:val="single" w:sz="6" w:space="0" w:color="000000"/>
            </w:tcBorders>
          </w:tcPr>
          <w:p w14:paraId="32F028B5" w14:textId="77777777" w:rsidR="00FF0FB6" w:rsidRPr="00B77545" w:rsidRDefault="00FF0FB6" w:rsidP="00FF0FB6">
            <w:pPr>
              <w:ind w:firstLine="0"/>
              <w:jc w:val="center"/>
              <w:rPr>
                <w:bCs/>
                <w:sz w:val="24"/>
                <w:szCs w:val="24"/>
                <w:lang w:val="ro-RO"/>
              </w:rPr>
            </w:pPr>
            <w:r w:rsidRPr="00B77545">
              <w:rPr>
                <w:bCs/>
                <w:sz w:val="24"/>
                <w:szCs w:val="24"/>
                <w:lang w:val="ro-RO"/>
              </w:rPr>
              <w:t>0</w:t>
            </w:r>
          </w:p>
        </w:tc>
        <w:tc>
          <w:tcPr>
            <w:tcW w:w="757" w:type="pct"/>
            <w:tcBorders>
              <w:top w:val="nil"/>
              <w:left w:val="single" w:sz="6" w:space="0" w:color="000000"/>
              <w:bottom w:val="single" w:sz="6" w:space="0" w:color="000000"/>
              <w:right w:val="single" w:sz="6" w:space="0" w:color="000000"/>
            </w:tcBorders>
          </w:tcPr>
          <w:p w14:paraId="425682CB" w14:textId="7BB4A081" w:rsidR="00FF0FB6" w:rsidRPr="00B77545" w:rsidRDefault="00FF0FB6" w:rsidP="00B77545">
            <w:pPr>
              <w:ind w:firstLine="0"/>
              <w:jc w:val="center"/>
              <w:rPr>
                <w:sz w:val="24"/>
                <w:szCs w:val="24"/>
                <w:lang w:val="ro-RO"/>
              </w:rPr>
            </w:pPr>
            <w:r w:rsidRPr="00B77545">
              <w:rPr>
                <w:sz w:val="24"/>
                <w:szCs w:val="24"/>
                <w:lang w:val="ro-RO"/>
              </w:rPr>
              <w:t>-</w:t>
            </w:r>
          </w:p>
        </w:tc>
      </w:tr>
      <w:tr w:rsidR="00FF0FB6" w:rsidRPr="00B77545" w14:paraId="14D53290" w14:textId="77777777" w:rsidTr="00B77545">
        <w:trPr>
          <w:jc w:val="center"/>
        </w:trPr>
        <w:tc>
          <w:tcPr>
            <w:tcW w:w="2289" w:type="pct"/>
            <w:tcBorders>
              <w:top w:val="nil"/>
              <w:left w:val="single" w:sz="6" w:space="0" w:color="000000"/>
              <w:bottom w:val="single" w:sz="4" w:space="0" w:color="auto"/>
              <w:right w:val="single" w:sz="6" w:space="0" w:color="000000"/>
            </w:tcBorders>
            <w:tcMar>
              <w:top w:w="15" w:type="dxa"/>
              <w:left w:w="45" w:type="dxa"/>
              <w:bottom w:w="15" w:type="dxa"/>
              <w:right w:w="45" w:type="dxa"/>
            </w:tcMar>
          </w:tcPr>
          <w:p w14:paraId="563C2378" w14:textId="77777777" w:rsidR="00FF0FB6" w:rsidRPr="00B77545" w:rsidRDefault="00FF0FB6" w:rsidP="00FF0FB6">
            <w:pPr>
              <w:ind w:firstLine="0"/>
              <w:jc w:val="left"/>
              <w:rPr>
                <w:bCs/>
                <w:sz w:val="24"/>
                <w:szCs w:val="24"/>
                <w:lang w:val="ro-RO"/>
              </w:rPr>
            </w:pPr>
            <w:r w:rsidRPr="00B77545">
              <w:rPr>
                <w:bCs/>
                <w:sz w:val="24"/>
                <w:szCs w:val="24"/>
                <w:lang w:val="ro-RO"/>
              </w:rPr>
              <w:t>alte aspecte de mediu</w:t>
            </w:r>
          </w:p>
        </w:tc>
        <w:tc>
          <w:tcPr>
            <w:tcW w:w="877" w:type="pct"/>
            <w:tcBorders>
              <w:top w:val="nil"/>
              <w:left w:val="single" w:sz="6" w:space="0" w:color="000000"/>
              <w:bottom w:val="single" w:sz="4" w:space="0" w:color="auto"/>
              <w:right w:val="single" w:sz="6" w:space="0" w:color="000000"/>
            </w:tcBorders>
          </w:tcPr>
          <w:p w14:paraId="5C2986D0" w14:textId="77777777" w:rsidR="00FF0FB6" w:rsidRPr="00B77545" w:rsidRDefault="00FF0FB6" w:rsidP="00FF0FB6">
            <w:pPr>
              <w:ind w:firstLine="0"/>
              <w:jc w:val="center"/>
              <w:rPr>
                <w:sz w:val="24"/>
                <w:szCs w:val="24"/>
                <w:lang w:val="ro-RO"/>
              </w:rPr>
            </w:pPr>
            <w:r w:rsidRPr="00B77545">
              <w:rPr>
                <w:sz w:val="24"/>
                <w:szCs w:val="24"/>
                <w:lang w:val="ro-RO"/>
              </w:rPr>
              <w:t>-2</w:t>
            </w:r>
          </w:p>
        </w:tc>
        <w:tc>
          <w:tcPr>
            <w:tcW w:w="1077" w:type="pct"/>
            <w:tcBorders>
              <w:top w:val="nil"/>
              <w:left w:val="single" w:sz="6" w:space="0" w:color="000000"/>
              <w:bottom w:val="single" w:sz="4" w:space="0" w:color="auto"/>
              <w:right w:val="single" w:sz="6" w:space="0" w:color="000000"/>
            </w:tcBorders>
          </w:tcPr>
          <w:p w14:paraId="4025B9B2" w14:textId="77777777" w:rsidR="00FF0FB6" w:rsidRPr="00B77545" w:rsidRDefault="00FF0FB6" w:rsidP="00FF0FB6">
            <w:pPr>
              <w:ind w:firstLine="0"/>
              <w:jc w:val="center"/>
              <w:rPr>
                <w:bCs/>
                <w:sz w:val="24"/>
                <w:szCs w:val="24"/>
                <w:lang w:val="ro-RO"/>
              </w:rPr>
            </w:pPr>
            <w:r w:rsidRPr="00B77545">
              <w:rPr>
                <w:bCs/>
                <w:sz w:val="24"/>
                <w:szCs w:val="24"/>
                <w:lang w:val="ro-RO"/>
              </w:rPr>
              <w:t>2</w:t>
            </w:r>
          </w:p>
        </w:tc>
        <w:tc>
          <w:tcPr>
            <w:tcW w:w="757" w:type="pct"/>
            <w:tcBorders>
              <w:top w:val="nil"/>
              <w:left w:val="single" w:sz="6" w:space="0" w:color="000000"/>
              <w:bottom w:val="single" w:sz="4" w:space="0" w:color="auto"/>
              <w:right w:val="single" w:sz="6" w:space="0" w:color="000000"/>
            </w:tcBorders>
          </w:tcPr>
          <w:p w14:paraId="0251BD3B" w14:textId="5B7E5DC3" w:rsidR="00FF0FB6" w:rsidRPr="00B77545" w:rsidRDefault="00FF0FB6" w:rsidP="00B77545">
            <w:pPr>
              <w:ind w:firstLine="0"/>
              <w:jc w:val="center"/>
              <w:rPr>
                <w:sz w:val="24"/>
                <w:szCs w:val="24"/>
                <w:lang w:val="ro-RO"/>
              </w:rPr>
            </w:pPr>
            <w:r w:rsidRPr="00B77545">
              <w:rPr>
                <w:sz w:val="24"/>
                <w:szCs w:val="24"/>
                <w:lang w:val="ro-RO"/>
              </w:rPr>
              <w:t>-</w:t>
            </w:r>
          </w:p>
        </w:tc>
      </w:tr>
      <w:tr w:rsidR="00224ECB" w:rsidRPr="00B77545" w14:paraId="1F70F8CA" w14:textId="77777777" w:rsidTr="00B77545">
        <w:trPr>
          <w:jc w:val="center"/>
        </w:trPr>
        <w:tc>
          <w:tcPr>
            <w:tcW w:w="5000" w:type="pct"/>
            <w:gridSpan w:val="4"/>
            <w:tcBorders>
              <w:top w:val="single" w:sz="4" w:space="0" w:color="auto"/>
              <w:left w:val="single" w:sz="6" w:space="0" w:color="000000"/>
              <w:bottom w:val="single" w:sz="4" w:space="0" w:color="auto"/>
              <w:right w:val="single" w:sz="6" w:space="0" w:color="000000"/>
            </w:tcBorders>
            <w:tcMar>
              <w:top w:w="15" w:type="dxa"/>
              <w:left w:w="45" w:type="dxa"/>
              <w:bottom w:w="15" w:type="dxa"/>
              <w:right w:w="45" w:type="dxa"/>
            </w:tcMar>
          </w:tcPr>
          <w:p w14:paraId="520185A5" w14:textId="77777777" w:rsidR="00224ECB" w:rsidRPr="00B77545" w:rsidRDefault="00224ECB" w:rsidP="00F20057">
            <w:pPr>
              <w:ind w:firstLine="0"/>
              <w:rPr>
                <w:sz w:val="24"/>
                <w:szCs w:val="24"/>
                <w:lang w:val="ro-RO"/>
              </w:rPr>
            </w:pPr>
            <w:r w:rsidRPr="00B77545">
              <w:rPr>
                <w:bCs/>
                <w:i/>
                <w:iCs/>
                <w:sz w:val="24"/>
                <w:szCs w:val="24"/>
                <w:lang w:val="ro-RO"/>
              </w:rPr>
              <w:lastRenderedPageBreak/>
              <w:t>Tabelul se completează cu note de la -3 la +3, în drept cu fiecare categorie de impact, pentru fiecare opțiune analizată, unde variația între -3 și -1 reprezintă impacturi negative (costuri), iar variația între 1 și 3 – impacturi pozitive (beneficii) pentru categoriile de impact analizate. Nota 0 reprezintă lipsa impacturilor. Valoarea acordată corespunde cu intensitatea impactului (1 – minor, 2 – mediu, 3 – major) față de situația din opțiunea „a nu face nimic”, în comparație cu situația din alte opțiuni și alte categorii de impact. Impacturile identificate prin acest tabel se descriu pe larg, cu argumentarea punctajului acordat, inclusiv prin date cuantificate, în compartimentul 4 din Formular, lit.b</w:t>
            </w:r>
            <w:r w:rsidRPr="00B77545">
              <w:rPr>
                <w:bCs/>
                <w:i/>
                <w:iCs/>
                <w:sz w:val="24"/>
                <w:szCs w:val="24"/>
                <w:vertAlign w:val="superscript"/>
                <w:lang w:val="ro-RO"/>
              </w:rPr>
              <w:t>1</w:t>
            </w:r>
            <w:r w:rsidRPr="00B77545">
              <w:rPr>
                <w:bCs/>
                <w:i/>
                <w:iCs/>
                <w:sz w:val="24"/>
                <w:szCs w:val="24"/>
                <w:lang w:val="ro-RO"/>
              </w:rPr>
              <w:t>) și, după caz, b</w:t>
            </w:r>
            <w:r w:rsidRPr="00B77545">
              <w:rPr>
                <w:bCs/>
                <w:i/>
                <w:iCs/>
                <w:sz w:val="24"/>
                <w:szCs w:val="24"/>
                <w:vertAlign w:val="superscript"/>
                <w:lang w:val="ro-RO"/>
              </w:rPr>
              <w:t>2</w:t>
            </w:r>
            <w:r w:rsidRPr="00B77545">
              <w:rPr>
                <w:bCs/>
                <w:i/>
                <w:iCs/>
                <w:sz w:val="24"/>
                <w:szCs w:val="24"/>
                <w:lang w:val="ro-RO"/>
              </w:rPr>
              <w:t>), privind analiza impacturilor opțiunilor.</w:t>
            </w:r>
          </w:p>
        </w:tc>
      </w:tr>
    </w:tbl>
    <w:p w14:paraId="4C051BCC" w14:textId="77777777" w:rsidR="00224ECB" w:rsidRPr="00B77545" w:rsidRDefault="00224ECB" w:rsidP="00224ECB">
      <w:pPr>
        <w:ind w:firstLine="0"/>
        <w:rPr>
          <w:lang w:val="ro-RO"/>
        </w:rPr>
      </w:pPr>
    </w:p>
    <w:p w14:paraId="7B0846B5" w14:textId="77777777" w:rsidR="00B25FC2" w:rsidRPr="00B77545" w:rsidRDefault="00B25FC2" w:rsidP="00224ECB">
      <w:pPr>
        <w:ind w:firstLine="0"/>
        <w:rPr>
          <w:lang w:val="ro-RO"/>
        </w:rPr>
      </w:pPr>
    </w:p>
    <w:p w14:paraId="078D99A6" w14:textId="77777777" w:rsidR="00F20057" w:rsidRPr="00B77545" w:rsidRDefault="00F20057" w:rsidP="00213317">
      <w:pPr>
        <w:ind w:firstLine="0"/>
        <w:rPr>
          <w:lang w:val="ro-RO"/>
        </w:rPr>
      </w:pPr>
    </w:p>
    <w:sectPr w:rsidR="00F20057" w:rsidRPr="00B77545" w:rsidSect="00F20057">
      <w:footerReference w:type="default" r:id="rId72"/>
      <w:pgSz w:w="11906" w:h="16838"/>
      <w:pgMar w:top="28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3A2BB3" w16cid:durableId="0E81F74C"/>
  <w16cid:commentId w16cid:paraId="744480D9" w16cid:durableId="19E5596D"/>
  <w16cid:commentId w16cid:paraId="3397F0B8" w16cid:durableId="7D8E25BB"/>
  <w16cid:commentId w16cid:paraId="64D0A417" w16cid:durableId="58AD1655"/>
  <w16cid:commentId w16cid:paraId="5A546A20" w16cid:durableId="5CBEC733"/>
  <w16cid:commentId w16cid:paraId="66F2EC37" w16cid:durableId="1FCE683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17798" w14:textId="77777777" w:rsidR="00FB35B7" w:rsidRDefault="00FB35B7" w:rsidP="00224ECB">
      <w:r>
        <w:separator/>
      </w:r>
    </w:p>
  </w:endnote>
  <w:endnote w:type="continuationSeparator" w:id="0">
    <w:p w14:paraId="1C6ADCFF" w14:textId="77777777" w:rsidR="00FB35B7" w:rsidRDefault="00FB35B7" w:rsidP="00224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D7EAE" w14:textId="77777777" w:rsidR="00B77545" w:rsidRDefault="00B77545">
    <w:pPr>
      <w:pStyle w:val="Footer"/>
      <w:jc w:val="right"/>
    </w:pPr>
    <w:r>
      <w:fldChar w:fldCharType="begin"/>
    </w:r>
    <w:r>
      <w:instrText xml:space="preserve"> PAGE   \* MERGEFORMAT </w:instrText>
    </w:r>
    <w:r>
      <w:fldChar w:fldCharType="separate"/>
    </w:r>
    <w:r w:rsidR="007225D8">
      <w:rPr>
        <w:noProof/>
      </w:rPr>
      <w:t>21</w:t>
    </w:r>
    <w:r>
      <w:rPr>
        <w:noProof/>
      </w:rPr>
      <w:fldChar w:fldCharType="end"/>
    </w:r>
  </w:p>
  <w:p w14:paraId="3941BF44" w14:textId="77777777" w:rsidR="00B77545" w:rsidRDefault="00B775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E9B75" w14:textId="77777777" w:rsidR="00FB35B7" w:rsidRDefault="00FB35B7" w:rsidP="00224ECB">
      <w:r>
        <w:separator/>
      </w:r>
    </w:p>
  </w:footnote>
  <w:footnote w:type="continuationSeparator" w:id="0">
    <w:p w14:paraId="6776C504" w14:textId="77777777" w:rsidR="00FB35B7" w:rsidRDefault="00FB35B7" w:rsidP="00224ECB">
      <w:r>
        <w:continuationSeparator/>
      </w:r>
    </w:p>
  </w:footnote>
  <w:footnote w:id="1">
    <w:p w14:paraId="47472B2B" w14:textId="2438171D" w:rsidR="00B77545" w:rsidRPr="00385CE0" w:rsidRDefault="00B77545">
      <w:pPr>
        <w:pStyle w:val="FootnoteText"/>
        <w:rPr>
          <w:rFonts w:ascii="Times New Roman" w:hAnsi="Times New Roman"/>
          <w:color w:val="000000" w:themeColor="text1"/>
        </w:rPr>
      </w:pPr>
      <w:r>
        <w:rPr>
          <w:rStyle w:val="FootnoteReference"/>
        </w:rPr>
        <w:footnoteRef/>
      </w:r>
      <w:r>
        <w:t xml:space="preserve"> </w:t>
      </w:r>
      <w:r w:rsidRPr="00385CE0">
        <w:rPr>
          <w:rFonts w:ascii="Times New Roman" w:hAnsi="Times New Roman"/>
          <w:color w:val="000000" w:themeColor="text1"/>
        </w:rPr>
        <w:t>https://consumator.gov.md/uploads/0/images/large/545c0635609f49bfc777cc620daefd99_raport-pa-isspnpc-a-2023-semnat.pdf</w:t>
      </w:r>
    </w:p>
  </w:footnote>
  <w:footnote w:id="2">
    <w:p w14:paraId="463237D5" w14:textId="5718B384" w:rsidR="00B77545" w:rsidRPr="009050AC" w:rsidRDefault="00B77545" w:rsidP="007225D8">
      <w:pPr>
        <w:pStyle w:val="FootnoteText"/>
        <w:jc w:val="left"/>
        <w:rPr>
          <w:rFonts w:ascii="Times New Roman" w:hAnsi="Times New Roman"/>
          <w:lang w:val="ro-RO"/>
        </w:rPr>
      </w:pPr>
      <w:r>
        <w:rPr>
          <w:rStyle w:val="FootnoteReference"/>
        </w:rPr>
        <w:footnoteRef/>
      </w:r>
      <w:r>
        <w:t xml:space="preserve"> </w:t>
      </w:r>
      <w:proofErr w:type="spellStart"/>
      <w:r w:rsidRPr="009050AC">
        <w:rPr>
          <w:rFonts w:ascii="Times New Roman" w:hAnsi="Times New Roman"/>
        </w:rPr>
        <w:t>Raport</w:t>
      </w:r>
      <w:proofErr w:type="spellEnd"/>
      <w:r w:rsidRPr="009050AC">
        <w:rPr>
          <w:rFonts w:ascii="Times New Roman" w:hAnsi="Times New Roman"/>
        </w:rPr>
        <w:t xml:space="preserve"> </w:t>
      </w:r>
      <w:proofErr w:type="spellStart"/>
      <w:r w:rsidRPr="009050AC">
        <w:rPr>
          <w:rFonts w:ascii="Times New Roman" w:hAnsi="Times New Roman"/>
        </w:rPr>
        <w:t>pr</w:t>
      </w:r>
      <w:bookmarkStart w:id="0" w:name="_GoBack"/>
      <w:bookmarkEnd w:id="0"/>
      <w:r w:rsidRPr="009050AC">
        <w:rPr>
          <w:rFonts w:ascii="Times New Roman" w:hAnsi="Times New Roman"/>
        </w:rPr>
        <w:t>ivind</w:t>
      </w:r>
      <w:proofErr w:type="spellEnd"/>
      <w:r w:rsidRPr="009050AC">
        <w:rPr>
          <w:rFonts w:ascii="Times New Roman" w:hAnsi="Times New Roman"/>
        </w:rPr>
        <w:t xml:space="preserve"> </w:t>
      </w:r>
      <w:proofErr w:type="spellStart"/>
      <w:r w:rsidRPr="009050AC">
        <w:rPr>
          <w:rFonts w:ascii="Times New Roman" w:hAnsi="Times New Roman"/>
        </w:rPr>
        <w:t>evaluarea</w:t>
      </w:r>
      <w:proofErr w:type="spellEnd"/>
      <w:r w:rsidRPr="009050AC">
        <w:rPr>
          <w:rFonts w:ascii="Times New Roman" w:hAnsi="Times New Roman"/>
        </w:rPr>
        <w:t xml:space="preserve"> </w:t>
      </w:r>
      <w:proofErr w:type="spellStart"/>
      <w:r w:rsidRPr="009050AC">
        <w:rPr>
          <w:rFonts w:ascii="Times New Roman" w:hAnsi="Times New Roman"/>
        </w:rPr>
        <w:t>sărăciei</w:t>
      </w:r>
      <w:proofErr w:type="spellEnd"/>
      <w:r w:rsidRPr="009050AC">
        <w:rPr>
          <w:rFonts w:ascii="Times New Roman" w:hAnsi="Times New Roman"/>
        </w:rPr>
        <w:t xml:space="preserve"> </w:t>
      </w:r>
      <w:proofErr w:type="spellStart"/>
      <w:r w:rsidRPr="009050AC">
        <w:rPr>
          <w:rFonts w:ascii="Times New Roman" w:hAnsi="Times New Roman"/>
        </w:rPr>
        <w:t>energetice</w:t>
      </w:r>
      <w:proofErr w:type="spellEnd"/>
      <w:r w:rsidRPr="009050AC">
        <w:rPr>
          <w:rFonts w:ascii="Times New Roman" w:hAnsi="Times New Roman"/>
        </w:rPr>
        <w:t xml:space="preserve">. p.9 </w:t>
      </w:r>
      <w:hyperlink r:id="rId1" w:history="1">
        <w:r w:rsidRPr="009050AC">
          <w:rPr>
            <w:rStyle w:val="Hyperlink"/>
            <w:rFonts w:ascii="Times New Roman" w:hAnsi="Times New Roman"/>
          </w:rPr>
          <w:t>file:///Users/natalyzamfir/Downloads/sarac_Raport_Sar_ENER_UNDP-MD_var-ROM_14-09-2022_final_CORECTAT.pdf</w:t>
        </w:r>
      </w:hyperlink>
    </w:p>
  </w:footnote>
  <w:footnote w:id="3">
    <w:p w14:paraId="75CDB502" w14:textId="5D804F7F" w:rsidR="00B77545" w:rsidRPr="00985D4B" w:rsidRDefault="00B77545" w:rsidP="005B1480">
      <w:pPr>
        <w:pStyle w:val="FootnoteText"/>
        <w:rPr>
          <w:lang w:val="ro-RO"/>
        </w:rPr>
      </w:pPr>
      <w:r>
        <w:rPr>
          <w:rStyle w:val="FootnoteReference"/>
        </w:rPr>
        <w:footnoteRef/>
      </w:r>
      <w:r w:rsidRPr="00985D4B">
        <w:rPr>
          <w:lang w:val="en-US"/>
        </w:rPr>
        <w:t xml:space="preserve"> </w:t>
      </w:r>
      <w:proofErr w:type="spellStart"/>
      <w:r w:rsidRPr="00B77545">
        <w:rPr>
          <w:rFonts w:ascii="Times New Roman" w:hAnsi="Times New Roman"/>
          <w:color w:val="000000" w:themeColor="text1"/>
          <w:lang w:val="en-US"/>
        </w:rPr>
        <w:t>Monitorul</w:t>
      </w:r>
      <w:proofErr w:type="spellEnd"/>
      <w:r w:rsidRPr="00B77545">
        <w:rPr>
          <w:rFonts w:ascii="Times New Roman" w:hAnsi="Times New Roman"/>
          <w:color w:val="000000" w:themeColor="text1"/>
          <w:lang w:val="en-US"/>
        </w:rPr>
        <w:t xml:space="preserve"> </w:t>
      </w:r>
      <w:proofErr w:type="spellStart"/>
      <w:r w:rsidRPr="00B77545">
        <w:rPr>
          <w:rFonts w:ascii="Times New Roman" w:hAnsi="Times New Roman"/>
          <w:color w:val="000000" w:themeColor="text1"/>
          <w:lang w:val="en-US"/>
        </w:rPr>
        <w:t>Oficial</w:t>
      </w:r>
      <w:proofErr w:type="spellEnd"/>
      <w:r w:rsidRPr="00B77545">
        <w:rPr>
          <w:rFonts w:ascii="Times New Roman" w:hAnsi="Times New Roman"/>
          <w:color w:val="000000" w:themeColor="text1"/>
          <w:lang w:val="en-US"/>
        </w:rPr>
        <w:t xml:space="preserve"> </w:t>
      </w:r>
      <w:proofErr w:type="spellStart"/>
      <w:r w:rsidRPr="00B77545">
        <w:rPr>
          <w:rFonts w:ascii="Times New Roman" w:hAnsi="Times New Roman"/>
          <w:color w:val="000000" w:themeColor="text1"/>
          <w:lang w:val="en-US"/>
        </w:rPr>
        <w:t>Nr</w:t>
      </w:r>
      <w:proofErr w:type="spellEnd"/>
      <w:r w:rsidRPr="00B77545">
        <w:rPr>
          <w:rFonts w:ascii="Times New Roman" w:hAnsi="Times New Roman"/>
          <w:color w:val="000000" w:themeColor="text1"/>
          <w:lang w:val="en-US"/>
        </w:rPr>
        <w:t>. 92-102</w:t>
      </w:r>
      <w:r w:rsidRPr="00B77545">
        <w:rPr>
          <w:rFonts w:ascii="Times New Roman" w:hAnsi="Times New Roman"/>
          <w:color w:val="000000" w:themeColor="text1"/>
          <w:lang w:val="ro-RO"/>
        </w:rPr>
        <w:t xml:space="preserve"> din 31.03.2017</w:t>
      </w:r>
      <w:r w:rsidRPr="00B77545">
        <w:rPr>
          <w:rFonts w:ascii="Times New Roman" w:hAnsi="Times New Roman"/>
          <w:lang w:val="ro-RO"/>
        </w:rPr>
        <w:t>.</w:t>
      </w:r>
      <w:r w:rsidRPr="00B77545">
        <w:rPr>
          <w:rFonts w:ascii="Times New Roman" w:hAnsi="Times New Roman"/>
          <w:lang w:val="en-US"/>
        </w:rPr>
        <w:t xml:space="preserve"> </w:t>
      </w:r>
      <w:hyperlink r:id="rId2" w:history="1">
        <w:r w:rsidRPr="00B77545">
          <w:rPr>
            <w:rStyle w:val="Hyperlink"/>
            <w:rFonts w:ascii="Times New Roman" w:hAnsi="Times New Roman"/>
            <w:lang w:val="ro-RO"/>
          </w:rPr>
          <w:t>https://www.legis.md/cautare/getResults?doc_id=136384&amp;lang=ro#</w:t>
        </w:r>
      </w:hyperlink>
      <w:r>
        <w:rPr>
          <w:lang w:val="ro-RO"/>
        </w:rPr>
        <w:t xml:space="preserve"> </w:t>
      </w:r>
    </w:p>
  </w:footnote>
  <w:footnote w:id="4">
    <w:p w14:paraId="0D003C14" w14:textId="77777777" w:rsidR="00B77545" w:rsidRPr="005B271B" w:rsidRDefault="00B77545" w:rsidP="00F663F8">
      <w:pPr>
        <w:pBdr>
          <w:top w:val="nil"/>
          <w:left w:val="nil"/>
          <w:bottom w:val="nil"/>
          <w:right w:val="nil"/>
          <w:between w:val="nil"/>
        </w:pBdr>
        <w:ind w:firstLine="0"/>
        <w:rPr>
          <w:sz w:val="18"/>
          <w:szCs w:val="18"/>
        </w:rPr>
      </w:pPr>
      <w:r w:rsidRPr="005B271B">
        <w:rPr>
          <w:sz w:val="18"/>
          <w:szCs w:val="18"/>
          <w:vertAlign w:val="superscript"/>
        </w:rPr>
        <w:footnoteRef/>
      </w:r>
      <w:r w:rsidRPr="005B271B">
        <w:rPr>
          <w:color w:val="000000"/>
          <w:sz w:val="18"/>
          <w:szCs w:val="18"/>
        </w:rPr>
        <w:t xml:space="preserve"> Environmental Policy Toolkit for SME Greening in EU Eastern Partnership Countries, OECD Green Growth Studies (Chapter 9, Information Scheme for Greening SMEs in the Republic of Moldova)</w:t>
      </w:r>
      <w:r>
        <w:rPr>
          <w:color w:val="000000"/>
          <w:sz w:val="18"/>
          <w:szCs w:val="18"/>
        </w:rPr>
        <w:t xml:space="preserve"> </w:t>
      </w:r>
      <w:hyperlink r:id="rId3" w:anchor="page1">
        <w:r w:rsidRPr="005B271B">
          <w:rPr>
            <w:sz w:val="18"/>
            <w:szCs w:val="18"/>
            <w:u w:val="single"/>
          </w:rPr>
          <w:t>https://read.oecd-ilibrary.org/environment/environmental-policy-toolkit-for-sme-greening-in-eu-eastern-partnership-countries_9789264293199-en#page1</w:t>
        </w:r>
      </w:hyperlink>
      <w:r w:rsidRPr="005B271B">
        <w:rPr>
          <w:sz w:val="18"/>
          <w:szCs w:val="18"/>
        </w:rPr>
        <w:t xml:space="preserve"> </w:t>
      </w:r>
    </w:p>
    <w:p w14:paraId="5D0D7CF1" w14:textId="77777777" w:rsidR="00B77545" w:rsidRPr="00F77128" w:rsidRDefault="00B77545" w:rsidP="00F663F8">
      <w:pPr>
        <w:pBdr>
          <w:top w:val="nil"/>
          <w:left w:val="nil"/>
          <w:bottom w:val="nil"/>
          <w:right w:val="nil"/>
          <w:between w:val="nil"/>
        </w:pBdr>
        <w:ind w:firstLine="0"/>
        <w:rPr>
          <w:sz w:val="18"/>
          <w:szCs w:val="18"/>
        </w:rPr>
      </w:pPr>
      <w:r w:rsidRPr="005B271B">
        <w:rPr>
          <w:sz w:val="18"/>
          <w:szCs w:val="18"/>
        </w:rPr>
        <w:t xml:space="preserve">Preliminary findings of the scoping stage: Greening SME and Green Industry in the Republic of Moldova, under the </w:t>
      </w:r>
      <w:proofErr w:type="spellStart"/>
      <w:r w:rsidRPr="005B271B">
        <w:rPr>
          <w:sz w:val="18"/>
          <w:szCs w:val="18"/>
        </w:rPr>
        <w:t>EaPGreen</w:t>
      </w:r>
      <w:proofErr w:type="spellEnd"/>
      <w:r w:rsidRPr="005B271B">
        <w:rPr>
          <w:sz w:val="18"/>
          <w:szCs w:val="18"/>
        </w:rPr>
        <w:t xml:space="preserve"> Program, </w:t>
      </w:r>
      <w:r w:rsidRPr="005B271B">
        <w:rPr>
          <w:sz w:val="18"/>
          <w:szCs w:val="18"/>
          <w:highlight w:val="white"/>
        </w:rPr>
        <w:t xml:space="preserve">SEA of the National Road Map for the Green Economy of the Republic of Moldova </w:t>
      </w:r>
      <w:hyperlink r:id="rId4">
        <w:r w:rsidRPr="00F77128">
          <w:rPr>
            <w:sz w:val="18"/>
            <w:szCs w:val="18"/>
            <w:u w:val="single"/>
          </w:rPr>
          <w:t>http://www.unece.org/environmental-policy/conventions/environmental-assessment/about-us/protocol-on-sea/enveiaabouteap-green/environmental-policytreatiesenvironmental-impact-assessmentabout-usprotocol-on-seaenvseaeapgreensea-pilot-projects/moldova-application-of-sea-for-the-national-level-pilot.html</w:t>
        </w:r>
      </w:hyperlink>
      <w:r w:rsidRPr="00F77128">
        <w:rPr>
          <w:sz w:val="18"/>
          <w:szCs w:val="18"/>
        </w:rPr>
        <w:t xml:space="preserve"> </w:t>
      </w:r>
    </w:p>
  </w:footnote>
  <w:footnote w:id="5">
    <w:p w14:paraId="697F13CC" w14:textId="77777777" w:rsidR="00B77545" w:rsidRPr="00F77128" w:rsidRDefault="00B77545" w:rsidP="00F663F8">
      <w:pPr>
        <w:pStyle w:val="NormalWeb"/>
        <w:spacing w:before="0" w:beforeAutospacing="0" w:after="0" w:afterAutospacing="0"/>
        <w:jc w:val="both"/>
        <w:rPr>
          <w:sz w:val="18"/>
          <w:szCs w:val="18"/>
          <w:lang w:val="ro-RO"/>
        </w:rPr>
      </w:pPr>
      <w:r w:rsidRPr="00F77128">
        <w:rPr>
          <w:rStyle w:val="FootnoteReference"/>
          <w:sz w:val="18"/>
          <w:szCs w:val="18"/>
        </w:rPr>
        <w:footnoteRef/>
      </w:r>
      <w:r w:rsidRPr="00CA47C6">
        <w:rPr>
          <w:sz w:val="18"/>
          <w:szCs w:val="18"/>
          <w:lang w:val="fr-FR"/>
        </w:rPr>
        <w:t xml:space="preserve"> </w:t>
      </w:r>
      <w:proofErr w:type="spellStart"/>
      <w:r w:rsidRPr="00CA47C6">
        <w:rPr>
          <w:rFonts w:eastAsia="MS Mincho"/>
          <w:sz w:val="18"/>
          <w:szCs w:val="18"/>
          <w:lang w:val="fr-FR"/>
        </w:rPr>
        <w:t>Proiectul</w:t>
      </w:r>
      <w:proofErr w:type="spellEnd"/>
      <w:r w:rsidRPr="00CA47C6">
        <w:rPr>
          <w:rFonts w:eastAsia="MS Mincho"/>
          <w:sz w:val="18"/>
          <w:szCs w:val="18"/>
          <w:lang w:val="fr-FR"/>
        </w:rPr>
        <w:t xml:space="preserve"> </w:t>
      </w:r>
      <w:proofErr w:type="spellStart"/>
      <w:r w:rsidRPr="00CA47C6">
        <w:rPr>
          <w:rFonts w:eastAsia="MS Mincho"/>
          <w:sz w:val="18"/>
          <w:szCs w:val="18"/>
          <w:lang w:val="fr-FR"/>
        </w:rPr>
        <w:t>Hotărârii</w:t>
      </w:r>
      <w:proofErr w:type="spellEnd"/>
      <w:r w:rsidRPr="00CA47C6">
        <w:rPr>
          <w:rFonts w:eastAsia="MS Mincho"/>
          <w:sz w:val="18"/>
          <w:szCs w:val="18"/>
          <w:lang w:val="fr-FR"/>
        </w:rPr>
        <w:t xml:space="preserve">  </w:t>
      </w:r>
      <w:proofErr w:type="spellStart"/>
      <w:r w:rsidRPr="00CA47C6">
        <w:rPr>
          <w:rFonts w:eastAsia="MS Mincho"/>
          <w:sz w:val="18"/>
          <w:szCs w:val="18"/>
          <w:lang w:val="fr-FR"/>
        </w:rPr>
        <w:t>Guvernului</w:t>
      </w:r>
      <w:proofErr w:type="spellEnd"/>
      <w:r w:rsidRPr="00CA47C6">
        <w:rPr>
          <w:rFonts w:eastAsia="MS Mincho"/>
          <w:sz w:val="18"/>
          <w:szCs w:val="18"/>
          <w:lang w:val="fr-FR"/>
        </w:rPr>
        <w:t xml:space="preserve"> „Cu </w:t>
      </w:r>
      <w:proofErr w:type="spellStart"/>
      <w:r w:rsidRPr="00CA47C6">
        <w:rPr>
          <w:rFonts w:eastAsia="MS Mincho"/>
          <w:sz w:val="18"/>
          <w:szCs w:val="18"/>
          <w:lang w:val="fr-FR"/>
        </w:rPr>
        <w:t>privire</w:t>
      </w:r>
      <w:proofErr w:type="spellEnd"/>
      <w:r w:rsidRPr="00CA47C6">
        <w:rPr>
          <w:rFonts w:eastAsia="MS Mincho"/>
          <w:sz w:val="18"/>
          <w:szCs w:val="18"/>
          <w:lang w:val="fr-FR"/>
        </w:rPr>
        <w:t xml:space="preserve"> la </w:t>
      </w:r>
      <w:proofErr w:type="spellStart"/>
      <w:r w:rsidRPr="00CA47C6">
        <w:rPr>
          <w:rFonts w:eastAsia="MS Mincho"/>
          <w:sz w:val="18"/>
          <w:szCs w:val="18"/>
          <w:lang w:val="fr-FR"/>
        </w:rPr>
        <w:t>aprobarea</w:t>
      </w:r>
      <w:proofErr w:type="spellEnd"/>
      <w:r w:rsidRPr="00CA47C6">
        <w:rPr>
          <w:rFonts w:eastAsia="MS Mincho"/>
          <w:sz w:val="18"/>
          <w:szCs w:val="18"/>
          <w:lang w:val="fr-FR"/>
        </w:rPr>
        <w:t xml:space="preserve"> </w:t>
      </w:r>
      <w:proofErr w:type="spellStart"/>
      <w:r w:rsidRPr="00CA47C6">
        <w:rPr>
          <w:rFonts w:eastAsia="MS Mincho"/>
          <w:sz w:val="18"/>
          <w:szCs w:val="18"/>
          <w:lang w:val="fr-FR"/>
        </w:rPr>
        <w:t>proiectului</w:t>
      </w:r>
      <w:proofErr w:type="spellEnd"/>
      <w:r w:rsidRPr="00CA47C6">
        <w:rPr>
          <w:rFonts w:eastAsia="MS Mincho"/>
          <w:sz w:val="18"/>
          <w:szCs w:val="18"/>
          <w:lang w:val="fr-FR"/>
        </w:rPr>
        <w:t xml:space="preserve"> de lege </w:t>
      </w:r>
      <w:proofErr w:type="spellStart"/>
      <w:r w:rsidRPr="00CA47C6">
        <w:rPr>
          <w:rFonts w:eastAsia="MS Mincho"/>
          <w:sz w:val="18"/>
          <w:szCs w:val="18"/>
          <w:lang w:val="fr-FR"/>
        </w:rPr>
        <w:t>pentru</w:t>
      </w:r>
      <w:proofErr w:type="spellEnd"/>
      <w:r w:rsidRPr="00CA47C6">
        <w:rPr>
          <w:rFonts w:eastAsia="MS Mincho"/>
          <w:sz w:val="18"/>
          <w:szCs w:val="18"/>
          <w:lang w:val="fr-FR"/>
        </w:rPr>
        <w:t xml:space="preserve"> </w:t>
      </w:r>
      <w:proofErr w:type="spellStart"/>
      <w:r w:rsidRPr="00CA47C6">
        <w:rPr>
          <w:rFonts w:eastAsia="MS Mincho"/>
          <w:sz w:val="18"/>
          <w:szCs w:val="18"/>
          <w:lang w:val="fr-FR"/>
        </w:rPr>
        <w:t>aprobarea</w:t>
      </w:r>
      <w:proofErr w:type="spellEnd"/>
      <w:r w:rsidRPr="00CA47C6">
        <w:rPr>
          <w:rFonts w:eastAsia="MS Mincho"/>
          <w:sz w:val="18"/>
          <w:szCs w:val="18"/>
          <w:lang w:val="fr-FR"/>
        </w:rPr>
        <w:t xml:space="preserve"> </w:t>
      </w:r>
      <w:proofErr w:type="spellStart"/>
      <w:r w:rsidRPr="00CA47C6">
        <w:rPr>
          <w:rFonts w:eastAsia="MS Mincho"/>
          <w:sz w:val="18"/>
          <w:szCs w:val="18"/>
          <w:lang w:val="fr-FR"/>
        </w:rPr>
        <w:t>Strategiei</w:t>
      </w:r>
      <w:proofErr w:type="spellEnd"/>
      <w:r w:rsidRPr="00CA47C6">
        <w:rPr>
          <w:rFonts w:eastAsia="MS Mincho"/>
          <w:sz w:val="18"/>
          <w:szCs w:val="18"/>
          <w:lang w:val="fr-FR"/>
        </w:rPr>
        <w:t xml:space="preserve"> </w:t>
      </w:r>
      <w:proofErr w:type="spellStart"/>
      <w:r w:rsidRPr="00CA47C6">
        <w:rPr>
          <w:rFonts w:eastAsia="MS Mincho"/>
          <w:sz w:val="18"/>
          <w:szCs w:val="18"/>
          <w:lang w:val="fr-FR"/>
        </w:rPr>
        <w:t>Naționale</w:t>
      </w:r>
      <w:proofErr w:type="spellEnd"/>
      <w:r w:rsidRPr="00CA47C6">
        <w:rPr>
          <w:rFonts w:eastAsia="MS Mincho"/>
          <w:sz w:val="18"/>
          <w:szCs w:val="18"/>
          <w:lang w:val="fr-FR"/>
        </w:rPr>
        <w:t xml:space="preserve"> de </w:t>
      </w:r>
      <w:proofErr w:type="spellStart"/>
      <w:r w:rsidRPr="00CA47C6">
        <w:rPr>
          <w:rFonts w:eastAsia="MS Mincho"/>
          <w:sz w:val="18"/>
          <w:szCs w:val="18"/>
          <w:lang w:val="fr-FR"/>
        </w:rPr>
        <w:t>Dezvoltare</w:t>
      </w:r>
      <w:proofErr w:type="spellEnd"/>
      <w:r w:rsidRPr="00CA47C6">
        <w:rPr>
          <w:rFonts w:eastAsia="MS Mincho"/>
          <w:sz w:val="18"/>
          <w:szCs w:val="18"/>
          <w:lang w:val="fr-FR"/>
        </w:rPr>
        <w:t xml:space="preserve"> ”Moldova 2030”</w:t>
      </w:r>
      <w:hyperlink r:id="rId5" w:history="1">
        <w:r w:rsidRPr="00CA47C6">
          <w:rPr>
            <w:rStyle w:val="Hyperlink"/>
            <w:sz w:val="18"/>
            <w:szCs w:val="18"/>
            <w:lang w:val="fr-FR"/>
          </w:rPr>
          <w:t>https://particip.gov.md/proiectview.php?l=ro&amp;idd=5805</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0713"/>
    <w:multiLevelType w:val="multilevel"/>
    <w:tmpl w:val="0F686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7615E"/>
    <w:multiLevelType w:val="hybridMultilevel"/>
    <w:tmpl w:val="1B70FEF8"/>
    <w:lvl w:ilvl="0" w:tplc="42A29C1E">
      <w:start w:val="1"/>
      <w:numFmt w:val="bullet"/>
      <w:lvlText w:val=""/>
      <w:lvlJc w:val="left"/>
      <w:pPr>
        <w:ind w:left="1080" w:hanging="360"/>
      </w:pPr>
      <w:rPr>
        <w:rFonts w:ascii="Symbol" w:hAnsi="Symbol" w:hint="default"/>
      </w:rPr>
    </w:lvl>
    <w:lvl w:ilvl="1" w:tplc="91283F36">
      <w:start w:val="1"/>
      <w:numFmt w:val="bullet"/>
      <w:lvlText w:val="o"/>
      <w:lvlJc w:val="left"/>
      <w:pPr>
        <w:ind w:left="1800" w:hanging="360"/>
      </w:pPr>
      <w:rPr>
        <w:rFonts w:ascii="Courier New" w:hAnsi="Courier New" w:cs="Courier New" w:hint="default"/>
      </w:rPr>
    </w:lvl>
    <w:lvl w:ilvl="2" w:tplc="4B627492" w:tentative="1">
      <w:start w:val="1"/>
      <w:numFmt w:val="bullet"/>
      <w:lvlText w:val=""/>
      <w:lvlJc w:val="left"/>
      <w:pPr>
        <w:ind w:left="2520" w:hanging="360"/>
      </w:pPr>
      <w:rPr>
        <w:rFonts w:ascii="Wingdings" w:hAnsi="Wingdings" w:hint="default"/>
      </w:rPr>
    </w:lvl>
    <w:lvl w:ilvl="3" w:tplc="6AA46DC0" w:tentative="1">
      <w:start w:val="1"/>
      <w:numFmt w:val="bullet"/>
      <w:lvlText w:val=""/>
      <w:lvlJc w:val="left"/>
      <w:pPr>
        <w:ind w:left="3240" w:hanging="360"/>
      </w:pPr>
      <w:rPr>
        <w:rFonts w:ascii="Symbol" w:hAnsi="Symbol" w:hint="default"/>
      </w:rPr>
    </w:lvl>
    <w:lvl w:ilvl="4" w:tplc="EE98C236" w:tentative="1">
      <w:start w:val="1"/>
      <w:numFmt w:val="bullet"/>
      <w:lvlText w:val="o"/>
      <w:lvlJc w:val="left"/>
      <w:pPr>
        <w:ind w:left="3960" w:hanging="360"/>
      </w:pPr>
      <w:rPr>
        <w:rFonts w:ascii="Courier New" w:hAnsi="Courier New" w:cs="Courier New" w:hint="default"/>
      </w:rPr>
    </w:lvl>
    <w:lvl w:ilvl="5" w:tplc="375627A4" w:tentative="1">
      <w:start w:val="1"/>
      <w:numFmt w:val="bullet"/>
      <w:lvlText w:val=""/>
      <w:lvlJc w:val="left"/>
      <w:pPr>
        <w:ind w:left="4680" w:hanging="360"/>
      </w:pPr>
      <w:rPr>
        <w:rFonts w:ascii="Wingdings" w:hAnsi="Wingdings" w:hint="default"/>
      </w:rPr>
    </w:lvl>
    <w:lvl w:ilvl="6" w:tplc="254AF298" w:tentative="1">
      <w:start w:val="1"/>
      <w:numFmt w:val="bullet"/>
      <w:lvlText w:val=""/>
      <w:lvlJc w:val="left"/>
      <w:pPr>
        <w:ind w:left="5400" w:hanging="360"/>
      </w:pPr>
      <w:rPr>
        <w:rFonts w:ascii="Symbol" w:hAnsi="Symbol" w:hint="default"/>
      </w:rPr>
    </w:lvl>
    <w:lvl w:ilvl="7" w:tplc="705E39CE" w:tentative="1">
      <w:start w:val="1"/>
      <w:numFmt w:val="bullet"/>
      <w:lvlText w:val="o"/>
      <w:lvlJc w:val="left"/>
      <w:pPr>
        <w:ind w:left="6120" w:hanging="360"/>
      </w:pPr>
      <w:rPr>
        <w:rFonts w:ascii="Courier New" w:hAnsi="Courier New" w:cs="Courier New" w:hint="default"/>
      </w:rPr>
    </w:lvl>
    <w:lvl w:ilvl="8" w:tplc="1BEA34EC" w:tentative="1">
      <w:start w:val="1"/>
      <w:numFmt w:val="bullet"/>
      <w:lvlText w:val=""/>
      <w:lvlJc w:val="left"/>
      <w:pPr>
        <w:ind w:left="6840" w:hanging="360"/>
      </w:pPr>
      <w:rPr>
        <w:rFonts w:ascii="Wingdings" w:hAnsi="Wingdings" w:hint="default"/>
      </w:rPr>
    </w:lvl>
  </w:abstractNum>
  <w:abstractNum w:abstractNumId="2" w15:restartNumberingAfterBreak="0">
    <w:nsid w:val="07395489"/>
    <w:multiLevelType w:val="hybridMultilevel"/>
    <w:tmpl w:val="82FECEBC"/>
    <w:lvl w:ilvl="0" w:tplc="FE4AE4B8">
      <w:numFmt w:val="bullet"/>
      <w:lvlText w:val="-"/>
      <w:lvlJc w:val="left"/>
      <w:pPr>
        <w:ind w:left="1080" w:hanging="360"/>
      </w:pPr>
      <w:rPr>
        <w:rFonts w:ascii="Times New Roman" w:eastAsiaTheme="minorHAnsi" w:hAnsi="Times New Roman" w:cs="Times New Roman" w:hint="default"/>
      </w:rPr>
    </w:lvl>
    <w:lvl w:ilvl="1" w:tplc="91283F36">
      <w:start w:val="1"/>
      <w:numFmt w:val="bullet"/>
      <w:lvlText w:val="o"/>
      <w:lvlJc w:val="left"/>
      <w:pPr>
        <w:ind w:left="1800" w:hanging="360"/>
      </w:pPr>
      <w:rPr>
        <w:rFonts w:ascii="Courier New" w:hAnsi="Courier New" w:cs="Courier New" w:hint="default"/>
      </w:rPr>
    </w:lvl>
    <w:lvl w:ilvl="2" w:tplc="4B627492" w:tentative="1">
      <w:start w:val="1"/>
      <w:numFmt w:val="bullet"/>
      <w:lvlText w:val=""/>
      <w:lvlJc w:val="left"/>
      <w:pPr>
        <w:ind w:left="2520" w:hanging="360"/>
      </w:pPr>
      <w:rPr>
        <w:rFonts w:ascii="Wingdings" w:hAnsi="Wingdings" w:hint="default"/>
      </w:rPr>
    </w:lvl>
    <w:lvl w:ilvl="3" w:tplc="6AA46DC0" w:tentative="1">
      <w:start w:val="1"/>
      <w:numFmt w:val="bullet"/>
      <w:lvlText w:val=""/>
      <w:lvlJc w:val="left"/>
      <w:pPr>
        <w:ind w:left="3240" w:hanging="360"/>
      </w:pPr>
      <w:rPr>
        <w:rFonts w:ascii="Symbol" w:hAnsi="Symbol" w:hint="default"/>
      </w:rPr>
    </w:lvl>
    <w:lvl w:ilvl="4" w:tplc="EE98C236" w:tentative="1">
      <w:start w:val="1"/>
      <w:numFmt w:val="bullet"/>
      <w:lvlText w:val="o"/>
      <w:lvlJc w:val="left"/>
      <w:pPr>
        <w:ind w:left="3960" w:hanging="360"/>
      </w:pPr>
      <w:rPr>
        <w:rFonts w:ascii="Courier New" w:hAnsi="Courier New" w:cs="Courier New" w:hint="default"/>
      </w:rPr>
    </w:lvl>
    <w:lvl w:ilvl="5" w:tplc="375627A4" w:tentative="1">
      <w:start w:val="1"/>
      <w:numFmt w:val="bullet"/>
      <w:lvlText w:val=""/>
      <w:lvlJc w:val="left"/>
      <w:pPr>
        <w:ind w:left="4680" w:hanging="360"/>
      </w:pPr>
      <w:rPr>
        <w:rFonts w:ascii="Wingdings" w:hAnsi="Wingdings" w:hint="default"/>
      </w:rPr>
    </w:lvl>
    <w:lvl w:ilvl="6" w:tplc="254AF298" w:tentative="1">
      <w:start w:val="1"/>
      <w:numFmt w:val="bullet"/>
      <w:lvlText w:val=""/>
      <w:lvlJc w:val="left"/>
      <w:pPr>
        <w:ind w:left="5400" w:hanging="360"/>
      </w:pPr>
      <w:rPr>
        <w:rFonts w:ascii="Symbol" w:hAnsi="Symbol" w:hint="default"/>
      </w:rPr>
    </w:lvl>
    <w:lvl w:ilvl="7" w:tplc="705E39CE" w:tentative="1">
      <w:start w:val="1"/>
      <w:numFmt w:val="bullet"/>
      <w:lvlText w:val="o"/>
      <w:lvlJc w:val="left"/>
      <w:pPr>
        <w:ind w:left="6120" w:hanging="360"/>
      </w:pPr>
      <w:rPr>
        <w:rFonts w:ascii="Courier New" w:hAnsi="Courier New" w:cs="Courier New" w:hint="default"/>
      </w:rPr>
    </w:lvl>
    <w:lvl w:ilvl="8" w:tplc="1BEA34EC" w:tentative="1">
      <w:start w:val="1"/>
      <w:numFmt w:val="bullet"/>
      <w:lvlText w:val=""/>
      <w:lvlJc w:val="left"/>
      <w:pPr>
        <w:ind w:left="6840" w:hanging="360"/>
      </w:pPr>
      <w:rPr>
        <w:rFonts w:ascii="Wingdings" w:hAnsi="Wingdings" w:hint="default"/>
      </w:rPr>
    </w:lvl>
  </w:abstractNum>
  <w:abstractNum w:abstractNumId="3" w15:restartNumberingAfterBreak="0">
    <w:nsid w:val="074C1210"/>
    <w:multiLevelType w:val="hybridMultilevel"/>
    <w:tmpl w:val="24B4568C"/>
    <w:lvl w:ilvl="0" w:tplc="420E67C4">
      <w:start w:val="3"/>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05FD9"/>
    <w:multiLevelType w:val="hybridMultilevel"/>
    <w:tmpl w:val="6862E6EA"/>
    <w:lvl w:ilvl="0" w:tplc="952C526E">
      <w:start w:val="1"/>
      <w:numFmt w:val="bullet"/>
      <w:pStyle w:val="Einzug1"/>
      <w:lvlText w:val=""/>
      <w:lvlJc w:val="left"/>
      <w:pPr>
        <w:ind w:left="1572" w:hanging="360"/>
      </w:pPr>
      <w:rPr>
        <w:rFonts w:ascii="Wingdings" w:hAnsi="Wingdings" w:hint="default"/>
      </w:rPr>
    </w:lvl>
    <w:lvl w:ilvl="1" w:tplc="B0DEA79E" w:tentative="1">
      <w:start w:val="1"/>
      <w:numFmt w:val="bullet"/>
      <w:lvlText w:val="o"/>
      <w:lvlJc w:val="left"/>
      <w:pPr>
        <w:ind w:left="2292" w:hanging="360"/>
      </w:pPr>
      <w:rPr>
        <w:rFonts w:ascii="Courier New" w:hAnsi="Courier New" w:cs="Courier New" w:hint="default"/>
      </w:rPr>
    </w:lvl>
    <w:lvl w:ilvl="2" w:tplc="00E6E230" w:tentative="1">
      <w:start w:val="1"/>
      <w:numFmt w:val="bullet"/>
      <w:lvlText w:val=""/>
      <w:lvlJc w:val="left"/>
      <w:pPr>
        <w:ind w:left="3012" w:hanging="360"/>
      </w:pPr>
      <w:rPr>
        <w:rFonts w:ascii="Wingdings" w:hAnsi="Wingdings" w:hint="default"/>
      </w:rPr>
    </w:lvl>
    <w:lvl w:ilvl="3" w:tplc="028C23FA" w:tentative="1">
      <w:start w:val="1"/>
      <w:numFmt w:val="bullet"/>
      <w:lvlText w:val=""/>
      <w:lvlJc w:val="left"/>
      <w:pPr>
        <w:ind w:left="3732" w:hanging="360"/>
      </w:pPr>
      <w:rPr>
        <w:rFonts w:ascii="Symbol" w:hAnsi="Symbol" w:hint="default"/>
      </w:rPr>
    </w:lvl>
    <w:lvl w:ilvl="4" w:tplc="9E9AFB24" w:tentative="1">
      <w:start w:val="1"/>
      <w:numFmt w:val="bullet"/>
      <w:lvlText w:val="o"/>
      <w:lvlJc w:val="left"/>
      <w:pPr>
        <w:ind w:left="4452" w:hanging="360"/>
      </w:pPr>
      <w:rPr>
        <w:rFonts w:ascii="Courier New" w:hAnsi="Courier New" w:cs="Courier New" w:hint="default"/>
      </w:rPr>
    </w:lvl>
    <w:lvl w:ilvl="5" w:tplc="48320848" w:tentative="1">
      <w:start w:val="1"/>
      <w:numFmt w:val="bullet"/>
      <w:lvlText w:val=""/>
      <w:lvlJc w:val="left"/>
      <w:pPr>
        <w:ind w:left="5172" w:hanging="360"/>
      </w:pPr>
      <w:rPr>
        <w:rFonts w:ascii="Wingdings" w:hAnsi="Wingdings" w:hint="default"/>
      </w:rPr>
    </w:lvl>
    <w:lvl w:ilvl="6" w:tplc="F7143EC2" w:tentative="1">
      <w:start w:val="1"/>
      <w:numFmt w:val="bullet"/>
      <w:lvlText w:val=""/>
      <w:lvlJc w:val="left"/>
      <w:pPr>
        <w:ind w:left="5892" w:hanging="360"/>
      </w:pPr>
      <w:rPr>
        <w:rFonts w:ascii="Symbol" w:hAnsi="Symbol" w:hint="default"/>
      </w:rPr>
    </w:lvl>
    <w:lvl w:ilvl="7" w:tplc="E29E5F56" w:tentative="1">
      <w:start w:val="1"/>
      <w:numFmt w:val="bullet"/>
      <w:lvlText w:val="o"/>
      <w:lvlJc w:val="left"/>
      <w:pPr>
        <w:ind w:left="6612" w:hanging="360"/>
      </w:pPr>
      <w:rPr>
        <w:rFonts w:ascii="Courier New" w:hAnsi="Courier New" w:cs="Courier New" w:hint="default"/>
      </w:rPr>
    </w:lvl>
    <w:lvl w:ilvl="8" w:tplc="C1789C6E" w:tentative="1">
      <w:start w:val="1"/>
      <w:numFmt w:val="bullet"/>
      <w:lvlText w:val=""/>
      <w:lvlJc w:val="left"/>
      <w:pPr>
        <w:ind w:left="7332" w:hanging="360"/>
      </w:pPr>
      <w:rPr>
        <w:rFonts w:ascii="Wingdings" w:hAnsi="Wingdings" w:hint="default"/>
      </w:rPr>
    </w:lvl>
  </w:abstractNum>
  <w:abstractNum w:abstractNumId="5" w15:restartNumberingAfterBreak="0">
    <w:nsid w:val="0C471F9B"/>
    <w:multiLevelType w:val="hybridMultilevel"/>
    <w:tmpl w:val="DA9AD1B6"/>
    <w:lvl w:ilvl="0" w:tplc="1CF66A14">
      <w:numFmt w:val="bullet"/>
      <w:lvlText w:val="-"/>
      <w:lvlJc w:val="left"/>
      <w:pPr>
        <w:ind w:left="1589" w:hanging="8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0DF938E4"/>
    <w:multiLevelType w:val="hybridMultilevel"/>
    <w:tmpl w:val="8A7C4166"/>
    <w:lvl w:ilvl="0" w:tplc="B0D21940">
      <w:start w:val="5"/>
      <w:numFmt w:val="bullet"/>
      <w:lvlText w:val="-"/>
      <w:lvlJc w:val="left"/>
      <w:pPr>
        <w:ind w:left="2160" w:hanging="360"/>
      </w:pPr>
      <w:rPr>
        <w:rFonts w:ascii="Times New Roman" w:eastAsia="Times New Roman" w:hAnsi="Times New Roman" w:cs="Times New Roman" w:hint="default"/>
        <w:sz w:val="20"/>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7" w15:restartNumberingAfterBreak="0">
    <w:nsid w:val="0F8E7BA5"/>
    <w:multiLevelType w:val="hybridMultilevel"/>
    <w:tmpl w:val="642C5078"/>
    <w:lvl w:ilvl="0" w:tplc="42A29C1E">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3B73D2"/>
    <w:multiLevelType w:val="hybridMultilevel"/>
    <w:tmpl w:val="45E83FF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911566F"/>
    <w:multiLevelType w:val="hybridMultilevel"/>
    <w:tmpl w:val="BAC49D06"/>
    <w:lvl w:ilvl="0" w:tplc="CC16E47E">
      <w:numFmt w:val="bullet"/>
      <w:lvlText w:val="-"/>
      <w:lvlJc w:val="left"/>
      <w:pPr>
        <w:ind w:left="720" w:hanging="360"/>
      </w:pPr>
      <w:rPr>
        <w:rFonts w:ascii="Calibri" w:eastAsiaTheme="minorHAnsi" w:hAnsi="Calibri" w:cstheme="minorBidi" w:hint="default"/>
      </w:rPr>
    </w:lvl>
    <w:lvl w:ilvl="1" w:tplc="34A64992">
      <w:numFmt w:val="bullet"/>
      <w:lvlText w:val="-"/>
      <w:lvlJc w:val="left"/>
      <w:pPr>
        <w:ind w:left="1440" w:hanging="360"/>
      </w:pPr>
      <w:rPr>
        <w:rFonts w:ascii="Calibri" w:eastAsiaTheme="minorHAnsi" w:hAnsi="Calibri" w:cstheme="minorBidi" w:hint="default"/>
      </w:rPr>
    </w:lvl>
    <w:lvl w:ilvl="2" w:tplc="DA5EDA7E" w:tentative="1">
      <w:start w:val="1"/>
      <w:numFmt w:val="bullet"/>
      <w:lvlText w:val=""/>
      <w:lvlJc w:val="left"/>
      <w:pPr>
        <w:ind w:left="2160" w:hanging="360"/>
      </w:pPr>
      <w:rPr>
        <w:rFonts w:ascii="Wingdings" w:hAnsi="Wingdings" w:hint="default"/>
      </w:rPr>
    </w:lvl>
    <w:lvl w:ilvl="3" w:tplc="9F0881FC" w:tentative="1">
      <w:start w:val="1"/>
      <w:numFmt w:val="bullet"/>
      <w:lvlText w:val=""/>
      <w:lvlJc w:val="left"/>
      <w:pPr>
        <w:ind w:left="2880" w:hanging="360"/>
      </w:pPr>
      <w:rPr>
        <w:rFonts w:ascii="Symbol" w:hAnsi="Symbol" w:hint="default"/>
      </w:rPr>
    </w:lvl>
    <w:lvl w:ilvl="4" w:tplc="2982B694" w:tentative="1">
      <w:start w:val="1"/>
      <w:numFmt w:val="bullet"/>
      <w:lvlText w:val="o"/>
      <w:lvlJc w:val="left"/>
      <w:pPr>
        <w:ind w:left="3600" w:hanging="360"/>
      </w:pPr>
      <w:rPr>
        <w:rFonts w:ascii="Courier New" w:hAnsi="Courier New" w:cs="Courier New" w:hint="default"/>
      </w:rPr>
    </w:lvl>
    <w:lvl w:ilvl="5" w:tplc="C388CCA2" w:tentative="1">
      <w:start w:val="1"/>
      <w:numFmt w:val="bullet"/>
      <w:lvlText w:val=""/>
      <w:lvlJc w:val="left"/>
      <w:pPr>
        <w:ind w:left="4320" w:hanging="360"/>
      </w:pPr>
      <w:rPr>
        <w:rFonts w:ascii="Wingdings" w:hAnsi="Wingdings" w:hint="default"/>
      </w:rPr>
    </w:lvl>
    <w:lvl w:ilvl="6" w:tplc="EF9E32E8" w:tentative="1">
      <w:start w:val="1"/>
      <w:numFmt w:val="bullet"/>
      <w:lvlText w:val=""/>
      <w:lvlJc w:val="left"/>
      <w:pPr>
        <w:ind w:left="5040" w:hanging="360"/>
      </w:pPr>
      <w:rPr>
        <w:rFonts w:ascii="Symbol" w:hAnsi="Symbol" w:hint="default"/>
      </w:rPr>
    </w:lvl>
    <w:lvl w:ilvl="7" w:tplc="5BDC929C" w:tentative="1">
      <w:start w:val="1"/>
      <w:numFmt w:val="bullet"/>
      <w:lvlText w:val="o"/>
      <w:lvlJc w:val="left"/>
      <w:pPr>
        <w:ind w:left="5760" w:hanging="360"/>
      </w:pPr>
      <w:rPr>
        <w:rFonts w:ascii="Courier New" w:hAnsi="Courier New" w:cs="Courier New" w:hint="default"/>
      </w:rPr>
    </w:lvl>
    <w:lvl w:ilvl="8" w:tplc="0BC60B64" w:tentative="1">
      <w:start w:val="1"/>
      <w:numFmt w:val="bullet"/>
      <w:lvlText w:val=""/>
      <w:lvlJc w:val="left"/>
      <w:pPr>
        <w:ind w:left="6480" w:hanging="360"/>
      </w:pPr>
      <w:rPr>
        <w:rFonts w:ascii="Wingdings" w:hAnsi="Wingdings" w:hint="default"/>
      </w:rPr>
    </w:lvl>
  </w:abstractNum>
  <w:abstractNum w:abstractNumId="10" w15:restartNumberingAfterBreak="0">
    <w:nsid w:val="1A70744D"/>
    <w:multiLevelType w:val="hybridMultilevel"/>
    <w:tmpl w:val="E8382E2A"/>
    <w:lvl w:ilvl="0" w:tplc="FE4AE4B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742C0"/>
    <w:multiLevelType w:val="hybridMultilevel"/>
    <w:tmpl w:val="0E3E9F7E"/>
    <w:lvl w:ilvl="0" w:tplc="E3BC2678">
      <w:start w:val="1"/>
      <w:numFmt w:val="bullet"/>
      <w:lvlText w:val="-"/>
      <w:lvlJc w:val="left"/>
      <w:pPr>
        <w:ind w:left="720" w:hanging="360"/>
      </w:pPr>
      <w:rPr>
        <w:rFonts w:ascii="Calibri" w:hAnsi="Calibri" w:hint="default"/>
      </w:rPr>
    </w:lvl>
    <w:lvl w:ilvl="1" w:tplc="31421B38">
      <w:start w:val="1"/>
      <w:numFmt w:val="bullet"/>
      <w:lvlText w:val="o"/>
      <w:lvlJc w:val="left"/>
      <w:pPr>
        <w:ind w:left="1440" w:hanging="360"/>
      </w:pPr>
      <w:rPr>
        <w:rFonts w:ascii="Courier New" w:hAnsi="Courier New" w:hint="default"/>
      </w:rPr>
    </w:lvl>
    <w:lvl w:ilvl="2" w:tplc="A11C1A6E">
      <w:start w:val="1"/>
      <w:numFmt w:val="bullet"/>
      <w:lvlText w:val=""/>
      <w:lvlJc w:val="left"/>
      <w:pPr>
        <w:ind w:left="2160" w:hanging="360"/>
      </w:pPr>
      <w:rPr>
        <w:rFonts w:ascii="Wingdings" w:hAnsi="Wingdings" w:hint="default"/>
      </w:rPr>
    </w:lvl>
    <w:lvl w:ilvl="3" w:tplc="469E7ACC">
      <w:start w:val="1"/>
      <w:numFmt w:val="bullet"/>
      <w:lvlText w:val=""/>
      <w:lvlJc w:val="left"/>
      <w:pPr>
        <w:ind w:left="2880" w:hanging="360"/>
      </w:pPr>
      <w:rPr>
        <w:rFonts w:ascii="Symbol" w:hAnsi="Symbol" w:hint="default"/>
      </w:rPr>
    </w:lvl>
    <w:lvl w:ilvl="4" w:tplc="6F187F30">
      <w:start w:val="1"/>
      <w:numFmt w:val="bullet"/>
      <w:lvlText w:val="o"/>
      <w:lvlJc w:val="left"/>
      <w:pPr>
        <w:ind w:left="3600" w:hanging="360"/>
      </w:pPr>
      <w:rPr>
        <w:rFonts w:ascii="Courier New" w:hAnsi="Courier New" w:hint="default"/>
      </w:rPr>
    </w:lvl>
    <w:lvl w:ilvl="5" w:tplc="C9B269F4">
      <w:start w:val="1"/>
      <w:numFmt w:val="bullet"/>
      <w:lvlText w:val=""/>
      <w:lvlJc w:val="left"/>
      <w:pPr>
        <w:ind w:left="4320" w:hanging="360"/>
      </w:pPr>
      <w:rPr>
        <w:rFonts w:ascii="Wingdings" w:hAnsi="Wingdings" w:hint="default"/>
      </w:rPr>
    </w:lvl>
    <w:lvl w:ilvl="6" w:tplc="245C5E92">
      <w:start w:val="1"/>
      <w:numFmt w:val="bullet"/>
      <w:lvlText w:val=""/>
      <w:lvlJc w:val="left"/>
      <w:pPr>
        <w:ind w:left="5040" w:hanging="360"/>
      </w:pPr>
      <w:rPr>
        <w:rFonts w:ascii="Symbol" w:hAnsi="Symbol" w:hint="default"/>
      </w:rPr>
    </w:lvl>
    <w:lvl w:ilvl="7" w:tplc="5ACC99A2">
      <w:start w:val="1"/>
      <w:numFmt w:val="bullet"/>
      <w:lvlText w:val="o"/>
      <w:lvlJc w:val="left"/>
      <w:pPr>
        <w:ind w:left="5760" w:hanging="360"/>
      </w:pPr>
      <w:rPr>
        <w:rFonts w:ascii="Courier New" w:hAnsi="Courier New" w:hint="default"/>
      </w:rPr>
    </w:lvl>
    <w:lvl w:ilvl="8" w:tplc="87264AFE">
      <w:start w:val="1"/>
      <w:numFmt w:val="bullet"/>
      <w:lvlText w:val=""/>
      <w:lvlJc w:val="left"/>
      <w:pPr>
        <w:ind w:left="6480" w:hanging="360"/>
      </w:pPr>
      <w:rPr>
        <w:rFonts w:ascii="Wingdings" w:hAnsi="Wingdings" w:hint="default"/>
      </w:rPr>
    </w:lvl>
  </w:abstractNum>
  <w:abstractNum w:abstractNumId="12" w15:restartNumberingAfterBreak="0">
    <w:nsid w:val="21673730"/>
    <w:multiLevelType w:val="hybridMultilevel"/>
    <w:tmpl w:val="E95ABD22"/>
    <w:lvl w:ilvl="0" w:tplc="7F58FBC4">
      <w:start w:val="1"/>
      <w:numFmt w:val="bullet"/>
      <w:lvlText w:val=""/>
      <w:lvlJc w:val="left"/>
      <w:pPr>
        <w:ind w:left="360" w:hanging="360"/>
      </w:pPr>
      <w:rPr>
        <w:rFonts w:ascii="Symbol" w:hAnsi="Symbol" w:cs="Symbol" w:hint="default"/>
        <w:color w:val="00B05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21824DE"/>
    <w:multiLevelType w:val="hybridMultilevel"/>
    <w:tmpl w:val="03704952"/>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14" w15:restartNumberingAfterBreak="0">
    <w:nsid w:val="25A03642"/>
    <w:multiLevelType w:val="hybridMultilevel"/>
    <w:tmpl w:val="04A69FA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2010C7"/>
    <w:multiLevelType w:val="hybridMultilevel"/>
    <w:tmpl w:val="A1746F82"/>
    <w:lvl w:ilvl="0" w:tplc="04190001">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6" w15:restartNumberingAfterBreak="0">
    <w:nsid w:val="2D3D3410"/>
    <w:multiLevelType w:val="hybridMultilevel"/>
    <w:tmpl w:val="D3D08778"/>
    <w:lvl w:ilvl="0" w:tplc="94F8976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446D90"/>
    <w:multiLevelType w:val="hybridMultilevel"/>
    <w:tmpl w:val="DDA6C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29460F"/>
    <w:multiLevelType w:val="multilevel"/>
    <w:tmpl w:val="E73ED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0B7F73"/>
    <w:multiLevelType w:val="hybridMultilevel"/>
    <w:tmpl w:val="097E93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F3C15A2"/>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0B473D5"/>
    <w:multiLevelType w:val="hybridMultilevel"/>
    <w:tmpl w:val="52A28B88"/>
    <w:lvl w:ilvl="0" w:tplc="75C8F74E">
      <w:start w:val="1"/>
      <w:numFmt w:val="lowerLetter"/>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9F5831"/>
    <w:multiLevelType w:val="hybridMultilevel"/>
    <w:tmpl w:val="47866B12"/>
    <w:lvl w:ilvl="0" w:tplc="94F8976E">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3422B"/>
    <w:multiLevelType w:val="multilevel"/>
    <w:tmpl w:val="44E2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F01E33"/>
    <w:multiLevelType w:val="hybridMultilevel"/>
    <w:tmpl w:val="81C84E4A"/>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17703"/>
    <w:multiLevelType w:val="hybridMultilevel"/>
    <w:tmpl w:val="EA3CB698"/>
    <w:lvl w:ilvl="0" w:tplc="94F8976E">
      <w:numFmt w:val="bullet"/>
      <w:lvlText w:val="-"/>
      <w:lvlJc w:val="left"/>
      <w:pPr>
        <w:ind w:left="1080" w:hanging="360"/>
      </w:pPr>
      <w:rPr>
        <w:rFonts w:ascii="Times New Roman" w:eastAsia="Times New Roman" w:hAnsi="Times New Roman" w:cs="Times New Roman" w:hint="default"/>
      </w:rPr>
    </w:lvl>
    <w:lvl w:ilvl="1" w:tplc="8CFE7784">
      <w:numFmt w:val="bullet"/>
      <w:lvlText w:val="•"/>
      <w:lvlJc w:val="left"/>
      <w:pPr>
        <w:ind w:left="1790" w:hanging="71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42714D"/>
    <w:multiLevelType w:val="hybridMultilevel"/>
    <w:tmpl w:val="E65021EA"/>
    <w:lvl w:ilvl="0" w:tplc="8F924F92">
      <w:start w:val="1"/>
      <w:numFmt w:val="bullet"/>
      <w:lvlText w:val=""/>
      <w:lvlJc w:val="left"/>
      <w:pPr>
        <w:ind w:left="1572" w:hanging="360"/>
      </w:pPr>
      <w:rPr>
        <w:rFonts w:ascii="Wingdings" w:hAnsi="Wingdings" w:hint="default"/>
      </w:rPr>
    </w:lvl>
    <w:lvl w:ilvl="1" w:tplc="0C6AAA6E" w:tentative="1">
      <w:start w:val="1"/>
      <w:numFmt w:val="bullet"/>
      <w:lvlText w:val="o"/>
      <w:lvlJc w:val="left"/>
      <w:pPr>
        <w:ind w:left="2292" w:hanging="360"/>
      </w:pPr>
      <w:rPr>
        <w:rFonts w:ascii="Courier New" w:hAnsi="Courier New" w:cs="Courier New" w:hint="default"/>
      </w:rPr>
    </w:lvl>
    <w:lvl w:ilvl="2" w:tplc="B9C8A9C6" w:tentative="1">
      <w:start w:val="1"/>
      <w:numFmt w:val="bullet"/>
      <w:lvlText w:val=""/>
      <w:lvlJc w:val="left"/>
      <w:pPr>
        <w:ind w:left="3012" w:hanging="360"/>
      </w:pPr>
      <w:rPr>
        <w:rFonts w:ascii="Wingdings" w:hAnsi="Wingdings" w:hint="default"/>
      </w:rPr>
    </w:lvl>
    <w:lvl w:ilvl="3" w:tplc="9DC2B4AE" w:tentative="1">
      <w:start w:val="1"/>
      <w:numFmt w:val="bullet"/>
      <w:lvlText w:val=""/>
      <w:lvlJc w:val="left"/>
      <w:pPr>
        <w:ind w:left="3732" w:hanging="360"/>
      </w:pPr>
      <w:rPr>
        <w:rFonts w:ascii="Symbol" w:hAnsi="Symbol" w:hint="default"/>
      </w:rPr>
    </w:lvl>
    <w:lvl w:ilvl="4" w:tplc="E5A6D4EE" w:tentative="1">
      <w:start w:val="1"/>
      <w:numFmt w:val="bullet"/>
      <w:lvlText w:val="o"/>
      <w:lvlJc w:val="left"/>
      <w:pPr>
        <w:ind w:left="4452" w:hanging="360"/>
      </w:pPr>
      <w:rPr>
        <w:rFonts w:ascii="Courier New" w:hAnsi="Courier New" w:cs="Courier New" w:hint="default"/>
      </w:rPr>
    </w:lvl>
    <w:lvl w:ilvl="5" w:tplc="634A85BE" w:tentative="1">
      <w:start w:val="1"/>
      <w:numFmt w:val="bullet"/>
      <w:lvlText w:val=""/>
      <w:lvlJc w:val="left"/>
      <w:pPr>
        <w:ind w:left="5172" w:hanging="360"/>
      </w:pPr>
      <w:rPr>
        <w:rFonts w:ascii="Wingdings" w:hAnsi="Wingdings" w:hint="default"/>
      </w:rPr>
    </w:lvl>
    <w:lvl w:ilvl="6" w:tplc="3AB2522E" w:tentative="1">
      <w:start w:val="1"/>
      <w:numFmt w:val="bullet"/>
      <w:lvlText w:val=""/>
      <w:lvlJc w:val="left"/>
      <w:pPr>
        <w:ind w:left="5892" w:hanging="360"/>
      </w:pPr>
      <w:rPr>
        <w:rFonts w:ascii="Symbol" w:hAnsi="Symbol" w:hint="default"/>
      </w:rPr>
    </w:lvl>
    <w:lvl w:ilvl="7" w:tplc="0938016C" w:tentative="1">
      <w:start w:val="1"/>
      <w:numFmt w:val="bullet"/>
      <w:lvlText w:val="o"/>
      <w:lvlJc w:val="left"/>
      <w:pPr>
        <w:ind w:left="6612" w:hanging="360"/>
      </w:pPr>
      <w:rPr>
        <w:rFonts w:ascii="Courier New" w:hAnsi="Courier New" w:cs="Courier New" w:hint="default"/>
      </w:rPr>
    </w:lvl>
    <w:lvl w:ilvl="8" w:tplc="D278CA0A" w:tentative="1">
      <w:start w:val="1"/>
      <w:numFmt w:val="bullet"/>
      <w:lvlText w:val=""/>
      <w:lvlJc w:val="left"/>
      <w:pPr>
        <w:ind w:left="7332" w:hanging="360"/>
      </w:pPr>
      <w:rPr>
        <w:rFonts w:ascii="Wingdings" w:hAnsi="Wingdings" w:hint="default"/>
      </w:rPr>
    </w:lvl>
  </w:abstractNum>
  <w:abstractNum w:abstractNumId="27" w15:restartNumberingAfterBreak="0">
    <w:nsid w:val="54242DB9"/>
    <w:multiLevelType w:val="hybridMultilevel"/>
    <w:tmpl w:val="9E501252"/>
    <w:lvl w:ilvl="0" w:tplc="D7B61370">
      <w:numFmt w:val="bullet"/>
      <w:lvlText w:val="-"/>
      <w:lvlJc w:val="left"/>
      <w:pPr>
        <w:ind w:left="720" w:hanging="360"/>
      </w:pPr>
      <w:rPr>
        <w:rFonts w:ascii="Times New Roman" w:eastAsiaTheme="minorHAnsi" w:hAnsi="Times New Roman" w:cs="Times New Roman" w:hint="default"/>
      </w:rPr>
    </w:lvl>
    <w:lvl w:ilvl="1" w:tplc="2E1EC406">
      <w:start w:val="1"/>
      <w:numFmt w:val="bullet"/>
      <w:lvlText w:val="o"/>
      <w:lvlJc w:val="left"/>
      <w:pPr>
        <w:ind w:left="1440" w:hanging="360"/>
      </w:pPr>
      <w:rPr>
        <w:rFonts w:ascii="Courier New" w:hAnsi="Courier New" w:cs="Courier New" w:hint="default"/>
      </w:rPr>
    </w:lvl>
    <w:lvl w:ilvl="2" w:tplc="B7803B9A">
      <w:start w:val="1"/>
      <w:numFmt w:val="bullet"/>
      <w:lvlText w:val=""/>
      <w:lvlJc w:val="left"/>
      <w:pPr>
        <w:ind w:left="2160" w:hanging="360"/>
      </w:pPr>
      <w:rPr>
        <w:rFonts w:ascii="Wingdings" w:hAnsi="Wingdings" w:hint="default"/>
      </w:rPr>
    </w:lvl>
    <w:lvl w:ilvl="3" w:tplc="DB0A89F4" w:tentative="1">
      <w:start w:val="1"/>
      <w:numFmt w:val="bullet"/>
      <w:lvlText w:val=""/>
      <w:lvlJc w:val="left"/>
      <w:pPr>
        <w:ind w:left="2880" w:hanging="360"/>
      </w:pPr>
      <w:rPr>
        <w:rFonts w:ascii="Symbol" w:hAnsi="Symbol" w:hint="default"/>
      </w:rPr>
    </w:lvl>
    <w:lvl w:ilvl="4" w:tplc="C548E798" w:tentative="1">
      <w:start w:val="1"/>
      <w:numFmt w:val="bullet"/>
      <w:lvlText w:val="o"/>
      <w:lvlJc w:val="left"/>
      <w:pPr>
        <w:ind w:left="3600" w:hanging="360"/>
      </w:pPr>
      <w:rPr>
        <w:rFonts w:ascii="Courier New" w:hAnsi="Courier New" w:cs="Courier New" w:hint="default"/>
      </w:rPr>
    </w:lvl>
    <w:lvl w:ilvl="5" w:tplc="6BE4A3F2" w:tentative="1">
      <w:start w:val="1"/>
      <w:numFmt w:val="bullet"/>
      <w:lvlText w:val=""/>
      <w:lvlJc w:val="left"/>
      <w:pPr>
        <w:ind w:left="4320" w:hanging="360"/>
      </w:pPr>
      <w:rPr>
        <w:rFonts w:ascii="Wingdings" w:hAnsi="Wingdings" w:hint="default"/>
      </w:rPr>
    </w:lvl>
    <w:lvl w:ilvl="6" w:tplc="2DC2E3E8" w:tentative="1">
      <w:start w:val="1"/>
      <w:numFmt w:val="bullet"/>
      <w:lvlText w:val=""/>
      <w:lvlJc w:val="left"/>
      <w:pPr>
        <w:ind w:left="5040" w:hanging="360"/>
      </w:pPr>
      <w:rPr>
        <w:rFonts w:ascii="Symbol" w:hAnsi="Symbol" w:hint="default"/>
      </w:rPr>
    </w:lvl>
    <w:lvl w:ilvl="7" w:tplc="C048178A" w:tentative="1">
      <w:start w:val="1"/>
      <w:numFmt w:val="bullet"/>
      <w:lvlText w:val="o"/>
      <w:lvlJc w:val="left"/>
      <w:pPr>
        <w:ind w:left="5760" w:hanging="360"/>
      </w:pPr>
      <w:rPr>
        <w:rFonts w:ascii="Courier New" w:hAnsi="Courier New" w:cs="Courier New" w:hint="default"/>
      </w:rPr>
    </w:lvl>
    <w:lvl w:ilvl="8" w:tplc="61A09514" w:tentative="1">
      <w:start w:val="1"/>
      <w:numFmt w:val="bullet"/>
      <w:lvlText w:val=""/>
      <w:lvlJc w:val="left"/>
      <w:pPr>
        <w:ind w:left="6480" w:hanging="360"/>
      </w:pPr>
      <w:rPr>
        <w:rFonts w:ascii="Wingdings" w:hAnsi="Wingdings" w:hint="default"/>
      </w:rPr>
    </w:lvl>
  </w:abstractNum>
  <w:abstractNum w:abstractNumId="28" w15:restartNumberingAfterBreak="0">
    <w:nsid w:val="555E2CE8"/>
    <w:multiLevelType w:val="hybridMultilevel"/>
    <w:tmpl w:val="004CCF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644320B"/>
    <w:multiLevelType w:val="hybridMultilevel"/>
    <w:tmpl w:val="1C7C263A"/>
    <w:lvl w:ilvl="0" w:tplc="0809000F">
      <w:start w:val="1"/>
      <w:numFmt w:val="decimal"/>
      <w:lvlText w:val="%1."/>
      <w:lvlJc w:val="left"/>
      <w:pPr>
        <w:ind w:left="1038" w:hanging="360"/>
      </w:pPr>
    </w:lvl>
    <w:lvl w:ilvl="1" w:tplc="08090019" w:tentative="1">
      <w:start w:val="1"/>
      <w:numFmt w:val="lowerLetter"/>
      <w:lvlText w:val="%2."/>
      <w:lvlJc w:val="left"/>
      <w:pPr>
        <w:ind w:left="1758" w:hanging="360"/>
      </w:pPr>
    </w:lvl>
    <w:lvl w:ilvl="2" w:tplc="0809001B" w:tentative="1">
      <w:start w:val="1"/>
      <w:numFmt w:val="lowerRoman"/>
      <w:lvlText w:val="%3."/>
      <w:lvlJc w:val="right"/>
      <w:pPr>
        <w:ind w:left="2478" w:hanging="180"/>
      </w:pPr>
    </w:lvl>
    <w:lvl w:ilvl="3" w:tplc="0809000F" w:tentative="1">
      <w:start w:val="1"/>
      <w:numFmt w:val="decimal"/>
      <w:lvlText w:val="%4."/>
      <w:lvlJc w:val="left"/>
      <w:pPr>
        <w:ind w:left="3198" w:hanging="360"/>
      </w:pPr>
    </w:lvl>
    <w:lvl w:ilvl="4" w:tplc="08090019" w:tentative="1">
      <w:start w:val="1"/>
      <w:numFmt w:val="lowerLetter"/>
      <w:lvlText w:val="%5."/>
      <w:lvlJc w:val="left"/>
      <w:pPr>
        <w:ind w:left="3918" w:hanging="360"/>
      </w:pPr>
    </w:lvl>
    <w:lvl w:ilvl="5" w:tplc="0809001B" w:tentative="1">
      <w:start w:val="1"/>
      <w:numFmt w:val="lowerRoman"/>
      <w:lvlText w:val="%6."/>
      <w:lvlJc w:val="right"/>
      <w:pPr>
        <w:ind w:left="4638" w:hanging="180"/>
      </w:pPr>
    </w:lvl>
    <w:lvl w:ilvl="6" w:tplc="0809000F" w:tentative="1">
      <w:start w:val="1"/>
      <w:numFmt w:val="decimal"/>
      <w:lvlText w:val="%7."/>
      <w:lvlJc w:val="left"/>
      <w:pPr>
        <w:ind w:left="5358" w:hanging="360"/>
      </w:pPr>
    </w:lvl>
    <w:lvl w:ilvl="7" w:tplc="08090019" w:tentative="1">
      <w:start w:val="1"/>
      <w:numFmt w:val="lowerLetter"/>
      <w:lvlText w:val="%8."/>
      <w:lvlJc w:val="left"/>
      <w:pPr>
        <w:ind w:left="6078" w:hanging="360"/>
      </w:pPr>
    </w:lvl>
    <w:lvl w:ilvl="8" w:tplc="0809001B" w:tentative="1">
      <w:start w:val="1"/>
      <w:numFmt w:val="lowerRoman"/>
      <w:lvlText w:val="%9."/>
      <w:lvlJc w:val="right"/>
      <w:pPr>
        <w:ind w:left="6798" w:hanging="180"/>
      </w:pPr>
    </w:lvl>
  </w:abstractNum>
  <w:abstractNum w:abstractNumId="30" w15:restartNumberingAfterBreak="0">
    <w:nsid w:val="5EA409D2"/>
    <w:multiLevelType w:val="hybridMultilevel"/>
    <w:tmpl w:val="F0602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8549CD"/>
    <w:multiLevelType w:val="hybridMultilevel"/>
    <w:tmpl w:val="E1147094"/>
    <w:lvl w:ilvl="0" w:tplc="FC8ADC82">
      <w:start w:val="13"/>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61F7079A"/>
    <w:multiLevelType w:val="hybridMultilevel"/>
    <w:tmpl w:val="7C1CE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40E2BCC"/>
    <w:multiLevelType w:val="multilevel"/>
    <w:tmpl w:val="DC5C360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D743742"/>
    <w:multiLevelType w:val="multilevel"/>
    <w:tmpl w:val="59EE70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6DC746AA"/>
    <w:multiLevelType w:val="hybridMultilevel"/>
    <w:tmpl w:val="3EF47994"/>
    <w:lvl w:ilvl="0" w:tplc="0418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6" w15:restartNumberingAfterBreak="0">
    <w:nsid w:val="6F6AB084"/>
    <w:multiLevelType w:val="hybridMultilevel"/>
    <w:tmpl w:val="2E5ABA68"/>
    <w:lvl w:ilvl="0" w:tplc="980C9528">
      <w:start w:val="1"/>
      <w:numFmt w:val="bullet"/>
      <w:lvlText w:val=""/>
      <w:lvlJc w:val="left"/>
      <w:pPr>
        <w:ind w:left="720" w:hanging="360"/>
      </w:pPr>
      <w:rPr>
        <w:rFonts w:ascii="Symbol" w:hAnsi="Symbol" w:hint="default"/>
      </w:rPr>
    </w:lvl>
    <w:lvl w:ilvl="1" w:tplc="B8648BD0">
      <w:start w:val="1"/>
      <w:numFmt w:val="bullet"/>
      <w:lvlText w:val=""/>
      <w:lvlJc w:val="left"/>
      <w:pPr>
        <w:ind w:left="1440" w:hanging="360"/>
      </w:pPr>
      <w:rPr>
        <w:rFonts w:ascii="Symbol" w:hAnsi="Symbol" w:hint="default"/>
      </w:rPr>
    </w:lvl>
    <w:lvl w:ilvl="2" w:tplc="255CBC02">
      <w:start w:val="1"/>
      <w:numFmt w:val="bullet"/>
      <w:lvlText w:val=""/>
      <w:lvlJc w:val="left"/>
      <w:pPr>
        <w:ind w:left="2160" w:hanging="360"/>
      </w:pPr>
      <w:rPr>
        <w:rFonts w:ascii="Wingdings" w:hAnsi="Wingdings" w:hint="default"/>
      </w:rPr>
    </w:lvl>
    <w:lvl w:ilvl="3" w:tplc="40FA0806">
      <w:start w:val="1"/>
      <w:numFmt w:val="bullet"/>
      <w:lvlText w:val=""/>
      <w:lvlJc w:val="left"/>
      <w:pPr>
        <w:ind w:left="2880" w:hanging="360"/>
      </w:pPr>
      <w:rPr>
        <w:rFonts w:ascii="Symbol" w:hAnsi="Symbol" w:hint="default"/>
      </w:rPr>
    </w:lvl>
    <w:lvl w:ilvl="4" w:tplc="2988C33E">
      <w:start w:val="1"/>
      <w:numFmt w:val="bullet"/>
      <w:lvlText w:val="o"/>
      <w:lvlJc w:val="left"/>
      <w:pPr>
        <w:ind w:left="3600" w:hanging="360"/>
      </w:pPr>
      <w:rPr>
        <w:rFonts w:ascii="Courier New" w:hAnsi="Courier New" w:hint="default"/>
      </w:rPr>
    </w:lvl>
    <w:lvl w:ilvl="5" w:tplc="B5ACF418">
      <w:start w:val="1"/>
      <w:numFmt w:val="bullet"/>
      <w:lvlText w:val=""/>
      <w:lvlJc w:val="left"/>
      <w:pPr>
        <w:ind w:left="4320" w:hanging="360"/>
      </w:pPr>
      <w:rPr>
        <w:rFonts w:ascii="Wingdings" w:hAnsi="Wingdings" w:hint="default"/>
      </w:rPr>
    </w:lvl>
    <w:lvl w:ilvl="6" w:tplc="DAC41E02">
      <w:start w:val="1"/>
      <w:numFmt w:val="bullet"/>
      <w:lvlText w:val=""/>
      <w:lvlJc w:val="left"/>
      <w:pPr>
        <w:ind w:left="5040" w:hanging="360"/>
      </w:pPr>
      <w:rPr>
        <w:rFonts w:ascii="Symbol" w:hAnsi="Symbol" w:hint="default"/>
      </w:rPr>
    </w:lvl>
    <w:lvl w:ilvl="7" w:tplc="92A2ECB8">
      <w:start w:val="1"/>
      <w:numFmt w:val="bullet"/>
      <w:lvlText w:val="o"/>
      <w:lvlJc w:val="left"/>
      <w:pPr>
        <w:ind w:left="5760" w:hanging="360"/>
      </w:pPr>
      <w:rPr>
        <w:rFonts w:ascii="Courier New" w:hAnsi="Courier New" w:hint="default"/>
      </w:rPr>
    </w:lvl>
    <w:lvl w:ilvl="8" w:tplc="0CEE6BA6">
      <w:start w:val="1"/>
      <w:numFmt w:val="bullet"/>
      <w:lvlText w:val=""/>
      <w:lvlJc w:val="left"/>
      <w:pPr>
        <w:ind w:left="6480" w:hanging="360"/>
      </w:pPr>
      <w:rPr>
        <w:rFonts w:ascii="Wingdings" w:hAnsi="Wingdings" w:hint="default"/>
      </w:rPr>
    </w:lvl>
  </w:abstractNum>
  <w:abstractNum w:abstractNumId="37" w15:restartNumberingAfterBreak="0">
    <w:nsid w:val="72B55847"/>
    <w:multiLevelType w:val="hybridMultilevel"/>
    <w:tmpl w:val="AE8E07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32EB8"/>
    <w:multiLevelType w:val="hybridMultilevel"/>
    <w:tmpl w:val="0AD87BD2"/>
    <w:lvl w:ilvl="0" w:tplc="1CF66A14">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BF514F"/>
    <w:multiLevelType w:val="hybridMultilevel"/>
    <w:tmpl w:val="2C08AB5A"/>
    <w:lvl w:ilvl="0" w:tplc="96D4D0F4">
      <w:start w:val="1"/>
      <w:numFmt w:val="bullet"/>
      <w:lvlText w:val="-"/>
      <w:lvlJc w:val="left"/>
      <w:pPr>
        <w:ind w:left="720" w:hanging="360"/>
      </w:pPr>
      <w:rPr>
        <w:rFonts w:ascii="Segoe UI" w:eastAsia="Segoe UI" w:hAnsi="Segoe UI" w:cs="Segoe UI"/>
        <w:b w:val="0"/>
        <w:i w:val="0"/>
        <w:strike w:val="0"/>
        <w:dstrike w:val="0"/>
        <w:color w:val="26405B"/>
        <w:sz w:val="18"/>
        <w:szCs w:val="18"/>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3D4312"/>
    <w:multiLevelType w:val="hybridMultilevel"/>
    <w:tmpl w:val="ACF25D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FE1B41"/>
    <w:multiLevelType w:val="hybridMultilevel"/>
    <w:tmpl w:val="70166CC6"/>
    <w:lvl w:ilvl="0" w:tplc="04190001">
      <w:start w:val="1"/>
      <w:numFmt w:val="bullet"/>
      <w:lvlText w:val=""/>
      <w:lvlJc w:val="left"/>
      <w:pPr>
        <w:ind w:left="1978" w:hanging="360"/>
      </w:pPr>
      <w:rPr>
        <w:rFonts w:ascii="Symbol" w:hAnsi="Symbol" w:hint="default"/>
      </w:rPr>
    </w:lvl>
    <w:lvl w:ilvl="1" w:tplc="04190003" w:tentative="1">
      <w:start w:val="1"/>
      <w:numFmt w:val="bullet"/>
      <w:lvlText w:val="o"/>
      <w:lvlJc w:val="left"/>
      <w:pPr>
        <w:ind w:left="2698" w:hanging="360"/>
      </w:pPr>
      <w:rPr>
        <w:rFonts w:ascii="Courier New" w:hAnsi="Courier New" w:cs="Courier New" w:hint="default"/>
      </w:rPr>
    </w:lvl>
    <w:lvl w:ilvl="2" w:tplc="04190005" w:tentative="1">
      <w:start w:val="1"/>
      <w:numFmt w:val="bullet"/>
      <w:lvlText w:val=""/>
      <w:lvlJc w:val="left"/>
      <w:pPr>
        <w:ind w:left="3418" w:hanging="360"/>
      </w:pPr>
      <w:rPr>
        <w:rFonts w:ascii="Wingdings" w:hAnsi="Wingdings" w:hint="default"/>
      </w:rPr>
    </w:lvl>
    <w:lvl w:ilvl="3" w:tplc="04190001" w:tentative="1">
      <w:start w:val="1"/>
      <w:numFmt w:val="bullet"/>
      <w:lvlText w:val=""/>
      <w:lvlJc w:val="left"/>
      <w:pPr>
        <w:ind w:left="4138" w:hanging="360"/>
      </w:pPr>
      <w:rPr>
        <w:rFonts w:ascii="Symbol" w:hAnsi="Symbol" w:hint="default"/>
      </w:rPr>
    </w:lvl>
    <w:lvl w:ilvl="4" w:tplc="04190003" w:tentative="1">
      <w:start w:val="1"/>
      <w:numFmt w:val="bullet"/>
      <w:lvlText w:val="o"/>
      <w:lvlJc w:val="left"/>
      <w:pPr>
        <w:ind w:left="4858" w:hanging="360"/>
      </w:pPr>
      <w:rPr>
        <w:rFonts w:ascii="Courier New" w:hAnsi="Courier New" w:cs="Courier New" w:hint="default"/>
      </w:rPr>
    </w:lvl>
    <w:lvl w:ilvl="5" w:tplc="04190005" w:tentative="1">
      <w:start w:val="1"/>
      <w:numFmt w:val="bullet"/>
      <w:lvlText w:val=""/>
      <w:lvlJc w:val="left"/>
      <w:pPr>
        <w:ind w:left="5578" w:hanging="360"/>
      </w:pPr>
      <w:rPr>
        <w:rFonts w:ascii="Wingdings" w:hAnsi="Wingdings" w:hint="default"/>
      </w:rPr>
    </w:lvl>
    <w:lvl w:ilvl="6" w:tplc="04190001" w:tentative="1">
      <w:start w:val="1"/>
      <w:numFmt w:val="bullet"/>
      <w:lvlText w:val=""/>
      <w:lvlJc w:val="left"/>
      <w:pPr>
        <w:ind w:left="6298" w:hanging="360"/>
      </w:pPr>
      <w:rPr>
        <w:rFonts w:ascii="Symbol" w:hAnsi="Symbol" w:hint="default"/>
      </w:rPr>
    </w:lvl>
    <w:lvl w:ilvl="7" w:tplc="04190003" w:tentative="1">
      <w:start w:val="1"/>
      <w:numFmt w:val="bullet"/>
      <w:lvlText w:val="o"/>
      <w:lvlJc w:val="left"/>
      <w:pPr>
        <w:ind w:left="7018" w:hanging="360"/>
      </w:pPr>
      <w:rPr>
        <w:rFonts w:ascii="Courier New" w:hAnsi="Courier New" w:cs="Courier New" w:hint="default"/>
      </w:rPr>
    </w:lvl>
    <w:lvl w:ilvl="8" w:tplc="04190005" w:tentative="1">
      <w:start w:val="1"/>
      <w:numFmt w:val="bullet"/>
      <w:lvlText w:val=""/>
      <w:lvlJc w:val="left"/>
      <w:pPr>
        <w:ind w:left="7738" w:hanging="360"/>
      </w:pPr>
      <w:rPr>
        <w:rFonts w:ascii="Wingdings" w:hAnsi="Wingdings" w:hint="default"/>
      </w:rPr>
    </w:lvl>
  </w:abstractNum>
  <w:abstractNum w:abstractNumId="42" w15:restartNumberingAfterBreak="0">
    <w:nsid w:val="7E512B87"/>
    <w:multiLevelType w:val="hybridMultilevel"/>
    <w:tmpl w:val="44D85F7A"/>
    <w:lvl w:ilvl="0" w:tplc="1CF66A14">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15:restartNumberingAfterBreak="0">
    <w:nsid w:val="7EA37B81"/>
    <w:multiLevelType w:val="hybridMultilevel"/>
    <w:tmpl w:val="26CA621A"/>
    <w:lvl w:ilvl="0" w:tplc="B0D21940">
      <w:start w:val="5"/>
      <w:numFmt w:val="bullet"/>
      <w:lvlText w:val="-"/>
      <w:lvlJc w:val="left"/>
      <w:pPr>
        <w:ind w:left="720" w:hanging="360"/>
      </w:pPr>
      <w:rPr>
        <w:rFonts w:ascii="Times New Roman" w:eastAsia="Times New Roman" w:hAnsi="Times New Roman" w:cs="Times New Roman" w:hint="default"/>
        <w:sz w:val="20"/>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4" w15:restartNumberingAfterBreak="0">
    <w:nsid w:val="7F5D553E"/>
    <w:multiLevelType w:val="hybridMultilevel"/>
    <w:tmpl w:val="4C98C96E"/>
    <w:lvl w:ilvl="0" w:tplc="28024F54">
      <w:start w:val="1"/>
      <w:numFmt w:val="bullet"/>
      <w:lvlText w:val=""/>
      <w:lvlJc w:val="left"/>
      <w:pPr>
        <w:ind w:left="360" w:hanging="360"/>
      </w:pPr>
      <w:rPr>
        <w:rFonts w:ascii="Symbol" w:hAnsi="Symbol" w:cs="Symbol" w:hint="default"/>
        <w:color w:val="00B050"/>
      </w:rPr>
    </w:lvl>
    <w:lvl w:ilvl="1" w:tplc="C0202170">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1"/>
  </w:num>
  <w:num w:numId="2">
    <w:abstractNumId w:val="5"/>
  </w:num>
  <w:num w:numId="3">
    <w:abstractNumId w:val="7"/>
  </w:num>
  <w:num w:numId="4">
    <w:abstractNumId w:val="37"/>
  </w:num>
  <w:num w:numId="5">
    <w:abstractNumId w:val="31"/>
  </w:num>
  <w:num w:numId="6">
    <w:abstractNumId w:val="28"/>
  </w:num>
  <w:num w:numId="7">
    <w:abstractNumId w:val="42"/>
  </w:num>
  <w:num w:numId="8">
    <w:abstractNumId w:val="23"/>
  </w:num>
  <w:num w:numId="9">
    <w:abstractNumId w:val="20"/>
  </w:num>
  <w:num w:numId="10">
    <w:abstractNumId w:val="41"/>
  </w:num>
  <w:num w:numId="11">
    <w:abstractNumId w:val="13"/>
  </w:num>
  <w:num w:numId="12">
    <w:abstractNumId w:val="15"/>
  </w:num>
  <w:num w:numId="13">
    <w:abstractNumId w:val="32"/>
  </w:num>
  <w:num w:numId="14">
    <w:abstractNumId w:val="8"/>
  </w:num>
  <w:num w:numId="15">
    <w:abstractNumId w:val="19"/>
  </w:num>
  <w:num w:numId="16">
    <w:abstractNumId w:val="34"/>
  </w:num>
  <w:num w:numId="17">
    <w:abstractNumId w:val="33"/>
  </w:num>
  <w:num w:numId="18">
    <w:abstractNumId w:val="12"/>
  </w:num>
  <w:num w:numId="19">
    <w:abstractNumId w:val="43"/>
  </w:num>
  <w:num w:numId="20">
    <w:abstractNumId w:val="44"/>
  </w:num>
  <w:num w:numId="21">
    <w:abstractNumId w:val="6"/>
  </w:num>
  <w:num w:numId="22">
    <w:abstractNumId w:val="35"/>
  </w:num>
  <w:num w:numId="23">
    <w:abstractNumId w:val="3"/>
  </w:num>
  <w:num w:numId="24">
    <w:abstractNumId w:val="21"/>
  </w:num>
  <w:num w:numId="25">
    <w:abstractNumId w:val="39"/>
  </w:num>
  <w:num w:numId="26">
    <w:abstractNumId w:val="11"/>
  </w:num>
  <w:num w:numId="27">
    <w:abstractNumId w:val="18"/>
  </w:num>
  <w:num w:numId="28">
    <w:abstractNumId w:val="0"/>
  </w:num>
  <w:num w:numId="29">
    <w:abstractNumId w:val="9"/>
  </w:num>
  <w:num w:numId="30">
    <w:abstractNumId w:val="27"/>
  </w:num>
  <w:num w:numId="31">
    <w:abstractNumId w:val="4"/>
  </w:num>
  <w:num w:numId="32">
    <w:abstractNumId w:val="26"/>
  </w:num>
  <w:num w:numId="33">
    <w:abstractNumId w:val="36"/>
  </w:num>
  <w:num w:numId="34">
    <w:abstractNumId w:val="24"/>
  </w:num>
  <w:num w:numId="35">
    <w:abstractNumId w:val="38"/>
  </w:num>
  <w:num w:numId="36">
    <w:abstractNumId w:val="16"/>
  </w:num>
  <w:num w:numId="37">
    <w:abstractNumId w:val="25"/>
  </w:num>
  <w:num w:numId="38">
    <w:abstractNumId w:val="22"/>
  </w:num>
  <w:num w:numId="39">
    <w:abstractNumId w:val="14"/>
  </w:num>
  <w:num w:numId="40">
    <w:abstractNumId w:val="29"/>
  </w:num>
  <w:num w:numId="41">
    <w:abstractNumId w:val="17"/>
  </w:num>
  <w:num w:numId="42">
    <w:abstractNumId w:val="40"/>
  </w:num>
  <w:num w:numId="43">
    <w:abstractNumId w:val="30"/>
  </w:num>
  <w:num w:numId="44">
    <w:abstractNumId w:val="10"/>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ECB"/>
    <w:rsid w:val="00001544"/>
    <w:rsid w:val="00001CE5"/>
    <w:rsid w:val="0000550A"/>
    <w:rsid w:val="0000600A"/>
    <w:rsid w:val="000077EA"/>
    <w:rsid w:val="00012A02"/>
    <w:rsid w:val="00013FDC"/>
    <w:rsid w:val="00014DCB"/>
    <w:rsid w:val="000158AC"/>
    <w:rsid w:val="00015A98"/>
    <w:rsid w:val="00017284"/>
    <w:rsid w:val="0002349B"/>
    <w:rsid w:val="0002575B"/>
    <w:rsid w:val="000319E4"/>
    <w:rsid w:val="00032801"/>
    <w:rsid w:val="0003587F"/>
    <w:rsid w:val="00037094"/>
    <w:rsid w:val="00041187"/>
    <w:rsid w:val="00047156"/>
    <w:rsid w:val="0005293F"/>
    <w:rsid w:val="00052C09"/>
    <w:rsid w:val="00053196"/>
    <w:rsid w:val="000567FE"/>
    <w:rsid w:val="00063787"/>
    <w:rsid w:val="000662D1"/>
    <w:rsid w:val="0006685B"/>
    <w:rsid w:val="00073D44"/>
    <w:rsid w:val="00077AC4"/>
    <w:rsid w:val="00084A2D"/>
    <w:rsid w:val="00092556"/>
    <w:rsid w:val="000A2FB4"/>
    <w:rsid w:val="000A4260"/>
    <w:rsid w:val="000A57FF"/>
    <w:rsid w:val="000A6F0A"/>
    <w:rsid w:val="000A7848"/>
    <w:rsid w:val="000B1AC1"/>
    <w:rsid w:val="000B35AE"/>
    <w:rsid w:val="000B784E"/>
    <w:rsid w:val="000C0B5F"/>
    <w:rsid w:val="000C0F70"/>
    <w:rsid w:val="000C155F"/>
    <w:rsid w:val="000C44A6"/>
    <w:rsid w:val="000C686A"/>
    <w:rsid w:val="000C76B6"/>
    <w:rsid w:val="000C79EA"/>
    <w:rsid w:val="000D1FDA"/>
    <w:rsid w:val="000D3A47"/>
    <w:rsid w:val="000E07C3"/>
    <w:rsid w:val="000E0A11"/>
    <w:rsid w:val="000E4FEF"/>
    <w:rsid w:val="0010002B"/>
    <w:rsid w:val="00100288"/>
    <w:rsid w:val="00101080"/>
    <w:rsid w:val="00103548"/>
    <w:rsid w:val="00105696"/>
    <w:rsid w:val="00107D81"/>
    <w:rsid w:val="00110AB5"/>
    <w:rsid w:val="00113E3E"/>
    <w:rsid w:val="00117884"/>
    <w:rsid w:val="00121EFC"/>
    <w:rsid w:val="001227B2"/>
    <w:rsid w:val="00123AE9"/>
    <w:rsid w:val="00124D58"/>
    <w:rsid w:val="00125E7E"/>
    <w:rsid w:val="00130633"/>
    <w:rsid w:val="00133E6A"/>
    <w:rsid w:val="001340F6"/>
    <w:rsid w:val="00136782"/>
    <w:rsid w:val="00136F2C"/>
    <w:rsid w:val="00141162"/>
    <w:rsid w:val="001411F4"/>
    <w:rsid w:val="00141A21"/>
    <w:rsid w:val="00142018"/>
    <w:rsid w:val="0014279E"/>
    <w:rsid w:val="00151F12"/>
    <w:rsid w:val="00151FFF"/>
    <w:rsid w:val="00160456"/>
    <w:rsid w:val="00163A23"/>
    <w:rsid w:val="00163A99"/>
    <w:rsid w:val="00166EA6"/>
    <w:rsid w:val="00172ADF"/>
    <w:rsid w:val="0017602C"/>
    <w:rsid w:val="00176679"/>
    <w:rsid w:val="00181528"/>
    <w:rsid w:val="00181789"/>
    <w:rsid w:val="00182447"/>
    <w:rsid w:val="0018485A"/>
    <w:rsid w:val="00184B7C"/>
    <w:rsid w:val="00184D10"/>
    <w:rsid w:val="00190FF6"/>
    <w:rsid w:val="0019253B"/>
    <w:rsid w:val="001974C6"/>
    <w:rsid w:val="001A0617"/>
    <w:rsid w:val="001A1C78"/>
    <w:rsid w:val="001B00A6"/>
    <w:rsid w:val="001B03D6"/>
    <w:rsid w:val="001B04F2"/>
    <w:rsid w:val="001B7220"/>
    <w:rsid w:val="001C67E4"/>
    <w:rsid w:val="001F1F70"/>
    <w:rsid w:val="00202190"/>
    <w:rsid w:val="002021A2"/>
    <w:rsid w:val="00213317"/>
    <w:rsid w:val="00214563"/>
    <w:rsid w:val="002147DE"/>
    <w:rsid w:val="002161AD"/>
    <w:rsid w:val="002209F5"/>
    <w:rsid w:val="002226B3"/>
    <w:rsid w:val="00222AE7"/>
    <w:rsid w:val="00224ECB"/>
    <w:rsid w:val="0022603B"/>
    <w:rsid w:val="00226C56"/>
    <w:rsid w:val="00236FB8"/>
    <w:rsid w:val="002379F6"/>
    <w:rsid w:val="002419B1"/>
    <w:rsid w:val="00241B95"/>
    <w:rsid w:val="002433EA"/>
    <w:rsid w:val="00243ED1"/>
    <w:rsid w:val="0024450B"/>
    <w:rsid w:val="002459A3"/>
    <w:rsid w:val="00250077"/>
    <w:rsid w:val="00250101"/>
    <w:rsid w:val="00254477"/>
    <w:rsid w:val="002608CC"/>
    <w:rsid w:val="00261687"/>
    <w:rsid w:val="0026223C"/>
    <w:rsid w:val="0026303A"/>
    <w:rsid w:val="00263295"/>
    <w:rsid w:val="0026339E"/>
    <w:rsid w:val="00263D67"/>
    <w:rsid w:val="002721D2"/>
    <w:rsid w:val="002722D5"/>
    <w:rsid w:val="0027323D"/>
    <w:rsid w:val="00273E2E"/>
    <w:rsid w:val="00276BCF"/>
    <w:rsid w:val="002771B0"/>
    <w:rsid w:val="00281D81"/>
    <w:rsid w:val="002835BE"/>
    <w:rsid w:val="00283753"/>
    <w:rsid w:val="00285152"/>
    <w:rsid w:val="00290D6B"/>
    <w:rsid w:val="002923C3"/>
    <w:rsid w:val="002A4618"/>
    <w:rsid w:val="002B49F8"/>
    <w:rsid w:val="002B623E"/>
    <w:rsid w:val="002B6E20"/>
    <w:rsid w:val="002B7C6A"/>
    <w:rsid w:val="002C08DE"/>
    <w:rsid w:val="002C09D1"/>
    <w:rsid w:val="002D3689"/>
    <w:rsid w:val="002D7B9A"/>
    <w:rsid w:val="002D7D0C"/>
    <w:rsid w:val="002E0003"/>
    <w:rsid w:val="002E0570"/>
    <w:rsid w:val="002E2122"/>
    <w:rsid w:val="002E2594"/>
    <w:rsid w:val="002E3DC7"/>
    <w:rsid w:val="002E5D96"/>
    <w:rsid w:val="002E7C10"/>
    <w:rsid w:val="002F396D"/>
    <w:rsid w:val="002F59E1"/>
    <w:rsid w:val="002F7B3D"/>
    <w:rsid w:val="003010B3"/>
    <w:rsid w:val="00315A19"/>
    <w:rsid w:val="003277A9"/>
    <w:rsid w:val="00327E67"/>
    <w:rsid w:val="0033161E"/>
    <w:rsid w:val="0033171A"/>
    <w:rsid w:val="003349EB"/>
    <w:rsid w:val="003404CA"/>
    <w:rsid w:val="003431F0"/>
    <w:rsid w:val="00351191"/>
    <w:rsid w:val="003517CA"/>
    <w:rsid w:val="0035747E"/>
    <w:rsid w:val="0036090F"/>
    <w:rsid w:val="00360B27"/>
    <w:rsid w:val="00365D5E"/>
    <w:rsid w:val="0036702D"/>
    <w:rsid w:val="003722E7"/>
    <w:rsid w:val="00372316"/>
    <w:rsid w:val="00374400"/>
    <w:rsid w:val="0037449A"/>
    <w:rsid w:val="0037545C"/>
    <w:rsid w:val="00376461"/>
    <w:rsid w:val="0037712E"/>
    <w:rsid w:val="0037779A"/>
    <w:rsid w:val="00377E0D"/>
    <w:rsid w:val="003818DD"/>
    <w:rsid w:val="003822C7"/>
    <w:rsid w:val="00385CE0"/>
    <w:rsid w:val="00390C03"/>
    <w:rsid w:val="00392462"/>
    <w:rsid w:val="003927C3"/>
    <w:rsid w:val="003927D5"/>
    <w:rsid w:val="00392F90"/>
    <w:rsid w:val="003931B4"/>
    <w:rsid w:val="00394645"/>
    <w:rsid w:val="003946AC"/>
    <w:rsid w:val="00395989"/>
    <w:rsid w:val="0039689E"/>
    <w:rsid w:val="003975CF"/>
    <w:rsid w:val="003B1831"/>
    <w:rsid w:val="003B3BF8"/>
    <w:rsid w:val="003B7307"/>
    <w:rsid w:val="003C4D2A"/>
    <w:rsid w:val="003C6A4E"/>
    <w:rsid w:val="003D160A"/>
    <w:rsid w:val="003D2226"/>
    <w:rsid w:val="003D23A1"/>
    <w:rsid w:val="003D6FFE"/>
    <w:rsid w:val="003D7E69"/>
    <w:rsid w:val="003E2304"/>
    <w:rsid w:val="003F3DAF"/>
    <w:rsid w:val="003F3F61"/>
    <w:rsid w:val="003F5D0A"/>
    <w:rsid w:val="003F69A0"/>
    <w:rsid w:val="00400915"/>
    <w:rsid w:val="004017FB"/>
    <w:rsid w:val="004020CA"/>
    <w:rsid w:val="00404A25"/>
    <w:rsid w:val="00412BA1"/>
    <w:rsid w:val="00421B48"/>
    <w:rsid w:val="00421F57"/>
    <w:rsid w:val="004239D3"/>
    <w:rsid w:val="00424139"/>
    <w:rsid w:val="00425A4C"/>
    <w:rsid w:val="00427968"/>
    <w:rsid w:val="00430C35"/>
    <w:rsid w:val="004312CE"/>
    <w:rsid w:val="004334EF"/>
    <w:rsid w:val="00434922"/>
    <w:rsid w:val="00436298"/>
    <w:rsid w:val="00441E10"/>
    <w:rsid w:val="004477A2"/>
    <w:rsid w:val="004505A6"/>
    <w:rsid w:val="0045239C"/>
    <w:rsid w:val="004540A8"/>
    <w:rsid w:val="004573DE"/>
    <w:rsid w:val="00457976"/>
    <w:rsid w:val="00457BBF"/>
    <w:rsid w:val="00460239"/>
    <w:rsid w:val="00461AA2"/>
    <w:rsid w:val="00462C13"/>
    <w:rsid w:val="00462EAD"/>
    <w:rsid w:val="004645BF"/>
    <w:rsid w:val="00465682"/>
    <w:rsid w:val="00467FBC"/>
    <w:rsid w:val="00473DC7"/>
    <w:rsid w:val="0047586B"/>
    <w:rsid w:val="0047751F"/>
    <w:rsid w:val="00480E5D"/>
    <w:rsid w:val="00485720"/>
    <w:rsid w:val="00487588"/>
    <w:rsid w:val="00491743"/>
    <w:rsid w:val="00496BA8"/>
    <w:rsid w:val="0049798F"/>
    <w:rsid w:val="004A017E"/>
    <w:rsid w:val="004A01A6"/>
    <w:rsid w:val="004A4A31"/>
    <w:rsid w:val="004B0375"/>
    <w:rsid w:val="004B0890"/>
    <w:rsid w:val="004B5043"/>
    <w:rsid w:val="004B5DF8"/>
    <w:rsid w:val="004C2F32"/>
    <w:rsid w:val="004C392C"/>
    <w:rsid w:val="004C4546"/>
    <w:rsid w:val="004C4923"/>
    <w:rsid w:val="004C75A6"/>
    <w:rsid w:val="004C7C9A"/>
    <w:rsid w:val="004D0813"/>
    <w:rsid w:val="004D18E4"/>
    <w:rsid w:val="004D3D9A"/>
    <w:rsid w:val="004E0802"/>
    <w:rsid w:val="004E0A66"/>
    <w:rsid w:val="004E1AC4"/>
    <w:rsid w:val="004E504E"/>
    <w:rsid w:val="004E536B"/>
    <w:rsid w:val="004E591C"/>
    <w:rsid w:val="004E6C84"/>
    <w:rsid w:val="004E7D07"/>
    <w:rsid w:val="004F53DB"/>
    <w:rsid w:val="004F62F3"/>
    <w:rsid w:val="004F7390"/>
    <w:rsid w:val="005023E8"/>
    <w:rsid w:val="005104AA"/>
    <w:rsid w:val="00514A37"/>
    <w:rsid w:val="00517A03"/>
    <w:rsid w:val="005231F2"/>
    <w:rsid w:val="00523D6F"/>
    <w:rsid w:val="00524B4A"/>
    <w:rsid w:val="005258A3"/>
    <w:rsid w:val="00526382"/>
    <w:rsid w:val="0053090A"/>
    <w:rsid w:val="00531BA0"/>
    <w:rsid w:val="005353BD"/>
    <w:rsid w:val="005354A0"/>
    <w:rsid w:val="005419BF"/>
    <w:rsid w:val="00547F84"/>
    <w:rsid w:val="00556DD9"/>
    <w:rsid w:val="005573D0"/>
    <w:rsid w:val="00566198"/>
    <w:rsid w:val="005739FA"/>
    <w:rsid w:val="00585A81"/>
    <w:rsid w:val="00587ECE"/>
    <w:rsid w:val="00590141"/>
    <w:rsid w:val="0059355E"/>
    <w:rsid w:val="00594545"/>
    <w:rsid w:val="005957C3"/>
    <w:rsid w:val="005A3E42"/>
    <w:rsid w:val="005A5D67"/>
    <w:rsid w:val="005B0CE9"/>
    <w:rsid w:val="005B0D2F"/>
    <w:rsid w:val="005B1480"/>
    <w:rsid w:val="005B3779"/>
    <w:rsid w:val="005B7AD9"/>
    <w:rsid w:val="005B7AF5"/>
    <w:rsid w:val="005C058C"/>
    <w:rsid w:val="005C0B02"/>
    <w:rsid w:val="005C33BE"/>
    <w:rsid w:val="005C4048"/>
    <w:rsid w:val="005D15C3"/>
    <w:rsid w:val="005D7214"/>
    <w:rsid w:val="005F0B35"/>
    <w:rsid w:val="005F35F9"/>
    <w:rsid w:val="005F46C3"/>
    <w:rsid w:val="005F5410"/>
    <w:rsid w:val="005F6021"/>
    <w:rsid w:val="005F7C15"/>
    <w:rsid w:val="00600B92"/>
    <w:rsid w:val="00606FA9"/>
    <w:rsid w:val="0061101C"/>
    <w:rsid w:val="00613C92"/>
    <w:rsid w:val="00614792"/>
    <w:rsid w:val="006247B1"/>
    <w:rsid w:val="00632CF5"/>
    <w:rsid w:val="00640EB7"/>
    <w:rsid w:val="006424C7"/>
    <w:rsid w:val="00643935"/>
    <w:rsid w:val="00651694"/>
    <w:rsid w:val="0065321C"/>
    <w:rsid w:val="00653675"/>
    <w:rsid w:val="00654052"/>
    <w:rsid w:val="00654060"/>
    <w:rsid w:val="006552B9"/>
    <w:rsid w:val="006575A3"/>
    <w:rsid w:val="00664062"/>
    <w:rsid w:val="006648F2"/>
    <w:rsid w:val="00664B5F"/>
    <w:rsid w:val="00672059"/>
    <w:rsid w:val="00676042"/>
    <w:rsid w:val="006761C7"/>
    <w:rsid w:val="00681047"/>
    <w:rsid w:val="00681722"/>
    <w:rsid w:val="006878C8"/>
    <w:rsid w:val="00687E14"/>
    <w:rsid w:val="006935C9"/>
    <w:rsid w:val="006A3642"/>
    <w:rsid w:val="006A68EC"/>
    <w:rsid w:val="006B347D"/>
    <w:rsid w:val="006B6527"/>
    <w:rsid w:val="006B789C"/>
    <w:rsid w:val="006C2FA9"/>
    <w:rsid w:val="006C331B"/>
    <w:rsid w:val="006C338D"/>
    <w:rsid w:val="006C56DD"/>
    <w:rsid w:val="006D245D"/>
    <w:rsid w:val="006E014D"/>
    <w:rsid w:val="006E1A8B"/>
    <w:rsid w:val="006E1FD2"/>
    <w:rsid w:val="006E409E"/>
    <w:rsid w:val="006E4E7B"/>
    <w:rsid w:val="006E6BA9"/>
    <w:rsid w:val="006E6EF3"/>
    <w:rsid w:val="006E715C"/>
    <w:rsid w:val="006F05E2"/>
    <w:rsid w:val="006F31E5"/>
    <w:rsid w:val="007001C8"/>
    <w:rsid w:val="007066C3"/>
    <w:rsid w:val="00707633"/>
    <w:rsid w:val="00710911"/>
    <w:rsid w:val="00713178"/>
    <w:rsid w:val="007225D8"/>
    <w:rsid w:val="00723932"/>
    <w:rsid w:val="00723C91"/>
    <w:rsid w:val="00730873"/>
    <w:rsid w:val="00732542"/>
    <w:rsid w:val="007365C0"/>
    <w:rsid w:val="007509A7"/>
    <w:rsid w:val="00754A81"/>
    <w:rsid w:val="00754ACB"/>
    <w:rsid w:val="007564E5"/>
    <w:rsid w:val="007565C9"/>
    <w:rsid w:val="007567E9"/>
    <w:rsid w:val="007568F9"/>
    <w:rsid w:val="00757F88"/>
    <w:rsid w:val="007621CE"/>
    <w:rsid w:val="00762F78"/>
    <w:rsid w:val="00767765"/>
    <w:rsid w:val="00774C93"/>
    <w:rsid w:val="00780811"/>
    <w:rsid w:val="00783A36"/>
    <w:rsid w:val="007844AB"/>
    <w:rsid w:val="00786A5E"/>
    <w:rsid w:val="00790C48"/>
    <w:rsid w:val="007930C8"/>
    <w:rsid w:val="00795DDB"/>
    <w:rsid w:val="007A0FD0"/>
    <w:rsid w:val="007A27F0"/>
    <w:rsid w:val="007A5D9A"/>
    <w:rsid w:val="007A650E"/>
    <w:rsid w:val="007A6C56"/>
    <w:rsid w:val="007A761C"/>
    <w:rsid w:val="007A767E"/>
    <w:rsid w:val="007B0246"/>
    <w:rsid w:val="007B0B80"/>
    <w:rsid w:val="007B5E75"/>
    <w:rsid w:val="007B5F27"/>
    <w:rsid w:val="007C1F20"/>
    <w:rsid w:val="007C216F"/>
    <w:rsid w:val="007C2EDB"/>
    <w:rsid w:val="007D5434"/>
    <w:rsid w:val="007E7039"/>
    <w:rsid w:val="007F03D8"/>
    <w:rsid w:val="007F3E6F"/>
    <w:rsid w:val="007F65DD"/>
    <w:rsid w:val="00802932"/>
    <w:rsid w:val="00805DA7"/>
    <w:rsid w:val="0081146C"/>
    <w:rsid w:val="00813139"/>
    <w:rsid w:val="00816C7A"/>
    <w:rsid w:val="008171CA"/>
    <w:rsid w:val="00830A35"/>
    <w:rsid w:val="008419CB"/>
    <w:rsid w:val="0084342B"/>
    <w:rsid w:val="008441F7"/>
    <w:rsid w:val="00845D0B"/>
    <w:rsid w:val="00853EA4"/>
    <w:rsid w:val="0085698E"/>
    <w:rsid w:val="00857781"/>
    <w:rsid w:val="00860CEE"/>
    <w:rsid w:val="00864982"/>
    <w:rsid w:val="0086694E"/>
    <w:rsid w:val="00873A84"/>
    <w:rsid w:val="00875E00"/>
    <w:rsid w:val="00884720"/>
    <w:rsid w:val="00895C84"/>
    <w:rsid w:val="0089793F"/>
    <w:rsid w:val="008A5531"/>
    <w:rsid w:val="008A723F"/>
    <w:rsid w:val="008B15AE"/>
    <w:rsid w:val="008B3E43"/>
    <w:rsid w:val="008B687C"/>
    <w:rsid w:val="008C01BC"/>
    <w:rsid w:val="008C0E1B"/>
    <w:rsid w:val="008C2034"/>
    <w:rsid w:val="008D2F4A"/>
    <w:rsid w:val="008D3CA1"/>
    <w:rsid w:val="008E1143"/>
    <w:rsid w:val="008E16DD"/>
    <w:rsid w:val="008E640B"/>
    <w:rsid w:val="008E7D16"/>
    <w:rsid w:val="008F0971"/>
    <w:rsid w:val="008F2F05"/>
    <w:rsid w:val="008F5A14"/>
    <w:rsid w:val="00901E20"/>
    <w:rsid w:val="00903C81"/>
    <w:rsid w:val="009050AC"/>
    <w:rsid w:val="00907690"/>
    <w:rsid w:val="0091030E"/>
    <w:rsid w:val="0091235F"/>
    <w:rsid w:val="00913B15"/>
    <w:rsid w:val="00915307"/>
    <w:rsid w:val="00915D52"/>
    <w:rsid w:val="00917F06"/>
    <w:rsid w:val="0092625A"/>
    <w:rsid w:val="00927B69"/>
    <w:rsid w:val="00930379"/>
    <w:rsid w:val="00931661"/>
    <w:rsid w:val="00933B56"/>
    <w:rsid w:val="00935861"/>
    <w:rsid w:val="00936BE7"/>
    <w:rsid w:val="00944122"/>
    <w:rsid w:val="0094422E"/>
    <w:rsid w:val="00944ACA"/>
    <w:rsid w:val="00946D93"/>
    <w:rsid w:val="0094746E"/>
    <w:rsid w:val="009537D9"/>
    <w:rsid w:val="00953D8D"/>
    <w:rsid w:val="00955A7C"/>
    <w:rsid w:val="00957758"/>
    <w:rsid w:val="00960871"/>
    <w:rsid w:val="0096788B"/>
    <w:rsid w:val="00973CE8"/>
    <w:rsid w:val="00975033"/>
    <w:rsid w:val="009765D5"/>
    <w:rsid w:val="009816DA"/>
    <w:rsid w:val="0098410E"/>
    <w:rsid w:val="00984D55"/>
    <w:rsid w:val="009850D6"/>
    <w:rsid w:val="00991532"/>
    <w:rsid w:val="00995911"/>
    <w:rsid w:val="00996FE2"/>
    <w:rsid w:val="009A238F"/>
    <w:rsid w:val="009A3A8E"/>
    <w:rsid w:val="009A40C2"/>
    <w:rsid w:val="009A5B3F"/>
    <w:rsid w:val="009B343D"/>
    <w:rsid w:val="009B3DEA"/>
    <w:rsid w:val="009B4794"/>
    <w:rsid w:val="009B5B56"/>
    <w:rsid w:val="009C04D0"/>
    <w:rsid w:val="009C0FB7"/>
    <w:rsid w:val="009C2450"/>
    <w:rsid w:val="009D0C04"/>
    <w:rsid w:val="009D1436"/>
    <w:rsid w:val="009D78ED"/>
    <w:rsid w:val="009E037F"/>
    <w:rsid w:val="009E0949"/>
    <w:rsid w:val="009E0F51"/>
    <w:rsid w:val="009E117D"/>
    <w:rsid w:val="009E181D"/>
    <w:rsid w:val="009E1B40"/>
    <w:rsid w:val="009E5229"/>
    <w:rsid w:val="009E6B30"/>
    <w:rsid w:val="009F01A7"/>
    <w:rsid w:val="009F0E2D"/>
    <w:rsid w:val="009F3D44"/>
    <w:rsid w:val="00A00DBA"/>
    <w:rsid w:val="00A02823"/>
    <w:rsid w:val="00A0341C"/>
    <w:rsid w:val="00A07612"/>
    <w:rsid w:val="00A07BE5"/>
    <w:rsid w:val="00A22885"/>
    <w:rsid w:val="00A23287"/>
    <w:rsid w:val="00A26A6C"/>
    <w:rsid w:val="00A270E5"/>
    <w:rsid w:val="00A32054"/>
    <w:rsid w:val="00A41F59"/>
    <w:rsid w:val="00A42613"/>
    <w:rsid w:val="00A43D1A"/>
    <w:rsid w:val="00A50D9F"/>
    <w:rsid w:val="00A5437A"/>
    <w:rsid w:val="00A5543E"/>
    <w:rsid w:val="00A57E15"/>
    <w:rsid w:val="00A61788"/>
    <w:rsid w:val="00A61FBB"/>
    <w:rsid w:val="00A62158"/>
    <w:rsid w:val="00A62B4F"/>
    <w:rsid w:val="00A67FC3"/>
    <w:rsid w:val="00A70617"/>
    <w:rsid w:val="00A715DB"/>
    <w:rsid w:val="00A72D97"/>
    <w:rsid w:val="00A8142F"/>
    <w:rsid w:val="00A815FC"/>
    <w:rsid w:val="00A85F74"/>
    <w:rsid w:val="00A867EF"/>
    <w:rsid w:val="00A96708"/>
    <w:rsid w:val="00AA1320"/>
    <w:rsid w:val="00AA22B5"/>
    <w:rsid w:val="00AA315A"/>
    <w:rsid w:val="00AA4DD4"/>
    <w:rsid w:val="00AB022C"/>
    <w:rsid w:val="00AB3474"/>
    <w:rsid w:val="00AB4C7A"/>
    <w:rsid w:val="00AC2A9D"/>
    <w:rsid w:val="00AC7648"/>
    <w:rsid w:val="00AD218D"/>
    <w:rsid w:val="00AE4BC9"/>
    <w:rsid w:val="00AE5604"/>
    <w:rsid w:val="00AE5B28"/>
    <w:rsid w:val="00AE5ED7"/>
    <w:rsid w:val="00AE6B0E"/>
    <w:rsid w:val="00AE76F7"/>
    <w:rsid w:val="00AF2285"/>
    <w:rsid w:val="00AF3267"/>
    <w:rsid w:val="00B0177B"/>
    <w:rsid w:val="00B02AC8"/>
    <w:rsid w:val="00B04A23"/>
    <w:rsid w:val="00B054BF"/>
    <w:rsid w:val="00B06F28"/>
    <w:rsid w:val="00B07132"/>
    <w:rsid w:val="00B25FC2"/>
    <w:rsid w:val="00B31617"/>
    <w:rsid w:val="00B32948"/>
    <w:rsid w:val="00B3750D"/>
    <w:rsid w:val="00B4550D"/>
    <w:rsid w:val="00B50A66"/>
    <w:rsid w:val="00B50C64"/>
    <w:rsid w:val="00B53B8A"/>
    <w:rsid w:val="00B572E6"/>
    <w:rsid w:val="00B61C4E"/>
    <w:rsid w:val="00B61DCA"/>
    <w:rsid w:val="00B63E3C"/>
    <w:rsid w:val="00B67108"/>
    <w:rsid w:val="00B6795C"/>
    <w:rsid w:val="00B67D97"/>
    <w:rsid w:val="00B70AA4"/>
    <w:rsid w:val="00B73BDF"/>
    <w:rsid w:val="00B77545"/>
    <w:rsid w:val="00B80550"/>
    <w:rsid w:val="00B8557D"/>
    <w:rsid w:val="00B910FA"/>
    <w:rsid w:val="00B91A13"/>
    <w:rsid w:val="00B94ABA"/>
    <w:rsid w:val="00B95E1C"/>
    <w:rsid w:val="00B97D34"/>
    <w:rsid w:val="00BA19A6"/>
    <w:rsid w:val="00BA3DEC"/>
    <w:rsid w:val="00BA498E"/>
    <w:rsid w:val="00BA739A"/>
    <w:rsid w:val="00BA7A1C"/>
    <w:rsid w:val="00BA7CE5"/>
    <w:rsid w:val="00BB1526"/>
    <w:rsid w:val="00BB1AD4"/>
    <w:rsid w:val="00BB4EC1"/>
    <w:rsid w:val="00BB6729"/>
    <w:rsid w:val="00BB6A15"/>
    <w:rsid w:val="00BC264B"/>
    <w:rsid w:val="00BC34BD"/>
    <w:rsid w:val="00BC37CC"/>
    <w:rsid w:val="00BC5A8A"/>
    <w:rsid w:val="00BD176D"/>
    <w:rsid w:val="00BD5F14"/>
    <w:rsid w:val="00BE0A88"/>
    <w:rsid w:val="00BE1544"/>
    <w:rsid w:val="00BE51F4"/>
    <w:rsid w:val="00C03AF6"/>
    <w:rsid w:val="00C0441E"/>
    <w:rsid w:val="00C06166"/>
    <w:rsid w:val="00C1408B"/>
    <w:rsid w:val="00C141FC"/>
    <w:rsid w:val="00C1618A"/>
    <w:rsid w:val="00C20720"/>
    <w:rsid w:val="00C20788"/>
    <w:rsid w:val="00C23954"/>
    <w:rsid w:val="00C23FD4"/>
    <w:rsid w:val="00C263E0"/>
    <w:rsid w:val="00C30AFE"/>
    <w:rsid w:val="00C32C3A"/>
    <w:rsid w:val="00C32C5B"/>
    <w:rsid w:val="00C32F7B"/>
    <w:rsid w:val="00C40D12"/>
    <w:rsid w:val="00C44287"/>
    <w:rsid w:val="00C468C4"/>
    <w:rsid w:val="00C47482"/>
    <w:rsid w:val="00C4792F"/>
    <w:rsid w:val="00C50BA5"/>
    <w:rsid w:val="00C56042"/>
    <w:rsid w:val="00C56532"/>
    <w:rsid w:val="00C65616"/>
    <w:rsid w:val="00C6794F"/>
    <w:rsid w:val="00C721D1"/>
    <w:rsid w:val="00C7357C"/>
    <w:rsid w:val="00C80EB0"/>
    <w:rsid w:val="00C8143B"/>
    <w:rsid w:val="00C8432C"/>
    <w:rsid w:val="00C85534"/>
    <w:rsid w:val="00C857CA"/>
    <w:rsid w:val="00C8651E"/>
    <w:rsid w:val="00C87E0D"/>
    <w:rsid w:val="00C90E9E"/>
    <w:rsid w:val="00C91BDE"/>
    <w:rsid w:val="00C94AF7"/>
    <w:rsid w:val="00CA1A14"/>
    <w:rsid w:val="00CA47C6"/>
    <w:rsid w:val="00CA5080"/>
    <w:rsid w:val="00CB6F17"/>
    <w:rsid w:val="00CB70B0"/>
    <w:rsid w:val="00CB7623"/>
    <w:rsid w:val="00CC206B"/>
    <w:rsid w:val="00CC3456"/>
    <w:rsid w:val="00CC74D3"/>
    <w:rsid w:val="00CC7BBC"/>
    <w:rsid w:val="00CD2E17"/>
    <w:rsid w:val="00CD3C05"/>
    <w:rsid w:val="00CD5453"/>
    <w:rsid w:val="00CD6620"/>
    <w:rsid w:val="00CD7BD0"/>
    <w:rsid w:val="00CE2256"/>
    <w:rsid w:val="00CE4BA7"/>
    <w:rsid w:val="00CF13DD"/>
    <w:rsid w:val="00CF2139"/>
    <w:rsid w:val="00CF4431"/>
    <w:rsid w:val="00D00515"/>
    <w:rsid w:val="00D01DB4"/>
    <w:rsid w:val="00D04AD3"/>
    <w:rsid w:val="00D05E5B"/>
    <w:rsid w:val="00D0737E"/>
    <w:rsid w:val="00D15EA5"/>
    <w:rsid w:val="00D166C3"/>
    <w:rsid w:val="00D2364D"/>
    <w:rsid w:val="00D23B6A"/>
    <w:rsid w:val="00D348E4"/>
    <w:rsid w:val="00D35600"/>
    <w:rsid w:val="00D41C5E"/>
    <w:rsid w:val="00D4212D"/>
    <w:rsid w:val="00D47932"/>
    <w:rsid w:val="00D50127"/>
    <w:rsid w:val="00D70ABE"/>
    <w:rsid w:val="00D73531"/>
    <w:rsid w:val="00D7508F"/>
    <w:rsid w:val="00D7616F"/>
    <w:rsid w:val="00D81355"/>
    <w:rsid w:val="00D8359F"/>
    <w:rsid w:val="00D84D3D"/>
    <w:rsid w:val="00D86B0A"/>
    <w:rsid w:val="00D9017D"/>
    <w:rsid w:val="00D91A62"/>
    <w:rsid w:val="00D921E9"/>
    <w:rsid w:val="00D94F4B"/>
    <w:rsid w:val="00D9621B"/>
    <w:rsid w:val="00DA0602"/>
    <w:rsid w:val="00DA1E3C"/>
    <w:rsid w:val="00DA3325"/>
    <w:rsid w:val="00DA4E46"/>
    <w:rsid w:val="00DA50E4"/>
    <w:rsid w:val="00DB360F"/>
    <w:rsid w:val="00DB3BBB"/>
    <w:rsid w:val="00DB45A5"/>
    <w:rsid w:val="00DB745E"/>
    <w:rsid w:val="00DC0944"/>
    <w:rsid w:val="00DD016F"/>
    <w:rsid w:val="00DD2CD8"/>
    <w:rsid w:val="00DD549A"/>
    <w:rsid w:val="00DD6EEE"/>
    <w:rsid w:val="00DD7B4D"/>
    <w:rsid w:val="00DE2498"/>
    <w:rsid w:val="00DE2AFA"/>
    <w:rsid w:val="00DE3E4C"/>
    <w:rsid w:val="00DF0F55"/>
    <w:rsid w:val="00DF24D5"/>
    <w:rsid w:val="00DF2510"/>
    <w:rsid w:val="00DF29BF"/>
    <w:rsid w:val="00DF2DEE"/>
    <w:rsid w:val="00DF7C44"/>
    <w:rsid w:val="00E009CB"/>
    <w:rsid w:val="00E0234E"/>
    <w:rsid w:val="00E03F70"/>
    <w:rsid w:val="00E0685F"/>
    <w:rsid w:val="00E14DE0"/>
    <w:rsid w:val="00E15A78"/>
    <w:rsid w:val="00E210C9"/>
    <w:rsid w:val="00E23A15"/>
    <w:rsid w:val="00E33AE1"/>
    <w:rsid w:val="00E33BD1"/>
    <w:rsid w:val="00E4425E"/>
    <w:rsid w:val="00E44968"/>
    <w:rsid w:val="00E46134"/>
    <w:rsid w:val="00E46381"/>
    <w:rsid w:val="00E46E88"/>
    <w:rsid w:val="00E4739D"/>
    <w:rsid w:val="00E51719"/>
    <w:rsid w:val="00E617B0"/>
    <w:rsid w:val="00E62F6C"/>
    <w:rsid w:val="00E66EC2"/>
    <w:rsid w:val="00E74962"/>
    <w:rsid w:val="00E803A7"/>
    <w:rsid w:val="00E82B78"/>
    <w:rsid w:val="00E84C26"/>
    <w:rsid w:val="00E8645B"/>
    <w:rsid w:val="00E86AC0"/>
    <w:rsid w:val="00E95124"/>
    <w:rsid w:val="00E96710"/>
    <w:rsid w:val="00EA16F6"/>
    <w:rsid w:val="00EA1FC3"/>
    <w:rsid w:val="00EB5A8E"/>
    <w:rsid w:val="00EB7294"/>
    <w:rsid w:val="00EC0478"/>
    <w:rsid w:val="00EC0F22"/>
    <w:rsid w:val="00ED29AD"/>
    <w:rsid w:val="00ED5E0F"/>
    <w:rsid w:val="00ED73B7"/>
    <w:rsid w:val="00ED7910"/>
    <w:rsid w:val="00EE4147"/>
    <w:rsid w:val="00EF18AF"/>
    <w:rsid w:val="00EF3FD1"/>
    <w:rsid w:val="00EF71B0"/>
    <w:rsid w:val="00EF7637"/>
    <w:rsid w:val="00F11AC9"/>
    <w:rsid w:val="00F1280B"/>
    <w:rsid w:val="00F1302E"/>
    <w:rsid w:val="00F14CE9"/>
    <w:rsid w:val="00F20057"/>
    <w:rsid w:val="00F203D5"/>
    <w:rsid w:val="00F20FCC"/>
    <w:rsid w:val="00F3339F"/>
    <w:rsid w:val="00F33415"/>
    <w:rsid w:val="00F35E64"/>
    <w:rsid w:val="00F36C2A"/>
    <w:rsid w:val="00F42F25"/>
    <w:rsid w:val="00F43519"/>
    <w:rsid w:val="00F5172A"/>
    <w:rsid w:val="00F5308D"/>
    <w:rsid w:val="00F574D5"/>
    <w:rsid w:val="00F5789C"/>
    <w:rsid w:val="00F57A0B"/>
    <w:rsid w:val="00F57FFB"/>
    <w:rsid w:val="00F60B59"/>
    <w:rsid w:val="00F60CFA"/>
    <w:rsid w:val="00F61C63"/>
    <w:rsid w:val="00F643C7"/>
    <w:rsid w:val="00F646FA"/>
    <w:rsid w:val="00F663F8"/>
    <w:rsid w:val="00F75681"/>
    <w:rsid w:val="00F81ACC"/>
    <w:rsid w:val="00F82CFC"/>
    <w:rsid w:val="00F84D76"/>
    <w:rsid w:val="00F86662"/>
    <w:rsid w:val="00F9021E"/>
    <w:rsid w:val="00F90B03"/>
    <w:rsid w:val="00F91E9C"/>
    <w:rsid w:val="00F940EE"/>
    <w:rsid w:val="00F960A5"/>
    <w:rsid w:val="00FA040B"/>
    <w:rsid w:val="00FA1D22"/>
    <w:rsid w:val="00FA70C5"/>
    <w:rsid w:val="00FA7A3A"/>
    <w:rsid w:val="00FB35B7"/>
    <w:rsid w:val="00FB7ED2"/>
    <w:rsid w:val="00FD1078"/>
    <w:rsid w:val="00FD149B"/>
    <w:rsid w:val="00FD407D"/>
    <w:rsid w:val="00FE33A4"/>
    <w:rsid w:val="00FE41E6"/>
    <w:rsid w:val="00FF0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CBB3"/>
  <w15:docId w15:val="{64D12DFF-2276-47E5-91C6-37ECB2621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6"/>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ECB"/>
    <w:pPr>
      <w:spacing w:after="0" w:line="240" w:lineRule="auto"/>
      <w:ind w:firstLine="720"/>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224ECB"/>
    <w:pPr>
      <w:keepNext/>
      <w:spacing w:before="240" w:after="60" w:line="276" w:lineRule="auto"/>
      <w:ind w:firstLine="0"/>
      <w:jc w:val="left"/>
      <w:outlineLvl w:val="0"/>
    </w:pPr>
    <w:rPr>
      <w:rFonts w:ascii="Cambria" w:hAnsi="Cambria"/>
      <w:b/>
      <w:bCs/>
      <w:kern w:val="32"/>
      <w:sz w:val="32"/>
      <w:szCs w:val="32"/>
      <w:lang w:val="ro-RO"/>
    </w:rPr>
  </w:style>
  <w:style w:type="paragraph" w:styleId="Heading2">
    <w:name w:val="heading 2"/>
    <w:basedOn w:val="Normal"/>
    <w:next w:val="Normal"/>
    <w:link w:val="Heading2Char"/>
    <w:uiPriority w:val="9"/>
    <w:semiHidden/>
    <w:unhideWhenUsed/>
    <w:qFormat/>
    <w:rsid w:val="003010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224EC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37646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224ECB"/>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4ECB"/>
    <w:rPr>
      <w:rFonts w:ascii="Cambria" w:eastAsia="Times New Roman" w:hAnsi="Cambria" w:cs="Times New Roman"/>
      <w:b/>
      <w:bCs/>
      <w:kern w:val="32"/>
      <w:sz w:val="32"/>
      <w:szCs w:val="32"/>
      <w:lang w:val="ro-RO"/>
    </w:rPr>
  </w:style>
  <w:style w:type="character" w:customStyle="1" w:styleId="Heading3Char">
    <w:name w:val="Heading 3 Char"/>
    <w:basedOn w:val="DefaultParagraphFont"/>
    <w:link w:val="Heading3"/>
    <w:rsid w:val="00224ECB"/>
    <w:rPr>
      <w:rFonts w:ascii="Cambria" w:eastAsia="Times New Roman" w:hAnsi="Cambria" w:cs="Times New Roman"/>
      <w:b/>
      <w:bCs/>
      <w:sz w:val="26"/>
      <w:szCs w:val="26"/>
      <w:lang w:val="en-US"/>
    </w:rPr>
  </w:style>
  <w:style w:type="character" w:customStyle="1" w:styleId="Heading5Char">
    <w:name w:val="Heading 5 Char"/>
    <w:basedOn w:val="DefaultParagraphFont"/>
    <w:link w:val="Heading5"/>
    <w:rsid w:val="00224ECB"/>
    <w:rPr>
      <w:rFonts w:ascii="Calibri" w:eastAsia="Times New Roman" w:hAnsi="Calibri" w:cs="Times New Roman"/>
      <w:b/>
      <w:bCs/>
      <w:i/>
      <w:iCs/>
      <w:sz w:val="26"/>
      <w:szCs w:val="26"/>
      <w:lang w:val="en-US"/>
    </w:rPr>
  </w:style>
  <w:style w:type="character" w:styleId="Hyperlink">
    <w:name w:val="Hyperlink"/>
    <w:rsid w:val="00224ECB"/>
    <w:rPr>
      <w:color w:val="0563C1"/>
      <w:u w:val="single"/>
    </w:rPr>
  </w:style>
  <w:style w:type="character" w:styleId="FollowedHyperlink">
    <w:name w:val="FollowedHyperlink"/>
    <w:rsid w:val="00224ECB"/>
    <w:rPr>
      <w:color w:val="954F72"/>
      <w:u w:val="single"/>
    </w:rPr>
  </w:style>
  <w:style w:type="character" w:styleId="CommentReference">
    <w:name w:val="annotation reference"/>
    <w:rsid w:val="00224ECB"/>
    <w:rPr>
      <w:sz w:val="16"/>
      <w:szCs w:val="16"/>
    </w:rPr>
  </w:style>
  <w:style w:type="paragraph" w:styleId="CommentText">
    <w:name w:val="annotation text"/>
    <w:basedOn w:val="Normal"/>
    <w:link w:val="CommentTextChar"/>
    <w:uiPriority w:val="99"/>
    <w:rsid w:val="00224ECB"/>
  </w:style>
  <w:style w:type="character" w:customStyle="1" w:styleId="CommentTextChar">
    <w:name w:val="Comment Text Char"/>
    <w:basedOn w:val="DefaultParagraphFont"/>
    <w:link w:val="CommentText"/>
    <w:uiPriority w:val="99"/>
    <w:rsid w:val="00224EC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224ECB"/>
    <w:rPr>
      <w:b/>
      <w:bCs/>
    </w:rPr>
  </w:style>
  <w:style w:type="character" w:customStyle="1" w:styleId="CommentSubjectChar">
    <w:name w:val="Comment Subject Char"/>
    <w:basedOn w:val="CommentTextChar"/>
    <w:link w:val="CommentSubject"/>
    <w:uiPriority w:val="99"/>
    <w:rsid w:val="00224ECB"/>
    <w:rPr>
      <w:rFonts w:ascii="Times New Roman" w:eastAsia="Times New Roman" w:hAnsi="Times New Roman" w:cs="Times New Roman"/>
      <w:b/>
      <w:bCs/>
      <w:sz w:val="20"/>
      <w:szCs w:val="20"/>
      <w:lang w:val="en-US"/>
    </w:rPr>
  </w:style>
  <w:style w:type="paragraph" w:styleId="BalloonText">
    <w:name w:val="Balloon Text"/>
    <w:basedOn w:val="Normal"/>
    <w:link w:val="BalloonTextChar"/>
    <w:rsid w:val="00224ECB"/>
    <w:rPr>
      <w:rFonts w:ascii="Segoe UI" w:hAnsi="Segoe UI" w:cs="Segoe UI"/>
      <w:sz w:val="18"/>
      <w:szCs w:val="18"/>
    </w:rPr>
  </w:style>
  <w:style w:type="character" w:customStyle="1" w:styleId="BalloonTextChar">
    <w:name w:val="Balloon Text Char"/>
    <w:basedOn w:val="DefaultParagraphFont"/>
    <w:link w:val="BalloonText"/>
    <w:rsid w:val="00224ECB"/>
    <w:rPr>
      <w:rFonts w:ascii="Segoe UI" w:eastAsia="Times New Roman" w:hAnsi="Segoe UI" w:cs="Segoe UI"/>
      <w:sz w:val="18"/>
      <w:szCs w:val="18"/>
      <w:lang w:val="en-US"/>
    </w:rPr>
  </w:style>
  <w:style w:type="paragraph" w:customStyle="1" w:styleId="Default">
    <w:name w:val="Default"/>
    <w:rsid w:val="00224ECB"/>
    <w:pPr>
      <w:autoSpaceDE w:val="0"/>
      <w:autoSpaceDN w:val="0"/>
      <w:adjustRightInd w:val="0"/>
      <w:spacing w:after="0" w:line="240" w:lineRule="auto"/>
    </w:pPr>
    <w:rPr>
      <w:rFonts w:ascii="EUAlbertina" w:eastAsia="MS Mincho" w:hAnsi="EUAlbertina" w:cs="EUAlbertina"/>
      <w:color w:val="000000"/>
      <w:sz w:val="24"/>
      <w:szCs w:val="24"/>
      <w:lang w:eastAsia="ja-JP"/>
    </w:rPr>
  </w:style>
  <w:style w:type="paragraph" w:styleId="NormalWeb">
    <w:name w:val="Normal (Web)"/>
    <w:aliases w:val="Footnote Text Char1,Footnote Text Char2 Char,Footnote Text Char1 Char Char,Footnote Text Char2 Char Char Char,Footnote Text Char1 Char Char Char Char,Cha,Текст сноски1,Знак Знак1 Знак,webb,webb Знак Знак, Знак Знак,Знак Знак Знак Знак"/>
    <w:basedOn w:val="Normal"/>
    <w:link w:val="NormalWebChar"/>
    <w:uiPriority w:val="99"/>
    <w:qFormat/>
    <w:rsid w:val="00224ECB"/>
    <w:pPr>
      <w:spacing w:before="100" w:beforeAutospacing="1" w:after="100" w:afterAutospacing="1"/>
      <w:ind w:firstLine="0"/>
      <w:jc w:val="left"/>
    </w:pPr>
    <w:rPr>
      <w:sz w:val="24"/>
      <w:szCs w:val="24"/>
      <w:lang w:val="ru-RU" w:eastAsia="ru-RU"/>
    </w:rPr>
  </w:style>
  <w:style w:type="paragraph" w:styleId="Header">
    <w:name w:val="header"/>
    <w:basedOn w:val="Normal"/>
    <w:link w:val="HeaderChar"/>
    <w:rsid w:val="00224ECB"/>
    <w:pPr>
      <w:tabs>
        <w:tab w:val="center" w:pos="4680"/>
        <w:tab w:val="right" w:pos="9360"/>
      </w:tabs>
    </w:pPr>
  </w:style>
  <w:style w:type="character" w:customStyle="1" w:styleId="HeaderChar">
    <w:name w:val="Header Char"/>
    <w:basedOn w:val="DefaultParagraphFont"/>
    <w:link w:val="Header"/>
    <w:rsid w:val="00224ECB"/>
    <w:rPr>
      <w:rFonts w:ascii="Times New Roman" w:eastAsia="Times New Roman" w:hAnsi="Times New Roman" w:cs="Times New Roman"/>
      <w:sz w:val="20"/>
      <w:szCs w:val="20"/>
      <w:lang w:val="en-US"/>
    </w:rPr>
  </w:style>
  <w:style w:type="paragraph" w:styleId="Footer">
    <w:name w:val="footer"/>
    <w:basedOn w:val="Normal"/>
    <w:link w:val="FooterChar"/>
    <w:uiPriority w:val="99"/>
    <w:rsid w:val="00224ECB"/>
    <w:pPr>
      <w:tabs>
        <w:tab w:val="center" w:pos="4680"/>
        <w:tab w:val="right" w:pos="9360"/>
      </w:tabs>
    </w:pPr>
  </w:style>
  <w:style w:type="character" w:customStyle="1" w:styleId="FooterChar">
    <w:name w:val="Footer Char"/>
    <w:basedOn w:val="DefaultParagraphFont"/>
    <w:link w:val="Footer"/>
    <w:uiPriority w:val="99"/>
    <w:rsid w:val="00224ECB"/>
    <w:rPr>
      <w:rFonts w:ascii="Times New Roman" w:eastAsia="Times New Roman" w:hAnsi="Times New Roman" w:cs="Times New Roman"/>
      <w:sz w:val="20"/>
      <w:szCs w:val="20"/>
      <w:lang w:val="en-US"/>
    </w:rPr>
  </w:style>
  <w:style w:type="paragraph" w:customStyle="1" w:styleId="CharCharCharCharCharCharCharChar">
    <w:name w:val="Char Char Знак Знак Char Char Знак Знак Char Char Знак Знак Char Char"/>
    <w:basedOn w:val="Normal"/>
    <w:next w:val="Normal"/>
    <w:rsid w:val="00224ECB"/>
    <w:pPr>
      <w:spacing w:after="160" w:line="240" w:lineRule="exact"/>
      <w:ind w:firstLine="0"/>
      <w:jc w:val="left"/>
    </w:pPr>
    <w:rPr>
      <w:rFonts w:ascii="Tahoma" w:hAnsi="Tahoma"/>
      <w:sz w:val="24"/>
    </w:rPr>
  </w:style>
  <w:style w:type="paragraph" w:styleId="FootnoteText">
    <w:name w:val="footnote text"/>
    <w:aliases w:val="Boston 10,Char Char Char,FOOTNOTES,Font: Geneva 9,Footnote,Footnote Text Char Char,Footnote Text Char Char Char,Fußnote,Fußnotentext Char,Geneva 9,WB-Fußnotentext,WB-Fußnotentext Char Char,f,fn,footnote text,single space,Char, C"/>
    <w:basedOn w:val="Normal"/>
    <w:link w:val="FootnoteTextChar"/>
    <w:uiPriority w:val="99"/>
    <w:qFormat/>
    <w:rsid w:val="00224ECB"/>
    <w:pPr>
      <w:keepLines/>
      <w:spacing w:before="200"/>
      <w:ind w:firstLine="0"/>
    </w:pPr>
    <w:rPr>
      <w:rFonts w:ascii="Arial" w:hAnsi="Arial"/>
      <w:lang w:val="en-GB"/>
    </w:rPr>
  </w:style>
  <w:style w:type="character" w:customStyle="1" w:styleId="FootnoteTextChar">
    <w:name w:val="Footnote Text Char"/>
    <w:aliases w:val="Boston 10 Char,Char Char Char Char,FOOTNOTES Char,Font: Geneva 9 Char,Footnote Char,Footnote Text Char Char Char1,Footnote Text Char Char Char Char,Fußnote Char,Fußnotentext Char Char,Geneva 9 Char,WB-Fußnotentext Char,f Char,fn Char"/>
    <w:basedOn w:val="DefaultParagraphFont"/>
    <w:link w:val="FootnoteText"/>
    <w:uiPriority w:val="99"/>
    <w:rsid w:val="00224ECB"/>
    <w:rPr>
      <w:rFonts w:ascii="Arial" w:eastAsia="Times New Roman" w:hAnsi="Arial" w:cs="Times New Roman"/>
      <w:sz w:val="20"/>
      <w:szCs w:val="20"/>
      <w:lang w:val="en-GB"/>
    </w:rPr>
  </w:style>
  <w:style w:type="character" w:styleId="FootnoteReference">
    <w:name w:val="footnote reference"/>
    <w:aliases w:val="16 Point,Footnote Reference Number,Superscript 6 Point,ftref,note de bas de page,Times 10 Point,Exposant 3 Point,Footnote symbol,Footnote reference number,EN Footnote Reference,note TESI,BVI fnr,FOOTNOTES Char1,fn Char1,Re,fr, BVI fnr"/>
    <w:link w:val="FNRefeCharChar"/>
    <w:uiPriority w:val="99"/>
    <w:qFormat/>
    <w:rsid w:val="00224ECB"/>
    <w:rPr>
      <w:vertAlign w:val="superscript"/>
    </w:rPr>
  </w:style>
  <w:style w:type="paragraph" w:customStyle="1" w:styleId="1">
    <w:name w:val="Абзац списка1"/>
    <w:basedOn w:val="Normal"/>
    <w:qFormat/>
    <w:rsid w:val="00224ECB"/>
    <w:pPr>
      <w:ind w:left="720"/>
      <w:contextualSpacing/>
    </w:pPr>
  </w:style>
  <w:style w:type="paragraph" w:styleId="Caption">
    <w:name w:val="caption"/>
    <w:basedOn w:val="Normal"/>
    <w:next w:val="Normal"/>
    <w:qFormat/>
    <w:rsid w:val="00224ECB"/>
    <w:pPr>
      <w:spacing w:before="200" w:after="200" w:line="276" w:lineRule="auto"/>
      <w:ind w:firstLine="0"/>
      <w:jc w:val="left"/>
    </w:pPr>
    <w:rPr>
      <w:rFonts w:ascii="Calibri" w:hAnsi="Calibri"/>
      <w:b/>
      <w:bCs/>
      <w:color w:val="365F91"/>
      <w:sz w:val="16"/>
      <w:szCs w:val="16"/>
      <w:lang w:val="de-DE"/>
    </w:rPr>
  </w:style>
  <w:style w:type="table" w:styleId="MediumShading2-Accent5">
    <w:name w:val="Medium Shading 2 Accent 5"/>
    <w:basedOn w:val="TableNormal"/>
    <w:uiPriority w:val="66"/>
    <w:rsid w:val="00224ECB"/>
    <w:pPr>
      <w:spacing w:after="0" w:line="240" w:lineRule="auto"/>
    </w:pPr>
    <w:rPr>
      <w:rFonts w:ascii="Calibri Light" w:eastAsia="Times New Roman" w:hAnsi="Calibri Light" w:cs="Times New Roman"/>
      <w:color w:val="000000"/>
      <w:lang w:eastAsia="ru-RU"/>
    </w:rPr>
    <w:tblPr>
      <w:tblStyleRowBandSize w:val="1"/>
      <w:tblStyleColBandSize w:val="1"/>
      <w:tblBorders>
        <w:top w:val="single" w:sz="8" w:space="0" w:color="5B9BD5"/>
        <w:left w:val="single" w:sz="8" w:space="0" w:color="5B9BD5"/>
        <w:bottom w:val="single" w:sz="8" w:space="0" w:color="5B9BD5"/>
        <w:right w:val="single" w:sz="8" w:space="0" w:color="5B9BD5"/>
        <w:insideH w:val="nil"/>
        <w:insideV w:val="nil"/>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TableColorful3">
    <w:name w:val="Table Colorful 3"/>
    <w:basedOn w:val="TableNormal"/>
    <w:rsid w:val="00224ECB"/>
    <w:pPr>
      <w:spacing w:after="0" w:line="240" w:lineRule="auto"/>
      <w:ind w:firstLine="720"/>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insideV w:val="nil"/>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GridTable5Dark-Accent11">
    <w:name w:val="Grid Table 5 Dark - Accent 11"/>
    <w:basedOn w:val="TableNormal"/>
    <w:uiPriority w:val="50"/>
    <w:rsid w:val="00224EC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Grid">
    <w:name w:val="Table Grid"/>
    <w:basedOn w:val="TableNormal"/>
    <w:uiPriority w:val="39"/>
    <w:rsid w:val="00224E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224ECB"/>
  </w:style>
  <w:style w:type="character" w:customStyle="1" w:styleId="EndnoteTextChar">
    <w:name w:val="Endnote Text Char"/>
    <w:basedOn w:val="DefaultParagraphFont"/>
    <w:link w:val="EndnoteText"/>
    <w:rsid w:val="00224ECB"/>
    <w:rPr>
      <w:rFonts w:ascii="Times New Roman" w:eastAsia="Times New Roman" w:hAnsi="Times New Roman" w:cs="Times New Roman"/>
      <w:sz w:val="20"/>
      <w:szCs w:val="20"/>
      <w:lang w:val="en-US"/>
    </w:rPr>
  </w:style>
  <w:style w:type="character" w:styleId="EndnoteReference">
    <w:name w:val="endnote reference"/>
    <w:rsid w:val="00224ECB"/>
    <w:rPr>
      <w:vertAlign w:val="superscript"/>
    </w:rPr>
  </w:style>
  <w:style w:type="paragraph" w:customStyle="1" w:styleId="lf">
    <w:name w:val="lf"/>
    <w:basedOn w:val="Normal"/>
    <w:uiPriority w:val="99"/>
    <w:semiHidden/>
    <w:rsid w:val="00224ECB"/>
    <w:pPr>
      <w:ind w:firstLine="0"/>
      <w:jc w:val="left"/>
    </w:pPr>
    <w:rPr>
      <w:sz w:val="24"/>
      <w:szCs w:val="24"/>
      <w:lang w:val="en-GB" w:eastAsia="en-GB"/>
    </w:rPr>
  </w:style>
  <w:style w:type="paragraph" w:customStyle="1" w:styleId="Style1">
    <w:name w:val="Style1"/>
    <w:basedOn w:val="Normal"/>
    <w:uiPriority w:val="99"/>
    <w:rsid w:val="00224ECB"/>
    <w:pPr>
      <w:widowControl w:val="0"/>
      <w:autoSpaceDE w:val="0"/>
      <w:autoSpaceDN w:val="0"/>
      <w:adjustRightInd w:val="0"/>
      <w:spacing w:line="293" w:lineRule="exact"/>
      <w:ind w:firstLine="450"/>
    </w:pPr>
    <w:rPr>
      <w:sz w:val="24"/>
      <w:szCs w:val="24"/>
      <w:lang w:val="ru-RU" w:eastAsia="ru-RU"/>
    </w:rPr>
  </w:style>
  <w:style w:type="character" w:customStyle="1" w:styleId="FontStyle11">
    <w:name w:val="Font Style11"/>
    <w:uiPriority w:val="99"/>
    <w:rsid w:val="00224ECB"/>
    <w:rPr>
      <w:rFonts w:ascii="Times New Roman" w:hAnsi="Times New Roman" w:cs="Times New Roman"/>
      <w:b/>
      <w:bCs/>
      <w:spacing w:val="10"/>
      <w:sz w:val="18"/>
      <w:szCs w:val="18"/>
    </w:rPr>
  </w:style>
  <w:style w:type="character" w:customStyle="1" w:styleId="FontStyle12">
    <w:name w:val="Font Style12"/>
    <w:uiPriority w:val="99"/>
    <w:rsid w:val="00224ECB"/>
    <w:rPr>
      <w:rFonts w:ascii="Times New Roman" w:hAnsi="Times New Roman" w:cs="Times New Roman"/>
      <w:i/>
      <w:iCs/>
      <w:sz w:val="22"/>
      <w:szCs w:val="22"/>
    </w:rPr>
  </w:style>
  <w:style w:type="character" w:customStyle="1" w:styleId="FontStyle13">
    <w:name w:val="Font Style13"/>
    <w:uiPriority w:val="99"/>
    <w:rsid w:val="00224ECB"/>
    <w:rPr>
      <w:rFonts w:ascii="Times New Roman" w:hAnsi="Times New Roman" w:cs="Times New Roman"/>
      <w:sz w:val="22"/>
      <w:szCs w:val="22"/>
    </w:rPr>
  </w:style>
  <w:style w:type="paragraph" w:styleId="BodyText2">
    <w:name w:val="Body Text 2"/>
    <w:basedOn w:val="Normal"/>
    <w:link w:val="BodyText2Char"/>
    <w:rsid w:val="00224ECB"/>
    <w:pPr>
      <w:spacing w:after="120" w:line="480" w:lineRule="auto"/>
      <w:ind w:firstLine="0"/>
      <w:jc w:val="left"/>
    </w:pPr>
    <w:rPr>
      <w:rFonts w:ascii="Calibri" w:hAnsi="Calibri"/>
      <w:sz w:val="22"/>
      <w:szCs w:val="22"/>
      <w:lang w:val="ro-RO"/>
    </w:rPr>
  </w:style>
  <w:style w:type="character" w:customStyle="1" w:styleId="BodyText2Char">
    <w:name w:val="Body Text 2 Char"/>
    <w:basedOn w:val="DefaultParagraphFont"/>
    <w:link w:val="BodyText2"/>
    <w:rsid w:val="00224ECB"/>
    <w:rPr>
      <w:rFonts w:ascii="Calibri" w:eastAsia="Times New Roman" w:hAnsi="Calibri" w:cs="Times New Roman"/>
      <w:lang w:val="ro-RO"/>
    </w:rPr>
  </w:style>
  <w:style w:type="character" w:styleId="Strong">
    <w:name w:val="Strong"/>
    <w:uiPriority w:val="22"/>
    <w:qFormat/>
    <w:rsid w:val="00224ECB"/>
    <w:rPr>
      <w:b/>
      <w:bCs/>
    </w:rPr>
  </w:style>
  <w:style w:type="character" w:customStyle="1" w:styleId="docheader">
    <w:name w:val="doc_header"/>
    <w:qFormat/>
    <w:rsid w:val="00224ECB"/>
  </w:style>
  <w:style w:type="character" w:styleId="Emphasis">
    <w:name w:val="Emphasis"/>
    <w:uiPriority w:val="20"/>
    <w:qFormat/>
    <w:rsid w:val="00224ECB"/>
    <w:rPr>
      <w:i/>
      <w:iCs/>
    </w:rPr>
  </w:style>
  <w:style w:type="character" w:customStyle="1" w:styleId="languagecodes">
    <w:name w:val="languagecodes"/>
    <w:rsid w:val="00224ECB"/>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rsid w:val="00224ECB"/>
    <w:pPr>
      <w:spacing w:after="160" w:line="240" w:lineRule="exact"/>
      <w:ind w:firstLine="0"/>
      <w:jc w:val="left"/>
    </w:pPr>
    <w:rPr>
      <w:rFonts w:asciiTheme="minorHAnsi" w:eastAsiaTheme="minorHAnsi" w:hAnsiTheme="minorHAnsi" w:cstheme="minorBidi"/>
      <w:sz w:val="22"/>
      <w:szCs w:val="22"/>
      <w:vertAlign w:val="superscript"/>
      <w:lang w:val="ru-RU"/>
    </w:rPr>
  </w:style>
  <w:style w:type="character" w:customStyle="1" w:styleId="-5">
    <w:name w:val="Светлый список - Акцент 5 Знак"/>
    <w:aliases w:val="List Paragraph 1 Знак,Темный список - Акцент 5 Знак"/>
    <w:link w:val="LightList-Accent5"/>
    <w:uiPriority w:val="34"/>
    <w:rsid w:val="00224ECB"/>
    <w:rPr>
      <w:rFonts w:ascii="Calibri" w:eastAsia="Calibri" w:hAnsi="Calibri"/>
      <w:sz w:val="22"/>
      <w:szCs w:val="22"/>
      <w:lang w:val="en-GB" w:eastAsia="en-US"/>
    </w:rPr>
  </w:style>
  <w:style w:type="character" w:customStyle="1" w:styleId="NormalWebChar">
    <w:name w:val="Normal (Web) Char"/>
    <w:aliases w:val="Footnote Text Char1 Char,Footnote Text Char2 Char Char,Footnote Text Char1 Char Char Char,Footnote Text Char2 Char Char Char Char,Footnote Text Char1 Char Char Char Char Char,Cha Char,Текст сноски1 Char,Знак Знак1 Знак Char,webb Char"/>
    <w:link w:val="NormalWeb"/>
    <w:uiPriority w:val="99"/>
    <w:locked/>
    <w:rsid w:val="00224ECB"/>
    <w:rPr>
      <w:rFonts w:ascii="Times New Roman" w:eastAsia="Times New Roman" w:hAnsi="Times New Roman" w:cs="Times New Roman"/>
      <w:sz w:val="24"/>
      <w:szCs w:val="24"/>
      <w:lang w:eastAsia="ru-RU"/>
    </w:rPr>
  </w:style>
  <w:style w:type="paragraph" w:styleId="HTMLPreformatted">
    <w:name w:val="HTML Preformatted"/>
    <w:basedOn w:val="Normal"/>
    <w:link w:val="HTMLPreformattedChar"/>
    <w:uiPriority w:val="99"/>
    <w:unhideWhenUsed/>
    <w:rsid w:val="00224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rPr>
  </w:style>
  <w:style w:type="character" w:customStyle="1" w:styleId="HTMLPreformattedChar">
    <w:name w:val="HTML Preformatted Char"/>
    <w:basedOn w:val="DefaultParagraphFont"/>
    <w:link w:val="HTMLPreformatted"/>
    <w:uiPriority w:val="99"/>
    <w:rsid w:val="00224ECB"/>
    <w:rPr>
      <w:rFonts w:ascii="Courier New" w:eastAsia="Times New Roman" w:hAnsi="Courier New" w:cs="Courier New"/>
      <w:sz w:val="20"/>
      <w:szCs w:val="20"/>
      <w:lang w:val="en-US"/>
    </w:rPr>
  </w:style>
  <w:style w:type="paragraph" w:customStyle="1" w:styleId="Style2">
    <w:name w:val="Style2"/>
    <w:basedOn w:val="Normal"/>
    <w:rsid w:val="00224ECB"/>
    <w:pPr>
      <w:widowControl w:val="0"/>
      <w:autoSpaceDE w:val="0"/>
      <w:autoSpaceDN w:val="0"/>
      <w:adjustRightInd w:val="0"/>
      <w:spacing w:line="395" w:lineRule="exact"/>
      <w:ind w:firstLine="691"/>
    </w:pPr>
    <w:rPr>
      <w:sz w:val="24"/>
      <w:szCs w:val="24"/>
      <w:lang w:val="ru-RU" w:eastAsia="ru-RU"/>
    </w:rPr>
  </w:style>
  <w:style w:type="character" w:customStyle="1" w:styleId="sub">
    <w:name w:val="sub"/>
    <w:rsid w:val="00224ECB"/>
  </w:style>
  <w:style w:type="character" w:customStyle="1" w:styleId="s14">
    <w:name w:val="s14"/>
    <w:rsid w:val="00224ECB"/>
    <w:rPr>
      <w:b/>
      <w:bCs/>
    </w:rPr>
  </w:style>
  <w:style w:type="character" w:customStyle="1" w:styleId="2-1">
    <w:name w:val="Средняя сетка 2 - Акцент 1 Знак"/>
    <w:link w:val="MediumGrid2-Accent1"/>
    <w:uiPriority w:val="1"/>
    <w:rsid w:val="00224ECB"/>
    <w:rPr>
      <w:rFonts w:ascii="Calibri" w:hAnsi="Calibri"/>
      <w:sz w:val="22"/>
      <w:szCs w:val="22"/>
      <w:lang w:val="en-US" w:eastAsia="en-US"/>
    </w:rPr>
  </w:style>
  <w:style w:type="paragraph" w:customStyle="1" w:styleId="Zwischentitel">
    <w:name w:val="Zwischentitel"/>
    <w:basedOn w:val="Normal"/>
    <w:qFormat/>
    <w:rsid w:val="00224ECB"/>
    <w:pPr>
      <w:keepNext/>
      <w:spacing w:before="240" w:after="120" w:line="259" w:lineRule="auto"/>
      <w:ind w:firstLine="0"/>
      <w:jc w:val="left"/>
    </w:pPr>
    <w:rPr>
      <w:rFonts w:ascii="Arial" w:eastAsia="Calibri" w:hAnsi="Arial"/>
      <w:b/>
      <w:i/>
      <w:sz w:val="22"/>
      <w:szCs w:val="22"/>
      <w:lang w:val="en-GB"/>
    </w:rPr>
  </w:style>
  <w:style w:type="paragraph" w:customStyle="1" w:styleId="Listparagraf1">
    <w:name w:val="Listă paragraf1"/>
    <w:basedOn w:val="Normal"/>
    <w:uiPriority w:val="34"/>
    <w:qFormat/>
    <w:rsid w:val="00224ECB"/>
    <w:pPr>
      <w:spacing w:after="160" w:line="259" w:lineRule="auto"/>
      <w:ind w:left="720" w:firstLine="0"/>
      <w:contextualSpacing/>
      <w:jc w:val="left"/>
    </w:pPr>
    <w:rPr>
      <w:rFonts w:ascii="Calibri" w:eastAsia="Calibri" w:hAnsi="Calibri"/>
      <w:sz w:val="22"/>
      <w:szCs w:val="22"/>
      <w:lang w:val="ro-RO"/>
    </w:rPr>
  </w:style>
  <w:style w:type="paragraph" w:styleId="NoSpacing">
    <w:name w:val="No Spacing"/>
    <w:uiPriority w:val="1"/>
    <w:qFormat/>
    <w:rsid w:val="00224ECB"/>
    <w:pPr>
      <w:spacing w:after="0" w:line="240" w:lineRule="auto"/>
    </w:pPr>
    <w:rPr>
      <w:rFonts w:ascii="Calibri" w:eastAsia="Calibri" w:hAnsi="Calibri" w:cs="Times New Roman"/>
    </w:rPr>
  </w:style>
  <w:style w:type="paragraph" w:customStyle="1" w:styleId="Corpotesto1">
    <w:name w:val="Corpo testo1"/>
    <w:basedOn w:val="Normal"/>
    <w:qFormat/>
    <w:rsid w:val="00224ECB"/>
    <w:pPr>
      <w:spacing w:after="120"/>
      <w:ind w:firstLine="0"/>
    </w:pPr>
    <w:rPr>
      <w:rFonts w:ascii="Calibri" w:hAnsi="Calibri"/>
      <w:color w:val="002060"/>
      <w:sz w:val="24"/>
      <w:szCs w:val="22"/>
    </w:rPr>
  </w:style>
  <w:style w:type="paragraph" w:customStyle="1" w:styleId="footnote">
    <w:name w:val="footnote"/>
    <w:basedOn w:val="FootnoteText"/>
    <w:qFormat/>
    <w:rsid w:val="00224ECB"/>
    <w:pPr>
      <w:keepLines w:val="0"/>
      <w:spacing w:before="0"/>
      <w:ind w:left="284" w:hanging="284"/>
      <w:contextualSpacing/>
      <w:jc w:val="left"/>
    </w:pPr>
    <w:rPr>
      <w:rFonts w:ascii="Calibri" w:hAnsi="Calibri"/>
      <w:color w:val="17365D"/>
      <w:lang w:val="en-US" w:eastAsia="x-none"/>
    </w:rPr>
  </w:style>
  <w:style w:type="paragraph" w:customStyle="1" w:styleId="Titletab">
    <w:name w:val="Title tab"/>
    <w:basedOn w:val="Corpotesto1"/>
    <w:autoRedefine/>
    <w:qFormat/>
    <w:rsid w:val="00224ECB"/>
    <w:rPr>
      <w:rFonts w:ascii="Times New Roman" w:hAnsi="Times New Roman"/>
      <w:i/>
      <w:color w:val="auto"/>
      <w:sz w:val="20"/>
      <w:szCs w:val="20"/>
      <w:lang w:val="ro-RO"/>
    </w:rPr>
  </w:style>
  <w:style w:type="paragraph" w:customStyle="1" w:styleId="tabtextleft">
    <w:name w:val="tab text left"/>
    <w:basedOn w:val="Normal"/>
    <w:qFormat/>
    <w:rsid w:val="00224ECB"/>
    <w:pPr>
      <w:tabs>
        <w:tab w:val="left" w:pos="851"/>
      </w:tabs>
      <w:spacing w:before="120" w:after="120"/>
      <w:ind w:firstLine="0"/>
      <w:jc w:val="left"/>
    </w:pPr>
    <w:rPr>
      <w:sz w:val="22"/>
      <w:szCs w:val="28"/>
    </w:rPr>
  </w:style>
  <w:style w:type="paragraph" w:customStyle="1" w:styleId="cb">
    <w:name w:val="cb"/>
    <w:basedOn w:val="Normal"/>
    <w:rsid w:val="00224ECB"/>
    <w:pPr>
      <w:ind w:firstLine="0"/>
      <w:jc w:val="center"/>
    </w:pPr>
    <w:rPr>
      <w:b/>
      <w:bCs/>
      <w:sz w:val="24"/>
      <w:szCs w:val="24"/>
      <w:lang w:val="ru-RU" w:eastAsia="ru-RU"/>
    </w:rPr>
  </w:style>
  <w:style w:type="paragraph" w:customStyle="1" w:styleId="10">
    <w:name w:val="Обычный1"/>
    <w:basedOn w:val="Normal"/>
    <w:rsid w:val="00224ECB"/>
    <w:pPr>
      <w:spacing w:before="100" w:beforeAutospacing="1" w:after="100" w:afterAutospacing="1"/>
      <w:ind w:firstLine="0"/>
      <w:jc w:val="left"/>
    </w:pPr>
    <w:rPr>
      <w:sz w:val="24"/>
      <w:szCs w:val="24"/>
      <w:lang w:val="ru-RU" w:eastAsia="ru-RU"/>
    </w:rPr>
  </w:style>
  <w:style w:type="character" w:customStyle="1" w:styleId="FontStyle158">
    <w:name w:val="Font Style158"/>
    <w:uiPriority w:val="99"/>
    <w:rsid w:val="00224ECB"/>
    <w:rPr>
      <w:rFonts w:ascii="Times New Roman" w:hAnsi="Times New Roman" w:cs="Times New Roman"/>
      <w:b/>
      <w:bCs/>
      <w:sz w:val="26"/>
      <w:szCs w:val="26"/>
    </w:rPr>
  </w:style>
  <w:style w:type="paragraph" w:styleId="ListParagraph">
    <w:name w:val="List Paragraph"/>
    <w:aliases w:val="Bullet Points,Liste Paragraf,Normal bullet 2,body 2,List Paragraph1,Bullet List Paragraph,Bullet list,Graph &amp; Table tite,Level 1 Bullet,List Paragraph in table,Lista de nivel 1,Llista Nivell1,Paragraphe de liste PBLH,Tasks,numbe,列出段落,Ha"/>
    <w:basedOn w:val="Normal"/>
    <w:link w:val="ListParagraphChar"/>
    <w:uiPriority w:val="99"/>
    <w:qFormat/>
    <w:rsid w:val="00224ECB"/>
    <w:pPr>
      <w:spacing w:after="200" w:line="276" w:lineRule="auto"/>
      <w:ind w:left="720" w:firstLine="0"/>
      <w:contextualSpacing/>
      <w:jc w:val="left"/>
    </w:pPr>
    <w:rPr>
      <w:rFonts w:ascii="Calibri" w:eastAsia="Calibri" w:hAnsi="Calibri"/>
      <w:sz w:val="22"/>
      <w:szCs w:val="22"/>
      <w:lang w:val="ru-RU" w:eastAsia="ru-RU"/>
    </w:rPr>
  </w:style>
  <w:style w:type="character" w:customStyle="1" w:styleId="bold">
    <w:name w:val="bold"/>
    <w:rsid w:val="00224ECB"/>
    <w:rPr>
      <w:rFonts w:cs="Times New Roman"/>
    </w:rPr>
  </w:style>
  <w:style w:type="character" w:customStyle="1" w:styleId="apple-converted-space">
    <w:name w:val="apple-converted-space"/>
    <w:rsid w:val="00224ECB"/>
    <w:rPr>
      <w:rFonts w:cs="Times New Roman"/>
    </w:rPr>
  </w:style>
  <w:style w:type="character" w:customStyle="1" w:styleId="ListParagraphChar">
    <w:name w:val="List Paragraph Char"/>
    <w:aliases w:val="Bullet Points Char,Liste Paragraf Char,Normal bullet 2 Char,body 2 Char,List Paragraph1 Char,Bullet List Paragraph Char,Bullet list Char,Graph &amp; Table tite Char,Level 1 Bullet Char,List Paragraph in table Char,Lista de nivel 1 Char"/>
    <w:link w:val="ListParagraph"/>
    <w:uiPriority w:val="99"/>
    <w:qFormat/>
    <w:locked/>
    <w:rsid w:val="00224ECB"/>
    <w:rPr>
      <w:rFonts w:ascii="Calibri" w:eastAsia="Calibri" w:hAnsi="Calibri" w:cs="Times New Roman"/>
      <w:lang w:eastAsia="ru-RU"/>
    </w:rPr>
  </w:style>
  <w:style w:type="character" w:customStyle="1" w:styleId="ParaChar">
    <w:name w:val="Para # Char"/>
    <w:link w:val="Para"/>
    <w:uiPriority w:val="4"/>
    <w:locked/>
    <w:rsid w:val="00224ECB"/>
    <w:rPr>
      <w:rFonts w:eastAsia="SimSun"/>
      <w:lang w:val="ro-RO"/>
    </w:rPr>
  </w:style>
  <w:style w:type="paragraph" w:customStyle="1" w:styleId="Para">
    <w:name w:val="Para #"/>
    <w:basedOn w:val="Normal"/>
    <w:link w:val="ParaChar"/>
    <w:uiPriority w:val="4"/>
    <w:qFormat/>
    <w:rsid w:val="00224ECB"/>
    <w:pPr>
      <w:tabs>
        <w:tab w:val="left" w:pos="1361"/>
      </w:tabs>
      <w:spacing w:before="120" w:after="120"/>
      <w:ind w:right="680" w:firstLine="0"/>
    </w:pPr>
    <w:rPr>
      <w:rFonts w:asciiTheme="minorHAnsi" w:eastAsia="SimSun" w:hAnsiTheme="minorHAnsi" w:cstheme="minorBidi"/>
      <w:sz w:val="22"/>
      <w:szCs w:val="22"/>
      <w:lang w:val="ro-RO"/>
    </w:rPr>
  </w:style>
  <w:style w:type="table" w:styleId="LightList-Accent5">
    <w:name w:val="Light List Accent 5"/>
    <w:basedOn w:val="TableNormal"/>
    <w:link w:val="-5"/>
    <w:uiPriority w:val="34"/>
    <w:rsid w:val="00224ECB"/>
    <w:pPr>
      <w:spacing w:after="0" w:line="240" w:lineRule="auto"/>
    </w:pPr>
    <w:rPr>
      <w:rFonts w:ascii="Calibri" w:eastAsia="Calibri" w:hAnsi="Calibri"/>
      <w:lang w:val="en-GB"/>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tblPr/>
      <w:tcPr>
        <w:shd w:val="clear" w:color="auto" w:fill="4BACC6" w:themeFill="accent5"/>
      </w:tcPr>
    </w:tblStylePr>
    <w:tblStylePr w:type="lastRow">
      <w:pPr>
        <w:spacing w:before="0" w:after="0" w:line="240" w:lineRule="auto"/>
      </w:p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2-Accent1">
    <w:name w:val="Medium Grid 2 Accent 1"/>
    <w:basedOn w:val="TableNormal"/>
    <w:link w:val="2-1"/>
    <w:uiPriority w:val="1"/>
    <w:rsid w:val="00224ECB"/>
    <w:pPr>
      <w:spacing w:after="0" w:line="240" w:lineRule="auto"/>
    </w:pPr>
    <w:rPr>
      <w:rFonts w:ascii="Calibri" w:hAnsi="Calibri"/>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footnotereference0">
    <w:name w:val="footnotereference"/>
    <w:basedOn w:val="DefaultParagraphFont"/>
    <w:rsid w:val="009B4794"/>
  </w:style>
  <w:style w:type="paragraph" w:customStyle="1" w:styleId="BodyText21">
    <w:name w:val="Body Text 21"/>
    <w:basedOn w:val="Normal"/>
    <w:rsid w:val="00931661"/>
    <w:pPr>
      <w:widowControl w:val="0"/>
      <w:tabs>
        <w:tab w:val="left" w:pos="-850"/>
        <w:tab w:val="left" w:pos="1"/>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 w:val="left" w:pos="16165"/>
        <w:tab w:val="left" w:pos="17016"/>
        <w:tab w:val="left" w:pos="17866"/>
        <w:tab w:val="left" w:pos="18717"/>
        <w:tab w:val="left" w:pos="19568"/>
        <w:tab w:val="left" w:pos="20419"/>
        <w:tab w:val="left" w:pos="21270"/>
        <w:tab w:val="left" w:pos="22120"/>
        <w:tab w:val="left" w:pos="22971"/>
        <w:tab w:val="left" w:pos="23822"/>
        <w:tab w:val="left" w:pos="24673"/>
        <w:tab w:val="left" w:pos="25524"/>
        <w:tab w:val="left" w:pos="26374"/>
        <w:tab w:val="left" w:pos="27225"/>
        <w:tab w:val="left" w:pos="28076"/>
        <w:tab w:val="left" w:pos="28927"/>
        <w:tab w:val="left" w:pos="29778"/>
        <w:tab w:val="left" w:pos="30628"/>
        <w:tab w:val="left" w:pos="31479"/>
      </w:tabs>
      <w:ind w:firstLine="0"/>
    </w:pPr>
  </w:style>
  <w:style w:type="character" w:customStyle="1" w:styleId="italic">
    <w:name w:val="italic"/>
    <w:basedOn w:val="DefaultParagraphFont"/>
    <w:rsid w:val="00931661"/>
  </w:style>
  <w:style w:type="character" w:customStyle="1" w:styleId="11">
    <w:name w:val="Неразрешенное упоминание1"/>
    <w:basedOn w:val="DefaultParagraphFont"/>
    <w:uiPriority w:val="99"/>
    <w:semiHidden/>
    <w:unhideWhenUsed/>
    <w:rsid w:val="00991532"/>
    <w:rPr>
      <w:color w:val="605E5C"/>
      <w:shd w:val="clear" w:color="auto" w:fill="E1DFDD"/>
    </w:rPr>
  </w:style>
  <w:style w:type="character" w:customStyle="1" w:styleId="cf01">
    <w:name w:val="cf01"/>
    <w:basedOn w:val="DefaultParagraphFont"/>
    <w:rsid w:val="00651694"/>
    <w:rPr>
      <w:rFonts w:ascii="Segoe UI" w:hAnsi="Segoe UI" w:cs="Segoe UI" w:hint="default"/>
      <w:sz w:val="18"/>
      <w:szCs w:val="18"/>
    </w:rPr>
  </w:style>
  <w:style w:type="paragraph" w:customStyle="1" w:styleId="pf0">
    <w:name w:val="pf0"/>
    <w:basedOn w:val="Normal"/>
    <w:rsid w:val="00651694"/>
    <w:pPr>
      <w:spacing w:before="100" w:beforeAutospacing="1" w:after="100" w:afterAutospacing="1"/>
      <w:ind w:firstLine="0"/>
      <w:jc w:val="left"/>
    </w:pPr>
    <w:rPr>
      <w:sz w:val="24"/>
      <w:szCs w:val="24"/>
      <w:lang w:val="en-GB" w:eastAsia="en-GB"/>
    </w:rPr>
  </w:style>
  <w:style w:type="character" w:customStyle="1" w:styleId="cf11">
    <w:name w:val="cf11"/>
    <w:basedOn w:val="DefaultParagraphFont"/>
    <w:rsid w:val="00651694"/>
    <w:rPr>
      <w:rFonts w:ascii="Segoe UI" w:hAnsi="Segoe UI" w:cs="Segoe UI" w:hint="default"/>
      <w:color w:val="040C28"/>
      <w:sz w:val="18"/>
      <w:szCs w:val="18"/>
    </w:rPr>
  </w:style>
  <w:style w:type="paragraph" w:customStyle="1" w:styleId="Einzug1">
    <w:name w:val="Einzug 1"/>
    <w:basedOn w:val="Normal"/>
    <w:qFormat/>
    <w:rsid w:val="00895C84"/>
    <w:pPr>
      <w:numPr>
        <w:numId w:val="31"/>
      </w:numPr>
      <w:spacing w:after="120"/>
      <w:ind w:left="284" w:hanging="284"/>
    </w:pPr>
    <w:rPr>
      <w:rFonts w:asciiTheme="minorHAnsi" w:hAnsiTheme="minorHAnsi"/>
      <w:lang w:val="en-GB" w:eastAsia="de-DE"/>
    </w:rPr>
  </w:style>
  <w:style w:type="character" w:customStyle="1" w:styleId="normaltextrun">
    <w:name w:val="normaltextrun"/>
    <w:basedOn w:val="DefaultParagraphFont"/>
    <w:rsid w:val="0059355E"/>
  </w:style>
  <w:style w:type="paragraph" w:customStyle="1" w:styleId="paragraph">
    <w:name w:val="paragraph"/>
    <w:basedOn w:val="Normal"/>
    <w:rsid w:val="0059355E"/>
    <w:pPr>
      <w:spacing w:before="100" w:beforeAutospacing="1" w:after="100" w:afterAutospacing="1"/>
      <w:ind w:firstLine="0"/>
      <w:jc w:val="left"/>
    </w:pPr>
    <w:rPr>
      <w:sz w:val="24"/>
      <w:szCs w:val="24"/>
      <w:lang w:val="ru-MD" w:eastAsia="ru-RU"/>
    </w:rPr>
  </w:style>
  <w:style w:type="character" w:customStyle="1" w:styleId="Heading4Char">
    <w:name w:val="Heading 4 Char"/>
    <w:basedOn w:val="DefaultParagraphFont"/>
    <w:link w:val="Heading4"/>
    <w:uiPriority w:val="9"/>
    <w:semiHidden/>
    <w:rsid w:val="00376461"/>
    <w:rPr>
      <w:rFonts w:asciiTheme="majorHAnsi" w:eastAsiaTheme="majorEastAsia" w:hAnsiTheme="majorHAnsi" w:cstheme="majorBidi"/>
      <w:i/>
      <w:iCs/>
      <w:color w:val="365F91" w:themeColor="accent1" w:themeShade="BF"/>
      <w:sz w:val="20"/>
      <w:szCs w:val="20"/>
      <w:lang w:val="en-US"/>
    </w:rPr>
  </w:style>
  <w:style w:type="character" w:customStyle="1" w:styleId="Heading2Char">
    <w:name w:val="Heading 2 Char"/>
    <w:basedOn w:val="DefaultParagraphFont"/>
    <w:link w:val="Heading2"/>
    <w:uiPriority w:val="9"/>
    <w:semiHidden/>
    <w:rsid w:val="003010B3"/>
    <w:rPr>
      <w:rFonts w:asciiTheme="majorHAnsi" w:eastAsiaTheme="majorEastAsia" w:hAnsiTheme="majorHAnsi" w:cstheme="majorBidi"/>
      <w:color w:val="365F91" w:themeColor="accent1" w:themeShade="BF"/>
      <w:sz w:val="26"/>
      <w:szCs w:val="26"/>
      <w:lang w:val="en-US"/>
    </w:rPr>
  </w:style>
  <w:style w:type="paragraph" w:styleId="Revision">
    <w:name w:val="Revision"/>
    <w:hidden/>
    <w:uiPriority w:val="99"/>
    <w:semiHidden/>
    <w:rsid w:val="00041187"/>
    <w:pPr>
      <w:spacing w:after="0" w:line="240" w:lineRule="auto"/>
    </w:pPr>
    <w:rPr>
      <w:rFonts w:ascii="Times New Roman" w:eastAsia="Times New Roman" w:hAnsi="Times New Roman" w:cs="Times New Roman"/>
      <w:sz w:val="20"/>
      <w:szCs w:val="20"/>
      <w:lang w:val="en-US"/>
    </w:rPr>
  </w:style>
  <w:style w:type="paragraph" w:customStyle="1" w:styleId="Text">
    <w:name w:val="Text"/>
    <w:basedOn w:val="Title"/>
    <w:link w:val="TextChar"/>
    <w:qFormat/>
    <w:rsid w:val="00BB6729"/>
    <w:pPr>
      <w:keepLines/>
      <w:tabs>
        <w:tab w:val="left" w:pos="851"/>
        <w:tab w:val="left" w:pos="1418"/>
        <w:tab w:val="right" w:pos="9214"/>
      </w:tabs>
      <w:spacing w:before="120" w:after="120"/>
      <w:ind w:left="851" w:firstLine="0"/>
    </w:pPr>
    <w:rPr>
      <w:rFonts w:ascii="Arial" w:hAnsi="Arial"/>
      <w:lang w:val="en-GB" w:eastAsia="da-DK"/>
    </w:rPr>
  </w:style>
  <w:style w:type="character" w:customStyle="1" w:styleId="TextChar">
    <w:name w:val="Text Char"/>
    <w:basedOn w:val="TitleChar"/>
    <w:link w:val="Text"/>
    <w:rsid w:val="00BB6729"/>
    <w:rPr>
      <w:rFonts w:ascii="Arial" w:eastAsiaTheme="majorEastAsia" w:hAnsi="Arial" w:cstheme="majorBidi"/>
      <w:spacing w:val="-10"/>
      <w:kern w:val="28"/>
      <w:sz w:val="56"/>
      <w:szCs w:val="56"/>
      <w:lang w:val="en-GB" w:eastAsia="da-DK"/>
    </w:rPr>
  </w:style>
  <w:style w:type="paragraph" w:styleId="Title">
    <w:name w:val="Title"/>
    <w:basedOn w:val="Normal"/>
    <w:next w:val="Normal"/>
    <w:link w:val="TitleChar"/>
    <w:uiPriority w:val="10"/>
    <w:qFormat/>
    <w:rsid w:val="00BB672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729"/>
    <w:rPr>
      <w:rFonts w:asciiTheme="majorHAnsi" w:eastAsiaTheme="majorEastAsia" w:hAnsiTheme="majorHAnsi" w:cstheme="majorBidi"/>
      <w:spacing w:val="-10"/>
      <w:kern w:val="28"/>
      <w:sz w:val="56"/>
      <w:szCs w:val="5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79328">
      <w:bodyDiv w:val="1"/>
      <w:marLeft w:val="0"/>
      <w:marRight w:val="0"/>
      <w:marTop w:val="0"/>
      <w:marBottom w:val="0"/>
      <w:divBdr>
        <w:top w:val="none" w:sz="0" w:space="0" w:color="auto"/>
        <w:left w:val="none" w:sz="0" w:space="0" w:color="auto"/>
        <w:bottom w:val="none" w:sz="0" w:space="0" w:color="auto"/>
        <w:right w:val="none" w:sz="0" w:space="0" w:color="auto"/>
      </w:divBdr>
    </w:div>
    <w:div w:id="128398696">
      <w:bodyDiv w:val="1"/>
      <w:marLeft w:val="0"/>
      <w:marRight w:val="0"/>
      <w:marTop w:val="0"/>
      <w:marBottom w:val="0"/>
      <w:divBdr>
        <w:top w:val="none" w:sz="0" w:space="0" w:color="auto"/>
        <w:left w:val="none" w:sz="0" w:space="0" w:color="auto"/>
        <w:bottom w:val="none" w:sz="0" w:space="0" w:color="auto"/>
        <w:right w:val="none" w:sz="0" w:space="0" w:color="auto"/>
      </w:divBdr>
      <w:divsChild>
        <w:div w:id="35736473">
          <w:marLeft w:val="0"/>
          <w:marRight w:val="0"/>
          <w:marTop w:val="0"/>
          <w:marBottom w:val="0"/>
          <w:divBdr>
            <w:top w:val="none" w:sz="0" w:space="0" w:color="auto"/>
            <w:left w:val="none" w:sz="0" w:space="0" w:color="auto"/>
            <w:bottom w:val="none" w:sz="0" w:space="0" w:color="auto"/>
            <w:right w:val="none" w:sz="0" w:space="0" w:color="auto"/>
          </w:divBdr>
        </w:div>
        <w:div w:id="981733501">
          <w:marLeft w:val="0"/>
          <w:marRight w:val="0"/>
          <w:marTop w:val="0"/>
          <w:marBottom w:val="0"/>
          <w:divBdr>
            <w:top w:val="none" w:sz="0" w:space="0" w:color="auto"/>
            <w:left w:val="none" w:sz="0" w:space="0" w:color="auto"/>
            <w:bottom w:val="none" w:sz="0" w:space="0" w:color="auto"/>
            <w:right w:val="none" w:sz="0" w:space="0" w:color="auto"/>
          </w:divBdr>
        </w:div>
        <w:div w:id="473722584">
          <w:marLeft w:val="0"/>
          <w:marRight w:val="0"/>
          <w:marTop w:val="0"/>
          <w:marBottom w:val="0"/>
          <w:divBdr>
            <w:top w:val="none" w:sz="0" w:space="0" w:color="auto"/>
            <w:left w:val="none" w:sz="0" w:space="0" w:color="auto"/>
            <w:bottom w:val="none" w:sz="0" w:space="0" w:color="auto"/>
            <w:right w:val="none" w:sz="0" w:space="0" w:color="auto"/>
          </w:divBdr>
        </w:div>
      </w:divsChild>
    </w:div>
    <w:div w:id="250893874">
      <w:bodyDiv w:val="1"/>
      <w:marLeft w:val="0"/>
      <w:marRight w:val="0"/>
      <w:marTop w:val="0"/>
      <w:marBottom w:val="0"/>
      <w:divBdr>
        <w:top w:val="none" w:sz="0" w:space="0" w:color="auto"/>
        <w:left w:val="none" w:sz="0" w:space="0" w:color="auto"/>
        <w:bottom w:val="none" w:sz="0" w:space="0" w:color="auto"/>
        <w:right w:val="none" w:sz="0" w:space="0" w:color="auto"/>
      </w:divBdr>
    </w:div>
    <w:div w:id="284847341">
      <w:bodyDiv w:val="1"/>
      <w:marLeft w:val="0"/>
      <w:marRight w:val="0"/>
      <w:marTop w:val="0"/>
      <w:marBottom w:val="0"/>
      <w:divBdr>
        <w:top w:val="none" w:sz="0" w:space="0" w:color="auto"/>
        <w:left w:val="none" w:sz="0" w:space="0" w:color="auto"/>
        <w:bottom w:val="none" w:sz="0" w:space="0" w:color="auto"/>
        <w:right w:val="none" w:sz="0" w:space="0" w:color="auto"/>
      </w:divBdr>
      <w:divsChild>
        <w:div w:id="8260699">
          <w:marLeft w:val="0"/>
          <w:marRight w:val="0"/>
          <w:marTop w:val="0"/>
          <w:marBottom w:val="0"/>
          <w:divBdr>
            <w:top w:val="none" w:sz="0" w:space="0" w:color="auto"/>
            <w:left w:val="none" w:sz="0" w:space="0" w:color="auto"/>
            <w:bottom w:val="none" w:sz="0" w:space="0" w:color="auto"/>
            <w:right w:val="none" w:sz="0" w:space="0" w:color="auto"/>
          </w:divBdr>
        </w:div>
        <w:div w:id="137305091">
          <w:marLeft w:val="0"/>
          <w:marRight w:val="0"/>
          <w:marTop w:val="0"/>
          <w:marBottom w:val="0"/>
          <w:divBdr>
            <w:top w:val="none" w:sz="0" w:space="0" w:color="auto"/>
            <w:left w:val="none" w:sz="0" w:space="0" w:color="auto"/>
            <w:bottom w:val="none" w:sz="0" w:space="0" w:color="auto"/>
            <w:right w:val="none" w:sz="0" w:space="0" w:color="auto"/>
          </w:divBdr>
        </w:div>
        <w:div w:id="814876328">
          <w:marLeft w:val="0"/>
          <w:marRight w:val="0"/>
          <w:marTop w:val="0"/>
          <w:marBottom w:val="0"/>
          <w:divBdr>
            <w:top w:val="none" w:sz="0" w:space="0" w:color="auto"/>
            <w:left w:val="none" w:sz="0" w:space="0" w:color="auto"/>
            <w:bottom w:val="none" w:sz="0" w:space="0" w:color="auto"/>
            <w:right w:val="none" w:sz="0" w:space="0" w:color="auto"/>
          </w:divBdr>
        </w:div>
        <w:div w:id="2009096959">
          <w:marLeft w:val="0"/>
          <w:marRight w:val="0"/>
          <w:marTop w:val="0"/>
          <w:marBottom w:val="0"/>
          <w:divBdr>
            <w:top w:val="none" w:sz="0" w:space="0" w:color="auto"/>
            <w:left w:val="none" w:sz="0" w:space="0" w:color="auto"/>
            <w:bottom w:val="none" w:sz="0" w:space="0" w:color="auto"/>
            <w:right w:val="none" w:sz="0" w:space="0" w:color="auto"/>
          </w:divBdr>
        </w:div>
        <w:div w:id="43529563">
          <w:marLeft w:val="0"/>
          <w:marRight w:val="0"/>
          <w:marTop w:val="0"/>
          <w:marBottom w:val="0"/>
          <w:divBdr>
            <w:top w:val="none" w:sz="0" w:space="0" w:color="auto"/>
            <w:left w:val="none" w:sz="0" w:space="0" w:color="auto"/>
            <w:bottom w:val="none" w:sz="0" w:space="0" w:color="auto"/>
            <w:right w:val="none" w:sz="0" w:space="0" w:color="auto"/>
          </w:divBdr>
        </w:div>
        <w:div w:id="144471474">
          <w:marLeft w:val="0"/>
          <w:marRight w:val="0"/>
          <w:marTop w:val="0"/>
          <w:marBottom w:val="0"/>
          <w:divBdr>
            <w:top w:val="none" w:sz="0" w:space="0" w:color="auto"/>
            <w:left w:val="none" w:sz="0" w:space="0" w:color="auto"/>
            <w:bottom w:val="none" w:sz="0" w:space="0" w:color="auto"/>
            <w:right w:val="none" w:sz="0" w:space="0" w:color="auto"/>
          </w:divBdr>
        </w:div>
        <w:div w:id="1235048377">
          <w:marLeft w:val="0"/>
          <w:marRight w:val="0"/>
          <w:marTop w:val="0"/>
          <w:marBottom w:val="0"/>
          <w:divBdr>
            <w:top w:val="none" w:sz="0" w:space="0" w:color="auto"/>
            <w:left w:val="none" w:sz="0" w:space="0" w:color="auto"/>
            <w:bottom w:val="none" w:sz="0" w:space="0" w:color="auto"/>
            <w:right w:val="none" w:sz="0" w:space="0" w:color="auto"/>
          </w:divBdr>
        </w:div>
        <w:div w:id="1912042403">
          <w:marLeft w:val="0"/>
          <w:marRight w:val="0"/>
          <w:marTop w:val="0"/>
          <w:marBottom w:val="0"/>
          <w:divBdr>
            <w:top w:val="none" w:sz="0" w:space="0" w:color="auto"/>
            <w:left w:val="none" w:sz="0" w:space="0" w:color="auto"/>
            <w:bottom w:val="none" w:sz="0" w:space="0" w:color="auto"/>
            <w:right w:val="none" w:sz="0" w:space="0" w:color="auto"/>
          </w:divBdr>
        </w:div>
        <w:div w:id="1741828390">
          <w:marLeft w:val="0"/>
          <w:marRight w:val="0"/>
          <w:marTop w:val="0"/>
          <w:marBottom w:val="0"/>
          <w:divBdr>
            <w:top w:val="none" w:sz="0" w:space="0" w:color="auto"/>
            <w:left w:val="none" w:sz="0" w:space="0" w:color="auto"/>
            <w:bottom w:val="none" w:sz="0" w:space="0" w:color="auto"/>
            <w:right w:val="none" w:sz="0" w:space="0" w:color="auto"/>
          </w:divBdr>
        </w:div>
        <w:div w:id="254019877">
          <w:marLeft w:val="0"/>
          <w:marRight w:val="0"/>
          <w:marTop w:val="0"/>
          <w:marBottom w:val="0"/>
          <w:divBdr>
            <w:top w:val="none" w:sz="0" w:space="0" w:color="auto"/>
            <w:left w:val="none" w:sz="0" w:space="0" w:color="auto"/>
            <w:bottom w:val="none" w:sz="0" w:space="0" w:color="auto"/>
            <w:right w:val="none" w:sz="0" w:space="0" w:color="auto"/>
          </w:divBdr>
        </w:div>
        <w:div w:id="1258051640">
          <w:marLeft w:val="0"/>
          <w:marRight w:val="0"/>
          <w:marTop w:val="0"/>
          <w:marBottom w:val="0"/>
          <w:divBdr>
            <w:top w:val="none" w:sz="0" w:space="0" w:color="auto"/>
            <w:left w:val="none" w:sz="0" w:space="0" w:color="auto"/>
            <w:bottom w:val="none" w:sz="0" w:space="0" w:color="auto"/>
            <w:right w:val="none" w:sz="0" w:space="0" w:color="auto"/>
          </w:divBdr>
        </w:div>
        <w:div w:id="2104835165">
          <w:marLeft w:val="0"/>
          <w:marRight w:val="0"/>
          <w:marTop w:val="0"/>
          <w:marBottom w:val="0"/>
          <w:divBdr>
            <w:top w:val="none" w:sz="0" w:space="0" w:color="auto"/>
            <w:left w:val="none" w:sz="0" w:space="0" w:color="auto"/>
            <w:bottom w:val="none" w:sz="0" w:space="0" w:color="auto"/>
            <w:right w:val="none" w:sz="0" w:space="0" w:color="auto"/>
          </w:divBdr>
        </w:div>
        <w:div w:id="1677032330">
          <w:marLeft w:val="0"/>
          <w:marRight w:val="0"/>
          <w:marTop w:val="0"/>
          <w:marBottom w:val="0"/>
          <w:divBdr>
            <w:top w:val="none" w:sz="0" w:space="0" w:color="auto"/>
            <w:left w:val="none" w:sz="0" w:space="0" w:color="auto"/>
            <w:bottom w:val="none" w:sz="0" w:space="0" w:color="auto"/>
            <w:right w:val="none" w:sz="0" w:space="0" w:color="auto"/>
          </w:divBdr>
        </w:div>
        <w:div w:id="1999073828">
          <w:marLeft w:val="0"/>
          <w:marRight w:val="0"/>
          <w:marTop w:val="0"/>
          <w:marBottom w:val="0"/>
          <w:divBdr>
            <w:top w:val="none" w:sz="0" w:space="0" w:color="auto"/>
            <w:left w:val="none" w:sz="0" w:space="0" w:color="auto"/>
            <w:bottom w:val="none" w:sz="0" w:space="0" w:color="auto"/>
            <w:right w:val="none" w:sz="0" w:space="0" w:color="auto"/>
          </w:divBdr>
        </w:div>
        <w:div w:id="1922132724">
          <w:marLeft w:val="0"/>
          <w:marRight w:val="0"/>
          <w:marTop w:val="0"/>
          <w:marBottom w:val="0"/>
          <w:divBdr>
            <w:top w:val="none" w:sz="0" w:space="0" w:color="auto"/>
            <w:left w:val="none" w:sz="0" w:space="0" w:color="auto"/>
            <w:bottom w:val="none" w:sz="0" w:space="0" w:color="auto"/>
            <w:right w:val="none" w:sz="0" w:space="0" w:color="auto"/>
          </w:divBdr>
        </w:div>
        <w:div w:id="1100182376">
          <w:marLeft w:val="0"/>
          <w:marRight w:val="0"/>
          <w:marTop w:val="0"/>
          <w:marBottom w:val="0"/>
          <w:divBdr>
            <w:top w:val="none" w:sz="0" w:space="0" w:color="auto"/>
            <w:left w:val="none" w:sz="0" w:space="0" w:color="auto"/>
            <w:bottom w:val="none" w:sz="0" w:space="0" w:color="auto"/>
            <w:right w:val="none" w:sz="0" w:space="0" w:color="auto"/>
          </w:divBdr>
        </w:div>
        <w:div w:id="1984386118">
          <w:marLeft w:val="0"/>
          <w:marRight w:val="0"/>
          <w:marTop w:val="0"/>
          <w:marBottom w:val="0"/>
          <w:divBdr>
            <w:top w:val="none" w:sz="0" w:space="0" w:color="auto"/>
            <w:left w:val="none" w:sz="0" w:space="0" w:color="auto"/>
            <w:bottom w:val="none" w:sz="0" w:space="0" w:color="auto"/>
            <w:right w:val="none" w:sz="0" w:space="0" w:color="auto"/>
          </w:divBdr>
        </w:div>
        <w:div w:id="600184667">
          <w:marLeft w:val="0"/>
          <w:marRight w:val="0"/>
          <w:marTop w:val="0"/>
          <w:marBottom w:val="0"/>
          <w:divBdr>
            <w:top w:val="none" w:sz="0" w:space="0" w:color="auto"/>
            <w:left w:val="none" w:sz="0" w:space="0" w:color="auto"/>
            <w:bottom w:val="none" w:sz="0" w:space="0" w:color="auto"/>
            <w:right w:val="none" w:sz="0" w:space="0" w:color="auto"/>
          </w:divBdr>
        </w:div>
      </w:divsChild>
    </w:div>
    <w:div w:id="329256190">
      <w:bodyDiv w:val="1"/>
      <w:marLeft w:val="0"/>
      <w:marRight w:val="0"/>
      <w:marTop w:val="0"/>
      <w:marBottom w:val="0"/>
      <w:divBdr>
        <w:top w:val="none" w:sz="0" w:space="0" w:color="auto"/>
        <w:left w:val="none" w:sz="0" w:space="0" w:color="auto"/>
        <w:bottom w:val="none" w:sz="0" w:space="0" w:color="auto"/>
        <w:right w:val="none" w:sz="0" w:space="0" w:color="auto"/>
      </w:divBdr>
    </w:div>
    <w:div w:id="537013722">
      <w:bodyDiv w:val="1"/>
      <w:marLeft w:val="0"/>
      <w:marRight w:val="0"/>
      <w:marTop w:val="0"/>
      <w:marBottom w:val="0"/>
      <w:divBdr>
        <w:top w:val="none" w:sz="0" w:space="0" w:color="auto"/>
        <w:left w:val="none" w:sz="0" w:space="0" w:color="auto"/>
        <w:bottom w:val="none" w:sz="0" w:space="0" w:color="auto"/>
        <w:right w:val="none" w:sz="0" w:space="0" w:color="auto"/>
      </w:divBdr>
      <w:divsChild>
        <w:div w:id="229004335">
          <w:marLeft w:val="0"/>
          <w:marRight w:val="0"/>
          <w:marTop w:val="0"/>
          <w:marBottom w:val="0"/>
          <w:divBdr>
            <w:top w:val="none" w:sz="0" w:space="0" w:color="auto"/>
            <w:left w:val="none" w:sz="0" w:space="0" w:color="auto"/>
            <w:bottom w:val="none" w:sz="0" w:space="0" w:color="auto"/>
            <w:right w:val="none" w:sz="0" w:space="0" w:color="auto"/>
          </w:divBdr>
        </w:div>
        <w:div w:id="532812748">
          <w:marLeft w:val="0"/>
          <w:marRight w:val="0"/>
          <w:marTop w:val="0"/>
          <w:marBottom w:val="0"/>
          <w:divBdr>
            <w:top w:val="none" w:sz="0" w:space="0" w:color="auto"/>
            <w:left w:val="none" w:sz="0" w:space="0" w:color="auto"/>
            <w:bottom w:val="none" w:sz="0" w:space="0" w:color="auto"/>
            <w:right w:val="none" w:sz="0" w:space="0" w:color="auto"/>
          </w:divBdr>
        </w:div>
        <w:div w:id="140461212">
          <w:marLeft w:val="0"/>
          <w:marRight w:val="0"/>
          <w:marTop w:val="0"/>
          <w:marBottom w:val="0"/>
          <w:divBdr>
            <w:top w:val="none" w:sz="0" w:space="0" w:color="auto"/>
            <w:left w:val="none" w:sz="0" w:space="0" w:color="auto"/>
            <w:bottom w:val="none" w:sz="0" w:space="0" w:color="auto"/>
            <w:right w:val="none" w:sz="0" w:space="0" w:color="auto"/>
          </w:divBdr>
        </w:div>
        <w:div w:id="842209823">
          <w:marLeft w:val="0"/>
          <w:marRight w:val="0"/>
          <w:marTop w:val="0"/>
          <w:marBottom w:val="0"/>
          <w:divBdr>
            <w:top w:val="none" w:sz="0" w:space="0" w:color="auto"/>
            <w:left w:val="none" w:sz="0" w:space="0" w:color="auto"/>
            <w:bottom w:val="none" w:sz="0" w:space="0" w:color="auto"/>
            <w:right w:val="none" w:sz="0" w:space="0" w:color="auto"/>
          </w:divBdr>
        </w:div>
      </w:divsChild>
    </w:div>
    <w:div w:id="713964959">
      <w:bodyDiv w:val="1"/>
      <w:marLeft w:val="0"/>
      <w:marRight w:val="0"/>
      <w:marTop w:val="0"/>
      <w:marBottom w:val="0"/>
      <w:divBdr>
        <w:top w:val="none" w:sz="0" w:space="0" w:color="auto"/>
        <w:left w:val="none" w:sz="0" w:space="0" w:color="auto"/>
        <w:bottom w:val="none" w:sz="0" w:space="0" w:color="auto"/>
        <w:right w:val="none" w:sz="0" w:space="0" w:color="auto"/>
      </w:divBdr>
      <w:divsChild>
        <w:div w:id="2083721812">
          <w:marLeft w:val="0"/>
          <w:marRight w:val="0"/>
          <w:marTop w:val="0"/>
          <w:marBottom w:val="0"/>
          <w:divBdr>
            <w:top w:val="single" w:sz="2" w:space="0" w:color="E3E3E3"/>
            <w:left w:val="single" w:sz="2" w:space="0" w:color="E3E3E3"/>
            <w:bottom w:val="single" w:sz="2" w:space="0" w:color="E3E3E3"/>
            <w:right w:val="single" w:sz="2" w:space="0" w:color="E3E3E3"/>
          </w:divBdr>
          <w:divsChild>
            <w:div w:id="1269698361">
              <w:marLeft w:val="0"/>
              <w:marRight w:val="0"/>
              <w:marTop w:val="0"/>
              <w:marBottom w:val="0"/>
              <w:divBdr>
                <w:top w:val="single" w:sz="2" w:space="0" w:color="E3E3E3"/>
                <w:left w:val="single" w:sz="2" w:space="0" w:color="E3E3E3"/>
                <w:bottom w:val="single" w:sz="2" w:space="0" w:color="E3E3E3"/>
                <w:right w:val="single" w:sz="2" w:space="0" w:color="E3E3E3"/>
              </w:divBdr>
              <w:divsChild>
                <w:div w:id="1708332552">
                  <w:marLeft w:val="0"/>
                  <w:marRight w:val="0"/>
                  <w:marTop w:val="0"/>
                  <w:marBottom w:val="0"/>
                  <w:divBdr>
                    <w:top w:val="single" w:sz="2" w:space="2" w:color="E3E3E3"/>
                    <w:left w:val="single" w:sz="2" w:space="0" w:color="E3E3E3"/>
                    <w:bottom w:val="single" w:sz="2" w:space="0" w:color="E3E3E3"/>
                    <w:right w:val="single" w:sz="2" w:space="0" w:color="E3E3E3"/>
                  </w:divBdr>
                  <w:divsChild>
                    <w:div w:id="1530528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3455411">
      <w:bodyDiv w:val="1"/>
      <w:marLeft w:val="0"/>
      <w:marRight w:val="0"/>
      <w:marTop w:val="0"/>
      <w:marBottom w:val="0"/>
      <w:divBdr>
        <w:top w:val="none" w:sz="0" w:space="0" w:color="auto"/>
        <w:left w:val="none" w:sz="0" w:space="0" w:color="auto"/>
        <w:bottom w:val="none" w:sz="0" w:space="0" w:color="auto"/>
        <w:right w:val="none" w:sz="0" w:space="0" w:color="auto"/>
      </w:divBdr>
    </w:div>
    <w:div w:id="823401014">
      <w:bodyDiv w:val="1"/>
      <w:marLeft w:val="0"/>
      <w:marRight w:val="0"/>
      <w:marTop w:val="0"/>
      <w:marBottom w:val="0"/>
      <w:divBdr>
        <w:top w:val="none" w:sz="0" w:space="0" w:color="auto"/>
        <w:left w:val="none" w:sz="0" w:space="0" w:color="auto"/>
        <w:bottom w:val="none" w:sz="0" w:space="0" w:color="auto"/>
        <w:right w:val="none" w:sz="0" w:space="0" w:color="auto"/>
      </w:divBdr>
    </w:div>
    <w:div w:id="1042943003">
      <w:bodyDiv w:val="1"/>
      <w:marLeft w:val="0"/>
      <w:marRight w:val="0"/>
      <w:marTop w:val="0"/>
      <w:marBottom w:val="0"/>
      <w:divBdr>
        <w:top w:val="none" w:sz="0" w:space="0" w:color="auto"/>
        <w:left w:val="none" w:sz="0" w:space="0" w:color="auto"/>
        <w:bottom w:val="none" w:sz="0" w:space="0" w:color="auto"/>
        <w:right w:val="none" w:sz="0" w:space="0" w:color="auto"/>
      </w:divBdr>
      <w:divsChild>
        <w:div w:id="1190876192">
          <w:marLeft w:val="0"/>
          <w:marRight w:val="0"/>
          <w:marTop w:val="0"/>
          <w:marBottom w:val="0"/>
          <w:divBdr>
            <w:top w:val="none" w:sz="0" w:space="0" w:color="auto"/>
            <w:left w:val="none" w:sz="0" w:space="0" w:color="auto"/>
            <w:bottom w:val="none" w:sz="0" w:space="0" w:color="auto"/>
            <w:right w:val="none" w:sz="0" w:space="0" w:color="auto"/>
          </w:divBdr>
        </w:div>
        <w:div w:id="2058237429">
          <w:marLeft w:val="0"/>
          <w:marRight w:val="0"/>
          <w:marTop w:val="0"/>
          <w:marBottom w:val="0"/>
          <w:divBdr>
            <w:top w:val="none" w:sz="0" w:space="0" w:color="auto"/>
            <w:left w:val="none" w:sz="0" w:space="0" w:color="auto"/>
            <w:bottom w:val="none" w:sz="0" w:space="0" w:color="auto"/>
            <w:right w:val="none" w:sz="0" w:space="0" w:color="auto"/>
          </w:divBdr>
        </w:div>
        <w:div w:id="267736862">
          <w:marLeft w:val="0"/>
          <w:marRight w:val="0"/>
          <w:marTop w:val="0"/>
          <w:marBottom w:val="0"/>
          <w:divBdr>
            <w:top w:val="none" w:sz="0" w:space="0" w:color="auto"/>
            <w:left w:val="none" w:sz="0" w:space="0" w:color="auto"/>
            <w:bottom w:val="none" w:sz="0" w:space="0" w:color="auto"/>
            <w:right w:val="none" w:sz="0" w:space="0" w:color="auto"/>
          </w:divBdr>
        </w:div>
        <w:div w:id="1058548497">
          <w:marLeft w:val="0"/>
          <w:marRight w:val="0"/>
          <w:marTop w:val="0"/>
          <w:marBottom w:val="0"/>
          <w:divBdr>
            <w:top w:val="none" w:sz="0" w:space="0" w:color="auto"/>
            <w:left w:val="none" w:sz="0" w:space="0" w:color="auto"/>
            <w:bottom w:val="none" w:sz="0" w:space="0" w:color="auto"/>
            <w:right w:val="none" w:sz="0" w:space="0" w:color="auto"/>
          </w:divBdr>
        </w:div>
      </w:divsChild>
    </w:div>
    <w:div w:id="1163396739">
      <w:bodyDiv w:val="1"/>
      <w:marLeft w:val="0"/>
      <w:marRight w:val="0"/>
      <w:marTop w:val="0"/>
      <w:marBottom w:val="0"/>
      <w:divBdr>
        <w:top w:val="none" w:sz="0" w:space="0" w:color="auto"/>
        <w:left w:val="none" w:sz="0" w:space="0" w:color="auto"/>
        <w:bottom w:val="none" w:sz="0" w:space="0" w:color="auto"/>
        <w:right w:val="none" w:sz="0" w:space="0" w:color="auto"/>
      </w:divBdr>
    </w:div>
    <w:div w:id="1286616234">
      <w:bodyDiv w:val="1"/>
      <w:marLeft w:val="0"/>
      <w:marRight w:val="0"/>
      <w:marTop w:val="0"/>
      <w:marBottom w:val="0"/>
      <w:divBdr>
        <w:top w:val="none" w:sz="0" w:space="0" w:color="auto"/>
        <w:left w:val="none" w:sz="0" w:space="0" w:color="auto"/>
        <w:bottom w:val="none" w:sz="0" w:space="0" w:color="auto"/>
        <w:right w:val="none" w:sz="0" w:space="0" w:color="auto"/>
      </w:divBdr>
      <w:divsChild>
        <w:div w:id="1273586690">
          <w:marLeft w:val="0"/>
          <w:marRight w:val="0"/>
          <w:marTop w:val="0"/>
          <w:marBottom w:val="0"/>
          <w:divBdr>
            <w:top w:val="none" w:sz="0" w:space="0" w:color="auto"/>
            <w:left w:val="none" w:sz="0" w:space="0" w:color="auto"/>
            <w:bottom w:val="none" w:sz="0" w:space="0" w:color="auto"/>
            <w:right w:val="none" w:sz="0" w:space="0" w:color="auto"/>
          </w:divBdr>
          <w:divsChild>
            <w:div w:id="321353942">
              <w:marLeft w:val="0"/>
              <w:marRight w:val="0"/>
              <w:marTop w:val="0"/>
              <w:marBottom w:val="0"/>
              <w:divBdr>
                <w:top w:val="none" w:sz="0" w:space="0" w:color="auto"/>
                <w:left w:val="none" w:sz="0" w:space="0" w:color="auto"/>
                <w:bottom w:val="none" w:sz="0" w:space="0" w:color="auto"/>
                <w:right w:val="none" w:sz="0" w:space="0" w:color="auto"/>
              </w:divBdr>
              <w:divsChild>
                <w:div w:id="17411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416125458">
      <w:bodyDiv w:val="1"/>
      <w:marLeft w:val="0"/>
      <w:marRight w:val="0"/>
      <w:marTop w:val="0"/>
      <w:marBottom w:val="0"/>
      <w:divBdr>
        <w:top w:val="none" w:sz="0" w:space="0" w:color="auto"/>
        <w:left w:val="none" w:sz="0" w:space="0" w:color="auto"/>
        <w:bottom w:val="none" w:sz="0" w:space="0" w:color="auto"/>
        <w:right w:val="none" w:sz="0" w:space="0" w:color="auto"/>
      </w:divBdr>
    </w:div>
    <w:div w:id="1436050238">
      <w:bodyDiv w:val="1"/>
      <w:marLeft w:val="0"/>
      <w:marRight w:val="0"/>
      <w:marTop w:val="0"/>
      <w:marBottom w:val="0"/>
      <w:divBdr>
        <w:top w:val="none" w:sz="0" w:space="0" w:color="auto"/>
        <w:left w:val="none" w:sz="0" w:space="0" w:color="auto"/>
        <w:bottom w:val="none" w:sz="0" w:space="0" w:color="auto"/>
        <w:right w:val="none" w:sz="0" w:space="0" w:color="auto"/>
      </w:divBdr>
      <w:divsChild>
        <w:div w:id="817184250">
          <w:marLeft w:val="0"/>
          <w:marRight w:val="0"/>
          <w:marTop w:val="0"/>
          <w:marBottom w:val="0"/>
          <w:divBdr>
            <w:top w:val="none" w:sz="0" w:space="0" w:color="auto"/>
            <w:left w:val="none" w:sz="0" w:space="0" w:color="auto"/>
            <w:bottom w:val="none" w:sz="0" w:space="0" w:color="auto"/>
            <w:right w:val="none" w:sz="0" w:space="0" w:color="auto"/>
          </w:divBdr>
        </w:div>
        <w:div w:id="687760023">
          <w:marLeft w:val="0"/>
          <w:marRight w:val="0"/>
          <w:marTop w:val="0"/>
          <w:marBottom w:val="0"/>
          <w:divBdr>
            <w:top w:val="none" w:sz="0" w:space="0" w:color="auto"/>
            <w:left w:val="none" w:sz="0" w:space="0" w:color="auto"/>
            <w:bottom w:val="none" w:sz="0" w:space="0" w:color="auto"/>
            <w:right w:val="none" w:sz="0" w:space="0" w:color="auto"/>
          </w:divBdr>
        </w:div>
      </w:divsChild>
    </w:div>
    <w:div w:id="1436513074">
      <w:bodyDiv w:val="1"/>
      <w:marLeft w:val="0"/>
      <w:marRight w:val="0"/>
      <w:marTop w:val="0"/>
      <w:marBottom w:val="0"/>
      <w:divBdr>
        <w:top w:val="none" w:sz="0" w:space="0" w:color="auto"/>
        <w:left w:val="none" w:sz="0" w:space="0" w:color="auto"/>
        <w:bottom w:val="none" w:sz="0" w:space="0" w:color="auto"/>
        <w:right w:val="none" w:sz="0" w:space="0" w:color="auto"/>
      </w:divBdr>
      <w:divsChild>
        <w:div w:id="226107952">
          <w:marLeft w:val="0"/>
          <w:marRight w:val="0"/>
          <w:marTop w:val="0"/>
          <w:marBottom w:val="0"/>
          <w:divBdr>
            <w:top w:val="none" w:sz="0" w:space="0" w:color="auto"/>
            <w:left w:val="none" w:sz="0" w:space="0" w:color="auto"/>
            <w:bottom w:val="none" w:sz="0" w:space="0" w:color="auto"/>
            <w:right w:val="none" w:sz="0" w:space="0" w:color="auto"/>
          </w:divBdr>
        </w:div>
        <w:div w:id="316345899">
          <w:marLeft w:val="0"/>
          <w:marRight w:val="0"/>
          <w:marTop w:val="0"/>
          <w:marBottom w:val="0"/>
          <w:divBdr>
            <w:top w:val="none" w:sz="0" w:space="0" w:color="auto"/>
            <w:left w:val="none" w:sz="0" w:space="0" w:color="auto"/>
            <w:bottom w:val="none" w:sz="0" w:space="0" w:color="auto"/>
            <w:right w:val="none" w:sz="0" w:space="0" w:color="auto"/>
          </w:divBdr>
        </w:div>
        <w:div w:id="359937380">
          <w:marLeft w:val="0"/>
          <w:marRight w:val="0"/>
          <w:marTop w:val="0"/>
          <w:marBottom w:val="0"/>
          <w:divBdr>
            <w:top w:val="none" w:sz="0" w:space="0" w:color="auto"/>
            <w:left w:val="none" w:sz="0" w:space="0" w:color="auto"/>
            <w:bottom w:val="none" w:sz="0" w:space="0" w:color="auto"/>
            <w:right w:val="none" w:sz="0" w:space="0" w:color="auto"/>
          </w:divBdr>
        </w:div>
        <w:div w:id="1699769936">
          <w:marLeft w:val="0"/>
          <w:marRight w:val="0"/>
          <w:marTop w:val="0"/>
          <w:marBottom w:val="0"/>
          <w:divBdr>
            <w:top w:val="none" w:sz="0" w:space="0" w:color="auto"/>
            <w:left w:val="none" w:sz="0" w:space="0" w:color="auto"/>
            <w:bottom w:val="none" w:sz="0" w:space="0" w:color="auto"/>
            <w:right w:val="none" w:sz="0" w:space="0" w:color="auto"/>
          </w:divBdr>
        </w:div>
        <w:div w:id="184485350">
          <w:marLeft w:val="0"/>
          <w:marRight w:val="0"/>
          <w:marTop w:val="0"/>
          <w:marBottom w:val="0"/>
          <w:divBdr>
            <w:top w:val="none" w:sz="0" w:space="0" w:color="auto"/>
            <w:left w:val="none" w:sz="0" w:space="0" w:color="auto"/>
            <w:bottom w:val="none" w:sz="0" w:space="0" w:color="auto"/>
            <w:right w:val="none" w:sz="0" w:space="0" w:color="auto"/>
          </w:divBdr>
        </w:div>
        <w:div w:id="1438141974">
          <w:marLeft w:val="0"/>
          <w:marRight w:val="0"/>
          <w:marTop w:val="0"/>
          <w:marBottom w:val="0"/>
          <w:divBdr>
            <w:top w:val="none" w:sz="0" w:space="0" w:color="auto"/>
            <w:left w:val="none" w:sz="0" w:space="0" w:color="auto"/>
            <w:bottom w:val="none" w:sz="0" w:space="0" w:color="auto"/>
            <w:right w:val="none" w:sz="0" w:space="0" w:color="auto"/>
          </w:divBdr>
        </w:div>
        <w:div w:id="1222406365">
          <w:marLeft w:val="0"/>
          <w:marRight w:val="0"/>
          <w:marTop w:val="0"/>
          <w:marBottom w:val="0"/>
          <w:divBdr>
            <w:top w:val="none" w:sz="0" w:space="0" w:color="auto"/>
            <w:left w:val="none" w:sz="0" w:space="0" w:color="auto"/>
            <w:bottom w:val="none" w:sz="0" w:space="0" w:color="auto"/>
            <w:right w:val="none" w:sz="0" w:space="0" w:color="auto"/>
          </w:divBdr>
        </w:div>
        <w:div w:id="2042243801">
          <w:marLeft w:val="0"/>
          <w:marRight w:val="0"/>
          <w:marTop w:val="0"/>
          <w:marBottom w:val="0"/>
          <w:divBdr>
            <w:top w:val="none" w:sz="0" w:space="0" w:color="auto"/>
            <w:left w:val="none" w:sz="0" w:space="0" w:color="auto"/>
            <w:bottom w:val="none" w:sz="0" w:space="0" w:color="auto"/>
            <w:right w:val="none" w:sz="0" w:space="0" w:color="auto"/>
          </w:divBdr>
        </w:div>
        <w:div w:id="1511414070">
          <w:marLeft w:val="0"/>
          <w:marRight w:val="0"/>
          <w:marTop w:val="0"/>
          <w:marBottom w:val="0"/>
          <w:divBdr>
            <w:top w:val="none" w:sz="0" w:space="0" w:color="auto"/>
            <w:left w:val="none" w:sz="0" w:space="0" w:color="auto"/>
            <w:bottom w:val="none" w:sz="0" w:space="0" w:color="auto"/>
            <w:right w:val="none" w:sz="0" w:space="0" w:color="auto"/>
          </w:divBdr>
        </w:div>
        <w:div w:id="490608760">
          <w:marLeft w:val="0"/>
          <w:marRight w:val="0"/>
          <w:marTop w:val="0"/>
          <w:marBottom w:val="0"/>
          <w:divBdr>
            <w:top w:val="none" w:sz="0" w:space="0" w:color="auto"/>
            <w:left w:val="none" w:sz="0" w:space="0" w:color="auto"/>
            <w:bottom w:val="none" w:sz="0" w:space="0" w:color="auto"/>
            <w:right w:val="none" w:sz="0" w:space="0" w:color="auto"/>
          </w:divBdr>
        </w:div>
        <w:div w:id="1033579666">
          <w:marLeft w:val="0"/>
          <w:marRight w:val="0"/>
          <w:marTop w:val="0"/>
          <w:marBottom w:val="0"/>
          <w:divBdr>
            <w:top w:val="none" w:sz="0" w:space="0" w:color="auto"/>
            <w:left w:val="none" w:sz="0" w:space="0" w:color="auto"/>
            <w:bottom w:val="none" w:sz="0" w:space="0" w:color="auto"/>
            <w:right w:val="none" w:sz="0" w:space="0" w:color="auto"/>
          </w:divBdr>
        </w:div>
        <w:div w:id="1741445434">
          <w:marLeft w:val="0"/>
          <w:marRight w:val="0"/>
          <w:marTop w:val="0"/>
          <w:marBottom w:val="0"/>
          <w:divBdr>
            <w:top w:val="none" w:sz="0" w:space="0" w:color="auto"/>
            <w:left w:val="none" w:sz="0" w:space="0" w:color="auto"/>
            <w:bottom w:val="none" w:sz="0" w:space="0" w:color="auto"/>
            <w:right w:val="none" w:sz="0" w:space="0" w:color="auto"/>
          </w:divBdr>
        </w:div>
        <w:div w:id="434638232">
          <w:marLeft w:val="0"/>
          <w:marRight w:val="0"/>
          <w:marTop w:val="0"/>
          <w:marBottom w:val="0"/>
          <w:divBdr>
            <w:top w:val="none" w:sz="0" w:space="0" w:color="auto"/>
            <w:left w:val="none" w:sz="0" w:space="0" w:color="auto"/>
            <w:bottom w:val="none" w:sz="0" w:space="0" w:color="auto"/>
            <w:right w:val="none" w:sz="0" w:space="0" w:color="auto"/>
          </w:divBdr>
        </w:div>
        <w:div w:id="2051298763">
          <w:marLeft w:val="0"/>
          <w:marRight w:val="0"/>
          <w:marTop w:val="0"/>
          <w:marBottom w:val="0"/>
          <w:divBdr>
            <w:top w:val="none" w:sz="0" w:space="0" w:color="auto"/>
            <w:left w:val="none" w:sz="0" w:space="0" w:color="auto"/>
            <w:bottom w:val="none" w:sz="0" w:space="0" w:color="auto"/>
            <w:right w:val="none" w:sz="0" w:space="0" w:color="auto"/>
          </w:divBdr>
        </w:div>
        <w:div w:id="2079864169">
          <w:marLeft w:val="0"/>
          <w:marRight w:val="0"/>
          <w:marTop w:val="0"/>
          <w:marBottom w:val="0"/>
          <w:divBdr>
            <w:top w:val="none" w:sz="0" w:space="0" w:color="auto"/>
            <w:left w:val="none" w:sz="0" w:space="0" w:color="auto"/>
            <w:bottom w:val="none" w:sz="0" w:space="0" w:color="auto"/>
            <w:right w:val="none" w:sz="0" w:space="0" w:color="auto"/>
          </w:divBdr>
        </w:div>
        <w:div w:id="332997580">
          <w:marLeft w:val="0"/>
          <w:marRight w:val="0"/>
          <w:marTop w:val="0"/>
          <w:marBottom w:val="0"/>
          <w:divBdr>
            <w:top w:val="none" w:sz="0" w:space="0" w:color="auto"/>
            <w:left w:val="none" w:sz="0" w:space="0" w:color="auto"/>
            <w:bottom w:val="none" w:sz="0" w:space="0" w:color="auto"/>
            <w:right w:val="none" w:sz="0" w:space="0" w:color="auto"/>
          </w:divBdr>
        </w:div>
        <w:div w:id="1258716093">
          <w:marLeft w:val="0"/>
          <w:marRight w:val="0"/>
          <w:marTop w:val="0"/>
          <w:marBottom w:val="0"/>
          <w:divBdr>
            <w:top w:val="none" w:sz="0" w:space="0" w:color="auto"/>
            <w:left w:val="none" w:sz="0" w:space="0" w:color="auto"/>
            <w:bottom w:val="none" w:sz="0" w:space="0" w:color="auto"/>
            <w:right w:val="none" w:sz="0" w:space="0" w:color="auto"/>
          </w:divBdr>
        </w:div>
        <w:div w:id="781218722">
          <w:marLeft w:val="0"/>
          <w:marRight w:val="0"/>
          <w:marTop w:val="0"/>
          <w:marBottom w:val="0"/>
          <w:divBdr>
            <w:top w:val="none" w:sz="0" w:space="0" w:color="auto"/>
            <w:left w:val="none" w:sz="0" w:space="0" w:color="auto"/>
            <w:bottom w:val="none" w:sz="0" w:space="0" w:color="auto"/>
            <w:right w:val="none" w:sz="0" w:space="0" w:color="auto"/>
          </w:divBdr>
        </w:div>
        <w:div w:id="1118992151">
          <w:marLeft w:val="0"/>
          <w:marRight w:val="0"/>
          <w:marTop w:val="0"/>
          <w:marBottom w:val="0"/>
          <w:divBdr>
            <w:top w:val="none" w:sz="0" w:space="0" w:color="auto"/>
            <w:left w:val="none" w:sz="0" w:space="0" w:color="auto"/>
            <w:bottom w:val="none" w:sz="0" w:space="0" w:color="auto"/>
            <w:right w:val="none" w:sz="0" w:space="0" w:color="auto"/>
          </w:divBdr>
        </w:div>
        <w:div w:id="1272280011">
          <w:marLeft w:val="0"/>
          <w:marRight w:val="0"/>
          <w:marTop w:val="0"/>
          <w:marBottom w:val="0"/>
          <w:divBdr>
            <w:top w:val="none" w:sz="0" w:space="0" w:color="auto"/>
            <w:left w:val="none" w:sz="0" w:space="0" w:color="auto"/>
            <w:bottom w:val="none" w:sz="0" w:space="0" w:color="auto"/>
            <w:right w:val="none" w:sz="0" w:space="0" w:color="auto"/>
          </w:divBdr>
        </w:div>
      </w:divsChild>
    </w:div>
    <w:div w:id="1561554117">
      <w:bodyDiv w:val="1"/>
      <w:marLeft w:val="0"/>
      <w:marRight w:val="0"/>
      <w:marTop w:val="0"/>
      <w:marBottom w:val="0"/>
      <w:divBdr>
        <w:top w:val="none" w:sz="0" w:space="0" w:color="auto"/>
        <w:left w:val="none" w:sz="0" w:space="0" w:color="auto"/>
        <w:bottom w:val="none" w:sz="0" w:space="0" w:color="auto"/>
        <w:right w:val="none" w:sz="0" w:space="0" w:color="auto"/>
      </w:divBdr>
    </w:div>
    <w:div w:id="1698004739">
      <w:bodyDiv w:val="1"/>
      <w:marLeft w:val="0"/>
      <w:marRight w:val="0"/>
      <w:marTop w:val="0"/>
      <w:marBottom w:val="0"/>
      <w:divBdr>
        <w:top w:val="none" w:sz="0" w:space="0" w:color="auto"/>
        <w:left w:val="none" w:sz="0" w:space="0" w:color="auto"/>
        <w:bottom w:val="none" w:sz="0" w:space="0" w:color="auto"/>
        <w:right w:val="none" w:sz="0" w:space="0" w:color="auto"/>
      </w:divBdr>
      <w:divsChild>
        <w:div w:id="868025662">
          <w:marLeft w:val="0"/>
          <w:marRight w:val="0"/>
          <w:marTop w:val="0"/>
          <w:marBottom w:val="0"/>
          <w:divBdr>
            <w:top w:val="none" w:sz="0" w:space="0" w:color="auto"/>
            <w:left w:val="none" w:sz="0" w:space="0" w:color="auto"/>
            <w:bottom w:val="none" w:sz="0" w:space="0" w:color="auto"/>
            <w:right w:val="none" w:sz="0" w:space="0" w:color="auto"/>
          </w:divBdr>
        </w:div>
        <w:div w:id="909538754">
          <w:marLeft w:val="0"/>
          <w:marRight w:val="0"/>
          <w:marTop w:val="0"/>
          <w:marBottom w:val="0"/>
          <w:divBdr>
            <w:top w:val="none" w:sz="0" w:space="0" w:color="auto"/>
            <w:left w:val="none" w:sz="0" w:space="0" w:color="auto"/>
            <w:bottom w:val="none" w:sz="0" w:space="0" w:color="auto"/>
            <w:right w:val="none" w:sz="0" w:space="0" w:color="auto"/>
          </w:divBdr>
        </w:div>
        <w:div w:id="1318998524">
          <w:marLeft w:val="0"/>
          <w:marRight w:val="0"/>
          <w:marTop w:val="0"/>
          <w:marBottom w:val="0"/>
          <w:divBdr>
            <w:top w:val="none" w:sz="0" w:space="0" w:color="auto"/>
            <w:left w:val="none" w:sz="0" w:space="0" w:color="auto"/>
            <w:bottom w:val="none" w:sz="0" w:space="0" w:color="auto"/>
            <w:right w:val="none" w:sz="0" w:space="0" w:color="auto"/>
          </w:divBdr>
        </w:div>
        <w:div w:id="1504931850">
          <w:marLeft w:val="0"/>
          <w:marRight w:val="0"/>
          <w:marTop w:val="0"/>
          <w:marBottom w:val="0"/>
          <w:divBdr>
            <w:top w:val="none" w:sz="0" w:space="0" w:color="auto"/>
            <w:left w:val="none" w:sz="0" w:space="0" w:color="auto"/>
            <w:bottom w:val="none" w:sz="0" w:space="0" w:color="auto"/>
            <w:right w:val="none" w:sz="0" w:space="0" w:color="auto"/>
          </w:divBdr>
        </w:div>
        <w:div w:id="1653174266">
          <w:marLeft w:val="0"/>
          <w:marRight w:val="0"/>
          <w:marTop w:val="0"/>
          <w:marBottom w:val="0"/>
          <w:divBdr>
            <w:top w:val="none" w:sz="0" w:space="0" w:color="auto"/>
            <w:left w:val="none" w:sz="0" w:space="0" w:color="auto"/>
            <w:bottom w:val="none" w:sz="0" w:space="0" w:color="auto"/>
            <w:right w:val="none" w:sz="0" w:space="0" w:color="auto"/>
          </w:divBdr>
        </w:div>
      </w:divsChild>
    </w:div>
    <w:div w:id="1766262560">
      <w:bodyDiv w:val="1"/>
      <w:marLeft w:val="0"/>
      <w:marRight w:val="0"/>
      <w:marTop w:val="0"/>
      <w:marBottom w:val="0"/>
      <w:divBdr>
        <w:top w:val="none" w:sz="0" w:space="0" w:color="auto"/>
        <w:left w:val="none" w:sz="0" w:space="0" w:color="auto"/>
        <w:bottom w:val="none" w:sz="0" w:space="0" w:color="auto"/>
        <w:right w:val="none" w:sz="0" w:space="0" w:color="auto"/>
      </w:divBdr>
      <w:divsChild>
        <w:div w:id="1985305012">
          <w:marLeft w:val="0"/>
          <w:marRight w:val="0"/>
          <w:marTop w:val="0"/>
          <w:marBottom w:val="0"/>
          <w:divBdr>
            <w:top w:val="none" w:sz="0" w:space="0" w:color="auto"/>
            <w:left w:val="none" w:sz="0" w:space="0" w:color="auto"/>
            <w:bottom w:val="none" w:sz="0" w:space="0" w:color="auto"/>
            <w:right w:val="none" w:sz="0" w:space="0" w:color="auto"/>
          </w:divBdr>
          <w:divsChild>
            <w:div w:id="707527256">
              <w:marLeft w:val="0"/>
              <w:marRight w:val="0"/>
              <w:marTop w:val="0"/>
              <w:marBottom w:val="0"/>
              <w:divBdr>
                <w:top w:val="none" w:sz="0" w:space="0" w:color="auto"/>
                <w:left w:val="none" w:sz="0" w:space="0" w:color="auto"/>
                <w:bottom w:val="none" w:sz="0" w:space="0" w:color="auto"/>
                <w:right w:val="none" w:sz="0" w:space="0" w:color="auto"/>
              </w:divBdr>
              <w:divsChild>
                <w:div w:id="18445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853990">
      <w:bodyDiv w:val="1"/>
      <w:marLeft w:val="0"/>
      <w:marRight w:val="0"/>
      <w:marTop w:val="0"/>
      <w:marBottom w:val="0"/>
      <w:divBdr>
        <w:top w:val="none" w:sz="0" w:space="0" w:color="auto"/>
        <w:left w:val="none" w:sz="0" w:space="0" w:color="auto"/>
        <w:bottom w:val="none" w:sz="0" w:space="0" w:color="auto"/>
        <w:right w:val="none" w:sz="0" w:space="0" w:color="auto"/>
      </w:divBdr>
    </w:div>
    <w:div w:id="1858343463">
      <w:bodyDiv w:val="1"/>
      <w:marLeft w:val="0"/>
      <w:marRight w:val="0"/>
      <w:marTop w:val="0"/>
      <w:marBottom w:val="0"/>
      <w:divBdr>
        <w:top w:val="none" w:sz="0" w:space="0" w:color="auto"/>
        <w:left w:val="none" w:sz="0" w:space="0" w:color="auto"/>
        <w:bottom w:val="none" w:sz="0" w:space="0" w:color="auto"/>
        <w:right w:val="none" w:sz="0" w:space="0" w:color="auto"/>
      </w:divBdr>
    </w:div>
    <w:div w:id="1948585242">
      <w:bodyDiv w:val="1"/>
      <w:marLeft w:val="0"/>
      <w:marRight w:val="0"/>
      <w:marTop w:val="0"/>
      <w:marBottom w:val="0"/>
      <w:divBdr>
        <w:top w:val="none" w:sz="0" w:space="0" w:color="auto"/>
        <w:left w:val="none" w:sz="0" w:space="0" w:color="auto"/>
        <w:bottom w:val="none" w:sz="0" w:space="0" w:color="auto"/>
        <w:right w:val="none" w:sz="0" w:space="0" w:color="auto"/>
      </w:divBdr>
    </w:div>
    <w:div w:id="1966159399">
      <w:bodyDiv w:val="1"/>
      <w:marLeft w:val="0"/>
      <w:marRight w:val="0"/>
      <w:marTop w:val="0"/>
      <w:marBottom w:val="0"/>
      <w:divBdr>
        <w:top w:val="none" w:sz="0" w:space="0" w:color="auto"/>
        <w:left w:val="none" w:sz="0" w:space="0" w:color="auto"/>
        <w:bottom w:val="none" w:sz="0" w:space="0" w:color="auto"/>
        <w:right w:val="none" w:sz="0" w:space="0" w:color="auto"/>
      </w:divBdr>
      <w:divsChild>
        <w:div w:id="1335300917">
          <w:marLeft w:val="0"/>
          <w:marRight w:val="0"/>
          <w:marTop w:val="0"/>
          <w:marBottom w:val="0"/>
          <w:divBdr>
            <w:top w:val="none" w:sz="0" w:space="0" w:color="auto"/>
            <w:left w:val="none" w:sz="0" w:space="0" w:color="auto"/>
            <w:bottom w:val="none" w:sz="0" w:space="0" w:color="auto"/>
            <w:right w:val="none" w:sz="0" w:space="0" w:color="auto"/>
          </w:divBdr>
          <w:divsChild>
            <w:div w:id="531498190">
              <w:marLeft w:val="0"/>
              <w:marRight w:val="0"/>
              <w:marTop w:val="0"/>
              <w:marBottom w:val="0"/>
              <w:divBdr>
                <w:top w:val="none" w:sz="0" w:space="0" w:color="auto"/>
                <w:left w:val="none" w:sz="0" w:space="0" w:color="auto"/>
                <w:bottom w:val="none" w:sz="0" w:space="0" w:color="auto"/>
                <w:right w:val="none" w:sz="0" w:space="0" w:color="auto"/>
              </w:divBdr>
              <w:divsChild>
                <w:div w:id="2959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lex.europa.eu/legal-content/EN/TXT/?uri=uriserv:OJ.L_.2015.193.01.0076.01.ENG" TargetMode="External"/><Relationship Id="rId21" Type="http://schemas.openxmlformats.org/officeDocument/2006/relationships/hyperlink" Target="https://eur-lex.europa.eu/legal-content/EN/TXT/?uri=uriserv:OJ.L_.2021.068.01.0108.01.ENG&amp;toc=OJ:L:2021:068:TOC" TargetMode="External"/><Relationship Id="rId42" Type="http://schemas.openxmlformats.org/officeDocument/2006/relationships/hyperlink" Target="https://eur-lex.europa.eu/legal-content/EN/TXT/?uri=uriserv:OJ.L_.2019.272.01.0074.01.ENG" TargetMode="External"/><Relationship Id="rId47" Type="http://schemas.openxmlformats.org/officeDocument/2006/relationships/hyperlink" Target="http://eur-lex.europa.eu/legal-content/EN/TXT/?uri=uriserv:OJ.L_.2014.152.01.0001.01.ENG" TargetMode="External"/><Relationship Id="rId63" Type="http://schemas.openxmlformats.org/officeDocument/2006/relationships/hyperlink" Target="https://eur-lex.europa.eu/legal-content/RO/TXT/PDF/?uri=CELEX:32015R1187" TargetMode="External"/><Relationship Id="rId68" Type="http://schemas.openxmlformats.org/officeDocument/2006/relationships/hyperlink" Target="https://eur-lex.europa.eu/legal-content/RO/TXT/PDF/?uri=CELEX:32019R1781" TargetMode="External"/><Relationship Id="rId2" Type="http://schemas.openxmlformats.org/officeDocument/2006/relationships/numbering" Target="numbering.xml"/><Relationship Id="rId16" Type="http://schemas.openxmlformats.org/officeDocument/2006/relationships/hyperlink" Target="http://eur-lex.europa.eu/legal-content/EN/TXT/?qid=1521114342246&amp;uri=CELEX:32014R0066" TargetMode="External"/><Relationship Id="rId29" Type="http://schemas.openxmlformats.org/officeDocument/2006/relationships/hyperlink" Target="http://eur-lex.europa.eu/legal-content/EN/TXT/?uri=uriserv:OJ.L_.2014.337.01.0008.01.ENG" TargetMode="External"/><Relationship Id="rId11" Type="http://schemas.openxmlformats.org/officeDocument/2006/relationships/image" Target="media/image3.png"/><Relationship Id="rId24" Type="http://schemas.openxmlformats.org/officeDocument/2006/relationships/hyperlink" Target="https://eur-lex.europa.eu/legal-content/EN/TXT/?uri=uriserv:OJ.L_.2019.315.01.0285.01.ENG&amp;toc=OJ:L:2019:315:TOC" TargetMode="External"/><Relationship Id="rId32" Type="http://schemas.openxmlformats.org/officeDocument/2006/relationships/hyperlink" Target="https://eur-lex.europa.eu/legal-content/EN/TXT/?uri=uriserv:OJ.L_.2019.315.01.0241.01.ENG&amp;toc=OJ:L:2019:315:TOC" TargetMode="External"/><Relationship Id="rId37" Type="http://schemas.openxmlformats.org/officeDocument/2006/relationships/hyperlink" Target="http://eur-lex.europa.eu/legal-content/EN/TXT/?qid=1492615669686&amp;uri=CELEX:32012R0622" TargetMode="External"/><Relationship Id="rId40" Type="http://schemas.openxmlformats.org/officeDocument/2006/relationships/hyperlink" Target="https://eur-lex.europa.eu/legal-content/EN/TXT/?qid=1560854721218&amp;uri=CELEX:32019R0424" TargetMode="External"/><Relationship Id="rId45" Type="http://schemas.openxmlformats.org/officeDocument/2006/relationships/hyperlink" Target="http://eur-lex.europa.eu/legal-content/EN/TXT/?qid=1521113646166&amp;uri=CELEX:32011R0327" TargetMode="External"/><Relationship Id="rId53" Type="http://schemas.openxmlformats.org/officeDocument/2006/relationships/hyperlink" Target="https://eur-lex.europa.eu/legal-content/EN/TXT/?qid=1572431751204&amp;uri=CELEX:32019R1784" TargetMode="External"/><Relationship Id="rId58" Type="http://schemas.openxmlformats.org/officeDocument/2006/relationships/hyperlink" Target="https://eur-lex.europa.eu/legal-content/RO/TXT/PDF/?uri=CELEX:32015R1095" TargetMode="External"/><Relationship Id="rId66" Type="http://schemas.openxmlformats.org/officeDocument/2006/relationships/hyperlink" Target="https://eur-lex.europa.eu/legal-content/RO/TXT/PDF/?uri=CELEX:32013R0617"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ur-lex.europa.eu/legal-content/RO/TXT/PDF/?uri=CELEX:32014R1254" TargetMode="External"/><Relationship Id="rId19" Type="http://schemas.openxmlformats.org/officeDocument/2006/relationships/hyperlink" Target="https://eur-lex.europa.eu/legal-content/EN/TXT/?uri=uriserv:OJ.L_.2021.068.01.0108.01.ENG&amp;toc=OJ:L:2021:068:TOC" TargetMode="External"/><Relationship Id="rId14" Type="http://schemas.openxmlformats.org/officeDocument/2006/relationships/hyperlink" Target="http://eur-lex.europa.eu/legal-content/EN/TXT/?qid=1516983157666&amp;uri=CELEX:32009L0125" TargetMode="External"/><Relationship Id="rId22" Type="http://schemas.openxmlformats.org/officeDocument/2006/relationships/hyperlink" Target="https://eur-lex.europa.eu/legal-content/EN/TXT/?uri=uriserv:OJ.L_.2019.315.01.0285.01.ENG&amp;toc=OJ:L:2019:315:TOC" TargetMode="External"/><Relationship Id="rId27" Type="http://schemas.openxmlformats.org/officeDocument/2006/relationships/hyperlink" Target="http://eur-lex.europa.eu/legal-content/EN/TXT/?uri=uriserv:OJ.L_.2015.193.01.0001.01.ENG" TargetMode="External"/><Relationship Id="rId30" Type="http://schemas.openxmlformats.org/officeDocument/2006/relationships/hyperlink" Target="http://eur-lex.europa.eu/legal-content/EN/TXT/?uri=uriserv:OJ.L_.2015.193.01.0100.01.ENG" TargetMode="External"/><Relationship Id="rId35" Type="http://schemas.openxmlformats.org/officeDocument/2006/relationships/hyperlink" Target="http://eur-lex.europa.eu/legal-content/EN/TXT/?uri=uriserv:OJ.L_.2016.346.01.0001.01.ENG&amp;toc=OJ:L:2016:346:TOC" TargetMode="External"/><Relationship Id="rId43" Type="http://schemas.openxmlformats.org/officeDocument/2006/relationships/hyperlink" Target="https://eur-lex.europa.eu/legal-content/EN/TXT/?uri=uriserv:OJ.L_.2021.068.01.0108.01.ENG&amp;toc=OJ:L:2021:068:TOC" TargetMode="External"/><Relationship Id="rId48" Type="http://schemas.openxmlformats.org/officeDocument/2006/relationships/hyperlink" Target="https://eur-lex.europa.eu/legal-content/EN/TXT/?uri=uriserv:OJ.L_.2019.272.01.0107.01.ENG&amp;toc=OJ:L:2019:272:TOC" TargetMode="External"/><Relationship Id="rId56" Type="http://schemas.openxmlformats.org/officeDocument/2006/relationships/hyperlink" Target="https://eur-lex.europa.eu/legal-content/RO/TXT/PDF/?uri=CELEX:32015R1188" TargetMode="External"/><Relationship Id="rId64" Type="http://schemas.openxmlformats.org/officeDocument/2006/relationships/hyperlink" Target="https://eur-lex.europa.eu/legal-content/RO/TXT/PDF/?uri=CELEX:32019R2021" TargetMode="External"/><Relationship Id="rId69" Type="http://schemas.openxmlformats.org/officeDocument/2006/relationships/hyperlink" Target="https://eur-lex.europa.eu/legal-content/RO/TXT/PDF/?uri=CELEX:32014R0548" TargetMode="External"/><Relationship Id="rId8" Type="http://schemas.openxmlformats.org/officeDocument/2006/relationships/hyperlink" Target="mailto:nicolae.olari@energie.gov.md" TargetMode="External"/><Relationship Id="rId51" Type="http://schemas.openxmlformats.org/officeDocument/2006/relationships/hyperlink" Target="http://eur-lex.europa.eu/legal-content/EN/TXT/?qid=1511179319237&amp;uri=CELEX:32013R0801"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ur-lex.europa.eu/legal-content/EN/TXT/?uri=uriserv:OJ.L_.2019.315.01.0209.01.ENG&amp;toc=OJ:L:2019:315:TOC" TargetMode="External"/><Relationship Id="rId25" Type="http://schemas.openxmlformats.org/officeDocument/2006/relationships/hyperlink" Target="https://eur-lex.europa.eu/legal-content/EN/TXT/?uri=uriserv:OJ.L_.2021.068.01.0108.01.ENG&amp;toc=OJ:L:2021:068:TOC" TargetMode="External"/><Relationship Id="rId33" Type="http://schemas.openxmlformats.org/officeDocument/2006/relationships/hyperlink" Target="http://eur-lex.europa.eu/legal-content/EN/TXT/?qid=1521115222853&amp;uri=CELEX:32013R0666" TargetMode="External"/><Relationship Id="rId38" Type="http://schemas.openxmlformats.org/officeDocument/2006/relationships/hyperlink" Target="https://eur-lex.europa.eu/legal-content/EN/TXT/?uri=uriserv:OJ.L_.2019.272.01.0074.01.ENG" TargetMode="External"/><Relationship Id="rId46" Type="http://schemas.openxmlformats.org/officeDocument/2006/relationships/hyperlink" Target="http://eur-lex.europa.eu/legal-content/EN/TXT/?qid=1521115794453&amp;uri=CELEX:32009R0107" TargetMode="External"/><Relationship Id="rId59" Type="http://schemas.openxmlformats.org/officeDocument/2006/relationships/hyperlink" Target="https://eur-lex.europa.eu/legal-content/RO/TXT/PDF/?uri=CELEX:32015R1094" TargetMode="External"/><Relationship Id="rId67" Type="http://schemas.openxmlformats.org/officeDocument/2006/relationships/hyperlink" Target="https://eur-lex.europa.eu/legal-content/RO/TXT/PDF/?uri=CELEX:32019R0424" TargetMode="External"/><Relationship Id="rId20" Type="http://schemas.openxmlformats.org/officeDocument/2006/relationships/hyperlink" Target="https://eur-lex.europa.eu/legal-content/EN/TXT/?uri=uriserv:OJ.L_.2019.315.01.0187.01.ENG&amp;toc=OJ:L:2019:315:TOC" TargetMode="External"/><Relationship Id="rId41" Type="http://schemas.openxmlformats.org/officeDocument/2006/relationships/hyperlink" Target="https://eur-lex.europa.eu/legal-content/EN/TXT/?uri=uriserv:OJ.L_.2021.068.01.0108.01.ENG&amp;toc=OJ:L:2021:068:TOC" TargetMode="External"/><Relationship Id="rId54" Type="http://schemas.openxmlformats.org/officeDocument/2006/relationships/hyperlink" Target="https://eur-lex.europa.eu/legal-content/EN/TXT/?uri=uriserv:OJ.L_.2019.315.01.0313.01.ENG&amp;toc=OJ:L:2019:315:TOC" TargetMode="External"/><Relationship Id="rId62" Type="http://schemas.openxmlformats.org/officeDocument/2006/relationships/hyperlink" Target="https://eur-lex.europa.eu/legal-content/RO/TXT/PDF/?uri=CELEX:32015R1189" TargetMode="External"/><Relationship Id="rId70" Type="http://schemas.openxmlformats.org/officeDocument/2006/relationships/hyperlink" Target="https://eur-lex.europa.eu/legal-content/RO/TXT/PDF/?uri=CELEX:32019R1784" TargetMode="Externa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LexUriServ/LexUriServ.do?uri=OJ:L:2012:072:0007:0027:EN:PDF" TargetMode="External"/><Relationship Id="rId23" Type="http://schemas.openxmlformats.org/officeDocument/2006/relationships/hyperlink" Target="https://eur-lex.europa.eu/legal-content/EN/TXT/?uri=uriserv:OJ.L_.2021.068.01.0108.01.ENG&amp;toc=OJ:L:2021:068:TOC" TargetMode="External"/><Relationship Id="rId28" Type="http://schemas.openxmlformats.org/officeDocument/2006/relationships/hyperlink" Target="http://eur-lex.europa.eu/legal-content/EN/TXT/?uri=uriserv:OJ.L_.2015.177.01.0019.01.ENG" TargetMode="External"/><Relationship Id="rId36" Type="http://schemas.openxmlformats.org/officeDocument/2006/relationships/hyperlink" Target="http://eur-lex.europa.eu/legal-content/EN/TXT/?qid=1444920251241&amp;uri=CELEX:32009R0641" TargetMode="External"/><Relationship Id="rId49" Type="http://schemas.openxmlformats.org/officeDocument/2006/relationships/hyperlink" Target="http://eur-lex.europa.eu/legal-content/EN/TXT/?qid=1517329941706&amp;uri=CELEX:32008R1275" TargetMode="External"/><Relationship Id="rId57" Type="http://schemas.openxmlformats.org/officeDocument/2006/relationships/hyperlink" Target="https://eur-lex.europa.eu/legal-content/RO/TXT/PDF/?uri=CELEX:32015R1185" TargetMode="External"/><Relationship Id="rId10" Type="http://schemas.openxmlformats.org/officeDocument/2006/relationships/image" Target="media/image2.jpeg"/><Relationship Id="rId31" Type="http://schemas.openxmlformats.org/officeDocument/2006/relationships/hyperlink" Target="http://eur-lex.europa.eu/legal-content/EN/TXT/?qid=1521111746792&amp;uri=CELEX:32013R0813" TargetMode="External"/><Relationship Id="rId44" Type="http://schemas.openxmlformats.org/officeDocument/2006/relationships/hyperlink" Target="https://eur-lex.europa.eu/legal-content/EN/TXT/?qid=1572280419368&amp;uri=CELEX:32019R1782" TargetMode="External"/><Relationship Id="rId52" Type="http://schemas.openxmlformats.org/officeDocument/2006/relationships/hyperlink" Target="http://eur-lex.europa.eu/LexUriServ/LexUriServ.do?uri=CELEX:32012R0547:EN:NOT" TargetMode="External"/><Relationship Id="rId60" Type="http://schemas.openxmlformats.org/officeDocument/2006/relationships/hyperlink" Target="https://eur-lex.europa.eu/legal-content/RO/TXT/PDF/?uri=CELEX:32014R1253" TargetMode="External"/><Relationship Id="rId65" Type="http://schemas.openxmlformats.org/officeDocument/2006/relationships/hyperlink" Target="https://eur-lex.europa.eu/legal-content/RO/TXT/PDF/?uri=CELEX:32016R2281"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eur-lex.europa.eu/legal-content/EN/TXT/?uri=uriserv:OJ.L_.2019.315.01.0187.01.ENG&amp;toc=OJ:L:2019:315:TOC" TargetMode="External"/><Relationship Id="rId39" Type="http://schemas.openxmlformats.org/officeDocument/2006/relationships/hyperlink" Target="http://eur-lex.europa.eu/legal-content/EN/TXT/?qid=1521115326014&amp;uri=CELEX:32013R0617" TargetMode="External"/><Relationship Id="rId34" Type="http://schemas.openxmlformats.org/officeDocument/2006/relationships/hyperlink" Target="https://eur-lex.europa.eu/legal-content/EN/TXT/?qid=1521112004143&amp;uri=CELEX:32013R0814" TargetMode="External"/><Relationship Id="rId50" Type="http://schemas.openxmlformats.org/officeDocument/2006/relationships/hyperlink" Target="https://eur-lex.europa.eu/legal-content/EN/TXT/?uri=uriserv:OJ.L_.2019.315.01.0241.01.ENG&amp;toc=OJ:L:2019:315:TOC" TargetMode="External"/><Relationship Id="rId55" Type="http://schemas.openxmlformats.org/officeDocument/2006/relationships/hyperlink" Target="https://eur-lex.europa.eu/legal-content/EN/TXT/?uri=uriserv:OJ.L_.2021.068.01.0108.01.ENG&amp;toc=OJ:L:2021:068:TOC" TargetMode="External"/><Relationship Id="rId7" Type="http://schemas.openxmlformats.org/officeDocument/2006/relationships/endnotes" Target="endnotes.xml"/><Relationship Id="rId71" Type="http://schemas.openxmlformats.org/officeDocument/2006/relationships/hyperlink" Target="https://eur-lex.europa.eu/legal-content/RO/TXT/PDF/?uri=CELEX:32019R202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ead.oecd-ilibrary.org/environment/environmental-policy-toolkit-for-sme-greening-in-eu-eastern-partnership-countries_9789264293199-en" TargetMode="External"/><Relationship Id="rId2" Type="http://schemas.openxmlformats.org/officeDocument/2006/relationships/hyperlink" Target="https://www.legis.md/cautare/getResults?doc_id=136384&amp;lang=ro" TargetMode="External"/><Relationship Id="rId1" Type="http://schemas.openxmlformats.org/officeDocument/2006/relationships/hyperlink" Target="file:///Users/natalyzamfir/Downloads/sarac_Raport_Sar_ENER_UNDP-MD_var-ROM_14-09-2022_final_CORECTAT.pdf" TargetMode="External"/><Relationship Id="rId5" Type="http://schemas.openxmlformats.org/officeDocument/2006/relationships/hyperlink" Target="https://particip.gov.md/proiectview.php?l=ro&amp;idd=5805" TargetMode="External"/><Relationship Id="rId4" Type="http://schemas.openxmlformats.org/officeDocument/2006/relationships/hyperlink" Target="http://www.unece.org/environmental-policy/conventions/environmental-assessment/about-us/protocol-on-sea/enveiaabouteap-green/environmental-policytreatiesenvironmental-impact-assessmentabout-usprotocol-on-seaenvseaeapgreensea-pilot-projects/moldova-application-of-sea-for-the-national-level-pilo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15404-57AD-406F-A68B-45B2EBECA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24</Pages>
  <Words>12685</Words>
  <Characters>72310</Characters>
  <Application>Microsoft Office Word</Application>
  <DocSecurity>0</DocSecurity>
  <Lines>602</Lines>
  <Paragraphs>169</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diakov.net</Company>
  <LinksUpToDate>false</LinksUpToDate>
  <CharactersWithSpaces>84826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dc:creator>
  <cp:lastModifiedBy>User</cp:lastModifiedBy>
  <cp:revision>35</cp:revision>
  <cp:lastPrinted>2021-03-10T05:57:00Z</cp:lastPrinted>
  <dcterms:created xsi:type="dcterms:W3CDTF">2024-05-22T07:16:00Z</dcterms:created>
  <dcterms:modified xsi:type="dcterms:W3CDTF">2024-06-04T07:37:00Z</dcterms:modified>
</cp:coreProperties>
</file>