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56333" w14:textId="77777777" w:rsidR="00B40BEF" w:rsidRPr="00D13318" w:rsidRDefault="00FB5037">
      <w:pPr>
        <w:spacing w:before="240"/>
        <w:ind w:left="1069" w:hanging="360"/>
        <w:jc w:val="center"/>
        <w:rPr>
          <w:rFonts w:cs="Times New Roman"/>
          <w:b/>
          <w:bCs/>
          <w:sz w:val="20"/>
          <w:szCs w:val="20"/>
        </w:rPr>
      </w:pPr>
      <w:r w:rsidRPr="00D13318">
        <w:rPr>
          <w:rFonts w:cs="Times New Roman"/>
          <w:b/>
          <w:bCs/>
          <w:sz w:val="20"/>
          <w:szCs w:val="20"/>
        </w:rPr>
        <w:t xml:space="preserve">FORMULAR </w:t>
      </w:r>
    </w:p>
    <w:p w14:paraId="0B9B83D5" w14:textId="77777777" w:rsidR="00B40BEF" w:rsidRPr="00D13318" w:rsidRDefault="00FB5037">
      <w:pPr>
        <w:spacing w:before="240"/>
        <w:ind w:left="1069" w:hanging="360"/>
        <w:jc w:val="center"/>
        <w:rPr>
          <w:rFonts w:cs="Times New Roman"/>
          <w:b/>
          <w:bCs/>
          <w:sz w:val="20"/>
          <w:szCs w:val="20"/>
        </w:rPr>
      </w:pPr>
      <w:r w:rsidRPr="00D13318">
        <w:rPr>
          <w:rFonts w:cs="Times New Roman"/>
          <w:b/>
          <w:bCs/>
          <w:sz w:val="20"/>
          <w:szCs w:val="20"/>
        </w:rPr>
        <w:t>pentru prezentarea propunerilor la Planul Național de Dezvoltare pentru anii 2025-2027</w:t>
      </w:r>
    </w:p>
    <w:p w14:paraId="73277D2F" w14:textId="3C2D0AFE" w:rsidR="001B399C" w:rsidRPr="00D13318" w:rsidRDefault="00FB5037" w:rsidP="001B399C">
      <w:pPr>
        <w:pStyle w:val="af8"/>
        <w:numPr>
          <w:ilvl w:val="0"/>
          <w:numId w:val="1"/>
        </w:numPr>
        <w:spacing w:before="240" w:after="0"/>
        <w:jc w:val="both"/>
        <w:rPr>
          <w:rFonts w:cs="Times New Roman"/>
          <w:b/>
          <w:bCs/>
          <w:sz w:val="20"/>
          <w:szCs w:val="20"/>
        </w:rPr>
      </w:pPr>
      <w:r w:rsidRPr="00D13318">
        <w:rPr>
          <w:rFonts w:cs="Times New Roman"/>
          <w:b/>
          <w:bCs/>
          <w:sz w:val="20"/>
          <w:szCs w:val="20"/>
        </w:rPr>
        <w:t>Acțiunea din PND</w:t>
      </w:r>
    </w:p>
    <w:p w14:paraId="6AA0FEF8" w14:textId="77777777" w:rsidR="000F1442" w:rsidRPr="00D13318" w:rsidRDefault="000F1442" w:rsidP="000F1442">
      <w:pPr>
        <w:spacing w:before="240"/>
        <w:rPr>
          <w:rFonts w:cs="Times New Roman"/>
          <w:b/>
          <w:bCs/>
          <w:i/>
          <w:iCs/>
          <w:sz w:val="20"/>
          <w:szCs w:val="20"/>
        </w:rPr>
      </w:pPr>
      <w:r w:rsidRPr="00D13318">
        <w:rPr>
          <w:rFonts w:cs="Times New Roman"/>
          <w:b/>
          <w:bCs/>
          <w:i/>
          <w:iCs/>
          <w:sz w:val="20"/>
          <w:szCs w:val="20"/>
        </w:rPr>
        <w:t>*Formularul A reprezintă sinteza formularului/ formularelor B.</w:t>
      </w:r>
    </w:p>
    <w:tbl>
      <w:tblPr>
        <w:tblStyle w:val="af9"/>
        <w:tblW w:w="5000" w:type="pct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639"/>
        <w:gridCol w:w="3634"/>
        <w:gridCol w:w="596"/>
        <w:gridCol w:w="1122"/>
        <w:gridCol w:w="1951"/>
        <w:gridCol w:w="1809"/>
        <w:gridCol w:w="735"/>
        <w:gridCol w:w="992"/>
        <w:gridCol w:w="1243"/>
        <w:gridCol w:w="315"/>
        <w:gridCol w:w="974"/>
        <w:gridCol w:w="1116"/>
      </w:tblGrid>
      <w:tr w:rsidR="00D13318" w:rsidRPr="004C1D39" w14:paraId="49D8BC3C" w14:textId="77777777" w:rsidTr="0082121D">
        <w:trPr>
          <w:trHeight w:val="454"/>
        </w:trPr>
        <w:tc>
          <w:tcPr>
            <w:tcW w:w="211" w:type="pct"/>
            <w:shd w:val="clear" w:color="auto" w:fill="2F5496" w:themeFill="accent5" w:themeFillShade="BF"/>
          </w:tcPr>
          <w:p w14:paraId="24EA6D92" w14:textId="77777777" w:rsidR="00B40BEF" w:rsidRPr="004C1D39" w:rsidRDefault="00FB5037" w:rsidP="00ED4A8C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201" w:type="pct"/>
            <w:shd w:val="clear" w:color="auto" w:fill="2F5496" w:themeFill="accent5" w:themeFillShade="BF"/>
          </w:tcPr>
          <w:p w14:paraId="507A50A8" w14:textId="77777777" w:rsidR="00B40BEF" w:rsidRPr="004C1D39" w:rsidRDefault="00FB5037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588" w:type="pct"/>
            <w:gridSpan w:val="10"/>
            <w:shd w:val="clear" w:color="auto" w:fill="2F5496" w:themeFill="accent5" w:themeFillShade="BF"/>
          </w:tcPr>
          <w:p w14:paraId="7F7515F8" w14:textId="77777777" w:rsidR="00B40BEF" w:rsidRPr="004C1D39" w:rsidRDefault="00FB5037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Răspuns</w:t>
            </w:r>
          </w:p>
        </w:tc>
      </w:tr>
      <w:tr w:rsidR="00D13318" w:rsidRPr="004C1D39" w14:paraId="1EFE00C8" w14:textId="77777777" w:rsidTr="0082121D">
        <w:trPr>
          <w:trHeight w:val="454"/>
        </w:trPr>
        <w:tc>
          <w:tcPr>
            <w:tcW w:w="211" w:type="pct"/>
            <w:shd w:val="clear" w:color="auto" w:fill="E7F0F9"/>
          </w:tcPr>
          <w:p w14:paraId="1ABA2E6E" w14:textId="13976220" w:rsidR="00B40BEF" w:rsidRPr="004C1D39" w:rsidRDefault="00FB5037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  <w:r w:rsidRPr="004C1D3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89" w:type="pct"/>
            <w:gridSpan w:val="11"/>
            <w:shd w:val="clear" w:color="auto" w:fill="E7F0F9"/>
          </w:tcPr>
          <w:p w14:paraId="20C29C11" w14:textId="3ED338EC" w:rsidR="00BB58AC" w:rsidRPr="00805F65" w:rsidRDefault="00FB5037" w:rsidP="00805F65">
            <w:pPr>
              <w:pStyle w:val="af8"/>
              <w:numPr>
                <w:ilvl w:val="0"/>
                <w:numId w:val="32"/>
              </w:numPr>
              <w:jc w:val="both"/>
              <w:rPr>
                <w:rFonts w:cs="Times New Roman"/>
                <w:i/>
                <w:iCs/>
                <w:color w:val="auto"/>
                <w:sz w:val="20"/>
                <w:szCs w:val="20"/>
              </w:rPr>
            </w:pPr>
            <w:r w:rsidRPr="00805F65">
              <w:rPr>
                <w:rFonts w:cs="Times New Roman"/>
                <w:b/>
                <w:bCs/>
                <w:color w:val="auto"/>
                <w:sz w:val="20"/>
                <w:szCs w:val="20"/>
              </w:rPr>
              <w:t>Propunere nouă</w:t>
            </w:r>
          </w:p>
          <w:p w14:paraId="0B826F1D" w14:textId="705294F4" w:rsidR="00B40BEF" w:rsidRPr="00805F65" w:rsidRDefault="00FB5037" w:rsidP="00805F65">
            <w:pPr>
              <w:pStyle w:val="af8"/>
              <w:numPr>
                <w:ilvl w:val="0"/>
                <w:numId w:val="27"/>
              </w:numPr>
              <w:ind w:left="72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805F65">
              <w:rPr>
                <w:rFonts w:cs="Times New Roman"/>
                <w:b/>
                <w:bCs/>
                <w:sz w:val="20"/>
                <w:szCs w:val="20"/>
              </w:rPr>
              <w:t>Acțiune planificată în PND 2024-2026</w:t>
            </w:r>
          </w:p>
          <w:p w14:paraId="25ED630F" w14:textId="77777777" w:rsidR="00B40BEF" w:rsidRPr="004C1D39" w:rsidRDefault="00FB5037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>Indicați nr. acțiunii conform HG 1031/2023</w:t>
            </w:r>
          </w:p>
        </w:tc>
      </w:tr>
      <w:tr w:rsidR="00D13318" w:rsidRPr="004C1D39" w14:paraId="0DDA2E11" w14:textId="77777777" w:rsidTr="0082121D">
        <w:trPr>
          <w:trHeight w:val="454"/>
        </w:trPr>
        <w:tc>
          <w:tcPr>
            <w:tcW w:w="211" w:type="pct"/>
            <w:shd w:val="clear" w:color="auto" w:fill="E7F0F9"/>
          </w:tcPr>
          <w:p w14:paraId="6C76C075" w14:textId="77777777" w:rsidR="002424C5" w:rsidRPr="004C1D39" w:rsidRDefault="002424C5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shd w:val="clear" w:color="auto" w:fill="E7F0F9"/>
          </w:tcPr>
          <w:p w14:paraId="419311B9" w14:textId="77777777" w:rsidR="002424C5" w:rsidRPr="004C1D39" w:rsidRDefault="002424C5" w:rsidP="002424C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Obiectiv specific SND</w:t>
            </w:r>
          </w:p>
          <w:p w14:paraId="0ECCEB64" w14:textId="555010BF" w:rsidR="002424C5" w:rsidRPr="004C1D39" w:rsidRDefault="002424C5" w:rsidP="002424C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>Indicați numărul obiectivului specific din SND „Moldova Europeană 2030”, conform Legii 315/2022</w:t>
            </w:r>
          </w:p>
        </w:tc>
        <w:tc>
          <w:tcPr>
            <w:tcW w:w="3588" w:type="pct"/>
            <w:gridSpan w:val="10"/>
            <w:shd w:val="clear" w:color="auto" w:fill="auto"/>
          </w:tcPr>
          <w:p w14:paraId="22C22A36" w14:textId="569F962C" w:rsidR="002424C5" w:rsidRPr="004C1D39" w:rsidRDefault="00D13318" w:rsidP="009802A1">
            <w:pPr>
              <w:rPr>
                <w:rFonts w:cs="Times New Roman"/>
                <w:iCs/>
                <w:sz w:val="20"/>
                <w:szCs w:val="20"/>
              </w:rPr>
            </w:pPr>
            <w:r w:rsidRPr="004C1D39">
              <w:rPr>
                <w:rFonts w:cs="Times New Roman"/>
                <w:iCs/>
                <w:sz w:val="20"/>
                <w:szCs w:val="20"/>
              </w:rPr>
              <w:t>OS</w:t>
            </w:r>
            <w:r w:rsidR="00156076" w:rsidRPr="004C1D39">
              <w:rPr>
                <w:rFonts w:cs="Times New Roman"/>
                <w:iCs/>
                <w:sz w:val="20"/>
                <w:szCs w:val="20"/>
              </w:rPr>
              <w:t xml:space="preserve"> 9.3. Sporirea securității în funcționarea infrastructurilor și a sistemelor critice</w:t>
            </w:r>
          </w:p>
        </w:tc>
      </w:tr>
      <w:tr w:rsidR="00D13318" w:rsidRPr="004C1D39" w14:paraId="7E101A08" w14:textId="77777777" w:rsidTr="0082121D">
        <w:trPr>
          <w:trHeight w:val="454"/>
        </w:trPr>
        <w:tc>
          <w:tcPr>
            <w:tcW w:w="211" w:type="pct"/>
            <w:shd w:val="clear" w:color="auto" w:fill="E7F0F9"/>
          </w:tcPr>
          <w:p w14:paraId="61B1B354" w14:textId="77777777" w:rsidR="00D134B6" w:rsidRPr="004C1D39" w:rsidRDefault="00D134B6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shd w:val="clear" w:color="auto" w:fill="E7F0F9"/>
          </w:tcPr>
          <w:p w14:paraId="160601D4" w14:textId="77777777" w:rsidR="00D134B6" w:rsidRPr="004C1D39" w:rsidRDefault="00D134B6" w:rsidP="00D134B6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 xml:space="preserve">Prioritatea de politică publică pe termen mediu </w:t>
            </w:r>
          </w:p>
          <w:p w14:paraId="7F80D82F" w14:textId="77777777" w:rsidR="00D134B6" w:rsidRPr="004C1D39" w:rsidRDefault="00D134B6" w:rsidP="00D134B6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pentru perioada 2025-2027</w:t>
            </w:r>
          </w:p>
          <w:p w14:paraId="793977A7" w14:textId="0CF28FCB" w:rsidR="00D134B6" w:rsidRPr="004C1D39" w:rsidRDefault="00D134B6" w:rsidP="00D134B6">
            <w:pPr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>Conform anexei nr. 1</w:t>
            </w:r>
          </w:p>
        </w:tc>
        <w:tc>
          <w:tcPr>
            <w:tcW w:w="3588" w:type="pct"/>
            <w:gridSpan w:val="10"/>
            <w:shd w:val="clear" w:color="auto" w:fill="auto"/>
          </w:tcPr>
          <w:p w14:paraId="2CB02F37" w14:textId="2274C456" w:rsidR="00D134B6" w:rsidRPr="004C1D39" w:rsidRDefault="00156076" w:rsidP="002424C5">
            <w:pPr>
              <w:jc w:val="both"/>
              <w:rPr>
                <w:rFonts w:cs="Times New Roman"/>
                <w:sz w:val="20"/>
                <w:szCs w:val="20"/>
              </w:rPr>
            </w:pPr>
            <w:r w:rsidRPr="004C1D39">
              <w:rPr>
                <w:rFonts w:cs="Times New Roman"/>
                <w:sz w:val="20"/>
                <w:szCs w:val="20"/>
              </w:rPr>
              <w:t>Consolidarea capacităților instituționale de a răspunde prompt și adecvat la situațiile de criză</w:t>
            </w:r>
            <w:r w:rsidR="00A741F7" w:rsidRPr="004C1D3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E231C" w:rsidRPr="004C1D39" w14:paraId="08895F81" w14:textId="77777777" w:rsidTr="0082121D">
        <w:trPr>
          <w:trHeight w:val="454"/>
        </w:trPr>
        <w:tc>
          <w:tcPr>
            <w:tcW w:w="211" w:type="pct"/>
            <w:shd w:val="clear" w:color="auto" w:fill="E7F0F9"/>
          </w:tcPr>
          <w:p w14:paraId="1170B354" w14:textId="77777777" w:rsidR="00FE231C" w:rsidRPr="004C1D39" w:rsidRDefault="00FE231C" w:rsidP="00FE231C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shd w:val="clear" w:color="auto" w:fill="E7F0F9"/>
          </w:tcPr>
          <w:p w14:paraId="2B9C599C" w14:textId="577AF108" w:rsidR="00FE231C" w:rsidRPr="004C1D39" w:rsidRDefault="00FE231C" w:rsidP="00FE231C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Acțiune PND – reformă și/sau politică publică</w:t>
            </w:r>
          </w:p>
          <w:p w14:paraId="28268313" w14:textId="77777777" w:rsidR="00FE231C" w:rsidRPr="004C1D39" w:rsidRDefault="00FE231C" w:rsidP="00FE231C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>Formulați/citați acțiunea pentru PND</w:t>
            </w:r>
          </w:p>
          <w:p w14:paraId="358BDC12" w14:textId="1665DF40" w:rsidR="00FE231C" w:rsidRPr="004C1D39" w:rsidRDefault="00FE231C" w:rsidP="00FE231C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>O acțiune PND reprezintă o reformă și/sau o politică publică nouă prioritară, formată din unu sau mai multe proiecte pentru:</w:t>
            </w:r>
          </w:p>
          <w:p w14:paraId="4F6C5687" w14:textId="51AA8903" w:rsidR="00FE231C" w:rsidRPr="004C1D39" w:rsidRDefault="00FE231C" w:rsidP="00FE231C">
            <w:pPr>
              <w:pStyle w:val="af8"/>
              <w:numPr>
                <w:ilvl w:val="0"/>
                <w:numId w:val="17"/>
              </w:numPr>
              <w:ind w:left="230" w:hanging="180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>dezvoltarea infrastructurii</w:t>
            </w:r>
          </w:p>
          <w:p w14:paraId="6929C90B" w14:textId="391723E3" w:rsidR="00FE231C" w:rsidRPr="004C1D39" w:rsidRDefault="00FE231C" w:rsidP="00FE231C">
            <w:pPr>
              <w:pStyle w:val="af8"/>
              <w:numPr>
                <w:ilvl w:val="0"/>
                <w:numId w:val="17"/>
              </w:numPr>
              <w:ind w:left="230" w:hanging="180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>crearea SI și digitalizarea serviciilor</w:t>
            </w:r>
          </w:p>
          <w:p w14:paraId="3BDFE059" w14:textId="1B50D126" w:rsidR="00FE231C" w:rsidRPr="004C1D39" w:rsidRDefault="00FE231C" w:rsidP="00FE231C">
            <w:pPr>
              <w:pStyle w:val="af8"/>
              <w:numPr>
                <w:ilvl w:val="0"/>
                <w:numId w:val="17"/>
              </w:numPr>
              <w:ind w:left="230" w:hanging="180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>alte proiecte de investiții capitale</w:t>
            </w:r>
          </w:p>
          <w:p w14:paraId="53884C02" w14:textId="77777777" w:rsidR="00FE231C" w:rsidRPr="004C1D39" w:rsidRDefault="00FE231C" w:rsidP="00FE231C">
            <w:pPr>
              <w:pStyle w:val="af8"/>
              <w:numPr>
                <w:ilvl w:val="0"/>
                <w:numId w:val="17"/>
              </w:numPr>
              <w:ind w:left="230" w:hanging="180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>modificarea cadrului instituțional</w:t>
            </w:r>
          </w:p>
          <w:p w14:paraId="687F3BBA" w14:textId="5FC84C30" w:rsidR="00FE231C" w:rsidRPr="004C1D39" w:rsidRDefault="00FE231C" w:rsidP="00FE231C">
            <w:pPr>
              <w:pStyle w:val="af8"/>
              <w:numPr>
                <w:ilvl w:val="0"/>
                <w:numId w:val="17"/>
              </w:numPr>
              <w:ind w:left="230" w:hanging="180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>dezvoltarea/ perfecționarea mecanismelor de reglementare și stimulare economică</w:t>
            </w:r>
          </w:p>
        </w:tc>
        <w:tc>
          <w:tcPr>
            <w:tcW w:w="3588" w:type="pct"/>
            <w:gridSpan w:val="10"/>
          </w:tcPr>
          <w:p w14:paraId="742347E0" w14:textId="79621AA3" w:rsidR="00FE231C" w:rsidRPr="002C1D1B" w:rsidRDefault="003B09BA" w:rsidP="00FE231C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C1D1B">
              <w:rPr>
                <w:rFonts w:cs="Times New Roman"/>
                <w:b/>
                <w:bCs/>
                <w:sz w:val="20"/>
                <w:szCs w:val="20"/>
              </w:rPr>
              <w:t>Dezvoltarea</w:t>
            </w:r>
            <w:r w:rsidR="00FE231C" w:rsidRPr="002C1D1B">
              <w:rPr>
                <w:rFonts w:cs="Times New Roman"/>
                <w:b/>
                <w:bCs/>
                <w:sz w:val="20"/>
                <w:szCs w:val="20"/>
              </w:rPr>
              <w:t xml:space="preserve"> capacităților instituționale de a răspunde prompt și adecvat la situațiile de criză</w:t>
            </w:r>
            <w:r w:rsidR="00FE231C" w:rsidRPr="002C1D1B">
              <w:rPr>
                <w:b/>
                <w:bCs/>
                <w:sz w:val="20"/>
                <w:szCs w:val="20"/>
              </w:rPr>
              <w:t xml:space="preserve"> și </w:t>
            </w:r>
            <w:r w:rsidR="00FE231C" w:rsidRPr="002C1D1B">
              <w:rPr>
                <w:rFonts w:cs="Times New Roman"/>
                <w:b/>
                <w:bCs/>
                <w:sz w:val="20"/>
                <w:szCs w:val="20"/>
              </w:rPr>
              <w:t>modernizarea sistemului de management operațional la nivelul Ministerului Afacerilor Interne</w:t>
            </w:r>
          </w:p>
        </w:tc>
      </w:tr>
      <w:tr w:rsidR="00FE231C" w:rsidRPr="004C1D39" w14:paraId="66860AD0" w14:textId="77777777" w:rsidTr="00666A8B">
        <w:trPr>
          <w:trHeight w:val="454"/>
        </w:trPr>
        <w:tc>
          <w:tcPr>
            <w:tcW w:w="211" w:type="pct"/>
            <w:shd w:val="clear" w:color="auto" w:fill="E7F0F9"/>
          </w:tcPr>
          <w:p w14:paraId="25C71668" w14:textId="77777777" w:rsidR="00FE231C" w:rsidRPr="004C1D39" w:rsidRDefault="00FE231C" w:rsidP="00FE231C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shd w:val="clear" w:color="auto" w:fill="E7F0F9"/>
          </w:tcPr>
          <w:p w14:paraId="394AF7E9" w14:textId="121B9B8B" w:rsidR="00FE231C" w:rsidRPr="004C1D39" w:rsidRDefault="00FE231C" w:rsidP="00FE231C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Perioada de implementare</w:t>
            </w:r>
          </w:p>
        </w:tc>
        <w:tc>
          <w:tcPr>
            <w:tcW w:w="1213" w:type="pct"/>
            <w:gridSpan w:val="3"/>
            <w:shd w:val="clear" w:color="auto" w:fill="E7F0F9"/>
          </w:tcPr>
          <w:p w14:paraId="5B5D2AA5" w14:textId="1D93D8E8" w:rsidR="00FE231C" w:rsidRPr="004C1D39" w:rsidRDefault="00FE231C" w:rsidP="00FE231C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Anul inițierii acțiunii PND</w:t>
            </w:r>
          </w:p>
        </w:tc>
        <w:tc>
          <w:tcPr>
            <w:tcW w:w="841" w:type="pct"/>
            <w:gridSpan w:val="2"/>
            <w:shd w:val="clear" w:color="auto" w:fill="auto"/>
          </w:tcPr>
          <w:p w14:paraId="2039E751" w14:textId="293ECFBE" w:rsidR="00FE231C" w:rsidRPr="004C1D39" w:rsidRDefault="009D38DF" w:rsidP="00FE231C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43" w:type="pct"/>
            <w:gridSpan w:val="3"/>
            <w:shd w:val="clear" w:color="auto" w:fill="E7F0F9"/>
          </w:tcPr>
          <w:p w14:paraId="3DEBF7F4" w14:textId="2045774D" w:rsidR="00FE231C" w:rsidRPr="004C1D39" w:rsidRDefault="00FE231C" w:rsidP="00FE231C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Anul finalizării acțiunii PND</w:t>
            </w:r>
          </w:p>
        </w:tc>
        <w:tc>
          <w:tcPr>
            <w:tcW w:w="691" w:type="pct"/>
            <w:gridSpan w:val="2"/>
            <w:shd w:val="clear" w:color="auto" w:fill="auto"/>
          </w:tcPr>
          <w:p w14:paraId="30A5DFC3" w14:textId="7B14AF8F" w:rsidR="00FE231C" w:rsidRPr="004C1D39" w:rsidRDefault="00FE231C" w:rsidP="00FE231C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FE231C" w:rsidRPr="004C1D39" w14:paraId="4353B12C" w14:textId="77777777" w:rsidTr="002358C4">
        <w:trPr>
          <w:trHeight w:val="454"/>
        </w:trPr>
        <w:tc>
          <w:tcPr>
            <w:tcW w:w="211" w:type="pct"/>
            <w:vMerge w:val="restart"/>
            <w:shd w:val="clear" w:color="auto" w:fill="E7F0F9"/>
          </w:tcPr>
          <w:p w14:paraId="437419BB" w14:textId="77777777" w:rsidR="00FE231C" w:rsidRPr="004C1D39" w:rsidRDefault="00FE231C" w:rsidP="00FE231C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vMerge w:val="restart"/>
            <w:shd w:val="clear" w:color="auto" w:fill="E7F0F9"/>
          </w:tcPr>
          <w:p w14:paraId="0AA465DE" w14:textId="4BBD9EF7" w:rsidR="00FE231C" w:rsidRPr="004C1D39" w:rsidRDefault="00FE231C" w:rsidP="00FE231C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Indicatori de rezultat ai acțiunii PND</w:t>
            </w:r>
          </w:p>
          <w:p w14:paraId="7DE44290" w14:textId="23A87B66" w:rsidR="00FE231C" w:rsidRPr="004C1D39" w:rsidRDefault="00FE231C" w:rsidP="00FE231C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>* Principalii indicatori de rezultat prezentați la pct. 9 din formularul B</w:t>
            </w:r>
          </w:p>
          <w:p w14:paraId="580C0508" w14:textId="17B794BA" w:rsidR="00FE231C" w:rsidRPr="004C1D39" w:rsidRDefault="00FE231C" w:rsidP="00FE231C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 xml:space="preserve">* Indicatorii PND vor fi preluați în Strategiile Sectoriale de </w:t>
            </w:r>
            <w:r w:rsidR="00085248" w:rsidRPr="004C1D39">
              <w:rPr>
                <w:rFonts w:cs="Times New Roman"/>
                <w:i/>
                <w:iCs/>
                <w:sz w:val="20"/>
                <w:szCs w:val="20"/>
              </w:rPr>
              <w:t>Cheltuieli</w:t>
            </w:r>
          </w:p>
        </w:tc>
        <w:tc>
          <w:tcPr>
            <w:tcW w:w="197" w:type="pct"/>
            <w:shd w:val="clear" w:color="auto" w:fill="E7F0F9"/>
          </w:tcPr>
          <w:p w14:paraId="6029E589" w14:textId="77777777" w:rsidR="00FE231C" w:rsidRPr="004C1D39" w:rsidRDefault="00FE231C" w:rsidP="00FE231C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700" w:type="pct"/>
            <w:gridSpan w:val="7"/>
            <w:shd w:val="clear" w:color="auto" w:fill="E7F0F9"/>
          </w:tcPr>
          <w:p w14:paraId="4257AC9C" w14:textId="77777777" w:rsidR="00FE231C" w:rsidRPr="004C1D39" w:rsidRDefault="00FE231C" w:rsidP="00FE231C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Indicator</w:t>
            </w:r>
          </w:p>
        </w:tc>
        <w:tc>
          <w:tcPr>
            <w:tcW w:w="691" w:type="pct"/>
            <w:gridSpan w:val="2"/>
            <w:shd w:val="clear" w:color="auto" w:fill="E7F0F9"/>
          </w:tcPr>
          <w:p w14:paraId="2B71AF02" w14:textId="1690C1B0" w:rsidR="00FE231C" w:rsidRPr="004C1D39" w:rsidRDefault="00FE231C" w:rsidP="00FE231C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 xml:space="preserve">Valoare țintă </w:t>
            </w:r>
            <w:r w:rsidRPr="004C1D39">
              <w:rPr>
                <w:rFonts w:cs="Times New Roman"/>
                <w:i/>
                <w:iCs/>
                <w:sz w:val="20"/>
                <w:szCs w:val="20"/>
              </w:rPr>
              <w:t>(2027/anual)</w:t>
            </w:r>
          </w:p>
        </w:tc>
      </w:tr>
      <w:tr w:rsidR="00716846" w:rsidRPr="004C1D39" w14:paraId="675A3526" w14:textId="77777777" w:rsidTr="002358C4">
        <w:trPr>
          <w:trHeight w:val="454"/>
        </w:trPr>
        <w:tc>
          <w:tcPr>
            <w:tcW w:w="211" w:type="pct"/>
            <w:vMerge/>
            <w:shd w:val="clear" w:color="auto" w:fill="E7F0F9"/>
          </w:tcPr>
          <w:p w14:paraId="7CC0CFD4" w14:textId="77777777" w:rsidR="00716846" w:rsidRPr="004C1D39" w:rsidRDefault="00716846" w:rsidP="00716846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vMerge/>
            <w:shd w:val="clear" w:color="auto" w:fill="E7F0F9"/>
          </w:tcPr>
          <w:p w14:paraId="0BF1F8F9" w14:textId="77777777" w:rsidR="00716846" w:rsidRPr="004C1D39" w:rsidRDefault="00716846" w:rsidP="0071684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" w:type="pct"/>
          </w:tcPr>
          <w:p w14:paraId="5CE90CCC" w14:textId="136B0A9E" w:rsidR="00716846" w:rsidRPr="004C1D39" w:rsidRDefault="00716846" w:rsidP="00716846">
            <w:pPr>
              <w:pStyle w:val="af8"/>
              <w:numPr>
                <w:ilvl w:val="0"/>
                <w:numId w:val="5"/>
              </w:numPr>
              <w:tabs>
                <w:tab w:val="left" w:pos="250"/>
              </w:tabs>
              <w:ind w:left="250" w:hanging="2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pct"/>
            <w:gridSpan w:val="7"/>
          </w:tcPr>
          <w:p w14:paraId="739CCB9E" w14:textId="663C27C7" w:rsidR="00716846" w:rsidRPr="00231C4F" w:rsidRDefault="00716846" w:rsidP="00716846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231C4F">
              <w:rPr>
                <w:rFonts w:cs="Times New Roman"/>
                <w:sz w:val="20"/>
                <w:szCs w:val="20"/>
              </w:rPr>
              <w:t>Sistemul informațional al Centrului Operațional de Coordonare (SICOC) dezvoltat și operaționalizat</w:t>
            </w:r>
            <w:r w:rsidR="00442DE1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691" w:type="pct"/>
            <w:gridSpan w:val="2"/>
          </w:tcPr>
          <w:p w14:paraId="64533662" w14:textId="306694FB" w:rsidR="00716846" w:rsidRPr="00231C4F" w:rsidRDefault="00716846" w:rsidP="00716846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231C4F">
              <w:rPr>
                <w:rFonts w:cs="Times New Roman"/>
                <w:sz w:val="20"/>
                <w:szCs w:val="20"/>
              </w:rPr>
              <w:t>SICOC dezvoltat și operaționalizat</w:t>
            </w:r>
            <w:r w:rsidR="00231C4F" w:rsidRPr="00231C4F">
              <w:rPr>
                <w:rFonts w:cs="Times New Roman"/>
                <w:sz w:val="20"/>
                <w:szCs w:val="20"/>
              </w:rPr>
              <w:t xml:space="preserve"> - trim. IV, 2026</w:t>
            </w:r>
          </w:p>
        </w:tc>
      </w:tr>
      <w:tr w:rsidR="00716846" w:rsidRPr="004C1D39" w14:paraId="0245EC3D" w14:textId="77777777" w:rsidTr="002358C4">
        <w:trPr>
          <w:trHeight w:val="454"/>
        </w:trPr>
        <w:tc>
          <w:tcPr>
            <w:tcW w:w="211" w:type="pct"/>
            <w:vMerge/>
            <w:shd w:val="clear" w:color="auto" w:fill="E7F0F9"/>
          </w:tcPr>
          <w:p w14:paraId="0102B873" w14:textId="77777777" w:rsidR="00716846" w:rsidRPr="004C1D39" w:rsidRDefault="00716846" w:rsidP="00716846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vMerge/>
            <w:shd w:val="clear" w:color="auto" w:fill="E7F0F9"/>
          </w:tcPr>
          <w:p w14:paraId="606AB199" w14:textId="77777777" w:rsidR="00716846" w:rsidRPr="004C1D39" w:rsidRDefault="00716846" w:rsidP="0071684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" w:type="pct"/>
          </w:tcPr>
          <w:p w14:paraId="782C36A8" w14:textId="77777777" w:rsidR="00716846" w:rsidRPr="004C1D39" w:rsidRDefault="00716846" w:rsidP="00716846">
            <w:pPr>
              <w:pStyle w:val="af8"/>
              <w:numPr>
                <w:ilvl w:val="0"/>
                <w:numId w:val="5"/>
              </w:numPr>
              <w:tabs>
                <w:tab w:val="left" w:pos="250"/>
              </w:tabs>
              <w:ind w:left="250" w:hanging="2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pct"/>
            <w:gridSpan w:val="7"/>
          </w:tcPr>
          <w:p w14:paraId="5339B055" w14:textId="2CCEF5C7" w:rsidR="00716846" w:rsidRPr="00231C4F" w:rsidRDefault="00716846" w:rsidP="00716846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231C4F">
              <w:rPr>
                <w:rFonts w:cs="Times New Roman"/>
                <w:sz w:val="20"/>
                <w:szCs w:val="20"/>
              </w:rPr>
              <w:t>Procese operaționale standardizate (POS)</w:t>
            </w:r>
            <w:r w:rsidR="00085248">
              <w:rPr>
                <w:rFonts w:cs="Times New Roman"/>
                <w:sz w:val="20"/>
                <w:szCs w:val="20"/>
              </w:rPr>
              <w:t>,</w:t>
            </w:r>
            <w:r w:rsidRPr="00231C4F">
              <w:rPr>
                <w:rFonts w:cs="Times New Roman"/>
                <w:sz w:val="20"/>
                <w:szCs w:val="20"/>
              </w:rPr>
              <w:t xml:space="preserve"> digitalizate și interoperabile</w:t>
            </w:r>
            <w:r w:rsidR="00442DE1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691" w:type="pct"/>
            <w:gridSpan w:val="2"/>
          </w:tcPr>
          <w:p w14:paraId="672E9CE5" w14:textId="48588894" w:rsidR="00716846" w:rsidRPr="00231C4F" w:rsidRDefault="00716846" w:rsidP="00716846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231C4F">
              <w:rPr>
                <w:rFonts w:cs="Times New Roman"/>
                <w:sz w:val="20"/>
                <w:szCs w:val="20"/>
              </w:rPr>
              <w:t>POS actualizate și digitalizate</w:t>
            </w:r>
            <w:r w:rsidR="00231C4F">
              <w:rPr>
                <w:rFonts w:cs="Times New Roman"/>
                <w:sz w:val="20"/>
                <w:szCs w:val="20"/>
              </w:rPr>
              <w:t xml:space="preserve"> - </w:t>
            </w:r>
            <w:r w:rsidR="00231C4F" w:rsidRPr="00231C4F">
              <w:rPr>
                <w:rFonts w:cs="Times New Roman"/>
                <w:sz w:val="20"/>
                <w:szCs w:val="20"/>
              </w:rPr>
              <w:t>trim.</w:t>
            </w:r>
            <w:r w:rsidR="00231C4F">
              <w:rPr>
                <w:rFonts w:cs="Times New Roman"/>
                <w:sz w:val="20"/>
                <w:szCs w:val="20"/>
              </w:rPr>
              <w:t xml:space="preserve"> IV, 2027</w:t>
            </w:r>
          </w:p>
        </w:tc>
      </w:tr>
      <w:tr w:rsidR="00416A18" w:rsidRPr="004C1D39" w14:paraId="4B20577D" w14:textId="77777777" w:rsidTr="002358C4">
        <w:trPr>
          <w:trHeight w:val="454"/>
        </w:trPr>
        <w:tc>
          <w:tcPr>
            <w:tcW w:w="211" w:type="pct"/>
            <w:vMerge/>
            <w:shd w:val="clear" w:color="auto" w:fill="E7F0F9"/>
          </w:tcPr>
          <w:p w14:paraId="3CE3A745" w14:textId="77777777" w:rsidR="00416A18" w:rsidRPr="004C1D39" w:rsidRDefault="00416A18" w:rsidP="00416A18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vMerge/>
            <w:shd w:val="clear" w:color="auto" w:fill="E7F0F9"/>
          </w:tcPr>
          <w:p w14:paraId="0494D71D" w14:textId="77777777" w:rsidR="00416A18" w:rsidRPr="004C1D39" w:rsidRDefault="00416A18" w:rsidP="00416A1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" w:type="pct"/>
          </w:tcPr>
          <w:p w14:paraId="5D0D2D3A" w14:textId="77777777" w:rsidR="00416A18" w:rsidRPr="004C1D39" w:rsidRDefault="00416A18" w:rsidP="00416A18">
            <w:pPr>
              <w:pStyle w:val="af8"/>
              <w:numPr>
                <w:ilvl w:val="0"/>
                <w:numId w:val="5"/>
              </w:numPr>
              <w:tabs>
                <w:tab w:val="left" w:pos="250"/>
              </w:tabs>
              <w:ind w:left="250" w:hanging="2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pct"/>
            <w:gridSpan w:val="7"/>
          </w:tcPr>
          <w:p w14:paraId="5D8D0507" w14:textId="1AB7B022" w:rsidR="00416A18" w:rsidRPr="00231C4F" w:rsidRDefault="00416A18" w:rsidP="00416A18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8113D">
              <w:rPr>
                <w:rFonts w:cs="Times New Roman"/>
                <w:sz w:val="20"/>
                <w:szCs w:val="20"/>
              </w:rPr>
              <w:t>Centrul de gestionare a situațiilor de criză din cadrul Ministerului Afacerilor Interne dezvoltat și operaționalizat</w:t>
            </w:r>
            <w:r w:rsidR="00442DE1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691" w:type="pct"/>
            <w:gridSpan w:val="2"/>
          </w:tcPr>
          <w:p w14:paraId="2C328DA2" w14:textId="77777777" w:rsidR="00416A18" w:rsidRPr="00F8113D" w:rsidRDefault="00416A18" w:rsidP="00416A18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8113D">
              <w:rPr>
                <w:rFonts w:cs="Times New Roman"/>
                <w:sz w:val="20"/>
                <w:szCs w:val="20"/>
              </w:rPr>
              <w:t xml:space="preserve">Centrul </w:t>
            </w:r>
            <w:r>
              <w:rPr>
                <w:rFonts w:cs="Times New Roman"/>
                <w:sz w:val="20"/>
                <w:szCs w:val="20"/>
              </w:rPr>
              <w:t xml:space="preserve">de criză </w:t>
            </w:r>
            <w:r w:rsidRPr="00F8113D">
              <w:rPr>
                <w:rFonts w:cs="Times New Roman"/>
                <w:sz w:val="20"/>
                <w:szCs w:val="20"/>
              </w:rPr>
              <w:t>MAI dezvoltat și operaționalizat</w:t>
            </w:r>
            <w:r>
              <w:rPr>
                <w:rFonts w:cs="Times New Roman"/>
                <w:sz w:val="20"/>
                <w:szCs w:val="20"/>
              </w:rPr>
              <w:t xml:space="preserve"> la noile provocări de securitate;</w:t>
            </w:r>
          </w:p>
          <w:p w14:paraId="0606BA28" w14:textId="2A705D70" w:rsidR="00416A18" w:rsidRPr="00231C4F" w:rsidRDefault="00416A18" w:rsidP="00416A18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8113D">
              <w:rPr>
                <w:rFonts w:cs="Times New Roman"/>
                <w:sz w:val="20"/>
                <w:szCs w:val="20"/>
              </w:rPr>
              <w:t>Centre mobile de comandă</w:t>
            </w:r>
            <w:r>
              <w:rPr>
                <w:rFonts w:cs="Times New Roman"/>
                <w:sz w:val="20"/>
                <w:szCs w:val="20"/>
              </w:rPr>
              <w:t>, echipament IT, softuri</w:t>
            </w:r>
            <w:r w:rsidRPr="00F8113D">
              <w:rPr>
                <w:rFonts w:cs="Times New Roman"/>
                <w:sz w:val="20"/>
                <w:szCs w:val="20"/>
              </w:rPr>
              <w:t xml:space="preserve"> achiziționate</w:t>
            </w:r>
            <w:r>
              <w:rPr>
                <w:rFonts w:cs="Times New Roman"/>
                <w:sz w:val="20"/>
                <w:szCs w:val="20"/>
              </w:rPr>
              <w:t xml:space="preserve"> - </w:t>
            </w:r>
            <w:r w:rsidRPr="00231C4F">
              <w:rPr>
                <w:rFonts w:cs="Times New Roman"/>
                <w:sz w:val="20"/>
                <w:szCs w:val="20"/>
              </w:rPr>
              <w:t>trim.</w:t>
            </w:r>
            <w:r>
              <w:rPr>
                <w:rFonts w:cs="Times New Roman"/>
                <w:sz w:val="20"/>
                <w:szCs w:val="20"/>
              </w:rPr>
              <w:t xml:space="preserve"> IV, 2027</w:t>
            </w:r>
          </w:p>
        </w:tc>
      </w:tr>
      <w:tr w:rsidR="00416A18" w:rsidRPr="004C1D39" w14:paraId="769198C4" w14:textId="77777777" w:rsidTr="00416A18">
        <w:trPr>
          <w:trHeight w:val="1060"/>
        </w:trPr>
        <w:tc>
          <w:tcPr>
            <w:tcW w:w="211" w:type="pct"/>
            <w:vMerge/>
            <w:shd w:val="clear" w:color="auto" w:fill="E7F0F9"/>
          </w:tcPr>
          <w:p w14:paraId="0AB5F40F" w14:textId="77777777" w:rsidR="00416A18" w:rsidRPr="004C1D39" w:rsidRDefault="00416A18" w:rsidP="00416A18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vMerge/>
            <w:shd w:val="clear" w:color="auto" w:fill="E7F0F9"/>
          </w:tcPr>
          <w:p w14:paraId="0160A398" w14:textId="77777777" w:rsidR="00416A18" w:rsidRPr="004C1D39" w:rsidRDefault="00416A18" w:rsidP="00416A1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" w:type="pct"/>
          </w:tcPr>
          <w:p w14:paraId="73709DE9" w14:textId="6F673320" w:rsidR="00416A18" w:rsidRPr="004C1D39" w:rsidRDefault="00416A18" w:rsidP="00416A18">
            <w:pPr>
              <w:pStyle w:val="af8"/>
              <w:numPr>
                <w:ilvl w:val="0"/>
                <w:numId w:val="5"/>
              </w:numPr>
              <w:tabs>
                <w:tab w:val="left" w:pos="250"/>
              </w:tabs>
              <w:ind w:left="250" w:hanging="2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pct"/>
            <w:gridSpan w:val="7"/>
          </w:tcPr>
          <w:p w14:paraId="4266ED7B" w14:textId="7C3C2231" w:rsidR="00416A18" w:rsidRPr="00231C4F" w:rsidRDefault="00416A18" w:rsidP="00416A18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8113D">
              <w:rPr>
                <w:rFonts w:cs="Times New Roman"/>
                <w:sz w:val="20"/>
                <w:szCs w:val="20"/>
              </w:rPr>
              <w:t>Capacitățile Inspectoratului de Management Operațional fortificate și adaptate la actualele provocări de securitate</w:t>
            </w:r>
            <w:r w:rsidR="00442DE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691" w:type="pct"/>
            <w:gridSpan w:val="2"/>
          </w:tcPr>
          <w:p w14:paraId="0AF1BAA2" w14:textId="2D0385ED" w:rsidR="00416A18" w:rsidRPr="00231C4F" w:rsidRDefault="00416A18" w:rsidP="00416A18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8113D">
              <w:rPr>
                <w:rFonts w:cs="Times New Roman"/>
                <w:sz w:val="20"/>
                <w:szCs w:val="20"/>
                <w:lang w:val="ro-RO"/>
              </w:rPr>
              <w:t>Echipament IT achiziționat</w:t>
            </w:r>
            <w:r>
              <w:rPr>
                <w:rFonts w:cs="Times New Roman"/>
                <w:sz w:val="20"/>
                <w:szCs w:val="20"/>
                <w:lang w:val="ro-RO"/>
              </w:rPr>
              <w:t xml:space="preserve"> și mobilitate asigurată </w:t>
            </w:r>
            <w:r>
              <w:rPr>
                <w:rFonts w:cs="Times New Roman"/>
                <w:sz w:val="20"/>
                <w:szCs w:val="20"/>
              </w:rPr>
              <w:t xml:space="preserve">- </w:t>
            </w:r>
            <w:r w:rsidRPr="00231C4F">
              <w:rPr>
                <w:rFonts w:cs="Times New Roman"/>
                <w:sz w:val="20"/>
                <w:szCs w:val="20"/>
              </w:rPr>
              <w:t>trim.</w:t>
            </w:r>
            <w:r>
              <w:rPr>
                <w:rFonts w:cs="Times New Roman"/>
                <w:sz w:val="20"/>
                <w:szCs w:val="20"/>
              </w:rPr>
              <w:t xml:space="preserve"> IV, 2027</w:t>
            </w:r>
          </w:p>
        </w:tc>
      </w:tr>
      <w:tr w:rsidR="00416A18" w:rsidRPr="004C1D39" w14:paraId="41489573" w14:textId="77777777" w:rsidTr="0082121D">
        <w:trPr>
          <w:trHeight w:val="454"/>
        </w:trPr>
        <w:tc>
          <w:tcPr>
            <w:tcW w:w="211" w:type="pct"/>
            <w:vMerge w:val="restart"/>
            <w:shd w:val="clear" w:color="auto" w:fill="E7F0F9"/>
          </w:tcPr>
          <w:p w14:paraId="19CB61A4" w14:textId="77777777" w:rsidR="00416A18" w:rsidRPr="004C1D39" w:rsidRDefault="00416A18" w:rsidP="00416A18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vMerge w:val="restart"/>
            <w:shd w:val="clear" w:color="auto" w:fill="E7F0F9"/>
          </w:tcPr>
          <w:p w14:paraId="2A6D7E10" w14:textId="77777777" w:rsidR="00416A18" w:rsidRPr="004C1D39" w:rsidRDefault="00416A18" w:rsidP="00416A18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Cost pentru implementare</w:t>
            </w:r>
          </w:p>
          <w:p w14:paraId="042444DB" w14:textId="77777777" w:rsidR="00416A18" w:rsidRPr="004C1D39" w:rsidRDefault="00416A18" w:rsidP="00416A1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>Indicați costurile pentru implementare în mii lei</w:t>
            </w:r>
          </w:p>
          <w:p w14:paraId="4589E91B" w14:textId="6F508BDD" w:rsidR="00416A18" w:rsidRPr="004C1D39" w:rsidRDefault="00416A18" w:rsidP="00416A1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>* Suma totală de la pct. 13 din formularul B</w:t>
            </w:r>
          </w:p>
        </w:tc>
        <w:tc>
          <w:tcPr>
            <w:tcW w:w="1811" w:type="pct"/>
            <w:gridSpan w:val="4"/>
            <w:shd w:val="clear" w:color="auto" w:fill="E7F0F9"/>
            <w:vAlign w:val="center"/>
          </w:tcPr>
          <w:p w14:paraId="56C07A9D" w14:textId="77777777" w:rsidR="00416A18" w:rsidRPr="004C1D39" w:rsidRDefault="00416A18" w:rsidP="00416A1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 xml:space="preserve">Costuri acoperite, </w:t>
            </w:r>
            <w:r w:rsidRPr="004C1D39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1408" w:type="pct"/>
            <w:gridSpan w:val="5"/>
            <w:shd w:val="clear" w:color="auto" w:fill="E7F0F9"/>
            <w:vAlign w:val="center"/>
          </w:tcPr>
          <w:p w14:paraId="312CAFA7" w14:textId="77777777" w:rsidR="00416A18" w:rsidRPr="004C1D39" w:rsidRDefault="00416A18" w:rsidP="00416A1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 xml:space="preserve">Costuri neacoperite, </w:t>
            </w:r>
            <w:r w:rsidRPr="004C1D39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369" w:type="pct"/>
            <w:vMerge w:val="restart"/>
            <w:shd w:val="clear" w:color="auto" w:fill="E7F0F9"/>
            <w:vAlign w:val="center"/>
          </w:tcPr>
          <w:p w14:paraId="1A5B729C" w14:textId="77777777" w:rsidR="00416A18" w:rsidRPr="004C1D39" w:rsidRDefault="00416A18" w:rsidP="00416A1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 xml:space="preserve">Total, </w:t>
            </w:r>
            <w:r w:rsidRPr="004C1D39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416A18" w:rsidRPr="004C1D39" w14:paraId="3EFA4897" w14:textId="77777777" w:rsidTr="0082121D">
        <w:trPr>
          <w:trHeight w:val="454"/>
        </w:trPr>
        <w:tc>
          <w:tcPr>
            <w:tcW w:w="211" w:type="pct"/>
            <w:vMerge/>
            <w:shd w:val="clear" w:color="auto" w:fill="E7F0F9"/>
          </w:tcPr>
          <w:p w14:paraId="189A4142" w14:textId="77777777" w:rsidR="00416A18" w:rsidRPr="004C1D39" w:rsidRDefault="00416A18" w:rsidP="00416A18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vMerge/>
            <w:shd w:val="clear" w:color="auto" w:fill="E7F0F9"/>
          </w:tcPr>
          <w:p w14:paraId="70C64AB4" w14:textId="77777777" w:rsidR="00416A18" w:rsidRPr="004C1D39" w:rsidRDefault="00416A18" w:rsidP="00416A1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shd w:val="clear" w:color="auto" w:fill="E7F0F9"/>
            <w:vAlign w:val="center"/>
          </w:tcPr>
          <w:p w14:paraId="022CD168" w14:textId="77777777" w:rsidR="00416A18" w:rsidRPr="004C1D39" w:rsidRDefault="00416A18" w:rsidP="00416A1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E7F0F9"/>
            <w:vAlign w:val="center"/>
          </w:tcPr>
          <w:p w14:paraId="0C6A398F" w14:textId="77777777" w:rsidR="00416A18" w:rsidRPr="004C1D39" w:rsidRDefault="00416A18" w:rsidP="00416A1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598" w:type="pct"/>
            <w:shd w:val="clear" w:color="auto" w:fill="E7F0F9"/>
            <w:vAlign w:val="center"/>
          </w:tcPr>
          <w:p w14:paraId="622ECDF5" w14:textId="77777777" w:rsidR="00416A18" w:rsidRPr="004C1D39" w:rsidRDefault="00416A18" w:rsidP="00416A1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571" w:type="pct"/>
            <w:gridSpan w:val="2"/>
            <w:shd w:val="clear" w:color="auto" w:fill="E7F0F9"/>
            <w:vAlign w:val="center"/>
          </w:tcPr>
          <w:p w14:paraId="38A02AE1" w14:textId="77777777" w:rsidR="00416A18" w:rsidRPr="004C1D39" w:rsidRDefault="00416A18" w:rsidP="00416A1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411" w:type="pct"/>
            <w:shd w:val="clear" w:color="auto" w:fill="E7F0F9"/>
            <w:vAlign w:val="center"/>
          </w:tcPr>
          <w:p w14:paraId="7399C018" w14:textId="77777777" w:rsidR="00416A18" w:rsidRPr="004C1D39" w:rsidRDefault="00416A18" w:rsidP="00416A1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426" w:type="pct"/>
            <w:gridSpan w:val="2"/>
            <w:shd w:val="clear" w:color="auto" w:fill="E7F0F9"/>
            <w:vAlign w:val="center"/>
          </w:tcPr>
          <w:p w14:paraId="6C6B480F" w14:textId="77777777" w:rsidR="00416A18" w:rsidRPr="004C1D39" w:rsidRDefault="00416A18" w:rsidP="00416A1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369" w:type="pct"/>
            <w:vMerge/>
            <w:shd w:val="clear" w:color="auto" w:fill="E7F0F9"/>
          </w:tcPr>
          <w:p w14:paraId="6AB864A7" w14:textId="77777777" w:rsidR="00416A18" w:rsidRPr="004C1D39" w:rsidRDefault="00416A18" w:rsidP="00416A1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16A18" w:rsidRPr="004C1D39" w14:paraId="560B67CD" w14:textId="77777777" w:rsidTr="0082121D">
        <w:trPr>
          <w:trHeight w:val="454"/>
        </w:trPr>
        <w:tc>
          <w:tcPr>
            <w:tcW w:w="211" w:type="pct"/>
            <w:vMerge/>
            <w:shd w:val="clear" w:color="auto" w:fill="E7F0F9"/>
          </w:tcPr>
          <w:p w14:paraId="22BF8E3E" w14:textId="77777777" w:rsidR="00416A18" w:rsidRPr="004C1D39" w:rsidRDefault="00416A18" w:rsidP="00416A18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vMerge/>
            <w:shd w:val="clear" w:color="auto" w:fill="E7F0F9"/>
          </w:tcPr>
          <w:p w14:paraId="29C09BA5" w14:textId="77777777" w:rsidR="00416A18" w:rsidRPr="004C1D39" w:rsidRDefault="00416A18" w:rsidP="00416A1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</w:tcPr>
          <w:p w14:paraId="5D1FC87B" w14:textId="20B50C48" w:rsidR="00416A18" w:rsidRPr="00D64C4D" w:rsidRDefault="00416A18" w:rsidP="00416A1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275AF1B9" w14:textId="77777777" w:rsidR="00416A18" w:rsidRPr="00D64C4D" w:rsidRDefault="00416A18" w:rsidP="00416A1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14:paraId="66F81448" w14:textId="77777777" w:rsidR="00416A18" w:rsidRPr="00D64C4D" w:rsidRDefault="00416A18" w:rsidP="00416A1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14:paraId="562EF256" w14:textId="24064C97" w:rsidR="00416A18" w:rsidRPr="00D64C4D" w:rsidRDefault="00FC0302" w:rsidP="00416A18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7750,0</w:t>
            </w:r>
          </w:p>
        </w:tc>
        <w:tc>
          <w:tcPr>
            <w:tcW w:w="411" w:type="pct"/>
          </w:tcPr>
          <w:p w14:paraId="6213A176" w14:textId="5376658E" w:rsidR="00416A18" w:rsidRPr="00D64C4D" w:rsidRDefault="00416A18" w:rsidP="00416A18">
            <w:pPr>
              <w:jc w:val="both"/>
              <w:rPr>
                <w:rFonts w:cs="Times New Roman"/>
                <w:sz w:val="20"/>
                <w:szCs w:val="20"/>
              </w:rPr>
            </w:pPr>
            <w:r w:rsidRPr="00D64C4D">
              <w:rPr>
                <w:rFonts w:cs="Times New Roman"/>
                <w:sz w:val="20"/>
                <w:szCs w:val="20"/>
              </w:rPr>
              <w:t>45670,0</w:t>
            </w:r>
          </w:p>
        </w:tc>
        <w:tc>
          <w:tcPr>
            <w:tcW w:w="426" w:type="pct"/>
            <w:gridSpan w:val="2"/>
          </w:tcPr>
          <w:p w14:paraId="26260C01" w14:textId="0022DDF8" w:rsidR="00416A18" w:rsidRPr="00D64C4D" w:rsidRDefault="00416A18" w:rsidP="00416A18">
            <w:pPr>
              <w:jc w:val="both"/>
              <w:rPr>
                <w:rFonts w:cs="Times New Roman"/>
                <w:sz w:val="20"/>
                <w:szCs w:val="20"/>
              </w:rPr>
            </w:pPr>
            <w:r w:rsidRPr="00D64C4D">
              <w:rPr>
                <w:rFonts w:cs="Times New Roman"/>
                <w:sz w:val="20"/>
                <w:szCs w:val="20"/>
                <w:lang w:val="ro-RO"/>
              </w:rPr>
              <w:t>20000,0</w:t>
            </w:r>
          </w:p>
        </w:tc>
        <w:tc>
          <w:tcPr>
            <w:tcW w:w="369" w:type="pct"/>
          </w:tcPr>
          <w:p w14:paraId="1CA73791" w14:textId="6377445B" w:rsidR="00416A18" w:rsidRPr="00D64C4D" w:rsidRDefault="00416A18" w:rsidP="00416A18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73450,0</w:t>
            </w:r>
          </w:p>
        </w:tc>
      </w:tr>
      <w:tr w:rsidR="00416A18" w:rsidRPr="004C1D39" w14:paraId="6004B3E5" w14:textId="77777777" w:rsidTr="0082121D">
        <w:trPr>
          <w:trHeight w:val="454"/>
        </w:trPr>
        <w:tc>
          <w:tcPr>
            <w:tcW w:w="211" w:type="pct"/>
            <w:shd w:val="clear" w:color="auto" w:fill="E7F0F9"/>
          </w:tcPr>
          <w:p w14:paraId="0E9A112C" w14:textId="77777777" w:rsidR="00416A18" w:rsidRPr="004C1D39" w:rsidRDefault="00416A18" w:rsidP="00416A18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shd w:val="clear" w:color="auto" w:fill="E7F0F9"/>
          </w:tcPr>
          <w:p w14:paraId="47917576" w14:textId="7A1503FC" w:rsidR="00416A18" w:rsidRPr="004C1D39" w:rsidRDefault="00416A18" w:rsidP="00416A18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Autoritate responsabilă</w:t>
            </w:r>
          </w:p>
        </w:tc>
        <w:tc>
          <w:tcPr>
            <w:tcW w:w="3588" w:type="pct"/>
            <w:gridSpan w:val="10"/>
          </w:tcPr>
          <w:p w14:paraId="32541DB7" w14:textId="41C61882" w:rsidR="00416A18" w:rsidRPr="004C1D39" w:rsidRDefault="00416A18" w:rsidP="00416A18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Ministerul Afacerilor Interne (</w:t>
            </w:r>
            <w:r w:rsidRPr="004C1D39">
              <w:rPr>
                <w:rFonts w:cs="Times New Roman"/>
                <w:sz w:val="20"/>
                <w:szCs w:val="20"/>
              </w:rPr>
              <w:t xml:space="preserve">Inspectoratul </w:t>
            </w:r>
            <w:r>
              <w:rPr>
                <w:rFonts w:cs="Times New Roman"/>
                <w:sz w:val="20"/>
                <w:szCs w:val="20"/>
              </w:rPr>
              <w:t>de Management Operațional)</w:t>
            </w:r>
          </w:p>
        </w:tc>
      </w:tr>
      <w:tr w:rsidR="00416A18" w:rsidRPr="004C1D39" w14:paraId="0AB00E99" w14:textId="77777777" w:rsidTr="0082121D">
        <w:trPr>
          <w:trHeight w:val="454"/>
        </w:trPr>
        <w:tc>
          <w:tcPr>
            <w:tcW w:w="211" w:type="pct"/>
            <w:shd w:val="clear" w:color="auto" w:fill="E7F0F9"/>
          </w:tcPr>
          <w:p w14:paraId="2F763DCC" w14:textId="77777777" w:rsidR="00416A18" w:rsidRPr="004C1D39" w:rsidRDefault="00416A18" w:rsidP="00416A18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shd w:val="clear" w:color="auto" w:fill="E7F0F9"/>
          </w:tcPr>
          <w:p w14:paraId="662D7A46" w14:textId="77777777" w:rsidR="00416A18" w:rsidRPr="004C1D39" w:rsidRDefault="00416A18" w:rsidP="00416A18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Autorități coresponsabile</w:t>
            </w:r>
          </w:p>
        </w:tc>
        <w:tc>
          <w:tcPr>
            <w:tcW w:w="3588" w:type="pct"/>
            <w:gridSpan w:val="10"/>
          </w:tcPr>
          <w:p w14:paraId="0398743E" w14:textId="72C31BB8" w:rsidR="00416A18" w:rsidRPr="004C1D39" w:rsidRDefault="00416A18" w:rsidP="00416A18">
            <w:pPr>
              <w:jc w:val="both"/>
              <w:rPr>
                <w:rFonts w:cs="Times New Roman"/>
                <w:sz w:val="20"/>
                <w:szCs w:val="20"/>
              </w:rPr>
            </w:pPr>
            <w:r w:rsidRPr="004C1D39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16A18" w:rsidRPr="004C1D39" w14:paraId="76A7F23D" w14:textId="77777777" w:rsidTr="0082121D">
        <w:trPr>
          <w:trHeight w:val="454"/>
        </w:trPr>
        <w:tc>
          <w:tcPr>
            <w:tcW w:w="211" w:type="pct"/>
            <w:vMerge w:val="restart"/>
            <w:shd w:val="clear" w:color="auto" w:fill="E7F0F9"/>
          </w:tcPr>
          <w:p w14:paraId="1F2CAD2B" w14:textId="77777777" w:rsidR="00416A18" w:rsidRPr="004C1D39" w:rsidRDefault="00416A18" w:rsidP="00416A18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vMerge w:val="restart"/>
            <w:shd w:val="clear" w:color="auto" w:fill="E7F0F9"/>
          </w:tcPr>
          <w:p w14:paraId="0FFC1D32" w14:textId="77777777" w:rsidR="00416A18" w:rsidRPr="004C1D39" w:rsidRDefault="00416A18" w:rsidP="00416A18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Documente de referință</w:t>
            </w:r>
          </w:p>
          <w:p w14:paraId="55F8C115" w14:textId="77766D32" w:rsidR="00416A18" w:rsidRPr="004C1D39" w:rsidRDefault="00416A18" w:rsidP="00416A18">
            <w:pPr>
              <w:jc w:val="both"/>
              <w:rPr>
                <w:rFonts w:cs="Times New Roman"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>Indicați numărul elementului din documentul de referință.</w:t>
            </w:r>
          </w:p>
        </w:tc>
        <w:tc>
          <w:tcPr>
            <w:tcW w:w="1811" w:type="pct"/>
            <w:gridSpan w:val="4"/>
            <w:shd w:val="clear" w:color="auto" w:fill="E7F0F9"/>
          </w:tcPr>
          <w:p w14:paraId="486FDA1F" w14:textId="77777777" w:rsidR="00416A18" w:rsidRPr="004C1D39" w:rsidRDefault="00416A18" w:rsidP="00416A18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Direcția de intervenție SND</w:t>
            </w:r>
          </w:p>
          <w:p w14:paraId="59F81A74" w14:textId="060FA75D" w:rsidR="00416A18" w:rsidRPr="004C1D39" w:rsidRDefault="00416A18" w:rsidP="00416A18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>Conform Legii 315/2022</w:t>
            </w:r>
          </w:p>
        </w:tc>
        <w:tc>
          <w:tcPr>
            <w:tcW w:w="1777" w:type="pct"/>
            <w:gridSpan w:val="6"/>
            <w:shd w:val="clear" w:color="auto" w:fill="auto"/>
          </w:tcPr>
          <w:p w14:paraId="31316C5A" w14:textId="77777777" w:rsidR="00416A18" w:rsidRPr="004C1D39" w:rsidRDefault="00416A18" w:rsidP="00416A18">
            <w:pPr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</w:rPr>
            </w:pPr>
            <w:r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5.29. Politici și management de securitate și ordine publică</w:t>
            </w:r>
          </w:p>
          <w:p w14:paraId="50167589" w14:textId="06F818C4" w:rsidR="00416A18" w:rsidRPr="004C1D39" w:rsidRDefault="00416A18" w:rsidP="00416A18">
            <w:pPr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</w:rPr>
            </w:pPr>
            <w:r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 xml:space="preserve">13) Reacționarea rapidă </w:t>
            </w:r>
            <w:r w:rsidR="00442DE1"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și</w:t>
            </w:r>
            <w:r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 xml:space="preserve"> calitativă a </w:t>
            </w:r>
            <w:r w:rsidR="00442DE1"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autorităților</w:t>
            </w:r>
            <w:r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="00442DE1"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și</w:t>
            </w:r>
            <w:r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 xml:space="preserve"> serviciilor de menținere a ordinii publice la apelurile </w:t>
            </w:r>
            <w:r w:rsidR="00442DE1"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cetățenilor</w:t>
            </w:r>
            <w:r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 xml:space="preserve"> pentru garantarea unui mediu sigur de ordine </w:t>
            </w:r>
            <w:r w:rsidR="00442DE1"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și</w:t>
            </w:r>
            <w:r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 xml:space="preserve"> securitate publică (O9.1–O9.3)</w:t>
            </w:r>
          </w:p>
          <w:p w14:paraId="77EDBE3C" w14:textId="34DE6266" w:rsidR="00416A18" w:rsidRPr="004C1D39" w:rsidRDefault="00416A18" w:rsidP="00416A18">
            <w:pPr>
              <w:ind w:left="12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 xml:space="preserve">14) Dezvoltarea capacităților </w:t>
            </w:r>
            <w:r w:rsidR="00442DE1"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și</w:t>
            </w:r>
            <w:r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 xml:space="preserve"> a instrumentelor de furnizare a </w:t>
            </w:r>
            <w:r w:rsidR="00442DE1"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securității</w:t>
            </w:r>
            <w:r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 xml:space="preserve"> la nivel </w:t>
            </w:r>
            <w:r w:rsidR="00442DE1"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național</w:t>
            </w:r>
            <w:r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="00442DE1"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și</w:t>
            </w:r>
            <w:r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 xml:space="preserve"> regional pentru gestionarea </w:t>
            </w:r>
            <w:r w:rsidR="00442DE1"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situațiilor</w:t>
            </w:r>
            <w:r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 xml:space="preserve"> de criză </w:t>
            </w:r>
            <w:r w:rsidR="00442DE1"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și</w:t>
            </w:r>
            <w:r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 xml:space="preserve"> a </w:t>
            </w:r>
            <w:r w:rsidR="00442DE1"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situațiilor</w:t>
            </w:r>
            <w:r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="00442DE1"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excepționale</w:t>
            </w:r>
            <w:r w:rsidRPr="004C1D39">
              <w:rPr>
                <w:rFonts w:cs="Times New Roman"/>
                <w:bCs/>
                <w:iCs/>
                <w:color w:val="auto"/>
                <w:sz w:val="20"/>
                <w:szCs w:val="20"/>
              </w:rPr>
              <w:t xml:space="preserve"> (O9.1–O9.3).</w:t>
            </w:r>
          </w:p>
        </w:tc>
      </w:tr>
      <w:tr w:rsidR="00416A18" w:rsidRPr="004C1D39" w14:paraId="6E6B6A86" w14:textId="77777777" w:rsidTr="0082121D">
        <w:trPr>
          <w:trHeight w:val="540"/>
        </w:trPr>
        <w:tc>
          <w:tcPr>
            <w:tcW w:w="211" w:type="pct"/>
            <w:vMerge/>
            <w:shd w:val="clear" w:color="auto" w:fill="E7F0F9"/>
          </w:tcPr>
          <w:p w14:paraId="3B9A2CDB" w14:textId="77777777" w:rsidR="00416A18" w:rsidRPr="004C1D39" w:rsidRDefault="00416A18" w:rsidP="00416A18">
            <w:pPr>
              <w:pStyle w:val="af8"/>
              <w:numPr>
                <w:ilvl w:val="0"/>
                <w:numId w:val="20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vMerge/>
            <w:shd w:val="clear" w:color="auto" w:fill="E7F0F9"/>
          </w:tcPr>
          <w:p w14:paraId="24B7AC7F" w14:textId="77777777" w:rsidR="00416A18" w:rsidRPr="004C1D39" w:rsidRDefault="00416A18" w:rsidP="00416A18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1" w:type="pct"/>
            <w:gridSpan w:val="4"/>
            <w:shd w:val="clear" w:color="auto" w:fill="E7F0F9"/>
          </w:tcPr>
          <w:p w14:paraId="6B52FE4C" w14:textId="0DB7AA44" w:rsidR="00416A18" w:rsidRPr="004C1D39" w:rsidRDefault="00416A18" w:rsidP="00416A18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Prioritatea din Planul Național „Construim Moldova Europeană” 20 de acțiuni Guvernamentale</w:t>
            </w:r>
          </w:p>
          <w:p w14:paraId="40ED9195" w14:textId="6C7DF6C5" w:rsidR="00416A18" w:rsidRPr="004C1D39" w:rsidRDefault="00416A18" w:rsidP="00416A18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 xml:space="preserve">Link: </w:t>
            </w:r>
            <w:hyperlink r:id="rId7" w:history="1">
              <w:r w:rsidRPr="004C1D39">
                <w:rPr>
                  <w:rStyle w:val="af"/>
                  <w:rFonts w:cs="Times New Roman"/>
                  <w:i/>
                  <w:iCs/>
                  <w:color w:val="000000" w:themeColor="text1"/>
                  <w:sz w:val="20"/>
                  <w:szCs w:val="20"/>
                </w:rPr>
                <w:t>https://gov.md/ro/20_actiuni</w:t>
              </w:r>
            </w:hyperlink>
            <w:r w:rsidRPr="004C1D3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777" w:type="pct"/>
            <w:gridSpan w:val="6"/>
            <w:shd w:val="clear" w:color="auto" w:fill="auto"/>
          </w:tcPr>
          <w:p w14:paraId="35613CEF" w14:textId="728C931F" w:rsidR="00416A18" w:rsidRPr="004C1D39" w:rsidRDefault="00416A18" w:rsidP="00416A18">
            <w:pPr>
              <w:ind w:left="12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</w:tr>
      <w:tr w:rsidR="00416A18" w:rsidRPr="004C1D39" w14:paraId="6B464BDB" w14:textId="77777777" w:rsidTr="0082121D">
        <w:trPr>
          <w:trHeight w:val="540"/>
        </w:trPr>
        <w:tc>
          <w:tcPr>
            <w:tcW w:w="211" w:type="pct"/>
            <w:vMerge/>
            <w:shd w:val="clear" w:color="auto" w:fill="E7F0F9"/>
          </w:tcPr>
          <w:p w14:paraId="29E27E62" w14:textId="77777777" w:rsidR="00416A18" w:rsidRPr="004C1D39" w:rsidRDefault="00416A18" w:rsidP="00416A18">
            <w:pPr>
              <w:pStyle w:val="af8"/>
              <w:numPr>
                <w:ilvl w:val="0"/>
                <w:numId w:val="20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vMerge/>
            <w:shd w:val="clear" w:color="auto" w:fill="E7F0F9"/>
          </w:tcPr>
          <w:p w14:paraId="7117380F" w14:textId="77777777" w:rsidR="00416A18" w:rsidRPr="004C1D39" w:rsidRDefault="00416A18" w:rsidP="00416A18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1" w:type="pct"/>
            <w:gridSpan w:val="4"/>
            <w:shd w:val="clear" w:color="auto" w:fill="E7F0F9"/>
          </w:tcPr>
          <w:p w14:paraId="1036E966" w14:textId="77777777" w:rsidR="00416A18" w:rsidRPr="004C1D39" w:rsidRDefault="00416A18" w:rsidP="00416A18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Prioritatea din Programul de activitate al Guvernului ”Moldova prosperă sigură și europeană”</w:t>
            </w:r>
          </w:p>
          <w:p w14:paraId="2860691F" w14:textId="0FB74554" w:rsidR="00416A18" w:rsidRPr="004C1D39" w:rsidRDefault="00416A18" w:rsidP="00416A18">
            <w:pPr>
              <w:ind w:left="12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 xml:space="preserve">Link: </w:t>
            </w:r>
            <w:hyperlink r:id="rId8" w:history="1">
              <w:r w:rsidRPr="004C1D39">
                <w:rPr>
                  <w:rStyle w:val="af"/>
                  <w:rFonts w:cs="Times New Roman"/>
                  <w:i/>
                  <w:iCs/>
                  <w:color w:val="000000" w:themeColor="text1"/>
                  <w:sz w:val="20"/>
                  <w:szCs w:val="20"/>
                </w:rPr>
                <w:t>https://cs.cloud.gov.md/s/MfFbRK4G2MAZqDH</w:t>
              </w:r>
            </w:hyperlink>
            <w:r w:rsidRPr="004C1D3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777" w:type="pct"/>
            <w:gridSpan w:val="6"/>
            <w:shd w:val="clear" w:color="auto" w:fill="auto"/>
          </w:tcPr>
          <w:p w14:paraId="2FC735D4" w14:textId="71A82823" w:rsidR="00416A18" w:rsidRPr="004C1D39" w:rsidRDefault="00416A18" w:rsidP="00416A18">
            <w:pPr>
              <w:ind w:left="12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Priorități - </w:t>
            </w:r>
            <w:r w:rsidRPr="004C1D39">
              <w:rPr>
                <w:rFonts w:cs="Times New Roman"/>
                <w:bCs/>
                <w:color w:val="auto"/>
                <w:sz w:val="20"/>
                <w:szCs w:val="20"/>
              </w:rPr>
              <w:t>Securitatea Statului (pct. 6, 7)</w:t>
            </w:r>
          </w:p>
          <w:p w14:paraId="22CE9C13" w14:textId="16B541C1" w:rsidR="00416A18" w:rsidRPr="004C1D39" w:rsidRDefault="00416A18" w:rsidP="00416A18">
            <w:pPr>
              <w:ind w:left="12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color w:val="auto"/>
                <w:sz w:val="20"/>
                <w:szCs w:val="20"/>
              </w:rPr>
              <w:t>Politici sectoriale</w:t>
            </w:r>
            <w:r w:rsidRPr="004C1D39">
              <w:rPr>
                <w:rFonts w:cs="Times New Roman"/>
                <w:bCs/>
                <w:color w:val="auto"/>
                <w:sz w:val="20"/>
                <w:szCs w:val="20"/>
              </w:rPr>
              <w:t xml:space="preserve"> - Afaceri Interne (pct. 43)</w:t>
            </w:r>
          </w:p>
        </w:tc>
      </w:tr>
      <w:tr w:rsidR="00416A18" w:rsidRPr="004C1D39" w14:paraId="61DF039C" w14:textId="77777777" w:rsidTr="0082121D">
        <w:trPr>
          <w:trHeight w:val="540"/>
        </w:trPr>
        <w:tc>
          <w:tcPr>
            <w:tcW w:w="211" w:type="pct"/>
            <w:vMerge/>
            <w:shd w:val="clear" w:color="auto" w:fill="E7F0F9"/>
          </w:tcPr>
          <w:p w14:paraId="02D9114A" w14:textId="77777777" w:rsidR="00416A18" w:rsidRPr="004C1D39" w:rsidRDefault="00416A18" w:rsidP="00416A18">
            <w:pPr>
              <w:pStyle w:val="af8"/>
              <w:numPr>
                <w:ilvl w:val="0"/>
                <w:numId w:val="20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vMerge/>
            <w:shd w:val="clear" w:color="auto" w:fill="E7F0F9"/>
          </w:tcPr>
          <w:p w14:paraId="5C78F9C1" w14:textId="77777777" w:rsidR="00416A18" w:rsidRPr="004C1D39" w:rsidRDefault="00416A18" w:rsidP="00416A18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1" w:type="pct"/>
            <w:gridSpan w:val="4"/>
            <w:shd w:val="clear" w:color="auto" w:fill="E7F0F9"/>
          </w:tcPr>
          <w:p w14:paraId="7408DCA1" w14:textId="77777777" w:rsidR="00416A18" w:rsidRPr="004C1D39" w:rsidRDefault="00416A18" w:rsidP="00416A18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Ținta națională de dezvoltare durabilă</w:t>
            </w:r>
          </w:p>
          <w:p w14:paraId="4B603346" w14:textId="400357EA" w:rsidR="00416A18" w:rsidRPr="004C1D39" w:rsidRDefault="00416A18" w:rsidP="00416A18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>Conform Hotărârii Guvernului nr. 953/2022</w:t>
            </w:r>
          </w:p>
        </w:tc>
        <w:tc>
          <w:tcPr>
            <w:tcW w:w="1777" w:type="pct"/>
            <w:gridSpan w:val="6"/>
            <w:shd w:val="clear" w:color="auto" w:fill="auto"/>
          </w:tcPr>
          <w:p w14:paraId="281251F6" w14:textId="6E5265AA" w:rsidR="00416A18" w:rsidRPr="004C1D39" w:rsidRDefault="00416A18" w:rsidP="00416A18">
            <w:pPr>
              <w:ind w:left="12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</w:tr>
      <w:tr w:rsidR="00416A18" w:rsidRPr="004C1D39" w14:paraId="24E43B75" w14:textId="77777777" w:rsidTr="0082121D">
        <w:trPr>
          <w:trHeight w:val="540"/>
        </w:trPr>
        <w:tc>
          <w:tcPr>
            <w:tcW w:w="211" w:type="pct"/>
            <w:vMerge/>
            <w:shd w:val="clear" w:color="auto" w:fill="E7F0F9"/>
          </w:tcPr>
          <w:p w14:paraId="439A6F2F" w14:textId="77777777" w:rsidR="00416A18" w:rsidRPr="004C1D39" w:rsidRDefault="00416A18" w:rsidP="00416A18">
            <w:pPr>
              <w:pStyle w:val="af8"/>
              <w:numPr>
                <w:ilvl w:val="0"/>
                <w:numId w:val="20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vMerge/>
            <w:shd w:val="clear" w:color="auto" w:fill="E7F0F9"/>
          </w:tcPr>
          <w:p w14:paraId="16A82D0D" w14:textId="77777777" w:rsidR="00416A18" w:rsidRPr="004C1D39" w:rsidRDefault="00416A18" w:rsidP="00416A18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1" w:type="pct"/>
            <w:gridSpan w:val="4"/>
            <w:shd w:val="clear" w:color="auto" w:fill="E7F0F9"/>
          </w:tcPr>
          <w:p w14:paraId="1304F65D" w14:textId="66A5A6B7" w:rsidR="00416A18" w:rsidRPr="004C1D39" w:rsidRDefault="00416A18" w:rsidP="00416A18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Obiectivul general/specific din Strategia/Programul sectorial</w:t>
            </w:r>
          </w:p>
          <w:p w14:paraId="51B59A94" w14:textId="7CA9F324" w:rsidR="00416A18" w:rsidRPr="004C1D39" w:rsidRDefault="00416A18" w:rsidP="00416A18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>Se va indica numărul, denumirea completă a obiectivului și titlul documentului</w:t>
            </w:r>
          </w:p>
        </w:tc>
        <w:tc>
          <w:tcPr>
            <w:tcW w:w="1777" w:type="pct"/>
            <w:gridSpan w:val="6"/>
            <w:shd w:val="clear" w:color="auto" w:fill="auto"/>
          </w:tcPr>
          <w:p w14:paraId="19040ACE" w14:textId="77777777" w:rsidR="00416A18" w:rsidRPr="004C1D39" w:rsidRDefault="00416A18" w:rsidP="00416A18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4C1D39">
              <w:rPr>
                <w:rFonts w:cs="Times New Roman"/>
                <w:color w:val="auto"/>
                <w:sz w:val="20"/>
                <w:szCs w:val="20"/>
              </w:rPr>
              <w:t>Pct. 28, subpct. 2), lit. j) din Strategia securității naționale a Republicii Moldova, aprobată prin HP nr. 391/2023:</w:t>
            </w:r>
          </w:p>
          <w:p w14:paraId="4CD5106E" w14:textId="5B7A8D07" w:rsidR="00416A18" w:rsidRPr="004C1D39" w:rsidRDefault="00416A18" w:rsidP="00416A18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4C1D39">
              <w:rPr>
                <w:rFonts w:cs="Times New Roman"/>
                <w:color w:val="auto"/>
                <w:sz w:val="20"/>
                <w:szCs w:val="20"/>
              </w:rPr>
              <w:t>Direcția de acțiune ,,ordinea și securitatea publică” - crearea și dezvoltarea mecanismului național de gestionare integrată a crizelor</w:t>
            </w:r>
          </w:p>
        </w:tc>
      </w:tr>
      <w:tr w:rsidR="00416A18" w:rsidRPr="004C1D39" w14:paraId="5D7FC7C6" w14:textId="77777777" w:rsidTr="0082121D">
        <w:trPr>
          <w:trHeight w:val="540"/>
        </w:trPr>
        <w:tc>
          <w:tcPr>
            <w:tcW w:w="211" w:type="pct"/>
            <w:vMerge/>
            <w:shd w:val="clear" w:color="auto" w:fill="E7F0F9"/>
          </w:tcPr>
          <w:p w14:paraId="62C9B5C4" w14:textId="77777777" w:rsidR="00416A18" w:rsidRPr="004C1D39" w:rsidRDefault="00416A18" w:rsidP="00416A18">
            <w:pPr>
              <w:pStyle w:val="af8"/>
              <w:numPr>
                <w:ilvl w:val="0"/>
                <w:numId w:val="20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vMerge/>
            <w:shd w:val="clear" w:color="auto" w:fill="E7F0F9"/>
          </w:tcPr>
          <w:p w14:paraId="6F4F1E3B" w14:textId="77777777" w:rsidR="00416A18" w:rsidRPr="004C1D39" w:rsidRDefault="00416A18" w:rsidP="00416A18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1" w:type="pct"/>
            <w:gridSpan w:val="4"/>
            <w:shd w:val="clear" w:color="auto" w:fill="E7F0F9"/>
          </w:tcPr>
          <w:p w14:paraId="00BC48AA" w14:textId="77777777" w:rsidR="00416A18" w:rsidRPr="004C1D39" w:rsidRDefault="00416A18" w:rsidP="00416A18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b/>
                <w:bCs/>
                <w:sz w:val="20"/>
                <w:szCs w:val="20"/>
              </w:rPr>
              <w:t>Angajamente UE și alte angajamente internaționale</w:t>
            </w:r>
          </w:p>
          <w:p w14:paraId="33C8A3A0" w14:textId="1E10F3FC" w:rsidR="00416A18" w:rsidRPr="004C1D39" w:rsidRDefault="00416A18" w:rsidP="00416A18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C1D39">
              <w:rPr>
                <w:rFonts w:cs="Times New Roman"/>
                <w:i/>
                <w:iCs/>
                <w:sz w:val="20"/>
                <w:szCs w:val="20"/>
              </w:rPr>
              <w:t>Se va indica prevederea și denumirea actului</w:t>
            </w:r>
          </w:p>
        </w:tc>
        <w:tc>
          <w:tcPr>
            <w:tcW w:w="1777" w:type="pct"/>
            <w:gridSpan w:val="6"/>
            <w:shd w:val="clear" w:color="auto" w:fill="auto"/>
          </w:tcPr>
          <w:p w14:paraId="46E38662" w14:textId="172F8E99" w:rsidR="00416A18" w:rsidRPr="004C1D39" w:rsidRDefault="00416A18" w:rsidP="00416A18">
            <w:pPr>
              <w:ind w:left="12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4C1D39">
              <w:rPr>
                <w:rFonts w:cs="Times New Roman"/>
                <w:color w:val="auto"/>
                <w:sz w:val="20"/>
                <w:szCs w:val="20"/>
              </w:rPr>
              <w:t>Acțiunea nr.17, cap. 31. Politica externă, de securitate și apărare</w:t>
            </w:r>
          </w:p>
          <w:p w14:paraId="4947AB34" w14:textId="56944EC0" w:rsidR="00416A18" w:rsidRPr="004C1D39" w:rsidRDefault="00416A18" w:rsidP="00416A18">
            <w:pPr>
              <w:ind w:left="12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4C1D39">
              <w:rPr>
                <w:rFonts w:cs="Times New Roman"/>
                <w:color w:val="auto"/>
                <w:sz w:val="20"/>
                <w:szCs w:val="20"/>
              </w:rPr>
              <w:t>din PNAA 2024-2027, aprobat prin HG nr.829/2023</w:t>
            </w:r>
          </w:p>
        </w:tc>
      </w:tr>
    </w:tbl>
    <w:p w14:paraId="753724F8" w14:textId="53138E0B" w:rsidR="00B40BEF" w:rsidRDefault="00B40BEF">
      <w:pPr>
        <w:spacing w:after="0"/>
        <w:jc w:val="both"/>
        <w:rPr>
          <w:rFonts w:cs="Times New Roman"/>
          <w:b/>
          <w:bCs/>
          <w:i/>
          <w:iCs/>
          <w:sz w:val="20"/>
          <w:szCs w:val="20"/>
        </w:rPr>
      </w:pPr>
    </w:p>
    <w:p w14:paraId="303D299E" w14:textId="35726246" w:rsidR="004C1D39" w:rsidRDefault="004C1D39">
      <w:pPr>
        <w:spacing w:after="0"/>
        <w:jc w:val="both"/>
        <w:rPr>
          <w:rFonts w:cs="Times New Roman"/>
          <w:b/>
          <w:bCs/>
          <w:i/>
          <w:iCs/>
          <w:sz w:val="20"/>
          <w:szCs w:val="20"/>
        </w:rPr>
      </w:pPr>
    </w:p>
    <w:p w14:paraId="13E405A5" w14:textId="77777777" w:rsidR="00D13318" w:rsidRPr="001D6E00" w:rsidRDefault="00D13318" w:rsidP="00D13318">
      <w:pPr>
        <w:pStyle w:val="af8"/>
        <w:numPr>
          <w:ilvl w:val="0"/>
          <w:numId w:val="1"/>
        </w:numPr>
        <w:tabs>
          <w:tab w:val="left" w:pos="5760"/>
        </w:tabs>
        <w:spacing w:before="240"/>
        <w:jc w:val="both"/>
        <w:rPr>
          <w:rFonts w:cs="Times New Roman"/>
          <w:b/>
          <w:bCs/>
          <w:sz w:val="20"/>
          <w:szCs w:val="20"/>
        </w:rPr>
      </w:pPr>
      <w:r w:rsidRPr="001D6E00">
        <w:rPr>
          <w:rFonts w:cs="Times New Roman"/>
          <w:b/>
          <w:bCs/>
          <w:sz w:val="20"/>
          <w:szCs w:val="20"/>
        </w:rPr>
        <w:t>Proiecte pentru implementarea acțiunii PND</w:t>
      </w:r>
    </w:p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556"/>
        <w:gridCol w:w="2737"/>
        <w:gridCol w:w="813"/>
        <w:gridCol w:w="424"/>
        <w:gridCol w:w="1080"/>
        <w:gridCol w:w="448"/>
        <w:gridCol w:w="139"/>
        <w:gridCol w:w="45"/>
        <w:gridCol w:w="983"/>
        <w:gridCol w:w="127"/>
        <w:gridCol w:w="233"/>
        <w:gridCol w:w="91"/>
        <w:gridCol w:w="48"/>
        <w:gridCol w:w="472"/>
        <w:gridCol w:w="451"/>
        <w:gridCol w:w="466"/>
        <w:gridCol w:w="91"/>
        <w:gridCol w:w="290"/>
        <w:gridCol w:w="230"/>
        <w:gridCol w:w="218"/>
        <w:gridCol w:w="309"/>
        <w:gridCol w:w="233"/>
        <w:gridCol w:w="206"/>
        <w:gridCol w:w="548"/>
        <w:gridCol w:w="381"/>
        <w:gridCol w:w="327"/>
        <w:gridCol w:w="224"/>
        <w:gridCol w:w="160"/>
        <w:gridCol w:w="203"/>
        <w:gridCol w:w="73"/>
        <w:gridCol w:w="100"/>
        <w:gridCol w:w="284"/>
        <w:gridCol w:w="663"/>
        <w:gridCol w:w="175"/>
        <w:gridCol w:w="1298"/>
      </w:tblGrid>
      <w:tr w:rsidR="00D13318" w:rsidRPr="00FF7BE2" w14:paraId="3EB4C064" w14:textId="77777777" w:rsidTr="00FF7BE2">
        <w:trPr>
          <w:trHeight w:val="454"/>
        </w:trPr>
        <w:tc>
          <w:tcPr>
            <w:tcW w:w="184" w:type="pct"/>
            <w:shd w:val="clear" w:color="auto" w:fill="538135" w:themeFill="accent6" w:themeFillShade="BF"/>
          </w:tcPr>
          <w:p w14:paraId="2DB94BFB" w14:textId="77777777" w:rsidR="00D13318" w:rsidRPr="00FF7BE2" w:rsidRDefault="00D13318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905" w:type="pct"/>
            <w:shd w:val="clear" w:color="auto" w:fill="538135" w:themeFill="accent6" w:themeFillShade="BF"/>
          </w:tcPr>
          <w:p w14:paraId="38A4A923" w14:textId="77777777" w:rsidR="00D13318" w:rsidRPr="00FF7BE2" w:rsidRDefault="00D13318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911" w:type="pct"/>
            <w:gridSpan w:val="33"/>
            <w:shd w:val="clear" w:color="auto" w:fill="538135" w:themeFill="accent6" w:themeFillShade="BF"/>
          </w:tcPr>
          <w:p w14:paraId="1FF96C19" w14:textId="77777777" w:rsidR="00D13318" w:rsidRPr="00FF7BE2" w:rsidRDefault="00D13318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Răspuns</w:t>
            </w:r>
          </w:p>
        </w:tc>
      </w:tr>
      <w:tr w:rsidR="00D13318" w:rsidRPr="00FF7BE2" w14:paraId="5E16C71F" w14:textId="77777777" w:rsidTr="00FF7BE2">
        <w:trPr>
          <w:trHeight w:val="454"/>
        </w:trPr>
        <w:tc>
          <w:tcPr>
            <w:tcW w:w="184" w:type="pct"/>
            <w:shd w:val="clear" w:color="auto" w:fill="EFF6EA"/>
          </w:tcPr>
          <w:p w14:paraId="374596D8" w14:textId="77777777" w:rsidR="00D13318" w:rsidRPr="00FF7BE2" w:rsidRDefault="00D13318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03B8A022" w14:textId="77777777" w:rsidR="00D13318" w:rsidRPr="00FF7BE2" w:rsidRDefault="00D13318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Număr proiect</w:t>
            </w:r>
          </w:p>
          <w:p w14:paraId="5CE3ECA6" w14:textId="77777777" w:rsidR="00D13318" w:rsidRPr="00FF7BE2" w:rsidRDefault="00D13318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Se completează de CS</w:t>
            </w:r>
          </w:p>
        </w:tc>
        <w:tc>
          <w:tcPr>
            <w:tcW w:w="3911" w:type="pct"/>
            <w:gridSpan w:val="33"/>
            <w:shd w:val="clear" w:color="auto" w:fill="EFF6EA"/>
          </w:tcPr>
          <w:p w14:paraId="2EFA9444" w14:textId="77777777" w:rsidR="00D13318" w:rsidRPr="00FF7BE2" w:rsidRDefault="00D13318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13318" w:rsidRPr="00FF7BE2" w14:paraId="66155FF3" w14:textId="77777777" w:rsidTr="00FF7BE2">
        <w:trPr>
          <w:trHeight w:val="454"/>
        </w:trPr>
        <w:tc>
          <w:tcPr>
            <w:tcW w:w="184" w:type="pct"/>
            <w:shd w:val="clear" w:color="auto" w:fill="EFF6EA"/>
          </w:tcPr>
          <w:p w14:paraId="2AE1E8F9" w14:textId="77777777" w:rsidR="00D13318" w:rsidRPr="00FF7BE2" w:rsidRDefault="00D13318" w:rsidP="00FF7BE2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37B363D6" w14:textId="77777777" w:rsidR="00D13318" w:rsidRPr="00FF7BE2" w:rsidRDefault="00D13318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Denumire proiect</w:t>
            </w:r>
          </w:p>
          <w:p w14:paraId="7809D83D" w14:textId="77777777" w:rsidR="00D13318" w:rsidRPr="00FF7BE2" w:rsidRDefault="00D13318" w:rsidP="00FF7BE2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Formulați titlul succint și generic</w:t>
            </w:r>
          </w:p>
        </w:tc>
        <w:tc>
          <w:tcPr>
            <w:tcW w:w="3911" w:type="pct"/>
            <w:gridSpan w:val="33"/>
          </w:tcPr>
          <w:p w14:paraId="2CB991A6" w14:textId="0C544BCC" w:rsidR="00D13318" w:rsidRPr="00FF7BE2" w:rsidRDefault="00FB45C4" w:rsidP="001B4B5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 xml:space="preserve">Modernizarea sistemului de management operațional la nivelul </w:t>
            </w:r>
            <w:r w:rsidR="001B4B5C" w:rsidRPr="00FF7BE2">
              <w:rPr>
                <w:rFonts w:cs="Times New Roman"/>
                <w:sz w:val="20"/>
                <w:szCs w:val="20"/>
              </w:rPr>
              <w:t>Ministerului Afacerilor Interne</w:t>
            </w:r>
          </w:p>
        </w:tc>
      </w:tr>
      <w:tr w:rsidR="00D13318" w:rsidRPr="00FF7BE2" w14:paraId="70B8873D" w14:textId="77777777" w:rsidTr="00FF7BE2">
        <w:trPr>
          <w:trHeight w:val="454"/>
        </w:trPr>
        <w:tc>
          <w:tcPr>
            <w:tcW w:w="184" w:type="pct"/>
            <w:shd w:val="clear" w:color="auto" w:fill="EFF6EA"/>
          </w:tcPr>
          <w:p w14:paraId="5D0ED487" w14:textId="77777777" w:rsidR="00D13318" w:rsidRPr="00FF7BE2" w:rsidRDefault="00D13318" w:rsidP="00FF7BE2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1CFC246C" w14:textId="77777777" w:rsidR="00D13318" w:rsidRPr="00FF7BE2" w:rsidRDefault="00D13318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Stare proiect</w:t>
            </w:r>
          </w:p>
        </w:tc>
        <w:tc>
          <w:tcPr>
            <w:tcW w:w="1924" w:type="pct"/>
            <w:gridSpan w:val="14"/>
            <w:shd w:val="clear" w:color="auto" w:fill="auto"/>
          </w:tcPr>
          <w:p w14:paraId="100E13DC" w14:textId="177F1EB4" w:rsidR="00D13318" w:rsidRPr="00F73076" w:rsidRDefault="00D13318" w:rsidP="00F73076">
            <w:pPr>
              <w:pStyle w:val="af8"/>
              <w:numPr>
                <w:ilvl w:val="0"/>
                <w:numId w:val="33"/>
              </w:numPr>
              <w:rPr>
                <w:rFonts w:cs="Times New Roman"/>
                <w:sz w:val="20"/>
                <w:szCs w:val="20"/>
              </w:rPr>
            </w:pPr>
            <w:r w:rsidRPr="00F73076">
              <w:rPr>
                <w:rFonts w:cs="Times New Roman"/>
                <w:b/>
                <w:bCs/>
                <w:color w:val="auto"/>
                <w:sz w:val="20"/>
                <w:szCs w:val="20"/>
              </w:rPr>
              <w:t>Proiect nou</w:t>
            </w:r>
          </w:p>
        </w:tc>
        <w:tc>
          <w:tcPr>
            <w:tcW w:w="1988" w:type="pct"/>
            <w:gridSpan w:val="19"/>
            <w:shd w:val="clear" w:color="auto" w:fill="auto"/>
          </w:tcPr>
          <w:p w14:paraId="071CA37C" w14:textId="206F6347" w:rsidR="00D13318" w:rsidRPr="00F73076" w:rsidRDefault="00D13318" w:rsidP="00F73076">
            <w:pPr>
              <w:pStyle w:val="af8"/>
              <w:numPr>
                <w:ilvl w:val="0"/>
                <w:numId w:val="34"/>
              </w:numPr>
              <w:rPr>
                <w:rFonts w:cs="Times New Roman"/>
                <w:color w:val="FF0000"/>
                <w:sz w:val="20"/>
                <w:szCs w:val="20"/>
              </w:rPr>
            </w:pPr>
            <w:r w:rsidRPr="00F73076">
              <w:rPr>
                <w:rFonts w:cs="Times New Roman"/>
                <w:bCs/>
                <w:sz w:val="20"/>
                <w:szCs w:val="20"/>
              </w:rPr>
              <w:t>Proiect în derulare</w:t>
            </w:r>
          </w:p>
        </w:tc>
      </w:tr>
      <w:tr w:rsidR="00D13318" w:rsidRPr="00FF7BE2" w14:paraId="494EAEEE" w14:textId="77777777" w:rsidTr="007E2A7A">
        <w:trPr>
          <w:trHeight w:val="454"/>
        </w:trPr>
        <w:tc>
          <w:tcPr>
            <w:tcW w:w="184" w:type="pct"/>
            <w:shd w:val="clear" w:color="auto" w:fill="EFF6EA"/>
          </w:tcPr>
          <w:p w14:paraId="72291C07" w14:textId="77777777" w:rsidR="00D13318" w:rsidRPr="00FF7BE2" w:rsidRDefault="00D13318" w:rsidP="00FF7BE2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2E2535E6" w14:textId="77777777" w:rsidR="00D13318" w:rsidRPr="00FF7BE2" w:rsidRDefault="00D13318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Perioada de implementare a proiectului</w:t>
            </w:r>
          </w:p>
        </w:tc>
        <w:tc>
          <w:tcPr>
            <w:tcW w:w="1449" w:type="pct"/>
            <w:gridSpan w:val="10"/>
            <w:shd w:val="clear" w:color="auto" w:fill="EFF6EA"/>
          </w:tcPr>
          <w:p w14:paraId="64918E0C" w14:textId="77777777" w:rsidR="00D13318" w:rsidRPr="00FF7BE2" w:rsidRDefault="00D13318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Data estimată pentru lansare </w:t>
            </w:r>
          </w:p>
          <w:p w14:paraId="3F0345DD" w14:textId="77777777" w:rsidR="00D13318" w:rsidRPr="00FF7BE2" w:rsidRDefault="00D13318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În format zi, lună, an</w:t>
            </w:r>
          </w:p>
        </w:tc>
        <w:tc>
          <w:tcPr>
            <w:tcW w:w="475" w:type="pct"/>
            <w:gridSpan w:val="4"/>
            <w:shd w:val="clear" w:color="auto" w:fill="auto"/>
          </w:tcPr>
          <w:p w14:paraId="7B9C1183" w14:textId="77777777" w:rsidR="00D13318" w:rsidRPr="00FF7BE2" w:rsidRDefault="00D13318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01.01.2025</w:t>
            </w:r>
          </w:p>
        </w:tc>
        <w:tc>
          <w:tcPr>
            <w:tcW w:w="1281" w:type="pct"/>
            <w:gridSpan w:val="16"/>
            <w:shd w:val="clear" w:color="auto" w:fill="EFF6EA"/>
          </w:tcPr>
          <w:p w14:paraId="2D58D3D0" w14:textId="77777777" w:rsidR="00D13318" w:rsidRPr="00FF7BE2" w:rsidRDefault="00D13318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Data estimată de finalizare </w:t>
            </w:r>
          </w:p>
          <w:p w14:paraId="43C2AAE7" w14:textId="77777777" w:rsidR="00D13318" w:rsidRPr="00FF7BE2" w:rsidRDefault="00D13318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În format zi, lună, an</w:t>
            </w:r>
          </w:p>
        </w:tc>
        <w:tc>
          <w:tcPr>
            <w:tcW w:w="707" w:type="pct"/>
            <w:gridSpan w:val="3"/>
            <w:shd w:val="clear" w:color="auto" w:fill="auto"/>
          </w:tcPr>
          <w:p w14:paraId="1E233FAE" w14:textId="77777777" w:rsidR="00D13318" w:rsidRPr="00FF7BE2" w:rsidRDefault="00D13318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31.12.2027</w:t>
            </w:r>
          </w:p>
        </w:tc>
      </w:tr>
      <w:tr w:rsidR="00D13318" w:rsidRPr="00FF7BE2" w14:paraId="5F46D1F5" w14:textId="77777777" w:rsidTr="007E2A7A">
        <w:trPr>
          <w:trHeight w:val="454"/>
        </w:trPr>
        <w:tc>
          <w:tcPr>
            <w:tcW w:w="184" w:type="pct"/>
            <w:shd w:val="clear" w:color="auto" w:fill="EFF6EA"/>
          </w:tcPr>
          <w:p w14:paraId="6A99CD8E" w14:textId="77777777" w:rsidR="00D13318" w:rsidRPr="00FF7BE2" w:rsidRDefault="00D13318" w:rsidP="00FF7BE2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296FAC69" w14:textId="77777777" w:rsidR="00D13318" w:rsidRPr="00FF7BE2" w:rsidRDefault="00D13318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Sectorul de intervenție</w:t>
            </w:r>
          </w:p>
        </w:tc>
        <w:tc>
          <w:tcPr>
            <w:tcW w:w="1924" w:type="pct"/>
            <w:gridSpan w:val="14"/>
            <w:shd w:val="clear" w:color="auto" w:fill="FFFFFF" w:themeFill="background1"/>
          </w:tcPr>
          <w:p w14:paraId="3C35FA3B" w14:textId="77777777" w:rsidR="00D13318" w:rsidRPr="00FF7BE2" w:rsidRDefault="00D13318" w:rsidP="00FF7BE2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Securitate și ordine publică</w:t>
            </w:r>
          </w:p>
        </w:tc>
        <w:tc>
          <w:tcPr>
            <w:tcW w:w="1281" w:type="pct"/>
            <w:gridSpan w:val="16"/>
            <w:shd w:val="clear" w:color="auto" w:fill="EFF6EA"/>
          </w:tcPr>
          <w:p w14:paraId="7DCD8B36" w14:textId="77777777" w:rsidR="00D13318" w:rsidRPr="00FF7BE2" w:rsidRDefault="00D13318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Tipul proiectului</w:t>
            </w:r>
          </w:p>
        </w:tc>
        <w:tc>
          <w:tcPr>
            <w:tcW w:w="707" w:type="pct"/>
            <w:gridSpan w:val="3"/>
            <w:shd w:val="clear" w:color="auto" w:fill="FFFFFF" w:themeFill="background1"/>
          </w:tcPr>
          <w:p w14:paraId="51629864" w14:textId="77777777" w:rsidR="00D13318" w:rsidRPr="00FF7BE2" w:rsidRDefault="00D13318" w:rsidP="00FF7BE2">
            <w:pPr>
              <w:pStyle w:val="af8"/>
              <w:numPr>
                <w:ilvl w:val="0"/>
                <w:numId w:val="26"/>
              </w:num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Național</w:t>
            </w:r>
          </w:p>
          <w:p w14:paraId="4E7D253F" w14:textId="77777777" w:rsidR="00D13318" w:rsidRPr="00FF7BE2" w:rsidRDefault="00D13318" w:rsidP="00FF7BE2">
            <w:pPr>
              <w:pStyle w:val="af8"/>
              <w:numPr>
                <w:ilvl w:val="0"/>
                <w:numId w:val="21"/>
              </w:numPr>
              <w:ind w:left="344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Regional</w:t>
            </w:r>
          </w:p>
          <w:p w14:paraId="320AB176" w14:textId="77777777" w:rsidR="00D13318" w:rsidRPr="00FF7BE2" w:rsidRDefault="00D13318" w:rsidP="00FF7BE2">
            <w:pPr>
              <w:pStyle w:val="af8"/>
              <w:numPr>
                <w:ilvl w:val="0"/>
                <w:numId w:val="21"/>
              </w:numPr>
              <w:ind w:left="344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Local</w:t>
            </w:r>
          </w:p>
        </w:tc>
      </w:tr>
      <w:tr w:rsidR="00D13318" w:rsidRPr="00FF7BE2" w14:paraId="3522CA19" w14:textId="77777777" w:rsidTr="00FF7BE2">
        <w:trPr>
          <w:trHeight w:val="454"/>
        </w:trPr>
        <w:tc>
          <w:tcPr>
            <w:tcW w:w="184" w:type="pct"/>
            <w:shd w:val="clear" w:color="auto" w:fill="EFF6EA"/>
          </w:tcPr>
          <w:p w14:paraId="3AF198E5" w14:textId="77777777" w:rsidR="00D13318" w:rsidRPr="00FF7BE2" w:rsidRDefault="00D13318" w:rsidP="00FF7BE2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61834A74" w14:textId="77777777" w:rsidR="00D13318" w:rsidRPr="00FF7BE2" w:rsidRDefault="00D13318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Contextul proiectului și problema care va fi soluționată</w:t>
            </w:r>
          </w:p>
          <w:p w14:paraId="04CC2600" w14:textId="77777777" w:rsidR="00D13318" w:rsidRPr="00FF7BE2" w:rsidRDefault="00D13318" w:rsidP="00FF7BE2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Descrieți într-un alineat contextul proiectului  și problema care va fi soluționată.</w:t>
            </w:r>
          </w:p>
          <w:p w14:paraId="26DA8A05" w14:textId="77777777" w:rsidR="00D13318" w:rsidRPr="00FF7BE2" w:rsidRDefault="00D13318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Maximum 100 de cuvinte</w:t>
            </w:r>
          </w:p>
        </w:tc>
        <w:tc>
          <w:tcPr>
            <w:tcW w:w="3911" w:type="pct"/>
            <w:gridSpan w:val="33"/>
          </w:tcPr>
          <w:p w14:paraId="6D7256D7" w14:textId="4098B645" w:rsidR="00616D58" w:rsidRPr="00FF7BE2" w:rsidRDefault="00876B27" w:rsidP="00104D95">
            <w:pPr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 xml:space="preserve">O provocare imperativă în adresa sistemului afacerilor interne constă în </w:t>
            </w:r>
            <w:r w:rsidR="00A35CB6" w:rsidRPr="00FF7BE2">
              <w:rPr>
                <w:rFonts w:cs="Times New Roman"/>
                <w:sz w:val="20"/>
                <w:szCs w:val="20"/>
              </w:rPr>
              <w:t>necesitatea asigurării</w:t>
            </w:r>
            <w:r w:rsidRPr="00FF7BE2">
              <w:rPr>
                <w:rFonts w:cs="Times New Roman"/>
                <w:sz w:val="20"/>
                <w:szCs w:val="20"/>
              </w:rPr>
              <w:t xml:space="preserve"> interoperabilității </w:t>
            </w:r>
            <w:r w:rsidR="00A35CB6" w:rsidRPr="00FF7BE2">
              <w:rPr>
                <w:rFonts w:cs="Times New Roman"/>
                <w:sz w:val="20"/>
                <w:szCs w:val="20"/>
              </w:rPr>
              <w:t>proceselor</w:t>
            </w:r>
            <w:r w:rsidRPr="00FF7BE2">
              <w:rPr>
                <w:rFonts w:cs="Times New Roman"/>
                <w:sz w:val="20"/>
                <w:szCs w:val="20"/>
              </w:rPr>
              <w:t xml:space="preserve"> operaționale specifice atribuțiilor funcționale ale </w:t>
            </w:r>
            <w:r w:rsidR="00CD72BB" w:rsidRPr="00FF7BE2">
              <w:rPr>
                <w:rFonts w:cs="Times New Roman"/>
                <w:sz w:val="20"/>
                <w:szCs w:val="20"/>
              </w:rPr>
              <w:t xml:space="preserve">autorităților administrative și instituțiilor din subordinea </w:t>
            </w:r>
            <w:r w:rsidR="00E76902" w:rsidRPr="00FF7BE2">
              <w:rPr>
                <w:rFonts w:cs="Times New Roman"/>
                <w:sz w:val="20"/>
                <w:szCs w:val="20"/>
              </w:rPr>
              <w:t xml:space="preserve">Ministerului Afacerilor Interne, </w:t>
            </w:r>
            <w:r w:rsidRPr="00FF7BE2">
              <w:rPr>
                <w:rFonts w:cs="Times New Roman"/>
                <w:sz w:val="20"/>
                <w:szCs w:val="20"/>
              </w:rPr>
              <w:t>precum Inspectoratul General al Poliției, Inspectoratul General al Poliției de Frontieră, Inspectoratul General de Carab</w:t>
            </w:r>
            <w:r w:rsidR="00E76902" w:rsidRPr="00FF7BE2">
              <w:rPr>
                <w:rFonts w:cs="Times New Roman"/>
                <w:sz w:val="20"/>
                <w:szCs w:val="20"/>
              </w:rPr>
              <w:t>inieri, Inspectoratul General pentru</w:t>
            </w:r>
            <w:r w:rsidRPr="00FF7BE2">
              <w:rPr>
                <w:rFonts w:cs="Times New Roman"/>
                <w:sz w:val="20"/>
                <w:szCs w:val="20"/>
              </w:rPr>
              <w:t xml:space="preserve"> Migrație, Inspectoratul General </w:t>
            </w:r>
            <w:r w:rsidR="00E76902" w:rsidRPr="00FF7BE2">
              <w:rPr>
                <w:rFonts w:cs="Times New Roman"/>
                <w:sz w:val="20"/>
                <w:szCs w:val="20"/>
              </w:rPr>
              <w:t>pentru Situații de Urgență</w:t>
            </w:r>
            <w:r w:rsidR="00F73076">
              <w:rPr>
                <w:rFonts w:cs="Times New Roman"/>
                <w:sz w:val="20"/>
                <w:szCs w:val="20"/>
              </w:rPr>
              <w:t xml:space="preserve">. </w:t>
            </w:r>
            <w:r w:rsidR="00711417" w:rsidRPr="00FF7BE2">
              <w:rPr>
                <w:rFonts w:cs="Times New Roman"/>
                <w:sz w:val="20"/>
                <w:szCs w:val="20"/>
              </w:rPr>
              <w:t>Sub alt aspect</w:t>
            </w:r>
            <w:r w:rsidR="006E1A99" w:rsidRPr="00FF7BE2">
              <w:rPr>
                <w:rFonts w:cs="Times New Roman"/>
                <w:sz w:val="20"/>
                <w:szCs w:val="20"/>
              </w:rPr>
              <w:t>, m</w:t>
            </w:r>
            <w:r w:rsidR="00616D58" w:rsidRPr="00FF7BE2">
              <w:rPr>
                <w:rFonts w:cs="Times New Roman"/>
                <w:sz w:val="20"/>
                <w:szCs w:val="20"/>
              </w:rPr>
              <w:t>anagementul operațional reprezintă procesul de care depinde succesul gestionarii unei crize sau situații nespecifice, și implică evaluarea riscurilor, gestionarea resurselor umane și materiale disponibile, planificarea atentă a activităților și misiunilor de serviciu, schimbul eficient de informații operaționale, analiza detaliată a situațiilor și informațiilor operaționale, precum și menținerea unei evidențe riguroase a rezultatelor activităților derivate din misiunile desfășurate, asigurând interoperabilitatea instituțiilor subordonate atât Ministerului Afacerilor I</w:t>
            </w:r>
            <w:r w:rsidR="00BD06AC" w:rsidRPr="00FF7BE2">
              <w:rPr>
                <w:rFonts w:cs="Times New Roman"/>
                <w:sz w:val="20"/>
                <w:szCs w:val="20"/>
              </w:rPr>
              <w:t>nterne, cât ș</w:t>
            </w:r>
            <w:r w:rsidR="00616D58" w:rsidRPr="00FF7BE2">
              <w:rPr>
                <w:rFonts w:cs="Times New Roman"/>
                <w:sz w:val="20"/>
                <w:szCs w:val="20"/>
              </w:rPr>
              <w:t>i altor instituții implicate în domeniul de securitate și apărare națională.</w:t>
            </w:r>
          </w:p>
          <w:p w14:paraId="405C6F33" w14:textId="2E3D5C13" w:rsidR="00D13318" w:rsidRPr="00FF7BE2" w:rsidRDefault="00E32E6F" w:rsidP="00CC00F1">
            <w:pPr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 xml:space="preserve">În context, proiectul derivă din necesitatea </w:t>
            </w:r>
            <w:r w:rsidR="00832C91" w:rsidRPr="00FF7BE2">
              <w:rPr>
                <w:rFonts w:cs="Times New Roman"/>
                <w:sz w:val="20"/>
                <w:szCs w:val="20"/>
              </w:rPr>
              <w:t>gest</w:t>
            </w:r>
            <w:r w:rsidRPr="00FF7BE2">
              <w:rPr>
                <w:rFonts w:cs="Times New Roman"/>
                <w:sz w:val="20"/>
                <w:szCs w:val="20"/>
              </w:rPr>
              <w:t>ionării integrate</w:t>
            </w:r>
            <w:r w:rsidR="00832C91" w:rsidRPr="00FF7BE2">
              <w:rPr>
                <w:rFonts w:cs="Times New Roman"/>
                <w:sz w:val="20"/>
                <w:szCs w:val="20"/>
              </w:rPr>
              <w:t xml:space="preserve"> a proceselor operaționale, </w:t>
            </w:r>
            <w:r w:rsidR="00F35671" w:rsidRPr="00FF7BE2">
              <w:rPr>
                <w:rFonts w:cs="Times New Roman"/>
                <w:sz w:val="20"/>
                <w:szCs w:val="20"/>
              </w:rPr>
              <w:t>cu accent sporit pe</w:t>
            </w:r>
            <w:r w:rsidR="00832C91" w:rsidRPr="00FF7BE2">
              <w:rPr>
                <w:rFonts w:cs="Times New Roman"/>
                <w:sz w:val="20"/>
                <w:szCs w:val="20"/>
              </w:rPr>
              <w:t xml:space="preserve"> eficientizarea și modernizar</w:t>
            </w:r>
            <w:r w:rsidR="00F35671" w:rsidRPr="00FF7BE2">
              <w:rPr>
                <w:rFonts w:cs="Times New Roman"/>
                <w:sz w:val="20"/>
                <w:szCs w:val="20"/>
              </w:rPr>
              <w:t>ea serviciilor publice aferente</w:t>
            </w:r>
            <w:r w:rsidR="00832C91" w:rsidRPr="00FF7BE2">
              <w:rPr>
                <w:rFonts w:cs="Times New Roman"/>
                <w:sz w:val="20"/>
                <w:szCs w:val="20"/>
              </w:rPr>
              <w:t xml:space="preserve"> afacerilor interne,</w:t>
            </w:r>
            <w:r w:rsidR="00100AEF" w:rsidRPr="00FF7BE2">
              <w:rPr>
                <w:rFonts w:cs="Times New Roman"/>
                <w:sz w:val="20"/>
                <w:szCs w:val="20"/>
              </w:rPr>
              <w:t xml:space="preserve"> </w:t>
            </w:r>
            <w:r w:rsidR="004104F1" w:rsidRPr="00FF7BE2">
              <w:rPr>
                <w:rFonts w:cs="Times New Roman"/>
                <w:sz w:val="20"/>
                <w:szCs w:val="20"/>
              </w:rPr>
              <w:t xml:space="preserve">inclusiv </w:t>
            </w:r>
            <w:r w:rsidR="00100AEF" w:rsidRPr="00FF7BE2">
              <w:rPr>
                <w:rFonts w:cs="Times New Roman"/>
                <w:sz w:val="20"/>
                <w:szCs w:val="20"/>
              </w:rPr>
              <w:t xml:space="preserve">digitalizarea, standardizarea și </w:t>
            </w:r>
            <w:r w:rsidR="00832C91" w:rsidRPr="00FF7BE2">
              <w:rPr>
                <w:rFonts w:cs="Times New Roman"/>
                <w:sz w:val="20"/>
                <w:szCs w:val="20"/>
              </w:rPr>
              <w:t xml:space="preserve">unificarea proceselor </w:t>
            </w:r>
            <w:r w:rsidR="00CC00F1" w:rsidRPr="00FF7BE2">
              <w:rPr>
                <w:rFonts w:cs="Times New Roman"/>
                <w:sz w:val="20"/>
                <w:szCs w:val="20"/>
              </w:rPr>
              <w:t xml:space="preserve">din cadrul </w:t>
            </w:r>
            <w:r w:rsidR="00832C91" w:rsidRPr="00FF7BE2">
              <w:rPr>
                <w:rFonts w:cs="Times New Roman"/>
                <w:sz w:val="20"/>
                <w:szCs w:val="20"/>
              </w:rPr>
              <w:t>Mi</w:t>
            </w:r>
            <w:r w:rsidR="00CC00F1" w:rsidRPr="00FF7BE2">
              <w:rPr>
                <w:rFonts w:cs="Times New Roman"/>
                <w:sz w:val="20"/>
                <w:szCs w:val="20"/>
              </w:rPr>
              <w:t>nisterului afacerilor interne.</w:t>
            </w:r>
          </w:p>
        </w:tc>
      </w:tr>
      <w:tr w:rsidR="009953D8" w:rsidRPr="00FF7BE2" w14:paraId="5D7D771A" w14:textId="77777777" w:rsidTr="00FF7BE2">
        <w:trPr>
          <w:trHeight w:val="454"/>
        </w:trPr>
        <w:tc>
          <w:tcPr>
            <w:tcW w:w="184" w:type="pct"/>
            <w:shd w:val="clear" w:color="auto" w:fill="EFF6EA"/>
          </w:tcPr>
          <w:p w14:paraId="12B0015E" w14:textId="77777777" w:rsidR="009953D8" w:rsidRPr="00FF7BE2" w:rsidRDefault="009953D8" w:rsidP="009953D8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0531364A" w14:textId="77777777" w:rsidR="009953D8" w:rsidRPr="00FF7BE2" w:rsidRDefault="009953D8" w:rsidP="009953D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Scopul proiectului</w:t>
            </w:r>
          </w:p>
          <w:p w14:paraId="4BFC5EC4" w14:textId="77777777" w:rsidR="009953D8" w:rsidRPr="00FF7BE2" w:rsidRDefault="009953D8" w:rsidP="009953D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Formulați într-o propoziție scopul proiectului</w:t>
            </w:r>
          </w:p>
        </w:tc>
        <w:tc>
          <w:tcPr>
            <w:tcW w:w="3911" w:type="pct"/>
            <w:gridSpan w:val="33"/>
          </w:tcPr>
          <w:p w14:paraId="2BCC73A6" w14:textId="3DDAC129" w:rsidR="00D708F1" w:rsidRPr="00FF7BE2" w:rsidRDefault="004C7523" w:rsidP="009953D8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M</w:t>
            </w:r>
            <w:r w:rsidR="000E4732" w:rsidRPr="00FF7BE2">
              <w:rPr>
                <w:rFonts w:cs="Times New Roman"/>
                <w:sz w:val="20"/>
                <w:szCs w:val="20"/>
              </w:rPr>
              <w:t>odernizarea sistemului de management operațional la nivelul Ministerului Afacerilor Interne</w:t>
            </w:r>
            <w:r w:rsidRPr="00FF7BE2">
              <w:rPr>
                <w:rFonts w:cs="Times New Roman"/>
                <w:sz w:val="20"/>
                <w:szCs w:val="20"/>
              </w:rPr>
              <w:t xml:space="preserve"> în contextul actualelor provocări specifice</w:t>
            </w:r>
          </w:p>
        </w:tc>
      </w:tr>
      <w:tr w:rsidR="009953D8" w:rsidRPr="00FF7BE2" w14:paraId="5C02AACB" w14:textId="77777777" w:rsidTr="00FF7BE2">
        <w:trPr>
          <w:trHeight w:val="454"/>
        </w:trPr>
        <w:tc>
          <w:tcPr>
            <w:tcW w:w="184" w:type="pct"/>
            <w:shd w:val="clear" w:color="auto" w:fill="EFF6EA"/>
          </w:tcPr>
          <w:p w14:paraId="314F0B72" w14:textId="77777777" w:rsidR="009953D8" w:rsidRPr="00FF7BE2" w:rsidRDefault="009953D8" w:rsidP="009953D8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4076D693" w14:textId="77777777" w:rsidR="009953D8" w:rsidRPr="00FF7BE2" w:rsidRDefault="009953D8" w:rsidP="009953D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Obiectivele proiectului</w:t>
            </w:r>
          </w:p>
          <w:p w14:paraId="2A12AE27" w14:textId="77777777" w:rsidR="009953D8" w:rsidRPr="00FF7BE2" w:rsidRDefault="009953D8" w:rsidP="009953D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lastRenderedPageBreak/>
              <w:t>Formulați obiectivele proiectului (SMART)</w:t>
            </w:r>
          </w:p>
        </w:tc>
        <w:tc>
          <w:tcPr>
            <w:tcW w:w="3911" w:type="pct"/>
            <w:gridSpan w:val="33"/>
          </w:tcPr>
          <w:p w14:paraId="77F37B8E" w14:textId="648EE438" w:rsidR="00D95974" w:rsidRPr="00FF7BE2" w:rsidRDefault="00D95974" w:rsidP="00A27899">
            <w:pPr>
              <w:pStyle w:val="af8"/>
              <w:numPr>
                <w:ilvl w:val="0"/>
                <w:numId w:val="35"/>
              </w:numPr>
              <w:tabs>
                <w:tab w:val="left" w:pos="280"/>
              </w:tabs>
              <w:ind w:left="276" w:hanging="276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lastRenderedPageBreak/>
              <w:t>Eficientizarea proceselor operaționale ale MAI prin digitalizarea</w:t>
            </w:r>
            <w:r w:rsidR="009D31A1" w:rsidRPr="00FF7BE2">
              <w:rPr>
                <w:rFonts w:cs="Times New Roman"/>
                <w:sz w:val="20"/>
                <w:szCs w:val="20"/>
              </w:rPr>
              <w:t xml:space="preserve"> acestora</w:t>
            </w:r>
            <w:r w:rsidR="00A27899">
              <w:rPr>
                <w:rFonts w:cs="Times New Roman"/>
                <w:sz w:val="20"/>
                <w:szCs w:val="20"/>
              </w:rPr>
              <w:t>;</w:t>
            </w:r>
          </w:p>
          <w:p w14:paraId="52D7FBE2" w14:textId="58D637CC" w:rsidR="00D95974" w:rsidRPr="00FF7BE2" w:rsidRDefault="00D95974" w:rsidP="00A27899">
            <w:pPr>
              <w:pStyle w:val="af8"/>
              <w:numPr>
                <w:ilvl w:val="0"/>
                <w:numId w:val="35"/>
              </w:numPr>
              <w:tabs>
                <w:tab w:val="left" w:pos="280"/>
              </w:tabs>
              <w:ind w:left="276" w:hanging="276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Dezvoltarea unui sistem viabil de interoperabilitate între subdiviziunile MAI ad</w:t>
            </w:r>
            <w:r w:rsidR="009D31A1" w:rsidRPr="00FF7BE2">
              <w:rPr>
                <w:rFonts w:cs="Times New Roman"/>
                <w:sz w:val="20"/>
                <w:szCs w:val="20"/>
              </w:rPr>
              <w:t>aptat provocărilor contemporane</w:t>
            </w:r>
            <w:r w:rsidR="00A27899">
              <w:rPr>
                <w:rFonts w:cs="Times New Roman"/>
                <w:sz w:val="20"/>
                <w:szCs w:val="20"/>
              </w:rPr>
              <w:t>;</w:t>
            </w:r>
          </w:p>
          <w:p w14:paraId="29AFE576" w14:textId="2D2765D3" w:rsidR="009953D8" w:rsidRPr="00FF7BE2" w:rsidRDefault="00D95974" w:rsidP="00A27899">
            <w:pPr>
              <w:pStyle w:val="af8"/>
              <w:numPr>
                <w:ilvl w:val="0"/>
                <w:numId w:val="35"/>
              </w:numPr>
              <w:tabs>
                <w:tab w:val="left" w:pos="280"/>
              </w:tabs>
              <w:ind w:left="276" w:hanging="276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lastRenderedPageBreak/>
              <w:t>Consolidarea capacitaților personalului MAI în d</w:t>
            </w:r>
            <w:r w:rsidR="009D31A1" w:rsidRPr="00FF7BE2">
              <w:rPr>
                <w:rFonts w:cs="Times New Roman"/>
                <w:sz w:val="20"/>
                <w:szCs w:val="20"/>
              </w:rPr>
              <w:t>omeniul managementului crizelor</w:t>
            </w:r>
            <w:r w:rsidR="00A27899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9953D8" w:rsidRPr="00FF7BE2" w14:paraId="4F5A7ED7" w14:textId="77777777" w:rsidTr="00FF7BE2">
        <w:trPr>
          <w:trHeight w:val="454"/>
        </w:trPr>
        <w:tc>
          <w:tcPr>
            <w:tcW w:w="184" w:type="pct"/>
            <w:shd w:val="clear" w:color="auto" w:fill="EFF6EA"/>
          </w:tcPr>
          <w:p w14:paraId="6D5F2029" w14:textId="77777777" w:rsidR="009953D8" w:rsidRPr="00FF7BE2" w:rsidRDefault="009953D8" w:rsidP="009953D8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7561ACBE" w14:textId="77777777" w:rsidR="009953D8" w:rsidRPr="00FF7BE2" w:rsidRDefault="009953D8" w:rsidP="009953D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Beneficiarii proiectului</w:t>
            </w:r>
          </w:p>
          <w:p w14:paraId="3F2CEBEF" w14:textId="77777777" w:rsidR="009953D8" w:rsidRPr="00FF7BE2" w:rsidRDefault="009953D8" w:rsidP="009953D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Indicați grupul țintă al proiectului</w:t>
            </w:r>
          </w:p>
        </w:tc>
        <w:tc>
          <w:tcPr>
            <w:tcW w:w="3911" w:type="pct"/>
            <w:gridSpan w:val="33"/>
          </w:tcPr>
          <w:p w14:paraId="45DA9EED" w14:textId="77777777" w:rsidR="00DE1A26" w:rsidRDefault="009953D8" w:rsidP="001F38AA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Ministerul Afacerilor Interne</w:t>
            </w:r>
            <w:r w:rsidR="00543E59" w:rsidRPr="00FF7BE2">
              <w:rPr>
                <w:rFonts w:cs="Times New Roman"/>
                <w:sz w:val="20"/>
                <w:szCs w:val="20"/>
              </w:rPr>
              <w:t xml:space="preserve"> </w:t>
            </w:r>
            <w:r w:rsidR="001F38AA" w:rsidRPr="001F38AA">
              <w:rPr>
                <w:rFonts w:cs="Times New Roman"/>
                <w:i/>
                <w:iCs/>
                <w:sz w:val="20"/>
                <w:szCs w:val="20"/>
              </w:rPr>
              <w:t>(</w:t>
            </w:r>
            <w:r w:rsidR="00DE1A26" w:rsidRPr="001F38AA">
              <w:rPr>
                <w:rFonts w:cs="Times New Roman"/>
                <w:i/>
                <w:iCs/>
                <w:sz w:val="20"/>
                <w:szCs w:val="20"/>
              </w:rPr>
              <w:t>Inspectoratul de Management Operațional</w:t>
            </w:r>
            <w:r w:rsidR="001F38AA" w:rsidRPr="001F38AA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="00DE1A26" w:rsidRPr="001F38AA">
              <w:rPr>
                <w:rFonts w:cs="Times New Roman"/>
                <w:i/>
                <w:iCs/>
                <w:sz w:val="20"/>
                <w:szCs w:val="20"/>
              </w:rPr>
              <w:t>Inspectoratul General al Poliției, Inspectoratul General al Poliției de Frontieră, Inspectoratul General de Carabinieri, Inspectoratul General pentru Migrație, Inspectoratul General pentru Situații de Urgență</w:t>
            </w:r>
            <w:r w:rsidR="001F38AA" w:rsidRPr="001F38AA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="00DE1A26" w:rsidRPr="001F38AA">
              <w:rPr>
                <w:rFonts w:cs="Times New Roman"/>
                <w:i/>
                <w:iCs/>
                <w:sz w:val="20"/>
                <w:szCs w:val="20"/>
              </w:rPr>
              <w:t xml:space="preserve">Serviciul Tehnologii </w:t>
            </w:r>
            <w:r w:rsidR="001F38AA" w:rsidRPr="001F38AA">
              <w:rPr>
                <w:rFonts w:cs="Times New Roman"/>
                <w:i/>
                <w:iCs/>
                <w:sz w:val="20"/>
                <w:szCs w:val="20"/>
              </w:rPr>
              <w:t>Informaționale)</w:t>
            </w:r>
            <w:r w:rsidR="001F38AA">
              <w:rPr>
                <w:rFonts w:cs="Times New Roman"/>
                <w:i/>
                <w:iCs/>
                <w:sz w:val="20"/>
                <w:szCs w:val="20"/>
              </w:rPr>
              <w:t>;</w:t>
            </w:r>
          </w:p>
          <w:p w14:paraId="396413DB" w14:textId="753251FC" w:rsidR="001F38AA" w:rsidRPr="00FF7BE2" w:rsidRDefault="001F38AA" w:rsidP="001F38AA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Participații la acțiunile socio-culturale</w:t>
            </w:r>
            <w:r w:rsidR="007E2A7A">
              <w:rPr>
                <w:rFonts w:cs="Times New Roman"/>
                <w:sz w:val="20"/>
                <w:szCs w:val="20"/>
              </w:rPr>
              <w:t>, politice, sportive etc..</w:t>
            </w:r>
          </w:p>
        </w:tc>
      </w:tr>
      <w:tr w:rsidR="00CF22CC" w:rsidRPr="00FF7BE2" w14:paraId="720EE865" w14:textId="77777777" w:rsidTr="001F38AA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5DC0E67B" w14:textId="77777777" w:rsidR="00CF22CC" w:rsidRPr="00FF7BE2" w:rsidRDefault="00CF22CC" w:rsidP="00FF7BE2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4C56D77F" w14:textId="77777777" w:rsidR="00CF22CC" w:rsidRPr="00FF7BE2" w:rsidRDefault="00CF22CC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Rezultatele planificate (livrabile)</w:t>
            </w:r>
          </w:p>
          <w:p w14:paraId="3A9602AC" w14:textId="77777777" w:rsidR="00CF22CC" w:rsidRPr="00FF7BE2" w:rsidRDefault="00CF22CC" w:rsidP="00FF7BE2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Prezentați rezultatele proiectului prin indicatori de rezultat (outcome) și de produs (output)</w:t>
            </w:r>
          </w:p>
        </w:tc>
        <w:tc>
          <w:tcPr>
            <w:tcW w:w="269" w:type="pct"/>
            <w:shd w:val="clear" w:color="auto" w:fill="EFF6EA"/>
          </w:tcPr>
          <w:p w14:paraId="27F14AAA" w14:textId="77777777" w:rsidR="00CF22CC" w:rsidRPr="00FF7BE2" w:rsidRDefault="00CF22CC" w:rsidP="00FF7BE2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31" w:type="pct"/>
            <w:gridSpan w:val="18"/>
            <w:shd w:val="clear" w:color="auto" w:fill="EFF6EA"/>
          </w:tcPr>
          <w:p w14:paraId="6ECA2EDA" w14:textId="77777777" w:rsidR="00CF22CC" w:rsidRPr="00FF7BE2" w:rsidRDefault="00CF22CC" w:rsidP="00FF7BE2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Indicator</w:t>
            </w:r>
          </w:p>
        </w:tc>
        <w:tc>
          <w:tcPr>
            <w:tcW w:w="778" w:type="pct"/>
            <w:gridSpan w:val="9"/>
            <w:shd w:val="clear" w:color="auto" w:fill="EFF6EA"/>
          </w:tcPr>
          <w:p w14:paraId="5D744BE4" w14:textId="77777777" w:rsidR="00CF22CC" w:rsidRPr="00FF7BE2" w:rsidRDefault="00CF22CC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Valoare țintă</w:t>
            </w:r>
          </w:p>
        </w:tc>
        <w:tc>
          <w:tcPr>
            <w:tcW w:w="833" w:type="pct"/>
            <w:gridSpan w:val="5"/>
            <w:shd w:val="clear" w:color="auto" w:fill="E8F3E1"/>
          </w:tcPr>
          <w:p w14:paraId="51905CD8" w14:textId="77777777" w:rsidR="00CF22CC" w:rsidRPr="00FF7BE2" w:rsidRDefault="00CF22CC" w:rsidP="00FF7BE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Termen de realizare a indicatorului</w:t>
            </w:r>
          </w:p>
          <w:p w14:paraId="2A469D57" w14:textId="77777777" w:rsidR="00CF22CC" w:rsidRPr="00FF7BE2" w:rsidRDefault="00CF22CC" w:rsidP="00FF7BE2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* În limita perioadei 2024-2027</w:t>
            </w:r>
          </w:p>
        </w:tc>
      </w:tr>
      <w:tr w:rsidR="00E83E20" w:rsidRPr="00FF7BE2" w14:paraId="6F062241" w14:textId="77777777" w:rsidTr="001F38AA">
        <w:trPr>
          <w:trHeight w:val="273"/>
        </w:trPr>
        <w:tc>
          <w:tcPr>
            <w:tcW w:w="184" w:type="pct"/>
            <w:vMerge/>
            <w:shd w:val="clear" w:color="auto" w:fill="EFF6EA"/>
          </w:tcPr>
          <w:p w14:paraId="485B9379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7C355DFF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14:paraId="2664060F" w14:textId="472A0320" w:rsidR="00E83E20" w:rsidRPr="001F38AA" w:rsidRDefault="001F38AA" w:rsidP="001F38A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031" w:type="pct"/>
            <w:gridSpan w:val="18"/>
          </w:tcPr>
          <w:p w14:paraId="66494231" w14:textId="3B3A7F3B" w:rsidR="00E83E20" w:rsidRPr="00FF7BE2" w:rsidRDefault="00E83E20" w:rsidP="00E83E20">
            <w:pPr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Sistemul informațional al Centrului Operațional de Coordonare (SICOC) dezvoltat și operaționalizat la nivelul subdiviziunilor MAI</w:t>
            </w:r>
          </w:p>
        </w:tc>
        <w:tc>
          <w:tcPr>
            <w:tcW w:w="778" w:type="pct"/>
            <w:gridSpan w:val="9"/>
          </w:tcPr>
          <w:p w14:paraId="237D3C5A" w14:textId="4E2FC4FD" w:rsidR="00E83E20" w:rsidRPr="00FF7BE2" w:rsidRDefault="00E83E20" w:rsidP="003B18E7">
            <w:pPr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SICOC dezvoltat și operaționalizat</w:t>
            </w:r>
          </w:p>
        </w:tc>
        <w:tc>
          <w:tcPr>
            <w:tcW w:w="833" w:type="pct"/>
            <w:gridSpan w:val="5"/>
            <w:shd w:val="clear" w:color="auto" w:fill="auto"/>
          </w:tcPr>
          <w:p w14:paraId="1681076A" w14:textId="19A4ED7D" w:rsidR="00E83E20" w:rsidRPr="00FF7BE2" w:rsidRDefault="00E83E20" w:rsidP="00E83E2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Trim. IV, 2026</w:t>
            </w:r>
          </w:p>
        </w:tc>
      </w:tr>
      <w:tr w:rsidR="00E83E20" w:rsidRPr="00FF7BE2" w14:paraId="1D2D41DE" w14:textId="77777777" w:rsidTr="001F38AA">
        <w:trPr>
          <w:trHeight w:val="273"/>
        </w:trPr>
        <w:tc>
          <w:tcPr>
            <w:tcW w:w="184" w:type="pct"/>
            <w:vMerge/>
            <w:shd w:val="clear" w:color="auto" w:fill="EFF6EA"/>
          </w:tcPr>
          <w:p w14:paraId="29458E34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6C6D23E0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14:paraId="3206310D" w14:textId="31C6B86B" w:rsidR="00E83E20" w:rsidRPr="001F38AA" w:rsidRDefault="001F38AA" w:rsidP="001F38A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031" w:type="pct"/>
            <w:gridSpan w:val="18"/>
          </w:tcPr>
          <w:p w14:paraId="3294901F" w14:textId="70A3C4BA" w:rsidR="00E83E20" w:rsidRPr="00FF7BE2" w:rsidRDefault="00E83E20" w:rsidP="00E83E20">
            <w:pPr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Procese operaționale standardizate</w:t>
            </w:r>
            <w:r w:rsidR="003B18E7" w:rsidRPr="00FF7BE2">
              <w:rPr>
                <w:rFonts w:cs="Times New Roman"/>
                <w:sz w:val="20"/>
                <w:szCs w:val="20"/>
              </w:rPr>
              <w:t xml:space="preserve"> (POS)</w:t>
            </w:r>
            <w:r w:rsidRPr="00FF7BE2">
              <w:rPr>
                <w:rFonts w:cs="Times New Roman"/>
                <w:sz w:val="20"/>
                <w:szCs w:val="20"/>
              </w:rPr>
              <w:t xml:space="preserve">, digitalizate și interoperabile </w:t>
            </w:r>
            <w:r w:rsidR="003B18E7" w:rsidRPr="00FF7BE2">
              <w:rPr>
                <w:rFonts w:cs="Times New Roman"/>
                <w:sz w:val="20"/>
                <w:szCs w:val="20"/>
              </w:rPr>
              <w:t>la nivelul subdiviziunilor MAI</w:t>
            </w:r>
          </w:p>
        </w:tc>
        <w:tc>
          <w:tcPr>
            <w:tcW w:w="778" w:type="pct"/>
            <w:gridSpan w:val="9"/>
          </w:tcPr>
          <w:p w14:paraId="0869CB48" w14:textId="05633130" w:rsidR="00E83E20" w:rsidRPr="00FF7BE2" w:rsidRDefault="00E83E20" w:rsidP="003B18E7">
            <w:pPr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POS actualizate</w:t>
            </w:r>
            <w:r w:rsidR="003B18E7" w:rsidRPr="00FF7BE2">
              <w:rPr>
                <w:rFonts w:cs="Times New Roman"/>
                <w:sz w:val="20"/>
                <w:szCs w:val="20"/>
              </w:rPr>
              <w:t xml:space="preserve"> și digitalizate</w:t>
            </w:r>
          </w:p>
        </w:tc>
        <w:tc>
          <w:tcPr>
            <w:tcW w:w="833" w:type="pct"/>
            <w:gridSpan w:val="5"/>
            <w:shd w:val="clear" w:color="auto" w:fill="auto"/>
          </w:tcPr>
          <w:p w14:paraId="5DA850B6" w14:textId="16CEA9DC" w:rsidR="00E83E20" w:rsidRPr="00FF7BE2" w:rsidRDefault="00E83E20" w:rsidP="00E83E2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Trim IV, 2027</w:t>
            </w:r>
          </w:p>
        </w:tc>
      </w:tr>
      <w:tr w:rsidR="00E83E20" w:rsidRPr="00FF7BE2" w14:paraId="5BD331B4" w14:textId="77777777" w:rsidTr="001F38AA">
        <w:trPr>
          <w:trHeight w:val="273"/>
        </w:trPr>
        <w:tc>
          <w:tcPr>
            <w:tcW w:w="184" w:type="pct"/>
            <w:vMerge/>
            <w:shd w:val="clear" w:color="auto" w:fill="EFF6EA"/>
          </w:tcPr>
          <w:p w14:paraId="7B94281F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7DD42F2F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14:paraId="50231D14" w14:textId="2F9DB9E3" w:rsidR="00E83E20" w:rsidRPr="001F38AA" w:rsidRDefault="001F38AA" w:rsidP="001F38A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031" w:type="pct"/>
            <w:gridSpan w:val="18"/>
          </w:tcPr>
          <w:p w14:paraId="6E1F5D9B" w14:textId="60716B7A" w:rsidR="00E83E20" w:rsidRPr="00FF7BE2" w:rsidRDefault="00E83E20" w:rsidP="00BD06AC">
            <w:pPr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 xml:space="preserve">Personal instruit și pregătit să acționeze eficient în timpul exercitării </w:t>
            </w:r>
            <w:r w:rsidRPr="00716846">
              <w:rPr>
                <w:rFonts w:cs="Times New Roman"/>
                <w:sz w:val="20"/>
                <w:szCs w:val="20"/>
              </w:rPr>
              <w:t>misiunilor</w:t>
            </w:r>
            <w:r w:rsidR="002E2A58" w:rsidRPr="00716846">
              <w:rPr>
                <w:rFonts w:cs="Times New Roman"/>
                <w:sz w:val="20"/>
                <w:szCs w:val="20"/>
              </w:rPr>
              <w:t xml:space="preserve"> specifice</w:t>
            </w:r>
          </w:p>
        </w:tc>
        <w:tc>
          <w:tcPr>
            <w:tcW w:w="778" w:type="pct"/>
            <w:gridSpan w:val="9"/>
          </w:tcPr>
          <w:p w14:paraId="4456FF3D" w14:textId="0C2D92C7" w:rsidR="00E83E20" w:rsidRPr="00FF7BE2" w:rsidRDefault="002E2A58" w:rsidP="002E2A58">
            <w:pPr>
              <w:jc w:val="both"/>
              <w:rPr>
                <w:rFonts w:cs="Times New Roman"/>
                <w:sz w:val="20"/>
                <w:szCs w:val="20"/>
              </w:rPr>
            </w:pPr>
            <w:r w:rsidRPr="00716846">
              <w:rPr>
                <w:rFonts w:cs="Times New Roman"/>
                <w:sz w:val="20"/>
                <w:szCs w:val="20"/>
              </w:rPr>
              <w:t>Minim 2 instruiri realizate anual</w:t>
            </w:r>
          </w:p>
        </w:tc>
        <w:tc>
          <w:tcPr>
            <w:tcW w:w="833" w:type="pct"/>
            <w:gridSpan w:val="5"/>
            <w:shd w:val="clear" w:color="auto" w:fill="auto"/>
          </w:tcPr>
          <w:p w14:paraId="588AB1C8" w14:textId="67210B6A" w:rsidR="00E83E20" w:rsidRPr="00FF7BE2" w:rsidRDefault="00E83E20" w:rsidP="00E83E2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Trim IV, 2027</w:t>
            </w:r>
          </w:p>
        </w:tc>
      </w:tr>
      <w:tr w:rsidR="00E83E20" w:rsidRPr="00FF7BE2" w14:paraId="580F5798" w14:textId="77777777" w:rsidTr="00FF7BE2">
        <w:trPr>
          <w:trHeight w:val="454"/>
        </w:trPr>
        <w:tc>
          <w:tcPr>
            <w:tcW w:w="184" w:type="pct"/>
            <w:shd w:val="clear" w:color="auto" w:fill="EFF6EA"/>
          </w:tcPr>
          <w:p w14:paraId="595D1305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62AF86F3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Autoritate responsabilă de implementarea/ coordonarea proiectului</w:t>
            </w:r>
          </w:p>
        </w:tc>
        <w:tc>
          <w:tcPr>
            <w:tcW w:w="3911" w:type="pct"/>
            <w:gridSpan w:val="33"/>
          </w:tcPr>
          <w:p w14:paraId="02D8F3D8" w14:textId="455B598C" w:rsidR="00E83E20" w:rsidRPr="00FF7BE2" w:rsidRDefault="00EA6490" w:rsidP="00EA649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Ministerul Afacerilor Interne (</w:t>
            </w:r>
            <w:r w:rsidR="00E83E20" w:rsidRPr="00FF7BE2">
              <w:rPr>
                <w:rFonts w:cs="Times New Roman"/>
                <w:sz w:val="20"/>
                <w:szCs w:val="20"/>
              </w:rPr>
              <w:t>Inspector</w:t>
            </w:r>
            <w:r w:rsidRPr="00FF7BE2">
              <w:rPr>
                <w:rFonts w:cs="Times New Roman"/>
                <w:sz w:val="20"/>
                <w:szCs w:val="20"/>
              </w:rPr>
              <w:t>atul de Management Operațional)</w:t>
            </w:r>
          </w:p>
        </w:tc>
      </w:tr>
      <w:tr w:rsidR="00E83E20" w:rsidRPr="00FF7BE2" w14:paraId="6CB27EFA" w14:textId="77777777" w:rsidTr="00FF7BE2">
        <w:trPr>
          <w:trHeight w:val="454"/>
        </w:trPr>
        <w:tc>
          <w:tcPr>
            <w:tcW w:w="184" w:type="pct"/>
            <w:shd w:val="clear" w:color="auto" w:fill="EFF6EA"/>
          </w:tcPr>
          <w:p w14:paraId="5FA04FEA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2426B1DB" w14:textId="77777777" w:rsidR="00E83E20" w:rsidRPr="00FF7BE2" w:rsidRDefault="00E83E20" w:rsidP="00E83E20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Alte părți implicate</w:t>
            </w:r>
          </w:p>
          <w:p w14:paraId="7B81DCF8" w14:textId="77777777" w:rsidR="00E83E20" w:rsidRPr="00FF7BE2" w:rsidRDefault="00E83E20" w:rsidP="00E83E20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Actori-cheie implicați sau afectați de proiect (parteneri, APL, AAPC, ș.a.)</w:t>
            </w:r>
          </w:p>
        </w:tc>
        <w:tc>
          <w:tcPr>
            <w:tcW w:w="3911" w:type="pct"/>
            <w:gridSpan w:val="33"/>
          </w:tcPr>
          <w:p w14:paraId="4007220F" w14:textId="0E534EF5" w:rsidR="00E83E20" w:rsidRPr="00FF7BE2" w:rsidRDefault="00B57186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Misiunea de Parteneriat a U</w:t>
            </w:r>
            <w:r w:rsidR="00A61089" w:rsidRPr="00FF7BE2">
              <w:rPr>
                <w:rFonts w:cs="Times New Roman"/>
                <w:sz w:val="20"/>
                <w:szCs w:val="20"/>
              </w:rPr>
              <w:t xml:space="preserve">niunii </w:t>
            </w:r>
            <w:r w:rsidRPr="00FF7BE2">
              <w:rPr>
                <w:rFonts w:cs="Times New Roman"/>
                <w:sz w:val="20"/>
                <w:szCs w:val="20"/>
              </w:rPr>
              <w:t>E</w:t>
            </w:r>
            <w:r w:rsidR="00A61089" w:rsidRPr="00FF7BE2">
              <w:rPr>
                <w:rFonts w:cs="Times New Roman"/>
                <w:sz w:val="20"/>
                <w:szCs w:val="20"/>
              </w:rPr>
              <w:t>uropene în Republica Moldova (</w:t>
            </w:r>
            <w:r w:rsidRPr="00FF7BE2">
              <w:rPr>
                <w:rFonts w:cs="Times New Roman"/>
                <w:sz w:val="20"/>
                <w:szCs w:val="20"/>
              </w:rPr>
              <w:t>EUPM Moldova)</w:t>
            </w:r>
          </w:p>
        </w:tc>
      </w:tr>
      <w:tr w:rsidR="00E83E20" w:rsidRPr="00FF7BE2" w14:paraId="350B3EBC" w14:textId="77777777" w:rsidTr="003D4F75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16BE1B62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162D3B12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Calendarul proiectului</w:t>
            </w:r>
          </w:p>
          <w:p w14:paraId="603FEB6B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Componentele/enumerați etape (project phase), principalele activități (milestone) ale proiectului și termene limită de inițiere și finalizare (zz.ll.an)</w:t>
            </w:r>
          </w:p>
        </w:tc>
        <w:tc>
          <w:tcPr>
            <w:tcW w:w="409" w:type="pct"/>
            <w:gridSpan w:val="2"/>
            <w:shd w:val="clear" w:color="auto" w:fill="EFF6EA"/>
          </w:tcPr>
          <w:p w14:paraId="0F374576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968" w:type="pct"/>
            <w:gridSpan w:val="18"/>
            <w:shd w:val="clear" w:color="auto" w:fill="EFF6EA"/>
          </w:tcPr>
          <w:p w14:paraId="56706E52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Etapa de realizare/activități de bază</w:t>
            </w:r>
          </w:p>
        </w:tc>
        <w:tc>
          <w:tcPr>
            <w:tcW w:w="734" w:type="pct"/>
            <w:gridSpan w:val="9"/>
            <w:shd w:val="clear" w:color="auto" w:fill="EFF6EA"/>
          </w:tcPr>
          <w:p w14:paraId="3245314E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Data inițierii</w:t>
            </w:r>
          </w:p>
        </w:tc>
        <w:tc>
          <w:tcPr>
            <w:tcW w:w="800" w:type="pct"/>
            <w:gridSpan w:val="4"/>
            <w:shd w:val="clear" w:color="auto" w:fill="EFF6EA"/>
          </w:tcPr>
          <w:p w14:paraId="23815E4C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Data finalizării</w:t>
            </w:r>
          </w:p>
        </w:tc>
      </w:tr>
      <w:tr w:rsidR="00E83E20" w:rsidRPr="00FF7BE2" w14:paraId="07CB374C" w14:textId="77777777" w:rsidTr="003D4F75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513FC888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16FCE32C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</w:tcPr>
          <w:p w14:paraId="7EA3D9AF" w14:textId="77777777" w:rsidR="00E83E20" w:rsidRPr="00FF7BE2" w:rsidRDefault="00E83E20" w:rsidP="00E83E20">
            <w:pPr>
              <w:pStyle w:val="af8"/>
              <w:numPr>
                <w:ilvl w:val="0"/>
                <w:numId w:val="24"/>
              </w:numPr>
              <w:ind w:left="36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8" w:type="pct"/>
            <w:gridSpan w:val="18"/>
          </w:tcPr>
          <w:p w14:paraId="6EE31272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pct"/>
            <w:gridSpan w:val="9"/>
          </w:tcPr>
          <w:p w14:paraId="184793A1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0" w:type="pct"/>
            <w:gridSpan w:val="4"/>
          </w:tcPr>
          <w:p w14:paraId="0CF756D7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83E20" w:rsidRPr="00FF7BE2" w14:paraId="52B18423" w14:textId="77777777" w:rsidTr="009D38DF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1A151323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358BE5DB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Bugetul proiectului</w:t>
            </w:r>
          </w:p>
          <w:p w14:paraId="52FDC89E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Toate proiectele propuse în PND vor fi incluse în Strategia Sectorială de Cheltueli pentru anii 2025-2027</w:t>
            </w:r>
          </w:p>
        </w:tc>
        <w:tc>
          <w:tcPr>
            <w:tcW w:w="409" w:type="pct"/>
            <w:gridSpan w:val="2"/>
            <w:vMerge w:val="restart"/>
            <w:shd w:val="clear" w:color="auto" w:fill="EFF6EA"/>
          </w:tcPr>
          <w:p w14:paraId="6D0628DE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Costuri acoperite</w:t>
            </w:r>
          </w:p>
        </w:tc>
        <w:tc>
          <w:tcPr>
            <w:tcW w:w="3503" w:type="pct"/>
            <w:gridSpan w:val="31"/>
            <w:shd w:val="clear" w:color="auto" w:fill="EFF6EA"/>
          </w:tcPr>
          <w:p w14:paraId="205AB3D4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Din bugetul de stat</w:t>
            </w:r>
          </w:p>
        </w:tc>
      </w:tr>
      <w:tr w:rsidR="00E83E20" w:rsidRPr="00FF7BE2" w14:paraId="76F22D1C" w14:textId="77777777" w:rsidTr="003D4F75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7F270E6C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18615207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689495B5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pct"/>
            <w:gridSpan w:val="7"/>
            <w:shd w:val="clear" w:color="auto" w:fill="EFF6EA"/>
          </w:tcPr>
          <w:p w14:paraId="27401F51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Codul subprogramului bugetar</w:t>
            </w:r>
          </w:p>
        </w:tc>
        <w:tc>
          <w:tcPr>
            <w:tcW w:w="707" w:type="pct"/>
            <w:gridSpan w:val="8"/>
            <w:shd w:val="clear" w:color="auto" w:fill="EFF6EA"/>
          </w:tcPr>
          <w:p w14:paraId="61FE22BE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734" w:type="pct"/>
            <w:gridSpan w:val="7"/>
            <w:shd w:val="clear" w:color="auto" w:fill="EFF6EA"/>
          </w:tcPr>
          <w:p w14:paraId="6D87B554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1051" w:type="pct"/>
            <w:gridSpan w:val="9"/>
            <w:shd w:val="clear" w:color="auto" w:fill="EFF6EA"/>
          </w:tcPr>
          <w:p w14:paraId="0A443D59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E83E20" w:rsidRPr="00FF7BE2" w14:paraId="1013F890" w14:textId="77777777" w:rsidTr="003D4F75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43B98AB3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400AD4DC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7A94E1F9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pct"/>
            <w:gridSpan w:val="7"/>
          </w:tcPr>
          <w:p w14:paraId="3CADF66F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7" w:type="pct"/>
            <w:gridSpan w:val="8"/>
          </w:tcPr>
          <w:p w14:paraId="78D3C63B" w14:textId="4FF8533A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pct"/>
            <w:gridSpan w:val="7"/>
          </w:tcPr>
          <w:p w14:paraId="6F68B154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pct"/>
            <w:gridSpan w:val="9"/>
          </w:tcPr>
          <w:p w14:paraId="1E67D2F0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83E20" w:rsidRPr="00FF7BE2" w14:paraId="558C949B" w14:textId="77777777" w:rsidTr="003D4F75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693368B4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7444AAA9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09541D78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pct"/>
            <w:gridSpan w:val="7"/>
          </w:tcPr>
          <w:p w14:paraId="7AFB32AC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gridSpan w:val="8"/>
          </w:tcPr>
          <w:p w14:paraId="11D3E587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gridSpan w:val="7"/>
          </w:tcPr>
          <w:p w14:paraId="09191508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pct"/>
            <w:gridSpan w:val="9"/>
          </w:tcPr>
          <w:p w14:paraId="22489519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83E20" w:rsidRPr="00FF7BE2" w14:paraId="4ABFCA87" w14:textId="77777777" w:rsidTr="003D4F75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0D2DE4D0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34AFC59F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563D383B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pct"/>
            <w:gridSpan w:val="7"/>
          </w:tcPr>
          <w:p w14:paraId="05A3169D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gridSpan w:val="8"/>
          </w:tcPr>
          <w:p w14:paraId="5CA73D15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gridSpan w:val="7"/>
          </w:tcPr>
          <w:p w14:paraId="16DF2360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pct"/>
            <w:gridSpan w:val="9"/>
          </w:tcPr>
          <w:p w14:paraId="095CDE10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83E20" w:rsidRPr="00FF7BE2" w14:paraId="1B91987B" w14:textId="77777777" w:rsidTr="009D38DF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AC97828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E136B93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2A12C676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03" w:type="pct"/>
            <w:gridSpan w:val="31"/>
            <w:shd w:val="clear" w:color="auto" w:fill="EFF6EA"/>
          </w:tcPr>
          <w:p w14:paraId="2D547176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Din asistență externă</w:t>
            </w:r>
          </w:p>
        </w:tc>
      </w:tr>
      <w:tr w:rsidR="00E83E20" w:rsidRPr="00FF7BE2" w14:paraId="17B88853" w14:textId="77777777" w:rsidTr="003D4F75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B936DA4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21E206F2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773127A2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shd w:val="clear" w:color="auto" w:fill="EFF6EA"/>
          </w:tcPr>
          <w:p w14:paraId="33CA7B1F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Denumire proiect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79E2251B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Finanțator și țara care acordă finanțarea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73B67CA2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Tip finanțare</w:t>
            </w:r>
          </w:p>
          <w:p w14:paraId="3AD84E8F" w14:textId="77777777" w:rsidR="00E83E20" w:rsidRPr="00FF7BE2" w:rsidRDefault="00E83E20" w:rsidP="00E83E20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împrumut/ grant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174A9998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Tip asistență</w:t>
            </w:r>
          </w:p>
          <w:p w14:paraId="23F3274D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financiară/ tehnică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42376899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Actul prin care a fost aprobată finanțarea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62B49530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44CC49F3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29" w:type="pct"/>
            <w:shd w:val="clear" w:color="auto" w:fill="EFF6EA"/>
          </w:tcPr>
          <w:p w14:paraId="6C3DBE40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E83E20" w:rsidRPr="00FF7BE2" w14:paraId="299D5A00" w14:textId="77777777" w:rsidTr="003D4F75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1D52A15C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06050BA9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0A9CFF94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5" w:type="pct"/>
            <w:gridSpan w:val="2"/>
          </w:tcPr>
          <w:p w14:paraId="4405988C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25BA0D26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6D973FEC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5E7C27C2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5C0E3463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27FC9DEC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2143260D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pct"/>
          </w:tcPr>
          <w:p w14:paraId="281786DB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83E20" w:rsidRPr="00FF7BE2" w14:paraId="791CBE02" w14:textId="77777777" w:rsidTr="003D4F75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14926EB2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0AD5B16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258C2C37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5" w:type="pct"/>
            <w:gridSpan w:val="2"/>
          </w:tcPr>
          <w:p w14:paraId="0D890FED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5E34B7AF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2777A472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33EC6429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0ECB3BF5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25C7EF49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02338FBA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pct"/>
          </w:tcPr>
          <w:p w14:paraId="0F1D7BA2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83E20" w:rsidRPr="00FF7BE2" w14:paraId="7665919C" w14:textId="77777777" w:rsidTr="003D4F75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5EB2407F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77612605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</w:tcPr>
          <w:p w14:paraId="64FC7E82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5" w:type="pct"/>
            <w:gridSpan w:val="2"/>
          </w:tcPr>
          <w:p w14:paraId="458E2242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78C5206E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3D7A0FBA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0EBA1E7A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152FE1E0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68F900A6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339ADBF0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pct"/>
          </w:tcPr>
          <w:p w14:paraId="56F454C9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83E20" w:rsidRPr="00FF7BE2" w14:paraId="50B1F19B" w14:textId="77777777" w:rsidTr="003D4F75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19011C6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7F069565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</w:tcPr>
          <w:p w14:paraId="3A9E33EF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5" w:type="pct"/>
            <w:gridSpan w:val="2"/>
          </w:tcPr>
          <w:p w14:paraId="623B358F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148291B5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701C8FAA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12C04E78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768EFFAC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66F35E85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217E0A08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pct"/>
          </w:tcPr>
          <w:p w14:paraId="7B539617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83E20" w:rsidRPr="00FF7BE2" w14:paraId="0B2B2D74" w14:textId="77777777" w:rsidTr="009D38DF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558EADE2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DB1AA7D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 w:val="restart"/>
            <w:shd w:val="clear" w:color="auto" w:fill="EFF6EA"/>
          </w:tcPr>
          <w:p w14:paraId="03E67320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Costuri neacoperite</w:t>
            </w:r>
          </w:p>
        </w:tc>
        <w:tc>
          <w:tcPr>
            <w:tcW w:w="3503" w:type="pct"/>
            <w:gridSpan w:val="31"/>
            <w:shd w:val="clear" w:color="auto" w:fill="EFF6EA"/>
          </w:tcPr>
          <w:p w14:paraId="3ADB53D0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Sursă de finanțare identificată</w:t>
            </w:r>
          </w:p>
        </w:tc>
      </w:tr>
      <w:tr w:rsidR="00E83E20" w:rsidRPr="00FF7BE2" w14:paraId="2C398BA9" w14:textId="77777777" w:rsidTr="003D4F75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127B7B48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26353F37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63C6F473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gridSpan w:val="4"/>
            <w:shd w:val="clear" w:color="auto" w:fill="EFF6EA"/>
          </w:tcPr>
          <w:p w14:paraId="629CC6F4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Statutul negocierii</w:t>
            </w:r>
          </w:p>
          <w:p w14:paraId="33895D0D" w14:textId="77777777" w:rsidR="00E83E20" w:rsidRPr="00FF7BE2" w:rsidRDefault="00E83E20" w:rsidP="00E83E20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Negocieri inițiate /în proces de aprobare a finanțării</w:t>
            </w:r>
          </w:p>
        </w:tc>
        <w:tc>
          <w:tcPr>
            <w:tcW w:w="490" w:type="pct"/>
            <w:gridSpan w:val="5"/>
            <w:shd w:val="clear" w:color="auto" w:fill="EFF6EA"/>
          </w:tcPr>
          <w:p w14:paraId="37C39078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Informații cu privire la negociere</w:t>
            </w:r>
          </w:p>
          <w:p w14:paraId="648A0FC7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Cu cine se negociază, termenul estimat de finalizare a negocierii, ș.a.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1F8C2A60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Tip finanțare</w:t>
            </w:r>
          </w:p>
          <w:p w14:paraId="5F42599F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împrumut/ grant</w:t>
            </w:r>
          </w:p>
        </w:tc>
        <w:tc>
          <w:tcPr>
            <w:tcW w:w="491" w:type="pct"/>
            <w:gridSpan w:val="6"/>
            <w:shd w:val="clear" w:color="auto" w:fill="EFF6EA"/>
          </w:tcPr>
          <w:p w14:paraId="0F75242C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Tip asistență</w:t>
            </w:r>
          </w:p>
          <w:p w14:paraId="1BF965AF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financiară/ tehnică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49BE98CE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90" w:type="pct"/>
            <w:gridSpan w:val="6"/>
            <w:shd w:val="clear" w:color="auto" w:fill="EFF6EA"/>
          </w:tcPr>
          <w:p w14:paraId="2FF8F373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87" w:type="pct"/>
            <w:gridSpan w:val="2"/>
            <w:shd w:val="clear" w:color="auto" w:fill="EFF6EA"/>
          </w:tcPr>
          <w:p w14:paraId="7CA049BB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E83E20" w:rsidRPr="00FF7BE2" w14:paraId="193903A5" w14:textId="77777777" w:rsidTr="003D4F75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6AFAEA2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0CCB4755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6D7C507B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gridSpan w:val="4"/>
            <w:shd w:val="clear" w:color="auto" w:fill="auto"/>
          </w:tcPr>
          <w:p w14:paraId="55287F42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0DA6FB7E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5A0AD58E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gridSpan w:val="6"/>
            <w:shd w:val="clear" w:color="auto" w:fill="auto"/>
          </w:tcPr>
          <w:p w14:paraId="6CAF9F0C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28756FDE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6"/>
            <w:shd w:val="clear" w:color="auto" w:fill="auto"/>
          </w:tcPr>
          <w:p w14:paraId="3C516FB1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shd w:val="clear" w:color="auto" w:fill="auto"/>
          </w:tcPr>
          <w:p w14:paraId="1B369D30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83E20" w:rsidRPr="00FF7BE2" w14:paraId="197ADBF1" w14:textId="77777777" w:rsidTr="003D4F75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B4D962D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2A870FE5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1A798BFA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gridSpan w:val="4"/>
            <w:shd w:val="clear" w:color="auto" w:fill="auto"/>
          </w:tcPr>
          <w:p w14:paraId="43FBA9BF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28ABD982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63C410E3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gridSpan w:val="6"/>
            <w:shd w:val="clear" w:color="auto" w:fill="auto"/>
          </w:tcPr>
          <w:p w14:paraId="73C8CB4C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792C25F5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6"/>
            <w:shd w:val="clear" w:color="auto" w:fill="auto"/>
          </w:tcPr>
          <w:p w14:paraId="2DB911E1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shd w:val="clear" w:color="auto" w:fill="auto"/>
          </w:tcPr>
          <w:p w14:paraId="2FEFB18B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83E20" w:rsidRPr="00FF7BE2" w14:paraId="1028D35E" w14:textId="77777777" w:rsidTr="003D4F75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19547A1B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8DD1135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33EA0F52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pct"/>
            <w:gridSpan w:val="4"/>
            <w:shd w:val="clear" w:color="auto" w:fill="auto"/>
          </w:tcPr>
          <w:p w14:paraId="355A9A4D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6FDE49D2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3DC2F2ED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gridSpan w:val="6"/>
            <w:shd w:val="clear" w:color="auto" w:fill="auto"/>
          </w:tcPr>
          <w:p w14:paraId="7AEE4ED4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235307F7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6"/>
            <w:shd w:val="clear" w:color="auto" w:fill="auto"/>
          </w:tcPr>
          <w:p w14:paraId="43654667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shd w:val="clear" w:color="auto" w:fill="auto"/>
          </w:tcPr>
          <w:p w14:paraId="1F4AB5B0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83E20" w:rsidRPr="00FF7BE2" w14:paraId="239ACA73" w14:textId="77777777" w:rsidTr="009D38DF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094179FE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2FF1CBA2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6A1DCED4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03" w:type="pct"/>
            <w:gridSpan w:val="31"/>
            <w:shd w:val="clear" w:color="auto" w:fill="EFF6EA"/>
          </w:tcPr>
          <w:p w14:paraId="14949813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Sursă de finanțare neidentificată</w:t>
            </w:r>
          </w:p>
        </w:tc>
      </w:tr>
      <w:tr w:rsidR="00E83E20" w:rsidRPr="00FF7BE2" w14:paraId="01B1EF4A" w14:textId="77777777" w:rsidTr="009D38DF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04556470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AFADB2D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64B739EB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2" w:type="pct"/>
            <w:gridSpan w:val="10"/>
            <w:shd w:val="clear" w:color="auto" w:fill="EFF6EA"/>
          </w:tcPr>
          <w:p w14:paraId="6435CDC7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1131" w:type="pct"/>
            <w:gridSpan w:val="11"/>
            <w:shd w:val="clear" w:color="auto" w:fill="EFF6EA"/>
          </w:tcPr>
          <w:p w14:paraId="7F242A39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1159" w:type="pct"/>
            <w:gridSpan w:val="10"/>
            <w:shd w:val="clear" w:color="auto" w:fill="EFF6EA"/>
          </w:tcPr>
          <w:p w14:paraId="2974D23B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E83E20" w:rsidRPr="00FF7BE2" w14:paraId="4F76E6EF" w14:textId="77777777" w:rsidTr="009D38DF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223592CC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7C4D5654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3DF5CA87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2" w:type="pct"/>
            <w:gridSpan w:val="10"/>
          </w:tcPr>
          <w:p w14:paraId="19677A2E" w14:textId="3CF9F733" w:rsidR="00E83E20" w:rsidRPr="00FF7BE2" w:rsidRDefault="00C96905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6000,0</w:t>
            </w:r>
          </w:p>
        </w:tc>
        <w:tc>
          <w:tcPr>
            <w:tcW w:w="1131" w:type="pct"/>
            <w:gridSpan w:val="11"/>
          </w:tcPr>
          <w:p w14:paraId="31C70816" w14:textId="5C8D2F8D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9" w:type="pct"/>
            <w:gridSpan w:val="10"/>
          </w:tcPr>
          <w:p w14:paraId="3B8DF182" w14:textId="78747A12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83E20" w:rsidRPr="00FF7BE2" w14:paraId="16F79789" w14:textId="77777777" w:rsidTr="00FF7BE2">
        <w:trPr>
          <w:trHeight w:val="454"/>
        </w:trPr>
        <w:tc>
          <w:tcPr>
            <w:tcW w:w="184" w:type="pct"/>
            <w:shd w:val="clear" w:color="auto" w:fill="EFF6EA"/>
          </w:tcPr>
          <w:p w14:paraId="1F864F72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7EA27C1C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Alte resurse necesare</w:t>
            </w:r>
          </w:p>
          <w:p w14:paraId="3A804B1D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Specificați alte resurse necesare pentru implementare</w:t>
            </w:r>
          </w:p>
        </w:tc>
        <w:tc>
          <w:tcPr>
            <w:tcW w:w="3911" w:type="pct"/>
            <w:gridSpan w:val="33"/>
          </w:tcPr>
          <w:p w14:paraId="66CE64A2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83E20" w:rsidRPr="00FF7BE2" w14:paraId="1D32805E" w14:textId="77777777" w:rsidTr="00FF7BE2">
        <w:trPr>
          <w:trHeight w:val="454"/>
        </w:trPr>
        <w:tc>
          <w:tcPr>
            <w:tcW w:w="184" w:type="pct"/>
            <w:shd w:val="clear" w:color="auto" w:fill="EFF6EA"/>
          </w:tcPr>
          <w:p w14:paraId="337D1FD6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623B3001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Riscuri de implementare</w:t>
            </w:r>
          </w:p>
          <w:p w14:paraId="13AD7959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Prezentați 3-5 cele mai majore riscuri aferente implementării proiectului</w:t>
            </w:r>
          </w:p>
        </w:tc>
        <w:tc>
          <w:tcPr>
            <w:tcW w:w="3911" w:type="pct"/>
            <w:gridSpan w:val="33"/>
          </w:tcPr>
          <w:p w14:paraId="4A85FD93" w14:textId="26802AE8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Lipsa resurselor financiare</w:t>
            </w:r>
            <w:r w:rsidR="007E2A7A">
              <w:rPr>
                <w:rFonts w:cs="Times New Roman"/>
                <w:sz w:val="20"/>
                <w:szCs w:val="20"/>
              </w:rPr>
              <w:t>;</w:t>
            </w:r>
          </w:p>
          <w:p w14:paraId="53789698" w14:textId="1DFAD196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Lipsa partenerilor de dezvoltarea</w:t>
            </w:r>
            <w:r w:rsidR="007E2A7A">
              <w:rPr>
                <w:rFonts w:cs="Times New Roman"/>
                <w:sz w:val="20"/>
                <w:szCs w:val="20"/>
              </w:rPr>
              <w:t>;</w:t>
            </w:r>
          </w:p>
          <w:p w14:paraId="50CF6C33" w14:textId="3A473006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Fluctuația de personal</w:t>
            </w:r>
            <w:r w:rsidR="007E2A7A">
              <w:rPr>
                <w:rFonts w:cs="Times New Roman"/>
                <w:sz w:val="20"/>
                <w:szCs w:val="20"/>
              </w:rPr>
              <w:t>;</w:t>
            </w:r>
          </w:p>
          <w:p w14:paraId="0114FCCA" w14:textId="7FCE8B6B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Reticență față de schimbări</w:t>
            </w:r>
            <w:r w:rsidR="007E2A7A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83E20" w:rsidRPr="00FF7BE2" w14:paraId="7E10C047" w14:textId="77777777" w:rsidTr="007E2A7A">
        <w:trPr>
          <w:trHeight w:val="385"/>
        </w:trPr>
        <w:tc>
          <w:tcPr>
            <w:tcW w:w="184" w:type="pct"/>
            <w:vMerge w:val="restart"/>
            <w:shd w:val="clear" w:color="auto" w:fill="EFF6EA"/>
          </w:tcPr>
          <w:p w14:paraId="3573455B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223883AC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Echipa de implementare/ coordonare a proiectului</w:t>
            </w:r>
          </w:p>
        </w:tc>
        <w:tc>
          <w:tcPr>
            <w:tcW w:w="766" w:type="pct"/>
            <w:gridSpan w:val="3"/>
            <w:shd w:val="clear" w:color="auto" w:fill="EFF6EA"/>
          </w:tcPr>
          <w:p w14:paraId="6D2023EA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Rolul în managementul și implementarea proiectului</w:t>
            </w:r>
          </w:p>
        </w:tc>
        <w:tc>
          <w:tcPr>
            <w:tcW w:w="534" w:type="pct"/>
            <w:gridSpan w:val="4"/>
            <w:shd w:val="clear" w:color="auto" w:fill="EFF6EA"/>
          </w:tcPr>
          <w:p w14:paraId="050EBE53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Nume, prenume</w:t>
            </w:r>
          </w:p>
        </w:tc>
        <w:tc>
          <w:tcPr>
            <w:tcW w:w="750" w:type="pct"/>
            <w:gridSpan w:val="9"/>
            <w:shd w:val="clear" w:color="auto" w:fill="EFF6EA"/>
          </w:tcPr>
          <w:p w14:paraId="21A82270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Instituția</w:t>
            </w:r>
          </w:p>
        </w:tc>
        <w:tc>
          <w:tcPr>
            <w:tcW w:w="937" w:type="pct"/>
            <w:gridSpan w:val="10"/>
            <w:shd w:val="clear" w:color="auto" w:fill="EFF6EA"/>
          </w:tcPr>
          <w:p w14:paraId="4A3DE393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Funcția și subdiviziunea</w:t>
            </w:r>
          </w:p>
        </w:tc>
        <w:tc>
          <w:tcPr>
            <w:tcW w:w="924" w:type="pct"/>
            <w:gridSpan w:val="7"/>
            <w:shd w:val="clear" w:color="auto" w:fill="EFF6EA"/>
          </w:tcPr>
          <w:p w14:paraId="435063C8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Nr. telefon, e-mail</w:t>
            </w:r>
          </w:p>
        </w:tc>
      </w:tr>
      <w:tr w:rsidR="00E83E20" w:rsidRPr="00FF7BE2" w14:paraId="1535FC52" w14:textId="77777777" w:rsidTr="007E2A7A">
        <w:trPr>
          <w:trHeight w:val="385"/>
        </w:trPr>
        <w:tc>
          <w:tcPr>
            <w:tcW w:w="184" w:type="pct"/>
            <w:vMerge/>
            <w:shd w:val="clear" w:color="auto" w:fill="EFF6EA"/>
          </w:tcPr>
          <w:p w14:paraId="63AD4EB7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0AB1A41E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6" w:type="pct"/>
            <w:gridSpan w:val="3"/>
            <w:shd w:val="clear" w:color="auto" w:fill="auto"/>
          </w:tcPr>
          <w:p w14:paraId="5BF1BA02" w14:textId="3DBA028A" w:rsidR="00E83E20" w:rsidRPr="007E2A7A" w:rsidRDefault="00E83E20" w:rsidP="00E83E20">
            <w:pPr>
              <w:rPr>
                <w:rFonts w:cs="Times New Roman"/>
                <w:sz w:val="20"/>
                <w:szCs w:val="20"/>
              </w:rPr>
            </w:pPr>
            <w:r w:rsidRPr="007E2A7A">
              <w:rPr>
                <w:rFonts w:cs="Times New Roman"/>
                <w:sz w:val="20"/>
                <w:szCs w:val="20"/>
              </w:rPr>
              <w:t>Manager de proiect</w:t>
            </w:r>
          </w:p>
        </w:tc>
        <w:tc>
          <w:tcPr>
            <w:tcW w:w="534" w:type="pct"/>
            <w:gridSpan w:val="4"/>
            <w:shd w:val="clear" w:color="auto" w:fill="auto"/>
          </w:tcPr>
          <w:p w14:paraId="6379D7E2" w14:textId="733C5459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Cioclea Valentin</w:t>
            </w:r>
          </w:p>
        </w:tc>
        <w:tc>
          <w:tcPr>
            <w:tcW w:w="750" w:type="pct"/>
            <w:gridSpan w:val="9"/>
            <w:shd w:val="clear" w:color="auto" w:fill="auto"/>
          </w:tcPr>
          <w:p w14:paraId="545BEE4A" w14:textId="28E13405" w:rsidR="00E83E20" w:rsidRPr="00FF7BE2" w:rsidRDefault="00546625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Inspectoratul de Management Operațional</w:t>
            </w:r>
          </w:p>
        </w:tc>
        <w:tc>
          <w:tcPr>
            <w:tcW w:w="937" w:type="pct"/>
            <w:gridSpan w:val="10"/>
            <w:shd w:val="clear" w:color="auto" w:fill="auto"/>
          </w:tcPr>
          <w:p w14:paraId="65D16A04" w14:textId="2AB1226E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Ș</w:t>
            </w:r>
            <w:r w:rsidR="00546625" w:rsidRPr="00FF7BE2">
              <w:rPr>
                <w:rFonts w:cs="Times New Roman"/>
                <w:sz w:val="20"/>
                <w:szCs w:val="20"/>
              </w:rPr>
              <w:t>ef inspectorat</w:t>
            </w:r>
          </w:p>
        </w:tc>
        <w:tc>
          <w:tcPr>
            <w:tcW w:w="924" w:type="pct"/>
            <w:gridSpan w:val="7"/>
            <w:shd w:val="clear" w:color="auto" w:fill="auto"/>
          </w:tcPr>
          <w:p w14:paraId="1AC5FA6D" w14:textId="77777777" w:rsidR="006F1C77" w:rsidRPr="00FF7BE2" w:rsidRDefault="006F1C77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079722797</w:t>
            </w:r>
          </w:p>
          <w:p w14:paraId="2DDD1331" w14:textId="2AFC4694" w:rsidR="006F1C77" w:rsidRPr="00FF7BE2" w:rsidRDefault="00000000" w:rsidP="00E83E20">
            <w:pPr>
              <w:rPr>
                <w:rFonts w:cs="Times New Roman"/>
                <w:sz w:val="20"/>
                <w:szCs w:val="20"/>
              </w:rPr>
            </w:pPr>
            <w:hyperlink r:id="rId9" w:history="1">
              <w:r w:rsidR="006F1C77" w:rsidRPr="00FF7BE2">
                <w:rPr>
                  <w:rStyle w:val="af"/>
                  <w:rFonts w:cs="Times New Roman"/>
                  <w:sz w:val="20"/>
                  <w:szCs w:val="20"/>
                </w:rPr>
                <w:t>valentin.cioclea@mai.gov.md</w:t>
              </w:r>
            </w:hyperlink>
          </w:p>
        </w:tc>
      </w:tr>
      <w:tr w:rsidR="007E2A7A" w:rsidRPr="00FF7BE2" w14:paraId="5DB35422" w14:textId="77777777" w:rsidTr="008975EF">
        <w:trPr>
          <w:trHeight w:val="780"/>
        </w:trPr>
        <w:tc>
          <w:tcPr>
            <w:tcW w:w="184" w:type="pct"/>
            <w:vMerge/>
            <w:shd w:val="clear" w:color="auto" w:fill="EFF6EA"/>
          </w:tcPr>
          <w:p w14:paraId="531D8E22" w14:textId="77777777" w:rsidR="007E2A7A" w:rsidRPr="00FF7BE2" w:rsidRDefault="007E2A7A" w:rsidP="00AA5D47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FE29EF8" w14:textId="77777777" w:rsidR="007E2A7A" w:rsidRPr="00FF7BE2" w:rsidRDefault="007E2A7A" w:rsidP="00AA5D47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6" w:type="pct"/>
            <w:gridSpan w:val="3"/>
            <w:shd w:val="clear" w:color="auto" w:fill="auto"/>
          </w:tcPr>
          <w:p w14:paraId="23F96A29" w14:textId="386C12CD" w:rsidR="007E2A7A" w:rsidRPr="007E2A7A" w:rsidRDefault="007E2A7A" w:rsidP="00AA5D47">
            <w:pPr>
              <w:rPr>
                <w:rFonts w:cs="Times New Roman"/>
                <w:sz w:val="20"/>
                <w:szCs w:val="20"/>
              </w:rPr>
            </w:pPr>
            <w:r w:rsidRPr="007E2A7A">
              <w:rPr>
                <w:rFonts w:cs="Times New Roman"/>
                <w:sz w:val="20"/>
                <w:szCs w:val="20"/>
              </w:rPr>
              <w:t>Executor</w:t>
            </w:r>
          </w:p>
        </w:tc>
        <w:tc>
          <w:tcPr>
            <w:tcW w:w="534" w:type="pct"/>
            <w:gridSpan w:val="4"/>
            <w:shd w:val="clear" w:color="auto" w:fill="auto"/>
          </w:tcPr>
          <w:p w14:paraId="326A671C" w14:textId="7D3EF472" w:rsidR="007E2A7A" w:rsidRPr="00FF7BE2" w:rsidRDefault="007E2A7A" w:rsidP="00AA5D47">
            <w:pPr>
              <w:rPr>
                <w:rFonts w:cs="Times New Roman"/>
                <w:bCs/>
                <w:sz w:val="20"/>
                <w:szCs w:val="20"/>
              </w:rPr>
            </w:pPr>
            <w:r w:rsidRPr="00FF7BE2">
              <w:rPr>
                <w:rFonts w:cs="Times New Roman"/>
                <w:bCs/>
                <w:sz w:val="20"/>
                <w:szCs w:val="20"/>
              </w:rPr>
              <w:t>Severin Sergiu</w:t>
            </w:r>
          </w:p>
        </w:tc>
        <w:tc>
          <w:tcPr>
            <w:tcW w:w="750" w:type="pct"/>
            <w:gridSpan w:val="9"/>
            <w:shd w:val="clear" w:color="auto" w:fill="auto"/>
          </w:tcPr>
          <w:p w14:paraId="37026A33" w14:textId="7F40288B" w:rsidR="007E2A7A" w:rsidRPr="00FF7BE2" w:rsidRDefault="007E2A7A" w:rsidP="00AA5D4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Inspectoratul de Management Operațional</w:t>
            </w:r>
          </w:p>
        </w:tc>
        <w:tc>
          <w:tcPr>
            <w:tcW w:w="937" w:type="pct"/>
            <w:gridSpan w:val="10"/>
            <w:shd w:val="clear" w:color="auto" w:fill="auto"/>
          </w:tcPr>
          <w:p w14:paraId="72B0F5E0" w14:textId="65A8BDDC" w:rsidR="007E2A7A" w:rsidRPr="00FF7BE2" w:rsidRDefault="007E2A7A" w:rsidP="00AA5D47">
            <w:pPr>
              <w:rPr>
                <w:rFonts w:cs="Times New Roman"/>
                <w:bCs/>
                <w:sz w:val="20"/>
                <w:szCs w:val="20"/>
              </w:rPr>
            </w:pPr>
            <w:r w:rsidRPr="00FF7BE2">
              <w:rPr>
                <w:rFonts w:cs="Times New Roman"/>
                <w:bCs/>
                <w:sz w:val="20"/>
                <w:szCs w:val="20"/>
              </w:rPr>
              <w:t>Șef al Direcției analiza riscurilor</w:t>
            </w:r>
          </w:p>
        </w:tc>
        <w:tc>
          <w:tcPr>
            <w:tcW w:w="924" w:type="pct"/>
            <w:gridSpan w:val="7"/>
            <w:shd w:val="clear" w:color="auto" w:fill="auto"/>
          </w:tcPr>
          <w:p w14:paraId="09D579EE" w14:textId="18978BAA" w:rsidR="007E2A7A" w:rsidRPr="00FF7BE2" w:rsidRDefault="007E2A7A" w:rsidP="00AA5D47">
            <w:pPr>
              <w:rPr>
                <w:rFonts w:cs="Times New Roman"/>
                <w:bCs/>
                <w:sz w:val="20"/>
                <w:szCs w:val="20"/>
              </w:rPr>
            </w:pPr>
            <w:hyperlink r:id="rId10" w:history="1">
              <w:r w:rsidRPr="00FF7BE2">
                <w:rPr>
                  <w:rStyle w:val="af"/>
                  <w:rFonts w:cs="Times New Roman"/>
                  <w:bCs/>
                  <w:sz w:val="20"/>
                  <w:szCs w:val="20"/>
                </w:rPr>
                <w:t>sergiu.severin@mai.gov.md</w:t>
              </w:r>
            </w:hyperlink>
          </w:p>
        </w:tc>
      </w:tr>
      <w:tr w:rsidR="00E83E20" w:rsidRPr="00FF7BE2" w14:paraId="59C19C43" w14:textId="77777777" w:rsidTr="00FF7BE2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59F91B8B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44A28F3E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Alte informații</w:t>
            </w:r>
          </w:p>
        </w:tc>
        <w:tc>
          <w:tcPr>
            <w:tcW w:w="960" w:type="pct"/>
            <w:gridSpan w:val="5"/>
            <w:shd w:val="clear" w:color="auto" w:fill="EFF6EA"/>
          </w:tcPr>
          <w:p w14:paraId="2B5E1F02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Proiect examinat de CIPS</w:t>
            </w:r>
          </w:p>
        </w:tc>
        <w:tc>
          <w:tcPr>
            <w:tcW w:w="2952" w:type="pct"/>
            <w:gridSpan w:val="28"/>
            <w:shd w:val="clear" w:color="auto" w:fill="auto"/>
          </w:tcPr>
          <w:p w14:paraId="54D84F44" w14:textId="77777777" w:rsidR="00E83E20" w:rsidRPr="00FF7BE2" w:rsidRDefault="00E83E20" w:rsidP="00E83E20">
            <w:pPr>
              <w:pStyle w:val="af8"/>
              <w:numPr>
                <w:ilvl w:val="0"/>
                <w:numId w:val="15"/>
              </w:numPr>
              <w:ind w:left="432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r w:rsidRPr="00FF7BE2">
              <w:rPr>
                <w:rFonts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FF7BE2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 Nu</w:t>
            </w:r>
          </w:p>
          <w:p w14:paraId="0965BEBF" w14:textId="6071D748" w:rsidR="00E83E20" w:rsidRPr="00FF7BE2" w:rsidRDefault="00E83E20" w:rsidP="006F1C77">
            <w:pPr>
              <w:ind w:left="72"/>
              <w:rPr>
                <w:rFonts w:cs="Times New Roman"/>
                <w:sz w:val="20"/>
                <w:szCs w:val="20"/>
              </w:rPr>
            </w:pPr>
          </w:p>
          <w:p w14:paraId="1F534D1A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Indicați data ședinței:</w:t>
            </w:r>
          </w:p>
        </w:tc>
      </w:tr>
      <w:tr w:rsidR="00E83E20" w:rsidRPr="00FF7BE2" w14:paraId="0E79DC4F" w14:textId="77777777" w:rsidTr="00FF7BE2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73948A8E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4947016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5"/>
            <w:shd w:val="clear" w:color="auto" w:fill="EFF6EA"/>
          </w:tcPr>
          <w:p w14:paraId="6D9CB144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Proiect precedat de analiza ex-ante/ studiu de fezabilitate</w:t>
            </w:r>
          </w:p>
        </w:tc>
        <w:tc>
          <w:tcPr>
            <w:tcW w:w="2952" w:type="pct"/>
            <w:gridSpan w:val="28"/>
            <w:shd w:val="clear" w:color="auto" w:fill="auto"/>
          </w:tcPr>
          <w:p w14:paraId="2F495D2A" w14:textId="77777777" w:rsidR="00E83E20" w:rsidRPr="00FF7BE2" w:rsidRDefault="00E83E20" w:rsidP="00E83E20">
            <w:pPr>
              <w:pStyle w:val="af8"/>
              <w:numPr>
                <w:ilvl w:val="0"/>
                <w:numId w:val="15"/>
              </w:numPr>
              <w:ind w:left="432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r w:rsidRPr="00FF7BE2">
              <w:rPr>
                <w:rFonts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FF7BE2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 Nu</w:t>
            </w:r>
          </w:p>
          <w:p w14:paraId="2C87D79F" w14:textId="67127B7B" w:rsidR="00E83E20" w:rsidRPr="00FF7BE2" w:rsidRDefault="00E83E20" w:rsidP="006F1C77">
            <w:pPr>
              <w:ind w:left="72"/>
              <w:rPr>
                <w:rFonts w:cs="Times New Roman"/>
                <w:sz w:val="20"/>
                <w:szCs w:val="20"/>
              </w:rPr>
            </w:pPr>
          </w:p>
          <w:p w14:paraId="7267AD8D" w14:textId="77777777" w:rsidR="00E83E20" w:rsidRPr="00FF7BE2" w:rsidRDefault="00E83E20" w:rsidP="00E83E20">
            <w:p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Prezentați link la raport.</w:t>
            </w:r>
          </w:p>
        </w:tc>
      </w:tr>
      <w:tr w:rsidR="00E83E20" w:rsidRPr="00FF7BE2" w14:paraId="4F0322BB" w14:textId="77777777" w:rsidTr="00FF7BE2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74056D55" w14:textId="77777777" w:rsidR="00E83E20" w:rsidRPr="00FF7BE2" w:rsidRDefault="00E83E20" w:rsidP="00E83E20">
            <w:pPr>
              <w:pStyle w:val="af8"/>
              <w:numPr>
                <w:ilvl w:val="0"/>
                <w:numId w:val="22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0F403D49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5"/>
            <w:shd w:val="clear" w:color="auto" w:fill="EFF6EA"/>
          </w:tcPr>
          <w:p w14:paraId="2E7BC01C" w14:textId="77777777" w:rsidR="00E83E20" w:rsidRPr="00FF7BE2" w:rsidRDefault="00E83E20" w:rsidP="00E83E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Proiectul este planificat într-un document de politici publice sau de planificare</w:t>
            </w:r>
          </w:p>
        </w:tc>
        <w:tc>
          <w:tcPr>
            <w:tcW w:w="2952" w:type="pct"/>
            <w:gridSpan w:val="28"/>
            <w:shd w:val="clear" w:color="auto" w:fill="auto"/>
          </w:tcPr>
          <w:p w14:paraId="5C85BA8D" w14:textId="77777777" w:rsidR="00E83E20" w:rsidRPr="00FF7BE2" w:rsidRDefault="00E83E20" w:rsidP="00E83E20">
            <w:pPr>
              <w:pStyle w:val="af8"/>
              <w:numPr>
                <w:ilvl w:val="0"/>
                <w:numId w:val="15"/>
              </w:numPr>
              <w:ind w:left="432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r w:rsidRPr="00FF7BE2">
              <w:rPr>
                <w:rFonts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FF7BE2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 Nu</w:t>
            </w:r>
          </w:p>
          <w:p w14:paraId="11529EE6" w14:textId="77777777" w:rsidR="00E83E20" w:rsidRPr="00FF7BE2" w:rsidRDefault="00E83E20" w:rsidP="00E83E20">
            <w:pPr>
              <w:pStyle w:val="af8"/>
              <w:numPr>
                <w:ilvl w:val="0"/>
                <w:numId w:val="25"/>
              </w:numPr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Da</w:t>
            </w:r>
            <w:r w:rsidRPr="00FF7BE2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60F5F4E" w14:textId="578BBF38" w:rsidR="001E33C3" w:rsidRPr="00FF7BE2" w:rsidRDefault="001E33C3" w:rsidP="007E2A7A">
            <w:pPr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 xml:space="preserve">HG </w:t>
            </w:r>
            <w:r w:rsidR="007E2A7A">
              <w:rPr>
                <w:rFonts w:cs="Times New Roman"/>
                <w:sz w:val="20"/>
                <w:szCs w:val="20"/>
              </w:rPr>
              <w:t xml:space="preserve">nr. </w:t>
            </w:r>
            <w:r w:rsidRPr="00FF7BE2">
              <w:rPr>
                <w:rFonts w:cs="Times New Roman"/>
                <w:sz w:val="20"/>
                <w:szCs w:val="20"/>
              </w:rPr>
              <w:t>913/2022 cu privire la aprobarea Programului de ordine și securitate publică pentru anii 2022-2025:</w:t>
            </w:r>
          </w:p>
          <w:p w14:paraId="29A691B5" w14:textId="462A518C" w:rsidR="00E83E20" w:rsidRPr="00FF7BE2" w:rsidRDefault="00E83E20" w:rsidP="007E2A7A">
            <w:pPr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 xml:space="preserve">O.G. 2. Alinierea serviciilor de ordine </w:t>
            </w:r>
            <w:r w:rsidR="008F4998" w:rsidRPr="00FF7BE2">
              <w:rPr>
                <w:rFonts w:cs="Times New Roman"/>
                <w:sz w:val="20"/>
                <w:szCs w:val="20"/>
              </w:rPr>
              <w:t>și</w:t>
            </w:r>
            <w:r w:rsidRPr="00FF7BE2">
              <w:rPr>
                <w:rFonts w:cs="Times New Roman"/>
                <w:sz w:val="20"/>
                <w:szCs w:val="20"/>
              </w:rPr>
              <w:t xml:space="preserve"> securitate publică la abordarea bazată pe drepturile omului</w:t>
            </w:r>
            <w:r w:rsidR="008F4998">
              <w:rPr>
                <w:rFonts w:cs="Times New Roman"/>
                <w:sz w:val="20"/>
                <w:szCs w:val="20"/>
              </w:rPr>
              <w:t>;</w:t>
            </w:r>
          </w:p>
          <w:p w14:paraId="40210D2C" w14:textId="633DAD74" w:rsidR="00E83E20" w:rsidRPr="00FF7BE2" w:rsidRDefault="00E83E20" w:rsidP="007E2A7A">
            <w:pPr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 xml:space="preserve">O.S. 2.2. Dezvoltarea </w:t>
            </w:r>
            <w:r w:rsidR="001E33C3" w:rsidRPr="00FF7BE2">
              <w:rPr>
                <w:rFonts w:cs="Times New Roman"/>
                <w:sz w:val="20"/>
                <w:szCs w:val="20"/>
              </w:rPr>
              <w:t>capabilităților</w:t>
            </w:r>
            <w:r w:rsidRPr="00FF7BE2">
              <w:rPr>
                <w:rFonts w:cs="Times New Roman"/>
                <w:sz w:val="20"/>
                <w:szCs w:val="20"/>
              </w:rPr>
              <w:t xml:space="preserve"> integrate ale </w:t>
            </w:r>
            <w:r w:rsidR="001E33C3" w:rsidRPr="00FF7BE2">
              <w:rPr>
                <w:rFonts w:cs="Times New Roman"/>
                <w:sz w:val="20"/>
                <w:szCs w:val="20"/>
              </w:rPr>
              <w:t>forțelor</w:t>
            </w:r>
            <w:r w:rsidRPr="00FF7BE2">
              <w:rPr>
                <w:rFonts w:cs="Times New Roman"/>
                <w:sz w:val="20"/>
                <w:szCs w:val="20"/>
              </w:rPr>
              <w:t xml:space="preserve"> de ordine de </w:t>
            </w:r>
            <w:r w:rsidR="008F4998" w:rsidRPr="00FF7BE2">
              <w:rPr>
                <w:rFonts w:cs="Times New Roman"/>
                <w:sz w:val="20"/>
                <w:szCs w:val="20"/>
              </w:rPr>
              <w:t>intervenție</w:t>
            </w:r>
            <w:r w:rsidRPr="00FF7BE2">
              <w:rPr>
                <w:rFonts w:cs="Times New Roman"/>
                <w:sz w:val="20"/>
                <w:szCs w:val="20"/>
              </w:rPr>
              <w:t xml:space="preserve"> la evenimente publice, cu respectarea drepturilor omului, până în anul 2025</w:t>
            </w:r>
            <w:r w:rsidR="008F4998">
              <w:rPr>
                <w:rFonts w:cs="Times New Roman"/>
                <w:sz w:val="20"/>
                <w:szCs w:val="20"/>
              </w:rPr>
              <w:t>.</w:t>
            </w:r>
          </w:p>
        </w:tc>
      </w:tr>
    </w:tbl>
    <w:p w14:paraId="2435C318" w14:textId="3D8A37CD" w:rsidR="003D4F75" w:rsidRDefault="003D4F75" w:rsidP="00D13318">
      <w:pPr>
        <w:spacing w:after="0"/>
        <w:jc w:val="both"/>
        <w:rPr>
          <w:rFonts w:cs="Times New Roman"/>
          <w:sz w:val="20"/>
          <w:szCs w:val="20"/>
        </w:rPr>
      </w:pPr>
    </w:p>
    <w:p w14:paraId="7A8B8345" w14:textId="77777777" w:rsidR="003D4F75" w:rsidRPr="001D6E00" w:rsidRDefault="003D4F75" w:rsidP="00D13318">
      <w:pPr>
        <w:spacing w:after="0"/>
        <w:jc w:val="both"/>
        <w:rPr>
          <w:rFonts w:cs="Times New Roman"/>
          <w:sz w:val="20"/>
          <w:szCs w:val="20"/>
        </w:rPr>
      </w:pPr>
    </w:p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732"/>
        <w:gridCol w:w="529"/>
        <w:gridCol w:w="139"/>
        <w:gridCol w:w="711"/>
        <w:gridCol w:w="566"/>
        <w:gridCol w:w="820"/>
        <w:gridCol w:w="139"/>
        <w:gridCol w:w="45"/>
        <w:gridCol w:w="1110"/>
        <w:gridCol w:w="154"/>
        <w:gridCol w:w="79"/>
        <w:gridCol w:w="91"/>
        <w:gridCol w:w="48"/>
        <w:gridCol w:w="475"/>
        <w:gridCol w:w="448"/>
        <w:gridCol w:w="466"/>
        <w:gridCol w:w="91"/>
        <w:gridCol w:w="520"/>
        <w:gridCol w:w="51"/>
        <w:gridCol w:w="142"/>
        <w:gridCol w:w="24"/>
        <w:gridCol w:w="538"/>
        <w:gridCol w:w="209"/>
        <w:gridCol w:w="548"/>
        <w:gridCol w:w="384"/>
        <w:gridCol w:w="324"/>
        <w:gridCol w:w="224"/>
        <w:gridCol w:w="363"/>
        <w:gridCol w:w="76"/>
        <w:gridCol w:w="9"/>
        <w:gridCol w:w="85"/>
        <w:gridCol w:w="309"/>
        <w:gridCol w:w="641"/>
        <w:gridCol w:w="175"/>
        <w:gridCol w:w="1298"/>
      </w:tblGrid>
      <w:tr w:rsidR="00FF7BE2" w:rsidRPr="00FF7BE2" w14:paraId="7ED7ECEB" w14:textId="77777777" w:rsidTr="00AB11BC">
        <w:trPr>
          <w:trHeight w:val="454"/>
        </w:trPr>
        <w:tc>
          <w:tcPr>
            <w:tcW w:w="186" w:type="pct"/>
            <w:shd w:val="clear" w:color="auto" w:fill="538135" w:themeFill="accent6" w:themeFillShade="BF"/>
          </w:tcPr>
          <w:p w14:paraId="26D81E0E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903" w:type="pct"/>
            <w:shd w:val="clear" w:color="auto" w:fill="538135" w:themeFill="accent6" w:themeFillShade="BF"/>
          </w:tcPr>
          <w:p w14:paraId="4C05D2C8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911" w:type="pct"/>
            <w:gridSpan w:val="34"/>
            <w:shd w:val="clear" w:color="auto" w:fill="538135" w:themeFill="accent6" w:themeFillShade="BF"/>
          </w:tcPr>
          <w:p w14:paraId="16741861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Răspuns</w:t>
            </w:r>
          </w:p>
        </w:tc>
      </w:tr>
      <w:tr w:rsidR="00FF7BE2" w:rsidRPr="00FF7BE2" w14:paraId="4B6F58A2" w14:textId="77777777" w:rsidTr="00AB11BC">
        <w:trPr>
          <w:trHeight w:val="454"/>
        </w:trPr>
        <w:tc>
          <w:tcPr>
            <w:tcW w:w="186" w:type="pct"/>
            <w:shd w:val="clear" w:color="auto" w:fill="EFF6EA"/>
          </w:tcPr>
          <w:p w14:paraId="3CA8EF9A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EFF6EA"/>
          </w:tcPr>
          <w:p w14:paraId="37FCC714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Număr proiect</w:t>
            </w:r>
          </w:p>
          <w:p w14:paraId="776E25D3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Se completează de CS</w:t>
            </w:r>
          </w:p>
        </w:tc>
        <w:tc>
          <w:tcPr>
            <w:tcW w:w="3911" w:type="pct"/>
            <w:gridSpan w:val="34"/>
            <w:shd w:val="clear" w:color="auto" w:fill="EFF6EA"/>
          </w:tcPr>
          <w:p w14:paraId="57AE0E81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FF7BE2" w:rsidRPr="00FF7BE2" w14:paraId="0A6C44C3" w14:textId="77777777" w:rsidTr="00AB11BC">
        <w:trPr>
          <w:trHeight w:val="454"/>
        </w:trPr>
        <w:tc>
          <w:tcPr>
            <w:tcW w:w="186" w:type="pct"/>
            <w:shd w:val="clear" w:color="auto" w:fill="EFF6EA"/>
          </w:tcPr>
          <w:p w14:paraId="09A81CAA" w14:textId="77777777" w:rsidR="00FF7BE2" w:rsidRPr="00FF7BE2" w:rsidRDefault="00FF7BE2" w:rsidP="00AB11BC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EFF6EA"/>
          </w:tcPr>
          <w:p w14:paraId="1160691F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Denumire proiect</w:t>
            </w:r>
          </w:p>
          <w:p w14:paraId="3AAD890D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Formulați titlul succint și generic</w:t>
            </w:r>
          </w:p>
        </w:tc>
        <w:tc>
          <w:tcPr>
            <w:tcW w:w="3911" w:type="pct"/>
            <w:gridSpan w:val="34"/>
          </w:tcPr>
          <w:p w14:paraId="2E6F99CE" w14:textId="53AB1AAE" w:rsidR="00FF7BE2" w:rsidRPr="00C203B2" w:rsidRDefault="00C203B2" w:rsidP="00C203B2">
            <w:pPr>
              <w:spacing w:after="160" w:line="259" w:lineRule="auto"/>
              <w:jc w:val="both"/>
              <w:rPr>
                <w:sz w:val="20"/>
                <w:szCs w:val="20"/>
                <w:lang w:val="ro-RO"/>
              </w:rPr>
            </w:pPr>
            <w:r w:rsidRPr="00C203B2">
              <w:rPr>
                <w:sz w:val="20"/>
                <w:szCs w:val="20"/>
                <w:lang w:val="ro-RO"/>
              </w:rPr>
              <w:t xml:space="preserve">Dezvoltarea domeniul </w:t>
            </w:r>
            <w:r>
              <w:rPr>
                <w:sz w:val="20"/>
                <w:szCs w:val="20"/>
                <w:lang w:val="ro-RO"/>
              </w:rPr>
              <w:t>de gestionare a</w:t>
            </w:r>
            <w:r w:rsidRPr="00C203B2">
              <w:rPr>
                <w:sz w:val="20"/>
                <w:szCs w:val="20"/>
                <w:lang w:val="ro-RO"/>
              </w:rPr>
              <w:t xml:space="preserve"> situațiilor de criză la nivel național</w:t>
            </w:r>
          </w:p>
        </w:tc>
      </w:tr>
      <w:tr w:rsidR="00FF7BE2" w:rsidRPr="00FF7BE2" w14:paraId="7A44A414" w14:textId="77777777" w:rsidTr="00FB3139">
        <w:trPr>
          <w:trHeight w:val="454"/>
        </w:trPr>
        <w:tc>
          <w:tcPr>
            <w:tcW w:w="186" w:type="pct"/>
            <w:shd w:val="clear" w:color="auto" w:fill="EFF6EA"/>
          </w:tcPr>
          <w:p w14:paraId="7696A6E8" w14:textId="77777777" w:rsidR="00FF7BE2" w:rsidRPr="00FF7BE2" w:rsidRDefault="00FF7BE2" w:rsidP="00AB11BC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EFF6EA"/>
          </w:tcPr>
          <w:p w14:paraId="0C8E09B8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Stare proiect</w:t>
            </w:r>
          </w:p>
        </w:tc>
        <w:tc>
          <w:tcPr>
            <w:tcW w:w="1924" w:type="pct"/>
            <w:gridSpan w:val="15"/>
            <w:shd w:val="clear" w:color="auto" w:fill="auto"/>
          </w:tcPr>
          <w:p w14:paraId="4017A000" w14:textId="77777777" w:rsidR="00FF7BE2" w:rsidRPr="00FF7BE2" w:rsidRDefault="00FF7BE2" w:rsidP="00FF7BE2">
            <w:pPr>
              <w:numPr>
                <w:ilvl w:val="0"/>
                <w:numId w:val="27"/>
              </w:num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Proiect nou</w:t>
            </w:r>
          </w:p>
        </w:tc>
        <w:tc>
          <w:tcPr>
            <w:tcW w:w="1987" w:type="pct"/>
            <w:gridSpan w:val="19"/>
            <w:shd w:val="clear" w:color="auto" w:fill="auto"/>
          </w:tcPr>
          <w:p w14:paraId="6561F6C4" w14:textId="77777777" w:rsidR="00FF7BE2" w:rsidRPr="00FF7BE2" w:rsidRDefault="00FF7BE2" w:rsidP="00FF7BE2">
            <w:pPr>
              <w:numPr>
                <w:ilvl w:val="0"/>
                <w:numId w:val="14"/>
              </w:num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Cs/>
                <w:sz w:val="20"/>
                <w:szCs w:val="20"/>
              </w:rPr>
              <w:t>Proiect în derulare</w:t>
            </w:r>
          </w:p>
        </w:tc>
      </w:tr>
      <w:tr w:rsidR="003F72D6" w:rsidRPr="00FF7BE2" w14:paraId="336897C5" w14:textId="77777777" w:rsidTr="00AA0E19">
        <w:trPr>
          <w:trHeight w:val="454"/>
        </w:trPr>
        <w:tc>
          <w:tcPr>
            <w:tcW w:w="186" w:type="pct"/>
            <w:shd w:val="clear" w:color="auto" w:fill="EFF6EA"/>
          </w:tcPr>
          <w:p w14:paraId="36577C2B" w14:textId="77777777" w:rsidR="00FF7BE2" w:rsidRPr="00FF7BE2" w:rsidRDefault="00FF7BE2" w:rsidP="00AB11BC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EFF6EA"/>
          </w:tcPr>
          <w:p w14:paraId="55433C7C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Perioada de implementare a proiectului</w:t>
            </w:r>
          </w:p>
        </w:tc>
        <w:tc>
          <w:tcPr>
            <w:tcW w:w="1449" w:type="pct"/>
            <w:gridSpan w:val="11"/>
            <w:shd w:val="clear" w:color="auto" w:fill="EFF6EA"/>
          </w:tcPr>
          <w:p w14:paraId="0F744A1A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Data estimată pentru lansare </w:t>
            </w:r>
          </w:p>
          <w:p w14:paraId="7B4B6DE1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În format zi, lună, an</w:t>
            </w:r>
          </w:p>
        </w:tc>
        <w:tc>
          <w:tcPr>
            <w:tcW w:w="475" w:type="pct"/>
            <w:gridSpan w:val="4"/>
            <w:shd w:val="clear" w:color="auto" w:fill="auto"/>
          </w:tcPr>
          <w:p w14:paraId="17C357E9" w14:textId="5EA1FFDB" w:rsidR="00FF7BE2" w:rsidRPr="00FF7BE2" w:rsidRDefault="00C203B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01.01.2024</w:t>
            </w:r>
          </w:p>
        </w:tc>
        <w:tc>
          <w:tcPr>
            <w:tcW w:w="1288" w:type="pct"/>
            <w:gridSpan w:val="16"/>
            <w:shd w:val="clear" w:color="auto" w:fill="EFF6EA"/>
          </w:tcPr>
          <w:p w14:paraId="3C105332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Data estimată de finalizare </w:t>
            </w:r>
          </w:p>
          <w:p w14:paraId="59547EED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În format zi, lună, an</w:t>
            </w:r>
          </w:p>
        </w:tc>
        <w:tc>
          <w:tcPr>
            <w:tcW w:w="699" w:type="pct"/>
            <w:gridSpan w:val="3"/>
            <w:shd w:val="clear" w:color="auto" w:fill="auto"/>
          </w:tcPr>
          <w:p w14:paraId="19963B2B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31.12.2027</w:t>
            </w:r>
          </w:p>
        </w:tc>
      </w:tr>
      <w:tr w:rsidR="003F72D6" w:rsidRPr="00FF7BE2" w14:paraId="33DED39C" w14:textId="77777777" w:rsidTr="00AA0E19">
        <w:trPr>
          <w:trHeight w:val="454"/>
        </w:trPr>
        <w:tc>
          <w:tcPr>
            <w:tcW w:w="186" w:type="pct"/>
            <w:shd w:val="clear" w:color="auto" w:fill="EFF6EA"/>
          </w:tcPr>
          <w:p w14:paraId="4E932E6B" w14:textId="77777777" w:rsidR="00FF7BE2" w:rsidRPr="00FF7BE2" w:rsidRDefault="00FF7BE2" w:rsidP="00AB11BC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EFF6EA"/>
          </w:tcPr>
          <w:p w14:paraId="7F688E24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Sectorul de intervenție</w:t>
            </w:r>
          </w:p>
        </w:tc>
        <w:tc>
          <w:tcPr>
            <w:tcW w:w="1924" w:type="pct"/>
            <w:gridSpan w:val="15"/>
            <w:shd w:val="clear" w:color="auto" w:fill="FFFFFF" w:themeFill="background1"/>
          </w:tcPr>
          <w:p w14:paraId="69220206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Securitate și ordine publică</w:t>
            </w:r>
          </w:p>
        </w:tc>
        <w:tc>
          <w:tcPr>
            <w:tcW w:w="1288" w:type="pct"/>
            <w:gridSpan w:val="16"/>
            <w:shd w:val="clear" w:color="auto" w:fill="EFF6EA"/>
          </w:tcPr>
          <w:p w14:paraId="58B47F43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Tipul proiectului</w:t>
            </w:r>
          </w:p>
        </w:tc>
        <w:tc>
          <w:tcPr>
            <w:tcW w:w="699" w:type="pct"/>
            <w:gridSpan w:val="3"/>
            <w:shd w:val="clear" w:color="auto" w:fill="FFFFFF" w:themeFill="background1"/>
          </w:tcPr>
          <w:p w14:paraId="1F831A70" w14:textId="77777777" w:rsidR="00FF7BE2" w:rsidRPr="00FF7BE2" w:rsidRDefault="00FF7BE2" w:rsidP="001E1F6E">
            <w:pPr>
              <w:numPr>
                <w:ilvl w:val="0"/>
                <w:numId w:val="26"/>
              </w:num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Național</w:t>
            </w:r>
          </w:p>
          <w:p w14:paraId="039A0026" w14:textId="77777777" w:rsidR="00FF7BE2" w:rsidRPr="00FF7BE2" w:rsidRDefault="00FF7BE2" w:rsidP="001E1F6E">
            <w:pPr>
              <w:numPr>
                <w:ilvl w:val="0"/>
                <w:numId w:val="21"/>
              </w:numPr>
              <w:spacing w:line="259" w:lineRule="auto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Regional</w:t>
            </w:r>
          </w:p>
          <w:p w14:paraId="460473E4" w14:textId="77777777" w:rsidR="00FF7BE2" w:rsidRPr="00FF7BE2" w:rsidRDefault="00FF7BE2" w:rsidP="001E1F6E">
            <w:pPr>
              <w:numPr>
                <w:ilvl w:val="0"/>
                <w:numId w:val="21"/>
              </w:numPr>
              <w:spacing w:line="259" w:lineRule="auto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Local</w:t>
            </w:r>
          </w:p>
        </w:tc>
      </w:tr>
      <w:tr w:rsidR="00FF7BE2" w:rsidRPr="00FF7BE2" w14:paraId="5D2ED098" w14:textId="77777777" w:rsidTr="00AB11BC">
        <w:trPr>
          <w:trHeight w:val="454"/>
        </w:trPr>
        <w:tc>
          <w:tcPr>
            <w:tcW w:w="186" w:type="pct"/>
            <w:shd w:val="clear" w:color="auto" w:fill="EFF6EA"/>
          </w:tcPr>
          <w:p w14:paraId="0668E317" w14:textId="77777777" w:rsidR="00FF7BE2" w:rsidRPr="00FF7BE2" w:rsidRDefault="00FF7BE2" w:rsidP="00AB11BC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EFF6EA"/>
          </w:tcPr>
          <w:p w14:paraId="00DC8D8D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Contextul proiectului și problema care va fi soluționată</w:t>
            </w:r>
          </w:p>
          <w:p w14:paraId="282F036F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lastRenderedPageBreak/>
              <w:t>Descrieți într-un alineat contextul proiectului  și problema care va fi soluționată.</w:t>
            </w:r>
          </w:p>
          <w:p w14:paraId="2EA38F6B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Maximum 100 de cuvinte</w:t>
            </w:r>
          </w:p>
        </w:tc>
        <w:tc>
          <w:tcPr>
            <w:tcW w:w="3911" w:type="pct"/>
            <w:gridSpan w:val="34"/>
          </w:tcPr>
          <w:p w14:paraId="089BA1D2" w14:textId="2543D061" w:rsidR="00C203B2" w:rsidRDefault="003E4F87" w:rsidP="001E1F6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P</w:t>
            </w:r>
            <w:r w:rsidR="00C203B2" w:rsidRPr="00C203B2">
              <w:rPr>
                <w:rFonts w:cs="Times New Roman"/>
                <w:sz w:val="20"/>
                <w:szCs w:val="20"/>
              </w:rPr>
              <w:t xml:space="preserve">rognozele îngrijorătoare referitoare la </w:t>
            </w:r>
            <w:r w:rsidR="00F95D80">
              <w:rPr>
                <w:rFonts w:cs="Times New Roman"/>
                <w:sz w:val="20"/>
                <w:szCs w:val="20"/>
              </w:rPr>
              <w:t>riscu</w:t>
            </w:r>
            <w:r w:rsidR="002A2808">
              <w:rPr>
                <w:rFonts w:cs="Times New Roman"/>
                <w:sz w:val="20"/>
                <w:szCs w:val="20"/>
              </w:rPr>
              <w:t>rile și amenințările la</w:t>
            </w:r>
            <w:r w:rsidR="00F95D80">
              <w:rPr>
                <w:rFonts w:cs="Times New Roman"/>
                <w:sz w:val="20"/>
                <w:szCs w:val="20"/>
              </w:rPr>
              <w:t xml:space="preserve"> adresa ordinii și securității publice, generate inclusiv de </w:t>
            </w:r>
            <w:r w:rsidR="00C203B2" w:rsidRPr="00C203B2">
              <w:rPr>
                <w:rFonts w:cs="Times New Roman"/>
                <w:sz w:val="20"/>
                <w:szCs w:val="20"/>
              </w:rPr>
              <w:t xml:space="preserve">fenomenului infracțional transfrontalier </w:t>
            </w:r>
            <w:r w:rsidR="000A4C89">
              <w:rPr>
                <w:rFonts w:cs="Times New Roman"/>
                <w:sz w:val="20"/>
                <w:szCs w:val="20"/>
              </w:rPr>
              <w:t xml:space="preserve">necesită acțiuni prompte și coordonate </w:t>
            </w:r>
            <w:r w:rsidR="00E1779C">
              <w:rPr>
                <w:rFonts w:cs="Times New Roman"/>
                <w:sz w:val="20"/>
                <w:szCs w:val="20"/>
              </w:rPr>
              <w:t xml:space="preserve">pentru a </w:t>
            </w:r>
            <w:r w:rsidR="000A4C89">
              <w:rPr>
                <w:rFonts w:cs="Times New Roman"/>
                <w:sz w:val="20"/>
                <w:szCs w:val="20"/>
              </w:rPr>
              <w:t>garant</w:t>
            </w:r>
            <w:r w:rsidR="00E1779C">
              <w:rPr>
                <w:rFonts w:cs="Times New Roman"/>
                <w:sz w:val="20"/>
                <w:szCs w:val="20"/>
              </w:rPr>
              <w:t>a</w:t>
            </w:r>
            <w:r w:rsidR="00C203B2" w:rsidRPr="00C203B2">
              <w:rPr>
                <w:rFonts w:cs="Times New Roman"/>
                <w:sz w:val="20"/>
                <w:szCs w:val="20"/>
              </w:rPr>
              <w:t xml:space="preserve"> siguranța cetățenilor, ordinea de drept și gestionarea eficientă a situațiilor de criză</w:t>
            </w:r>
            <w:r w:rsidR="00E1779C">
              <w:rPr>
                <w:rFonts w:cs="Times New Roman"/>
                <w:sz w:val="20"/>
                <w:szCs w:val="20"/>
              </w:rPr>
              <w:t>.</w:t>
            </w:r>
          </w:p>
          <w:p w14:paraId="4846BF89" w14:textId="1676C437" w:rsidR="00FF7BE2" w:rsidRPr="00FF7BE2" w:rsidRDefault="0003569E" w:rsidP="001E1F6E">
            <w:pPr>
              <w:jc w:val="both"/>
              <w:rPr>
                <w:rFonts w:cs="Times New Roman"/>
                <w:sz w:val="20"/>
                <w:szCs w:val="20"/>
              </w:rPr>
            </w:pPr>
            <w:r w:rsidRPr="0003569E">
              <w:rPr>
                <w:rFonts w:cs="Times New Roman"/>
                <w:sz w:val="20"/>
                <w:szCs w:val="20"/>
              </w:rPr>
              <w:t xml:space="preserve">În context, proiectul derivă </w:t>
            </w:r>
            <w:r w:rsidR="00E1779C">
              <w:rPr>
                <w:rFonts w:cs="Times New Roman"/>
                <w:sz w:val="20"/>
                <w:szCs w:val="20"/>
              </w:rPr>
              <w:t xml:space="preserve">inclusiv </w:t>
            </w:r>
            <w:r w:rsidRPr="0003569E">
              <w:rPr>
                <w:rFonts w:cs="Times New Roman"/>
                <w:sz w:val="20"/>
                <w:szCs w:val="20"/>
              </w:rPr>
              <w:t xml:space="preserve">din necesitatea implementării pct. 28, subpct. 2, lit. j) din Hotărârea Parlamentului nr. 391/2023 pentru aprobarea Strategiei securității naționale a Republicii Moldova. La caz, menționăm că în scopul realizării obiectivelor naționale de securitate și </w:t>
            </w:r>
            <w:r w:rsidRPr="0003569E">
              <w:rPr>
                <w:rFonts w:cs="Times New Roman"/>
                <w:sz w:val="20"/>
                <w:szCs w:val="20"/>
              </w:rPr>
              <w:lastRenderedPageBreak/>
              <w:t>apărare, implicit pentru combaterea amenințărilor, riscurilor și vulnerabilităților în adresa R</w:t>
            </w:r>
            <w:r w:rsidR="00A90E9A">
              <w:rPr>
                <w:rFonts w:cs="Times New Roman"/>
                <w:sz w:val="20"/>
                <w:szCs w:val="20"/>
              </w:rPr>
              <w:t xml:space="preserve">epublicii </w:t>
            </w:r>
            <w:r w:rsidRPr="0003569E">
              <w:rPr>
                <w:rFonts w:cs="Times New Roman"/>
                <w:sz w:val="20"/>
                <w:szCs w:val="20"/>
              </w:rPr>
              <w:t>M</w:t>
            </w:r>
            <w:r w:rsidR="00A90E9A">
              <w:rPr>
                <w:rFonts w:cs="Times New Roman"/>
                <w:sz w:val="20"/>
                <w:szCs w:val="20"/>
              </w:rPr>
              <w:t>oldova</w:t>
            </w:r>
            <w:r w:rsidRPr="0003569E">
              <w:rPr>
                <w:rFonts w:cs="Times New Roman"/>
                <w:sz w:val="20"/>
                <w:szCs w:val="20"/>
              </w:rPr>
              <w:t>, una dintre direcțiile de acțiuni în domeniul ordinii și securității publice prevăzute în Strategia securității naționale a Republicii Moldova, constă în crearea și dezvoltarea mecanismului național de g</w:t>
            </w:r>
            <w:r w:rsidR="00A90E9A">
              <w:rPr>
                <w:rFonts w:cs="Times New Roman"/>
                <w:sz w:val="20"/>
                <w:szCs w:val="20"/>
              </w:rPr>
              <w:t>estionare integrată a crizelor. Prin urmare</w:t>
            </w:r>
            <w:r w:rsidRPr="0003569E">
              <w:rPr>
                <w:rFonts w:cs="Times New Roman"/>
                <w:sz w:val="20"/>
                <w:szCs w:val="20"/>
              </w:rPr>
              <w:t>, proiectul vine să contribuie la consolidarea capacităților instituționale de a răspunde prompt și adecvat la situațiile de criză</w:t>
            </w:r>
            <w:r w:rsidR="00A3548E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F7BE2" w:rsidRPr="00FF7BE2" w14:paraId="77FC5A74" w14:textId="77777777" w:rsidTr="00AB11BC">
        <w:trPr>
          <w:trHeight w:val="454"/>
        </w:trPr>
        <w:tc>
          <w:tcPr>
            <w:tcW w:w="186" w:type="pct"/>
            <w:shd w:val="clear" w:color="auto" w:fill="EFF6EA"/>
          </w:tcPr>
          <w:p w14:paraId="680551A6" w14:textId="77777777" w:rsidR="00FF7BE2" w:rsidRPr="00FF7BE2" w:rsidRDefault="00FF7BE2" w:rsidP="00AB11BC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EFF6EA"/>
          </w:tcPr>
          <w:p w14:paraId="2F1A45DE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Scopul proiectului</w:t>
            </w:r>
          </w:p>
          <w:p w14:paraId="1DF71318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Formulați într-o propoziție scopul proiectului</w:t>
            </w:r>
          </w:p>
        </w:tc>
        <w:tc>
          <w:tcPr>
            <w:tcW w:w="3911" w:type="pct"/>
            <w:gridSpan w:val="34"/>
          </w:tcPr>
          <w:p w14:paraId="2AA43119" w14:textId="65522DEC" w:rsidR="00FF7BE2" w:rsidRPr="00FF7BE2" w:rsidRDefault="009E06EC" w:rsidP="001E1F6E">
            <w:pPr>
              <w:jc w:val="both"/>
              <w:rPr>
                <w:rFonts w:cs="Times New Roman"/>
                <w:sz w:val="20"/>
                <w:szCs w:val="20"/>
              </w:rPr>
            </w:pPr>
            <w:r w:rsidRPr="009E06EC">
              <w:rPr>
                <w:rFonts w:cs="Times New Roman"/>
                <w:sz w:val="20"/>
                <w:szCs w:val="20"/>
              </w:rPr>
              <w:t>Consolidarea domeniului de gestionare a situațiilor de criză la nivel național și dezvoltarea capacităților instituționale de a răspunde eficient la situ</w:t>
            </w:r>
            <w:r w:rsidR="00834641">
              <w:rPr>
                <w:rFonts w:cs="Times New Roman"/>
                <w:sz w:val="20"/>
                <w:szCs w:val="20"/>
              </w:rPr>
              <w:t>ațiile de criză și nespecifice</w:t>
            </w:r>
            <w:r w:rsidR="00A3548E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F7BE2" w:rsidRPr="00FF7BE2" w14:paraId="31699133" w14:textId="77777777" w:rsidTr="00AB11BC">
        <w:trPr>
          <w:trHeight w:val="454"/>
        </w:trPr>
        <w:tc>
          <w:tcPr>
            <w:tcW w:w="186" w:type="pct"/>
            <w:shd w:val="clear" w:color="auto" w:fill="EFF6EA"/>
          </w:tcPr>
          <w:p w14:paraId="27271432" w14:textId="77777777" w:rsidR="00FF7BE2" w:rsidRPr="00FF7BE2" w:rsidRDefault="00FF7BE2" w:rsidP="00AB11BC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EFF6EA"/>
          </w:tcPr>
          <w:p w14:paraId="213E85FA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Obiectivele proiectului</w:t>
            </w:r>
          </w:p>
          <w:p w14:paraId="76A68A0E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Formulați obiectivele proiectului (SMART)</w:t>
            </w:r>
          </w:p>
        </w:tc>
        <w:tc>
          <w:tcPr>
            <w:tcW w:w="3911" w:type="pct"/>
            <w:gridSpan w:val="34"/>
          </w:tcPr>
          <w:p w14:paraId="3D89234A" w14:textId="1CB89C90" w:rsidR="00816248" w:rsidRPr="009E06EC" w:rsidRDefault="00816248" w:rsidP="001E1F6E">
            <w:pPr>
              <w:jc w:val="both"/>
              <w:rPr>
                <w:rFonts w:cs="Times New Roman"/>
                <w:sz w:val="20"/>
                <w:szCs w:val="20"/>
              </w:rPr>
            </w:pPr>
            <w:r w:rsidRPr="009E06EC">
              <w:rPr>
                <w:rFonts w:cs="Times New Roman"/>
                <w:sz w:val="20"/>
                <w:szCs w:val="20"/>
              </w:rPr>
              <w:t xml:space="preserve">Conceptualizarea domeniului de gestionarea a </w:t>
            </w:r>
            <w:r>
              <w:rPr>
                <w:rFonts w:cs="Times New Roman"/>
                <w:sz w:val="20"/>
                <w:szCs w:val="20"/>
              </w:rPr>
              <w:t>situațiilor de criză</w:t>
            </w:r>
            <w:r w:rsidRPr="009E06EC">
              <w:rPr>
                <w:rFonts w:cs="Times New Roman"/>
                <w:sz w:val="20"/>
                <w:szCs w:val="20"/>
              </w:rPr>
              <w:t xml:space="preserve"> la nivel național</w:t>
            </w:r>
            <w:r w:rsidR="00A3548E">
              <w:rPr>
                <w:rFonts w:cs="Times New Roman"/>
                <w:sz w:val="20"/>
                <w:szCs w:val="20"/>
              </w:rPr>
              <w:t>;</w:t>
            </w:r>
          </w:p>
          <w:p w14:paraId="71219BF9" w14:textId="715B1461" w:rsidR="009953D8" w:rsidRPr="00FF7BE2" w:rsidRDefault="00816248" w:rsidP="001E1F6E">
            <w:pPr>
              <w:jc w:val="both"/>
              <w:rPr>
                <w:rFonts w:cs="Times New Roman"/>
                <w:sz w:val="20"/>
                <w:szCs w:val="20"/>
              </w:rPr>
            </w:pPr>
            <w:r w:rsidRPr="009E06EC">
              <w:rPr>
                <w:rFonts w:cs="Times New Roman"/>
                <w:sz w:val="20"/>
                <w:szCs w:val="20"/>
              </w:rPr>
              <w:t>Fortificarea instituțiilor responsabile de gestionarea situațiilor de criză</w:t>
            </w:r>
            <w:r w:rsidR="00384327">
              <w:rPr>
                <w:rFonts w:cs="Times New Roman"/>
                <w:sz w:val="20"/>
                <w:szCs w:val="20"/>
              </w:rPr>
              <w:t xml:space="preserve"> </w:t>
            </w:r>
            <w:r w:rsidRPr="009E06EC">
              <w:rPr>
                <w:rFonts w:cs="Times New Roman"/>
                <w:sz w:val="20"/>
                <w:szCs w:val="20"/>
              </w:rPr>
              <w:t>prin dezvoltarea</w:t>
            </w:r>
            <w:r w:rsidR="00384327">
              <w:rPr>
                <w:rFonts w:cs="Times New Roman"/>
                <w:sz w:val="20"/>
                <w:szCs w:val="20"/>
              </w:rPr>
              <w:t xml:space="preserve"> și operaționalizarea acestora</w:t>
            </w:r>
            <w:r w:rsidR="00A3548E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F7BE2" w:rsidRPr="00FF7BE2" w14:paraId="136C1E42" w14:textId="77777777" w:rsidTr="00AB11BC">
        <w:trPr>
          <w:trHeight w:val="454"/>
        </w:trPr>
        <w:tc>
          <w:tcPr>
            <w:tcW w:w="186" w:type="pct"/>
            <w:shd w:val="clear" w:color="auto" w:fill="EFF6EA"/>
          </w:tcPr>
          <w:p w14:paraId="39F4212D" w14:textId="77777777" w:rsidR="00FF7BE2" w:rsidRPr="00FF7BE2" w:rsidRDefault="00FF7BE2" w:rsidP="00AB11BC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EFF6EA"/>
          </w:tcPr>
          <w:p w14:paraId="65A99868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Beneficiarii proiectului</w:t>
            </w:r>
          </w:p>
          <w:p w14:paraId="3648BE8D" w14:textId="77777777" w:rsidR="00FF7BE2" w:rsidRPr="00FF7BE2" w:rsidRDefault="00FF7BE2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Indicați grupul țintă al proiectului</w:t>
            </w:r>
          </w:p>
        </w:tc>
        <w:tc>
          <w:tcPr>
            <w:tcW w:w="3911" w:type="pct"/>
            <w:gridSpan w:val="34"/>
          </w:tcPr>
          <w:p w14:paraId="1FC2E8DD" w14:textId="4E29C5CC" w:rsidR="001E1F6E" w:rsidRPr="00FF7BE2" w:rsidRDefault="00FF7BE2" w:rsidP="000F4237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Ministerul Afacerilor Interne (</w:t>
            </w:r>
            <w:r w:rsidR="001E1F6E" w:rsidRPr="001F38AA">
              <w:rPr>
                <w:rFonts w:cs="Times New Roman"/>
                <w:i/>
                <w:iCs/>
                <w:sz w:val="20"/>
                <w:szCs w:val="20"/>
              </w:rPr>
              <w:t>Inspectoratul de Management Operaționa</w:t>
            </w:r>
            <w:r w:rsidR="001E1F6E">
              <w:rPr>
                <w:rFonts w:cs="Times New Roman"/>
                <w:i/>
                <w:iCs/>
                <w:sz w:val="20"/>
                <w:szCs w:val="20"/>
              </w:rPr>
              <w:t>l</w:t>
            </w:r>
            <w:r w:rsidR="000F4237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="001E1F6E" w:rsidRPr="001F38AA">
              <w:rPr>
                <w:rFonts w:cs="Times New Roman"/>
                <w:i/>
                <w:iCs/>
                <w:sz w:val="20"/>
                <w:szCs w:val="20"/>
              </w:rPr>
              <w:t>Inspectoratul General al Poliției, Inspectoratul General al Poliției de Frontieră, Inspectoratul General de Carabinieri, Inspectoratul General pentru Migrație, Inspectoratul General pentru Situații de Urgență, Serviciul Tehnologii Informaționale</w:t>
            </w:r>
            <w:r w:rsidR="000F4237">
              <w:rPr>
                <w:rFonts w:cs="Times New Roman"/>
                <w:i/>
                <w:iCs/>
                <w:sz w:val="20"/>
                <w:szCs w:val="20"/>
              </w:rPr>
              <w:t>)</w:t>
            </w:r>
            <w:r w:rsidR="00A3548E">
              <w:rPr>
                <w:rFonts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8D44B4" w:rsidRPr="00FF7BE2" w14:paraId="19579D6C" w14:textId="77777777" w:rsidTr="000F4237">
        <w:trPr>
          <w:trHeight w:val="454"/>
        </w:trPr>
        <w:tc>
          <w:tcPr>
            <w:tcW w:w="186" w:type="pct"/>
            <w:vMerge w:val="restart"/>
            <w:shd w:val="clear" w:color="auto" w:fill="EFF6EA"/>
          </w:tcPr>
          <w:p w14:paraId="35D197C1" w14:textId="77777777" w:rsidR="008D44B4" w:rsidRPr="00FF7BE2" w:rsidRDefault="008D44B4" w:rsidP="00AB11BC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 w:val="restart"/>
            <w:shd w:val="clear" w:color="auto" w:fill="EFF6EA"/>
          </w:tcPr>
          <w:p w14:paraId="44B78F6B" w14:textId="77777777" w:rsidR="008D44B4" w:rsidRPr="00FF7BE2" w:rsidRDefault="008D44B4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Rezultatele planificate (livrabile)</w:t>
            </w:r>
          </w:p>
          <w:p w14:paraId="5105E093" w14:textId="77777777" w:rsidR="008D44B4" w:rsidRPr="00FF7BE2" w:rsidRDefault="008D44B4" w:rsidP="00FF7BE2">
            <w:pPr>
              <w:spacing w:line="259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Prezentați rezultatele proiectului prin indicatori de rezultat (outcome) și de produs (output)</w:t>
            </w:r>
          </w:p>
        </w:tc>
        <w:tc>
          <w:tcPr>
            <w:tcW w:w="175" w:type="pct"/>
            <w:shd w:val="clear" w:color="auto" w:fill="EFF6EA"/>
          </w:tcPr>
          <w:p w14:paraId="69854609" w14:textId="77777777" w:rsidR="008D44B4" w:rsidRPr="00FF7BE2" w:rsidRDefault="008D44B4" w:rsidP="00FF7BE2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968" w:type="pct"/>
            <w:gridSpan w:val="17"/>
            <w:shd w:val="clear" w:color="auto" w:fill="EFF6EA"/>
          </w:tcPr>
          <w:p w14:paraId="38DCB0EB" w14:textId="77777777" w:rsidR="008D44B4" w:rsidRPr="00FF7BE2" w:rsidRDefault="008D44B4" w:rsidP="00FF7BE2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Indicator</w:t>
            </w:r>
          </w:p>
        </w:tc>
        <w:tc>
          <w:tcPr>
            <w:tcW w:w="936" w:type="pct"/>
            <w:gridSpan w:val="10"/>
            <w:shd w:val="clear" w:color="auto" w:fill="EFF6EA"/>
          </w:tcPr>
          <w:p w14:paraId="057C058F" w14:textId="77777777" w:rsidR="008D44B4" w:rsidRPr="00FF7BE2" w:rsidRDefault="008D44B4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Valoare țintă</w:t>
            </w:r>
          </w:p>
        </w:tc>
        <w:tc>
          <w:tcPr>
            <w:tcW w:w="832" w:type="pct"/>
            <w:gridSpan w:val="6"/>
            <w:shd w:val="clear" w:color="auto" w:fill="E8F3E1"/>
          </w:tcPr>
          <w:p w14:paraId="01EDFECB" w14:textId="77777777" w:rsidR="008D44B4" w:rsidRPr="00FF7BE2" w:rsidRDefault="008D44B4" w:rsidP="00FF7BE2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Termen de realizare a indicatorului</w:t>
            </w:r>
          </w:p>
          <w:p w14:paraId="22545BEF" w14:textId="77777777" w:rsidR="008D44B4" w:rsidRPr="00FF7BE2" w:rsidRDefault="008D44B4" w:rsidP="00FF7BE2">
            <w:pPr>
              <w:spacing w:line="259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* În limita perioadei 2024-2027</w:t>
            </w:r>
          </w:p>
        </w:tc>
      </w:tr>
      <w:tr w:rsidR="008D44B4" w:rsidRPr="00FF7BE2" w14:paraId="25D3463E" w14:textId="77777777" w:rsidTr="000F4237">
        <w:trPr>
          <w:trHeight w:val="273"/>
        </w:trPr>
        <w:tc>
          <w:tcPr>
            <w:tcW w:w="186" w:type="pct"/>
            <w:vMerge/>
            <w:shd w:val="clear" w:color="auto" w:fill="EFF6EA"/>
          </w:tcPr>
          <w:p w14:paraId="513EE830" w14:textId="77777777" w:rsidR="008D44B4" w:rsidRPr="00FF7BE2" w:rsidRDefault="008D44B4" w:rsidP="008D44B4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EFF6EA"/>
          </w:tcPr>
          <w:p w14:paraId="755E5CDD" w14:textId="77777777" w:rsidR="008D44B4" w:rsidRPr="00FF7BE2" w:rsidRDefault="008D44B4" w:rsidP="008D44B4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auto"/>
          </w:tcPr>
          <w:p w14:paraId="401D8BE9" w14:textId="182B8E4F" w:rsidR="008D44B4" w:rsidRPr="00FF7BE2" w:rsidRDefault="000F4237" w:rsidP="000F4237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968" w:type="pct"/>
            <w:gridSpan w:val="17"/>
          </w:tcPr>
          <w:p w14:paraId="488D4CC6" w14:textId="5FC22893" w:rsidR="008D44B4" w:rsidRPr="00F8113D" w:rsidRDefault="008D44B4" w:rsidP="008D44B4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8113D">
              <w:rPr>
                <w:rFonts w:cs="Times New Roman"/>
                <w:sz w:val="20"/>
                <w:szCs w:val="20"/>
              </w:rPr>
              <w:t>Concept</w:t>
            </w:r>
            <w:r w:rsidR="00935C80" w:rsidRPr="00F8113D">
              <w:rPr>
                <w:rFonts w:cs="Times New Roman"/>
                <w:sz w:val="20"/>
                <w:szCs w:val="20"/>
              </w:rPr>
              <w:t>ul</w:t>
            </w:r>
            <w:r w:rsidRPr="00F8113D">
              <w:rPr>
                <w:rFonts w:cs="Times New Roman"/>
                <w:sz w:val="20"/>
                <w:szCs w:val="20"/>
              </w:rPr>
              <w:t xml:space="preserve"> de gestionare </w:t>
            </w:r>
            <w:r w:rsidR="00B47FFC" w:rsidRPr="00F8113D">
              <w:rPr>
                <w:rFonts w:cs="Times New Roman"/>
                <w:sz w:val="20"/>
                <w:szCs w:val="20"/>
              </w:rPr>
              <w:t xml:space="preserve">a situațiilor de </w:t>
            </w:r>
            <w:r w:rsidRPr="00F8113D">
              <w:rPr>
                <w:rFonts w:cs="Times New Roman"/>
                <w:sz w:val="20"/>
                <w:szCs w:val="20"/>
              </w:rPr>
              <w:t>criză la nivel național elaborat</w:t>
            </w:r>
            <w:r w:rsidR="000F4237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936" w:type="pct"/>
            <w:gridSpan w:val="10"/>
          </w:tcPr>
          <w:p w14:paraId="6FC72DAE" w14:textId="7C4B70BE" w:rsidR="008D44B4" w:rsidRPr="00F8113D" w:rsidRDefault="008D44B4" w:rsidP="008D44B4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8113D">
              <w:rPr>
                <w:rFonts w:cs="Times New Roman"/>
                <w:sz w:val="20"/>
                <w:szCs w:val="20"/>
                <w:lang w:val="ro-RO"/>
              </w:rPr>
              <w:t>Concept elaborat</w:t>
            </w:r>
          </w:p>
        </w:tc>
        <w:tc>
          <w:tcPr>
            <w:tcW w:w="832" w:type="pct"/>
            <w:gridSpan w:val="6"/>
            <w:shd w:val="clear" w:color="auto" w:fill="auto"/>
          </w:tcPr>
          <w:p w14:paraId="47305FAD" w14:textId="782D1D3A" w:rsidR="008D44B4" w:rsidRPr="00F8113D" w:rsidRDefault="008D44B4" w:rsidP="000F4237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113D">
              <w:rPr>
                <w:rFonts w:cs="Times New Roman"/>
                <w:sz w:val="20"/>
                <w:szCs w:val="20"/>
                <w:lang w:val="ro-RO"/>
              </w:rPr>
              <w:t>Trim. IV 2024</w:t>
            </w:r>
          </w:p>
        </w:tc>
      </w:tr>
      <w:tr w:rsidR="008D44B4" w:rsidRPr="00FF7BE2" w14:paraId="33317662" w14:textId="77777777" w:rsidTr="000F4237">
        <w:trPr>
          <w:trHeight w:val="273"/>
        </w:trPr>
        <w:tc>
          <w:tcPr>
            <w:tcW w:w="186" w:type="pct"/>
            <w:vMerge/>
            <w:shd w:val="clear" w:color="auto" w:fill="EFF6EA"/>
          </w:tcPr>
          <w:p w14:paraId="353A7C8F" w14:textId="77777777" w:rsidR="008D44B4" w:rsidRPr="00FF7BE2" w:rsidRDefault="008D44B4" w:rsidP="00AB11BC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EFF6EA"/>
          </w:tcPr>
          <w:p w14:paraId="1FC95118" w14:textId="77777777" w:rsidR="008D44B4" w:rsidRPr="00FF7BE2" w:rsidRDefault="008D44B4" w:rsidP="00FF7BE2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auto"/>
          </w:tcPr>
          <w:p w14:paraId="0938C2B7" w14:textId="38AB4114" w:rsidR="008D44B4" w:rsidRPr="00FF7BE2" w:rsidRDefault="000F4237" w:rsidP="000F4237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968" w:type="pct"/>
            <w:gridSpan w:val="17"/>
          </w:tcPr>
          <w:p w14:paraId="61929469" w14:textId="369B6DE3" w:rsidR="008D44B4" w:rsidRPr="00F8113D" w:rsidRDefault="008D44B4" w:rsidP="00FF7BE2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8113D">
              <w:rPr>
                <w:rFonts w:cs="Times New Roman"/>
                <w:sz w:val="20"/>
                <w:szCs w:val="20"/>
              </w:rPr>
              <w:t>Centrul de gestionare a situațiilor de criză din cadrul Ministerului Afacerilor Interne dezvoltat și operaționalizat</w:t>
            </w:r>
            <w:r w:rsidR="000F4237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936" w:type="pct"/>
            <w:gridSpan w:val="10"/>
          </w:tcPr>
          <w:p w14:paraId="3C858D0F" w14:textId="00505FD7" w:rsidR="00CD7B1A" w:rsidRPr="00F8113D" w:rsidRDefault="00CD7B1A" w:rsidP="00FF7BE2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8113D">
              <w:rPr>
                <w:rFonts w:cs="Times New Roman"/>
                <w:sz w:val="20"/>
                <w:szCs w:val="20"/>
              </w:rPr>
              <w:t xml:space="preserve">Centrul </w:t>
            </w:r>
            <w:r w:rsidR="003A2ED6">
              <w:rPr>
                <w:rFonts w:cs="Times New Roman"/>
                <w:sz w:val="20"/>
                <w:szCs w:val="20"/>
              </w:rPr>
              <w:t xml:space="preserve">de criză </w:t>
            </w:r>
            <w:r w:rsidRPr="00F8113D">
              <w:rPr>
                <w:rFonts w:cs="Times New Roman"/>
                <w:sz w:val="20"/>
                <w:szCs w:val="20"/>
              </w:rPr>
              <w:t xml:space="preserve">MAI </w:t>
            </w:r>
            <w:r w:rsidR="008D44B4" w:rsidRPr="00F8113D">
              <w:rPr>
                <w:rFonts w:cs="Times New Roman"/>
                <w:sz w:val="20"/>
                <w:szCs w:val="20"/>
              </w:rPr>
              <w:t>dezvoltat și operaționalizat</w:t>
            </w:r>
            <w:r w:rsidR="003A2ED6">
              <w:rPr>
                <w:rFonts w:cs="Times New Roman"/>
                <w:sz w:val="20"/>
                <w:szCs w:val="20"/>
              </w:rPr>
              <w:t xml:space="preserve"> la noile provocări de securitate;</w:t>
            </w:r>
          </w:p>
          <w:p w14:paraId="4F54673F" w14:textId="0D016E0A" w:rsidR="008D44B4" w:rsidRPr="00F8113D" w:rsidRDefault="00CD7B1A" w:rsidP="00FF7BE2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8113D">
              <w:rPr>
                <w:rFonts w:cs="Times New Roman"/>
                <w:sz w:val="20"/>
                <w:szCs w:val="20"/>
              </w:rPr>
              <w:t>C</w:t>
            </w:r>
            <w:r w:rsidR="00973021" w:rsidRPr="00F8113D">
              <w:rPr>
                <w:rFonts w:cs="Times New Roman"/>
                <w:sz w:val="20"/>
                <w:szCs w:val="20"/>
              </w:rPr>
              <w:t>entre mobile de comandă</w:t>
            </w:r>
            <w:r w:rsidR="007D1A1A">
              <w:rPr>
                <w:rFonts w:cs="Times New Roman"/>
                <w:sz w:val="20"/>
                <w:szCs w:val="20"/>
              </w:rPr>
              <w:t>, echipament IT, softuri</w:t>
            </w:r>
            <w:r w:rsidR="00973021" w:rsidRPr="00F8113D">
              <w:rPr>
                <w:rFonts w:cs="Times New Roman"/>
                <w:sz w:val="20"/>
                <w:szCs w:val="20"/>
              </w:rPr>
              <w:t xml:space="preserve"> achiziționate</w:t>
            </w:r>
            <w:r w:rsidR="00AA0E1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32" w:type="pct"/>
            <w:gridSpan w:val="6"/>
            <w:shd w:val="clear" w:color="auto" w:fill="auto"/>
          </w:tcPr>
          <w:p w14:paraId="7409B353" w14:textId="77777777" w:rsidR="008D44B4" w:rsidRPr="00F8113D" w:rsidRDefault="008D44B4" w:rsidP="000F4237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113D">
              <w:rPr>
                <w:rFonts w:cs="Times New Roman"/>
                <w:sz w:val="20"/>
                <w:szCs w:val="20"/>
              </w:rPr>
              <w:t>Trim. IV 2027</w:t>
            </w:r>
          </w:p>
        </w:tc>
      </w:tr>
      <w:tr w:rsidR="00F26340" w:rsidRPr="00FF7BE2" w14:paraId="37B1C52E" w14:textId="77777777" w:rsidTr="000F4237">
        <w:trPr>
          <w:trHeight w:val="273"/>
        </w:trPr>
        <w:tc>
          <w:tcPr>
            <w:tcW w:w="186" w:type="pct"/>
            <w:vMerge/>
            <w:shd w:val="clear" w:color="auto" w:fill="EFF6EA"/>
          </w:tcPr>
          <w:p w14:paraId="0B975191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EFF6EA"/>
          </w:tcPr>
          <w:p w14:paraId="4720D17C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auto"/>
          </w:tcPr>
          <w:p w14:paraId="51116986" w14:textId="1CEC75E2" w:rsidR="00F26340" w:rsidRPr="00FF7BE2" w:rsidRDefault="000F4237" w:rsidP="000F4237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968" w:type="pct"/>
            <w:gridSpan w:val="17"/>
          </w:tcPr>
          <w:p w14:paraId="240A0D9A" w14:textId="6E415531" w:rsidR="00F26340" w:rsidRPr="00F8113D" w:rsidRDefault="00F26340" w:rsidP="006848C9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8113D">
              <w:rPr>
                <w:rFonts w:cs="Times New Roman"/>
                <w:sz w:val="20"/>
                <w:szCs w:val="20"/>
              </w:rPr>
              <w:t xml:space="preserve">Capacitățile </w:t>
            </w:r>
            <w:r w:rsidR="006848C9" w:rsidRPr="00F8113D">
              <w:rPr>
                <w:rFonts w:cs="Times New Roman"/>
                <w:sz w:val="20"/>
                <w:szCs w:val="20"/>
              </w:rPr>
              <w:t>Inspectoratului de management operațional</w:t>
            </w:r>
            <w:r w:rsidRPr="00F8113D">
              <w:rPr>
                <w:rFonts w:cs="Times New Roman"/>
                <w:sz w:val="20"/>
                <w:szCs w:val="20"/>
              </w:rPr>
              <w:t xml:space="preserve"> fortificate și adaptate </w:t>
            </w:r>
            <w:r w:rsidR="006848C9" w:rsidRPr="00F8113D">
              <w:rPr>
                <w:rFonts w:cs="Times New Roman"/>
                <w:sz w:val="20"/>
                <w:szCs w:val="20"/>
              </w:rPr>
              <w:t>la actualele provocări de</w:t>
            </w:r>
            <w:r w:rsidRPr="00F8113D">
              <w:rPr>
                <w:rFonts w:cs="Times New Roman"/>
                <w:sz w:val="20"/>
                <w:szCs w:val="20"/>
              </w:rPr>
              <w:t xml:space="preserve"> securitate</w:t>
            </w:r>
            <w:r w:rsidR="000F423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36" w:type="pct"/>
            <w:gridSpan w:val="10"/>
          </w:tcPr>
          <w:p w14:paraId="1DCDEB28" w14:textId="3B6DDF5B" w:rsidR="00F26340" w:rsidRPr="00F8113D" w:rsidRDefault="00F26340" w:rsidP="00F06871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F8113D">
              <w:rPr>
                <w:rFonts w:cs="Times New Roman"/>
                <w:sz w:val="20"/>
                <w:szCs w:val="20"/>
                <w:lang w:val="ro-RO"/>
              </w:rPr>
              <w:t>HG 120/2019 modificată</w:t>
            </w:r>
            <w:r w:rsidR="006848C9" w:rsidRPr="00F8113D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7E10961D" w14:textId="67706E85" w:rsidR="00F26340" w:rsidRPr="00F8113D" w:rsidRDefault="006848C9" w:rsidP="00F06871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F8113D">
              <w:rPr>
                <w:rFonts w:cs="Times New Roman"/>
                <w:sz w:val="20"/>
                <w:szCs w:val="20"/>
                <w:lang w:val="ro-RO"/>
              </w:rPr>
              <w:t xml:space="preserve">Echipament IT </w:t>
            </w:r>
            <w:r w:rsidR="00F26340" w:rsidRPr="00F8113D">
              <w:rPr>
                <w:rFonts w:cs="Times New Roman"/>
                <w:sz w:val="20"/>
                <w:szCs w:val="20"/>
                <w:lang w:val="ro-RO"/>
              </w:rPr>
              <w:t>achiziționat</w:t>
            </w:r>
            <w:r w:rsidRPr="00F8113D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5D5BCC8C" w14:textId="63706F7B" w:rsidR="00F26340" w:rsidRPr="00F8113D" w:rsidRDefault="00F8113D" w:rsidP="00F06871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F8113D">
              <w:rPr>
                <w:rFonts w:cs="Times New Roman"/>
                <w:sz w:val="20"/>
                <w:szCs w:val="20"/>
                <w:lang w:val="ro-RO"/>
              </w:rPr>
              <w:t>M</w:t>
            </w:r>
            <w:r w:rsidR="00F26340" w:rsidRPr="00F8113D">
              <w:rPr>
                <w:rFonts w:cs="Times New Roman"/>
                <w:sz w:val="20"/>
                <w:szCs w:val="20"/>
                <w:lang w:val="ro-RO"/>
              </w:rPr>
              <w:t>obilitate asigurată</w:t>
            </w:r>
          </w:p>
          <w:p w14:paraId="30B89135" w14:textId="326EE8D3" w:rsidR="00F26340" w:rsidRPr="00F8113D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2" w:type="pct"/>
            <w:gridSpan w:val="6"/>
            <w:shd w:val="clear" w:color="auto" w:fill="auto"/>
          </w:tcPr>
          <w:p w14:paraId="33A763F0" w14:textId="6B71BA8A" w:rsidR="00F26340" w:rsidRPr="00F8113D" w:rsidRDefault="00F26340" w:rsidP="000F4237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113D">
              <w:rPr>
                <w:rFonts w:cs="Times New Roman"/>
                <w:sz w:val="20"/>
                <w:szCs w:val="20"/>
                <w:lang w:val="ro-RO"/>
              </w:rPr>
              <w:t>Tri</w:t>
            </w:r>
            <w:r w:rsidR="00F8113D" w:rsidRPr="00F8113D">
              <w:rPr>
                <w:rFonts w:cs="Times New Roman"/>
                <w:sz w:val="20"/>
                <w:szCs w:val="20"/>
                <w:lang w:val="ro-RO"/>
              </w:rPr>
              <w:t>m</w:t>
            </w:r>
            <w:r w:rsidRPr="00F8113D">
              <w:rPr>
                <w:rFonts w:cs="Times New Roman"/>
                <w:sz w:val="20"/>
                <w:szCs w:val="20"/>
                <w:lang w:val="ro-RO"/>
              </w:rPr>
              <w:t>. IV 2027</w:t>
            </w:r>
          </w:p>
        </w:tc>
      </w:tr>
      <w:tr w:rsidR="00F26340" w:rsidRPr="00FF7BE2" w14:paraId="3E2016AD" w14:textId="77777777" w:rsidTr="00AB11BC">
        <w:trPr>
          <w:trHeight w:val="454"/>
        </w:trPr>
        <w:tc>
          <w:tcPr>
            <w:tcW w:w="186" w:type="pct"/>
            <w:shd w:val="clear" w:color="auto" w:fill="EFF6EA"/>
          </w:tcPr>
          <w:p w14:paraId="3B473C61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EFF6EA"/>
          </w:tcPr>
          <w:p w14:paraId="36E437EB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Autoritate responsabilă de implementarea/ coordonarea proiectului</w:t>
            </w:r>
          </w:p>
        </w:tc>
        <w:tc>
          <w:tcPr>
            <w:tcW w:w="3911" w:type="pct"/>
            <w:gridSpan w:val="34"/>
          </w:tcPr>
          <w:p w14:paraId="6C4214AD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 xml:space="preserve">Ministerul Afacerilor Interne </w:t>
            </w:r>
            <w:r w:rsidRPr="00AA0E19">
              <w:rPr>
                <w:rFonts w:cs="Times New Roman"/>
                <w:i/>
                <w:iCs/>
                <w:sz w:val="20"/>
                <w:szCs w:val="20"/>
              </w:rPr>
              <w:t>(Inspectoratul de Management Operațional)</w:t>
            </w:r>
          </w:p>
        </w:tc>
      </w:tr>
      <w:tr w:rsidR="00F26340" w:rsidRPr="00FF7BE2" w14:paraId="7F96961F" w14:textId="77777777" w:rsidTr="00AB11BC">
        <w:trPr>
          <w:trHeight w:val="454"/>
        </w:trPr>
        <w:tc>
          <w:tcPr>
            <w:tcW w:w="186" w:type="pct"/>
            <w:shd w:val="clear" w:color="auto" w:fill="EFF6EA"/>
          </w:tcPr>
          <w:p w14:paraId="7012BEFD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EFF6EA"/>
          </w:tcPr>
          <w:p w14:paraId="1A35EF71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Alte părți implicate</w:t>
            </w:r>
          </w:p>
          <w:p w14:paraId="222F7B86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Actori-cheie implicați sau afectați de proiect (parteneri, APL, AAPC, ș.a.)</w:t>
            </w:r>
          </w:p>
        </w:tc>
        <w:tc>
          <w:tcPr>
            <w:tcW w:w="3911" w:type="pct"/>
            <w:gridSpan w:val="34"/>
          </w:tcPr>
          <w:p w14:paraId="12A2835F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Misiunea de Parteneriat a Uniunii Europene în Republica Moldova (EUPM Moldova)</w:t>
            </w:r>
          </w:p>
        </w:tc>
      </w:tr>
      <w:tr w:rsidR="00F26340" w:rsidRPr="00FF7BE2" w14:paraId="77DD74B2" w14:textId="77777777" w:rsidTr="00AA0E19">
        <w:trPr>
          <w:trHeight w:val="454"/>
        </w:trPr>
        <w:tc>
          <w:tcPr>
            <w:tcW w:w="186" w:type="pct"/>
            <w:vMerge w:val="restart"/>
            <w:shd w:val="clear" w:color="auto" w:fill="EFF6EA"/>
          </w:tcPr>
          <w:p w14:paraId="4F0A0F75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 w:val="restart"/>
            <w:shd w:val="clear" w:color="auto" w:fill="EFF6EA"/>
          </w:tcPr>
          <w:p w14:paraId="4FFFE06F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Calendarul proiectului</w:t>
            </w:r>
          </w:p>
          <w:p w14:paraId="2651CF81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lastRenderedPageBreak/>
              <w:t>Componentele/enumerați etape (project phase), principalele activități (milestone) ale proiectului și termene limită de inițiere și finalizare (zz.ll.an)</w:t>
            </w:r>
          </w:p>
        </w:tc>
        <w:tc>
          <w:tcPr>
            <w:tcW w:w="221" w:type="pct"/>
            <w:gridSpan w:val="2"/>
            <w:shd w:val="clear" w:color="auto" w:fill="EFF6EA"/>
          </w:tcPr>
          <w:p w14:paraId="2B923ECA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lastRenderedPageBreak/>
              <w:t>Nr.</w:t>
            </w:r>
          </w:p>
        </w:tc>
        <w:tc>
          <w:tcPr>
            <w:tcW w:w="2155" w:type="pct"/>
            <w:gridSpan w:val="19"/>
            <w:shd w:val="clear" w:color="auto" w:fill="EFF6EA"/>
          </w:tcPr>
          <w:p w14:paraId="247F8455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Etapa de realizare/activități de bază</w:t>
            </w:r>
          </w:p>
        </w:tc>
        <w:tc>
          <w:tcPr>
            <w:tcW w:w="734" w:type="pct"/>
            <w:gridSpan w:val="9"/>
            <w:shd w:val="clear" w:color="auto" w:fill="EFF6EA"/>
          </w:tcPr>
          <w:p w14:paraId="4B046627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Data inițierii</w:t>
            </w:r>
          </w:p>
        </w:tc>
        <w:tc>
          <w:tcPr>
            <w:tcW w:w="801" w:type="pct"/>
            <w:gridSpan w:val="4"/>
            <w:shd w:val="clear" w:color="auto" w:fill="EFF6EA"/>
          </w:tcPr>
          <w:p w14:paraId="02CFC5A1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Data finalizării</w:t>
            </w:r>
          </w:p>
        </w:tc>
      </w:tr>
      <w:tr w:rsidR="00F26340" w:rsidRPr="00FF7BE2" w14:paraId="7819E401" w14:textId="77777777" w:rsidTr="00AA0E19">
        <w:trPr>
          <w:trHeight w:val="454"/>
        </w:trPr>
        <w:tc>
          <w:tcPr>
            <w:tcW w:w="186" w:type="pct"/>
            <w:vMerge/>
            <w:shd w:val="clear" w:color="auto" w:fill="EFF6EA"/>
          </w:tcPr>
          <w:p w14:paraId="05D2CE40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EFF6EA"/>
          </w:tcPr>
          <w:p w14:paraId="033F21EE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" w:type="pct"/>
            <w:gridSpan w:val="2"/>
          </w:tcPr>
          <w:p w14:paraId="28054F2D" w14:textId="7403D441" w:rsidR="00F26340" w:rsidRPr="00973671" w:rsidRDefault="00AA0E19" w:rsidP="00AA0E19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155" w:type="pct"/>
            <w:gridSpan w:val="19"/>
          </w:tcPr>
          <w:p w14:paraId="6EBB2F2A" w14:textId="5DDFF575" w:rsidR="00F26340" w:rsidRPr="00973671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pct"/>
            <w:gridSpan w:val="9"/>
          </w:tcPr>
          <w:p w14:paraId="1E0D497C" w14:textId="5FABD38F" w:rsidR="00F26340" w:rsidRPr="00973671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1" w:type="pct"/>
            <w:gridSpan w:val="4"/>
          </w:tcPr>
          <w:p w14:paraId="7EC8CAD2" w14:textId="3EE12DEE" w:rsidR="00F26340" w:rsidRPr="00973671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26340" w:rsidRPr="00FF7BE2" w14:paraId="16D28832" w14:textId="77777777" w:rsidTr="00AA0E19">
        <w:trPr>
          <w:trHeight w:val="454"/>
        </w:trPr>
        <w:tc>
          <w:tcPr>
            <w:tcW w:w="186" w:type="pct"/>
            <w:vMerge/>
            <w:shd w:val="clear" w:color="auto" w:fill="EFF6EA"/>
          </w:tcPr>
          <w:p w14:paraId="144CF52C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EFF6EA"/>
          </w:tcPr>
          <w:p w14:paraId="676667BB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" w:type="pct"/>
            <w:gridSpan w:val="2"/>
          </w:tcPr>
          <w:p w14:paraId="5EA66D76" w14:textId="51F2C6C3" w:rsidR="00F26340" w:rsidRPr="00973671" w:rsidRDefault="00AA0E19" w:rsidP="00AA0E19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155" w:type="pct"/>
            <w:gridSpan w:val="19"/>
          </w:tcPr>
          <w:p w14:paraId="31C243BA" w14:textId="0C2097BF" w:rsidR="00F26340" w:rsidRPr="00973671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pct"/>
            <w:gridSpan w:val="9"/>
          </w:tcPr>
          <w:p w14:paraId="04ACF3B7" w14:textId="4F22FBBE" w:rsidR="00F26340" w:rsidRPr="00973671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1" w:type="pct"/>
            <w:gridSpan w:val="4"/>
          </w:tcPr>
          <w:p w14:paraId="7A0E6F58" w14:textId="73D8618B" w:rsidR="00F26340" w:rsidRPr="00973671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26340" w:rsidRPr="00FF7BE2" w14:paraId="0C174810" w14:textId="77777777" w:rsidTr="00FB3139">
        <w:trPr>
          <w:trHeight w:val="454"/>
        </w:trPr>
        <w:tc>
          <w:tcPr>
            <w:tcW w:w="186" w:type="pct"/>
            <w:vMerge w:val="restart"/>
            <w:shd w:val="clear" w:color="auto" w:fill="EFF6EA"/>
          </w:tcPr>
          <w:p w14:paraId="38EF8594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 w:val="restart"/>
            <w:shd w:val="clear" w:color="auto" w:fill="EFF6EA"/>
          </w:tcPr>
          <w:p w14:paraId="57E45F7F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Bugetul proiectului</w:t>
            </w:r>
          </w:p>
          <w:p w14:paraId="6F307814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Toate proiectele propuse în PND vor fi incluse în Strategia Sectorială de Cheltueli pentru anii 2025-2027</w:t>
            </w:r>
          </w:p>
        </w:tc>
        <w:tc>
          <w:tcPr>
            <w:tcW w:w="456" w:type="pct"/>
            <w:gridSpan w:val="3"/>
            <w:vMerge w:val="restart"/>
            <w:shd w:val="clear" w:color="auto" w:fill="EFF6EA"/>
          </w:tcPr>
          <w:p w14:paraId="317B9B84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Costuri acoperite</w:t>
            </w:r>
          </w:p>
        </w:tc>
        <w:tc>
          <w:tcPr>
            <w:tcW w:w="3455" w:type="pct"/>
            <w:gridSpan w:val="31"/>
            <w:shd w:val="clear" w:color="auto" w:fill="EFF6EA"/>
          </w:tcPr>
          <w:p w14:paraId="6E09E15B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Din bugetul de stat</w:t>
            </w:r>
          </w:p>
        </w:tc>
      </w:tr>
      <w:tr w:rsidR="00F26340" w:rsidRPr="00FF7BE2" w14:paraId="181ED592" w14:textId="77777777" w:rsidTr="00AB11BC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743445C8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F2F2F2" w:themeFill="background1" w:themeFillShade="F2"/>
          </w:tcPr>
          <w:p w14:paraId="1465FDCC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shd w:val="clear" w:color="auto" w:fill="F2F2F2" w:themeFill="background1" w:themeFillShade="F2"/>
          </w:tcPr>
          <w:p w14:paraId="27C64391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3" w:type="pct"/>
            <w:gridSpan w:val="7"/>
            <w:shd w:val="clear" w:color="auto" w:fill="EFF6EA"/>
          </w:tcPr>
          <w:p w14:paraId="7C1ADDF3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Codul subprogramului bugetar</w:t>
            </w:r>
          </w:p>
        </w:tc>
        <w:tc>
          <w:tcPr>
            <w:tcW w:w="707" w:type="pct"/>
            <w:gridSpan w:val="7"/>
            <w:shd w:val="clear" w:color="auto" w:fill="EFF6EA"/>
          </w:tcPr>
          <w:p w14:paraId="2DC1B009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734" w:type="pct"/>
            <w:gridSpan w:val="8"/>
            <w:shd w:val="clear" w:color="auto" w:fill="EFF6EA"/>
          </w:tcPr>
          <w:p w14:paraId="7A8B0D60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1051" w:type="pct"/>
            <w:gridSpan w:val="9"/>
            <w:shd w:val="clear" w:color="auto" w:fill="EFF6EA"/>
          </w:tcPr>
          <w:p w14:paraId="438D2059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F26340" w:rsidRPr="00FF7BE2" w14:paraId="6EE3B472" w14:textId="77777777" w:rsidTr="00AB11BC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71F3F058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F2F2F2" w:themeFill="background1" w:themeFillShade="F2"/>
          </w:tcPr>
          <w:p w14:paraId="3658438D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shd w:val="clear" w:color="auto" w:fill="F2F2F2" w:themeFill="background1" w:themeFillShade="F2"/>
          </w:tcPr>
          <w:p w14:paraId="73243B21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3" w:type="pct"/>
            <w:gridSpan w:val="7"/>
          </w:tcPr>
          <w:p w14:paraId="4FFD690F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7" w:type="pct"/>
            <w:gridSpan w:val="7"/>
          </w:tcPr>
          <w:p w14:paraId="47B438E5" w14:textId="3C4769BE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pct"/>
            <w:gridSpan w:val="8"/>
          </w:tcPr>
          <w:p w14:paraId="67F777DD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pct"/>
            <w:gridSpan w:val="9"/>
          </w:tcPr>
          <w:p w14:paraId="1BBE4EDA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F26340" w:rsidRPr="00FF7BE2" w14:paraId="217A935C" w14:textId="77777777" w:rsidTr="00AB11BC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308E5C8C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F2F2F2" w:themeFill="background1" w:themeFillShade="F2"/>
          </w:tcPr>
          <w:p w14:paraId="60812652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shd w:val="clear" w:color="auto" w:fill="F2F2F2" w:themeFill="background1" w:themeFillShade="F2"/>
          </w:tcPr>
          <w:p w14:paraId="55A81239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3" w:type="pct"/>
            <w:gridSpan w:val="7"/>
          </w:tcPr>
          <w:p w14:paraId="2BCFE6E8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gridSpan w:val="7"/>
          </w:tcPr>
          <w:p w14:paraId="61DA0FB9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gridSpan w:val="8"/>
          </w:tcPr>
          <w:p w14:paraId="059A03F4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pct"/>
            <w:gridSpan w:val="9"/>
          </w:tcPr>
          <w:p w14:paraId="00964FA8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F26340" w:rsidRPr="00FF7BE2" w14:paraId="779A09A7" w14:textId="77777777" w:rsidTr="00AB11BC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7673F428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F2F2F2" w:themeFill="background1" w:themeFillShade="F2"/>
          </w:tcPr>
          <w:p w14:paraId="596A8FAA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shd w:val="clear" w:color="auto" w:fill="F2F2F2" w:themeFill="background1" w:themeFillShade="F2"/>
          </w:tcPr>
          <w:p w14:paraId="681648FE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3" w:type="pct"/>
            <w:gridSpan w:val="7"/>
          </w:tcPr>
          <w:p w14:paraId="39FB291E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gridSpan w:val="7"/>
          </w:tcPr>
          <w:p w14:paraId="73652C80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gridSpan w:val="8"/>
          </w:tcPr>
          <w:p w14:paraId="0B692B15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pct"/>
            <w:gridSpan w:val="9"/>
          </w:tcPr>
          <w:p w14:paraId="5CA66C6A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F26340" w:rsidRPr="00FF7BE2" w14:paraId="54A234C0" w14:textId="77777777" w:rsidTr="00FB3139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6B714221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F2F2F2" w:themeFill="background1" w:themeFillShade="F2"/>
          </w:tcPr>
          <w:p w14:paraId="7302CC91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shd w:val="clear" w:color="auto" w:fill="F2F2F2" w:themeFill="background1" w:themeFillShade="F2"/>
          </w:tcPr>
          <w:p w14:paraId="4D6EDC1F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pct"/>
            <w:gridSpan w:val="31"/>
            <w:shd w:val="clear" w:color="auto" w:fill="EFF6EA"/>
          </w:tcPr>
          <w:p w14:paraId="30FF7E6F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Din asistență externă</w:t>
            </w:r>
          </w:p>
        </w:tc>
      </w:tr>
      <w:tr w:rsidR="00F26340" w:rsidRPr="00FF7BE2" w14:paraId="054FDC70" w14:textId="77777777" w:rsidTr="00AB11BC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6DCE8E14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F2F2F2" w:themeFill="background1" w:themeFillShade="F2"/>
          </w:tcPr>
          <w:p w14:paraId="282D776C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shd w:val="clear" w:color="auto" w:fill="F2F2F2" w:themeFill="background1" w:themeFillShade="F2"/>
          </w:tcPr>
          <w:p w14:paraId="734B4246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shd w:val="clear" w:color="auto" w:fill="EFF6EA"/>
          </w:tcPr>
          <w:p w14:paraId="293A61AE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Denumire proiect</w:t>
            </w:r>
          </w:p>
        </w:tc>
        <w:tc>
          <w:tcPr>
            <w:tcW w:w="428" w:type="pct"/>
            <w:gridSpan w:val="3"/>
            <w:shd w:val="clear" w:color="auto" w:fill="EFF6EA"/>
          </w:tcPr>
          <w:p w14:paraId="3FC21991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Finanțator și țara care acordă finanțarea</w:t>
            </w:r>
          </w:p>
        </w:tc>
        <w:tc>
          <w:tcPr>
            <w:tcW w:w="428" w:type="pct"/>
            <w:gridSpan w:val="6"/>
            <w:shd w:val="clear" w:color="auto" w:fill="EFF6EA"/>
          </w:tcPr>
          <w:p w14:paraId="145BA2D9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Tip finanțare</w:t>
            </w:r>
          </w:p>
          <w:p w14:paraId="1A832A23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împrumut/ grant</w:t>
            </w:r>
          </w:p>
        </w:tc>
        <w:tc>
          <w:tcPr>
            <w:tcW w:w="428" w:type="pct"/>
            <w:gridSpan w:val="6"/>
            <w:shd w:val="clear" w:color="auto" w:fill="EFF6EA"/>
          </w:tcPr>
          <w:p w14:paraId="34F4493F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Tip asistență</w:t>
            </w:r>
          </w:p>
          <w:p w14:paraId="1AAAC922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financiară/ tehnică</w:t>
            </w:r>
          </w:p>
        </w:tc>
        <w:tc>
          <w:tcPr>
            <w:tcW w:w="428" w:type="pct"/>
            <w:gridSpan w:val="3"/>
            <w:shd w:val="clear" w:color="auto" w:fill="EFF6EA"/>
          </w:tcPr>
          <w:p w14:paraId="24F2EFA0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Actul prin care a fost aprobată finanțarea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16DF918A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28" w:type="pct"/>
            <w:gridSpan w:val="6"/>
            <w:shd w:val="clear" w:color="auto" w:fill="EFF6EA"/>
          </w:tcPr>
          <w:p w14:paraId="19DF0864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29" w:type="pct"/>
            <w:shd w:val="clear" w:color="auto" w:fill="EFF6EA"/>
          </w:tcPr>
          <w:p w14:paraId="1C51B315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F26340" w:rsidRPr="00FF7BE2" w14:paraId="620C8360" w14:textId="77777777" w:rsidTr="00AB11BC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63C863D1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F2F2F2" w:themeFill="background1" w:themeFillShade="F2"/>
          </w:tcPr>
          <w:p w14:paraId="19AA2C6F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shd w:val="clear" w:color="auto" w:fill="F2F2F2" w:themeFill="background1" w:themeFillShade="F2"/>
          </w:tcPr>
          <w:p w14:paraId="30775A31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8" w:type="pct"/>
            <w:gridSpan w:val="2"/>
          </w:tcPr>
          <w:p w14:paraId="6DCBE8A8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42A97396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79C41363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7228AB42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1D3EEB34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11D1F6D8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3EF784DA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pct"/>
          </w:tcPr>
          <w:p w14:paraId="38B06481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26340" w:rsidRPr="00FF7BE2" w14:paraId="22BC3F11" w14:textId="77777777" w:rsidTr="00AB11BC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1518E3E7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F2F2F2" w:themeFill="background1" w:themeFillShade="F2"/>
          </w:tcPr>
          <w:p w14:paraId="76EBC937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shd w:val="clear" w:color="auto" w:fill="F2F2F2" w:themeFill="background1" w:themeFillShade="F2"/>
          </w:tcPr>
          <w:p w14:paraId="4E933AF1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8" w:type="pct"/>
            <w:gridSpan w:val="2"/>
          </w:tcPr>
          <w:p w14:paraId="0149020D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68E05FAC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02C3371C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1625E226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46618F64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27C6DA07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12A70B33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pct"/>
          </w:tcPr>
          <w:p w14:paraId="2D655009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26340" w:rsidRPr="00FF7BE2" w14:paraId="68B65797" w14:textId="77777777" w:rsidTr="00AB11BC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2ACC21D4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F2F2F2" w:themeFill="background1" w:themeFillShade="F2"/>
          </w:tcPr>
          <w:p w14:paraId="743A93C2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</w:tcPr>
          <w:p w14:paraId="06438034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8" w:type="pct"/>
            <w:gridSpan w:val="2"/>
          </w:tcPr>
          <w:p w14:paraId="6699EEC7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3A6A48B9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1A74A16C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07617944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4175CEB0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5F871D7D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5D831F4C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pct"/>
          </w:tcPr>
          <w:p w14:paraId="0A548D1D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26340" w:rsidRPr="00FF7BE2" w14:paraId="036878A9" w14:textId="77777777" w:rsidTr="00AB11BC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364B35B1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F2F2F2" w:themeFill="background1" w:themeFillShade="F2"/>
          </w:tcPr>
          <w:p w14:paraId="7E57881C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</w:tcPr>
          <w:p w14:paraId="7F0D9EF1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8" w:type="pct"/>
            <w:gridSpan w:val="2"/>
          </w:tcPr>
          <w:p w14:paraId="48977EA8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76E2DDA7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785E3BB6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5225B29F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0B426132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0C977011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28B2F8CB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pct"/>
          </w:tcPr>
          <w:p w14:paraId="74FF5B8F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26340" w:rsidRPr="00FF7BE2" w14:paraId="472E7EF7" w14:textId="77777777" w:rsidTr="00FB3139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59E99AAC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F2F2F2" w:themeFill="background1" w:themeFillShade="F2"/>
          </w:tcPr>
          <w:p w14:paraId="71DFA9EC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 w:val="restart"/>
            <w:shd w:val="clear" w:color="auto" w:fill="EFF6EA"/>
          </w:tcPr>
          <w:p w14:paraId="2C86C317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Costuri neacoperite</w:t>
            </w:r>
          </w:p>
        </w:tc>
        <w:tc>
          <w:tcPr>
            <w:tcW w:w="3455" w:type="pct"/>
            <w:gridSpan w:val="31"/>
            <w:shd w:val="clear" w:color="auto" w:fill="EFF6EA"/>
          </w:tcPr>
          <w:p w14:paraId="48F702AD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Sursă de finanțare identificată</w:t>
            </w:r>
          </w:p>
        </w:tc>
      </w:tr>
      <w:tr w:rsidR="00F26340" w:rsidRPr="00FF7BE2" w14:paraId="65F97929" w14:textId="77777777" w:rsidTr="00AB11BC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5DC99495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F2F2F2" w:themeFill="background1" w:themeFillShade="F2"/>
          </w:tcPr>
          <w:p w14:paraId="19560394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shd w:val="clear" w:color="auto" w:fill="EFF6EA"/>
          </w:tcPr>
          <w:p w14:paraId="13D40A61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9" w:type="pct"/>
            <w:gridSpan w:val="4"/>
            <w:shd w:val="clear" w:color="auto" w:fill="EFF6EA"/>
          </w:tcPr>
          <w:p w14:paraId="489ED4E6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Statutul negocierii</w:t>
            </w:r>
          </w:p>
          <w:p w14:paraId="105A5519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Negocieri inițiate /în proces de aprobare a finanțării</w:t>
            </w:r>
          </w:p>
        </w:tc>
        <w:tc>
          <w:tcPr>
            <w:tcW w:w="490" w:type="pct"/>
            <w:gridSpan w:val="5"/>
            <w:shd w:val="clear" w:color="auto" w:fill="EFF6EA"/>
          </w:tcPr>
          <w:p w14:paraId="747F55E1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Informații cu privire la negociere</w:t>
            </w:r>
          </w:p>
          <w:p w14:paraId="540E829C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Cu cine se negociază, termenul estimat de finalizare a negocierii, ș.a.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4BB58DD6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Tip finanțare</w:t>
            </w:r>
          </w:p>
          <w:p w14:paraId="0F0F2B8E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împrumut/ grant</w:t>
            </w:r>
          </w:p>
        </w:tc>
        <w:tc>
          <w:tcPr>
            <w:tcW w:w="491" w:type="pct"/>
            <w:gridSpan w:val="6"/>
            <w:shd w:val="clear" w:color="auto" w:fill="EFF6EA"/>
          </w:tcPr>
          <w:p w14:paraId="54068DC6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Tip asistență</w:t>
            </w:r>
          </w:p>
          <w:p w14:paraId="1A79BEB2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financiară/ tehnică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4B957D5E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90" w:type="pct"/>
            <w:gridSpan w:val="6"/>
            <w:shd w:val="clear" w:color="auto" w:fill="EFF6EA"/>
          </w:tcPr>
          <w:p w14:paraId="40F75CA9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87" w:type="pct"/>
            <w:gridSpan w:val="2"/>
            <w:shd w:val="clear" w:color="auto" w:fill="EFF6EA"/>
          </w:tcPr>
          <w:p w14:paraId="6CAA8D3E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F26340" w:rsidRPr="00FF7BE2" w14:paraId="6E963607" w14:textId="77777777" w:rsidTr="00AB11BC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2EA9FAA1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F2F2F2" w:themeFill="background1" w:themeFillShade="F2"/>
          </w:tcPr>
          <w:p w14:paraId="4A00B912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shd w:val="clear" w:color="auto" w:fill="EFF6EA"/>
          </w:tcPr>
          <w:p w14:paraId="18C8C56D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9" w:type="pct"/>
            <w:gridSpan w:val="4"/>
            <w:shd w:val="clear" w:color="auto" w:fill="auto"/>
          </w:tcPr>
          <w:p w14:paraId="694AB0ED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71725521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4A38B572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gridSpan w:val="6"/>
            <w:shd w:val="clear" w:color="auto" w:fill="auto"/>
          </w:tcPr>
          <w:p w14:paraId="7C95A3F6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13C0147F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6"/>
            <w:shd w:val="clear" w:color="auto" w:fill="auto"/>
          </w:tcPr>
          <w:p w14:paraId="4ADF16FD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shd w:val="clear" w:color="auto" w:fill="auto"/>
          </w:tcPr>
          <w:p w14:paraId="6B81D35B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F26340" w:rsidRPr="00FF7BE2" w14:paraId="6C0839DA" w14:textId="77777777" w:rsidTr="00AB11BC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13A3A102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F2F2F2" w:themeFill="background1" w:themeFillShade="F2"/>
          </w:tcPr>
          <w:p w14:paraId="076483F3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shd w:val="clear" w:color="auto" w:fill="EFF6EA"/>
          </w:tcPr>
          <w:p w14:paraId="3626B9ED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9" w:type="pct"/>
            <w:gridSpan w:val="4"/>
            <w:shd w:val="clear" w:color="auto" w:fill="auto"/>
          </w:tcPr>
          <w:p w14:paraId="06B778DE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47A47FDD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0CCA295D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gridSpan w:val="6"/>
            <w:shd w:val="clear" w:color="auto" w:fill="auto"/>
          </w:tcPr>
          <w:p w14:paraId="42A193BA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4BAD1039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6"/>
            <w:shd w:val="clear" w:color="auto" w:fill="auto"/>
          </w:tcPr>
          <w:p w14:paraId="495449C0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shd w:val="clear" w:color="auto" w:fill="auto"/>
          </w:tcPr>
          <w:p w14:paraId="419E2BEF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F26340" w:rsidRPr="00FF7BE2" w14:paraId="42FB7D74" w14:textId="77777777" w:rsidTr="00AB11BC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12A04BB8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F2F2F2" w:themeFill="background1" w:themeFillShade="F2"/>
          </w:tcPr>
          <w:p w14:paraId="2A859E7F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shd w:val="clear" w:color="auto" w:fill="EFF6EA"/>
          </w:tcPr>
          <w:p w14:paraId="631E4101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9" w:type="pct"/>
            <w:gridSpan w:val="4"/>
            <w:shd w:val="clear" w:color="auto" w:fill="auto"/>
          </w:tcPr>
          <w:p w14:paraId="1AB0BF86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09B02A56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4654D0A0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gridSpan w:val="6"/>
            <w:shd w:val="clear" w:color="auto" w:fill="auto"/>
          </w:tcPr>
          <w:p w14:paraId="3ED46A7C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7605E126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6"/>
            <w:shd w:val="clear" w:color="auto" w:fill="auto"/>
          </w:tcPr>
          <w:p w14:paraId="5A9B614B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shd w:val="clear" w:color="auto" w:fill="auto"/>
          </w:tcPr>
          <w:p w14:paraId="15F06911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F26340" w:rsidRPr="00FF7BE2" w14:paraId="6AC02983" w14:textId="77777777" w:rsidTr="00FB3139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4508A188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F2F2F2" w:themeFill="background1" w:themeFillShade="F2"/>
          </w:tcPr>
          <w:p w14:paraId="7729C8CD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shd w:val="clear" w:color="auto" w:fill="EFF6EA"/>
          </w:tcPr>
          <w:p w14:paraId="19095DFB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5" w:type="pct"/>
            <w:gridSpan w:val="31"/>
            <w:shd w:val="clear" w:color="auto" w:fill="EFF6EA"/>
          </w:tcPr>
          <w:p w14:paraId="17672341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Sursă de finanțare neidentificată</w:t>
            </w:r>
          </w:p>
        </w:tc>
      </w:tr>
      <w:tr w:rsidR="00F26340" w:rsidRPr="00FF7BE2" w14:paraId="34BC65D5" w14:textId="77777777" w:rsidTr="00AB11BC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69056991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F2F2F2" w:themeFill="background1" w:themeFillShade="F2"/>
          </w:tcPr>
          <w:p w14:paraId="0FAFDDDC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shd w:val="clear" w:color="auto" w:fill="EFF6EA"/>
          </w:tcPr>
          <w:p w14:paraId="68DEEFE6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6" w:type="pct"/>
            <w:gridSpan w:val="10"/>
            <w:shd w:val="clear" w:color="auto" w:fill="EFF6EA"/>
          </w:tcPr>
          <w:p w14:paraId="4BA6467C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1131" w:type="pct"/>
            <w:gridSpan w:val="11"/>
            <w:shd w:val="clear" w:color="auto" w:fill="EFF6EA"/>
          </w:tcPr>
          <w:p w14:paraId="44EAED85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1158" w:type="pct"/>
            <w:gridSpan w:val="10"/>
            <w:shd w:val="clear" w:color="auto" w:fill="EFF6EA"/>
          </w:tcPr>
          <w:p w14:paraId="03A6E56E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FF7BE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FB3139" w:rsidRPr="00FF7BE2" w14:paraId="138F490F" w14:textId="77777777" w:rsidTr="00AB11BC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3A9B710C" w14:textId="77777777" w:rsidR="00FB3139" w:rsidRPr="00FF7BE2" w:rsidRDefault="00FB3139" w:rsidP="00FB3139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F2F2F2" w:themeFill="background1" w:themeFillShade="F2"/>
          </w:tcPr>
          <w:p w14:paraId="784CBCF0" w14:textId="77777777" w:rsidR="00FB3139" w:rsidRPr="00FF7BE2" w:rsidRDefault="00FB3139" w:rsidP="00FB3139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shd w:val="clear" w:color="auto" w:fill="EFF6EA"/>
          </w:tcPr>
          <w:p w14:paraId="32F92C63" w14:textId="77777777" w:rsidR="00FB3139" w:rsidRPr="00FF7BE2" w:rsidRDefault="00FB3139" w:rsidP="00FB3139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6" w:type="pct"/>
            <w:gridSpan w:val="10"/>
          </w:tcPr>
          <w:p w14:paraId="1C28ACB5" w14:textId="7D3C55B6" w:rsidR="00FB3139" w:rsidRPr="00FB3139" w:rsidRDefault="00FB3139" w:rsidP="00FB3139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FB3139">
              <w:rPr>
                <w:rFonts w:cs="Times New Roman"/>
                <w:sz w:val="20"/>
                <w:szCs w:val="20"/>
              </w:rPr>
              <w:t>750,0</w:t>
            </w:r>
          </w:p>
        </w:tc>
        <w:tc>
          <w:tcPr>
            <w:tcW w:w="1131" w:type="pct"/>
            <w:gridSpan w:val="11"/>
          </w:tcPr>
          <w:p w14:paraId="5F764DF4" w14:textId="3A24EA3B" w:rsidR="00FB3139" w:rsidRPr="00FB3139" w:rsidRDefault="00FB3139" w:rsidP="00FB3139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45670,0</w:t>
            </w:r>
          </w:p>
        </w:tc>
        <w:tc>
          <w:tcPr>
            <w:tcW w:w="1158" w:type="pct"/>
            <w:gridSpan w:val="10"/>
          </w:tcPr>
          <w:p w14:paraId="58997E4E" w14:textId="145A491D" w:rsidR="00FB3139" w:rsidRPr="00FB3139" w:rsidRDefault="00FB3139" w:rsidP="00FB3139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20000,0</w:t>
            </w:r>
          </w:p>
        </w:tc>
      </w:tr>
      <w:tr w:rsidR="00F26340" w:rsidRPr="00FF7BE2" w14:paraId="221A3A56" w14:textId="77777777" w:rsidTr="00AB11BC">
        <w:trPr>
          <w:trHeight w:val="454"/>
        </w:trPr>
        <w:tc>
          <w:tcPr>
            <w:tcW w:w="186" w:type="pct"/>
            <w:shd w:val="clear" w:color="auto" w:fill="EFF6EA"/>
          </w:tcPr>
          <w:p w14:paraId="7AF28C4D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EFF6EA"/>
          </w:tcPr>
          <w:p w14:paraId="45FD6D98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Alte resurse necesare</w:t>
            </w:r>
          </w:p>
          <w:p w14:paraId="2662315E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Specificați alte resurse necesare pentru implementare</w:t>
            </w:r>
          </w:p>
        </w:tc>
        <w:tc>
          <w:tcPr>
            <w:tcW w:w="3911" w:type="pct"/>
            <w:gridSpan w:val="34"/>
          </w:tcPr>
          <w:p w14:paraId="200CB220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26340" w:rsidRPr="00FF7BE2" w14:paraId="49F9537B" w14:textId="77777777" w:rsidTr="00AB11BC">
        <w:trPr>
          <w:trHeight w:val="454"/>
        </w:trPr>
        <w:tc>
          <w:tcPr>
            <w:tcW w:w="186" w:type="pct"/>
            <w:shd w:val="clear" w:color="auto" w:fill="EFF6EA"/>
          </w:tcPr>
          <w:p w14:paraId="633CBE5F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EFF6EA"/>
          </w:tcPr>
          <w:p w14:paraId="2C602724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Riscuri de implementare</w:t>
            </w:r>
          </w:p>
          <w:p w14:paraId="7FCA67BE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Prezentați 3-5 cele mai majore riscuri aferente implementării proiectului</w:t>
            </w:r>
          </w:p>
        </w:tc>
        <w:tc>
          <w:tcPr>
            <w:tcW w:w="3911" w:type="pct"/>
            <w:gridSpan w:val="34"/>
          </w:tcPr>
          <w:p w14:paraId="12FAD1CC" w14:textId="02E7E4A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Lipsa resurselor financiare</w:t>
            </w:r>
            <w:r w:rsidR="00AA0E19">
              <w:rPr>
                <w:rFonts w:cs="Times New Roman"/>
                <w:sz w:val="20"/>
                <w:szCs w:val="20"/>
              </w:rPr>
              <w:t>;</w:t>
            </w:r>
          </w:p>
          <w:p w14:paraId="3B4F36A2" w14:textId="153B9DBB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Lipsa partenerilor de dezvoltarea</w:t>
            </w:r>
            <w:r w:rsidR="00AA0E19">
              <w:rPr>
                <w:rFonts w:cs="Times New Roman"/>
                <w:sz w:val="20"/>
                <w:szCs w:val="20"/>
              </w:rPr>
              <w:t>;</w:t>
            </w:r>
          </w:p>
          <w:p w14:paraId="68EFAF2E" w14:textId="2B1ED838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Fluctuația de personal</w:t>
            </w:r>
            <w:r w:rsidR="00AA0E19">
              <w:rPr>
                <w:rFonts w:cs="Times New Roman"/>
                <w:sz w:val="20"/>
                <w:szCs w:val="20"/>
              </w:rPr>
              <w:t>;</w:t>
            </w:r>
          </w:p>
          <w:p w14:paraId="4E2058BE" w14:textId="5959992F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Reticență față de schimbări</w:t>
            </w:r>
            <w:r w:rsidR="00AA0E19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26340" w:rsidRPr="00FF7BE2" w14:paraId="068D8C2B" w14:textId="77777777" w:rsidTr="00AA0E19">
        <w:trPr>
          <w:trHeight w:val="385"/>
        </w:trPr>
        <w:tc>
          <w:tcPr>
            <w:tcW w:w="186" w:type="pct"/>
            <w:vMerge w:val="restart"/>
            <w:shd w:val="clear" w:color="auto" w:fill="EFF6EA"/>
          </w:tcPr>
          <w:p w14:paraId="7D046315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 w:val="restart"/>
            <w:shd w:val="clear" w:color="auto" w:fill="EFF6EA"/>
          </w:tcPr>
          <w:p w14:paraId="2C5A0ED2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Echipa de implementare/ coordonare a proiectului</w:t>
            </w:r>
          </w:p>
        </w:tc>
        <w:tc>
          <w:tcPr>
            <w:tcW w:w="643" w:type="pct"/>
            <w:gridSpan w:val="4"/>
            <w:shd w:val="clear" w:color="auto" w:fill="EFF6EA"/>
          </w:tcPr>
          <w:p w14:paraId="15F7613D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Rolul în managementul și implementarea proiectului</w:t>
            </w:r>
          </w:p>
        </w:tc>
        <w:tc>
          <w:tcPr>
            <w:tcW w:w="750" w:type="pct"/>
            <w:gridSpan w:val="5"/>
            <w:shd w:val="clear" w:color="auto" w:fill="EFF6EA"/>
          </w:tcPr>
          <w:p w14:paraId="4E5A178F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Nume, prenume</w:t>
            </w:r>
          </w:p>
        </w:tc>
        <w:tc>
          <w:tcPr>
            <w:tcW w:w="797" w:type="pct"/>
            <w:gridSpan w:val="10"/>
            <w:shd w:val="clear" w:color="auto" w:fill="EFF6EA"/>
          </w:tcPr>
          <w:p w14:paraId="71469DD7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Instituția</w:t>
            </w:r>
          </w:p>
        </w:tc>
        <w:tc>
          <w:tcPr>
            <w:tcW w:w="892" w:type="pct"/>
            <w:gridSpan w:val="10"/>
            <w:shd w:val="clear" w:color="auto" w:fill="EFF6EA"/>
          </w:tcPr>
          <w:p w14:paraId="3D223997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Funcția și subdiviziunea</w:t>
            </w:r>
          </w:p>
        </w:tc>
        <w:tc>
          <w:tcPr>
            <w:tcW w:w="830" w:type="pct"/>
            <w:gridSpan w:val="5"/>
            <w:shd w:val="clear" w:color="auto" w:fill="EFF6EA"/>
          </w:tcPr>
          <w:p w14:paraId="650832B1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Nr. telefon, e-mail</w:t>
            </w:r>
          </w:p>
        </w:tc>
      </w:tr>
      <w:tr w:rsidR="00F26340" w:rsidRPr="00FF7BE2" w14:paraId="4F3C67D4" w14:textId="77777777" w:rsidTr="00AA0E19">
        <w:trPr>
          <w:trHeight w:val="385"/>
        </w:trPr>
        <w:tc>
          <w:tcPr>
            <w:tcW w:w="186" w:type="pct"/>
            <w:vMerge/>
            <w:shd w:val="clear" w:color="auto" w:fill="EFF6EA"/>
          </w:tcPr>
          <w:p w14:paraId="7F46F541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EFF6EA"/>
          </w:tcPr>
          <w:p w14:paraId="603BC230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gridSpan w:val="4"/>
            <w:shd w:val="clear" w:color="auto" w:fill="auto"/>
          </w:tcPr>
          <w:p w14:paraId="6F9583C6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Manager de proiect</w:t>
            </w:r>
          </w:p>
        </w:tc>
        <w:tc>
          <w:tcPr>
            <w:tcW w:w="750" w:type="pct"/>
            <w:gridSpan w:val="5"/>
            <w:shd w:val="clear" w:color="auto" w:fill="auto"/>
          </w:tcPr>
          <w:p w14:paraId="55ED490D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Cioclea Valentin</w:t>
            </w:r>
          </w:p>
        </w:tc>
        <w:tc>
          <w:tcPr>
            <w:tcW w:w="797" w:type="pct"/>
            <w:gridSpan w:val="10"/>
            <w:shd w:val="clear" w:color="auto" w:fill="auto"/>
          </w:tcPr>
          <w:p w14:paraId="0B1856F6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Inspectoratul de Management Operațional</w:t>
            </w:r>
          </w:p>
        </w:tc>
        <w:tc>
          <w:tcPr>
            <w:tcW w:w="892" w:type="pct"/>
            <w:gridSpan w:val="10"/>
            <w:shd w:val="clear" w:color="auto" w:fill="auto"/>
          </w:tcPr>
          <w:p w14:paraId="3FCCC9AC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Șef inspectorat</w:t>
            </w:r>
          </w:p>
        </w:tc>
        <w:tc>
          <w:tcPr>
            <w:tcW w:w="830" w:type="pct"/>
            <w:gridSpan w:val="5"/>
            <w:shd w:val="clear" w:color="auto" w:fill="auto"/>
          </w:tcPr>
          <w:p w14:paraId="2E61AF11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079722797</w:t>
            </w:r>
          </w:p>
          <w:p w14:paraId="7485E202" w14:textId="77777777" w:rsidR="00F26340" w:rsidRPr="00FF7BE2" w:rsidRDefault="0000000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hyperlink r:id="rId11" w:history="1">
              <w:r w:rsidR="00F26340" w:rsidRPr="00FF7BE2">
                <w:rPr>
                  <w:rStyle w:val="af"/>
                  <w:rFonts w:cs="Times New Roman"/>
                  <w:sz w:val="20"/>
                  <w:szCs w:val="20"/>
                </w:rPr>
                <w:t>valentin.cioclea@mai.gov.md</w:t>
              </w:r>
            </w:hyperlink>
          </w:p>
        </w:tc>
      </w:tr>
      <w:tr w:rsidR="003F72D6" w:rsidRPr="00FF7BE2" w14:paraId="4408C29A" w14:textId="77777777" w:rsidTr="00AA0E19">
        <w:trPr>
          <w:trHeight w:val="385"/>
        </w:trPr>
        <w:tc>
          <w:tcPr>
            <w:tcW w:w="186" w:type="pct"/>
            <w:vMerge/>
            <w:shd w:val="clear" w:color="auto" w:fill="EFF6EA"/>
          </w:tcPr>
          <w:p w14:paraId="5B6808A8" w14:textId="77777777" w:rsidR="003F72D6" w:rsidRPr="00FF7BE2" w:rsidRDefault="003F72D6" w:rsidP="003F72D6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EFF6EA"/>
          </w:tcPr>
          <w:p w14:paraId="4120EA4D" w14:textId="77777777" w:rsidR="003F72D6" w:rsidRPr="00FF7BE2" w:rsidRDefault="003F72D6" w:rsidP="003F72D6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gridSpan w:val="4"/>
            <w:shd w:val="clear" w:color="auto" w:fill="auto"/>
          </w:tcPr>
          <w:p w14:paraId="26C95A93" w14:textId="77777777" w:rsidR="003F72D6" w:rsidRPr="00FF7BE2" w:rsidRDefault="003F72D6" w:rsidP="003F72D6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0" w:type="pct"/>
            <w:gridSpan w:val="5"/>
            <w:shd w:val="clear" w:color="auto" w:fill="auto"/>
          </w:tcPr>
          <w:p w14:paraId="15A481A3" w14:textId="41E374DF" w:rsidR="003F72D6" w:rsidRPr="003F72D6" w:rsidRDefault="003F72D6" w:rsidP="003F72D6">
            <w:pPr>
              <w:spacing w:line="259" w:lineRule="auto"/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F72D6">
              <w:rPr>
                <w:rFonts w:cs="Times New Roman"/>
                <w:bCs/>
                <w:sz w:val="20"/>
                <w:szCs w:val="20"/>
                <w:lang w:val="ro-RO"/>
              </w:rPr>
              <w:t>Culicovschi Constantin</w:t>
            </w:r>
          </w:p>
        </w:tc>
        <w:tc>
          <w:tcPr>
            <w:tcW w:w="797" w:type="pct"/>
            <w:gridSpan w:val="10"/>
            <w:shd w:val="clear" w:color="auto" w:fill="auto"/>
          </w:tcPr>
          <w:p w14:paraId="630E0196" w14:textId="1B085A32" w:rsidR="003F72D6" w:rsidRPr="003F72D6" w:rsidRDefault="003F72D6" w:rsidP="003F72D6">
            <w:pPr>
              <w:spacing w:line="259" w:lineRule="auto"/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DC0718">
              <w:rPr>
                <w:rFonts w:cs="Times New Roman"/>
                <w:sz w:val="20"/>
                <w:szCs w:val="20"/>
              </w:rPr>
              <w:t>Inspectoratul de Management Operațional</w:t>
            </w:r>
          </w:p>
        </w:tc>
        <w:tc>
          <w:tcPr>
            <w:tcW w:w="892" w:type="pct"/>
            <w:gridSpan w:val="10"/>
            <w:shd w:val="clear" w:color="auto" w:fill="auto"/>
          </w:tcPr>
          <w:p w14:paraId="2B5FBA40" w14:textId="2577ECF7" w:rsidR="003F72D6" w:rsidRPr="003F72D6" w:rsidRDefault="003F72D6" w:rsidP="003F72D6">
            <w:pPr>
              <w:spacing w:line="259" w:lineRule="auto"/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F72D6">
              <w:rPr>
                <w:rFonts w:cs="Times New Roman"/>
                <w:bCs/>
                <w:sz w:val="20"/>
                <w:szCs w:val="20"/>
                <w:lang w:val="ro-RO"/>
              </w:rPr>
              <w:t>Șef DCMO a IMO</w:t>
            </w:r>
          </w:p>
        </w:tc>
        <w:tc>
          <w:tcPr>
            <w:tcW w:w="830" w:type="pct"/>
            <w:gridSpan w:val="5"/>
            <w:shd w:val="clear" w:color="auto" w:fill="auto"/>
          </w:tcPr>
          <w:p w14:paraId="30285D88" w14:textId="77777777" w:rsidR="00BA4F84" w:rsidRDefault="003F72D6" w:rsidP="003F72D6">
            <w:pPr>
              <w:spacing w:line="259" w:lineRule="auto"/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F72D6">
              <w:rPr>
                <w:rFonts w:cs="Times New Roman"/>
                <w:bCs/>
                <w:sz w:val="20"/>
                <w:szCs w:val="20"/>
                <w:lang w:val="ro-RO"/>
              </w:rPr>
              <w:t>07</w:t>
            </w:r>
            <w:r w:rsidR="00BA4F84">
              <w:rPr>
                <w:rFonts w:cs="Times New Roman"/>
                <w:bCs/>
                <w:sz w:val="20"/>
                <w:szCs w:val="20"/>
                <w:lang w:val="ro-RO"/>
              </w:rPr>
              <w:t>9540473</w:t>
            </w:r>
          </w:p>
          <w:p w14:paraId="1278EC2A" w14:textId="7567F4D4" w:rsidR="00BA4F84" w:rsidRPr="003F72D6" w:rsidRDefault="00000000" w:rsidP="003F72D6">
            <w:pPr>
              <w:spacing w:line="259" w:lineRule="auto"/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hyperlink r:id="rId12" w:history="1">
              <w:r w:rsidR="00BA4F84" w:rsidRPr="0023553E">
                <w:rPr>
                  <w:rStyle w:val="af"/>
                  <w:rFonts w:cs="Times New Roman"/>
                  <w:bCs/>
                  <w:sz w:val="20"/>
                  <w:szCs w:val="20"/>
                  <w:lang w:val="ro-RO"/>
                </w:rPr>
                <w:t>constantin.culicovschi@mai.gov.md</w:t>
              </w:r>
            </w:hyperlink>
          </w:p>
        </w:tc>
      </w:tr>
      <w:tr w:rsidR="003F72D6" w:rsidRPr="00FF7BE2" w14:paraId="492DECCD" w14:textId="77777777" w:rsidTr="00AA0E19">
        <w:trPr>
          <w:trHeight w:val="385"/>
        </w:trPr>
        <w:tc>
          <w:tcPr>
            <w:tcW w:w="186" w:type="pct"/>
            <w:vMerge/>
            <w:shd w:val="clear" w:color="auto" w:fill="EFF6EA"/>
          </w:tcPr>
          <w:p w14:paraId="1F1E6264" w14:textId="77777777" w:rsidR="003F72D6" w:rsidRPr="00FF7BE2" w:rsidRDefault="003F72D6" w:rsidP="003F72D6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EFF6EA"/>
          </w:tcPr>
          <w:p w14:paraId="6BB16500" w14:textId="77777777" w:rsidR="003F72D6" w:rsidRPr="00FF7BE2" w:rsidRDefault="003F72D6" w:rsidP="003F72D6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gridSpan w:val="4"/>
            <w:shd w:val="clear" w:color="auto" w:fill="auto"/>
          </w:tcPr>
          <w:p w14:paraId="0F7CA691" w14:textId="77777777" w:rsidR="003F72D6" w:rsidRPr="00FF7BE2" w:rsidRDefault="003F72D6" w:rsidP="003F72D6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0" w:type="pct"/>
            <w:gridSpan w:val="5"/>
            <w:shd w:val="clear" w:color="auto" w:fill="auto"/>
          </w:tcPr>
          <w:p w14:paraId="3C0EBC01" w14:textId="7CD4C1CC" w:rsidR="003F72D6" w:rsidRPr="003F72D6" w:rsidRDefault="003F72D6" w:rsidP="003F72D6">
            <w:pPr>
              <w:spacing w:line="259" w:lineRule="auto"/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F72D6">
              <w:rPr>
                <w:rFonts w:cs="Times New Roman"/>
                <w:bCs/>
                <w:sz w:val="20"/>
                <w:szCs w:val="20"/>
                <w:lang w:val="ro-RO"/>
              </w:rPr>
              <w:t>Cojocaru Lilia</w:t>
            </w:r>
          </w:p>
        </w:tc>
        <w:tc>
          <w:tcPr>
            <w:tcW w:w="797" w:type="pct"/>
            <w:gridSpan w:val="10"/>
            <w:shd w:val="clear" w:color="auto" w:fill="auto"/>
          </w:tcPr>
          <w:p w14:paraId="1C4F361A" w14:textId="7E653258" w:rsidR="003F72D6" w:rsidRPr="003F72D6" w:rsidRDefault="003F72D6" w:rsidP="003F72D6">
            <w:pPr>
              <w:spacing w:line="259" w:lineRule="auto"/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DC0718">
              <w:rPr>
                <w:rFonts w:cs="Times New Roman"/>
                <w:sz w:val="20"/>
                <w:szCs w:val="20"/>
              </w:rPr>
              <w:t>Inspectoratul de Management Operațional</w:t>
            </w:r>
          </w:p>
        </w:tc>
        <w:tc>
          <w:tcPr>
            <w:tcW w:w="892" w:type="pct"/>
            <w:gridSpan w:val="10"/>
            <w:shd w:val="clear" w:color="auto" w:fill="auto"/>
          </w:tcPr>
          <w:p w14:paraId="25DB3EB7" w14:textId="055DEA9B" w:rsidR="003F72D6" w:rsidRPr="003F72D6" w:rsidRDefault="003F72D6" w:rsidP="003F72D6">
            <w:pPr>
              <w:spacing w:line="259" w:lineRule="auto"/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F72D6">
              <w:rPr>
                <w:rFonts w:cs="Times New Roman"/>
                <w:bCs/>
                <w:sz w:val="20"/>
                <w:szCs w:val="20"/>
                <w:lang w:val="ro-RO"/>
              </w:rPr>
              <w:t>Șef al SET a DEOCO a IMO</w:t>
            </w:r>
          </w:p>
        </w:tc>
        <w:tc>
          <w:tcPr>
            <w:tcW w:w="830" w:type="pct"/>
            <w:gridSpan w:val="5"/>
            <w:shd w:val="clear" w:color="auto" w:fill="auto"/>
          </w:tcPr>
          <w:p w14:paraId="7EFE01FD" w14:textId="77777777" w:rsidR="003F72D6" w:rsidRPr="003F72D6" w:rsidRDefault="003F72D6" w:rsidP="003F72D6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F72D6">
              <w:rPr>
                <w:rFonts w:cs="Times New Roman"/>
                <w:bCs/>
                <w:sz w:val="20"/>
                <w:szCs w:val="20"/>
                <w:lang w:val="ro-RO"/>
              </w:rPr>
              <w:t>079014259</w:t>
            </w:r>
          </w:p>
          <w:p w14:paraId="6701BFF4" w14:textId="449949B9" w:rsidR="00BA4F84" w:rsidRPr="003F72D6" w:rsidRDefault="00000000" w:rsidP="003F72D6">
            <w:pPr>
              <w:spacing w:line="259" w:lineRule="auto"/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hyperlink r:id="rId13" w:history="1">
              <w:r w:rsidR="00BA4F84" w:rsidRPr="0023553E">
                <w:rPr>
                  <w:rStyle w:val="af"/>
                  <w:rFonts w:cs="Times New Roman"/>
                  <w:bCs/>
                  <w:sz w:val="20"/>
                  <w:szCs w:val="20"/>
                  <w:lang w:val="ro-RO"/>
                </w:rPr>
                <w:t>lilia.cojocaru@mai.gov.md</w:t>
              </w:r>
            </w:hyperlink>
          </w:p>
        </w:tc>
      </w:tr>
      <w:tr w:rsidR="00F26340" w:rsidRPr="00FF7BE2" w14:paraId="71B78599" w14:textId="77777777" w:rsidTr="00FB3139">
        <w:trPr>
          <w:trHeight w:val="454"/>
        </w:trPr>
        <w:tc>
          <w:tcPr>
            <w:tcW w:w="186" w:type="pct"/>
            <w:vMerge w:val="restart"/>
            <w:shd w:val="clear" w:color="auto" w:fill="EFF6EA"/>
          </w:tcPr>
          <w:p w14:paraId="01E2434D" w14:textId="77777777" w:rsidR="00F26340" w:rsidRPr="00FF7BE2" w:rsidRDefault="00F26340" w:rsidP="00F26340">
            <w:pPr>
              <w:numPr>
                <w:ilvl w:val="0"/>
                <w:numId w:val="29"/>
              </w:numPr>
              <w:spacing w:line="259" w:lineRule="auto"/>
              <w:ind w:left="306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 w:val="restart"/>
            <w:shd w:val="clear" w:color="auto" w:fill="EFF6EA"/>
          </w:tcPr>
          <w:p w14:paraId="603C97BE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Alte informații</w:t>
            </w:r>
          </w:p>
        </w:tc>
        <w:tc>
          <w:tcPr>
            <w:tcW w:w="960" w:type="pct"/>
            <w:gridSpan w:val="6"/>
            <w:shd w:val="clear" w:color="auto" w:fill="EFF6EA"/>
          </w:tcPr>
          <w:p w14:paraId="0F964BC4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Proiect examinat de CIPS</w:t>
            </w:r>
          </w:p>
        </w:tc>
        <w:tc>
          <w:tcPr>
            <w:tcW w:w="2951" w:type="pct"/>
            <w:gridSpan w:val="28"/>
            <w:shd w:val="clear" w:color="auto" w:fill="auto"/>
          </w:tcPr>
          <w:p w14:paraId="13E54C5D" w14:textId="77777777" w:rsidR="00F26340" w:rsidRPr="00FF7BE2" w:rsidRDefault="00F26340" w:rsidP="00F26340">
            <w:pPr>
              <w:numPr>
                <w:ilvl w:val="0"/>
                <w:numId w:val="15"/>
              </w:num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r w:rsidRPr="00FF7BE2">
              <w:rPr>
                <w:rFonts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FF7BE2">
              <w:rPr>
                <w:rFonts w:cs="Times New Roman"/>
                <w:sz w:val="20"/>
                <w:szCs w:val="20"/>
              </w:rPr>
              <w:fldChar w:fldCharType="end"/>
            </w: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 Nu</w:t>
            </w:r>
          </w:p>
          <w:p w14:paraId="5EAF3B10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0379C642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Indicați data ședinței:</w:t>
            </w:r>
          </w:p>
        </w:tc>
      </w:tr>
      <w:tr w:rsidR="00F26340" w:rsidRPr="00FF7BE2" w14:paraId="344C45C5" w14:textId="77777777" w:rsidTr="00FB3139">
        <w:trPr>
          <w:trHeight w:val="454"/>
        </w:trPr>
        <w:tc>
          <w:tcPr>
            <w:tcW w:w="186" w:type="pct"/>
            <w:vMerge/>
            <w:shd w:val="clear" w:color="auto" w:fill="EFF6EA"/>
          </w:tcPr>
          <w:p w14:paraId="288D448E" w14:textId="77777777" w:rsidR="00F26340" w:rsidRPr="00FF7BE2" w:rsidRDefault="00F26340" w:rsidP="00F26340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EFF6EA"/>
          </w:tcPr>
          <w:p w14:paraId="4E8BCCBC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6"/>
            <w:shd w:val="clear" w:color="auto" w:fill="EFF6EA"/>
          </w:tcPr>
          <w:p w14:paraId="643A1745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Proiect precedat de analiza ex-ante/ studiu de fezabilitate</w:t>
            </w:r>
          </w:p>
        </w:tc>
        <w:tc>
          <w:tcPr>
            <w:tcW w:w="2951" w:type="pct"/>
            <w:gridSpan w:val="28"/>
            <w:shd w:val="clear" w:color="auto" w:fill="auto"/>
          </w:tcPr>
          <w:p w14:paraId="239B9D24" w14:textId="77777777" w:rsidR="00F26340" w:rsidRPr="00FF7BE2" w:rsidRDefault="00F26340" w:rsidP="00F26340">
            <w:pPr>
              <w:numPr>
                <w:ilvl w:val="0"/>
                <w:numId w:val="15"/>
              </w:num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r w:rsidRPr="00FF7BE2">
              <w:rPr>
                <w:rFonts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FF7BE2">
              <w:rPr>
                <w:rFonts w:cs="Times New Roman"/>
                <w:sz w:val="20"/>
                <w:szCs w:val="20"/>
              </w:rPr>
              <w:fldChar w:fldCharType="end"/>
            </w: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 Nu</w:t>
            </w:r>
          </w:p>
          <w:p w14:paraId="23E83736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1E9AD0E3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i/>
                <w:iCs/>
                <w:sz w:val="20"/>
                <w:szCs w:val="20"/>
              </w:rPr>
              <w:t>Prezentați link la raport.</w:t>
            </w:r>
          </w:p>
        </w:tc>
      </w:tr>
      <w:tr w:rsidR="00F26340" w:rsidRPr="00FF7BE2" w14:paraId="27496391" w14:textId="77777777" w:rsidTr="00FB3139">
        <w:trPr>
          <w:trHeight w:val="454"/>
        </w:trPr>
        <w:tc>
          <w:tcPr>
            <w:tcW w:w="186" w:type="pct"/>
            <w:vMerge/>
            <w:shd w:val="clear" w:color="auto" w:fill="EFF6EA"/>
          </w:tcPr>
          <w:p w14:paraId="6D1D5DF8" w14:textId="77777777" w:rsidR="00F26340" w:rsidRPr="00FF7BE2" w:rsidRDefault="00F26340" w:rsidP="00F26340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EFF6EA"/>
          </w:tcPr>
          <w:p w14:paraId="1AAAF745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6"/>
            <w:shd w:val="clear" w:color="auto" w:fill="EFF6EA"/>
          </w:tcPr>
          <w:p w14:paraId="2BDCD56E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Proiectul este planificat într-un document de politici publice sau de planificare</w:t>
            </w:r>
          </w:p>
        </w:tc>
        <w:tc>
          <w:tcPr>
            <w:tcW w:w="2951" w:type="pct"/>
            <w:gridSpan w:val="28"/>
            <w:shd w:val="clear" w:color="auto" w:fill="auto"/>
          </w:tcPr>
          <w:p w14:paraId="51F49BC0" w14:textId="77777777" w:rsidR="00F26340" w:rsidRPr="00FF7BE2" w:rsidRDefault="00F26340" w:rsidP="00F26340">
            <w:pPr>
              <w:numPr>
                <w:ilvl w:val="0"/>
                <w:numId w:val="15"/>
              </w:numPr>
              <w:spacing w:line="259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r w:rsidRPr="00FF7BE2">
              <w:rPr>
                <w:rFonts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FF7BE2">
              <w:rPr>
                <w:rFonts w:cs="Times New Roman"/>
                <w:sz w:val="20"/>
                <w:szCs w:val="20"/>
              </w:rPr>
              <w:fldChar w:fldCharType="end"/>
            </w:r>
            <w:r w:rsidRPr="00FF7BE2">
              <w:rPr>
                <w:rFonts w:cs="Times New Roman"/>
                <w:b/>
                <w:bCs/>
                <w:sz w:val="20"/>
                <w:szCs w:val="20"/>
              </w:rPr>
              <w:t xml:space="preserve"> Nu</w:t>
            </w:r>
          </w:p>
          <w:p w14:paraId="3007F6D5" w14:textId="77777777" w:rsidR="00F26340" w:rsidRPr="00FF7BE2" w:rsidRDefault="00F26340" w:rsidP="00F26340">
            <w:pPr>
              <w:numPr>
                <w:ilvl w:val="0"/>
                <w:numId w:val="25"/>
              </w:num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b/>
                <w:bCs/>
                <w:sz w:val="20"/>
                <w:szCs w:val="20"/>
              </w:rPr>
              <w:t>Da</w:t>
            </w:r>
            <w:r w:rsidRPr="00FF7BE2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C951A4D" w14:textId="77777777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>HG 913/2022 cu privire la aprobarea Programului de ordine și securitate publică pentru anii 2022-2025:</w:t>
            </w:r>
          </w:p>
          <w:p w14:paraId="3F1EDC68" w14:textId="5233639B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lastRenderedPageBreak/>
              <w:t xml:space="preserve">O.G. 2. Alinierea serviciilor de ordine </w:t>
            </w:r>
            <w:r w:rsidR="00AA0E19" w:rsidRPr="00FF7BE2">
              <w:rPr>
                <w:rFonts w:cs="Times New Roman"/>
                <w:sz w:val="20"/>
                <w:szCs w:val="20"/>
              </w:rPr>
              <w:t>și</w:t>
            </w:r>
            <w:r w:rsidRPr="00FF7BE2">
              <w:rPr>
                <w:rFonts w:cs="Times New Roman"/>
                <w:sz w:val="20"/>
                <w:szCs w:val="20"/>
              </w:rPr>
              <w:t xml:space="preserve"> securitate publică la abordarea bazată pe drepturile omului</w:t>
            </w:r>
            <w:r w:rsidR="00AA0E19">
              <w:rPr>
                <w:rFonts w:cs="Times New Roman"/>
                <w:sz w:val="20"/>
                <w:szCs w:val="20"/>
              </w:rPr>
              <w:t>;</w:t>
            </w:r>
          </w:p>
          <w:p w14:paraId="1DFA52DB" w14:textId="18810049" w:rsidR="00F26340" w:rsidRPr="00FF7BE2" w:rsidRDefault="00F26340" w:rsidP="00F2634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F7BE2">
              <w:rPr>
                <w:rFonts w:cs="Times New Roman"/>
                <w:sz w:val="20"/>
                <w:szCs w:val="20"/>
              </w:rPr>
              <w:t xml:space="preserve">O.S. 2.2. Dezvoltarea capabilităților integrate ale forțelor de ordine de </w:t>
            </w:r>
            <w:r w:rsidR="00AA0E19" w:rsidRPr="00FF7BE2">
              <w:rPr>
                <w:rFonts w:cs="Times New Roman"/>
                <w:sz w:val="20"/>
                <w:szCs w:val="20"/>
              </w:rPr>
              <w:t>intervenție</w:t>
            </w:r>
            <w:r w:rsidRPr="00FF7BE2">
              <w:rPr>
                <w:rFonts w:cs="Times New Roman"/>
                <w:sz w:val="20"/>
                <w:szCs w:val="20"/>
              </w:rPr>
              <w:t xml:space="preserve"> la evenimente publice, cu respectarea drepturilor omului, până în anul 2025</w:t>
            </w:r>
            <w:r w:rsidR="00AA0E19">
              <w:rPr>
                <w:rFonts w:cs="Times New Roman"/>
                <w:sz w:val="20"/>
                <w:szCs w:val="20"/>
              </w:rPr>
              <w:t>.</w:t>
            </w:r>
          </w:p>
        </w:tc>
      </w:tr>
    </w:tbl>
    <w:p w14:paraId="11234C14" w14:textId="7490CD52" w:rsidR="00B40BEF" w:rsidRPr="001D6E00" w:rsidRDefault="00B40BEF" w:rsidP="00462BDA">
      <w:pPr>
        <w:spacing w:after="0"/>
        <w:jc w:val="both"/>
        <w:rPr>
          <w:rFonts w:cs="Times New Roman"/>
          <w:sz w:val="20"/>
          <w:szCs w:val="20"/>
        </w:rPr>
      </w:pPr>
    </w:p>
    <w:sectPr w:rsidR="00B40BEF" w:rsidRPr="001D6E00" w:rsidSect="00641AA7">
      <w:pgSz w:w="16838" w:h="11906" w:orient="landscape" w:code="9"/>
      <w:pgMar w:top="1134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73350" w14:textId="77777777" w:rsidR="00641AA7" w:rsidRDefault="00641AA7">
      <w:pPr>
        <w:spacing w:after="0" w:line="240" w:lineRule="auto"/>
      </w:pPr>
      <w:r>
        <w:separator/>
      </w:r>
    </w:p>
  </w:endnote>
  <w:endnote w:type="continuationSeparator" w:id="0">
    <w:p w14:paraId="23A0A133" w14:textId="77777777" w:rsidR="00641AA7" w:rsidRDefault="0064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58BA2" w14:textId="77777777" w:rsidR="00641AA7" w:rsidRDefault="00641AA7">
      <w:pPr>
        <w:spacing w:after="0" w:line="240" w:lineRule="auto"/>
      </w:pPr>
      <w:r>
        <w:separator/>
      </w:r>
    </w:p>
  </w:footnote>
  <w:footnote w:type="continuationSeparator" w:id="0">
    <w:p w14:paraId="1FCB0E81" w14:textId="77777777" w:rsidR="00641AA7" w:rsidRDefault="00641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80582"/>
    <w:multiLevelType w:val="hybridMultilevel"/>
    <w:tmpl w:val="FE525AFA"/>
    <w:lvl w:ilvl="0" w:tplc="185CE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1013"/>
    <w:multiLevelType w:val="multilevel"/>
    <w:tmpl w:val="ABA09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E64"/>
    <w:multiLevelType w:val="multilevel"/>
    <w:tmpl w:val="9C48FD0A"/>
    <w:lvl w:ilvl="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7B03E2"/>
    <w:multiLevelType w:val="hybridMultilevel"/>
    <w:tmpl w:val="EF82D784"/>
    <w:lvl w:ilvl="0" w:tplc="1854978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4156F"/>
    <w:multiLevelType w:val="multilevel"/>
    <w:tmpl w:val="EBB88154"/>
    <w:lvl w:ilvl="0">
      <w:start w:val="1"/>
      <w:numFmt w:val="decimal"/>
      <w:lvlText w:val="%1."/>
      <w:lvlJc w:val="center"/>
      <w:pPr>
        <w:ind w:left="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6" w:hanging="360"/>
      </w:pPr>
    </w:lvl>
    <w:lvl w:ilvl="2">
      <w:start w:val="1"/>
      <w:numFmt w:val="lowerRoman"/>
      <w:lvlText w:val="%3."/>
      <w:lvlJc w:val="right"/>
      <w:pPr>
        <w:ind w:left="2436" w:hanging="180"/>
      </w:pPr>
    </w:lvl>
    <w:lvl w:ilvl="3">
      <w:start w:val="1"/>
      <w:numFmt w:val="decimal"/>
      <w:lvlText w:val="%4."/>
      <w:lvlJc w:val="left"/>
      <w:pPr>
        <w:ind w:left="3156" w:hanging="360"/>
      </w:pPr>
    </w:lvl>
    <w:lvl w:ilvl="4">
      <w:start w:val="1"/>
      <w:numFmt w:val="lowerLetter"/>
      <w:lvlText w:val="%5."/>
      <w:lvlJc w:val="left"/>
      <w:pPr>
        <w:ind w:left="3876" w:hanging="360"/>
      </w:pPr>
    </w:lvl>
    <w:lvl w:ilvl="5">
      <w:start w:val="1"/>
      <w:numFmt w:val="lowerRoman"/>
      <w:lvlText w:val="%6."/>
      <w:lvlJc w:val="right"/>
      <w:pPr>
        <w:ind w:left="4596" w:hanging="180"/>
      </w:pPr>
    </w:lvl>
    <w:lvl w:ilvl="6">
      <w:start w:val="1"/>
      <w:numFmt w:val="decimal"/>
      <w:lvlText w:val="%7."/>
      <w:lvlJc w:val="left"/>
      <w:pPr>
        <w:ind w:left="5316" w:hanging="360"/>
      </w:pPr>
    </w:lvl>
    <w:lvl w:ilvl="7">
      <w:start w:val="1"/>
      <w:numFmt w:val="lowerLetter"/>
      <w:lvlText w:val="%8."/>
      <w:lvlJc w:val="left"/>
      <w:pPr>
        <w:ind w:left="6036" w:hanging="360"/>
      </w:pPr>
    </w:lvl>
    <w:lvl w:ilvl="8">
      <w:start w:val="1"/>
      <w:numFmt w:val="lowerRoman"/>
      <w:lvlText w:val="%9."/>
      <w:lvlJc w:val="right"/>
      <w:pPr>
        <w:ind w:left="6756" w:hanging="180"/>
      </w:pPr>
    </w:lvl>
  </w:abstractNum>
  <w:abstractNum w:abstractNumId="5" w15:restartNumberingAfterBreak="0">
    <w:nsid w:val="19F46009"/>
    <w:multiLevelType w:val="hybridMultilevel"/>
    <w:tmpl w:val="24289AEE"/>
    <w:lvl w:ilvl="0" w:tplc="B8E83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85B62"/>
    <w:multiLevelType w:val="multilevel"/>
    <w:tmpl w:val="0D8CF81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BE2645"/>
    <w:multiLevelType w:val="hybridMultilevel"/>
    <w:tmpl w:val="1B7A9B4C"/>
    <w:lvl w:ilvl="0" w:tplc="0D9092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B1811"/>
    <w:multiLevelType w:val="multilevel"/>
    <w:tmpl w:val="F02C4B8E"/>
    <w:lvl w:ilvl="0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C3688D"/>
    <w:multiLevelType w:val="multilevel"/>
    <w:tmpl w:val="86D4044E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9754A0"/>
    <w:multiLevelType w:val="multilevel"/>
    <w:tmpl w:val="9176F776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A02A68"/>
    <w:multiLevelType w:val="multilevel"/>
    <w:tmpl w:val="E39A3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241F6"/>
    <w:multiLevelType w:val="hybridMultilevel"/>
    <w:tmpl w:val="7DB86276"/>
    <w:lvl w:ilvl="0" w:tplc="7CBA8AE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342E9"/>
    <w:multiLevelType w:val="hybridMultilevel"/>
    <w:tmpl w:val="5C660E60"/>
    <w:lvl w:ilvl="0" w:tplc="92449C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  <w:color w:val="000000" w:themeColor="text1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E14F3"/>
    <w:multiLevelType w:val="multilevel"/>
    <w:tmpl w:val="CBEA4F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FF6E1F"/>
    <w:multiLevelType w:val="hybridMultilevel"/>
    <w:tmpl w:val="EFFC376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04B8C"/>
    <w:multiLevelType w:val="multilevel"/>
    <w:tmpl w:val="0986C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2544C"/>
    <w:multiLevelType w:val="multilevel"/>
    <w:tmpl w:val="F02C4B8E"/>
    <w:lvl w:ilvl="0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6C1820"/>
    <w:multiLevelType w:val="hybridMultilevel"/>
    <w:tmpl w:val="975652A6"/>
    <w:lvl w:ilvl="0" w:tplc="3EF212F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67CAC"/>
    <w:multiLevelType w:val="hybridMultilevel"/>
    <w:tmpl w:val="D6A8AACC"/>
    <w:lvl w:ilvl="0" w:tplc="7CBA8AE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10538"/>
    <w:multiLevelType w:val="multilevel"/>
    <w:tmpl w:val="64F0BF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578B4"/>
    <w:multiLevelType w:val="hybridMultilevel"/>
    <w:tmpl w:val="C68C996E"/>
    <w:lvl w:ilvl="0" w:tplc="1854978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513DC"/>
    <w:multiLevelType w:val="multilevel"/>
    <w:tmpl w:val="87BE2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C6179C9"/>
    <w:multiLevelType w:val="multilevel"/>
    <w:tmpl w:val="64F0BF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D3BE8"/>
    <w:multiLevelType w:val="hybridMultilevel"/>
    <w:tmpl w:val="A74CADC2"/>
    <w:lvl w:ilvl="0" w:tplc="6D20E2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133CD"/>
    <w:multiLevelType w:val="hybridMultilevel"/>
    <w:tmpl w:val="0FD01696"/>
    <w:lvl w:ilvl="0" w:tplc="185CE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663DA"/>
    <w:multiLevelType w:val="multilevel"/>
    <w:tmpl w:val="E39A3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F6214"/>
    <w:multiLevelType w:val="hybridMultilevel"/>
    <w:tmpl w:val="50E842A4"/>
    <w:lvl w:ilvl="0" w:tplc="92449CE6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  <w:b/>
        <w:bCs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25C6C90"/>
    <w:multiLevelType w:val="multilevel"/>
    <w:tmpl w:val="4006A32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FD5D83"/>
    <w:multiLevelType w:val="multilevel"/>
    <w:tmpl w:val="4E7E8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23D21"/>
    <w:multiLevelType w:val="hybridMultilevel"/>
    <w:tmpl w:val="97760D76"/>
    <w:lvl w:ilvl="0" w:tplc="B80075F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52C5D"/>
    <w:multiLevelType w:val="multilevel"/>
    <w:tmpl w:val="64F0B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C7C55"/>
    <w:multiLevelType w:val="hybridMultilevel"/>
    <w:tmpl w:val="8E1401B0"/>
    <w:lvl w:ilvl="0" w:tplc="15325FD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i/>
        <w:color w:val="4472C4" w:themeColor="accent5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46417"/>
    <w:multiLevelType w:val="hybridMultilevel"/>
    <w:tmpl w:val="3D18264E"/>
    <w:lvl w:ilvl="0" w:tplc="7CBA8AE0">
      <w:start w:val="1"/>
      <w:numFmt w:val="bullet"/>
      <w:lvlText w:val=""/>
      <w:lvlJc w:val="left"/>
      <w:pPr>
        <w:ind w:left="432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4" w15:restartNumberingAfterBreak="0">
    <w:nsid w:val="78731426"/>
    <w:multiLevelType w:val="multilevel"/>
    <w:tmpl w:val="362A453C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001982">
    <w:abstractNumId w:val="10"/>
  </w:num>
  <w:num w:numId="2" w16cid:durableId="160892871">
    <w:abstractNumId w:val="9"/>
  </w:num>
  <w:num w:numId="3" w16cid:durableId="2037270103">
    <w:abstractNumId w:val="2"/>
  </w:num>
  <w:num w:numId="4" w16cid:durableId="676007723">
    <w:abstractNumId w:val="14"/>
  </w:num>
  <w:num w:numId="5" w16cid:durableId="1806506876">
    <w:abstractNumId w:val="28"/>
  </w:num>
  <w:num w:numId="6" w16cid:durableId="351034490">
    <w:abstractNumId w:val="34"/>
  </w:num>
  <w:num w:numId="7" w16cid:durableId="931662846">
    <w:abstractNumId w:val="4"/>
  </w:num>
  <w:num w:numId="8" w16cid:durableId="362823875">
    <w:abstractNumId w:val="8"/>
  </w:num>
  <w:num w:numId="9" w16cid:durableId="469859098">
    <w:abstractNumId w:val="16"/>
  </w:num>
  <w:num w:numId="10" w16cid:durableId="1839734572">
    <w:abstractNumId w:val="29"/>
  </w:num>
  <w:num w:numId="11" w16cid:durableId="1908569664">
    <w:abstractNumId w:val="26"/>
  </w:num>
  <w:num w:numId="12" w16cid:durableId="1982030031">
    <w:abstractNumId w:val="1"/>
  </w:num>
  <w:num w:numId="13" w16cid:durableId="1901474650">
    <w:abstractNumId w:val="31"/>
  </w:num>
  <w:num w:numId="14" w16cid:durableId="1724327350">
    <w:abstractNumId w:val="19"/>
  </w:num>
  <w:num w:numId="15" w16cid:durableId="1652980890">
    <w:abstractNumId w:val="25"/>
  </w:num>
  <w:num w:numId="16" w16cid:durableId="1801191872">
    <w:abstractNumId w:val="13"/>
  </w:num>
  <w:num w:numId="17" w16cid:durableId="952787178">
    <w:abstractNumId w:val="21"/>
  </w:num>
  <w:num w:numId="18" w16cid:durableId="1420634575">
    <w:abstractNumId w:val="32"/>
  </w:num>
  <w:num w:numId="19" w16cid:durableId="1295869613">
    <w:abstractNumId w:val="7"/>
  </w:num>
  <w:num w:numId="20" w16cid:durableId="1555502433">
    <w:abstractNumId w:val="15"/>
  </w:num>
  <w:num w:numId="21" w16cid:durableId="1691177184">
    <w:abstractNumId w:val="0"/>
  </w:num>
  <w:num w:numId="22" w16cid:durableId="309869622">
    <w:abstractNumId w:val="17"/>
  </w:num>
  <w:num w:numId="23" w16cid:durableId="1304887681">
    <w:abstractNumId w:val="11"/>
  </w:num>
  <w:num w:numId="24" w16cid:durableId="631596251">
    <w:abstractNumId w:val="23"/>
  </w:num>
  <w:num w:numId="25" w16cid:durableId="653529680">
    <w:abstractNumId w:val="33"/>
  </w:num>
  <w:num w:numId="26" w16cid:durableId="1423449906">
    <w:abstractNumId w:val="12"/>
  </w:num>
  <w:num w:numId="27" w16cid:durableId="1300694555">
    <w:abstractNumId w:val="27"/>
  </w:num>
  <w:num w:numId="28" w16cid:durableId="2064206504">
    <w:abstractNumId w:val="5"/>
  </w:num>
  <w:num w:numId="29" w16cid:durableId="35592012">
    <w:abstractNumId w:val="6"/>
  </w:num>
  <w:num w:numId="30" w16cid:durableId="1887138534">
    <w:abstractNumId w:val="22"/>
  </w:num>
  <w:num w:numId="31" w16cid:durableId="547685949">
    <w:abstractNumId w:val="20"/>
  </w:num>
  <w:num w:numId="32" w16cid:durableId="56248736">
    <w:abstractNumId w:val="18"/>
  </w:num>
  <w:num w:numId="33" w16cid:durableId="405421869">
    <w:abstractNumId w:val="30"/>
  </w:num>
  <w:num w:numId="34" w16cid:durableId="1450122536">
    <w:abstractNumId w:val="24"/>
  </w:num>
  <w:num w:numId="35" w16cid:durableId="535849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EF"/>
    <w:rsid w:val="00007E56"/>
    <w:rsid w:val="00034586"/>
    <w:rsid w:val="0003569E"/>
    <w:rsid w:val="00052A9F"/>
    <w:rsid w:val="00057238"/>
    <w:rsid w:val="00077FAC"/>
    <w:rsid w:val="00085248"/>
    <w:rsid w:val="000A4C89"/>
    <w:rsid w:val="000D7C8B"/>
    <w:rsid w:val="000E44AA"/>
    <w:rsid w:val="000E4732"/>
    <w:rsid w:val="000F1442"/>
    <w:rsid w:val="000F3896"/>
    <w:rsid w:val="000F4237"/>
    <w:rsid w:val="000F5689"/>
    <w:rsid w:val="00100AEF"/>
    <w:rsid w:val="00104D95"/>
    <w:rsid w:val="00106B32"/>
    <w:rsid w:val="00107364"/>
    <w:rsid w:val="00126741"/>
    <w:rsid w:val="00156076"/>
    <w:rsid w:val="001570EA"/>
    <w:rsid w:val="00165DC9"/>
    <w:rsid w:val="00171176"/>
    <w:rsid w:val="00175811"/>
    <w:rsid w:val="00183B41"/>
    <w:rsid w:val="00183F1A"/>
    <w:rsid w:val="00184C0A"/>
    <w:rsid w:val="00185CC8"/>
    <w:rsid w:val="001B399C"/>
    <w:rsid w:val="001B4B5C"/>
    <w:rsid w:val="001C782F"/>
    <w:rsid w:val="001D54AE"/>
    <w:rsid w:val="001D6E00"/>
    <w:rsid w:val="001E1F6E"/>
    <w:rsid w:val="001E33C3"/>
    <w:rsid w:val="001F35FD"/>
    <w:rsid w:val="001F38AA"/>
    <w:rsid w:val="001F5456"/>
    <w:rsid w:val="001F6376"/>
    <w:rsid w:val="001F7394"/>
    <w:rsid w:val="0020229D"/>
    <w:rsid w:val="00231C4F"/>
    <w:rsid w:val="0023236A"/>
    <w:rsid w:val="002330EA"/>
    <w:rsid w:val="002358C4"/>
    <w:rsid w:val="002424C5"/>
    <w:rsid w:val="0025645C"/>
    <w:rsid w:val="002755C0"/>
    <w:rsid w:val="00290654"/>
    <w:rsid w:val="002A2808"/>
    <w:rsid w:val="002C1D1B"/>
    <w:rsid w:val="002C2A87"/>
    <w:rsid w:val="002E2A58"/>
    <w:rsid w:val="002F492B"/>
    <w:rsid w:val="002F584E"/>
    <w:rsid w:val="00300EBD"/>
    <w:rsid w:val="0030723C"/>
    <w:rsid w:val="00323BE5"/>
    <w:rsid w:val="003439DF"/>
    <w:rsid w:val="003468AE"/>
    <w:rsid w:val="00384327"/>
    <w:rsid w:val="0039217C"/>
    <w:rsid w:val="00393DE0"/>
    <w:rsid w:val="003974C0"/>
    <w:rsid w:val="003A1B60"/>
    <w:rsid w:val="003A2ED6"/>
    <w:rsid w:val="003A60AB"/>
    <w:rsid w:val="003B09BA"/>
    <w:rsid w:val="003B18E7"/>
    <w:rsid w:val="003C4824"/>
    <w:rsid w:val="003C4E41"/>
    <w:rsid w:val="003D4F75"/>
    <w:rsid w:val="003E4F87"/>
    <w:rsid w:val="003F72D6"/>
    <w:rsid w:val="004104F1"/>
    <w:rsid w:val="00416A18"/>
    <w:rsid w:val="004235D2"/>
    <w:rsid w:val="00423B78"/>
    <w:rsid w:val="0044280A"/>
    <w:rsid w:val="00442DE1"/>
    <w:rsid w:val="00453C72"/>
    <w:rsid w:val="00455109"/>
    <w:rsid w:val="00462BDA"/>
    <w:rsid w:val="00485369"/>
    <w:rsid w:val="004A6FD7"/>
    <w:rsid w:val="004C1D39"/>
    <w:rsid w:val="004C39D4"/>
    <w:rsid w:val="004C7523"/>
    <w:rsid w:val="004D786B"/>
    <w:rsid w:val="004E7A25"/>
    <w:rsid w:val="00524732"/>
    <w:rsid w:val="00543E59"/>
    <w:rsid w:val="00546625"/>
    <w:rsid w:val="00561FFF"/>
    <w:rsid w:val="005727BF"/>
    <w:rsid w:val="005B316B"/>
    <w:rsid w:val="005C10D8"/>
    <w:rsid w:val="005C4C24"/>
    <w:rsid w:val="00616D58"/>
    <w:rsid w:val="006238BB"/>
    <w:rsid w:val="00624329"/>
    <w:rsid w:val="0062559E"/>
    <w:rsid w:val="00635D74"/>
    <w:rsid w:val="00641249"/>
    <w:rsid w:val="00641AA7"/>
    <w:rsid w:val="00666A8B"/>
    <w:rsid w:val="0067118A"/>
    <w:rsid w:val="00672339"/>
    <w:rsid w:val="006803BD"/>
    <w:rsid w:val="006848C9"/>
    <w:rsid w:val="006B1AE7"/>
    <w:rsid w:val="006B6C86"/>
    <w:rsid w:val="006C41D7"/>
    <w:rsid w:val="006E029F"/>
    <w:rsid w:val="006E1A99"/>
    <w:rsid w:val="006F1C77"/>
    <w:rsid w:val="006F500C"/>
    <w:rsid w:val="00711417"/>
    <w:rsid w:val="00716846"/>
    <w:rsid w:val="0072674D"/>
    <w:rsid w:val="0074570E"/>
    <w:rsid w:val="007468B3"/>
    <w:rsid w:val="00750FD2"/>
    <w:rsid w:val="0078079B"/>
    <w:rsid w:val="007839FA"/>
    <w:rsid w:val="00792B55"/>
    <w:rsid w:val="0079402B"/>
    <w:rsid w:val="00795C18"/>
    <w:rsid w:val="007C2F48"/>
    <w:rsid w:val="007C7BAB"/>
    <w:rsid w:val="007D1A1A"/>
    <w:rsid w:val="007D5EA3"/>
    <w:rsid w:val="007E21BE"/>
    <w:rsid w:val="007E2A7A"/>
    <w:rsid w:val="007F4381"/>
    <w:rsid w:val="00805F65"/>
    <w:rsid w:val="00816248"/>
    <w:rsid w:val="0082121D"/>
    <w:rsid w:val="00823C72"/>
    <w:rsid w:val="00832C91"/>
    <w:rsid w:val="00834641"/>
    <w:rsid w:val="00837831"/>
    <w:rsid w:val="008752D1"/>
    <w:rsid w:val="00876B27"/>
    <w:rsid w:val="00880BC1"/>
    <w:rsid w:val="008A19B2"/>
    <w:rsid w:val="008D44B4"/>
    <w:rsid w:val="008F35FB"/>
    <w:rsid w:val="008F4998"/>
    <w:rsid w:val="008F60FA"/>
    <w:rsid w:val="0090382B"/>
    <w:rsid w:val="00933355"/>
    <w:rsid w:val="00933911"/>
    <w:rsid w:val="009342E3"/>
    <w:rsid w:val="00935C80"/>
    <w:rsid w:val="00973021"/>
    <w:rsid w:val="00973671"/>
    <w:rsid w:val="009802A1"/>
    <w:rsid w:val="00983402"/>
    <w:rsid w:val="00985B7C"/>
    <w:rsid w:val="009953D8"/>
    <w:rsid w:val="009C6404"/>
    <w:rsid w:val="009D31A1"/>
    <w:rsid w:val="009D38DF"/>
    <w:rsid w:val="009E06EC"/>
    <w:rsid w:val="009E63AC"/>
    <w:rsid w:val="009F0C37"/>
    <w:rsid w:val="009F70BE"/>
    <w:rsid w:val="00A1640F"/>
    <w:rsid w:val="00A22A04"/>
    <w:rsid w:val="00A27899"/>
    <w:rsid w:val="00A32DAB"/>
    <w:rsid w:val="00A33806"/>
    <w:rsid w:val="00A3548E"/>
    <w:rsid w:val="00A35CB6"/>
    <w:rsid w:val="00A36014"/>
    <w:rsid w:val="00A41F97"/>
    <w:rsid w:val="00A61089"/>
    <w:rsid w:val="00A70090"/>
    <w:rsid w:val="00A73322"/>
    <w:rsid w:val="00A741F7"/>
    <w:rsid w:val="00A75D3D"/>
    <w:rsid w:val="00A76D5E"/>
    <w:rsid w:val="00A90E9A"/>
    <w:rsid w:val="00AA0E19"/>
    <w:rsid w:val="00AA14FE"/>
    <w:rsid w:val="00AA40B2"/>
    <w:rsid w:val="00AA4340"/>
    <w:rsid w:val="00AA5D47"/>
    <w:rsid w:val="00AB11BC"/>
    <w:rsid w:val="00AB1684"/>
    <w:rsid w:val="00B10007"/>
    <w:rsid w:val="00B21819"/>
    <w:rsid w:val="00B23785"/>
    <w:rsid w:val="00B325F2"/>
    <w:rsid w:val="00B40BEF"/>
    <w:rsid w:val="00B425EB"/>
    <w:rsid w:val="00B47FFC"/>
    <w:rsid w:val="00B57186"/>
    <w:rsid w:val="00BA4F84"/>
    <w:rsid w:val="00BB58AC"/>
    <w:rsid w:val="00BD06AC"/>
    <w:rsid w:val="00BE344B"/>
    <w:rsid w:val="00C10BCE"/>
    <w:rsid w:val="00C140E1"/>
    <w:rsid w:val="00C145F7"/>
    <w:rsid w:val="00C203B2"/>
    <w:rsid w:val="00C34BA9"/>
    <w:rsid w:val="00C6618A"/>
    <w:rsid w:val="00C714A6"/>
    <w:rsid w:val="00C806AB"/>
    <w:rsid w:val="00C950E7"/>
    <w:rsid w:val="00C96905"/>
    <w:rsid w:val="00CA0B07"/>
    <w:rsid w:val="00CA15C8"/>
    <w:rsid w:val="00CA42C4"/>
    <w:rsid w:val="00CB2A62"/>
    <w:rsid w:val="00CB48BB"/>
    <w:rsid w:val="00CB5FF8"/>
    <w:rsid w:val="00CC00F1"/>
    <w:rsid w:val="00CC5C8C"/>
    <w:rsid w:val="00CD72BB"/>
    <w:rsid w:val="00CD7B1A"/>
    <w:rsid w:val="00CF0DE8"/>
    <w:rsid w:val="00CF22CC"/>
    <w:rsid w:val="00D03F39"/>
    <w:rsid w:val="00D13318"/>
    <w:rsid w:val="00D134B6"/>
    <w:rsid w:val="00D3191B"/>
    <w:rsid w:val="00D328CA"/>
    <w:rsid w:val="00D40633"/>
    <w:rsid w:val="00D43BA6"/>
    <w:rsid w:val="00D64C4D"/>
    <w:rsid w:val="00D708F1"/>
    <w:rsid w:val="00D8797F"/>
    <w:rsid w:val="00D95974"/>
    <w:rsid w:val="00DA3075"/>
    <w:rsid w:val="00DC6667"/>
    <w:rsid w:val="00DE1A26"/>
    <w:rsid w:val="00DE5F42"/>
    <w:rsid w:val="00DE61B2"/>
    <w:rsid w:val="00DF551D"/>
    <w:rsid w:val="00E0406E"/>
    <w:rsid w:val="00E067F3"/>
    <w:rsid w:val="00E1779C"/>
    <w:rsid w:val="00E21050"/>
    <w:rsid w:val="00E27514"/>
    <w:rsid w:val="00E32E6F"/>
    <w:rsid w:val="00E57EC5"/>
    <w:rsid w:val="00E631B6"/>
    <w:rsid w:val="00E667E4"/>
    <w:rsid w:val="00E76902"/>
    <w:rsid w:val="00E83E20"/>
    <w:rsid w:val="00E919B8"/>
    <w:rsid w:val="00E93659"/>
    <w:rsid w:val="00E9670E"/>
    <w:rsid w:val="00EA11E8"/>
    <w:rsid w:val="00EA6490"/>
    <w:rsid w:val="00EC2C10"/>
    <w:rsid w:val="00EC5C3C"/>
    <w:rsid w:val="00ED10E3"/>
    <w:rsid w:val="00ED4A8C"/>
    <w:rsid w:val="00ED6A7B"/>
    <w:rsid w:val="00EF1840"/>
    <w:rsid w:val="00EF21E1"/>
    <w:rsid w:val="00EF2240"/>
    <w:rsid w:val="00EF30C8"/>
    <w:rsid w:val="00F06663"/>
    <w:rsid w:val="00F06871"/>
    <w:rsid w:val="00F0695E"/>
    <w:rsid w:val="00F26340"/>
    <w:rsid w:val="00F35671"/>
    <w:rsid w:val="00F41797"/>
    <w:rsid w:val="00F70916"/>
    <w:rsid w:val="00F73076"/>
    <w:rsid w:val="00F8113D"/>
    <w:rsid w:val="00F92565"/>
    <w:rsid w:val="00F95D80"/>
    <w:rsid w:val="00FB09F1"/>
    <w:rsid w:val="00FB237F"/>
    <w:rsid w:val="00FB3139"/>
    <w:rsid w:val="00FB45C4"/>
    <w:rsid w:val="00FB5037"/>
    <w:rsid w:val="00FC0302"/>
    <w:rsid w:val="00FE231C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7CA7"/>
  <w15:docId w15:val="{EEA38009-9125-4339-A93A-505410BC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M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BE2"/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eastAsiaTheme="majorEastAsia" w:cstheme="majorBidi"/>
      <w:b/>
      <w:color w:val="1F3864" w:themeColor="accent5" w:themeShade="80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eastAsiaTheme="majorEastAsia" w:hAnsi="Times New Roman" w:cstheme="majorBidi"/>
      <w:b/>
      <w:color w:val="1F3864" w:themeColor="accent5" w:themeShade="80"/>
      <w:sz w:val="32"/>
      <w:szCs w:val="26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Theme="minorHAnsi" w:hAnsi="Times New Roman"/>
      <w:color w:val="000000" w:themeColor="text1"/>
      <w:sz w:val="20"/>
      <w:szCs w:val="20"/>
      <w:lang w:eastAsia="en-US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MeniuneNerezolvat1">
    <w:name w:val="Mențiune Nerezolvat1"/>
    <w:basedOn w:val="a0"/>
    <w:uiPriority w:val="99"/>
    <w:semiHidden/>
    <w:unhideWhenUsed/>
    <w:rsid w:val="00635D74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DF551D"/>
    <w:rPr>
      <w:color w:val="954F72" w:themeColor="followedHyperlink"/>
      <w:u w:val="single"/>
    </w:rPr>
  </w:style>
  <w:style w:type="paragraph" w:styleId="aff">
    <w:name w:val="Balloon Text"/>
    <w:basedOn w:val="a"/>
    <w:link w:val="aff0"/>
    <w:uiPriority w:val="99"/>
    <w:semiHidden/>
    <w:unhideWhenUsed/>
    <w:rsid w:val="00B10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B10007"/>
    <w:rPr>
      <w:rFonts w:ascii="Segoe UI" w:eastAsiaTheme="minorHAnsi" w:hAnsi="Segoe UI" w:cs="Segoe UI"/>
      <w:color w:val="000000" w:themeColor="tex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3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cloud.gov.md/s/MfFbRK4G2MAZqDH" TargetMode="External"/><Relationship Id="rId13" Type="http://schemas.openxmlformats.org/officeDocument/2006/relationships/hyperlink" Target="mailto:lilia.cojocaru@mai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v.md/ro/20_actiuni" TargetMode="External"/><Relationship Id="rId12" Type="http://schemas.openxmlformats.org/officeDocument/2006/relationships/hyperlink" Target="mailto:constantin.culicovschi@mai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lentin.cioclea@mai.gov.m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rgiu.severin@mai.gov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ntin.cioclea@mai.gov.m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SimHei"/>
        <a:cs typeface="Arial"/>
      </a:majorFont>
      <a:minorFont>
        <a:latin typeface="Calibri"/>
        <a:ea typeface="SimSun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10</Pages>
  <Words>2710</Words>
  <Characters>15719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Dragalina Turcanu</dc:creator>
  <cp:keywords/>
  <dc:description/>
  <cp:lastModifiedBy>PC</cp:lastModifiedBy>
  <cp:revision>15</cp:revision>
  <cp:lastPrinted>2024-03-21T12:08:00Z</cp:lastPrinted>
  <dcterms:created xsi:type="dcterms:W3CDTF">2024-03-21T12:27:00Z</dcterms:created>
  <dcterms:modified xsi:type="dcterms:W3CDTF">2024-04-04T13:39:00Z</dcterms:modified>
</cp:coreProperties>
</file>