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9F403" w14:textId="77777777" w:rsidR="001505EB" w:rsidRPr="00E4161B" w:rsidRDefault="001505EB" w:rsidP="00E4161B">
      <w:pPr>
        <w:pStyle w:val="a4"/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E4161B">
        <w:rPr>
          <w:rFonts w:cs="Times New Roman"/>
          <w:b/>
          <w:bCs/>
          <w:sz w:val="20"/>
          <w:szCs w:val="20"/>
        </w:rPr>
        <w:t>Acțiunea din PND</w:t>
      </w:r>
    </w:p>
    <w:p w14:paraId="3C64DCDF" w14:textId="22A28D3F" w:rsidR="001505EB" w:rsidRPr="00E4161B" w:rsidRDefault="001505EB" w:rsidP="00E4161B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tbl>
      <w:tblPr>
        <w:tblStyle w:val="a5"/>
        <w:tblW w:w="5001" w:type="pct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Look w:val="04A0" w:firstRow="1" w:lastRow="0" w:firstColumn="1" w:lastColumn="0" w:noHBand="0" w:noVBand="1"/>
      </w:tblPr>
      <w:tblGrid>
        <w:gridCol w:w="614"/>
        <w:gridCol w:w="3539"/>
        <w:gridCol w:w="626"/>
        <w:gridCol w:w="816"/>
        <w:gridCol w:w="1363"/>
        <w:gridCol w:w="128"/>
        <w:gridCol w:w="1238"/>
        <w:gridCol w:w="1360"/>
        <w:gridCol w:w="143"/>
        <w:gridCol w:w="1503"/>
        <w:gridCol w:w="1640"/>
        <w:gridCol w:w="1593"/>
      </w:tblGrid>
      <w:tr w:rsidR="00120D8D" w:rsidRPr="00E4161B" w14:paraId="6E1AA04C" w14:textId="77777777" w:rsidTr="002C6B3E">
        <w:trPr>
          <w:trHeight w:val="454"/>
        </w:trPr>
        <w:tc>
          <w:tcPr>
            <w:tcW w:w="211" w:type="pct"/>
            <w:shd w:val="clear" w:color="auto" w:fill="2E74B5" w:themeFill="accent5" w:themeFillShade="BF"/>
          </w:tcPr>
          <w:p w14:paraId="047A3CD8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1215" w:type="pct"/>
            <w:shd w:val="clear" w:color="auto" w:fill="2E74B5" w:themeFill="accent5" w:themeFillShade="BF"/>
          </w:tcPr>
          <w:p w14:paraId="607CD82C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Element</w:t>
            </w:r>
          </w:p>
        </w:tc>
        <w:tc>
          <w:tcPr>
            <w:tcW w:w="3574" w:type="pct"/>
            <w:gridSpan w:val="10"/>
            <w:shd w:val="clear" w:color="auto" w:fill="2E74B5" w:themeFill="accent5" w:themeFillShade="BF"/>
          </w:tcPr>
          <w:p w14:paraId="307E088C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Răspuns</w:t>
            </w:r>
          </w:p>
        </w:tc>
      </w:tr>
      <w:tr w:rsidR="00120D8D" w:rsidRPr="00E4161B" w14:paraId="77415D61" w14:textId="77777777" w:rsidTr="002C6B3E">
        <w:trPr>
          <w:trHeight w:val="454"/>
        </w:trPr>
        <w:tc>
          <w:tcPr>
            <w:tcW w:w="211" w:type="pct"/>
            <w:shd w:val="clear" w:color="auto" w:fill="E7F0F9"/>
          </w:tcPr>
          <w:p w14:paraId="0E8481B8" w14:textId="77777777" w:rsidR="001505EB" w:rsidRPr="00E4161B" w:rsidRDefault="001505EB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789" w:type="pct"/>
            <w:gridSpan w:val="11"/>
            <w:shd w:val="clear" w:color="auto" w:fill="E7F0F9"/>
          </w:tcPr>
          <w:p w14:paraId="0C7117EF" w14:textId="77777777" w:rsidR="001505EB" w:rsidRPr="00E4161B" w:rsidRDefault="001505EB" w:rsidP="00E4161B">
            <w:pPr>
              <w:pStyle w:val="a4"/>
              <w:numPr>
                <w:ilvl w:val="0"/>
                <w:numId w:val="17"/>
              </w:num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Propunere nouă</w:t>
            </w:r>
          </w:p>
          <w:p w14:paraId="69AFE61E" w14:textId="77777777" w:rsidR="001505EB" w:rsidRPr="00E4161B" w:rsidRDefault="001505EB" w:rsidP="00E4161B">
            <w:pPr>
              <w:pStyle w:val="a4"/>
              <w:numPr>
                <w:ilvl w:val="0"/>
                <w:numId w:val="18"/>
              </w:num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Acțiune planificată în PND 2024-2026</w:t>
            </w:r>
          </w:p>
          <w:p w14:paraId="1C1BF2E1" w14:textId="77777777" w:rsidR="001505EB" w:rsidRPr="00E4161B" w:rsidRDefault="001505EB" w:rsidP="00E4161B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Indicați nr. acțiunii conform HG 1031/2023</w:t>
            </w:r>
          </w:p>
        </w:tc>
      </w:tr>
      <w:tr w:rsidR="00120D8D" w:rsidRPr="00E4161B" w14:paraId="6E7D92C4" w14:textId="77777777" w:rsidTr="002C6B3E">
        <w:trPr>
          <w:trHeight w:val="454"/>
        </w:trPr>
        <w:tc>
          <w:tcPr>
            <w:tcW w:w="211" w:type="pct"/>
            <w:shd w:val="clear" w:color="auto" w:fill="E7F0F9"/>
          </w:tcPr>
          <w:p w14:paraId="21A8428F" w14:textId="77777777" w:rsidR="001505EB" w:rsidRPr="00E4161B" w:rsidRDefault="001505EB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shd w:val="clear" w:color="auto" w:fill="E7F0F9"/>
          </w:tcPr>
          <w:p w14:paraId="4F0E2637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Obiectiv specific SND</w:t>
            </w:r>
          </w:p>
          <w:p w14:paraId="6CDCE3A5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Indicați numărul obiectivului specific din SND „Moldova Europeană 2030”, conform Legii 315/2022</w:t>
            </w:r>
          </w:p>
        </w:tc>
        <w:tc>
          <w:tcPr>
            <w:tcW w:w="3574" w:type="pct"/>
            <w:gridSpan w:val="10"/>
            <w:shd w:val="clear" w:color="auto" w:fill="FFFFFF" w:themeFill="background1"/>
          </w:tcPr>
          <w:p w14:paraId="71161EB5" w14:textId="77777777" w:rsidR="001505EB" w:rsidRPr="00E4161B" w:rsidRDefault="001505EB" w:rsidP="00E4161B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O.S. 9.3. Sporirea securității în funcționarea infrastructurilor și a sistemelor critice </w:t>
            </w:r>
          </w:p>
          <w:p w14:paraId="78A50A00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20D8D" w:rsidRPr="00E4161B" w14:paraId="7A2A6492" w14:textId="77777777" w:rsidTr="002C6B3E">
        <w:trPr>
          <w:trHeight w:val="454"/>
        </w:trPr>
        <w:tc>
          <w:tcPr>
            <w:tcW w:w="211" w:type="pct"/>
            <w:shd w:val="clear" w:color="auto" w:fill="E7F0F9"/>
          </w:tcPr>
          <w:p w14:paraId="62745147" w14:textId="77777777" w:rsidR="001505EB" w:rsidRPr="00E4161B" w:rsidRDefault="001505EB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shd w:val="clear" w:color="auto" w:fill="E7F0F9"/>
          </w:tcPr>
          <w:p w14:paraId="235EF62C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Prioritatea de politică publică pe termen mediu </w:t>
            </w:r>
          </w:p>
          <w:p w14:paraId="0D16C69C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pentru perioada 2025-2027</w:t>
            </w:r>
          </w:p>
          <w:p w14:paraId="3DCE133B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Conform anexei nr. 1</w:t>
            </w:r>
          </w:p>
        </w:tc>
        <w:tc>
          <w:tcPr>
            <w:tcW w:w="3574" w:type="pct"/>
            <w:gridSpan w:val="10"/>
            <w:shd w:val="clear" w:color="auto" w:fill="FFFFFF" w:themeFill="background1"/>
          </w:tcPr>
          <w:p w14:paraId="25C49FFE" w14:textId="77777777" w:rsidR="001505EB" w:rsidRPr="00E4161B" w:rsidRDefault="001505EB" w:rsidP="00E4161B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Dezvoltarea sistemului național de avertizare timpurie a populației, integrarea echipelor de intervenție în Mecanismul de Protecție Civilă al Uniunii Europene și asigurarea condițiilor pentru reducerea timpului de răspuns la situațiile de urgență. </w:t>
            </w:r>
          </w:p>
          <w:p w14:paraId="033A99C9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120D8D" w:rsidRPr="00E4161B" w14:paraId="0F95042E" w14:textId="77777777" w:rsidTr="002C6B3E">
        <w:trPr>
          <w:trHeight w:val="454"/>
        </w:trPr>
        <w:tc>
          <w:tcPr>
            <w:tcW w:w="211" w:type="pct"/>
            <w:shd w:val="clear" w:color="auto" w:fill="E7F0F9"/>
          </w:tcPr>
          <w:p w14:paraId="476129DB" w14:textId="77777777" w:rsidR="001505EB" w:rsidRPr="00E4161B" w:rsidRDefault="001505EB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shd w:val="clear" w:color="auto" w:fill="E7F0F9"/>
          </w:tcPr>
          <w:p w14:paraId="758F87DA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Acțiune PND – reformă și/sau politică publică</w:t>
            </w:r>
          </w:p>
          <w:p w14:paraId="1E5BB979" w14:textId="77777777" w:rsidR="001505EB" w:rsidRPr="00E4161B" w:rsidRDefault="001505EB" w:rsidP="00E4161B">
            <w:pPr>
              <w:jc w:val="both"/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Formulați/citați acțiunea pentru PND</w:t>
            </w:r>
          </w:p>
          <w:p w14:paraId="3FE7136D" w14:textId="77777777" w:rsidR="001505EB" w:rsidRPr="00E4161B" w:rsidRDefault="001505EB" w:rsidP="00E4161B">
            <w:pPr>
              <w:jc w:val="both"/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O acțiune PND reprezintă o reformă și/sau o politică publică nouă prioritară, formată din unu sau mai multe proiecte pentru:</w:t>
            </w:r>
          </w:p>
          <w:p w14:paraId="1EE1067B" w14:textId="77777777" w:rsidR="001505EB" w:rsidRPr="00E4161B" w:rsidRDefault="001505EB" w:rsidP="00E4161B">
            <w:pPr>
              <w:pStyle w:val="a4"/>
              <w:numPr>
                <w:ilvl w:val="0"/>
                <w:numId w:val="1"/>
              </w:numPr>
              <w:ind w:left="230" w:hanging="180"/>
              <w:jc w:val="both"/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dezvoltarea infrastructurii</w:t>
            </w:r>
          </w:p>
          <w:p w14:paraId="39C253E8" w14:textId="77777777" w:rsidR="001505EB" w:rsidRPr="00E4161B" w:rsidRDefault="001505EB" w:rsidP="00E4161B">
            <w:pPr>
              <w:pStyle w:val="a4"/>
              <w:numPr>
                <w:ilvl w:val="0"/>
                <w:numId w:val="1"/>
              </w:numPr>
              <w:ind w:left="230" w:hanging="180"/>
              <w:jc w:val="both"/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crearea SI și digitalizarea serviciilor</w:t>
            </w:r>
          </w:p>
          <w:p w14:paraId="6F19C019" w14:textId="77777777" w:rsidR="001505EB" w:rsidRPr="00E4161B" w:rsidRDefault="001505EB" w:rsidP="00E4161B">
            <w:pPr>
              <w:pStyle w:val="a4"/>
              <w:numPr>
                <w:ilvl w:val="0"/>
                <w:numId w:val="1"/>
              </w:numPr>
              <w:ind w:left="230" w:hanging="180"/>
              <w:jc w:val="both"/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alte proiecte de investiții capitale</w:t>
            </w:r>
          </w:p>
          <w:p w14:paraId="49EB7099" w14:textId="77777777" w:rsidR="001505EB" w:rsidRPr="00E4161B" w:rsidRDefault="001505EB" w:rsidP="00E4161B">
            <w:pPr>
              <w:pStyle w:val="a4"/>
              <w:numPr>
                <w:ilvl w:val="0"/>
                <w:numId w:val="1"/>
              </w:numPr>
              <w:ind w:left="230" w:hanging="180"/>
              <w:jc w:val="both"/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modificarea cadrului instituțional</w:t>
            </w:r>
          </w:p>
          <w:p w14:paraId="684B7E9D" w14:textId="77777777" w:rsidR="001505EB" w:rsidRPr="00E4161B" w:rsidRDefault="001505EB" w:rsidP="00E4161B">
            <w:pPr>
              <w:pStyle w:val="a4"/>
              <w:numPr>
                <w:ilvl w:val="0"/>
                <w:numId w:val="1"/>
              </w:numPr>
              <w:ind w:left="230" w:hanging="180"/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dezvoltarea/ perfecționarea mecanismelor de reglementare și stimulare economică</w:t>
            </w:r>
          </w:p>
        </w:tc>
        <w:tc>
          <w:tcPr>
            <w:tcW w:w="3574" w:type="pct"/>
            <w:gridSpan w:val="10"/>
          </w:tcPr>
          <w:p w14:paraId="003BC22E" w14:textId="050377FC" w:rsidR="001505EB" w:rsidRPr="002F7824" w:rsidRDefault="001505EB" w:rsidP="00404782">
            <w:pPr>
              <w:pStyle w:val="Default"/>
              <w:jc w:val="both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bookmarkStart w:id="0" w:name="_Hlk161389429"/>
            <w:r w:rsidRPr="002F782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Integrarea echipelor Republicii Moldova </w:t>
            </w:r>
            <w:r w:rsidR="0040478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în</w:t>
            </w:r>
            <w:r w:rsidRPr="002F7824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Mecanismul </w:t>
            </w:r>
            <w:r w:rsidR="0040478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de Protecție Civilă al Uniunii Europene</w:t>
            </w:r>
            <w:bookmarkEnd w:id="0"/>
          </w:p>
        </w:tc>
      </w:tr>
      <w:tr w:rsidR="00120D8D" w:rsidRPr="00E4161B" w14:paraId="38E676D4" w14:textId="77777777" w:rsidTr="00E4161B">
        <w:trPr>
          <w:trHeight w:val="341"/>
        </w:trPr>
        <w:tc>
          <w:tcPr>
            <w:tcW w:w="211" w:type="pct"/>
            <w:shd w:val="clear" w:color="auto" w:fill="E7F0F9"/>
          </w:tcPr>
          <w:p w14:paraId="62CE054B" w14:textId="77777777" w:rsidR="001505EB" w:rsidRPr="00E4161B" w:rsidRDefault="001505EB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shd w:val="clear" w:color="auto" w:fill="E7F0F9"/>
          </w:tcPr>
          <w:p w14:paraId="14ADF961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Perioada de implementare</w:t>
            </w:r>
          </w:p>
        </w:tc>
        <w:tc>
          <w:tcPr>
            <w:tcW w:w="1007" w:type="pct"/>
            <w:gridSpan w:val="4"/>
            <w:shd w:val="clear" w:color="auto" w:fill="E7F0F9"/>
          </w:tcPr>
          <w:p w14:paraId="7144AFD7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Anul inițierii acțiunii PND</w:t>
            </w:r>
          </w:p>
        </w:tc>
        <w:tc>
          <w:tcPr>
            <w:tcW w:w="892" w:type="pct"/>
            <w:gridSpan w:val="2"/>
            <w:shd w:val="clear" w:color="auto" w:fill="auto"/>
          </w:tcPr>
          <w:p w14:paraId="61A0D95D" w14:textId="65633C60" w:rsidR="001505EB" w:rsidRPr="00E4161B" w:rsidRDefault="00E4161B" w:rsidP="00E4161B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2025 </w:t>
            </w:r>
          </w:p>
        </w:tc>
        <w:tc>
          <w:tcPr>
            <w:tcW w:w="1128" w:type="pct"/>
            <w:gridSpan w:val="3"/>
            <w:shd w:val="clear" w:color="auto" w:fill="E7F0F9"/>
          </w:tcPr>
          <w:p w14:paraId="72BFB70C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Anul finalizării acțiunii PND</w:t>
            </w:r>
          </w:p>
        </w:tc>
        <w:tc>
          <w:tcPr>
            <w:tcW w:w="547" w:type="pct"/>
            <w:shd w:val="clear" w:color="auto" w:fill="auto"/>
          </w:tcPr>
          <w:p w14:paraId="4D6F10DB" w14:textId="2B102BDB" w:rsidR="001505EB" w:rsidRPr="00E4161B" w:rsidRDefault="00E4161B" w:rsidP="00E4161B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2027 </w:t>
            </w:r>
          </w:p>
        </w:tc>
      </w:tr>
      <w:tr w:rsidR="002C6B3E" w:rsidRPr="00E4161B" w14:paraId="049D5936" w14:textId="77777777" w:rsidTr="00E4161B">
        <w:trPr>
          <w:trHeight w:val="454"/>
        </w:trPr>
        <w:tc>
          <w:tcPr>
            <w:tcW w:w="211" w:type="pct"/>
            <w:vMerge w:val="restart"/>
            <w:shd w:val="clear" w:color="auto" w:fill="E7F0F9"/>
          </w:tcPr>
          <w:p w14:paraId="7C69719D" w14:textId="77777777" w:rsidR="002C6B3E" w:rsidRPr="00E4161B" w:rsidRDefault="002C6B3E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 w:val="restart"/>
            <w:shd w:val="clear" w:color="auto" w:fill="E7F0F9"/>
          </w:tcPr>
          <w:p w14:paraId="743882A0" w14:textId="77777777" w:rsidR="002C6B3E" w:rsidRPr="00E4161B" w:rsidRDefault="002C6B3E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Indicatori de rezultat ai acțiunii PND</w:t>
            </w:r>
          </w:p>
          <w:p w14:paraId="36F83839" w14:textId="77777777" w:rsidR="002C6B3E" w:rsidRPr="00E4161B" w:rsidRDefault="002C6B3E" w:rsidP="00E4161B">
            <w:pPr>
              <w:jc w:val="both"/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* Principalii indicatori de rezultat prezentați la pct. 9 din formularul B</w:t>
            </w:r>
          </w:p>
          <w:p w14:paraId="6B91C589" w14:textId="77777777" w:rsidR="002C6B3E" w:rsidRPr="00E4161B" w:rsidRDefault="002C6B3E" w:rsidP="00E4161B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* Indicatorii PND vor fi preluați în Strategiile Sectoriale de Cheltuieli</w:t>
            </w:r>
          </w:p>
        </w:tc>
        <w:tc>
          <w:tcPr>
            <w:tcW w:w="215" w:type="pct"/>
            <w:shd w:val="clear" w:color="auto" w:fill="E7F0F9"/>
          </w:tcPr>
          <w:p w14:paraId="52540903" w14:textId="77777777" w:rsidR="002C6B3E" w:rsidRPr="00E4161B" w:rsidRDefault="002C6B3E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812" w:type="pct"/>
            <w:gridSpan w:val="8"/>
            <w:shd w:val="clear" w:color="auto" w:fill="E7F0F9"/>
          </w:tcPr>
          <w:p w14:paraId="7CEA95D2" w14:textId="77777777" w:rsidR="002C6B3E" w:rsidRPr="00E4161B" w:rsidRDefault="002C6B3E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547" w:type="pct"/>
            <w:shd w:val="clear" w:color="auto" w:fill="E7F0F9"/>
          </w:tcPr>
          <w:p w14:paraId="4E82A268" w14:textId="77777777" w:rsidR="002C6B3E" w:rsidRPr="00E4161B" w:rsidRDefault="002C6B3E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Valoare țintă </w:t>
            </w:r>
            <w:r w:rsidRPr="00E4161B">
              <w:rPr>
                <w:rFonts w:cs="Times New Roman"/>
                <w:i/>
                <w:iCs/>
                <w:sz w:val="20"/>
                <w:szCs w:val="20"/>
                <w:lang w:val="ro-RO"/>
              </w:rPr>
              <w:t>(2027/anual)</w:t>
            </w:r>
          </w:p>
        </w:tc>
      </w:tr>
      <w:tr w:rsidR="002C6B3E" w:rsidRPr="00E4161B" w14:paraId="546A6A11" w14:textId="77777777" w:rsidTr="00E4161B">
        <w:trPr>
          <w:trHeight w:val="710"/>
        </w:trPr>
        <w:tc>
          <w:tcPr>
            <w:tcW w:w="211" w:type="pct"/>
            <w:vMerge/>
            <w:shd w:val="clear" w:color="auto" w:fill="E7F0F9"/>
          </w:tcPr>
          <w:p w14:paraId="23740F89" w14:textId="77777777" w:rsidR="002C6B3E" w:rsidRPr="00E4161B" w:rsidRDefault="002C6B3E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/>
            <w:shd w:val="clear" w:color="auto" w:fill="E7F0F9"/>
          </w:tcPr>
          <w:p w14:paraId="3684C6F9" w14:textId="77777777" w:rsidR="002C6B3E" w:rsidRPr="00E4161B" w:rsidRDefault="002C6B3E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" w:type="pct"/>
          </w:tcPr>
          <w:p w14:paraId="1ED20DE2" w14:textId="77777777" w:rsidR="002C6B3E" w:rsidRPr="00E4161B" w:rsidRDefault="002C6B3E" w:rsidP="00E4161B">
            <w:pPr>
              <w:pStyle w:val="a4"/>
              <w:numPr>
                <w:ilvl w:val="0"/>
                <w:numId w:val="4"/>
              </w:numPr>
              <w:tabs>
                <w:tab w:val="left" w:pos="480"/>
              </w:tabs>
              <w:ind w:hanging="1069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812" w:type="pct"/>
            <w:gridSpan w:val="8"/>
          </w:tcPr>
          <w:p w14:paraId="3DE03DD1" w14:textId="77777777" w:rsidR="002C6B3E" w:rsidRPr="00E4161B" w:rsidRDefault="002C6B3E" w:rsidP="00E4161B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2 module de intervenție conform cerințelor UE operaționalizate, inclusiv: </w:t>
            </w:r>
          </w:p>
          <w:p w14:paraId="5EB05BA8" w14:textId="77777777" w:rsidR="002C6B3E" w:rsidRPr="00E4161B" w:rsidRDefault="002C6B3E" w:rsidP="00E4161B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a) modul USAR (Urban </w:t>
            </w:r>
            <w:proofErr w:type="spellStart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>Search</w:t>
            </w:r>
            <w:proofErr w:type="spellEnd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>and</w:t>
            </w:r>
            <w:proofErr w:type="spellEnd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>Rescue</w:t>
            </w:r>
            <w:proofErr w:type="spellEnd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); </w:t>
            </w:r>
          </w:p>
          <w:p w14:paraId="07D18833" w14:textId="4831C27C" w:rsidR="002C6B3E" w:rsidRPr="00E4161B" w:rsidRDefault="002C6B3E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b) modul GFFFV (</w:t>
            </w:r>
            <w:proofErr w:type="spellStart"/>
            <w:r w:rsidRPr="00E4161B">
              <w:rPr>
                <w:rFonts w:cs="Times New Roman"/>
                <w:sz w:val="20"/>
                <w:szCs w:val="20"/>
                <w:lang w:val="ro-RO"/>
              </w:rPr>
              <w:t>Ground</w:t>
            </w:r>
            <w:proofErr w:type="spellEnd"/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 Forest Fire </w:t>
            </w:r>
            <w:proofErr w:type="spellStart"/>
            <w:r w:rsidRPr="00E4161B">
              <w:rPr>
                <w:rFonts w:cs="Times New Roman"/>
                <w:sz w:val="20"/>
                <w:szCs w:val="20"/>
                <w:lang w:val="ro-RO"/>
              </w:rPr>
              <w:t>Fighting</w:t>
            </w:r>
            <w:proofErr w:type="spellEnd"/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4161B">
              <w:rPr>
                <w:rFonts w:cs="Times New Roman"/>
                <w:sz w:val="20"/>
                <w:szCs w:val="20"/>
                <w:lang w:val="ro-RO"/>
              </w:rPr>
              <w:t>Using</w:t>
            </w:r>
            <w:proofErr w:type="spellEnd"/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4161B">
              <w:rPr>
                <w:rFonts w:cs="Times New Roman"/>
                <w:sz w:val="20"/>
                <w:szCs w:val="20"/>
                <w:lang w:val="ro-RO"/>
              </w:rPr>
              <w:t>Vehicles</w:t>
            </w:r>
            <w:proofErr w:type="spellEnd"/>
            <w:r w:rsidRPr="00E4161B">
              <w:rPr>
                <w:rFonts w:cs="Times New Roman"/>
                <w:sz w:val="20"/>
                <w:szCs w:val="20"/>
                <w:lang w:val="ro-RO"/>
              </w:rPr>
              <w:t>).</w:t>
            </w:r>
          </w:p>
        </w:tc>
        <w:tc>
          <w:tcPr>
            <w:tcW w:w="547" w:type="pct"/>
            <w:shd w:val="clear" w:color="auto" w:fill="auto"/>
          </w:tcPr>
          <w:p w14:paraId="43E5729B" w14:textId="0B950431" w:rsidR="002C6B3E" w:rsidRPr="00E4161B" w:rsidRDefault="002C6B3E" w:rsidP="00E4161B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color w:val="000000" w:themeColor="text1"/>
                <w:sz w:val="20"/>
                <w:szCs w:val="20"/>
                <w:lang w:val="ro-RO"/>
              </w:rPr>
              <w:t>2 module operaționale 100% (2027)</w:t>
            </w:r>
          </w:p>
        </w:tc>
      </w:tr>
      <w:tr w:rsidR="002C6B3E" w:rsidRPr="00E4161B" w14:paraId="38A0CB84" w14:textId="77777777" w:rsidTr="00E4161B">
        <w:trPr>
          <w:trHeight w:val="551"/>
        </w:trPr>
        <w:tc>
          <w:tcPr>
            <w:tcW w:w="211" w:type="pct"/>
            <w:vMerge/>
            <w:shd w:val="clear" w:color="auto" w:fill="E7F0F9"/>
          </w:tcPr>
          <w:p w14:paraId="0CBCF10A" w14:textId="77777777" w:rsidR="002C6B3E" w:rsidRPr="00E4161B" w:rsidRDefault="002C6B3E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/>
            <w:shd w:val="clear" w:color="auto" w:fill="E7F0F9"/>
          </w:tcPr>
          <w:p w14:paraId="4777C86D" w14:textId="77777777" w:rsidR="002C6B3E" w:rsidRPr="00E4161B" w:rsidRDefault="002C6B3E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5" w:type="pct"/>
          </w:tcPr>
          <w:p w14:paraId="5950D57D" w14:textId="77777777" w:rsidR="002C6B3E" w:rsidRPr="00E4161B" w:rsidRDefault="002C6B3E" w:rsidP="00E4161B">
            <w:pPr>
              <w:pStyle w:val="a4"/>
              <w:numPr>
                <w:ilvl w:val="0"/>
                <w:numId w:val="4"/>
              </w:numPr>
              <w:tabs>
                <w:tab w:val="left" w:pos="480"/>
              </w:tabs>
              <w:ind w:hanging="1069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812" w:type="pct"/>
            <w:gridSpan w:val="8"/>
          </w:tcPr>
          <w:p w14:paraId="0D1AF8BA" w14:textId="35100D42" w:rsidR="002C6B3E" w:rsidRPr="00E4161B" w:rsidRDefault="002C6B3E" w:rsidP="00E4161B">
            <w:pPr>
              <w:pStyle w:val="Default"/>
              <w:jc w:val="both"/>
              <w:rPr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Echipa de asistență și suport tehnic </w:t>
            </w:r>
            <w:r w:rsidR="00560E11" w:rsidRPr="00E4161B">
              <w:rPr>
                <w:color w:val="000000" w:themeColor="text1"/>
                <w:sz w:val="20"/>
                <w:szCs w:val="20"/>
                <w:lang w:val="ro-RO"/>
              </w:rPr>
              <w:t>operaționalizată</w:t>
            </w:r>
            <w:r w:rsidR="00560E11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E4161B">
              <w:rPr>
                <w:color w:val="000000" w:themeColor="text1"/>
                <w:sz w:val="20"/>
                <w:szCs w:val="20"/>
                <w:lang w:val="ro-RO"/>
              </w:rPr>
              <w:t>(</w:t>
            </w:r>
            <w:proofErr w:type="spellStart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>Technical</w:t>
            </w:r>
            <w:proofErr w:type="spellEnd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>Assistance</w:t>
            </w:r>
            <w:proofErr w:type="spellEnd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>Support</w:t>
            </w:r>
            <w:proofErr w:type="spellEnd"/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 Team - TAST)</w:t>
            </w:r>
            <w:r w:rsidR="00560E11">
              <w:rPr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547" w:type="pct"/>
            <w:shd w:val="clear" w:color="auto" w:fill="auto"/>
          </w:tcPr>
          <w:p w14:paraId="5EC4A2A7" w14:textId="3F81FB8B" w:rsidR="002C6B3E" w:rsidRPr="00E4161B" w:rsidRDefault="002C6B3E" w:rsidP="00E4161B">
            <w:pPr>
              <w:pStyle w:val="Default"/>
              <w:jc w:val="center"/>
              <w:rPr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color w:val="000000" w:themeColor="text1"/>
                <w:sz w:val="20"/>
                <w:szCs w:val="20"/>
                <w:lang w:val="ro-RO"/>
              </w:rPr>
              <w:t>Echipa dotată și operaționalizată (2027)</w:t>
            </w:r>
          </w:p>
        </w:tc>
      </w:tr>
      <w:tr w:rsidR="00120D8D" w:rsidRPr="00E4161B" w14:paraId="6A339FBF" w14:textId="77777777" w:rsidTr="002C6B3E">
        <w:trPr>
          <w:trHeight w:val="276"/>
        </w:trPr>
        <w:tc>
          <w:tcPr>
            <w:tcW w:w="211" w:type="pct"/>
            <w:vMerge w:val="restart"/>
            <w:shd w:val="clear" w:color="auto" w:fill="E7F0F9"/>
          </w:tcPr>
          <w:p w14:paraId="27EEEF15" w14:textId="77777777" w:rsidR="001505EB" w:rsidRPr="00E4161B" w:rsidRDefault="001505EB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 w:val="restart"/>
            <w:shd w:val="clear" w:color="auto" w:fill="E7F0F9"/>
          </w:tcPr>
          <w:p w14:paraId="1456B82C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 pentru implementare</w:t>
            </w:r>
          </w:p>
          <w:p w14:paraId="5DE424A8" w14:textId="77777777" w:rsidR="001505EB" w:rsidRPr="00E4161B" w:rsidRDefault="001505EB" w:rsidP="00E4161B">
            <w:pPr>
              <w:jc w:val="both"/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Indicați costurile pentru implementare în mii lei</w:t>
            </w:r>
          </w:p>
          <w:p w14:paraId="145F3579" w14:textId="77777777" w:rsidR="001505EB" w:rsidRPr="00E4161B" w:rsidRDefault="001505EB" w:rsidP="00E4161B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* Suma totală de la pct. 13 din formularul B</w:t>
            </w:r>
          </w:p>
        </w:tc>
        <w:tc>
          <w:tcPr>
            <w:tcW w:w="1432" w:type="pct"/>
            <w:gridSpan w:val="5"/>
            <w:shd w:val="clear" w:color="auto" w:fill="E7F0F9"/>
            <w:vAlign w:val="center"/>
          </w:tcPr>
          <w:p w14:paraId="239320C6" w14:textId="77777777" w:rsidR="001505EB" w:rsidRPr="00E4161B" w:rsidRDefault="001505EB" w:rsidP="00E4161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Costuri acoperite,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595" w:type="pct"/>
            <w:gridSpan w:val="4"/>
            <w:shd w:val="clear" w:color="auto" w:fill="E7F0F9"/>
            <w:vAlign w:val="center"/>
          </w:tcPr>
          <w:p w14:paraId="5E5D2026" w14:textId="77777777" w:rsidR="001505EB" w:rsidRPr="00E4161B" w:rsidRDefault="001505EB" w:rsidP="00E4161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Costuri neacoperite,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547" w:type="pct"/>
            <w:vMerge w:val="restart"/>
            <w:shd w:val="clear" w:color="auto" w:fill="E7F0F9"/>
            <w:vAlign w:val="center"/>
          </w:tcPr>
          <w:p w14:paraId="35A731F0" w14:textId="77777777" w:rsidR="001505EB" w:rsidRPr="00E4161B" w:rsidRDefault="001505EB" w:rsidP="00E4161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Total,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120D8D" w:rsidRPr="00E4161B" w14:paraId="4594BFD9" w14:textId="77777777" w:rsidTr="002C6B3E">
        <w:trPr>
          <w:trHeight w:val="266"/>
        </w:trPr>
        <w:tc>
          <w:tcPr>
            <w:tcW w:w="211" w:type="pct"/>
            <w:vMerge/>
            <w:shd w:val="clear" w:color="auto" w:fill="E7F0F9"/>
          </w:tcPr>
          <w:p w14:paraId="5984613D" w14:textId="77777777" w:rsidR="001505EB" w:rsidRPr="00E4161B" w:rsidRDefault="001505EB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/>
            <w:shd w:val="clear" w:color="auto" w:fill="E7F0F9"/>
          </w:tcPr>
          <w:p w14:paraId="46934EDB" w14:textId="77777777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95" w:type="pct"/>
            <w:gridSpan w:val="2"/>
            <w:shd w:val="clear" w:color="auto" w:fill="E7F0F9"/>
            <w:vAlign w:val="center"/>
          </w:tcPr>
          <w:p w14:paraId="1C44FE67" w14:textId="77777777" w:rsidR="001505EB" w:rsidRPr="00E4161B" w:rsidRDefault="001505EB" w:rsidP="00E4161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2025</w:t>
            </w:r>
          </w:p>
        </w:tc>
        <w:tc>
          <w:tcPr>
            <w:tcW w:w="468" w:type="pct"/>
            <w:shd w:val="clear" w:color="auto" w:fill="E7F0F9"/>
            <w:vAlign w:val="center"/>
          </w:tcPr>
          <w:p w14:paraId="1DE07CE7" w14:textId="77777777" w:rsidR="001505EB" w:rsidRPr="00E4161B" w:rsidRDefault="001505EB" w:rsidP="00E4161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469" w:type="pct"/>
            <w:gridSpan w:val="2"/>
            <w:shd w:val="clear" w:color="auto" w:fill="E7F0F9"/>
            <w:vAlign w:val="center"/>
          </w:tcPr>
          <w:p w14:paraId="48246855" w14:textId="77777777" w:rsidR="001505EB" w:rsidRPr="00E4161B" w:rsidRDefault="001505EB" w:rsidP="00E4161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2027</w:t>
            </w:r>
          </w:p>
        </w:tc>
        <w:tc>
          <w:tcPr>
            <w:tcW w:w="516" w:type="pct"/>
            <w:gridSpan w:val="2"/>
            <w:shd w:val="clear" w:color="auto" w:fill="E7F0F9"/>
            <w:vAlign w:val="center"/>
          </w:tcPr>
          <w:p w14:paraId="37C36A7C" w14:textId="77777777" w:rsidR="001505EB" w:rsidRPr="00E4161B" w:rsidRDefault="001505EB" w:rsidP="00E4161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2025</w:t>
            </w:r>
          </w:p>
        </w:tc>
        <w:tc>
          <w:tcPr>
            <w:tcW w:w="516" w:type="pct"/>
            <w:shd w:val="clear" w:color="auto" w:fill="E7F0F9"/>
            <w:vAlign w:val="center"/>
          </w:tcPr>
          <w:p w14:paraId="5ED8D636" w14:textId="77777777" w:rsidR="001505EB" w:rsidRPr="00E4161B" w:rsidRDefault="001505EB" w:rsidP="00E4161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2026</w:t>
            </w:r>
          </w:p>
        </w:tc>
        <w:tc>
          <w:tcPr>
            <w:tcW w:w="563" w:type="pct"/>
            <w:shd w:val="clear" w:color="auto" w:fill="E7F0F9"/>
            <w:vAlign w:val="center"/>
          </w:tcPr>
          <w:p w14:paraId="3F9EB42D" w14:textId="77777777" w:rsidR="001505EB" w:rsidRPr="00E4161B" w:rsidRDefault="001505EB" w:rsidP="00E4161B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2027</w:t>
            </w:r>
          </w:p>
        </w:tc>
        <w:tc>
          <w:tcPr>
            <w:tcW w:w="547" w:type="pct"/>
            <w:vMerge/>
            <w:shd w:val="clear" w:color="auto" w:fill="E7F0F9"/>
          </w:tcPr>
          <w:p w14:paraId="46730507" w14:textId="77777777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120D8D" w:rsidRPr="00E4161B" w14:paraId="6B4F02F0" w14:textId="77777777" w:rsidTr="00E4161B">
        <w:trPr>
          <w:trHeight w:val="239"/>
        </w:trPr>
        <w:tc>
          <w:tcPr>
            <w:tcW w:w="211" w:type="pct"/>
            <w:vMerge/>
            <w:shd w:val="clear" w:color="auto" w:fill="E7F0F9"/>
          </w:tcPr>
          <w:p w14:paraId="7690CDA8" w14:textId="77777777" w:rsidR="001505EB" w:rsidRPr="00E4161B" w:rsidRDefault="001505EB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/>
            <w:shd w:val="clear" w:color="auto" w:fill="E7F0F9"/>
          </w:tcPr>
          <w:p w14:paraId="2C2EA077" w14:textId="77777777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95" w:type="pct"/>
            <w:gridSpan w:val="2"/>
          </w:tcPr>
          <w:p w14:paraId="13CEC794" w14:textId="77777777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68" w:type="pct"/>
          </w:tcPr>
          <w:p w14:paraId="7ECB4424" w14:textId="77777777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69" w:type="pct"/>
            <w:gridSpan w:val="2"/>
          </w:tcPr>
          <w:p w14:paraId="57020EF0" w14:textId="77777777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516" w:type="pct"/>
            <w:gridSpan w:val="2"/>
          </w:tcPr>
          <w:p w14:paraId="050402C1" w14:textId="337BF508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19</w:t>
            </w:r>
            <w:r w:rsidR="009E3889" w:rsidRPr="00E4161B">
              <w:rPr>
                <w:rFonts w:cs="Times New Roman"/>
                <w:sz w:val="20"/>
                <w:szCs w:val="20"/>
                <w:lang w:val="ro-RO"/>
              </w:rPr>
              <w:t>.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>800,0</w:t>
            </w:r>
          </w:p>
        </w:tc>
        <w:tc>
          <w:tcPr>
            <w:tcW w:w="516" w:type="pct"/>
          </w:tcPr>
          <w:p w14:paraId="05EA595E" w14:textId="3574110B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30</w:t>
            </w:r>
            <w:r w:rsidR="009E3889" w:rsidRPr="00E4161B">
              <w:rPr>
                <w:rFonts w:cs="Times New Roman"/>
                <w:sz w:val="20"/>
                <w:szCs w:val="20"/>
                <w:lang w:val="ro-RO"/>
              </w:rPr>
              <w:t>.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>800,0</w:t>
            </w:r>
          </w:p>
        </w:tc>
        <w:tc>
          <w:tcPr>
            <w:tcW w:w="563" w:type="pct"/>
          </w:tcPr>
          <w:p w14:paraId="0A7327EB" w14:textId="40BEA45E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11</w:t>
            </w:r>
            <w:r w:rsidR="009E3889" w:rsidRPr="00E4161B">
              <w:rPr>
                <w:rFonts w:cs="Times New Roman"/>
                <w:sz w:val="20"/>
                <w:szCs w:val="20"/>
                <w:lang w:val="ro-RO"/>
              </w:rPr>
              <w:t>.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>000,0</w:t>
            </w:r>
          </w:p>
        </w:tc>
        <w:tc>
          <w:tcPr>
            <w:tcW w:w="547" w:type="pct"/>
          </w:tcPr>
          <w:p w14:paraId="7ECF21C2" w14:textId="65B98140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61</w:t>
            </w:r>
            <w:r w:rsidR="009E3889" w:rsidRPr="00E4161B">
              <w:rPr>
                <w:rFonts w:cs="Times New Roman"/>
                <w:sz w:val="20"/>
                <w:szCs w:val="20"/>
                <w:lang w:val="ro-RO"/>
              </w:rPr>
              <w:t>.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>600,0</w:t>
            </w:r>
          </w:p>
        </w:tc>
      </w:tr>
      <w:tr w:rsidR="00120D8D" w:rsidRPr="00E4161B" w14:paraId="32B2D31E" w14:textId="77777777" w:rsidTr="002C6B3E">
        <w:trPr>
          <w:trHeight w:val="226"/>
        </w:trPr>
        <w:tc>
          <w:tcPr>
            <w:tcW w:w="211" w:type="pct"/>
            <w:shd w:val="clear" w:color="auto" w:fill="E7F0F9"/>
          </w:tcPr>
          <w:p w14:paraId="5130ADF1" w14:textId="77777777" w:rsidR="001505EB" w:rsidRPr="00E4161B" w:rsidRDefault="001505EB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shd w:val="clear" w:color="auto" w:fill="E7F0F9"/>
          </w:tcPr>
          <w:p w14:paraId="538DE106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Autoritate responsabilă</w:t>
            </w:r>
          </w:p>
        </w:tc>
        <w:tc>
          <w:tcPr>
            <w:tcW w:w="3574" w:type="pct"/>
            <w:gridSpan w:val="10"/>
          </w:tcPr>
          <w:p w14:paraId="04FE814B" w14:textId="18E1C917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Inspectoratul General pentru Situații de Urgență al </w:t>
            </w:r>
            <w:r w:rsidR="002C6B3E" w:rsidRPr="00E4161B">
              <w:rPr>
                <w:rFonts w:cs="Times New Roman"/>
                <w:sz w:val="20"/>
                <w:szCs w:val="20"/>
                <w:lang w:val="ro-RO"/>
              </w:rPr>
              <w:t>Ministerului Afacerilor Interne</w:t>
            </w:r>
          </w:p>
        </w:tc>
      </w:tr>
      <w:tr w:rsidR="00120D8D" w:rsidRPr="00E4161B" w14:paraId="3DF0444D" w14:textId="77777777" w:rsidTr="002C6B3E">
        <w:trPr>
          <w:trHeight w:val="213"/>
        </w:trPr>
        <w:tc>
          <w:tcPr>
            <w:tcW w:w="211" w:type="pct"/>
            <w:shd w:val="clear" w:color="auto" w:fill="E7F0F9"/>
          </w:tcPr>
          <w:p w14:paraId="1159FA92" w14:textId="77777777" w:rsidR="001505EB" w:rsidRPr="00E4161B" w:rsidRDefault="001505EB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shd w:val="clear" w:color="auto" w:fill="E7F0F9"/>
          </w:tcPr>
          <w:p w14:paraId="43EE7041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Autorități coresponsabile</w:t>
            </w:r>
          </w:p>
        </w:tc>
        <w:tc>
          <w:tcPr>
            <w:tcW w:w="3574" w:type="pct"/>
            <w:gridSpan w:val="10"/>
          </w:tcPr>
          <w:p w14:paraId="2D5556D0" w14:textId="77777777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120D8D" w:rsidRPr="00E4161B" w14:paraId="2E7A1461" w14:textId="77777777" w:rsidTr="002C6B3E">
        <w:trPr>
          <w:trHeight w:val="454"/>
        </w:trPr>
        <w:tc>
          <w:tcPr>
            <w:tcW w:w="211" w:type="pct"/>
            <w:vMerge w:val="restart"/>
            <w:shd w:val="clear" w:color="auto" w:fill="E7F0F9"/>
          </w:tcPr>
          <w:p w14:paraId="4579168A" w14:textId="77777777" w:rsidR="001505EB" w:rsidRPr="00E4161B" w:rsidRDefault="001505EB" w:rsidP="00E4161B">
            <w:pPr>
              <w:pStyle w:val="a4"/>
              <w:numPr>
                <w:ilvl w:val="0"/>
                <w:numId w:val="5"/>
              </w:numPr>
              <w:tabs>
                <w:tab w:val="left" w:pos="420"/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 w:val="restart"/>
            <w:shd w:val="clear" w:color="auto" w:fill="E7F0F9"/>
          </w:tcPr>
          <w:p w14:paraId="51627A6F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Documente de referință</w:t>
            </w:r>
          </w:p>
          <w:p w14:paraId="49FFC70B" w14:textId="77777777" w:rsidR="001505EB" w:rsidRPr="00E4161B" w:rsidRDefault="001505EB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Indicați numărul elementului din documentul de referință.</w:t>
            </w:r>
          </w:p>
        </w:tc>
        <w:tc>
          <w:tcPr>
            <w:tcW w:w="1899" w:type="pct"/>
            <w:gridSpan w:val="6"/>
            <w:shd w:val="clear" w:color="auto" w:fill="E7F0F9"/>
          </w:tcPr>
          <w:p w14:paraId="7483DF36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Direcția de intervenție SND</w:t>
            </w:r>
          </w:p>
          <w:p w14:paraId="0217223E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4"/>
                <w:szCs w:val="20"/>
                <w:lang w:val="ro-RO"/>
              </w:rPr>
              <w:t>Conform Legii 315/2022</w:t>
            </w:r>
          </w:p>
        </w:tc>
        <w:tc>
          <w:tcPr>
            <w:tcW w:w="1675" w:type="pct"/>
            <w:gridSpan w:val="4"/>
            <w:shd w:val="clear" w:color="auto" w:fill="auto"/>
          </w:tcPr>
          <w:p w14:paraId="4C894F4F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5.29. Politici și management de securitate și ordine publică.</w:t>
            </w:r>
          </w:p>
          <w:p w14:paraId="4AB458AD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14) Dezvoltarea capacităților și a instrumentelor de furnizare a securității la nivel național și regional pentru 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lastRenderedPageBreak/>
              <w:t>gestionarea situațiilor de criză și a situațiilor excepționale (O9.1–O9.3).</w:t>
            </w:r>
          </w:p>
          <w:p w14:paraId="03BAC090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19) Reducerea numărului de victime și a pagubelor cauzate de situațiile de urgență și situațiile excepționale, inclusiv prin elaborarea, adaptarea sau transferul soluțiilor tehnologice noi în vederea prevenirii unor astfel de situații, precum și a incendiilor în sectorul casnic (O9.2, O9.3).</w:t>
            </w:r>
          </w:p>
        </w:tc>
      </w:tr>
      <w:tr w:rsidR="00120D8D" w:rsidRPr="00E4161B" w14:paraId="25A204EC" w14:textId="77777777" w:rsidTr="002C6B3E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1C6C8C55" w14:textId="77777777" w:rsidR="001505EB" w:rsidRPr="00E4161B" w:rsidRDefault="001505EB" w:rsidP="00E4161B">
            <w:pPr>
              <w:pStyle w:val="a4"/>
              <w:numPr>
                <w:ilvl w:val="0"/>
                <w:numId w:val="2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/>
            <w:shd w:val="clear" w:color="auto" w:fill="E7F0F9"/>
          </w:tcPr>
          <w:p w14:paraId="0B504A1C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99" w:type="pct"/>
            <w:gridSpan w:val="6"/>
            <w:shd w:val="clear" w:color="auto" w:fill="E7F0F9"/>
          </w:tcPr>
          <w:p w14:paraId="2237D49D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Prioritatea din Planul Național „Construim Moldova Europeană” 20 de acțiuni Guvernamentale</w:t>
            </w:r>
          </w:p>
          <w:p w14:paraId="52E4469A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 xml:space="preserve">Link: </w:t>
            </w:r>
            <w:hyperlink r:id="rId5" w:history="1">
              <w:r w:rsidRPr="00E4161B">
                <w:rPr>
                  <w:rStyle w:val="a3"/>
                  <w:rFonts w:cs="Times New Roman"/>
                  <w:i/>
                  <w:iCs/>
                  <w:color w:val="4472C4" w:themeColor="accent1"/>
                  <w:sz w:val="16"/>
                  <w:szCs w:val="20"/>
                  <w:lang w:val="ro-RO"/>
                </w:rPr>
                <w:t>https://gov.md/ro/20_actiuni</w:t>
              </w:r>
            </w:hyperlink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 xml:space="preserve"> </w:t>
            </w:r>
          </w:p>
        </w:tc>
        <w:tc>
          <w:tcPr>
            <w:tcW w:w="1675" w:type="pct"/>
            <w:gridSpan w:val="4"/>
            <w:shd w:val="clear" w:color="auto" w:fill="auto"/>
          </w:tcPr>
          <w:p w14:paraId="1A756B4C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-</w:t>
            </w:r>
          </w:p>
        </w:tc>
      </w:tr>
      <w:tr w:rsidR="00120D8D" w:rsidRPr="00E4161B" w14:paraId="0A49FCFE" w14:textId="77777777" w:rsidTr="002C6B3E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53A3A20E" w14:textId="77777777" w:rsidR="001505EB" w:rsidRPr="00E4161B" w:rsidRDefault="001505EB" w:rsidP="00E4161B">
            <w:pPr>
              <w:pStyle w:val="a4"/>
              <w:numPr>
                <w:ilvl w:val="0"/>
                <w:numId w:val="2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/>
            <w:shd w:val="clear" w:color="auto" w:fill="E7F0F9"/>
          </w:tcPr>
          <w:p w14:paraId="478CE880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99" w:type="pct"/>
            <w:gridSpan w:val="6"/>
            <w:shd w:val="clear" w:color="auto" w:fill="E7F0F9"/>
          </w:tcPr>
          <w:p w14:paraId="03C0422E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Prioritatea din Programul de activitate al Guvernului ”Moldova prosperă sigură și europeană”</w:t>
            </w:r>
          </w:p>
          <w:p w14:paraId="01B7A3B9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 xml:space="preserve">Link: </w:t>
            </w:r>
            <w:hyperlink r:id="rId6" w:history="1">
              <w:r w:rsidRPr="00E4161B">
                <w:rPr>
                  <w:rStyle w:val="a3"/>
                  <w:rFonts w:cs="Times New Roman"/>
                  <w:i/>
                  <w:iCs/>
                  <w:color w:val="4472C4" w:themeColor="accent1"/>
                  <w:sz w:val="16"/>
                  <w:szCs w:val="20"/>
                  <w:lang w:val="ro-RO"/>
                </w:rPr>
                <w:t>https://cs.cloud.gov.md/s/MfFbRK4G2MAZqDH</w:t>
              </w:r>
            </w:hyperlink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 xml:space="preserve"> </w:t>
            </w:r>
          </w:p>
        </w:tc>
        <w:tc>
          <w:tcPr>
            <w:tcW w:w="1675" w:type="pct"/>
            <w:gridSpan w:val="4"/>
            <w:shd w:val="clear" w:color="auto" w:fill="auto"/>
          </w:tcPr>
          <w:p w14:paraId="7D10AED8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SECURITATEA NAȚIONALĂ</w:t>
            </w:r>
          </w:p>
          <w:p w14:paraId="04108EFC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7. Îmbunătățirea calității serviciilor de securitate (ordine publică, securitate comunitară, situații de urgență, intervenții la dezastre) și a interacțiunii cu cetățenii</w:t>
            </w:r>
          </w:p>
        </w:tc>
      </w:tr>
      <w:tr w:rsidR="00120D8D" w:rsidRPr="00E4161B" w14:paraId="00688CC8" w14:textId="77777777" w:rsidTr="002C6B3E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537B4C87" w14:textId="77777777" w:rsidR="001505EB" w:rsidRPr="00E4161B" w:rsidRDefault="001505EB" w:rsidP="00E4161B">
            <w:pPr>
              <w:pStyle w:val="a4"/>
              <w:numPr>
                <w:ilvl w:val="0"/>
                <w:numId w:val="2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/>
            <w:shd w:val="clear" w:color="auto" w:fill="E7F0F9"/>
          </w:tcPr>
          <w:p w14:paraId="3C33AFFC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99" w:type="pct"/>
            <w:gridSpan w:val="6"/>
            <w:shd w:val="clear" w:color="auto" w:fill="E7F0F9"/>
          </w:tcPr>
          <w:p w14:paraId="25F32154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Ținta națională de dezvoltare durabilă</w:t>
            </w:r>
          </w:p>
          <w:p w14:paraId="7B5251A1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Conform Hotărârii Guvernului nr. 953/2022</w:t>
            </w:r>
          </w:p>
        </w:tc>
        <w:tc>
          <w:tcPr>
            <w:tcW w:w="1675" w:type="pct"/>
            <w:gridSpan w:val="4"/>
            <w:shd w:val="clear" w:color="auto" w:fill="auto"/>
          </w:tcPr>
          <w:p w14:paraId="20127D95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-</w:t>
            </w:r>
          </w:p>
        </w:tc>
      </w:tr>
      <w:tr w:rsidR="00120D8D" w:rsidRPr="00E4161B" w14:paraId="3293E6D4" w14:textId="77777777" w:rsidTr="002C6B3E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45ED8B5B" w14:textId="77777777" w:rsidR="001505EB" w:rsidRPr="00E4161B" w:rsidRDefault="001505EB" w:rsidP="00E4161B">
            <w:pPr>
              <w:pStyle w:val="a4"/>
              <w:numPr>
                <w:ilvl w:val="0"/>
                <w:numId w:val="2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/>
            <w:shd w:val="clear" w:color="auto" w:fill="E7F0F9"/>
          </w:tcPr>
          <w:p w14:paraId="4507EC77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99" w:type="pct"/>
            <w:gridSpan w:val="6"/>
            <w:shd w:val="clear" w:color="auto" w:fill="E7F0F9"/>
          </w:tcPr>
          <w:p w14:paraId="5C076141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Obiectivul general/specific din Strategia/Programul sectorial</w:t>
            </w:r>
          </w:p>
          <w:p w14:paraId="222AD428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Se va indica numărul, denumirea completă a obiectivului și titlul documentului</w:t>
            </w:r>
          </w:p>
        </w:tc>
        <w:tc>
          <w:tcPr>
            <w:tcW w:w="1675" w:type="pct"/>
            <w:gridSpan w:val="4"/>
            <w:shd w:val="clear" w:color="auto" w:fill="auto"/>
          </w:tcPr>
          <w:p w14:paraId="662E56EE" w14:textId="77777777" w:rsidR="002C6B3E" w:rsidRPr="00E4161B" w:rsidRDefault="002C6B3E" w:rsidP="00E4161B">
            <w:pPr>
              <w:ind w:left="12"/>
              <w:jc w:val="both"/>
              <w:rPr>
                <w:rFonts w:cs="Times New Roman"/>
                <w:b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sz w:val="20"/>
                <w:szCs w:val="20"/>
                <w:lang w:val="ro-RO"/>
              </w:rPr>
              <w:t>Programul de prevenire și gestionare a situațiilor de urgență și excepționale pentru anii 2022-2025, aprobat prin HG. Nr. 846/2022</w:t>
            </w:r>
          </w:p>
          <w:p w14:paraId="55C15863" w14:textId="7EED06E4" w:rsidR="001505EB" w:rsidRPr="00E4161B" w:rsidRDefault="002C6B3E" w:rsidP="00E4161B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Obiectivul general 4. </w:t>
            </w:r>
            <w:r w:rsidR="001505EB" w:rsidRPr="00E4161B">
              <w:rPr>
                <w:rFonts w:cs="Times New Roman"/>
                <w:sz w:val="20"/>
                <w:szCs w:val="20"/>
                <w:lang w:val="ro-RO"/>
              </w:rPr>
              <w:t>Sporirea capacității operaționale și de răspuns în situații de urgență și excepționale</w:t>
            </w:r>
          </w:p>
          <w:p w14:paraId="2C46C8D9" w14:textId="4D3AA716" w:rsidR="001505EB" w:rsidRPr="00E4161B" w:rsidRDefault="002C6B3E" w:rsidP="00E4161B">
            <w:pPr>
              <w:ind w:left="12"/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Obiectivul specific </w:t>
            </w:r>
            <w:r w:rsidR="001505EB" w:rsidRPr="00E4161B">
              <w:rPr>
                <w:rFonts w:cs="Times New Roman"/>
                <w:sz w:val="20"/>
                <w:szCs w:val="20"/>
                <w:lang w:val="ro-RO"/>
              </w:rPr>
              <w:t>4.3. Dezvoltarea capacității de furnizare a asistenței internaționale în materie de protecție civilă</w:t>
            </w:r>
          </w:p>
        </w:tc>
      </w:tr>
      <w:tr w:rsidR="00120D8D" w:rsidRPr="00E4161B" w14:paraId="139C6D67" w14:textId="77777777" w:rsidTr="002C6B3E">
        <w:trPr>
          <w:trHeight w:val="540"/>
        </w:trPr>
        <w:tc>
          <w:tcPr>
            <w:tcW w:w="211" w:type="pct"/>
            <w:vMerge/>
            <w:shd w:val="clear" w:color="auto" w:fill="E7F0F9"/>
          </w:tcPr>
          <w:p w14:paraId="6F0B1D1E" w14:textId="77777777" w:rsidR="001505EB" w:rsidRPr="00E4161B" w:rsidRDefault="001505EB" w:rsidP="00E4161B">
            <w:pPr>
              <w:pStyle w:val="a4"/>
              <w:numPr>
                <w:ilvl w:val="0"/>
                <w:numId w:val="2"/>
              </w:numPr>
              <w:tabs>
                <w:tab w:val="left" w:pos="615"/>
              </w:tabs>
              <w:jc w:val="both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5" w:type="pct"/>
            <w:vMerge/>
            <w:shd w:val="clear" w:color="auto" w:fill="E7F0F9"/>
          </w:tcPr>
          <w:p w14:paraId="1868FA64" w14:textId="77777777" w:rsidR="001505EB" w:rsidRPr="00E4161B" w:rsidRDefault="001505EB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899" w:type="pct"/>
            <w:gridSpan w:val="6"/>
            <w:shd w:val="clear" w:color="auto" w:fill="E7F0F9"/>
          </w:tcPr>
          <w:p w14:paraId="0E5A96CA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Angajamente UE și alte angajamente internaționale</w:t>
            </w:r>
          </w:p>
          <w:p w14:paraId="4457694C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Se va indica prevederea și denumirea actului</w:t>
            </w:r>
          </w:p>
        </w:tc>
        <w:tc>
          <w:tcPr>
            <w:tcW w:w="1675" w:type="pct"/>
            <w:gridSpan w:val="4"/>
            <w:shd w:val="clear" w:color="auto" w:fill="auto"/>
          </w:tcPr>
          <w:p w14:paraId="686F5F00" w14:textId="77777777" w:rsidR="001505EB" w:rsidRPr="00E4161B" w:rsidRDefault="001505EB" w:rsidP="00E4161B">
            <w:pPr>
              <w:ind w:left="12"/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-</w:t>
            </w:r>
          </w:p>
        </w:tc>
      </w:tr>
    </w:tbl>
    <w:p w14:paraId="588D80EB" w14:textId="5E28DCF8" w:rsidR="00296218" w:rsidRPr="00E4161B" w:rsidRDefault="00296218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60B1F819" w14:textId="2687C767" w:rsidR="002C6B3E" w:rsidRPr="00E4161B" w:rsidRDefault="002C6B3E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41F9789C" w14:textId="1A94C95F" w:rsidR="002C6B3E" w:rsidRPr="00E4161B" w:rsidRDefault="002C6B3E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58FE0D0A" w14:textId="25471612" w:rsidR="002C6B3E" w:rsidRPr="00E4161B" w:rsidRDefault="002C6B3E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3326776C" w14:textId="65C03DA1" w:rsidR="002C6B3E" w:rsidRPr="00E4161B" w:rsidRDefault="002C6B3E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1B0929B3" w14:textId="49917432" w:rsidR="002C6B3E" w:rsidRPr="00E4161B" w:rsidRDefault="002C6B3E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6C237688" w14:textId="27872D7A" w:rsidR="002C6B3E" w:rsidRPr="00E4161B" w:rsidRDefault="002C6B3E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07E874B8" w14:textId="56B1B0E0" w:rsidR="002C6B3E" w:rsidRDefault="002C6B3E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79DB65B4" w14:textId="70D99A2E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66FCD736" w14:textId="0CD9203E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00B6940A" w14:textId="7759E8DE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4F47976B" w14:textId="0888B22D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7F2814B4" w14:textId="3FAF2B9C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3E28E101" w14:textId="414CBB54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37BB68CC" w14:textId="2BB02770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1FE5B88D" w14:textId="77777777" w:rsidR="00E4161B" w:rsidRP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5339F278" w14:textId="77777777" w:rsidR="002C6B3E" w:rsidRPr="00E4161B" w:rsidRDefault="002C6B3E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308A6D8F" w14:textId="777DF5B6" w:rsidR="009E3889" w:rsidRPr="00E4161B" w:rsidRDefault="009E3889" w:rsidP="00E4161B">
      <w:pPr>
        <w:pStyle w:val="a4"/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E4161B">
        <w:rPr>
          <w:rFonts w:cs="Times New Roman"/>
          <w:b/>
          <w:bCs/>
          <w:sz w:val="20"/>
          <w:szCs w:val="20"/>
        </w:rPr>
        <w:lastRenderedPageBreak/>
        <w:t>Proiecte pentru implementarea acțiunii PND (</w:t>
      </w:r>
      <w:r w:rsidRPr="00E4161B">
        <w:rPr>
          <w:rFonts w:cs="Times New Roman"/>
          <w:b/>
          <w:bCs/>
          <w:i/>
          <w:iCs/>
          <w:sz w:val="20"/>
          <w:szCs w:val="20"/>
        </w:rPr>
        <w:t>Project charter</w:t>
      </w:r>
      <w:r w:rsidRPr="00E4161B">
        <w:rPr>
          <w:rFonts w:cs="Times New Roman"/>
          <w:b/>
          <w:bCs/>
          <w:sz w:val="20"/>
          <w:szCs w:val="20"/>
        </w:rPr>
        <w:t>)</w:t>
      </w: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678"/>
        <w:gridCol w:w="2493"/>
        <w:gridCol w:w="792"/>
        <w:gridCol w:w="399"/>
        <w:gridCol w:w="684"/>
        <w:gridCol w:w="789"/>
        <w:gridCol w:w="131"/>
        <w:gridCol w:w="41"/>
        <w:gridCol w:w="265"/>
        <w:gridCol w:w="810"/>
        <w:gridCol w:w="146"/>
        <w:gridCol w:w="73"/>
        <w:gridCol w:w="134"/>
        <w:gridCol w:w="451"/>
        <w:gridCol w:w="443"/>
        <w:gridCol w:w="448"/>
        <w:gridCol w:w="82"/>
        <w:gridCol w:w="9"/>
        <w:gridCol w:w="492"/>
        <w:gridCol w:w="215"/>
        <w:gridCol w:w="513"/>
        <w:gridCol w:w="201"/>
        <w:gridCol w:w="533"/>
        <w:gridCol w:w="347"/>
        <w:gridCol w:w="329"/>
        <w:gridCol w:w="215"/>
        <w:gridCol w:w="355"/>
        <w:gridCol w:w="61"/>
        <w:gridCol w:w="17"/>
        <w:gridCol w:w="79"/>
        <w:gridCol w:w="192"/>
        <w:gridCol w:w="722"/>
        <w:gridCol w:w="175"/>
        <w:gridCol w:w="1246"/>
      </w:tblGrid>
      <w:tr w:rsidR="00120D8D" w:rsidRPr="00E4161B" w14:paraId="75526C39" w14:textId="77777777" w:rsidTr="002C6B3E">
        <w:trPr>
          <w:trHeight w:val="454"/>
        </w:trPr>
        <w:tc>
          <w:tcPr>
            <w:tcW w:w="233" w:type="pct"/>
            <w:shd w:val="clear" w:color="auto" w:fill="538135" w:themeFill="accent6" w:themeFillShade="BF"/>
          </w:tcPr>
          <w:p w14:paraId="4999C7E9" w14:textId="77777777" w:rsidR="009E3889" w:rsidRPr="00E4161B" w:rsidRDefault="009E3889" w:rsidP="00E4161B">
            <w:pPr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856" w:type="pct"/>
            <w:shd w:val="clear" w:color="auto" w:fill="538135" w:themeFill="accent6" w:themeFillShade="BF"/>
          </w:tcPr>
          <w:p w14:paraId="2B9721FE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Element</w:t>
            </w:r>
          </w:p>
        </w:tc>
        <w:tc>
          <w:tcPr>
            <w:tcW w:w="3911" w:type="pct"/>
            <w:gridSpan w:val="32"/>
            <w:shd w:val="clear" w:color="auto" w:fill="538135" w:themeFill="accent6" w:themeFillShade="BF"/>
          </w:tcPr>
          <w:p w14:paraId="5FFFD9C6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Răspuns</w:t>
            </w:r>
          </w:p>
        </w:tc>
      </w:tr>
      <w:tr w:rsidR="00120D8D" w:rsidRPr="00E4161B" w14:paraId="02CE48AF" w14:textId="77777777" w:rsidTr="002C6B3E">
        <w:trPr>
          <w:trHeight w:val="454"/>
        </w:trPr>
        <w:tc>
          <w:tcPr>
            <w:tcW w:w="233" w:type="pct"/>
            <w:shd w:val="clear" w:color="auto" w:fill="EFF6EA"/>
          </w:tcPr>
          <w:p w14:paraId="760ECB1A" w14:textId="77777777" w:rsidR="009E3889" w:rsidRPr="00E4161B" w:rsidRDefault="009E3889" w:rsidP="00E4161B">
            <w:pPr>
              <w:pStyle w:val="a4"/>
              <w:ind w:left="-32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3092A326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Număr proiect</w:t>
            </w:r>
          </w:p>
          <w:p w14:paraId="0489C8A4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Se completează de CS</w:t>
            </w:r>
          </w:p>
        </w:tc>
        <w:tc>
          <w:tcPr>
            <w:tcW w:w="3911" w:type="pct"/>
            <w:gridSpan w:val="32"/>
            <w:shd w:val="clear" w:color="auto" w:fill="EFF6EA"/>
          </w:tcPr>
          <w:p w14:paraId="34E2FB45" w14:textId="3648E04F" w:rsidR="009E3889" w:rsidRPr="00E4161B" w:rsidRDefault="009E388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120D8D" w:rsidRPr="00E4161B" w14:paraId="2F27F618" w14:textId="77777777" w:rsidTr="002C6B3E">
        <w:trPr>
          <w:trHeight w:val="454"/>
        </w:trPr>
        <w:tc>
          <w:tcPr>
            <w:tcW w:w="233" w:type="pct"/>
            <w:shd w:val="clear" w:color="auto" w:fill="EFF6EA"/>
          </w:tcPr>
          <w:p w14:paraId="3EC7010B" w14:textId="77777777" w:rsidR="009E3889" w:rsidRPr="00E4161B" w:rsidRDefault="009E3889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737FE7ED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  <w:p w14:paraId="0CF15348" w14:textId="77777777" w:rsidR="009E3889" w:rsidRPr="00E4161B" w:rsidRDefault="009E3889" w:rsidP="00E4161B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Formulați titlul succint și generic</w:t>
            </w:r>
          </w:p>
        </w:tc>
        <w:tc>
          <w:tcPr>
            <w:tcW w:w="3911" w:type="pct"/>
            <w:gridSpan w:val="32"/>
          </w:tcPr>
          <w:p w14:paraId="21149F17" w14:textId="53F702D7" w:rsidR="00833E69" w:rsidRPr="00E4161B" w:rsidRDefault="00833E6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Căutare și salvare urbană (USAR)</w:t>
            </w:r>
          </w:p>
        </w:tc>
      </w:tr>
      <w:tr w:rsidR="00120D8D" w:rsidRPr="00E4161B" w14:paraId="38C81082" w14:textId="77777777" w:rsidTr="002C6B3E">
        <w:trPr>
          <w:trHeight w:val="245"/>
        </w:trPr>
        <w:tc>
          <w:tcPr>
            <w:tcW w:w="233" w:type="pct"/>
            <w:shd w:val="clear" w:color="auto" w:fill="EFF6EA"/>
          </w:tcPr>
          <w:p w14:paraId="2B18CE29" w14:textId="77777777" w:rsidR="009E3889" w:rsidRPr="00E4161B" w:rsidRDefault="009E3889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71A9D3C2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Stare proiect</w:t>
            </w:r>
          </w:p>
        </w:tc>
        <w:tc>
          <w:tcPr>
            <w:tcW w:w="1925" w:type="pct"/>
            <w:gridSpan w:val="14"/>
            <w:shd w:val="clear" w:color="auto" w:fill="auto"/>
          </w:tcPr>
          <w:p w14:paraId="1B2DA3A7" w14:textId="24D2060D" w:rsidR="009E3889" w:rsidRPr="00E4161B" w:rsidRDefault="009E3889" w:rsidP="00E4161B">
            <w:pPr>
              <w:pStyle w:val="a4"/>
              <w:numPr>
                <w:ilvl w:val="0"/>
                <w:numId w:val="17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nou</w:t>
            </w:r>
            <w:r w:rsidR="00FD76BA"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986" w:type="pct"/>
            <w:gridSpan w:val="18"/>
            <w:shd w:val="clear" w:color="auto" w:fill="auto"/>
          </w:tcPr>
          <w:p w14:paraId="40EBFFFB" w14:textId="77777777" w:rsidR="009E3889" w:rsidRPr="00E4161B" w:rsidRDefault="009E388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în derulare</w:t>
            </w:r>
          </w:p>
        </w:tc>
      </w:tr>
      <w:tr w:rsidR="00120D8D" w:rsidRPr="00E4161B" w14:paraId="248DEC72" w14:textId="77777777" w:rsidTr="002C6B3E">
        <w:trPr>
          <w:trHeight w:val="454"/>
        </w:trPr>
        <w:tc>
          <w:tcPr>
            <w:tcW w:w="233" w:type="pct"/>
            <w:shd w:val="clear" w:color="auto" w:fill="EFF6EA"/>
          </w:tcPr>
          <w:p w14:paraId="6E2E1A46" w14:textId="77777777" w:rsidR="009E3889" w:rsidRPr="00E4161B" w:rsidRDefault="009E3889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79B2E178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Perioada de implementare a proiectului</w:t>
            </w:r>
          </w:p>
        </w:tc>
        <w:tc>
          <w:tcPr>
            <w:tcW w:w="1065" w:type="pct"/>
            <w:gridSpan w:val="7"/>
            <w:shd w:val="clear" w:color="auto" w:fill="EFF6EA"/>
          </w:tcPr>
          <w:p w14:paraId="5E80A41D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Data estimată pentru lansare </w:t>
            </w:r>
          </w:p>
          <w:p w14:paraId="0824DF8E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În format zi, lună, an</w:t>
            </w:r>
          </w:p>
        </w:tc>
        <w:tc>
          <w:tcPr>
            <w:tcW w:w="860" w:type="pct"/>
            <w:gridSpan w:val="7"/>
            <w:shd w:val="clear" w:color="auto" w:fill="auto"/>
          </w:tcPr>
          <w:p w14:paraId="09A0F719" w14:textId="32EFD797" w:rsidR="009E3889" w:rsidRPr="00E4161B" w:rsidRDefault="009E3889" w:rsidP="00E4161B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1250" w:type="pct"/>
            <w:gridSpan w:val="15"/>
            <w:shd w:val="clear" w:color="auto" w:fill="EFF6EA"/>
          </w:tcPr>
          <w:p w14:paraId="7F342982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Data estimată de finalizare </w:t>
            </w:r>
          </w:p>
          <w:p w14:paraId="0F295F9C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În format zi, lună, an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41458F0E" w14:textId="605D91D6" w:rsidR="009E3889" w:rsidRPr="00E4161B" w:rsidRDefault="009E3889" w:rsidP="00E4161B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31.12.202</w:t>
            </w:r>
            <w:r w:rsidR="005C3BF1" w:rsidRPr="00E4161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6</w:t>
            </w:r>
          </w:p>
        </w:tc>
      </w:tr>
      <w:tr w:rsidR="00120D8D" w:rsidRPr="00E4161B" w14:paraId="15E32621" w14:textId="77777777" w:rsidTr="002C6B3E">
        <w:trPr>
          <w:trHeight w:val="454"/>
        </w:trPr>
        <w:tc>
          <w:tcPr>
            <w:tcW w:w="233" w:type="pct"/>
            <w:shd w:val="clear" w:color="auto" w:fill="EFF6EA"/>
          </w:tcPr>
          <w:p w14:paraId="73B49B84" w14:textId="77777777" w:rsidR="009E3889" w:rsidRPr="00E4161B" w:rsidRDefault="009E3889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72BF0971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Sectorul de intervenție</w:t>
            </w:r>
          </w:p>
        </w:tc>
        <w:tc>
          <w:tcPr>
            <w:tcW w:w="1925" w:type="pct"/>
            <w:gridSpan w:val="14"/>
            <w:shd w:val="clear" w:color="auto" w:fill="auto"/>
          </w:tcPr>
          <w:p w14:paraId="25DA22DF" w14:textId="57013217" w:rsidR="009E3889" w:rsidRPr="00E4161B" w:rsidRDefault="005C3BF1" w:rsidP="00E4161B">
            <w:pPr>
              <w:pStyle w:val="Default"/>
              <w:rPr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color w:val="000000" w:themeColor="text1"/>
                <w:sz w:val="20"/>
                <w:szCs w:val="20"/>
                <w:lang w:val="ro-RO"/>
              </w:rPr>
              <w:t xml:space="preserve">Ordine publică </w:t>
            </w:r>
            <w:r w:rsidR="009E3889" w:rsidRPr="00E4161B">
              <w:rPr>
                <w:color w:val="000000" w:themeColor="text1"/>
                <w:sz w:val="20"/>
                <w:szCs w:val="20"/>
                <w:lang w:val="ro-RO"/>
              </w:rPr>
              <w:t>(protecție civilă)</w:t>
            </w:r>
          </w:p>
        </w:tc>
        <w:tc>
          <w:tcPr>
            <w:tcW w:w="1250" w:type="pct"/>
            <w:gridSpan w:val="15"/>
            <w:shd w:val="clear" w:color="auto" w:fill="EFF6EA"/>
          </w:tcPr>
          <w:p w14:paraId="3C78915D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Tipul proiectului</w:t>
            </w:r>
          </w:p>
        </w:tc>
        <w:tc>
          <w:tcPr>
            <w:tcW w:w="736" w:type="pct"/>
            <w:gridSpan w:val="3"/>
            <w:shd w:val="clear" w:color="auto" w:fill="FFFFFF" w:themeFill="background1"/>
          </w:tcPr>
          <w:p w14:paraId="786D7A25" w14:textId="77777777" w:rsidR="009E3889" w:rsidRPr="00E4161B" w:rsidRDefault="009E3889" w:rsidP="00E4161B">
            <w:pPr>
              <w:pStyle w:val="a4"/>
              <w:numPr>
                <w:ilvl w:val="0"/>
                <w:numId w:val="9"/>
              </w:numPr>
              <w:ind w:left="324" w:hanging="324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Național </w:t>
            </w:r>
          </w:p>
          <w:p w14:paraId="1AF3C3B9" w14:textId="77777777" w:rsidR="009E3889" w:rsidRPr="00E4161B" w:rsidRDefault="009E3889" w:rsidP="00E4161B">
            <w:pPr>
              <w:pStyle w:val="a4"/>
              <w:ind w:left="344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Regional</w:t>
            </w:r>
          </w:p>
          <w:p w14:paraId="14A84170" w14:textId="77777777" w:rsidR="009E3889" w:rsidRPr="00E4161B" w:rsidRDefault="009E3889" w:rsidP="00E4161B">
            <w:pPr>
              <w:pStyle w:val="a4"/>
              <w:ind w:left="344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Local</w:t>
            </w:r>
          </w:p>
        </w:tc>
      </w:tr>
      <w:tr w:rsidR="00120D8D" w:rsidRPr="00E4161B" w14:paraId="0B4A7813" w14:textId="77777777" w:rsidTr="002C6B3E">
        <w:trPr>
          <w:trHeight w:val="454"/>
        </w:trPr>
        <w:tc>
          <w:tcPr>
            <w:tcW w:w="233" w:type="pct"/>
            <w:shd w:val="clear" w:color="auto" w:fill="EFF6EA"/>
          </w:tcPr>
          <w:p w14:paraId="463A7B8E" w14:textId="77777777" w:rsidR="009E3889" w:rsidRPr="00E4161B" w:rsidRDefault="009E3889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4CA2DFEF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Contextul proiectului și problema care va fi soluționată</w:t>
            </w:r>
          </w:p>
          <w:p w14:paraId="1F75BC80" w14:textId="77777777" w:rsidR="009E3889" w:rsidRPr="00E4161B" w:rsidRDefault="009E3889" w:rsidP="00E4161B">
            <w:pPr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Descrieți într-un alineat contextul proiectului  și problema care va fi soluționată.</w:t>
            </w:r>
          </w:p>
          <w:p w14:paraId="02CD4AD4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Maximum 100 de cuvinte</w:t>
            </w:r>
          </w:p>
        </w:tc>
        <w:tc>
          <w:tcPr>
            <w:tcW w:w="3911" w:type="pct"/>
            <w:gridSpan w:val="32"/>
          </w:tcPr>
          <w:p w14:paraId="18BC4FB4" w14:textId="6D2A14C3" w:rsidR="00586E16" w:rsidRPr="00E4161B" w:rsidRDefault="00C06728" w:rsidP="00E4161B">
            <w:pPr>
              <w:tabs>
                <w:tab w:val="left" w:pos="1633"/>
              </w:tabs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 xml:space="preserve">Proiectul este menit să continue relațiile de cooperare axate pe coordonare, transfer de cunoștințe și </w:t>
            </w:r>
            <w:r w:rsidR="002C6B3E" w:rsidRPr="00E4161B">
              <w:rPr>
                <w:rFonts w:cs="Times New Roman"/>
                <w:bCs/>
                <w:sz w:val="20"/>
                <w:szCs w:val="20"/>
                <w:lang w:val="ro-RO"/>
              </w:rPr>
              <w:t>interoperabilitate</w:t>
            </w:r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 xml:space="preserve"> între parteneri privind îndeplinirea sarcinilor și îmbunătățirea serviciilor de urgență furnizate populației din zona eligibilă</w:t>
            </w:r>
          </w:p>
        </w:tc>
      </w:tr>
      <w:tr w:rsidR="00120D8D" w:rsidRPr="00E4161B" w14:paraId="426A6EAA" w14:textId="77777777" w:rsidTr="002C6B3E">
        <w:trPr>
          <w:trHeight w:val="454"/>
        </w:trPr>
        <w:tc>
          <w:tcPr>
            <w:tcW w:w="233" w:type="pct"/>
            <w:shd w:val="clear" w:color="auto" w:fill="EFF6EA"/>
          </w:tcPr>
          <w:p w14:paraId="42ED268D" w14:textId="77777777" w:rsidR="009E3889" w:rsidRPr="00E4161B" w:rsidRDefault="009E3889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1EECCB29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Scopul proiectului</w:t>
            </w:r>
          </w:p>
          <w:p w14:paraId="7D3AB8DC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Formulați într-o propoziție scopul proiectului</w:t>
            </w:r>
          </w:p>
        </w:tc>
        <w:tc>
          <w:tcPr>
            <w:tcW w:w="3911" w:type="pct"/>
            <w:gridSpan w:val="32"/>
          </w:tcPr>
          <w:p w14:paraId="50D2CF60" w14:textId="5610A4F3" w:rsidR="00A01F25" w:rsidRPr="00E4161B" w:rsidRDefault="00A01F25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Dezvoltarea intervenției comune a pompierilor profesioniști în căutarea și salvarea în mediul urban, prin îmbunătățirea anexelor și a procedurilor subsecvente planului comun de intervenție pentru asigurarea răspunsului în cazul unor situații de urgență</w:t>
            </w:r>
          </w:p>
        </w:tc>
      </w:tr>
      <w:tr w:rsidR="00120D8D" w:rsidRPr="00E4161B" w14:paraId="73BFDC79" w14:textId="77777777" w:rsidTr="002C6B3E">
        <w:trPr>
          <w:trHeight w:val="454"/>
        </w:trPr>
        <w:tc>
          <w:tcPr>
            <w:tcW w:w="233" w:type="pct"/>
            <w:shd w:val="clear" w:color="auto" w:fill="EFF6EA"/>
          </w:tcPr>
          <w:p w14:paraId="082452F7" w14:textId="77777777" w:rsidR="009E3889" w:rsidRPr="00E4161B" w:rsidRDefault="009E3889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748F9416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Obiectivele proiectului</w:t>
            </w:r>
          </w:p>
          <w:p w14:paraId="4330FF56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Formulați obiectivele proiectului (SMART)</w:t>
            </w:r>
          </w:p>
        </w:tc>
        <w:tc>
          <w:tcPr>
            <w:tcW w:w="3911" w:type="pct"/>
            <w:gridSpan w:val="32"/>
          </w:tcPr>
          <w:p w14:paraId="0C7A11C6" w14:textId="77777777" w:rsidR="00A01F25" w:rsidRPr="00E4161B" w:rsidRDefault="00A01F25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1. Creșterea nivelului de pregătire al personalului operativ pentru eficientizarea răspunsului în situații de urgență în zona transfrontalieră; </w:t>
            </w:r>
          </w:p>
          <w:p w14:paraId="49C05D15" w14:textId="04BD1922" w:rsidR="00586E16" w:rsidRPr="00E4161B" w:rsidRDefault="00A01F25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2. Dezvoltarea infrastructurii de intervenție în zona transfrontalieră </w:t>
            </w:r>
            <w:r w:rsidR="002C6B3E" w:rsidRPr="00E4161B">
              <w:rPr>
                <w:rFonts w:cs="Times New Roman"/>
                <w:sz w:val="20"/>
                <w:szCs w:val="20"/>
                <w:lang w:val="ro-RO"/>
              </w:rPr>
              <w:t>Republica Moldova - România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>, în vederea reducerii timpilor de reacție și consolidarea misiunilor comune de salvare</w:t>
            </w:r>
          </w:p>
        </w:tc>
      </w:tr>
      <w:tr w:rsidR="00120D8D" w:rsidRPr="00E4161B" w14:paraId="1CA4C453" w14:textId="77777777" w:rsidTr="008E4B05">
        <w:trPr>
          <w:trHeight w:val="454"/>
        </w:trPr>
        <w:tc>
          <w:tcPr>
            <w:tcW w:w="233" w:type="pct"/>
            <w:tcBorders>
              <w:bottom w:val="single" w:sz="4" w:space="0" w:color="auto"/>
            </w:tcBorders>
            <w:shd w:val="clear" w:color="auto" w:fill="EFF6EA"/>
          </w:tcPr>
          <w:p w14:paraId="2279F2BD" w14:textId="77777777" w:rsidR="009E3889" w:rsidRPr="00E4161B" w:rsidRDefault="009E3889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tcBorders>
              <w:bottom w:val="single" w:sz="4" w:space="0" w:color="auto"/>
            </w:tcBorders>
            <w:shd w:val="clear" w:color="auto" w:fill="EFF6EA"/>
          </w:tcPr>
          <w:p w14:paraId="3B61FBFA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Beneficiarii proiectului</w:t>
            </w:r>
          </w:p>
          <w:p w14:paraId="390C6BF4" w14:textId="77777777" w:rsidR="009E3889" w:rsidRPr="00E4161B" w:rsidRDefault="009E388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Indicați grupul țintă al proiectului</w:t>
            </w:r>
          </w:p>
        </w:tc>
        <w:tc>
          <w:tcPr>
            <w:tcW w:w="3911" w:type="pct"/>
            <w:gridSpan w:val="32"/>
          </w:tcPr>
          <w:p w14:paraId="17DE25C9" w14:textId="01F6BC02" w:rsidR="009E3889" w:rsidRPr="00E4161B" w:rsidRDefault="00195898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1. </w:t>
            </w:r>
            <w:r w:rsidR="00586E16" w:rsidRPr="00E4161B">
              <w:rPr>
                <w:rFonts w:cs="Times New Roman"/>
                <w:sz w:val="20"/>
                <w:szCs w:val="20"/>
                <w:lang w:val="ro-RO"/>
              </w:rPr>
              <w:t>Inspectoratul General pentru Situații de Urgență al Ministerului Afacerilor Interne</w:t>
            </w:r>
          </w:p>
          <w:p w14:paraId="2C964A15" w14:textId="2966CFC6" w:rsidR="00B77ED6" w:rsidRPr="00E4161B" w:rsidRDefault="00195898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2. </w:t>
            </w:r>
            <w:r w:rsidR="00B77ED6" w:rsidRPr="00E4161B">
              <w:rPr>
                <w:rFonts w:cs="Times New Roman"/>
                <w:sz w:val="20"/>
                <w:szCs w:val="20"/>
                <w:lang w:val="ro-RO"/>
              </w:rPr>
              <w:t xml:space="preserve">Populația </w:t>
            </w:r>
            <w:r w:rsidR="002C6B3E" w:rsidRPr="00E4161B">
              <w:rPr>
                <w:rFonts w:cs="Times New Roman"/>
                <w:sz w:val="20"/>
                <w:szCs w:val="20"/>
                <w:lang w:val="ro-RO"/>
              </w:rPr>
              <w:t>Republicii Moldova</w:t>
            </w:r>
          </w:p>
        </w:tc>
      </w:tr>
      <w:tr w:rsidR="008E4B05" w:rsidRPr="00E4161B" w14:paraId="18F6479E" w14:textId="77777777" w:rsidTr="008E4B05">
        <w:trPr>
          <w:trHeight w:val="454"/>
        </w:trPr>
        <w:tc>
          <w:tcPr>
            <w:tcW w:w="233" w:type="pct"/>
            <w:vMerge w:val="restart"/>
            <w:tcBorders>
              <w:top w:val="single" w:sz="4" w:space="0" w:color="auto"/>
            </w:tcBorders>
            <w:shd w:val="clear" w:color="auto" w:fill="EFF6EA"/>
          </w:tcPr>
          <w:p w14:paraId="780C5C92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 w:val="restart"/>
            <w:tcBorders>
              <w:top w:val="single" w:sz="4" w:space="0" w:color="auto"/>
            </w:tcBorders>
            <w:shd w:val="clear" w:color="auto" w:fill="EFF6EA"/>
          </w:tcPr>
          <w:p w14:paraId="0D4844A1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Rezultatele planificate (livrabile)</w:t>
            </w:r>
          </w:p>
          <w:p w14:paraId="287D8412" w14:textId="77777777" w:rsidR="008E4B05" w:rsidRPr="00E4161B" w:rsidRDefault="008E4B05" w:rsidP="00E4161B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Prezentați rezultatele proiectului prin indicatori de rezultat (</w:t>
            </w:r>
            <w:proofErr w:type="spellStart"/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outcome</w:t>
            </w:r>
            <w:proofErr w:type="spellEnd"/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) și de produs (output)</w:t>
            </w:r>
          </w:p>
        </w:tc>
        <w:tc>
          <w:tcPr>
            <w:tcW w:w="272" w:type="pct"/>
            <w:shd w:val="clear" w:color="auto" w:fill="EFF6EA"/>
          </w:tcPr>
          <w:p w14:paraId="72406720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103" w:type="pct"/>
            <w:gridSpan w:val="18"/>
            <w:shd w:val="clear" w:color="auto" w:fill="EFF6EA"/>
          </w:tcPr>
          <w:p w14:paraId="2BC1267F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701" w:type="pct"/>
            <w:gridSpan w:val="7"/>
            <w:shd w:val="clear" w:color="auto" w:fill="EFF6EA"/>
          </w:tcPr>
          <w:p w14:paraId="2BEE90F5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Valoare țintă</w:t>
            </w:r>
          </w:p>
        </w:tc>
        <w:tc>
          <w:tcPr>
            <w:tcW w:w="835" w:type="pct"/>
            <w:gridSpan w:val="6"/>
            <w:shd w:val="clear" w:color="auto" w:fill="E8F3E1"/>
          </w:tcPr>
          <w:p w14:paraId="7A3BD108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Termen de realizare a indicatorului</w:t>
            </w:r>
          </w:p>
          <w:p w14:paraId="63CF0B6D" w14:textId="77777777" w:rsidR="008E4B05" w:rsidRPr="00E4161B" w:rsidRDefault="008E4B05" w:rsidP="00E4161B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* În limita perioadei 2024-2027</w:t>
            </w:r>
          </w:p>
        </w:tc>
      </w:tr>
      <w:tr w:rsidR="008E4B05" w:rsidRPr="00E4161B" w14:paraId="0E7BFB0E" w14:textId="77777777" w:rsidTr="002C6B3E">
        <w:trPr>
          <w:trHeight w:val="632"/>
        </w:trPr>
        <w:tc>
          <w:tcPr>
            <w:tcW w:w="233" w:type="pct"/>
            <w:vMerge/>
            <w:shd w:val="clear" w:color="auto" w:fill="EFF6EA"/>
          </w:tcPr>
          <w:p w14:paraId="3B2624E8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4162AE13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  <w:shd w:val="clear" w:color="auto" w:fill="auto"/>
          </w:tcPr>
          <w:p w14:paraId="01BCE7EC" w14:textId="77777777" w:rsidR="008E4B05" w:rsidRPr="00E4161B" w:rsidRDefault="008E4B05" w:rsidP="00E4161B">
            <w:pPr>
              <w:pStyle w:val="a4"/>
              <w:numPr>
                <w:ilvl w:val="0"/>
                <w:numId w:val="10"/>
              </w:numPr>
              <w:ind w:hanging="72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4719F41E" w14:textId="45E5DD1F" w:rsidR="008E4B05" w:rsidRPr="00E4161B" w:rsidRDefault="008E4B05" w:rsidP="00E4161B">
            <w:pPr>
              <w:pStyle w:val="Default"/>
              <w:jc w:val="both"/>
              <w:rPr>
                <w:strike/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bCs/>
                <w:sz w:val="20"/>
                <w:szCs w:val="20"/>
                <w:lang w:val="ro-RO"/>
              </w:rPr>
              <w:t>Dotarea cu echipamente pentru intervenții în situații de urgență în misiuni de căutare și salvare</w:t>
            </w:r>
          </w:p>
        </w:tc>
        <w:tc>
          <w:tcPr>
            <w:tcW w:w="701" w:type="pct"/>
            <w:gridSpan w:val="7"/>
          </w:tcPr>
          <w:p w14:paraId="49B70342" w14:textId="1E60CD0C" w:rsidR="008E4B05" w:rsidRPr="00E4161B" w:rsidRDefault="008E4B05" w:rsidP="00E4161B">
            <w:pPr>
              <w:jc w:val="center"/>
              <w:rPr>
                <w:rFonts w:cs="Times New Roman"/>
                <w:bCs/>
                <w:strike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3 unități tehnice achiziționate și dotate</w:t>
            </w:r>
          </w:p>
        </w:tc>
        <w:tc>
          <w:tcPr>
            <w:tcW w:w="835" w:type="pct"/>
            <w:gridSpan w:val="6"/>
            <w:shd w:val="clear" w:color="auto" w:fill="auto"/>
          </w:tcPr>
          <w:p w14:paraId="0D04DC16" w14:textId="16DFD87C" w:rsidR="008E4B05" w:rsidRPr="00E4161B" w:rsidRDefault="002C6B3E" w:rsidP="00E4161B">
            <w:pPr>
              <w:jc w:val="center"/>
              <w:rPr>
                <w:rFonts w:cs="Times New Roman"/>
                <w:bCs/>
                <w:strike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Trimestrul IV, 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2026</w:t>
            </w:r>
          </w:p>
        </w:tc>
      </w:tr>
      <w:tr w:rsidR="008E4B05" w:rsidRPr="00E4161B" w14:paraId="38810641" w14:textId="77777777" w:rsidTr="002C6B3E">
        <w:trPr>
          <w:trHeight w:val="454"/>
        </w:trPr>
        <w:tc>
          <w:tcPr>
            <w:tcW w:w="233" w:type="pct"/>
            <w:vMerge/>
            <w:shd w:val="clear" w:color="auto" w:fill="EFF6EA"/>
          </w:tcPr>
          <w:p w14:paraId="455B115E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51B60F5A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  <w:shd w:val="clear" w:color="auto" w:fill="auto"/>
          </w:tcPr>
          <w:p w14:paraId="5077BF1E" w14:textId="77777777" w:rsidR="008E4B05" w:rsidRPr="00E4161B" w:rsidRDefault="008E4B05" w:rsidP="00E4161B">
            <w:pPr>
              <w:pStyle w:val="a4"/>
              <w:numPr>
                <w:ilvl w:val="0"/>
                <w:numId w:val="10"/>
              </w:numPr>
              <w:ind w:hanging="72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0980217F" w14:textId="25F2D7F7" w:rsidR="008E4B05" w:rsidRPr="00E4161B" w:rsidRDefault="008E4B05" w:rsidP="00E4161B">
            <w:pPr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>Actualizarea procedurii comune de asigurare logistică în misiunile transfrontaliere</w:t>
            </w:r>
            <w:r w:rsidR="002C6B3E" w:rsidRPr="00E4161B">
              <w:rPr>
                <w:rFonts w:cs="Times New Roman"/>
                <w:bCs/>
                <w:sz w:val="20"/>
                <w:szCs w:val="20"/>
                <w:lang w:val="ro-RO"/>
              </w:rPr>
              <w:t xml:space="preserve"> </w:t>
            </w:r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 xml:space="preserve">(4 ateliere de lucru pentru actualizarea procedurii </w:t>
            </w:r>
            <w:proofErr w:type="spellStart"/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>commune</w:t>
            </w:r>
            <w:proofErr w:type="spellEnd"/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>)</w:t>
            </w:r>
          </w:p>
          <w:p w14:paraId="1CEBD06C" w14:textId="0FC29FD6" w:rsidR="008E4B05" w:rsidRPr="00E4161B" w:rsidRDefault="008E4B05" w:rsidP="00E4161B">
            <w:pPr>
              <w:jc w:val="both"/>
              <w:rPr>
                <w:rFonts w:cs="Times New Roman"/>
                <w:strike/>
                <w:sz w:val="20"/>
                <w:szCs w:val="20"/>
                <w:lang w:val="ro-RO"/>
              </w:rPr>
            </w:pPr>
          </w:p>
        </w:tc>
        <w:tc>
          <w:tcPr>
            <w:tcW w:w="701" w:type="pct"/>
            <w:gridSpan w:val="7"/>
          </w:tcPr>
          <w:p w14:paraId="1391BF49" w14:textId="77777777" w:rsidR="008E4B05" w:rsidRPr="00E4161B" w:rsidRDefault="008E4B05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Procedura comună pentru asigurare logistică</w:t>
            </w:r>
          </w:p>
          <w:p w14:paraId="1DA76FA4" w14:textId="59640532" w:rsidR="008E4B05" w:rsidRPr="00E4161B" w:rsidRDefault="008E4B05" w:rsidP="00E4161B">
            <w:pPr>
              <w:jc w:val="center"/>
              <w:rPr>
                <w:rFonts w:cs="Times New Roman"/>
                <w:strike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transfrontalieră misiuni, actualizată</w:t>
            </w:r>
          </w:p>
        </w:tc>
        <w:tc>
          <w:tcPr>
            <w:tcW w:w="835" w:type="pct"/>
            <w:gridSpan w:val="6"/>
            <w:shd w:val="clear" w:color="auto" w:fill="auto"/>
          </w:tcPr>
          <w:p w14:paraId="3B72A718" w14:textId="1CC55D0A" w:rsidR="008E4B05" w:rsidRPr="00E4161B" w:rsidRDefault="002C6B3E" w:rsidP="00E4161B">
            <w:pPr>
              <w:jc w:val="center"/>
              <w:rPr>
                <w:rFonts w:cs="Times New Roman"/>
                <w:strike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Trimestrul IV, 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2025</w:t>
            </w:r>
          </w:p>
        </w:tc>
      </w:tr>
      <w:tr w:rsidR="008E4B05" w:rsidRPr="00E4161B" w14:paraId="531BA833" w14:textId="77777777" w:rsidTr="002C6B3E">
        <w:trPr>
          <w:trHeight w:val="488"/>
        </w:trPr>
        <w:tc>
          <w:tcPr>
            <w:tcW w:w="233" w:type="pct"/>
            <w:vMerge/>
            <w:shd w:val="clear" w:color="auto" w:fill="EFF6EA"/>
          </w:tcPr>
          <w:p w14:paraId="48D9D0D7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672DB127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  <w:shd w:val="clear" w:color="auto" w:fill="auto"/>
          </w:tcPr>
          <w:p w14:paraId="5EF21855" w14:textId="77777777" w:rsidR="008E4B05" w:rsidRPr="00E4161B" w:rsidRDefault="008E4B05" w:rsidP="00E4161B">
            <w:pPr>
              <w:pStyle w:val="a4"/>
              <w:numPr>
                <w:ilvl w:val="0"/>
                <w:numId w:val="10"/>
              </w:numPr>
              <w:ind w:hanging="72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089C55B1" w14:textId="4E216EBF" w:rsidR="008E4B05" w:rsidRPr="00E4161B" w:rsidRDefault="008E4B05" w:rsidP="00E4161B">
            <w:pPr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>Elaborarea curriculumului d</w:t>
            </w:r>
            <w:r w:rsidR="002C6B3E" w:rsidRPr="00E4161B">
              <w:rPr>
                <w:rFonts w:cs="Times New Roman"/>
                <w:bCs/>
                <w:sz w:val="20"/>
                <w:szCs w:val="20"/>
                <w:lang w:val="ro-RO"/>
              </w:rPr>
              <w:t xml:space="preserve">e formare în căutare și salvare </w:t>
            </w:r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>(4 ateliere de lucru pentru elaborarea curriculumului de formare)</w:t>
            </w:r>
          </w:p>
        </w:tc>
        <w:tc>
          <w:tcPr>
            <w:tcW w:w="701" w:type="pct"/>
            <w:gridSpan w:val="7"/>
          </w:tcPr>
          <w:p w14:paraId="70900E7C" w14:textId="3AD7A4F0" w:rsidR="008E4B05" w:rsidRPr="00E4161B" w:rsidRDefault="008E4B05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Curriculum de instruire în domeniul de căutare și salvare întocmit</w:t>
            </w:r>
          </w:p>
        </w:tc>
        <w:tc>
          <w:tcPr>
            <w:tcW w:w="835" w:type="pct"/>
            <w:gridSpan w:val="6"/>
            <w:shd w:val="clear" w:color="auto" w:fill="auto"/>
          </w:tcPr>
          <w:p w14:paraId="6188AB2C" w14:textId="4EA978C1" w:rsidR="008E4B05" w:rsidRPr="00E4161B" w:rsidRDefault="002C6B3E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Trimestrul II, 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2026</w:t>
            </w:r>
          </w:p>
        </w:tc>
      </w:tr>
      <w:tr w:rsidR="008E4B05" w:rsidRPr="00E4161B" w14:paraId="043F9DBC" w14:textId="77777777" w:rsidTr="002C6B3E">
        <w:trPr>
          <w:trHeight w:val="488"/>
        </w:trPr>
        <w:tc>
          <w:tcPr>
            <w:tcW w:w="233" w:type="pct"/>
            <w:vMerge/>
            <w:tcBorders>
              <w:bottom w:val="single" w:sz="4" w:space="0" w:color="auto"/>
            </w:tcBorders>
            <w:shd w:val="clear" w:color="auto" w:fill="EFF6EA"/>
          </w:tcPr>
          <w:p w14:paraId="7D418D13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tcBorders>
              <w:bottom w:val="single" w:sz="4" w:space="0" w:color="auto"/>
            </w:tcBorders>
            <w:shd w:val="clear" w:color="auto" w:fill="EFF6EA"/>
          </w:tcPr>
          <w:p w14:paraId="56CE0D02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auto"/>
          </w:tcPr>
          <w:p w14:paraId="39D5F05A" w14:textId="77777777" w:rsidR="008E4B05" w:rsidRPr="00E4161B" w:rsidRDefault="008E4B05" w:rsidP="00E4161B">
            <w:pPr>
              <w:pStyle w:val="a4"/>
              <w:numPr>
                <w:ilvl w:val="0"/>
                <w:numId w:val="10"/>
              </w:numPr>
              <w:ind w:hanging="72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  <w:tcBorders>
              <w:top w:val="single" w:sz="4" w:space="0" w:color="auto"/>
            </w:tcBorders>
          </w:tcPr>
          <w:p w14:paraId="5F727261" w14:textId="6D57302C" w:rsidR="008E4B05" w:rsidRPr="00E4161B" w:rsidRDefault="002C6B3E" w:rsidP="00E4161B">
            <w:pPr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Sesiune de instruire comună 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(56 de salvatori instruiți în domeniul căutare-salvare)</w:t>
            </w:r>
          </w:p>
        </w:tc>
        <w:tc>
          <w:tcPr>
            <w:tcW w:w="701" w:type="pct"/>
            <w:gridSpan w:val="7"/>
            <w:tcBorders>
              <w:top w:val="single" w:sz="4" w:space="0" w:color="auto"/>
            </w:tcBorders>
          </w:tcPr>
          <w:p w14:paraId="4BAD3343" w14:textId="77777777" w:rsidR="008E4B05" w:rsidRPr="00E4161B" w:rsidRDefault="008E4B05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Personal instruit în comun din</w:t>
            </w:r>
          </w:p>
          <w:p w14:paraId="449ACA3B" w14:textId="4E9479CA" w:rsidR="008E4B05" w:rsidRPr="00E4161B" w:rsidRDefault="008E4B05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lastRenderedPageBreak/>
              <w:t>zona eligibilă</w:t>
            </w:r>
          </w:p>
        </w:tc>
        <w:tc>
          <w:tcPr>
            <w:tcW w:w="835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014D0EDB" w14:textId="0E3E7397" w:rsidR="008E4B05" w:rsidRPr="00E4161B" w:rsidRDefault="002C6B3E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lastRenderedPageBreak/>
              <w:t xml:space="preserve">Trimestrul IV, 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2026</w:t>
            </w:r>
          </w:p>
        </w:tc>
      </w:tr>
      <w:tr w:rsidR="008E4B05" w:rsidRPr="00E4161B" w14:paraId="7100EB16" w14:textId="77777777" w:rsidTr="002C6B3E">
        <w:trPr>
          <w:trHeight w:val="454"/>
        </w:trPr>
        <w:tc>
          <w:tcPr>
            <w:tcW w:w="233" w:type="pct"/>
            <w:shd w:val="clear" w:color="auto" w:fill="EFF6EA"/>
          </w:tcPr>
          <w:p w14:paraId="671097F9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02A3176F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Autoritate responsabilă de implementarea/ coordonarea proiectului</w:t>
            </w:r>
          </w:p>
        </w:tc>
        <w:tc>
          <w:tcPr>
            <w:tcW w:w="3911" w:type="pct"/>
            <w:gridSpan w:val="32"/>
          </w:tcPr>
          <w:p w14:paraId="0060FC93" w14:textId="454E8419" w:rsidR="008E4B05" w:rsidRPr="00E4161B" w:rsidRDefault="008E4B05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Inspectoratul General pentru Situații de Urgență al M</w:t>
            </w:r>
            <w:r w:rsidR="002C6B3E" w:rsidRPr="00E4161B">
              <w:rPr>
                <w:rFonts w:cs="Times New Roman"/>
                <w:sz w:val="20"/>
                <w:szCs w:val="20"/>
                <w:lang w:val="ro-RO"/>
              </w:rPr>
              <w:t>inisterului Afacerilor Interne (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>Direcția regională căutare-salvare nr. 1 a IGSU</w:t>
            </w:r>
            <w:r w:rsidR="002C6B3E" w:rsidRPr="00E4161B">
              <w:rPr>
                <w:rFonts w:cs="Times New Roman"/>
                <w:sz w:val="20"/>
                <w:szCs w:val="20"/>
                <w:lang w:val="ro-RO"/>
              </w:rPr>
              <w:t>)</w:t>
            </w:r>
          </w:p>
          <w:p w14:paraId="45C6A6FC" w14:textId="12C3E626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8E4B05" w:rsidRPr="00E4161B" w14:paraId="1CF21E85" w14:textId="77777777" w:rsidTr="002C6B3E">
        <w:trPr>
          <w:trHeight w:val="454"/>
        </w:trPr>
        <w:tc>
          <w:tcPr>
            <w:tcW w:w="233" w:type="pct"/>
            <w:shd w:val="clear" w:color="auto" w:fill="EFF6EA"/>
          </w:tcPr>
          <w:p w14:paraId="4B479E28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158B456B" w14:textId="77777777" w:rsidR="008E4B05" w:rsidRPr="00E4161B" w:rsidRDefault="008E4B05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părți implicate</w:t>
            </w:r>
          </w:p>
          <w:p w14:paraId="1AF2C808" w14:textId="77777777" w:rsidR="008E4B05" w:rsidRPr="00E4161B" w:rsidRDefault="008E4B05" w:rsidP="00E4161B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Actori-cheie implicați sau afectați de proiect (parteneri, APL, AAPC, ș.a.)</w:t>
            </w:r>
          </w:p>
        </w:tc>
        <w:tc>
          <w:tcPr>
            <w:tcW w:w="3911" w:type="pct"/>
            <w:gridSpan w:val="32"/>
          </w:tcPr>
          <w:p w14:paraId="6EF08A2F" w14:textId="702E81FB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8E4B05" w:rsidRPr="00E4161B" w14:paraId="25DEA9C1" w14:textId="77777777" w:rsidTr="007364EF">
        <w:trPr>
          <w:trHeight w:val="275"/>
        </w:trPr>
        <w:tc>
          <w:tcPr>
            <w:tcW w:w="233" w:type="pct"/>
            <w:vMerge w:val="restart"/>
            <w:shd w:val="clear" w:color="auto" w:fill="EFF6EA"/>
          </w:tcPr>
          <w:p w14:paraId="0F898818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2A36C7E7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Calendarul proiectului</w:t>
            </w:r>
          </w:p>
          <w:p w14:paraId="129FB1D4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Componentele/enumerați etape (</w:t>
            </w:r>
            <w:proofErr w:type="spellStart"/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project</w:t>
            </w:r>
            <w:proofErr w:type="spellEnd"/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phase</w:t>
            </w:r>
            <w:proofErr w:type="spellEnd"/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), principalele activități (</w:t>
            </w:r>
            <w:proofErr w:type="spellStart"/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milestone</w:t>
            </w:r>
            <w:proofErr w:type="spellEnd"/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) ale proiectului și termene limită de inițiere și finalizare (zz.ll.an)</w:t>
            </w:r>
          </w:p>
        </w:tc>
        <w:tc>
          <w:tcPr>
            <w:tcW w:w="272" w:type="pct"/>
            <w:shd w:val="clear" w:color="auto" w:fill="EFF6EA"/>
          </w:tcPr>
          <w:p w14:paraId="1375BB61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103" w:type="pct"/>
            <w:gridSpan w:val="18"/>
            <w:shd w:val="clear" w:color="auto" w:fill="EFF6EA"/>
          </w:tcPr>
          <w:p w14:paraId="26A235E8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Etapa de realizare/activități de bază</w:t>
            </w:r>
          </w:p>
        </w:tc>
        <w:tc>
          <w:tcPr>
            <w:tcW w:w="734" w:type="pct"/>
            <w:gridSpan w:val="9"/>
            <w:shd w:val="clear" w:color="auto" w:fill="EFF6EA"/>
          </w:tcPr>
          <w:p w14:paraId="37FACB91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inițierii</w:t>
            </w:r>
          </w:p>
        </w:tc>
        <w:tc>
          <w:tcPr>
            <w:tcW w:w="802" w:type="pct"/>
            <w:gridSpan w:val="4"/>
            <w:shd w:val="clear" w:color="auto" w:fill="EFF6EA"/>
          </w:tcPr>
          <w:p w14:paraId="2B603BB0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finalizării</w:t>
            </w:r>
          </w:p>
        </w:tc>
      </w:tr>
      <w:tr w:rsidR="008E4B05" w:rsidRPr="00E4161B" w14:paraId="3D9536BB" w14:textId="77777777" w:rsidTr="007364EF">
        <w:trPr>
          <w:trHeight w:val="265"/>
        </w:trPr>
        <w:tc>
          <w:tcPr>
            <w:tcW w:w="233" w:type="pct"/>
            <w:vMerge/>
            <w:shd w:val="clear" w:color="auto" w:fill="EFF6EA"/>
          </w:tcPr>
          <w:p w14:paraId="6A230A48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5D4E5CB2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</w:tcPr>
          <w:p w14:paraId="22471220" w14:textId="77777777" w:rsidR="008E4B05" w:rsidRPr="00E4161B" w:rsidRDefault="008E4B05" w:rsidP="00E4161B">
            <w:pPr>
              <w:pStyle w:val="a4"/>
              <w:numPr>
                <w:ilvl w:val="0"/>
                <w:numId w:val="11"/>
              </w:numPr>
              <w:ind w:hanging="72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1B8F19F6" w14:textId="11091F67" w:rsidR="008E4B05" w:rsidRPr="00E4161B" w:rsidRDefault="008E4B05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Achiziționarea echipamentelor </w:t>
            </w:r>
          </w:p>
        </w:tc>
        <w:tc>
          <w:tcPr>
            <w:tcW w:w="734" w:type="pct"/>
            <w:gridSpan w:val="9"/>
          </w:tcPr>
          <w:p w14:paraId="5BE3BF04" w14:textId="3FF46D28" w:rsidR="008E4B05" w:rsidRPr="00E4161B" w:rsidRDefault="002C6B3E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01.01.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2025</w:t>
            </w:r>
          </w:p>
        </w:tc>
        <w:tc>
          <w:tcPr>
            <w:tcW w:w="802" w:type="pct"/>
            <w:gridSpan w:val="4"/>
          </w:tcPr>
          <w:p w14:paraId="4B23F5B0" w14:textId="6DBAE15A" w:rsidR="008E4B05" w:rsidRPr="00E4161B" w:rsidRDefault="002C6B3E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31.12.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2026</w:t>
            </w:r>
          </w:p>
        </w:tc>
      </w:tr>
      <w:tr w:rsidR="008E4B05" w:rsidRPr="00E4161B" w14:paraId="6182EEE1" w14:textId="77777777" w:rsidTr="002C6B3E">
        <w:trPr>
          <w:trHeight w:val="454"/>
        </w:trPr>
        <w:tc>
          <w:tcPr>
            <w:tcW w:w="233" w:type="pct"/>
            <w:vMerge/>
            <w:shd w:val="clear" w:color="auto" w:fill="EFF6EA"/>
          </w:tcPr>
          <w:p w14:paraId="20617CF3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57034806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</w:tcPr>
          <w:p w14:paraId="33EEEE8A" w14:textId="77777777" w:rsidR="008E4B05" w:rsidRPr="00E4161B" w:rsidRDefault="008E4B05" w:rsidP="00E4161B">
            <w:pPr>
              <w:pStyle w:val="a4"/>
              <w:numPr>
                <w:ilvl w:val="0"/>
                <w:numId w:val="11"/>
              </w:numPr>
              <w:ind w:hanging="72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7041EE3C" w14:textId="605D4989" w:rsidR="008E4B05" w:rsidRPr="00E4161B" w:rsidRDefault="008E4B05" w:rsidP="007F009F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Actualizarea procedurii comune de logistică</w:t>
            </w:r>
            <w:r w:rsidR="007F009F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>asigurare în misiunile transfrontaliere</w:t>
            </w:r>
          </w:p>
        </w:tc>
        <w:tc>
          <w:tcPr>
            <w:tcW w:w="734" w:type="pct"/>
            <w:gridSpan w:val="9"/>
          </w:tcPr>
          <w:p w14:paraId="2C5D664A" w14:textId="5BE18D92" w:rsidR="008E4B05" w:rsidRPr="00E4161B" w:rsidRDefault="002C6B3E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01.01.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2025</w:t>
            </w:r>
          </w:p>
        </w:tc>
        <w:tc>
          <w:tcPr>
            <w:tcW w:w="802" w:type="pct"/>
            <w:gridSpan w:val="4"/>
          </w:tcPr>
          <w:p w14:paraId="1629ED57" w14:textId="5B0073AB" w:rsidR="008E4B05" w:rsidRPr="00E4161B" w:rsidRDefault="002C6B3E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31.12.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2025</w:t>
            </w:r>
          </w:p>
        </w:tc>
      </w:tr>
      <w:tr w:rsidR="008E4B05" w:rsidRPr="00E4161B" w14:paraId="2E80CDAD" w14:textId="77777777" w:rsidTr="007364EF">
        <w:trPr>
          <w:trHeight w:val="233"/>
        </w:trPr>
        <w:tc>
          <w:tcPr>
            <w:tcW w:w="233" w:type="pct"/>
            <w:vMerge/>
            <w:shd w:val="clear" w:color="auto" w:fill="EFF6EA"/>
          </w:tcPr>
          <w:p w14:paraId="77132A7E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35520E2C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</w:tcPr>
          <w:p w14:paraId="27F68521" w14:textId="77777777" w:rsidR="008E4B05" w:rsidRPr="00E4161B" w:rsidRDefault="008E4B05" w:rsidP="00E4161B">
            <w:pPr>
              <w:pStyle w:val="a4"/>
              <w:numPr>
                <w:ilvl w:val="0"/>
                <w:numId w:val="11"/>
              </w:numPr>
              <w:ind w:hanging="72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375DFFFB" w14:textId="4B7C3B3B" w:rsidR="008E4B05" w:rsidRPr="00E4161B" w:rsidRDefault="008E4B05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Elaborarea curriculumului de formare în căutare și salvare</w:t>
            </w:r>
          </w:p>
        </w:tc>
        <w:tc>
          <w:tcPr>
            <w:tcW w:w="734" w:type="pct"/>
            <w:gridSpan w:val="9"/>
          </w:tcPr>
          <w:p w14:paraId="2C32147B" w14:textId="4E065EC2" w:rsidR="008E4B05" w:rsidRPr="00E4161B" w:rsidRDefault="002C6B3E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01.07.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2025</w:t>
            </w:r>
          </w:p>
        </w:tc>
        <w:tc>
          <w:tcPr>
            <w:tcW w:w="802" w:type="pct"/>
            <w:gridSpan w:val="4"/>
          </w:tcPr>
          <w:p w14:paraId="1848736D" w14:textId="5C19301F" w:rsidR="008E4B05" w:rsidRPr="00E4161B" w:rsidRDefault="002C6B3E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30.06.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2026</w:t>
            </w:r>
          </w:p>
        </w:tc>
      </w:tr>
      <w:tr w:rsidR="008E4B05" w:rsidRPr="00E4161B" w14:paraId="00D7D523" w14:textId="77777777" w:rsidTr="007364EF">
        <w:trPr>
          <w:trHeight w:val="265"/>
        </w:trPr>
        <w:tc>
          <w:tcPr>
            <w:tcW w:w="233" w:type="pct"/>
            <w:vMerge/>
            <w:shd w:val="clear" w:color="auto" w:fill="EFF6EA"/>
          </w:tcPr>
          <w:p w14:paraId="7629EDBA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4191F7CC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</w:tcPr>
          <w:p w14:paraId="17DC376F" w14:textId="77777777" w:rsidR="008E4B05" w:rsidRPr="00E4161B" w:rsidRDefault="008E4B05" w:rsidP="00E4161B">
            <w:pPr>
              <w:pStyle w:val="a4"/>
              <w:numPr>
                <w:ilvl w:val="0"/>
                <w:numId w:val="11"/>
              </w:numPr>
              <w:ind w:hanging="72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76476D7F" w14:textId="743B19BC" w:rsidR="008E4B05" w:rsidRPr="00E4161B" w:rsidRDefault="008E4B05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Sesiune de instruire comună</w:t>
            </w:r>
          </w:p>
        </w:tc>
        <w:tc>
          <w:tcPr>
            <w:tcW w:w="734" w:type="pct"/>
            <w:gridSpan w:val="9"/>
          </w:tcPr>
          <w:p w14:paraId="2D40889D" w14:textId="38CBF616" w:rsidR="008E4B05" w:rsidRPr="00E4161B" w:rsidRDefault="002C6B3E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01.04.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2026</w:t>
            </w:r>
          </w:p>
        </w:tc>
        <w:tc>
          <w:tcPr>
            <w:tcW w:w="802" w:type="pct"/>
            <w:gridSpan w:val="4"/>
          </w:tcPr>
          <w:p w14:paraId="1FC5C308" w14:textId="7EFCBC1B" w:rsidR="008E4B05" w:rsidRPr="00E4161B" w:rsidRDefault="002C6B3E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31.12.</w:t>
            </w:r>
            <w:r w:rsidR="008E4B05" w:rsidRPr="00E4161B">
              <w:rPr>
                <w:rFonts w:cs="Times New Roman"/>
                <w:sz w:val="20"/>
                <w:szCs w:val="20"/>
                <w:lang w:val="ro-RO"/>
              </w:rPr>
              <w:t>2026</w:t>
            </w:r>
          </w:p>
        </w:tc>
      </w:tr>
      <w:tr w:rsidR="008E4B05" w:rsidRPr="00E4161B" w14:paraId="3ABDC54F" w14:textId="77777777" w:rsidTr="007364EF">
        <w:trPr>
          <w:trHeight w:val="283"/>
        </w:trPr>
        <w:tc>
          <w:tcPr>
            <w:tcW w:w="233" w:type="pct"/>
            <w:vMerge w:val="restart"/>
            <w:shd w:val="clear" w:color="auto" w:fill="EFF6EA"/>
          </w:tcPr>
          <w:p w14:paraId="1E5F3EB7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46F5B64A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Bugetul proiectului</w:t>
            </w:r>
          </w:p>
          <w:p w14:paraId="5B5F1D7B" w14:textId="6FEC421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Toate proiectele propuse în PND vor fi incluse în Strategia Sectorială de Cheltu</w:t>
            </w:r>
            <w:r w:rsidR="002C6B3E"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i</w:t>
            </w: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eli pentru anii 2025-2027</w:t>
            </w:r>
          </w:p>
        </w:tc>
        <w:tc>
          <w:tcPr>
            <w:tcW w:w="409" w:type="pct"/>
            <w:gridSpan w:val="2"/>
            <w:vMerge w:val="restart"/>
            <w:shd w:val="clear" w:color="auto" w:fill="EFF6EA"/>
          </w:tcPr>
          <w:p w14:paraId="6AFAE766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acoperite</w:t>
            </w:r>
          </w:p>
        </w:tc>
        <w:tc>
          <w:tcPr>
            <w:tcW w:w="3502" w:type="pct"/>
            <w:gridSpan w:val="30"/>
            <w:shd w:val="clear" w:color="auto" w:fill="EFF6EA"/>
          </w:tcPr>
          <w:p w14:paraId="368C2D97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bugetul de stat</w:t>
            </w:r>
          </w:p>
        </w:tc>
      </w:tr>
      <w:tr w:rsidR="008E4B05" w:rsidRPr="00E4161B" w14:paraId="47D071D7" w14:textId="77777777" w:rsidTr="007364EF">
        <w:trPr>
          <w:trHeight w:val="273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1D473E2B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5128C2A0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23BF4726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  <w:gridSpan w:val="8"/>
            <w:shd w:val="clear" w:color="auto" w:fill="EFF6EA"/>
          </w:tcPr>
          <w:p w14:paraId="7C193A2B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Codul subprogramului bugetar</w:t>
            </w:r>
          </w:p>
        </w:tc>
        <w:tc>
          <w:tcPr>
            <w:tcW w:w="707" w:type="pct"/>
            <w:gridSpan w:val="7"/>
            <w:shd w:val="clear" w:color="auto" w:fill="EFF6EA"/>
          </w:tcPr>
          <w:p w14:paraId="6ED97AC1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734" w:type="pct"/>
            <w:gridSpan w:val="6"/>
            <w:shd w:val="clear" w:color="auto" w:fill="EFF6EA"/>
          </w:tcPr>
          <w:p w14:paraId="28473720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052" w:type="pct"/>
            <w:gridSpan w:val="9"/>
            <w:shd w:val="clear" w:color="auto" w:fill="EFF6EA"/>
          </w:tcPr>
          <w:p w14:paraId="4F1A8796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365CFA" w:rsidRPr="00E4161B" w14:paraId="4A854D1C" w14:textId="77777777" w:rsidTr="006B3F29">
        <w:trPr>
          <w:trHeight w:val="273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3A74B02C" w14:textId="77777777" w:rsidR="00365CFA" w:rsidRPr="00E4161B" w:rsidRDefault="00365CFA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29976559" w14:textId="77777777" w:rsidR="00365CFA" w:rsidRPr="00E4161B" w:rsidRDefault="00365CFA" w:rsidP="00E4161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3017C73F" w14:textId="77777777" w:rsidR="00365CFA" w:rsidRPr="00E4161B" w:rsidRDefault="00365CFA" w:rsidP="00E416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9" w:type="pct"/>
            <w:gridSpan w:val="8"/>
            <w:shd w:val="clear" w:color="auto" w:fill="auto"/>
          </w:tcPr>
          <w:p w14:paraId="1B439368" w14:textId="695A43F1" w:rsidR="00365CFA" w:rsidRPr="00E4161B" w:rsidRDefault="006B3F29" w:rsidP="00E4161B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RO"/>
              </w:rPr>
              <w:t>3702</w:t>
            </w:r>
          </w:p>
        </w:tc>
        <w:tc>
          <w:tcPr>
            <w:tcW w:w="707" w:type="pct"/>
            <w:gridSpan w:val="7"/>
            <w:shd w:val="clear" w:color="auto" w:fill="auto"/>
          </w:tcPr>
          <w:p w14:paraId="0A7AB641" w14:textId="3C3ADF2F" w:rsidR="00365CFA" w:rsidRPr="00365CFA" w:rsidRDefault="00365CFA" w:rsidP="00E4161B">
            <w:pPr>
              <w:rPr>
                <w:rFonts w:cs="Times New Roman"/>
                <w:sz w:val="20"/>
                <w:szCs w:val="20"/>
              </w:rPr>
            </w:pPr>
            <w:r w:rsidRPr="00365CFA">
              <w:rPr>
                <w:rFonts w:cs="Times New Roman"/>
                <w:sz w:val="20"/>
                <w:szCs w:val="20"/>
              </w:rPr>
              <w:t xml:space="preserve">516,5 mii lei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1704A">
              <w:rPr>
                <w:rFonts w:cs="Times New Roman"/>
                <w:sz w:val="20"/>
                <w:szCs w:val="20"/>
                <w:lang w:val="ro-RO"/>
              </w:rPr>
              <w:t>(contribuția RM)</w:t>
            </w:r>
          </w:p>
        </w:tc>
        <w:tc>
          <w:tcPr>
            <w:tcW w:w="734" w:type="pct"/>
            <w:gridSpan w:val="6"/>
            <w:shd w:val="clear" w:color="auto" w:fill="auto"/>
          </w:tcPr>
          <w:p w14:paraId="20AE9B4E" w14:textId="6F61E5C9" w:rsidR="00365CFA" w:rsidRPr="00365CFA" w:rsidRDefault="00365CFA" w:rsidP="00E4161B">
            <w:pPr>
              <w:rPr>
                <w:rFonts w:cs="Times New Roman"/>
                <w:sz w:val="20"/>
                <w:szCs w:val="20"/>
              </w:rPr>
            </w:pPr>
            <w:r w:rsidRPr="00365CFA">
              <w:rPr>
                <w:rFonts w:cs="Times New Roman"/>
                <w:sz w:val="20"/>
                <w:szCs w:val="20"/>
              </w:rPr>
              <w:t>516,5 mii lei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1704A">
              <w:rPr>
                <w:rFonts w:cs="Times New Roman"/>
                <w:sz w:val="20"/>
                <w:szCs w:val="20"/>
                <w:lang w:val="ro-RO"/>
              </w:rPr>
              <w:t>(contribuția RM)</w:t>
            </w:r>
          </w:p>
        </w:tc>
        <w:tc>
          <w:tcPr>
            <w:tcW w:w="1052" w:type="pct"/>
            <w:gridSpan w:val="9"/>
            <w:shd w:val="clear" w:color="auto" w:fill="auto"/>
          </w:tcPr>
          <w:p w14:paraId="40A323C6" w14:textId="77777777" w:rsidR="00365CFA" w:rsidRDefault="00365CFA" w:rsidP="00E4161B">
            <w:pPr>
              <w:rPr>
                <w:rFonts w:cs="Times New Roman"/>
                <w:sz w:val="20"/>
                <w:szCs w:val="20"/>
              </w:rPr>
            </w:pPr>
            <w:r w:rsidRPr="00365CFA">
              <w:rPr>
                <w:rFonts w:cs="Times New Roman"/>
                <w:sz w:val="20"/>
                <w:szCs w:val="20"/>
              </w:rPr>
              <w:t>516,5 mii lei</w:t>
            </w:r>
          </w:p>
          <w:p w14:paraId="6588C1F2" w14:textId="738140E2" w:rsidR="00365CFA" w:rsidRPr="00365CFA" w:rsidRDefault="00365CFA" w:rsidP="00E4161B">
            <w:pPr>
              <w:rPr>
                <w:rFonts w:cs="Times New Roman"/>
                <w:sz w:val="20"/>
                <w:szCs w:val="20"/>
              </w:rPr>
            </w:pPr>
            <w:r w:rsidRPr="00D1704A">
              <w:rPr>
                <w:rFonts w:cs="Times New Roman"/>
                <w:sz w:val="20"/>
                <w:szCs w:val="20"/>
                <w:lang w:val="ro-RO"/>
              </w:rPr>
              <w:t>(contribuția RM)</w:t>
            </w:r>
          </w:p>
        </w:tc>
      </w:tr>
      <w:tr w:rsidR="008E4B05" w:rsidRPr="00E4161B" w14:paraId="59B528F2" w14:textId="77777777" w:rsidTr="007364EF">
        <w:trPr>
          <w:trHeight w:val="277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22AC119C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3E2C529B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4569E258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009" w:type="pct"/>
            <w:gridSpan w:val="8"/>
          </w:tcPr>
          <w:p w14:paraId="0A1D223D" w14:textId="589864A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3" w:type="pct"/>
            <w:gridSpan w:val="22"/>
          </w:tcPr>
          <w:p w14:paraId="3F131263" w14:textId="04DAD476" w:rsidR="008E4B05" w:rsidRPr="00E4161B" w:rsidRDefault="007364EF" w:rsidP="00D1704A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D1704A">
              <w:rPr>
                <w:rFonts w:cs="Times New Roman"/>
                <w:sz w:val="20"/>
                <w:szCs w:val="20"/>
                <w:lang w:val="ro-RO"/>
              </w:rPr>
              <w:t>81</w:t>
            </w:r>
            <w:r w:rsidR="008E4B05" w:rsidRPr="00D1704A">
              <w:rPr>
                <w:rFonts w:cs="Times New Roman"/>
                <w:sz w:val="20"/>
                <w:szCs w:val="20"/>
                <w:lang w:val="ro-RO"/>
              </w:rPr>
              <w:t>570,19 Euro (contribuția RM)</w:t>
            </w:r>
            <w:r w:rsidR="00D1704A">
              <w:rPr>
                <w:rFonts w:cs="Times New Roman"/>
                <w:sz w:val="20"/>
                <w:szCs w:val="20"/>
                <w:lang w:val="ro-RO"/>
              </w:rPr>
              <w:t xml:space="preserve"> *</w:t>
            </w:r>
            <w:r w:rsidR="002C5985">
              <w:rPr>
                <w:rFonts w:cs="Times New Roman"/>
                <w:sz w:val="20"/>
                <w:szCs w:val="20"/>
                <w:lang w:val="ro-RO"/>
              </w:rPr>
              <w:t>19</w:t>
            </w:r>
            <w:r w:rsidR="00744FDF">
              <w:rPr>
                <w:rFonts w:cs="Times New Roman"/>
                <w:sz w:val="20"/>
                <w:szCs w:val="20"/>
                <w:lang w:val="ro-RO"/>
              </w:rPr>
              <w:t>,0</w:t>
            </w:r>
            <w:r w:rsidR="00D1704A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744FDF">
              <w:rPr>
                <w:rFonts w:cs="Times New Roman"/>
                <w:sz w:val="20"/>
                <w:szCs w:val="20"/>
                <w:lang w:val="ro-RO"/>
              </w:rPr>
              <w:t>=</w:t>
            </w:r>
            <w:r w:rsidR="00D1704A" w:rsidRPr="00D1704A">
              <w:rPr>
                <w:rFonts w:cs="Times New Roman"/>
                <w:sz w:val="20"/>
                <w:szCs w:val="20"/>
                <w:lang w:val="ro-RO"/>
              </w:rPr>
              <w:t>1.</w:t>
            </w:r>
            <w:r w:rsidR="002C5985">
              <w:rPr>
                <w:rFonts w:cs="Times New Roman"/>
                <w:sz w:val="20"/>
                <w:szCs w:val="20"/>
                <w:lang w:val="ro-RO"/>
              </w:rPr>
              <w:t>549,7</w:t>
            </w:r>
            <w:r w:rsidR="00D1704A">
              <w:rPr>
                <w:rFonts w:cs="Times New Roman"/>
                <w:sz w:val="20"/>
                <w:szCs w:val="20"/>
                <w:lang w:val="ro-RO"/>
              </w:rPr>
              <w:t xml:space="preserve"> mii le</w:t>
            </w:r>
            <w:r w:rsidR="002C5985">
              <w:rPr>
                <w:rFonts w:cs="Times New Roman"/>
                <w:sz w:val="20"/>
                <w:szCs w:val="20"/>
                <w:lang w:val="ro-RO"/>
              </w:rPr>
              <w:t>i</w:t>
            </w:r>
          </w:p>
        </w:tc>
      </w:tr>
      <w:tr w:rsidR="008E4B05" w:rsidRPr="00E4161B" w14:paraId="45E7E010" w14:textId="77777777" w:rsidTr="007364EF">
        <w:trPr>
          <w:trHeight w:val="267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6BBA0E23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5BBD3C31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05BAF7CD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502" w:type="pct"/>
            <w:gridSpan w:val="30"/>
            <w:shd w:val="clear" w:color="auto" w:fill="EFF6EA"/>
          </w:tcPr>
          <w:p w14:paraId="3ACF832B" w14:textId="4D0F415D" w:rsidR="008E4B05" w:rsidRPr="007364EF" w:rsidRDefault="007364EF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asistență externă</w:t>
            </w:r>
          </w:p>
        </w:tc>
      </w:tr>
      <w:tr w:rsidR="008E4B05" w:rsidRPr="00E4161B" w14:paraId="1CC55274" w14:textId="77777777" w:rsidTr="002C6B3E">
        <w:trPr>
          <w:trHeight w:val="454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6B8B9EAD" w14:textId="77777777" w:rsidR="008E4B05" w:rsidRPr="00E4161B" w:rsidRDefault="008E4B05" w:rsidP="00E4161B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66533D05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2258D17E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506" w:type="pct"/>
            <w:gridSpan w:val="2"/>
            <w:shd w:val="clear" w:color="auto" w:fill="EFF6EA"/>
          </w:tcPr>
          <w:p w14:paraId="44699F19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23095122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Finanțator și țara care acordă finanțarea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377A5108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finanțare</w:t>
            </w:r>
          </w:p>
          <w:p w14:paraId="6A8364EA" w14:textId="77777777" w:rsidR="008E4B05" w:rsidRPr="00E4161B" w:rsidRDefault="008E4B05" w:rsidP="00E4161B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împrumut/ grant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4DC34A03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57FB293C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financiară/ tehnică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5969BBF6" w14:textId="77777777" w:rsidR="008E4B05" w:rsidRPr="00E4161B" w:rsidRDefault="008E4B05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Actul prin care a fost aprobată finanțarea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485CAC0D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264146D7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28" w:type="pct"/>
            <w:shd w:val="clear" w:color="auto" w:fill="EFF6EA"/>
          </w:tcPr>
          <w:p w14:paraId="314770F6" w14:textId="77777777" w:rsidR="008E4B05" w:rsidRPr="00E4161B" w:rsidRDefault="008E4B05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6B3F29" w:rsidRPr="00E4161B" w14:paraId="21C08F6E" w14:textId="77777777" w:rsidTr="006B3F29">
        <w:trPr>
          <w:trHeight w:val="454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0C198A71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4AE0C739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2C47BC10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6" w:type="pct"/>
            <w:gridSpan w:val="2"/>
            <w:shd w:val="clear" w:color="auto" w:fill="auto"/>
          </w:tcPr>
          <w:p w14:paraId="570669EF" w14:textId="6666F0B8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1704A">
              <w:rPr>
                <w:rFonts w:cs="Times New Roman"/>
                <w:sz w:val="20"/>
                <w:szCs w:val="20"/>
                <w:lang w:val="ro-RO"/>
              </w:rPr>
              <w:t>Căutare și salvare urbană (USAR)</w:t>
            </w:r>
          </w:p>
        </w:tc>
        <w:tc>
          <w:tcPr>
            <w:tcW w:w="428" w:type="pct"/>
            <w:gridSpan w:val="4"/>
            <w:shd w:val="clear" w:color="auto" w:fill="auto"/>
          </w:tcPr>
          <w:p w14:paraId="2C1AD18A" w14:textId="162DA77A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1704A">
              <w:rPr>
                <w:rFonts w:cs="Times New Roman"/>
                <w:sz w:val="20"/>
                <w:szCs w:val="20"/>
                <w:lang w:val="ro-RO"/>
              </w:rPr>
              <w:t>UE</w:t>
            </w:r>
          </w:p>
        </w:tc>
        <w:tc>
          <w:tcPr>
            <w:tcW w:w="428" w:type="pct"/>
            <w:gridSpan w:val="5"/>
            <w:shd w:val="clear" w:color="auto" w:fill="auto"/>
          </w:tcPr>
          <w:p w14:paraId="1BE55B33" w14:textId="707EA49F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1704A">
              <w:rPr>
                <w:rFonts w:cs="Times New Roman"/>
                <w:sz w:val="20"/>
                <w:szCs w:val="20"/>
                <w:lang w:val="ro-RO"/>
              </w:rPr>
              <w:t>Grant</w:t>
            </w:r>
          </w:p>
        </w:tc>
        <w:tc>
          <w:tcPr>
            <w:tcW w:w="428" w:type="pct"/>
            <w:gridSpan w:val="5"/>
            <w:shd w:val="clear" w:color="auto" w:fill="auto"/>
          </w:tcPr>
          <w:p w14:paraId="48E8729E" w14:textId="457E5588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1704A">
              <w:rPr>
                <w:rFonts w:cs="Times New Roman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428" w:type="pct"/>
            <w:gridSpan w:val="3"/>
            <w:shd w:val="clear" w:color="auto" w:fill="auto"/>
          </w:tcPr>
          <w:p w14:paraId="1881EEFE" w14:textId="1AA4204B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D1704A">
              <w:rPr>
                <w:rFonts w:cs="Times New Roman"/>
                <w:sz w:val="20"/>
                <w:szCs w:val="20"/>
                <w:lang w:val="ro-RO"/>
              </w:rPr>
              <w:t>La etapa de negociere</w:t>
            </w:r>
          </w:p>
        </w:tc>
        <w:tc>
          <w:tcPr>
            <w:tcW w:w="428" w:type="pct"/>
            <w:gridSpan w:val="4"/>
            <w:shd w:val="clear" w:color="auto" w:fill="auto"/>
          </w:tcPr>
          <w:p w14:paraId="4BBA46B6" w14:textId="57E890F7" w:rsidR="006B3F29" w:rsidRPr="006B3F29" w:rsidRDefault="006B3F29" w:rsidP="006B3F29">
            <w:pPr>
              <w:rPr>
                <w:rFonts w:cs="Times New Roman"/>
                <w:sz w:val="20"/>
                <w:szCs w:val="20"/>
              </w:rPr>
            </w:pPr>
            <w:r w:rsidRPr="006B3F29">
              <w:rPr>
                <w:rFonts w:cs="Times New Roman"/>
                <w:sz w:val="20"/>
                <w:szCs w:val="20"/>
              </w:rPr>
              <w:t>4649,2</w:t>
            </w:r>
          </w:p>
        </w:tc>
        <w:tc>
          <w:tcPr>
            <w:tcW w:w="428" w:type="pct"/>
            <w:gridSpan w:val="6"/>
            <w:shd w:val="clear" w:color="auto" w:fill="auto"/>
          </w:tcPr>
          <w:p w14:paraId="4437960C" w14:textId="4006A8E9" w:rsidR="006B3F29" w:rsidRPr="006B3F29" w:rsidRDefault="006B3F29" w:rsidP="006B3F29">
            <w:pPr>
              <w:rPr>
                <w:rFonts w:cs="Times New Roman"/>
                <w:sz w:val="20"/>
                <w:szCs w:val="20"/>
              </w:rPr>
            </w:pPr>
            <w:r w:rsidRPr="006B3F29">
              <w:rPr>
                <w:rFonts w:cs="Times New Roman"/>
                <w:sz w:val="20"/>
                <w:szCs w:val="20"/>
              </w:rPr>
              <w:t>4649,2</w:t>
            </w:r>
          </w:p>
        </w:tc>
        <w:tc>
          <w:tcPr>
            <w:tcW w:w="428" w:type="pct"/>
            <w:shd w:val="clear" w:color="auto" w:fill="auto"/>
          </w:tcPr>
          <w:p w14:paraId="238433B6" w14:textId="5A8ABA0D" w:rsidR="006B3F29" w:rsidRPr="006B3F29" w:rsidRDefault="006B3F29" w:rsidP="006B3F29">
            <w:pPr>
              <w:rPr>
                <w:rFonts w:cs="Times New Roman"/>
                <w:sz w:val="20"/>
                <w:szCs w:val="20"/>
              </w:rPr>
            </w:pPr>
            <w:r w:rsidRPr="006B3F29">
              <w:rPr>
                <w:rFonts w:cs="Times New Roman"/>
                <w:sz w:val="20"/>
                <w:szCs w:val="20"/>
              </w:rPr>
              <w:t>4649,2</w:t>
            </w:r>
          </w:p>
        </w:tc>
      </w:tr>
      <w:tr w:rsidR="006B3F29" w:rsidRPr="00E4161B" w14:paraId="4A7AAB5F" w14:textId="77777777" w:rsidTr="002C6B3E">
        <w:trPr>
          <w:trHeight w:val="454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58F8F1BF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615F22C6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09" w:type="pct"/>
            <w:gridSpan w:val="2"/>
            <w:vMerge/>
            <w:shd w:val="clear" w:color="auto" w:fill="F2F2F2" w:themeFill="background1" w:themeFillShade="F2"/>
          </w:tcPr>
          <w:p w14:paraId="19C5DF79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506" w:type="pct"/>
            <w:gridSpan w:val="2"/>
          </w:tcPr>
          <w:p w14:paraId="571ADAC1" w14:textId="6785BBAF" w:rsidR="006B3F29" w:rsidRPr="00D1704A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4"/>
          </w:tcPr>
          <w:p w14:paraId="3C4707FD" w14:textId="6121C4BF" w:rsidR="006B3F29" w:rsidRPr="00D1704A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5"/>
          </w:tcPr>
          <w:p w14:paraId="0C0A41A4" w14:textId="4A3151F3" w:rsidR="006B3F29" w:rsidRPr="00D1704A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5"/>
          </w:tcPr>
          <w:p w14:paraId="0084E40F" w14:textId="33FB4921" w:rsidR="006B3F29" w:rsidRPr="00D1704A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3"/>
          </w:tcPr>
          <w:p w14:paraId="052DBEC3" w14:textId="089E1794" w:rsidR="006B3F29" w:rsidRPr="00D1704A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84" w:type="pct"/>
            <w:gridSpan w:val="11"/>
          </w:tcPr>
          <w:p w14:paraId="46FBF1DE" w14:textId="05E3AD29" w:rsidR="006B3F29" w:rsidRPr="00D1704A" w:rsidRDefault="006B3F29" w:rsidP="006B3F29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D1704A">
              <w:rPr>
                <w:rFonts w:cs="Times New Roman"/>
                <w:sz w:val="20"/>
                <w:szCs w:val="20"/>
                <w:lang w:val="ro-RO"/>
              </w:rPr>
              <w:t>734131,71 Euro</w:t>
            </w:r>
            <w:r>
              <w:rPr>
                <w:rFonts w:cs="Times New Roman"/>
                <w:sz w:val="20"/>
                <w:szCs w:val="20"/>
                <w:lang w:val="ro-RO"/>
              </w:rPr>
              <w:t>*19,0=</w:t>
            </w:r>
            <w:r w:rsidRPr="00C552E0">
              <w:rPr>
                <w:rFonts w:cs="Times New Roman"/>
                <w:sz w:val="20"/>
                <w:szCs w:val="20"/>
                <w:lang w:val="ro-RO"/>
              </w:rPr>
              <w:t>13.947</w:t>
            </w:r>
            <w:r>
              <w:rPr>
                <w:rFonts w:cs="Times New Roman"/>
                <w:sz w:val="20"/>
                <w:szCs w:val="20"/>
                <w:lang w:val="ro-RO"/>
              </w:rPr>
              <w:t>,</w:t>
            </w:r>
            <w:r w:rsidRPr="00C552E0">
              <w:rPr>
                <w:rFonts w:cs="Times New Roman"/>
                <w:sz w:val="20"/>
                <w:szCs w:val="20"/>
                <w:lang w:val="ro-RO"/>
              </w:rPr>
              <w:t>8</w:t>
            </w:r>
            <w:r>
              <w:rPr>
                <w:rFonts w:cs="Times New Roman"/>
                <w:sz w:val="20"/>
                <w:szCs w:val="20"/>
                <w:lang w:val="ro-RO"/>
              </w:rPr>
              <w:t xml:space="preserve"> mii lei</w:t>
            </w:r>
          </w:p>
        </w:tc>
      </w:tr>
      <w:tr w:rsidR="006B3F29" w:rsidRPr="00E4161B" w14:paraId="2BBAAC6B" w14:textId="77777777" w:rsidTr="007364EF">
        <w:trPr>
          <w:trHeight w:val="351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7039DB81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76A6D29B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09" w:type="pct"/>
            <w:gridSpan w:val="2"/>
            <w:vMerge w:val="restart"/>
            <w:shd w:val="clear" w:color="auto" w:fill="EFF6EA"/>
          </w:tcPr>
          <w:p w14:paraId="78EA7021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neacoperite</w:t>
            </w:r>
          </w:p>
        </w:tc>
        <w:tc>
          <w:tcPr>
            <w:tcW w:w="3502" w:type="pct"/>
            <w:gridSpan w:val="30"/>
            <w:shd w:val="clear" w:color="auto" w:fill="EFF6EA"/>
          </w:tcPr>
          <w:p w14:paraId="54DC8A83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identificată</w:t>
            </w:r>
          </w:p>
        </w:tc>
      </w:tr>
      <w:tr w:rsidR="006B3F29" w:rsidRPr="00E4161B" w14:paraId="1D565C27" w14:textId="77777777" w:rsidTr="002C6B3E">
        <w:trPr>
          <w:trHeight w:val="454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33753CC5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33A91860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7918E74C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565" w:type="pct"/>
            <w:gridSpan w:val="4"/>
            <w:shd w:val="clear" w:color="auto" w:fill="EFF6EA"/>
          </w:tcPr>
          <w:p w14:paraId="4B6E594D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Statutul negocierii</w:t>
            </w:r>
          </w:p>
          <w:p w14:paraId="6364C134" w14:textId="77777777" w:rsidR="006B3F29" w:rsidRPr="00E4161B" w:rsidRDefault="006B3F29" w:rsidP="006B3F29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Negocieri inițiate /în proces de aprobare a finanțării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2B54C6C0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Informații cu privire la negociere</w:t>
            </w:r>
          </w:p>
          <w:p w14:paraId="6E598BF0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Cu cine se negociază, termenul estimat de finalizare a negocierii, ș.a.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7C5A6E5E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finanțare</w:t>
            </w:r>
          </w:p>
          <w:p w14:paraId="344919D7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împrumut/ grant</w:t>
            </w:r>
          </w:p>
        </w:tc>
        <w:tc>
          <w:tcPr>
            <w:tcW w:w="491" w:type="pct"/>
            <w:gridSpan w:val="5"/>
            <w:shd w:val="clear" w:color="auto" w:fill="EFF6EA"/>
          </w:tcPr>
          <w:p w14:paraId="73711329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53F905BA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135D97E6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90" w:type="pct"/>
            <w:gridSpan w:val="6"/>
            <w:shd w:val="clear" w:color="auto" w:fill="EFF6EA"/>
          </w:tcPr>
          <w:p w14:paraId="0899188B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88" w:type="pct"/>
            <w:gridSpan w:val="2"/>
            <w:shd w:val="clear" w:color="auto" w:fill="EFF6EA"/>
          </w:tcPr>
          <w:p w14:paraId="744F32A2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6B3F29" w:rsidRPr="00E4161B" w14:paraId="47D0A398" w14:textId="77777777" w:rsidTr="00AD1DAA">
        <w:trPr>
          <w:trHeight w:val="167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1519FBD8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20DF3F60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2F8EF84E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565" w:type="pct"/>
            <w:gridSpan w:val="4"/>
            <w:shd w:val="clear" w:color="auto" w:fill="auto"/>
          </w:tcPr>
          <w:p w14:paraId="1AD8852E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7F79FC11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05C80786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14:paraId="65D55028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4370FC60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608ED3A7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8" w:type="pct"/>
            <w:gridSpan w:val="2"/>
            <w:shd w:val="clear" w:color="auto" w:fill="auto"/>
          </w:tcPr>
          <w:p w14:paraId="625A9345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6B3F29" w:rsidRPr="00E4161B" w14:paraId="7C6A645F" w14:textId="77777777" w:rsidTr="00AD1DAA">
        <w:trPr>
          <w:trHeight w:val="341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32D10DF2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1910DC4D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36E03237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502" w:type="pct"/>
            <w:gridSpan w:val="30"/>
            <w:shd w:val="clear" w:color="auto" w:fill="EFF6EA"/>
          </w:tcPr>
          <w:p w14:paraId="51F34351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neidentificată</w:t>
            </w:r>
          </w:p>
        </w:tc>
      </w:tr>
      <w:tr w:rsidR="006B3F29" w:rsidRPr="00E4161B" w14:paraId="373A906F" w14:textId="77777777" w:rsidTr="00AD1DAA">
        <w:trPr>
          <w:trHeight w:val="289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18998A93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5565D8D5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3F3C3C65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0" w:type="pct"/>
            <w:gridSpan w:val="10"/>
            <w:shd w:val="clear" w:color="auto" w:fill="EFF6EA"/>
          </w:tcPr>
          <w:p w14:paraId="04E5C071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27" w:type="pct"/>
            <w:gridSpan w:val="10"/>
            <w:shd w:val="clear" w:color="auto" w:fill="EFF6EA"/>
          </w:tcPr>
          <w:p w14:paraId="7D14690B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64" w:type="pct"/>
            <w:gridSpan w:val="10"/>
            <w:shd w:val="clear" w:color="auto" w:fill="EFF6EA"/>
          </w:tcPr>
          <w:p w14:paraId="130EBB77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6B3F29" w:rsidRPr="00E4161B" w14:paraId="74A82CC4" w14:textId="77777777" w:rsidTr="00AD1DAA">
        <w:trPr>
          <w:trHeight w:val="265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5CC3C1BF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5CECAAE8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09" w:type="pct"/>
            <w:gridSpan w:val="2"/>
            <w:vMerge/>
            <w:shd w:val="clear" w:color="auto" w:fill="EFF6EA"/>
          </w:tcPr>
          <w:p w14:paraId="7E655D0B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10" w:type="pct"/>
            <w:gridSpan w:val="10"/>
          </w:tcPr>
          <w:p w14:paraId="11AF7C3D" w14:textId="169249E7" w:rsidR="006B3F29" w:rsidRPr="00E4161B" w:rsidRDefault="006B3F29" w:rsidP="006B3F29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9900,0</w:t>
            </w:r>
          </w:p>
        </w:tc>
        <w:tc>
          <w:tcPr>
            <w:tcW w:w="1127" w:type="pct"/>
            <w:gridSpan w:val="10"/>
          </w:tcPr>
          <w:p w14:paraId="143DF2C6" w14:textId="3BF8A6B2" w:rsidR="006B3F29" w:rsidRPr="00E4161B" w:rsidRDefault="006B3F29" w:rsidP="006B3F29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15400,0</w:t>
            </w:r>
          </w:p>
        </w:tc>
        <w:tc>
          <w:tcPr>
            <w:tcW w:w="1164" w:type="pct"/>
            <w:gridSpan w:val="10"/>
          </w:tcPr>
          <w:p w14:paraId="27975BC4" w14:textId="13AAB780" w:rsidR="006B3F29" w:rsidRPr="00E4161B" w:rsidRDefault="006B3F29" w:rsidP="006B3F29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5500,0</w:t>
            </w:r>
          </w:p>
        </w:tc>
      </w:tr>
      <w:tr w:rsidR="006B3F29" w:rsidRPr="00E4161B" w14:paraId="3800A38A" w14:textId="77777777" w:rsidTr="002C6B3E">
        <w:trPr>
          <w:trHeight w:val="454"/>
        </w:trPr>
        <w:tc>
          <w:tcPr>
            <w:tcW w:w="233" w:type="pct"/>
            <w:shd w:val="clear" w:color="auto" w:fill="EFF6EA"/>
          </w:tcPr>
          <w:p w14:paraId="72CA4EBD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563BAC75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resurse necesare</w:t>
            </w:r>
          </w:p>
          <w:p w14:paraId="4A53F1D3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Specificați alte resurse necesare pentru implementare</w:t>
            </w:r>
          </w:p>
        </w:tc>
        <w:tc>
          <w:tcPr>
            <w:tcW w:w="3911" w:type="pct"/>
            <w:gridSpan w:val="32"/>
          </w:tcPr>
          <w:p w14:paraId="11710605" w14:textId="55B0715A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6B3F29" w:rsidRPr="00E4161B" w14:paraId="545FF25F" w14:textId="77777777" w:rsidTr="002C6B3E">
        <w:trPr>
          <w:trHeight w:val="454"/>
        </w:trPr>
        <w:tc>
          <w:tcPr>
            <w:tcW w:w="233" w:type="pct"/>
            <w:shd w:val="clear" w:color="auto" w:fill="EFF6EA"/>
          </w:tcPr>
          <w:p w14:paraId="0B8EC80B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7F9CF87A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Riscuri de implementare</w:t>
            </w:r>
          </w:p>
          <w:p w14:paraId="43F56026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Prezentați 3-5 cele mai majore riscuri aferente implementării proiectului</w:t>
            </w:r>
          </w:p>
        </w:tc>
        <w:tc>
          <w:tcPr>
            <w:tcW w:w="3911" w:type="pct"/>
            <w:gridSpan w:val="32"/>
          </w:tcPr>
          <w:p w14:paraId="50CFE859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sz w:val="20"/>
                <w:szCs w:val="20"/>
                <w:lang w:val="ro-RO"/>
              </w:rPr>
              <w:t>1. Riscuri tehnice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>:</w:t>
            </w:r>
          </w:p>
          <w:p w14:paraId="53118761" w14:textId="56FAAACD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Întârzierea livrării și activităților din cauza defecțiunilor și omisiunilor contractantului (livrări întârziate, echipamente și materiale necorespunzătoare, lipsă de personal, etc.) - probabilitate scăzută, impact mediu.</w:t>
            </w:r>
          </w:p>
          <w:p w14:paraId="62838767" w14:textId="77777777" w:rsidR="006B3F29" w:rsidRPr="00E4161B" w:rsidRDefault="006B3F29" w:rsidP="006B3F29">
            <w:pPr>
              <w:rPr>
                <w:rFonts w:cs="Times New Roman"/>
                <w:b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sz w:val="20"/>
                <w:szCs w:val="20"/>
                <w:lang w:val="ro-RO"/>
              </w:rPr>
              <w:t>2. Riscuri financiare</w:t>
            </w:r>
          </w:p>
          <w:p w14:paraId="6AEE5B39" w14:textId="1DAFC414" w:rsidR="006B3F29" w:rsidRPr="00E4161B" w:rsidRDefault="006B3F29" w:rsidP="006B3F29">
            <w:pPr>
              <w:numPr>
                <w:ilvl w:val="0"/>
                <w:numId w:val="1"/>
              </w:numPr>
              <w:ind w:left="118" w:hanging="118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Încălcarea prevederilor contractuale, inclusiv întârzierea plăților de către părțile implicate: probabilitate medie, impact mediu;</w:t>
            </w:r>
          </w:p>
          <w:p w14:paraId="552E8D9F" w14:textId="14F20232" w:rsidR="006B3F29" w:rsidRPr="00E4161B" w:rsidRDefault="006B3F29" w:rsidP="006B3F29">
            <w:pPr>
              <w:numPr>
                <w:ilvl w:val="0"/>
                <w:numId w:val="1"/>
              </w:numPr>
              <w:ind w:left="118" w:hanging="118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Inflație - probabilitate medie, impact mediu.</w:t>
            </w:r>
          </w:p>
          <w:p w14:paraId="75FBE699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sz w:val="20"/>
                <w:szCs w:val="20"/>
                <w:lang w:val="ro-RO"/>
              </w:rPr>
              <w:t>3. Riscul procedurilor de achiziții publice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: </w:t>
            </w:r>
          </w:p>
          <w:p w14:paraId="37766726" w14:textId="259EE80F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Contestații la decizia de selecție a contractanților: probabilitate medie, impact mare.</w:t>
            </w:r>
          </w:p>
        </w:tc>
      </w:tr>
      <w:tr w:rsidR="006B3F29" w:rsidRPr="00E4161B" w14:paraId="442DEFB8" w14:textId="77777777" w:rsidTr="002C6B3E">
        <w:trPr>
          <w:trHeight w:val="385"/>
        </w:trPr>
        <w:tc>
          <w:tcPr>
            <w:tcW w:w="233" w:type="pct"/>
            <w:vMerge w:val="restart"/>
            <w:shd w:val="clear" w:color="auto" w:fill="EFF6EA"/>
          </w:tcPr>
          <w:p w14:paraId="7FE210FB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0D88D4E4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Echipa de implementare/ coordonare a proiectului</w:t>
            </w:r>
          </w:p>
          <w:p w14:paraId="3FFA4809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  <w:p w14:paraId="1EB271A9" w14:textId="3AE3133D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644" w:type="pct"/>
            <w:gridSpan w:val="3"/>
            <w:shd w:val="clear" w:color="auto" w:fill="EFF6EA"/>
          </w:tcPr>
          <w:p w14:paraId="3EBF1944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Rolul în managementul și implementarea proiectului</w:t>
            </w:r>
          </w:p>
        </w:tc>
        <w:tc>
          <w:tcPr>
            <w:tcW w:w="749" w:type="pct"/>
            <w:gridSpan w:val="6"/>
            <w:shd w:val="clear" w:color="auto" w:fill="EFF6EA"/>
          </w:tcPr>
          <w:p w14:paraId="44391A5F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563" w:type="pct"/>
            <w:gridSpan w:val="7"/>
            <w:shd w:val="clear" w:color="auto" w:fill="EFF6EA"/>
          </w:tcPr>
          <w:p w14:paraId="5DB59217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Instituția</w:t>
            </w:r>
          </w:p>
        </w:tc>
        <w:tc>
          <w:tcPr>
            <w:tcW w:w="1126" w:type="pct"/>
            <w:gridSpan w:val="11"/>
            <w:shd w:val="clear" w:color="auto" w:fill="EFF6EA"/>
          </w:tcPr>
          <w:p w14:paraId="19B2658F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Funcția și subdiviziunea</w:t>
            </w:r>
          </w:p>
        </w:tc>
        <w:tc>
          <w:tcPr>
            <w:tcW w:w="829" w:type="pct"/>
            <w:gridSpan w:val="5"/>
            <w:shd w:val="clear" w:color="auto" w:fill="EFF6EA"/>
          </w:tcPr>
          <w:p w14:paraId="6BEED352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 telefon, e-mail</w:t>
            </w:r>
          </w:p>
        </w:tc>
      </w:tr>
      <w:tr w:rsidR="006B3F29" w:rsidRPr="00E4161B" w14:paraId="1487BB74" w14:textId="77777777" w:rsidTr="002C6B3E">
        <w:trPr>
          <w:trHeight w:val="385"/>
        </w:trPr>
        <w:tc>
          <w:tcPr>
            <w:tcW w:w="233" w:type="pct"/>
            <w:vMerge/>
            <w:shd w:val="clear" w:color="auto" w:fill="EFF6EA"/>
          </w:tcPr>
          <w:p w14:paraId="3152344B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39AD01E8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44" w:type="pct"/>
            <w:gridSpan w:val="3"/>
            <w:shd w:val="clear" w:color="auto" w:fill="auto"/>
          </w:tcPr>
          <w:p w14:paraId="3D2EE0E5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749" w:type="pct"/>
            <w:gridSpan w:val="6"/>
            <w:shd w:val="clear" w:color="auto" w:fill="auto"/>
          </w:tcPr>
          <w:p w14:paraId="4A769333" w14:textId="6E40EBB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E4161B">
              <w:rPr>
                <w:rFonts w:cs="Times New Roman"/>
                <w:sz w:val="20"/>
                <w:szCs w:val="20"/>
                <w:lang w:val="ro-RO"/>
              </w:rPr>
              <w:t>Tatarov</w:t>
            </w:r>
            <w:proofErr w:type="spellEnd"/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 Alexandr</w:t>
            </w:r>
          </w:p>
        </w:tc>
        <w:tc>
          <w:tcPr>
            <w:tcW w:w="563" w:type="pct"/>
            <w:gridSpan w:val="7"/>
            <w:shd w:val="clear" w:color="auto" w:fill="auto"/>
          </w:tcPr>
          <w:p w14:paraId="41F9D57B" w14:textId="4B9FC4F0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Inspectoratul General pentru Situații de Urgență</w:t>
            </w:r>
          </w:p>
        </w:tc>
        <w:tc>
          <w:tcPr>
            <w:tcW w:w="1126" w:type="pct"/>
            <w:gridSpan w:val="11"/>
            <w:shd w:val="clear" w:color="auto" w:fill="auto"/>
          </w:tcPr>
          <w:p w14:paraId="287FB43D" w14:textId="4B5315F6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Șef adjunct Inspectorat</w:t>
            </w:r>
          </w:p>
        </w:tc>
        <w:tc>
          <w:tcPr>
            <w:tcW w:w="829" w:type="pct"/>
            <w:gridSpan w:val="5"/>
            <w:shd w:val="clear" w:color="auto" w:fill="auto"/>
          </w:tcPr>
          <w:p w14:paraId="4D7E51FD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022785111,</w:t>
            </w:r>
          </w:p>
          <w:p w14:paraId="463258DC" w14:textId="021C25AA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hyperlink r:id="rId7" w:history="1">
              <w:r w:rsidRPr="00E4161B">
                <w:rPr>
                  <w:rStyle w:val="a3"/>
                  <w:rFonts w:cs="Times New Roman"/>
                  <w:sz w:val="20"/>
                  <w:szCs w:val="20"/>
                </w:rPr>
                <w:t>alexandr.tatarov@igsu.gov.md</w:t>
              </w:r>
            </w:hyperlink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6B3F29" w:rsidRPr="00E4161B" w14:paraId="2109460D" w14:textId="77777777" w:rsidTr="002C6B3E">
        <w:trPr>
          <w:trHeight w:val="454"/>
        </w:trPr>
        <w:tc>
          <w:tcPr>
            <w:tcW w:w="233" w:type="pct"/>
            <w:vMerge w:val="restart"/>
            <w:shd w:val="clear" w:color="auto" w:fill="EFF6EA"/>
          </w:tcPr>
          <w:p w14:paraId="24094D10" w14:textId="77777777" w:rsidR="006B3F29" w:rsidRPr="00E4161B" w:rsidRDefault="006B3F29" w:rsidP="006B3F29">
            <w:pPr>
              <w:pStyle w:val="a4"/>
              <w:numPr>
                <w:ilvl w:val="0"/>
                <w:numId w:val="12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13DE338F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informații</w:t>
            </w:r>
          </w:p>
        </w:tc>
        <w:tc>
          <w:tcPr>
            <w:tcW w:w="960" w:type="pct"/>
            <w:gridSpan w:val="5"/>
            <w:shd w:val="clear" w:color="auto" w:fill="EFF6EA"/>
          </w:tcPr>
          <w:p w14:paraId="4E6CB922" w14:textId="77777777" w:rsidR="006B3F29" w:rsidRPr="00E4161B" w:rsidRDefault="006B3F29" w:rsidP="006B3F29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examinat de CIPS</w:t>
            </w:r>
          </w:p>
        </w:tc>
        <w:tc>
          <w:tcPr>
            <w:tcW w:w="2951" w:type="pct"/>
            <w:gridSpan w:val="27"/>
          </w:tcPr>
          <w:p w14:paraId="3C07326E" w14:textId="77777777" w:rsidR="006B3F29" w:rsidRPr="00E4161B" w:rsidRDefault="006B3F29" w:rsidP="006B3F29">
            <w:pPr>
              <w:pStyle w:val="a4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7B268112" w14:textId="77777777" w:rsidR="006B3F29" w:rsidRPr="00E4161B" w:rsidRDefault="006B3F29" w:rsidP="006B3F29">
            <w:pPr>
              <w:pStyle w:val="a4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  <w:p w14:paraId="0F328AF3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Indicați data ședinței:</w:t>
            </w:r>
          </w:p>
        </w:tc>
      </w:tr>
      <w:tr w:rsidR="006B3F29" w:rsidRPr="00E4161B" w14:paraId="5BA76C04" w14:textId="77777777" w:rsidTr="002C6B3E">
        <w:trPr>
          <w:trHeight w:val="454"/>
        </w:trPr>
        <w:tc>
          <w:tcPr>
            <w:tcW w:w="233" w:type="pct"/>
            <w:vMerge/>
            <w:shd w:val="clear" w:color="auto" w:fill="EFF6EA"/>
          </w:tcPr>
          <w:p w14:paraId="7BD115EB" w14:textId="77777777" w:rsidR="006B3F29" w:rsidRPr="00E4161B" w:rsidRDefault="006B3F29" w:rsidP="006B3F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1F42D73A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6247937A" w14:textId="77777777" w:rsidR="006B3F29" w:rsidRPr="00E4161B" w:rsidRDefault="006B3F29" w:rsidP="006B3F29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precedat de analiza ex-ante/studiu de fezabilitate</w:t>
            </w:r>
          </w:p>
        </w:tc>
        <w:tc>
          <w:tcPr>
            <w:tcW w:w="2951" w:type="pct"/>
            <w:gridSpan w:val="27"/>
          </w:tcPr>
          <w:p w14:paraId="6EF18D21" w14:textId="77777777" w:rsidR="006B3F29" w:rsidRPr="00E4161B" w:rsidRDefault="006B3F29" w:rsidP="006B3F29">
            <w:pPr>
              <w:pStyle w:val="a4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43C014B6" w14:textId="77777777" w:rsidR="006B3F29" w:rsidRPr="00E4161B" w:rsidRDefault="006B3F29" w:rsidP="006B3F29">
            <w:pPr>
              <w:pStyle w:val="a4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  <w:p w14:paraId="3AE76F59" w14:textId="7777777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Prezentați link la raport.</w:t>
            </w:r>
          </w:p>
        </w:tc>
      </w:tr>
      <w:tr w:rsidR="006B3F29" w:rsidRPr="00E4161B" w14:paraId="183FAAA6" w14:textId="77777777" w:rsidTr="002C6B3E">
        <w:trPr>
          <w:trHeight w:val="454"/>
        </w:trPr>
        <w:tc>
          <w:tcPr>
            <w:tcW w:w="233" w:type="pct"/>
            <w:vMerge/>
            <w:shd w:val="clear" w:color="auto" w:fill="EFF6EA"/>
          </w:tcPr>
          <w:p w14:paraId="40E7C89E" w14:textId="77777777" w:rsidR="006B3F29" w:rsidRPr="00E4161B" w:rsidRDefault="006B3F29" w:rsidP="006B3F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-32" w:hanging="1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17083635" w14:textId="77777777" w:rsidR="006B3F29" w:rsidRPr="00E4161B" w:rsidRDefault="006B3F29" w:rsidP="006B3F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31145CCE" w14:textId="77777777" w:rsidR="006B3F29" w:rsidRPr="00E4161B" w:rsidRDefault="006B3F29" w:rsidP="006B3F29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Proiectul este planificat într-un document de politici publice sau de planificare</w:t>
            </w:r>
          </w:p>
        </w:tc>
        <w:tc>
          <w:tcPr>
            <w:tcW w:w="2951" w:type="pct"/>
            <w:gridSpan w:val="27"/>
          </w:tcPr>
          <w:p w14:paraId="6DC96F22" w14:textId="77777777" w:rsidR="006B3F29" w:rsidRPr="00E4161B" w:rsidRDefault="006B3F29" w:rsidP="006B3F29">
            <w:pPr>
              <w:pStyle w:val="a4"/>
              <w:numPr>
                <w:ilvl w:val="0"/>
                <w:numId w:val="18"/>
              </w:num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Nu </w:t>
            </w:r>
          </w:p>
          <w:p w14:paraId="74E0918F" w14:textId="31037C6F" w:rsidR="006B3F29" w:rsidRPr="00E4161B" w:rsidRDefault="006B3F29" w:rsidP="006B3F29">
            <w:pPr>
              <w:pStyle w:val="a4"/>
              <w:numPr>
                <w:ilvl w:val="0"/>
                <w:numId w:val="13"/>
              </w:num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  <w:p w14:paraId="663D14DB" w14:textId="21A3F6FE" w:rsidR="006B3F29" w:rsidRPr="00E4161B" w:rsidRDefault="006B3F29" w:rsidP="006B3F29">
            <w:pPr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4161B">
              <w:rPr>
                <w:rFonts w:eastAsia="Times New Roman" w:cs="Times New Roman"/>
                <w:sz w:val="20"/>
                <w:szCs w:val="20"/>
              </w:rPr>
              <w:t xml:space="preserve">Acțiunea 4.3.2., </w:t>
            </w:r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>Programul de prevenire și gestionare a situațiilor de urgență și excepționale pentru anii 2022-2025, aprobat prin HG nr.846/2022</w:t>
            </w:r>
          </w:p>
          <w:p w14:paraId="5F92A7E3" w14:textId="505603C7" w:rsidR="006B3F29" w:rsidRPr="00E4161B" w:rsidRDefault="006B3F29" w:rsidP="006B3F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Indicați acțiunea din Programul sectorial, direcția prioritară din Strategia sectorială, numărul și denumirea documentului de planificare.</w:t>
            </w:r>
          </w:p>
        </w:tc>
      </w:tr>
    </w:tbl>
    <w:p w14:paraId="54E356EC" w14:textId="4AE5A9ED" w:rsidR="009E3889" w:rsidRDefault="009E3889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67B4C57B" w14:textId="1D08FE77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7D16DB97" w14:textId="70F3312E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3CB29F55" w14:textId="2B974FD4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66DE4A96" w14:textId="78E03CC6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4D88616E" w14:textId="040E8937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3CB2A4B3" w14:textId="3EA82805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54142EFE" w14:textId="255BA4AF" w:rsidR="007364EF" w:rsidRDefault="007364EF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47C9A251" w14:textId="1D64E7FA" w:rsidR="007364EF" w:rsidRDefault="007364EF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43242089" w14:textId="5C0102E2" w:rsidR="007364EF" w:rsidRDefault="007364EF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2DD86D26" w14:textId="62E0047F" w:rsidR="007364EF" w:rsidRDefault="007364EF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47197718" w14:textId="36FAB055" w:rsidR="007364EF" w:rsidRDefault="007364EF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4A4B73D6" w14:textId="77777777" w:rsidR="007364EF" w:rsidRDefault="007364EF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41F527A6" w14:textId="74FEF3D4" w:rsid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73DCF4C3" w14:textId="77777777" w:rsidR="00E4161B" w:rsidRPr="00E4161B" w:rsidRDefault="00E4161B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0B872649" w14:textId="5AD48733" w:rsidR="00327BFA" w:rsidRPr="00E4161B" w:rsidRDefault="00327BFA" w:rsidP="00E4161B">
      <w:pPr>
        <w:spacing w:after="0" w:line="240" w:lineRule="auto"/>
        <w:rPr>
          <w:rFonts w:cs="Times New Roman"/>
          <w:sz w:val="20"/>
          <w:szCs w:val="20"/>
        </w:rPr>
      </w:pPr>
    </w:p>
    <w:p w14:paraId="6EE36025" w14:textId="4BA7B31B" w:rsidR="00327BFA" w:rsidRDefault="00327BFA" w:rsidP="00E4161B">
      <w:pPr>
        <w:pStyle w:val="a4"/>
        <w:numPr>
          <w:ilvl w:val="0"/>
          <w:numId w:val="6"/>
        </w:numPr>
        <w:spacing w:after="0" w:line="240" w:lineRule="auto"/>
        <w:jc w:val="both"/>
        <w:rPr>
          <w:rFonts w:cs="Times New Roman"/>
          <w:b/>
          <w:bCs/>
          <w:sz w:val="20"/>
          <w:szCs w:val="20"/>
        </w:rPr>
      </w:pPr>
      <w:r w:rsidRPr="00E4161B">
        <w:rPr>
          <w:rFonts w:cs="Times New Roman"/>
          <w:b/>
          <w:bCs/>
          <w:sz w:val="20"/>
          <w:szCs w:val="20"/>
        </w:rPr>
        <w:t>Proiecte pentru implementarea acțiunii PND (</w:t>
      </w:r>
      <w:r w:rsidRPr="00E4161B">
        <w:rPr>
          <w:rFonts w:cs="Times New Roman"/>
          <w:b/>
          <w:bCs/>
          <w:i/>
          <w:iCs/>
          <w:sz w:val="20"/>
          <w:szCs w:val="20"/>
        </w:rPr>
        <w:t>Project charter</w:t>
      </w:r>
      <w:r w:rsidRPr="00E4161B">
        <w:rPr>
          <w:rFonts w:cs="Times New Roman"/>
          <w:b/>
          <w:bCs/>
          <w:sz w:val="20"/>
          <w:szCs w:val="20"/>
        </w:rPr>
        <w:t>)</w:t>
      </w:r>
    </w:p>
    <w:p w14:paraId="7B8EEEE4" w14:textId="77777777" w:rsidR="007364EF" w:rsidRPr="007364EF" w:rsidRDefault="007364EF" w:rsidP="007364EF">
      <w:pPr>
        <w:spacing w:after="0" w:line="240" w:lineRule="auto"/>
        <w:ind w:left="360"/>
        <w:jc w:val="both"/>
        <w:rPr>
          <w:rFonts w:cs="Times New Roman"/>
          <w:b/>
          <w:bCs/>
          <w:sz w:val="20"/>
          <w:szCs w:val="20"/>
        </w:rPr>
      </w:pPr>
    </w:p>
    <w:tbl>
      <w:tblPr>
        <w:tblStyle w:val="a5"/>
        <w:tblW w:w="5000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678"/>
        <w:gridCol w:w="2493"/>
        <w:gridCol w:w="792"/>
        <w:gridCol w:w="431"/>
        <w:gridCol w:w="652"/>
        <w:gridCol w:w="789"/>
        <w:gridCol w:w="131"/>
        <w:gridCol w:w="41"/>
        <w:gridCol w:w="265"/>
        <w:gridCol w:w="810"/>
        <w:gridCol w:w="146"/>
        <w:gridCol w:w="73"/>
        <w:gridCol w:w="134"/>
        <w:gridCol w:w="451"/>
        <w:gridCol w:w="443"/>
        <w:gridCol w:w="448"/>
        <w:gridCol w:w="82"/>
        <w:gridCol w:w="9"/>
        <w:gridCol w:w="492"/>
        <w:gridCol w:w="215"/>
        <w:gridCol w:w="513"/>
        <w:gridCol w:w="201"/>
        <w:gridCol w:w="533"/>
        <w:gridCol w:w="347"/>
        <w:gridCol w:w="329"/>
        <w:gridCol w:w="215"/>
        <w:gridCol w:w="355"/>
        <w:gridCol w:w="61"/>
        <w:gridCol w:w="17"/>
        <w:gridCol w:w="79"/>
        <w:gridCol w:w="192"/>
        <w:gridCol w:w="722"/>
        <w:gridCol w:w="175"/>
        <w:gridCol w:w="1246"/>
      </w:tblGrid>
      <w:tr w:rsidR="00327BFA" w:rsidRPr="00E4161B" w14:paraId="12E32FC1" w14:textId="77777777" w:rsidTr="00FE31B1">
        <w:trPr>
          <w:trHeight w:val="454"/>
        </w:trPr>
        <w:tc>
          <w:tcPr>
            <w:tcW w:w="233" w:type="pct"/>
            <w:shd w:val="clear" w:color="auto" w:fill="538135" w:themeFill="accent6" w:themeFillShade="BF"/>
          </w:tcPr>
          <w:p w14:paraId="23EC56F7" w14:textId="77777777" w:rsidR="00327BFA" w:rsidRPr="00E4161B" w:rsidRDefault="00327BFA" w:rsidP="00E4161B">
            <w:pPr>
              <w:ind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856" w:type="pct"/>
            <w:shd w:val="clear" w:color="auto" w:fill="538135" w:themeFill="accent6" w:themeFillShade="BF"/>
          </w:tcPr>
          <w:p w14:paraId="3CD10E62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Element</w:t>
            </w:r>
          </w:p>
        </w:tc>
        <w:tc>
          <w:tcPr>
            <w:tcW w:w="3911" w:type="pct"/>
            <w:gridSpan w:val="32"/>
            <w:shd w:val="clear" w:color="auto" w:fill="538135" w:themeFill="accent6" w:themeFillShade="BF"/>
          </w:tcPr>
          <w:p w14:paraId="3B219879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Răspuns</w:t>
            </w:r>
          </w:p>
        </w:tc>
      </w:tr>
      <w:tr w:rsidR="00327BFA" w:rsidRPr="00E4161B" w14:paraId="6ED29BEA" w14:textId="77777777" w:rsidTr="007364EF">
        <w:trPr>
          <w:trHeight w:val="345"/>
        </w:trPr>
        <w:tc>
          <w:tcPr>
            <w:tcW w:w="233" w:type="pct"/>
            <w:shd w:val="clear" w:color="auto" w:fill="EFF6EA"/>
          </w:tcPr>
          <w:p w14:paraId="30ABB1C4" w14:textId="77777777" w:rsidR="00327BFA" w:rsidRPr="00E4161B" w:rsidRDefault="00327BFA" w:rsidP="00E4161B">
            <w:pPr>
              <w:pStyle w:val="a4"/>
              <w:ind w:left="0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45CF7DF3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Număr proiect</w:t>
            </w:r>
          </w:p>
          <w:p w14:paraId="441FB3A3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Se completează de CS</w:t>
            </w:r>
          </w:p>
        </w:tc>
        <w:tc>
          <w:tcPr>
            <w:tcW w:w="3911" w:type="pct"/>
            <w:gridSpan w:val="32"/>
            <w:shd w:val="clear" w:color="auto" w:fill="EFF6EA"/>
          </w:tcPr>
          <w:p w14:paraId="0F3B3E52" w14:textId="5C56C39D" w:rsidR="00327BFA" w:rsidRPr="00E4161B" w:rsidRDefault="00327BFA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327BFA" w:rsidRPr="00E4161B" w14:paraId="1995B762" w14:textId="77777777" w:rsidTr="00FE31B1">
        <w:trPr>
          <w:trHeight w:val="454"/>
        </w:trPr>
        <w:tc>
          <w:tcPr>
            <w:tcW w:w="233" w:type="pct"/>
            <w:shd w:val="clear" w:color="auto" w:fill="EFF6EA"/>
          </w:tcPr>
          <w:p w14:paraId="20B44ED4" w14:textId="77777777" w:rsidR="00327BFA" w:rsidRPr="00E4161B" w:rsidRDefault="00327BFA" w:rsidP="00E4161B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4040E75E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  <w:p w14:paraId="14F8DE83" w14:textId="77777777" w:rsidR="00327BFA" w:rsidRPr="00E4161B" w:rsidRDefault="00327BFA" w:rsidP="00E4161B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Formulați titlul succint și generic</w:t>
            </w:r>
          </w:p>
        </w:tc>
        <w:tc>
          <w:tcPr>
            <w:tcW w:w="3911" w:type="pct"/>
            <w:gridSpan w:val="32"/>
          </w:tcPr>
          <w:p w14:paraId="5A6D0C64" w14:textId="7B7F7DDC" w:rsidR="00A43BE3" w:rsidRPr="00A43BE3" w:rsidRDefault="00A43BE3" w:rsidP="00E4161B">
            <w:pPr>
              <w:rPr>
                <w:rFonts w:cs="Times New Roman"/>
                <w:sz w:val="20"/>
                <w:szCs w:val="20"/>
              </w:rPr>
            </w:pPr>
            <w:r w:rsidRPr="0052143D">
              <w:rPr>
                <w:rFonts w:cs="Times New Roman"/>
                <w:sz w:val="20"/>
                <w:szCs w:val="20"/>
                <w:lang w:val="ro-RO"/>
              </w:rPr>
              <w:t>Comba</w:t>
            </w:r>
            <w:r w:rsidR="0052143D">
              <w:rPr>
                <w:rFonts w:cs="Times New Roman"/>
                <w:sz w:val="20"/>
                <w:szCs w:val="20"/>
                <w:lang w:val="ro-RO"/>
              </w:rPr>
              <w:t>te</w:t>
            </w:r>
            <w:r w:rsidRPr="0052143D">
              <w:rPr>
                <w:rFonts w:cs="Times New Roman"/>
                <w:sz w:val="20"/>
                <w:szCs w:val="20"/>
                <w:lang w:val="ro-RO"/>
              </w:rPr>
              <w:t xml:space="preserve">rea </w:t>
            </w:r>
            <w:r w:rsidR="0052143D" w:rsidRPr="0052143D">
              <w:rPr>
                <w:rFonts w:cs="Times New Roman"/>
                <w:sz w:val="20"/>
                <w:szCs w:val="20"/>
                <w:lang w:val="ro-RO"/>
              </w:rPr>
              <w:t>incendiilor</w:t>
            </w:r>
            <w:r w:rsidRPr="0052143D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r w:rsidR="0052143D" w:rsidRPr="0052143D">
              <w:rPr>
                <w:rFonts w:cs="Times New Roman"/>
                <w:sz w:val="20"/>
                <w:szCs w:val="20"/>
                <w:lang w:val="ro-RO"/>
              </w:rPr>
              <w:t>forestiere</w:t>
            </w:r>
            <w:r w:rsidRPr="0052143D">
              <w:rPr>
                <w:rFonts w:cs="Times New Roman"/>
                <w:sz w:val="20"/>
                <w:szCs w:val="20"/>
                <w:lang w:val="ro-RO"/>
              </w:rPr>
              <w:t xml:space="preserve"> cu suport</w:t>
            </w:r>
            <w:r w:rsidR="0052143D" w:rsidRPr="0052143D">
              <w:rPr>
                <w:rFonts w:cs="Times New Roman"/>
                <w:sz w:val="20"/>
                <w:szCs w:val="20"/>
                <w:lang w:val="ro-RO"/>
              </w:rPr>
              <w:t xml:space="preserve"> aerian</w:t>
            </w:r>
          </w:p>
          <w:p w14:paraId="2A7D0781" w14:textId="2C106F54" w:rsidR="00327BFA" w:rsidRPr="00E4161B" w:rsidRDefault="00327BFA" w:rsidP="00E4161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E4161B">
              <w:rPr>
                <w:rFonts w:cs="Times New Roman"/>
                <w:sz w:val="20"/>
                <w:szCs w:val="20"/>
                <w:lang w:val="en-US"/>
              </w:rPr>
              <w:t>Forest firefighting with aerial support (Next Interreg Ro-RM 2021-2027)</w:t>
            </w:r>
          </w:p>
        </w:tc>
      </w:tr>
      <w:tr w:rsidR="00327BFA" w:rsidRPr="00E4161B" w14:paraId="294EF68C" w14:textId="77777777" w:rsidTr="003E2D69">
        <w:trPr>
          <w:trHeight w:val="207"/>
        </w:trPr>
        <w:tc>
          <w:tcPr>
            <w:tcW w:w="233" w:type="pct"/>
            <w:shd w:val="clear" w:color="auto" w:fill="EFF6EA"/>
          </w:tcPr>
          <w:p w14:paraId="1FA8E413" w14:textId="77777777" w:rsidR="00327BFA" w:rsidRPr="00E4161B" w:rsidRDefault="00327BFA" w:rsidP="00E4161B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2D426C98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Stare proiect</w:t>
            </w:r>
          </w:p>
        </w:tc>
        <w:tc>
          <w:tcPr>
            <w:tcW w:w="1925" w:type="pct"/>
            <w:gridSpan w:val="14"/>
            <w:shd w:val="clear" w:color="auto" w:fill="auto"/>
          </w:tcPr>
          <w:p w14:paraId="684CC5D4" w14:textId="22036B1E" w:rsidR="00327BFA" w:rsidRPr="00E4161B" w:rsidRDefault="00FE31B1" w:rsidP="00E4161B">
            <w:pPr>
              <w:pStyle w:val="a4"/>
              <w:numPr>
                <w:ilvl w:val="0"/>
                <w:numId w:val="13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nou</w:t>
            </w:r>
          </w:p>
        </w:tc>
        <w:tc>
          <w:tcPr>
            <w:tcW w:w="1986" w:type="pct"/>
            <w:gridSpan w:val="18"/>
            <w:shd w:val="clear" w:color="auto" w:fill="auto"/>
          </w:tcPr>
          <w:p w14:paraId="644E4236" w14:textId="77777777" w:rsidR="00327BFA" w:rsidRPr="00E4161B" w:rsidRDefault="00327BFA" w:rsidP="00E4161B">
            <w:pPr>
              <w:pStyle w:val="a4"/>
              <w:numPr>
                <w:ilvl w:val="0"/>
                <w:numId w:val="18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în derulare</w:t>
            </w:r>
          </w:p>
        </w:tc>
      </w:tr>
      <w:tr w:rsidR="00327BFA" w:rsidRPr="00E4161B" w14:paraId="334DFB3E" w14:textId="77777777" w:rsidTr="00FE31B1">
        <w:trPr>
          <w:trHeight w:val="454"/>
        </w:trPr>
        <w:tc>
          <w:tcPr>
            <w:tcW w:w="233" w:type="pct"/>
            <w:shd w:val="clear" w:color="auto" w:fill="EFF6EA"/>
          </w:tcPr>
          <w:p w14:paraId="55552609" w14:textId="77777777" w:rsidR="00327BFA" w:rsidRPr="00E4161B" w:rsidRDefault="00327BFA" w:rsidP="00E4161B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3EA1048E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Perioada de implementare a proiectului</w:t>
            </w:r>
          </w:p>
        </w:tc>
        <w:tc>
          <w:tcPr>
            <w:tcW w:w="1065" w:type="pct"/>
            <w:gridSpan w:val="7"/>
            <w:shd w:val="clear" w:color="auto" w:fill="EFF6EA"/>
          </w:tcPr>
          <w:p w14:paraId="42389AE5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Data estimată pentru lansare </w:t>
            </w:r>
          </w:p>
          <w:p w14:paraId="109B1ED5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În format zi, lună, an</w:t>
            </w:r>
          </w:p>
        </w:tc>
        <w:tc>
          <w:tcPr>
            <w:tcW w:w="860" w:type="pct"/>
            <w:gridSpan w:val="7"/>
            <w:shd w:val="clear" w:color="auto" w:fill="auto"/>
          </w:tcPr>
          <w:p w14:paraId="29FA8A7A" w14:textId="77777777" w:rsidR="00327BFA" w:rsidRPr="00E4161B" w:rsidRDefault="00327BFA" w:rsidP="00E4161B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01.01.2025</w:t>
            </w:r>
          </w:p>
        </w:tc>
        <w:tc>
          <w:tcPr>
            <w:tcW w:w="1250" w:type="pct"/>
            <w:gridSpan w:val="15"/>
            <w:shd w:val="clear" w:color="auto" w:fill="EFF6EA"/>
          </w:tcPr>
          <w:p w14:paraId="0B9F2D89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Data estimată de finalizare </w:t>
            </w:r>
          </w:p>
          <w:p w14:paraId="74A2919F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În format zi, lună, an</w:t>
            </w:r>
          </w:p>
        </w:tc>
        <w:tc>
          <w:tcPr>
            <w:tcW w:w="736" w:type="pct"/>
            <w:gridSpan w:val="3"/>
            <w:shd w:val="clear" w:color="auto" w:fill="auto"/>
          </w:tcPr>
          <w:p w14:paraId="1BB96B16" w14:textId="77777777" w:rsidR="00327BFA" w:rsidRPr="00E4161B" w:rsidRDefault="00327BFA" w:rsidP="00E4161B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30.06.2026</w:t>
            </w:r>
          </w:p>
        </w:tc>
      </w:tr>
      <w:tr w:rsidR="00327BFA" w:rsidRPr="00E4161B" w14:paraId="50C9A042" w14:textId="77777777" w:rsidTr="00FE31B1">
        <w:trPr>
          <w:trHeight w:val="454"/>
        </w:trPr>
        <w:tc>
          <w:tcPr>
            <w:tcW w:w="233" w:type="pct"/>
            <w:shd w:val="clear" w:color="auto" w:fill="EFF6EA"/>
          </w:tcPr>
          <w:p w14:paraId="51AC419B" w14:textId="77777777" w:rsidR="00327BFA" w:rsidRPr="00E4161B" w:rsidRDefault="00327BFA" w:rsidP="00E4161B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585DA71B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Sectorul de intervenție</w:t>
            </w:r>
          </w:p>
        </w:tc>
        <w:tc>
          <w:tcPr>
            <w:tcW w:w="1925" w:type="pct"/>
            <w:gridSpan w:val="14"/>
            <w:shd w:val="clear" w:color="auto" w:fill="FFFFFF" w:themeFill="background1"/>
          </w:tcPr>
          <w:p w14:paraId="1BE0A1CF" w14:textId="77777777" w:rsidR="00327BFA" w:rsidRPr="00E4161B" w:rsidRDefault="00327BFA" w:rsidP="00E4161B">
            <w:pPr>
              <w:pStyle w:val="Default"/>
              <w:rPr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color w:val="000000" w:themeColor="text1"/>
                <w:sz w:val="20"/>
                <w:szCs w:val="20"/>
                <w:lang w:val="ro-RO"/>
              </w:rPr>
              <w:t>Ordine publică (protecție civilă)</w:t>
            </w:r>
          </w:p>
        </w:tc>
        <w:tc>
          <w:tcPr>
            <w:tcW w:w="1250" w:type="pct"/>
            <w:gridSpan w:val="15"/>
            <w:shd w:val="clear" w:color="auto" w:fill="EFF6EA"/>
          </w:tcPr>
          <w:p w14:paraId="13AC445D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Tipul proiectului</w:t>
            </w:r>
          </w:p>
        </w:tc>
        <w:tc>
          <w:tcPr>
            <w:tcW w:w="736" w:type="pct"/>
            <w:gridSpan w:val="3"/>
            <w:shd w:val="clear" w:color="auto" w:fill="FFFFFF" w:themeFill="background1"/>
          </w:tcPr>
          <w:p w14:paraId="52C7662C" w14:textId="77777777" w:rsidR="00327BFA" w:rsidRPr="00E4161B" w:rsidRDefault="00327BFA" w:rsidP="00E4161B">
            <w:pPr>
              <w:pStyle w:val="a4"/>
              <w:numPr>
                <w:ilvl w:val="0"/>
                <w:numId w:val="9"/>
              </w:numPr>
              <w:ind w:left="324" w:hanging="324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Național </w:t>
            </w:r>
          </w:p>
          <w:p w14:paraId="1837F96D" w14:textId="77777777" w:rsidR="00FE31B1" w:rsidRPr="00E4161B" w:rsidRDefault="00327BFA" w:rsidP="00E4161B">
            <w:pPr>
              <w:pStyle w:val="a4"/>
              <w:numPr>
                <w:ilvl w:val="0"/>
                <w:numId w:val="18"/>
              </w:numPr>
              <w:ind w:left="324" w:hanging="324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Regional</w:t>
            </w:r>
          </w:p>
          <w:p w14:paraId="227DD7B9" w14:textId="55C240AC" w:rsidR="00327BFA" w:rsidRPr="00E4161B" w:rsidRDefault="00327BFA" w:rsidP="00E4161B">
            <w:pPr>
              <w:pStyle w:val="a4"/>
              <w:numPr>
                <w:ilvl w:val="0"/>
                <w:numId w:val="18"/>
              </w:numPr>
              <w:ind w:left="324" w:hanging="324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Local</w:t>
            </w:r>
          </w:p>
        </w:tc>
      </w:tr>
      <w:tr w:rsidR="00327BFA" w:rsidRPr="00E4161B" w14:paraId="7240AAFF" w14:textId="77777777" w:rsidTr="00FE31B1">
        <w:trPr>
          <w:trHeight w:val="454"/>
        </w:trPr>
        <w:tc>
          <w:tcPr>
            <w:tcW w:w="233" w:type="pct"/>
            <w:shd w:val="clear" w:color="auto" w:fill="EFF6EA"/>
          </w:tcPr>
          <w:p w14:paraId="6215EBD3" w14:textId="77777777" w:rsidR="00327BFA" w:rsidRPr="00E4161B" w:rsidRDefault="00327BFA" w:rsidP="00E4161B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7E04F469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Contextul proiectului și problema care va fi soluționată</w:t>
            </w:r>
          </w:p>
          <w:p w14:paraId="1F215C87" w14:textId="77777777" w:rsidR="00327BFA" w:rsidRPr="00E4161B" w:rsidRDefault="00327BFA" w:rsidP="00E4161B">
            <w:pPr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Descrieți într-un alineat contextul proiectului  și problema care va fi soluționată.</w:t>
            </w:r>
          </w:p>
          <w:p w14:paraId="5DE76E99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Maximum 100 de cuvinte</w:t>
            </w:r>
          </w:p>
        </w:tc>
        <w:tc>
          <w:tcPr>
            <w:tcW w:w="3911" w:type="pct"/>
            <w:gridSpan w:val="32"/>
          </w:tcPr>
          <w:p w14:paraId="128ACF55" w14:textId="65628669" w:rsidR="00327BFA" w:rsidRPr="00E4161B" w:rsidRDefault="00327BFA" w:rsidP="00E4161B">
            <w:pPr>
              <w:tabs>
                <w:tab w:val="left" w:pos="1633"/>
              </w:tabs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 xml:space="preserve">Proiectul este menit să continue relațiile de cooperare axate pe coordonare, transfer de cunoștințe și </w:t>
            </w:r>
            <w:r w:rsidR="00FE31B1" w:rsidRPr="00E4161B">
              <w:rPr>
                <w:rFonts w:cs="Times New Roman"/>
                <w:bCs/>
                <w:sz w:val="20"/>
                <w:szCs w:val="20"/>
                <w:lang w:val="ro-RO"/>
              </w:rPr>
              <w:t>interoperabilitate</w:t>
            </w:r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 xml:space="preserve"> între parteneri privind îndeplinirea sarcinilor și îmbunătățirea serviciilor de urgență furnizate populației din zona eligibilă</w:t>
            </w:r>
          </w:p>
        </w:tc>
      </w:tr>
      <w:tr w:rsidR="00327BFA" w:rsidRPr="00E4161B" w14:paraId="16C2ACB6" w14:textId="77777777" w:rsidTr="00FE31B1">
        <w:trPr>
          <w:trHeight w:val="454"/>
        </w:trPr>
        <w:tc>
          <w:tcPr>
            <w:tcW w:w="233" w:type="pct"/>
            <w:shd w:val="clear" w:color="auto" w:fill="EFF6EA"/>
          </w:tcPr>
          <w:p w14:paraId="35ECDE8A" w14:textId="77777777" w:rsidR="00327BFA" w:rsidRPr="00E4161B" w:rsidRDefault="00327BFA" w:rsidP="00E4161B">
            <w:pPr>
              <w:pStyle w:val="a4"/>
              <w:numPr>
                <w:ilvl w:val="0"/>
                <w:numId w:val="19"/>
              </w:numPr>
              <w:tabs>
                <w:tab w:val="left" w:pos="463"/>
              </w:tabs>
              <w:ind w:left="-1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5B222F2B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Scopul proiectului</w:t>
            </w:r>
          </w:p>
          <w:p w14:paraId="4978790F" w14:textId="77777777" w:rsidR="00327BFA" w:rsidRPr="00E4161B" w:rsidRDefault="00327BFA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Formulați într-o propoziție scopul proiectului</w:t>
            </w:r>
          </w:p>
        </w:tc>
        <w:tc>
          <w:tcPr>
            <w:tcW w:w="3911" w:type="pct"/>
            <w:gridSpan w:val="32"/>
          </w:tcPr>
          <w:p w14:paraId="2DC918A1" w14:textId="0FCB6927" w:rsidR="00327BFA" w:rsidRPr="00E4161B" w:rsidRDefault="00327BFA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Dezvoltarea intervenției comune a pompierilor profesioniști în lichidarea incendiilor de pădure cu suport aerian, prin îmbunătățirea anexelor și a procedurilor subsecvente planului comun de intervenție pentru asigurarea răspunsului în cazul unor situații de urgență</w:t>
            </w:r>
            <w:r w:rsidR="00FE31B1" w:rsidRPr="00E4161B">
              <w:rPr>
                <w:rFonts w:cs="Times New Roman"/>
                <w:sz w:val="20"/>
                <w:szCs w:val="20"/>
                <w:lang w:val="ro-RO"/>
              </w:rPr>
              <w:t>.</w:t>
            </w:r>
          </w:p>
        </w:tc>
      </w:tr>
      <w:tr w:rsidR="00FE31B1" w:rsidRPr="00E4161B" w14:paraId="1C4A66F1" w14:textId="77777777" w:rsidTr="00FE31B1">
        <w:trPr>
          <w:trHeight w:val="454"/>
        </w:trPr>
        <w:tc>
          <w:tcPr>
            <w:tcW w:w="233" w:type="pct"/>
            <w:shd w:val="clear" w:color="auto" w:fill="EFF6EA"/>
          </w:tcPr>
          <w:p w14:paraId="45687BE3" w14:textId="77777777" w:rsidR="00FE31B1" w:rsidRPr="00E4161B" w:rsidRDefault="00FE31B1" w:rsidP="00E4161B">
            <w:pPr>
              <w:pStyle w:val="a4"/>
              <w:numPr>
                <w:ilvl w:val="0"/>
                <w:numId w:val="19"/>
              </w:numPr>
              <w:tabs>
                <w:tab w:val="left" w:pos="463"/>
              </w:tabs>
              <w:ind w:left="-1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0AC9F037" w14:textId="77777777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Obiectivele proiectului</w:t>
            </w:r>
          </w:p>
          <w:p w14:paraId="572CD808" w14:textId="001111E0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Formulați obiectivele proiectului (SMART)</w:t>
            </w:r>
          </w:p>
        </w:tc>
        <w:tc>
          <w:tcPr>
            <w:tcW w:w="3911" w:type="pct"/>
            <w:gridSpan w:val="32"/>
          </w:tcPr>
          <w:p w14:paraId="29E77214" w14:textId="77777777" w:rsidR="00FE31B1" w:rsidRPr="00E4161B" w:rsidRDefault="00FE31B1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Creșterea nivelului de pregătire al personalului operativ pentru eficientizarea răspunsului în situații de urgență în zona transfrontalieră; </w:t>
            </w:r>
          </w:p>
          <w:p w14:paraId="3DB322CA" w14:textId="03429E1B" w:rsidR="00FE31B1" w:rsidRPr="00E4161B" w:rsidRDefault="00FE31B1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Dezvoltarea infrastructurii de intervenție în zona transfrontalieră </w:t>
            </w:r>
            <w:r w:rsidR="003E2D69" w:rsidRPr="00E4161B">
              <w:rPr>
                <w:rFonts w:cs="Times New Roman"/>
                <w:sz w:val="20"/>
                <w:szCs w:val="20"/>
                <w:lang w:val="ro-RO"/>
              </w:rPr>
              <w:t>Republica Moldova - România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>, în vederea reducerii timpilor de reacție și consolidarea misiunilor comune de salvare</w:t>
            </w:r>
          </w:p>
        </w:tc>
      </w:tr>
      <w:tr w:rsidR="00FE31B1" w:rsidRPr="00E4161B" w14:paraId="595E7AFF" w14:textId="77777777" w:rsidTr="00FE31B1">
        <w:trPr>
          <w:trHeight w:val="454"/>
        </w:trPr>
        <w:tc>
          <w:tcPr>
            <w:tcW w:w="233" w:type="pct"/>
            <w:shd w:val="clear" w:color="auto" w:fill="EFF6EA"/>
          </w:tcPr>
          <w:p w14:paraId="07514FDA" w14:textId="77777777" w:rsidR="00FE31B1" w:rsidRPr="00E4161B" w:rsidRDefault="00FE31B1" w:rsidP="00E4161B">
            <w:pPr>
              <w:pStyle w:val="a4"/>
              <w:numPr>
                <w:ilvl w:val="0"/>
                <w:numId w:val="19"/>
              </w:numPr>
              <w:tabs>
                <w:tab w:val="left" w:pos="463"/>
              </w:tabs>
              <w:ind w:left="-10" w:hanging="1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shd w:val="clear" w:color="auto" w:fill="EFF6EA"/>
          </w:tcPr>
          <w:p w14:paraId="06348CDA" w14:textId="77777777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Beneficiarii proiectului</w:t>
            </w:r>
          </w:p>
          <w:p w14:paraId="557110F5" w14:textId="290C3162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Indicați grupul țintă al proiectului</w:t>
            </w:r>
          </w:p>
        </w:tc>
        <w:tc>
          <w:tcPr>
            <w:tcW w:w="3911" w:type="pct"/>
            <w:gridSpan w:val="32"/>
          </w:tcPr>
          <w:p w14:paraId="53CF3A31" w14:textId="2E1D0703" w:rsidR="00FE31B1" w:rsidRPr="00E4161B" w:rsidRDefault="00FE31B1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1. Inspectoratul General pentru Situații de Urgență al Ministerului Afacerilor Interne </w:t>
            </w:r>
            <w:r w:rsidR="003E2D69" w:rsidRPr="00E4161B">
              <w:rPr>
                <w:rFonts w:cs="Times New Roman"/>
                <w:sz w:val="20"/>
                <w:szCs w:val="20"/>
                <w:lang w:val="ro-RO"/>
              </w:rPr>
              <w:t>(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Direcția situații excepționale mun. </w:t>
            </w:r>
            <w:proofErr w:type="spellStart"/>
            <w:r w:rsidRPr="00E4161B">
              <w:rPr>
                <w:rFonts w:cs="Times New Roman"/>
                <w:sz w:val="20"/>
                <w:szCs w:val="20"/>
                <w:lang w:val="ro-RO"/>
              </w:rPr>
              <w:t>Hîncești</w:t>
            </w:r>
            <w:proofErr w:type="spellEnd"/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 a IGSU</w:t>
            </w:r>
            <w:r w:rsidR="003E2D69" w:rsidRPr="00E4161B">
              <w:rPr>
                <w:rFonts w:cs="Times New Roman"/>
                <w:sz w:val="20"/>
                <w:szCs w:val="20"/>
                <w:lang w:val="ro-RO"/>
              </w:rPr>
              <w:t>)</w:t>
            </w:r>
          </w:p>
          <w:p w14:paraId="6DA47662" w14:textId="57041231" w:rsidR="00FE31B1" w:rsidRPr="00E4161B" w:rsidRDefault="00FE31B1" w:rsidP="00E4161B">
            <w:pPr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2. Populația </w:t>
            </w:r>
            <w:r w:rsidR="003E2D69" w:rsidRPr="00E4161B">
              <w:rPr>
                <w:rFonts w:cs="Times New Roman"/>
                <w:sz w:val="20"/>
                <w:szCs w:val="20"/>
                <w:lang w:val="ro-RO"/>
              </w:rPr>
              <w:t>Republicii Moldova</w:t>
            </w:r>
          </w:p>
        </w:tc>
      </w:tr>
      <w:tr w:rsidR="00DE08F8" w:rsidRPr="00E4161B" w14:paraId="348A127C" w14:textId="77777777" w:rsidTr="00FE31B1">
        <w:trPr>
          <w:trHeight w:val="454"/>
        </w:trPr>
        <w:tc>
          <w:tcPr>
            <w:tcW w:w="233" w:type="pct"/>
            <w:vMerge w:val="restart"/>
            <w:shd w:val="clear" w:color="auto" w:fill="EFF6EA"/>
          </w:tcPr>
          <w:p w14:paraId="63F10C6A" w14:textId="0AFF6FE5" w:rsidR="00DE08F8" w:rsidRPr="00E4161B" w:rsidRDefault="00DE08F8" w:rsidP="00E4161B">
            <w:pPr>
              <w:pStyle w:val="a4"/>
              <w:numPr>
                <w:ilvl w:val="0"/>
                <w:numId w:val="19"/>
              </w:numPr>
              <w:tabs>
                <w:tab w:val="left" w:pos="463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31762D07" w14:textId="77777777" w:rsidR="00DE08F8" w:rsidRPr="00E4161B" w:rsidRDefault="00DE08F8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Rezultatele planificate (livrabile)</w:t>
            </w:r>
          </w:p>
          <w:p w14:paraId="1DAA3C50" w14:textId="77777777" w:rsidR="00DE08F8" w:rsidRPr="00E4161B" w:rsidRDefault="00DE08F8" w:rsidP="00E4161B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Prezentați rezultatele proiectului prin indicatori de rezultat (</w:t>
            </w:r>
            <w:proofErr w:type="spellStart"/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outcome</w:t>
            </w:r>
            <w:proofErr w:type="spellEnd"/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) și de produs (output)</w:t>
            </w:r>
          </w:p>
        </w:tc>
        <w:tc>
          <w:tcPr>
            <w:tcW w:w="272" w:type="pct"/>
            <w:shd w:val="clear" w:color="auto" w:fill="EFF6EA"/>
          </w:tcPr>
          <w:p w14:paraId="26D88994" w14:textId="77777777" w:rsidR="00DE08F8" w:rsidRPr="00E4161B" w:rsidRDefault="00DE08F8" w:rsidP="00E4161B">
            <w:pPr>
              <w:ind w:left="-23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103" w:type="pct"/>
            <w:gridSpan w:val="18"/>
            <w:shd w:val="clear" w:color="auto" w:fill="EFF6EA"/>
          </w:tcPr>
          <w:p w14:paraId="5C22B54D" w14:textId="77777777" w:rsidR="00DE08F8" w:rsidRPr="00E4161B" w:rsidRDefault="00DE08F8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Indicator</w:t>
            </w:r>
          </w:p>
        </w:tc>
        <w:tc>
          <w:tcPr>
            <w:tcW w:w="701" w:type="pct"/>
            <w:gridSpan w:val="7"/>
            <w:shd w:val="clear" w:color="auto" w:fill="EFF6EA"/>
          </w:tcPr>
          <w:p w14:paraId="3A923034" w14:textId="77777777" w:rsidR="00DE08F8" w:rsidRPr="00E4161B" w:rsidRDefault="00DE08F8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Valoare țintă</w:t>
            </w:r>
          </w:p>
        </w:tc>
        <w:tc>
          <w:tcPr>
            <w:tcW w:w="835" w:type="pct"/>
            <w:gridSpan w:val="6"/>
            <w:shd w:val="clear" w:color="auto" w:fill="E8F3E1"/>
          </w:tcPr>
          <w:p w14:paraId="154FFD94" w14:textId="77777777" w:rsidR="00DE08F8" w:rsidRPr="00E4161B" w:rsidRDefault="00DE08F8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Termen de realizare a indicatorului</w:t>
            </w:r>
          </w:p>
          <w:p w14:paraId="38BFE391" w14:textId="77777777" w:rsidR="00DE08F8" w:rsidRPr="00E4161B" w:rsidRDefault="00DE08F8" w:rsidP="00E4161B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* În limita perioadei 2024-2027</w:t>
            </w:r>
          </w:p>
        </w:tc>
      </w:tr>
      <w:tr w:rsidR="00DE08F8" w:rsidRPr="00E4161B" w14:paraId="6D82AD15" w14:textId="77777777" w:rsidTr="00FE31B1">
        <w:trPr>
          <w:trHeight w:val="632"/>
        </w:trPr>
        <w:tc>
          <w:tcPr>
            <w:tcW w:w="233" w:type="pct"/>
            <w:vMerge/>
            <w:shd w:val="clear" w:color="auto" w:fill="EFF6EA"/>
          </w:tcPr>
          <w:p w14:paraId="2FF3EC99" w14:textId="77777777" w:rsidR="00DE08F8" w:rsidRPr="00E4161B" w:rsidRDefault="00DE08F8" w:rsidP="00E4161B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3BC88359" w14:textId="77777777" w:rsidR="00DE08F8" w:rsidRPr="00E4161B" w:rsidRDefault="00DE08F8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  <w:shd w:val="clear" w:color="auto" w:fill="auto"/>
          </w:tcPr>
          <w:p w14:paraId="1663B80A" w14:textId="77777777" w:rsidR="00DE08F8" w:rsidRPr="00E4161B" w:rsidRDefault="00DE08F8" w:rsidP="00E4161B">
            <w:pPr>
              <w:pStyle w:val="a4"/>
              <w:numPr>
                <w:ilvl w:val="0"/>
                <w:numId w:val="22"/>
              </w:numPr>
              <w:ind w:left="-23" w:firstLine="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0A980EC9" w14:textId="77777777" w:rsidR="00DE08F8" w:rsidRPr="00E4161B" w:rsidRDefault="00DE08F8" w:rsidP="00E4161B">
            <w:pPr>
              <w:pStyle w:val="Default"/>
              <w:jc w:val="both"/>
              <w:rPr>
                <w:strike/>
                <w:color w:val="000000" w:themeColor="text1"/>
                <w:sz w:val="20"/>
                <w:szCs w:val="20"/>
                <w:lang w:val="ro-RO"/>
              </w:rPr>
            </w:pPr>
            <w:r w:rsidRPr="00E4161B">
              <w:rPr>
                <w:bCs/>
                <w:sz w:val="20"/>
                <w:szCs w:val="20"/>
                <w:lang w:val="ro-RO"/>
              </w:rPr>
              <w:t>Dotarea cu echipamente pentru intervenții GFFV</w:t>
            </w:r>
          </w:p>
        </w:tc>
        <w:tc>
          <w:tcPr>
            <w:tcW w:w="701" w:type="pct"/>
            <w:gridSpan w:val="7"/>
          </w:tcPr>
          <w:p w14:paraId="067BDC83" w14:textId="77777777" w:rsidR="00DE08F8" w:rsidRPr="00E4161B" w:rsidRDefault="00DE08F8" w:rsidP="00E4161B">
            <w:pPr>
              <w:jc w:val="center"/>
              <w:rPr>
                <w:rFonts w:cs="Times New Roman"/>
                <w:bCs/>
                <w:strike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2 unități tehnice achiziționate și dotate</w:t>
            </w:r>
            <w:r w:rsidRPr="00E4161B">
              <w:rPr>
                <w:rFonts w:cs="Times New Roman"/>
                <w:bCs/>
                <w:strike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35" w:type="pct"/>
            <w:gridSpan w:val="6"/>
            <w:shd w:val="clear" w:color="auto" w:fill="auto"/>
          </w:tcPr>
          <w:p w14:paraId="58C73680" w14:textId="184B0137" w:rsidR="00DE08F8" w:rsidRPr="00E4161B" w:rsidRDefault="00DE08F8" w:rsidP="00E4161B">
            <w:pPr>
              <w:jc w:val="center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>Trimestrul I, 2026</w:t>
            </w:r>
          </w:p>
        </w:tc>
      </w:tr>
      <w:tr w:rsidR="00DE08F8" w:rsidRPr="00E4161B" w14:paraId="24FF76A0" w14:textId="77777777" w:rsidTr="00FE31B1">
        <w:trPr>
          <w:trHeight w:val="454"/>
        </w:trPr>
        <w:tc>
          <w:tcPr>
            <w:tcW w:w="233" w:type="pct"/>
            <w:vMerge/>
            <w:shd w:val="clear" w:color="auto" w:fill="EFF6EA"/>
          </w:tcPr>
          <w:p w14:paraId="4936DDA3" w14:textId="77777777" w:rsidR="00DE08F8" w:rsidRPr="00E4161B" w:rsidRDefault="00DE08F8" w:rsidP="00E4161B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58E19C57" w14:textId="77777777" w:rsidR="00DE08F8" w:rsidRPr="00E4161B" w:rsidRDefault="00DE08F8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  <w:shd w:val="clear" w:color="auto" w:fill="auto"/>
          </w:tcPr>
          <w:p w14:paraId="6237A58C" w14:textId="77777777" w:rsidR="00DE08F8" w:rsidRPr="00E4161B" w:rsidRDefault="00DE08F8" w:rsidP="00E4161B">
            <w:pPr>
              <w:pStyle w:val="a4"/>
              <w:numPr>
                <w:ilvl w:val="0"/>
                <w:numId w:val="22"/>
              </w:numPr>
              <w:ind w:left="-23" w:firstLine="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0BD6D3F0" w14:textId="77777777" w:rsidR="00DE08F8" w:rsidRPr="00E4161B" w:rsidRDefault="00DE08F8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Elaborarea Planului comun de cooperare transfrontalieră</w:t>
            </w:r>
          </w:p>
        </w:tc>
        <w:tc>
          <w:tcPr>
            <w:tcW w:w="701" w:type="pct"/>
            <w:gridSpan w:val="7"/>
          </w:tcPr>
          <w:p w14:paraId="4B8D5D20" w14:textId="3C5403AD" w:rsidR="00DE08F8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Plan comun de intervenție elaborat și proceduri asociate actualizate</w:t>
            </w:r>
          </w:p>
        </w:tc>
        <w:tc>
          <w:tcPr>
            <w:tcW w:w="835" w:type="pct"/>
            <w:gridSpan w:val="6"/>
            <w:shd w:val="clear" w:color="auto" w:fill="auto"/>
          </w:tcPr>
          <w:p w14:paraId="093A84A5" w14:textId="6FECA0A4" w:rsidR="00DE08F8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Trimestrul IV, 2025</w:t>
            </w:r>
          </w:p>
        </w:tc>
      </w:tr>
      <w:tr w:rsidR="00DE08F8" w:rsidRPr="00E4161B" w14:paraId="6EBE5980" w14:textId="77777777" w:rsidTr="00E52DAB">
        <w:trPr>
          <w:trHeight w:val="488"/>
        </w:trPr>
        <w:tc>
          <w:tcPr>
            <w:tcW w:w="233" w:type="pct"/>
            <w:vMerge/>
            <w:shd w:val="clear" w:color="auto" w:fill="EFF6EA"/>
          </w:tcPr>
          <w:p w14:paraId="777692F1" w14:textId="77777777" w:rsidR="00DE08F8" w:rsidRPr="00E4161B" w:rsidRDefault="00DE08F8" w:rsidP="00E4161B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1AF017F2" w14:textId="77777777" w:rsidR="00DE08F8" w:rsidRPr="00E4161B" w:rsidRDefault="00DE08F8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  <w:shd w:val="clear" w:color="auto" w:fill="auto"/>
          </w:tcPr>
          <w:p w14:paraId="07D36414" w14:textId="77777777" w:rsidR="00DE08F8" w:rsidRPr="00E4161B" w:rsidRDefault="00DE08F8" w:rsidP="00E4161B">
            <w:pPr>
              <w:pStyle w:val="a4"/>
              <w:numPr>
                <w:ilvl w:val="0"/>
                <w:numId w:val="22"/>
              </w:numPr>
              <w:ind w:left="-23" w:firstLine="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53B2F97A" w14:textId="77777777" w:rsidR="00DE08F8" w:rsidRPr="00E4161B" w:rsidRDefault="00DE08F8" w:rsidP="00E4161B">
            <w:pPr>
              <w:jc w:val="both"/>
              <w:rPr>
                <w:rFonts w:cs="Times New Roman"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Cs/>
                <w:sz w:val="20"/>
                <w:szCs w:val="20"/>
                <w:lang w:val="ro-RO"/>
              </w:rPr>
              <w:t>Organizarea seminarelor de instruire</w:t>
            </w:r>
          </w:p>
        </w:tc>
        <w:tc>
          <w:tcPr>
            <w:tcW w:w="701" w:type="pct"/>
            <w:gridSpan w:val="7"/>
          </w:tcPr>
          <w:p w14:paraId="1419AF97" w14:textId="317AFDF0" w:rsidR="00DE08F8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Curriculum de pregătire comun actualizată;</w:t>
            </w:r>
          </w:p>
          <w:p w14:paraId="3871E768" w14:textId="415FAEE2" w:rsidR="00DE08F8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lastRenderedPageBreak/>
              <w:t>Numărul seminarelor de instruire</w:t>
            </w:r>
          </w:p>
        </w:tc>
        <w:tc>
          <w:tcPr>
            <w:tcW w:w="835" w:type="pct"/>
            <w:gridSpan w:val="6"/>
            <w:shd w:val="clear" w:color="auto" w:fill="auto"/>
          </w:tcPr>
          <w:p w14:paraId="04C7596D" w14:textId="01C599D1" w:rsidR="00DE08F8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lastRenderedPageBreak/>
              <w:t>Trimestrul IV, 2026</w:t>
            </w:r>
          </w:p>
        </w:tc>
      </w:tr>
      <w:tr w:rsidR="00DE08F8" w:rsidRPr="00E4161B" w14:paraId="08E54B57" w14:textId="77777777" w:rsidTr="00E52DAB">
        <w:trPr>
          <w:trHeight w:val="488"/>
        </w:trPr>
        <w:tc>
          <w:tcPr>
            <w:tcW w:w="233" w:type="pct"/>
            <w:vMerge/>
            <w:shd w:val="clear" w:color="auto" w:fill="EFF6EA"/>
          </w:tcPr>
          <w:p w14:paraId="171A4550" w14:textId="77777777" w:rsidR="00DE08F8" w:rsidRPr="00E4161B" w:rsidRDefault="00DE08F8" w:rsidP="00E4161B">
            <w:pPr>
              <w:pStyle w:val="a4"/>
              <w:tabs>
                <w:tab w:val="left" w:pos="615"/>
              </w:tabs>
              <w:ind w:left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65E1C056" w14:textId="77777777" w:rsidR="00DE08F8" w:rsidRPr="00E4161B" w:rsidRDefault="00DE08F8" w:rsidP="00E416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2" w:type="pct"/>
            <w:shd w:val="clear" w:color="auto" w:fill="auto"/>
          </w:tcPr>
          <w:p w14:paraId="209C9EE0" w14:textId="77777777" w:rsidR="00DE08F8" w:rsidRPr="00E4161B" w:rsidRDefault="00DE08F8" w:rsidP="00E4161B">
            <w:pPr>
              <w:pStyle w:val="a4"/>
              <w:numPr>
                <w:ilvl w:val="0"/>
                <w:numId w:val="22"/>
              </w:numPr>
              <w:ind w:left="-23"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3" w:type="pct"/>
            <w:gridSpan w:val="18"/>
          </w:tcPr>
          <w:p w14:paraId="3387C5FA" w14:textId="53C0E004" w:rsidR="00DE08F8" w:rsidRPr="00E4161B" w:rsidRDefault="00DE08F8" w:rsidP="00E4161B">
            <w:pPr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E4161B">
              <w:rPr>
                <w:rFonts w:cs="Times New Roman"/>
                <w:bCs/>
                <w:sz w:val="20"/>
                <w:szCs w:val="20"/>
              </w:rPr>
              <w:t>Exerciții comune desfășurate</w:t>
            </w:r>
          </w:p>
        </w:tc>
        <w:tc>
          <w:tcPr>
            <w:tcW w:w="701" w:type="pct"/>
            <w:gridSpan w:val="7"/>
          </w:tcPr>
          <w:p w14:paraId="7AC2D00C" w14:textId="290EB96A" w:rsidR="00DE08F8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161B">
              <w:rPr>
                <w:rFonts w:cs="Times New Roman"/>
                <w:sz w:val="20"/>
                <w:szCs w:val="20"/>
              </w:rPr>
              <w:t>Numărul de exerciții desfășurate</w:t>
            </w:r>
          </w:p>
        </w:tc>
        <w:tc>
          <w:tcPr>
            <w:tcW w:w="835" w:type="pct"/>
            <w:gridSpan w:val="6"/>
            <w:shd w:val="clear" w:color="auto" w:fill="auto"/>
          </w:tcPr>
          <w:p w14:paraId="1EB46076" w14:textId="6A87DD70" w:rsidR="00DE08F8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161B">
              <w:rPr>
                <w:rFonts w:cs="Times New Roman"/>
                <w:sz w:val="20"/>
                <w:szCs w:val="20"/>
              </w:rPr>
              <w:t>Trimestrul IV, 2026</w:t>
            </w:r>
          </w:p>
        </w:tc>
      </w:tr>
      <w:tr w:rsidR="00FE31B1" w:rsidRPr="00E4161B" w14:paraId="0F6BD998" w14:textId="77777777" w:rsidTr="00FE31B1">
        <w:trPr>
          <w:trHeight w:val="454"/>
        </w:trPr>
        <w:tc>
          <w:tcPr>
            <w:tcW w:w="233" w:type="pct"/>
            <w:shd w:val="clear" w:color="auto" w:fill="EFF6EA"/>
          </w:tcPr>
          <w:p w14:paraId="177C7877" w14:textId="6B3AAEAF" w:rsidR="00FE31B1" w:rsidRPr="00E4161B" w:rsidRDefault="00FE31B1" w:rsidP="00E4161B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1D26358A" w14:textId="77777777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Autoritate responsabilă de implementarea/ coordonarea proiectului</w:t>
            </w:r>
          </w:p>
        </w:tc>
        <w:tc>
          <w:tcPr>
            <w:tcW w:w="3911" w:type="pct"/>
            <w:gridSpan w:val="32"/>
          </w:tcPr>
          <w:p w14:paraId="5DE0AD79" w14:textId="677B2CCF" w:rsidR="00FE31B1" w:rsidRPr="00E4161B" w:rsidRDefault="00FE31B1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Inspectoratul General pentru Situații de Urgență al Ministerului Afacerilor Interne</w:t>
            </w:r>
            <w:r w:rsidR="00DE08F8" w:rsidRPr="00E4161B">
              <w:rPr>
                <w:rFonts w:cs="Times New Roman"/>
                <w:sz w:val="20"/>
                <w:szCs w:val="20"/>
                <w:lang w:val="ro-RO"/>
              </w:rPr>
              <w:t xml:space="preserve"> (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Direcția situații excepționale mun. </w:t>
            </w:r>
            <w:proofErr w:type="spellStart"/>
            <w:r w:rsidRPr="00E4161B">
              <w:rPr>
                <w:rFonts w:cs="Times New Roman"/>
                <w:sz w:val="20"/>
                <w:szCs w:val="20"/>
                <w:lang w:val="ro-RO"/>
              </w:rPr>
              <w:t>Hîncești</w:t>
            </w:r>
            <w:proofErr w:type="spellEnd"/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 a IGSU</w:t>
            </w:r>
            <w:r w:rsidR="00DE08F8" w:rsidRPr="00E4161B">
              <w:rPr>
                <w:rFonts w:cs="Times New Roman"/>
                <w:sz w:val="20"/>
                <w:szCs w:val="20"/>
                <w:lang w:val="ro-RO"/>
              </w:rPr>
              <w:t>)</w:t>
            </w:r>
          </w:p>
        </w:tc>
      </w:tr>
      <w:tr w:rsidR="00FE31B1" w:rsidRPr="00E4161B" w14:paraId="5CAE7FE0" w14:textId="77777777" w:rsidTr="00FE31B1">
        <w:trPr>
          <w:trHeight w:val="454"/>
        </w:trPr>
        <w:tc>
          <w:tcPr>
            <w:tcW w:w="233" w:type="pct"/>
            <w:shd w:val="clear" w:color="auto" w:fill="EFF6EA"/>
          </w:tcPr>
          <w:p w14:paraId="37875F81" w14:textId="2FFF341F" w:rsidR="00FE31B1" w:rsidRPr="00E4161B" w:rsidRDefault="00FE31B1" w:rsidP="00E4161B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5F67B60C" w14:textId="77777777" w:rsidR="00FE31B1" w:rsidRPr="00E4161B" w:rsidRDefault="00FE31B1" w:rsidP="00E4161B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părți implicate</w:t>
            </w:r>
          </w:p>
          <w:p w14:paraId="28BFD090" w14:textId="77777777" w:rsidR="00FE31B1" w:rsidRPr="00E4161B" w:rsidRDefault="00FE31B1" w:rsidP="00E4161B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Actori-cheie implicați sau afectați de proiect (parteneri, APL, AAPC, ș.a.)</w:t>
            </w:r>
          </w:p>
        </w:tc>
        <w:tc>
          <w:tcPr>
            <w:tcW w:w="3911" w:type="pct"/>
            <w:gridSpan w:val="32"/>
          </w:tcPr>
          <w:p w14:paraId="61B0F4DC" w14:textId="79D8C89A" w:rsidR="00FE31B1" w:rsidRPr="00E4161B" w:rsidRDefault="00FE31B1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IGSU </w:t>
            </w:r>
            <w:r w:rsidR="00DE08F8" w:rsidRPr="00E4161B">
              <w:rPr>
                <w:rFonts w:cs="Times New Roman"/>
                <w:sz w:val="20"/>
                <w:szCs w:val="20"/>
                <w:lang w:val="ro-RO"/>
              </w:rPr>
              <w:t>România</w:t>
            </w:r>
          </w:p>
        </w:tc>
      </w:tr>
      <w:tr w:rsidR="00FE31B1" w:rsidRPr="00E4161B" w14:paraId="51E78AD8" w14:textId="77777777" w:rsidTr="007364EF">
        <w:trPr>
          <w:trHeight w:val="275"/>
        </w:trPr>
        <w:tc>
          <w:tcPr>
            <w:tcW w:w="233" w:type="pct"/>
            <w:vMerge w:val="restart"/>
            <w:shd w:val="clear" w:color="auto" w:fill="EFF6EA"/>
          </w:tcPr>
          <w:p w14:paraId="2D6C9A0E" w14:textId="6F4A2B7B" w:rsidR="00FE31B1" w:rsidRPr="00E4161B" w:rsidRDefault="00FE31B1" w:rsidP="00E4161B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3A5ED138" w14:textId="77777777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Calendarul proiectului</w:t>
            </w:r>
          </w:p>
          <w:p w14:paraId="628D2BC8" w14:textId="77777777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Componentele/enumerați etape (</w:t>
            </w:r>
            <w:proofErr w:type="spellStart"/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project</w:t>
            </w:r>
            <w:proofErr w:type="spellEnd"/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 xml:space="preserve"> </w:t>
            </w:r>
            <w:proofErr w:type="spellStart"/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phase</w:t>
            </w:r>
            <w:proofErr w:type="spellEnd"/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), principalele activități (</w:t>
            </w:r>
            <w:proofErr w:type="spellStart"/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milestone</w:t>
            </w:r>
            <w:proofErr w:type="spellEnd"/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) ale proiectului și termene limită de inițiere și finalizare (zz.ll.an)</w:t>
            </w:r>
          </w:p>
        </w:tc>
        <w:tc>
          <w:tcPr>
            <w:tcW w:w="272" w:type="pct"/>
            <w:shd w:val="clear" w:color="auto" w:fill="EFF6EA"/>
          </w:tcPr>
          <w:p w14:paraId="5CD57AB6" w14:textId="77777777" w:rsidR="00FE31B1" w:rsidRPr="00E4161B" w:rsidRDefault="00FE31B1" w:rsidP="00E4161B">
            <w:pPr>
              <w:ind w:left="-23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</w:tc>
        <w:tc>
          <w:tcPr>
            <w:tcW w:w="2103" w:type="pct"/>
            <w:gridSpan w:val="18"/>
            <w:shd w:val="clear" w:color="auto" w:fill="EFF6EA"/>
          </w:tcPr>
          <w:p w14:paraId="04D176E8" w14:textId="77777777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Etapa de realizare/activități de bază</w:t>
            </w:r>
          </w:p>
        </w:tc>
        <w:tc>
          <w:tcPr>
            <w:tcW w:w="734" w:type="pct"/>
            <w:gridSpan w:val="9"/>
            <w:shd w:val="clear" w:color="auto" w:fill="EFF6EA"/>
          </w:tcPr>
          <w:p w14:paraId="72CB4D23" w14:textId="77777777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inițierii</w:t>
            </w:r>
          </w:p>
        </w:tc>
        <w:tc>
          <w:tcPr>
            <w:tcW w:w="802" w:type="pct"/>
            <w:gridSpan w:val="4"/>
            <w:shd w:val="clear" w:color="auto" w:fill="EFF6EA"/>
          </w:tcPr>
          <w:p w14:paraId="7C5B3404" w14:textId="77777777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Data finalizării</w:t>
            </w:r>
          </w:p>
        </w:tc>
      </w:tr>
      <w:tr w:rsidR="00FE31B1" w:rsidRPr="00E4161B" w14:paraId="5392D6AD" w14:textId="77777777" w:rsidTr="007364EF">
        <w:trPr>
          <w:trHeight w:val="265"/>
        </w:trPr>
        <w:tc>
          <w:tcPr>
            <w:tcW w:w="233" w:type="pct"/>
            <w:vMerge/>
            <w:shd w:val="clear" w:color="auto" w:fill="EFF6EA"/>
          </w:tcPr>
          <w:p w14:paraId="3AC65104" w14:textId="77777777" w:rsidR="00FE31B1" w:rsidRPr="00E4161B" w:rsidRDefault="00FE31B1" w:rsidP="00E4161B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651EEA68" w14:textId="77777777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</w:tcPr>
          <w:p w14:paraId="6E137D75" w14:textId="77777777" w:rsidR="00FE31B1" w:rsidRPr="00E4161B" w:rsidRDefault="00FE31B1" w:rsidP="00E4161B">
            <w:pPr>
              <w:pStyle w:val="a4"/>
              <w:numPr>
                <w:ilvl w:val="0"/>
                <w:numId w:val="23"/>
              </w:numPr>
              <w:ind w:left="-23" w:firstLine="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7CC0DDFF" w14:textId="77777777" w:rsidR="00FE31B1" w:rsidRPr="00E4161B" w:rsidRDefault="00FE31B1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Achiziționarea echipamentelor </w:t>
            </w:r>
          </w:p>
        </w:tc>
        <w:tc>
          <w:tcPr>
            <w:tcW w:w="734" w:type="pct"/>
            <w:gridSpan w:val="9"/>
          </w:tcPr>
          <w:p w14:paraId="0E118071" w14:textId="72BB80A6" w:rsidR="00FE31B1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01.01.</w:t>
            </w:r>
            <w:r w:rsidR="00FE31B1" w:rsidRPr="00E4161B">
              <w:rPr>
                <w:rFonts w:cs="Times New Roman"/>
                <w:sz w:val="20"/>
                <w:szCs w:val="20"/>
                <w:lang w:val="ro-RO"/>
              </w:rPr>
              <w:t>2025</w:t>
            </w:r>
          </w:p>
        </w:tc>
        <w:tc>
          <w:tcPr>
            <w:tcW w:w="802" w:type="pct"/>
            <w:gridSpan w:val="4"/>
          </w:tcPr>
          <w:p w14:paraId="50792BD1" w14:textId="6E2F1AAF" w:rsidR="00FE31B1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31.03.</w:t>
            </w:r>
            <w:r w:rsidR="00FE31B1" w:rsidRPr="00E4161B">
              <w:rPr>
                <w:rFonts w:cs="Times New Roman"/>
                <w:sz w:val="20"/>
                <w:szCs w:val="20"/>
                <w:lang w:val="ro-RO"/>
              </w:rPr>
              <w:t>2026</w:t>
            </w:r>
          </w:p>
        </w:tc>
      </w:tr>
      <w:tr w:rsidR="00FE31B1" w:rsidRPr="00E4161B" w14:paraId="6D087AC1" w14:textId="77777777" w:rsidTr="007364EF">
        <w:trPr>
          <w:trHeight w:val="283"/>
        </w:trPr>
        <w:tc>
          <w:tcPr>
            <w:tcW w:w="233" w:type="pct"/>
            <w:vMerge/>
            <w:tcBorders>
              <w:top w:val="single" w:sz="4" w:space="0" w:color="auto"/>
            </w:tcBorders>
            <w:shd w:val="clear" w:color="auto" w:fill="EFF6EA"/>
          </w:tcPr>
          <w:p w14:paraId="43429E50" w14:textId="77777777" w:rsidR="00FE31B1" w:rsidRPr="00E4161B" w:rsidRDefault="00FE31B1" w:rsidP="00E4161B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6DC03961" w14:textId="77777777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</w:tcPr>
          <w:p w14:paraId="026621AC" w14:textId="77777777" w:rsidR="00FE31B1" w:rsidRPr="00E4161B" w:rsidRDefault="00FE31B1" w:rsidP="00E4161B">
            <w:pPr>
              <w:pStyle w:val="a4"/>
              <w:numPr>
                <w:ilvl w:val="0"/>
                <w:numId w:val="23"/>
              </w:numPr>
              <w:ind w:left="-23" w:firstLine="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23267876" w14:textId="0648EF16" w:rsidR="00FE31B1" w:rsidRPr="00E4161B" w:rsidRDefault="00DE08F8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Elaborarea p</w:t>
            </w:r>
            <w:r w:rsidR="00FE31B1" w:rsidRPr="00E4161B">
              <w:rPr>
                <w:rFonts w:cs="Times New Roman"/>
                <w:sz w:val="20"/>
                <w:szCs w:val="20"/>
                <w:lang w:val="ro-RO"/>
              </w:rPr>
              <w:t>lanului comun de cooperare transfrontalieră</w:t>
            </w:r>
          </w:p>
        </w:tc>
        <w:tc>
          <w:tcPr>
            <w:tcW w:w="734" w:type="pct"/>
            <w:gridSpan w:val="9"/>
          </w:tcPr>
          <w:p w14:paraId="15E80A75" w14:textId="5413B3CB" w:rsidR="00FE31B1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01.01.</w:t>
            </w:r>
            <w:r w:rsidR="00FE31B1" w:rsidRPr="00E4161B">
              <w:rPr>
                <w:rFonts w:cs="Times New Roman"/>
                <w:sz w:val="20"/>
                <w:szCs w:val="20"/>
                <w:lang w:val="ro-RO"/>
              </w:rPr>
              <w:t>2025</w:t>
            </w:r>
          </w:p>
        </w:tc>
        <w:tc>
          <w:tcPr>
            <w:tcW w:w="802" w:type="pct"/>
            <w:gridSpan w:val="4"/>
          </w:tcPr>
          <w:p w14:paraId="01E5EED8" w14:textId="70E35AED" w:rsidR="00FE31B1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31.12.</w:t>
            </w:r>
            <w:r w:rsidR="00FE31B1" w:rsidRPr="00E4161B">
              <w:rPr>
                <w:rFonts w:cs="Times New Roman"/>
                <w:sz w:val="20"/>
                <w:szCs w:val="20"/>
                <w:lang w:val="ro-RO"/>
              </w:rPr>
              <w:t>2025</w:t>
            </w:r>
          </w:p>
        </w:tc>
      </w:tr>
      <w:tr w:rsidR="00FE31B1" w:rsidRPr="00E4161B" w14:paraId="2F797658" w14:textId="77777777" w:rsidTr="007364EF">
        <w:trPr>
          <w:trHeight w:val="259"/>
        </w:trPr>
        <w:tc>
          <w:tcPr>
            <w:tcW w:w="233" w:type="pct"/>
            <w:vMerge/>
            <w:shd w:val="clear" w:color="auto" w:fill="EFF6EA"/>
          </w:tcPr>
          <w:p w14:paraId="795A3759" w14:textId="77777777" w:rsidR="00FE31B1" w:rsidRPr="00E4161B" w:rsidRDefault="00FE31B1" w:rsidP="00E4161B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150A3E35" w14:textId="77777777" w:rsidR="00FE31B1" w:rsidRPr="00E4161B" w:rsidRDefault="00FE31B1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2" w:type="pct"/>
          </w:tcPr>
          <w:p w14:paraId="450127E2" w14:textId="77777777" w:rsidR="00FE31B1" w:rsidRPr="00E4161B" w:rsidRDefault="00FE31B1" w:rsidP="00E4161B">
            <w:pPr>
              <w:pStyle w:val="a4"/>
              <w:numPr>
                <w:ilvl w:val="0"/>
                <w:numId w:val="23"/>
              </w:numPr>
              <w:ind w:left="-23" w:firstLine="0"/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2103" w:type="pct"/>
            <w:gridSpan w:val="18"/>
          </w:tcPr>
          <w:p w14:paraId="5863DE85" w14:textId="3DEE82DB" w:rsidR="00FE31B1" w:rsidRPr="00E4161B" w:rsidRDefault="00DE08F8" w:rsidP="00E4161B">
            <w:pPr>
              <w:jc w:val="both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Sesiuni de instruire comune</w:t>
            </w:r>
          </w:p>
        </w:tc>
        <w:tc>
          <w:tcPr>
            <w:tcW w:w="734" w:type="pct"/>
            <w:gridSpan w:val="9"/>
          </w:tcPr>
          <w:p w14:paraId="0A5C70DB" w14:textId="6308A048" w:rsidR="00FE31B1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01.04.</w:t>
            </w:r>
            <w:r w:rsidR="00FE31B1" w:rsidRPr="00E4161B">
              <w:rPr>
                <w:rFonts w:cs="Times New Roman"/>
                <w:sz w:val="20"/>
                <w:szCs w:val="20"/>
                <w:lang w:val="ro-RO"/>
              </w:rPr>
              <w:t>2026</w:t>
            </w:r>
          </w:p>
        </w:tc>
        <w:tc>
          <w:tcPr>
            <w:tcW w:w="802" w:type="pct"/>
            <w:gridSpan w:val="4"/>
          </w:tcPr>
          <w:p w14:paraId="1762418D" w14:textId="3387FAEF" w:rsidR="00FE31B1" w:rsidRPr="00E4161B" w:rsidRDefault="00DE08F8" w:rsidP="00E4161B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31.12.</w:t>
            </w:r>
            <w:r w:rsidR="00FE31B1" w:rsidRPr="00E4161B">
              <w:rPr>
                <w:rFonts w:cs="Times New Roman"/>
                <w:sz w:val="20"/>
                <w:szCs w:val="20"/>
                <w:lang w:val="ro-RO"/>
              </w:rPr>
              <w:t>2026</w:t>
            </w:r>
          </w:p>
        </w:tc>
      </w:tr>
      <w:tr w:rsidR="00380929" w:rsidRPr="00E4161B" w14:paraId="5493680E" w14:textId="77777777" w:rsidTr="00380929">
        <w:trPr>
          <w:trHeight w:val="249"/>
        </w:trPr>
        <w:tc>
          <w:tcPr>
            <w:tcW w:w="233" w:type="pct"/>
            <w:vMerge w:val="restart"/>
            <w:shd w:val="clear" w:color="auto" w:fill="EFF6EA"/>
          </w:tcPr>
          <w:p w14:paraId="5C14F577" w14:textId="32216941" w:rsidR="00380929" w:rsidRPr="00E4161B" w:rsidRDefault="00380929" w:rsidP="00E4161B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2B19B444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Bugetul proiectului</w:t>
            </w:r>
          </w:p>
          <w:p w14:paraId="14256CF9" w14:textId="46CFB0B0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Toate proiectele propuse în PND vor fi incluse în Strategia Sectorială de Cheltuieli pentru anii 2025-2027</w:t>
            </w:r>
          </w:p>
        </w:tc>
        <w:tc>
          <w:tcPr>
            <w:tcW w:w="420" w:type="pct"/>
            <w:gridSpan w:val="2"/>
            <w:vMerge w:val="restart"/>
            <w:shd w:val="clear" w:color="auto" w:fill="EFF6EA"/>
          </w:tcPr>
          <w:p w14:paraId="7AD23EE1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acoperite</w:t>
            </w:r>
          </w:p>
        </w:tc>
        <w:tc>
          <w:tcPr>
            <w:tcW w:w="3491" w:type="pct"/>
            <w:gridSpan w:val="30"/>
            <w:shd w:val="clear" w:color="auto" w:fill="EFF6EA"/>
          </w:tcPr>
          <w:p w14:paraId="6EC3474E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bugetul de stat</w:t>
            </w:r>
          </w:p>
        </w:tc>
      </w:tr>
      <w:tr w:rsidR="00380929" w:rsidRPr="00E4161B" w14:paraId="4B5BE6F1" w14:textId="77777777" w:rsidTr="00380929">
        <w:trPr>
          <w:trHeight w:val="267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360BD081" w14:textId="77777777" w:rsidR="00380929" w:rsidRPr="00E4161B" w:rsidRDefault="00380929" w:rsidP="00E4161B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7E4AC285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20" w:type="pct"/>
            <w:gridSpan w:val="2"/>
            <w:vMerge/>
            <w:shd w:val="clear" w:color="auto" w:fill="F2F2F2" w:themeFill="background1" w:themeFillShade="F2"/>
          </w:tcPr>
          <w:p w14:paraId="15156A78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998" w:type="pct"/>
            <w:gridSpan w:val="8"/>
            <w:shd w:val="clear" w:color="auto" w:fill="EFF6EA"/>
          </w:tcPr>
          <w:p w14:paraId="71A244B3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Codul subprogramului bugetar</w:t>
            </w:r>
          </w:p>
        </w:tc>
        <w:tc>
          <w:tcPr>
            <w:tcW w:w="707" w:type="pct"/>
            <w:gridSpan w:val="7"/>
            <w:shd w:val="clear" w:color="auto" w:fill="EFF6EA"/>
          </w:tcPr>
          <w:p w14:paraId="79326F53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734" w:type="pct"/>
            <w:gridSpan w:val="6"/>
            <w:shd w:val="clear" w:color="auto" w:fill="EFF6EA"/>
          </w:tcPr>
          <w:p w14:paraId="1EE5BD5D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052" w:type="pct"/>
            <w:gridSpan w:val="9"/>
            <w:shd w:val="clear" w:color="auto" w:fill="EFF6EA"/>
          </w:tcPr>
          <w:p w14:paraId="6E9E5626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380929" w:rsidRPr="00E4161B" w14:paraId="36808EB3" w14:textId="77777777" w:rsidTr="00380929">
        <w:trPr>
          <w:trHeight w:val="267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4D46849B" w14:textId="77777777" w:rsidR="00380929" w:rsidRPr="00E4161B" w:rsidRDefault="00380929" w:rsidP="00E4161B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255A18DC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shd w:val="clear" w:color="auto" w:fill="F2F2F2" w:themeFill="background1" w:themeFillShade="F2"/>
          </w:tcPr>
          <w:p w14:paraId="0C786EA4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8" w:type="pct"/>
            <w:gridSpan w:val="8"/>
            <w:shd w:val="clear" w:color="auto" w:fill="auto"/>
          </w:tcPr>
          <w:p w14:paraId="03393E55" w14:textId="52866896" w:rsidR="00380929" w:rsidRPr="00380929" w:rsidRDefault="00380929" w:rsidP="00E4161B">
            <w:pPr>
              <w:rPr>
                <w:rFonts w:cs="Times New Roman"/>
                <w:sz w:val="20"/>
                <w:szCs w:val="20"/>
              </w:rPr>
            </w:pPr>
            <w:r w:rsidRPr="00380929">
              <w:rPr>
                <w:rFonts w:cs="Times New Roman"/>
                <w:sz w:val="20"/>
                <w:szCs w:val="20"/>
                <w:lang w:val="ro-RO"/>
              </w:rPr>
              <w:t>3702</w:t>
            </w:r>
          </w:p>
        </w:tc>
        <w:tc>
          <w:tcPr>
            <w:tcW w:w="707" w:type="pct"/>
            <w:gridSpan w:val="7"/>
            <w:shd w:val="clear" w:color="auto" w:fill="auto"/>
          </w:tcPr>
          <w:p w14:paraId="4618F18F" w14:textId="1D3C5904" w:rsidR="00380929" w:rsidRPr="00380929" w:rsidRDefault="00380929" w:rsidP="00E4161B">
            <w:pPr>
              <w:rPr>
                <w:rFonts w:cs="Times New Roman"/>
                <w:sz w:val="20"/>
                <w:szCs w:val="20"/>
              </w:rPr>
            </w:pPr>
            <w:r w:rsidRPr="00380929"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734" w:type="pct"/>
            <w:gridSpan w:val="6"/>
            <w:shd w:val="clear" w:color="auto" w:fill="auto"/>
          </w:tcPr>
          <w:p w14:paraId="45F7DB02" w14:textId="04859C2B" w:rsidR="00380929" w:rsidRPr="00380929" w:rsidRDefault="00380929" w:rsidP="00E4161B">
            <w:pPr>
              <w:rPr>
                <w:rFonts w:cs="Times New Roman"/>
                <w:sz w:val="20"/>
                <w:szCs w:val="20"/>
              </w:rPr>
            </w:pPr>
            <w:r w:rsidRPr="00380929">
              <w:rPr>
                <w:rFonts w:cs="Times New Roman"/>
                <w:sz w:val="20"/>
                <w:szCs w:val="20"/>
              </w:rPr>
              <w:t>64,5</w:t>
            </w:r>
          </w:p>
        </w:tc>
        <w:tc>
          <w:tcPr>
            <w:tcW w:w="1052" w:type="pct"/>
            <w:gridSpan w:val="9"/>
            <w:shd w:val="clear" w:color="auto" w:fill="auto"/>
          </w:tcPr>
          <w:p w14:paraId="5099C753" w14:textId="14C4CBA1" w:rsidR="00380929" w:rsidRPr="00380929" w:rsidRDefault="00380929" w:rsidP="00E4161B">
            <w:pPr>
              <w:rPr>
                <w:rFonts w:cs="Times New Roman"/>
                <w:sz w:val="20"/>
                <w:szCs w:val="20"/>
              </w:rPr>
            </w:pPr>
            <w:r w:rsidRPr="00380929">
              <w:rPr>
                <w:rFonts w:cs="Times New Roman"/>
                <w:sz w:val="20"/>
                <w:szCs w:val="20"/>
              </w:rPr>
              <w:t>64,5</w:t>
            </w:r>
          </w:p>
        </w:tc>
      </w:tr>
      <w:tr w:rsidR="00380929" w:rsidRPr="00E4161B" w14:paraId="67D6CB90" w14:textId="77777777" w:rsidTr="00380929">
        <w:trPr>
          <w:trHeight w:val="271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1FB77E33" w14:textId="77777777" w:rsidR="00380929" w:rsidRPr="00E4161B" w:rsidRDefault="00380929" w:rsidP="00E4161B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5D712B6A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20" w:type="pct"/>
            <w:gridSpan w:val="2"/>
            <w:vMerge/>
            <w:shd w:val="clear" w:color="auto" w:fill="F2F2F2" w:themeFill="background1" w:themeFillShade="F2"/>
          </w:tcPr>
          <w:p w14:paraId="599B66E2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998" w:type="pct"/>
            <w:gridSpan w:val="8"/>
          </w:tcPr>
          <w:p w14:paraId="39C6E317" w14:textId="57E6F65E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3" w:type="pct"/>
            <w:gridSpan w:val="22"/>
          </w:tcPr>
          <w:p w14:paraId="1E02ADEB" w14:textId="6A33BC0C" w:rsidR="00380929" w:rsidRPr="00E4161B" w:rsidRDefault="00380929" w:rsidP="008E5144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8E5144">
              <w:rPr>
                <w:rFonts w:cs="Times New Roman"/>
                <w:sz w:val="20"/>
                <w:szCs w:val="20"/>
                <w:lang w:val="ro-RO"/>
              </w:rPr>
              <w:t>10191,00 Euro (contribuția RM)*19,0 =</w:t>
            </w:r>
            <w:r w:rsidRPr="008E5144">
              <w:t xml:space="preserve"> </w:t>
            </w:r>
            <w:r w:rsidRPr="008E5144">
              <w:rPr>
                <w:rFonts w:cs="Times New Roman"/>
                <w:sz w:val="20"/>
                <w:szCs w:val="20"/>
                <w:lang w:val="ro-RO"/>
              </w:rPr>
              <w:t>193.6 mii lei</w:t>
            </w:r>
          </w:p>
        </w:tc>
      </w:tr>
      <w:tr w:rsidR="00380929" w:rsidRPr="00E4161B" w14:paraId="76D9DC2F" w14:textId="77777777" w:rsidTr="00380929">
        <w:trPr>
          <w:trHeight w:val="275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7DA10B9A" w14:textId="77777777" w:rsidR="00380929" w:rsidRPr="00E4161B" w:rsidRDefault="00380929" w:rsidP="00E4161B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26471300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20" w:type="pct"/>
            <w:gridSpan w:val="2"/>
            <w:vMerge/>
            <w:shd w:val="clear" w:color="auto" w:fill="F2F2F2" w:themeFill="background1" w:themeFillShade="F2"/>
          </w:tcPr>
          <w:p w14:paraId="0FB0AAD0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91" w:type="pct"/>
            <w:gridSpan w:val="30"/>
            <w:shd w:val="clear" w:color="auto" w:fill="EFF6EA"/>
          </w:tcPr>
          <w:p w14:paraId="148614D5" w14:textId="05AC6CF2" w:rsidR="00380929" w:rsidRPr="007364EF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o-RO"/>
              </w:rPr>
              <w:t>Din asistență externă</w:t>
            </w:r>
          </w:p>
        </w:tc>
      </w:tr>
      <w:tr w:rsidR="00380929" w:rsidRPr="00E4161B" w14:paraId="6961025E" w14:textId="77777777" w:rsidTr="00380929">
        <w:trPr>
          <w:trHeight w:val="454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1EE0E8BE" w14:textId="77777777" w:rsidR="00380929" w:rsidRPr="00E4161B" w:rsidRDefault="00380929" w:rsidP="00E4161B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354D89A1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20" w:type="pct"/>
            <w:gridSpan w:val="2"/>
            <w:vMerge/>
            <w:shd w:val="clear" w:color="auto" w:fill="F2F2F2" w:themeFill="background1" w:themeFillShade="F2"/>
          </w:tcPr>
          <w:p w14:paraId="7AA5BFB3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95" w:type="pct"/>
            <w:gridSpan w:val="2"/>
            <w:shd w:val="clear" w:color="auto" w:fill="EFF6EA"/>
          </w:tcPr>
          <w:p w14:paraId="43B82A8A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Denumire proiect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0B44DB5C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Finanțator și țara care acordă finanțarea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6BA0091F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finanțare</w:t>
            </w:r>
          </w:p>
          <w:p w14:paraId="758AED02" w14:textId="77777777" w:rsidR="00380929" w:rsidRPr="00E4161B" w:rsidRDefault="00380929" w:rsidP="00E4161B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împrumut/ grant</w:t>
            </w:r>
          </w:p>
        </w:tc>
        <w:tc>
          <w:tcPr>
            <w:tcW w:w="428" w:type="pct"/>
            <w:gridSpan w:val="5"/>
            <w:shd w:val="clear" w:color="auto" w:fill="EFF6EA"/>
          </w:tcPr>
          <w:p w14:paraId="6DB36494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16266F8A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financiară/ tehnică</w:t>
            </w:r>
          </w:p>
        </w:tc>
        <w:tc>
          <w:tcPr>
            <w:tcW w:w="428" w:type="pct"/>
            <w:gridSpan w:val="3"/>
            <w:shd w:val="clear" w:color="auto" w:fill="EFF6EA"/>
          </w:tcPr>
          <w:p w14:paraId="5B91B8A7" w14:textId="77777777" w:rsidR="00380929" w:rsidRPr="00E4161B" w:rsidRDefault="00380929" w:rsidP="00E4161B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Actul prin care a fost aprobată finanțarea</w:t>
            </w:r>
          </w:p>
        </w:tc>
        <w:tc>
          <w:tcPr>
            <w:tcW w:w="428" w:type="pct"/>
            <w:gridSpan w:val="4"/>
            <w:shd w:val="clear" w:color="auto" w:fill="EFF6EA"/>
          </w:tcPr>
          <w:p w14:paraId="0065CF5D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28" w:type="pct"/>
            <w:gridSpan w:val="6"/>
            <w:shd w:val="clear" w:color="auto" w:fill="EFF6EA"/>
          </w:tcPr>
          <w:p w14:paraId="5CD0DD74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28" w:type="pct"/>
            <w:shd w:val="clear" w:color="auto" w:fill="EFF6EA"/>
          </w:tcPr>
          <w:p w14:paraId="53CC8D99" w14:textId="77777777" w:rsidR="00380929" w:rsidRPr="00E4161B" w:rsidRDefault="00380929" w:rsidP="00E4161B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380929" w:rsidRPr="00E4161B" w14:paraId="7CF48548" w14:textId="77777777" w:rsidTr="00380929">
        <w:trPr>
          <w:trHeight w:val="454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406827FD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76D2F245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shd w:val="clear" w:color="auto" w:fill="F2F2F2" w:themeFill="background1" w:themeFillShade="F2"/>
          </w:tcPr>
          <w:p w14:paraId="15A53E59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shd w:val="clear" w:color="auto" w:fill="auto"/>
          </w:tcPr>
          <w:p w14:paraId="3174ABE3" w14:textId="77777777" w:rsidR="00380929" w:rsidRPr="00A43BE3" w:rsidRDefault="00380929" w:rsidP="00380929">
            <w:pPr>
              <w:rPr>
                <w:rFonts w:cs="Times New Roman"/>
                <w:sz w:val="20"/>
                <w:szCs w:val="20"/>
              </w:rPr>
            </w:pPr>
            <w:r w:rsidRPr="0052143D">
              <w:rPr>
                <w:rFonts w:cs="Times New Roman"/>
                <w:sz w:val="20"/>
                <w:szCs w:val="20"/>
                <w:lang w:val="ro-RO"/>
              </w:rPr>
              <w:t>Comba</w:t>
            </w:r>
            <w:r>
              <w:rPr>
                <w:rFonts w:cs="Times New Roman"/>
                <w:sz w:val="20"/>
                <w:szCs w:val="20"/>
                <w:lang w:val="ro-RO"/>
              </w:rPr>
              <w:t>te</w:t>
            </w:r>
            <w:r w:rsidRPr="0052143D">
              <w:rPr>
                <w:rFonts w:cs="Times New Roman"/>
                <w:sz w:val="20"/>
                <w:szCs w:val="20"/>
                <w:lang w:val="ro-RO"/>
              </w:rPr>
              <w:t>rea incendiilor forestiere cu suport aerian</w:t>
            </w:r>
            <w:r>
              <w:rPr>
                <w:rFonts w:cs="Times New Roman"/>
                <w:sz w:val="20"/>
                <w:szCs w:val="20"/>
                <w:lang w:val="ro-RO"/>
              </w:rPr>
              <w:t>/</w:t>
            </w:r>
          </w:p>
          <w:p w14:paraId="7F55AAC7" w14:textId="63F2F7E8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E5144">
              <w:rPr>
                <w:rFonts w:cs="Times New Roman"/>
                <w:sz w:val="20"/>
                <w:szCs w:val="20"/>
                <w:lang w:val="ro-RO"/>
              </w:rPr>
              <w:t xml:space="preserve">Forest </w:t>
            </w:r>
            <w:proofErr w:type="spellStart"/>
            <w:r w:rsidRPr="008E5144">
              <w:rPr>
                <w:rFonts w:cs="Times New Roman"/>
                <w:sz w:val="20"/>
                <w:szCs w:val="20"/>
                <w:lang w:val="ro-RO"/>
              </w:rPr>
              <w:t>firefighting</w:t>
            </w:r>
            <w:proofErr w:type="spellEnd"/>
            <w:r w:rsidRPr="008E514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E5144">
              <w:rPr>
                <w:rFonts w:cs="Times New Roman"/>
                <w:sz w:val="20"/>
                <w:szCs w:val="20"/>
                <w:lang w:val="ro-RO"/>
              </w:rPr>
              <w:t>with</w:t>
            </w:r>
            <w:proofErr w:type="spellEnd"/>
            <w:r w:rsidRPr="008E514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E5144">
              <w:rPr>
                <w:rFonts w:cs="Times New Roman"/>
                <w:sz w:val="20"/>
                <w:szCs w:val="20"/>
                <w:lang w:val="ro-RO"/>
              </w:rPr>
              <w:t>aerial</w:t>
            </w:r>
            <w:proofErr w:type="spellEnd"/>
            <w:r w:rsidRPr="008E5144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E5144">
              <w:rPr>
                <w:rFonts w:cs="Times New Roman"/>
                <w:sz w:val="20"/>
                <w:szCs w:val="20"/>
                <w:lang w:val="ro-RO"/>
              </w:rPr>
              <w:t>support</w:t>
            </w:r>
            <w:proofErr w:type="spellEnd"/>
          </w:p>
        </w:tc>
        <w:tc>
          <w:tcPr>
            <w:tcW w:w="428" w:type="pct"/>
            <w:gridSpan w:val="4"/>
            <w:shd w:val="clear" w:color="auto" w:fill="auto"/>
          </w:tcPr>
          <w:p w14:paraId="14859B51" w14:textId="7B1D7451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E5144">
              <w:rPr>
                <w:rFonts w:cs="Times New Roman"/>
                <w:sz w:val="20"/>
                <w:szCs w:val="20"/>
                <w:lang w:val="ro-RO"/>
              </w:rPr>
              <w:t>UE</w:t>
            </w:r>
          </w:p>
        </w:tc>
        <w:tc>
          <w:tcPr>
            <w:tcW w:w="428" w:type="pct"/>
            <w:gridSpan w:val="5"/>
            <w:shd w:val="clear" w:color="auto" w:fill="auto"/>
          </w:tcPr>
          <w:p w14:paraId="64A43230" w14:textId="34043CFD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E5144">
              <w:rPr>
                <w:rFonts w:cs="Times New Roman"/>
                <w:sz w:val="20"/>
                <w:szCs w:val="20"/>
                <w:lang w:val="ro-RO"/>
              </w:rPr>
              <w:t>Grant</w:t>
            </w:r>
          </w:p>
        </w:tc>
        <w:tc>
          <w:tcPr>
            <w:tcW w:w="428" w:type="pct"/>
            <w:gridSpan w:val="5"/>
            <w:shd w:val="clear" w:color="auto" w:fill="auto"/>
          </w:tcPr>
          <w:p w14:paraId="0A264B62" w14:textId="21A48F9A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E5144">
              <w:rPr>
                <w:rFonts w:cs="Times New Roman"/>
                <w:sz w:val="20"/>
                <w:szCs w:val="20"/>
                <w:lang w:val="ro-RO"/>
              </w:rPr>
              <w:t>Financiară</w:t>
            </w:r>
          </w:p>
        </w:tc>
        <w:tc>
          <w:tcPr>
            <w:tcW w:w="428" w:type="pct"/>
            <w:gridSpan w:val="3"/>
            <w:shd w:val="clear" w:color="auto" w:fill="auto"/>
          </w:tcPr>
          <w:p w14:paraId="7A26B04F" w14:textId="4125CAAE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8E5144">
              <w:rPr>
                <w:rFonts w:cs="Times New Roman"/>
                <w:sz w:val="20"/>
                <w:szCs w:val="20"/>
                <w:lang w:val="ro-RO"/>
              </w:rPr>
              <w:t>La etapa de negociere</w:t>
            </w:r>
          </w:p>
        </w:tc>
        <w:tc>
          <w:tcPr>
            <w:tcW w:w="428" w:type="pct"/>
            <w:gridSpan w:val="4"/>
            <w:shd w:val="clear" w:color="auto" w:fill="auto"/>
          </w:tcPr>
          <w:p w14:paraId="3946D25E" w14:textId="5A5596BC" w:rsidR="00380929" w:rsidRPr="00380929" w:rsidRDefault="00380929" w:rsidP="00380929">
            <w:pPr>
              <w:rPr>
                <w:rFonts w:cs="Times New Roman"/>
                <w:sz w:val="20"/>
                <w:szCs w:val="20"/>
              </w:rPr>
            </w:pPr>
            <w:r w:rsidRPr="00380929">
              <w:rPr>
                <w:rFonts w:cs="Times New Roman"/>
                <w:sz w:val="20"/>
                <w:szCs w:val="20"/>
              </w:rPr>
              <w:t>580,8</w:t>
            </w:r>
          </w:p>
        </w:tc>
        <w:tc>
          <w:tcPr>
            <w:tcW w:w="428" w:type="pct"/>
            <w:gridSpan w:val="6"/>
            <w:shd w:val="clear" w:color="auto" w:fill="auto"/>
          </w:tcPr>
          <w:p w14:paraId="6D0129CD" w14:textId="12EF6987" w:rsidR="00380929" w:rsidRPr="00380929" w:rsidRDefault="00380929" w:rsidP="00380929">
            <w:pPr>
              <w:rPr>
                <w:rFonts w:cs="Times New Roman"/>
                <w:sz w:val="20"/>
                <w:szCs w:val="20"/>
              </w:rPr>
            </w:pPr>
            <w:r w:rsidRPr="00380929">
              <w:rPr>
                <w:rFonts w:cs="Times New Roman"/>
                <w:sz w:val="20"/>
                <w:szCs w:val="20"/>
              </w:rPr>
              <w:t>580,8</w:t>
            </w:r>
          </w:p>
        </w:tc>
        <w:tc>
          <w:tcPr>
            <w:tcW w:w="428" w:type="pct"/>
            <w:shd w:val="clear" w:color="auto" w:fill="auto"/>
          </w:tcPr>
          <w:p w14:paraId="60AD8C84" w14:textId="05B01F23" w:rsidR="00380929" w:rsidRPr="00380929" w:rsidRDefault="00380929" w:rsidP="00380929">
            <w:pPr>
              <w:rPr>
                <w:rFonts w:cs="Times New Roman"/>
                <w:sz w:val="20"/>
                <w:szCs w:val="20"/>
              </w:rPr>
            </w:pPr>
            <w:r w:rsidRPr="00380929">
              <w:rPr>
                <w:rFonts w:cs="Times New Roman"/>
                <w:sz w:val="20"/>
                <w:szCs w:val="20"/>
              </w:rPr>
              <w:t>580,8</w:t>
            </w:r>
          </w:p>
        </w:tc>
      </w:tr>
      <w:tr w:rsidR="00380929" w:rsidRPr="00E4161B" w14:paraId="609607F0" w14:textId="77777777" w:rsidTr="00380929">
        <w:trPr>
          <w:trHeight w:val="454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49A4BD8B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50085ED4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20" w:type="pct"/>
            <w:gridSpan w:val="2"/>
            <w:vMerge/>
            <w:shd w:val="clear" w:color="auto" w:fill="F2F2F2" w:themeFill="background1" w:themeFillShade="F2"/>
          </w:tcPr>
          <w:p w14:paraId="6C2AC2FB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95" w:type="pct"/>
            <w:gridSpan w:val="2"/>
          </w:tcPr>
          <w:p w14:paraId="3F86FA77" w14:textId="18129073" w:rsidR="00380929" w:rsidRPr="008E5144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4"/>
          </w:tcPr>
          <w:p w14:paraId="384374A2" w14:textId="4CD4BAE4" w:rsidR="00380929" w:rsidRPr="008E5144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5"/>
          </w:tcPr>
          <w:p w14:paraId="0EDE36AF" w14:textId="474212B6" w:rsidR="00380929" w:rsidRPr="008E5144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5"/>
          </w:tcPr>
          <w:p w14:paraId="7DE48427" w14:textId="0DE93926" w:rsidR="00380929" w:rsidRPr="008E5144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428" w:type="pct"/>
            <w:gridSpan w:val="3"/>
          </w:tcPr>
          <w:p w14:paraId="42AECF4B" w14:textId="520B131E" w:rsidR="00380929" w:rsidRPr="008E5144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284" w:type="pct"/>
            <w:gridSpan w:val="11"/>
          </w:tcPr>
          <w:p w14:paraId="4753454A" w14:textId="5D5E0635" w:rsidR="00380929" w:rsidRPr="008E5144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8E5144">
              <w:rPr>
                <w:rFonts w:cs="Times New Roman"/>
                <w:sz w:val="20"/>
                <w:szCs w:val="20"/>
                <w:lang w:val="ro-RO"/>
              </w:rPr>
              <w:t>91719,00 Euro*19,0 = 1.742,5 mii lei</w:t>
            </w:r>
          </w:p>
        </w:tc>
      </w:tr>
      <w:tr w:rsidR="00380929" w:rsidRPr="00E4161B" w14:paraId="0311DE40" w14:textId="77777777" w:rsidTr="00380929">
        <w:trPr>
          <w:trHeight w:val="454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372CDBCA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4EF8938C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pct"/>
            <w:gridSpan w:val="2"/>
            <w:vMerge/>
            <w:shd w:val="clear" w:color="auto" w:fill="F2F2F2" w:themeFill="background1" w:themeFillShade="F2"/>
          </w:tcPr>
          <w:p w14:paraId="3141406C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5" w:type="pct"/>
            <w:gridSpan w:val="2"/>
          </w:tcPr>
          <w:p w14:paraId="2F512B8E" w14:textId="77777777" w:rsidR="00380929" w:rsidRPr="0052143D" w:rsidRDefault="00380929" w:rsidP="003809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4"/>
          </w:tcPr>
          <w:p w14:paraId="5800A287" w14:textId="77777777" w:rsidR="00380929" w:rsidRPr="008E5144" w:rsidRDefault="00380929" w:rsidP="003809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2B67FADF" w14:textId="77777777" w:rsidR="00380929" w:rsidRPr="008E5144" w:rsidRDefault="00380929" w:rsidP="003809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5"/>
          </w:tcPr>
          <w:p w14:paraId="4F101115" w14:textId="77777777" w:rsidR="00380929" w:rsidRPr="008E5144" w:rsidRDefault="00380929" w:rsidP="003809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8" w:type="pct"/>
            <w:gridSpan w:val="3"/>
          </w:tcPr>
          <w:p w14:paraId="366C24D3" w14:textId="77777777" w:rsidR="00380929" w:rsidRPr="008E5144" w:rsidRDefault="00380929" w:rsidP="0038092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84" w:type="pct"/>
            <w:gridSpan w:val="11"/>
          </w:tcPr>
          <w:p w14:paraId="6DCD9674" w14:textId="77777777" w:rsidR="00380929" w:rsidRPr="008E5144" w:rsidRDefault="00380929" w:rsidP="0038092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80929" w:rsidRPr="00E4161B" w14:paraId="0A549077" w14:textId="77777777" w:rsidTr="00380929">
        <w:trPr>
          <w:trHeight w:val="249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7B3B0DE3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2390A7B7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20" w:type="pct"/>
            <w:gridSpan w:val="2"/>
            <w:vMerge w:val="restart"/>
            <w:shd w:val="clear" w:color="auto" w:fill="EFF6EA"/>
          </w:tcPr>
          <w:p w14:paraId="7F7EE0D5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Costuri neacoperite</w:t>
            </w:r>
          </w:p>
        </w:tc>
        <w:tc>
          <w:tcPr>
            <w:tcW w:w="3491" w:type="pct"/>
            <w:gridSpan w:val="30"/>
            <w:shd w:val="clear" w:color="auto" w:fill="EFF6EA"/>
          </w:tcPr>
          <w:p w14:paraId="418444EA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identificată</w:t>
            </w:r>
          </w:p>
        </w:tc>
      </w:tr>
      <w:tr w:rsidR="00380929" w:rsidRPr="00E4161B" w14:paraId="144C4EB7" w14:textId="77777777" w:rsidTr="00380929">
        <w:trPr>
          <w:trHeight w:val="454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6936D555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77A30F3E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20" w:type="pct"/>
            <w:gridSpan w:val="2"/>
            <w:vMerge/>
            <w:shd w:val="clear" w:color="auto" w:fill="EFF6EA"/>
          </w:tcPr>
          <w:p w14:paraId="458CB6E8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554" w:type="pct"/>
            <w:gridSpan w:val="4"/>
            <w:shd w:val="clear" w:color="auto" w:fill="EFF6EA"/>
          </w:tcPr>
          <w:p w14:paraId="4251C603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Statutul negocierii</w:t>
            </w:r>
          </w:p>
          <w:p w14:paraId="562631DD" w14:textId="77777777" w:rsidR="00380929" w:rsidRPr="00E4161B" w:rsidRDefault="00380929" w:rsidP="00380929">
            <w:pPr>
              <w:rPr>
                <w:rFonts w:cs="Times New Roman"/>
                <w:i/>
                <w:iCs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Negocieri inițiate /în proces de aprobare a finanțării</w:t>
            </w:r>
          </w:p>
        </w:tc>
        <w:tc>
          <w:tcPr>
            <w:tcW w:w="490" w:type="pct"/>
            <w:gridSpan w:val="5"/>
            <w:shd w:val="clear" w:color="auto" w:fill="EFF6EA"/>
          </w:tcPr>
          <w:p w14:paraId="1253BDC9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Informații cu privire la negociere</w:t>
            </w:r>
          </w:p>
          <w:p w14:paraId="31A47AF9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 xml:space="preserve">Cu cine se negociază, </w:t>
            </w: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lastRenderedPageBreak/>
              <w:t>termenul estimat de finalizare a negocierii, ș.a.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0E0E69B8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lastRenderedPageBreak/>
              <w:t>Tip finanțare</w:t>
            </w:r>
          </w:p>
          <w:p w14:paraId="59FA615A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împrumut/ grant</w:t>
            </w:r>
          </w:p>
        </w:tc>
        <w:tc>
          <w:tcPr>
            <w:tcW w:w="491" w:type="pct"/>
            <w:gridSpan w:val="5"/>
            <w:shd w:val="clear" w:color="auto" w:fill="EFF6EA"/>
          </w:tcPr>
          <w:p w14:paraId="7575ABA9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Tip asistență</w:t>
            </w:r>
          </w:p>
          <w:p w14:paraId="3E4756CD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financiară/ tehnică</w:t>
            </w:r>
          </w:p>
        </w:tc>
        <w:tc>
          <w:tcPr>
            <w:tcW w:w="489" w:type="pct"/>
            <w:gridSpan w:val="4"/>
            <w:shd w:val="clear" w:color="auto" w:fill="EFF6EA"/>
          </w:tcPr>
          <w:p w14:paraId="51D9B93C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90" w:type="pct"/>
            <w:gridSpan w:val="6"/>
            <w:shd w:val="clear" w:color="auto" w:fill="EFF6EA"/>
          </w:tcPr>
          <w:p w14:paraId="28A40692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488" w:type="pct"/>
            <w:gridSpan w:val="2"/>
            <w:shd w:val="clear" w:color="auto" w:fill="EFF6EA"/>
          </w:tcPr>
          <w:p w14:paraId="379CC55D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380929" w:rsidRPr="00E4161B" w14:paraId="383DA54E" w14:textId="77777777" w:rsidTr="00380929">
        <w:trPr>
          <w:trHeight w:val="219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4E74725C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64540FE2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20" w:type="pct"/>
            <w:gridSpan w:val="2"/>
            <w:vMerge/>
            <w:shd w:val="clear" w:color="auto" w:fill="EFF6EA"/>
          </w:tcPr>
          <w:p w14:paraId="07F2307D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554" w:type="pct"/>
            <w:gridSpan w:val="4"/>
            <w:shd w:val="clear" w:color="auto" w:fill="auto"/>
          </w:tcPr>
          <w:p w14:paraId="713AE7A6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  <w:gridSpan w:val="5"/>
            <w:shd w:val="clear" w:color="auto" w:fill="auto"/>
          </w:tcPr>
          <w:p w14:paraId="7BD5CD01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54268963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1" w:type="pct"/>
            <w:gridSpan w:val="5"/>
            <w:shd w:val="clear" w:color="auto" w:fill="auto"/>
          </w:tcPr>
          <w:p w14:paraId="657175B3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9" w:type="pct"/>
            <w:gridSpan w:val="4"/>
            <w:shd w:val="clear" w:color="auto" w:fill="auto"/>
          </w:tcPr>
          <w:p w14:paraId="4CBD52F5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  <w:gridSpan w:val="6"/>
            <w:shd w:val="clear" w:color="auto" w:fill="auto"/>
          </w:tcPr>
          <w:p w14:paraId="16244F4F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88" w:type="pct"/>
            <w:gridSpan w:val="2"/>
            <w:shd w:val="clear" w:color="auto" w:fill="auto"/>
          </w:tcPr>
          <w:p w14:paraId="0A03360F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</w:tr>
      <w:tr w:rsidR="00380929" w:rsidRPr="00E4161B" w14:paraId="1E5D5F06" w14:textId="77777777" w:rsidTr="00380929">
        <w:trPr>
          <w:trHeight w:val="265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6B083AB7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35C181AE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20" w:type="pct"/>
            <w:gridSpan w:val="2"/>
            <w:vMerge/>
            <w:shd w:val="clear" w:color="auto" w:fill="EFF6EA"/>
          </w:tcPr>
          <w:p w14:paraId="5B98CC26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3491" w:type="pct"/>
            <w:gridSpan w:val="30"/>
            <w:shd w:val="clear" w:color="auto" w:fill="EFF6EA"/>
          </w:tcPr>
          <w:p w14:paraId="0FDCA2C7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Sursă de finanțare neidentificată</w:t>
            </w:r>
          </w:p>
        </w:tc>
      </w:tr>
      <w:tr w:rsidR="00380929" w:rsidRPr="00E4161B" w14:paraId="0C37BD7D" w14:textId="77777777" w:rsidTr="00380929">
        <w:trPr>
          <w:trHeight w:val="283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7F131B87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1B140CA5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20" w:type="pct"/>
            <w:gridSpan w:val="2"/>
            <w:vMerge/>
            <w:shd w:val="clear" w:color="auto" w:fill="EFF6EA"/>
          </w:tcPr>
          <w:p w14:paraId="6B35E07E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99" w:type="pct"/>
            <w:gridSpan w:val="10"/>
            <w:shd w:val="clear" w:color="auto" w:fill="EFF6EA"/>
          </w:tcPr>
          <w:p w14:paraId="0CF237B7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2025,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27" w:type="pct"/>
            <w:gridSpan w:val="10"/>
            <w:shd w:val="clear" w:color="auto" w:fill="EFF6EA"/>
          </w:tcPr>
          <w:p w14:paraId="4350175C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2026,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  <w:tc>
          <w:tcPr>
            <w:tcW w:w="1164" w:type="pct"/>
            <w:gridSpan w:val="10"/>
            <w:shd w:val="clear" w:color="auto" w:fill="EFF6EA"/>
          </w:tcPr>
          <w:p w14:paraId="729D00E1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2027, </w:t>
            </w:r>
            <w:r w:rsidRPr="00E4161B">
              <w:rPr>
                <w:rFonts w:cs="Times New Roman"/>
                <w:b/>
                <w:bCs/>
                <w:i/>
                <w:iCs/>
                <w:sz w:val="20"/>
                <w:szCs w:val="20"/>
                <w:lang w:val="ro-RO"/>
              </w:rPr>
              <w:t>mii lei</w:t>
            </w:r>
          </w:p>
        </w:tc>
      </w:tr>
      <w:tr w:rsidR="00380929" w:rsidRPr="00E4161B" w14:paraId="4B626B1A" w14:textId="77777777" w:rsidTr="00380929">
        <w:trPr>
          <w:trHeight w:val="260"/>
        </w:trPr>
        <w:tc>
          <w:tcPr>
            <w:tcW w:w="233" w:type="pct"/>
            <w:vMerge/>
            <w:shd w:val="clear" w:color="auto" w:fill="F2F2F2" w:themeFill="background1" w:themeFillShade="F2"/>
          </w:tcPr>
          <w:p w14:paraId="516D20BA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F2F2F2" w:themeFill="background1" w:themeFillShade="F2"/>
          </w:tcPr>
          <w:p w14:paraId="628D61E0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420" w:type="pct"/>
            <w:gridSpan w:val="2"/>
            <w:vMerge/>
            <w:shd w:val="clear" w:color="auto" w:fill="EFF6EA"/>
          </w:tcPr>
          <w:p w14:paraId="64F0B433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1199" w:type="pct"/>
            <w:gridSpan w:val="10"/>
          </w:tcPr>
          <w:p w14:paraId="013E02F7" w14:textId="0A902D7B" w:rsidR="00380929" w:rsidRPr="00E4161B" w:rsidRDefault="00380929" w:rsidP="00380929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9900,0</w:t>
            </w:r>
          </w:p>
        </w:tc>
        <w:tc>
          <w:tcPr>
            <w:tcW w:w="1127" w:type="pct"/>
            <w:gridSpan w:val="10"/>
          </w:tcPr>
          <w:p w14:paraId="43046990" w14:textId="63424C6B" w:rsidR="00380929" w:rsidRPr="00E4161B" w:rsidRDefault="00380929" w:rsidP="00380929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15400,0</w:t>
            </w:r>
          </w:p>
        </w:tc>
        <w:tc>
          <w:tcPr>
            <w:tcW w:w="1164" w:type="pct"/>
            <w:gridSpan w:val="10"/>
          </w:tcPr>
          <w:p w14:paraId="1B529D1F" w14:textId="574710A7" w:rsidR="00380929" w:rsidRPr="00E4161B" w:rsidRDefault="00380929" w:rsidP="00380929">
            <w:pPr>
              <w:jc w:val="center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5500,0</w:t>
            </w:r>
          </w:p>
        </w:tc>
      </w:tr>
      <w:tr w:rsidR="00380929" w:rsidRPr="00E4161B" w14:paraId="2C9BE849" w14:textId="77777777" w:rsidTr="00FE31B1">
        <w:trPr>
          <w:trHeight w:val="454"/>
        </w:trPr>
        <w:tc>
          <w:tcPr>
            <w:tcW w:w="233" w:type="pct"/>
            <w:shd w:val="clear" w:color="auto" w:fill="EFF6EA"/>
          </w:tcPr>
          <w:p w14:paraId="19B3B12B" w14:textId="1E339416" w:rsidR="00380929" w:rsidRPr="00E4161B" w:rsidRDefault="00380929" w:rsidP="00380929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1DA0879B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resurse necesare</w:t>
            </w:r>
          </w:p>
          <w:p w14:paraId="327EF5A3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Specificați alte resurse necesare pentru implementare</w:t>
            </w:r>
          </w:p>
        </w:tc>
        <w:tc>
          <w:tcPr>
            <w:tcW w:w="3911" w:type="pct"/>
            <w:gridSpan w:val="32"/>
          </w:tcPr>
          <w:p w14:paraId="4BA24E1F" w14:textId="3BC4D753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</w:tr>
      <w:tr w:rsidR="00380929" w:rsidRPr="00E4161B" w14:paraId="0BE86809" w14:textId="77777777" w:rsidTr="00FE31B1">
        <w:trPr>
          <w:trHeight w:val="454"/>
        </w:trPr>
        <w:tc>
          <w:tcPr>
            <w:tcW w:w="233" w:type="pct"/>
            <w:shd w:val="clear" w:color="auto" w:fill="EFF6EA"/>
          </w:tcPr>
          <w:p w14:paraId="742AF702" w14:textId="777C4D4D" w:rsidR="00380929" w:rsidRPr="00E4161B" w:rsidRDefault="00380929" w:rsidP="00380929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shd w:val="clear" w:color="auto" w:fill="EFF6EA"/>
          </w:tcPr>
          <w:p w14:paraId="2F52F44D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Riscuri de implementare</w:t>
            </w:r>
          </w:p>
          <w:p w14:paraId="1C72E918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Prezentați 3-5 cele mai majore riscuri aferente implementării proiectului</w:t>
            </w:r>
          </w:p>
        </w:tc>
        <w:tc>
          <w:tcPr>
            <w:tcW w:w="3911" w:type="pct"/>
            <w:gridSpan w:val="32"/>
          </w:tcPr>
          <w:p w14:paraId="7F64FD41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sz w:val="20"/>
                <w:szCs w:val="20"/>
                <w:lang w:val="ro-RO"/>
              </w:rPr>
              <w:t>1. Riscuri tehnice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>:</w:t>
            </w:r>
          </w:p>
          <w:p w14:paraId="6054A803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Întârzierea livrării și activităților din cauza defecțiunilor și omisiunilor contractantului (livrări întârziate, echipamente și materiale necorespunzătoare, lipsă de personal, etc.) - probabilitate scăzută, impact mediu.</w:t>
            </w:r>
          </w:p>
          <w:p w14:paraId="2ABE6F9B" w14:textId="77777777" w:rsidR="00380929" w:rsidRPr="00E4161B" w:rsidRDefault="00380929" w:rsidP="00380929">
            <w:pPr>
              <w:rPr>
                <w:rFonts w:cs="Times New Roman"/>
                <w:b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sz w:val="20"/>
                <w:szCs w:val="20"/>
                <w:lang w:val="ro-RO"/>
              </w:rPr>
              <w:t>2. Riscuri financiare</w:t>
            </w:r>
          </w:p>
          <w:p w14:paraId="66CC5217" w14:textId="77777777" w:rsidR="00380929" w:rsidRPr="00E4161B" w:rsidRDefault="00380929" w:rsidP="00380929">
            <w:pPr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Încălcarea prevederilor contractuale, inclusiv întârzierea plăților de către părțile implicate: probabilitate medie, impact mediu;</w:t>
            </w:r>
          </w:p>
          <w:p w14:paraId="477632D1" w14:textId="77777777" w:rsidR="00380929" w:rsidRPr="00E4161B" w:rsidRDefault="00380929" w:rsidP="00380929">
            <w:pPr>
              <w:numPr>
                <w:ilvl w:val="0"/>
                <w:numId w:val="1"/>
              </w:num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Inflație - probabilitate medie, impact mediu.</w:t>
            </w:r>
          </w:p>
          <w:p w14:paraId="1C885C70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sz w:val="20"/>
                <w:szCs w:val="20"/>
                <w:lang w:val="ro-RO"/>
              </w:rPr>
              <w:t>3. Riscul procedurilor de achiziții publice</w:t>
            </w:r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: </w:t>
            </w:r>
          </w:p>
          <w:p w14:paraId="364EE65E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Contestații la decizia de selecție a contractanților: probabilitate medie, impact mare.</w:t>
            </w:r>
          </w:p>
        </w:tc>
      </w:tr>
      <w:tr w:rsidR="00380929" w:rsidRPr="00E4161B" w14:paraId="284FA9B3" w14:textId="77777777" w:rsidTr="00FE31B1">
        <w:trPr>
          <w:trHeight w:val="385"/>
        </w:trPr>
        <w:tc>
          <w:tcPr>
            <w:tcW w:w="233" w:type="pct"/>
            <w:vMerge w:val="restart"/>
            <w:shd w:val="clear" w:color="auto" w:fill="EFF6EA"/>
          </w:tcPr>
          <w:p w14:paraId="6DEBEA79" w14:textId="06288BFC" w:rsidR="00380929" w:rsidRPr="00E4161B" w:rsidRDefault="00380929" w:rsidP="00380929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0E8F0F8F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Echipa de implementare/ coordonare a proiectului</w:t>
            </w:r>
          </w:p>
          <w:p w14:paraId="21548E22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  <w:p w14:paraId="43DD7622" w14:textId="5C8EE7B6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644" w:type="pct"/>
            <w:gridSpan w:val="3"/>
            <w:shd w:val="clear" w:color="auto" w:fill="EFF6EA"/>
          </w:tcPr>
          <w:p w14:paraId="2209D0A4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Rolul în managementul și implementarea proiectului</w:t>
            </w:r>
          </w:p>
        </w:tc>
        <w:tc>
          <w:tcPr>
            <w:tcW w:w="749" w:type="pct"/>
            <w:gridSpan w:val="6"/>
            <w:shd w:val="clear" w:color="auto" w:fill="EFF6EA"/>
          </w:tcPr>
          <w:p w14:paraId="6D95F8B2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Nume, prenume</w:t>
            </w:r>
          </w:p>
        </w:tc>
        <w:tc>
          <w:tcPr>
            <w:tcW w:w="563" w:type="pct"/>
            <w:gridSpan w:val="7"/>
            <w:shd w:val="clear" w:color="auto" w:fill="EFF6EA"/>
          </w:tcPr>
          <w:p w14:paraId="2D72ABB1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Instituția</w:t>
            </w:r>
          </w:p>
        </w:tc>
        <w:tc>
          <w:tcPr>
            <w:tcW w:w="1126" w:type="pct"/>
            <w:gridSpan w:val="11"/>
            <w:shd w:val="clear" w:color="auto" w:fill="EFF6EA"/>
          </w:tcPr>
          <w:p w14:paraId="233175DA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Funcția și subdiviziunea</w:t>
            </w:r>
          </w:p>
        </w:tc>
        <w:tc>
          <w:tcPr>
            <w:tcW w:w="829" w:type="pct"/>
            <w:gridSpan w:val="5"/>
            <w:shd w:val="clear" w:color="auto" w:fill="EFF6EA"/>
          </w:tcPr>
          <w:p w14:paraId="3B82E9C9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Nr. telefon, e-mail</w:t>
            </w:r>
          </w:p>
        </w:tc>
      </w:tr>
      <w:tr w:rsidR="00380929" w:rsidRPr="00E4161B" w14:paraId="04235FB7" w14:textId="77777777" w:rsidTr="00FE31B1">
        <w:trPr>
          <w:trHeight w:val="385"/>
        </w:trPr>
        <w:tc>
          <w:tcPr>
            <w:tcW w:w="233" w:type="pct"/>
            <w:vMerge/>
            <w:shd w:val="clear" w:color="auto" w:fill="EFF6EA"/>
          </w:tcPr>
          <w:p w14:paraId="132DFE2A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667C4555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644" w:type="pct"/>
            <w:gridSpan w:val="3"/>
            <w:shd w:val="clear" w:color="auto" w:fill="auto"/>
          </w:tcPr>
          <w:p w14:paraId="487CB0EF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</w:p>
        </w:tc>
        <w:tc>
          <w:tcPr>
            <w:tcW w:w="749" w:type="pct"/>
            <w:gridSpan w:val="6"/>
            <w:shd w:val="clear" w:color="auto" w:fill="auto"/>
          </w:tcPr>
          <w:p w14:paraId="729C9F9B" w14:textId="35391CB4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proofErr w:type="spellStart"/>
            <w:r w:rsidRPr="00E4161B">
              <w:rPr>
                <w:rFonts w:cs="Times New Roman"/>
                <w:sz w:val="20"/>
                <w:szCs w:val="20"/>
                <w:lang w:val="ro-RO"/>
              </w:rPr>
              <w:t>Tatarov</w:t>
            </w:r>
            <w:proofErr w:type="spellEnd"/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 Alexandr</w:t>
            </w:r>
          </w:p>
        </w:tc>
        <w:tc>
          <w:tcPr>
            <w:tcW w:w="563" w:type="pct"/>
            <w:gridSpan w:val="7"/>
            <w:shd w:val="clear" w:color="auto" w:fill="auto"/>
          </w:tcPr>
          <w:p w14:paraId="7DA3F4E4" w14:textId="6B0EF410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Inspectoratul General pentru Situații de Urgență</w:t>
            </w:r>
          </w:p>
        </w:tc>
        <w:tc>
          <w:tcPr>
            <w:tcW w:w="1126" w:type="pct"/>
            <w:gridSpan w:val="11"/>
            <w:shd w:val="clear" w:color="auto" w:fill="auto"/>
          </w:tcPr>
          <w:p w14:paraId="15F6CB23" w14:textId="37B5FF60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Șef adjunct Inspectorat</w:t>
            </w:r>
          </w:p>
        </w:tc>
        <w:tc>
          <w:tcPr>
            <w:tcW w:w="829" w:type="pct"/>
            <w:gridSpan w:val="5"/>
            <w:shd w:val="clear" w:color="auto" w:fill="auto"/>
          </w:tcPr>
          <w:p w14:paraId="5C12DF90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sz w:val="20"/>
                <w:szCs w:val="20"/>
                <w:lang w:val="ro-RO"/>
              </w:rPr>
              <w:t>022785111,</w:t>
            </w:r>
          </w:p>
          <w:p w14:paraId="37DBBE61" w14:textId="5B178169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hyperlink r:id="rId8" w:history="1">
              <w:r w:rsidRPr="00E4161B">
                <w:rPr>
                  <w:rStyle w:val="a3"/>
                  <w:rFonts w:cs="Times New Roman"/>
                  <w:sz w:val="20"/>
                  <w:szCs w:val="20"/>
                </w:rPr>
                <w:t>alexandr.tatarov@igsu.gov.md</w:t>
              </w:r>
            </w:hyperlink>
            <w:r w:rsidRPr="00E4161B">
              <w:rPr>
                <w:rFonts w:cs="Times New Roman"/>
                <w:sz w:val="20"/>
                <w:szCs w:val="20"/>
                <w:lang w:val="ro-RO"/>
              </w:rPr>
              <w:t xml:space="preserve"> </w:t>
            </w:r>
          </w:p>
        </w:tc>
      </w:tr>
      <w:tr w:rsidR="00380929" w:rsidRPr="00E4161B" w14:paraId="0910095F" w14:textId="77777777" w:rsidTr="00FE31B1">
        <w:trPr>
          <w:trHeight w:val="454"/>
        </w:trPr>
        <w:tc>
          <w:tcPr>
            <w:tcW w:w="233" w:type="pct"/>
            <w:vMerge w:val="restart"/>
            <w:shd w:val="clear" w:color="auto" w:fill="EFF6EA"/>
          </w:tcPr>
          <w:p w14:paraId="7A590CA6" w14:textId="175910D0" w:rsidR="00380929" w:rsidRPr="00E4161B" w:rsidRDefault="00380929" w:rsidP="00380929">
            <w:pPr>
              <w:pStyle w:val="a4"/>
              <w:numPr>
                <w:ilvl w:val="0"/>
                <w:numId w:val="19"/>
              </w:numPr>
              <w:tabs>
                <w:tab w:val="left" w:pos="615"/>
              </w:tabs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 w:val="restart"/>
            <w:shd w:val="clear" w:color="auto" w:fill="EFF6EA"/>
          </w:tcPr>
          <w:p w14:paraId="45472A60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Alte informații</w:t>
            </w:r>
          </w:p>
        </w:tc>
        <w:tc>
          <w:tcPr>
            <w:tcW w:w="960" w:type="pct"/>
            <w:gridSpan w:val="5"/>
            <w:shd w:val="clear" w:color="auto" w:fill="EFF6EA"/>
          </w:tcPr>
          <w:p w14:paraId="56317845" w14:textId="77777777" w:rsidR="00380929" w:rsidRPr="00E4161B" w:rsidRDefault="00380929" w:rsidP="00380929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examinat de CIPS</w:t>
            </w:r>
          </w:p>
        </w:tc>
        <w:tc>
          <w:tcPr>
            <w:tcW w:w="2951" w:type="pct"/>
            <w:gridSpan w:val="27"/>
          </w:tcPr>
          <w:p w14:paraId="42DFCF46" w14:textId="77777777" w:rsidR="00380929" w:rsidRPr="00E4161B" w:rsidRDefault="00380929" w:rsidP="00380929">
            <w:pPr>
              <w:pStyle w:val="a4"/>
              <w:numPr>
                <w:ilvl w:val="0"/>
                <w:numId w:val="13"/>
              </w:numPr>
              <w:ind w:left="443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1F1F92F6" w14:textId="77777777" w:rsidR="00380929" w:rsidRPr="00E4161B" w:rsidRDefault="00380929" w:rsidP="00380929">
            <w:pPr>
              <w:pStyle w:val="a4"/>
              <w:numPr>
                <w:ilvl w:val="0"/>
                <w:numId w:val="21"/>
              </w:numPr>
              <w:ind w:left="443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  <w:p w14:paraId="1955BBBD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Indicați data ședinței:</w:t>
            </w:r>
          </w:p>
        </w:tc>
      </w:tr>
      <w:tr w:rsidR="00380929" w:rsidRPr="00E4161B" w14:paraId="5BED7783" w14:textId="77777777" w:rsidTr="00FE31B1">
        <w:trPr>
          <w:trHeight w:val="454"/>
        </w:trPr>
        <w:tc>
          <w:tcPr>
            <w:tcW w:w="233" w:type="pct"/>
            <w:vMerge/>
            <w:shd w:val="clear" w:color="auto" w:fill="EFF6EA"/>
          </w:tcPr>
          <w:p w14:paraId="47442E78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1DB78AD6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2555F408" w14:textId="77777777" w:rsidR="00380929" w:rsidRPr="00E4161B" w:rsidRDefault="00380929" w:rsidP="00380929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 precedat de analiza ex-ante/studiu de fezabilitate</w:t>
            </w:r>
          </w:p>
        </w:tc>
        <w:tc>
          <w:tcPr>
            <w:tcW w:w="2951" w:type="pct"/>
            <w:gridSpan w:val="27"/>
          </w:tcPr>
          <w:p w14:paraId="6D7FAAE6" w14:textId="77777777" w:rsidR="00380929" w:rsidRPr="00E4161B" w:rsidRDefault="00380929" w:rsidP="00380929">
            <w:pPr>
              <w:pStyle w:val="a4"/>
              <w:numPr>
                <w:ilvl w:val="0"/>
                <w:numId w:val="13"/>
              </w:numPr>
              <w:ind w:left="443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Nu</w:t>
            </w:r>
          </w:p>
          <w:p w14:paraId="55CC2B25" w14:textId="77777777" w:rsidR="00380929" w:rsidRPr="00E4161B" w:rsidRDefault="00380929" w:rsidP="00380929">
            <w:pPr>
              <w:pStyle w:val="a4"/>
              <w:numPr>
                <w:ilvl w:val="0"/>
                <w:numId w:val="21"/>
              </w:numPr>
              <w:ind w:left="443"/>
              <w:rPr>
                <w:rFonts w:cs="Times New Roman"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  <w:p w14:paraId="14A0125F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Prezentați link la raport.</w:t>
            </w:r>
          </w:p>
        </w:tc>
      </w:tr>
      <w:tr w:rsidR="00380929" w:rsidRPr="00E4161B" w14:paraId="038AF7B4" w14:textId="77777777" w:rsidTr="00FE31B1">
        <w:trPr>
          <w:trHeight w:val="454"/>
        </w:trPr>
        <w:tc>
          <w:tcPr>
            <w:tcW w:w="233" w:type="pct"/>
            <w:vMerge/>
            <w:shd w:val="clear" w:color="auto" w:fill="EFF6EA"/>
          </w:tcPr>
          <w:p w14:paraId="400ED4DA" w14:textId="77777777" w:rsidR="00380929" w:rsidRPr="00E4161B" w:rsidRDefault="00380929" w:rsidP="00380929">
            <w:pPr>
              <w:pStyle w:val="a4"/>
              <w:numPr>
                <w:ilvl w:val="0"/>
                <w:numId w:val="8"/>
              </w:numPr>
              <w:tabs>
                <w:tab w:val="left" w:pos="615"/>
              </w:tabs>
              <w:ind w:left="0" w:hanging="1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6" w:type="pct"/>
            <w:vMerge/>
            <w:shd w:val="clear" w:color="auto" w:fill="EFF6EA"/>
          </w:tcPr>
          <w:p w14:paraId="14087721" w14:textId="77777777" w:rsidR="00380929" w:rsidRPr="00E4161B" w:rsidRDefault="00380929" w:rsidP="00380929">
            <w:pPr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960" w:type="pct"/>
            <w:gridSpan w:val="5"/>
            <w:shd w:val="clear" w:color="auto" w:fill="EFF6EA"/>
          </w:tcPr>
          <w:p w14:paraId="23CEEEDA" w14:textId="77777777" w:rsidR="00380929" w:rsidRPr="00E4161B" w:rsidRDefault="00380929" w:rsidP="00380929">
            <w:pPr>
              <w:jc w:val="both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Proiectul este planificat într-un document de politici publice sau de planificare</w:t>
            </w:r>
          </w:p>
        </w:tc>
        <w:tc>
          <w:tcPr>
            <w:tcW w:w="2951" w:type="pct"/>
            <w:gridSpan w:val="27"/>
          </w:tcPr>
          <w:p w14:paraId="4AF80E09" w14:textId="77777777" w:rsidR="00380929" w:rsidRPr="00E4161B" w:rsidRDefault="00380929" w:rsidP="00380929">
            <w:pPr>
              <w:pStyle w:val="a4"/>
              <w:numPr>
                <w:ilvl w:val="0"/>
                <w:numId w:val="13"/>
              </w:numPr>
              <w:ind w:left="443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 xml:space="preserve">Nu </w:t>
            </w:r>
          </w:p>
          <w:p w14:paraId="54ADEE12" w14:textId="65496016" w:rsidR="00380929" w:rsidRPr="00E4161B" w:rsidRDefault="00380929" w:rsidP="00380929">
            <w:pPr>
              <w:pStyle w:val="a4"/>
              <w:numPr>
                <w:ilvl w:val="0"/>
                <w:numId w:val="20"/>
              </w:numPr>
              <w:ind w:left="443"/>
              <w:rPr>
                <w:rFonts w:cs="Times New Roman"/>
                <w:b/>
                <w:bCs/>
                <w:sz w:val="20"/>
                <w:szCs w:val="20"/>
                <w:lang w:val="ro-RO"/>
              </w:rPr>
            </w:pPr>
            <w:r w:rsidRPr="00E4161B">
              <w:rPr>
                <w:rFonts w:cs="Times New Roman"/>
                <w:b/>
                <w:bCs/>
                <w:sz w:val="20"/>
                <w:szCs w:val="20"/>
                <w:lang w:val="ro-RO"/>
              </w:rPr>
              <w:t>Da</w:t>
            </w:r>
          </w:p>
          <w:p w14:paraId="37E5BCDB" w14:textId="77777777" w:rsidR="00380929" w:rsidRPr="00E4161B" w:rsidRDefault="00380929" w:rsidP="00380929">
            <w:pPr>
              <w:rPr>
                <w:rFonts w:cs="Times New Roman"/>
                <w:sz w:val="20"/>
                <w:szCs w:val="20"/>
                <w:lang w:val="ro-RO"/>
              </w:rPr>
            </w:pPr>
            <w:r w:rsidRPr="007364EF">
              <w:rPr>
                <w:rFonts w:cs="Times New Roman"/>
                <w:i/>
                <w:iCs/>
                <w:color w:val="4472C4" w:themeColor="accent1"/>
                <w:sz w:val="16"/>
                <w:szCs w:val="20"/>
                <w:lang w:val="ro-RO"/>
              </w:rPr>
              <w:t>Indicați acțiunea din Programul sectorial, direcția prioritară din Strategia sectorială, numărul și denumirea documentului de planificare.</w:t>
            </w:r>
          </w:p>
        </w:tc>
      </w:tr>
    </w:tbl>
    <w:p w14:paraId="265390B6" w14:textId="763CA817" w:rsidR="00327BFA" w:rsidRPr="00E4161B" w:rsidRDefault="00327BFA" w:rsidP="00E4161B">
      <w:pPr>
        <w:spacing w:after="0" w:line="240" w:lineRule="auto"/>
        <w:rPr>
          <w:rFonts w:cs="Times New Roman"/>
          <w:sz w:val="20"/>
          <w:szCs w:val="20"/>
        </w:rPr>
      </w:pPr>
    </w:p>
    <w:sectPr w:rsidR="00327BFA" w:rsidRPr="00E4161B" w:rsidSect="00F50F1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B63E5"/>
    <w:multiLevelType w:val="hybridMultilevel"/>
    <w:tmpl w:val="7DB031BE"/>
    <w:lvl w:ilvl="0" w:tplc="92449CE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551D1"/>
    <w:multiLevelType w:val="multilevel"/>
    <w:tmpl w:val="277410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8A05EA"/>
    <w:multiLevelType w:val="hybridMultilevel"/>
    <w:tmpl w:val="2C4AA0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0789"/>
    <w:multiLevelType w:val="hybridMultilevel"/>
    <w:tmpl w:val="DF381FF6"/>
    <w:lvl w:ilvl="0" w:tplc="91829C4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54AD6"/>
    <w:multiLevelType w:val="hybridMultilevel"/>
    <w:tmpl w:val="37E81B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B1811"/>
    <w:multiLevelType w:val="multilevel"/>
    <w:tmpl w:val="F02C4B8E"/>
    <w:lvl w:ilvl="0">
      <w:start w:val="1"/>
      <w:numFmt w:val="decimal"/>
      <w:lvlText w:val="%1."/>
      <w:lvlJc w:val="right"/>
      <w:pPr>
        <w:ind w:left="14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37" w:hanging="360"/>
      </w:pPr>
    </w:lvl>
    <w:lvl w:ilvl="2">
      <w:start w:val="1"/>
      <w:numFmt w:val="lowerRoman"/>
      <w:lvlText w:val="%3."/>
      <w:lvlJc w:val="right"/>
      <w:pPr>
        <w:ind w:left="3457" w:hanging="180"/>
      </w:pPr>
    </w:lvl>
    <w:lvl w:ilvl="3">
      <w:start w:val="1"/>
      <w:numFmt w:val="decimal"/>
      <w:lvlText w:val="%4."/>
      <w:lvlJc w:val="left"/>
      <w:pPr>
        <w:ind w:left="4177" w:hanging="360"/>
      </w:pPr>
    </w:lvl>
    <w:lvl w:ilvl="4">
      <w:start w:val="1"/>
      <w:numFmt w:val="lowerLetter"/>
      <w:lvlText w:val="%5."/>
      <w:lvlJc w:val="left"/>
      <w:pPr>
        <w:ind w:left="4897" w:hanging="360"/>
      </w:pPr>
    </w:lvl>
    <w:lvl w:ilvl="5">
      <w:start w:val="1"/>
      <w:numFmt w:val="lowerRoman"/>
      <w:lvlText w:val="%6."/>
      <w:lvlJc w:val="right"/>
      <w:pPr>
        <w:ind w:left="5617" w:hanging="180"/>
      </w:pPr>
    </w:lvl>
    <w:lvl w:ilvl="6">
      <w:start w:val="1"/>
      <w:numFmt w:val="decimal"/>
      <w:lvlText w:val="%7."/>
      <w:lvlJc w:val="left"/>
      <w:pPr>
        <w:ind w:left="6337" w:hanging="360"/>
      </w:pPr>
    </w:lvl>
    <w:lvl w:ilvl="7">
      <w:start w:val="1"/>
      <w:numFmt w:val="lowerLetter"/>
      <w:lvlText w:val="%8."/>
      <w:lvlJc w:val="left"/>
      <w:pPr>
        <w:ind w:left="7057" w:hanging="360"/>
      </w:pPr>
    </w:lvl>
    <w:lvl w:ilvl="8">
      <w:start w:val="1"/>
      <w:numFmt w:val="lowerRoman"/>
      <w:lvlText w:val="%9."/>
      <w:lvlJc w:val="right"/>
      <w:pPr>
        <w:ind w:left="7777" w:hanging="180"/>
      </w:pPr>
    </w:lvl>
  </w:abstractNum>
  <w:abstractNum w:abstractNumId="6" w15:restartNumberingAfterBreak="0">
    <w:nsid w:val="2BDA04CC"/>
    <w:multiLevelType w:val="hybridMultilevel"/>
    <w:tmpl w:val="537E84B0"/>
    <w:lvl w:ilvl="0" w:tplc="7CBA8AE0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9754A0"/>
    <w:multiLevelType w:val="multilevel"/>
    <w:tmpl w:val="9176F776"/>
    <w:lvl w:ilvl="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FF6E1F"/>
    <w:multiLevelType w:val="hybridMultilevel"/>
    <w:tmpl w:val="C138139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E001E"/>
    <w:multiLevelType w:val="hybridMultilevel"/>
    <w:tmpl w:val="7A8A825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60578B4"/>
    <w:multiLevelType w:val="hybridMultilevel"/>
    <w:tmpl w:val="C68C996E"/>
    <w:lvl w:ilvl="0" w:tplc="1854978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B5C72"/>
    <w:multiLevelType w:val="hybridMultilevel"/>
    <w:tmpl w:val="ADA4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C1348"/>
    <w:multiLevelType w:val="hybridMultilevel"/>
    <w:tmpl w:val="E1A86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0631B"/>
    <w:multiLevelType w:val="hybridMultilevel"/>
    <w:tmpl w:val="21484236"/>
    <w:lvl w:ilvl="0" w:tplc="64048B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10725"/>
    <w:multiLevelType w:val="hybridMultilevel"/>
    <w:tmpl w:val="89E0C868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41AC8"/>
    <w:multiLevelType w:val="hybridMultilevel"/>
    <w:tmpl w:val="99C0048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65501"/>
    <w:multiLevelType w:val="hybridMultilevel"/>
    <w:tmpl w:val="89C00DDC"/>
    <w:lvl w:ilvl="0" w:tplc="C6C29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829BF"/>
    <w:multiLevelType w:val="hybridMultilevel"/>
    <w:tmpl w:val="2EA26EF4"/>
    <w:lvl w:ilvl="0" w:tplc="B80075FE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F20D9B"/>
    <w:multiLevelType w:val="hybridMultilevel"/>
    <w:tmpl w:val="512A27FE"/>
    <w:lvl w:ilvl="0" w:tplc="92449CE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C26757"/>
    <w:multiLevelType w:val="hybridMultilevel"/>
    <w:tmpl w:val="926CA7DA"/>
    <w:lvl w:ilvl="0" w:tplc="B80075F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B4ABB"/>
    <w:multiLevelType w:val="hybridMultilevel"/>
    <w:tmpl w:val="45BEE656"/>
    <w:lvl w:ilvl="0" w:tplc="D6AC3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D008F"/>
    <w:multiLevelType w:val="hybridMultilevel"/>
    <w:tmpl w:val="C568D2C4"/>
    <w:lvl w:ilvl="0" w:tplc="92449CE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990CFD"/>
    <w:multiLevelType w:val="hybridMultilevel"/>
    <w:tmpl w:val="44DE524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9213">
    <w:abstractNumId w:val="10"/>
  </w:num>
  <w:num w:numId="2" w16cid:durableId="1957789481">
    <w:abstractNumId w:val="8"/>
  </w:num>
  <w:num w:numId="3" w16cid:durableId="1397780823">
    <w:abstractNumId w:val="6"/>
  </w:num>
  <w:num w:numId="4" w16cid:durableId="2087265671">
    <w:abstractNumId w:val="1"/>
  </w:num>
  <w:num w:numId="5" w16cid:durableId="1023508140">
    <w:abstractNumId w:val="9"/>
  </w:num>
  <w:num w:numId="6" w16cid:durableId="1105074462">
    <w:abstractNumId w:val="22"/>
  </w:num>
  <w:num w:numId="7" w16cid:durableId="145052744">
    <w:abstractNumId w:val="7"/>
  </w:num>
  <w:num w:numId="8" w16cid:durableId="66658095">
    <w:abstractNumId w:val="5"/>
  </w:num>
  <w:num w:numId="9" w16cid:durableId="744500120">
    <w:abstractNumId w:val="17"/>
  </w:num>
  <w:num w:numId="10" w16cid:durableId="1345479194">
    <w:abstractNumId w:val="4"/>
  </w:num>
  <w:num w:numId="11" w16cid:durableId="1228299374">
    <w:abstractNumId w:val="2"/>
  </w:num>
  <w:num w:numId="12" w16cid:durableId="1689135303">
    <w:abstractNumId w:val="3"/>
  </w:num>
  <w:num w:numId="13" w16cid:durableId="1240793612">
    <w:abstractNumId w:val="19"/>
  </w:num>
  <w:num w:numId="14" w16cid:durableId="1220282796">
    <w:abstractNumId w:val="14"/>
  </w:num>
  <w:num w:numId="15" w16cid:durableId="431826989">
    <w:abstractNumId w:val="11"/>
  </w:num>
  <w:num w:numId="16" w16cid:durableId="440808523">
    <w:abstractNumId w:val="12"/>
  </w:num>
  <w:num w:numId="17" w16cid:durableId="562984925">
    <w:abstractNumId w:val="15"/>
  </w:num>
  <w:num w:numId="18" w16cid:durableId="394474917">
    <w:abstractNumId w:val="21"/>
  </w:num>
  <w:num w:numId="19" w16cid:durableId="760952514">
    <w:abstractNumId w:val="13"/>
  </w:num>
  <w:num w:numId="20" w16cid:durableId="2048748453">
    <w:abstractNumId w:val="18"/>
  </w:num>
  <w:num w:numId="21" w16cid:durableId="362559309">
    <w:abstractNumId w:val="0"/>
  </w:num>
  <w:num w:numId="22" w16cid:durableId="921376578">
    <w:abstractNumId w:val="16"/>
  </w:num>
  <w:num w:numId="23" w16cid:durableId="7880912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AD"/>
    <w:rsid w:val="000A1C5C"/>
    <w:rsid w:val="000A2460"/>
    <w:rsid w:val="00120D8D"/>
    <w:rsid w:val="001505EB"/>
    <w:rsid w:val="00184370"/>
    <w:rsid w:val="00195898"/>
    <w:rsid w:val="00296218"/>
    <w:rsid w:val="002C264E"/>
    <w:rsid w:val="002C5985"/>
    <w:rsid w:val="002C6B3E"/>
    <w:rsid w:val="002F7824"/>
    <w:rsid w:val="00327BFA"/>
    <w:rsid w:val="00356DEF"/>
    <w:rsid w:val="00365CFA"/>
    <w:rsid w:val="00374E74"/>
    <w:rsid w:val="00375E0D"/>
    <w:rsid w:val="00380929"/>
    <w:rsid w:val="003E2D69"/>
    <w:rsid w:val="00404782"/>
    <w:rsid w:val="00462B9C"/>
    <w:rsid w:val="0052143D"/>
    <w:rsid w:val="00523469"/>
    <w:rsid w:val="00560E11"/>
    <w:rsid w:val="00586E16"/>
    <w:rsid w:val="005C3BF1"/>
    <w:rsid w:val="006B3F29"/>
    <w:rsid w:val="0071791F"/>
    <w:rsid w:val="00732797"/>
    <w:rsid w:val="007364EF"/>
    <w:rsid w:val="00744FDF"/>
    <w:rsid w:val="007565CF"/>
    <w:rsid w:val="007C54D2"/>
    <w:rsid w:val="007C69BB"/>
    <w:rsid w:val="007F009F"/>
    <w:rsid w:val="00833E69"/>
    <w:rsid w:val="00884E27"/>
    <w:rsid w:val="008B2E48"/>
    <w:rsid w:val="008E4B05"/>
    <w:rsid w:val="008E5144"/>
    <w:rsid w:val="00921701"/>
    <w:rsid w:val="009473E8"/>
    <w:rsid w:val="00971DAD"/>
    <w:rsid w:val="009A7E9F"/>
    <w:rsid w:val="009E3889"/>
    <w:rsid w:val="00A01F25"/>
    <w:rsid w:val="00A43BE3"/>
    <w:rsid w:val="00AD1DAA"/>
    <w:rsid w:val="00AD77D6"/>
    <w:rsid w:val="00B46416"/>
    <w:rsid w:val="00B77ED6"/>
    <w:rsid w:val="00C03B6D"/>
    <w:rsid w:val="00C06728"/>
    <w:rsid w:val="00C43B9E"/>
    <w:rsid w:val="00C552E0"/>
    <w:rsid w:val="00CA6F14"/>
    <w:rsid w:val="00CB6B7D"/>
    <w:rsid w:val="00CD3F26"/>
    <w:rsid w:val="00D1704A"/>
    <w:rsid w:val="00D62245"/>
    <w:rsid w:val="00DE08F8"/>
    <w:rsid w:val="00E20216"/>
    <w:rsid w:val="00E4161B"/>
    <w:rsid w:val="00E74104"/>
    <w:rsid w:val="00E96503"/>
    <w:rsid w:val="00F50F18"/>
    <w:rsid w:val="00FB6B49"/>
    <w:rsid w:val="00FD76BA"/>
    <w:rsid w:val="00FE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60C9"/>
  <w15:chartTrackingRefBased/>
  <w15:docId w15:val="{5545E290-CEE7-40F1-9A72-6027AC3C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EB"/>
    <w:rPr>
      <w:rFonts w:ascii="Times New Roman" w:hAnsi="Times New Roman"/>
      <w:color w:val="000000" w:themeColor="text1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505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05EB"/>
    <w:pPr>
      <w:ind w:left="720"/>
      <w:contextualSpacing/>
    </w:pPr>
  </w:style>
  <w:style w:type="table" w:styleId="a5">
    <w:name w:val="Table Grid"/>
    <w:basedOn w:val="a1"/>
    <w:uiPriority w:val="39"/>
    <w:rsid w:val="001505EB"/>
    <w:pPr>
      <w:spacing w:after="0" w:line="240" w:lineRule="auto"/>
    </w:pPr>
    <w:rPr>
      <w:rFonts w:eastAsiaTheme="minorEastAsia"/>
      <w:lang w:val="ro-MD"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505E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.tatarov@igsu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xandr.tatarov@igsu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cloud.gov.md/s/MfFbRK4G2MAZqDH" TargetMode="External"/><Relationship Id="rId5" Type="http://schemas.openxmlformats.org/officeDocument/2006/relationships/hyperlink" Target="https://gov.md/ro/20_actiun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2523</Words>
  <Characters>14636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2024-03-28T11:08:00Z</dcterms:created>
  <dcterms:modified xsi:type="dcterms:W3CDTF">2024-04-08T13:50:00Z</dcterms:modified>
</cp:coreProperties>
</file>