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87FD" w14:textId="77777777" w:rsidR="004E395B" w:rsidRPr="003F0E22" w:rsidRDefault="004E395B" w:rsidP="00674EAC">
      <w:pPr>
        <w:pStyle w:val="BodyA"/>
        <w:ind w:firstLine="0"/>
        <w:jc w:val="center"/>
        <w:rPr>
          <w:rFonts w:cs="Times New Roman"/>
          <w:b/>
          <w:bCs/>
          <w:sz w:val="28"/>
          <w:szCs w:val="28"/>
          <w:lang w:val="ro-RO"/>
        </w:rPr>
      </w:pPr>
      <w:r w:rsidRPr="003F0E22">
        <w:rPr>
          <w:rFonts w:cs="Times New Roman"/>
          <w:noProof/>
          <w:sz w:val="28"/>
          <w:szCs w:val="28"/>
          <w:lang w:val="ro-RO"/>
        </w:rPr>
        <w:drawing>
          <wp:inline distT="0" distB="0" distL="0" distR="0" wp14:anchorId="31E41EA9" wp14:editId="177910D7">
            <wp:extent cx="1043940" cy="92964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8"/>
                    <a:stretch>
                      <a:fillRect/>
                    </a:stretch>
                  </pic:blipFill>
                  <pic:spPr>
                    <a:xfrm>
                      <a:off x="0" y="0"/>
                      <a:ext cx="1043940" cy="929640"/>
                    </a:xfrm>
                    <a:prstGeom prst="rect">
                      <a:avLst/>
                    </a:prstGeom>
                    <a:ln w="12700" cap="flat">
                      <a:noFill/>
                      <a:miter lim="400000"/>
                    </a:ln>
                    <a:effectLst/>
                  </pic:spPr>
                </pic:pic>
              </a:graphicData>
            </a:graphic>
          </wp:inline>
        </w:drawing>
      </w:r>
      <w:r w:rsidRPr="003F0E22">
        <w:rPr>
          <w:rFonts w:cs="Times New Roman"/>
          <w:sz w:val="28"/>
          <w:szCs w:val="28"/>
          <w:lang w:val="ro-RO"/>
        </w:rPr>
        <w:tab/>
      </w:r>
    </w:p>
    <w:p w14:paraId="4382E767" w14:textId="77777777" w:rsidR="004E395B" w:rsidRPr="003F0E22" w:rsidRDefault="004E395B" w:rsidP="00674EAC">
      <w:pPr>
        <w:pStyle w:val="BodyA"/>
        <w:rPr>
          <w:rFonts w:cs="Times New Roman"/>
          <w:sz w:val="28"/>
          <w:szCs w:val="28"/>
          <w:lang w:val="ro-RO"/>
        </w:rPr>
      </w:pPr>
    </w:p>
    <w:p w14:paraId="0FF422E0" w14:textId="77777777" w:rsidR="004E395B" w:rsidRPr="003F0E22" w:rsidRDefault="004E395B" w:rsidP="00674EAC">
      <w:pPr>
        <w:pStyle w:val="Titlu8"/>
        <w:rPr>
          <w:rFonts w:ascii="Times New Roman" w:hAnsi="Times New Roman" w:cs="Times New Roman"/>
          <w:color w:val="000080"/>
          <w:sz w:val="28"/>
          <w:szCs w:val="28"/>
          <w:u w:color="000080"/>
          <w:lang w:val="ro-RO"/>
        </w:rPr>
      </w:pPr>
    </w:p>
    <w:p w14:paraId="23EAB7A7" w14:textId="77777777" w:rsidR="004E395B" w:rsidRPr="003F0E22" w:rsidRDefault="004E395B" w:rsidP="00674EAC">
      <w:pPr>
        <w:pStyle w:val="Titlu8"/>
        <w:ind w:firstLine="0"/>
        <w:rPr>
          <w:rFonts w:ascii="Times New Roman" w:eastAsia="Times New Roman" w:hAnsi="Times New Roman" w:cs="Times New Roman"/>
          <w:spacing w:val="20"/>
          <w:sz w:val="28"/>
          <w:szCs w:val="28"/>
          <w:lang w:val="ro-RO"/>
        </w:rPr>
      </w:pPr>
      <w:r w:rsidRPr="003F0E22">
        <w:rPr>
          <w:rFonts w:ascii="Times New Roman" w:hAnsi="Times New Roman" w:cs="Times New Roman"/>
          <w:spacing w:val="20"/>
          <w:sz w:val="28"/>
          <w:szCs w:val="28"/>
          <w:lang w:val="ro-RO"/>
        </w:rPr>
        <w:t>GUVERNUL REPUBLICII MOLDOVA</w:t>
      </w:r>
    </w:p>
    <w:p w14:paraId="7E94580F" w14:textId="77777777" w:rsidR="004E395B" w:rsidRPr="003F0E22" w:rsidRDefault="004E395B" w:rsidP="00674EAC">
      <w:pPr>
        <w:pStyle w:val="Titlu8"/>
        <w:ind w:firstLine="0"/>
        <w:rPr>
          <w:rFonts w:ascii="Times New Roman" w:eastAsia="Times New Roman" w:hAnsi="Times New Roman" w:cs="Times New Roman"/>
          <w:sz w:val="28"/>
          <w:szCs w:val="28"/>
          <w:lang w:val="ro-RO"/>
        </w:rPr>
      </w:pPr>
    </w:p>
    <w:p w14:paraId="1C0321DA" w14:textId="38CF03E5" w:rsidR="004E395B" w:rsidRPr="003F0E22" w:rsidRDefault="004E395B" w:rsidP="00674EAC">
      <w:pPr>
        <w:pStyle w:val="Titlu8"/>
        <w:ind w:firstLine="0"/>
        <w:rPr>
          <w:rFonts w:ascii="Times New Roman" w:eastAsia="Times New Roman" w:hAnsi="Times New Roman" w:cs="Times New Roman"/>
          <w:sz w:val="28"/>
          <w:szCs w:val="28"/>
          <w:lang w:val="ro-RO"/>
        </w:rPr>
      </w:pPr>
      <w:r w:rsidRPr="003F0E22">
        <w:rPr>
          <w:rFonts w:ascii="Times New Roman" w:hAnsi="Times New Roman" w:cs="Times New Roman"/>
          <w:sz w:val="28"/>
          <w:szCs w:val="28"/>
          <w:lang w:val="ro-RO"/>
        </w:rPr>
        <w:t xml:space="preserve">H O T Ă R </w:t>
      </w:r>
      <w:r w:rsidR="00E12088" w:rsidRPr="003F0E22">
        <w:rPr>
          <w:rFonts w:ascii="Times New Roman" w:hAnsi="Times New Roman" w:cs="Times New Roman"/>
          <w:sz w:val="28"/>
          <w:szCs w:val="28"/>
          <w:lang w:val="ro-RO"/>
        </w:rPr>
        <w:t>Â</w:t>
      </w:r>
      <w:r w:rsidRPr="003F0E22">
        <w:rPr>
          <w:rFonts w:ascii="Times New Roman" w:hAnsi="Times New Roman" w:cs="Times New Roman"/>
          <w:sz w:val="28"/>
          <w:szCs w:val="28"/>
          <w:lang w:val="ro-RO"/>
        </w:rPr>
        <w:t xml:space="preserve"> R E nr</w:t>
      </w:r>
      <w:r w:rsidRPr="003F0E22">
        <w:rPr>
          <w:rFonts w:ascii="Times New Roman" w:hAnsi="Times New Roman" w:cs="Times New Roman"/>
          <w:b w:val="0"/>
          <w:bCs w:val="0"/>
          <w:sz w:val="28"/>
          <w:szCs w:val="28"/>
          <w:lang w:val="ro-RO"/>
        </w:rPr>
        <w:t>.</w:t>
      </w:r>
      <w:r w:rsidRPr="003F0E22">
        <w:rPr>
          <w:rFonts w:ascii="Times New Roman" w:hAnsi="Times New Roman" w:cs="Times New Roman"/>
          <w:sz w:val="28"/>
          <w:szCs w:val="28"/>
          <w:lang w:val="ro-RO"/>
        </w:rPr>
        <w:t xml:space="preserve">_______ </w:t>
      </w:r>
    </w:p>
    <w:p w14:paraId="3F3658F9" w14:textId="77777777" w:rsidR="004E395B" w:rsidRPr="003F0E22" w:rsidRDefault="004E395B" w:rsidP="00674EAC">
      <w:pPr>
        <w:pStyle w:val="BodyA"/>
        <w:ind w:firstLine="0"/>
        <w:rPr>
          <w:rFonts w:cs="Times New Roman"/>
          <w:sz w:val="28"/>
          <w:szCs w:val="28"/>
          <w:lang w:val="ro-RO"/>
        </w:rPr>
      </w:pPr>
    </w:p>
    <w:p w14:paraId="23002BD0" w14:textId="77777777" w:rsidR="004E395B" w:rsidRPr="003F0E22" w:rsidRDefault="004E395B" w:rsidP="00674EAC">
      <w:pPr>
        <w:pStyle w:val="BodyA"/>
        <w:ind w:firstLine="0"/>
        <w:jc w:val="center"/>
        <w:rPr>
          <w:rFonts w:cs="Times New Roman"/>
          <w:sz w:val="28"/>
          <w:szCs w:val="28"/>
          <w:lang w:val="ro-RO"/>
        </w:rPr>
      </w:pPr>
      <w:r w:rsidRPr="003F0E22">
        <w:rPr>
          <w:rFonts w:cs="Times New Roman"/>
          <w:b/>
          <w:bCs/>
          <w:sz w:val="28"/>
          <w:szCs w:val="28"/>
          <w:lang w:val="ro-RO"/>
        </w:rPr>
        <w:t>din</w:t>
      </w:r>
      <w:r w:rsidRPr="003F0E22">
        <w:rPr>
          <w:rFonts w:cs="Times New Roman"/>
          <w:sz w:val="28"/>
          <w:szCs w:val="28"/>
          <w:lang w:val="ro-RO"/>
        </w:rPr>
        <w:t xml:space="preserve"> ____________________________________</w:t>
      </w:r>
    </w:p>
    <w:p w14:paraId="589D9EDB" w14:textId="77777777" w:rsidR="004E395B" w:rsidRPr="003F0E22" w:rsidRDefault="004E395B" w:rsidP="00674EAC">
      <w:pPr>
        <w:pStyle w:val="BodyA"/>
        <w:ind w:firstLine="0"/>
        <w:jc w:val="center"/>
        <w:rPr>
          <w:rFonts w:cs="Times New Roman"/>
          <w:b/>
          <w:bCs/>
          <w:sz w:val="28"/>
          <w:szCs w:val="28"/>
          <w:lang w:val="ro-RO"/>
        </w:rPr>
      </w:pPr>
      <w:r w:rsidRPr="003F0E22">
        <w:rPr>
          <w:rFonts w:cs="Times New Roman"/>
          <w:b/>
          <w:bCs/>
          <w:sz w:val="28"/>
          <w:szCs w:val="28"/>
          <w:lang w:val="ro-RO"/>
        </w:rPr>
        <w:t>Chișinău</w:t>
      </w:r>
    </w:p>
    <w:p w14:paraId="51F4F677" w14:textId="237B7549" w:rsidR="004E395B" w:rsidRPr="003F0E22" w:rsidRDefault="004E395B" w:rsidP="00674EAC">
      <w:pPr>
        <w:pStyle w:val="BodyA"/>
        <w:ind w:firstLine="0"/>
        <w:jc w:val="center"/>
        <w:rPr>
          <w:rFonts w:cs="Times New Roman"/>
          <w:b/>
          <w:bCs/>
          <w:sz w:val="28"/>
          <w:szCs w:val="28"/>
          <w:lang w:val="ro-RO"/>
        </w:rPr>
      </w:pPr>
      <w:r w:rsidRPr="003F0E22">
        <w:rPr>
          <w:rFonts w:cs="Times New Roman"/>
          <w:b/>
          <w:bCs/>
          <w:sz w:val="28"/>
          <w:szCs w:val="28"/>
          <w:lang w:val="ro-RO"/>
        </w:rPr>
        <w:t xml:space="preserve">cu privire la aprobarea Programului național de neproliferare </w:t>
      </w:r>
    </w:p>
    <w:p w14:paraId="3DA01922" w14:textId="77777777" w:rsidR="004E395B" w:rsidRPr="003F0E22" w:rsidRDefault="004E395B" w:rsidP="00674EAC">
      <w:pPr>
        <w:pStyle w:val="BodyA"/>
        <w:ind w:firstLine="0"/>
        <w:jc w:val="center"/>
        <w:rPr>
          <w:rFonts w:cs="Times New Roman"/>
          <w:b/>
          <w:bCs/>
          <w:sz w:val="28"/>
          <w:szCs w:val="28"/>
          <w:lang w:val="ro-RO"/>
        </w:rPr>
      </w:pPr>
      <w:r w:rsidRPr="003F0E22">
        <w:rPr>
          <w:rFonts w:cs="Times New Roman"/>
          <w:b/>
          <w:bCs/>
          <w:sz w:val="28"/>
          <w:szCs w:val="28"/>
          <w:lang w:val="ro-RO"/>
        </w:rPr>
        <w:t xml:space="preserve">a armelor de distrugere în masă și de reducere a riscurilor provenite </w:t>
      </w:r>
    </w:p>
    <w:p w14:paraId="56DBB267" w14:textId="46123A43" w:rsidR="004E395B" w:rsidRPr="003F0E22" w:rsidRDefault="004E395B" w:rsidP="00406712">
      <w:pPr>
        <w:pStyle w:val="BodyA"/>
        <w:ind w:firstLine="0"/>
        <w:jc w:val="center"/>
        <w:rPr>
          <w:rFonts w:cs="Times New Roman"/>
          <w:b/>
          <w:bCs/>
          <w:sz w:val="28"/>
          <w:szCs w:val="28"/>
          <w:lang w:val="ro-RO"/>
        </w:rPr>
      </w:pPr>
      <w:r w:rsidRPr="003F0E22">
        <w:rPr>
          <w:rFonts w:cs="Times New Roman"/>
          <w:b/>
          <w:bCs/>
          <w:sz w:val="28"/>
          <w:szCs w:val="28"/>
          <w:lang w:val="ro-RO"/>
        </w:rPr>
        <w:t xml:space="preserve">de la amenințările chimice, biologice, radiologice și nucleare pentru anii </w:t>
      </w:r>
      <w:r w:rsidRPr="003F0E22">
        <w:rPr>
          <w:rFonts w:cs="Times New Roman"/>
          <w:b/>
          <w:bCs/>
          <w:sz w:val="28"/>
          <w:szCs w:val="28"/>
          <w:lang w:val="ro-RO"/>
        </w:rPr>
        <w:br/>
      </w:r>
      <w:r w:rsidR="00C43A34" w:rsidRPr="003F0E22">
        <w:rPr>
          <w:rFonts w:cs="Times New Roman"/>
          <w:b/>
          <w:bCs/>
          <w:sz w:val="28"/>
          <w:szCs w:val="28"/>
          <w:lang w:val="ro-RO"/>
        </w:rPr>
        <w:t>2025-</w:t>
      </w:r>
      <w:r w:rsidR="007A4D04" w:rsidRPr="003F0E22">
        <w:rPr>
          <w:rFonts w:cs="Times New Roman"/>
          <w:b/>
          <w:bCs/>
          <w:sz w:val="28"/>
          <w:szCs w:val="28"/>
          <w:lang w:val="ro-RO"/>
        </w:rPr>
        <w:t>2029</w:t>
      </w:r>
    </w:p>
    <w:p w14:paraId="4557FD99" w14:textId="77777777" w:rsidR="004E395B" w:rsidRPr="003F0E22" w:rsidRDefault="004E395B" w:rsidP="00674EAC">
      <w:pPr>
        <w:pStyle w:val="BodyA"/>
        <w:ind w:firstLine="0"/>
        <w:jc w:val="center"/>
        <w:rPr>
          <w:rFonts w:cs="Times New Roman"/>
          <w:b/>
          <w:bCs/>
          <w:sz w:val="28"/>
          <w:szCs w:val="28"/>
          <w:lang w:val="ro-RO"/>
        </w:rPr>
      </w:pPr>
      <w:r w:rsidRPr="003F0E22">
        <w:rPr>
          <w:rFonts w:cs="Times New Roman"/>
          <w:b/>
          <w:bCs/>
          <w:sz w:val="28"/>
          <w:szCs w:val="28"/>
          <w:lang w:val="ro-RO"/>
        </w:rPr>
        <w:t xml:space="preserve">--------------------------------------------------------------- </w:t>
      </w:r>
    </w:p>
    <w:p w14:paraId="5BA8AACD" w14:textId="77777777" w:rsidR="004E395B" w:rsidRPr="003F0E22" w:rsidRDefault="004E395B" w:rsidP="00674EAC">
      <w:pPr>
        <w:pStyle w:val="BodyA"/>
        <w:ind w:firstLine="0"/>
        <w:rPr>
          <w:rFonts w:cs="Times New Roman"/>
          <w:sz w:val="28"/>
          <w:szCs w:val="28"/>
          <w:lang w:val="ro-RO"/>
        </w:rPr>
      </w:pPr>
    </w:p>
    <w:p w14:paraId="70AD5A9A" w14:textId="77777777" w:rsidR="004E395B" w:rsidRPr="003F0E22" w:rsidRDefault="004E395B" w:rsidP="00674EAC">
      <w:pPr>
        <w:pStyle w:val="BodyA"/>
        <w:rPr>
          <w:rFonts w:cs="Times New Roman"/>
          <w:sz w:val="28"/>
          <w:szCs w:val="28"/>
          <w:lang w:val="ro-RO"/>
        </w:rPr>
      </w:pPr>
      <w:r w:rsidRPr="003F0E22">
        <w:rPr>
          <w:rFonts w:cs="Times New Roman"/>
          <w:sz w:val="28"/>
          <w:szCs w:val="28"/>
          <w:lang w:val="ro-RO"/>
        </w:rPr>
        <w:t>Guvernul HOTĂRĂȘTE:</w:t>
      </w:r>
    </w:p>
    <w:p w14:paraId="4579C7DF" w14:textId="77777777" w:rsidR="004E395B" w:rsidRPr="003F0E22" w:rsidRDefault="004E395B" w:rsidP="00674EAC">
      <w:pPr>
        <w:pStyle w:val="BodyA"/>
        <w:rPr>
          <w:rFonts w:cs="Times New Roman"/>
          <w:sz w:val="28"/>
          <w:szCs w:val="28"/>
          <w:lang w:val="ro-RO"/>
        </w:rPr>
      </w:pPr>
    </w:p>
    <w:p w14:paraId="6BF58EA6" w14:textId="77777777" w:rsidR="004E395B" w:rsidRPr="003F0E22" w:rsidRDefault="004E395B" w:rsidP="00674EAC">
      <w:pPr>
        <w:pStyle w:val="Listparagraf"/>
        <w:ind w:firstLine="0"/>
        <w:rPr>
          <w:rFonts w:cs="Times New Roman"/>
          <w:sz w:val="28"/>
          <w:szCs w:val="28"/>
          <w:lang w:val="ro-RO"/>
        </w:rPr>
      </w:pPr>
      <w:r w:rsidRPr="003F0E22">
        <w:rPr>
          <w:rFonts w:cs="Times New Roman"/>
          <w:b/>
          <w:bCs/>
          <w:sz w:val="28"/>
          <w:szCs w:val="28"/>
          <w:lang w:val="ro-RO"/>
        </w:rPr>
        <w:t xml:space="preserve">1. </w:t>
      </w:r>
      <w:r w:rsidRPr="003F0E22">
        <w:rPr>
          <w:rFonts w:cs="Times New Roman"/>
          <w:sz w:val="28"/>
          <w:szCs w:val="28"/>
          <w:lang w:val="ro-RO"/>
        </w:rPr>
        <w:t>Se aprobă:</w:t>
      </w:r>
    </w:p>
    <w:p w14:paraId="466E71F0" w14:textId="77777777" w:rsidR="004E395B" w:rsidRPr="003F0E22" w:rsidRDefault="004E395B" w:rsidP="00A30A55">
      <w:pPr>
        <w:rPr>
          <w:sz w:val="28"/>
          <w:szCs w:val="28"/>
          <w:lang w:val="ro-RO"/>
        </w:rPr>
      </w:pPr>
    </w:p>
    <w:p w14:paraId="5E4A175A" w14:textId="1384A0C3" w:rsidR="004E395B" w:rsidRPr="003F0E22" w:rsidRDefault="004E395B" w:rsidP="00F46247">
      <w:pPr>
        <w:pStyle w:val="BodyA"/>
        <w:rPr>
          <w:rFonts w:cs="Times New Roman"/>
          <w:sz w:val="28"/>
          <w:szCs w:val="28"/>
          <w:lang w:val="ro-RO"/>
        </w:rPr>
      </w:pPr>
      <w:r w:rsidRPr="003F0E22">
        <w:rPr>
          <w:rFonts w:cs="Times New Roman"/>
          <w:sz w:val="28"/>
          <w:szCs w:val="28"/>
          <w:lang w:val="ro-RO"/>
        </w:rPr>
        <w:t>1</w:t>
      </w:r>
      <w:r w:rsidR="00F46247" w:rsidRPr="003F0E22">
        <w:rPr>
          <w:rFonts w:cs="Times New Roman"/>
          <w:sz w:val="28"/>
          <w:szCs w:val="28"/>
          <w:lang w:val="ro-RO"/>
        </w:rPr>
        <w:t>)</w:t>
      </w:r>
      <w:r w:rsidRPr="003F0E22">
        <w:rPr>
          <w:rFonts w:cs="Times New Roman"/>
          <w:sz w:val="28"/>
          <w:szCs w:val="28"/>
          <w:lang w:val="ro-RO"/>
        </w:rPr>
        <w:t xml:space="preserve"> Programul național de neproliferare a armelor de distrugere în masă și de reducere a riscurilor provenite de la amenințările chimice, biologice, radiologice și nucleare pentru anii </w:t>
      </w:r>
      <w:r w:rsidR="007A4D04" w:rsidRPr="003F0E22">
        <w:rPr>
          <w:rFonts w:cs="Times New Roman"/>
          <w:sz w:val="28"/>
          <w:szCs w:val="28"/>
          <w:lang w:val="ro-RO"/>
        </w:rPr>
        <w:t>2025-2029</w:t>
      </w:r>
      <w:r w:rsidRPr="003F0E22">
        <w:rPr>
          <w:rFonts w:cs="Times New Roman"/>
          <w:sz w:val="28"/>
          <w:szCs w:val="28"/>
          <w:lang w:val="ro-RO"/>
        </w:rPr>
        <w:t>, conform anexei nr. 1;</w:t>
      </w:r>
    </w:p>
    <w:p w14:paraId="5280B260" w14:textId="2E47DE66" w:rsidR="00F46247" w:rsidRPr="003F0E22" w:rsidRDefault="00F46247" w:rsidP="00F46247">
      <w:pPr>
        <w:pStyle w:val="BodyA"/>
        <w:rPr>
          <w:rFonts w:cs="Times New Roman"/>
          <w:sz w:val="28"/>
          <w:szCs w:val="28"/>
          <w:lang w:val="ro-RO"/>
        </w:rPr>
      </w:pPr>
    </w:p>
    <w:p w14:paraId="0BE6E0CE" w14:textId="6198A8F1" w:rsidR="004E395B" w:rsidRPr="003F0E22" w:rsidRDefault="004C3AC4" w:rsidP="00F46247">
      <w:pPr>
        <w:rPr>
          <w:sz w:val="28"/>
          <w:szCs w:val="28"/>
          <w:lang w:val="ro-RO"/>
        </w:rPr>
      </w:pPr>
      <w:r w:rsidRPr="003F0E22">
        <w:rPr>
          <w:sz w:val="28"/>
          <w:szCs w:val="28"/>
          <w:lang w:val="ro-RO"/>
        </w:rPr>
        <w:t xml:space="preserve">          </w:t>
      </w:r>
      <w:r w:rsidR="00F46247" w:rsidRPr="003F0E22">
        <w:rPr>
          <w:sz w:val="28"/>
          <w:szCs w:val="28"/>
          <w:lang w:val="ro-RO"/>
        </w:rPr>
        <w:t>2)  Planul de acțiuni privind implementarea Programului național pentru anii 202</w:t>
      </w:r>
      <w:r w:rsidR="007A4D04" w:rsidRPr="003F0E22">
        <w:rPr>
          <w:sz w:val="28"/>
          <w:szCs w:val="28"/>
          <w:lang w:val="ro-RO"/>
        </w:rPr>
        <w:t>5</w:t>
      </w:r>
      <w:r w:rsidR="00F46247" w:rsidRPr="003F0E22">
        <w:rPr>
          <w:sz w:val="28"/>
          <w:szCs w:val="28"/>
          <w:lang w:val="ro-RO"/>
        </w:rPr>
        <w:t>-202</w:t>
      </w:r>
      <w:r w:rsidR="00CE26C9" w:rsidRPr="003F0E22">
        <w:rPr>
          <w:sz w:val="28"/>
          <w:szCs w:val="28"/>
          <w:lang w:val="ro-RO"/>
        </w:rPr>
        <w:t>9</w:t>
      </w:r>
      <w:r w:rsidR="00F46247" w:rsidRPr="003F0E22">
        <w:rPr>
          <w:sz w:val="28"/>
          <w:szCs w:val="28"/>
          <w:lang w:val="ro-RO"/>
        </w:rPr>
        <w:t>, conform anexei nr. 2.</w:t>
      </w:r>
    </w:p>
    <w:p w14:paraId="1B3A4B90" w14:textId="77777777" w:rsidR="004C3AC4" w:rsidRPr="003F0E22" w:rsidRDefault="004C3AC4" w:rsidP="00F46247">
      <w:pPr>
        <w:rPr>
          <w:color w:val="FF0000"/>
          <w:sz w:val="28"/>
          <w:szCs w:val="28"/>
          <w:u w:color="FF0000"/>
          <w:lang w:val="ro-RO"/>
        </w:rPr>
      </w:pPr>
    </w:p>
    <w:p w14:paraId="334AF755" w14:textId="0D3EC1F5" w:rsidR="004E395B" w:rsidRPr="003F0E22" w:rsidRDefault="002A242A" w:rsidP="00674EAC">
      <w:pPr>
        <w:pStyle w:val="BodyA"/>
        <w:rPr>
          <w:rFonts w:cs="Times New Roman"/>
          <w:sz w:val="28"/>
          <w:szCs w:val="28"/>
          <w:lang w:val="ro-RO"/>
        </w:rPr>
      </w:pPr>
      <w:r w:rsidRPr="003F0E22">
        <w:rPr>
          <w:rFonts w:cs="Times New Roman"/>
          <w:b/>
          <w:bCs/>
          <w:sz w:val="28"/>
          <w:szCs w:val="28"/>
          <w:lang w:val="ro-RO"/>
        </w:rPr>
        <w:t>2</w:t>
      </w:r>
      <w:r w:rsidR="004E395B" w:rsidRPr="003F0E22">
        <w:rPr>
          <w:rFonts w:cs="Times New Roman"/>
          <w:b/>
          <w:bCs/>
          <w:sz w:val="28"/>
          <w:szCs w:val="28"/>
          <w:lang w:val="ro-RO"/>
        </w:rPr>
        <w:t xml:space="preserve">. </w:t>
      </w:r>
      <w:r w:rsidR="004E395B" w:rsidRPr="003F0E22">
        <w:rPr>
          <w:rFonts w:cs="Times New Roman"/>
          <w:sz w:val="28"/>
          <w:szCs w:val="28"/>
          <w:lang w:val="ro-RO"/>
        </w:rPr>
        <w:t xml:space="preserve">Măsurile incluse în Planul de acțiuni privind implementarea Programului național de neproliferare a armelor de distrugere în masă și de reducere a riscurilor provenite de la amenințările chimice, biologice, radiologice și nucleare pentru anii </w:t>
      </w:r>
      <w:r w:rsidR="00C43A34" w:rsidRPr="003F0E22">
        <w:rPr>
          <w:rFonts w:cs="Times New Roman"/>
          <w:sz w:val="28"/>
          <w:szCs w:val="28"/>
          <w:lang w:val="ro-RO"/>
        </w:rPr>
        <w:t>2025-</w:t>
      </w:r>
      <w:r w:rsidR="007A4D04" w:rsidRPr="003F0E22">
        <w:rPr>
          <w:rFonts w:cs="Times New Roman"/>
          <w:sz w:val="28"/>
          <w:szCs w:val="28"/>
          <w:lang w:val="ro-RO"/>
        </w:rPr>
        <w:t>2029</w:t>
      </w:r>
      <w:r w:rsidR="004E395B" w:rsidRPr="003F0E22">
        <w:rPr>
          <w:rFonts w:cs="Times New Roman"/>
          <w:sz w:val="28"/>
          <w:szCs w:val="28"/>
          <w:lang w:val="ro-RO"/>
        </w:rPr>
        <w:t xml:space="preserve"> se vor realiza din contul și în limitele alocațiilor aprobate în aceste scopuri autorităților responsabile de realizarea acestora pe anii respectivi, precum și din alte surse, conform legislației.</w:t>
      </w:r>
      <w:r w:rsidR="00D0666C" w:rsidRPr="003F0E22">
        <w:rPr>
          <w:rFonts w:cs="Times New Roman"/>
          <w:sz w:val="28"/>
          <w:szCs w:val="28"/>
          <w:lang w:val="ro-RO"/>
        </w:rPr>
        <w:t xml:space="preserve"> </w:t>
      </w:r>
    </w:p>
    <w:p w14:paraId="5DFF5011" w14:textId="77777777" w:rsidR="004E395B" w:rsidRPr="003F0E22" w:rsidRDefault="004E395B" w:rsidP="00674EAC">
      <w:pPr>
        <w:pStyle w:val="Listparagraf"/>
        <w:ind w:left="0"/>
        <w:rPr>
          <w:rFonts w:cs="Times New Roman"/>
          <w:sz w:val="28"/>
          <w:szCs w:val="28"/>
          <w:lang w:val="ro-RO"/>
        </w:rPr>
      </w:pPr>
    </w:p>
    <w:p w14:paraId="26AF945D" w14:textId="4FFC2CD4" w:rsidR="004E395B" w:rsidRPr="003F0E22" w:rsidRDefault="002A242A" w:rsidP="00674EAC">
      <w:pPr>
        <w:pStyle w:val="BodyA"/>
        <w:rPr>
          <w:rFonts w:cs="Times New Roman"/>
          <w:sz w:val="28"/>
          <w:szCs w:val="28"/>
          <w:lang w:val="ro-RO"/>
        </w:rPr>
      </w:pPr>
      <w:r w:rsidRPr="003F0E22">
        <w:rPr>
          <w:rFonts w:cs="Times New Roman"/>
          <w:b/>
          <w:bCs/>
          <w:sz w:val="28"/>
          <w:szCs w:val="28"/>
          <w:lang w:val="ro-RO"/>
        </w:rPr>
        <w:t>3</w:t>
      </w:r>
      <w:r w:rsidR="004E395B" w:rsidRPr="003F0E22">
        <w:rPr>
          <w:rFonts w:cs="Times New Roman"/>
          <w:b/>
          <w:bCs/>
          <w:sz w:val="28"/>
          <w:szCs w:val="28"/>
          <w:lang w:val="ro-RO"/>
        </w:rPr>
        <w:t>.</w:t>
      </w:r>
      <w:r w:rsidR="004E395B" w:rsidRPr="003F0E22">
        <w:rPr>
          <w:rFonts w:cs="Times New Roman"/>
          <w:sz w:val="28"/>
          <w:szCs w:val="28"/>
          <w:lang w:val="ro-RO"/>
        </w:rPr>
        <w:t xml:space="preserve"> Autoritățile responsabile de realizarea acțiunilor prevăzute în Planul de acțiuni privind implementarea Programului național de neproliferare a armelor de distrugere în masă și de reducere a riscurilor provenite de la amenințările chimice, biologice, radiologice și nucleare pentru anii </w:t>
      </w:r>
      <w:r w:rsidR="007A4D04" w:rsidRPr="003F0E22">
        <w:rPr>
          <w:rFonts w:cs="Times New Roman"/>
          <w:sz w:val="28"/>
          <w:szCs w:val="28"/>
          <w:lang w:val="ro-RO"/>
        </w:rPr>
        <w:t>2025-2029</w:t>
      </w:r>
      <w:r w:rsidR="004E395B" w:rsidRPr="003F0E22">
        <w:rPr>
          <w:rFonts w:cs="Times New Roman"/>
          <w:sz w:val="28"/>
          <w:szCs w:val="28"/>
          <w:lang w:val="ro-RO"/>
        </w:rPr>
        <w:t xml:space="preserve"> vor prezenta </w:t>
      </w:r>
      <w:r w:rsidR="00C43A34" w:rsidRPr="003F0E22">
        <w:rPr>
          <w:rFonts w:cs="Times New Roman"/>
          <w:sz w:val="28"/>
          <w:szCs w:val="28"/>
          <w:lang w:val="ro-RO"/>
        </w:rPr>
        <w:t>Agenției Naționale pentru Reglementarea Activităților Nucleare și Radiologice (ANRANR)</w:t>
      </w:r>
      <w:r w:rsidR="004E395B" w:rsidRPr="003F0E22">
        <w:rPr>
          <w:rFonts w:cs="Times New Roman"/>
          <w:sz w:val="28"/>
          <w:szCs w:val="28"/>
          <w:lang w:val="ro-RO"/>
        </w:rPr>
        <w:t xml:space="preserve">, până la data de 15 </w:t>
      </w:r>
      <w:r w:rsidR="00CE26C9" w:rsidRPr="003F0E22">
        <w:rPr>
          <w:rFonts w:cs="Times New Roman"/>
          <w:sz w:val="28"/>
          <w:szCs w:val="28"/>
          <w:lang w:val="ro-RO"/>
        </w:rPr>
        <w:t>februarie</w:t>
      </w:r>
      <w:r w:rsidR="004E395B" w:rsidRPr="003F0E22">
        <w:rPr>
          <w:rFonts w:cs="Times New Roman"/>
          <w:sz w:val="28"/>
          <w:szCs w:val="28"/>
          <w:lang w:val="ro-RO"/>
        </w:rPr>
        <w:t xml:space="preserve"> a anului următor, informația privind rezultatele obținute</w:t>
      </w:r>
      <w:r w:rsidR="006B156D" w:rsidRPr="003F0E22">
        <w:rPr>
          <w:rFonts w:cs="Times New Roman"/>
          <w:sz w:val="28"/>
          <w:szCs w:val="28"/>
          <w:lang w:val="ro-RO"/>
        </w:rPr>
        <w:t xml:space="preserve"> </w:t>
      </w:r>
      <w:r w:rsidR="006B156D" w:rsidRPr="003F0E22">
        <w:rPr>
          <w:rFonts w:cs="Times New Roman"/>
          <w:sz w:val="28"/>
          <w:szCs w:val="28"/>
          <w:lang w:val="ro-RO"/>
        </w:rPr>
        <w:lastRenderedPageBreak/>
        <w:t xml:space="preserve">în implementarea Programului național de neproliferare a armelor de distrugere în masă și de reducere a riscurilor provenite de la amenințările chimice, biologice, radiologice și nucleare pe anii </w:t>
      </w:r>
      <w:r w:rsidR="00C43A34" w:rsidRPr="003F0E22">
        <w:rPr>
          <w:rFonts w:cs="Times New Roman"/>
          <w:sz w:val="28"/>
          <w:szCs w:val="28"/>
          <w:lang w:val="ro-RO"/>
        </w:rPr>
        <w:t>2025-</w:t>
      </w:r>
      <w:r w:rsidR="007A4D04" w:rsidRPr="003F0E22">
        <w:rPr>
          <w:rFonts w:cs="Times New Roman"/>
          <w:sz w:val="28"/>
          <w:szCs w:val="28"/>
          <w:lang w:val="ro-RO"/>
        </w:rPr>
        <w:t>2029</w:t>
      </w:r>
      <w:r w:rsidR="006B156D" w:rsidRPr="003F0E22">
        <w:rPr>
          <w:rFonts w:cs="Times New Roman"/>
          <w:sz w:val="28"/>
          <w:szCs w:val="28"/>
          <w:lang w:val="ro-RO"/>
        </w:rPr>
        <w:t>.</w:t>
      </w:r>
    </w:p>
    <w:p w14:paraId="38DB74C0" w14:textId="77777777" w:rsidR="004E395B" w:rsidRPr="003F0E22" w:rsidRDefault="004E395B" w:rsidP="00674EAC">
      <w:pPr>
        <w:pStyle w:val="Listparagraf"/>
        <w:ind w:left="0"/>
        <w:rPr>
          <w:rFonts w:cs="Times New Roman"/>
          <w:sz w:val="28"/>
          <w:szCs w:val="28"/>
          <w:lang w:val="ro-RO"/>
        </w:rPr>
      </w:pPr>
    </w:p>
    <w:p w14:paraId="561AAFBB" w14:textId="42E3BC8E" w:rsidR="004E395B" w:rsidRPr="003F0E22" w:rsidRDefault="00095919" w:rsidP="00674EAC">
      <w:pPr>
        <w:pStyle w:val="BodyA"/>
        <w:rPr>
          <w:rFonts w:cs="Times New Roman"/>
          <w:sz w:val="28"/>
          <w:szCs w:val="28"/>
          <w:lang w:val="ro-RO"/>
        </w:rPr>
      </w:pPr>
      <w:r w:rsidRPr="003F0E22">
        <w:rPr>
          <w:rFonts w:cs="Times New Roman"/>
          <w:b/>
          <w:bCs/>
          <w:sz w:val="28"/>
          <w:szCs w:val="28"/>
          <w:lang w:val="ro-RO"/>
        </w:rPr>
        <w:t>4</w:t>
      </w:r>
      <w:r w:rsidR="004E395B" w:rsidRPr="003F0E22">
        <w:rPr>
          <w:rFonts w:cs="Times New Roman"/>
          <w:b/>
          <w:bCs/>
          <w:sz w:val="28"/>
          <w:szCs w:val="28"/>
          <w:lang w:val="ro-RO"/>
        </w:rPr>
        <w:t xml:space="preserve">. </w:t>
      </w:r>
      <w:r w:rsidR="00C43A34" w:rsidRPr="003F0E22">
        <w:rPr>
          <w:rFonts w:cs="Times New Roman"/>
          <w:sz w:val="28"/>
          <w:szCs w:val="28"/>
          <w:lang w:val="ro-RO"/>
        </w:rPr>
        <w:t>ANRANR</w:t>
      </w:r>
      <w:r w:rsidR="004E395B" w:rsidRPr="003F0E22">
        <w:rPr>
          <w:rFonts w:cs="Times New Roman"/>
          <w:sz w:val="28"/>
          <w:szCs w:val="28"/>
          <w:lang w:val="ro-RO"/>
        </w:rPr>
        <w:t xml:space="preserve"> va prezenta Guvernului anual, până la data de 25 </w:t>
      </w:r>
      <w:r w:rsidR="00CE26C9" w:rsidRPr="003F0E22">
        <w:rPr>
          <w:rFonts w:cs="Times New Roman"/>
          <w:sz w:val="28"/>
          <w:szCs w:val="28"/>
          <w:lang w:val="ro-RO"/>
        </w:rPr>
        <w:t>februarie</w:t>
      </w:r>
      <w:r w:rsidR="004E395B" w:rsidRPr="003F0E22">
        <w:rPr>
          <w:rFonts w:cs="Times New Roman"/>
          <w:sz w:val="28"/>
          <w:szCs w:val="28"/>
          <w:lang w:val="ro-RO"/>
        </w:rPr>
        <w:t xml:space="preserve">, raportul consolidat privind implementarea Programului național de neproliferare a armelor de distrugere în masă și de reducere a riscurilor provenite de la amenințările chimice, biologice, radiologice și nucleare pe anii </w:t>
      </w:r>
      <w:r w:rsidR="007A4D04" w:rsidRPr="003F0E22">
        <w:rPr>
          <w:rFonts w:cs="Times New Roman"/>
          <w:sz w:val="28"/>
          <w:szCs w:val="28"/>
          <w:lang w:val="ro-RO"/>
        </w:rPr>
        <w:t>2025-2029</w:t>
      </w:r>
      <w:r w:rsidR="004E395B" w:rsidRPr="003F0E22">
        <w:rPr>
          <w:rFonts w:cs="Times New Roman"/>
          <w:sz w:val="28"/>
          <w:szCs w:val="28"/>
          <w:lang w:val="ro-RO"/>
        </w:rPr>
        <w:t>.</w:t>
      </w:r>
    </w:p>
    <w:p w14:paraId="58D48BCC" w14:textId="77777777" w:rsidR="004E395B" w:rsidRPr="003F0E22" w:rsidRDefault="004E395B" w:rsidP="00674EAC">
      <w:pPr>
        <w:pStyle w:val="BodyA"/>
        <w:jc w:val="center"/>
        <w:rPr>
          <w:rFonts w:cs="Times New Roman"/>
          <w:b/>
          <w:bCs/>
          <w:sz w:val="28"/>
          <w:szCs w:val="28"/>
          <w:lang w:val="ro-RO"/>
        </w:rPr>
      </w:pPr>
    </w:p>
    <w:p w14:paraId="6D03FC67" w14:textId="77777777" w:rsidR="004E395B" w:rsidRPr="003F0E22" w:rsidRDefault="004E395B" w:rsidP="00674EAC">
      <w:pPr>
        <w:pStyle w:val="BodyA"/>
        <w:ind w:firstLine="0"/>
        <w:jc w:val="center"/>
        <w:rPr>
          <w:rFonts w:cs="Times New Roman"/>
          <w:b/>
          <w:bCs/>
          <w:sz w:val="28"/>
          <w:szCs w:val="28"/>
          <w:lang w:val="ro-RO"/>
        </w:rPr>
      </w:pPr>
    </w:p>
    <w:p w14:paraId="4CF6FFD1" w14:textId="3BA99D85" w:rsidR="004E395B" w:rsidRPr="003F0E22" w:rsidRDefault="004E395B" w:rsidP="00674EAC">
      <w:pPr>
        <w:pStyle w:val="BodyA"/>
        <w:ind w:firstLine="0"/>
        <w:rPr>
          <w:rFonts w:cs="Times New Roman"/>
          <w:b/>
          <w:bCs/>
          <w:sz w:val="28"/>
          <w:szCs w:val="28"/>
          <w:lang w:val="ro-RO"/>
        </w:rPr>
      </w:pPr>
      <w:r w:rsidRPr="003F0E22">
        <w:rPr>
          <w:rFonts w:cs="Times New Roman"/>
          <w:b/>
          <w:bCs/>
          <w:sz w:val="28"/>
          <w:szCs w:val="28"/>
          <w:lang w:val="ro-RO"/>
        </w:rPr>
        <w:t>Prim-ministru</w:t>
      </w:r>
      <w:r w:rsidRPr="003F0E22">
        <w:rPr>
          <w:rFonts w:cs="Times New Roman"/>
          <w:b/>
          <w:bCs/>
          <w:sz w:val="28"/>
          <w:szCs w:val="28"/>
          <w:lang w:val="ro-RO"/>
        </w:rPr>
        <w:tab/>
      </w:r>
      <w:r w:rsidRPr="003F0E22">
        <w:rPr>
          <w:rFonts w:cs="Times New Roman"/>
          <w:b/>
          <w:bCs/>
          <w:sz w:val="28"/>
          <w:szCs w:val="28"/>
          <w:lang w:val="ro-RO"/>
        </w:rPr>
        <w:tab/>
      </w:r>
      <w:r w:rsidRPr="003F0E22">
        <w:rPr>
          <w:rFonts w:cs="Times New Roman"/>
          <w:b/>
          <w:bCs/>
          <w:sz w:val="28"/>
          <w:szCs w:val="28"/>
          <w:lang w:val="ro-RO"/>
        </w:rPr>
        <w:tab/>
      </w:r>
      <w:r w:rsidRPr="003F0E22">
        <w:rPr>
          <w:rFonts w:cs="Times New Roman"/>
          <w:b/>
          <w:bCs/>
          <w:sz w:val="28"/>
          <w:szCs w:val="28"/>
          <w:lang w:val="ro-RO"/>
        </w:rPr>
        <w:tab/>
      </w:r>
      <w:r w:rsidRPr="003F0E22">
        <w:rPr>
          <w:rFonts w:cs="Times New Roman"/>
          <w:b/>
          <w:bCs/>
          <w:sz w:val="28"/>
          <w:szCs w:val="28"/>
          <w:lang w:val="ro-RO"/>
        </w:rPr>
        <w:tab/>
      </w:r>
    </w:p>
    <w:p w14:paraId="3AC0CD44" w14:textId="77777777" w:rsidR="004E395B" w:rsidRPr="003F0E22" w:rsidRDefault="004E395B" w:rsidP="00674EAC">
      <w:pPr>
        <w:pStyle w:val="BodyA"/>
        <w:ind w:firstLine="709"/>
        <w:rPr>
          <w:rFonts w:cs="Times New Roman"/>
          <w:b/>
          <w:bCs/>
          <w:sz w:val="28"/>
          <w:szCs w:val="28"/>
          <w:lang w:val="ro-RO"/>
        </w:rPr>
      </w:pPr>
    </w:p>
    <w:p w14:paraId="397F85B9" w14:textId="36E9DCC4" w:rsidR="00145FFE" w:rsidRPr="003F0E22" w:rsidRDefault="004E395B" w:rsidP="00674EAC">
      <w:pPr>
        <w:pStyle w:val="BodyA"/>
        <w:ind w:firstLine="0"/>
        <w:rPr>
          <w:rFonts w:cs="Times New Roman"/>
          <w:sz w:val="28"/>
          <w:szCs w:val="28"/>
          <w:lang w:val="ro-RO"/>
        </w:rPr>
      </w:pPr>
      <w:r w:rsidRPr="003F0E22">
        <w:rPr>
          <w:rFonts w:cs="Times New Roman"/>
          <w:sz w:val="28"/>
          <w:szCs w:val="28"/>
          <w:lang w:val="ro-RO"/>
        </w:rPr>
        <w:t>Contrasemnează:</w:t>
      </w:r>
      <w:r w:rsidRPr="003F0E22">
        <w:rPr>
          <w:rFonts w:cs="Times New Roman"/>
          <w:sz w:val="28"/>
          <w:szCs w:val="28"/>
          <w:lang w:val="ro-RO"/>
        </w:rPr>
        <w:tab/>
      </w:r>
    </w:p>
    <w:p w14:paraId="0444AE28" w14:textId="77777777" w:rsidR="00145FFE" w:rsidRPr="003F0E22" w:rsidRDefault="00145FFE" w:rsidP="00674EAC">
      <w:pPr>
        <w:pStyle w:val="BodyA"/>
        <w:ind w:firstLine="0"/>
        <w:rPr>
          <w:rFonts w:cs="Times New Roman"/>
          <w:sz w:val="28"/>
          <w:szCs w:val="28"/>
          <w:lang w:val="ro-RO"/>
        </w:rPr>
      </w:pPr>
    </w:p>
    <w:p w14:paraId="5A02B9AA" w14:textId="77777777" w:rsidR="00145FFE" w:rsidRPr="003F0E22" w:rsidRDefault="00145FFE" w:rsidP="00674EAC">
      <w:pPr>
        <w:pStyle w:val="BodyA"/>
        <w:ind w:firstLine="0"/>
        <w:rPr>
          <w:rFonts w:cs="Times New Roman"/>
          <w:sz w:val="28"/>
          <w:szCs w:val="28"/>
          <w:lang w:val="ro-RO"/>
        </w:rPr>
      </w:pPr>
      <w:r w:rsidRPr="003F0E22">
        <w:rPr>
          <w:rFonts w:cs="Times New Roman"/>
          <w:sz w:val="28"/>
          <w:szCs w:val="28"/>
          <w:lang w:val="ro-RO"/>
        </w:rPr>
        <w:t>Viceprim-ministru,</w:t>
      </w:r>
    </w:p>
    <w:p w14:paraId="767A9E17" w14:textId="77777777" w:rsidR="00145FFE" w:rsidRPr="001172A9" w:rsidRDefault="00145FFE" w:rsidP="00674EAC">
      <w:pPr>
        <w:pStyle w:val="BodyA"/>
        <w:ind w:firstLine="0"/>
        <w:rPr>
          <w:rFonts w:cs="Times New Roman"/>
          <w:sz w:val="28"/>
          <w:szCs w:val="28"/>
          <w:lang w:val="ro-RO"/>
        </w:rPr>
      </w:pPr>
      <w:r w:rsidRPr="003F0E22">
        <w:rPr>
          <w:rFonts w:cs="Times New Roman"/>
          <w:sz w:val="28"/>
          <w:szCs w:val="28"/>
          <w:lang w:val="ro-RO"/>
        </w:rPr>
        <w:t>Ministrul infrastructurii</w:t>
      </w:r>
    </w:p>
    <w:p w14:paraId="40DD2555" w14:textId="590FD9D5" w:rsidR="004E395B" w:rsidRPr="003F0E22" w:rsidRDefault="00145FFE" w:rsidP="00674EAC">
      <w:pPr>
        <w:pStyle w:val="BodyA"/>
        <w:ind w:firstLine="0"/>
        <w:rPr>
          <w:rFonts w:cs="Times New Roman"/>
          <w:sz w:val="28"/>
          <w:szCs w:val="28"/>
          <w:lang w:val="ro-RO"/>
        </w:rPr>
      </w:pPr>
      <w:r w:rsidRPr="003F0E22">
        <w:rPr>
          <w:rFonts w:cs="Times New Roman"/>
          <w:sz w:val="28"/>
          <w:szCs w:val="28"/>
          <w:lang w:val="ro-RO"/>
        </w:rPr>
        <w:t>și dezvoltării regionale</w:t>
      </w:r>
      <w:r w:rsidR="004E395B" w:rsidRPr="003F0E22">
        <w:rPr>
          <w:rFonts w:cs="Times New Roman"/>
          <w:sz w:val="28"/>
          <w:szCs w:val="28"/>
          <w:lang w:val="ro-RO"/>
        </w:rPr>
        <w:tab/>
      </w:r>
      <w:r w:rsidR="004E395B" w:rsidRPr="003F0E22">
        <w:rPr>
          <w:rFonts w:cs="Times New Roman"/>
          <w:sz w:val="28"/>
          <w:szCs w:val="28"/>
          <w:lang w:val="ro-RO"/>
        </w:rPr>
        <w:tab/>
      </w:r>
      <w:r w:rsidR="004E395B" w:rsidRPr="003F0E22">
        <w:rPr>
          <w:rFonts w:cs="Times New Roman"/>
          <w:sz w:val="28"/>
          <w:szCs w:val="28"/>
          <w:lang w:val="ro-RO"/>
        </w:rPr>
        <w:tab/>
      </w:r>
    </w:p>
    <w:p w14:paraId="7EEE1666" w14:textId="44C7238B" w:rsidR="004E395B" w:rsidRPr="003F0E22" w:rsidRDefault="004E395B" w:rsidP="00674EAC">
      <w:pPr>
        <w:pStyle w:val="BodyA"/>
        <w:ind w:firstLine="0"/>
        <w:rPr>
          <w:rFonts w:cs="Times New Roman"/>
          <w:sz w:val="28"/>
          <w:szCs w:val="28"/>
          <w:lang w:val="ro-RO"/>
        </w:rPr>
      </w:pPr>
    </w:p>
    <w:p w14:paraId="26AB6B42" w14:textId="1C332E6C" w:rsidR="00145FFE" w:rsidRPr="003F0E22" w:rsidRDefault="00145FFE" w:rsidP="00674EAC">
      <w:pPr>
        <w:pStyle w:val="BodyA"/>
        <w:ind w:firstLine="0"/>
        <w:rPr>
          <w:rFonts w:cs="Times New Roman"/>
          <w:sz w:val="28"/>
          <w:szCs w:val="28"/>
          <w:lang w:val="ro-RO"/>
        </w:rPr>
      </w:pPr>
      <w:r w:rsidRPr="003F0E22">
        <w:rPr>
          <w:rFonts w:cs="Times New Roman"/>
          <w:sz w:val="28"/>
          <w:szCs w:val="28"/>
          <w:lang w:val="ro-RO"/>
        </w:rPr>
        <w:t xml:space="preserve">Ministrul finanțelor </w:t>
      </w:r>
    </w:p>
    <w:p w14:paraId="72889F00" w14:textId="77777777" w:rsidR="00145FFE" w:rsidRPr="003F0E22" w:rsidRDefault="00145FFE" w:rsidP="00674EAC">
      <w:pPr>
        <w:pStyle w:val="BodyA"/>
        <w:ind w:firstLine="0"/>
        <w:rPr>
          <w:rFonts w:cs="Times New Roman"/>
          <w:sz w:val="28"/>
          <w:szCs w:val="28"/>
          <w:lang w:val="ro-RO"/>
        </w:rPr>
      </w:pPr>
    </w:p>
    <w:p w14:paraId="0EDE562C" w14:textId="77777777"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 xml:space="preserve">Ministrul afacerilor externe                                    </w:t>
      </w:r>
    </w:p>
    <w:p w14:paraId="029C8711" w14:textId="357A4537"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și integrării europene</w:t>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p>
    <w:p w14:paraId="49F649AD" w14:textId="77777777" w:rsidR="004E395B" w:rsidRPr="003F0E22" w:rsidRDefault="004E395B" w:rsidP="00674EAC">
      <w:pPr>
        <w:pStyle w:val="BodyA"/>
        <w:ind w:firstLine="0"/>
        <w:rPr>
          <w:rFonts w:cs="Times New Roman"/>
          <w:sz w:val="28"/>
          <w:szCs w:val="28"/>
          <w:lang w:val="ro-RO"/>
        </w:rPr>
      </w:pPr>
    </w:p>
    <w:p w14:paraId="365DD47B" w14:textId="4E32E502" w:rsidR="00145FFE" w:rsidRPr="003F0E22" w:rsidRDefault="004E395B" w:rsidP="00674EAC">
      <w:pPr>
        <w:pStyle w:val="BodyA"/>
        <w:ind w:firstLine="0"/>
        <w:rPr>
          <w:rFonts w:cs="Times New Roman"/>
          <w:sz w:val="28"/>
          <w:szCs w:val="28"/>
          <w:lang w:val="ro-RO"/>
        </w:rPr>
      </w:pPr>
      <w:r w:rsidRPr="003F0E22">
        <w:rPr>
          <w:rFonts w:cs="Times New Roman"/>
          <w:sz w:val="28"/>
          <w:szCs w:val="28"/>
          <w:lang w:val="ro-RO"/>
        </w:rPr>
        <w:t>Ministrul afacerilor interne</w:t>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p>
    <w:p w14:paraId="3C4C179E" w14:textId="77777777" w:rsidR="00145FFE" w:rsidRPr="003F0E22" w:rsidRDefault="00145FFE" w:rsidP="00674EAC">
      <w:pPr>
        <w:pStyle w:val="BodyA"/>
        <w:ind w:firstLine="0"/>
        <w:rPr>
          <w:rFonts w:cs="Times New Roman"/>
          <w:sz w:val="28"/>
          <w:szCs w:val="28"/>
          <w:lang w:val="ro-RO"/>
        </w:rPr>
      </w:pPr>
    </w:p>
    <w:p w14:paraId="66868E85" w14:textId="6278262F"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 xml:space="preserve">Ministrul economiei </w:t>
      </w:r>
    </w:p>
    <w:p w14:paraId="3AB9E840" w14:textId="41AB14A2" w:rsidR="002B780B" w:rsidRPr="003F0E22" w:rsidRDefault="004E395B" w:rsidP="00674EAC">
      <w:pPr>
        <w:pStyle w:val="BodyA"/>
        <w:ind w:firstLine="0"/>
        <w:rPr>
          <w:rFonts w:cs="Times New Roman"/>
          <w:sz w:val="28"/>
          <w:szCs w:val="28"/>
          <w:lang w:val="ro-RO"/>
        </w:rPr>
      </w:pP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p>
    <w:p w14:paraId="01844A63" w14:textId="5E7D00E4" w:rsidR="004E395B" w:rsidRPr="003F0E22" w:rsidRDefault="002B780B" w:rsidP="00674EAC">
      <w:pPr>
        <w:pStyle w:val="BodyA"/>
        <w:ind w:firstLine="0"/>
        <w:rPr>
          <w:rFonts w:cs="Times New Roman"/>
          <w:sz w:val="28"/>
          <w:szCs w:val="28"/>
          <w:lang w:val="ro-RO"/>
        </w:rPr>
      </w:pPr>
      <w:r w:rsidRPr="003F0E22">
        <w:rPr>
          <w:rFonts w:cs="Times New Roman"/>
          <w:sz w:val="28"/>
          <w:szCs w:val="28"/>
          <w:lang w:val="ro-RO"/>
        </w:rPr>
        <w:t>Ministrul mediului</w:t>
      </w:r>
      <w:r w:rsidR="004E395B" w:rsidRPr="003F0E22">
        <w:rPr>
          <w:rFonts w:cs="Times New Roman"/>
          <w:sz w:val="28"/>
          <w:szCs w:val="28"/>
          <w:lang w:val="ro-RO"/>
        </w:rPr>
        <w:tab/>
      </w:r>
    </w:p>
    <w:p w14:paraId="4B26637F" w14:textId="77777777"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p>
    <w:p w14:paraId="1AC3ED6F" w14:textId="680C09E5"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Ministrul apărării</w:t>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p>
    <w:p w14:paraId="697888A6" w14:textId="77777777" w:rsidR="004E395B" w:rsidRPr="003F0E22" w:rsidRDefault="004E395B" w:rsidP="00674EAC">
      <w:pPr>
        <w:pStyle w:val="BodyA"/>
        <w:ind w:firstLine="0"/>
        <w:rPr>
          <w:rFonts w:cs="Times New Roman"/>
          <w:sz w:val="28"/>
          <w:szCs w:val="28"/>
          <w:lang w:val="ro-RO"/>
        </w:rPr>
      </w:pPr>
    </w:p>
    <w:p w14:paraId="5808991C" w14:textId="16A8E2FF"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Ministrul sănătății</w:t>
      </w:r>
      <w:r w:rsidRPr="003F0E22">
        <w:rPr>
          <w:rFonts w:cs="Times New Roman"/>
          <w:sz w:val="28"/>
          <w:szCs w:val="28"/>
          <w:lang w:val="ro-RO"/>
        </w:rPr>
        <w:tab/>
      </w:r>
    </w:p>
    <w:p w14:paraId="5CE6A38F" w14:textId="77777777" w:rsidR="004E395B" w:rsidRPr="003F0E22" w:rsidRDefault="004E395B" w:rsidP="00674EAC">
      <w:pPr>
        <w:pStyle w:val="BodyA"/>
        <w:ind w:firstLine="0"/>
        <w:rPr>
          <w:rFonts w:cs="Times New Roman"/>
          <w:sz w:val="28"/>
          <w:szCs w:val="28"/>
          <w:lang w:val="ro-RO"/>
        </w:rPr>
      </w:pPr>
    </w:p>
    <w:p w14:paraId="171D7D5E" w14:textId="788E029E"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Ministrul educației</w:t>
      </w:r>
    </w:p>
    <w:p w14:paraId="2685304B" w14:textId="77777777" w:rsidR="00145FFE" w:rsidRPr="003F0E22" w:rsidRDefault="004E395B" w:rsidP="00674EAC">
      <w:pPr>
        <w:pStyle w:val="BodyA"/>
        <w:ind w:firstLine="0"/>
        <w:rPr>
          <w:rFonts w:cs="Times New Roman"/>
          <w:sz w:val="28"/>
          <w:szCs w:val="28"/>
          <w:lang w:val="ro-RO"/>
        </w:rPr>
      </w:pPr>
      <w:r w:rsidRPr="003F0E22">
        <w:rPr>
          <w:rFonts w:cs="Times New Roman"/>
          <w:sz w:val="28"/>
          <w:szCs w:val="28"/>
          <w:lang w:val="ro-RO"/>
        </w:rPr>
        <w:t>și cercetării</w:t>
      </w:r>
      <w:r w:rsidRPr="003F0E22">
        <w:rPr>
          <w:rFonts w:cs="Times New Roman"/>
          <w:sz w:val="28"/>
          <w:szCs w:val="28"/>
          <w:lang w:val="ro-RO"/>
        </w:rPr>
        <w:tab/>
      </w:r>
      <w:r w:rsidRPr="003F0E22">
        <w:rPr>
          <w:rFonts w:cs="Times New Roman"/>
          <w:sz w:val="28"/>
          <w:szCs w:val="28"/>
          <w:lang w:val="ro-RO"/>
        </w:rPr>
        <w:tab/>
      </w:r>
    </w:p>
    <w:p w14:paraId="6873F1B7" w14:textId="77777777" w:rsidR="00145FFE" w:rsidRPr="003F0E22" w:rsidRDefault="00145FFE" w:rsidP="00674EAC">
      <w:pPr>
        <w:pStyle w:val="BodyA"/>
        <w:ind w:firstLine="0"/>
        <w:rPr>
          <w:rFonts w:cs="Times New Roman"/>
          <w:sz w:val="28"/>
          <w:szCs w:val="28"/>
          <w:lang w:val="ro-RO"/>
        </w:rPr>
      </w:pPr>
    </w:p>
    <w:p w14:paraId="615F3F83" w14:textId="1F45EE7A"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t xml:space="preserve"> </w:t>
      </w:r>
    </w:p>
    <w:p w14:paraId="1E145F8E" w14:textId="77777777" w:rsidR="004E395B" w:rsidRPr="003F0E22" w:rsidRDefault="004E395B" w:rsidP="00674EAC">
      <w:pPr>
        <w:pStyle w:val="BodyA"/>
        <w:ind w:firstLine="0"/>
        <w:rPr>
          <w:rFonts w:cs="Times New Roman"/>
          <w:sz w:val="28"/>
          <w:szCs w:val="28"/>
          <w:lang w:val="ro-RO"/>
        </w:rPr>
      </w:pPr>
    </w:p>
    <w:p w14:paraId="0EA291B2" w14:textId="77777777"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Vizează:</w:t>
      </w:r>
    </w:p>
    <w:p w14:paraId="0DBC1B9B" w14:textId="77777777" w:rsidR="004E395B" w:rsidRPr="003F0E22" w:rsidRDefault="004E395B" w:rsidP="00674EAC">
      <w:pPr>
        <w:pStyle w:val="BodyA"/>
        <w:ind w:firstLine="709"/>
        <w:rPr>
          <w:rFonts w:cs="Times New Roman"/>
          <w:sz w:val="28"/>
          <w:szCs w:val="28"/>
          <w:lang w:val="ro-RO"/>
        </w:rPr>
      </w:pPr>
    </w:p>
    <w:p w14:paraId="047BB6CB" w14:textId="1DBF4E0D" w:rsidR="004E395B" w:rsidRPr="003F0E22" w:rsidRDefault="004E395B" w:rsidP="00674EAC">
      <w:pPr>
        <w:pStyle w:val="BodyA"/>
        <w:ind w:right="758" w:firstLine="0"/>
        <w:rPr>
          <w:rFonts w:cs="Times New Roman"/>
          <w:sz w:val="28"/>
          <w:szCs w:val="28"/>
          <w:lang w:val="ro-RO"/>
        </w:rPr>
      </w:pPr>
      <w:r w:rsidRPr="003F0E22">
        <w:rPr>
          <w:rFonts w:cs="Times New Roman"/>
          <w:sz w:val="28"/>
          <w:szCs w:val="28"/>
          <w:lang w:val="ro-RO"/>
        </w:rPr>
        <w:t>Secretar general al Guvernului</w:t>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r>
      <w:r w:rsidRPr="003F0E22">
        <w:rPr>
          <w:rFonts w:cs="Times New Roman"/>
          <w:sz w:val="28"/>
          <w:szCs w:val="28"/>
          <w:lang w:val="ro-RO"/>
        </w:rPr>
        <w:tab/>
        <w:t xml:space="preserve"> </w:t>
      </w:r>
    </w:p>
    <w:p w14:paraId="55AB0046" w14:textId="77777777"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Aprobată în ședința Guvernului</w:t>
      </w:r>
    </w:p>
    <w:p w14:paraId="1C366E93" w14:textId="77777777" w:rsidR="004E395B" w:rsidRPr="003F0E22" w:rsidRDefault="004E395B" w:rsidP="00674EAC">
      <w:pPr>
        <w:pStyle w:val="BodyA"/>
        <w:ind w:firstLine="0"/>
        <w:rPr>
          <w:rFonts w:cs="Times New Roman"/>
          <w:sz w:val="28"/>
          <w:szCs w:val="28"/>
          <w:lang w:val="ro-RO"/>
        </w:rPr>
      </w:pPr>
      <w:r w:rsidRPr="003F0E22">
        <w:rPr>
          <w:rFonts w:cs="Times New Roman"/>
          <w:sz w:val="28"/>
          <w:szCs w:val="28"/>
          <w:lang w:val="ro-RO"/>
        </w:rPr>
        <w:t>din _______</w:t>
      </w:r>
      <w:r w:rsidRPr="003F0E22">
        <w:rPr>
          <w:rFonts w:cs="Times New Roman"/>
          <w:sz w:val="28"/>
          <w:szCs w:val="28"/>
          <w:lang w:val="ro-RO"/>
        </w:rPr>
        <w:tab/>
      </w:r>
    </w:p>
    <w:p w14:paraId="07F2A70D" w14:textId="77777777" w:rsidR="004E395B" w:rsidRPr="003F0E22" w:rsidRDefault="004E395B" w:rsidP="002B780B">
      <w:pPr>
        <w:pStyle w:val="BodyA"/>
        <w:ind w:firstLine="0"/>
        <w:rPr>
          <w:rFonts w:cs="Times New Roman"/>
          <w:sz w:val="28"/>
          <w:szCs w:val="28"/>
          <w:lang w:val="ro-RO"/>
        </w:rPr>
      </w:pPr>
    </w:p>
    <w:p w14:paraId="2EDC9C6E" w14:textId="77777777" w:rsidR="006D640E" w:rsidRPr="003F0E22" w:rsidRDefault="006D640E" w:rsidP="00F46247">
      <w:pPr>
        <w:pStyle w:val="BodyA"/>
        <w:ind w:firstLine="0"/>
        <w:rPr>
          <w:rFonts w:cs="Times New Roman"/>
          <w:sz w:val="28"/>
          <w:szCs w:val="28"/>
          <w:lang w:val="ro-RO"/>
        </w:rPr>
      </w:pPr>
    </w:p>
    <w:p w14:paraId="3180F0E4" w14:textId="77777777" w:rsidR="00BC7F32" w:rsidRPr="003F0E22" w:rsidRDefault="00BC7F32" w:rsidP="00674EAC">
      <w:pPr>
        <w:pStyle w:val="BodyA"/>
        <w:ind w:left="5760" w:firstLine="0"/>
        <w:jc w:val="center"/>
        <w:rPr>
          <w:rFonts w:cs="Times New Roman"/>
          <w:sz w:val="28"/>
          <w:szCs w:val="28"/>
          <w:lang w:val="ro-RO"/>
        </w:rPr>
      </w:pPr>
    </w:p>
    <w:p w14:paraId="6F2E1D15" w14:textId="77777777" w:rsidR="00E2599A" w:rsidRDefault="00E2599A" w:rsidP="00674EAC">
      <w:pPr>
        <w:pStyle w:val="BodyA"/>
        <w:ind w:left="5760" w:firstLine="0"/>
        <w:jc w:val="center"/>
        <w:rPr>
          <w:rFonts w:cs="Times New Roman"/>
          <w:sz w:val="28"/>
          <w:szCs w:val="28"/>
          <w:lang w:val="ro-RO"/>
        </w:rPr>
      </w:pPr>
    </w:p>
    <w:p w14:paraId="21F85177" w14:textId="38960AEE" w:rsidR="004E395B" w:rsidRPr="003F0E22" w:rsidRDefault="004E395B" w:rsidP="00674EAC">
      <w:pPr>
        <w:pStyle w:val="BodyA"/>
        <w:ind w:left="5760" w:firstLine="0"/>
        <w:jc w:val="center"/>
        <w:rPr>
          <w:rFonts w:cs="Times New Roman"/>
          <w:sz w:val="28"/>
          <w:szCs w:val="28"/>
          <w:lang w:val="ro-RO"/>
        </w:rPr>
      </w:pPr>
      <w:r w:rsidRPr="003F0E22">
        <w:rPr>
          <w:rFonts w:cs="Times New Roman"/>
          <w:sz w:val="28"/>
          <w:szCs w:val="28"/>
          <w:lang w:val="ro-RO"/>
        </w:rPr>
        <w:lastRenderedPageBreak/>
        <w:t>Anexa nr. 1</w:t>
      </w:r>
    </w:p>
    <w:p w14:paraId="4E59F46F" w14:textId="74E2B0DD" w:rsidR="004E395B" w:rsidRPr="003F0E22" w:rsidRDefault="004E395B" w:rsidP="00674EAC">
      <w:pPr>
        <w:pStyle w:val="BodyA"/>
        <w:ind w:left="5760" w:firstLine="0"/>
        <w:jc w:val="center"/>
        <w:rPr>
          <w:rFonts w:cs="Times New Roman"/>
          <w:sz w:val="28"/>
          <w:szCs w:val="28"/>
          <w:lang w:val="ro-RO"/>
        </w:rPr>
      </w:pPr>
      <w:r w:rsidRPr="003F0E22">
        <w:rPr>
          <w:rFonts w:cs="Times New Roman"/>
          <w:sz w:val="28"/>
          <w:szCs w:val="28"/>
          <w:lang w:val="ro-RO"/>
        </w:rPr>
        <w:t>la Hotărârea Guvernului nr.</w:t>
      </w:r>
    </w:p>
    <w:p w14:paraId="37A81049" w14:textId="77777777" w:rsidR="004E395B" w:rsidRDefault="004E395B" w:rsidP="00674EAC">
      <w:pPr>
        <w:pStyle w:val="BodyA"/>
        <w:ind w:left="5760" w:firstLine="0"/>
        <w:jc w:val="center"/>
        <w:rPr>
          <w:rFonts w:cs="Times New Roman"/>
          <w:sz w:val="28"/>
          <w:szCs w:val="28"/>
          <w:lang w:val="ro-RO"/>
        </w:rPr>
      </w:pPr>
    </w:p>
    <w:p w14:paraId="38356689" w14:textId="77777777" w:rsidR="007276DA" w:rsidRPr="003F0E22" w:rsidRDefault="007276DA" w:rsidP="00674EAC">
      <w:pPr>
        <w:pStyle w:val="BodyA"/>
        <w:ind w:left="5760" w:firstLine="0"/>
        <w:jc w:val="center"/>
        <w:rPr>
          <w:rFonts w:cs="Times New Roman"/>
          <w:sz w:val="28"/>
          <w:szCs w:val="28"/>
          <w:lang w:val="ro-RO"/>
        </w:rPr>
      </w:pPr>
    </w:p>
    <w:p w14:paraId="35444979" w14:textId="719C01AD" w:rsidR="000A074A" w:rsidRPr="003F0E22" w:rsidRDefault="000A074A" w:rsidP="00674EAC">
      <w:pPr>
        <w:pStyle w:val="BodyA"/>
        <w:ind w:left="567" w:firstLine="0"/>
        <w:jc w:val="center"/>
        <w:rPr>
          <w:rFonts w:cs="Times New Roman"/>
          <w:b/>
          <w:bCs/>
          <w:sz w:val="28"/>
          <w:szCs w:val="28"/>
          <w:lang w:val="ro-RO"/>
        </w:rPr>
      </w:pPr>
      <w:r w:rsidRPr="003F0E22">
        <w:rPr>
          <w:rFonts w:cs="Times New Roman"/>
          <w:b/>
          <w:bCs/>
          <w:sz w:val="28"/>
          <w:szCs w:val="28"/>
          <w:lang w:val="ro-RO"/>
        </w:rPr>
        <w:t>P</w:t>
      </w:r>
      <w:r w:rsidR="00D14605" w:rsidRPr="003F0E22">
        <w:rPr>
          <w:rFonts w:cs="Times New Roman"/>
          <w:b/>
          <w:bCs/>
          <w:sz w:val="28"/>
          <w:szCs w:val="28"/>
          <w:lang w:val="ro-RO"/>
        </w:rPr>
        <w:t>ROGRAMUL NAȚIONAL</w:t>
      </w:r>
    </w:p>
    <w:p w14:paraId="17C388E4" w14:textId="77777777" w:rsidR="000A074A" w:rsidRPr="003F0E22" w:rsidRDefault="000A074A" w:rsidP="00674EAC">
      <w:pPr>
        <w:pStyle w:val="BodyA"/>
        <w:ind w:left="567" w:firstLine="0"/>
        <w:jc w:val="center"/>
        <w:rPr>
          <w:rFonts w:cs="Times New Roman"/>
          <w:b/>
          <w:bCs/>
          <w:sz w:val="28"/>
          <w:szCs w:val="28"/>
          <w:lang w:val="ro-RO"/>
        </w:rPr>
      </w:pPr>
      <w:r w:rsidRPr="003F0E22">
        <w:rPr>
          <w:rFonts w:cs="Times New Roman"/>
          <w:b/>
          <w:bCs/>
          <w:sz w:val="28"/>
          <w:szCs w:val="28"/>
          <w:lang w:val="ro-RO"/>
        </w:rPr>
        <w:t>de neproliferare a armelor de distrugere în masă și de reducere</w:t>
      </w:r>
    </w:p>
    <w:p w14:paraId="436755D0" w14:textId="77777777" w:rsidR="000A074A" w:rsidRPr="003F0E22" w:rsidRDefault="000A074A" w:rsidP="00674EAC">
      <w:pPr>
        <w:pStyle w:val="BodyA"/>
        <w:ind w:left="567" w:firstLine="0"/>
        <w:jc w:val="center"/>
        <w:rPr>
          <w:rFonts w:cs="Times New Roman"/>
          <w:b/>
          <w:bCs/>
          <w:sz w:val="28"/>
          <w:szCs w:val="28"/>
          <w:lang w:val="ro-RO"/>
        </w:rPr>
      </w:pPr>
      <w:r w:rsidRPr="003F0E22">
        <w:rPr>
          <w:rFonts w:cs="Times New Roman"/>
          <w:b/>
          <w:bCs/>
          <w:sz w:val="28"/>
          <w:szCs w:val="28"/>
          <w:lang w:val="ro-RO"/>
        </w:rPr>
        <w:t>a riscurilor provenite de la amenințările chimice, biologice, radiologice</w:t>
      </w:r>
    </w:p>
    <w:p w14:paraId="6E53F53C" w14:textId="7373AFB7" w:rsidR="000A074A" w:rsidRPr="003F0E22" w:rsidRDefault="000A074A" w:rsidP="00674EAC">
      <w:pPr>
        <w:pStyle w:val="BodyA"/>
        <w:ind w:left="567" w:firstLine="0"/>
        <w:jc w:val="center"/>
        <w:rPr>
          <w:rFonts w:cs="Times New Roman"/>
          <w:b/>
          <w:bCs/>
          <w:sz w:val="28"/>
          <w:szCs w:val="28"/>
          <w:lang w:val="ro-RO"/>
        </w:rPr>
      </w:pPr>
      <w:r w:rsidRPr="003F0E22">
        <w:rPr>
          <w:rFonts w:cs="Times New Roman"/>
          <w:b/>
          <w:bCs/>
          <w:sz w:val="28"/>
          <w:szCs w:val="28"/>
          <w:lang w:val="ro-RO"/>
        </w:rPr>
        <w:t xml:space="preserve">și nucleare pentru anii </w:t>
      </w:r>
      <w:r w:rsidR="007A4D04" w:rsidRPr="003F0E22">
        <w:rPr>
          <w:rFonts w:cs="Times New Roman"/>
          <w:b/>
          <w:bCs/>
          <w:sz w:val="28"/>
          <w:szCs w:val="28"/>
          <w:lang w:val="ro-RO"/>
        </w:rPr>
        <w:t>2025-2029</w:t>
      </w:r>
    </w:p>
    <w:p w14:paraId="25F3F57C" w14:textId="77777777" w:rsidR="000A074A" w:rsidRPr="003F0E22" w:rsidRDefault="000A074A" w:rsidP="00674EAC">
      <w:pPr>
        <w:pStyle w:val="BodyA"/>
        <w:ind w:firstLine="0"/>
        <w:jc w:val="center"/>
        <w:rPr>
          <w:rFonts w:cs="Times New Roman"/>
          <w:b/>
          <w:bCs/>
          <w:sz w:val="28"/>
          <w:szCs w:val="28"/>
          <w:lang w:val="ro-RO"/>
        </w:rPr>
      </w:pPr>
    </w:p>
    <w:p w14:paraId="1B1D6519" w14:textId="028FA73A" w:rsidR="000A074A" w:rsidRPr="003F0E22" w:rsidRDefault="000A074A" w:rsidP="00674EAC">
      <w:pPr>
        <w:pStyle w:val="NormalWeb"/>
        <w:shd w:val="clear" w:color="auto" w:fill="FFFFFF"/>
        <w:ind w:firstLine="540"/>
        <w:jc w:val="center"/>
        <w:rPr>
          <w:rFonts w:cs="Times New Roman"/>
          <w:b/>
          <w:bCs/>
          <w:sz w:val="28"/>
          <w:szCs w:val="28"/>
          <w:lang w:val="ro-RO"/>
        </w:rPr>
      </w:pPr>
    </w:p>
    <w:p w14:paraId="3D4D6CD9" w14:textId="451474E2" w:rsidR="000A074A" w:rsidRDefault="000A074A" w:rsidP="00CE26C9">
      <w:pPr>
        <w:pStyle w:val="BodyA"/>
        <w:numPr>
          <w:ilvl w:val="0"/>
          <w:numId w:val="14"/>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 xml:space="preserve">Riscul proliferării armelor de distrugere în masă </w:t>
      </w:r>
      <w:r w:rsidRPr="003F0E22">
        <w:rPr>
          <w:rFonts w:cs="Times New Roman"/>
          <w:sz w:val="28"/>
          <w:szCs w:val="28"/>
          <w:lang w:val="ro-RO"/>
        </w:rPr>
        <w:t xml:space="preserve">(ADM) </w:t>
      </w:r>
      <w:r w:rsidRPr="003F0E22">
        <w:rPr>
          <w:rFonts w:cs="Times New Roman"/>
          <w:sz w:val="28"/>
          <w:szCs w:val="28"/>
          <w:shd w:val="clear" w:color="auto" w:fill="FFFFFF"/>
          <w:lang w:val="ro-RO"/>
        </w:rPr>
        <w:t xml:space="preserve">și amenințările de ordin </w:t>
      </w:r>
      <w:r w:rsidRPr="003F0E22">
        <w:rPr>
          <w:rFonts w:cs="Times New Roman"/>
          <w:sz w:val="28"/>
          <w:szCs w:val="28"/>
          <w:lang w:val="ro-RO"/>
        </w:rPr>
        <w:t>chimic, biologic, radiologic şi nuclear (</w:t>
      </w:r>
      <w:r w:rsidRPr="003F0E22">
        <w:rPr>
          <w:rFonts w:cs="Times New Roman"/>
          <w:sz w:val="28"/>
          <w:szCs w:val="28"/>
          <w:shd w:val="clear" w:color="auto" w:fill="FFFFFF"/>
          <w:lang w:val="ro-RO"/>
        </w:rPr>
        <w:t xml:space="preserve">CBRN) continuă să reprezinte provocări serioase </w:t>
      </w:r>
      <w:r w:rsidRPr="003F0E22">
        <w:rPr>
          <w:rFonts w:cs="Times New Roman"/>
          <w:sz w:val="28"/>
          <w:szCs w:val="28"/>
          <w:lang w:val="ro-RO"/>
        </w:rPr>
        <w:t>la adresa păcii și securității internaționale</w:t>
      </w:r>
      <w:r w:rsidRPr="003F0E22">
        <w:rPr>
          <w:rFonts w:cs="Times New Roman"/>
          <w:sz w:val="28"/>
          <w:szCs w:val="28"/>
          <w:shd w:val="clear" w:color="auto" w:fill="FFFFFF"/>
          <w:lang w:val="ro-RO"/>
        </w:rPr>
        <w:t>. Ace</w:t>
      </w:r>
      <w:r w:rsidR="007A4D04" w:rsidRPr="003F0E22">
        <w:rPr>
          <w:rFonts w:cs="Times New Roman"/>
          <w:sz w:val="28"/>
          <w:szCs w:val="28"/>
          <w:shd w:val="clear" w:color="auto" w:fill="FFFFFF"/>
          <w:lang w:val="ro-RO"/>
        </w:rPr>
        <w:t>astă amenințare</w:t>
      </w:r>
      <w:r w:rsidRPr="003F0E22">
        <w:rPr>
          <w:rFonts w:cs="Times New Roman"/>
          <w:sz w:val="28"/>
          <w:szCs w:val="28"/>
          <w:shd w:val="clear" w:color="auto" w:fill="FFFFFF"/>
          <w:lang w:val="ro-RO"/>
        </w:rPr>
        <w:t xml:space="preserve"> înregistrează o tendință ascendentă în ultima perioadă, în particular în ceea ce privește utilizarea substanțelor chimice</w:t>
      </w:r>
      <w:r w:rsidR="007A4D04" w:rsidRPr="003F0E22">
        <w:rPr>
          <w:rFonts w:cs="Times New Roman"/>
          <w:sz w:val="28"/>
          <w:szCs w:val="28"/>
          <w:shd w:val="clear" w:color="auto" w:fill="FFFFFF"/>
          <w:lang w:val="ro-RO"/>
        </w:rPr>
        <w:t xml:space="preserve"> în calitate de agent toxic</w:t>
      </w:r>
      <w:r w:rsidRPr="003F0E22">
        <w:rPr>
          <w:rFonts w:cs="Times New Roman"/>
          <w:sz w:val="28"/>
          <w:szCs w:val="28"/>
          <w:shd w:val="clear" w:color="auto" w:fill="FFFFFF"/>
          <w:lang w:val="ro-RO"/>
        </w:rPr>
        <w:t xml:space="preserve">. </w:t>
      </w:r>
      <w:r w:rsidRPr="003F0E22">
        <w:rPr>
          <w:rFonts w:cs="Times New Roman"/>
          <w:sz w:val="28"/>
          <w:szCs w:val="28"/>
          <w:lang w:val="ro-RO"/>
        </w:rPr>
        <w:t xml:space="preserve">Evoluțiile pe arena internațională, progresul tehnologic, diversificarea fenomenelor de criză și multiplicarea acestora, instabilitatea la nivel regional, proliferarea armelor de distrugere în masă și a materialelor CBRN, a tehnologiilor, precum și a armamentelor și mijloacelor letale neconvenționale, accesul neautorizat la acestea, amploarea fenomenului terorist pe plan mondial, intensificarea comerțului ilicit cu muniții și materiale radioactive, cu agenți biologici și </w:t>
      </w:r>
      <w:r w:rsidR="003F09B7">
        <w:rPr>
          <w:rFonts w:cs="Times New Roman"/>
          <w:sz w:val="28"/>
          <w:szCs w:val="28"/>
          <w:lang w:val="ro-RO"/>
        </w:rPr>
        <w:t xml:space="preserve">substanțe </w:t>
      </w:r>
      <w:r w:rsidRPr="003F0E22">
        <w:rPr>
          <w:rFonts w:cs="Times New Roman"/>
          <w:sz w:val="28"/>
          <w:szCs w:val="28"/>
          <w:lang w:val="ro-RO"/>
        </w:rPr>
        <w:t>chimic</w:t>
      </w:r>
      <w:r w:rsidR="003F09B7">
        <w:rPr>
          <w:rFonts w:cs="Times New Roman"/>
          <w:sz w:val="28"/>
          <w:szCs w:val="28"/>
          <w:lang w:val="ro-RO"/>
        </w:rPr>
        <w:t>e</w:t>
      </w:r>
      <w:r w:rsidRPr="003F0E22">
        <w:rPr>
          <w:rFonts w:cs="Times New Roman"/>
          <w:sz w:val="28"/>
          <w:szCs w:val="28"/>
          <w:lang w:val="ro-RO"/>
        </w:rPr>
        <w:t xml:space="preserve"> - toate acestea evidențiază necesitatea formulării unei viziuni coordonate a comunității internaționale în raport cu riscul proliferării ADM și a amenințărilor CBRN pentru o evaluare obiectivă a pericolelor și eventualelor consecințe ale acțiunilor ostile, necontrolate sau accidentale cu implicarea ADM și materialelor CBRN și întreprinderea măsurilor de combatere a acestora. În acest sens, elaborarea unei viziuni și politici naționale în domeniu, consolidarea capacităților țării și sporirea eficienței măsurilor de contracarare a pericolelor și amenințărilor provenite de la proliferarea ADM, materialelor CBRN și a vectorilor acestora constituie o necesitate dictată de evoluțiile pe arena internațională și regională și un interes firesc al Republicii Moldova. Acest interes este </w:t>
      </w:r>
      <w:r w:rsidR="00D8713F" w:rsidRPr="003F0E22">
        <w:rPr>
          <w:rFonts w:cs="Times New Roman"/>
          <w:sz w:val="28"/>
          <w:szCs w:val="28"/>
          <w:lang w:val="ro-RO"/>
        </w:rPr>
        <w:t xml:space="preserve">dictat </w:t>
      </w:r>
      <w:r w:rsidRPr="003F0E22">
        <w:rPr>
          <w:rFonts w:cs="Times New Roman"/>
          <w:sz w:val="28"/>
          <w:szCs w:val="28"/>
          <w:lang w:val="ro-RO"/>
        </w:rPr>
        <w:t>inclusiv din perspectiva asigurării securității naționale și a contribuției eficiente a țării noastre la consolidarea păcii și securității atât la nivel regional, cât și global, factori care au constituit mo</w:t>
      </w:r>
      <w:r w:rsidR="003F09B7">
        <w:rPr>
          <w:rFonts w:cs="Times New Roman"/>
          <w:sz w:val="28"/>
          <w:szCs w:val="28"/>
          <w:lang w:val="ro-RO"/>
        </w:rPr>
        <w:t>tivul</w:t>
      </w:r>
      <w:r w:rsidRPr="003F0E22">
        <w:rPr>
          <w:rFonts w:cs="Times New Roman"/>
          <w:sz w:val="28"/>
          <w:szCs w:val="28"/>
          <w:lang w:val="ro-RO"/>
        </w:rPr>
        <w:t xml:space="preserve"> elaborării și adoptării prezentului Program.</w:t>
      </w:r>
    </w:p>
    <w:p w14:paraId="6C326720" w14:textId="77777777" w:rsidR="00E2599A" w:rsidRPr="003F0E22" w:rsidRDefault="00E2599A" w:rsidP="00E2599A">
      <w:pPr>
        <w:pStyle w:val="BodyA"/>
        <w:tabs>
          <w:tab w:val="left" w:pos="993"/>
        </w:tabs>
        <w:ind w:left="567" w:firstLine="0"/>
        <w:rPr>
          <w:rFonts w:cs="Times New Roman"/>
          <w:sz w:val="28"/>
          <w:szCs w:val="28"/>
          <w:lang w:val="ro-RO"/>
        </w:rPr>
      </w:pPr>
    </w:p>
    <w:p w14:paraId="5E55A5D5" w14:textId="40FB0FF8" w:rsidR="000A074A" w:rsidRPr="003F0E22" w:rsidRDefault="000A074A" w:rsidP="00E41092">
      <w:pPr>
        <w:pStyle w:val="BodyA"/>
        <w:numPr>
          <w:ilvl w:val="0"/>
          <w:numId w:val="14"/>
        </w:numPr>
        <w:tabs>
          <w:tab w:val="left" w:pos="993"/>
        </w:tabs>
        <w:ind w:left="0" w:firstLine="567"/>
        <w:rPr>
          <w:rFonts w:cs="Times New Roman"/>
          <w:sz w:val="28"/>
          <w:szCs w:val="28"/>
          <w:lang w:val="ro-RO"/>
        </w:rPr>
      </w:pPr>
      <w:r w:rsidRPr="003F0E22">
        <w:rPr>
          <w:rFonts w:cs="Times New Roman"/>
          <w:sz w:val="28"/>
          <w:szCs w:val="28"/>
          <w:lang w:val="ro-RO"/>
        </w:rPr>
        <w:t xml:space="preserve">Programul este orientat spre asigurarea conformării legislației naționale cu prevederile </w:t>
      </w:r>
      <w:r w:rsidR="001F3278" w:rsidRPr="003F0E22">
        <w:rPr>
          <w:sz w:val="28"/>
          <w:szCs w:val="28"/>
          <w:lang w:val="ro-RO"/>
        </w:rPr>
        <w:t>RCSONU 1540</w:t>
      </w:r>
      <w:r w:rsidR="00AF4412" w:rsidRPr="003F0E22">
        <w:rPr>
          <w:sz w:val="28"/>
          <w:szCs w:val="28"/>
          <w:lang w:val="ro-RO"/>
        </w:rPr>
        <w:t>/</w:t>
      </w:r>
      <w:r w:rsidR="001F3278" w:rsidRPr="003F0E22">
        <w:rPr>
          <w:sz w:val="28"/>
          <w:szCs w:val="28"/>
          <w:lang w:val="ro-RO"/>
        </w:rPr>
        <w:t>2004</w:t>
      </w:r>
      <w:r w:rsidRPr="003F0E22">
        <w:rPr>
          <w:rFonts w:cs="Times New Roman"/>
          <w:sz w:val="28"/>
          <w:szCs w:val="28"/>
          <w:lang w:val="ro-RO"/>
        </w:rPr>
        <w:t xml:space="preserve">, tratatelor și convențiilor internaționale în domeniul neproliferării ADM, gestionării materialelor CBRN și a </w:t>
      </w:r>
      <w:r w:rsidR="00AF4412" w:rsidRPr="003F0E22">
        <w:rPr>
          <w:rFonts w:cs="Times New Roman"/>
          <w:sz w:val="28"/>
          <w:szCs w:val="28"/>
          <w:lang w:val="ro-RO"/>
        </w:rPr>
        <w:t>precursorilor</w:t>
      </w:r>
      <w:r w:rsidRPr="003F0E22">
        <w:rPr>
          <w:rFonts w:cs="Times New Roman"/>
          <w:sz w:val="28"/>
          <w:szCs w:val="28"/>
          <w:lang w:val="ro-RO"/>
        </w:rPr>
        <w:t xml:space="preserve"> acestora, documentelor și politicilor relevante ale ONU, </w:t>
      </w:r>
      <w:r w:rsidR="000033B6" w:rsidRPr="003F0E22">
        <w:rPr>
          <w:rFonts w:cs="Times New Roman"/>
          <w:sz w:val="28"/>
          <w:szCs w:val="28"/>
          <w:lang w:val="ro-RO"/>
        </w:rPr>
        <w:t xml:space="preserve">Organizației pentru securitate și cooperare în Europa </w:t>
      </w:r>
      <w:r w:rsidR="0070320D" w:rsidRPr="003F0E22">
        <w:rPr>
          <w:rFonts w:cs="Times New Roman"/>
          <w:sz w:val="28"/>
          <w:szCs w:val="28"/>
          <w:lang w:val="ro-RO"/>
        </w:rPr>
        <w:t>(</w:t>
      </w:r>
      <w:r w:rsidRPr="003F0E22">
        <w:rPr>
          <w:rFonts w:cs="Times New Roman"/>
          <w:sz w:val="28"/>
          <w:szCs w:val="28"/>
          <w:lang w:val="ro-RO"/>
        </w:rPr>
        <w:t>OSCE</w:t>
      </w:r>
      <w:r w:rsidR="0070320D" w:rsidRPr="003F0E22">
        <w:rPr>
          <w:rFonts w:cs="Times New Roman"/>
          <w:sz w:val="28"/>
          <w:szCs w:val="28"/>
          <w:lang w:val="ro-RO"/>
        </w:rPr>
        <w:t>)</w:t>
      </w:r>
      <w:r w:rsidRPr="003F0E22">
        <w:rPr>
          <w:rFonts w:cs="Times New Roman"/>
          <w:sz w:val="28"/>
          <w:szCs w:val="28"/>
          <w:lang w:val="ro-RO"/>
        </w:rPr>
        <w:t>, Uniunii Europene în această materie, precum și spre implementarea prevederilor acestora la nivel național şi realizarea angajamentelor asumate de ţara noastră în cadrul organizaţiilor internaţionale şi regionale</w:t>
      </w:r>
      <w:r w:rsidR="00CE26C9" w:rsidRPr="003F0E22">
        <w:rPr>
          <w:rFonts w:cs="Times New Roman"/>
          <w:sz w:val="28"/>
          <w:szCs w:val="28"/>
          <w:lang w:val="ro-RO"/>
        </w:rPr>
        <w:t xml:space="preserve"> de profil</w:t>
      </w:r>
      <w:r w:rsidRPr="003F0E22">
        <w:rPr>
          <w:rFonts w:cs="Times New Roman"/>
          <w:sz w:val="28"/>
          <w:szCs w:val="28"/>
          <w:lang w:val="ro-RO"/>
        </w:rPr>
        <w:t>.</w:t>
      </w:r>
    </w:p>
    <w:p w14:paraId="0D1C4CA6" w14:textId="77777777" w:rsidR="00AF4412" w:rsidRPr="003F0E22" w:rsidRDefault="00AF4412" w:rsidP="00AF4412">
      <w:pPr>
        <w:pStyle w:val="BodyA"/>
        <w:tabs>
          <w:tab w:val="left" w:pos="993"/>
        </w:tabs>
        <w:ind w:left="644" w:firstLine="0"/>
        <w:rPr>
          <w:rFonts w:cs="Times New Roman"/>
          <w:sz w:val="28"/>
          <w:szCs w:val="28"/>
          <w:lang w:val="ro-RO"/>
        </w:rPr>
      </w:pPr>
    </w:p>
    <w:p w14:paraId="3D9A5348" w14:textId="05B71BC4" w:rsidR="006773A6" w:rsidRPr="00DA1765" w:rsidRDefault="000A074A" w:rsidP="00E41092">
      <w:pPr>
        <w:pStyle w:val="BodyA"/>
        <w:numPr>
          <w:ilvl w:val="0"/>
          <w:numId w:val="14"/>
        </w:numPr>
        <w:tabs>
          <w:tab w:val="left" w:pos="993"/>
        </w:tabs>
        <w:ind w:left="0" w:firstLine="567"/>
        <w:rPr>
          <w:rFonts w:cs="Times New Roman"/>
          <w:sz w:val="28"/>
          <w:szCs w:val="28"/>
          <w:lang w:val="ro-RO"/>
        </w:rPr>
      </w:pPr>
      <w:r w:rsidRPr="00DA1765">
        <w:rPr>
          <w:rFonts w:cs="Times New Roman"/>
          <w:spacing w:val="4"/>
          <w:sz w:val="28"/>
          <w:szCs w:val="28"/>
          <w:lang w:val="ro-RO"/>
        </w:rPr>
        <w:t xml:space="preserve">Adoptarea prezentului Program constituie unul dintre obiectivele stabilite în cooperarea Republicii Moldova cu Uniunea Europeană, reflectat în </w:t>
      </w:r>
      <w:r w:rsidRPr="00DA1765">
        <w:rPr>
          <w:rFonts w:cs="Times New Roman"/>
          <w:sz w:val="28"/>
          <w:szCs w:val="28"/>
          <w:lang w:val="ro-RO"/>
        </w:rPr>
        <w:t>Planul naţional de acţiuni pentru implementarea Acordului de Asociere Republica Moldova – Uniunea Europeană, menit să contribuie inclusiv la</w:t>
      </w:r>
      <w:r w:rsidRPr="00DA1765">
        <w:rPr>
          <w:rFonts w:cs="Times New Roman"/>
          <w:spacing w:val="-2"/>
          <w:sz w:val="28"/>
          <w:szCs w:val="28"/>
          <w:lang w:val="ro-RO"/>
        </w:rPr>
        <w:t xml:space="preserve"> implementarea </w:t>
      </w:r>
      <w:r w:rsidRPr="00DA1765">
        <w:rPr>
          <w:rFonts w:cs="Times New Roman"/>
          <w:sz w:val="28"/>
          <w:szCs w:val="28"/>
          <w:lang w:val="ro-RO"/>
        </w:rPr>
        <w:t>Str</w:t>
      </w:r>
      <w:r w:rsidRPr="00DA1765">
        <w:rPr>
          <w:rFonts w:cs="Times New Roman"/>
          <w:spacing w:val="-3"/>
          <w:sz w:val="28"/>
          <w:szCs w:val="28"/>
          <w:lang w:val="ro-RO"/>
        </w:rPr>
        <w:t>a</w:t>
      </w:r>
      <w:r w:rsidRPr="00DA1765">
        <w:rPr>
          <w:rFonts w:cs="Times New Roman"/>
          <w:sz w:val="28"/>
          <w:szCs w:val="28"/>
          <w:lang w:val="ro-RO"/>
        </w:rPr>
        <w:t>t</w:t>
      </w:r>
      <w:r w:rsidRPr="00DA1765">
        <w:rPr>
          <w:rFonts w:cs="Times New Roman"/>
          <w:spacing w:val="-3"/>
          <w:sz w:val="28"/>
          <w:szCs w:val="28"/>
          <w:lang w:val="ro-RO"/>
        </w:rPr>
        <w:t>e</w:t>
      </w:r>
      <w:r w:rsidRPr="00DA1765">
        <w:rPr>
          <w:rFonts w:cs="Times New Roman"/>
          <w:sz w:val="28"/>
          <w:szCs w:val="28"/>
          <w:lang w:val="ro-RO"/>
        </w:rPr>
        <w:t>g</w:t>
      </w:r>
      <w:r w:rsidRPr="00DA1765">
        <w:rPr>
          <w:rFonts w:cs="Times New Roman"/>
          <w:spacing w:val="-2"/>
          <w:sz w:val="28"/>
          <w:szCs w:val="28"/>
          <w:lang w:val="ro-RO"/>
        </w:rPr>
        <w:t>iei</w:t>
      </w:r>
      <w:r w:rsidRPr="00DA1765">
        <w:rPr>
          <w:rFonts w:cs="Times New Roman"/>
          <w:spacing w:val="40"/>
          <w:sz w:val="28"/>
          <w:szCs w:val="28"/>
          <w:lang w:val="ro-RO"/>
        </w:rPr>
        <w:t xml:space="preserve"> </w:t>
      </w:r>
      <w:r w:rsidRPr="00DA1765">
        <w:rPr>
          <w:rFonts w:cs="Times New Roman"/>
          <w:sz w:val="28"/>
          <w:szCs w:val="28"/>
          <w:lang w:val="ro-RO"/>
        </w:rPr>
        <w:lastRenderedPageBreak/>
        <w:t>n</w:t>
      </w:r>
      <w:r w:rsidRPr="00DA1765">
        <w:rPr>
          <w:rFonts w:cs="Times New Roman"/>
          <w:spacing w:val="-3"/>
          <w:sz w:val="28"/>
          <w:szCs w:val="28"/>
          <w:lang w:val="ro-RO"/>
        </w:rPr>
        <w:t>a</w:t>
      </w:r>
      <w:r w:rsidRPr="00DA1765">
        <w:rPr>
          <w:rFonts w:cs="Times New Roman"/>
          <w:sz w:val="28"/>
          <w:szCs w:val="28"/>
          <w:lang w:val="ro-RO"/>
        </w:rPr>
        <w:t>ț</w:t>
      </w:r>
      <w:r w:rsidRPr="00DA1765">
        <w:rPr>
          <w:rFonts w:cs="Times New Roman"/>
          <w:spacing w:val="-2"/>
          <w:sz w:val="28"/>
          <w:szCs w:val="28"/>
          <w:lang w:val="ro-RO"/>
        </w:rPr>
        <w:t>io</w:t>
      </w:r>
      <w:r w:rsidRPr="00DA1765">
        <w:rPr>
          <w:rFonts w:cs="Times New Roman"/>
          <w:sz w:val="28"/>
          <w:szCs w:val="28"/>
          <w:lang w:val="ro-RO"/>
        </w:rPr>
        <w:t>n</w:t>
      </w:r>
      <w:r w:rsidRPr="00DA1765">
        <w:rPr>
          <w:rFonts w:cs="Times New Roman"/>
          <w:spacing w:val="-3"/>
          <w:sz w:val="28"/>
          <w:szCs w:val="28"/>
          <w:lang w:val="ro-RO"/>
        </w:rPr>
        <w:t>a</w:t>
      </w:r>
      <w:r w:rsidRPr="00DA1765">
        <w:rPr>
          <w:rFonts w:cs="Times New Roman"/>
          <w:sz w:val="28"/>
          <w:szCs w:val="28"/>
          <w:lang w:val="ro-RO"/>
        </w:rPr>
        <w:t>le</w:t>
      </w:r>
      <w:r w:rsidRPr="00DA1765">
        <w:rPr>
          <w:rFonts w:cs="Times New Roman"/>
          <w:spacing w:val="37"/>
          <w:sz w:val="28"/>
          <w:szCs w:val="28"/>
          <w:lang w:val="ro-RO"/>
        </w:rPr>
        <w:t xml:space="preserve"> </w:t>
      </w:r>
      <w:r w:rsidRPr="00DA1765">
        <w:rPr>
          <w:rFonts w:cs="Times New Roman"/>
          <w:sz w:val="28"/>
          <w:szCs w:val="28"/>
          <w:lang w:val="ro-RO"/>
        </w:rPr>
        <w:t>de</w:t>
      </w:r>
      <w:r w:rsidR="00D01602" w:rsidRPr="00DA1765">
        <w:rPr>
          <w:rFonts w:cs="Times New Roman"/>
          <w:spacing w:val="40"/>
          <w:sz w:val="28"/>
          <w:szCs w:val="28"/>
          <w:lang w:val="ro-RO"/>
        </w:rPr>
        <w:t xml:space="preserve"> </w:t>
      </w:r>
      <w:r w:rsidRPr="00DA1765">
        <w:rPr>
          <w:rFonts w:cs="Times New Roman"/>
          <w:sz w:val="28"/>
          <w:szCs w:val="28"/>
          <w:lang w:val="ro-RO"/>
        </w:rPr>
        <w:t>de</w:t>
      </w:r>
      <w:r w:rsidRPr="00DA1765">
        <w:rPr>
          <w:rFonts w:cs="Times New Roman"/>
          <w:spacing w:val="-3"/>
          <w:sz w:val="28"/>
          <w:szCs w:val="28"/>
          <w:lang w:val="ro-RO"/>
        </w:rPr>
        <w:t>z</w:t>
      </w:r>
      <w:r w:rsidRPr="00DA1765">
        <w:rPr>
          <w:rFonts w:cs="Times New Roman"/>
          <w:spacing w:val="-2"/>
          <w:sz w:val="28"/>
          <w:szCs w:val="28"/>
          <w:lang w:val="ro-RO"/>
        </w:rPr>
        <w:t>v</w:t>
      </w:r>
      <w:r w:rsidRPr="00DA1765">
        <w:rPr>
          <w:rFonts w:cs="Times New Roman"/>
          <w:sz w:val="28"/>
          <w:szCs w:val="28"/>
          <w:lang w:val="ro-RO"/>
        </w:rPr>
        <w:t>o</w:t>
      </w:r>
      <w:r w:rsidRPr="00DA1765">
        <w:rPr>
          <w:rFonts w:cs="Times New Roman"/>
          <w:spacing w:val="-2"/>
          <w:sz w:val="28"/>
          <w:szCs w:val="28"/>
          <w:lang w:val="ro-RO"/>
        </w:rPr>
        <w:t>l</w:t>
      </w:r>
      <w:r w:rsidRPr="00DA1765">
        <w:rPr>
          <w:rFonts w:cs="Times New Roman"/>
          <w:sz w:val="28"/>
          <w:szCs w:val="28"/>
          <w:lang w:val="ro-RO"/>
        </w:rPr>
        <w:t>tare</w:t>
      </w:r>
      <w:r w:rsidR="00182AB9" w:rsidRPr="00DA1765">
        <w:rPr>
          <w:rFonts w:cs="Times New Roman"/>
          <w:spacing w:val="40"/>
          <w:sz w:val="28"/>
          <w:szCs w:val="28"/>
          <w:lang w:val="ro-RO"/>
        </w:rPr>
        <w:t>,</w:t>
      </w:r>
      <w:r w:rsidR="002A242A" w:rsidRPr="00DA1765">
        <w:rPr>
          <w:rFonts w:cs="Times New Roman"/>
          <w:spacing w:val="40"/>
          <w:sz w:val="28"/>
          <w:szCs w:val="28"/>
          <w:lang w:val="ro-RO"/>
        </w:rPr>
        <w:t xml:space="preserve"> </w:t>
      </w:r>
      <w:r w:rsidR="00182AB9" w:rsidRPr="00DA1765">
        <w:rPr>
          <w:rFonts w:cs="Times New Roman"/>
          <w:sz w:val="28"/>
          <w:szCs w:val="28"/>
          <w:lang w:val="ro-RO" w:eastAsia="en-US"/>
        </w:rPr>
        <w:t>în special obiectivul strategic „</w:t>
      </w:r>
      <w:r w:rsidR="00AF4412" w:rsidRPr="00DA1765">
        <w:rPr>
          <w:rFonts w:cs="Times New Roman"/>
          <w:sz w:val="28"/>
          <w:szCs w:val="28"/>
          <w:lang w:val="ro-RO"/>
        </w:rPr>
        <w:t>Justiție, libertate și securitate</w:t>
      </w:r>
      <w:r w:rsidR="00182AB9" w:rsidRPr="00DA1765">
        <w:rPr>
          <w:rFonts w:cs="Times New Roman"/>
          <w:sz w:val="28"/>
          <w:szCs w:val="28"/>
          <w:lang w:val="ro-RO" w:eastAsia="en-US"/>
        </w:rPr>
        <w:t>”.</w:t>
      </w:r>
    </w:p>
    <w:p w14:paraId="2222DB69" w14:textId="77777777" w:rsidR="00A54F44" w:rsidRDefault="00A54F44" w:rsidP="00A54F44">
      <w:pPr>
        <w:pStyle w:val="Listparagraf"/>
        <w:rPr>
          <w:rFonts w:cs="Times New Roman"/>
          <w:sz w:val="28"/>
          <w:szCs w:val="28"/>
          <w:lang w:val="ro-RO"/>
        </w:rPr>
      </w:pPr>
    </w:p>
    <w:p w14:paraId="4D7DF128" w14:textId="77777777" w:rsidR="00A54F44" w:rsidRPr="003F0E22" w:rsidRDefault="00A54F44" w:rsidP="00A54F44">
      <w:pPr>
        <w:pStyle w:val="BodyA"/>
        <w:numPr>
          <w:ilvl w:val="0"/>
          <w:numId w:val="14"/>
        </w:numPr>
        <w:tabs>
          <w:tab w:val="left" w:pos="993"/>
        </w:tabs>
        <w:ind w:left="0" w:firstLine="567"/>
        <w:rPr>
          <w:rFonts w:cs="Times New Roman"/>
          <w:sz w:val="28"/>
          <w:szCs w:val="28"/>
          <w:lang w:val="ro-RO"/>
        </w:rPr>
      </w:pPr>
      <w:r w:rsidRPr="003F0E22">
        <w:rPr>
          <w:rFonts w:cs="Times New Roman"/>
          <w:color w:val="333333"/>
          <w:sz w:val="28"/>
          <w:szCs w:val="28"/>
          <w:shd w:val="clear" w:color="auto" w:fill="FFFFFF"/>
          <w:lang w:val="ro-RO"/>
        </w:rPr>
        <w:t>În sensul prezentului program se utilizează următoarele noțiuni:</w:t>
      </w:r>
    </w:p>
    <w:p w14:paraId="739961EC" w14:textId="77777777" w:rsidR="00A54F44" w:rsidRPr="003F0E22" w:rsidRDefault="00A54F44" w:rsidP="00A54F44">
      <w:pPr>
        <w:pStyle w:val="BodyA"/>
        <w:tabs>
          <w:tab w:val="left" w:pos="993"/>
        </w:tabs>
        <w:ind w:firstLine="567"/>
        <w:rPr>
          <w:rFonts w:cs="Times New Roman"/>
          <w:sz w:val="28"/>
          <w:szCs w:val="28"/>
          <w:lang w:val="ro-RO"/>
        </w:rPr>
      </w:pPr>
      <w:r w:rsidRPr="003F0E22">
        <w:rPr>
          <w:rFonts w:cs="Times New Roman"/>
          <w:sz w:val="28"/>
          <w:szCs w:val="28"/>
          <w:lang w:val="ro-RO"/>
        </w:rPr>
        <w:t>Arme CBRN (biologice, chimice sau nucleare):</w:t>
      </w:r>
    </w:p>
    <w:p w14:paraId="5E4E8522" w14:textId="28D1C655" w:rsidR="00A54F44" w:rsidRPr="003F0E22" w:rsidRDefault="00A54F44" w:rsidP="00A54F44">
      <w:pPr>
        <w:pStyle w:val="BodyA"/>
        <w:tabs>
          <w:tab w:val="left" w:pos="993"/>
        </w:tabs>
        <w:ind w:firstLine="567"/>
        <w:rPr>
          <w:rFonts w:cs="Times New Roman"/>
          <w:sz w:val="28"/>
          <w:szCs w:val="28"/>
          <w:lang w:val="ro-RO"/>
        </w:rPr>
      </w:pPr>
      <w:r w:rsidRPr="003F0E22">
        <w:rPr>
          <w:rFonts w:cs="Times New Roman"/>
          <w:sz w:val="28"/>
          <w:szCs w:val="28"/>
          <w:lang w:val="ro-RO"/>
        </w:rPr>
        <w:t xml:space="preserve">  </w:t>
      </w:r>
      <w:r w:rsidR="00343A9C">
        <w:rPr>
          <w:rFonts w:cs="Times New Roman"/>
          <w:i/>
          <w:iCs/>
          <w:sz w:val="28"/>
          <w:szCs w:val="28"/>
          <w:lang w:val="ro-RO"/>
        </w:rPr>
        <w:t>A</w:t>
      </w:r>
      <w:r w:rsidRPr="003F0E22">
        <w:rPr>
          <w:rFonts w:cs="Times New Roman"/>
          <w:i/>
          <w:iCs/>
          <w:sz w:val="28"/>
          <w:szCs w:val="28"/>
          <w:lang w:val="ro-RO"/>
        </w:rPr>
        <w:t>rme biologice</w:t>
      </w:r>
      <w:r w:rsidRPr="003F0E22">
        <w:rPr>
          <w:rFonts w:cs="Times New Roman"/>
          <w:sz w:val="28"/>
          <w:szCs w:val="28"/>
          <w:lang w:val="ro-RO"/>
        </w:rPr>
        <w:t>, care sunt:</w:t>
      </w:r>
    </w:p>
    <w:p w14:paraId="0556407F" w14:textId="77777777" w:rsidR="00A54F44" w:rsidRPr="003F0E22" w:rsidRDefault="00A54F44" w:rsidP="00A54F44">
      <w:pPr>
        <w:pStyle w:val="BodyA"/>
        <w:tabs>
          <w:tab w:val="left" w:pos="993"/>
        </w:tabs>
        <w:ind w:firstLine="709"/>
        <w:rPr>
          <w:rFonts w:cs="Times New Roman"/>
          <w:sz w:val="28"/>
          <w:szCs w:val="28"/>
          <w:lang w:val="ro-RO"/>
        </w:rPr>
      </w:pPr>
      <w:r w:rsidRPr="003F0E22">
        <w:rPr>
          <w:rFonts w:cs="Times New Roman"/>
          <w:sz w:val="28"/>
          <w:szCs w:val="28"/>
          <w:lang w:val="ro-RO"/>
        </w:rPr>
        <w:t xml:space="preserve">  i) agenți microbiologici sau alți agenți biologici sau toxine, indiferent de originea sau metoda lor de producție, de astfel de tipuri și în astfel de cantități, care nu sunt destinate în scopuri profilactice, de protecție sau alte scopuri pașnice;</w:t>
      </w:r>
    </w:p>
    <w:p w14:paraId="58F50521" w14:textId="77777777" w:rsidR="00A54F44" w:rsidRPr="003F0E22" w:rsidRDefault="00A54F44" w:rsidP="00A54F44">
      <w:pPr>
        <w:pStyle w:val="BodyA"/>
        <w:tabs>
          <w:tab w:val="left" w:pos="993"/>
        </w:tabs>
        <w:ind w:firstLine="709"/>
        <w:rPr>
          <w:rFonts w:cs="Times New Roman"/>
          <w:sz w:val="28"/>
          <w:szCs w:val="28"/>
          <w:lang w:val="ro-RO"/>
        </w:rPr>
      </w:pPr>
      <w:r w:rsidRPr="003F0E22">
        <w:rPr>
          <w:rFonts w:cs="Times New Roman"/>
          <w:sz w:val="28"/>
          <w:szCs w:val="28"/>
          <w:lang w:val="ro-RO"/>
        </w:rPr>
        <w:t>sau</w:t>
      </w:r>
    </w:p>
    <w:p w14:paraId="4AD29748" w14:textId="77777777" w:rsidR="00A54F44" w:rsidRPr="003F0E22" w:rsidRDefault="00A54F44" w:rsidP="00A54F44">
      <w:pPr>
        <w:pStyle w:val="BodyA"/>
        <w:tabs>
          <w:tab w:val="left" w:pos="993"/>
        </w:tabs>
        <w:ind w:firstLine="709"/>
        <w:rPr>
          <w:rFonts w:cs="Times New Roman"/>
          <w:sz w:val="28"/>
          <w:szCs w:val="28"/>
          <w:lang w:val="ro-RO"/>
        </w:rPr>
      </w:pPr>
      <w:r w:rsidRPr="003F0E22">
        <w:rPr>
          <w:rFonts w:cs="Times New Roman"/>
          <w:sz w:val="28"/>
          <w:szCs w:val="28"/>
          <w:lang w:val="ro-RO"/>
        </w:rPr>
        <w:t xml:space="preserve">  ii) arme, echipamente sau mijloace de transport destinate utilizării acestor agenți sau toxine în scopuri ostile sau în conflicte armate.</w:t>
      </w:r>
    </w:p>
    <w:p w14:paraId="0C028C43" w14:textId="6698856C" w:rsidR="00A54F44" w:rsidRPr="00CD0243" w:rsidRDefault="00A54F44" w:rsidP="00A54F44">
      <w:pPr>
        <w:pStyle w:val="BodyA"/>
        <w:tabs>
          <w:tab w:val="left" w:pos="993"/>
        </w:tabs>
        <w:ind w:firstLine="567"/>
        <w:rPr>
          <w:sz w:val="28"/>
          <w:szCs w:val="28"/>
          <w:lang w:val="ro-RO"/>
        </w:rPr>
      </w:pPr>
      <w:r w:rsidRPr="00CD0243">
        <w:rPr>
          <w:rFonts w:cs="Times New Roman"/>
          <w:sz w:val="28"/>
          <w:szCs w:val="28"/>
          <w:lang w:val="ro-RO"/>
        </w:rPr>
        <w:t xml:space="preserve">  </w:t>
      </w:r>
      <w:r w:rsidR="00343A9C">
        <w:rPr>
          <w:rFonts w:cs="Times New Roman"/>
          <w:i/>
          <w:iCs/>
          <w:sz w:val="28"/>
          <w:szCs w:val="28"/>
          <w:lang w:val="ro-RO"/>
        </w:rPr>
        <w:t>A</w:t>
      </w:r>
      <w:r w:rsidRPr="00CD0243">
        <w:rPr>
          <w:rFonts w:cs="Times New Roman"/>
          <w:i/>
          <w:iCs/>
          <w:sz w:val="28"/>
          <w:szCs w:val="28"/>
          <w:lang w:val="ro-RO"/>
        </w:rPr>
        <w:t>rme chimice</w:t>
      </w:r>
      <w:r w:rsidRPr="00CD0243">
        <w:rPr>
          <w:rFonts w:cs="Times New Roman"/>
          <w:sz w:val="28"/>
          <w:szCs w:val="28"/>
          <w:lang w:val="ro-RO"/>
        </w:rPr>
        <w:t xml:space="preserve"> - </w:t>
      </w:r>
      <w:r w:rsidRPr="00CD0243">
        <w:rPr>
          <w:lang w:val="ro-RO"/>
        </w:rPr>
        <w:t xml:space="preserve"> </w:t>
      </w:r>
      <w:r w:rsidRPr="00CD0243">
        <w:rPr>
          <w:sz w:val="28"/>
          <w:szCs w:val="28"/>
          <w:lang w:val="ro-RO"/>
        </w:rPr>
        <w:t xml:space="preserve">arme chimice înseamnă următoarele elemente, împreună sau separat: </w:t>
      </w:r>
    </w:p>
    <w:p w14:paraId="58CB976B" w14:textId="26CCD299" w:rsidR="00A54F44" w:rsidRPr="00CD0243" w:rsidRDefault="00A54F44" w:rsidP="00A54F44">
      <w:pPr>
        <w:pStyle w:val="BodyA"/>
        <w:numPr>
          <w:ilvl w:val="0"/>
          <w:numId w:val="34"/>
        </w:numPr>
        <w:tabs>
          <w:tab w:val="left" w:pos="993"/>
        </w:tabs>
        <w:ind w:left="0" w:firstLine="1134"/>
        <w:rPr>
          <w:sz w:val="28"/>
          <w:szCs w:val="28"/>
          <w:lang w:val="ro-RO"/>
        </w:rPr>
      </w:pPr>
      <w:r w:rsidRPr="00CD0243">
        <w:rPr>
          <w:sz w:val="28"/>
          <w:szCs w:val="28"/>
          <w:lang w:val="ro-RO"/>
        </w:rPr>
        <w:t>substanțe chimice toxice</w:t>
      </w:r>
      <w:r w:rsidR="009E124A">
        <w:rPr>
          <w:sz w:val="28"/>
          <w:szCs w:val="28"/>
          <w:lang w:val="ro-RO"/>
        </w:rPr>
        <w:t xml:space="preserve"> sau puternic otrăvitoare</w:t>
      </w:r>
      <w:r w:rsidRPr="00CD0243">
        <w:rPr>
          <w:sz w:val="28"/>
          <w:szCs w:val="28"/>
          <w:lang w:val="ro-RO"/>
        </w:rPr>
        <w:t xml:space="preserve"> </w:t>
      </w:r>
      <w:r w:rsidR="009E124A">
        <w:rPr>
          <w:sz w:val="28"/>
          <w:szCs w:val="28"/>
          <w:lang w:val="ro-RO"/>
        </w:rPr>
        <w:t>ș</w:t>
      </w:r>
      <w:r w:rsidRPr="00CD0243">
        <w:rPr>
          <w:sz w:val="28"/>
          <w:szCs w:val="28"/>
          <w:lang w:val="ro-RO"/>
        </w:rPr>
        <w:t xml:space="preserve">i precursorii lor, cu excepția celor destinate pentru scopuri neinterzise de Convenția privind interzicerea dezvoltării, producerii, stocării si folosirii armelor chimice si distrugerea acestora, atât timp cat tipurile si cantitățile sunt conforme cu asemenea scopuri; </w:t>
      </w:r>
    </w:p>
    <w:p w14:paraId="157CBCBD" w14:textId="77777777" w:rsidR="00A54F44" w:rsidRPr="00CD0243" w:rsidRDefault="00A54F44" w:rsidP="00A54F44">
      <w:pPr>
        <w:pStyle w:val="BodyA"/>
        <w:numPr>
          <w:ilvl w:val="0"/>
          <w:numId w:val="34"/>
        </w:numPr>
        <w:tabs>
          <w:tab w:val="left" w:pos="993"/>
        </w:tabs>
        <w:ind w:left="0" w:firstLine="1134"/>
        <w:rPr>
          <w:rFonts w:cs="Times New Roman"/>
          <w:sz w:val="28"/>
          <w:szCs w:val="28"/>
          <w:lang w:val="ro-RO"/>
        </w:rPr>
      </w:pPr>
      <w:r w:rsidRPr="00CD0243">
        <w:rPr>
          <w:sz w:val="28"/>
          <w:szCs w:val="28"/>
          <w:lang w:val="ro-RO"/>
        </w:rPr>
        <w:t xml:space="preserve"> muniții </w:t>
      </w:r>
      <w:r>
        <w:rPr>
          <w:sz w:val="28"/>
          <w:szCs w:val="28"/>
          <w:lang w:val="ro-RO"/>
        </w:rPr>
        <w:t>ș</w:t>
      </w:r>
      <w:r w:rsidRPr="00CD0243">
        <w:rPr>
          <w:sz w:val="28"/>
          <w:szCs w:val="28"/>
          <w:lang w:val="ro-RO"/>
        </w:rPr>
        <w:t>i dispozitive concepute special pentru a provoca moartea sau alte vătămări, prin acțiunea toxic</w:t>
      </w:r>
      <w:r>
        <w:rPr>
          <w:sz w:val="28"/>
          <w:szCs w:val="28"/>
          <w:lang w:val="ro-RO"/>
        </w:rPr>
        <w:t>ă</w:t>
      </w:r>
      <w:r w:rsidRPr="00CD0243">
        <w:rPr>
          <w:sz w:val="28"/>
          <w:szCs w:val="28"/>
          <w:lang w:val="ro-RO"/>
        </w:rPr>
        <w:t xml:space="preserve"> a substanțelor chimice toxice, specificate </w:t>
      </w:r>
      <w:r>
        <w:rPr>
          <w:sz w:val="28"/>
          <w:szCs w:val="28"/>
          <w:lang w:val="ro-RO"/>
        </w:rPr>
        <w:t>î</w:t>
      </w:r>
      <w:r w:rsidRPr="00CD0243">
        <w:rPr>
          <w:sz w:val="28"/>
          <w:szCs w:val="28"/>
          <w:lang w:val="ro-RO"/>
        </w:rPr>
        <w:t xml:space="preserve">n subparagraful i), care ar fi eliberate ca urmare a folosirii unor asemenea muniții </w:t>
      </w:r>
      <w:r>
        <w:rPr>
          <w:sz w:val="28"/>
          <w:szCs w:val="28"/>
          <w:lang w:val="ro-RO"/>
        </w:rPr>
        <w:t>ș</w:t>
      </w:r>
      <w:r w:rsidRPr="00CD0243">
        <w:rPr>
          <w:sz w:val="28"/>
          <w:szCs w:val="28"/>
          <w:lang w:val="ro-RO"/>
        </w:rPr>
        <w:t>i dispozitive;</w:t>
      </w:r>
    </w:p>
    <w:p w14:paraId="6D616278" w14:textId="77777777" w:rsidR="00A54F44" w:rsidRPr="00CD0243" w:rsidRDefault="00A54F44" w:rsidP="00A54F44">
      <w:pPr>
        <w:pStyle w:val="BodyA"/>
        <w:numPr>
          <w:ilvl w:val="0"/>
          <w:numId w:val="34"/>
        </w:numPr>
        <w:tabs>
          <w:tab w:val="left" w:pos="993"/>
          <w:tab w:val="left" w:pos="1560"/>
        </w:tabs>
        <w:ind w:left="0" w:firstLine="1134"/>
        <w:rPr>
          <w:rFonts w:cs="Times New Roman"/>
          <w:sz w:val="28"/>
          <w:szCs w:val="28"/>
          <w:lang w:val="ro-RO"/>
        </w:rPr>
      </w:pPr>
      <w:r w:rsidRPr="00CD0243">
        <w:rPr>
          <w:sz w:val="28"/>
          <w:szCs w:val="28"/>
          <w:lang w:val="ro-RO"/>
        </w:rPr>
        <w:t xml:space="preserve"> orice echipament conceput special pentru a fi utilizat in legătura directa cu folosirea munițiilor </w:t>
      </w:r>
      <w:r>
        <w:rPr>
          <w:sz w:val="28"/>
          <w:szCs w:val="28"/>
          <w:lang w:val="ro-RO"/>
        </w:rPr>
        <w:t>ș</w:t>
      </w:r>
      <w:r w:rsidRPr="00CD0243">
        <w:rPr>
          <w:sz w:val="28"/>
          <w:szCs w:val="28"/>
          <w:lang w:val="ro-RO"/>
        </w:rPr>
        <w:t xml:space="preserve">i dispozitivelor, specificate </w:t>
      </w:r>
      <w:r>
        <w:rPr>
          <w:sz w:val="28"/>
          <w:szCs w:val="28"/>
          <w:lang w:val="ro-RO"/>
        </w:rPr>
        <w:t>î</w:t>
      </w:r>
      <w:r w:rsidRPr="00CD0243">
        <w:rPr>
          <w:sz w:val="28"/>
          <w:szCs w:val="28"/>
          <w:lang w:val="ro-RO"/>
        </w:rPr>
        <w:t>n subparagraful ii).</w:t>
      </w:r>
    </w:p>
    <w:p w14:paraId="4C0B7E31" w14:textId="4F233C33" w:rsidR="00A54F44" w:rsidRPr="003F0E22" w:rsidRDefault="00343A9C" w:rsidP="00A54F44">
      <w:pPr>
        <w:pStyle w:val="BodyA"/>
        <w:tabs>
          <w:tab w:val="left" w:pos="993"/>
        </w:tabs>
        <w:ind w:firstLine="709"/>
        <w:rPr>
          <w:rFonts w:cs="Times New Roman"/>
          <w:sz w:val="28"/>
          <w:szCs w:val="28"/>
          <w:lang w:val="ro-RO"/>
        </w:rPr>
      </w:pPr>
      <w:r>
        <w:rPr>
          <w:rFonts w:cs="Times New Roman"/>
          <w:i/>
          <w:iCs/>
          <w:sz w:val="28"/>
          <w:szCs w:val="28"/>
          <w:lang w:val="ro-RO"/>
        </w:rPr>
        <w:t>A</w:t>
      </w:r>
      <w:r w:rsidR="00A54F44" w:rsidRPr="003F0E22">
        <w:rPr>
          <w:rFonts w:cs="Times New Roman"/>
          <w:i/>
          <w:iCs/>
          <w:sz w:val="28"/>
          <w:szCs w:val="28"/>
          <w:lang w:val="ro-RO"/>
        </w:rPr>
        <w:t xml:space="preserve">rme </w:t>
      </w:r>
      <w:r w:rsidR="00A54F44">
        <w:rPr>
          <w:rFonts w:cs="Times New Roman"/>
          <w:i/>
          <w:iCs/>
          <w:sz w:val="28"/>
          <w:szCs w:val="28"/>
          <w:lang w:val="ro-RO"/>
        </w:rPr>
        <w:t>de distrugere în masă (ADM) -</w:t>
      </w:r>
      <w:r w:rsidR="00A54F44" w:rsidRPr="003F0E22">
        <w:rPr>
          <w:rFonts w:cs="Times New Roman"/>
          <w:sz w:val="28"/>
          <w:szCs w:val="28"/>
          <w:lang w:val="ro-RO"/>
        </w:rPr>
        <w:t xml:space="preserve"> un dispozitiv destinat sau capabil să provoace moartea, rănirea gravă sau daune materiale substanțiale, sau o armă sau un dispozitiv proiectat sau capabil să cauzeze moartea, vătămări grave sau daune materiale substanțiale prin eliberarea, dispersarea sau expunerea la substanțe chimice toxice, agenți biologici sau toxine sau substanțe similare, sau radiații sau dispersarea materialului radioactiv</w:t>
      </w:r>
      <w:r w:rsidR="00A54F44">
        <w:rPr>
          <w:rFonts w:cs="Times New Roman"/>
          <w:sz w:val="28"/>
          <w:szCs w:val="28"/>
          <w:lang w:val="ro-RO"/>
        </w:rPr>
        <w:t>, chimic sau biologic</w:t>
      </w:r>
      <w:r w:rsidR="00A54F44" w:rsidRPr="003F0E22">
        <w:rPr>
          <w:rFonts w:cs="Times New Roman"/>
          <w:sz w:val="28"/>
          <w:szCs w:val="28"/>
          <w:lang w:val="ro-RO"/>
        </w:rPr>
        <w:t xml:space="preserve">. </w:t>
      </w:r>
    </w:p>
    <w:p w14:paraId="6FF50D84" w14:textId="77777777" w:rsidR="00A54F44" w:rsidRPr="003F0E22" w:rsidRDefault="00A54F44" w:rsidP="00A54F44">
      <w:pPr>
        <w:pStyle w:val="BodyA"/>
        <w:tabs>
          <w:tab w:val="left" w:pos="993"/>
        </w:tabs>
        <w:ind w:firstLine="567"/>
        <w:rPr>
          <w:rFonts w:cs="Times New Roman"/>
          <w:sz w:val="28"/>
          <w:szCs w:val="28"/>
          <w:lang w:val="ro-RO"/>
        </w:rPr>
      </w:pPr>
      <w:r w:rsidRPr="003F0E22">
        <w:rPr>
          <w:rFonts w:cs="Times New Roman"/>
          <w:i/>
          <w:iCs/>
          <w:sz w:val="28"/>
          <w:szCs w:val="28"/>
          <w:lang w:val="ro-RO"/>
        </w:rPr>
        <w:t>Material nuclear -</w:t>
      </w:r>
      <w:r w:rsidRPr="003F0E22">
        <w:rPr>
          <w:rFonts w:cs="Times New Roman"/>
          <w:sz w:val="28"/>
          <w:szCs w:val="28"/>
          <w:lang w:val="ro-RO"/>
        </w:rPr>
        <w:t xml:space="preserve"> plutoniu, cu excepția plutoniului cu o concentrație de izotop care depășește 80% plutoniu-238; uraniu-233; uraniu îmbogățit cu izotopi de uraniu-235 sau uraniu-233; uraniu care conține un amestec de izotopi găsiți în natură sub o formă diferită din minereu sau reziduuri de minereu; orice material care conține unul sau mai multe dintre cele de mai sus elemente.</w:t>
      </w:r>
    </w:p>
    <w:p w14:paraId="27147A7D" w14:textId="3E3F1456" w:rsidR="00A54F44" w:rsidRPr="003F0E22" w:rsidRDefault="00A54F44" w:rsidP="00A54F44">
      <w:pPr>
        <w:pStyle w:val="BodyA"/>
        <w:tabs>
          <w:tab w:val="left" w:pos="993"/>
        </w:tabs>
        <w:ind w:firstLine="567"/>
        <w:rPr>
          <w:rFonts w:cs="Times New Roman"/>
          <w:sz w:val="28"/>
          <w:szCs w:val="28"/>
          <w:lang w:val="ro-RO"/>
        </w:rPr>
      </w:pPr>
      <w:r w:rsidRPr="003F0E22">
        <w:rPr>
          <w:rFonts w:cs="Times New Roman"/>
          <w:i/>
          <w:iCs/>
          <w:sz w:val="28"/>
          <w:szCs w:val="28"/>
          <w:lang w:val="ro-RO"/>
        </w:rPr>
        <w:t>Precursor -</w:t>
      </w:r>
      <w:r w:rsidRPr="003F0E22">
        <w:rPr>
          <w:rFonts w:cs="Times New Roman"/>
          <w:sz w:val="28"/>
          <w:szCs w:val="28"/>
          <w:lang w:val="ro-RO"/>
        </w:rPr>
        <w:t xml:space="preserve"> orice reactiv chimic implicat în orice pas în producerea unei substanțe chimice toxice</w:t>
      </w:r>
      <w:r w:rsidR="009E124A">
        <w:rPr>
          <w:rFonts w:cs="Times New Roman"/>
          <w:sz w:val="28"/>
          <w:szCs w:val="28"/>
          <w:lang w:val="ro-RO"/>
        </w:rPr>
        <w:t xml:space="preserve"> sau puternic otrăvitoare</w:t>
      </w:r>
      <w:r w:rsidRPr="003F0E22">
        <w:rPr>
          <w:rFonts w:cs="Times New Roman"/>
          <w:sz w:val="28"/>
          <w:szCs w:val="28"/>
          <w:lang w:val="ro-RO"/>
        </w:rPr>
        <w:t xml:space="preserve"> prin orice mijloace. Aceasta include orice sistem chimic binar sau multicomponent.</w:t>
      </w:r>
    </w:p>
    <w:p w14:paraId="57ABD8DD" w14:textId="77777777" w:rsidR="00A54F44" w:rsidRDefault="00A54F44" w:rsidP="00A54F44">
      <w:pPr>
        <w:pStyle w:val="BodyA"/>
        <w:tabs>
          <w:tab w:val="left" w:pos="993"/>
        </w:tabs>
        <w:ind w:firstLine="567"/>
        <w:rPr>
          <w:rFonts w:cs="Times New Roman"/>
          <w:sz w:val="28"/>
          <w:szCs w:val="28"/>
          <w:lang w:val="ro-RO"/>
        </w:rPr>
      </w:pPr>
      <w:r w:rsidRPr="003F0E22">
        <w:rPr>
          <w:rFonts w:cs="Times New Roman"/>
          <w:i/>
          <w:iCs/>
          <w:sz w:val="28"/>
          <w:szCs w:val="28"/>
          <w:lang w:val="ro-RO"/>
        </w:rPr>
        <w:t>Material special fisionabil -</w:t>
      </w:r>
      <w:r w:rsidRPr="003F0E22">
        <w:rPr>
          <w:rFonts w:cs="Times New Roman"/>
          <w:sz w:val="28"/>
          <w:szCs w:val="28"/>
          <w:lang w:val="ro-RO"/>
        </w:rPr>
        <w:t xml:space="preserve"> plutoniu-239; uraniu-233; uraniu îmbogățit cu izotopi 235 sau 233; orice material care conține unul sau mai multe dintre cele de mai sus substanțe și orice alte materiale fisionabile care pot fi stabilite de autoritatea de reglementare (A</w:t>
      </w:r>
      <w:r>
        <w:rPr>
          <w:rFonts w:cs="Times New Roman"/>
          <w:sz w:val="28"/>
          <w:szCs w:val="28"/>
          <w:lang w:val="ro-RO"/>
        </w:rPr>
        <w:t xml:space="preserve">genția </w:t>
      </w:r>
      <w:r w:rsidRPr="003F0E22">
        <w:rPr>
          <w:rFonts w:cs="Times New Roman"/>
          <w:sz w:val="28"/>
          <w:szCs w:val="28"/>
          <w:lang w:val="ro-RO"/>
        </w:rPr>
        <w:t>N</w:t>
      </w:r>
      <w:r>
        <w:rPr>
          <w:rFonts w:cs="Times New Roman"/>
          <w:sz w:val="28"/>
          <w:szCs w:val="28"/>
          <w:lang w:val="ro-RO"/>
        </w:rPr>
        <w:t xml:space="preserve">ațională pentru </w:t>
      </w:r>
      <w:r w:rsidRPr="003F0E22">
        <w:rPr>
          <w:rFonts w:cs="Times New Roman"/>
          <w:sz w:val="28"/>
          <w:szCs w:val="28"/>
          <w:lang w:val="ro-RO"/>
        </w:rPr>
        <w:t>R</w:t>
      </w:r>
      <w:r>
        <w:rPr>
          <w:rFonts w:cs="Times New Roman"/>
          <w:sz w:val="28"/>
          <w:szCs w:val="28"/>
          <w:lang w:val="ro-RO"/>
        </w:rPr>
        <w:t xml:space="preserve">eglementarea </w:t>
      </w:r>
      <w:r w:rsidRPr="003F0E22">
        <w:rPr>
          <w:rFonts w:cs="Times New Roman"/>
          <w:sz w:val="28"/>
          <w:szCs w:val="28"/>
          <w:lang w:val="ro-RO"/>
        </w:rPr>
        <w:t>A</w:t>
      </w:r>
      <w:r>
        <w:rPr>
          <w:rFonts w:cs="Times New Roman"/>
          <w:sz w:val="28"/>
          <w:szCs w:val="28"/>
          <w:lang w:val="ro-RO"/>
        </w:rPr>
        <w:t xml:space="preserve">ctivităților </w:t>
      </w:r>
      <w:r w:rsidRPr="003F0E22">
        <w:rPr>
          <w:rFonts w:cs="Times New Roman"/>
          <w:sz w:val="28"/>
          <w:szCs w:val="28"/>
          <w:lang w:val="ro-RO"/>
        </w:rPr>
        <w:t>N</w:t>
      </w:r>
      <w:r>
        <w:rPr>
          <w:rFonts w:cs="Times New Roman"/>
          <w:sz w:val="28"/>
          <w:szCs w:val="28"/>
          <w:lang w:val="ro-RO"/>
        </w:rPr>
        <w:t xml:space="preserve">ucleare și </w:t>
      </w:r>
      <w:r w:rsidRPr="003F0E22">
        <w:rPr>
          <w:rFonts w:cs="Times New Roman"/>
          <w:sz w:val="28"/>
          <w:szCs w:val="28"/>
          <w:lang w:val="ro-RO"/>
        </w:rPr>
        <w:t>R</w:t>
      </w:r>
      <w:r>
        <w:rPr>
          <w:rFonts w:cs="Times New Roman"/>
          <w:sz w:val="28"/>
          <w:szCs w:val="28"/>
          <w:lang w:val="ro-RO"/>
        </w:rPr>
        <w:t>adiologice - ANRANR</w:t>
      </w:r>
      <w:r w:rsidRPr="003F0E22">
        <w:rPr>
          <w:rFonts w:cs="Times New Roman"/>
          <w:sz w:val="28"/>
          <w:szCs w:val="28"/>
          <w:lang w:val="ro-RO"/>
        </w:rPr>
        <w:t>).</w:t>
      </w:r>
    </w:p>
    <w:p w14:paraId="5FF14488" w14:textId="7BC1E975" w:rsidR="00343A9C" w:rsidRDefault="00343A9C" w:rsidP="00A54F44">
      <w:pPr>
        <w:pStyle w:val="BodyA"/>
        <w:tabs>
          <w:tab w:val="left" w:pos="993"/>
        </w:tabs>
        <w:ind w:firstLine="567"/>
        <w:rPr>
          <w:rFonts w:cs="Times New Roman"/>
          <w:sz w:val="28"/>
          <w:szCs w:val="28"/>
          <w:lang w:val="ro-RO"/>
        </w:rPr>
      </w:pPr>
      <w:r w:rsidRPr="00343A9C">
        <w:rPr>
          <w:rFonts w:cs="Times New Roman"/>
          <w:i/>
          <w:iCs/>
          <w:sz w:val="28"/>
          <w:szCs w:val="28"/>
          <w:lang w:val="ro-RO"/>
        </w:rPr>
        <w:t>Securitatea fizică nucleară, radiologică, chimică sau biologică</w:t>
      </w:r>
      <w:r>
        <w:rPr>
          <w:rFonts w:cs="Times New Roman"/>
          <w:sz w:val="28"/>
          <w:szCs w:val="28"/>
          <w:lang w:val="ro-RO"/>
        </w:rPr>
        <w:t xml:space="preserve"> - </w:t>
      </w:r>
      <w:r w:rsidRPr="00343A9C">
        <w:rPr>
          <w:rFonts w:cs="Times New Roman"/>
          <w:sz w:val="28"/>
          <w:szCs w:val="28"/>
          <w:lang w:val="ro-RO"/>
        </w:rPr>
        <w:t>prevenirea și detectarea și răspunsul la furtul, sabotajul, accesul neautorizat, transferul ilegal sau alte acte rău intenționate care implică materiale nucleare, alte substanțe radioactive</w:t>
      </w:r>
      <w:r>
        <w:rPr>
          <w:rFonts w:cs="Times New Roman"/>
          <w:sz w:val="28"/>
          <w:szCs w:val="28"/>
          <w:lang w:val="ro-RO"/>
        </w:rPr>
        <w:t>, substanțe chimice sau materiale biologice</w:t>
      </w:r>
      <w:r w:rsidRPr="00343A9C">
        <w:rPr>
          <w:rFonts w:cs="Times New Roman"/>
          <w:sz w:val="28"/>
          <w:szCs w:val="28"/>
          <w:lang w:val="ro-RO"/>
        </w:rPr>
        <w:t xml:space="preserve"> sau instalațiile asociate acestora. Acesta </w:t>
      </w:r>
      <w:r w:rsidRPr="00343A9C">
        <w:rPr>
          <w:rFonts w:cs="Times New Roman"/>
          <w:sz w:val="28"/>
          <w:szCs w:val="28"/>
          <w:lang w:val="ro-RO"/>
        </w:rPr>
        <w:lastRenderedPageBreak/>
        <w:t xml:space="preserve">cuprinde măsuri de </w:t>
      </w:r>
      <w:r w:rsidR="00A52FE7">
        <w:rPr>
          <w:rFonts w:cs="Times New Roman"/>
          <w:sz w:val="28"/>
          <w:szCs w:val="28"/>
          <w:lang w:val="ro-RO"/>
        </w:rPr>
        <w:t xml:space="preserve">discurajare și </w:t>
      </w:r>
      <w:r w:rsidRPr="00343A9C">
        <w:rPr>
          <w:rFonts w:cs="Times New Roman"/>
          <w:sz w:val="28"/>
          <w:szCs w:val="28"/>
          <w:lang w:val="ro-RO"/>
        </w:rPr>
        <w:t>protecție împotriva amenințărilor la adresa instalațiilor,</w:t>
      </w:r>
      <w:r>
        <w:rPr>
          <w:rFonts w:cs="Times New Roman"/>
          <w:sz w:val="28"/>
          <w:szCs w:val="28"/>
          <w:lang w:val="ro-RO"/>
        </w:rPr>
        <w:t xml:space="preserve"> ce conțin materialelel menționate.</w:t>
      </w:r>
    </w:p>
    <w:p w14:paraId="76AB6CC0" w14:textId="417C7DC2" w:rsidR="00A54F44" w:rsidRPr="003F0E22" w:rsidRDefault="00A54F44" w:rsidP="00A54F44">
      <w:pPr>
        <w:pStyle w:val="BodyA"/>
        <w:tabs>
          <w:tab w:val="left" w:pos="993"/>
        </w:tabs>
        <w:ind w:firstLine="567"/>
        <w:rPr>
          <w:rFonts w:cs="Times New Roman"/>
          <w:sz w:val="28"/>
          <w:szCs w:val="28"/>
          <w:lang w:val="ro-RO"/>
        </w:rPr>
      </w:pPr>
      <w:r w:rsidRPr="003F0E22">
        <w:rPr>
          <w:rFonts w:cs="Times New Roman"/>
          <w:i/>
          <w:iCs/>
          <w:sz w:val="28"/>
          <w:szCs w:val="28"/>
          <w:lang w:val="ro-RO"/>
        </w:rPr>
        <w:t>Substanță chimică toxică -</w:t>
      </w:r>
      <w:r w:rsidRPr="003F0E22">
        <w:rPr>
          <w:rFonts w:cs="Times New Roman"/>
          <w:sz w:val="28"/>
          <w:szCs w:val="28"/>
          <w:lang w:val="ro-RO"/>
        </w:rPr>
        <w:t xml:space="preserve"> </w:t>
      </w:r>
      <w:r w:rsidRPr="00CD0243">
        <w:rPr>
          <w:sz w:val="28"/>
          <w:szCs w:val="28"/>
          <w:lang w:val="ro-RO"/>
        </w:rPr>
        <w:t xml:space="preserve">orice substanța chimica, care, prin acțiunea sa chimica asupra proceselor biologice, poate cauza moartea, incapacitatea temporara sau vătămări permanente la om sau la animale. Aceasta include orice asemenea substanțe chimice, indiferent de originea lor sau de metoda de producere </w:t>
      </w:r>
      <w:r>
        <w:rPr>
          <w:sz w:val="28"/>
          <w:szCs w:val="28"/>
          <w:lang w:val="ro-RO"/>
        </w:rPr>
        <w:t>ș</w:t>
      </w:r>
      <w:r w:rsidRPr="00CD0243">
        <w:rPr>
          <w:sz w:val="28"/>
          <w:szCs w:val="28"/>
          <w:lang w:val="ro-RO"/>
        </w:rPr>
        <w:t xml:space="preserve">i indiferent daca sunt produse </w:t>
      </w:r>
      <w:r>
        <w:rPr>
          <w:sz w:val="28"/>
          <w:szCs w:val="28"/>
          <w:lang w:val="ro-RO"/>
        </w:rPr>
        <w:t>î</w:t>
      </w:r>
      <w:r w:rsidRPr="00CD0243">
        <w:rPr>
          <w:sz w:val="28"/>
          <w:szCs w:val="28"/>
          <w:lang w:val="ro-RO"/>
        </w:rPr>
        <w:t xml:space="preserve">n instalați, se afla </w:t>
      </w:r>
      <w:r>
        <w:rPr>
          <w:sz w:val="28"/>
          <w:szCs w:val="28"/>
          <w:lang w:val="ro-RO"/>
        </w:rPr>
        <w:t>î</w:t>
      </w:r>
      <w:r w:rsidRPr="00CD0243">
        <w:rPr>
          <w:sz w:val="28"/>
          <w:szCs w:val="28"/>
          <w:lang w:val="ro-RO"/>
        </w:rPr>
        <w:t xml:space="preserve">n muniții sau </w:t>
      </w:r>
      <w:r>
        <w:rPr>
          <w:sz w:val="28"/>
          <w:szCs w:val="28"/>
          <w:lang w:val="ro-RO"/>
        </w:rPr>
        <w:t>î</w:t>
      </w:r>
      <w:r w:rsidRPr="00CD0243">
        <w:rPr>
          <w:sz w:val="28"/>
          <w:szCs w:val="28"/>
          <w:lang w:val="ro-RO"/>
        </w:rPr>
        <w:t>n alta parte</w:t>
      </w:r>
      <w:r w:rsidRPr="00CD0243">
        <w:rPr>
          <w:rFonts w:cs="Times New Roman"/>
          <w:sz w:val="28"/>
          <w:szCs w:val="28"/>
          <w:lang w:val="ro-RO"/>
        </w:rPr>
        <w:t>.</w:t>
      </w:r>
      <w:r w:rsidRPr="003F0E22">
        <w:rPr>
          <w:rFonts w:cs="Times New Roman"/>
          <w:sz w:val="28"/>
          <w:szCs w:val="28"/>
          <w:lang w:val="ro-RO"/>
        </w:rPr>
        <w:t xml:space="preserve"> </w:t>
      </w:r>
    </w:p>
    <w:p w14:paraId="2977F31E" w14:textId="77777777" w:rsidR="00A54F44" w:rsidRPr="003F0E22" w:rsidRDefault="00A54F44" w:rsidP="00A54F44">
      <w:pPr>
        <w:pStyle w:val="BodyA"/>
        <w:tabs>
          <w:tab w:val="left" w:pos="993"/>
        </w:tabs>
        <w:ind w:firstLine="567"/>
        <w:rPr>
          <w:rFonts w:cs="Times New Roman"/>
          <w:sz w:val="28"/>
          <w:szCs w:val="28"/>
          <w:lang w:val="ro-RO"/>
        </w:rPr>
      </w:pPr>
      <w:r w:rsidRPr="003F0E22">
        <w:rPr>
          <w:rFonts w:cs="Times New Roman"/>
          <w:i/>
          <w:iCs/>
          <w:sz w:val="28"/>
          <w:szCs w:val="28"/>
          <w:lang w:val="ro-RO"/>
        </w:rPr>
        <w:t>Uraniu îmbogățit cu izotopi de uraniu-235 sau uraniu-233 -</w:t>
      </w:r>
      <w:r w:rsidRPr="003F0E22">
        <w:rPr>
          <w:rFonts w:cs="Times New Roman"/>
          <w:sz w:val="28"/>
          <w:szCs w:val="28"/>
          <w:lang w:val="ro-RO"/>
        </w:rPr>
        <w:t xml:space="preserve"> uraniu care conține izotopi de uraniu-235 sau uraniu-233 sau ambii izotopi într-o asemenea cantitate încât procentul în exces al sumei acestor izotopi în comparație cu izotopul uraniu-238 este mai mare decât procentul izotopului uraniu-235 în comparație cu izotopul natural uraniu-238 (Convenția privind protecția fizică a energiei nucleare).</w:t>
      </w:r>
    </w:p>
    <w:p w14:paraId="79B698FE" w14:textId="77777777" w:rsidR="00A54F44" w:rsidRDefault="00A54F44" w:rsidP="00A54F44">
      <w:pPr>
        <w:pStyle w:val="BodyA"/>
        <w:tabs>
          <w:tab w:val="left" w:pos="993"/>
        </w:tabs>
        <w:ind w:firstLine="567"/>
        <w:rPr>
          <w:rFonts w:cs="Times New Roman"/>
          <w:sz w:val="28"/>
          <w:szCs w:val="28"/>
          <w:lang w:val="ro-RO"/>
        </w:rPr>
      </w:pPr>
      <w:r w:rsidRPr="003F0E22">
        <w:rPr>
          <w:rFonts w:cs="Times New Roman"/>
          <w:i/>
          <w:iCs/>
          <w:sz w:val="28"/>
          <w:szCs w:val="28"/>
          <w:lang w:val="ro-RO"/>
        </w:rPr>
        <w:t>Dispozitiv radiologic sau nuclear -</w:t>
      </w:r>
      <w:r w:rsidRPr="003F0E22">
        <w:rPr>
          <w:rFonts w:cs="Times New Roman"/>
          <w:sz w:val="28"/>
          <w:szCs w:val="28"/>
          <w:lang w:val="ro-RO"/>
        </w:rPr>
        <w:t xml:space="preserve"> orice dispozitiv exploziv nuclear sau orice dispersant radioactiv material sau dispozitiv emițător de radiații care, în virtutea radiologică a acestuia susceptibile de a provoca moartea, vătămarea gravă sau daune substanțiale proprietății sau mediu</w:t>
      </w:r>
      <w:r>
        <w:rPr>
          <w:rFonts w:cs="Times New Roman"/>
          <w:sz w:val="28"/>
          <w:szCs w:val="28"/>
          <w:lang w:val="ro-RO"/>
        </w:rPr>
        <w:t>;</w:t>
      </w:r>
    </w:p>
    <w:p w14:paraId="6D1832F8" w14:textId="77777777" w:rsidR="00A54F44" w:rsidRPr="002E5B56" w:rsidRDefault="00A54F44" w:rsidP="00A54F44">
      <w:pPr>
        <w:pStyle w:val="BodyA"/>
        <w:tabs>
          <w:tab w:val="left" w:pos="993"/>
        </w:tabs>
        <w:ind w:firstLine="567"/>
        <w:rPr>
          <w:rFonts w:cs="Times New Roman"/>
          <w:i/>
          <w:iCs/>
          <w:sz w:val="28"/>
          <w:szCs w:val="28"/>
          <w:lang w:val="ro-RO"/>
        </w:rPr>
      </w:pPr>
      <w:r w:rsidRPr="002E5B56">
        <w:rPr>
          <w:rFonts w:cs="Times New Roman"/>
          <w:i/>
          <w:iCs/>
          <w:sz w:val="28"/>
          <w:szCs w:val="28"/>
          <w:lang w:val="ro-RO"/>
        </w:rPr>
        <w:t xml:space="preserve">Materiale CBRN </w:t>
      </w:r>
      <w:r>
        <w:rPr>
          <w:rFonts w:cs="Times New Roman"/>
          <w:i/>
          <w:iCs/>
          <w:sz w:val="28"/>
          <w:szCs w:val="28"/>
          <w:lang w:val="ro-RO"/>
        </w:rPr>
        <w:t xml:space="preserve">-  </w:t>
      </w:r>
      <w:r w:rsidRPr="002E5B56">
        <w:rPr>
          <w:rFonts w:cs="Times New Roman"/>
          <w:sz w:val="28"/>
          <w:szCs w:val="28"/>
          <w:lang w:val="ro-RO"/>
        </w:rPr>
        <w:t>materiale sau substanțe</w:t>
      </w:r>
      <w:r>
        <w:rPr>
          <w:rFonts w:cs="Times New Roman"/>
          <w:sz w:val="28"/>
          <w:szCs w:val="28"/>
          <w:lang w:val="ro-RO"/>
        </w:rPr>
        <w:t xml:space="preserve"> cu proprietăți radioactive, nucleare, chimice sau biologice capabile să producă efectele caracteristice ADM.</w:t>
      </w:r>
    </w:p>
    <w:p w14:paraId="31729076" w14:textId="77777777" w:rsidR="00AF4412" w:rsidRPr="003F0E22" w:rsidRDefault="00AF4412" w:rsidP="00AF4412">
      <w:pPr>
        <w:pStyle w:val="BodyA"/>
        <w:tabs>
          <w:tab w:val="left" w:pos="993"/>
        </w:tabs>
        <w:ind w:left="567" w:firstLine="0"/>
        <w:rPr>
          <w:rFonts w:cs="Times New Roman"/>
          <w:sz w:val="28"/>
          <w:szCs w:val="28"/>
          <w:lang w:val="ro-RO"/>
        </w:rPr>
      </w:pPr>
    </w:p>
    <w:p w14:paraId="3C90231A" w14:textId="479E4DA3" w:rsidR="000A074A" w:rsidRPr="003F0E22" w:rsidRDefault="000A074A" w:rsidP="00013E40">
      <w:pPr>
        <w:pStyle w:val="BodyA"/>
        <w:tabs>
          <w:tab w:val="left" w:pos="142"/>
        </w:tabs>
        <w:ind w:firstLine="0"/>
        <w:jc w:val="center"/>
        <w:rPr>
          <w:rFonts w:cs="Times New Roman"/>
          <w:b/>
          <w:bCs/>
          <w:sz w:val="28"/>
          <w:szCs w:val="28"/>
          <w:lang w:val="ro-RO"/>
        </w:rPr>
      </w:pPr>
      <w:r w:rsidRPr="003F0E22">
        <w:rPr>
          <w:rFonts w:cs="Times New Roman"/>
          <w:b/>
          <w:bCs/>
          <w:sz w:val="28"/>
          <w:szCs w:val="28"/>
          <w:lang w:val="ro-RO"/>
        </w:rPr>
        <w:t>Capitolul I</w:t>
      </w:r>
    </w:p>
    <w:p w14:paraId="009F674E" w14:textId="1F1535DE" w:rsidR="000A074A" w:rsidRPr="003F0E22" w:rsidRDefault="000A074A" w:rsidP="00013E40">
      <w:pPr>
        <w:pStyle w:val="NormalWeb"/>
        <w:shd w:val="clear" w:color="auto" w:fill="FFFFFF"/>
        <w:ind w:firstLine="0"/>
        <w:jc w:val="center"/>
        <w:rPr>
          <w:rFonts w:cs="Times New Roman"/>
          <w:b/>
          <w:bCs/>
          <w:sz w:val="28"/>
          <w:szCs w:val="28"/>
          <w:lang w:val="ro-RO"/>
        </w:rPr>
      </w:pPr>
      <w:r w:rsidRPr="003F0E22">
        <w:rPr>
          <w:rFonts w:cs="Times New Roman"/>
          <w:b/>
          <w:bCs/>
          <w:sz w:val="28"/>
          <w:szCs w:val="28"/>
          <w:lang w:val="ro-RO"/>
        </w:rPr>
        <w:t>ANALIZA SITUAȚIEI</w:t>
      </w:r>
    </w:p>
    <w:p w14:paraId="13D09710" w14:textId="0BC03C59" w:rsidR="000A074A" w:rsidRPr="003F0E22" w:rsidRDefault="000A074A" w:rsidP="00013E40">
      <w:pPr>
        <w:pStyle w:val="BodyA"/>
        <w:ind w:firstLine="0"/>
        <w:jc w:val="center"/>
        <w:rPr>
          <w:rFonts w:cs="Times New Roman"/>
          <w:b/>
          <w:bCs/>
          <w:sz w:val="28"/>
          <w:szCs w:val="28"/>
          <w:lang w:val="ro-RO"/>
        </w:rPr>
      </w:pPr>
      <w:r w:rsidRPr="003F0E22">
        <w:rPr>
          <w:rFonts w:cs="Times New Roman"/>
          <w:b/>
          <w:bCs/>
          <w:sz w:val="28"/>
          <w:szCs w:val="28"/>
          <w:lang w:val="ro-RO"/>
        </w:rPr>
        <w:t>Secțiunea 1</w:t>
      </w:r>
    </w:p>
    <w:p w14:paraId="443FF616" w14:textId="68D7ECBC" w:rsidR="000A074A" w:rsidRPr="003F0E22" w:rsidRDefault="000A074A" w:rsidP="00013E40">
      <w:pPr>
        <w:pStyle w:val="BodyA"/>
        <w:ind w:firstLine="0"/>
        <w:jc w:val="center"/>
        <w:rPr>
          <w:rFonts w:cs="Times New Roman"/>
          <w:b/>
          <w:bCs/>
          <w:sz w:val="28"/>
          <w:szCs w:val="28"/>
          <w:lang w:val="ro-RO"/>
        </w:rPr>
      </w:pPr>
      <w:r w:rsidRPr="003F0E22">
        <w:rPr>
          <w:rFonts w:cs="Times New Roman"/>
          <w:b/>
          <w:bCs/>
          <w:sz w:val="28"/>
          <w:szCs w:val="28"/>
          <w:lang w:val="ro-RO"/>
        </w:rPr>
        <w:t>Situația curentă</w:t>
      </w:r>
    </w:p>
    <w:p w14:paraId="285A78B7" w14:textId="741AFEE2" w:rsidR="006C6664" w:rsidRPr="003F0E22" w:rsidRDefault="000A074A" w:rsidP="00E41092">
      <w:pPr>
        <w:pStyle w:val="Listparagraf"/>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884"/>
          <w:tab w:val="left" w:pos="1196"/>
        </w:tabs>
        <w:ind w:left="0" w:firstLine="567"/>
        <w:contextualSpacing/>
        <w:rPr>
          <w:rFonts w:cs="Times New Roman"/>
          <w:sz w:val="28"/>
          <w:szCs w:val="28"/>
          <w:lang w:val="ro-RO"/>
        </w:rPr>
      </w:pPr>
      <w:r w:rsidRPr="003F0E22">
        <w:rPr>
          <w:rFonts w:cs="Times New Roman"/>
          <w:sz w:val="28"/>
          <w:szCs w:val="28"/>
          <w:lang w:val="ro-RO"/>
        </w:rPr>
        <w:t>Deși Republica Moldova niciodată nu a produs, nu a achiziționat și nu a deținut arme de distrugere în masă, riscurile majore provenite de la stocurile considerabile de substanțe</w:t>
      </w:r>
      <w:r w:rsidR="00CE26C9" w:rsidRPr="003F0E22">
        <w:rPr>
          <w:rFonts w:cs="Times New Roman"/>
          <w:sz w:val="28"/>
          <w:szCs w:val="28"/>
          <w:lang w:val="ro-RO"/>
        </w:rPr>
        <w:t xml:space="preserve"> </w:t>
      </w:r>
      <w:r w:rsidRPr="003F0E22">
        <w:rPr>
          <w:rFonts w:cs="Times New Roman"/>
          <w:sz w:val="28"/>
          <w:szCs w:val="28"/>
          <w:lang w:val="ro-RO"/>
        </w:rPr>
        <w:t>CBRN</w:t>
      </w:r>
      <w:r w:rsidR="00C50C93" w:rsidRPr="003F0E22">
        <w:rPr>
          <w:rFonts w:cs="Times New Roman"/>
          <w:sz w:val="28"/>
          <w:szCs w:val="28"/>
          <w:lang w:val="ro-RO"/>
        </w:rPr>
        <w:t xml:space="preserve"> (unele din ele atribuite la ADM)</w:t>
      </w:r>
      <w:r w:rsidRPr="003F0E22">
        <w:rPr>
          <w:rFonts w:cs="Times New Roman"/>
          <w:sz w:val="28"/>
          <w:szCs w:val="28"/>
          <w:lang w:val="ro-RO"/>
        </w:rPr>
        <w:t xml:space="preserve"> rămase din trecut sunt iminente. Totodată, în rezultatul unei analize </w:t>
      </w:r>
      <w:r w:rsidR="003F0E22" w:rsidRPr="003F0E22">
        <w:rPr>
          <w:rFonts w:cs="Times New Roman"/>
          <w:sz w:val="28"/>
          <w:szCs w:val="28"/>
          <w:lang w:val="ro-RO"/>
        </w:rPr>
        <w:t>detailate</w:t>
      </w:r>
      <w:r w:rsidRPr="003F0E22">
        <w:rPr>
          <w:rFonts w:cs="Times New Roman"/>
          <w:sz w:val="28"/>
          <w:szCs w:val="28"/>
          <w:lang w:val="ro-RO"/>
        </w:rPr>
        <w:t xml:space="preserve"> a cauzelor care au condus la </w:t>
      </w:r>
      <w:r w:rsidR="003F0E22">
        <w:rPr>
          <w:rFonts w:cs="Times New Roman"/>
          <w:sz w:val="28"/>
          <w:szCs w:val="28"/>
          <w:lang w:val="ro-RO"/>
        </w:rPr>
        <w:t xml:space="preserve">necesitatea fortificării capacităților naționale în domeniul utilizării, </w:t>
      </w:r>
      <w:r w:rsidRPr="003F0E22">
        <w:rPr>
          <w:rFonts w:cs="Times New Roman"/>
          <w:sz w:val="28"/>
          <w:szCs w:val="28"/>
          <w:lang w:val="ro-RO"/>
        </w:rPr>
        <w:t>păstr</w:t>
      </w:r>
      <w:r w:rsidR="003F0E22">
        <w:rPr>
          <w:rFonts w:cs="Times New Roman"/>
          <w:sz w:val="28"/>
          <w:szCs w:val="28"/>
          <w:lang w:val="ro-RO"/>
        </w:rPr>
        <w:t>ării</w:t>
      </w:r>
      <w:r w:rsidRPr="003F0E22">
        <w:rPr>
          <w:rFonts w:cs="Times New Roman"/>
          <w:sz w:val="28"/>
          <w:szCs w:val="28"/>
          <w:lang w:val="ro-RO"/>
        </w:rPr>
        <w:t xml:space="preserve"> și </w:t>
      </w:r>
      <w:r w:rsidR="00AA329B">
        <w:rPr>
          <w:rFonts w:cs="Times New Roman"/>
          <w:sz w:val="28"/>
          <w:szCs w:val="28"/>
          <w:lang w:val="ro-RO"/>
        </w:rPr>
        <w:t>stocării</w:t>
      </w:r>
      <w:r w:rsidRPr="003F0E22">
        <w:rPr>
          <w:rFonts w:cs="Times New Roman"/>
          <w:sz w:val="28"/>
          <w:szCs w:val="28"/>
          <w:lang w:val="ro-RO"/>
        </w:rPr>
        <w:t xml:space="preserve"> substanțelor de origine chimică, biologică, radio</w:t>
      </w:r>
      <w:r w:rsidR="00532E45" w:rsidRPr="003F0E22">
        <w:rPr>
          <w:rFonts w:cs="Times New Roman"/>
          <w:sz w:val="28"/>
          <w:szCs w:val="28"/>
          <w:lang w:val="ro-RO"/>
        </w:rPr>
        <w:t>activă (nucleară)</w:t>
      </w:r>
      <w:r w:rsidRPr="003F0E22">
        <w:rPr>
          <w:rFonts w:cs="Times New Roman"/>
          <w:sz w:val="28"/>
          <w:szCs w:val="28"/>
          <w:lang w:val="ro-RO"/>
        </w:rPr>
        <w:t xml:space="preserve">, </w:t>
      </w:r>
      <w:r w:rsidR="00CE26C9" w:rsidRPr="003F0E22">
        <w:rPr>
          <w:rFonts w:cs="Times New Roman"/>
          <w:sz w:val="28"/>
          <w:szCs w:val="28"/>
          <w:lang w:val="ro-RO"/>
        </w:rPr>
        <w:t xml:space="preserve">se </w:t>
      </w:r>
      <w:r w:rsidRPr="003F0E22">
        <w:rPr>
          <w:rFonts w:cs="Times New Roman"/>
          <w:sz w:val="28"/>
          <w:szCs w:val="28"/>
          <w:lang w:val="ro-RO"/>
        </w:rPr>
        <w:t xml:space="preserve">constata că acestea au fost </w:t>
      </w:r>
      <w:r w:rsidR="00AA329B">
        <w:rPr>
          <w:rFonts w:cs="Times New Roman"/>
          <w:sz w:val="28"/>
          <w:szCs w:val="28"/>
          <w:lang w:val="ro-RO"/>
        </w:rPr>
        <w:t>complexe</w:t>
      </w:r>
      <w:r w:rsidRPr="003F0E22">
        <w:rPr>
          <w:rFonts w:cs="Times New Roman"/>
          <w:sz w:val="28"/>
          <w:szCs w:val="28"/>
          <w:lang w:val="ro-RO"/>
        </w:rPr>
        <w:t xml:space="preserve">, iar lipsa unor măsuri de </w:t>
      </w:r>
      <w:r w:rsidR="00AA329B">
        <w:rPr>
          <w:rFonts w:cs="Times New Roman"/>
          <w:sz w:val="28"/>
          <w:szCs w:val="28"/>
          <w:lang w:val="ro-RO"/>
        </w:rPr>
        <w:t xml:space="preserve">preîntâmpinare, </w:t>
      </w:r>
      <w:r w:rsidRPr="003F0E22">
        <w:rPr>
          <w:rFonts w:cs="Times New Roman"/>
          <w:sz w:val="28"/>
          <w:szCs w:val="28"/>
          <w:lang w:val="ro-RO"/>
        </w:rPr>
        <w:t xml:space="preserve">protecție și </w:t>
      </w:r>
      <w:r w:rsidR="00AA329B">
        <w:rPr>
          <w:rFonts w:cs="Times New Roman"/>
          <w:sz w:val="28"/>
          <w:szCs w:val="28"/>
          <w:lang w:val="ro-RO"/>
        </w:rPr>
        <w:t xml:space="preserve">reacționare </w:t>
      </w:r>
      <w:r w:rsidRPr="003F0E22">
        <w:rPr>
          <w:rFonts w:cs="Times New Roman"/>
          <w:sz w:val="28"/>
          <w:szCs w:val="28"/>
          <w:lang w:val="ro-RO"/>
        </w:rPr>
        <w:t>ar putea avea efecte negative multidimensionale asupra domeniilor social-economic, politic, cu impact atât asupra vieții și sănătății oamenilor,</w:t>
      </w:r>
      <w:r w:rsidR="00532E45" w:rsidRPr="003F0E22">
        <w:rPr>
          <w:rFonts w:cs="Times New Roman"/>
          <w:sz w:val="28"/>
          <w:szCs w:val="28"/>
          <w:lang w:val="ro-RO"/>
        </w:rPr>
        <w:t xml:space="preserve"> componentelor mediului</w:t>
      </w:r>
      <w:r w:rsidR="001172A9">
        <w:rPr>
          <w:rFonts w:cs="Times New Roman"/>
          <w:sz w:val="28"/>
          <w:szCs w:val="28"/>
          <w:lang w:val="ro-RO"/>
        </w:rPr>
        <w:t>,</w:t>
      </w:r>
      <w:r w:rsidRPr="003F0E22">
        <w:rPr>
          <w:rFonts w:cs="Times New Roman"/>
          <w:sz w:val="28"/>
          <w:szCs w:val="28"/>
          <w:lang w:val="ro-RO"/>
        </w:rPr>
        <w:t xml:space="preserve"> cât și pentru activitatea economică. </w:t>
      </w:r>
    </w:p>
    <w:p w14:paraId="5B6F498A" w14:textId="73446E3B" w:rsidR="008849A7" w:rsidRPr="003F0E22" w:rsidRDefault="000A074A" w:rsidP="00E41092">
      <w:pPr>
        <w:pStyle w:val="Listparagraf"/>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884"/>
          <w:tab w:val="left" w:pos="1196"/>
        </w:tabs>
        <w:ind w:left="0" w:firstLine="567"/>
        <w:contextualSpacing/>
        <w:rPr>
          <w:rFonts w:cs="Times New Roman"/>
          <w:sz w:val="28"/>
          <w:szCs w:val="28"/>
          <w:lang w:val="ro-RO"/>
        </w:rPr>
      </w:pPr>
      <w:r w:rsidRPr="003F0E22">
        <w:rPr>
          <w:rFonts w:cs="Times New Roman"/>
          <w:sz w:val="28"/>
          <w:szCs w:val="28"/>
          <w:lang w:val="ro-RO"/>
        </w:rPr>
        <w:t xml:space="preserve">Evaluarea situaţiei la nivel naţional și regional privind prevenirea proliferării </w:t>
      </w:r>
      <w:r w:rsidR="00AA329B">
        <w:rPr>
          <w:rFonts w:cs="Times New Roman"/>
          <w:sz w:val="28"/>
          <w:szCs w:val="28"/>
          <w:lang w:val="ro-RO"/>
        </w:rPr>
        <w:t>ADM</w:t>
      </w:r>
      <w:r w:rsidRPr="003F0E22">
        <w:rPr>
          <w:rFonts w:cs="Times New Roman"/>
          <w:sz w:val="28"/>
          <w:szCs w:val="28"/>
          <w:lang w:val="ro-RO"/>
        </w:rPr>
        <w:t xml:space="preserve"> și a riscurilor şi ameninţărilor CBRN demonstrează că acestea sunt generate de factorii enumerați mai jos, însă fără a se limita la aceștia:</w:t>
      </w:r>
    </w:p>
    <w:p w14:paraId="518F884B" w14:textId="480CAB12" w:rsidR="00AA329B" w:rsidRDefault="00AA329B" w:rsidP="00AA329B">
      <w:pPr>
        <w:pStyle w:val="BodyA"/>
        <w:numPr>
          <w:ilvl w:val="0"/>
          <w:numId w:val="21"/>
        </w:numPr>
        <w:shd w:val="clear" w:color="auto" w:fill="FFFFFF"/>
        <w:tabs>
          <w:tab w:val="left" w:pos="993"/>
        </w:tabs>
        <w:ind w:left="0" w:firstLine="567"/>
        <w:rPr>
          <w:rFonts w:cs="Times New Roman"/>
          <w:sz w:val="28"/>
          <w:szCs w:val="28"/>
          <w:lang w:val="ro-RO"/>
        </w:rPr>
      </w:pPr>
      <w:r>
        <w:rPr>
          <w:rFonts w:cs="Times New Roman"/>
          <w:sz w:val="28"/>
          <w:szCs w:val="28"/>
          <w:lang w:val="ro-RO"/>
        </w:rPr>
        <w:t xml:space="preserve">războiul la hotarele Republicii Moldova; </w:t>
      </w:r>
    </w:p>
    <w:p w14:paraId="2C5A2DC9" w14:textId="5FF4E8B0"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perpetuarea unor conflicte secesioniste în regiune;</w:t>
      </w:r>
    </w:p>
    <w:p w14:paraId="19665FEA" w14:textId="7777777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 xml:space="preserve">prezenţa pe teritoriul Republicii Moldova a unor forțe militare și stocuri de muniții străine; </w:t>
      </w:r>
    </w:p>
    <w:p w14:paraId="645F4CAF" w14:textId="7777777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existența în regiunea transnistreană a Republicii Moldova a unor formațiuni militare și arme convenționale aflate în afara oricărui control din partea autorităților naționale sau a comunității internaționale;</w:t>
      </w:r>
    </w:p>
    <w:p w14:paraId="735F0D1A" w14:textId="4B0EDC06" w:rsidR="005472DF"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impactul negativ al</w:t>
      </w:r>
      <w:r w:rsidRPr="003F0E22">
        <w:rPr>
          <w:rFonts w:cs="Times New Roman"/>
          <w:i/>
          <w:iCs/>
          <w:sz w:val="28"/>
          <w:szCs w:val="28"/>
          <w:lang w:val="ro-RO"/>
        </w:rPr>
        <w:t xml:space="preserve"> </w:t>
      </w:r>
      <w:r w:rsidR="00CE26C9" w:rsidRPr="003F0E22">
        <w:rPr>
          <w:rFonts w:cs="Times New Roman"/>
          <w:sz w:val="28"/>
          <w:szCs w:val="28"/>
          <w:lang w:val="ro-RO"/>
        </w:rPr>
        <w:t>conflictului armat</w:t>
      </w:r>
      <w:r w:rsidRPr="003F0E22">
        <w:rPr>
          <w:rFonts w:cs="Times New Roman"/>
          <w:sz w:val="28"/>
          <w:szCs w:val="28"/>
          <w:lang w:val="ro-RO"/>
        </w:rPr>
        <w:t xml:space="preserve"> din Ucraina asupra </w:t>
      </w:r>
      <w:r w:rsidR="006F0FEF" w:rsidRPr="003F0E22">
        <w:rPr>
          <w:rFonts w:cs="Times New Roman"/>
          <w:sz w:val="28"/>
          <w:szCs w:val="28"/>
          <w:lang w:val="ro-RO"/>
        </w:rPr>
        <w:t>securității</w:t>
      </w:r>
      <w:r w:rsidRPr="003F0E22">
        <w:rPr>
          <w:rFonts w:cs="Times New Roman"/>
          <w:sz w:val="28"/>
          <w:szCs w:val="28"/>
          <w:lang w:val="ro-RO"/>
        </w:rPr>
        <w:t xml:space="preserve"> regionale</w:t>
      </w:r>
      <w:r w:rsidR="0012726E" w:rsidRPr="003F0E22">
        <w:rPr>
          <w:rFonts w:cs="Times New Roman"/>
          <w:sz w:val="28"/>
          <w:szCs w:val="28"/>
          <w:lang w:val="ro-RO"/>
        </w:rPr>
        <w:t>;</w:t>
      </w:r>
    </w:p>
    <w:p w14:paraId="3FDCF85C" w14:textId="0B77C34C" w:rsidR="00AA329B" w:rsidRPr="003F0E22" w:rsidRDefault="00AA329B" w:rsidP="00AA329B">
      <w:pPr>
        <w:pStyle w:val="BodyA"/>
        <w:numPr>
          <w:ilvl w:val="0"/>
          <w:numId w:val="21"/>
        </w:numPr>
        <w:shd w:val="clear" w:color="auto" w:fill="FFFFFF"/>
        <w:tabs>
          <w:tab w:val="left" w:pos="993"/>
        </w:tabs>
        <w:ind w:left="0" w:firstLine="567"/>
        <w:rPr>
          <w:rFonts w:cs="Times New Roman"/>
          <w:sz w:val="28"/>
          <w:szCs w:val="28"/>
          <w:lang w:val="ro-RO"/>
        </w:rPr>
      </w:pPr>
      <w:r>
        <w:rPr>
          <w:rFonts w:cs="Times New Roman"/>
          <w:sz w:val="28"/>
          <w:szCs w:val="28"/>
          <w:lang w:val="ro-RO"/>
        </w:rPr>
        <w:t>atacurile hibride inclusiv cibernetice asupra infrastructurii instituționale, politice și sociale;</w:t>
      </w:r>
    </w:p>
    <w:p w14:paraId="7466146A" w14:textId="2EEA5FD4"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lastRenderedPageBreak/>
        <w:t>capacităţile tehnice</w:t>
      </w:r>
      <w:r w:rsidR="00CE26C9" w:rsidRPr="003F0E22">
        <w:rPr>
          <w:rFonts w:cs="Times New Roman"/>
          <w:sz w:val="28"/>
          <w:szCs w:val="28"/>
          <w:lang w:val="ro-RO"/>
        </w:rPr>
        <w:t xml:space="preserve"> și resurse umane</w:t>
      </w:r>
      <w:r w:rsidRPr="003F0E22">
        <w:rPr>
          <w:rFonts w:cs="Times New Roman"/>
          <w:sz w:val="28"/>
          <w:szCs w:val="28"/>
          <w:lang w:val="ro-RO"/>
        </w:rPr>
        <w:t xml:space="preserve"> insuficiente pentru prevenirea, pregătirea şi răspunsul la situații de urgență, crize și situații excepționale; </w:t>
      </w:r>
    </w:p>
    <w:p w14:paraId="31481483" w14:textId="7777777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capacităţile limitate de supraveghere și control a spaţiului aerian;</w:t>
      </w:r>
    </w:p>
    <w:p w14:paraId="6228E90F" w14:textId="7777777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lacunele cadrului normativ;</w:t>
      </w:r>
    </w:p>
    <w:p w14:paraId="39B82B90" w14:textId="303888A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absenţa unui concept actualizat de comunicare</w:t>
      </w:r>
      <w:r w:rsidR="00250739" w:rsidRPr="003F0E22">
        <w:rPr>
          <w:rFonts w:cs="Times New Roman"/>
          <w:sz w:val="28"/>
          <w:szCs w:val="28"/>
          <w:lang w:val="ro-RO"/>
        </w:rPr>
        <w:t xml:space="preserve"> relevant domeniului</w:t>
      </w:r>
      <w:r w:rsidRPr="003F0E22">
        <w:rPr>
          <w:rFonts w:cs="Times New Roman"/>
          <w:sz w:val="28"/>
          <w:szCs w:val="28"/>
          <w:lang w:val="ro-RO"/>
        </w:rPr>
        <w:t>;</w:t>
      </w:r>
    </w:p>
    <w:p w14:paraId="5575424B" w14:textId="7777777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sensibilizarea insuficientă a opiniei publice;</w:t>
      </w:r>
    </w:p>
    <w:p w14:paraId="25AAA0AC" w14:textId="6D61AE3B"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 xml:space="preserve">lista neactualizată a mărfurilor strategice cu dublă destinație; </w:t>
      </w:r>
    </w:p>
    <w:p w14:paraId="702EFB74" w14:textId="11A7FE41"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 xml:space="preserve">insuficienţa sau lipsa de personal </w:t>
      </w:r>
      <w:r w:rsidR="004F25D2" w:rsidRPr="003F0E22">
        <w:rPr>
          <w:rFonts w:cs="Times New Roman"/>
          <w:sz w:val="28"/>
          <w:szCs w:val="28"/>
          <w:lang w:val="ro-RO"/>
        </w:rPr>
        <w:t xml:space="preserve">și motivarea lor nesatisfăcătoare </w:t>
      </w:r>
      <w:r w:rsidRPr="003F0E22">
        <w:rPr>
          <w:rFonts w:cs="Times New Roman"/>
          <w:sz w:val="28"/>
          <w:szCs w:val="28"/>
          <w:lang w:val="ro-RO"/>
        </w:rPr>
        <w:t>în instituţiile publice de resort, precum şi formarea profesională necorespunzătoare a personalului responsabil de prevenirea, pregătirea şi răspunsul la ameninţările CBRN;</w:t>
      </w:r>
    </w:p>
    <w:p w14:paraId="78A40060" w14:textId="2B578DAC"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 xml:space="preserve">evidența de stat cu carențe, siguranţa şi securitatea fizică insuficientă a substanțelor </w:t>
      </w:r>
      <w:r w:rsidR="00AA329B">
        <w:rPr>
          <w:rFonts w:cs="Times New Roman"/>
          <w:sz w:val="28"/>
          <w:szCs w:val="28"/>
          <w:lang w:val="ro-RO"/>
        </w:rPr>
        <w:t>chimice și</w:t>
      </w:r>
      <w:r w:rsidR="00C55541">
        <w:rPr>
          <w:rFonts w:cs="Times New Roman"/>
          <w:sz w:val="28"/>
          <w:szCs w:val="28"/>
          <w:lang w:val="ro-RO"/>
        </w:rPr>
        <w:t xml:space="preserve"> materialelor</w:t>
      </w:r>
      <w:r w:rsidR="00AA329B">
        <w:rPr>
          <w:rFonts w:cs="Times New Roman"/>
          <w:sz w:val="28"/>
          <w:szCs w:val="28"/>
          <w:lang w:val="ro-RO"/>
        </w:rPr>
        <w:t xml:space="preserve"> biologice</w:t>
      </w:r>
      <w:r w:rsidRPr="003F0E22">
        <w:rPr>
          <w:rFonts w:cs="Times New Roman"/>
          <w:sz w:val="28"/>
          <w:szCs w:val="28"/>
          <w:lang w:val="ro-RO"/>
        </w:rPr>
        <w:t xml:space="preserve">, protecţia fizică și controlul defectuos al </w:t>
      </w:r>
      <w:r w:rsidR="00C55541">
        <w:rPr>
          <w:rFonts w:cs="Times New Roman"/>
          <w:sz w:val="28"/>
          <w:szCs w:val="28"/>
          <w:lang w:val="ro-RO"/>
        </w:rPr>
        <w:t>locurilor</w:t>
      </w:r>
      <w:r w:rsidRPr="003F0E22">
        <w:rPr>
          <w:rFonts w:cs="Times New Roman"/>
          <w:sz w:val="28"/>
          <w:szCs w:val="28"/>
          <w:lang w:val="ro-RO"/>
        </w:rPr>
        <w:t xml:space="preserve"> de stocare, procesare și utilizare a acestora;</w:t>
      </w:r>
    </w:p>
    <w:p w14:paraId="604ADDA7" w14:textId="352DB5F5"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 xml:space="preserve">capacităţile limitate pentru </w:t>
      </w:r>
      <w:r w:rsidR="008A0F3B">
        <w:rPr>
          <w:rFonts w:cs="Times New Roman"/>
          <w:sz w:val="28"/>
          <w:szCs w:val="28"/>
          <w:lang w:val="ro-RO"/>
        </w:rPr>
        <w:t>un răspuns prompt</w:t>
      </w:r>
      <w:r w:rsidRPr="003F0E22">
        <w:rPr>
          <w:rFonts w:cs="Times New Roman"/>
          <w:sz w:val="28"/>
          <w:szCs w:val="28"/>
          <w:lang w:val="ro-RO"/>
        </w:rPr>
        <w:t xml:space="preserve"> </w:t>
      </w:r>
      <w:r w:rsidR="008A0F3B">
        <w:rPr>
          <w:rFonts w:cs="Times New Roman"/>
          <w:sz w:val="28"/>
          <w:szCs w:val="28"/>
          <w:lang w:val="ro-RO"/>
        </w:rPr>
        <w:t>la urgențe</w:t>
      </w:r>
      <w:r w:rsidRPr="003F0E22">
        <w:rPr>
          <w:rFonts w:cs="Times New Roman"/>
          <w:sz w:val="28"/>
          <w:szCs w:val="28"/>
          <w:lang w:val="ro-RO"/>
        </w:rPr>
        <w:t xml:space="preserve"> </w:t>
      </w:r>
      <w:r w:rsidR="008A0F3B">
        <w:rPr>
          <w:rFonts w:cs="Times New Roman"/>
          <w:sz w:val="28"/>
          <w:szCs w:val="28"/>
          <w:lang w:val="ro-RO"/>
        </w:rPr>
        <w:t>generate de</w:t>
      </w:r>
      <w:r w:rsidRPr="003F0E22">
        <w:rPr>
          <w:rFonts w:cs="Times New Roman"/>
          <w:sz w:val="28"/>
          <w:szCs w:val="28"/>
          <w:lang w:val="ro-RO"/>
        </w:rPr>
        <w:t xml:space="preserve"> tehnologiile noi de comunicare şi informare, cele cu dublă destinaţie, ingineria subatomică, nano-tehnologiile, inteligenţa artificială</w:t>
      </w:r>
      <w:r w:rsidR="008A0F3B">
        <w:rPr>
          <w:rFonts w:cs="Times New Roman"/>
          <w:sz w:val="28"/>
          <w:szCs w:val="28"/>
          <w:lang w:val="ro-RO"/>
        </w:rPr>
        <w:t>, drone</w:t>
      </w:r>
      <w:r w:rsidR="002B7C79">
        <w:rPr>
          <w:rFonts w:cs="Times New Roman"/>
          <w:sz w:val="28"/>
          <w:szCs w:val="28"/>
          <w:lang w:val="ro-RO"/>
        </w:rPr>
        <w:t xml:space="preserve"> de atac</w:t>
      </w:r>
      <w:r w:rsidR="008A0F3B">
        <w:rPr>
          <w:rFonts w:cs="Times New Roman"/>
          <w:sz w:val="28"/>
          <w:szCs w:val="28"/>
          <w:lang w:val="ro-RO"/>
        </w:rPr>
        <w:t>,</w:t>
      </w:r>
      <w:r w:rsidRPr="003F0E22">
        <w:rPr>
          <w:rFonts w:cs="Times New Roman"/>
          <w:sz w:val="28"/>
          <w:szCs w:val="28"/>
          <w:lang w:val="ro-RO"/>
        </w:rPr>
        <w:t xml:space="preserve"> etc., care pot fi utilizate în scopuri ilicite</w:t>
      </w:r>
      <w:r w:rsidR="002B7C79">
        <w:rPr>
          <w:rFonts w:cs="Times New Roman"/>
          <w:sz w:val="28"/>
          <w:szCs w:val="28"/>
          <w:lang w:val="ro-RO"/>
        </w:rPr>
        <w:t xml:space="preserve"> sau teroriste</w:t>
      </w:r>
      <w:r w:rsidRPr="003F0E22">
        <w:rPr>
          <w:rFonts w:cs="Times New Roman"/>
          <w:sz w:val="28"/>
          <w:szCs w:val="28"/>
          <w:lang w:val="ro-RO"/>
        </w:rPr>
        <w:t>;</w:t>
      </w:r>
    </w:p>
    <w:p w14:paraId="3D3565D5" w14:textId="7777777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lipsa unui act normativ integrat și a unui plan naţional de prim răspuns la evenimentele CBRN;</w:t>
      </w:r>
    </w:p>
    <w:p w14:paraId="7CE2E1F4" w14:textId="2094EAF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 xml:space="preserve">lipsa unei autorități naţionale de reglementare a activităților laboratoarelor </w:t>
      </w:r>
      <w:r w:rsidR="004F25D2" w:rsidRPr="003F0E22">
        <w:rPr>
          <w:rFonts w:cs="Times New Roman"/>
          <w:sz w:val="28"/>
          <w:szCs w:val="28"/>
          <w:lang w:val="ro-RO"/>
        </w:rPr>
        <w:t xml:space="preserve">chimice și celor </w:t>
      </w:r>
      <w:r w:rsidRPr="003F0E22">
        <w:rPr>
          <w:rFonts w:cs="Times New Roman"/>
          <w:sz w:val="28"/>
          <w:szCs w:val="28"/>
          <w:lang w:val="ro-RO"/>
        </w:rPr>
        <w:t>care utilizează agenţi microbieni şi toxinele lor</w:t>
      </w:r>
      <w:r w:rsidR="002B7C79">
        <w:rPr>
          <w:rFonts w:cs="Times New Roman"/>
          <w:sz w:val="28"/>
          <w:szCs w:val="28"/>
          <w:lang w:val="ro-RO"/>
        </w:rPr>
        <w:t xml:space="preserve"> ce se atribuie la ADM</w:t>
      </w:r>
      <w:r w:rsidRPr="003F0E22">
        <w:rPr>
          <w:rFonts w:cs="Times New Roman"/>
          <w:i/>
          <w:iCs/>
          <w:sz w:val="28"/>
          <w:szCs w:val="28"/>
          <w:lang w:val="ro-RO"/>
        </w:rPr>
        <w:t>;</w:t>
      </w:r>
    </w:p>
    <w:p w14:paraId="4A10C955" w14:textId="77777777" w:rsidR="005472DF"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activități neautorizate care implică agenți patogeni sub control, precum sunt antraxul, botulismul, pesta, salmonela etc.;</w:t>
      </w:r>
    </w:p>
    <w:p w14:paraId="0BAE5084" w14:textId="47C679C6" w:rsidR="000A074A" w:rsidRPr="003F0E22" w:rsidRDefault="000A074A" w:rsidP="00AA329B">
      <w:pPr>
        <w:pStyle w:val="BodyA"/>
        <w:numPr>
          <w:ilvl w:val="0"/>
          <w:numId w:val="21"/>
        </w:numPr>
        <w:shd w:val="clear" w:color="auto" w:fill="FFFFFF"/>
        <w:tabs>
          <w:tab w:val="left" w:pos="993"/>
        </w:tabs>
        <w:ind w:left="0" w:firstLine="567"/>
        <w:rPr>
          <w:rFonts w:cs="Times New Roman"/>
          <w:sz w:val="28"/>
          <w:szCs w:val="28"/>
          <w:lang w:val="ro-RO"/>
        </w:rPr>
      </w:pPr>
      <w:r w:rsidRPr="003F0E22">
        <w:rPr>
          <w:rFonts w:cs="Times New Roman"/>
          <w:sz w:val="28"/>
          <w:szCs w:val="28"/>
          <w:lang w:val="ro-RO"/>
        </w:rPr>
        <w:t xml:space="preserve">pericolul sustragerii </w:t>
      </w:r>
      <w:r w:rsidR="002A242A" w:rsidRPr="003F0E22">
        <w:rPr>
          <w:rFonts w:cs="Times New Roman"/>
          <w:sz w:val="28"/>
          <w:szCs w:val="28"/>
          <w:lang w:val="ro-RO"/>
        </w:rPr>
        <w:t>și</w:t>
      </w:r>
      <w:r w:rsidRPr="003F0E22">
        <w:rPr>
          <w:rFonts w:cs="Times New Roman"/>
          <w:sz w:val="28"/>
          <w:szCs w:val="28"/>
          <w:lang w:val="ro-RO"/>
        </w:rPr>
        <w:t xml:space="preserve"> comercializării ilicite de către grupurile criminale organizate și </w:t>
      </w:r>
      <w:r w:rsidR="002A242A" w:rsidRPr="003F0E22">
        <w:rPr>
          <w:rFonts w:cs="Times New Roman"/>
          <w:sz w:val="28"/>
          <w:szCs w:val="28"/>
          <w:lang w:val="ro-RO"/>
        </w:rPr>
        <w:t>organizațiile</w:t>
      </w:r>
      <w:r w:rsidRPr="003F0E22">
        <w:rPr>
          <w:rFonts w:cs="Times New Roman"/>
          <w:sz w:val="28"/>
          <w:szCs w:val="28"/>
          <w:lang w:val="ro-RO"/>
        </w:rPr>
        <w:t xml:space="preserve"> teroriste a produselor conexe proliferării </w:t>
      </w:r>
      <w:r w:rsidR="00AA329B">
        <w:rPr>
          <w:rFonts w:cs="Times New Roman"/>
          <w:sz w:val="28"/>
          <w:szCs w:val="28"/>
          <w:lang w:val="ro-RO"/>
        </w:rPr>
        <w:t>ADM</w:t>
      </w:r>
      <w:r w:rsidRPr="003F0E22">
        <w:rPr>
          <w:rFonts w:cs="Times New Roman"/>
          <w:sz w:val="28"/>
          <w:szCs w:val="28"/>
          <w:lang w:val="ro-RO"/>
        </w:rPr>
        <w:t xml:space="preserve">, cu utilizarea teritoriului Republicii Moldova în scop de tranzit. </w:t>
      </w:r>
    </w:p>
    <w:p w14:paraId="55E437D1" w14:textId="2AB28A11" w:rsidR="00D252FD" w:rsidRDefault="00D252FD" w:rsidP="00AA329B">
      <w:pPr>
        <w:pStyle w:val="NormalWeb"/>
        <w:tabs>
          <w:tab w:val="left" w:pos="993"/>
        </w:tabs>
        <w:rPr>
          <w:rFonts w:cs="Times New Roman"/>
          <w:sz w:val="28"/>
          <w:szCs w:val="28"/>
          <w:lang w:val="ro-RO"/>
        </w:rPr>
      </w:pPr>
      <w:r w:rsidRPr="003F0E22">
        <w:rPr>
          <w:rFonts w:cs="Times New Roman"/>
          <w:sz w:val="28"/>
          <w:szCs w:val="28"/>
          <w:lang w:val="ro-RO"/>
        </w:rPr>
        <w:t>18)   insuficiența sau lipsa resurselor umane calificate în domeniul efectuării expertizei materialelor nucleare sau radioactive, lipsa laboratoarelor de expertiză judiciară</w:t>
      </w:r>
      <w:r w:rsidR="00BC1A9E">
        <w:rPr>
          <w:rFonts w:cs="Times New Roman"/>
          <w:sz w:val="28"/>
          <w:szCs w:val="28"/>
          <w:lang w:val="ro-RO"/>
        </w:rPr>
        <w:t xml:space="preserve"> nucleară</w:t>
      </w:r>
      <w:r w:rsidRPr="003F0E22">
        <w:rPr>
          <w:rFonts w:cs="Times New Roman"/>
          <w:sz w:val="28"/>
          <w:szCs w:val="28"/>
          <w:lang w:val="ro-RO"/>
        </w:rPr>
        <w:t>, autorizate și recunoscute la nivel național cu capacități de efectuare a expertizei materialului nuclear sau radioactiv;</w:t>
      </w:r>
    </w:p>
    <w:p w14:paraId="121412B0" w14:textId="70090FA7" w:rsidR="00C55541" w:rsidRPr="003F0E22" w:rsidRDefault="00C55541" w:rsidP="00AA329B">
      <w:pPr>
        <w:pStyle w:val="NormalWeb"/>
        <w:tabs>
          <w:tab w:val="left" w:pos="993"/>
        </w:tabs>
        <w:rPr>
          <w:rFonts w:cs="Times New Roman"/>
          <w:sz w:val="28"/>
          <w:szCs w:val="28"/>
          <w:lang w:val="ro-RO"/>
        </w:rPr>
      </w:pPr>
      <w:r>
        <w:rPr>
          <w:rFonts w:cs="Times New Roman"/>
          <w:sz w:val="28"/>
          <w:szCs w:val="28"/>
          <w:lang w:val="ro-RO"/>
        </w:rPr>
        <w:t>19) Interferența în activitatea unor autorități și golurile din legislația națională cu privire la controlul importului/exportului și a listei materialelor și tehnologiilor ce atribuie la materiale strategice;</w:t>
      </w:r>
    </w:p>
    <w:p w14:paraId="76C4E876" w14:textId="7DC79F10" w:rsidR="00D252FD" w:rsidRPr="003F0E22" w:rsidRDefault="00D252FD" w:rsidP="00AA329B">
      <w:pPr>
        <w:pStyle w:val="NormalWeb"/>
        <w:tabs>
          <w:tab w:val="left" w:pos="993"/>
        </w:tabs>
        <w:rPr>
          <w:rFonts w:cs="Times New Roman"/>
          <w:sz w:val="28"/>
          <w:szCs w:val="28"/>
          <w:lang w:val="ro-RO"/>
        </w:rPr>
      </w:pPr>
      <w:r w:rsidRPr="003F0E22">
        <w:rPr>
          <w:rFonts w:cs="Times New Roman"/>
          <w:sz w:val="28"/>
          <w:szCs w:val="28"/>
          <w:lang w:val="ro-RO"/>
        </w:rPr>
        <w:t>19)  lipsa genului expertizei judiciare a materialului nuclear sau radioactiv (sau CBRN), în Nomenclatorul expertizelor judiciare, aprobat prin HG nr.195/2017.”</w:t>
      </w:r>
    </w:p>
    <w:p w14:paraId="02267FAA" w14:textId="36F15F5A" w:rsidR="00D252FD" w:rsidRPr="003F0E22" w:rsidRDefault="00D252FD" w:rsidP="00AF4412">
      <w:pPr>
        <w:pStyle w:val="NormalWeb"/>
        <w:rPr>
          <w:rFonts w:cs="Times New Roman"/>
          <w:b/>
          <w:bCs/>
          <w:sz w:val="28"/>
          <w:szCs w:val="28"/>
          <w:lang w:val="ro-RO"/>
        </w:rPr>
      </w:pPr>
    </w:p>
    <w:p w14:paraId="39537CE5" w14:textId="58F3D833" w:rsidR="000A074A" w:rsidRPr="003F0E22" w:rsidRDefault="000A074A" w:rsidP="00AF4412">
      <w:pPr>
        <w:pStyle w:val="NormalWeb"/>
        <w:jc w:val="center"/>
        <w:rPr>
          <w:rFonts w:cs="Times New Roman"/>
          <w:b/>
          <w:bCs/>
          <w:sz w:val="28"/>
          <w:szCs w:val="28"/>
          <w:lang w:val="ro-RO"/>
        </w:rPr>
      </w:pPr>
      <w:r w:rsidRPr="003F0E22">
        <w:rPr>
          <w:rFonts w:cs="Times New Roman"/>
          <w:b/>
          <w:bCs/>
          <w:sz w:val="28"/>
          <w:szCs w:val="28"/>
          <w:lang w:val="ro-RO"/>
        </w:rPr>
        <w:t>Secțiunea 2</w:t>
      </w:r>
    </w:p>
    <w:p w14:paraId="52EB25B9" w14:textId="74AE0ACE" w:rsidR="000A074A" w:rsidRPr="003F0E22" w:rsidRDefault="000A074A" w:rsidP="00AF4412">
      <w:pPr>
        <w:pStyle w:val="NormalWeb"/>
        <w:jc w:val="center"/>
        <w:rPr>
          <w:rFonts w:cs="Times New Roman"/>
          <w:b/>
          <w:bCs/>
          <w:sz w:val="28"/>
          <w:szCs w:val="28"/>
          <w:lang w:val="ro-RO"/>
        </w:rPr>
      </w:pPr>
      <w:r w:rsidRPr="003F0E22">
        <w:rPr>
          <w:rFonts w:cs="Times New Roman"/>
          <w:b/>
          <w:bCs/>
          <w:sz w:val="28"/>
          <w:szCs w:val="28"/>
          <w:lang w:val="ro-RO"/>
        </w:rPr>
        <w:t>Riscurile, amenințările și vulnerabilitățile generate de substanțe chimice</w:t>
      </w:r>
      <w:r w:rsidR="002B7C79">
        <w:rPr>
          <w:rFonts w:cs="Times New Roman"/>
          <w:b/>
          <w:bCs/>
          <w:sz w:val="28"/>
          <w:szCs w:val="28"/>
          <w:lang w:val="ro-RO"/>
        </w:rPr>
        <w:t xml:space="preserve"> sau precursorilor atribuite la ADM</w:t>
      </w:r>
    </w:p>
    <w:p w14:paraId="17076A8A" w14:textId="77777777" w:rsidR="004F25D2" w:rsidRPr="003F0E22" w:rsidRDefault="000A074A" w:rsidP="00AF4412">
      <w:pPr>
        <w:pStyle w:val="NormalWeb"/>
        <w:rPr>
          <w:rFonts w:cs="Times New Roman"/>
          <w:sz w:val="28"/>
          <w:szCs w:val="28"/>
          <w:lang w:val="ro-RO"/>
        </w:rPr>
      </w:pPr>
      <w:r w:rsidRPr="003F0E22">
        <w:rPr>
          <w:rFonts w:cs="Times New Roman"/>
          <w:sz w:val="28"/>
          <w:szCs w:val="28"/>
          <w:lang w:val="ro-RO"/>
        </w:rPr>
        <w:tab/>
      </w:r>
    </w:p>
    <w:p w14:paraId="2212FD74" w14:textId="75171EDA" w:rsidR="000A074A" w:rsidRPr="003F0E22" w:rsidRDefault="00E41092" w:rsidP="00AF4412">
      <w:pPr>
        <w:pStyle w:val="NormalWeb"/>
        <w:rPr>
          <w:rFonts w:cs="Times New Roman"/>
          <w:sz w:val="28"/>
          <w:szCs w:val="28"/>
          <w:shd w:val="clear" w:color="auto" w:fill="FFFFFF"/>
          <w:lang w:val="ro-RO"/>
        </w:rPr>
      </w:pPr>
      <w:r>
        <w:rPr>
          <w:rFonts w:cs="Times New Roman"/>
          <w:sz w:val="28"/>
          <w:szCs w:val="28"/>
          <w:lang w:val="ro-RO"/>
        </w:rPr>
        <w:t>8</w:t>
      </w:r>
      <w:r w:rsidR="000A074A" w:rsidRPr="003F0E22">
        <w:rPr>
          <w:rFonts w:cs="Times New Roman"/>
          <w:sz w:val="28"/>
          <w:szCs w:val="28"/>
          <w:lang w:val="ro-RO"/>
        </w:rPr>
        <w:t>.</w:t>
      </w:r>
      <w:r w:rsidR="000A074A" w:rsidRPr="003F0E22">
        <w:rPr>
          <w:rFonts w:cs="Times New Roman"/>
          <w:sz w:val="28"/>
          <w:szCs w:val="28"/>
          <w:shd w:val="clear" w:color="auto" w:fill="FFFFFF"/>
          <w:lang w:val="ro-RO"/>
        </w:rPr>
        <w:t xml:space="preserve"> </w:t>
      </w:r>
      <w:r w:rsidR="005F19D5" w:rsidRPr="003F0E22">
        <w:rPr>
          <w:rFonts w:cs="Times New Roman"/>
          <w:sz w:val="28"/>
          <w:szCs w:val="28"/>
          <w:shd w:val="clear" w:color="auto" w:fill="FFFFFF"/>
          <w:lang w:val="ro-RO"/>
        </w:rPr>
        <w:t xml:space="preserve">În pofida faptului că </w:t>
      </w:r>
      <w:r w:rsidR="000A074A" w:rsidRPr="003F0E22">
        <w:rPr>
          <w:rFonts w:cs="Times New Roman"/>
          <w:sz w:val="28"/>
          <w:szCs w:val="28"/>
          <w:shd w:val="clear" w:color="auto" w:fill="FFFFFF"/>
          <w:lang w:val="ro-RO"/>
        </w:rPr>
        <w:t>Republica Moldova nu produce substanțe chimice periculoase</w:t>
      </w:r>
      <w:r w:rsidR="000663AB" w:rsidRPr="003F0E22">
        <w:rPr>
          <w:rFonts w:cs="Times New Roman"/>
          <w:sz w:val="28"/>
          <w:szCs w:val="28"/>
          <w:shd w:val="clear" w:color="auto" w:fill="FFFFFF"/>
          <w:lang w:val="ro-RO"/>
        </w:rPr>
        <w:t xml:space="preserve"> </w:t>
      </w:r>
      <w:r w:rsidR="00E2599A">
        <w:rPr>
          <w:rFonts w:cs="Times New Roman"/>
          <w:sz w:val="28"/>
          <w:szCs w:val="28"/>
          <w:shd w:val="clear" w:color="auto" w:fill="FFFFFF"/>
          <w:lang w:val="ro-RO"/>
        </w:rPr>
        <w:t>de</w:t>
      </w:r>
      <w:r w:rsidR="005F19D5" w:rsidRPr="003F0E22">
        <w:rPr>
          <w:rFonts w:cs="Times New Roman"/>
          <w:sz w:val="28"/>
          <w:szCs w:val="28"/>
          <w:shd w:val="clear" w:color="auto" w:fill="FFFFFF"/>
          <w:lang w:val="ro-RO"/>
        </w:rPr>
        <w:t xml:space="preserve"> </w:t>
      </w:r>
      <w:r w:rsidR="000A074A" w:rsidRPr="003F0E22">
        <w:rPr>
          <w:rFonts w:cs="Times New Roman"/>
          <w:sz w:val="28"/>
          <w:szCs w:val="28"/>
          <w:shd w:val="clear" w:color="auto" w:fill="FFFFFF"/>
          <w:lang w:val="ro-RO"/>
        </w:rPr>
        <w:t xml:space="preserve">luptă sau precursorii acestora, </w:t>
      </w:r>
      <w:r w:rsidR="005F19D5" w:rsidRPr="003F0E22">
        <w:rPr>
          <w:rFonts w:cs="Times New Roman"/>
          <w:sz w:val="28"/>
          <w:szCs w:val="28"/>
          <w:shd w:val="clear" w:color="auto" w:fill="FFFFFF"/>
          <w:lang w:val="ro-RO"/>
        </w:rPr>
        <w:t>dar continuă a importa, utiliza, comercializa</w:t>
      </w:r>
      <w:r w:rsidR="00E2599A">
        <w:rPr>
          <w:rFonts w:cs="Times New Roman"/>
          <w:sz w:val="28"/>
          <w:szCs w:val="28"/>
          <w:shd w:val="clear" w:color="auto" w:fill="FFFFFF"/>
          <w:lang w:val="ro-RO"/>
        </w:rPr>
        <w:t xml:space="preserve"> </w:t>
      </w:r>
      <w:r w:rsidR="005F19D5" w:rsidRPr="003F0E22">
        <w:rPr>
          <w:rFonts w:cs="Times New Roman"/>
          <w:sz w:val="28"/>
          <w:szCs w:val="28"/>
          <w:shd w:val="clear" w:color="auto" w:fill="FFFFFF"/>
          <w:lang w:val="ro-RO"/>
        </w:rPr>
        <w:t>și stoca substanțe/produse chimice periculoase</w:t>
      </w:r>
      <w:r w:rsidR="00E2599A">
        <w:rPr>
          <w:rFonts w:cs="Times New Roman"/>
          <w:sz w:val="28"/>
          <w:szCs w:val="28"/>
          <w:shd w:val="clear" w:color="auto" w:fill="FFFFFF"/>
          <w:lang w:val="ro-RO"/>
        </w:rPr>
        <w:t>, care pot conține precursorii substanțelor menționate</w:t>
      </w:r>
      <w:r w:rsidR="005F19D5" w:rsidRPr="003F0E22">
        <w:rPr>
          <w:rFonts w:cs="Times New Roman"/>
          <w:sz w:val="28"/>
          <w:szCs w:val="28"/>
          <w:shd w:val="clear" w:color="auto" w:fill="FFFFFF"/>
          <w:lang w:val="ro-RO"/>
        </w:rPr>
        <w:t xml:space="preserve">, </w:t>
      </w:r>
      <w:r w:rsidR="004F25D2" w:rsidRPr="003F0E22">
        <w:rPr>
          <w:rFonts w:cs="Times New Roman"/>
          <w:sz w:val="28"/>
          <w:szCs w:val="28"/>
          <w:shd w:val="clear" w:color="auto" w:fill="FFFFFF"/>
          <w:lang w:val="ro-RO"/>
        </w:rPr>
        <w:t>fără un control reglementat</w:t>
      </w:r>
      <w:r w:rsidR="002B7C79">
        <w:rPr>
          <w:rFonts w:cs="Times New Roman"/>
          <w:sz w:val="28"/>
          <w:szCs w:val="28"/>
          <w:shd w:val="clear" w:color="auto" w:fill="FFFFFF"/>
          <w:lang w:val="ro-RO"/>
        </w:rPr>
        <w:t xml:space="preserve"> specificat de prevederile </w:t>
      </w:r>
      <w:r w:rsidR="002B7C79" w:rsidRPr="002B7C79">
        <w:rPr>
          <w:rFonts w:cs="Times New Roman"/>
          <w:sz w:val="28"/>
          <w:szCs w:val="28"/>
          <w:shd w:val="clear" w:color="auto" w:fill="FFFFFF"/>
          <w:lang w:val="ro-RO"/>
        </w:rPr>
        <w:t>Convenți</w:t>
      </w:r>
      <w:r w:rsidR="002B7C79">
        <w:rPr>
          <w:rFonts w:cs="Times New Roman"/>
          <w:sz w:val="28"/>
          <w:szCs w:val="28"/>
          <w:shd w:val="clear" w:color="auto" w:fill="FFFFFF"/>
          <w:lang w:val="ro-RO"/>
        </w:rPr>
        <w:t>ei</w:t>
      </w:r>
      <w:r w:rsidR="002B7C79" w:rsidRPr="002B7C79">
        <w:rPr>
          <w:rFonts w:cs="Times New Roman"/>
          <w:sz w:val="28"/>
          <w:szCs w:val="28"/>
          <w:shd w:val="clear" w:color="auto" w:fill="FFFFFF"/>
          <w:lang w:val="ro-RO"/>
        </w:rPr>
        <w:t xml:space="preserve"> privind interzicerea dezvoltării, producerii, stocării și utilizării armelor chimice și asupra distrugerii acestora</w:t>
      </w:r>
      <w:r w:rsidR="004F25D2" w:rsidRPr="003F0E22">
        <w:rPr>
          <w:rFonts w:cs="Times New Roman"/>
          <w:sz w:val="28"/>
          <w:szCs w:val="28"/>
          <w:shd w:val="clear" w:color="auto" w:fill="FFFFFF"/>
          <w:lang w:val="ro-RO"/>
        </w:rPr>
        <w:t xml:space="preserve">, </w:t>
      </w:r>
      <w:r w:rsidR="000A074A" w:rsidRPr="003F0E22">
        <w:rPr>
          <w:rFonts w:cs="Times New Roman"/>
          <w:sz w:val="28"/>
          <w:szCs w:val="28"/>
          <w:shd w:val="clear" w:color="auto" w:fill="FFFFFF"/>
          <w:lang w:val="ro-RO"/>
        </w:rPr>
        <w:t>țara rămâne a fi vulnerabilă la un șir de riscuri și amenințări chimice generate de:</w:t>
      </w:r>
    </w:p>
    <w:p w14:paraId="659ECEB8" w14:textId="26AA6EDC" w:rsidR="005E78CE"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lang w:val="ro-RO"/>
        </w:rPr>
        <w:lastRenderedPageBreak/>
        <w:t xml:space="preserve">utilizarea tot mai frecventă a produselor de uz fitosanitar </w:t>
      </w:r>
      <w:r w:rsidRPr="003F0E22">
        <w:rPr>
          <w:rFonts w:cs="Times New Roman"/>
          <w:i/>
          <w:iCs/>
          <w:sz w:val="28"/>
          <w:szCs w:val="28"/>
          <w:lang w:val="ro-RO"/>
        </w:rPr>
        <w:t xml:space="preserve">(pesticidelor) </w:t>
      </w:r>
      <w:r w:rsidR="004F25D2" w:rsidRPr="003F0E22">
        <w:rPr>
          <w:rFonts w:cs="Times New Roman"/>
          <w:sz w:val="28"/>
          <w:szCs w:val="28"/>
          <w:lang w:val="ro-RO"/>
        </w:rPr>
        <w:t>care pot servi drept precursori pentru substanțe chimice otrăvitoare</w:t>
      </w:r>
      <w:r w:rsidRPr="003F0E22">
        <w:rPr>
          <w:rFonts w:cs="Times New Roman"/>
          <w:sz w:val="28"/>
          <w:szCs w:val="28"/>
          <w:lang w:val="ro-RO"/>
        </w:rPr>
        <w:t xml:space="preserve">, care sporesc vulnerabilitatea </w:t>
      </w:r>
      <w:r w:rsidR="007360DE" w:rsidRPr="003F0E22">
        <w:rPr>
          <w:rFonts w:cs="Times New Roman"/>
          <w:sz w:val="28"/>
          <w:szCs w:val="28"/>
          <w:lang w:val="ro-RO"/>
        </w:rPr>
        <w:t>securității statului</w:t>
      </w:r>
      <w:r w:rsidRPr="003F0E22">
        <w:rPr>
          <w:rFonts w:cs="Times New Roman"/>
          <w:sz w:val="28"/>
          <w:szCs w:val="28"/>
          <w:lang w:val="ro-RO"/>
        </w:rPr>
        <w:t>;</w:t>
      </w:r>
    </w:p>
    <w:p w14:paraId="0B79D140" w14:textId="644DC6E7" w:rsidR="00712D92"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pacing w:val="5"/>
          <w:kern w:val="1"/>
          <w:sz w:val="28"/>
          <w:szCs w:val="28"/>
          <w:shd w:val="clear" w:color="auto" w:fill="FFFFFF"/>
          <w:lang w:val="ro-RO"/>
        </w:rPr>
        <w:t xml:space="preserve">circularea tot mai frecventă </w:t>
      </w:r>
      <w:r w:rsidRPr="003F0E22">
        <w:rPr>
          <w:rFonts w:cs="Times New Roman"/>
          <w:sz w:val="28"/>
          <w:szCs w:val="28"/>
          <w:shd w:val="clear" w:color="auto" w:fill="FFFFFF"/>
          <w:lang w:val="ro-RO"/>
        </w:rPr>
        <w:t xml:space="preserve">pe piață </w:t>
      </w:r>
      <w:r w:rsidRPr="003F0E22">
        <w:rPr>
          <w:rFonts w:cs="Times New Roman"/>
          <w:spacing w:val="5"/>
          <w:kern w:val="1"/>
          <w:sz w:val="28"/>
          <w:szCs w:val="28"/>
          <w:shd w:val="clear" w:color="auto" w:fill="FFFFFF"/>
          <w:lang w:val="ro-RO"/>
        </w:rPr>
        <w:t>a produselor chimice ilicite (contrafăcute, restricționate, neînregistrate și neomologate) inclusiv produselor de uz fitosanitar și a fertilizanților</w:t>
      </w:r>
      <w:r w:rsidR="007360DE" w:rsidRPr="003F0E22">
        <w:rPr>
          <w:rFonts w:cs="Times New Roman"/>
          <w:spacing w:val="5"/>
          <w:kern w:val="1"/>
          <w:sz w:val="28"/>
          <w:szCs w:val="28"/>
          <w:shd w:val="clear" w:color="auto" w:fill="FFFFFF"/>
          <w:lang w:val="ro-RO"/>
        </w:rPr>
        <w:t xml:space="preserve"> care pot fi utilizați în fabricarea substanțelor chimice otrăvitoare</w:t>
      </w:r>
      <w:r w:rsidRPr="003F0E22">
        <w:rPr>
          <w:rFonts w:cs="Times New Roman"/>
          <w:spacing w:val="5"/>
          <w:kern w:val="1"/>
          <w:sz w:val="28"/>
          <w:szCs w:val="28"/>
          <w:shd w:val="clear" w:color="auto" w:fill="FFFFFF"/>
          <w:lang w:val="ro-RO"/>
        </w:rPr>
        <w:t>;</w:t>
      </w:r>
    </w:p>
    <w:p w14:paraId="75608861" w14:textId="36BCF299" w:rsidR="008E3303"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 xml:space="preserve">lipsa </w:t>
      </w:r>
      <w:r w:rsidR="0041126E">
        <w:rPr>
          <w:rFonts w:cs="Times New Roman"/>
          <w:sz w:val="28"/>
          <w:szCs w:val="28"/>
          <w:shd w:val="clear" w:color="auto" w:fill="FFFFFF"/>
          <w:lang w:val="ro-RO"/>
        </w:rPr>
        <w:t>reglementărilor</w:t>
      </w:r>
      <w:r w:rsidRPr="003F0E22">
        <w:rPr>
          <w:rFonts w:cs="Times New Roman"/>
          <w:sz w:val="28"/>
          <w:szCs w:val="28"/>
          <w:shd w:val="clear" w:color="auto" w:fill="FFFFFF"/>
          <w:lang w:val="ro-RO"/>
        </w:rPr>
        <w:t xml:space="preserve"> legiferate de substanțe și produse chimice cu pericol major, precum și clasificarea unică de toxicitate, pericol al substanțelor și produselor chimice care necesită a fi armonizată la clasificatorul internațional, cu excepția celor din categoria mărfurilor strategice;</w:t>
      </w:r>
    </w:p>
    <w:p w14:paraId="62F3E02E" w14:textId="6093CDD9" w:rsidR="00A73F3D"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 xml:space="preserve">lipsa </w:t>
      </w:r>
      <w:r w:rsidR="007360DE" w:rsidRPr="003F0E22">
        <w:rPr>
          <w:rFonts w:cs="Times New Roman"/>
          <w:sz w:val="28"/>
          <w:szCs w:val="28"/>
          <w:shd w:val="clear" w:color="auto" w:fill="FFFFFF"/>
          <w:lang w:val="ro-RO"/>
        </w:rPr>
        <w:t>reglementărilor</w:t>
      </w:r>
      <w:r w:rsidRPr="003F0E22">
        <w:rPr>
          <w:rFonts w:cs="Times New Roman"/>
          <w:sz w:val="28"/>
          <w:szCs w:val="28"/>
          <w:shd w:val="clear" w:color="auto" w:fill="FFFFFF"/>
          <w:lang w:val="ro-RO"/>
        </w:rPr>
        <w:t xml:space="preserve"> naționale de determinare a substanțelor active din componența produselor chimice cu pericol major;</w:t>
      </w:r>
    </w:p>
    <w:p w14:paraId="0A7C5C83" w14:textId="736BA4B1" w:rsidR="008240CD"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controlul inadecvat sau insuficient al utilizării în procesele tehnologice de către întreprinderile industriale a substanțelor chimice periculoase și depozitarea nereglementată a substanțelor în cauză sub formă de deșeur</w:t>
      </w:r>
      <w:r w:rsidR="0041126E">
        <w:rPr>
          <w:rFonts w:cs="Times New Roman"/>
          <w:sz w:val="28"/>
          <w:szCs w:val="28"/>
          <w:shd w:val="clear" w:color="auto" w:fill="FFFFFF"/>
          <w:lang w:val="ro-RO"/>
        </w:rPr>
        <w:t>i chimice</w:t>
      </w:r>
      <w:r w:rsidRPr="003F0E22">
        <w:rPr>
          <w:rFonts w:cs="Times New Roman"/>
          <w:sz w:val="28"/>
          <w:szCs w:val="28"/>
          <w:shd w:val="clear" w:color="auto" w:fill="FFFFFF"/>
          <w:lang w:val="ro-RO"/>
        </w:rPr>
        <w:t>;</w:t>
      </w:r>
    </w:p>
    <w:p w14:paraId="2BEF8226" w14:textId="6CCA7FCA" w:rsidR="008240CD"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 xml:space="preserve">procesul anevoios </w:t>
      </w:r>
      <w:r w:rsidR="0041126E">
        <w:rPr>
          <w:rFonts w:cs="Times New Roman"/>
          <w:sz w:val="28"/>
          <w:szCs w:val="28"/>
          <w:shd w:val="clear" w:color="auto" w:fill="FFFFFF"/>
          <w:lang w:val="ro-RO"/>
        </w:rPr>
        <w:t xml:space="preserve">și nereglementat </w:t>
      </w:r>
      <w:r w:rsidRPr="003F0E22">
        <w:rPr>
          <w:rFonts w:cs="Times New Roman"/>
          <w:sz w:val="28"/>
          <w:szCs w:val="28"/>
          <w:shd w:val="clear" w:color="auto" w:fill="FFFFFF"/>
          <w:lang w:val="ro-RO"/>
        </w:rPr>
        <w:t xml:space="preserve">de asigurare a protecției fizice a obiectivelor care </w:t>
      </w:r>
      <w:r w:rsidR="00C55541">
        <w:rPr>
          <w:rFonts w:cs="Times New Roman"/>
          <w:sz w:val="28"/>
          <w:szCs w:val="28"/>
          <w:shd w:val="clear" w:color="auto" w:fill="FFFFFF"/>
          <w:lang w:val="ro-RO"/>
        </w:rPr>
        <w:t>stochează substanțe</w:t>
      </w:r>
      <w:r w:rsidRPr="003F0E22">
        <w:rPr>
          <w:rFonts w:cs="Times New Roman"/>
          <w:sz w:val="28"/>
          <w:szCs w:val="28"/>
          <w:shd w:val="clear" w:color="auto" w:fill="FFFFFF"/>
          <w:lang w:val="ro-RO"/>
        </w:rPr>
        <w:t xml:space="preserve"> </w:t>
      </w:r>
      <w:r w:rsidR="007360DE" w:rsidRPr="003F0E22">
        <w:rPr>
          <w:rFonts w:cs="Times New Roman"/>
          <w:sz w:val="28"/>
          <w:szCs w:val="28"/>
          <w:shd w:val="clear" w:color="auto" w:fill="FFFFFF"/>
          <w:lang w:val="ro-RO"/>
        </w:rPr>
        <w:t>chimic</w:t>
      </w:r>
      <w:r w:rsidR="00C55541">
        <w:rPr>
          <w:rFonts w:cs="Times New Roman"/>
          <w:sz w:val="28"/>
          <w:szCs w:val="28"/>
          <w:shd w:val="clear" w:color="auto" w:fill="FFFFFF"/>
          <w:lang w:val="ro-RO"/>
        </w:rPr>
        <w:t>e toxice</w:t>
      </w:r>
      <w:r w:rsidR="00E2599A">
        <w:rPr>
          <w:rFonts w:cs="Times New Roman"/>
          <w:sz w:val="28"/>
          <w:szCs w:val="28"/>
          <w:shd w:val="clear" w:color="auto" w:fill="FFFFFF"/>
          <w:lang w:val="ro-RO"/>
        </w:rPr>
        <w:t xml:space="preserve"> sau puternic otrăvitoare</w:t>
      </w:r>
      <w:r w:rsidRPr="003F0E22">
        <w:rPr>
          <w:rFonts w:cs="Times New Roman"/>
          <w:sz w:val="28"/>
          <w:szCs w:val="28"/>
          <w:shd w:val="clear" w:color="auto" w:fill="FFFFFF"/>
          <w:lang w:val="ro-RO"/>
        </w:rPr>
        <w:t xml:space="preserve">, a </w:t>
      </w:r>
      <w:r w:rsidR="00C55541">
        <w:rPr>
          <w:rFonts w:cs="Times New Roman"/>
          <w:sz w:val="28"/>
          <w:szCs w:val="28"/>
          <w:shd w:val="clear" w:color="auto" w:fill="FFFFFF"/>
          <w:lang w:val="ro-RO"/>
        </w:rPr>
        <w:t xml:space="preserve">probității </w:t>
      </w:r>
      <w:r w:rsidRPr="003F0E22">
        <w:rPr>
          <w:rFonts w:cs="Times New Roman"/>
          <w:sz w:val="28"/>
          <w:szCs w:val="28"/>
          <w:shd w:val="clear" w:color="auto" w:fill="FFFFFF"/>
          <w:lang w:val="ro-RO"/>
        </w:rPr>
        <w:t>personalului acestora</w:t>
      </w:r>
      <w:r w:rsidR="00C55541">
        <w:rPr>
          <w:rFonts w:cs="Times New Roman"/>
          <w:sz w:val="28"/>
          <w:szCs w:val="28"/>
          <w:shd w:val="clear" w:color="auto" w:fill="FFFFFF"/>
          <w:lang w:val="ro-RO"/>
        </w:rPr>
        <w:t xml:space="preserve"> și a politicii de reducere a riscului produs de amenințările interne</w:t>
      </w:r>
      <w:r w:rsidRPr="003F0E22">
        <w:rPr>
          <w:rFonts w:cs="Times New Roman"/>
          <w:sz w:val="28"/>
          <w:szCs w:val="28"/>
          <w:shd w:val="clear" w:color="auto" w:fill="FFFFFF"/>
          <w:lang w:val="ro-RO"/>
        </w:rPr>
        <w:t xml:space="preserve">; </w:t>
      </w:r>
    </w:p>
    <w:p w14:paraId="57953846" w14:textId="6C15720E" w:rsidR="008240CD"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 xml:space="preserve">sporirea riscurilor </w:t>
      </w:r>
      <w:r w:rsidR="00C55541">
        <w:rPr>
          <w:rFonts w:cs="Times New Roman"/>
          <w:sz w:val="28"/>
          <w:szCs w:val="28"/>
          <w:shd w:val="clear" w:color="auto" w:fill="FFFFFF"/>
          <w:lang w:val="ro-RO"/>
        </w:rPr>
        <w:t xml:space="preserve">provenite de la </w:t>
      </w:r>
      <w:r w:rsidRPr="003F0E22">
        <w:rPr>
          <w:rFonts w:cs="Times New Roman"/>
          <w:sz w:val="28"/>
          <w:szCs w:val="28"/>
          <w:shd w:val="clear" w:color="auto" w:fill="FFFFFF"/>
          <w:lang w:val="ro-RO"/>
        </w:rPr>
        <w:t>deteriorarea sistemului de protecție fizic</w:t>
      </w:r>
      <w:r w:rsidR="002C1FBE" w:rsidRPr="003F0E22">
        <w:rPr>
          <w:rFonts w:cs="Times New Roman"/>
          <w:sz w:val="28"/>
          <w:szCs w:val="28"/>
          <w:shd w:val="clear" w:color="auto" w:fill="FFFFFF"/>
          <w:lang w:val="ro-RO"/>
        </w:rPr>
        <w:t>ă</w:t>
      </w:r>
      <w:r w:rsidRPr="003F0E22">
        <w:rPr>
          <w:rFonts w:cs="Times New Roman"/>
          <w:sz w:val="28"/>
          <w:szCs w:val="28"/>
          <w:shd w:val="clear" w:color="auto" w:fill="FFFFFF"/>
          <w:lang w:val="ro-RO"/>
        </w:rPr>
        <w:t xml:space="preserve"> a obiectelor industrial periculoase</w:t>
      </w:r>
      <w:r w:rsidR="00A52513">
        <w:rPr>
          <w:rFonts w:cs="Times New Roman"/>
          <w:sz w:val="28"/>
          <w:szCs w:val="28"/>
          <w:shd w:val="clear" w:color="auto" w:fill="FFFFFF"/>
          <w:lang w:val="ro-RO"/>
        </w:rPr>
        <w:t xml:space="preserve"> care operează cu substanțe chimice toxice sau puternic otrăvitoare</w:t>
      </w:r>
      <w:r w:rsidRPr="003F0E22">
        <w:rPr>
          <w:rFonts w:cs="Times New Roman"/>
          <w:sz w:val="28"/>
          <w:szCs w:val="28"/>
          <w:shd w:val="clear" w:color="auto" w:fill="FFFFFF"/>
          <w:lang w:val="ro-RO"/>
        </w:rPr>
        <w:t>, lipsa unui mecanism de finanțare durabilă și sustenabilă;</w:t>
      </w:r>
    </w:p>
    <w:p w14:paraId="24CA4F36" w14:textId="1D0B40B1" w:rsidR="008240CD" w:rsidRPr="003F0E22" w:rsidRDefault="000A074A"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acumularea la unele întreprinderi a unui volum impunător de deșeuri ce conțin cianuri și derivate de cianide (ferocianuri) și substanțe utilizate în industria galvanică</w:t>
      </w:r>
      <w:r w:rsidR="00B61CF2" w:rsidRPr="003F0E22">
        <w:rPr>
          <w:rFonts w:cs="Times New Roman"/>
          <w:sz w:val="28"/>
          <w:szCs w:val="28"/>
          <w:shd w:val="clear" w:color="auto" w:fill="FFFFFF"/>
          <w:lang w:val="ro-RO"/>
        </w:rPr>
        <w:t xml:space="preserve"> sau industria vinicolă</w:t>
      </w:r>
      <w:r w:rsidRPr="003F0E22">
        <w:rPr>
          <w:rFonts w:cs="Times New Roman"/>
          <w:sz w:val="28"/>
          <w:szCs w:val="28"/>
          <w:shd w:val="clear" w:color="auto" w:fill="FFFFFF"/>
          <w:lang w:val="ro-RO"/>
        </w:rPr>
        <w:t>;</w:t>
      </w:r>
    </w:p>
    <w:p w14:paraId="4F4C8141" w14:textId="00609028" w:rsidR="004F25D2" w:rsidRPr="00D80650" w:rsidRDefault="000A074A" w:rsidP="002B7C79">
      <w:pPr>
        <w:pStyle w:val="NormalWeb"/>
        <w:numPr>
          <w:ilvl w:val="0"/>
          <w:numId w:val="23"/>
        </w:numPr>
        <w:tabs>
          <w:tab w:val="left" w:pos="993"/>
        </w:tabs>
        <w:ind w:left="0" w:firstLine="567"/>
        <w:rPr>
          <w:rFonts w:cs="Times New Roman"/>
          <w:sz w:val="28"/>
          <w:szCs w:val="28"/>
          <w:lang w:val="ro-RO"/>
        </w:rPr>
      </w:pPr>
      <w:r w:rsidRPr="00D80650">
        <w:rPr>
          <w:rFonts w:cs="Times New Roman"/>
          <w:sz w:val="28"/>
          <w:szCs w:val="28"/>
          <w:shd w:val="clear" w:color="auto" w:fill="FFFFFF"/>
          <w:lang w:val="ro-RO"/>
        </w:rPr>
        <w:t xml:space="preserve"> </w:t>
      </w:r>
      <w:r w:rsidR="007D4D41" w:rsidRPr="00D80650">
        <w:rPr>
          <w:rFonts w:cs="Times New Roman"/>
          <w:sz w:val="28"/>
          <w:szCs w:val="28"/>
          <w:shd w:val="clear" w:color="auto" w:fill="FFFFFF"/>
          <w:lang w:val="ro-RO"/>
        </w:rPr>
        <w:t>l</w:t>
      </w:r>
      <w:r w:rsidR="004F25D2" w:rsidRPr="00D80650">
        <w:rPr>
          <w:rFonts w:cs="Times New Roman"/>
          <w:sz w:val="28"/>
          <w:szCs w:val="28"/>
          <w:shd w:val="clear" w:color="auto" w:fill="FFFFFF"/>
          <w:lang w:val="ro-RO"/>
        </w:rPr>
        <w:t xml:space="preserve">ipsa unei autorități care ar reglementa </w:t>
      </w:r>
      <w:r w:rsidR="002C1FBE" w:rsidRPr="00D80650">
        <w:rPr>
          <w:rFonts w:cs="Times New Roman"/>
          <w:sz w:val="28"/>
          <w:szCs w:val="28"/>
          <w:shd w:val="clear" w:color="auto" w:fill="FFFFFF"/>
          <w:lang w:val="ro-RO"/>
        </w:rPr>
        <w:t>activitățile conexe utilizării (păstrării, transportării, importului, exportului, tranzitului)</w:t>
      </w:r>
      <w:r w:rsidR="004F25D2" w:rsidRPr="00D80650">
        <w:rPr>
          <w:rFonts w:cs="Times New Roman"/>
          <w:sz w:val="28"/>
          <w:szCs w:val="28"/>
          <w:shd w:val="clear" w:color="auto" w:fill="FFFFFF"/>
          <w:lang w:val="ro-RO"/>
        </w:rPr>
        <w:t xml:space="preserve"> substanțelor chimice </w:t>
      </w:r>
      <w:r w:rsidR="00E2599A">
        <w:rPr>
          <w:rFonts w:cs="Times New Roman"/>
          <w:sz w:val="28"/>
          <w:szCs w:val="28"/>
          <w:shd w:val="clear" w:color="auto" w:fill="FFFFFF"/>
          <w:lang w:val="ro-RO"/>
        </w:rPr>
        <w:t xml:space="preserve">toxice sau puternic otrăvitoare - </w:t>
      </w:r>
      <w:r w:rsidR="004F25D2" w:rsidRPr="00D80650">
        <w:rPr>
          <w:rFonts w:cs="Times New Roman"/>
          <w:sz w:val="28"/>
          <w:szCs w:val="28"/>
          <w:shd w:val="clear" w:color="auto" w:fill="FFFFFF"/>
          <w:lang w:val="ro-RO"/>
        </w:rPr>
        <w:t>precursor ai armelor chimice;</w:t>
      </w:r>
    </w:p>
    <w:p w14:paraId="422ACA5B" w14:textId="4888B29A" w:rsidR="002C1FBE" w:rsidRPr="003F0E22" w:rsidRDefault="00E83D25"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lipsa</w:t>
      </w:r>
      <w:r w:rsidR="002C1FBE" w:rsidRPr="003F0E22">
        <w:rPr>
          <w:rFonts w:cs="Times New Roman"/>
          <w:sz w:val="28"/>
          <w:szCs w:val="28"/>
          <w:shd w:val="clear" w:color="auto" w:fill="FFFFFF"/>
          <w:lang w:val="ro-RO"/>
        </w:rPr>
        <w:t xml:space="preserve"> sau insuficiența</w:t>
      </w:r>
      <w:r w:rsidRPr="003F0E22">
        <w:rPr>
          <w:rFonts w:cs="Times New Roman"/>
          <w:sz w:val="28"/>
          <w:szCs w:val="28"/>
          <w:shd w:val="clear" w:color="auto" w:fill="FFFFFF"/>
          <w:lang w:val="ro-RO"/>
        </w:rPr>
        <w:t xml:space="preserve"> mijloacelor tehnice și a posibilităților de identificare a unor substanțe chimice cu pericol major în rezultatul unui </w:t>
      </w:r>
      <w:r w:rsidR="00E2599A">
        <w:rPr>
          <w:rFonts w:cs="Times New Roman"/>
          <w:sz w:val="28"/>
          <w:szCs w:val="28"/>
          <w:shd w:val="clear" w:color="auto" w:fill="FFFFFF"/>
          <w:lang w:val="ro-RO"/>
        </w:rPr>
        <w:t>eveniment</w:t>
      </w:r>
      <w:r w:rsidRPr="003F0E22">
        <w:rPr>
          <w:rFonts w:cs="Times New Roman"/>
          <w:sz w:val="28"/>
          <w:szCs w:val="28"/>
          <w:shd w:val="clear" w:color="auto" w:fill="FFFFFF"/>
          <w:lang w:val="ro-RO"/>
        </w:rPr>
        <w:t xml:space="preserve"> cu implicarea substanțelor chimice </w:t>
      </w:r>
      <w:r w:rsidR="00E2599A">
        <w:rPr>
          <w:rFonts w:cs="Times New Roman"/>
          <w:sz w:val="28"/>
          <w:szCs w:val="28"/>
          <w:shd w:val="clear" w:color="auto" w:fill="FFFFFF"/>
          <w:lang w:val="ro-RO"/>
        </w:rPr>
        <w:t>toxice sau puternic otrăvitoare</w:t>
      </w:r>
      <w:r w:rsidR="002C1FBE" w:rsidRPr="003F0E22">
        <w:rPr>
          <w:rFonts w:cs="Times New Roman"/>
          <w:sz w:val="28"/>
          <w:szCs w:val="28"/>
          <w:shd w:val="clear" w:color="auto" w:fill="FFFFFF"/>
          <w:lang w:val="ro-RO"/>
        </w:rPr>
        <w:t>;</w:t>
      </w:r>
    </w:p>
    <w:p w14:paraId="3312DAC7" w14:textId="6008824E" w:rsidR="00D964EE" w:rsidRPr="003F0E22" w:rsidRDefault="00D964EE"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 xml:space="preserve">lipsa unui depozit centralizat și autorizat </w:t>
      </w:r>
      <w:r w:rsidR="006F68FE">
        <w:rPr>
          <w:rFonts w:cs="Times New Roman"/>
          <w:sz w:val="28"/>
          <w:szCs w:val="28"/>
          <w:shd w:val="clear" w:color="auto" w:fill="FFFFFF"/>
          <w:lang w:val="ro-RO"/>
        </w:rPr>
        <w:t>utilat cu sisteme de protecție fizică</w:t>
      </w:r>
      <w:r w:rsidR="006F68FE" w:rsidRPr="003F0E22">
        <w:rPr>
          <w:rFonts w:cs="Times New Roman"/>
          <w:sz w:val="28"/>
          <w:szCs w:val="28"/>
          <w:shd w:val="clear" w:color="auto" w:fill="FFFFFF"/>
          <w:lang w:val="ro-RO"/>
        </w:rPr>
        <w:t xml:space="preserve"> </w:t>
      </w:r>
      <w:r w:rsidR="00E2599A">
        <w:rPr>
          <w:rFonts w:cs="Times New Roman"/>
          <w:sz w:val="28"/>
          <w:szCs w:val="28"/>
          <w:shd w:val="clear" w:color="auto" w:fill="FFFFFF"/>
          <w:lang w:val="ro-RO"/>
        </w:rPr>
        <w:t xml:space="preserve">adecvate </w:t>
      </w:r>
      <w:r w:rsidRPr="003F0E22">
        <w:rPr>
          <w:rFonts w:cs="Times New Roman"/>
          <w:sz w:val="28"/>
          <w:szCs w:val="28"/>
          <w:shd w:val="clear" w:color="auto" w:fill="FFFFFF"/>
          <w:lang w:val="ro-RO"/>
        </w:rPr>
        <w:t xml:space="preserve">pentru păstrarea substanțelor chimice </w:t>
      </w:r>
      <w:r w:rsidR="00E2599A">
        <w:rPr>
          <w:rFonts w:cs="Times New Roman"/>
          <w:sz w:val="28"/>
          <w:szCs w:val="28"/>
          <w:shd w:val="clear" w:color="auto" w:fill="FFFFFF"/>
          <w:lang w:val="ro-RO"/>
        </w:rPr>
        <w:t>toxice sau puternic otrăvitoare</w:t>
      </w:r>
      <w:r w:rsidRPr="003F0E22">
        <w:rPr>
          <w:rFonts w:cs="Times New Roman"/>
          <w:sz w:val="28"/>
          <w:szCs w:val="28"/>
          <w:shd w:val="clear" w:color="auto" w:fill="FFFFFF"/>
          <w:lang w:val="ro-RO"/>
        </w:rPr>
        <w:t>;</w:t>
      </w:r>
    </w:p>
    <w:p w14:paraId="352A88BA" w14:textId="1630DE90" w:rsidR="00D964EE" w:rsidRPr="003F0E22" w:rsidRDefault="00D964EE" w:rsidP="002B7C79">
      <w:pPr>
        <w:pStyle w:val="NormalWeb"/>
        <w:numPr>
          <w:ilvl w:val="0"/>
          <w:numId w:val="23"/>
        </w:numPr>
        <w:tabs>
          <w:tab w:val="left" w:pos="993"/>
        </w:tabs>
        <w:ind w:left="0" w:firstLine="567"/>
        <w:rPr>
          <w:rFonts w:cs="Times New Roman"/>
          <w:sz w:val="28"/>
          <w:szCs w:val="28"/>
          <w:lang w:val="ro-RO"/>
        </w:rPr>
      </w:pPr>
      <w:r w:rsidRPr="003F0E22">
        <w:rPr>
          <w:rFonts w:cs="Times New Roman"/>
          <w:sz w:val="28"/>
          <w:szCs w:val="28"/>
          <w:shd w:val="clear" w:color="auto" w:fill="FFFFFF"/>
          <w:lang w:val="ro-RO"/>
        </w:rPr>
        <w:t xml:space="preserve">lipsa unor programe de căutare, identificare și clasificare a obiectivelor industriale istorice sau existente unde se utilizau sau se utilizează substanțe chimice </w:t>
      </w:r>
      <w:r w:rsidR="00E2599A">
        <w:rPr>
          <w:rFonts w:cs="Times New Roman"/>
          <w:sz w:val="28"/>
          <w:szCs w:val="28"/>
          <w:shd w:val="clear" w:color="auto" w:fill="FFFFFF"/>
          <w:lang w:val="ro-RO"/>
        </w:rPr>
        <w:t>toxice sau puternic otrăvitoare</w:t>
      </w:r>
      <w:r w:rsidRPr="003F0E22">
        <w:rPr>
          <w:rFonts w:cs="Times New Roman"/>
          <w:sz w:val="28"/>
          <w:szCs w:val="28"/>
          <w:shd w:val="clear" w:color="auto" w:fill="FFFFFF"/>
          <w:lang w:val="ro-RO"/>
        </w:rPr>
        <w:t xml:space="preserve">; </w:t>
      </w:r>
    </w:p>
    <w:p w14:paraId="774E480A" w14:textId="132A71BA" w:rsidR="000A074A" w:rsidRPr="003F0E22" w:rsidRDefault="00E2599A" w:rsidP="002B7C79">
      <w:pPr>
        <w:pStyle w:val="NormalWeb"/>
        <w:numPr>
          <w:ilvl w:val="0"/>
          <w:numId w:val="23"/>
        </w:numPr>
        <w:tabs>
          <w:tab w:val="left" w:pos="993"/>
        </w:tabs>
        <w:ind w:left="0" w:firstLine="567"/>
        <w:rPr>
          <w:rFonts w:cs="Times New Roman"/>
          <w:sz w:val="28"/>
          <w:szCs w:val="28"/>
          <w:lang w:val="ro-RO"/>
        </w:rPr>
      </w:pPr>
      <w:r>
        <w:rPr>
          <w:rFonts w:cs="Times New Roman"/>
          <w:sz w:val="28"/>
          <w:szCs w:val="28"/>
          <w:shd w:val="clear" w:color="auto" w:fill="FFFFFF"/>
          <w:lang w:val="ro-RO"/>
        </w:rPr>
        <w:t xml:space="preserve">numărul insuficient și </w:t>
      </w:r>
      <w:r w:rsidR="002C1FBE" w:rsidRPr="003F0E22">
        <w:rPr>
          <w:rFonts w:cs="Times New Roman"/>
          <w:sz w:val="28"/>
          <w:szCs w:val="28"/>
          <w:shd w:val="clear" w:color="auto" w:fill="FFFFFF"/>
          <w:lang w:val="ro-RO"/>
        </w:rPr>
        <w:t>motivarea nesatisfăcătoare a experților în domeniul contracarării dezvoltării armelor chimice</w:t>
      </w:r>
      <w:r w:rsidR="00D964EE" w:rsidRPr="003F0E22">
        <w:rPr>
          <w:rFonts w:cs="Times New Roman"/>
          <w:sz w:val="28"/>
          <w:szCs w:val="28"/>
          <w:shd w:val="clear" w:color="auto" w:fill="FFFFFF"/>
          <w:lang w:val="ro-RO"/>
        </w:rPr>
        <w:t>, fluctuația masivă a cadrelor</w:t>
      </w:r>
      <w:r>
        <w:rPr>
          <w:rFonts w:cs="Times New Roman"/>
          <w:sz w:val="28"/>
          <w:szCs w:val="28"/>
          <w:shd w:val="clear" w:color="auto" w:fill="FFFFFF"/>
          <w:lang w:val="ro-RO"/>
        </w:rPr>
        <w:t xml:space="preserve"> calificate</w:t>
      </w:r>
      <w:r w:rsidR="008240CD" w:rsidRPr="003F0E22">
        <w:rPr>
          <w:rFonts w:cs="Times New Roman"/>
          <w:sz w:val="28"/>
          <w:szCs w:val="28"/>
          <w:shd w:val="clear" w:color="auto" w:fill="FFFFFF"/>
          <w:lang w:val="ro-RO"/>
        </w:rPr>
        <w:t>.</w:t>
      </w:r>
    </w:p>
    <w:p w14:paraId="6865C182" w14:textId="77777777" w:rsidR="002A242A" w:rsidRPr="003F0E22" w:rsidRDefault="002A242A" w:rsidP="00AF4412">
      <w:pPr>
        <w:pStyle w:val="BodyA"/>
        <w:ind w:firstLine="567"/>
        <w:jc w:val="center"/>
        <w:rPr>
          <w:rFonts w:cs="Times New Roman"/>
          <w:b/>
          <w:bCs/>
          <w:sz w:val="28"/>
          <w:szCs w:val="28"/>
          <w:shd w:val="clear" w:color="auto" w:fill="FFFFFF"/>
          <w:lang w:val="ro-RO"/>
        </w:rPr>
      </w:pPr>
    </w:p>
    <w:p w14:paraId="112EA511" w14:textId="785823E3" w:rsidR="000A074A" w:rsidRPr="003F0E22" w:rsidRDefault="000A074A" w:rsidP="00AF4412">
      <w:pPr>
        <w:pStyle w:val="BodyA"/>
        <w:ind w:firstLine="567"/>
        <w:jc w:val="center"/>
        <w:rPr>
          <w:rFonts w:cs="Times New Roman"/>
          <w:b/>
          <w:bCs/>
          <w:sz w:val="28"/>
          <w:szCs w:val="28"/>
          <w:shd w:val="clear" w:color="auto" w:fill="FFFFFF"/>
          <w:lang w:val="ro-RO"/>
        </w:rPr>
      </w:pPr>
      <w:r w:rsidRPr="003F0E22">
        <w:rPr>
          <w:rFonts w:cs="Times New Roman"/>
          <w:b/>
          <w:bCs/>
          <w:sz w:val="28"/>
          <w:szCs w:val="28"/>
          <w:shd w:val="clear" w:color="auto" w:fill="FFFFFF"/>
          <w:lang w:val="ro-RO"/>
        </w:rPr>
        <w:t>Secțiunea 3</w:t>
      </w:r>
    </w:p>
    <w:p w14:paraId="457F3359" w14:textId="77777777" w:rsidR="000A074A" w:rsidRPr="003F0E22" w:rsidRDefault="000A074A" w:rsidP="00AF4412">
      <w:pPr>
        <w:pStyle w:val="BodyA"/>
        <w:ind w:firstLine="567"/>
        <w:jc w:val="center"/>
        <w:rPr>
          <w:rFonts w:cs="Times New Roman"/>
          <w:b/>
          <w:bCs/>
          <w:sz w:val="28"/>
          <w:szCs w:val="28"/>
          <w:shd w:val="clear" w:color="auto" w:fill="FFFFFF"/>
          <w:lang w:val="ro-RO"/>
        </w:rPr>
      </w:pPr>
      <w:r w:rsidRPr="003F0E22">
        <w:rPr>
          <w:rFonts w:cs="Times New Roman"/>
          <w:b/>
          <w:bCs/>
          <w:sz w:val="28"/>
          <w:szCs w:val="28"/>
          <w:shd w:val="clear" w:color="auto" w:fill="FFFFFF"/>
          <w:lang w:val="ro-RO"/>
        </w:rPr>
        <w:t>Riscurile, amenințările și vulnerabilitățile biologice</w:t>
      </w:r>
    </w:p>
    <w:p w14:paraId="3BE1C3AF" w14:textId="75552DE5" w:rsidR="000A074A" w:rsidRPr="003F0E22" w:rsidRDefault="000A074A" w:rsidP="00AF4412">
      <w:pPr>
        <w:pStyle w:val="BodyA"/>
        <w:ind w:firstLine="567"/>
        <w:rPr>
          <w:rFonts w:cs="Times New Roman"/>
          <w:sz w:val="28"/>
          <w:szCs w:val="28"/>
          <w:shd w:val="clear" w:color="auto" w:fill="FFFFFF"/>
          <w:lang w:val="ro-RO"/>
        </w:rPr>
      </w:pPr>
      <w:r w:rsidRPr="003F0E22">
        <w:rPr>
          <w:rFonts w:cs="Times New Roman"/>
          <w:sz w:val="28"/>
          <w:szCs w:val="28"/>
          <w:shd w:val="clear" w:color="auto" w:fill="FFFFFF"/>
          <w:lang w:val="ro-RO"/>
        </w:rPr>
        <w:tab/>
      </w:r>
      <w:r w:rsidR="00E41092">
        <w:rPr>
          <w:rFonts w:cs="Times New Roman"/>
          <w:sz w:val="28"/>
          <w:szCs w:val="28"/>
          <w:shd w:val="clear" w:color="auto" w:fill="FFFFFF"/>
          <w:lang w:val="ro-RO"/>
        </w:rPr>
        <w:t>9</w:t>
      </w:r>
      <w:r w:rsidRPr="003F0E22">
        <w:rPr>
          <w:rFonts w:cs="Times New Roman"/>
          <w:sz w:val="28"/>
          <w:szCs w:val="28"/>
          <w:shd w:val="clear" w:color="auto" w:fill="FFFFFF"/>
          <w:lang w:val="ro-RO"/>
        </w:rPr>
        <w:t xml:space="preserve">. Republica Moldova reprezintă o zonă endemică pentru anumite tipuri de agenți patogeni deosebit de periculoși, fiind înregistrați următorii factori de risc și amenințări: </w:t>
      </w:r>
    </w:p>
    <w:p w14:paraId="3815BB31" w14:textId="2D11275F"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 xml:space="preserve">existența unui șir de focare telurice de antrax, rămase din perioada </w:t>
      </w:r>
      <w:r w:rsidR="00703399" w:rsidRPr="003F0E22">
        <w:rPr>
          <w:rFonts w:cs="Times New Roman"/>
          <w:sz w:val="28"/>
          <w:szCs w:val="28"/>
          <w:shd w:val="clear" w:color="auto" w:fill="FFFFFF"/>
          <w:lang w:val="ro-RO"/>
        </w:rPr>
        <w:t>istorică</w:t>
      </w:r>
      <w:r w:rsidRPr="003F0E22">
        <w:rPr>
          <w:rFonts w:cs="Times New Roman"/>
          <w:sz w:val="28"/>
          <w:szCs w:val="28"/>
          <w:shd w:val="clear" w:color="auto" w:fill="FFFFFF"/>
          <w:lang w:val="ro-RO"/>
        </w:rPr>
        <w:t xml:space="preserve">, care creează premise pentru răspândirea continuă a </w:t>
      </w:r>
      <w:r w:rsidRPr="003F0E22">
        <w:rPr>
          <w:rFonts w:cs="Times New Roman"/>
          <w:i/>
          <w:iCs/>
          <w:sz w:val="28"/>
          <w:szCs w:val="28"/>
          <w:shd w:val="clear" w:color="auto" w:fill="FFFFFF"/>
          <w:lang w:val="ro-RO"/>
        </w:rPr>
        <w:t xml:space="preserve">Bacillus anthracis (agentul cauzal </w:t>
      </w:r>
      <w:r w:rsidRPr="003F0E22">
        <w:rPr>
          <w:rFonts w:cs="Times New Roman"/>
          <w:i/>
          <w:iCs/>
          <w:sz w:val="28"/>
          <w:szCs w:val="28"/>
          <w:shd w:val="clear" w:color="auto" w:fill="FFFFFF"/>
          <w:lang w:val="ro-RO"/>
        </w:rPr>
        <w:lastRenderedPageBreak/>
        <w:t xml:space="preserve">al antraxului), </w:t>
      </w:r>
      <w:r w:rsidRPr="003F0E22">
        <w:rPr>
          <w:rFonts w:cs="Times New Roman"/>
          <w:sz w:val="28"/>
          <w:szCs w:val="28"/>
          <w:shd w:val="clear" w:color="auto" w:fill="FFFFFF"/>
          <w:lang w:val="ro-RO"/>
        </w:rPr>
        <w:t>ca urmare a interacțiunii dintre animale, oameni și ecosistemele, schimbări climaterice și dezvoltarea infrastructurii regionale și locale;</w:t>
      </w:r>
    </w:p>
    <w:p w14:paraId="530CFFB4" w14:textId="5CBBC220"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 xml:space="preserve">numărul limitat al </w:t>
      </w:r>
      <w:r w:rsidR="007D4D41" w:rsidRPr="003F0E22">
        <w:rPr>
          <w:rFonts w:cs="Times New Roman"/>
          <w:sz w:val="28"/>
          <w:szCs w:val="28"/>
          <w:shd w:val="clear" w:color="auto" w:fill="FFFFFF"/>
          <w:lang w:val="ro-RO"/>
        </w:rPr>
        <w:t>investigațiilor</w:t>
      </w:r>
      <w:r w:rsidRPr="003F0E22">
        <w:rPr>
          <w:rFonts w:cs="Times New Roman"/>
          <w:sz w:val="28"/>
          <w:szCs w:val="28"/>
          <w:shd w:val="clear" w:color="auto" w:fill="FFFFFF"/>
          <w:lang w:val="ro-RO"/>
        </w:rPr>
        <w:t xml:space="preserve"> </w:t>
      </w:r>
      <w:r w:rsidR="0041126E">
        <w:rPr>
          <w:rFonts w:cs="Times New Roman"/>
          <w:sz w:val="28"/>
          <w:szCs w:val="28"/>
          <w:shd w:val="clear" w:color="auto" w:fill="FFFFFF"/>
          <w:lang w:val="ro-RO"/>
        </w:rPr>
        <w:t xml:space="preserve">și cercetărilor </w:t>
      </w:r>
      <w:r w:rsidRPr="003F0E22">
        <w:rPr>
          <w:rFonts w:cs="Times New Roman"/>
          <w:sz w:val="28"/>
          <w:szCs w:val="28"/>
          <w:shd w:val="clear" w:color="auto" w:fill="FFFFFF"/>
          <w:lang w:val="ro-RO"/>
        </w:rPr>
        <w:t xml:space="preserve">științifice privind </w:t>
      </w:r>
      <w:r w:rsidR="0041126E">
        <w:rPr>
          <w:rFonts w:cs="Times New Roman"/>
          <w:sz w:val="28"/>
          <w:szCs w:val="28"/>
          <w:shd w:val="clear" w:color="auto" w:fill="FFFFFF"/>
          <w:lang w:val="ro-RO"/>
        </w:rPr>
        <w:t xml:space="preserve">procesul de </w:t>
      </w:r>
      <w:r w:rsidRPr="003F0E22">
        <w:rPr>
          <w:rFonts w:cs="Times New Roman"/>
          <w:sz w:val="28"/>
          <w:szCs w:val="28"/>
          <w:shd w:val="clear" w:color="auto" w:fill="FFFFFF"/>
          <w:lang w:val="ro-RO"/>
        </w:rPr>
        <w:t>răspândire</w:t>
      </w:r>
      <w:r w:rsidR="0041126E">
        <w:rPr>
          <w:rFonts w:cs="Times New Roman"/>
          <w:sz w:val="28"/>
          <w:szCs w:val="28"/>
          <w:shd w:val="clear" w:color="auto" w:fill="FFFFFF"/>
          <w:lang w:val="ro-RO"/>
        </w:rPr>
        <w:t xml:space="preserve"> </w:t>
      </w:r>
      <w:r w:rsidRPr="003F0E22">
        <w:rPr>
          <w:rFonts w:cs="Times New Roman"/>
          <w:sz w:val="28"/>
          <w:szCs w:val="28"/>
          <w:shd w:val="clear" w:color="auto" w:fill="FFFFFF"/>
          <w:lang w:val="ro-RO"/>
        </w:rPr>
        <w:t>a agenților patogeni prin intermediul vectorilor, rezervorului și focarele naturale existente;</w:t>
      </w:r>
    </w:p>
    <w:p w14:paraId="2CC1095C" w14:textId="0BC4E0BD"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 xml:space="preserve">sistemul național de prevenire și răspuns la urgențe de sănătate publică insuficient </w:t>
      </w:r>
      <w:r w:rsidR="0041126E">
        <w:rPr>
          <w:rFonts w:cs="Times New Roman"/>
          <w:sz w:val="28"/>
          <w:szCs w:val="28"/>
          <w:shd w:val="clear" w:color="auto" w:fill="FFFFFF"/>
          <w:lang w:val="ro-RO"/>
        </w:rPr>
        <w:t>realizat</w:t>
      </w:r>
      <w:r w:rsidRPr="003F0E22">
        <w:rPr>
          <w:rFonts w:cs="Times New Roman"/>
          <w:sz w:val="28"/>
          <w:szCs w:val="28"/>
          <w:shd w:val="clear" w:color="auto" w:fill="FFFFFF"/>
          <w:lang w:val="ro-RO"/>
        </w:rPr>
        <w:t xml:space="preserve"> </w:t>
      </w:r>
      <w:r w:rsidR="0041126E">
        <w:rPr>
          <w:rFonts w:cs="Times New Roman"/>
          <w:sz w:val="28"/>
          <w:szCs w:val="28"/>
          <w:shd w:val="clear" w:color="auto" w:fill="FFFFFF"/>
          <w:lang w:val="ro-RO"/>
        </w:rPr>
        <w:t xml:space="preserve">în comparație cu </w:t>
      </w:r>
      <w:r w:rsidRPr="003F0E22">
        <w:rPr>
          <w:rFonts w:cs="Times New Roman"/>
          <w:sz w:val="28"/>
          <w:szCs w:val="28"/>
          <w:shd w:val="clear" w:color="auto" w:fill="FFFFFF"/>
          <w:lang w:val="ro-RO"/>
        </w:rPr>
        <w:t xml:space="preserve">standardele internaționale recunoscute, inclusiv la cerințele Uniunii Europene, în ceea ce ține de alerta precoce și răspunsul rapid; </w:t>
      </w:r>
    </w:p>
    <w:p w14:paraId="51703EAD" w14:textId="28D153A0"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colaborarea intersectorială insuficientă</w:t>
      </w:r>
      <w:r w:rsidR="00C81CCB">
        <w:rPr>
          <w:rFonts w:cs="Times New Roman"/>
          <w:sz w:val="28"/>
          <w:szCs w:val="28"/>
          <w:shd w:val="clear" w:color="auto" w:fill="FFFFFF"/>
          <w:lang w:val="ro-RO"/>
        </w:rPr>
        <w:t xml:space="preserve"> în domeniul reglementării activităților microbiologice</w:t>
      </w:r>
      <w:r w:rsidRPr="003F0E22">
        <w:rPr>
          <w:rFonts w:cs="Times New Roman"/>
          <w:sz w:val="28"/>
          <w:szCs w:val="28"/>
          <w:shd w:val="clear" w:color="auto" w:fill="FFFFFF"/>
          <w:lang w:val="ro-RO"/>
        </w:rPr>
        <w:t xml:space="preserve"> la nivel național și local;</w:t>
      </w:r>
    </w:p>
    <w:p w14:paraId="2D50A8EB" w14:textId="77777777"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subfinanțarea planurilor de prevenire, pregătire și management al urgențelor de sănătate publică, finanțarea inadecvată a Fondului antiepidemic republican pentru acoperirea necesităților în cazurile de situații excepționale și de agravare a stării epidemiologice;</w:t>
      </w:r>
    </w:p>
    <w:p w14:paraId="0A2EC100" w14:textId="1AEE6C95"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dotarea inadecvată a laboratoarelor microbiologice</w:t>
      </w:r>
      <w:r w:rsidR="00703399" w:rsidRPr="003F0E22">
        <w:rPr>
          <w:rFonts w:cs="Times New Roman"/>
          <w:sz w:val="28"/>
          <w:szCs w:val="28"/>
          <w:shd w:val="clear" w:color="auto" w:fill="FFFFFF"/>
          <w:lang w:val="ro-RO"/>
        </w:rPr>
        <w:t xml:space="preserve"> cu personal calificat și echipamente și aparataj de laborator</w:t>
      </w:r>
      <w:r w:rsidRPr="003F0E22">
        <w:rPr>
          <w:rFonts w:cs="Times New Roman"/>
          <w:sz w:val="28"/>
          <w:szCs w:val="28"/>
          <w:shd w:val="clear" w:color="auto" w:fill="FFFFFF"/>
          <w:lang w:val="ro-RO"/>
        </w:rPr>
        <w:t>;</w:t>
      </w:r>
    </w:p>
    <w:p w14:paraId="23FAB9B9" w14:textId="54B9229E"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lipsa capabilităților</w:t>
      </w:r>
      <w:r w:rsidR="00E2599A">
        <w:rPr>
          <w:rFonts w:cs="Times New Roman"/>
          <w:sz w:val="28"/>
          <w:szCs w:val="28"/>
          <w:shd w:val="clear" w:color="auto" w:fill="FFFFFF"/>
          <w:lang w:val="ro-RO"/>
        </w:rPr>
        <w:t xml:space="preserve"> și capacităților</w:t>
      </w:r>
      <w:r w:rsidRPr="003F0E22">
        <w:rPr>
          <w:rFonts w:cs="Times New Roman"/>
          <w:sz w:val="28"/>
          <w:szCs w:val="28"/>
          <w:shd w:val="clear" w:color="auto" w:fill="FFFFFF"/>
          <w:lang w:val="ro-RO"/>
        </w:rPr>
        <w:t xml:space="preserve"> naționale pentru detectarea/operarea cu agenții biologici cu grupul de risc IV, care pot  provoca boli grave omului și constituie pericole serioase pentru personal;</w:t>
      </w:r>
    </w:p>
    <w:p w14:paraId="7704DBE0" w14:textId="77777777"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 xml:space="preserve">lipsa unui Registru național unic de evidență a laboratoarelor bacteriologice, indiferent de forma de proprietate, a domeniului de activitate, a tipurilor de microorganisme și toxinele cu care se operează, a listei persoanelor autorizate pentru aceste activități;  </w:t>
      </w:r>
    </w:p>
    <w:p w14:paraId="53D26F05" w14:textId="6187BC9C" w:rsidR="00B06518" w:rsidRPr="003F0E22"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 xml:space="preserve">controlul insuficient de evidență a tipurilor de microorganisme cu care operează unele laboratoare, precum și a acțiunilor necorespunzătoare de supraveghere și control al acestora de către autoritățile responsabile în domeniu. </w:t>
      </w:r>
    </w:p>
    <w:p w14:paraId="582182F7" w14:textId="437DDF7A" w:rsidR="005F7FC7" w:rsidRDefault="000A074A" w:rsidP="0041126E">
      <w:pPr>
        <w:pStyle w:val="BodyA"/>
        <w:numPr>
          <w:ilvl w:val="0"/>
          <w:numId w:val="26"/>
        </w:numPr>
        <w:tabs>
          <w:tab w:val="left" w:pos="1134"/>
        </w:tabs>
        <w:ind w:left="0" w:firstLine="567"/>
        <w:rPr>
          <w:rFonts w:cs="Times New Roman"/>
          <w:sz w:val="28"/>
          <w:szCs w:val="28"/>
          <w:shd w:val="clear" w:color="auto" w:fill="FFFFFF"/>
          <w:lang w:val="ro-RO"/>
        </w:rPr>
      </w:pPr>
      <w:r w:rsidRPr="003F0E22">
        <w:rPr>
          <w:rFonts w:cs="Times New Roman"/>
          <w:sz w:val="28"/>
          <w:szCs w:val="28"/>
          <w:shd w:val="clear" w:color="auto" w:fill="FFFFFF"/>
          <w:lang w:val="ro-RO"/>
        </w:rPr>
        <w:t xml:space="preserve">lipsa unei autorități naționale </w:t>
      </w:r>
      <w:r w:rsidR="004C2856">
        <w:rPr>
          <w:rFonts w:cs="Times New Roman"/>
          <w:sz w:val="28"/>
          <w:szCs w:val="28"/>
          <w:shd w:val="clear" w:color="auto" w:fill="FFFFFF"/>
          <w:lang w:val="ro-RO"/>
        </w:rPr>
        <w:t>independente</w:t>
      </w:r>
      <w:r w:rsidRPr="003F0E22">
        <w:rPr>
          <w:rFonts w:cs="Times New Roman"/>
          <w:sz w:val="28"/>
          <w:szCs w:val="28"/>
          <w:shd w:val="clear" w:color="auto" w:fill="FFFFFF"/>
          <w:lang w:val="ro-RO"/>
        </w:rPr>
        <w:t xml:space="preserve"> de reglementare a aspectelor de biosecuritate pentru laboratoarele care operează cu agenți microbieni și toxine</w:t>
      </w:r>
      <w:r w:rsidR="005F7FC7">
        <w:rPr>
          <w:rFonts w:cs="Times New Roman"/>
          <w:sz w:val="28"/>
          <w:szCs w:val="28"/>
          <w:shd w:val="clear" w:color="auto" w:fill="FFFFFF"/>
          <w:lang w:val="ro-RO"/>
        </w:rPr>
        <w:t xml:space="preserve"> biologice</w:t>
      </w:r>
      <w:r w:rsidRPr="003F0E22">
        <w:rPr>
          <w:rFonts w:cs="Times New Roman"/>
          <w:sz w:val="28"/>
          <w:szCs w:val="28"/>
          <w:shd w:val="clear" w:color="auto" w:fill="FFFFFF"/>
          <w:lang w:val="ro-RO"/>
        </w:rPr>
        <w:t>, în competența căreia ar fi</w:t>
      </w:r>
      <w:r w:rsidR="005F7FC7">
        <w:rPr>
          <w:rFonts w:cs="Times New Roman"/>
          <w:sz w:val="28"/>
          <w:szCs w:val="28"/>
          <w:shd w:val="clear" w:color="auto" w:fill="FFFFFF"/>
          <w:lang w:val="ro-RO"/>
        </w:rPr>
        <w:t xml:space="preserve"> reglementarea, autorizarea,</w:t>
      </w:r>
      <w:r w:rsidRPr="003F0E22">
        <w:rPr>
          <w:rFonts w:cs="Times New Roman"/>
          <w:sz w:val="28"/>
          <w:szCs w:val="28"/>
          <w:shd w:val="clear" w:color="auto" w:fill="FFFFFF"/>
          <w:lang w:val="ro-RO"/>
        </w:rPr>
        <w:t xml:space="preserve"> identificarea, evaluarea, monitorizarea și minimalizarea riscurilor de origine biologică, inclusiv activități de prevenirea a actelor de bioterorism. </w:t>
      </w:r>
    </w:p>
    <w:p w14:paraId="2172AAAC" w14:textId="064F69AC" w:rsidR="00B06518" w:rsidRPr="003F0E22" w:rsidRDefault="00343A9C" w:rsidP="0041126E">
      <w:pPr>
        <w:pStyle w:val="BodyA"/>
        <w:numPr>
          <w:ilvl w:val="0"/>
          <w:numId w:val="26"/>
        </w:numPr>
        <w:tabs>
          <w:tab w:val="left" w:pos="1134"/>
        </w:tabs>
        <w:ind w:left="0" w:firstLine="567"/>
        <w:rPr>
          <w:rFonts w:cs="Times New Roman"/>
          <w:sz w:val="28"/>
          <w:szCs w:val="28"/>
          <w:shd w:val="clear" w:color="auto" w:fill="FFFFFF"/>
          <w:lang w:val="ro-RO"/>
        </w:rPr>
      </w:pPr>
      <w:r>
        <w:rPr>
          <w:rFonts w:cs="Times New Roman"/>
          <w:sz w:val="28"/>
          <w:szCs w:val="28"/>
          <w:shd w:val="clear" w:color="auto" w:fill="FFFFFF"/>
          <w:lang w:val="ro-RO"/>
        </w:rPr>
        <w:t>Reglementarea i</w:t>
      </w:r>
      <w:r w:rsidR="001172A9">
        <w:rPr>
          <w:rFonts w:cs="Times New Roman"/>
          <w:sz w:val="28"/>
          <w:szCs w:val="28"/>
          <w:shd w:val="clear" w:color="auto" w:fill="FFFFFF"/>
          <w:lang w:val="ro-RO"/>
        </w:rPr>
        <w:t>m</w:t>
      </w:r>
      <w:r>
        <w:rPr>
          <w:rFonts w:cs="Times New Roman"/>
          <w:sz w:val="28"/>
          <w:szCs w:val="28"/>
          <w:shd w:val="clear" w:color="auto" w:fill="FFFFFF"/>
          <w:lang w:val="ro-RO"/>
        </w:rPr>
        <w:t>proprie (</w:t>
      </w:r>
      <w:r w:rsidR="004C2856">
        <w:rPr>
          <w:rFonts w:cs="Times New Roman"/>
          <w:sz w:val="28"/>
          <w:szCs w:val="28"/>
          <w:shd w:val="clear" w:color="auto" w:fill="FFFFFF"/>
          <w:lang w:val="ro-RO"/>
        </w:rPr>
        <w:t>l</w:t>
      </w:r>
      <w:r w:rsidR="000A074A" w:rsidRPr="003F0E22">
        <w:rPr>
          <w:rFonts w:cs="Times New Roman"/>
          <w:sz w:val="28"/>
          <w:szCs w:val="28"/>
          <w:shd w:val="clear" w:color="auto" w:fill="FFFFFF"/>
          <w:lang w:val="ro-RO"/>
        </w:rPr>
        <w:t>icenți</w:t>
      </w:r>
      <w:r w:rsidR="005F7FC7">
        <w:rPr>
          <w:rFonts w:cs="Times New Roman"/>
          <w:sz w:val="28"/>
          <w:szCs w:val="28"/>
          <w:shd w:val="clear" w:color="auto" w:fill="FFFFFF"/>
          <w:lang w:val="ro-RO"/>
        </w:rPr>
        <w:t>erea</w:t>
      </w:r>
      <w:r>
        <w:rPr>
          <w:rFonts w:cs="Times New Roman"/>
          <w:sz w:val="28"/>
          <w:szCs w:val="28"/>
          <w:shd w:val="clear" w:color="auto" w:fill="FFFFFF"/>
          <w:lang w:val="ro-RO"/>
        </w:rPr>
        <w:t>) a</w:t>
      </w:r>
      <w:r w:rsidR="005F7FC7">
        <w:rPr>
          <w:rFonts w:cs="Times New Roman"/>
          <w:sz w:val="28"/>
          <w:szCs w:val="28"/>
          <w:shd w:val="clear" w:color="auto" w:fill="FFFFFF"/>
          <w:lang w:val="ro-RO"/>
        </w:rPr>
        <w:t xml:space="preserve"> activităților de microbiologie </w:t>
      </w:r>
      <w:r w:rsidR="004C2856">
        <w:rPr>
          <w:rFonts w:cs="Times New Roman"/>
          <w:sz w:val="28"/>
          <w:szCs w:val="28"/>
          <w:shd w:val="clear" w:color="auto" w:fill="FFFFFF"/>
          <w:lang w:val="ro-RO"/>
        </w:rPr>
        <w:t>(realizată</w:t>
      </w:r>
      <w:r w:rsidR="005F7FC7">
        <w:rPr>
          <w:rFonts w:cs="Times New Roman"/>
          <w:sz w:val="28"/>
          <w:szCs w:val="28"/>
          <w:shd w:val="clear" w:color="auto" w:fill="FFFFFF"/>
          <w:lang w:val="ro-RO"/>
        </w:rPr>
        <w:t xml:space="preserve"> </w:t>
      </w:r>
      <w:r w:rsidR="000A074A" w:rsidRPr="003F0E22">
        <w:rPr>
          <w:rFonts w:cs="Times New Roman"/>
          <w:sz w:val="28"/>
          <w:szCs w:val="28"/>
          <w:shd w:val="clear" w:color="auto" w:fill="FFFFFF"/>
          <w:lang w:val="ro-RO"/>
        </w:rPr>
        <w:t xml:space="preserve"> de Agenția Servicii Publice</w:t>
      </w:r>
      <w:r w:rsidR="004C2856">
        <w:rPr>
          <w:rFonts w:cs="Times New Roman"/>
          <w:sz w:val="28"/>
          <w:szCs w:val="28"/>
          <w:shd w:val="clear" w:color="auto" w:fill="FFFFFF"/>
          <w:lang w:val="ro-RO"/>
        </w:rPr>
        <w:t>)</w:t>
      </w:r>
      <w:r w:rsidR="00703399" w:rsidRPr="003F0E22">
        <w:rPr>
          <w:rFonts w:cs="Times New Roman"/>
          <w:sz w:val="28"/>
          <w:szCs w:val="28"/>
          <w:shd w:val="clear" w:color="auto" w:fill="FFFFFF"/>
          <w:lang w:val="ro-RO"/>
        </w:rPr>
        <w:t xml:space="preserve"> fără o anumită</w:t>
      </w:r>
      <w:r>
        <w:rPr>
          <w:rFonts w:cs="Times New Roman"/>
          <w:sz w:val="28"/>
          <w:szCs w:val="28"/>
          <w:shd w:val="clear" w:color="auto" w:fill="FFFFFF"/>
          <w:lang w:val="ro-RO"/>
        </w:rPr>
        <w:t xml:space="preserve"> abordare proactivă în</w:t>
      </w:r>
      <w:r w:rsidR="00703399" w:rsidRPr="003F0E22">
        <w:rPr>
          <w:rFonts w:cs="Times New Roman"/>
          <w:sz w:val="28"/>
          <w:szCs w:val="28"/>
          <w:shd w:val="clear" w:color="auto" w:fill="FFFFFF"/>
          <w:lang w:val="ro-RO"/>
        </w:rPr>
        <w:t xml:space="preserve"> procedur</w:t>
      </w:r>
      <w:r>
        <w:rPr>
          <w:rFonts w:cs="Times New Roman"/>
          <w:sz w:val="28"/>
          <w:szCs w:val="28"/>
          <w:shd w:val="clear" w:color="auto" w:fill="FFFFFF"/>
          <w:lang w:val="ro-RO"/>
        </w:rPr>
        <w:t>a</w:t>
      </w:r>
      <w:r w:rsidR="00703399" w:rsidRPr="003F0E22">
        <w:rPr>
          <w:rFonts w:cs="Times New Roman"/>
          <w:sz w:val="28"/>
          <w:szCs w:val="28"/>
          <w:shd w:val="clear" w:color="auto" w:fill="FFFFFF"/>
          <w:lang w:val="ro-RO"/>
        </w:rPr>
        <w:t xml:space="preserve"> </w:t>
      </w:r>
      <w:r>
        <w:rPr>
          <w:rFonts w:cs="Times New Roman"/>
          <w:sz w:val="28"/>
          <w:szCs w:val="28"/>
          <w:shd w:val="clear" w:color="auto" w:fill="FFFFFF"/>
          <w:lang w:val="ro-RO"/>
        </w:rPr>
        <w:t xml:space="preserve">de </w:t>
      </w:r>
      <w:r w:rsidR="00703399" w:rsidRPr="003F0E22">
        <w:rPr>
          <w:rFonts w:cs="Times New Roman"/>
          <w:sz w:val="28"/>
          <w:szCs w:val="28"/>
          <w:shd w:val="clear" w:color="auto" w:fill="FFFFFF"/>
          <w:lang w:val="ro-RO"/>
        </w:rPr>
        <w:t>evaluare a riscului asociat</w:t>
      </w:r>
      <w:r w:rsidR="000A074A" w:rsidRPr="003F0E22">
        <w:rPr>
          <w:rFonts w:cs="Times New Roman"/>
          <w:sz w:val="28"/>
          <w:szCs w:val="28"/>
          <w:shd w:val="clear" w:color="auto" w:fill="FFFFFF"/>
          <w:lang w:val="ro-RO"/>
        </w:rPr>
        <w:t xml:space="preserve">;  </w:t>
      </w:r>
    </w:p>
    <w:p w14:paraId="1BCEB717" w14:textId="1C5B4510" w:rsidR="000A074A" w:rsidRPr="003F0E22" w:rsidRDefault="000A074A" w:rsidP="00343A9C">
      <w:pPr>
        <w:pStyle w:val="BodyA"/>
        <w:tabs>
          <w:tab w:val="left" w:pos="1134"/>
        </w:tabs>
        <w:ind w:firstLine="0"/>
        <w:rPr>
          <w:rFonts w:cs="Times New Roman"/>
          <w:sz w:val="28"/>
          <w:szCs w:val="28"/>
          <w:shd w:val="clear" w:color="auto" w:fill="FFFFFF"/>
          <w:lang w:val="ro-RO"/>
        </w:rPr>
      </w:pPr>
    </w:p>
    <w:p w14:paraId="6452A58D" w14:textId="22BD96C8" w:rsidR="000A074A" w:rsidRPr="003F0E22" w:rsidRDefault="000A074A" w:rsidP="00AF4412">
      <w:pPr>
        <w:pStyle w:val="BodyA"/>
        <w:ind w:firstLine="567"/>
        <w:jc w:val="center"/>
        <w:rPr>
          <w:rFonts w:cs="Times New Roman"/>
          <w:b/>
          <w:bCs/>
          <w:sz w:val="28"/>
          <w:szCs w:val="28"/>
          <w:shd w:val="clear" w:color="auto" w:fill="FFFFFF"/>
          <w:lang w:val="ro-RO"/>
        </w:rPr>
      </w:pPr>
      <w:r w:rsidRPr="003F0E22">
        <w:rPr>
          <w:rFonts w:cs="Times New Roman"/>
          <w:b/>
          <w:bCs/>
          <w:sz w:val="28"/>
          <w:szCs w:val="28"/>
          <w:shd w:val="clear" w:color="auto" w:fill="FFFFFF"/>
          <w:lang w:val="ro-RO"/>
        </w:rPr>
        <w:t xml:space="preserve">Secțiunea 4 </w:t>
      </w:r>
    </w:p>
    <w:p w14:paraId="51A5F4E7" w14:textId="77777777" w:rsidR="000A074A" w:rsidRPr="003F0E22" w:rsidRDefault="000A074A" w:rsidP="00AF4412">
      <w:pPr>
        <w:pStyle w:val="BodyA"/>
        <w:ind w:firstLine="567"/>
        <w:jc w:val="center"/>
        <w:rPr>
          <w:rFonts w:cs="Times New Roman"/>
          <w:b/>
          <w:bCs/>
          <w:sz w:val="28"/>
          <w:szCs w:val="28"/>
          <w:shd w:val="clear" w:color="auto" w:fill="FFFFFF"/>
          <w:lang w:val="ro-RO"/>
        </w:rPr>
      </w:pPr>
      <w:r w:rsidRPr="003F0E22">
        <w:rPr>
          <w:rFonts w:cs="Times New Roman"/>
          <w:b/>
          <w:bCs/>
          <w:sz w:val="28"/>
          <w:szCs w:val="28"/>
          <w:shd w:val="clear" w:color="auto" w:fill="FFFFFF"/>
          <w:lang w:val="ro-RO"/>
        </w:rPr>
        <w:t>Riscurile, amenințările și vulnerabilitățile radiologice și nucleare</w:t>
      </w:r>
    </w:p>
    <w:p w14:paraId="66B12439" w14:textId="3F84228F" w:rsidR="000A074A" w:rsidRPr="003F0E22" w:rsidRDefault="00E41092" w:rsidP="00AF4412">
      <w:pPr>
        <w:pStyle w:val="BodyA"/>
        <w:ind w:firstLine="567"/>
        <w:rPr>
          <w:rFonts w:cs="Times New Roman"/>
          <w:sz w:val="28"/>
          <w:szCs w:val="28"/>
          <w:shd w:val="clear" w:color="auto" w:fill="FFFFFF"/>
          <w:lang w:val="ro-RO"/>
        </w:rPr>
      </w:pPr>
      <w:r>
        <w:rPr>
          <w:rFonts w:cs="Times New Roman"/>
          <w:sz w:val="28"/>
          <w:szCs w:val="28"/>
          <w:shd w:val="clear" w:color="auto" w:fill="FFFFFF"/>
          <w:lang w:val="ro-RO"/>
        </w:rPr>
        <w:t>10</w:t>
      </w:r>
      <w:r w:rsidR="000A074A" w:rsidRPr="003F0E22">
        <w:rPr>
          <w:rFonts w:cs="Times New Roman"/>
          <w:sz w:val="28"/>
          <w:szCs w:val="28"/>
          <w:shd w:val="clear" w:color="auto" w:fill="FFFFFF"/>
          <w:lang w:val="ro-RO"/>
        </w:rPr>
        <w:t xml:space="preserve">. Analiza situației în acest domeniu relevă următoarele cauze principale care sporesc riscul de achiziționare și răspândire neautorizată a materialelor radiologice și nucleare sau a tehnologiilor pertinente proliferării armelor radiologice și nucleare: </w:t>
      </w:r>
    </w:p>
    <w:p w14:paraId="0302B744" w14:textId="1064FC45"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ascendența fenomenului de trafic ilicit cu materiale nucleare și radioactive</w:t>
      </w:r>
      <w:r w:rsidR="009B2829" w:rsidRPr="003F0E22">
        <w:rPr>
          <w:rFonts w:ascii="Times New Roman" w:hAnsi="Times New Roman" w:cs="Times New Roman"/>
          <w:sz w:val="28"/>
          <w:szCs w:val="28"/>
          <w:shd w:val="clear" w:color="auto" w:fill="FFFFFF"/>
          <w:lang w:val="ro-RO"/>
        </w:rPr>
        <w:t>; t</w:t>
      </w:r>
      <w:r w:rsidRPr="003F0E22">
        <w:rPr>
          <w:rFonts w:ascii="Times New Roman" w:hAnsi="Times New Roman" w:cs="Times New Roman"/>
          <w:sz w:val="28"/>
          <w:szCs w:val="28"/>
          <w:shd w:val="clear" w:color="auto" w:fill="FFFFFF"/>
          <w:lang w:val="ro-RO"/>
        </w:rPr>
        <w:t xml:space="preserve">entativele din ultimii ani denotă prezența </w:t>
      </w:r>
      <w:r w:rsidR="00CE646C" w:rsidRPr="003F0E22">
        <w:rPr>
          <w:rFonts w:ascii="Times New Roman" w:hAnsi="Times New Roman" w:cs="Times New Roman"/>
          <w:sz w:val="28"/>
          <w:szCs w:val="28"/>
          <w:shd w:val="clear" w:color="auto" w:fill="FFFFFF"/>
          <w:lang w:val="ro-RO"/>
        </w:rPr>
        <w:t xml:space="preserve">riscului de </w:t>
      </w:r>
      <w:r w:rsidRPr="003F0E22">
        <w:rPr>
          <w:rFonts w:ascii="Times New Roman" w:hAnsi="Times New Roman" w:cs="Times New Roman"/>
          <w:sz w:val="28"/>
          <w:szCs w:val="28"/>
          <w:shd w:val="clear" w:color="auto" w:fill="FFFFFF"/>
          <w:lang w:val="ro-RO"/>
        </w:rPr>
        <w:t xml:space="preserve">trafic ilicit cu materiale nucleare și radioactive în Republica Moldova;  </w:t>
      </w:r>
    </w:p>
    <w:p w14:paraId="1662B7EB" w14:textId="0E560899"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 xml:space="preserve">insuficiența și subaprecierea </w:t>
      </w:r>
      <w:r w:rsidR="004C2856">
        <w:rPr>
          <w:rFonts w:ascii="Times New Roman" w:hAnsi="Times New Roman" w:cs="Times New Roman"/>
          <w:sz w:val="28"/>
          <w:szCs w:val="28"/>
          <w:shd w:val="clear" w:color="auto" w:fill="FFFFFF"/>
          <w:lang w:val="ro-RO"/>
        </w:rPr>
        <w:t xml:space="preserve">importanței securității și </w:t>
      </w:r>
      <w:r w:rsidRPr="003F0E22">
        <w:rPr>
          <w:rFonts w:ascii="Times New Roman" w:hAnsi="Times New Roman" w:cs="Times New Roman"/>
          <w:sz w:val="28"/>
          <w:szCs w:val="28"/>
          <w:shd w:val="clear" w:color="auto" w:fill="FFFFFF"/>
          <w:lang w:val="ro-RO"/>
        </w:rPr>
        <w:t xml:space="preserve">protecției fizice, inclusiv </w:t>
      </w:r>
      <w:r w:rsidR="00CE646C" w:rsidRPr="003F0E22">
        <w:rPr>
          <w:rFonts w:ascii="Times New Roman" w:hAnsi="Times New Roman" w:cs="Times New Roman"/>
          <w:sz w:val="28"/>
          <w:szCs w:val="28"/>
          <w:shd w:val="clear" w:color="auto" w:fill="FFFFFF"/>
          <w:lang w:val="ro-RO"/>
        </w:rPr>
        <w:t>din punct de vedere a</w:t>
      </w:r>
      <w:r w:rsidRPr="003F0E22">
        <w:rPr>
          <w:rFonts w:ascii="Times New Roman" w:hAnsi="Times New Roman" w:cs="Times New Roman"/>
          <w:sz w:val="28"/>
          <w:szCs w:val="28"/>
          <w:shd w:val="clear" w:color="auto" w:fill="FFFFFF"/>
          <w:lang w:val="ro-RO"/>
        </w:rPr>
        <w:t xml:space="preserve"> securității cibernetice a obiectivelor radiologice și nucleare, a infrastructurii critice din sectorul </w:t>
      </w:r>
      <w:r w:rsidR="00CE646C" w:rsidRPr="003F0E22">
        <w:rPr>
          <w:rFonts w:ascii="Times New Roman" w:hAnsi="Times New Roman" w:cs="Times New Roman"/>
          <w:sz w:val="28"/>
          <w:szCs w:val="28"/>
          <w:shd w:val="clear" w:color="auto" w:fill="FFFFFF"/>
          <w:lang w:val="ro-RO"/>
        </w:rPr>
        <w:t>activității</w:t>
      </w:r>
      <w:r w:rsidRPr="003F0E22">
        <w:rPr>
          <w:rFonts w:ascii="Times New Roman" w:hAnsi="Times New Roman" w:cs="Times New Roman"/>
          <w:sz w:val="28"/>
          <w:szCs w:val="28"/>
          <w:shd w:val="clear" w:color="auto" w:fill="FFFFFF"/>
          <w:lang w:val="ro-RO"/>
        </w:rPr>
        <w:t xml:space="preserve"> radiologice și nucleare; </w:t>
      </w:r>
    </w:p>
    <w:p w14:paraId="209EC340" w14:textId="6B5351B4"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lastRenderedPageBreak/>
        <w:t>criminalitatea organizată transfrontalieră</w:t>
      </w:r>
      <w:r w:rsidR="00CE646C" w:rsidRPr="003F0E22">
        <w:rPr>
          <w:rFonts w:ascii="Times New Roman" w:hAnsi="Times New Roman" w:cs="Times New Roman"/>
          <w:sz w:val="28"/>
          <w:szCs w:val="28"/>
          <w:shd w:val="clear" w:color="auto" w:fill="FFFFFF"/>
          <w:lang w:val="ro-RO"/>
        </w:rPr>
        <w:t xml:space="preserve"> - regională și internațională</w:t>
      </w:r>
      <w:r w:rsidR="009A735C" w:rsidRPr="003F0E22">
        <w:rPr>
          <w:rFonts w:ascii="Times New Roman" w:hAnsi="Times New Roman" w:cs="Times New Roman"/>
          <w:sz w:val="28"/>
          <w:szCs w:val="28"/>
          <w:shd w:val="clear" w:color="auto" w:fill="FFFFFF"/>
          <w:lang w:val="ro-RO"/>
        </w:rPr>
        <w:t xml:space="preserve">, </w:t>
      </w:r>
      <w:r w:rsidRPr="003F0E22">
        <w:rPr>
          <w:rFonts w:ascii="Times New Roman" w:hAnsi="Times New Roman" w:cs="Times New Roman"/>
          <w:sz w:val="28"/>
          <w:szCs w:val="28"/>
          <w:shd w:val="clear" w:color="auto" w:fill="FFFFFF"/>
          <w:lang w:val="ro-RO"/>
        </w:rPr>
        <w:t>activități infracționale grave, îndeosebi, trafic ilegal de materiale nucleare și radioactive, echipamente</w:t>
      </w:r>
      <w:r w:rsidR="004C2856">
        <w:rPr>
          <w:rFonts w:ascii="Times New Roman" w:hAnsi="Times New Roman" w:cs="Times New Roman"/>
          <w:sz w:val="28"/>
          <w:szCs w:val="28"/>
          <w:shd w:val="clear" w:color="auto" w:fill="FFFFFF"/>
          <w:lang w:val="ro-RO"/>
        </w:rPr>
        <w:t>lor și utilajelor</w:t>
      </w:r>
      <w:r w:rsidRPr="003F0E22">
        <w:rPr>
          <w:rFonts w:ascii="Times New Roman" w:hAnsi="Times New Roman" w:cs="Times New Roman"/>
          <w:sz w:val="28"/>
          <w:szCs w:val="28"/>
          <w:shd w:val="clear" w:color="auto" w:fill="FFFFFF"/>
          <w:lang w:val="ro-RO"/>
        </w:rPr>
        <w:t xml:space="preserve"> pertinente proliferării armelor radiologice și nucleare; </w:t>
      </w:r>
    </w:p>
    <w:p w14:paraId="50240623" w14:textId="13AF4BD3"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 xml:space="preserve">capacitățile reduse </w:t>
      </w:r>
      <w:r w:rsidR="00AB11EF">
        <w:rPr>
          <w:rFonts w:ascii="Times New Roman" w:hAnsi="Times New Roman" w:cs="Times New Roman"/>
          <w:sz w:val="28"/>
          <w:szCs w:val="28"/>
          <w:shd w:val="clear" w:color="auto" w:fill="FFFFFF"/>
          <w:lang w:val="ro-RO"/>
        </w:rPr>
        <w:t xml:space="preserve">sau limitate </w:t>
      </w:r>
      <w:r w:rsidRPr="003F0E22">
        <w:rPr>
          <w:rFonts w:ascii="Times New Roman" w:hAnsi="Times New Roman" w:cs="Times New Roman"/>
          <w:sz w:val="28"/>
          <w:szCs w:val="28"/>
          <w:shd w:val="clear" w:color="auto" w:fill="FFFFFF"/>
          <w:lang w:val="ro-RO"/>
        </w:rPr>
        <w:t>pentru asigurarea unui control eficient al traficului de mărfuri, la compartimentul materialelor radi</w:t>
      </w:r>
      <w:r w:rsidR="00E12A65">
        <w:rPr>
          <w:rFonts w:ascii="Times New Roman" w:hAnsi="Times New Roman" w:cs="Times New Roman"/>
          <w:sz w:val="28"/>
          <w:szCs w:val="28"/>
          <w:shd w:val="clear" w:color="auto" w:fill="FFFFFF"/>
          <w:lang w:val="ro-RO"/>
        </w:rPr>
        <w:t>o</w:t>
      </w:r>
      <w:r w:rsidR="00A05775">
        <w:rPr>
          <w:rFonts w:ascii="Times New Roman" w:hAnsi="Times New Roman" w:cs="Times New Roman"/>
          <w:sz w:val="28"/>
          <w:szCs w:val="28"/>
          <w:shd w:val="clear" w:color="auto" w:fill="FFFFFF"/>
          <w:lang w:val="ro-RO"/>
        </w:rPr>
        <w:t>active</w:t>
      </w:r>
      <w:r w:rsidRPr="003F0E22">
        <w:rPr>
          <w:rFonts w:ascii="Times New Roman" w:hAnsi="Times New Roman" w:cs="Times New Roman"/>
          <w:sz w:val="28"/>
          <w:szCs w:val="28"/>
          <w:shd w:val="clear" w:color="auto" w:fill="FFFFFF"/>
          <w:lang w:val="ro-RO"/>
        </w:rPr>
        <w:t xml:space="preserve"> și nucleare, la frontiera de stat a Republicii Moldova, inclusiv pe segmentul central (transnistrean) al frontierei moldo-ucrainene; </w:t>
      </w:r>
    </w:p>
    <w:p w14:paraId="4B435894" w14:textId="1585A0C7"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 xml:space="preserve">riscul provenit de la sursele radioactive orfane sau nedeclarate; </w:t>
      </w:r>
    </w:p>
    <w:p w14:paraId="252CE619" w14:textId="1DE671D2"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 xml:space="preserve">nivelul inadecvat de pregătire și al culturii securității fizice nucleare al personalului încadrat în activități </w:t>
      </w:r>
      <w:r w:rsidR="00AB11EF">
        <w:rPr>
          <w:rFonts w:ascii="Times New Roman" w:hAnsi="Times New Roman" w:cs="Times New Roman"/>
          <w:sz w:val="28"/>
          <w:szCs w:val="28"/>
          <w:shd w:val="clear" w:color="auto" w:fill="FFFFFF"/>
          <w:lang w:val="ro-RO"/>
        </w:rPr>
        <w:t>conexe utilizării</w:t>
      </w:r>
      <w:r w:rsidRPr="003F0E22">
        <w:rPr>
          <w:rFonts w:ascii="Times New Roman" w:hAnsi="Times New Roman" w:cs="Times New Roman"/>
          <w:sz w:val="28"/>
          <w:szCs w:val="28"/>
          <w:shd w:val="clear" w:color="auto" w:fill="FFFFFF"/>
          <w:lang w:val="ro-RO"/>
        </w:rPr>
        <w:t xml:space="preserve"> materiale</w:t>
      </w:r>
      <w:r w:rsidR="00AB11EF">
        <w:rPr>
          <w:rFonts w:ascii="Times New Roman" w:hAnsi="Times New Roman" w:cs="Times New Roman"/>
          <w:sz w:val="28"/>
          <w:szCs w:val="28"/>
          <w:shd w:val="clear" w:color="auto" w:fill="FFFFFF"/>
          <w:lang w:val="ro-RO"/>
        </w:rPr>
        <w:t>lor</w:t>
      </w:r>
      <w:r w:rsidRPr="003F0E22">
        <w:rPr>
          <w:rFonts w:ascii="Times New Roman" w:hAnsi="Times New Roman" w:cs="Times New Roman"/>
          <w:sz w:val="28"/>
          <w:szCs w:val="28"/>
          <w:shd w:val="clear" w:color="auto" w:fill="FFFFFF"/>
          <w:lang w:val="ro-RO"/>
        </w:rPr>
        <w:t xml:space="preserve"> nucleare și radioactive;</w:t>
      </w:r>
    </w:p>
    <w:p w14:paraId="080CC4CF" w14:textId="566CD84C"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 xml:space="preserve">absența </w:t>
      </w:r>
      <w:r w:rsidR="00E12A65">
        <w:rPr>
          <w:rFonts w:ascii="Times New Roman" w:hAnsi="Times New Roman" w:cs="Times New Roman"/>
          <w:sz w:val="28"/>
          <w:szCs w:val="28"/>
          <w:shd w:val="clear" w:color="auto" w:fill="FFFFFF"/>
          <w:lang w:val="ro-RO"/>
        </w:rPr>
        <w:t xml:space="preserve">sau </w:t>
      </w:r>
      <w:r w:rsidRPr="003F0E22">
        <w:rPr>
          <w:rFonts w:ascii="Times New Roman" w:hAnsi="Times New Roman" w:cs="Times New Roman"/>
          <w:sz w:val="28"/>
          <w:szCs w:val="28"/>
          <w:shd w:val="clear" w:color="auto" w:fill="FFFFFF"/>
          <w:lang w:val="ro-RO"/>
        </w:rPr>
        <w:t>condițiilor adecvate de perfecționare a responsabililor de utilizarea în siguranță a materialelor nucleare și radioactive din cadrul entităților autorizate;</w:t>
      </w:r>
    </w:p>
    <w:p w14:paraId="2BBE4699" w14:textId="6C7BFAF1" w:rsidR="00FB43D0" w:rsidRPr="003F0E22" w:rsidRDefault="00334768"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lang w:val="ro-RO"/>
        </w:rPr>
        <w:t>lipsa laborato</w:t>
      </w:r>
      <w:r w:rsidR="00653C3C" w:rsidRPr="003F0E22">
        <w:rPr>
          <w:rFonts w:ascii="Times New Roman" w:hAnsi="Times New Roman" w:cs="Times New Roman"/>
          <w:sz w:val="28"/>
          <w:szCs w:val="28"/>
          <w:lang w:val="ro-RO"/>
        </w:rPr>
        <w:t>arelor</w:t>
      </w:r>
      <w:r w:rsidRPr="003F0E22">
        <w:rPr>
          <w:rFonts w:ascii="Times New Roman" w:hAnsi="Times New Roman" w:cs="Times New Roman"/>
          <w:sz w:val="28"/>
          <w:szCs w:val="28"/>
          <w:lang w:val="ro-RO"/>
        </w:rPr>
        <w:t xml:space="preserve"> de expertiză nucleară</w:t>
      </w:r>
      <w:r w:rsidR="00A05775">
        <w:rPr>
          <w:rFonts w:ascii="Times New Roman" w:hAnsi="Times New Roman" w:cs="Times New Roman"/>
          <w:sz w:val="28"/>
          <w:szCs w:val="28"/>
          <w:lang w:val="ro-RO"/>
        </w:rPr>
        <w:t xml:space="preserve"> dotate și</w:t>
      </w:r>
      <w:r w:rsidR="00CE646C" w:rsidRPr="003F0E22">
        <w:rPr>
          <w:rFonts w:ascii="Times New Roman" w:hAnsi="Times New Roman" w:cs="Times New Roman"/>
          <w:sz w:val="28"/>
          <w:szCs w:val="28"/>
          <w:lang w:val="ro-RO"/>
        </w:rPr>
        <w:t xml:space="preserve"> acreditate</w:t>
      </w:r>
      <w:r w:rsidR="000A074A" w:rsidRPr="003F0E22">
        <w:rPr>
          <w:rFonts w:ascii="Times New Roman" w:hAnsi="Times New Roman" w:cs="Times New Roman"/>
          <w:sz w:val="28"/>
          <w:szCs w:val="28"/>
          <w:shd w:val="clear" w:color="auto" w:fill="FFFFFF"/>
          <w:lang w:val="ro-RO"/>
        </w:rPr>
        <w:t>;</w:t>
      </w:r>
    </w:p>
    <w:p w14:paraId="7D66BC92" w14:textId="7CE9C487" w:rsidR="00FB43D0" w:rsidRPr="003F0E22" w:rsidRDefault="000A074A"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 xml:space="preserve">necorespunderea sancțiunilor contravenționale și a răspunderii penale prevăzute de cadrul legal existent în </w:t>
      </w:r>
      <w:r w:rsidR="00CE454D" w:rsidRPr="003F0E22">
        <w:rPr>
          <w:rFonts w:ascii="Times New Roman" w:hAnsi="Times New Roman" w:cs="Times New Roman"/>
          <w:sz w:val="28"/>
          <w:szCs w:val="28"/>
          <w:shd w:val="clear" w:color="auto" w:fill="FFFFFF"/>
          <w:lang w:val="ro-RO"/>
        </w:rPr>
        <w:t xml:space="preserve">raport </w:t>
      </w:r>
      <w:r w:rsidRPr="003F0E22">
        <w:rPr>
          <w:rFonts w:ascii="Times New Roman" w:hAnsi="Times New Roman" w:cs="Times New Roman"/>
          <w:sz w:val="28"/>
          <w:szCs w:val="28"/>
          <w:shd w:val="clear" w:color="auto" w:fill="FFFFFF"/>
          <w:lang w:val="ro-RO"/>
        </w:rPr>
        <w:t>cu gravitatea infracțiunilor săvârșite din acest domeniu</w:t>
      </w:r>
      <w:r w:rsidR="00846651" w:rsidRPr="003F0E22">
        <w:rPr>
          <w:rFonts w:ascii="Times New Roman" w:hAnsi="Times New Roman" w:cs="Times New Roman"/>
          <w:sz w:val="28"/>
          <w:szCs w:val="28"/>
          <w:shd w:val="clear" w:color="auto" w:fill="FFFFFF"/>
          <w:lang w:val="ro-RO"/>
        </w:rPr>
        <w:t>;</w:t>
      </w:r>
    </w:p>
    <w:p w14:paraId="4F38CBCC" w14:textId="3D80AEFD" w:rsidR="00095919" w:rsidRPr="003F0E22" w:rsidRDefault="00095919"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eastAsia="Times New Roman" w:hAnsi="Times New Roman" w:cs="Times New Roman"/>
          <w:sz w:val="28"/>
          <w:szCs w:val="28"/>
          <w:shd w:val="clear" w:color="auto" w:fill="FFFFFF"/>
          <w:lang w:val="ro-RO"/>
        </w:rPr>
        <w:t>sporirea considerabilă a riscului unui accident nuclear tehnologic, sau provocat de acțiuni armate în preajma stați</w:t>
      </w:r>
      <w:r w:rsidR="00CE646C" w:rsidRPr="003F0E22">
        <w:rPr>
          <w:rFonts w:ascii="Times New Roman" w:eastAsia="Times New Roman" w:hAnsi="Times New Roman" w:cs="Times New Roman"/>
          <w:sz w:val="28"/>
          <w:szCs w:val="28"/>
          <w:shd w:val="clear" w:color="auto" w:fill="FFFFFF"/>
          <w:lang w:val="ro-RO"/>
        </w:rPr>
        <w:t>i</w:t>
      </w:r>
      <w:r w:rsidR="00865597">
        <w:rPr>
          <w:rFonts w:ascii="Times New Roman" w:eastAsia="Times New Roman" w:hAnsi="Times New Roman" w:cs="Times New Roman"/>
          <w:sz w:val="28"/>
          <w:szCs w:val="28"/>
          <w:shd w:val="clear" w:color="auto" w:fill="FFFFFF"/>
          <w:lang w:val="ro-RO"/>
        </w:rPr>
        <w:t>l</w:t>
      </w:r>
      <w:r w:rsidRPr="003F0E22">
        <w:rPr>
          <w:rFonts w:ascii="Times New Roman" w:eastAsia="Times New Roman" w:hAnsi="Times New Roman" w:cs="Times New Roman"/>
          <w:sz w:val="28"/>
          <w:szCs w:val="28"/>
          <w:shd w:val="clear" w:color="auto" w:fill="FFFFFF"/>
          <w:lang w:val="ro-RO"/>
        </w:rPr>
        <w:t xml:space="preserve">or nucleare electrice din țările vecine, și în special </w:t>
      </w:r>
      <w:r w:rsidR="00CE646C" w:rsidRPr="003F0E22">
        <w:rPr>
          <w:rFonts w:ascii="Times New Roman" w:eastAsia="Times New Roman" w:hAnsi="Times New Roman" w:cs="Times New Roman"/>
          <w:sz w:val="28"/>
          <w:szCs w:val="28"/>
          <w:shd w:val="clear" w:color="auto" w:fill="FFFFFF"/>
          <w:lang w:val="ro-RO"/>
        </w:rPr>
        <w:t xml:space="preserve">în condițiile agresiunii militare a </w:t>
      </w:r>
      <w:r w:rsidR="0050440C">
        <w:rPr>
          <w:rFonts w:ascii="Times New Roman" w:eastAsia="Times New Roman" w:hAnsi="Times New Roman" w:cs="Times New Roman"/>
          <w:sz w:val="28"/>
          <w:szCs w:val="28"/>
          <w:shd w:val="clear" w:color="auto" w:fill="FFFFFF"/>
          <w:lang w:val="ro-RO"/>
        </w:rPr>
        <w:t>F</w:t>
      </w:r>
      <w:r w:rsidR="00CE646C" w:rsidRPr="003F0E22">
        <w:rPr>
          <w:rFonts w:ascii="Times New Roman" w:eastAsia="Times New Roman" w:hAnsi="Times New Roman" w:cs="Times New Roman"/>
          <w:sz w:val="28"/>
          <w:szCs w:val="28"/>
          <w:shd w:val="clear" w:color="auto" w:fill="FFFFFF"/>
          <w:lang w:val="ro-RO"/>
        </w:rPr>
        <w:t xml:space="preserve">ederației </w:t>
      </w:r>
      <w:r w:rsidR="0050440C">
        <w:rPr>
          <w:rFonts w:ascii="Times New Roman" w:eastAsia="Times New Roman" w:hAnsi="Times New Roman" w:cs="Times New Roman"/>
          <w:sz w:val="28"/>
          <w:szCs w:val="28"/>
          <w:shd w:val="clear" w:color="auto" w:fill="FFFFFF"/>
          <w:lang w:val="ro-RO"/>
        </w:rPr>
        <w:t>R</w:t>
      </w:r>
      <w:r w:rsidR="00CE646C" w:rsidRPr="003F0E22">
        <w:rPr>
          <w:rFonts w:ascii="Times New Roman" w:eastAsia="Times New Roman" w:hAnsi="Times New Roman" w:cs="Times New Roman"/>
          <w:sz w:val="28"/>
          <w:szCs w:val="28"/>
          <w:shd w:val="clear" w:color="auto" w:fill="FFFFFF"/>
          <w:lang w:val="ro-RO"/>
        </w:rPr>
        <w:t xml:space="preserve">use în Ucraina </w:t>
      </w:r>
      <w:r w:rsidRPr="003F0E22">
        <w:rPr>
          <w:rFonts w:ascii="Times New Roman" w:eastAsia="Times New Roman" w:hAnsi="Times New Roman" w:cs="Times New Roman"/>
          <w:sz w:val="28"/>
          <w:szCs w:val="28"/>
          <w:shd w:val="clear" w:color="auto" w:fill="FFFFFF"/>
          <w:lang w:val="ro-RO"/>
        </w:rPr>
        <w:t>la centralele atomo-electrice din Energodar, Iujno</w:t>
      </w:r>
      <w:r w:rsidR="00CE646C" w:rsidRPr="003F0E22">
        <w:rPr>
          <w:rFonts w:ascii="Times New Roman" w:eastAsia="Times New Roman" w:hAnsi="Times New Roman" w:cs="Times New Roman"/>
          <w:sz w:val="28"/>
          <w:szCs w:val="28"/>
          <w:shd w:val="clear" w:color="auto" w:fill="FFFFFF"/>
          <w:lang w:val="ro-RO"/>
        </w:rPr>
        <w:t>-</w:t>
      </w:r>
      <w:r w:rsidR="004C2856">
        <w:rPr>
          <w:rFonts w:ascii="Times New Roman" w:eastAsia="Times New Roman" w:hAnsi="Times New Roman" w:cs="Times New Roman"/>
          <w:sz w:val="28"/>
          <w:szCs w:val="28"/>
          <w:shd w:val="clear" w:color="auto" w:fill="FFFFFF"/>
          <w:lang w:val="ro-RO"/>
        </w:rPr>
        <w:t>U</w:t>
      </w:r>
      <w:r w:rsidRPr="003F0E22">
        <w:rPr>
          <w:rFonts w:ascii="Times New Roman" w:eastAsia="Times New Roman" w:hAnsi="Times New Roman" w:cs="Times New Roman"/>
          <w:sz w:val="28"/>
          <w:szCs w:val="28"/>
          <w:shd w:val="clear" w:color="auto" w:fill="FFFFFF"/>
          <w:lang w:val="ro-RO"/>
        </w:rPr>
        <w:t>krainsk și Cernobyl;</w:t>
      </w:r>
    </w:p>
    <w:p w14:paraId="4EC26E18" w14:textId="0C91AAF3" w:rsidR="00CE646C" w:rsidRPr="003F0E22" w:rsidRDefault="00CE646C"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eastAsia="Times New Roman" w:hAnsi="Times New Roman" w:cs="Times New Roman"/>
          <w:sz w:val="28"/>
          <w:szCs w:val="28"/>
          <w:shd w:val="clear" w:color="auto" w:fill="FFFFFF"/>
          <w:lang w:val="ro-RO"/>
        </w:rPr>
        <w:t xml:space="preserve">sporirea considerabilă a riscului unui accident radiologic în situația atacului nepremeditat cauzat de războiul din Ucraina a unor obiective radiologice sau nucleare din </w:t>
      </w:r>
      <w:r w:rsidR="004C2856">
        <w:rPr>
          <w:rFonts w:ascii="Times New Roman" w:eastAsia="Times New Roman" w:hAnsi="Times New Roman" w:cs="Times New Roman"/>
          <w:sz w:val="28"/>
          <w:szCs w:val="28"/>
          <w:shd w:val="clear" w:color="auto" w:fill="FFFFFF"/>
          <w:lang w:val="ro-RO"/>
        </w:rPr>
        <w:t>R</w:t>
      </w:r>
      <w:r w:rsidRPr="003F0E22">
        <w:rPr>
          <w:rFonts w:ascii="Times New Roman" w:eastAsia="Times New Roman" w:hAnsi="Times New Roman" w:cs="Times New Roman"/>
          <w:sz w:val="28"/>
          <w:szCs w:val="28"/>
          <w:shd w:val="clear" w:color="auto" w:fill="FFFFFF"/>
          <w:lang w:val="ro-RO"/>
        </w:rPr>
        <w:t xml:space="preserve">epublica Moldova;  </w:t>
      </w:r>
    </w:p>
    <w:p w14:paraId="7D219313" w14:textId="0677F1B4" w:rsidR="00095919" w:rsidRPr="003F0E22" w:rsidRDefault="00095919" w:rsidP="004C2856">
      <w:pPr>
        <w:pStyle w:val="Default"/>
        <w:numPr>
          <w:ilvl w:val="0"/>
          <w:numId w:val="27"/>
        </w:numPr>
        <w:tabs>
          <w:tab w:val="left" w:pos="993"/>
        </w:tabs>
        <w:ind w:left="0"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lang w:val="ro-RO"/>
        </w:rPr>
        <w:t>sporirea probabilității utilizării armei nucleare tactice în regiune</w:t>
      </w:r>
      <w:r w:rsidR="00CE646C" w:rsidRPr="003F0E22">
        <w:rPr>
          <w:rFonts w:ascii="Times New Roman" w:hAnsi="Times New Roman" w:cs="Times New Roman"/>
          <w:sz w:val="28"/>
          <w:szCs w:val="28"/>
          <w:lang w:val="ro-RO"/>
        </w:rPr>
        <w:t>;</w:t>
      </w:r>
    </w:p>
    <w:p w14:paraId="5F9D8A39" w14:textId="6F7B4835" w:rsidR="000A074A" w:rsidRPr="003F0E22" w:rsidRDefault="003E1CA9" w:rsidP="004C2856">
      <w:pPr>
        <w:pStyle w:val="Default"/>
        <w:tabs>
          <w:tab w:val="left" w:pos="993"/>
        </w:tabs>
        <w:ind w:firstLine="567"/>
        <w:rPr>
          <w:rFonts w:ascii="Times New Roman" w:eastAsia="Times New Roman" w:hAnsi="Times New Roman" w:cs="Times New Roman"/>
          <w:sz w:val="28"/>
          <w:szCs w:val="28"/>
          <w:shd w:val="clear" w:color="auto" w:fill="FFFFFF"/>
          <w:lang w:val="ro-RO"/>
        </w:rPr>
      </w:pPr>
      <w:r w:rsidRPr="003F0E22">
        <w:rPr>
          <w:rFonts w:ascii="Times New Roman" w:hAnsi="Times New Roman" w:cs="Times New Roman"/>
          <w:sz w:val="28"/>
          <w:szCs w:val="28"/>
          <w:shd w:val="clear" w:color="auto" w:fill="FFFFFF"/>
          <w:lang w:val="ro-RO"/>
        </w:rPr>
        <w:t>A</w:t>
      </w:r>
      <w:r w:rsidR="000A074A" w:rsidRPr="003F0E22">
        <w:rPr>
          <w:rFonts w:ascii="Times New Roman" w:hAnsi="Times New Roman" w:cs="Times New Roman"/>
          <w:sz w:val="28"/>
          <w:szCs w:val="28"/>
          <w:shd w:val="clear" w:color="auto" w:fill="FFFFFF"/>
          <w:lang w:val="ro-RO"/>
        </w:rPr>
        <w:t>ceste lacune</w:t>
      </w:r>
      <w:r w:rsidR="0050440C">
        <w:rPr>
          <w:rFonts w:ascii="Times New Roman" w:hAnsi="Times New Roman" w:cs="Times New Roman"/>
          <w:sz w:val="28"/>
          <w:szCs w:val="28"/>
          <w:shd w:val="clear" w:color="auto" w:fill="FFFFFF"/>
          <w:lang w:val="ro-RO"/>
        </w:rPr>
        <w:t xml:space="preserve"> și vulnerabilități</w:t>
      </w:r>
      <w:r w:rsidR="000A074A" w:rsidRPr="003F0E22">
        <w:rPr>
          <w:rFonts w:ascii="Times New Roman" w:hAnsi="Times New Roman" w:cs="Times New Roman"/>
          <w:sz w:val="28"/>
          <w:szCs w:val="28"/>
          <w:shd w:val="clear" w:color="auto" w:fill="FFFFFF"/>
          <w:lang w:val="ro-RO"/>
        </w:rPr>
        <w:t xml:space="preserve">, în ansamblu, produc un </w:t>
      </w:r>
      <w:r w:rsidR="004C2856">
        <w:rPr>
          <w:rFonts w:ascii="Times New Roman" w:hAnsi="Times New Roman" w:cs="Times New Roman"/>
          <w:sz w:val="28"/>
          <w:szCs w:val="28"/>
          <w:shd w:val="clear" w:color="auto" w:fill="FFFFFF"/>
          <w:lang w:val="ro-RO"/>
        </w:rPr>
        <w:t>impact negativ asupra</w:t>
      </w:r>
      <w:r w:rsidR="000A074A" w:rsidRPr="003F0E22">
        <w:rPr>
          <w:rFonts w:ascii="Times New Roman" w:hAnsi="Times New Roman" w:cs="Times New Roman"/>
          <w:sz w:val="28"/>
          <w:szCs w:val="28"/>
          <w:shd w:val="clear" w:color="auto" w:fill="FFFFFF"/>
          <w:lang w:val="ro-RO"/>
        </w:rPr>
        <w:t xml:space="preserve"> procesului național de combatere a traficului ilicit cu materiale radio</w:t>
      </w:r>
      <w:r w:rsidR="0050440C">
        <w:rPr>
          <w:rFonts w:ascii="Times New Roman" w:hAnsi="Times New Roman" w:cs="Times New Roman"/>
          <w:sz w:val="28"/>
          <w:szCs w:val="28"/>
          <w:shd w:val="clear" w:color="auto" w:fill="FFFFFF"/>
          <w:lang w:val="ro-RO"/>
        </w:rPr>
        <w:t>active</w:t>
      </w:r>
      <w:r w:rsidR="000A074A" w:rsidRPr="003F0E22">
        <w:rPr>
          <w:rFonts w:ascii="Times New Roman" w:hAnsi="Times New Roman" w:cs="Times New Roman"/>
          <w:sz w:val="28"/>
          <w:szCs w:val="28"/>
          <w:shd w:val="clear" w:color="auto" w:fill="FFFFFF"/>
          <w:lang w:val="ro-RO"/>
        </w:rPr>
        <w:t xml:space="preserve"> și nucleare, inclusiv al echipamentelor pertinente prolifer</w:t>
      </w:r>
      <w:r w:rsidR="00E91E79" w:rsidRPr="003F0E22">
        <w:rPr>
          <w:rFonts w:ascii="Times New Roman" w:hAnsi="Times New Roman" w:cs="Times New Roman"/>
          <w:sz w:val="28"/>
          <w:szCs w:val="28"/>
          <w:shd w:val="clear" w:color="auto" w:fill="FFFFFF"/>
          <w:lang w:val="ro-RO"/>
        </w:rPr>
        <w:t>ării</w:t>
      </w:r>
      <w:r w:rsidR="000A074A" w:rsidRPr="003F0E22">
        <w:rPr>
          <w:rFonts w:ascii="Times New Roman" w:hAnsi="Times New Roman" w:cs="Times New Roman"/>
          <w:sz w:val="28"/>
          <w:szCs w:val="28"/>
          <w:shd w:val="clear" w:color="auto" w:fill="FFFFFF"/>
          <w:lang w:val="ro-RO"/>
        </w:rPr>
        <w:t xml:space="preserve"> armelor radio</w:t>
      </w:r>
      <w:r w:rsidR="0050440C">
        <w:rPr>
          <w:rFonts w:ascii="Times New Roman" w:hAnsi="Times New Roman" w:cs="Times New Roman"/>
          <w:sz w:val="28"/>
          <w:szCs w:val="28"/>
          <w:shd w:val="clear" w:color="auto" w:fill="FFFFFF"/>
          <w:lang w:val="ro-RO"/>
        </w:rPr>
        <w:t>active</w:t>
      </w:r>
      <w:r w:rsidR="000A074A" w:rsidRPr="003F0E22">
        <w:rPr>
          <w:rFonts w:ascii="Times New Roman" w:hAnsi="Times New Roman" w:cs="Times New Roman"/>
          <w:sz w:val="28"/>
          <w:szCs w:val="28"/>
          <w:shd w:val="clear" w:color="auto" w:fill="FFFFFF"/>
          <w:lang w:val="ro-RO"/>
        </w:rPr>
        <w:t xml:space="preserve"> și nucleare.</w:t>
      </w:r>
    </w:p>
    <w:p w14:paraId="6D63810D" w14:textId="77777777" w:rsidR="00FB43D0" w:rsidRPr="003F0E22" w:rsidRDefault="00FB43D0" w:rsidP="00AF4412">
      <w:pPr>
        <w:pStyle w:val="Default"/>
        <w:ind w:firstLine="567"/>
        <w:rPr>
          <w:rFonts w:ascii="Times New Roman" w:eastAsia="Times New Roman" w:hAnsi="Times New Roman" w:cs="Times New Roman"/>
          <w:sz w:val="28"/>
          <w:szCs w:val="28"/>
          <w:shd w:val="clear" w:color="auto" w:fill="FFFFFF"/>
          <w:lang w:val="ro-RO"/>
        </w:rPr>
      </w:pPr>
    </w:p>
    <w:p w14:paraId="72F0A900" w14:textId="77777777" w:rsidR="00AB11EF" w:rsidRDefault="00AB11EF" w:rsidP="00AF4412">
      <w:pPr>
        <w:pStyle w:val="BodyA"/>
        <w:spacing w:before="5"/>
        <w:ind w:firstLine="567"/>
        <w:jc w:val="center"/>
        <w:rPr>
          <w:rFonts w:cs="Times New Roman"/>
          <w:b/>
          <w:bCs/>
          <w:sz w:val="28"/>
          <w:szCs w:val="28"/>
          <w:lang w:val="ro-RO"/>
        </w:rPr>
      </w:pPr>
    </w:p>
    <w:p w14:paraId="39CCA27F" w14:textId="2CA938B1" w:rsidR="000A074A" w:rsidRPr="003F0E22" w:rsidRDefault="000A074A" w:rsidP="00AF4412">
      <w:pPr>
        <w:pStyle w:val="BodyA"/>
        <w:spacing w:before="5"/>
        <w:ind w:firstLine="567"/>
        <w:jc w:val="center"/>
        <w:rPr>
          <w:rFonts w:cs="Times New Roman"/>
          <w:b/>
          <w:bCs/>
          <w:sz w:val="28"/>
          <w:szCs w:val="28"/>
          <w:lang w:val="ro-RO"/>
        </w:rPr>
      </w:pPr>
      <w:r w:rsidRPr="003F0E22">
        <w:rPr>
          <w:rFonts w:cs="Times New Roman"/>
          <w:b/>
          <w:bCs/>
          <w:sz w:val="28"/>
          <w:szCs w:val="28"/>
          <w:lang w:val="ro-RO"/>
        </w:rPr>
        <w:t>Capitolul II</w:t>
      </w:r>
    </w:p>
    <w:p w14:paraId="17AC78E3" w14:textId="77777777" w:rsidR="00C25DC8" w:rsidRPr="003F0E22" w:rsidRDefault="000A074A" w:rsidP="00AF4412">
      <w:pPr>
        <w:pStyle w:val="BodyA"/>
        <w:ind w:firstLine="567"/>
        <w:jc w:val="center"/>
        <w:rPr>
          <w:rFonts w:cs="Times New Roman"/>
          <w:b/>
          <w:bCs/>
          <w:sz w:val="28"/>
          <w:szCs w:val="28"/>
          <w:lang w:val="ro-RO"/>
        </w:rPr>
      </w:pPr>
      <w:r w:rsidRPr="003F0E22">
        <w:rPr>
          <w:rFonts w:cs="Times New Roman"/>
          <w:b/>
          <w:bCs/>
          <w:sz w:val="28"/>
          <w:szCs w:val="28"/>
          <w:lang w:val="ro-RO"/>
        </w:rPr>
        <w:t xml:space="preserve">OBIECTIVELE GENERALE </w:t>
      </w:r>
    </w:p>
    <w:p w14:paraId="610757AC" w14:textId="595689F4" w:rsidR="00C25DC8" w:rsidRPr="003F0E22" w:rsidRDefault="000A074A" w:rsidP="00AF4412">
      <w:pPr>
        <w:pStyle w:val="BodyA"/>
        <w:ind w:firstLine="567"/>
        <w:jc w:val="center"/>
        <w:rPr>
          <w:rFonts w:cs="Times New Roman"/>
          <w:b/>
          <w:bCs/>
          <w:sz w:val="28"/>
          <w:szCs w:val="28"/>
          <w:lang w:val="ro-RO"/>
        </w:rPr>
      </w:pPr>
      <w:r w:rsidRPr="003F0E22">
        <w:rPr>
          <w:rFonts w:cs="Times New Roman"/>
          <w:b/>
          <w:bCs/>
          <w:sz w:val="28"/>
          <w:szCs w:val="28"/>
          <w:lang w:val="ro-RO"/>
        </w:rPr>
        <w:t>ȘI SPECIFICE ALE PROGRAMULUI</w:t>
      </w:r>
    </w:p>
    <w:p w14:paraId="67F73971" w14:textId="77777777" w:rsidR="0063547F" w:rsidRPr="003F0E22" w:rsidRDefault="0063547F" w:rsidP="00AF4412">
      <w:pPr>
        <w:pStyle w:val="BodyA"/>
        <w:ind w:firstLine="567"/>
        <w:jc w:val="center"/>
        <w:rPr>
          <w:rFonts w:cs="Times New Roman"/>
          <w:b/>
          <w:bCs/>
          <w:sz w:val="28"/>
          <w:szCs w:val="28"/>
          <w:lang w:val="ro-RO"/>
        </w:rPr>
      </w:pPr>
    </w:p>
    <w:p w14:paraId="25F0F307" w14:textId="77777777" w:rsidR="00E2599A" w:rsidRPr="003F0E22" w:rsidRDefault="000A074A" w:rsidP="00E2599A">
      <w:pPr>
        <w:pStyle w:val="BodyA"/>
        <w:tabs>
          <w:tab w:val="left" w:pos="993"/>
        </w:tabs>
        <w:rPr>
          <w:rFonts w:cs="Times New Roman"/>
          <w:sz w:val="28"/>
          <w:szCs w:val="28"/>
          <w:lang w:val="ro-RO"/>
        </w:rPr>
      </w:pPr>
      <w:r w:rsidRPr="003F0E22">
        <w:rPr>
          <w:rFonts w:cs="Times New Roman"/>
          <w:sz w:val="28"/>
          <w:szCs w:val="28"/>
          <w:lang w:val="ro-RO"/>
        </w:rPr>
        <w:t>1</w:t>
      </w:r>
      <w:r w:rsidR="00E41092">
        <w:rPr>
          <w:rFonts w:cs="Times New Roman"/>
          <w:sz w:val="28"/>
          <w:szCs w:val="28"/>
          <w:lang w:val="ro-RO"/>
        </w:rPr>
        <w:t>1</w:t>
      </w:r>
      <w:r w:rsidRPr="003F0E22">
        <w:rPr>
          <w:rFonts w:cs="Times New Roman"/>
          <w:sz w:val="28"/>
          <w:szCs w:val="28"/>
          <w:lang w:val="ro-RO"/>
        </w:rPr>
        <w:t>.</w:t>
      </w:r>
      <w:r w:rsidR="00E2599A">
        <w:rPr>
          <w:rFonts w:cs="Times New Roman"/>
          <w:sz w:val="28"/>
          <w:szCs w:val="28"/>
          <w:lang w:val="ro-RO"/>
        </w:rPr>
        <w:t xml:space="preserve"> </w:t>
      </w:r>
      <w:r w:rsidR="00E2599A" w:rsidRPr="003F0E22">
        <w:rPr>
          <w:sz w:val="28"/>
          <w:szCs w:val="28"/>
          <w:lang w:val="ro-RO"/>
        </w:rPr>
        <w:t xml:space="preserve">Obiectivul general al proiectului este de a contribui la pacea și securitatea internațională și la punerea în aplicare a Strategiei UE împotriva proliferării armelor de distrugere în masă contribuind la o mai bună punere în aplicare de către state a </w:t>
      </w:r>
      <w:r w:rsidR="00E2599A" w:rsidRPr="003F0E22">
        <w:rPr>
          <w:rFonts w:cs="Times New Roman"/>
          <w:sz w:val="28"/>
          <w:szCs w:val="28"/>
          <w:lang w:val="ro-RO"/>
        </w:rPr>
        <w:t>Rezoluției 1540 (2004)</w:t>
      </w:r>
      <w:r w:rsidR="00E2599A" w:rsidRPr="00E2599A">
        <w:rPr>
          <w:rFonts w:cs="Times New Roman"/>
          <w:sz w:val="28"/>
          <w:szCs w:val="28"/>
          <w:lang w:val="ro-RO"/>
        </w:rPr>
        <w:t xml:space="preserve"> </w:t>
      </w:r>
      <w:r w:rsidR="00E2599A" w:rsidRPr="003F0E22">
        <w:rPr>
          <w:rFonts w:cs="Times New Roman"/>
          <w:sz w:val="28"/>
          <w:szCs w:val="28"/>
          <w:lang w:val="ro-RO"/>
        </w:rPr>
        <w:t>a Consiliului de Securitate al Organizației Națiunilor Unite (</w:t>
      </w:r>
      <w:r w:rsidR="00E2599A" w:rsidRPr="003F0E22">
        <w:rPr>
          <w:sz w:val="28"/>
          <w:szCs w:val="28"/>
          <w:lang w:val="ro-RO"/>
        </w:rPr>
        <w:t>RCSONU 1540 (2004))</w:t>
      </w:r>
      <w:r w:rsidR="00E2599A" w:rsidRPr="003F0E22">
        <w:rPr>
          <w:rFonts w:cs="Times New Roman"/>
          <w:sz w:val="28"/>
          <w:szCs w:val="28"/>
          <w:lang w:val="ro-RO"/>
        </w:rPr>
        <w:t xml:space="preserve"> cu privire la neproliferarea armelor de distrugere în masă</w:t>
      </w:r>
      <w:r w:rsidR="00E2599A" w:rsidRPr="003F0E22">
        <w:rPr>
          <w:sz w:val="28"/>
          <w:szCs w:val="28"/>
          <w:lang w:val="ro-RO"/>
        </w:rPr>
        <w:t>.</w:t>
      </w:r>
    </w:p>
    <w:p w14:paraId="61B8AE12" w14:textId="27A82764" w:rsidR="00E2599A" w:rsidRDefault="000A074A" w:rsidP="00AF4412">
      <w:pPr>
        <w:pStyle w:val="BodyA"/>
        <w:ind w:firstLine="567"/>
        <w:rPr>
          <w:rFonts w:cs="Times New Roman"/>
          <w:b/>
          <w:bCs/>
          <w:sz w:val="28"/>
          <w:szCs w:val="28"/>
          <w:lang w:val="ro-RO"/>
        </w:rPr>
      </w:pPr>
      <w:r w:rsidRPr="003F0E22">
        <w:rPr>
          <w:rFonts w:cs="Times New Roman"/>
          <w:b/>
          <w:bCs/>
          <w:sz w:val="28"/>
          <w:szCs w:val="28"/>
          <w:lang w:val="ro-RO"/>
        </w:rPr>
        <w:t xml:space="preserve"> </w:t>
      </w:r>
    </w:p>
    <w:p w14:paraId="03FC69EB" w14:textId="174C35CD" w:rsidR="00F30DA1" w:rsidRPr="003F0E22" w:rsidRDefault="000A074A" w:rsidP="00AF4412">
      <w:pPr>
        <w:pStyle w:val="BodyA"/>
        <w:ind w:firstLine="567"/>
        <w:rPr>
          <w:rFonts w:cs="Times New Roman"/>
          <w:sz w:val="28"/>
          <w:szCs w:val="28"/>
          <w:lang w:val="ro-RO"/>
        </w:rPr>
      </w:pPr>
      <w:r w:rsidRPr="003F0E22">
        <w:rPr>
          <w:rFonts w:cs="Times New Roman"/>
          <w:b/>
          <w:bCs/>
          <w:sz w:val="28"/>
          <w:szCs w:val="28"/>
          <w:lang w:val="ro-RO"/>
        </w:rPr>
        <w:t xml:space="preserve">Scopul prezentului Program </w:t>
      </w:r>
      <w:r w:rsidRPr="003F0E22">
        <w:rPr>
          <w:rFonts w:cs="Times New Roman"/>
          <w:sz w:val="28"/>
          <w:szCs w:val="28"/>
          <w:lang w:val="ro-RO"/>
        </w:rPr>
        <w:t xml:space="preserve">rezidă în consolidarea capacităților naționale și întreprinderea măsurilor pentru asigurarea securității </w:t>
      </w:r>
      <w:r w:rsidR="004F08F2" w:rsidRPr="003F0E22">
        <w:rPr>
          <w:rFonts w:cs="Times New Roman"/>
          <w:sz w:val="28"/>
          <w:szCs w:val="28"/>
          <w:lang w:val="ro-RO"/>
        </w:rPr>
        <w:t xml:space="preserve">statului </w:t>
      </w:r>
      <w:r w:rsidRPr="003F0E22">
        <w:rPr>
          <w:rFonts w:cs="Times New Roman"/>
          <w:sz w:val="28"/>
          <w:szCs w:val="28"/>
          <w:lang w:val="ro-RO"/>
        </w:rPr>
        <w:t xml:space="preserve">prin contracararea pericolelor și amenințărilor provenite de la ADM, CBRN și vectorii acestora, precum </w:t>
      </w:r>
      <w:r w:rsidRPr="003F0E22">
        <w:rPr>
          <w:rFonts w:cs="Times New Roman"/>
          <w:sz w:val="28"/>
          <w:szCs w:val="28"/>
          <w:lang w:val="ro-RO"/>
        </w:rPr>
        <w:lastRenderedPageBreak/>
        <w:t xml:space="preserve">și </w:t>
      </w:r>
      <w:r w:rsidR="00E0252D" w:rsidRPr="003F0E22">
        <w:rPr>
          <w:rFonts w:cs="Times New Roman"/>
          <w:sz w:val="28"/>
          <w:szCs w:val="28"/>
          <w:lang w:val="ro-RO"/>
        </w:rPr>
        <w:t xml:space="preserve">asigurarea </w:t>
      </w:r>
      <w:r w:rsidRPr="003F0E22">
        <w:rPr>
          <w:rFonts w:cs="Times New Roman"/>
          <w:sz w:val="28"/>
          <w:szCs w:val="28"/>
          <w:lang w:val="ro-RO"/>
        </w:rPr>
        <w:t>securității la nivel regional, astfel încât Republica Moldova să reprezinte o sursă de stabilitate și securitate.</w:t>
      </w:r>
    </w:p>
    <w:p w14:paraId="6B37BB7D" w14:textId="262ABAA1" w:rsidR="000A074A" w:rsidRPr="003F0E22" w:rsidRDefault="00F30DA1" w:rsidP="00AF4412">
      <w:pPr>
        <w:pStyle w:val="BodyA"/>
        <w:ind w:firstLine="567"/>
        <w:rPr>
          <w:rFonts w:cs="Times New Roman"/>
          <w:sz w:val="28"/>
          <w:szCs w:val="28"/>
          <w:lang w:val="ro-RO"/>
        </w:rPr>
      </w:pPr>
      <w:r w:rsidRPr="003F0E22">
        <w:rPr>
          <w:rFonts w:cs="Times New Roman"/>
          <w:sz w:val="28"/>
          <w:szCs w:val="28"/>
          <w:lang w:val="ro-RO"/>
        </w:rPr>
        <w:t>1</w:t>
      </w:r>
      <w:r w:rsidR="00E41092">
        <w:rPr>
          <w:rFonts w:cs="Times New Roman"/>
          <w:sz w:val="28"/>
          <w:szCs w:val="28"/>
          <w:lang w:val="ro-RO"/>
        </w:rPr>
        <w:t>2</w:t>
      </w:r>
      <w:r w:rsidRPr="003F0E22">
        <w:rPr>
          <w:rFonts w:cs="Times New Roman"/>
          <w:sz w:val="28"/>
          <w:szCs w:val="28"/>
          <w:lang w:val="ro-RO"/>
        </w:rPr>
        <w:t xml:space="preserve">. </w:t>
      </w:r>
      <w:r w:rsidR="000A074A" w:rsidRPr="003F0E22">
        <w:rPr>
          <w:rFonts w:cs="Times New Roman"/>
          <w:sz w:val="28"/>
          <w:szCs w:val="28"/>
          <w:lang w:val="ro-RO"/>
        </w:rPr>
        <w:t xml:space="preserve"> În vederea realizării scopului prezentului Program este necesară asigurarea implementării următoarelor </w:t>
      </w:r>
      <w:r w:rsidR="000A074A" w:rsidRPr="003F0E22">
        <w:rPr>
          <w:rFonts w:cs="Times New Roman"/>
          <w:b/>
          <w:bCs/>
          <w:sz w:val="28"/>
          <w:szCs w:val="28"/>
          <w:lang w:val="ro-RO"/>
        </w:rPr>
        <w:t>obiective</w:t>
      </w:r>
      <w:r w:rsidR="00E41092">
        <w:rPr>
          <w:rFonts w:cs="Times New Roman"/>
          <w:b/>
          <w:bCs/>
          <w:sz w:val="28"/>
          <w:szCs w:val="28"/>
          <w:lang w:val="ro-RO"/>
        </w:rPr>
        <w:t xml:space="preserve"> principale</w:t>
      </w:r>
      <w:r w:rsidR="000A074A" w:rsidRPr="003F0E22">
        <w:rPr>
          <w:rFonts w:cs="Times New Roman"/>
          <w:sz w:val="28"/>
          <w:szCs w:val="28"/>
          <w:lang w:val="ro-RO"/>
        </w:rPr>
        <w:t>:</w:t>
      </w:r>
    </w:p>
    <w:p w14:paraId="5420A25F" w14:textId="247CE5EF" w:rsidR="000A074A" w:rsidRPr="003F0E22" w:rsidRDefault="000A074A" w:rsidP="00884B2E">
      <w:pPr>
        <w:pStyle w:val="BodyA"/>
        <w:tabs>
          <w:tab w:val="left" w:pos="426"/>
        </w:tabs>
        <w:ind w:firstLine="567"/>
        <w:rPr>
          <w:rFonts w:cs="Times New Roman"/>
          <w:sz w:val="28"/>
          <w:szCs w:val="28"/>
          <w:lang w:val="ro-RO"/>
        </w:rPr>
      </w:pPr>
      <w:r w:rsidRPr="003F0E22">
        <w:rPr>
          <w:rFonts w:cs="Times New Roman"/>
          <w:sz w:val="28"/>
          <w:szCs w:val="28"/>
          <w:lang w:val="ro-RO"/>
        </w:rPr>
        <w:t xml:space="preserve">1) </w:t>
      </w:r>
      <w:r w:rsidR="00884B2E" w:rsidRPr="00884B2E">
        <w:rPr>
          <w:rFonts w:cs="Times New Roman"/>
          <w:sz w:val="28"/>
          <w:szCs w:val="28"/>
          <w:lang w:val="ro-RO"/>
        </w:rPr>
        <w:t>Consolidarea capacităților naționale în domeniul reglementării eficiente a activităților CBRN și prevenirii pericolelor și amenințărilor ADM</w:t>
      </w:r>
      <w:r w:rsidRPr="003F0E22">
        <w:rPr>
          <w:rFonts w:cs="Times New Roman"/>
          <w:sz w:val="28"/>
          <w:szCs w:val="28"/>
          <w:lang w:val="ro-RO"/>
        </w:rPr>
        <w:t xml:space="preserve"> și </w:t>
      </w:r>
      <w:r w:rsidR="00E41092">
        <w:rPr>
          <w:rFonts w:cs="Times New Roman"/>
          <w:sz w:val="28"/>
          <w:szCs w:val="28"/>
          <w:lang w:val="ro-RO"/>
        </w:rPr>
        <w:t>mijloacelor de livrare a acestora</w:t>
      </w:r>
      <w:r w:rsidRPr="003F0E22">
        <w:rPr>
          <w:rFonts w:cs="Times New Roman"/>
          <w:sz w:val="28"/>
          <w:szCs w:val="28"/>
          <w:lang w:val="ro-RO"/>
        </w:rPr>
        <w:t>;</w:t>
      </w:r>
    </w:p>
    <w:p w14:paraId="0301E903" w14:textId="09CA4774" w:rsidR="000A074A" w:rsidRPr="003F0E22" w:rsidRDefault="000A074A" w:rsidP="00AF4412">
      <w:pPr>
        <w:pStyle w:val="BodyA"/>
        <w:tabs>
          <w:tab w:val="left" w:pos="567"/>
        </w:tabs>
        <w:ind w:firstLine="567"/>
        <w:rPr>
          <w:rFonts w:cs="Times New Roman"/>
          <w:sz w:val="28"/>
          <w:szCs w:val="28"/>
          <w:lang w:val="ro-RO"/>
        </w:rPr>
      </w:pPr>
      <w:r w:rsidRPr="003F0E22">
        <w:rPr>
          <w:rFonts w:cs="Times New Roman"/>
          <w:sz w:val="28"/>
          <w:szCs w:val="28"/>
          <w:lang w:val="ro-RO"/>
        </w:rPr>
        <w:t xml:space="preserve">2) </w:t>
      </w:r>
      <w:r w:rsidR="0099482A" w:rsidRPr="003F0E22">
        <w:rPr>
          <w:rFonts w:cs="Times New Roman"/>
          <w:sz w:val="28"/>
          <w:szCs w:val="28"/>
          <w:lang w:val="ro-RO"/>
        </w:rPr>
        <w:t xml:space="preserve">consolidarea capacităților naționale în domeniul detectării, pregătirii și răspunsului la </w:t>
      </w:r>
      <w:r w:rsidR="00AB11EF">
        <w:rPr>
          <w:rFonts w:cs="Times New Roman"/>
          <w:sz w:val="28"/>
          <w:szCs w:val="28"/>
          <w:lang w:val="ro-RO"/>
        </w:rPr>
        <w:t>evenimente</w:t>
      </w:r>
      <w:r w:rsidR="0099482A" w:rsidRPr="003F0E22">
        <w:rPr>
          <w:rFonts w:cs="Times New Roman"/>
          <w:sz w:val="28"/>
          <w:szCs w:val="28"/>
          <w:lang w:val="ro-RO"/>
        </w:rPr>
        <w:t xml:space="preserve"> CBRN, prin asigurarea autorităților competente cu mijloacele și echipamentel</w:t>
      </w:r>
      <w:r w:rsidR="00B06BDA" w:rsidRPr="003F0E22">
        <w:rPr>
          <w:rFonts w:cs="Times New Roman"/>
          <w:sz w:val="28"/>
          <w:szCs w:val="28"/>
          <w:lang w:val="ro-RO"/>
        </w:rPr>
        <w:t>e</w:t>
      </w:r>
      <w:r w:rsidR="0099482A" w:rsidRPr="003F0E22">
        <w:rPr>
          <w:rFonts w:cs="Times New Roman"/>
          <w:sz w:val="28"/>
          <w:szCs w:val="28"/>
          <w:lang w:val="ro-RO"/>
        </w:rPr>
        <w:t xml:space="preserve"> necesare și pregătirea personalului pentru utilizarea</w:t>
      </w:r>
      <w:r w:rsidR="00E41092">
        <w:rPr>
          <w:rFonts w:cs="Times New Roman"/>
          <w:sz w:val="28"/>
          <w:szCs w:val="28"/>
          <w:lang w:val="ro-RO"/>
        </w:rPr>
        <w:t xml:space="preserve"> și urmarea</w:t>
      </w:r>
      <w:r w:rsidR="0099482A" w:rsidRPr="003F0E22">
        <w:rPr>
          <w:rFonts w:cs="Times New Roman"/>
          <w:sz w:val="28"/>
          <w:szCs w:val="28"/>
          <w:lang w:val="ro-RO"/>
        </w:rPr>
        <w:t xml:space="preserve"> </w:t>
      </w:r>
      <w:r w:rsidR="00E41092">
        <w:rPr>
          <w:rFonts w:cs="Times New Roman"/>
          <w:sz w:val="28"/>
          <w:szCs w:val="28"/>
          <w:lang w:val="ro-RO"/>
        </w:rPr>
        <w:t>procedurilor standard de operare</w:t>
      </w:r>
      <w:r w:rsidR="0099482A" w:rsidRPr="003F0E22">
        <w:rPr>
          <w:rFonts w:cs="Times New Roman"/>
          <w:sz w:val="28"/>
          <w:szCs w:val="28"/>
          <w:lang w:val="ro-RO"/>
        </w:rPr>
        <w:t>;</w:t>
      </w:r>
    </w:p>
    <w:p w14:paraId="7EFE2C40" w14:textId="091906D9" w:rsidR="000A074A" w:rsidRPr="003F0E22" w:rsidRDefault="004D7271" w:rsidP="00AF4412">
      <w:pPr>
        <w:pStyle w:val="BodyA"/>
        <w:tabs>
          <w:tab w:val="left" w:pos="567"/>
        </w:tabs>
        <w:ind w:firstLine="567"/>
        <w:rPr>
          <w:rFonts w:cs="Times New Roman"/>
          <w:sz w:val="28"/>
          <w:szCs w:val="28"/>
          <w:lang w:val="ro-RO"/>
        </w:rPr>
      </w:pPr>
      <w:r>
        <w:rPr>
          <w:rFonts w:cs="Times New Roman"/>
          <w:sz w:val="28"/>
          <w:szCs w:val="28"/>
          <w:lang w:val="ro-RO"/>
        </w:rPr>
        <w:t>3</w:t>
      </w:r>
      <w:r w:rsidR="000A074A" w:rsidRPr="003F0E22">
        <w:rPr>
          <w:rFonts w:cs="Times New Roman"/>
          <w:sz w:val="28"/>
          <w:szCs w:val="28"/>
          <w:lang w:val="ro-RO"/>
        </w:rPr>
        <w:t xml:space="preserve">) </w:t>
      </w:r>
      <w:r w:rsidR="00CC734E" w:rsidRPr="003F0E22">
        <w:rPr>
          <w:rFonts w:cs="Times New Roman"/>
          <w:sz w:val="28"/>
          <w:szCs w:val="28"/>
          <w:lang w:val="ro-RO"/>
        </w:rPr>
        <w:t>a</w:t>
      </w:r>
      <w:r w:rsidR="0099482A" w:rsidRPr="003F0E22">
        <w:rPr>
          <w:rFonts w:cs="Times New Roman"/>
          <w:sz w:val="28"/>
          <w:szCs w:val="28"/>
          <w:lang w:val="ro-RO"/>
        </w:rPr>
        <w:t xml:space="preserve">sigurarea comunicării eficiente </w:t>
      </w:r>
      <w:r>
        <w:rPr>
          <w:rFonts w:cs="Times New Roman"/>
          <w:sz w:val="28"/>
          <w:szCs w:val="28"/>
          <w:lang w:val="ro-RO"/>
        </w:rPr>
        <w:t>și coor</w:t>
      </w:r>
      <w:r w:rsidR="00865597">
        <w:rPr>
          <w:rFonts w:cs="Times New Roman"/>
          <w:sz w:val="28"/>
          <w:szCs w:val="28"/>
          <w:lang w:val="ro-RO"/>
        </w:rPr>
        <w:t>d</w:t>
      </w:r>
      <w:r>
        <w:rPr>
          <w:rFonts w:cs="Times New Roman"/>
          <w:sz w:val="28"/>
          <w:szCs w:val="28"/>
          <w:lang w:val="ro-RO"/>
        </w:rPr>
        <w:t xml:space="preserve">onate </w:t>
      </w:r>
      <w:r w:rsidR="00944765" w:rsidRPr="003F0E22">
        <w:rPr>
          <w:rFonts w:cs="Times New Roman"/>
          <w:sz w:val="28"/>
          <w:szCs w:val="28"/>
          <w:lang w:val="ro-RO"/>
        </w:rPr>
        <w:t>între autorități</w:t>
      </w:r>
      <w:r w:rsidR="00865597">
        <w:rPr>
          <w:rFonts w:cs="Times New Roman"/>
          <w:sz w:val="28"/>
          <w:szCs w:val="28"/>
          <w:lang w:val="ro-RO"/>
        </w:rPr>
        <w:t>le</w:t>
      </w:r>
      <w:r w:rsidR="00944765" w:rsidRPr="003F0E22">
        <w:rPr>
          <w:rFonts w:cs="Times New Roman"/>
          <w:sz w:val="28"/>
          <w:szCs w:val="28"/>
          <w:lang w:val="ro-RO"/>
        </w:rPr>
        <w:t xml:space="preserve"> responsabile </w:t>
      </w:r>
      <w:r w:rsidR="0099482A" w:rsidRPr="003F0E22">
        <w:rPr>
          <w:rFonts w:cs="Times New Roman"/>
          <w:sz w:val="28"/>
          <w:szCs w:val="28"/>
          <w:lang w:val="ro-RO"/>
        </w:rPr>
        <w:t>și creșterea gradului de informare a publicului despre pericolele, amenințările și urgențele cauzate de ADM și CBRN</w:t>
      </w:r>
      <w:r w:rsidR="000A074A" w:rsidRPr="003F0E22">
        <w:rPr>
          <w:rFonts w:cs="Times New Roman"/>
          <w:sz w:val="28"/>
          <w:szCs w:val="28"/>
          <w:lang w:val="ro-RO"/>
        </w:rPr>
        <w:t>.</w:t>
      </w:r>
    </w:p>
    <w:p w14:paraId="19F59997" w14:textId="77777777" w:rsidR="004D7271" w:rsidRDefault="004D7271" w:rsidP="00AF4412">
      <w:pPr>
        <w:pStyle w:val="BodyA"/>
        <w:ind w:firstLine="567"/>
        <w:rPr>
          <w:rFonts w:cs="Times New Roman"/>
          <w:sz w:val="28"/>
          <w:szCs w:val="28"/>
          <w:lang w:val="ro-RO"/>
        </w:rPr>
      </w:pPr>
    </w:p>
    <w:p w14:paraId="77F4A07D" w14:textId="55C8F897" w:rsidR="000A074A" w:rsidRPr="003F0E22" w:rsidRDefault="000A074A" w:rsidP="00AF4412">
      <w:pPr>
        <w:pStyle w:val="BodyA"/>
        <w:ind w:firstLine="567"/>
        <w:rPr>
          <w:rFonts w:cs="Times New Roman"/>
          <w:sz w:val="28"/>
          <w:szCs w:val="28"/>
          <w:lang w:val="ro-RO"/>
        </w:rPr>
      </w:pPr>
      <w:r w:rsidRPr="003F0E22">
        <w:rPr>
          <w:rFonts w:cs="Times New Roman"/>
          <w:sz w:val="28"/>
          <w:szCs w:val="28"/>
          <w:lang w:val="ro-RO"/>
        </w:rPr>
        <w:t>1</w:t>
      </w:r>
      <w:r w:rsidR="00E41092">
        <w:rPr>
          <w:rFonts w:cs="Times New Roman"/>
          <w:sz w:val="28"/>
          <w:szCs w:val="28"/>
          <w:lang w:val="ro-RO"/>
        </w:rPr>
        <w:t>4</w:t>
      </w:r>
      <w:r w:rsidRPr="003F0E22">
        <w:rPr>
          <w:rFonts w:cs="Times New Roman"/>
          <w:sz w:val="28"/>
          <w:szCs w:val="28"/>
          <w:lang w:val="ro-RO"/>
        </w:rPr>
        <w:t xml:space="preserve">. Atingerea obiectivelor </w:t>
      </w:r>
      <w:r w:rsidR="00884B2E">
        <w:rPr>
          <w:rFonts w:cs="Times New Roman"/>
          <w:sz w:val="28"/>
          <w:szCs w:val="28"/>
          <w:lang w:val="ro-RO"/>
        </w:rPr>
        <w:t xml:space="preserve">principale </w:t>
      </w:r>
      <w:r w:rsidRPr="003F0E22">
        <w:rPr>
          <w:rFonts w:cs="Times New Roman"/>
          <w:sz w:val="28"/>
          <w:szCs w:val="28"/>
          <w:lang w:val="ro-RO"/>
        </w:rPr>
        <w:t>ale prezentului Program se va realiza prin implementarea obiectivelor specifice:</w:t>
      </w:r>
    </w:p>
    <w:p w14:paraId="7EBDC462" w14:textId="21AB2B92" w:rsidR="000A074A" w:rsidRPr="003F0E22" w:rsidRDefault="000A074A" w:rsidP="00AF4412">
      <w:pPr>
        <w:pStyle w:val="BodyA"/>
        <w:tabs>
          <w:tab w:val="left" w:pos="426"/>
        </w:tabs>
        <w:ind w:firstLine="567"/>
        <w:rPr>
          <w:rFonts w:cs="Times New Roman"/>
          <w:b/>
          <w:bCs/>
          <w:sz w:val="28"/>
          <w:szCs w:val="28"/>
          <w:lang w:val="ro-RO"/>
        </w:rPr>
      </w:pPr>
      <w:r w:rsidRPr="003F0E22">
        <w:rPr>
          <w:rFonts w:cs="Times New Roman"/>
          <w:sz w:val="28"/>
          <w:szCs w:val="28"/>
          <w:lang w:val="ro-RO"/>
        </w:rPr>
        <w:t xml:space="preserve">1) la </w:t>
      </w:r>
      <w:r w:rsidRPr="003F0E22">
        <w:rPr>
          <w:rFonts w:cs="Times New Roman"/>
          <w:b/>
          <w:bCs/>
          <w:sz w:val="28"/>
          <w:szCs w:val="28"/>
          <w:lang w:val="ro-RO"/>
        </w:rPr>
        <w:t xml:space="preserve">Obiectivul 1. </w:t>
      </w:r>
      <w:r w:rsidR="00CD1267" w:rsidRPr="003F0E22">
        <w:rPr>
          <w:rFonts w:cs="Times New Roman"/>
          <w:b/>
          <w:bCs/>
          <w:sz w:val="28"/>
          <w:szCs w:val="28"/>
          <w:lang w:val="ro-RO"/>
        </w:rPr>
        <w:t xml:space="preserve">Consolidarea capacităților naționale în domeniul </w:t>
      </w:r>
      <w:r w:rsidR="00884B2E">
        <w:rPr>
          <w:rFonts w:cs="Times New Roman"/>
          <w:b/>
          <w:bCs/>
          <w:sz w:val="28"/>
          <w:szCs w:val="28"/>
          <w:lang w:val="ro-RO"/>
        </w:rPr>
        <w:t>reglementării eficiente a activităților CBRN</w:t>
      </w:r>
      <w:r w:rsidR="00AF7178">
        <w:rPr>
          <w:rFonts w:cs="Times New Roman"/>
          <w:b/>
          <w:bCs/>
          <w:sz w:val="28"/>
          <w:szCs w:val="28"/>
          <w:lang w:val="ro-RO"/>
        </w:rPr>
        <w:t>,</w:t>
      </w:r>
      <w:r w:rsidR="00884B2E">
        <w:rPr>
          <w:rFonts w:cs="Times New Roman"/>
          <w:b/>
          <w:bCs/>
          <w:sz w:val="28"/>
          <w:szCs w:val="28"/>
          <w:lang w:val="ro-RO"/>
        </w:rPr>
        <w:t xml:space="preserve"> </w:t>
      </w:r>
      <w:r w:rsidR="00AF7178">
        <w:rPr>
          <w:rFonts w:cs="Times New Roman"/>
          <w:b/>
          <w:bCs/>
          <w:sz w:val="28"/>
          <w:szCs w:val="28"/>
          <w:lang w:val="ro-RO"/>
        </w:rPr>
        <w:t>descurajării și</w:t>
      </w:r>
      <w:r w:rsidR="00AF7178" w:rsidRPr="003F0E22">
        <w:rPr>
          <w:rFonts w:cs="Times New Roman"/>
          <w:b/>
          <w:bCs/>
          <w:sz w:val="28"/>
          <w:szCs w:val="28"/>
          <w:lang w:val="ro-RO"/>
        </w:rPr>
        <w:t xml:space="preserve"> </w:t>
      </w:r>
      <w:r w:rsidR="00CD1267" w:rsidRPr="003F0E22">
        <w:rPr>
          <w:rFonts w:cs="Times New Roman"/>
          <w:b/>
          <w:bCs/>
          <w:sz w:val="28"/>
          <w:szCs w:val="28"/>
          <w:lang w:val="ro-RO"/>
        </w:rPr>
        <w:t>p</w:t>
      </w:r>
      <w:r w:rsidRPr="003F0E22">
        <w:rPr>
          <w:rFonts w:cs="Times New Roman"/>
          <w:b/>
          <w:bCs/>
          <w:sz w:val="28"/>
          <w:szCs w:val="28"/>
          <w:lang w:val="ro-RO"/>
        </w:rPr>
        <w:t>revenir</w:t>
      </w:r>
      <w:r w:rsidR="00CD1267" w:rsidRPr="003F0E22">
        <w:rPr>
          <w:rFonts w:cs="Times New Roman"/>
          <w:b/>
          <w:bCs/>
          <w:sz w:val="28"/>
          <w:szCs w:val="28"/>
          <w:lang w:val="ro-RO"/>
        </w:rPr>
        <w:t xml:space="preserve">ii </w:t>
      </w:r>
      <w:r w:rsidRPr="003F0E22">
        <w:rPr>
          <w:rFonts w:cs="Times New Roman"/>
          <w:b/>
          <w:bCs/>
          <w:sz w:val="28"/>
          <w:szCs w:val="28"/>
          <w:lang w:val="ro-RO"/>
        </w:rPr>
        <w:t>pericolelor și amenințărilor ADM:</w:t>
      </w:r>
    </w:p>
    <w:p w14:paraId="5123CFDF" w14:textId="1DCD8097" w:rsidR="000A074A" w:rsidRPr="003F0E22" w:rsidRDefault="000A074A" w:rsidP="00AF4412">
      <w:pPr>
        <w:pStyle w:val="BodyA"/>
        <w:tabs>
          <w:tab w:val="left" w:pos="426"/>
        </w:tabs>
        <w:ind w:firstLine="567"/>
        <w:rPr>
          <w:rFonts w:cs="Times New Roman"/>
          <w:sz w:val="28"/>
          <w:szCs w:val="28"/>
          <w:lang w:val="ro-RO"/>
        </w:rPr>
      </w:pPr>
      <w:r w:rsidRPr="003F0E22">
        <w:rPr>
          <w:rFonts w:cs="Times New Roman"/>
          <w:sz w:val="28"/>
          <w:szCs w:val="28"/>
          <w:lang w:val="ro-RO"/>
        </w:rPr>
        <w:t xml:space="preserve">a) susținerea eforturilor globale de neproliferare a ADM și combatere a riscurilor provenite de la amenințările CBRN, inclusiv prin alinierea </w:t>
      </w:r>
      <w:r w:rsidR="00884B2E">
        <w:rPr>
          <w:rFonts w:cs="Times New Roman"/>
          <w:sz w:val="28"/>
          <w:szCs w:val="28"/>
          <w:lang w:val="ro-RO"/>
        </w:rPr>
        <w:t>și implementarea</w:t>
      </w:r>
      <w:r w:rsidRPr="003F0E22">
        <w:rPr>
          <w:rFonts w:cs="Times New Roman"/>
          <w:sz w:val="28"/>
          <w:szCs w:val="28"/>
          <w:lang w:val="ro-RO"/>
        </w:rPr>
        <w:t xml:space="preserve"> regimul</w:t>
      </w:r>
      <w:r w:rsidR="00884B2E">
        <w:rPr>
          <w:rFonts w:cs="Times New Roman"/>
          <w:sz w:val="28"/>
          <w:szCs w:val="28"/>
          <w:lang w:val="ro-RO"/>
        </w:rPr>
        <w:t>ui</w:t>
      </w:r>
      <w:r w:rsidRPr="003F0E22">
        <w:rPr>
          <w:rFonts w:cs="Times New Roman"/>
          <w:sz w:val="28"/>
          <w:szCs w:val="28"/>
          <w:lang w:val="ro-RO"/>
        </w:rPr>
        <w:t xml:space="preserve"> internațional de neproliferare; </w:t>
      </w:r>
    </w:p>
    <w:p w14:paraId="65EA89FB" w14:textId="77777777" w:rsidR="000A074A" w:rsidRPr="003F0E22" w:rsidRDefault="000A074A" w:rsidP="00AF4412">
      <w:pPr>
        <w:pStyle w:val="Listparagraf"/>
        <w:tabs>
          <w:tab w:val="left" w:pos="426"/>
        </w:tabs>
        <w:ind w:left="0" w:firstLine="567"/>
        <w:rPr>
          <w:rFonts w:cs="Times New Roman"/>
          <w:sz w:val="28"/>
          <w:szCs w:val="28"/>
          <w:lang w:val="ro-RO"/>
        </w:rPr>
      </w:pPr>
      <w:r w:rsidRPr="003F0E22">
        <w:rPr>
          <w:rFonts w:cs="Times New Roman"/>
          <w:sz w:val="28"/>
          <w:szCs w:val="28"/>
          <w:lang w:val="ro-RO"/>
        </w:rPr>
        <w:t>b) evaluarea capacităților existente la nivel național pentru contracararea ADM/ amenințărilor</w:t>
      </w:r>
      <w:r w:rsidRPr="003F0E22">
        <w:rPr>
          <w:rFonts w:cs="Times New Roman"/>
          <w:color w:val="FF0000"/>
          <w:sz w:val="28"/>
          <w:szCs w:val="28"/>
          <w:u w:color="FF0000"/>
          <w:lang w:val="ro-RO"/>
        </w:rPr>
        <w:t xml:space="preserve"> </w:t>
      </w:r>
      <w:r w:rsidRPr="003F0E22">
        <w:rPr>
          <w:rFonts w:cs="Times New Roman"/>
          <w:sz w:val="28"/>
          <w:szCs w:val="28"/>
          <w:lang w:val="ro-RO"/>
        </w:rPr>
        <w:t xml:space="preserve">CBRN pentru planificarea și coordonarea activităților în domeniu; </w:t>
      </w:r>
    </w:p>
    <w:p w14:paraId="71BC5891" w14:textId="4221FB2E" w:rsidR="000A074A" w:rsidRPr="003F0E22" w:rsidRDefault="000A074A" w:rsidP="00AF4412">
      <w:pPr>
        <w:pStyle w:val="BodyA"/>
        <w:tabs>
          <w:tab w:val="left" w:pos="426"/>
        </w:tabs>
        <w:ind w:firstLine="567"/>
        <w:rPr>
          <w:rFonts w:cs="Times New Roman"/>
          <w:sz w:val="28"/>
          <w:szCs w:val="28"/>
          <w:lang w:val="ro-RO"/>
        </w:rPr>
      </w:pPr>
      <w:r w:rsidRPr="003F0E22">
        <w:rPr>
          <w:rFonts w:cs="Times New Roman"/>
          <w:sz w:val="28"/>
          <w:szCs w:val="28"/>
          <w:lang w:val="ro-RO"/>
        </w:rPr>
        <w:t>c) crearea unui sistem național eficient de management al riscurilor și urgențelor (crizelor) potențiale în domeniul neproliferării ADM și materialelor CBRN, inclusiv al consecințelor acestora, pentru asigurarea securității statului;</w:t>
      </w:r>
    </w:p>
    <w:p w14:paraId="619EB294" w14:textId="05552BCA" w:rsidR="000A074A" w:rsidRPr="003F0E22" w:rsidRDefault="000A074A" w:rsidP="00AF4412">
      <w:pPr>
        <w:pStyle w:val="BodyA"/>
        <w:tabs>
          <w:tab w:val="left" w:pos="426"/>
        </w:tabs>
        <w:ind w:firstLine="567"/>
        <w:rPr>
          <w:rFonts w:cs="Times New Roman"/>
          <w:sz w:val="28"/>
          <w:szCs w:val="28"/>
          <w:lang w:val="ro-RO"/>
        </w:rPr>
      </w:pPr>
      <w:r w:rsidRPr="003F0E22">
        <w:rPr>
          <w:rFonts w:cs="Times New Roman"/>
          <w:sz w:val="28"/>
          <w:szCs w:val="28"/>
          <w:lang w:val="ro-RO"/>
        </w:rPr>
        <w:t xml:space="preserve">d) consolidarea sistemului național de neproliferare al ADM prin </w:t>
      </w:r>
      <w:r w:rsidR="00884B2E">
        <w:rPr>
          <w:rFonts w:cs="Times New Roman"/>
          <w:sz w:val="28"/>
          <w:szCs w:val="28"/>
          <w:lang w:val="ro-RO"/>
        </w:rPr>
        <w:t xml:space="preserve">stabilirea </w:t>
      </w:r>
      <w:r w:rsidRPr="003F0E22">
        <w:rPr>
          <w:rFonts w:cs="Times New Roman"/>
          <w:sz w:val="28"/>
          <w:szCs w:val="28"/>
          <w:lang w:val="ro-RO"/>
        </w:rPr>
        <w:t>mecanismelor</w:t>
      </w:r>
      <w:r w:rsidR="00884B2E">
        <w:rPr>
          <w:rFonts w:cs="Times New Roman"/>
          <w:sz w:val="28"/>
          <w:szCs w:val="28"/>
          <w:lang w:val="ro-RO"/>
        </w:rPr>
        <w:t xml:space="preserve"> de reglementare</w:t>
      </w:r>
      <w:r w:rsidRPr="003F0E22">
        <w:rPr>
          <w:rFonts w:cs="Times New Roman"/>
          <w:sz w:val="28"/>
          <w:szCs w:val="28"/>
          <w:lang w:val="ro-RO"/>
        </w:rPr>
        <w:t xml:space="preserve"> eficiente </w:t>
      </w:r>
      <w:r w:rsidR="00884B2E">
        <w:rPr>
          <w:rFonts w:cs="Times New Roman"/>
          <w:sz w:val="28"/>
          <w:szCs w:val="28"/>
          <w:lang w:val="ro-RO"/>
        </w:rPr>
        <w:t xml:space="preserve">în </w:t>
      </w:r>
      <w:r w:rsidRPr="003F0E22">
        <w:rPr>
          <w:rFonts w:cs="Times New Roman"/>
          <w:sz w:val="28"/>
          <w:szCs w:val="28"/>
          <w:lang w:val="ro-RO"/>
        </w:rPr>
        <w:t>contro</w:t>
      </w:r>
      <w:r w:rsidR="00884B2E">
        <w:rPr>
          <w:rFonts w:cs="Times New Roman"/>
          <w:sz w:val="28"/>
          <w:szCs w:val="28"/>
          <w:lang w:val="ro-RO"/>
        </w:rPr>
        <w:t>lul</w:t>
      </w:r>
      <w:r w:rsidRPr="003F0E22">
        <w:rPr>
          <w:rFonts w:cs="Times New Roman"/>
          <w:sz w:val="28"/>
          <w:szCs w:val="28"/>
          <w:lang w:val="ro-RO"/>
        </w:rPr>
        <w:t xml:space="preserve"> importului, exportului, reexportului, tranzitului, transportării, transferului, utilizării, distrugerii </w:t>
      </w:r>
      <w:r w:rsidR="00944765" w:rsidRPr="003F0E22">
        <w:rPr>
          <w:rFonts w:cs="Times New Roman"/>
          <w:sz w:val="28"/>
          <w:szCs w:val="28"/>
          <w:lang w:val="ro-RO"/>
        </w:rPr>
        <w:t>substanțelor ce se atribuie la mărfuri</w:t>
      </w:r>
      <w:r w:rsidRPr="003F0E22">
        <w:rPr>
          <w:rFonts w:cs="Times New Roman"/>
          <w:sz w:val="28"/>
          <w:szCs w:val="28"/>
          <w:lang w:val="ro-RO"/>
        </w:rPr>
        <w:t xml:space="preserve"> strategice, precum și prin revizuirea și actualizarea listelor, procedurilor și condițiilor de transfer al mărfurilor strategice conform standardelor internaționale stabilite;</w:t>
      </w:r>
    </w:p>
    <w:p w14:paraId="2035B401" w14:textId="77777777" w:rsidR="000A074A" w:rsidRPr="003F0E22" w:rsidRDefault="000A074A" w:rsidP="00AF4412">
      <w:pPr>
        <w:pStyle w:val="BodyA"/>
        <w:tabs>
          <w:tab w:val="left" w:pos="426"/>
        </w:tabs>
        <w:ind w:firstLine="567"/>
        <w:rPr>
          <w:rFonts w:cs="Times New Roman"/>
          <w:sz w:val="28"/>
          <w:szCs w:val="28"/>
          <w:lang w:val="ro-RO"/>
        </w:rPr>
      </w:pPr>
      <w:r w:rsidRPr="003F0E22">
        <w:rPr>
          <w:rFonts w:cs="Times New Roman"/>
          <w:sz w:val="28"/>
          <w:szCs w:val="28"/>
          <w:lang w:val="ro-RO"/>
        </w:rPr>
        <w:t>e) identificarea și stabilirea mecanismelor de combatere a traficului ilicit de mărfuri strategice pertinente proliferării ADM și materialelor CBRN în scopul depistării și eliminării oricăror manipulări de către entitățile nestatale (actori nestatali, teroriști, organizații radicaliste etc.).</w:t>
      </w:r>
    </w:p>
    <w:p w14:paraId="474754D8" w14:textId="2A079492" w:rsidR="000A074A" w:rsidRDefault="000A074A" w:rsidP="00AF4412">
      <w:pPr>
        <w:pStyle w:val="Listparagraf"/>
        <w:tabs>
          <w:tab w:val="left" w:pos="426"/>
        </w:tabs>
        <w:ind w:left="0" w:firstLine="567"/>
        <w:rPr>
          <w:rFonts w:cs="Times New Roman"/>
          <w:b/>
          <w:bCs/>
          <w:sz w:val="28"/>
          <w:szCs w:val="28"/>
          <w:lang w:val="ro-RO"/>
        </w:rPr>
      </w:pPr>
      <w:r w:rsidRPr="003F0E22">
        <w:rPr>
          <w:rFonts w:cs="Times New Roman"/>
          <w:sz w:val="28"/>
          <w:szCs w:val="28"/>
          <w:lang w:val="ro-RO"/>
        </w:rPr>
        <w:t xml:space="preserve">2) </w:t>
      </w:r>
      <w:r w:rsidRPr="003F0E22">
        <w:rPr>
          <w:rFonts w:cs="Times New Roman"/>
          <w:b/>
          <w:bCs/>
          <w:sz w:val="28"/>
          <w:szCs w:val="28"/>
          <w:lang w:val="ro-RO"/>
        </w:rPr>
        <w:t xml:space="preserve">Obiectivul 2. </w:t>
      </w:r>
      <w:r w:rsidR="00AB11EF">
        <w:rPr>
          <w:rFonts w:cs="Times New Roman"/>
          <w:b/>
          <w:bCs/>
          <w:sz w:val="28"/>
          <w:szCs w:val="28"/>
          <w:lang w:val="ro-RO"/>
        </w:rPr>
        <w:t>C</w:t>
      </w:r>
      <w:r w:rsidR="00AB11EF" w:rsidRPr="00AB11EF">
        <w:rPr>
          <w:rFonts w:cs="Times New Roman"/>
          <w:b/>
          <w:bCs/>
          <w:sz w:val="28"/>
          <w:szCs w:val="28"/>
          <w:lang w:val="ro-RO"/>
        </w:rPr>
        <w:t>onsolidarea capacităților naționale în domeniul detectării, pregătirii și răspunsului la evenimente CBRN, prin asigurarea autorităților competente cu mijloacele și echipamentele necesare și pregătirea personalului pentru utilizarea și urmarea procedurilor standard de operare</w:t>
      </w:r>
    </w:p>
    <w:p w14:paraId="478A8C29" w14:textId="729A9EAE" w:rsidR="004D7271" w:rsidRPr="004D7271" w:rsidRDefault="004D7271" w:rsidP="004D7271">
      <w:pPr>
        <w:ind w:firstLine="567"/>
        <w:jc w:val="both"/>
        <w:rPr>
          <w:sz w:val="28"/>
          <w:szCs w:val="28"/>
          <w:lang w:val="ro-RO"/>
        </w:rPr>
      </w:pPr>
      <w:r w:rsidRPr="004D7271">
        <w:rPr>
          <w:sz w:val="28"/>
          <w:szCs w:val="28"/>
          <w:lang w:val="ro-RO"/>
        </w:rPr>
        <w:t>a)</w:t>
      </w:r>
      <w:r>
        <w:rPr>
          <w:sz w:val="28"/>
          <w:szCs w:val="28"/>
          <w:lang w:val="ro-RO"/>
        </w:rPr>
        <w:t xml:space="preserve"> </w:t>
      </w:r>
      <w:r w:rsidR="00D54591" w:rsidRPr="003F0E22">
        <w:rPr>
          <w:sz w:val="28"/>
          <w:szCs w:val="28"/>
          <w:lang w:val="ro-RO"/>
        </w:rPr>
        <w:t>crearea și consolidarea unui sistem național sustenabil de instruire în domeniul reacționării  la evenimentele CBRN</w:t>
      </w:r>
      <w:r w:rsidR="00D54591">
        <w:rPr>
          <w:sz w:val="28"/>
          <w:szCs w:val="28"/>
          <w:lang w:val="ro-RO"/>
        </w:rPr>
        <w:t xml:space="preserve"> </w:t>
      </w:r>
    </w:p>
    <w:p w14:paraId="168EAB14" w14:textId="25EBBFA0" w:rsidR="000A074A" w:rsidRPr="003F0E22" w:rsidRDefault="004D7271" w:rsidP="00AF4412">
      <w:pPr>
        <w:pStyle w:val="Listparagraf"/>
        <w:tabs>
          <w:tab w:val="left" w:pos="426"/>
        </w:tabs>
        <w:ind w:left="0" w:firstLine="567"/>
        <w:rPr>
          <w:rFonts w:cs="Times New Roman"/>
          <w:sz w:val="28"/>
          <w:szCs w:val="28"/>
          <w:lang w:val="ro-RO"/>
        </w:rPr>
      </w:pPr>
      <w:r>
        <w:rPr>
          <w:rFonts w:cs="Times New Roman"/>
          <w:sz w:val="28"/>
          <w:szCs w:val="28"/>
          <w:lang w:val="ro-RO"/>
        </w:rPr>
        <w:t>b</w:t>
      </w:r>
      <w:r w:rsidR="000A074A" w:rsidRPr="003F0E22">
        <w:rPr>
          <w:rFonts w:cs="Times New Roman"/>
          <w:sz w:val="28"/>
          <w:szCs w:val="28"/>
          <w:lang w:val="ro-RO"/>
        </w:rPr>
        <w:t>)</w:t>
      </w:r>
      <w:r w:rsidR="00D54591">
        <w:rPr>
          <w:rFonts w:cs="Times New Roman"/>
          <w:sz w:val="28"/>
          <w:szCs w:val="28"/>
          <w:lang w:val="ro-RO"/>
        </w:rPr>
        <w:t xml:space="preserve"> </w:t>
      </w:r>
      <w:r w:rsidR="00D54591">
        <w:rPr>
          <w:sz w:val="28"/>
          <w:szCs w:val="28"/>
          <w:lang w:val="ro-RO"/>
        </w:rPr>
        <w:t>a</w:t>
      </w:r>
      <w:r w:rsidR="00D54591" w:rsidRPr="004D7271">
        <w:rPr>
          <w:sz w:val="28"/>
          <w:szCs w:val="28"/>
          <w:lang w:val="ro-RO"/>
        </w:rPr>
        <w:t>sigurarea securității fizice a activităților CBRN la toate componentele ciclului de viață al acestora (producere, achiziționare, posesie, import, export, tranzit, vânzare, distribuire, depozitare, transportare, distrugere etc.)</w:t>
      </w:r>
    </w:p>
    <w:p w14:paraId="7A45D21D" w14:textId="6FB856FE" w:rsidR="000A074A" w:rsidRPr="003F0E22" w:rsidRDefault="004D7271" w:rsidP="00AF4412">
      <w:pPr>
        <w:pStyle w:val="Listparagraf"/>
        <w:tabs>
          <w:tab w:val="left" w:pos="426"/>
        </w:tabs>
        <w:ind w:left="0" w:firstLine="567"/>
        <w:rPr>
          <w:rFonts w:cs="Times New Roman"/>
          <w:sz w:val="28"/>
          <w:szCs w:val="28"/>
          <w:lang w:val="ro-RO"/>
        </w:rPr>
      </w:pPr>
      <w:r>
        <w:rPr>
          <w:rFonts w:cs="Times New Roman"/>
          <w:sz w:val="28"/>
          <w:szCs w:val="28"/>
          <w:lang w:val="ro-RO"/>
        </w:rPr>
        <w:lastRenderedPageBreak/>
        <w:t>c</w:t>
      </w:r>
      <w:r w:rsidR="000A074A" w:rsidRPr="003F0E22">
        <w:rPr>
          <w:rFonts w:cs="Times New Roman"/>
          <w:sz w:val="28"/>
          <w:szCs w:val="28"/>
          <w:lang w:val="ro-RO"/>
        </w:rPr>
        <w:t xml:space="preserve">) </w:t>
      </w:r>
      <w:r w:rsidR="00944765" w:rsidRPr="003F0E22">
        <w:rPr>
          <w:rFonts w:cs="Times New Roman"/>
          <w:sz w:val="28"/>
          <w:szCs w:val="28"/>
          <w:lang w:val="ro-RO"/>
        </w:rPr>
        <w:t xml:space="preserve">dezvoltarea și aprobarea reglementărilor din domeniul </w:t>
      </w:r>
      <w:r w:rsidR="000A074A" w:rsidRPr="003F0E22">
        <w:rPr>
          <w:rFonts w:cs="Times New Roman"/>
          <w:sz w:val="28"/>
          <w:szCs w:val="28"/>
          <w:lang w:val="ro-RO"/>
        </w:rPr>
        <w:t xml:space="preserve">securității fizice </w:t>
      </w:r>
      <w:r w:rsidR="00944765" w:rsidRPr="003F0E22">
        <w:rPr>
          <w:rFonts w:cs="Times New Roman"/>
          <w:sz w:val="28"/>
          <w:szCs w:val="28"/>
          <w:lang w:val="ro-RO"/>
        </w:rPr>
        <w:t>în</w:t>
      </w:r>
      <w:r w:rsidR="000A074A" w:rsidRPr="003F0E22">
        <w:rPr>
          <w:rFonts w:cs="Times New Roman"/>
          <w:sz w:val="28"/>
          <w:szCs w:val="28"/>
          <w:lang w:val="ro-RO"/>
        </w:rPr>
        <w:t xml:space="preserve"> </w:t>
      </w:r>
      <w:r w:rsidR="00944765" w:rsidRPr="003F0E22">
        <w:rPr>
          <w:rFonts w:cs="Times New Roman"/>
          <w:sz w:val="28"/>
          <w:szCs w:val="28"/>
          <w:lang w:val="ro-RO"/>
        </w:rPr>
        <w:t>domeniul</w:t>
      </w:r>
      <w:r w:rsidR="000A074A" w:rsidRPr="003F0E22">
        <w:rPr>
          <w:rFonts w:cs="Times New Roman"/>
          <w:sz w:val="28"/>
          <w:szCs w:val="28"/>
          <w:lang w:val="ro-RO"/>
        </w:rPr>
        <w:t xml:space="preserve"> CBRN la toate componentele ciclului de viață al acestora (producere, achiziționare, posesie, import, export, tranzit, vânzare, distribuire, depozitare, transportare, distrugere etc.)</w:t>
      </w:r>
      <w:r w:rsidR="00C24696" w:rsidRPr="003F0E22">
        <w:rPr>
          <w:rFonts w:cs="Times New Roman"/>
          <w:sz w:val="28"/>
          <w:szCs w:val="28"/>
          <w:lang w:val="ro-RO"/>
        </w:rPr>
        <w:t>;</w:t>
      </w:r>
    </w:p>
    <w:p w14:paraId="00E29B8E" w14:textId="0F05C320" w:rsidR="000A074A" w:rsidRDefault="004D7271" w:rsidP="00AF4412">
      <w:pPr>
        <w:pStyle w:val="BodyA"/>
        <w:tabs>
          <w:tab w:val="left" w:pos="426"/>
        </w:tabs>
        <w:ind w:firstLine="567"/>
        <w:rPr>
          <w:rFonts w:cs="Times New Roman"/>
          <w:b/>
          <w:bCs/>
          <w:sz w:val="28"/>
          <w:szCs w:val="28"/>
          <w:lang w:val="ro-RO"/>
        </w:rPr>
      </w:pPr>
      <w:r>
        <w:rPr>
          <w:rFonts w:cs="Times New Roman"/>
          <w:sz w:val="28"/>
          <w:szCs w:val="28"/>
          <w:lang w:val="ro-RO"/>
        </w:rPr>
        <w:t>3</w:t>
      </w:r>
      <w:r w:rsidR="000A074A" w:rsidRPr="003F0E22">
        <w:rPr>
          <w:rFonts w:cs="Times New Roman"/>
          <w:sz w:val="28"/>
          <w:szCs w:val="28"/>
          <w:lang w:val="ro-RO"/>
        </w:rPr>
        <w:t xml:space="preserve">) </w:t>
      </w:r>
      <w:r w:rsidR="000A074A" w:rsidRPr="003F0E22">
        <w:rPr>
          <w:rFonts w:cs="Times New Roman"/>
          <w:b/>
          <w:bCs/>
          <w:sz w:val="28"/>
          <w:szCs w:val="28"/>
          <w:lang w:val="ro-RO"/>
        </w:rPr>
        <w:t xml:space="preserve">Obiectivul  </w:t>
      </w:r>
      <w:r w:rsidR="00AB11EF">
        <w:rPr>
          <w:rFonts w:cs="Times New Roman"/>
          <w:b/>
          <w:bCs/>
          <w:sz w:val="28"/>
          <w:szCs w:val="28"/>
          <w:lang w:val="ro-RO"/>
        </w:rPr>
        <w:t>3</w:t>
      </w:r>
      <w:r w:rsidR="000A074A" w:rsidRPr="003F0E22">
        <w:rPr>
          <w:rFonts w:cs="Times New Roman"/>
          <w:b/>
          <w:bCs/>
          <w:sz w:val="28"/>
          <w:szCs w:val="28"/>
          <w:lang w:val="ro-RO"/>
        </w:rPr>
        <w:t xml:space="preserve">. </w:t>
      </w:r>
      <w:r>
        <w:rPr>
          <w:rFonts w:cs="Times New Roman"/>
          <w:b/>
          <w:bCs/>
          <w:sz w:val="28"/>
          <w:szCs w:val="28"/>
          <w:lang w:val="ro-RO"/>
        </w:rPr>
        <w:t>A</w:t>
      </w:r>
      <w:r w:rsidRPr="004D7271">
        <w:rPr>
          <w:rFonts w:cs="Times New Roman"/>
          <w:b/>
          <w:bCs/>
          <w:sz w:val="28"/>
          <w:szCs w:val="28"/>
          <w:lang w:val="ro-RO"/>
        </w:rPr>
        <w:t>sigurarea comunicării eficiente și co</w:t>
      </w:r>
      <w:r w:rsidR="00D96457">
        <w:rPr>
          <w:rFonts w:cs="Times New Roman"/>
          <w:b/>
          <w:bCs/>
          <w:sz w:val="28"/>
          <w:szCs w:val="28"/>
          <w:lang w:val="ro-RO"/>
        </w:rPr>
        <w:t>o</w:t>
      </w:r>
      <w:r w:rsidRPr="004D7271">
        <w:rPr>
          <w:rFonts w:cs="Times New Roman"/>
          <w:b/>
          <w:bCs/>
          <w:sz w:val="28"/>
          <w:szCs w:val="28"/>
          <w:lang w:val="ro-RO"/>
        </w:rPr>
        <w:t>r</w:t>
      </w:r>
      <w:r w:rsidR="00D96457">
        <w:rPr>
          <w:rFonts w:cs="Times New Roman"/>
          <w:b/>
          <w:bCs/>
          <w:sz w:val="28"/>
          <w:szCs w:val="28"/>
          <w:lang w:val="ro-RO"/>
        </w:rPr>
        <w:t>d</w:t>
      </w:r>
      <w:r w:rsidRPr="004D7271">
        <w:rPr>
          <w:rFonts w:cs="Times New Roman"/>
          <w:b/>
          <w:bCs/>
          <w:sz w:val="28"/>
          <w:szCs w:val="28"/>
          <w:lang w:val="ro-RO"/>
        </w:rPr>
        <w:t>onate între autorități</w:t>
      </w:r>
      <w:r w:rsidR="00D96457">
        <w:rPr>
          <w:rFonts w:cs="Times New Roman"/>
          <w:b/>
          <w:bCs/>
          <w:sz w:val="28"/>
          <w:szCs w:val="28"/>
          <w:lang w:val="ro-RO"/>
        </w:rPr>
        <w:t>le</w:t>
      </w:r>
      <w:r w:rsidRPr="004D7271">
        <w:rPr>
          <w:rFonts w:cs="Times New Roman"/>
          <w:b/>
          <w:bCs/>
          <w:sz w:val="28"/>
          <w:szCs w:val="28"/>
          <w:lang w:val="ro-RO"/>
        </w:rPr>
        <w:t xml:space="preserve"> responsabile și creșterea gradului de informare a publicului despre pericolele, amenințările și urgențele cauzate de ADM și CBRN</w:t>
      </w:r>
    </w:p>
    <w:p w14:paraId="6B0C58CF" w14:textId="65E8AA4E" w:rsidR="004D7271" w:rsidRDefault="004D7271" w:rsidP="00AF4412">
      <w:pPr>
        <w:pStyle w:val="BodyA"/>
        <w:tabs>
          <w:tab w:val="left" w:pos="426"/>
        </w:tabs>
        <w:ind w:firstLine="567"/>
        <w:rPr>
          <w:sz w:val="28"/>
          <w:szCs w:val="28"/>
        </w:rPr>
      </w:pPr>
      <w:r w:rsidRPr="004D7271">
        <w:rPr>
          <w:sz w:val="28"/>
          <w:szCs w:val="28"/>
        </w:rPr>
        <w:t>a) stabilirea unui mecanism de conlucrare între autoritățile administrației publice centrale și locale, agenții economici, indiferent de forma de proprietate, instituțiile științifice, precum și a unui mecanism eficient de coordonare a acțiunilor pentru realizarea obiectivelor de contracarare a proliferării ADM și a amenințărilor CBRN</w:t>
      </w:r>
      <w:r>
        <w:rPr>
          <w:sz w:val="28"/>
          <w:szCs w:val="28"/>
        </w:rPr>
        <w:t>;</w:t>
      </w:r>
    </w:p>
    <w:p w14:paraId="59812944" w14:textId="08A975E4" w:rsidR="004D7271" w:rsidRPr="004D7271" w:rsidRDefault="004D7271" w:rsidP="00AF4412">
      <w:pPr>
        <w:pStyle w:val="BodyA"/>
        <w:tabs>
          <w:tab w:val="left" w:pos="426"/>
        </w:tabs>
        <w:ind w:firstLine="567"/>
        <w:rPr>
          <w:sz w:val="28"/>
          <w:szCs w:val="28"/>
        </w:rPr>
      </w:pPr>
      <w:r>
        <w:rPr>
          <w:rFonts w:cs="Times New Roman"/>
          <w:sz w:val="28"/>
          <w:szCs w:val="28"/>
          <w:lang w:val="ro-RO"/>
        </w:rPr>
        <w:t>b) m</w:t>
      </w:r>
      <w:r w:rsidRPr="004D7271">
        <w:rPr>
          <w:rFonts w:cs="Times New Roman"/>
          <w:sz w:val="28"/>
          <w:szCs w:val="28"/>
          <w:lang w:val="ro-RO"/>
        </w:rPr>
        <w:t>enținerea și dezvoltarea continuă a sistemului de reacție din cadrul autorităților publice de resort, asigurarea funcționării sectoarelor de importanță vitală pentru stat prin protecția infrastructurii critice și informarea societății</w:t>
      </w:r>
      <w:r>
        <w:rPr>
          <w:rFonts w:cs="Times New Roman"/>
          <w:sz w:val="28"/>
          <w:szCs w:val="28"/>
          <w:lang w:val="ro-RO"/>
        </w:rPr>
        <w:t>;</w:t>
      </w:r>
    </w:p>
    <w:p w14:paraId="38471966" w14:textId="4B068A09" w:rsidR="004D7271" w:rsidRDefault="004D7271" w:rsidP="00AF4412">
      <w:pPr>
        <w:pStyle w:val="BodyA"/>
        <w:tabs>
          <w:tab w:val="left" w:pos="426"/>
        </w:tabs>
        <w:ind w:firstLine="567"/>
        <w:rPr>
          <w:rFonts w:cs="Times New Roman"/>
          <w:sz w:val="28"/>
          <w:szCs w:val="28"/>
          <w:lang w:val="ro-RO"/>
        </w:rPr>
      </w:pPr>
      <w:r w:rsidRPr="004D7271">
        <w:rPr>
          <w:rFonts w:cs="Times New Roman"/>
          <w:sz w:val="28"/>
          <w:szCs w:val="28"/>
          <w:lang w:val="ro-RO"/>
        </w:rPr>
        <w:t>c) elaborarea și aplicarea mecanismului de comunicare și informare a publicului larg despre pericolele, amenințările și incidentele CBRN</w:t>
      </w:r>
      <w:r>
        <w:rPr>
          <w:rFonts w:cs="Times New Roman"/>
          <w:sz w:val="28"/>
          <w:szCs w:val="28"/>
          <w:lang w:val="ro-RO"/>
        </w:rPr>
        <w:t>.</w:t>
      </w:r>
    </w:p>
    <w:p w14:paraId="3C378BB3" w14:textId="77777777" w:rsidR="004D7271" w:rsidRPr="004D7271" w:rsidRDefault="004D7271" w:rsidP="00AF4412">
      <w:pPr>
        <w:pStyle w:val="BodyA"/>
        <w:tabs>
          <w:tab w:val="left" w:pos="426"/>
        </w:tabs>
        <w:ind w:firstLine="567"/>
        <w:rPr>
          <w:rFonts w:cs="Times New Roman"/>
          <w:sz w:val="28"/>
          <w:szCs w:val="28"/>
          <w:lang w:val="ro-RO"/>
        </w:rPr>
      </w:pPr>
    </w:p>
    <w:p w14:paraId="24CD7BF2" w14:textId="0B1968A8" w:rsidR="000A074A" w:rsidRPr="003F0E22" w:rsidRDefault="000A074A" w:rsidP="00AF4412">
      <w:pPr>
        <w:pStyle w:val="BodyA"/>
        <w:tabs>
          <w:tab w:val="left" w:pos="426"/>
        </w:tabs>
        <w:ind w:firstLine="567"/>
        <w:rPr>
          <w:rFonts w:cs="Times New Roman"/>
          <w:sz w:val="28"/>
          <w:szCs w:val="28"/>
          <w:lang w:val="ro-RO"/>
        </w:rPr>
      </w:pPr>
      <w:r w:rsidRPr="003F0E22">
        <w:rPr>
          <w:rFonts w:cs="Times New Roman"/>
          <w:sz w:val="28"/>
          <w:szCs w:val="28"/>
          <w:lang w:val="ro-RO"/>
        </w:rPr>
        <w:t>1</w:t>
      </w:r>
      <w:r w:rsidR="00E41092">
        <w:rPr>
          <w:rFonts w:cs="Times New Roman"/>
          <w:sz w:val="28"/>
          <w:szCs w:val="28"/>
          <w:lang w:val="ro-RO"/>
        </w:rPr>
        <w:t>5</w:t>
      </w:r>
      <w:r w:rsidRPr="003F0E22">
        <w:rPr>
          <w:rFonts w:cs="Times New Roman"/>
          <w:sz w:val="28"/>
          <w:szCs w:val="28"/>
          <w:lang w:val="ro-RO"/>
        </w:rPr>
        <w:t xml:space="preserve">. Măsurile practice </w:t>
      </w:r>
      <w:r w:rsidR="00884B2E">
        <w:rPr>
          <w:rFonts w:cs="Times New Roman"/>
          <w:sz w:val="28"/>
          <w:szCs w:val="28"/>
          <w:lang w:val="ro-RO"/>
        </w:rPr>
        <w:t xml:space="preserve">cât și perioada de realizare </w:t>
      </w:r>
      <w:r w:rsidRPr="003F0E22">
        <w:rPr>
          <w:rFonts w:cs="Times New Roman"/>
          <w:sz w:val="28"/>
          <w:szCs w:val="28"/>
          <w:lang w:val="ro-RO"/>
        </w:rPr>
        <w:t xml:space="preserve">necesare pentru atingerea obiectivelor stabilite în prezentul Program sunt reflectate în Planul de acțiuni pentru implementarea acestuia. </w:t>
      </w:r>
    </w:p>
    <w:p w14:paraId="3868874B" w14:textId="77777777" w:rsidR="00573900" w:rsidRPr="003F0E22" w:rsidRDefault="00573900" w:rsidP="00AF4412">
      <w:pPr>
        <w:pStyle w:val="BodyA"/>
        <w:ind w:left="426" w:firstLine="567"/>
        <w:jc w:val="center"/>
        <w:rPr>
          <w:rFonts w:cs="Times New Roman"/>
          <w:b/>
          <w:bCs/>
          <w:sz w:val="28"/>
          <w:szCs w:val="28"/>
          <w:lang w:val="ro-RO"/>
        </w:rPr>
      </w:pPr>
    </w:p>
    <w:p w14:paraId="7A18B303" w14:textId="77777777"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t xml:space="preserve"> Capitolul III </w:t>
      </w:r>
    </w:p>
    <w:p w14:paraId="1221F58A" w14:textId="77777777" w:rsidR="00B8108E" w:rsidRPr="003F0E22" w:rsidRDefault="000A074A" w:rsidP="003F7076">
      <w:pPr>
        <w:pStyle w:val="BodyA"/>
        <w:ind w:firstLine="0"/>
        <w:jc w:val="center"/>
        <w:rPr>
          <w:rFonts w:cs="Times New Roman"/>
          <w:b/>
          <w:bCs/>
          <w:sz w:val="28"/>
          <w:szCs w:val="28"/>
          <w:lang w:val="ro-RO"/>
        </w:rPr>
      </w:pPr>
      <w:r w:rsidRPr="003F0E22">
        <w:rPr>
          <w:rFonts w:cs="Times New Roman"/>
          <w:b/>
          <w:bCs/>
          <w:sz w:val="28"/>
          <w:szCs w:val="28"/>
          <w:lang w:val="ro-RO"/>
        </w:rPr>
        <w:t xml:space="preserve">ACȚIUNILE NECESARE ÎN VEDEREA </w:t>
      </w:r>
    </w:p>
    <w:p w14:paraId="20987636" w14:textId="41540476" w:rsidR="000A074A" w:rsidRPr="003F0E22" w:rsidRDefault="000A074A" w:rsidP="00B8108E">
      <w:pPr>
        <w:pStyle w:val="BodyA"/>
        <w:ind w:firstLine="0"/>
        <w:jc w:val="center"/>
        <w:rPr>
          <w:rFonts w:cs="Times New Roman"/>
          <w:b/>
          <w:bCs/>
          <w:sz w:val="28"/>
          <w:szCs w:val="28"/>
          <w:lang w:val="ro-RO"/>
        </w:rPr>
      </w:pPr>
      <w:r w:rsidRPr="003F0E22">
        <w:rPr>
          <w:rFonts w:cs="Times New Roman"/>
          <w:b/>
          <w:bCs/>
          <w:sz w:val="28"/>
          <w:szCs w:val="28"/>
          <w:lang w:val="ro-RO"/>
        </w:rPr>
        <w:t>IMPLEMENTĂRII OBIECTIVELOR</w:t>
      </w:r>
    </w:p>
    <w:p w14:paraId="58519CF0" w14:textId="77777777" w:rsidR="00657F98" w:rsidRDefault="00657F98" w:rsidP="00674EAC">
      <w:pPr>
        <w:pStyle w:val="BodyA"/>
        <w:ind w:firstLine="0"/>
        <w:jc w:val="center"/>
        <w:rPr>
          <w:rFonts w:cs="Times New Roman"/>
          <w:b/>
          <w:bCs/>
          <w:sz w:val="28"/>
          <w:szCs w:val="28"/>
          <w:lang w:val="ro-RO"/>
        </w:rPr>
      </w:pPr>
    </w:p>
    <w:p w14:paraId="13FBB815" w14:textId="5108C3F0"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t>Secțiunea 1</w:t>
      </w:r>
    </w:p>
    <w:p w14:paraId="3AD1B587" w14:textId="256BACF5" w:rsidR="000A074A" w:rsidRPr="003F0E22" w:rsidRDefault="00796310" w:rsidP="00674EAC">
      <w:pPr>
        <w:pStyle w:val="BodyA"/>
        <w:ind w:firstLine="0"/>
        <w:jc w:val="center"/>
        <w:rPr>
          <w:rFonts w:cs="Times New Roman"/>
          <w:b/>
          <w:bCs/>
          <w:sz w:val="28"/>
          <w:szCs w:val="28"/>
          <w:lang w:val="ro-RO"/>
        </w:rPr>
      </w:pPr>
      <w:r>
        <w:rPr>
          <w:rFonts w:cs="Times New Roman"/>
          <w:b/>
          <w:bCs/>
          <w:sz w:val="28"/>
          <w:szCs w:val="28"/>
          <w:lang w:val="ro-RO"/>
        </w:rPr>
        <w:t>Descurajarea și</w:t>
      </w:r>
      <w:r w:rsidRPr="003F0E22">
        <w:rPr>
          <w:rFonts w:cs="Times New Roman"/>
          <w:b/>
          <w:bCs/>
          <w:sz w:val="28"/>
          <w:szCs w:val="28"/>
          <w:lang w:val="ro-RO"/>
        </w:rPr>
        <w:t xml:space="preserve"> </w:t>
      </w:r>
      <w:r>
        <w:rPr>
          <w:rFonts w:cs="Times New Roman"/>
          <w:b/>
          <w:bCs/>
          <w:sz w:val="28"/>
          <w:szCs w:val="28"/>
          <w:lang w:val="ro-RO"/>
        </w:rPr>
        <w:t>p</w:t>
      </w:r>
      <w:r w:rsidR="000A074A" w:rsidRPr="003F0E22">
        <w:rPr>
          <w:rFonts w:cs="Times New Roman"/>
          <w:b/>
          <w:bCs/>
          <w:sz w:val="28"/>
          <w:szCs w:val="28"/>
          <w:lang w:val="ro-RO"/>
        </w:rPr>
        <w:t>revenirea</w:t>
      </w:r>
      <w:r w:rsidR="001B2BF0">
        <w:rPr>
          <w:rFonts w:cs="Times New Roman"/>
          <w:b/>
          <w:bCs/>
          <w:sz w:val="28"/>
          <w:szCs w:val="28"/>
          <w:lang w:val="ro-RO"/>
        </w:rPr>
        <w:t xml:space="preserve"> </w:t>
      </w:r>
      <w:r>
        <w:rPr>
          <w:rFonts w:cs="Times New Roman"/>
          <w:b/>
          <w:bCs/>
          <w:sz w:val="28"/>
          <w:szCs w:val="28"/>
          <w:lang w:val="ro-RO"/>
        </w:rPr>
        <w:t>riscurilor CBRN</w:t>
      </w:r>
    </w:p>
    <w:p w14:paraId="1A2DC2DA" w14:textId="7264EE31" w:rsidR="000A074A" w:rsidRPr="003F0E22" w:rsidRDefault="000A074A" w:rsidP="00674EAC">
      <w:pPr>
        <w:pStyle w:val="BodyA"/>
        <w:rPr>
          <w:rFonts w:cs="Times New Roman"/>
          <w:color w:val="auto"/>
          <w:sz w:val="28"/>
          <w:szCs w:val="28"/>
          <w:shd w:val="clear" w:color="auto" w:fill="FFFFFF"/>
          <w:lang w:val="ro-RO"/>
        </w:rPr>
      </w:pPr>
      <w:r w:rsidRPr="003F0E22">
        <w:rPr>
          <w:rFonts w:cs="Times New Roman"/>
          <w:sz w:val="28"/>
          <w:szCs w:val="28"/>
          <w:lang w:val="ro-RO"/>
        </w:rPr>
        <w:t>1</w:t>
      </w:r>
      <w:r w:rsidR="00E41092">
        <w:rPr>
          <w:rFonts w:cs="Times New Roman"/>
          <w:sz w:val="28"/>
          <w:szCs w:val="28"/>
          <w:lang w:val="ro-RO"/>
        </w:rPr>
        <w:t>6</w:t>
      </w:r>
      <w:r w:rsidRPr="003F0E22">
        <w:rPr>
          <w:rFonts w:cs="Times New Roman"/>
          <w:sz w:val="28"/>
          <w:szCs w:val="28"/>
          <w:lang w:val="ro-RO"/>
        </w:rPr>
        <w:t xml:space="preserve">. </w:t>
      </w:r>
      <w:r w:rsidR="00796310">
        <w:rPr>
          <w:rFonts w:cs="Times New Roman"/>
          <w:sz w:val="28"/>
          <w:szCs w:val="28"/>
          <w:lang w:val="ro-RO"/>
        </w:rPr>
        <w:t>Descurajarea</w:t>
      </w:r>
      <w:r w:rsidR="00796310" w:rsidRPr="003F0E22">
        <w:rPr>
          <w:rFonts w:cs="Times New Roman"/>
          <w:sz w:val="28"/>
          <w:szCs w:val="28"/>
          <w:lang w:val="ro-RO"/>
        </w:rPr>
        <w:t xml:space="preserve"> </w:t>
      </w:r>
      <w:r w:rsidR="00796310">
        <w:rPr>
          <w:rFonts w:cs="Times New Roman"/>
          <w:sz w:val="28"/>
          <w:szCs w:val="28"/>
          <w:lang w:val="ro-RO"/>
        </w:rPr>
        <w:t>și p</w:t>
      </w:r>
      <w:r w:rsidRPr="003F0E22">
        <w:rPr>
          <w:rFonts w:cs="Times New Roman"/>
          <w:sz w:val="28"/>
          <w:szCs w:val="28"/>
          <w:lang w:val="ro-RO"/>
        </w:rPr>
        <w:t xml:space="preserve">revenirea </w:t>
      </w:r>
      <w:r w:rsidR="001B2BF0">
        <w:rPr>
          <w:rFonts w:cs="Times New Roman"/>
          <w:sz w:val="28"/>
          <w:szCs w:val="28"/>
          <w:lang w:val="ro-RO"/>
        </w:rPr>
        <w:t xml:space="preserve">și </w:t>
      </w:r>
      <w:r w:rsidRPr="003F0E22">
        <w:rPr>
          <w:rFonts w:cs="Times New Roman"/>
          <w:sz w:val="28"/>
          <w:szCs w:val="28"/>
          <w:lang w:val="ro-RO"/>
        </w:rPr>
        <w:t xml:space="preserve">reprezintă etapa crucială în crearea condițiilor de rezistență împotriva amenințărilor cauzate de ADM și de tip CBRN, acestea urmând să implice toate măsurile îndreptate spre </w:t>
      </w:r>
      <w:r w:rsidR="00657F98">
        <w:rPr>
          <w:rFonts w:cs="Times New Roman"/>
          <w:sz w:val="28"/>
          <w:szCs w:val="28"/>
          <w:lang w:val="ro-RO"/>
        </w:rPr>
        <w:t xml:space="preserve">preîntâmpinarea, </w:t>
      </w:r>
      <w:r w:rsidRPr="003F0E22">
        <w:rPr>
          <w:rFonts w:cs="Times New Roman"/>
          <w:sz w:val="28"/>
          <w:szCs w:val="28"/>
          <w:lang w:val="ro-RO"/>
        </w:rPr>
        <w:t>reducerea posibilității de creare a condițiilor de</w:t>
      </w:r>
      <w:r w:rsidR="00657F98">
        <w:rPr>
          <w:rFonts w:cs="Times New Roman"/>
          <w:sz w:val="28"/>
          <w:szCs w:val="28"/>
          <w:lang w:val="ro-RO"/>
        </w:rPr>
        <w:t xml:space="preserve"> activitate ilegală de</w:t>
      </w:r>
      <w:r w:rsidRPr="003F0E22">
        <w:rPr>
          <w:rFonts w:cs="Times New Roman"/>
          <w:sz w:val="28"/>
          <w:szCs w:val="28"/>
          <w:lang w:val="ro-RO"/>
        </w:rPr>
        <w:t xml:space="preserve"> proliferare, </w:t>
      </w:r>
      <w:r w:rsidR="009F1AFF" w:rsidRPr="003F0E22">
        <w:rPr>
          <w:rFonts w:cs="Times New Roman"/>
          <w:sz w:val="28"/>
          <w:szCs w:val="28"/>
          <w:lang w:val="ro-RO"/>
        </w:rPr>
        <w:t xml:space="preserve">cercetare, </w:t>
      </w:r>
      <w:r w:rsidRPr="003F0E22">
        <w:rPr>
          <w:rFonts w:cs="Times New Roman"/>
          <w:sz w:val="28"/>
          <w:szCs w:val="28"/>
          <w:lang w:val="ro-RO"/>
        </w:rPr>
        <w:t xml:space="preserve">dezvoltare, fabricare și utilizare a ADM. </w:t>
      </w:r>
      <w:r w:rsidRPr="003F0E22">
        <w:rPr>
          <w:rFonts w:cs="Times New Roman"/>
          <w:color w:val="auto"/>
          <w:sz w:val="28"/>
          <w:szCs w:val="28"/>
          <w:shd w:val="clear" w:color="auto" w:fill="FFFFFF"/>
          <w:lang w:val="ro-RO"/>
        </w:rPr>
        <w:t xml:space="preserve">Prevenirea </w:t>
      </w:r>
      <w:r w:rsidR="00657F98">
        <w:rPr>
          <w:rFonts w:cs="Times New Roman"/>
          <w:color w:val="auto"/>
          <w:sz w:val="28"/>
          <w:szCs w:val="28"/>
          <w:shd w:val="clear" w:color="auto" w:fill="FFFFFF"/>
          <w:lang w:val="ro-RO"/>
        </w:rPr>
        <w:t>riscurilor</w:t>
      </w:r>
      <w:r w:rsidRPr="003F0E22">
        <w:rPr>
          <w:rFonts w:cs="Times New Roman"/>
          <w:color w:val="auto"/>
          <w:sz w:val="28"/>
          <w:szCs w:val="28"/>
          <w:shd w:val="clear" w:color="auto" w:fill="FFFFFF"/>
          <w:lang w:val="ro-RO"/>
        </w:rPr>
        <w:t xml:space="preserve"> CBRN se subsumează dezvoltării durabile concepută ca ansamblu coordonat de procese ce permit progresul permanent pe baza planificării și mobilizării resurselor existente, conciliind obiective economice, sociale și de mediu ale societății, pe termen scurt și lung, datorită punerii în aplicare a unor </w:t>
      </w:r>
      <w:r w:rsidR="00657F98">
        <w:rPr>
          <w:rFonts w:cs="Times New Roman"/>
          <w:color w:val="auto"/>
          <w:sz w:val="28"/>
          <w:szCs w:val="28"/>
          <w:shd w:val="clear" w:color="auto" w:fill="FFFFFF"/>
          <w:lang w:val="ro-RO"/>
        </w:rPr>
        <w:t>planuri și programe</w:t>
      </w:r>
      <w:r w:rsidRPr="003F0E22">
        <w:rPr>
          <w:rFonts w:cs="Times New Roman"/>
          <w:color w:val="auto"/>
          <w:sz w:val="28"/>
          <w:szCs w:val="28"/>
          <w:shd w:val="clear" w:color="auto" w:fill="FFFFFF"/>
          <w:lang w:val="ro-RO"/>
        </w:rPr>
        <w:t xml:space="preserve"> care se susțin reciproc.</w:t>
      </w:r>
    </w:p>
    <w:p w14:paraId="36F9487A" w14:textId="319395EA" w:rsidR="00E625EB" w:rsidRDefault="000A074A" w:rsidP="00674EAC">
      <w:pPr>
        <w:pStyle w:val="al"/>
        <w:shd w:val="clear" w:color="auto" w:fill="FFFFFF"/>
        <w:spacing w:before="0" w:beforeAutospacing="0" w:after="0" w:afterAutospacing="0"/>
        <w:jc w:val="both"/>
        <w:rPr>
          <w:sz w:val="28"/>
          <w:szCs w:val="28"/>
          <w:lang w:val="ro-RO"/>
        </w:rPr>
      </w:pPr>
      <w:r w:rsidRPr="003F0E22">
        <w:rPr>
          <w:sz w:val="28"/>
          <w:szCs w:val="28"/>
          <w:lang w:val="ro-RO"/>
        </w:rPr>
        <w:tab/>
        <w:t xml:space="preserve">Activitatea de </w:t>
      </w:r>
      <w:r w:rsidR="00B44F6E">
        <w:rPr>
          <w:sz w:val="28"/>
          <w:szCs w:val="28"/>
          <w:lang w:val="ro-RO"/>
        </w:rPr>
        <w:t xml:space="preserve">descurajare și </w:t>
      </w:r>
      <w:r w:rsidRPr="003F0E22">
        <w:rPr>
          <w:sz w:val="28"/>
          <w:szCs w:val="28"/>
          <w:lang w:val="ro-RO"/>
        </w:rPr>
        <w:t>prevenire este una continuă și se realizează permanent</w:t>
      </w:r>
      <w:r w:rsidR="002037F3" w:rsidRPr="003F0E22">
        <w:rPr>
          <w:sz w:val="28"/>
          <w:szCs w:val="28"/>
          <w:lang w:val="ro-RO"/>
        </w:rPr>
        <w:t xml:space="preserve"> în procesul de reglementare a activităților CBRN</w:t>
      </w:r>
      <w:r w:rsidRPr="003F0E22">
        <w:rPr>
          <w:sz w:val="28"/>
          <w:szCs w:val="28"/>
          <w:lang w:val="ro-RO"/>
        </w:rPr>
        <w:t xml:space="preserve"> – până la producerea evenimentelor generatoare de situații cu implicarea riscurilor CBRN, în timpul </w:t>
      </w:r>
      <w:r w:rsidR="00E625EB">
        <w:rPr>
          <w:sz w:val="28"/>
          <w:szCs w:val="28"/>
          <w:lang w:val="ro-RO"/>
        </w:rPr>
        <w:t>realizării</w:t>
      </w:r>
      <w:r w:rsidRPr="003F0E22">
        <w:rPr>
          <w:sz w:val="28"/>
          <w:szCs w:val="28"/>
          <w:lang w:val="ro-RO"/>
        </w:rPr>
        <w:t xml:space="preserve"> </w:t>
      </w:r>
      <w:r w:rsidR="00E625EB">
        <w:rPr>
          <w:sz w:val="28"/>
          <w:szCs w:val="28"/>
          <w:lang w:val="ro-RO"/>
        </w:rPr>
        <w:t>măsurilor</w:t>
      </w:r>
      <w:r w:rsidRPr="003F0E22">
        <w:rPr>
          <w:sz w:val="28"/>
          <w:szCs w:val="28"/>
          <w:lang w:val="ro-RO"/>
        </w:rPr>
        <w:t xml:space="preserve"> de protecție</w:t>
      </w:r>
      <w:r w:rsidR="001B2BF0">
        <w:rPr>
          <w:sz w:val="28"/>
          <w:szCs w:val="28"/>
          <w:lang w:val="ro-RO"/>
        </w:rPr>
        <w:t xml:space="preserve"> fizică</w:t>
      </w:r>
      <w:r w:rsidRPr="003F0E22">
        <w:rPr>
          <w:sz w:val="28"/>
          <w:szCs w:val="28"/>
          <w:lang w:val="ro-RO"/>
        </w:rPr>
        <w:t xml:space="preserve"> și siguranță, precum și în perioada re</w:t>
      </w:r>
      <w:r w:rsidR="00A544A0" w:rsidRPr="003F0E22">
        <w:rPr>
          <w:sz w:val="28"/>
          <w:szCs w:val="28"/>
          <w:lang w:val="ro-RO"/>
        </w:rPr>
        <w:t>medier</w:t>
      </w:r>
      <w:r w:rsidRPr="003F0E22">
        <w:rPr>
          <w:sz w:val="28"/>
          <w:szCs w:val="28"/>
          <w:lang w:val="ro-RO"/>
        </w:rPr>
        <w:t>ii și înlăturării efectelor</w:t>
      </w:r>
      <w:r w:rsidR="00E625EB">
        <w:rPr>
          <w:sz w:val="28"/>
          <w:szCs w:val="28"/>
          <w:lang w:val="ro-RO"/>
        </w:rPr>
        <w:t xml:space="preserve"> produse</w:t>
      </w:r>
      <w:r w:rsidRPr="003F0E22">
        <w:rPr>
          <w:sz w:val="28"/>
          <w:szCs w:val="28"/>
          <w:lang w:val="ro-RO"/>
        </w:rPr>
        <w:t xml:space="preserve">. </w:t>
      </w:r>
    </w:p>
    <w:p w14:paraId="6898F19F" w14:textId="5D4F96D7" w:rsidR="000A074A" w:rsidRPr="003F0E22" w:rsidRDefault="000A074A" w:rsidP="00E625EB">
      <w:pPr>
        <w:pStyle w:val="al"/>
        <w:shd w:val="clear" w:color="auto" w:fill="FFFFFF"/>
        <w:spacing w:before="0" w:beforeAutospacing="0" w:after="0" w:afterAutospacing="0"/>
        <w:ind w:firstLine="709"/>
        <w:jc w:val="both"/>
        <w:rPr>
          <w:sz w:val="28"/>
          <w:szCs w:val="28"/>
          <w:lang w:val="ro-RO"/>
        </w:rPr>
      </w:pPr>
      <w:r w:rsidRPr="003F0E22">
        <w:rPr>
          <w:sz w:val="28"/>
          <w:szCs w:val="28"/>
          <w:lang w:val="ro-RO"/>
        </w:rPr>
        <w:t>În faza de p</w:t>
      </w:r>
      <w:r w:rsidR="00E625EB">
        <w:rPr>
          <w:sz w:val="28"/>
          <w:szCs w:val="28"/>
          <w:lang w:val="ro-RO"/>
        </w:rPr>
        <w:t>â</w:t>
      </w:r>
      <w:r w:rsidRPr="003F0E22">
        <w:rPr>
          <w:sz w:val="28"/>
          <w:szCs w:val="28"/>
          <w:lang w:val="ro-RO"/>
        </w:rPr>
        <w:t>nă la producere</w:t>
      </w:r>
      <w:r w:rsidR="001B2BF0">
        <w:rPr>
          <w:sz w:val="28"/>
          <w:szCs w:val="28"/>
          <w:lang w:val="ro-RO"/>
        </w:rPr>
        <w:t xml:space="preserve"> </w:t>
      </w:r>
      <w:r w:rsidRPr="003F0E22">
        <w:rPr>
          <w:sz w:val="28"/>
          <w:szCs w:val="28"/>
          <w:lang w:val="ro-RO"/>
        </w:rPr>
        <w:t>a evenimentului CBRN</w:t>
      </w:r>
      <w:r w:rsidR="00A544A0" w:rsidRPr="003F0E22">
        <w:rPr>
          <w:sz w:val="28"/>
          <w:szCs w:val="28"/>
          <w:lang w:val="ro-RO"/>
        </w:rPr>
        <w:t>,</w:t>
      </w:r>
      <w:r w:rsidRPr="003F0E22">
        <w:rPr>
          <w:sz w:val="28"/>
          <w:szCs w:val="28"/>
          <w:lang w:val="ro-RO"/>
        </w:rPr>
        <w:t xml:space="preserve"> prevenirea urmărește ca obiectiv primordial eliminarea/reducerea riscurilor și </w:t>
      </w:r>
      <w:r w:rsidR="00A544A0" w:rsidRPr="003F0E22">
        <w:rPr>
          <w:sz w:val="28"/>
          <w:szCs w:val="28"/>
          <w:lang w:val="ro-RO"/>
        </w:rPr>
        <w:t xml:space="preserve">menținerea stării active </w:t>
      </w:r>
      <w:r w:rsidRPr="003F0E22">
        <w:rPr>
          <w:sz w:val="28"/>
          <w:szCs w:val="28"/>
          <w:lang w:val="ro-RO"/>
        </w:rPr>
        <w:t xml:space="preserve">pentru intervenție a forțelor specializate și a întregii populații pentru situațiile în care producerea riscurilor nu poate fi </w:t>
      </w:r>
      <w:r w:rsidR="00A544A0" w:rsidRPr="003F0E22">
        <w:rPr>
          <w:sz w:val="28"/>
          <w:szCs w:val="28"/>
          <w:lang w:val="ro-RO"/>
        </w:rPr>
        <w:t>evitată</w:t>
      </w:r>
      <w:r w:rsidRPr="003F0E22">
        <w:rPr>
          <w:sz w:val="28"/>
          <w:szCs w:val="28"/>
          <w:lang w:val="ro-RO"/>
        </w:rPr>
        <w:t xml:space="preserve">, iar </w:t>
      </w:r>
      <w:r w:rsidR="00A544A0" w:rsidRPr="003F0E22">
        <w:rPr>
          <w:sz w:val="28"/>
          <w:szCs w:val="28"/>
          <w:lang w:val="ro-RO"/>
        </w:rPr>
        <w:t>în</w:t>
      </w:r>
      <w:r w:rsidRPr="003F0E22">
        <w:rPr>
          <w:sz w:val="28"/>
          <w:szCs w:val="28"/>
          <w:lang w:val="ro-RO"/>
        </w:rPr>
        <w:t xml:space="preserve"> timpul evenimentului și în faza </w:t>
      </w:r>
      <w:r w:rsidR="00A544A0" w:rsidRPr="003F0E22">
        <w:rPr>
          <w:sz w:val="28"/>
          <w:szCs w:val="28"/>
          <w:lang w:val="ro-RO"/>
        </w:rPr>
        <w:t xml:space="preserve">imediat </w:t>
      </w:r>
      <w:r w:rsidRPr="003F0E22">
        <w:rPr>
          <w:sz w:val="28"/>
          <w:szCs w:val="28"/>
          <w:lang w:val="ro-RO"/>
        </w:rPr>
        <w:t>după producerea evenimentului CBRN</w:t>
      </w:r>
      <w:r w:rsidR="00A544A0" w:rsidRPr="003F0E22">
        <w:rPr>
          <w:sz w:val="28"/>
          <w:szCs w:val="28"/>
          <w:lang w:val="ro-RO"/>
        </w:rPr>
        <w:t>,</w:t>
      </w:r>
      <w:r w:rsidRPr="003F0E22">
        <w:rPr>
          <w:sz w:val="28"/>
          <w:szCs w:val="28"/>
          <w:lang w:val="ro-RO"/>
        </w:rPr>
        <w:t xml:space="preserve"> obiectivul principal este reducerea pierderilor </w:t>
      </w:r>
      <w:r w:rsidRPr="003F0E22">
        <w:rPr>
          <w:sz w:val="28"/>
          <w:szCs w:val="28"/>
          <w:lang w:val="ro-RO"/>
        </w:rPr>
        <w:lastRenderedPageBreak/>
        <w:t>de vieți, a pagubelor materiale</w:t>
      </w:r>
      <w:r w:rsidR="00E625EB">
        <w:rPr>
          <w:sz w:val="28"/>
          <w:szCs w:val="28"/>
          <w:lang w:val="ro-RO"/>
        </w:rPr>
        <w:t>,</w:t>
      </w:r>
      <w:r w:rsidRPr="003F0E22">
        <w:rPr>
          <w:sz w:val="28"/>
          <w:szCs w:val="28"/>
          <w:lang w:val="ro-RO"/>
        </w:rPr>
        <w:t xml:space="preserve"> </w:t>
      </w:r>
      <w:r w:rsidR="002037F3" w:rsidRPr="003F0E22">
        <w:rPr>
          <w:sz w:val="28"/>
          <w:szCs w:val="28"/>
          <w:lang w:val="ro-RO"/>
        </w:rPr>
        <w:t xml:space="preserve">evitarea </w:t>
      </w:r>
      <w:r w:rsidR="00E625EB">
        <w:rPr>
          <w:sz w:val="28"/>
          <w:szCs w:val="28"/>
          <w:lang w:val="ro-RO"/>
        </w:rPr>
        <w:t xml:space="preserve">efectelor sociale și </w:t>
      </w:r>
      <w:r w:rsidR="002037F3" w:rsidRPr="003F0E22">
        <w:rPr>
          <w:sz w:val="28"/>
          <w:szCs w:val="28"/>
          <w:lang w:val="ro-RO"/>
        </w:rPr>
        <w:t>diminuarea poluării</w:t>
      </w:r>
      <w:r w:rsidRPr="003F0E22">
        <w:rPr>
          <w:sz w:val="28"/>
          <w:szCs w:val="28"/>
          <w:lang w:val="ro-RO"/>
        </w:rPr>
        <w:t xml:space="preserve"> mediului.</w:t>
      </w:r>
    </w:p>
    <w:p w14:paraId="4D1B0139" w14:textId="77777777" w:rsidR="0050440C" w:rsidRDefault="0050440C" w:rsidP="00674EAC">
      <w:pPr>
        <w:pStyle w:val="BodyA"/>
        <w:rPr>
          <w:rFonts w:cs="Times New Roman"/>
          <w:sz w:val="28"/>
          <w:szCs w:val="28"/>
          <w:lang w:val="ro-RO"/>
        </w:rPr>
      </w:pPr>
    </w:p>
    <w:p w14:paraId="4E7A4517" w14:textId="678DFC75" w:rsidR="000A074A" w:rsidRPr="003F0E22" w:rsidRDefault="000A074A" w:rsidP="00674EAC">
      <w:pPr>
        <w:pStyle w:val="BodyA"/>
        <w:rPr>
          <w:rFonts w:cs="Times New Roman"/>
          <w:sz w:val="28"/>
          <w:szCs w:val="28"/>
          <w:lang w:val="ro-RO"/>
        </w:rPr>
      </w:pPr>
      <w:r w:rsidRPr="003F0E22">
        <w:rPr>
          <w:rFonts w:cs="Times New Roman"/>
          <w:sz w:val="28"/>
          <w:szCs w:val="28"/>
          <w:lang w:val="ro-RO"/>
        </w:rPr>
        <w:t>1</w:t>
      </w:r>
      <w:r w:rsidR="00E41092">
        <w:rPr>
          <w:rFonts w:cs="Times New Roman"/>
          <w:sz w:val="28"/>
          <w:szCs w:val="28"/>
          <w:lang w:val="ro-RO"/>
        </w:rPr>
        <w:t>7</w:t>
      </w:r>
      <w:r w:rsidRPr="003F0E22">
        <w:rPr>
          <w:rFonts w:cs="Times New Roman"/>
          <w:sz w:val="28"/>
          <w:szCs w:val="28"/>
          <w:lang w:val="ro-RO"/>
        </w:rPr>
        <w:t xml:space="preserve">. Amenințările la adresa securității statului pot fi cauzate de către: persoane fizice, grupuri de persoane fizice, persoane juridice, regiuni și regimuri separatiste și țări care nu acceptă mecanismele sau regimurile internaționale de control </w:t>
      </w:r>
      <w:r w:rsidR="00F93CA5">
        <w:rPr>
          <w:rFonts w:cs="Times New Roman"/>
          <w:sz w:val="28"/>
          <w:szCs w:val="28"/>
          <w:lang w:val="ro-RO"/>
        </w:rPr>
        <w:t>asupra</w:t>
      </w:r>
      <w:r w:rsidRPr="003F0E22">
        <w:rPr>
          <w:rFonts w:cs="Times New Roman"/>
          <w:sz w:val="28"/>
          <w:szCs w:val="28"/>
          <w:lang w:val="ro-RO"/>
        </w:rPr>
        <w:t xml:space="preserve"> armamentului, al obiectelor/materialelor cu dublă destinație și de contracarare a proliferării ADM.  </w:t>
      </w:r>
    </w:p>
    <w:p w14:paraId="5AE8E46A" w14:textId="77777777" w:rsidR="0050440C" w:rsidRDefault="0050440C" w:rsidP="00720BB8">
      <w:pPr>
        <w:pStyle w:val="BodyA"/>
        <w:rPr>
          <w:rFonts w:cs="Times New Roman"/>
          <w:sz w:val="28"/>
          <w:szCs w:val="28"/>
          <w:lang w:val="ro-RO"/>
        </w:rPr>
      </w:pPr>
    </w:p>
    <w:p w14:paraId="268A4D88" w14:textId="77777777" w:rsidR="0050440C" w:rsidRDefault="000A074A" w:rsidP="00720BB8">
      <w:pPr>
        <w:pStyle w:val="BodyA"/>
        <w:rPr>
          <w:rFonts w:cs="Times New Roman"/>
          <w:sz w:val="28"/>
          <w:szCs w:val="28"/>
          <w:lang w:val="ro-RO"/>
        </w:rPr>
      </w:pPr>
      <w:r w:rsidRPr="003F0E22">
        <w:rPr>
          <w:rFonts w:cs="Times New Roman"/>
          <w:sz w:val="28"/>
          <w:szCs w:val="28"/>
          <w:lang w:val="ro-RO"/>
        </w:rPr>
        <w:t>1</w:t>
      </w:r>
      <w:r w:rsidR="00E41092">
        <w:rPr>
          <w:rFonts w:cs="Times New Roman"/>
          <w:sz w:val="28"/>
          <w:szCs w:val="28"/>
          <w:lang w:val="ro-RO"/>
        </w:rPr>
        <w:t>8</w:t>
      </w:r>
      <w:r w:rsidRPr="003F0E22">
        <w:rPr>
          <w:rFonts w:cs="Times New Roman"/>
          <w:sz w:val="28"/>
          <w:szCs w:val="28"/>
          <w:lang w:val="ro-RO"/>
        </w:rPr>
        <w:t xml:space="preserve">. În crearea condițiilor de prevenire o atenție deosebită </w:t>
      </w:r>
      <w:r w:rsidR="00F93CA5">
        <w:rPr>
          <w:rFonts w:cs="Times New Roman"/>
          <w:sz w:val="28"/>
          <w:szCs w:val="28"/>
          <w:lang w:val="ro-RO"/>
        </w:rPr>
        <w:t>se va</w:t>
      </w:r>
      <w:r w:rsidRPr="003F0E22">
        <w:rPr>
          <w:rFonts w:cs="Times New Roman"/>
          <w:sz w:val="28"/>
          <w:szCs w:val="28"/>
          <w:lang w:val="ro-RO"/>
        </w:rPr>
        <w:t xml:space="preserve"> acorda noilor amenințări de tip asimetric, în special atacurilor cibernetice, pentru care sensibilizarea populației constituie un element determinant. De asemenea, o atenție sporită urmează atrasă consolidării capacităților de control </w:t>
      </w:r>
      <w:r w:rsidR="00224345" w:rsidRPr="003F0E22">
        <w:rPr>
          <w:rFonts w:cs="Times New Roman"/>
          <w:sz w:val="28"/>
          <w:szCs w:val="28"/>
          <w:lang w:val="ro-RO"/>
        </w:rPr>
        <w:t>din partea</w:t>
      </w:r>
      <w:r w:rsidRPr="003F0E22">
        <w:rPr>
          <w:rFonts w:cs="Times New Roman"/>
          <w:sz w:val="28"/>
          <w:szCs w:val="28"/>
          <w:lang w:val="ro-RO"/>
        </w:rPr>
        <w:t xml:space="preserve"> statului și de contracarare a</w:t>
      </w:r>
      <w:r w:rsidR="00224345" w:rsidRPr="003F0E22">
        <w:rPr>
          <w:rFonts w:cs="Times New Roman"/>
          <w:sz w:val="28"/>
          <w:szCs w:val="28"/>
          <w:lang w:val="ro-RO"/>
        </w:rPr>
        <w:t xml:space="preserve"> dezvoltării și </w:t>
      </w:r>
      <w:r w:rsidRPr="003F0E22">
        <w:rPr>
          <w:rFonts w:cs="Times New Roman"/>
          <w:sz w:val="28"/>
          <w:szCs w:val="28"/>
          <w:lang w:val="ro-RO"/>
        </w:rPr>
        <w:t>proliferării ADM de tip</w:t>
      </w:r>
      <w:r w:rsidR="00224345" w:rsidRPr="003F0E22">
        <w:rPr>
          <w:rFonts w:cs="Times New Roman"/>
          <w:sz w:val="28"/>
          <w:szCs w:val="28"/>
          <w:lang w:val="ro-RO"/>
        </w:rPr>
        <w:t>ul</w:t>
      </w:r>
      <w:r w:rsidRPr="003F0E22">
        <w:rPr>
          <w:rFonts w:cs="Times New Roman"/>
          <w:sz w:val="28"/>
          <w:szCs w:val="28"/>
          <w:lang w:val="ro-RO"/>
        </w:rPr>
        <w:t xml:space="preserve"> CBRN</w:t>
      </w:r>
      <w:r w:rsidR="00F93CA5">
        <w:rPr>
          <w:rFonts w:cs="Times New Roman"/>
          <w:sz w:val="28"/>
          <w:szCs w:val="28"/>
          <w:lang w:val="ro-RO"/>
        </w:rPr>
        <w:t>, controlului importului și exportului</w:t>
      </w:r>
      <w:r w:rsidRPr="003F0E22">
        <w:rPr>
          <w:rFonts w:cs="Times New Roman"/>
          <w:sz w:val="28"/>
          <w:szCs w:val="28"/>
          <w:lang w:val="ro-RO"/>
        </w:rPr>
        <w:t xml:space="preserve"> în punctele de control la hotarele regiunilor controlate de regimul separatist din stânga Nistrului.</w:t>
      </w:r>
      <w:r w:rsidR="00720BB8" w:rsidRPr="003F0E22">
        <w:rPr>
          <w:rFonts w:cs="Times New Roman"/>
          <w:sz w:val="28"/>
          <w:szCs w:val="28"/>
          <w:lang w:val="ro-RO"/>
        </w:rPr>
        <w:t xml:space="preserve"> </w:t>
      </w:r>
    </w:p>
    <w:p w14:paraId="0FB8327B" w14:textId="77777777" w:rsidR="0050440C" w:rsidRDefault="0050440C" w:rsidP="00720BB8">
      <w:pPr>
        <w:pStyle w:val="BodyA"/>
        <w:rPr>
          <w:rFonts w:cs="Times New Roman"/>
          <w:sz w:val="28"/>
          <w:szCs w:val="28"/>
          <w:lang w:val="ro-RO"/>
        </w:rPr>
      </w:pPr>
    </w:p>
    <w:p w14:paraId="3A782A7B" w14:textId="35EE3D73" w:rsidR="000A074A" w:rsidRPr="003F0E22" w:rsidRDefault="0050440C" w:rsidP="00720BB8">
      <w:pPr>
        <w:pStyle w:val="BodyA"/>
        <w:rPr>
          <w:rFonts w:cs="Times New Roman"/>
          <w:sz w:val="28"/>
          <w:szCs w:val="28"/>
          <w:lang w:val="ro-RO"/>
        </w:rPr>
      </w:pPr>
      <w:r>
        <w:rPr>
          <w:rFonts w:cs="Times New Roman"/>
          <w:sz w:val="28"/>
          <w:szCs w:val="28"/>
          <w:lang w:val="ro-RO"/>
        </w:rPr>
        <w:t xml:space="preserve">19. </w:t>
      </w:r>
      <w:r w:rsidR="000A074A" w:rsidRPr="003F0E22">
        <w:rPr>
          <w:rFonts w:cs="Times New Roman"/>
          <w:sz w:val="28"/>
          <w:szCs w:val="28"/>
          <w:lang w:val="ro-RO"/>
        </w:rPr>
        <w:t xml:space="preserve">În vederea realizării obiectivului de prevenire </w:t>
      </w:r>
      <w:r w:rsidR="00F93CA5">
        <w:rPr>
          <w:rFonts w:cs="Times New Roman"/>
          <w:sz w:val="28"/>
          <w:szCs w:val="28"/>
          <w:lang w:val="ro-RO"/>
        </w:rPr>
        <w:t>și</w:t>
      </w:r>
      <w:r w:rsidR="00F93CA5" w:rsidRPr="003F0E22">
        <w:rPr>
          <w:rFonts w:cs="Times New Roman"/>
          <w:sz w:val="28"/>
          <w:szCs w:val="28"/>
          <w:lang w:val="ro-RO"/>
        </w:rPr>
        <w:t xml:space="preserve"> elaborarea și implementarea de comun a măsurilor de securitate </w:t>
      </w:r>
      <w:r w:rsidR="000A074A" w:rsidRPr="003F0E22">
        <w:rPr>
          <w:rFonts w:cs="Times New Roman"/>
          <w:sz w:val="28"/>
          <w:szCs w:val="28"/>
          <w:lang w:val="ro-RO"/>
        </w:rPr>
        <w:t>urmează a fi întreprinse următoarele acțiuni:</w:t>
      </w:r>
    </w:p>
    <w:p w14:paraId="2EB7DFA1" w14:textId="4D30B199" w:rsidR="00EA1856"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sz w:val="28"/>
          <w:szCs w:val="28"/>
          <w:lang w:val="ro-RO"/>
        </w:rPr>
        <w:t xml:space="preserve">stabilirea </w:t>
      </w:r>
      <w:r w:rsidR="00F93CA5">
        <w:rPr>
          <w:rFonts w:cs="Times New Roman"/>
          <w:sz w:val="28"/>
          <w:szCs w:val="28"/>
          <w:lang w:val="ro-RO"/>
        </w:rPr>
        <w:t>obiectivelor sau entităților</w:t>
      </w:r>
      <w:r w:rsidRPr="003F0E22">
        <w:rPr>
          <w:rFonts w:cs="Times New Roman"/>
          <w:sz w:val="28"/>
          <w:szCs w:val="28"/>
          <w:lang w:val="ro-RO"/>
        </w:rPr>
        <w:t xml:space="preserve"> </w:t>
      </w:r>
      <w:r w:rsidR="00F93CA5">
        <w:rPr>
          <w:rFonts w:cs="Times New Roman"/>
          <w:sz w:val="28"/>
          <w:szCs w:val="28"/>
          <w:lang w:val="ro-RO"/>
        </w:rPr>
        <w:t>economice de stat sau privat</w:t>
      </w:r>
      <w:r w:rsidRPr="003F0E22">
        <w:rPr>
          <w:rFonts w:cs="Times New Roman"/>
          <w:sz w:val="28"/>
          <w:szCs w:val="28"/>
          <w:lang w:val="ro-RO"/>
        </w:rPr>
        <w:t xml:space="preserve"> care dețin/utilizează materiale CBRN</w:t>
      </w:r>
      <w:r w:rsidR="00EA1856" w:rsidRPr="003F0E22">
        <w:rPr>
          <w:rFonts w:cs="Times New Roman"/>
          <w:sz w:val="28"/>
          <w:szCs w:val="28"/>
          <w:lang w:val="ro-RO"/>
        </w:rPr>
        <w:t>;</w:t>
      </w:r>
    </w:p>
    <w:p w14:paraId="0FE7E416" w14:textId="115DFFDE"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color w:val="auto"/>
          <w:sz w:val="28"/>
          <w:szCs w:val="28"/>
          <w:lang w:val="ro-RO"/>
        </w:rPr>
        <w:t>actualizarea cadrului de reglementare pentru includerea cerinţe</w:t>
      </w:r>
      <w:r w:rsidR="00C55445" w:rsidRPr="003F0E22">
        <w:rPr>
          <w:rFonts w:cs="Times New Roman"/>
          <w:color w:val="auto"/>
          <w:sz w:val="28"/>
          <w:szCs w:val="28"/>
          <w:lang w:val="ro-RO"/>
        </w:rPr>
        <w:t>lor</w:t>
      </w:r>
      <w:r w:rsidRPr="003F0E22">
        <w:rPr>
          <w:rFonts w:cs="Times New Roman"/>
          <w:color w:val="auto"/>
          <w:sz w:val="28"/>
          <w:szCs w:val="28"/>
          <w:lang w:val="ro-RO"/>
        </w:rPr>
        <w:t xml:space="preserve"> explicite de</w:t>
      </w:r>
      <w:r w:rsidR="00F93CA5">
        <w:rPr>
          <w:rFonts w:cs="Times New Roman"/>
          <w:color w:val="auto"/>
          <w:sz w:val="28"/>
          <w:szCs w:val="28"/>
          <w:lang w:val="ro-RO"/>
        </w:rPr>
        <w:t xml:space="preserve"> asigurare a</w:t>
      </w:r>
      <w:r w:rsidRPr="003F0E22">
        <w:rPr>
          <w:rFonts w:cs="Times New Roman"/>
          <w:color w:val="auto"/>
          <w:sz w:val="28"/>
          <w:szCs w:val="28"/>
          <w:lang w:val="ro-RO"/>
        </w:rPr>
        <w:t xml:space="preserve"> securit</w:t>
      </w:r>
      <w:r w:rsidR="00F93CA5">
        <w:rPr>
          <w:rFonts w:cs="Times New Roman"/>
          <w:color w:val="auto"/>
          <w:sz w:val="28"/>
          <w:szCs w:val="28"/>
          <w:lang w:val="ro-RO"/>
        </w:rPr>
        <w:t>ății și protecției</w:t>
      </w:r>
      <w:r w:rsidR="00F94F0E" w:rsidRPr="003F0E22">
        <w:rPr>
          <w:rFonts w:cs="Times New Roman"/>
          <w:color w:val="auto"/>
          <w:sz w:val="28"/>
          <w:szCs w:val="28"/>
          <w:lang w:val="ro-RO"/>
        </w:rPr>
        <w:t xml:space="preserve"> fizic</w:t>
      </w:r>
      <w:r w:rsidR="00F93CA5">
        <w:rPr>
          <w:rFonts w:cs="Times New Roman"/>
          <w:color w:val="auto"/>
          <w:sz w:val="28"/>
          <w:szCs w:val="28"/>
          <w:lang w:val="ro-RO"/>
        </w:rPr>
        <w:t>e</w:t>
      </w:r>
      <w:r w:rsidRPr="003F0E22">
        <w:rPr>
          <w:rFonts w:cs="Times New Roman"/>
          <w:color w:val="auto"/>
          <w:sz w:val="28"/>
          <w:szCs w:val="28"/>
          <w:lang w:val="ro-RO"/>
        </w:rPr>
        <w:t xml:space="preserve"> </w:t>
      </w:r>
      <w:r w:rsidR="00F93CA5">
        <w:rPr>
          <w:rFonts w:cs="Times New Roman"/>
          <w:color w:val="auto"/>
          <w:sz w:val="28"/>
          <w:szCs w:val="28"/>
          <w:lang w:val="ro-RO"/>
        </w:rPr>
        <w:t>a materialelor atribuite la</w:t>
      </w:r>
      <w:r w:rsidRPr="003F0E22">
        <w:rPr>
          <w:rFonts w:cs="Times New Roman"/>
          <w:color w:val="auto"/>
          <w:sz w:val="28"/>
          <w:szCs w:val="28"/>
          <w:lang w:val="ro-RO"/>
        </w:rPr>
        <w:t xml:space="preserve"> CBRN;</w:t>
      </w:r>
    </w:p>
    <w:p w14:paraId="4E25E47A" w14:textId="5FF07815"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color w:val="auto"/>
          <w:sz w:val="28"/>
          <w:szCs w:val="28"/>
          <w:lang w:val="ro-RO"/>
        </w:rPr>
        <w:t>stabilirea</w:t>
      </w:r>
      <w:r w:rsidR="00F93CA5">
        <w:rPr>
          <w:rFonts w:cs="Times New Roman"/>
          <w:color w:val="auto"/>
          <w:sz w:val="28"/>
          <w:szCs w:val="28"/>
          <w:lang w:val="ro-RO"/>
        </w:rPr>
        <w:t>,</w:t>
      </w:r>
      <w:r w:rsidRPr="003F0E22">
        <w:rPr>
          <w:rFonts w:cs="Times New Roman"/>
          <w:color w:val="auto"/>
          <w:sz w:val="28"/>
          <w:szCs w:val="28"/>
          <w:lang w:val="ro-RO"/>
        </w:rPr>
        <w:t xml:space="preserve"> </w:t>
      </w:r>
      <w:r w:rsidR="00F93CA5">
        <w:rPr>
          <w:rFonts w:cs="Times New Roman"/>
          <w:color w:val="auto"/>
          <w:sz w:val="28"/>
          <w:szCs w:val="28"/>
          <w:lang w:val="ro-RO"/>
        </w:rPr>
        <w:t>i</w:t>
      </w:r>
      <w:r w:rsidRPr="003F0E22">
        <w:rPr>
          <w:rFonts w:cs="Times New Roman"/>
          <w:color w:val="auto"/>
          <w:sz w:val="28"/>
          <w:szCs w:val="28"/>
          <w:lang w:val="ro-RO"/>
        </w:rPr>
        <w:t>mplementarea</w:t>
      </w:r>
      <w:r w:rsidR="00F93CA5">
        <w:rPr>
          <w:rFonts w:cs="Times New Roman"/>
          <w:color w:val="auto"/>
          <w:sz w:val="28"/>
          <w:szCs w:val="28"/>
          <w:lang w:val="ro-RO"/>
        </w:rPr>
        <w:t xml:space="preserve"> și revizuirea periodică a</w:t>
      </w:r>
      <w:r w:rsidRPr="003F0E22">
        <w:rPr>
          <w:rFonts w:cs="Times New Roman"/>
          <w:color w:val="auto"/>
          <w:sz w:val="28"/>
          <w:szCs w:val="28"/>
          <w:lang w:val="ro-RO"/>
        </w:rPr>
        <w:t xml:space="preserve"> </w:t>
      </w:r>
      <w:r w:rsidR="00F93CA5">
        <w:rPr>
          <w:rFonts w:cs="Times New Roman"/>
          <w:color w:val="auto"/>
          <w:sz w:val="28"/>
          <w:szCs w:val="28"/>
          <w:lang w:val="ro-RO"/>
        </w:rPr>
        <w:t xml:space="preserve">proceselor </w:t>
      </w:r>
      <w:r w:rsidRPr="003F0E22">
        <w:rPr>
          <w:rFonts w:cs="Times New Roman"/>
          <w:color w:val="auto"/>
          <w:sz w:val="28"/>
          <w:szCs w:val="28"/>
          <w:lang w:val="ro-RO"/>
        </w:rPr>
        <w:t xml:space="preserve">de auto-evaluare a </w:t>
      </w:r>
      <w:r w:rsidR="00811DCE">
        <w:rPr>
          <w:rFonts w:cs="Times New Roman"/>
          <w:color w:val="auto"/>
          <w:sz w:val="28"/>
          <w:szCs w:val="28"/>
          <w:lang w:val="ro-RO"/>
        </w:rPr>
        <w:t>posibil</w:t>
      </w:r>
      <w:r w:rsidRPr="003F0E22">
        <w:rPr>
          <w:rFonts w:cs="Times New Roman"/>
          <w:color w:val="auto"/>
          <w:sz w:val="28"/>
          <w:szCs w:val="28"/>
          <w:lang w:val="ro-RO"/>
        </w:rPr>
        <w:t xml:space="preserve">ităţilor de îmbunătăţire a competenţelor </w:t>
      </w:r>
      <w:r w:rsidR="00F93CA5">
        <w:rPr>
          <w:rFonts w:cs="Times New Roman"/>
          <w:color w:val="auto"/>
          <w:sz w:val="28"/>
          <w:szCs w:val="28"/>
          <w:lang w:val="ro-RO"/>
        </w:rPr>
        <w:t xml:space="preserve">în protecția și </w:t>
      </w:r>
      <w:r w:rsidRPr="003F0E22">
        <w:rPr>
          <w:rFonts w:cs="Times New Roman"/>
          <w:color w:val="auto"/>
          <w:sz w:val="28"/>
          <w:szCs w:val="28"/>
          <w:lang w:val="ro-RO"/>
        </w:rPr>
        <w:t>securitate</w:t>
      </w:r>
      <w:r w:rsidR="00F93CA5">
        <w:rPr>
          <w:rFonts w:cs="Times New Roman"/>
          <w:color w:val="auto"/>
          <w:sz w:val="28"/>
          <w:szCs w:val="28"/>
          <w:lang w:val="ro-RO"/>
        </w:rPr>
        <w:t>a</w:t>
      </w:r>
      <w:r w:rsidR="00F94F0E" w:rsidRPr="003F0E22">
        <w:rPr>
          <w:rFonts w:cs="Times New Roman"/>
          <w:color w:val="auto"/>
          <w:sz w:val="28"/>
          <w:szCs w:val="28"/>
          <w:lang w:val="ro-RO"/>
        </w:rPr>
        <w:t xml:space="preserve"> fizică</w:t>
      </w:r>
      <w:r w:rsidRPr="003F0E22">
        <w:rPr>
          <w:rFonts w:cs="Times New Roman"/>
          <w:color w:val="auto"/>
          <w:sz w:val="28"/>
          <w:szCs w:val="28"/>
          <w:lang w:val="ro-RO"/>
        </w:rPr>
        <w:t xml:space="preserve"> </w:t>
      </w:r>
      <w:r w:rsidR="00F93CA5">
        <w:rPr>
          <w:rFonts w:cs="Times New Roman"/>
          <w:color w:val="auto"/>
          <w:sz w:val="28"/>
          <w:szCs w:val="28"/>
          <w:lang w:val="ro-RO"/>
        </w:rPr>
        <w:t xml:space="preserve">a materialelor </w:t>
      </w:r>
      <w:r w:rsidRPr="003F0E22">
        <w:rPr>
          <w:rFonts w:cs="Times New Roman"/>
          <w:color w:val="auto"/>
          <w:sz w:val="28"/>
          <w:szCs w:val="28"/>
          <w:lang w:val="ro-RO"/>
        </w:rPr>
        <w:t xml:space="preserve">CBRN;           </w:t>
      </w:r>
    </w:p>
    <w:p w14:paraId="1EBAF6E9" w14:textId="51EAA726"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sz w:val="28"/>
          <w:szCs w:val="28"/>
          <w:lang w:val="ro-RO"/>
        </w:rPr>
        <w:t xml:space="preserve">identificarea organizațiilor sau grupurilor ilegale care desfășoară activități de </w:t>
      </w:r>
      <w:r w:rsidR="00F94F0E" w:rsidRPr="003F0E22">
        <w:rPr>
          <w:rFonts w:cs="Times New Roman"/>
          <w:sz w:val="28"/>
          <w:szCs w:val="28"/>
          <w:lang w:val="ro-RO"/>
        </w:rPr>
        <w:t xml:space="preserve">dezvoltare și/sau </w:t>
      </w:r>
      <w:r w:rsidRPr="003F0E22">
        <w:rPr>
          <w:rFonts w:cs="Times New Roman"/>
          <w:sz w:val="28"/>
          <w:szCs w:val="28"/>
          <w:lang w:val="ro-RO"/>
        </w:rPr>
        <w:t xml:space="preserve">proliferare a </w:t>
      </w:r>
      <w:r w:rsidR="00AA329B">
        <w:rPr>
          <w:rFonts w:cs="Times New Roman"/>
          <w:sz w:val="28"/>
          <w:szCs w:val="28"/>
          <w:lang w:val="ro-RO"/>
        </w:rPr>
        <w:t>ADM</w:t>
      </w:r>
      <w:r w:rsidR="00F93CA5">
        <w:rPr>
          <w:rFonts w:cs="Times New Roman"/>
          <w:sz w:val="28"/>
          <w:szCs w:val="28"/>
          <w:lang w:val="ro-RO"/>
        </w:rPr>
        <w:t xml:space="preserve"> sau generează riscuri CBRN</w:t>
      </w:r>
      <w:r w:rsidRPr="003F0E22">
        <w:rPr>
          <w:rFonts w:cs="Times New Roman"/>
          <w:sz w:val="28"/>
          <w:szCs w:val="28"/>
          <w:lang w:val="ro-RO"/>
        </w:rPr>
        <w:t>;</w:t>
      </w:r>
    </w:p>
    <w:p w14:paraId="059F1347" w14:textId="77777777"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sz w:val="28"/>
          <w:szCs w:val="28"/>
          <w:lang w:val="ro-RO"/>
        </w:rPr>
        <w:t>colectarea de informații despre grupuri sau organizații ilegale prin desfășurarea măsurilor speciale de investigații;</w:t>
      </w:r>
    </w:p>
    <w:p w14:paraId="42B33AF9" w14:textId="13B4D3B2" w:rsidR="000A074A" w:rsidRPr="006F0FEF" w:rsidRDefault="000A074A" w:rsidP="00F94F0E">
      <w:pPr>
        <w:pStyle w:val="BodyA"/>
        <w:numPr>
          <w:ilvl w:val="0"/>
          <w:numId w:val="4"/>
        </w:numPr>
        <w:tabs>
          <w:tab w:val="left" w:pos="993"/>
        </w:tabs>
        <w:ind w:left="0" w:firstLine="567"/>
        <w:rPr>
          <w:rFonts w:cs="Times New Roman"/>
          <w:sz w:val="28"/>
          <w:szCs w:val="28"/>
          <w:lang w:val="ro-RO"/>
        </w:rPr>
      </w:pPr>
      <w:r w:rsidRPr="006F0FEF">
        <w:rPr>
          <w:rFonts w:cs="Times New Roman"/>
          <w:sz w:val="28"/>
          <w:szCs w:val="28"/>
          <w:lang w:val="ro-RO"/>
        </w:rPr>
        <w:t xml:space="preserve">monitorizarea membrilor grupurilor sau organizațiilor ilegale care desfășoară activități cu materiale CBRN </w:t>
      </w:r>
      <w:r w:rsidR="00F94F0E" w:rsidRPr="006F0FEF">
        <w:rPr>
          <w:rFonts w:cs="Times New Roman"/>
          <w:sz w:val="28"/>
          <w:szCs w:val="28"/>
          <w:lang w:val="ro-RO"/>
        </w:rPr>
        <w:t xml:space="preserve">atribuite la </w:t>
      </w:r>
      <w:r w:rsidRPr="006F0FEF">
        <w:rPr>
          <w:rFonts w:cs="Times New Roman"/>
          <w:sz w:val="28"/>
          <w:szCs w:val="28"/>
          <w:lang w:val="ro-RO"/>
        </w:rPr>
        <w:t>ADM;</w:t>
      </w:r>
    </w:p>
    <w:p w14:paraId="70EA346D" w14:textId="751AD2A6"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sz w:val="28"/>
          <w:szCs w:val="28"/>
          <w:lang w:val="ro-RO"/>
        </w:rPr>
        <w:t>monitorizarea membrilor grupurilor sau organizațiilor ilegale descoperite, atrase la răspundere penală, și care anterior au desfășurat acțiuni ilegale cu materiale CBRN și ADM;</w:t>
      </w:r>
    </w:p>
    <w:p w14:paraId="63EA2EDC" w14:textId="222D0EFB"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sz w:val="28"/>
          <w:szCs w:val="28"/>
          <w:lang w:val="ro-RO"/>
        </w:rPr>
        <w:t>descoperirea acțiunilor de sustragere de armament, de substanțe explozive, radioactive, otrăvitoare, toxice</w:t>
      </w:r>
      <w:r w:rsidR="006A5ABB" w:rsidRPr="003F0E22">
        <w:rPr>
          <w:rFonts w:cs="Times New Roman"/>
          <w:sz w:val="28"/>
          <w:szCs w:val="28"/>
          <w:lang w:val="ro-RO"/>
        </w:rPr>
        <w:t xml:space="preserve"> și agenți biologici contagioși</w:t>
      </w:r>
      <w:r w:rsidRPr="003F0E22">
        <w:rPr>
          <w:rFonts w:cs="Times New Roman"/>
          <w:sz w:val="28"/>
          <w:szCs w:val="28"/>
          <w:lang w:val="ro-RO"/>
        </w:rPr>
        <w:t>;</w:t>
      </w:r>
    </w:p>
    <w:p w14:paraId="2A14921A" w14:textId="3FCA6B7F"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sz w:val="28"/>
          <w:szCs w:val="28"/>
          <w:lang w:val="ro-RO"/>
        </w:rPr>
        <w:t xml:space="preserve">descoperirea acțiunilor de contrabandă cu </w:t>
      </w:r>
      <w:r w:rsidR="006A5ABB" w:rsidRPr="003F0E22">
        <w:rPr>
          <w:rFonts w:cs="Times New Roman"/>
          <w:sz w:val="28"/>
          <w:szCs w:val="28"/>
          <w:lang w:val="ro-RO"/>
        </w:rPr>
        <w:t>ADM</w:t>
      </w:r>
      <w:r w:rsidRPr="003F0E22">
        <w:rPr>
          <w:rFonts w:cs="Times New Roman"/>
          <w:sz w:val="28"/>
          <w:szCs w:val="28"/>
          <w:lang w:val="ro-RO"/>
        </w:rPr>
        <w:t>, substanțe explozive, radioactive, otrăvitoare, toxice</w:t>
      </w:r>
      <w:r w:rsidR="006A5ABB" w:rsidRPr="003F0E22">
        <w:rPr>
          <w:rFonts w:cs="Times New Roman"/>
          <w:sz w:val="28"/>
          <w:szCs w:val="28"/>
          <w:lang w:val="ro-RO"/>
        </w:rPr>
        <w:t xml:space="preserve"> și agenți biologici contagioși</w:t>
      </w:r>
      <w:r w:rsidRPr="003F0E22">
        <w:rPr>
          <w:rFonts w:cs="Times New Roman"/>
          <w:sz w:val="28"/>
          <w:szCs w:val="28"/>
          <w:lang w:val="ro-RO"/>
        </w:rPr>
        <w:t>;</w:t>
      </w:r>
    </w:p>
    <w:p w14:paraId="13A030E5" w14:textId="593BE5F7"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sz w:val="28"/>
          <w:szCs w:val="28"/>
          <w:lang w:val="ro-RO"/>
        </w:rPr>
        <w:t>asigurarea interacțiunii</w:t>
      </w:r>
      <w:r w:rsidR="001B2BF0">
        <w:rPr>
          <w:rFonts w:cs="Times New Roman"/>
          <w:sz w:val="28"/>
          <w:szCs w:val="28"/>
          <w:lang w:val="ro-RO"/>
        </w:rPr>
        <w:t xml:space="preserve"> coordonate</w:t>
      </w:r>
      <w:r w:rsidRPr="003F0E22">
        <w:rPr>
          <w:rFonts w:cs="Times New Roman"/>
          <w:sz w:val="28"/>
          <w:szCs w:val="28"/>
          <w:lang w:val="ro-RO"/>
        </w:rPr>
        <w:t xml:space="preserve"> între organele naționale de profil, precum și cooperarea cu partenerii externi în scopul identificării, documentării și contracarării activității grupurilor criminale, implicate în contrabandă și comercializare ilicită a materialelor CBRN și ADM, inclusiv a celor cu dublă destinație; </w:t>
      </w:r>
    </w:p>
    <w:p w14:paraId="724D92B0" w14:textId="7019418F"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bCs/>
          <w:color w:val="000000" w:themeColor="text1"/>
          <w:sz w:val="28"/>
          <w:szCs w:val="28"/>
          <w:lang w:val="ro-RO"/>
        </w:rPr>
        <w:t xml:space="preserve">actualizarea Nomenclatorului mărfurilor strategice supuse controlului aprobat prin Hotărârea Guvernului nr. 606/2002 cu privire la Sistemul național de control al exportului, reexportului, importului și tranzitului de mărfuri strategice în </w:t>
      </w:r>
      <w:r w:rsidRPr="003F0E22">
        <w:rPr>
          <w:rFonts w:cs="Times New Roman"/>
          <w:bCs/>
          <w:color w:val="000000" w:themeColor="text1"/>
          <w:sz w:val="28"/>
          <w:szCs w:val="28"/>
          <w:lang w:val="ro-RO"/>
        </w:rPr>
        <w:lastRenderedPageBreak/>
        <w:t>Republica Moldova</w:t>
      </w:r>
      <w:r w:rsidR="00760356">
        <w:rPr>
          <w:rFonts w:cs="Times New Roman"/>
          <w:bCs/>
          <w:color w:val="000000" w:themeColor="text1"/>
          <w:sz w:val="28"/>
          <w:szCs w:val="28"/>
          <w:lang w:val="ro-RO"/>
        </w:rPr>
        <w:t xml:space="preserve"> și eliminarea suprapunerilor în procesul de control al miscării trafrontaliere a materialelor CBRN</w:t>
      </w:r>
      <w:r w:rsidRPr="003F0E22">
        <w:rPr>
          <w:rFonts w:cs="Times New Roman"/>
          <w:bCs/>
          <w:color w:val="000000" w:themeColor="text1"/>
          <w:sz w:val="28"/>
          <w:szCs w:val="28"/>
          <w:lang w:val="ro-RO"/>
        </w:rPr>
        <w:t>;</w:t>
      </w:r>
    </w:p>
    <w:p w14:paraId="25015383" w14:textId="77777777" w:rsidR="000A074A" w:rsidRPr="003F0E22" w:rsidRDefault="000A074A" w:rsidP="00F94F0E">
      <w:pPr>
        <w:pStyle w:val="BodyA"/>
        <w:numPr>
          <w:ilvl w:val="0"/>
          <w:numId w:val="4"/>
        </w:numPr>
        <w:tabs>
          <w:tab w:val="left" w:pos="993"/>
        </w:tabs>
        <w:ind w:left="0" w:firstLine="567"/>
        <w:rPr>
          <w:rFonts w:cs="Times New Roman"/>
          <w:sz w:val="28"/>
          <w:szCs w:val="28"/>
          <w:lang w:val="ro-RO"/>
        </w:rPr>
      </w:pPr>
      <w:r w:rsidRPr="003F0E22">
        <w:rPr>
          <w:rFonts w:cs="Times New Roman"/>
          <w:bCs/>
          <w:color w:val="000000" w:themeColor="text1"/>
          <w:sz w:val="28"/>
          <w:szCs w:val="28"/>
          <w:lang w:val="ro-RO"/>
        </w:rPr>
        <w:t xml:space="preserve">asigurarea interacțiunii dintre </w:t>
      </w:r>
      <w:r w:rsidRPr="003F0E22">
        <w:rPr>
          <w:rFonts w:cs="Times New Roman"/>
          <w:sz w:val="28"/>
          <w:szCs w:val="28"/>
          <w:lang w:val="ro-RO"/>
        </w:rPr>
        <w:t>autoritățile și instituțiile de profil</w:t>
      </w:r>
      <w:r w:rsidRPr="003F0E22">
        <w:rPr>
          <w:rFonts w:cs="Times New Roman"/>
          <w:bCs/>
          <w:color w:val="000000" w:themeColor="text1"/>
          <w:sz w:val="28"/>
          <w:szCs w:val="28"/>
          <w:lang w:val="ro-RO"/>
        </w:rPr>
        <w:t>, precum și cooperarea cu partenerii externi în scopul identificării, documentării și contracarării activității grupurilor criminale implicate în contrabandă și comercializare ilicită a materialelor CBRN și ADM, inclusiv a celor cu dublă destinație;</w:t>
      </w:r>
    </w:p>
    <w:p w14:paraId="136368C0" w14:textId="7A9EC5A5" w:rsidR="006A5ABB" w:rsidRPr="003F0E22" w:rsidRDefault="006A5ABB" w:rsidP="00F94F0E">
      <w:pPr>
        <w:pStyle w:val="BodyA"/>
        <w:numPr>
          <w:ilvl w:val="0"/>
          <w:numId w:val="4"/>
        </w:numPr>
        <w:tabs>
          <w:tab w:val="left" w:pos="993"/>
        </w:tabs>
        <w:ind w:left="0" w:firstLine="567"/>
        <w:rPr>
          <w:rFonts w:cs="Times New Roman"/>
          <w:sz w:val="28"/>
          <w:szCs w:val="28"/>
          <w:lang w:val="ro-RO"/>
        </w:rPr>
      </w:pPr>
      <w:r w:rsidRPr="003F0E22">
        <w:rPr>
          <w:rFonts w:cs="Times New Roman"/>
          <w:bCs/>
          <w:color w:val="000000" w:themeColor="text1"/>
          <w:sz w:val="28"/>
          <w:szCs w:val="28"/>
          <w:lang w:val="ro-RO"/>
        </w:rPr>
        <w:t xml:space="preserve">crearea unei autorități de specialitate pentru reglementarea activităților conexe </w:t>
      </w:r>
      <w:r w:rsidR="00772AC1">
        <w:rPr>
          <w:rFonts w:cs="Times New Roman"/>
          <w:bCs/>
          <w:color w:val="000000" w:themeColor="text1"/>
          <w:sz w:val="28"/>
          <w:szCs w:val="28"/>
          <w:lang w:val="ro-RO"/>
        </w:rPr>
        <w:t xml:space="preserve">preîntâmpinării </w:t>
      </w:r>
      <w:r w:rsidRPr="003F0E22">
        <w:rPr>
          <w:rFonts w:cs="Times New Roman"/>
          <w:bCs/>
          <w:color w:val="000000" w:themeColor="text1"/>
          <w:sz w:val="28"/>
          <w:szCs w:val="28"/>
          <w:lang w:val="ro-RO"/>
        </w:rPr>
        <w:t>dezvoltării sau proliferării ADM;</w:t>
      </w:r>
    </w:p>
    <w:p w14:paraId="69398935" w14:textId="749B30D9" w:rsidR="006A5ABB" w:rsidRPr="003F0E22" w:rsidRDefault="006A5ABB" w:rsidP="00F94F0E">
      <w:pPr>
        <w:pStyle w:val="BodyA"/>
        <w:numPr>
          <w:ilvl w:val="0"/>
          <w:numId w:val="4"/>
        </w:numPr>
        <w:tabs>
          <w:tab w:val="left" w:pos="993"/>
        </w:tabs>
        <w:ind w:left="0" w:firstLine="567"/>
        <w:rPr>
          <w:rFonts w:cs="Times New Roman"/>
          <w:sz w:val="28"/>
          <w:szCs w:val="28"/>
          <w:lang w:val="ro-RO"/>
        </w:rPr>
      </w:pPr>
      <w:r w:rsidRPr="003F0E22">
        <w:rPr>
          <w:rFonts w:cs="Times New Roman"/>
          <w:bCs/>
          <w:color w:val="000000" w:themeColor="text1"/>
          <w:sz w:val="28"/>
          <w:szCs w:val="28"/>
          <w:lang w:val="ro-RO"/>
        </w:rPr>
        <w:t xml:space="preserve">adaptarea curriculei instituțiilor superioare de învățământ care ar cuprinde domeniul controlului regimului de neproliferare a ADM. </w:t>
      </w:r>
    </w:p>
    <w:p w14:paraId="2911D4E3" w14:textId="77777777" w:rsidR="006A5ABB" w:rsidRPr="003F0E22" w:rsidRDefault="006A5ABB" w:rsidP="00674EAC">
      <w:pPr>
        <w:pStyle w:val="BodyA"/>
        <w:ind w:firstLine="0"/>
        <w:jc w:val="center"/>
        <w:rPr>
          <w:rFonts w:cs="Times New Roman"/>
          <w:b/>
          <w:bCs/>
          <w:sz w:val="28"/>
          <w:szCs w:val="28"/>
          <w:lang w:val="ro-RO"/>
        </w:rPr>
      </w:pPr>
    </w:p>
    <w:p w14:paraId="3D1B6C08" w14:textId="00ADDD5C"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t>Secțiunea 2</w:t>
      </w:r>
    </w:p>
    <w:p w14:paraId="600C3AF5" w14:textId="77777777"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t>Detectarea, pregătirea și răspunsul</w:t>
      </w:r>
    </w:p>
    <w:p w14:paraId="503EB0DB" w14:textId="03A123D8" w:rsidR="000A074A" w:rsidRPr="003F0E22" w:rsidRDefault="0050440C" w:rsidP="00674EAC">
      <w:pPr>
        <w:pStyle w:val="BodyA"/>
        <w:rPr>
          <w:rFonts w:cs="Times New Roman"/>
          <w:sz w:val="28"/>
          <w:szCs w:val="28"/>
          <w:lang w:val="ro-RO"/>
        </w:rPr>
      </w:pPr>
      <w:r>
        <w:rPr>
          <w:rFonts w:cs="Times New Roman"/>
          <w:sz w:val="28"/>
          <w:szCs w:val="28"/>
          <w:lang w:val="ro-RO"/>
        </w:rPr>
        <w:t>20</w:t>
      </w:r>
      <w:r w:rsidR="000A074A" w:rsidRPr="003F0E22">
        <w:rPr>
          <w:rFonts w:cs="Times New Roman"/>
          <w:sz w:val="28"/>
          <w:szCs w:val="28"/>
          <w:lang w:val="ro-RO"/>
        </w:rPr>
        <w:t xml:space="preserve">. Implementarea </w:t>
      </w:r>
      <w:r w:rsidR="006A5ABB" w:rsidRPr="003F0E22">
        <w:rPr>
          <w:rFonts w:cs="Times New Roman"/>
          <w:sz w:val="28"/>
          <w:szCs w:val="28"/>
          <w:lang w:val="ro-RO"/>
        </w:rPr>
        <w:t xml:space="preserve">conceptului de operațiuni (ConOper) și </w:t>
      </w:r>
      <w:r w:rsidR="000A074A" w:rsidRPr="003F0E22">
        <w:rPr>
          <w:rFonts w:cs="Times New Roman"/>
          <w:sz w:val="28"/>
          <w:szCs w:val="28"/>
          <w:lang w:val="ro-RO"/>
        </w:rPr>
        <w:t>procedurilor standard de operare</w:t>
      </w:r>
      <w:r w:rsidR="006A5ABB" w:rsidRPr="003F0E22">
        <w:rPr>
          <w:rFonts w:cs="Times New Roman"/>
          <w:sz w:val="28"/>
          <w:szCs w:val="28"/>
          <w:lang w:val="ro-RO"/>
        </w:rPr>
        <w:t xml:space="preserve"> (PSO)</w:t>
      </w:r>
      <w:r w:rsidR="006336EA">
        <w:rPr>
          <w:rFonts w:cs="Times New Roman"/>
          <w:sz w:val="28"/>
          <w:szCs w:val="28"/>
          <w:lang w:val="ro-RO"/>
        </w:rPr>
        <w:t xml:space="preserve"> elaborate pentru fiecare autoritate responsabilă</w:t>
      </w:r>
      <w:r w:rsidR="000A074A" w:rsidRPr="003F0E22">
        <w:rPr>
          <w:rFonts w:cs="Times New Roman"/>
          <w:sz w:val="28"/>
          <w:szCs w:val="28"/>
          <w:lang w:val="ro-RO"/>
        </w:rPr>
        <w:t xml:space="preserve"> permite pregătirea și răspunsul eficient la </w:t>
      </w:r>
      <w:r w:rsidR="00AB11EF">
        <w:rPr>
          <w:rFonts w:cs="Times New Roman"/>
          <w:sz w:val="28"/>
          <w:szCs w:val="28"/>
          <w:lang w:val="ro-RO"/>
        </w:rPr>
        <w:t>evenimente cu</w:t>
      </w:r>
      <w:r w:rsidR="000A074A" w:rsidRPr="003F0E22">
        <w:rPr>
          <w:rFonts w:cs="Times New Roman"/>
          <w:sz w:val="28"/>
          <w:szCs w:val="28"/>
          <w:lang w:val="ro-RO"/>
        </w:rPr>
        <w:t xml:space="preserve"> CBRN la toate nivelurile de răspuns. </w:t>
      </w:r>
      <w:r w:rsidR="006A5ABB" w:rsidRPr="003F0E22">
        <w:rPr>
          <w:rFonts w:cs="Times New Roman"/>
          <w:sz w:val="28"/>
          <w:szCs w:val="28"/>
          <w:lang w:val="ro-RO"/>
        </w:rPr>
        <w:t xml:space="preserve">ConOper-ile elaborate pentru fiecare tip de amenințare </w:t>
      </w:r>
      <w:r w:rsidR="000A074A" w:rsidRPr="003F0E22">
        <w:rPr>
          <w:rFonts w:cs="Times New Roman"/>
          <w:sz w:val="28"/>
          <w:szCs w:val="28"/>
          <w:lang w:val="ro-RO"/>
        </w:rPr>
        <w:t xml:space="preserve">sunt critice în stabilirea abilităților instituțiilor de răspuns. Astfel, sunt necesare </w:t>
      </w:r>
      <w:r w:rsidR="006A5ABB" w:rsidRPr="003F0E22">
        <w:rPr>
          <w:rFonts w:cs="Times New Roman"/>
          <w:sz w:val="28"/>
          <w:szCs w:val="28"/>
          <w:lang w:val="ro-RO"/>
        </w:rPr>
        <w:t>elaborarea, implementarea și urmarea ConOper și PSO</w:t>
      </w:r>
      <w:r w:rsidR="000A074A" w:rsidRPr="003F0E22">
        <w:rPr>
          <w:rFonts w:cs="Times New Roman"/>
          <w:sz w:val="28"/>
          <w:szCs w:val="28"/>
          <w:lang w:val="ro-RO"/>
        </w:rPr>
        <w:t xml:space="preserve"> la nivelurile tactic și operațional în scopul coordonării eficiente atât a acțiunilor de răspuns, cât și a mecanismului și capacităților de informare și luare a deciziilor, pentru asigurarea protecției populației, mediului, proprietății, infrastructurii și activității normale ale autorităților statului, prin întreprinderea următoarelor măsuri: </w:t>
      </w:r>
    </w:p>
    <w:p w14:paraId="101391F6" w14:textId="4B205865" w:rsidR="000A074A" w:rsidRPr="003F0E22" w:rsidRDefault="000A074A" w:rsidP="00274CA6">
      <w:pPr>
        <w:pStyle w:val="BodyA"/>
        <w:numPr>
          <w:ilvl w:val="0"/>
          <w:numId w:val="20"/>
        </w:numPr>
        <w:tabs>
          <w:tab w:val="left" w:pos="993"/>
        </w:tabs>
        <w:ind w:left="0" w:firstLine="567"/>
        <w:rPr>
          <w:rFonts w:cs="Times New Roman"/>
          <w:sz w:val="28"/>
          <w:szCs w:val="28"/>
          <w:lang w:val="ro-RO"/>
        </w:rPr>
      </w:pPr>
      <w:r w:rsidRPr="003F0E22">
        <w:rPr>
          <w:rFonts w:cs="Times New Roman"/>
          <w:sz w:val="28"/>
          <w:szCs w:val="28"/>
          <w:lang w:val="ro-RO"/>
        </w:rPr>
        <w:t xml:space="preserve">elaborarea și aprobarea Planului de instruire vizând pericolele și amenințările ADM </w:t>
      </w:r>
      <w:r w:rsidR="00274CA6" w:rsidRPr="003F0E22">
        <w:rPr>
          <w:rFonts w:cs="Times New Roman"/>
          <w:sz w:val="28"/>
          <w:szCs w:val="28"/>
          <w:lang w:val="ro-RO"/>
        </w:rPr>
        <w:t>conexe</w:t>
      </w:r>
      <w:r w:rsidRPr="003F0E22">
        <w:rPr>
          <w:rFonts w:cs="Times New Roman"/>
          <w:sz w:val="28"/>
          <w:szCs w:val="28"/>
          <w:lang w:val="ro-RO"/>
        </w:rPr>
        <w:t xml:space="preserve"> CBRN;</w:t>
      </w:r>
    </w:p>
    <w:p w14:paraId="3F01112D" w14:textId="6EA8E20C" w:rsidR="00274CA6" w:rsidRPr="003F0E22" w:rsidRDefault="000A074A" w:rsidP="00274CA6">
      <w:pPr>
        <w:pStyle w:val="BodyA"/>
        <w:numPr>
          <w:ilvl w:val="0"/>
          <w:numId w:val="20"/>
        </w:numPr>
        <w:tabs>
          <w:tab w:val="left" w:pos="993"/>
        </w:tabs>
        <w:ind w:left="0" w:firstLine="567"/>
        <w:rPr>
          <w:rFonts w:cs="Times New Roman"/>
          <w:sz w:val="28"/>
          <w:szCs w:val="28"/>
          <w:lang w:val="ro-RO"/>
        </w:rPr>
      </w:pPr>
      <w:r w:rsidRPr="003F0E22">
        <w:rPr>
          <w:rFonts w:cs="Times New Roman"/>
          <w:sz w:val="28"/>
          <w:szCs w:val="28"/>
          <w:lang w:val="ro-RO"/>
        </w:rPr>
        <w:t>dotarea corespunzătoare a efectivului instituțiilor, implicate în contracararea riscurilor ADM și CBRN, cu echipamente individuale de protecție, inclusiv</w:t>
      </w:r>
      <w:r w:rsidR="00274CA6" w:rsidRPr="003F0E22">
        <w:rPr>
          <w:rFonts w:cs="Times New Roman"/>
          <w:sz w:val="28"/>
          <w:szCs w:val="28"/>
          <w:lang w:val="ro-RO"/>
        </w:rPr>
        <w:t xml:space="preserve"> prin reinventarierea</w:t>
      </w:r>
      <w:r w:rsidR="006336EA">
        <w:rPr>
          <w:rFonts w:cs="Times New Roman"/>
          <w:sz w:val="28"/>
          <w:szCs w:val="28"/>
          <w:lang w:val="ro-RO"/>
        </w:rPr>
        <w:t>, rebutarea</w:t>
      </w:r>
      <w:r w:rsidR="00274CA6" w:rsidRPr="003F0E22">
        <w:rPr>
          <w:rFonts w:cs="Times New Roman"/>
          <w:sz w:val="28"/>
          <w:szCs w:val="28"/>
          <w:lang w:val="ro-RO"/>
        </w:rPr>
        <w:t xml:space="preserve"> și </w:t>
      </w:r>
      <w:r w:rsidRPr="003F0E22">
        <w:rPr>
          <w:rFonts w:cs="Times New Roman"/>
          <w:sz w:val="28"/>
          <w:szCs w:val="28"/>
          <w:lang w:val="ro-RO"/>
        </w:rPr>
        <w:t>împrospătarea periodică a stocurilor</w:t>
      </w:r>
      <w:r w:rsidR="006336EA">
        <w:rPr>
          <w:rFonts w:cs="Times New Roman"/>
          <w:sz w:val="28"/>
          <w:szCs w:val="28"/>
          <w:lang w:val="ro-RO"/>
        </w:rPr>
        <w:t xml:space="preserve"> existente;</w:t>
      </w:r>
    </w:p>
    <w:p w14:paraId="59D33A05" w14:textId="6966692D" w:rsidR="000A074A" w:rsidRPr="003F0E22" w:rsidRDefault="000A074A" w:rsidP="00274CA6">
      <w:pPr>
        <w:pStyle w:val="BodyA"/>
        <w:numPr>
          <w:ilvl w:val="0"/>
          <w:numId w:val="20"/>
        </w:numPr>
        <w:tabs>
          <w:tab w:val="left" w:pos="993"/>
        </w:tabs>
        <w:ind w:left="0" w:firstLine="567"/>
        <w:rPr>
          <w:rFonts w:cs="Times New Roman"/>
          <w:sz w:val="28"/>
          <w:szCs w:val="28"/>
          <w:lang w:val="ro-RO"/>
        </w:rPr>
      </w:pPr>
      <w:r w:rsidRPr="003F0E22">
        <w:rPr>
          <w:rFonts w:cs="Times New Roman"/>
          <w:sz w:val="28"/>
          <w:szCs w:val="28"/>
          <w:lang w:val="ro-RO"/>
        </w:rPr>
        <w:t xml:space="preserve">consolidarea capacităților de răspuns la evenimente CBRN echivalente cu </w:t>
      </w:r>
      <w:r w:rsidR="00212A54" w:rsidRPr="003F0E22">
        <w:rPr>
          <w:rFonts w:cs="Times New Roman"/>
          <w:sz w:val="28"/>
          <w:szCs w:val="28"/>
          <w:lang w:val="ro-RO"/>
        </w:rPr>
        <w:t xml:space="preserve">cele ale </w:t>
      </w:r>
      <w:r w:rsidRPr="003F0E22">
        <w:rPr>
          <w:rFonts w:cs="Times New Roman"/>
          <w:sz w:val="28"/>
          <w:szCs w:val="28"/>
          <w:lang w:val="ro-RO"/>
        </w:rPr>
        <w:t>forțel</w:t>
      </w:r>
      <w:r w:rsidR="00212A54" w:rsidRPr="003F0E22">
        <w:rPr>
          <w:rFonts w:cs="Times New Roman"/>
          <w:sz w:val="28"/>
          <w:szCs w:val="28"/>
          <w:lang w:val="ro-RO"/>
        </w:rPr>
        <w:t>or</w:t>
      </w:r>
      <w:r w:rsidRPr="003F0E22">
        <w:rPr>
          <w:rFonts w:cs="Times New Roman"/>
          <w:sz w:val="28"/>
          <w:szCs w:val="28"/>
          <w:lang w:val="ro-RO"/>
        </w:rPr>
        <w:t xml:space="preserve"> similare de intervenție ale altor state, prin desfășurarea exercițiilor </w:t>
      </w:r>
      <w:r w:rsidR="00E27343" w:rsidRPr="003F0E22">
        <w:rPr>
          <w:rFonts w:cs="Times New Roman"/>
          <w:sz w:val="28"/>
          <w:szCs w:val="28"/>
          <w:lang w:val="ro-RO"/>
        </w:rPr>
        <w:t xml:space="preserve">în </w:t>
      </w:r>
      <w:r w:rsidRPr="003F0E22">
        <w:rPr>
          <w:rFonts w:cs="Times New Roman"/>
          <w:sz w:val="28"/>
          <w:szCs w:val="28"/>
          <w:lang w:val="ro-RO"/>
        </w:rPr>
        <w:t>comun, schimb</w:t>
      </w:r>
      <w:r w:rsidR="00E27343" w:rsidRPr="003F0E22">
        <w:rPr>
          <w:rFonts w:cs="Times New Roman"/>
          <w:sz w:val="28"/>
          <w:szCs w:val="28"/>
          <w:lang w:val="ro-RO"/>
        </w:rPr>
        <w:t>ului</w:t>
      </w:r>
      <w:r w:rsidRPr="003F0E22">
        <w:rPr>
          <w:rFonts w:cs="Times New Roman"/>
          <w:sz w:val="28"/>
          <w:szCs w:val="28"/>
          <w:lang w:val="ro-RO"/>
        </w:rPr>
        <w:t xml:space="preserve"> de experiență și utilizare</w:t>
      </w:r>
      <w:r w:rsidR="00E27343" w:rsidRPr="003F0E22">
        <w:rPr>
          <w:rFonts w:cs="Times New Roman"/>
          <w:sz w:val="28"/>
          <w:szCs w:val="28"/>
          <w:lang w:val="ro-RO"/>
        </w:rPr>
        <w:t>a</w:t>
      </w:r>
      <w:r w:rsidRPr="003F0E22">
        <w:rPr>
          <w:rFonts w:cs="Times New Roman"/>
          <w:sz w:val="28"/>
          <w:szCs w:val="28"/>
          <w:lang w:val="ro-RO"/>
        </w:rPr>
        <w:t xml:space="preserve"> eficientă a tehnicii și echipamentelor</w:t>
      </w:r>
      <w:r w:rsidR="006336EA">
        <w:rPr>
          <w:rFonts w:cs="Times New Roman"/>
          <w:sz w:val="28"/>
          <w:szCs w:val="28"/>
          <w:lang w:val="ro-RO"/>
        </w:rPr>
        <w:t xml:space="preserve"> de intervenție</w:t>
      </w:r>
      <w:r w:rsidRPr="003F0E22">
        <w:rPr>
          <w:rFonts w:cs="Times New Roman"/>
          <w:sz w:val="28"/>
          <w:szCs w:val="28"/>
          <w:lang w:val="ro-RO"/>
        </w:rPr>
        <w:t xml:space="preserve"> speciale;</w:t>
      </w:r>
    </w:p>
    <w:p w14:paraId="1765BFBD" w14:textId="7AF312CB" w:rsidR="000A074A" w:rsidRPr="003F0E22" w:rsidRDefault="003068D9" w:rsidP="00274CA6">
      <w:pPr>
        <w:pStyle w:val="BodyA"/>
        <w:numPr>
          <w:ilvl w:val="0"/>
          <w:numId w:val="20"/>
        </w:numPr>
        <w:tabs>
          <w:tab w:val="left" w:pos="993"/>
        </w:tabs>
        <w:ind w:left="0" w:firstLine="567"/>
        <w:rPr>
          <w:rFonts w:cs="Times New Roman"/>
          <w:sz w:val="28"/>
          <w:szCs w:val="28"/>
          <w:lang w:val="ro-RO"/>
        </w:rPr>
      </w:pPr>
      <w:r w:rsidRPr="003F0E22">
        <w:rPr>
          <w:rFonts w:cs="Times New Roman"/>
          <w:sz w:val="28"/>
          <w:szCs w:val="28"/>
          <w:lang w:val="ro-RO"/>
        </w:rPr>
        <w:t>elabor</w:t>
      </w:r>
      <w:r w:rsidR="000A074A" w:rsidRPr="003F0E22">
        <w:rPr>
          <w:rFonts w:cs="Times New Roman"/>
          <w:sz w:val="28"/>
          <w:szCs w:val="28"/>
          <w:lang w:val="ro-RO"/>
        </w:rPr>
        <w:t>area, implementarea şi susţinerea unui program naţional de instruire periodică privind securitatea</w:t>
      </w:r>
      <w:r w:rsidR="00274CA6" w:rsidRPr="003F0E22">
        <w:rPr>
          <w:rFonts w:cs="Times New Roman"/>
          <w:sz w:val="28"/>
          <w:szCs w:val="28"/>
          <w:lang w:val="ro-RO"/>
        </w:rPr>
        <w:t xml:space="preserve"> fizică </w:t>
      </w:r>
      <w:r w:rsidR="000A074A" w:rsidRPr="003F0E22">
        <w:rPr>
          <w:rFonts w:cs="Times New Roman"/>
          <w:sz w:val="28"/>
          <w:szCs w:val="28"/>
          <w:lang w:val="ro-RO"/>
        </w:rPr>
        <w:t xml:space="preserve">şi siguranţa </w:t>
      </w:r>
      <w:r w:rsidR="00274CA6" w:rsidRPr="003F0E22">
        <w:rPr>
          <w:rFonts w:cs="Times New Roman"/>
          <w:sz w:val="28"/>
          <w:szCs w:val="28"/>
          <w:lang w:val="ro-RO"/>
        </w:rPr>
        <w:t xml:space="preserve">activităților </w:t>
      </w:r>
      <w:r w:rsidR="000A074A" w:rsidRPr="003F0E22">
        <w:rPr>
          <w:rFonts w:cs="Times New Roman"/>
          <w:sz w:val="28"/>
          <w:szCs w:val="28"/>
          <w:lang w:val="ro-RO"/>
        </w:rPr>
        <w:t>CBRN</w:t>
      </w:r>
      <w:r w:rsidR="00D12EF1" w:rsidRPr="003F0E22">
        <w:rPr>
          <w:rFonts w:cs="Times New Roman"/>
          <w:sz w:val="28"/>
          <w:szCs w:val="28"/>
          <w:lang w:val="ro-RO"/>
        </w:rPr>
        <w:t xml:space="preserve"> atât</w:t>
      </w:r>
      <w:r w:rsidR="000A074A" w:rsidRPr="003F0E22">
        <w:rPr>
          <w:rFonts w:cs="Times New Roman"/>
          <w:sz w:val="28"/>
          <w:szCs w:val="28"/>
          <w:lang w:val="ro-RO"/>
        </w:rPr>
        <w:t xml:space="preserve"> pentru </w:t>
      </w:r>
      <w:r w:rsidR="00274CA6" w:rsidRPr="003F0E22">
        <w:rPr>
          <w:rFonts w:cs="Times New Roman"/>
          <w:sz w:val="28"/>
          <w:szCs w:val="28"/>
          <w:lang w:val="ro-RO"/>
        </w:rPr>
        <w:t xml:space="preserve">entitățile </w:t>
      </w:r>
      <w:r w:rsidR="003C087E">
        <w:rPr>
          <w:rFonts w:cs="Times New Roman"/>
          <w:sz w:val="28"/>
          <w:szCs w:val="28"/>
          <w:lang w:val="ro-RO"/>
        </w:rPr>
        <w:t>autorizate (operatori) în</w:t>
      </w:r>
      <w:r w:rsidR="000A074A" w:rsidRPr="003F0E22">
        <w:rPr>
          <w:rFonts w:cs="Times New Roman"/>
          <w:sz w:val="28"/>
          <w:szCs w:val="28"/>
          <w:lang w:val="ro-RO"/>
        </w:rPr>
        <w:t xml:space="preserve"> domeniul CBRN, cât şi pentru autorităţile şi instituţiile cu responsabilităţi în acest domeniu, instituţiile cu atribuţii privind securitatea şi apărarea naţională</w:t>
      </w:r>
      <w:r w:rsidR="00D12EF1" w:rsidRPr="003F0E22">
        <w:rPr>
          <w:rFonts w:cs="Times New Roman"/>
          <w:sz w:val="28"/>
          <w:szCs w:val="28"/>
          <w:lang w:val="ro-RO"/>
        </w:rPr>
        <w:t xml:space="preserve">, precum </w:t>
      </w:r>
      <w:r w:rsidR="000A074A" w:rsidRPr="003F0E22">
        <w:rPr>
          <w:rFonts w:cs="Times New Roman"/>
          <w:sz w:val="28"/>
          <w:szCs w:val="28"/>
          <w:lang w:val="ro-RO"/>
        </w:rPr>
        <w:t>şi alte instituţii relevante;</w:t>
      </w:r>
    </w:p>
    <w:p w14:paraId="1072367B" w14:textId="17A25ADD" w:rsidR="000A074A" w:rsidRPr="003F0E22" w:rsidRDefault="000A074A" w:rsidP="00274CA6">
      <w:pPr>
        <w:pStyle w:val="BodyA"/>
        <w:numPr>
          <w:ilvl w:val="0"/>
          <w:numId w:val="20"/>
        </w:numPr>
        <w:tabs>
          <w:tab w:val="left" w:pos="993"/>
        </w:tabs>
        <w:ind w:left="0" w:firstLine="567"/>
        <w:rPr>
          <w:rFonts w:cs="Times New Roman"/>
          <w:sz w:val="28"/>
          <w:szCs w:val="28"/>
          <w:lang w:val="ro-RO"/>
        </w:rPr>
      </w:pPr>
      <w:r w:rsidRPr="003F0E22">
        <w:rPr>
          <w:rFonts w:cs="Times New Roman"/>
          <w:color w:val="000000" w:themeColor="text1"/>
          <w:sz w:val="28"/>
          <w:szCs w:val="28"/>
          <w:lang w:val="ro-RO"/>
        </w:rPr>
        <w:t>crearea unui sistem propriu sustenabil de instruire în domeniul reacți</w:t>
      </w:r>
      <w:r w:rsidR="0062310B" w:rsidRPr="003F0E22">
        <w:rPr>
          <w:rFonts w:cs="Times New Roman"/>
          <w:color w:val="000000" w:themeColor="text1"/>
          <w:sz w:val="28"/>
          <w:szCs w:val="28"/>
          <w:lang w:val="ro-RO"/>
        </w:rPr>
        <w:t xml:space="preserve">onării </w:t>
      </w:r>
      <w:r w:rsidRPr="003F0E22">
        <w:rPr>
          <w:rFonts w:cs="Times New Roman"/>
          <w:color w:val="000000" w:themeColor="text1"/>
          <w:sz w:val="28"/>
          <w:szCs w:val="28"/>
          <w:lang w:val="ro-RO"/>
        </w:rPr>
        <w:t xml:space="preserve">la evenimentele CBRN în cadrul fiecărei instituții participante la proces, reieșind din competențele instituționale; </w:t>
      </w:r>
    </w:p>
    <w:p w14:paraId="08A0CC3A" w14:textId="4621387A" w:rsidR="000A074A" w:rsidRPr="003F0E22" w:rsidRDefault="000A074A" w:rsidP="00274CA6">
      <w:pPr>
        <w:pStyle w:val="BodyA"/>
        <w:numPr>
          <w:ilvl w:val="0"/>
          <w:numId w:val="20"/>
        </w:numPr>
        <w:tabs>
          <w:tab w:val="left" w:pos="993"/>
        </w:tabs>
        <w:ind w:left="0" w:firstLine="567"/>
        <w:rPr>
          <w:rFonts w:cs="Times New Roman"/>
          <w:sz w:val="28"/>
          <w:szCs w:val="28"/>
          <w:lang w:val="ro-RO"/>
        </w:rPr>
      </w:pPr>
      <w:r w:rsidRPr="003F0E22">
        <w:rPr>
          <w:rFonts w:cs="Times New Roman"/>
          <w:color w:val="000000" w:themeColor="text1"/>
          <w:sz w:val="28"/>
          <w:szCs w:val="28"/>
          <w:lang w:val="ro-RO"/>
        </w:rPr>
        <w:t xml:space="preserve">dotarea cu echipament </w:t>
      </w:r>
      <w:r w:rsidR="006336EA">
        <w:rPr>
          <w:rFonts w:cs="Times New Roman"/>
          <w:color w:val="000000" w:themeColor="text1"/>
          <w:sz w:val="28"/>
          <w:szCs w:val="28"/>
          <w:lang w:val="ro-RO"/>
        </w:rPr>
        <w:t xml:space="preserve">și mijloace </w:t>
      </w:r>
      <w:r w:rsidRPr="003F0E22">
        <w:rPr>
          <w:rFonts w:cs="Times New Roman"/>
          <w:color w:val="000000" w:themeColor="text1"/>
          <w:sz w:val="28"/>
          <w:szCs w:val="28"/>
          <w:lang w:val="ro-RO"/>
        </w:rPr>
        <w:t>special</w:t>
      </w:r>
      <w:r w:rsidR="006336EA">
        <w:rPr>
          <w:rFonts w:cs="Times New Roman"/>
          <w:color w:val="000000" w:themeColor="text1"/>
          <w:sz w:val="28"/>
          <w:szCs w:val="28"/>
          <w:lang w:val="ro-RO"/>
        </w:rPr>
        <w:t>e</w:t>
      </w:r>
      <w:r w:rsidRPr="003F0E22">
        <w:rPr>
          <w:rFonts w:cs="Times New Roman"/>
          <w:color w:val="000000" w:themeColor="text1"/>
          <w:sz w:val="28"/>
          <w:szCs w:val="28"/>
          <w:lang w:val="ro-RO"/>
        </w:rPr>
        <w:t xml:space="preserve"> pentru depistarea și identificarea </w:t>
      </w:r>
      <w:r w:rsidR="003068D9" w:rsidRPr="003F0E22">
        <w:rPr>
          <w:rFonts w:cs="Times New Roman"/>
          <w:color w:val="000000" w:themeColor="text1"/>
          <w:sz w:val="28"/>
          <w:szCs w:val="28"/>
          <w:lang w:val="ro-RO"/>
        </w:rPr>
        <w:t>vectorilor și materialelor CBRN</w:t>
      </w:r>
      <w:r w:rsidR="003C087E">
        <w:rPr>
          <w:rFonts w:cs="Times New Roman"/>
          <w:color w:val="000000" w:themeColor="text1"/>
          <w:sz w:val="28"/>
          <w:szCs w:val="28"/>
          <w:lang w:val="ro-RO"/>
        </w:rPr>
        <w:t>, mentenanța</w:t>
      </w:r>
      <w:r w:rsidR="006336EA">
        <w:rPr>
          <w:rFonts w:cs="Times New Roman"/>
          <w:color w:val="000000" w:themeColor="text1"/>
          <w:sz w:val="28"/>
          <w:szCs w:val="28"/>
          <w:lang w:val="ro-RO"/>
        </w:rPr>
        <w:t xml:space="preserve"> și instruirea responsabililor de utilizare a lor</w:t>
      </w:r>
      <w:r w:rsidRPr="003F0E22">
        <w:rPr>
          <w:rFonts w:cs="Times New Roman"/>
          <w:color w:val="000000" w:themeColor="text1"/>
          <w:sz w:val="28"/>
          <w:szCs w:val="28"/>
          <w:lang w:val="ro-RO"/>
        </w:rPr>
        <w:t>;</w:t>
      </w:r>
    </w:p>
    <w:p w14:paraId="1BC781BF" w14:textId="31C63059" w:rsidR="000A074A" w:rsidRPr="003F0E22" w:rsidRDefault="000A074A" w:rsidP="00274CA6">
      <w:pPr>
        <w:pStyle w:val="BodyA"/>
        <w:numPr>
          <w:ilvl w:val="0"/>
          <w:numId w:val="20"/>
        </w:numPr>
        <w:tabs>
          <w:tab w:val="left" w:pos="993"/>
        </w:tabs>
        <w:ind w:left="0" w:firstLine="567"/>
        <w:rPr>
          <w:rFonts w:cs="Times New Roman"/>
          <w:sz w:val="28"/>
          <w:szCs w:val="28"/>
          <w:lang w:val="ro-RO"/>
        </w:rPr>
      </w:pPr>
      <w:r w:rsidRPr="003F0E22">
        <w:rPr>
          <w:rFonts w:cs="Times New Roman"/>
          <w:color w:val="000000" w:themeColor="text1"/>
          <w:sz w:val="28"/>
          <w:szCs w:val="28"/>
          <w:lang w:val="ro-RO"/>
        </w:rPr>
        <w:t>procurarea</w:t>
      </w:r>
      <w:r w:rsidR="003068D9" w:rsidRPr="003F0E22">
        <w:rPr>
          <w:rFonts w:cs="Times New Roman"/>
          <w:color w:val="000000" w:themeColor="text1"/>
          <w:sz w:val="28"/>
          <w:szCs w:val="28"/>
          <w:lang w:val="ro-RO"/>
        </w:rPr>
        <w:t>,</w:t>
      </w:r>
      <w:r w:rsidRPr="003F0E22">
        <w:rPr>
          <w:rFonts w:cs="Times New Roman"/>
          <w:color w:val="000000" w:themeColor="text1"/>
          <w:sz w:val="28"/>
          <w:szCs w:val="28"/>
          <w:lang w:val="ro-RO"/>
        </w:rPr>
        <w:t xml:space="preserve"> dotarea</w:t>
      </w:r>
      <w:r w:rsidR="003068D9" w:rsidRPr="003F0E22">
        <w:rPr>
          <w:rFonts w:cs="Times New Roman"/>
          <w:color w:val="000000" w:themeColor="text1"/>
          <w:sz w:val="28"/>
          <w:szCs w:val="28"/>
          <w:lang w:val="ro-RO"/>
        </w:rPr>
        <w:t xml:space="preserve"> </w:t>
      </w:r>
      <w:r w:rsidRPr="003F0E22">
        <w:rPr>
          <w:rFonts w:cs="Times New Roman"/>
          <w:color w:val="000000" w:themeColor="text1"/>
          <w:sz w:val="28"/>
          <w:szCs w:val="28"/>
          <w:lang w:val="ro-RO"/>
        </w:rPr>
        <w:t>punctelor de trecere a</w:t>
      </w:r>
      <w:r w:rsidR="00B163E8" w:rsidRPr="003F0E22">
        <w:rPr>
          <w:rFonts w:cs="Times New Roman"/>
          <w:color w:val="000000" w:themeColor="text1"/>
          <w:sz w:val="28"/>
          <w:szCs w:val="28"/>
          <w:lang w:val="ro-RO"/>
        </w:rPr>
        <w:t>le</w:t>
      </w:r>
      <w:r w:rsidRPr="003F0E22">
        <w:rPr>
          <w:rFonts w:cs="Times New Roman"/>
          <w:color w:val="000000" w:themeColor="text1"/>
          <w:sz w:val="28"/>
          <w:szCs w:val="28"/>
          <w:lang w:val="ro-RO"/>
        </w:rPr>
        <w:t xml:space="preserve"> frontierei</w:t>
      </w:r>
      <w:r w:rsidR="00072E0F" w:rsidRPr="003F0E22">
        <w:rPr>
          <w:rFonts w:cs="Times New Roman"/>
          <w:color w:val="000000" w:themeColor="text1"/>
          <w:sz w:val="28"/>
          <w:szCs w:val="28"/>
          <w:lang w:val="ro-RO"/>
        </w:rPr>
        <w:t xml:space="preserve"> de stat</w:t>
      </w:r>
      <w:r w:rsidRPr="003F0E22">
        <w:rPr>
          <w:rFonts w:cs="Times New Roman"/>
          <w:color w:val="000000" w:themeColor="text1"/>
          <w:sz w:val="28"/>
          <w:szCs w:val="28"/>
          <w:lang w:val="ro-RO"/>
        </w:rPr>
        <w:t xml:space="preserve"> cu echipamente speciale de detecție a prezenței în mijloacele de transport a materialelor </w:t>
      </w:r>
      <w:r w:rsidR="006336EA">
        <w:rPr>
          <w:rFonts w:cs="Times New Roman"/>
          <w:color w:val="000000" w:themeColor="text1"/>
          <w:sz w:val="28"/>
          <w:szCs w:val="28"/>
          <w:lang w:val="ro-RO"/>
        </w:rPr>
        <w:t>CBRN</w:t>
      </w:r>
      <w:r w:rsidRPr="003F0E22">
        <w:rPr>
          <w:rFonts w:cs="Times New Roman"/>
          <w:color w:val="000000" w:themeColor="text1"/>
          <w:sz w:val="28"/>
          <w:szCs w:val="28"/>
          <w:lang w:val="ro-RO"/>
        </w:rPr>
        <w:t xml:space="preserve"> </w:t>
      </w:r>
      <w:r w:rsidR="003068D9" w:rsidRPr="003F0E22">
        <w:rPr>
          <w:rFonts w:cs="Times New Roman"/>
          <w:color w:val="000000" w:themeColor="text1"/>
          <w:sz w:val="28"/>
          <w:szCs w:val="28"/>
          <w:lang w:val="ro-RO"/>
        </w:rPr>
        <w:t>și mentenanța celor existente</w:t>
      </w:r>
      <w:r w:rsidRPr="003F0E22">
        <w:rPr>
          <w:rFonts w:cs="Times New Roman"/>
          <w:color w:val="000000" w:themeColor="text1"/>
          <w:sz w:val="28"/>
          <w:szCs w:val="28"/>
          <w:lang w:val="ro-RO"/>
        </w:rPr>
        <w:t>.</w:t>
      </w:r>
    </w:p>
    <w:p w14:paraId="4FC94A76" w14:textId="77777777" w:rsidR="000A074A" w:rsidRPr="003F0E22" w:rsidRDefault="000A074A" w:rsidP="00674EAC">
      <w:pPr>
        <w:pStyle w:val="BodyA"/>
        <w:ind w:firstLine="0"/>
        <w:rPr>
          <w:rFonts w:cs="Times New Roman"/>
          <w:sz w:val="28"/>
          <w:szCs w:val="28"/>
          <w:lang w:val="ro-RO"/>
        </w:rPr>
      </w:pPr>
    </w:p>
    <w:p w14:paraId="783A750B" w14:textId="77777777"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lastRenderedPageBreak/>
        <w:t>Secțiunea 3</w:t>
      </w:r>
    </w:p>
    <w:p w14:paraId="49D8A9A3" w14:textId="77777777"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t>Comunicarea</w:t>
      </w:r>
    </w:p>
    <w:p w14:paraId="17F09C06" w14:textId="15979E70" w:rsidR="000A074A" w:rsidRPr="003F0E22" w:rsidRDefault="000A074A" w:rsidP="00674EAC">
      <w:pPr>
        <w:pStyle w:val="BodyA"/>
        <w:rPr>
          <w:rFonts w:cs="Times New Roman"/>
          <w:sz w:val="28"/>
          <w:szCs w:val="28"/>
          <w:lang w:val="ro-RO"/>
        </w:rPr>
      </w:pPr>
      <w:r w:rsidRPr="003F0E22">
        <w:rPr>
          <w:rFonts w:cs="Times New Roman"/>
          <w:sz w:val="28"/>
          <w:szCs w:val="28"/>
          <w:lang w:val="ro-RO"/>
        </w:rPr>
        <w:t>2</w:t>
      </w:r>
      <w:r w:rsidR="0050440C">
        <w:rPr>
          <w:rFonts w:cs="Times New Roman"/>
          <w:sz w:val="28"/>
          <w:szCs w:val="28"/>
          <w:lang w:val="ro-RO"/>
        </w:rPr>
        <w:t>1</w:t>
      </w:r>
      <w:r w:rsidRPr="003F0E22">
        <w:rPr>
          <w:rFonts w:cs="Times New Roman"/>
          <w:sz w:val="28"/>
          <w:szCs w:val="28"/>
          <w:lang w:val="ro-RO"/>
        </w:rPr>
        <w:t>. Informarea cu regularitate a publicului și sporirea conștientizării publice privind pericolele proliferării ADM și amenințăril</w:t>
      </w:r>
      <w:r w:rsidR="003068D9" w:rsidRPr="003F0E22">
        <w:rPr>
          <w:rFonts w:cs="Times New Roman"/>
          <w:sz w:val="28"/>
          <w:szCs w:val="28"/>
          <w:lang w:val="ro-RO"/>
        </w:rPr>
        <w:t xml:space="preserve">or provenite de la </w:t>
      </w:r>
      <w:r w:rsidRPr="003F0E22">
        <w:rPr>
          <w:rFonts w:cs="Times New Roman"/>
          <w:sz w:val="28"/>
          <w:szCs w:val="28"/>
          <w:lang w:val="ro-RO"/>
        </w:rPr>
        <w:t>CBRN constituie o parte intrinsecă a acțiunilor de prevenire. Prin informarea la timp a cetățenilor</w:t>
      </w:r>
      <w:r w:rsidR="002A70CB" w:rsidRPr="003F0E22">
        <w:rPr>
          <w:rFonts w:cs="Times New Roman"/>
          <w:sz w:val="28"/>
          <w:szCs w:val="28"/>
          <w:lang w:val="ro-RO"/>
        </w:rPr>
        <w:t xml:space="preserve"> </w:t>
      </w:r>
      <w:r w:rsidRPr="003F0E22">
        <w:rPr>
          <w:rFonts w:cs="Times New Roman"/>
          <w:sz w:val="28"/>
          <w:szCs w:val="28"/>
          <w:lang w:val="ro-RO"/>
        </w:rPr>
        <w:t xml:space="preserve">crește nivelul încrederii în organele administrației publice din partea populației și se diminuează riscul implicării persoanelor fizice sau juridice în acțiuni ilicite cu materiale CBRN. </w:t>
      </w:r>
    </w:p>
    <w:p w14:paraId="33BF8A7E" w14:textId="77777777" w:rsidR="00772AC1" w:rsidRDefault="00772AC1" w:rsidP="00674EAC">
      <w:pPr>
        <w:pStyle w:val="BodyA"/>
        <w:rPr>
          <w:rFonts w:cs="Times New Roman"/>
          <w:sz w:val="28"/>
          <w:szCs w:val="28"/>
          <w:lang w:val="ro-RO"/>
        </w:rPr>
      </w:pPr>
    </w:p>
    <w:p w14:paraId="049E4270" w14:textId="58C5B50D" w:rsidR="000A074A" w:rsidRPr="003F0E22" w:rsidRDefault="000A074A" w:rsidP="00674EAC">
      <w:pPr>
        <w:pStyle w:val="BodyA"/>
        <w:rPr>
          <w:rFonts w:cs="Times New Roman"/>
          <w:sz w:val="28"/>
          <w:szCs w:val="28"/>
          <w:lang w:val="ro-RO"/>
        </w:rPr>
      </w:pPr>
      <w:r w:rsidRPr="003F0E22">
        <w:rPr>
          <w:rFonts w:cs="Times New Roman"/>
          <w:sz w:val="28"/>
          <w:szCs w:val="28"/>
          <w:lang w:val="ro-RO"/>
        </w:rPr>
        <w:t>2</w:t>
      </w:r>
      <w:r w:rsidR="0050440C">
        <w:rPr>
          <w:rFonts w:cs="Times New Roman"/>
          <w:sz w:val="28"/>
          <w:szCs w:val="28"/>
          <w:lang w:val="ro-RO"/>
        </w:rPr>
        <w:t>2</w:t>
      </w:r>
      <w:r w:rsidRPr="003F0E22">
        <w:rPr>
          <w:rFonts w:cs="Times New Roman"/>
          <w:sz w:val="28"/>
          <w:szCs w:val="28"/>
          <w:lang w:val="ro-RO"/>
        </w:rPr>
        <w:t xml:space="preserve">. Informarea publicului se efectuează de către autoritățile naționale, responsabile de implementarea prezentului Program, care vor asigura instruirea periodică a experților, inclusiv în vederea comunicării eficiente cu mass-media. Instituțiile naționale </w:t>
      </w:r>
      <w:r w:rsidR="00EB4FDA">
        <w:rPr>
          <w:rFonts w:cs="Times New Roman"/>
          <w:sz w:val="28"/>
          <w:szCs w:val="28"/>
          <w:lang w:val="ro-RO"/>
        </w:rPr>
        <w:t xml:space="preserve">de profil </w:t>
      </w:r>
      <w:r w:rsidRPr="003F0E22">
        <w:rPr>
          <w:rFonts w:cs="Times New Roman"/>
          <w:sz w:val="28"/>
          <w:szCs w:val="28"/>
          <w:lang w:val="ro-RO"/>
        </w:rPr>
        <w:t>vor asigura include</w:t>
      </w:r>
      <w:r w:rsidR="0044018A" w:rsidRPr="003F0E22">
        <w:rPr>
          <w:rFonts w:cs="Times New Roman"/>
          <w:sz w:val="28"/>
          <w:szCs w:val="28"/>
          <w:lang w:val="ro-RO"/>
        </w:rPr>
        <w:t>re</w:t>
      </w:r>
      <w:r w:rsidRPr="003F0E22">
        <w:rPr>
          <w:rFonts w:cs="Times New Roman"/>
          <w:sz w:val="28"/>
          <w:szCs w:val="28"/>
          <w:lang w:val="ro-RO"/>
        </w:rPr>
        <w:t xml:space="preserve">a a reprezentanților mass-media </w:t>
      </w:r>
      <w:r w:rsidR="00BE11EA" w:rsidRPr="003F0E22">
        <w:rPr>
          <w:rFonts w:cs="Times New Roman"/>
          <w:sz w:val="28"/>
          <w:szCs w:val="28"/>
          <w:lang w:val="ro-RO"/>
        </w:rPr>
        <w:t>ai instituțiilor</w:t>
      </w:r>
      <w:r w:rsidR="00314580" w:rsidRPr="003F0E22">
        <w:rPr>
          <w:rFonts w:cs="Times New Roman"/>
          <w:sz w:val="28"/>
          <w:szCs w:val="28"/>
          <w:lang w:val="ro-RO"/>
        </w:rPr>
        <w:t xml:space="preserve"> și </w:t>
      </w:r>
      <w:r w:rsidR="00BE11EA" w:rsidRPr="003F0E22">
        <w:rPr>
          <w:rFonts w:cs="Times New Roman"/>
          <w:sz w:val="28"/>
          <w:szCs w:val="28"/>
          <w:lang w:val="ro-RO"/>
        </w:rPr>
        <w:t xml:space="preserve">autorităților relevante </w:t>
      </w:r>
      <w:r w:rsidRPr="003F0E22">
        <w:rPr>
          <w:rFonts w:cs="Times New Roman"/>
          <w:sz w:val="28"/>
          <w:szCs w:val="28"/>
          <w:lang w:val="ro-RO"/>
        </w:rPr>
        <w:t>pentru participare la instruirile specializate</w:t>
      </w:r>
      <w:r w:rsidR="00C40D43" w:rsidRPr="003F0E22">
        <w:rPr>
          <w:rFonts w:cs="Times New Roman"/>
          <w:sz w:val="28"/>
          <w:szCs w:val="28"/>
          <w:lang w:val="ro-RO"/>
        </w:rPr>
        <w:t xml:space="preserve"> privind formarea capacităților de mediatizare</w:t>
      </w:r>
      <w:r w:rsidRPr="003F0E22">
        <w:rPr>
          <w:rFonts w:cs="Times New Roman"/>
          <w:sz w:val="28"/>
          <w:szCs w:val="28"/>
          <w:lang w:val="ro-RO"/>
        </w:rPr>
        <w:t xml:space="preserve"> în domeniul neproliferării</w:t>
      </w:r>
      <w:r w:rsidR="00EB4FDA">
        <w:rPr>
          <w:rFonts w:cs="Times New Roman"/>
          <w:sz w:val="28"/>
          <w:szCs w:val="28"/>
          <w:lang w:val="ro-RO"/>
        </w:rPr>
        <w:t xml:space="preserve"> ADM</w:t>
      </w:r>
      <w:r w:rsidRPr="003F0E22">
        <w:rPr>
          <w:rFonts w:cs="Times New Roman"/>
          <w:sz w:val="28"/>
          <w:szCs w:val="28"/>
          <w:lang w:val="ro-RO"/>
        </w:rPr>
        <w:t xml:space="preserve"> și contracarării amenințărilor CBRN. </w:t>
      </w:r>
    </w:p>
    <w:p w14:paraId="27E70D6C" w14:textId="77777777" w:rsidR="00772AC1" w:rsidRDefault="00772AC1" w:rsidP="00851FA5">
      <w:pPr>
        <w:pStyle w:val="BodyA"/>
        <w:rPr>
          <w:rFonts w:cs="Times New Roman"/>
          <w:sz w:val="28"/>
          <w:szCs w:val="28"/>
          <w:lang w:val="ro-RO"/>
        </w:rPr>
      </w:pPr>
    </w:p>
    <w:p w14:paraId="7157E354" w14:textId="5630C449" w:rsidR="00851FA5" w:rsidRPr="003F0E22" w:rsidRDefault="000A074A" w:rsidP="00851FA5">
      <w:pPr>
        <w:pStyle w:val="BodyA"/>
        <w:rPr>
          <w:rFonts w:cs="Times New Roman"/>
          <w:sz w:val="28"/>
          <w:szCs w:val="28"/>
          <w:lang w:val="ro-RO"/>
        </w:rPr>
      </w:pPr>
      <w:r w:rsidRPr="003F0E22">
        <w:rPr>
          <w:rFonts w:cs="Times New Roman"/>
          <w:sz w:val="28"/>
          <w:szCs w:val="28"/>
          <w:lang w:val="ro-RO"/>
        </w:rPr>
        <w:t>2</w:t>
      </w:r>
      <w:r w:rsidR="0050440C">
        <w:rPr>
          <w:rFonts w:cs="Times New Roman"/>
          <w:sz w:val="28"/>
          <w:szCs w:val="28"/>
          <w:lang w:val="ro-RO"/>
        </w:rPr>
        <w:t>3</w:t>
      </w:r>
      <w:r w:rsidRPr="003F0E22">
        <w:rPr>
          <w:rFonts w:cs="Times New Roman"/>
          <w:sz w:val="28"/>
          <w:szCs w:val="28"/>
          <w:lang w:val="ro-RO"/>
        </w:rPr>
        <w:t xml:space="preserve">. În partea acțiunilor </w:t>
      </w:r>
      <w:r w:rsidR="00C40D43" w:rsidRPr="003F0E22">
        <w:rPr>
          <w:rFonts w:cs="Times New Roman"/>
          <w:sz w:val="28"/>
          <w:szCs w:val="28"/>
          <w:lang w:val="ro-RO"/>
        </w:rPr>
        <w:t>orientate</w:t>
      </w:r>
      <w:r w:rsidRPr="003F0E22">
        <w:rPr>
          <w:rFonts w:cs="Times New Roman"/>
          <w:sz w:val="28"/>
          <w:szCs w:val="28"/>
          <w:lang w:val="ro-RO"/>
        </w:rPr>
        <w:t xml:space="preserve"> pentru sporirea conștientizării publice un accent aparte se va pune pe educa</w:t>
      </w:r>
      <w:r w:rsidR="00206D8A" w:rsidRPr="003F0E22">
        <w:rPr>
          <w:rFonts w:cs="Times New Roman"/>
          <w:sz w:val="28"/>
          <w:szCs w:val="28"/>
          <w:lang w:val="ro-RO"/>
        </w:rPr>
        <w:t>rea</w:t>
      </w:r>
      <w:r w:rsidRPr="003F0E22">
        <w:rPr>
          <w:rFonts w:cs="Times New Roman"/>
          <w:sz w:val="28"/>
          <w:szCs w:val="28"/>
          <w:lang w:val="ro-RO"/>
        </w:rPr>
        <w:t xml:space="preserve"> tinerei generații referitor la pericolele proliferării </w:t>
      </w:r>
      <w:r w:rsidR="00C40D43" w:rsidRPr="003F0E22">
        <w:rPr>
          <w:rFonts w:cs="Times New Roman"/>
          <w:sz w:val="28"/>
          <w:szCs w:val="28"/>
          <w:lang w:val="ro-RO"/>
        </w:rPr>
        <w:t>ADM</w:t>
      </w:r>
      <w:r w:rsidRPr="003F0E22">
        <w:rPr>
          <w:rFonts w:cs="Times New Roman"/>
          <w:sz w:val="28"/>
          <w:szCs w:val="28"/>
          <w:lang w:val="ro-RO"/>
        </w:rPr>
        <w:t>, a amenințărilor și riscurilor</w:t>
      </w:r>
      <w:r w:rsidR="00A87790" w:rsidRPr="003F0E22">
        <w:rPr>
          <w:rFonts w:cs="Times New Roman"/>
          <w:sz w:val="28"/>
          <w:szCs w:val="28"/>
          <w:lang w:val="ro-RO"/>
        </w:rPr>
        <w:t xml:space="preserve"> CBRN</w:t>
      </w:r>
      <w:r w:rsidRPr="003F0E22">
        <w:rPr>
          <w:rFonts w:cs="Times New Roman"/>
          <w:sz w:val="28"/>
          <w:szCs w:val="28"/>
          <w:lang w:val="ro-RO"/>
        </w:rPr>
        <w:t xml:space="preserve">. În scopul realizării obiectivului de comunicare vor fi întreprinse următoarele acțiuni: </w:t>
      </w:r>
    </w:p>
    <w:p w14:paraId="72BF8078" w14:textId="77777777" w:rsidR="00D76538" w:rsidRPr="003F0E22" w:rsidRDefault="000A074A" w:rsidP="00C40D43">
      <w:pPr>
        <w:pStyle w:val="BodyA"/>
        <w:numPr>
          <w:ilvl w:val="0"/>
          <w:numId w:val="30"/>
        </w:numPr>
        <w:tabs>
          <w:tab w:val="left" w:pos="0"/>
          <w:tab w:val="left" w:pos="993"/>
        </w:tabs>
        <w:ind w:left="0" w:firstLine="567"/>
        <w:rPr>
          <w:rFonts w:cs="Times New Roman"/>
          <w:sz w:val="28"/>
          <w:szCs w:val="28"/>
          <w:lang w:val="ro-RO"/>
        </w:rPr>
      </w:pPr>
      <w:r w:rsidRPr="003F0E22">
        <w:rPr>
          <w:rFonts w:cs="Times New Roman"/>
          <w:sz w:val="28"/>
          <w:szCs w:val="28"/>
          <w:lang w:val="ro-RO"/>
        </w:rPr>
        <w:t>informarea publicului cu privire la pericolele și amenințările conexe proliferării materiale</w:t>
      </w:r>
      <w:r w:rsidR="00D76538" w:rsidRPr="003F0E22">
        <w:rPr>
          <w:rFonts w:cs="Times New Roman"/>
          <w:sz w:val="28"/>
          <w:szCs w:val="28"/>
          <w:lang w:val="ro-RO"/>
        </w:rPr>
        <w:t>lor</w:t>
      </w:r>
      <w:r w:rsidRPr="003F0E22">
        <w:rPr>
          <w:rFonts w:cs="Times New Roman"/>
          <w:sz w:val="28"/>
          <w:szCs w:val="28"/>
          <w:lang w:val="ro-RO"/>
        </w:rPr>
        <w:t xml:space="preserve"> ADM și CBRN</w:t>
      </w:r>
      <w:r w:rsidR="00D76538" w:rsidRPr="003F0E22">
        <w:rPr>
          <w:rFonts w:cs="Times New Roman"/>
          <w:sz w:val="28"/>
          <w:szCs w:val="28"/>
          <w:lang w:val="ro-RO"/>
        </w:rPr>
        <w:t>;</w:t>
      </w:r>
    </w:p>
    <w:p w14:paraId="23EF878B" w14:textId="726857A9" w:rsidR="00AF270D" w:rsidRPr="003F0E22" w:rsidRDefault="000A074A" w:rsidP="00C40D43">
      <w:pPr>
        <w:pStyle w:val="BodyA"/>
        <w:numPr>
          <w:ilvl w:val="0"/>
          <w:numId w:val="30"/>
        </w:numPr>
        <w:tabs>
          <w:tab w:val="left" w:pos="0"/>
          <w:tab w:val="left" w:pos="993"/>
        </w:tabs>
        <w:ind w:left="0" w:firstLine="567"/>
        <w:rPr>
          <w:rFonts w:cs="Times New Roman"/>
          <w:sz w:val="28"/>
          <w:szCs w:val="28"/>
          <w:lang w:val="ro-RO"/>
        </w:rPr>
      </w:pPr>
      <w:r w:rsidRPr="003F0E22">
        <w:rPr>
          <w:rFonts w:cs="Times New Roman"/>
          <w:bCs/>
          <w:color w:val="000000" w:themeColor="text1"/>
          <w:sz w:val="28"/>
          <w:szCs w:val="28"/>
          <w:lang w:val="ro-RO"/>
        </w:rPr>
        <w:t xml:space="preserve">introducerea în procesul educațional a cursurilor pe subiecte vizând neproliferarea </w:t>
      </w:r>
      <w:r w:rsidR="00AA329B">
        <w:rPr>
          <w:rFonts w:cs="Times New Roman"/>
          <w:bCs/>
          <w:color w:val="000000" w:themeColor="text1"/>
          <w:sz w:val="28"/>
          <w:szCs w:val="28"/>
          <w:lang w:val="ro-RO"/>
        </w:rPr>
        <w:t>ADM</w:t>
      </w:r>
      <w:r w:rsidRPr="003F0E22">
        <w:rPr>
          <w:rFonts w:cs="Times New Roman"/>
          <w:bCs/>
          <w:color w:val="000000" w:themeColor="text1"/>
          <w:sz w:val="28"/>
          <w:szCs w:val="28"/>
          <w:lang w:val="ro-RO"/>
        </w:rPr>
        <w:t xml:space="preserve"> și atenu</w:t>
      </w:r>
      <w:r w:rsidR="00AF270D" w:rsidRPr="003F0E22">
        <w:rPr>
          <w:rFonts w:cs="Times New Roman"/>
          <w:bCs/>
          <w:color w:val="000000" w:themeColor="text1"/>
          <w:sz w:val="28"/>
          <w:szCs w:val="28"/>
          <w:lang w:val="ro-RO"/>
        </w:rPr>
        <w:t>area</w:t>
      </w:r>
      <w:r w:rsidRPr="003F0E22">
        <w:rPr>
          <w:rFonts w:cs="Times New Roman"/>
          <w:bCs/>
          <w:color w:val="000000" w:themeColor="text1"/>
          <w:sz w:val="28"/>
          <w:szCs w:val="28"/>
          <w:lang w:val="ro-RO"/>
        </w:rPr>
        <w:t xml:space="preserve"> riscurilor chimice, biologice, radiologice și nucleare;</w:t>
      </w:r>
    </w:p>
    <w:p w14:paraId="2E00D3B4" w14:textId="77777777" w:rsidR="00AF270D" w:rsidRPr="003F0E22" w:rsidRDefault="000A074A" w:rsidP="00C40D43">
      <w:pPr>
        <w:pStyle w:val="BodyA"/>
        <w:numPr>
          <w:ilvl w:val="0"/>
          <w:numId w:val="30"/>
        </w:numPr>
        <w:tabs>
          <w:tab w:val="left" w:pos="0"/>
          <w:tab w:val="left" w:pos="993"/>
        </w:tabs>
        <w:ind w:left="0" w:firstLine="567"/>
        <w:rPr>
          <w:rFonts w:cs="Times New Roman"/>
          <w:sz w:val="28"/>
          <w:szCs w:val="28"/>
          <w:lang w:val="ro-RO"/>
        </w:rPr>
      </w:pPr>
      <w:r w:rsidRPr="003F0E22">
        <w:rPr>
          <w:rFonts w:cs="Times New Roman"/>
          <w:bCs/>
          <w:color w:val="000000" w:themeColor="text1"/>
          <w:sz w:val="28"/>
          <w:szCs w:val="28"/>
          <w:lang w:val="ro-RO"/>
        </w:rPr>
        <w:t>elaborarea și diseminarea materialelor informative, inclusiv vizând cele mai bune practici, lecții și cunoștințe</w:t>
      </w:r>
      <w:r w:rsidR="00AF270D" w:rsidRPr="003F0E22">
        <w:rPr>
          <w:rFonts w:cs="Times New Roman"/>
          <w:bCs/>
          <w:color w:val="000000" w:themeColor="text1"/>
          <w:sz w:val="28"/>
          <w:szCs w:val="28"/>
          <w:lang w:val="ro-RO"/>
        </w:rPr>
        <w:t xml:space="preserve"> </w:t>
      </w:r>
      <w:r w:rsidRPr="003F0E22">
        <w:rPr>
          <w:rFonts w:cs="Times New Roman"/>
          <w:bCs/>
          <w:color w:val="000000" w:themeColor="text1"/>
          <w:sz w:val="28"/>
          <w:szCs w:val="28"/>
          <w:lang w:val="ro-RO"/>
        </w:rPr>
        <w:t>atribuite măsurilor de protecție în cazul evenimentelor CBRN și amenințărilor ADM;</w:t>
      </w:r>
    </w:p>
    <w:p w14:paraId="360C948F" w14:textId="5ECB78A4" w:rsidR="000A074A" w:rsidRPr="003F0E22" w:rsidRDefault="000A074A" w:rsidP="00C40D43">
      <w:pPr>
        <w:pStyle w:val="BodyA"/>
        <w:numPr>
          <w:ilvl w:val="0"/>
          <w:numId w:val="30"/>
        </w:numPr>
        <w:tabs>
          <w:tab w:val="left" w:pos="0"/>
          <w:tab w:val="left" w:pos="993"/>
        </w:tabs>
        <w:ind w:left="0" w:firstLine="567"/>
        <w:rPr>
          <w:rFonts w:cs="Times New Roman"/>
          <w:sz w:val="28"/>
          <w:szCs w:val="28"/>
          <w:lang w:val="ro-RO"/>
        </w:rPr>
      </w:pPr>
      <w:r w:rsidRPr="003F0E22">
        <w:rPr>
          <w:rFonts w:cs="Times New Roman"/>
          <w:bCs/>
          <w:color w:val="000000" w:themeColor="text1"/>
          <w:sz w:val="28"/>
          <w:szCs w:val="28"/>
          <w:lang w:val="ro-RO"/>
        </w:rPr>
        <w:t>organizarea evenimentelor pentru schimbul de informații la nivel local</w:t>
      </w:r>
      <w:r w:rsidR="005705F4" w:rsidRPr="003F0E22">
        <w:rPr>
          <w:rFonts w:cs="Times New Roman"/>
          <w:bCs/>
          <w:color w:val="000000" w:themeColor="text1"/>
          <w:sz w:val="28"/>
          <w:szCs w:val="28"/>
          <w:lang w:val="ro-RO"/>
        </w:rPr>
        <w:t xml:space="preserve">, </w:t>
      </w:r>
      <w:r w:rsidRPr="003F0E22">
        <w:rPr>
          <w:rFonts w:cs="Times New Roman"/>
          <w:bCs/>
          <w:color w:val="000000" w:themeColor="text1"/>
          <w:sz w:val="28"/>
          <w:szCs w:val="28"/>
          <w:lang w:val="ro-RO"/>
        </w:rPr>
        <w:t>regional</w:t>
      </w:r>
      <w:r w:rsidR="005705F4" w:rsidRPr="003F0E22">
        <w:rPr>
          <w:rFonts w:cs="Times New Roman"/>
          <w:bCs/>
          <w:color w:val="000000" w:themeColor="text1"/>
          <w:sz w:val="28"/>
          <w:szCs w:val="28"/>
          <w:lang w:val="ro-RO"/>
        </w:rPr>
        <w:t xml:space="preserve">, </w:t>
      </w:r>
      <w:r w:rsidRPr="003F0E22">
        <w:rPr>
          <w:rFonts w:cs="Times New Roman"/>
          <w:bCs/>
          <w:color w:val="000000" w:themeColor="text1"/>
          <w:sz w:val="28"/>
          <w:szCs w:val="28"/>
          <w:lang w:val="ro-RO"/>
        </w:rPr>
        <w:t>internațional, inclusiv privind metodele de prognozare a amenințărilor CBRN și AD</w:t>
      </w:r>
      <w:r w:rsidR="0033592D" w:rsidRPr="003F0E22">
        <w:rPr>
          <w:rFonts w:cs="Times New Roman"/>
          <w:bCs/>
          <w:color w:val="000000" w:themeColor="text1"/>
          <w:sz w:val="28"/>
          <w:szCs w:val="28"/>
          <w:lang w:val="ro-RO"/>
        </w:rPr>
        <w:t>M</w:t>
      </w:r>
      <w:r w:rsidRPr="003F0E22">
        <w:rPr>
          <w:rFonts w:cs="Times New Roman"/>
          <w:bCs/>
          <w:color w:val="000000" w:themeColor="text1"/>
          <w:sz w:val="28"/>
          <w:szCs w:val="28"/>
          <w:lang w:val="ro-RO"/>
        </w:rPr>
        <w:t>.</w:t>
      </w:r>
    </w:p>
    <w:p w14:paraId="1BAC0F03" w14:textId="77777777" w:rsidR="000A074A" w:rsidRPr="003F0E22" w:rsidRDefault="000A074A" w:rsidP="00674EAC">
      <w:pPr>
        <w:pStyle w:val="Listparagraf"/>
        <w:ind w:left="0" w:firstLine="0"/>
        <w:rPr>
          <w:rFonts w:cs="Times New Roman"/>
          <w:sz w:val="28"/>
          <w:szCs w:val="28"/>
          <w:lang w:val="ro-RO"/>
        </w:rPr>
      </w:pPr>
    </w:p>
    <w:p w14:paraId="32C8B07F" w14:textId="77777777"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t>Capitolul IV</w:t>
      </w:r>
    </w:p>
    <w:p w14:paraId="5827B9C6" w14:textId="77777777" w:rsidR="000A074A" w:rsidRPr="003F0E22" w:rsidRDefault="000A074A" w:rsidP="00674EAC">
      <w:pPr>
        <w:pStyle w:val="BodyA"/>
        <w:ind w:firstLine="0"/>
        <w:jc w:val="center"/>
        <w:rPr>
          <w:rFonts w:cs="Times New Roman"/>
          <w:b/>
          <w:bCs/>
          <w:sz w:val="28"/>
          <w:szCs w:val="28"/>
          <w:shd w:val="clear" w:color="auto" w:fill="FFFFFF"/>
          <w:lang w:val="ro-RO"/>
        </w:rPr>
      </w:pPr>
      <w:r w:rsidRPr="003F0E22">
        <w:rPr>
          <w:rFonts w:cs="Times New Roman"/>
          <w:b/>
          <w:bCs/>
          <w:sz w:val="28"/>
          <w:szCs w:val="28"/>
          <w:shd w:val="clear" w:color="auto" w:fill="FFFFFF"/>
          <w:lang w:val="ro-RO"/>
        </w:rPr>
        <w:t>IMPACTUL ȘI ESTIMAREA COSTURILOR</w:t>
      </w:r>
    </w:p>
    <w:p w14:paraId="3E58A15D" w14:textId="2E166532" w:rsidR="00C40D43" w:rsidRPr="003F0E22" w:rsidRDefault="000A074A" w:rsidP="005B457E">
      <w:pPr>
        <w:pStyle w:val="BodyA"/>
        <w:ind w:firstLine="0"/>
        <w:rPr>
          <w:rFonts w:cs="Times New Roman"/>
          <w:sz w:val="28"/>
          <w:szCs w:val="28"/>
          <w:lang w:val="ro-RO"/>
        </w:rPr>
      </w:pPr>
      <w:r w:rsidRPr="003F0E22">
        <w:rPr>
          <w:rFonts w:cs="Times New Roman"/>
          <w:sz w:val="28"/>
          <w:szCs w:val="28"/>
          <w:lang w:val="ro-RO"/>
        </w:rPr>
        <w:tab/>
        <w:t>2</w:t>
      </w:r>
      <w:r w:rsidR="0050440C">
        <w:rPr>
          <w:rFonts w:cs="Times New Roman"/>
          <w:sz w:val="28"/>
          <w:szCs w:val="28"/>
          <w:lang w:val="ro-RO"/>
        </w:rPr>
        <w:t>4</w:t>
      </w:r>
      <w:r w:rsidRPr="003F0E22">
        <w:rPr>
          <w:rFonts w:cs="Times New Roman"/>
          <w:sz w:val="28"/>
          <w:szCs w:val="28"/>
          <w:lang w:val="ro-RO"/>
        </w:rPr>
        <w:t xml:space="preserve">. Implementarea prezentului Program urmează a fi asigurată prin participarea tuturor autorităților relevante, </w:t>
      </w:r>
      <w:r w:rsidR="00453A0A" w:rsidRPr="003F0E22">
        <w:rPr>
          <w:rFonts w:cs="Times New Roman"/>
          <w:sz w:val="28"/>
          <w:szCs w:val="28"/>
          <w:lang w:val="ro-RO"/>
        </w:rPr>
        <w:t xml:space="preserve">iar </w:t>
      </w:r>
      <w:r w:rsidRPr="003F0E22">
        <w:rPr>
          <w:rFonts w:cs="Times New Roman"/>
          <w:sz w:val="28"/>
          <w:szCs w:val="28"/>
          <w:lang w:val="ro-RO"/>
        </w:rPr>
        <w:t>prin realizarea obiectivelor trasate de către fiecare instituție</w:t>
      </w:r>
      <w:r w:rsidR="00C40D43" w:rsidRPr="003F0E22">
        <w:rPr>
          <w:rFonts w:cs="Times New Roman"/>
          <w:sz w:val="28"/>
          <w:szCs w:val="28"/>
          <w:lang w:val="ro-RO"/>
        </w:rPr>
        <w:t xml:space="preserve"> </w:t>
      </w:r>
      <w:r w:rsidRPr="003F0E22">
        <w:rPr>
          <w:rFonts w:cs="Times New Roman"/>
          <w:sz w:val="28"/>
          <w:szCs w:val="28"/>
          <w:lang w:val="ro-RO"/>
        </w:rPr>
        <w:t xml:space="preserve"> parte a Programului</w:t>
      </w:r>
      <w:r w:rsidR="00C40D43" w:rsidRPr="003F0E22">
        <w:rPr>
          <w:rFonts w:cs="Times New Roman"/>
          <w:sz w:val="28"/>
          <w:szCs w:val="28"/>
          <w:lang w:val="ro-RO"/>
        </w:rPr>
        <w:t>,</w:t>
      </w:r>
      <w:r w:rsidRPr="003F0E22">
        <w:rPr>
          <w:rFonts w:cs="Times New Roman"/>
          <w:sz w:val="28"/>
          <w:szCs w:val="28"/>
          <w:lang w:val="ro-RO"/>
        </w:rPr>
        <w:t xml:space="preserve"> </w:t>
      </w:r>
      <w:r w:rsidR="00EB4FDA">
        <w:rPr>
          <w:rFonts w:cs="Times New Roman"/>
          <w:sz w:val="28"/>
          <w:szCs w:val="28"/>
          <w:lang w:val="ro-RO"/>
        </w:rPr>
        <w:t>cu un efect important</w:t>
      </w:r>
      <w:r w:rsidRPr="003F0E22">
        <w:rPr>
          <w:rFonts w:cs="Times New Roman"/>
          <w:sz w:val="28"/>
          <w:szCs w:val="28"/>
          <w:lang w:val="ro-RO"/>
        </w:rPr>
        <w:t xml:space="preserve"> asupra mediului </w:t>
      </w:r>
      <w:r w:rsidR="00C40D43" w:rsidRPr="003F0E22">
        <w:rPr>
          <w:rFonts w:cs="Times New Roman"/>
          <w:sz w:val="28"/>
          <w:szCs w:val="28"/>
          <w:lang w:val="ro-RO"/>
        </w:rPr>
        <w:t>de afaceri</w:t>
      </w:r>
      <w:r w:rsidRPr="003F0E22">
        <w:rPr>
          <w:rFonts w:cs="Times New Roman"/>
          <w:sz w:val="28"/>
          <w:szCs w:val="28"/>
          <w:lang w:val="ro-RO"/>
        </w:rPr>
        <w:t>, social, administrativ</w:t>
      </w:r>
      <w:r w:rsidR="00C40D43" w:rsidRPr="003F0E22">
        <w:rPr>
          <w:rFonts w:cs="Times New Roman"/>
          <w:sz w:val="28"/>
          <w:szCs w:val="28"/>
          <w:lang w:val="ro-RO"/>
        </w:rPr>
        <w:t xml:space="preserve"> și de securitate inclusiv ecologică</w:t>
      </w:r>
      <w:r w:rsidRPr="003F0E22">
        <w:rPr>
          <w:rFonts w:cs="Times New Roman"/>
          <w:sz w:val="28"/>
          <w:szCs w:val="28"/>
          <w:lang w:val="ro-RO"/>
        </w:rPr>
        <w:t xml:space="preserve"> din Republica Moldova. </w:t>
      </w:r>
      <w:r w:rsidR="00922307" w:rsidRPr="003F0E22">
        <w:rPr>
          <w:rFonts w:cs="Times New Roman"/>
          <w:sz w:val="28"/>
          <w:szCs w:val="28"/>
          <w:lang w:val="ro-RO"/>
        </w:rPr>
        <w:t>Implementarea Programului național se v</w:t>
      </w:r>
      <w:r w:rsidR="00121EF6" w:rsidRPr="003F0E22">
        <w:rPr>
          <w:rFonts w:cs="Times New Roman"/>
          <w:sz w:val="28"/>
          <w:szCs w:val="28"/>
          <w:lang w:val="ro-RO"/>
        </w:rPr>
        <w:t xml:space="preserve">a </w:t>
      </w:r>
      <w:r w:rsidR="00922307" w:rsidRPr="003F0E22">
        <w:rPr>
          <w:rFonts w:cs="Times New Roman"/>
          <w:sz w:val="28"/>
          <w:szCs w:val="28"/>
          <w:lang w:val="ro-RO"/>
        </w:rPr>
        <w:t xml:space="preserve">realiza din contul și în limitele alocațiilor aprobate în aceste scopuri autorităților responsabile de realizarea </w:t>
      </w:r>
      <w:r w:rsidR="006141E5" w:rsidRPr="003F0E22">
        <w:rPr>
          <w:rFonts w:cs="Times New Roman"/>
          <w:sz w:val="28"/>
          <w:szCs w:val="28"/>
          <w:lang w:val="ro-RO"/>
        </w:rPr>
        <w:t xml:space="preserve">lor </w:t>
      </w:r>
      <w:r w:rsidR="00922307" w:rsidRPr="003F0E22">
        <w:rPr>
          <w:rFonts w:cs="Times New Roman"/>
          <w:sz w:val="28"/>
          <w:szCs w:val="28"/>
          <w:lang w:val="ro-RO"/>
        </w:rPr>
        <w:t>pe</w:t>
      </w:r>
      <w:r w:rsidR="00C40D43" w:rsidRPr="003F0E22">
        <w:rPr>
          <w:rFonts w:cs="Times New Roman"/>
          <w:sz w:val="28"/>
          <w:szCs w:val="28"/>
          <w:lang w:val="ro-RO"/>
        </w:rPr>
        <w:t>ntru</w:t>
      </w:r>
      <w:r w:rsidR="00922307" w:rsidRPr="003F0E22">
        <w:rPr>
          <w:rFonts w:cs="Times New Roman"/>
          <w:sz w:val="28"/>
          <w:szCs w:val="28"/>
          <w:lang w:val="ro-RO"/>
        </w:rPr>
        <w:t xml:space="preserve"> anii respectivi, precum și din alte surse, conform legislației.</w:t>
      </w:r>
      <w:r w:rsidR="00EB4FDA">
        <w:rPr>
          <w:rFonts w:cs="Times New Roman"/>
          <w:sz w:val="28"/>
          <w:szCs w:val="28"/>
          <w:lang w:val="ro-RO"/>
        </w:rPr>
        <w:t xml:space="preserve"> În acest sens nu </w:t>
      </w:r>
      <w:r w:rsidR="005B457E" w:rsidRPr="003F0E22">
        <w:rPr>
          <w:rFonts w:cs="Times New Roman"/>
          <w:sz w:val="28"/>
          <w:szCs w:val="28"/>
          <w:lang w:val="ro-RO"/>
        </w:rPr>
        <w:t xml:space="preserve">este </w:t>
      </w:r>
      <w:r w:rsidR="004A1806" w:rsidRPr="003F0E22">
        <w:rPr>
          <w:rFonts w:cs="Times New Roman"/>
          <w:sz w:val="28"/>
          <w:szCs w:val="28"/>
          <w:lang w:val="ro-RO"/>
        </w:rPr>
        <w:t>prev</w:t>
      </w:r>
      <w:r w:rsidR="005B457E" w:rsidRPr="003F0E22">
        <w:rPr>
          <w:rFonts w:cs="Times New Roman"/>
          <w:sz w:val="28"/>
          <w:szCs w:val="28"/>
          <w:lang w:val="ro-RO"/>
        </w:rPr>
        <w:t>ăzută</w:t>
      </w:r>
      <w:r w:rsidR="004A1806" w:rsidRPr="003F0E22">
        <w:rPr>
          <w:rFonts w:cs="Times New Roman"/>
          <w:sz w:val="28"/>
          <w:szCs w:val="28"/>
          <w:lang w:val="ro-RO"/>
        </w:rPr>
        <w:t xml:space="preserve"> constituirea unui buget separat. </w:t>
      </w:r>
    </w:p>
    <w:p w14:paraId="550C1CD4" w14:textId="3FDFC8FB" w:rsidR="004A1806" w:rsidRPr="003F0E22" w:rsidRDefault="004A1806" w:rsidP="00C40D43">
      <w:pPr>
        <w:pStyle w:val="BodyA"/>
        <w:ind w:firstLine="567"/>
        <w:rPr>
          <w:rFonts w:cs="Times New Roman"/>
          <w:sz w:val="28"/>
          <w:szCs w:val="28"/>
          <w:lang w:val="ro-RO"/>
        </w:rPr>
      </w:pPr>
      <w:r w:rsidRPr="003F0E22">
        <w:rPr>
          <w:rFonts w:cs="Times New Roman"/>
          <w:sz w:val="28"/>
          <w:szCs w:val="28"/>
          <w:lang w:val="ro-RO"/>
        </w:rPr>
        <w:t xml:space="preserve">Totodată, Guvernul Republicii Moldova va asigura finanțarea/co-finanțarea continuă a </w:t>
      </w:r>
      <w:r w:rsidR="00EB4FDA">
        <w:rPr>
          <w:rFonts w:cs="Times New Roman"/>
          <w:sz w:val="28"/>
          <w:szCs w:val="28"/>
          <w:lang w:val="ro-RO"/>
        </w:rPr>
        <w:t xml:space="preserve">Planului de acțiuni  al </w:t>
      </w:r>
      <w:r w:rsidRPr="003F0E22">
        <w:rPr>
          <w:rFonts w:cs="Times New Roman"/>
          <w:sz w:val="28"/>
          <w:szCs w:val="28"/>
          <w:lang w:val="ro-RO"/>
        </w:rPr>
        <w:t>Program</w:t>
      </w:r>
      <w:r w:rsidR="00393E19" w:rsidRPr="003F0E22">
        <w:rPr>
          <w:rFonts w:cs="Times New Roman"/>
          <w:sz w:val="28"/>
          <w:szCs w:val="28"/>
          <w:lang w:val="ro-RO"/>
        </w:rPr>
        <w:t>ului</w:t>
      </w:r>
      <w:r w:rsidRPr="003F0E22">
        <w:rPr>
          <w:rFonts w:cs="Times New Roman"/>
          <w:sz w:val="28"/>
          <w:szCs w:val="28"/>
          <w:lang w:val="ro-RO"/>
        </w:rPr>
        <w:t>, în conformitate cu interesele naționale</w:t>
      </w:r>
      <w:r w:rsidR="00D000A4" w:rsidRPr="003F0E22">
        <w:rPr>
          <w:rFonts w:cs="Times New Roman"/>
          <w:sz w:val="28"/>
          <w:szCs w:val="28"/>
          <w:lang w:val="ro-RO"/>
        </w:rPr>
        <w:t xml:space="preserve">, </w:t>
      </w:r>
      <w:r w:rsidRPr="003F0E22">
        <w:rPr>
          <w:rFonts w:cs="Times New Roman"/>
          <w:sz w:val="28"/>
          <w:szCs w:val="28"/>
          <w:lang w:val="ro-RO"/>
        </w:rPr>
        <w:t>obligațiile și angajamentele asumate în cadrul tratatelor internaționale la care Republica Moldova este parte.</w:t>
      </w:r>
      <w:r w:rsidR="00D36C6C" w:rsidRPr="003F0E22">
        <w:rPr>
          <w:rFonts w:cs="Times New Roman"/>
          <w:sz w:val="28"/>
          <w:szCs w:val="28"/>
          <w:lang w:val="ro-RO"/>
        </w:rPr>
        <w:t xml:space="preserve"> O</w:t>
      </w:r>
      <w:r w:rsidRPr="003F0E22">
        <w:rPr>
          <w:rFonts w:cs="Times New Roman"/>
          <w:sz w:val="28"/>
          <w:szCs w:val="28"/>
          <w:lang w:val="ro-RO"/>
        </w:rPr>
        <w:t xml:space="preserve">biectivele-țintă ale prezentului Program național și </w:t>
      </w:r>
      <w:r w:rsidRPr="003F0E22">
        <w:rPr>
          <w:rFonts w:cs="Times New Roman"/>
          <w:sz w:val="28"/>
          <w:szCs w:val="28"/>
          <w:lang w:val="ro-RO"/>
        </w:rPr>
        <w:lastRenderedPageBreak/>
        <w:t>ale revizuirilor sale ulterioare constitui</w:t>
      </w:r>
      <w:r w:rsidR="00EB4FDA">
        <w:rPr>
          <w:rFonts w:cs="Times New Roman"/>
          <w:sz w:val="28"/>
          <w:szCs w:val="28"/>
          <w:lang w:val="ro-RO"/>
        </w:rPr>
        <w:t>e</w:t>
      </w:r>
      <w:r w:rsidRPr="003F0E22">
        <w:rPr>
          <w:rFonts w:cs="Times New Roman"/>
          <w:sz w:val="28"/>
          <w:szCs w:val="28"/>
          <w:lang w:val="ro-RO"/>
        </w:rPr>
        <w:t xml:space="preserve"> puncte de reper </w:t>
      </w:r>
      <w:r w:rsidR="00EB4FDA">
        <w:rPr>
          <w:rFonts w:cs="Times New Roman"/>
          <w:sz w:val="28"/>
          <w:szCs w:val="28"/>
          <w:lang w:val="ro-RO"/>
        </w:rPr>
        <w:t xml:space="preserve">în </w:t>
      </w:r>
      <w:r w:rsidRPr="003F0E22">
        <w:rPr>
          <w:rFonts w:cs="Times New Roman"/>
          <w:sz w:val="28"/>
          <w:szCs w:val="28"/>
          <w:lang w:val="ro-RO"/>
        </w:rPr>
        <w:t>elaborarea planului de acțiuni și stabilirea necesităților financiare în scopul implementării acestuia</w:t>
      </w:r>
      <w:r w:rsidRPr="003F0E22">
        <w:rPr>
          <w:rFonts w:cs="Times New Roman"/>
          <w:i/>
          <w:iCs/>
          <w:sz w:val="28"/>
          <w:szCs w:val="28"/>
          <w:lang w:val="ro-RO"/>
        </w:rPr>
        <w:t>.</w:t>
      </w:r>
    </w:p>
    <w:p w14:paraId="17C02528" w14:textId="77777777" w:rsidR="00C139C6" w:rsidRDefault="00C139C6" w:rsidP="00674EAC">
      <w:pPr>
        <w:pStyle w:val="BodyA"/>
        <w:rPr>
          <w:rFonts w:cs="Times New Roman"/>
          <w:sz w:val="28"/>
          <w:szCs w:val="28"/>
          <w:lang w:val="ro-RO"/>
        </w:rPr>
      </w:pPr>
    </w:p>
    <w:p w14:paraId="12002EED" w14:textId="232D3111" w:rsidR="00C40D43" w:rsidRPr="003F0E22" w:rsidRDefault="00AD4423" w:rsidP="00674EAC">
      <w:pPr>
        <w:pStyle w:val="BodyA"/>
        <w:rPr>
          <w:rFonts w:cs="Times New Roman"/>
          <w:i/>
          <w:iCs/>
          <w:sz w:val="28"/>
          <w:szCs w:val="28"/>
          <w:lang w:val="ro-RO"/>
        </w:rPr>
      </w:pPr>
      <w:r w:rsidRPr="003F0E22">
        <w:rPr>
          <w:rFonts w:cs="Times New Roman"/>
          <w:sz w:val="28"/>
          <w:szCs w:val="28"/>
          <w:lang w:val="ro-RO"/>
        </w:rPr>
        <w:t>2</w:t>
      </w:r>
      <w:r w:rsidR="0050440C">
        <w:rPr>
          <w:rFonts w:cs="Times New Roman"/>
          <w:sz w:val="28"/>
          <w:szCs w:val="28"/>
          <w:lang w:val="ro-RO"/>
        </w:rPr>
        <w:t>5</w:t>
      </w:r>
      <w:r w:rsidR="004A1806" w:rsidRPr="003F0E22">
        <w:rPr>
          <w:rFonts w:cs="Times New Roman"/>
          <w:sz w:val="28"/>
          <w:szCs w:val="28"/>
          <w:lang w:val="ro-RO"/>
        </w:rPr>
        <w:t>. În programarea cheltuielilor și definirea perspectivelor de accesare a diferitor surse de finanțare s</w:t>
      </w:r>
      <w:r w:rsidR="00EB4FDA">
        <w:rPr>
          <w:rFonts w:cs="Times New Roman"/>
          <w:sz w:val="28"/>
          <w:szCs w:val="28"/>
          <w:lang w:val="ro-RO"/>
        </w:rPr>
        <w:t>unt</w:t>
      </w:r>
      <w:r w:rsidR="004A1806" w:rsidRPr="003F0E22">
        <w:rPr>
          <w:rFonts w:cs="Times New Roman"/>
          <w:sz w:val="28"/>
          <w:szCs w:val="28"/>
          <w:lang w:val="ro-RO"/>
        </w:rPr>
        <w:t xml:space="preserve"> lua</w:t>
      </w:r>
      <w:r w:rsidR="00EB4FDA">
        <w:rPr>
          <w:rFonts w:cs="Times New Roman"/>
          <w:sz w:val="28"/>
          <w:szCs w:val="28"/>
          <w:lang w:val="ro-RO"/>
        </w:rPr>
        <w:t>te</w:t>
      </w:r>
      <w:r w:rsidR="004A1806" w:rsidRPr="003F0E22">
        <w:rPr>
          <w:rFonts w:cs="Times New Roman"/>
          <w:sz w:val="28"/>
          <w:szCs w:val="28"/>
          <w:lang w:val="ro-RO"/>
        </w:rPr>
        <w:t xml:space="preserve"> în calcul actualele tendințe ale conformării Republicii Moldova la rigorile internaționale și cel</w:t>
      </w:r>
      <w:r w:rsidR="00AF33DF" w:rsidRPr="003F0E22">
        <w:rPr>
          <w:rFonts w:cs="Times New Roman"/>
          <w:sz w:val="28"/>
          <w:szCs w:val="28"/>
          <w:lang w:val="ro-RO"/>
        </w:rPr>
        <w:t>e</w:t>
      </w:r>
      <w:r w:rsidR="004A1806" w:rsidRPr="003F0E22">
        <w:rPr>
          <w:rFonts w:cs="Times New Roman"/>
          <w:sz w:val="28"/>
          <w:szCs w:val="28"/>
          <w:lang w:val="ro-RO"/>
        </w:rPr>
        <w:t xml:space="preserve"> ale UE în domeniul CBRN. </w:t>
      </w:r>
      <w:r w:rsidR="00AF33DF" w:rsidRPr="003F0E22">
        <w:rPr>
          <w:rFonts w:cs="Times New Roman"/>
          <w:sz w:val="28"/>
          <w:szCs w:val="28"/>
          <w:lang w:val="ro-RO"/>
        </w:rPr>
        <w:t xml:space="preserve">În calitate de </w:t>
      </w:r>
      <w:r w:rsidR="004A1806" w:rsidRPr="003F0E22">
        <w:rPr>
          <w:rFonts w:cs="Times New Roman"/>
          <w:sz w:val="28"/>
          <w:szCs w:val="28"/>
          <w:lang w:val="ro-RO"/>
        </w:rPr>
        <w:t xml:space="preserve">surse </w:t>
      </w:r>
      <w:r w:rsidR="00542B53" w:rsidRPr="003F0E22">
        <w:rPr>
          <w:rFonts w:cs="Times New Roman"/>
          <w:sz w:val="28"/>
          <w:szCs w:val="28"/>
          <w:lang w:val="ro-RO"/>
        </w:rPr>
        <w:t xml:space="preserve">suplimentare </w:t>
      </w:r>
      <w:r w:rsidR="004A1806" w:rsidRPr="003F0E22">
        <w:rPr>
          <w:rFonts w:cs="Times New Roman"/>
          <w:sz w:val="28"/>
          <w:szCs w:val="28"/>
          <w:lang w:val="ro-RO"/>
        </w:rPr>
        <w:t>de finanțare și asistență pentru realizarea obiectivelor prezent</w:t>
      </w:r>
      <w:r w:rsidR="00557341" w:rsidRPr="003F0E22">
        <w:rPr>
          <w:rFonts w:cs="Times New Roman"/>
          <w:sz w:val="28"/>
          <w:szCs w:val="28"/>
          <w:lang w:val="ro-RO"/>
        </w:rPr>
        <w:t xml:space="preserve">ului Program </w:t>
      </w:r>
      <w:r w:rsidR="003B2B99">
        <w:rPr>
          <w:rFonts w:cs="Times New Roman"/>
          <w:sz w:val="28"/>
          <w:szCs w:val="28"/>
          <w:lang w:val="ro-RO"/>
        </w:rPr>
        <w:t>sunt:</w:t>
      </w:r>
      <w:r w:rsidR="004A1806" w:rsidRPr="003F0E22">
        <w:rPr>
          <w:rFonts w:cs="Times New Roman"/>
          <w:i/>
          <w:iCs/>
          <w:sz w:val="28"/>
          <w:szCs w:val="28"/>
          <w:lang w:val="ro-RO"/>
        </w:rPr>
        <w:t xml:space="preserve"> </w:t>
      </w:r>
    </w:p>
    <w:p w14:paraId="3B9FDE6B" w14:textId="0A7805B8" w:rsidR="00C40D43" w:rsidRPr="003F0E22" w:rsidRDefault="00C40D43" w:rsidP="00674EAC">
      <w:pPr>
        <w:pStyle w:val="BodyA"/>
        <w:rPr>
          <w:rFonts w:cs="Times New Roman"/>
          <w:sz w:val="28"/>
          <w:szCs w:val="28"/>
          <w:lang w:val="ro-RO"/>
        </w:rPr>
      </w:pPr>
      <w:r w:rsidRPr="003F0E22">
        <w:rPr>
          <w:rFonts w:cs="Times New Roman"/>
          <w:sz w:val="28"/>
          <w:szCs w:val="28"/>
          <w:lang w:val="ro-RO"/>
        </w:rPr>
        <w:t>1) i</w:t>
      </w:r>
      <w:r w:rsidR="004A1806" w:rsidRPr="003F0E22">
        <w:rPr>
          <w:rFonts w:cs="Times New Roman"/>
          <w:sz w:val="28"/>
          <w:szCs w:val="28"/>
          <w:lang w:val="ro-RO"/>
        </w:rPr>
        <w:t xml:space="preserve">nițiativa UE privind Centrele de Excelență CBRN, </w:t>
      </w:r>
    </w:p>
    <w:p w14:paraId="392C9561" w14:textId="52C6B3C6" w:rsidR="004A1806" w:rsidRPr="003F0E22" w:rsidRDefault="00C40D43" w:rsidP="00674EAC">
      <w:pPr>
        <w:pStyle w:val="BodyA"/>
        <w:rPr>
          <w:rFonts w:cs="Times New Roman"/>
          <w:sz w:val="28"/>
          <w:szCs w:val="28"/>
          <w:lang w:val="ro-RO"/>
        </w:rPr>
      </w:pPr>
      <w:r w:rsidRPr="003F0E22">
        <w:rPr>
          <w:rFonts w:cs="Times New Roman"/>
          <w:sz w:val="28"/>
          <w:szCs w:val="28"/>
          <w:lang w:val="ro-RO"/>
        </w:rPr>
        <w:t xml:space="preserve">2) </w:t>
      </w:r>
      <w:r w:rsidR="004A1806" w:rsidRPr="003F0E22">
        <w:rPr>
          <w:rFonts w:cs="Times New Roman"/>
          <w:sz w:val="28"/>
          <w:szCs w:val="28"/>
          <w:lang w:val="ro-RO"/>
        </w:rPr>
        <w:t xml:space="preserve">programele și proiectele din domeniul neproliferării ADM/CBRN, controlului exporturilor și importurilor mărfurilor strategice, combaterii terorismului CBRN, alte inițiative lansate de organismele internaționale sau partenerii externi pe linie bilaterală ai Republicii Moldova, precum și alte surse admise de lege. </w:t>
      </w:r>
    </w:p>
    <w:p w14:paraId="606C7BF2" w14:textId="77777777" w:rsidR="0050440C" w:rsidRDefault="0050440C" w:rsidP="00674EAC">
      <w:pPr>
        <w:pStyle w:val="BodyA"/>
        <w:rPr>
          <w:rFonts w:cs="Times New Roman"/>
          <w:sz w:val="28"/>
          <w:szCs w:val="28"/>
          <w:lang w:val="ro-RO"/>
        </w:rPr>
      </w:pPr>
    </w:p>
    <w:p w14:paraId="28E915CE" w14:textId="2B07AC5F" w:rsidR="004A1806" w:rsidRPr="003F0E22" w:rsidRDefault="00D90FCB" w:rsidP="00674EAC">
      <w:pPr>
        <w:pStyle w:val="BodyA"/>
        <w:rPr>
          <w:rFonts w:cs="Times New Roman"/>
          <w:sz w:val="28"/>
          <w:szCs w:val="28"/>
          <w:lang w:val="ro-RO"/>
        </w:rPr>
      </w:pPr>
      <w:r w:rsidRPr="003F0E22">
        <w:rPr>
          <w:rFonts w:cs="Times New Roman"/>
          <w:sz w:val="28"/>
          <w:szCs w:val="28"/>
          <w:lang w:val="ro-RO"/>
        </w:rPr>
        <w:t>2</w:t>
      </w:r>
      <w:r w:rsidR="0050440C">
        <w:rPr>
          <w:rFonts w:cs="Times New Roman"/>
          <w:sz w:val="28"/>
          <w:szCs w:val="28"/>
          <w:lang w:val="ro-RO"/>
        </w:rPr>
        <w:t>6</w:t>
      </w:r>
      <w:r w:rsidR="004A1806" w:rsidRPr="003F0E22">
        <w:rPr>
          <w:rFonts w:cs="Times New Roman"/>
          <w:sz w:val="28"/>
          <w:szCs w:val="28"/>
          <w:lang w:val="ro-RO"/>
        </w:rPr>
        <w:t>. Pentru obținerea finanțării suplimentare ale obiectivelor prezentului Program național, instituțiile naționale de profil pot accesa direct organismele internaționale, partenerii externi pe linie bilaterală, alte surse străine, inclusiv cele care nu fac parte din resursele structurale și de coeziune.</w:t>
      </w:r>
      <w:r w:rsidR="007C7161" w:rsidRPr="003F0E22">
        <w:rPr>
          <w:rFonts w:cs="Times New Roman"/>
          <w:sz w:val="28"/>
          <w:szCs w:val="28"/>
          <w:lang w:val="ro-RO"/>
        </w:rPr>
        <w:t xml:space="preserve"> Procesul de </w:t>
      </w:r>
      <w:r w:rsidR="003239E1" w:rsidRPr="003F0E22">
        <w:rPr>
          <w:rFonts w:cs="Times New Roman"/>
          <w:sz w:val="28"/>
          <w:szCs w:val="28"/>
          <w:lang w:val="ro-RO"/>
        </w:rPr>
        <w:t>coordonare și management al asistenței</w:t>
      </w:r>
      <w:r w:rsidR="00C71478" w:rsidRPr="003F0E22">
        <w:rPr>
          <w:rFonts w:cs="Times New Roman"/>
          <w:sz w:val="28"/>
          <w:szCs w:val="28"/>
          <w:lang w:val="ro-RO"/>
        </w:rPr>
        <w:t xml:space="preserve"> externe va fi realizat prin intermediul Ministerului Finanțelor, în conformitate cu prevederile </w:t>
      </w:r>
      <w:r w:rsidR="00940D8B" w:rsidRPr="003F0E22">
        <w:rPr>
          <w:rFonts w:cs="Times New Roman"/>
          <w:sz w:val="28"/>
          <w:szCs w:val="28"/>
          <w:lang w:val="ro-RO"/>
        </w:rPr>
        <w:t>legislației naționale.</w:t>
      </w:r>
    </w:p>
    <w:p w14:paraId="5A083A3A" w14:textId="77777777" w:rsidR="0050440C" w:rsidRDefault="0050440C" w:rsidP="00674EAC">
      <w:pPr>
        <w:pStyle w:val="BodyA"/>
        <w:ind w:firstLine="709"/>
        <w:rPr>
          <w:rFonts w:cs="Times New Roman"/>
          <w:sz w:val="28"/>
          <w:szCs w:val="28"/>
          <w:lang w:val="ro-RO"/>
        </w:rPr>
      </w:pPr>
    </w:p>
    <w:p w14:paraId="04599C58" w14:textId="3CDBDF09" w:rsidR="00760356" w:rsidRDefault="00D90FCB" w:rsidP="00674EAC">
      <w:pPr>
        <w:pStyle w:val="BodyA"/>
        <w:ind w:firstLine="709"/>
        <w:rPr>
          <w:rFonts w:cs="Times New Roman"/>
          <w:sz w:val="28"/>
          <w:szCs w:val="28"/>
          <w:lang w:val="ro-RO"/>
        </w:rPr>
      </w:pPr>
      <w:r w:rsidRPr="003F0E22">
        <w:rPr>
          <w:rFonts w:cs="Times New Roman"/>
          <w:sz w:val="28"/>
          <w:szCs w:val="28"/>
          <w:lang w:val="ro-RO"/>
        </w:rPr>
        <w:t>2</w:t>
      </w:r>
      <w:r w:rsidR="0050440C">
        <w:rPr>
          <w:rFonts w:cs="Times New Roman"/>
          <w:sz w:val="28"/>
          <w:szCs w:val="28"/>
          <w:lang w:val="ro-RO"/>
        </w:rPr>
        <w:t>7</w:t>
      </w:r>
      <w:r w:rsidRPr="003F0E22">
        <w:rPr>
          <w:rFonts w:cs="Times New Roman"/>
          <w:sz w:val="28"/>
          <w:szCs w:val="28"/>
          <w:lang w:val="ro-RO"/>
        </w:rPr>
        <w:t xml:space="preserve">. </w:t>
      </w:r>
      <w:r w:rsidR="000A074A" w:rsidRPr="003F0E22">
        <w:rPr>
          <w:rFonts w:cs="Times New Roman"/>
          <w:sz w:val="28"/>
          <w:szCs w:val="28"/>
          <w:lang w:val="ro-RO"/>
        </w:rPr>
        <w:t xml:space="preserve">Rezultatul produs în urma realizării prevederilor Programului va răspunde necesităților de dezvoltare durabilă </w:t>
      </w:r>
      <w:r w:rsidR="00760356">
        <w:rPr>
          <w:rFonts w:cs="Times New Roman"/>
          <w:sz w:val="28"/>
          <w:szCs w:val="28"/>
          <w:lang w:val="ro-RO"/>
        </w:rPr>
        <w:t xml:space="preserve">a securității </w:t>
      </w:r>
      <w:r w:rsidR="000A074A" w:rsidRPr="003F0E22">
        <w:rPr>
          <w:rFonts w:cs="Times New Roman"/>
          <w:sz w:val="28"/>
          <w:szCs w:val="28"/>
          <w:lang w:val="ro-RO"/>
        </w:rPr>
        <w:t xml:space="preserve">în domeniile </w:t>
      </w:r>
      <w:r w:rsidR="00C40D43" w:rsidRPr="003F0E22">
        <w:rPr>
          <w:rFonts w:cs="Times New Roman"/>
          <w:sz w:val="28"/>
          <w:szCs w:val="28"/>
          <w:lang w:val="ro-RO"/>
        </w:rPr>
        <w:t xml:space="preserve">activităților </w:t>
      </w:r>
      <w:r w:rsidR="000A074A" w:rsidRPr="003F0E22">
        <w:rPr>
          <w:rFonts w:cs="Times New Roman"/>
          <w:sz w:val="28"/>
          <w:szCs w:val="28"/>
          <w:lang w:val="ro-RO"/>
        </w:rPr>
        <w:t>chimic</w:t>
      </w:r>
      <w:r w:rsidR="00C40D43" w:rsidRPr="003F0E22">
        <w:rPr>
          <w:rFonts w:cs="Times New Roman"/>
          <w:sz w:val="28"/>
          <w:szCs w:val="28"/>
          <w:lang w:val="ro-RO"/>
        </w:rPr>
        <w:t>e</w:t>
      </w:r>
      <w:r w:rsidR="000A074A" w:rsidRPr="003F0E22">
        <w:rPr>
          <w:rFonts w:cs="Times New Roman"/>
          <w:sz w:val="28"/>
          <w:szCs w:val="28"/>
          <w:lang w:val="ro-RO"/>
        </w:rPr>
        <w:t>, biologic</w:t>
      </w:r>
      <w:r w:rsidR="00C40D43" w:rsidRPr="003F0E22">
        <w:rPr>
          <w:rFonts w:cs="Times New Roman"/>
          <w:sz w:val="28"/>
          <w:szCs w:val="28"/>
          <w:lang w:val="ro-RO"/>
        </w:rPr>
        <w:t>e</w:t>
      </w:r>
      <w:r w:rsidR="000A074A" w:rsidRPr="003F0E22">
        <w:rPr>
          <w:rFonts w:cs="Times New Roman"/>
          <w:sz w:val="28"/>
          <w:szCs w:val="28"/>
          <w:lang w:val="ro-RO"/>
        </w:rPr>
        <w:t>, radiologic</w:t>
      </w:r>
      <w:r w:rsidR="00C40D43" w:rsidRPr="003F0E22">
        <w:rPr>
          <w:rFonts w:cs="Times New Roman"/>
          <w:sz w:val="28"/>
          <w:szCs w:val="28"/>
          <w:lang w:val="ro-RO"/>
        </w:rPr>
        <w:t>e</w:t>
      </w:r>
      <w:r w:rsidR="000A074A" w:rsidRPr="003F0E22">
        <w:rPr>
          <w:rFonts w:cs="Times New Roman"/>
          <w:sz w:val="28"/>
          <w:szCs w:val="28"/>
          <w:lang w:val="ro-RO"/>
        </w:rPr>
        <w:t xml:space="preserve"> și nuclear</w:t>
      </w:r>
      <w:r w:rsidR="00C40D43" w:rsidRPr="003F0E22">
        <w:rPr>
          <w:rFonts w:cs="Times New Roman"/>
          <w:sz w:val="28"/>
          <w:szCs w:val="28"/>
          <w:lang w:val="ro-RO"/>
        </w:rPr>
        <w:t>e</w:t>
      </w:r>
      <w:r w:rsidR="000A074A" w:rsidRPr="003F0E22">
        <w:rPr>
          <w:rFonts w:cs="Times New Roman"/>
          <w:sz w:val="28"/>
          <w:szCs w:val="28"/>
          <w:lang w:val="ro-RO"/>
        </w:rPr>
        <w:t xml:space="preserve"> și va </w:t>
      </w:r>
      <w:r w:rsidR="00C40D43" w:rsidRPr="003F0E22">
        <w:rPr>
          <w:rFonts w:cs="Times New Roman"/>
          <w:sz w:val="28"/>
          <w:szCs w:val="28"/>
          <w:lang w:val="ro-RO"/>
        </w:rPr>
        <w:t>prevedea</w:t>
      </w:r>
      <w:r w:rsidR="000A074A" w:rsidRPr="003F0E22">
        <w:rPr>
          <w:rFonts w:cs="Times New Roman"/>
          <w:sz w:val="28"/>
          <w:szCs w:val="28"/>
          <w:lang w:val="ro-RO"/>
        </w:rPr>
        <w:t xml:space="preserve"> o utilizare cât mai eficientă</w:t>
      </w:r>
      <w:r w:rsidR="00C40D43" w:rsidRPr="003F0E22">
        <w:rPr>
          <w:rFonts w:cs="Times New Roman"/>
          <w:sz w:val="28"/>
          <w:szCs w:val="28"/>
          <w:lang w:val="ro-RO"/>
        </w:rPr>
        <w:t xml:space="preserve"> și transparentă</w:t>
      </w:r>
      <w:r w:rsidR="000A074A" w:rsidRPr="003F0E22">
        <w:rPr>
          <w:rFonts w:cs="Times New Roman"/>
          <w:sz w:val="28"/>
          <w:szCs w:val="28"/>
          <w:lang w:val="ro-RO"/>
        </w:rPr>
        <w:t xml:space="preserve"> a resurselor alocate. </w:t>
      </w:r>
    </w:p>
    <w:p w14:paraId="5BCC617A" w14:textId="17A086A1" w:rsidR="000A074A" w:rsidRPr="003F0E22" w:rsidRDefault="000A074A" w:rsidP="00674EAC">
      <w:pPr>
        <w:pStyle w:val="BodyA"/>
        <w:ind w:firstLine="709"/>
        <w:rPr>
          <w:rFonts w:cs="Times New Roman"/>
          <w:color w:val="auto"/>
          <w:sz w:val="28"/>
          <w:szCs w:val="28"/>
          <w:lang w:val="ro-RO"/>
        </w:rPr>
      </w:pPr>
      <w:r w:rsidRPr="003F0E22">
        <w:rPr>
          <w:rFonts w:cs="Times New Roman"/>
          <w:color w:val="auto"/>
          <w:sz w:val="28"/>
          <w:szCs w:val="28"/>
          <w:lang w:val="ro-RO"/>
        </w:rPr>
        <w:t>Prin realizarea prevederilor Programului, urmează fi atinse următoarele rezultate:</w:t>
      </w:r>
    </w:p>
    <w:p w14:paraId="7FA08C3B" w14:textId="30784FF3" w:rsidR="00670D04" w:rsidRPr="003F0E22" w:rsidRDefault="00EB4FDA" w:rsidP="00C40D43">
      <w:pPr>
        <w:pStyle w:val="BodyA"/>
        <w:numPr>
          <w:ilvl w:val="0"/>
          <w:numId w:val="32"/>
        </w:numPr>
        <w:tabs>
          <w:tab w:val="left" w:pos="993"/>
        </w:tabs>
        <w:ind w:left="0" w:firstLine="567"/>
        <w:rPr>
          <w:rFonts w:cs="Times New Roman"/>
          <w:color w:val="auto"/>
          <w:sz w:val="28"/>
          <w:szCs w:val="28"/>
          <w:lang w:val="ro-RO"/>
        </w:rPr>
      </w:pPr>
      <w:r>
        <w:rPr>
          <w:rFonts w:cs="Times New Roman"/>
          <w:color w:val="auto"/>
          <w:sz w:val="28"/>
          <w:szCs w:val="28"/>
          <w:lang w:val="ro-RO"/>
        </w:rPr>
        <w:t>reducerea</w:t>
      </w:r>
      <w:r w:rsidR="000A074A" w:rsidRPr="003F0E22">
        <w:rPr>
          <w:rFonts w:cs="Times New Roman"/>
          <w:color w:val="auto"/>
          <w:sz w:val="28"/>
          <w:szCs w:val="28"/>
          <w:lang w:val="ro-RO"/>
        </w:rPr>
        <w:t xml:space="preserve"> riscurilor CBRN şi </w:t>
      </w:r>
      <w:r w:rsidR="00760356">
        <w:rPr>
          <w:rFonts w:cs="Times New Roman"/>
          <w:color w:val="auto"/>
          <w:sz w:val="28"/>
          <w:szCs w:val="28"/>
          <w:lang w:val="ro-RO"/>
        </w:rPr>
        <w:t>impactului</w:t>
      </w:r>
      <w:r w:rsidR="000A074A" w:rsidRPr="003F0E22">
        <w:rPr>
          <w:rFonts w:cs="Times New Roman"/>
          <w:color w:val="auto"/>
          <w:sz w:val="28"/>
          <w:szCs w:val="28"/>
          <w:lang w:val="ro-RO"/>
        </w:rPr>
        <w:t xml:space="preserve"> cauzat și reducerea la minim a posibilităţii producerii evenimentelor CBRN, dar și limitarea consecinţelor acestora, în cazul în care s-ar produce astfel de evenimente;</w:t>
      </w:r>
    </w:p>
    <w:p w14:paraId="4C62D746" w14:textId="0F51F81A" w:rsidR="00670D04" w:rsidRPr="003F0E22" w:rsidRDefault="000A074A" w:rsidP="00C40D43">
      <w:pPr>
        <w:pStyle w:val="BodyA"/>
        <w:numPr>
          <w:ilvl w:val="0"/>
          <w:numId w:val="32"/>
        </w:numPr>
        <w:tabs>
          <w:tab w:val="left" w:pos="993"/>
        </w:tabs>
        <w:ind w:left="0" w:firstLine="567"/>
        <w:rPr>
          <w:rFonts w:cs="Times New Roman"/>
          <w:color w:val="auto"/>
          <w:sz w:val="28"/>
          <w:szCs w:val="28"/>
          <w:lang w:val="ro-RO"/>
        </w:rPr>
      </w:pPr>
      <w:r w:rsidRPr="003F0E22">
        <w:rPr>
          <w:rFonts w:cs="Times New Roman"/>
          <w:sz w:val="28"/>
          <w:szCs w:val="28"/>
          <w:lang w:val="ro-RO"/>
        </w:rPr>
        <w:t xml:space="preserve">stabilirea unui mecanism de </w:t>
      </w:r>
      <w:r w:rsidR="00EB4FDA">
        <w:rPr>
          <w:rFonts w:cs="Times New Roman"/>
          <w:sz w:val="28"/>
          <w:szCs w:val="28"/>
          <w:lang w:val="ro-RO"/>
        </w:rPr>
        <w:t xml:space="preserve">interacțiune și </w:t>
      </w:r>
      <w:r w:rsidRPr="003F0E22">
        <w:rPr>
          <w:rFonts w:cs="Times New Roman"/>
          <w:sz w:val="28"/>
          <w:szCs w:val="28"/>
          <w:lang w:val="ro-RO"/>
        </w:rPr>
        <w:t xml:space="preserve">conlucrare </w:t>
      </w:r>
      <w:r w:rsidR="003B2B99">
        <w:rPr>
          <w:rFonts w:cs="Times New Roman"/>
          <w:sz w:val="28"/>
          <w:szCs w:val="28"/>
          <w:lang w:val="ro-RO"/>
        </w:rPr>
        <w:t xml:space="preserve">coordonată </w:t>
      </w:r>
      <w:r w:rsidRPr="003F0E22">
        <w:rPr>
          <w:rFonts w:cs="Times New Roman"/>
          <w:sz w:val="28"/>
          <w:szCs w:val="28"/>
          <w:lang w:val="ro-RO"/>
        </w:rPr>
        <w:t>între autoritățile administrației publice centrale și locale, agenții economici, indiferent de forma de proprietate, instituțiile</w:t>
      </w:r>
      <w:r w:rsidR="00906050" w:rsidRPr="003F0E22">
        <w:rPr>
          <w:rFonts w:cs="Times New Roman"/>
          <w:sz w:val="28"/>
          <w:szCs w:val="28"/>
          <w:lang w:val="ro-RO"/>
        </w:rPr>
        <w:t xml:space="preserve"> de </w:t>
      </w:r>
      <w:r w:rsidR="00991C5A">
        <w:rPr>
          <w:rFonts w:cs="Times New Roman"/>
          <w:sz w:val="28"/>
          <w:szCs w:val="28"/>
          <w:lang w:val="ro-RO"/>
        </w:rPr>
        <w:t>î</w:t>
      </w:r>
      <w:r w:rsidR="00906050" w:rsidRPr="003F0E22">
        <w:rPr>
          <w:rFonts w:cs="Times New Roman"/>
          <w:sz w:val="28"/>
          <w:szCs w:val="28"/>
          <w:lang w:val="ro-RO"/>
        </w:rPr>
        <w:t>nvățământ și cercetare</w:t>
      </w:r>
      <w:r w:rsidRPr="003F0E22">
        <w:rPr>
          <w:rFonts w:cs="Times New Roman"/>
          <w:sz w:val="28"/>
          <w:szCs w:val="28"/>
          <w:lang w:val="ro-RO"/>
        </w:rPr>
        <w:t>, precum și a unui mecanism eficient de coordonare a acțiunilor pentru realizarea obiectivelor de contracarare a</w:t>
      </w:r>
      <w:r w:rsidR="00906050" w:rsidRPr="003F0E22">
        <w:rPr>
          <w:rFonts w:cs="Times New Roman"/>
          <w:sz w:val="28"/>
          <w:szCs w:val="28"/>
          <w:lang w:val="ro-RO"/>
        </w:rPr>
        <w:t xml:space="preserve"> dezvoltării și</w:t>
      </w:r>
      <w:r w:rsidRPr="003F0E22">
        <w:rPr>
          <w:rFonts w:cs="Times New Roman"/>
          <w:sz w:val="28"/>
          <w:szCs w:val="28"/>
          <w:lang w:val="ro-RO"/>
        </w:rPr>
        <w:t xml:space="preserve"> proliferării ADM și a amenințărilor CBRN;</w:t>
      </w:r>
    </w:p>
    <w:p w14:paraId="015EB1C2" w14:textId="5E5E6071" w:rsidR="00670D04" w:rsidRPr="003F0E22" w:rsidRDefault="000A074A" w:rsidP="00C40D43">
      <w:pPr>
        <w:pStyle w:val="BodyA"/>
        <w:numPr>
          <w:ilvl w:val="0"/>
          <w:numId w:val="32"/>
        </w:numPr>
        <w:tabs>
          <w:tab w:val="left" w:pos="993"/>
        </w:tabs>
        <w:ind w:left="0" w:firstLine="567"/>
        <w:rPr>
          <w:rFonts w:cs="Times New Roman"/>
          <w:color w:val="auto"/>
          <w:sz w:val="28"/>
          <w:szCs w:val="28"/>
          <w:lang w:val="ro-RO"/>
        </w:rPr>
      </w:pPr>
      <w:r w:rsidRPr="003F0E22">
        <w:rPr>
          <w:rFonts w:cs="Times New Roman"/>
          <w:sz w:val="28"/>
          <w:szCs w:val="28"/>
          <w:lang w:val="ro-RO"/>
        </w:rPr>
        <w:t xml:space="preserve">consolidarea capacităților instituțiilor specializate și a autorităților administrației publice locale și </w:t>
      </w:r>
      <w:r w:rsidR="00BE61F3" w:rsidRPr="003F0E22">
        <w:rPr>
          <w:rFonts w:cs="Times New Roman"/>
          <w:sz w:val="28"/>
          <w:szCs w:val="28"/>
          <w:lang w:val="ro-RO"/>
        </w:rPr>
        <w:t xml:space="preserve">centrale </w:t>
      </w:r>
      <w:r w:rsidRPr="003F0E22">
        <w:rPr>
          <w:rFonts w:cs="Times New Roman"/>
          <w:sz w:val="28"/>
          <w:szCs w:val="28"/>
          <w:lang w:val="ro-RO"/>
        </w:rPr>
        <w:t>pentru prevenirea producerii evenimentelor cu implicarea materialelor CBRN, precum și pentru eventuala gestionare</w:t>
      </w:r>
      <w:r w:rsidR="00906050" w:rsidRPr="003F0E22">
        <w:rPr>
          <w:rFonts w:cs="Times New Roman"/>
          <w:sz w:val="28"/>
          <w:szCs w:val="28"/>
          <w:lang w:val="ro-RO"/>
        </w:rPr>
        <w:t xml:space="preserve"> a situațiilor de criză generate</w:t>
      </w:r>
      <w:r w:rsidRPr="003F0E22">
        <w:rPr>
          <w:rFonts w:cs="Times New Roman"/>
          <w:sz w:val="28"/>
          <w:szCs w:val="28"/>
          <w:lang w:val="ro-RO"/>
        </w:rPr>
        <w:t xml:space="preserve">; </w:t>
      </w:r>
    </w:p>
    <w:p w14:paraId="49977477" w14:textId="56F0DEFF" w:rsidR="00670D04" w:rsidRPr="003F0E22" w:rsidRDefault="000A074A" w:rsidP="00C40D43">
      <w:pPr>
        <w:pStyle w:val="BodyA"/>
        <w:numPr>
          <w:ilvl w:val="0"/>
          <w:numId w:val="32"/>
        </w:numPr>
        <w:tabs>
          <w:tab w:val="left" w:pos="993"/>
        </w:tabs>
        <w:ind w:left="0" w:firstLine="567"/>
        <w:rPr>
          <w:rFonts w:cs="Times New Roman"/>
          <w:color w:val="auto"/>
          <w:sz w:val="28"/>
          <w:szCs w:val="28"/>
          <w:lang w:val="ro-RO"/>
        </w:rPr>
      </w:pPr>
      <w:r w:rsidRPr="003F0E22">
        <w:rPr>
          <w:rFonts w:cs="Times New Roman"/>
          <w:sz w:val="28"/>
          <w:szCs w:val="28"/>
          <w:lang w:val="ro-RO"/>
        </w:rPr>
        <w:t xml:space="preserve">cunoașterea caracteristicilor și formelor de manifestare a riscurilor, realizarea, în timp scurt, în mod organizat și printr-o concepție unică, a măsurilor necesare, credibile, realiste și adecvate de protecție a populației în cazul </w:t>
      </w:r>
      <w:r w:rsidR="00EB4FDA">
        <w:rPr>
          <w:rFonts w:cs="Times New Roman"/>
          <w:sz w:val="28"/>
          <w:szCs w:val="28"/>
          <w:lang w:val="ro-RO"/>
        </w:rPr>
        <w:t>declanșării</w:t>
      </w:r>
      <w:r w:rsidRPr="003F0E22">
        <w:rPr>
          <w:rFonts w:cs="Times New Roman"/>
          <w:sz w:val="28"/>
          <w:szCs w:val="28"/>
          <w:lang w:val="ro-RO"/>
        </w:rPr>
        <w:t xml:space="preserve"> evenimentelor CBRN, în scopul eliminării riscului sau limitării pierderilor de vieți omenești, valorilor materiale și protecți</w:t>
      </w:r>
      <w:r w:rsidR="00947DC8" w:rsidRPr="003F0E22">
        <w:rPr>
          <w:rFonts w:cs="Times New Roman"/>
          <w:sz w:val="28"/>
          <w:szCs w:val="28"/>
          <w:lang w:val="ro-RO"/>
        </w:rPr>
        <w:t>ei</w:t>
      </w:r>
      <w:r w:rsidRPr="003F0E22">
        <w:rPr>
          <w:rFonts w:cs="Times New Roman"/>
          <w:sz w:val="28"/>
          <w:szCs w:val="28"/>
          <w:lang w:val="ro-RO"/>
        </w:rPr>
        <w:t xml:space="preserve"> mediului;</w:t>
      </w:r>
    </w:p>
    <w:p w14:paraId="4868BF04" w14:textId="5F8F6A36" w:rsidR="00670D04" w:rsidRPr="003F0E22" w:rsidRDefault="00EB4FDA" w:rsidP="00C40D43">
      <w:pPr>
        <w:pStyle w:val="BodyA"/>
        <w:numPr>
          <w:ilvl w:val="0"/>
          <w:numId w:val="32"/>
        </w:numPr>
        <w:tabs>
          <w:tab w:val="left" w:pos="993"/>
        </w:tabs>
        <w:ind w:left="0" w:firstLine="567"/>
        <w:rPr>
          <w:rFonts w:cs="Times New Roman"/>
          <w:color w:val="auto"/>
          <w:sz w:val="28"/>
          <w:szCs w:val="28"/>
          <w:lang w:val="ro-RO"/>
        </w:rPr>
      </w:pPr>
      <w:r>
        <w:rPr>
          <w:rFonts w:cs="Times New Roman"/>
          <w:sz w:val="28"/>
          <w:szCs w:val="28"/>
          <w:lang w:val="ro-RO"/>
        </w:rPr>
        <w:t xml:space="preserve">prevenirea și </w:t>
      </w:r>
      <w:r w:rsidR="000A074A" w:rsidRPr="003F0E22">
        <w:rPr>
          <w:rFonts w:cs="Times New Roman"/>
          <w:sz w:val="28"/>
          <w:szCs w:val="28"/>
          <w:lang w:val="ro-RO"/>
        </w:rPr>
        <w:t>protecția împotriva evenimentelor CBRN a infrastructurii economice existente și garantarea oportunităților economice ale generațiilor viitoare;</w:t>
      </w:r>
    </w:p>
    <w:p w14:paraId="053C0E2C" w14:textId="3B271A62" w:rsidR="00670D04" w:rsidRPr="003F0E22" w:rsidRDefault="000A074A" w:rsidP="00C40D43">
      <w:pPr>
        <w:pStyle w:val="BodyA"/>
        <w:numPr>
          <w:ilvl w:val="0"/>
          <w:numId w:val="32"/>
        </w:numPr>
        <w:tabs>
          <w:tab w:val="left" w:pos="993"/>
        </w:tabs>
        <w:ind w:left="0" w:firstLine="567"/>
        <w:rPr>
          <w:rFonts w:cs="Times New Roman"/>
          <w:color w:val="auto"/>
          <w:sz w:val="28"/>
          <w:szCs w:val="28"/>
          <w:lang w:val="ro-RO"/>
        </w:rPr>
      </w:pPr>
      <w:r w:rsidRPr="003F0E22">
        <w:rPr>
          <w:rFonts w:cs="Times New Roman"/>
          <w:sz w:val="28"/>
          <w:szCs w:val="28"/>
          <w:lang w:val="ro-RO"/>
        </w:rPr>
        <w:lastRenderedPageBreak/>
        <w:t xml:space="preserve">protecția populației și a comunităților umane împotriva evenimentelor CBRN, prin asigurarea unui nivel de educație preventivă, instruire și </w:t>
      </w:r>
      <w:r w:rsidR="00906050" w:rsidRPr="003F0E22">
        <w:rPr>
          <w:rFonts w:cs="Times New Roman"/>
          <w:sz w:val="28"/>
          <w:szCs w:val="28"/>
          <w:lang w:val="ro-RO"/>
        </w:rPr>
        <w:t xml:space="preserve">implicarea activă în procesul de educație a </w:t>
      </w:r>
      <w:r w:rsidRPr="003F0E22">
        <w:rPr>
          <w:rFonts w:cs="Times New Roman"/>
          <w:sz w:val="28"/>
          <w:szCs w:val="28"/>
          <w:lang w:val="ro-RO"/>
        </w:rPr>
        <w:t>populației;</w:t>
      </w:r>
    </w:p>
    <w:p w14:paraId="4E739E64" w14:textId="1D750B32" w:rsidR="000A074A" w:rsidRPr="003F0E22" w:rsidRDefault="000A074A" w:rsidP="00C40D43">
      <w:pPr>
        <w:pStyle w:val="BodyA"/>
        <w:numPr>
          <w:ilvl w:val="0"/>
          <w:numId w:val="32"/>
        </w:numPr>
        <w:tabs>
          <w:tab w:val="left" w:pos="993"/>
        </w:tabs>
        <w:ind w:left="0" w:firstLine="567"/>
        <w:rPr>
          <w:rFonts w:cs="Times New Roman"/>
          <w:color w:val="auto"/>
          <w:sz w:val="28"/>
          <w:szCs w:val="28"/>
          <w:lang w:val="ro-RO"/>
        </w:rPr>
      </w:pPr>
      <w:r w:rsidRPr="003F0E22">
        <w:rPr>
          <w:rFonts w:cs="Times New Roman"/>
          <w:color w:val="auto"/>
          <w:sz w:val="28"/>
          <w:szCs w:val="28"/>
          <w:lang w:val="ro-RO"/>
        </w:rPr>
        <w:t xml:space="preserve">asigurarea </w:t>
      </w:r>
      <w:r w:rsidRPr="003F0E22">
        <w:rPr>
          <w:rFonts w:cs="Times New Roman"/>
          <w:sz w:val="28"/>
          <w:szCs w:val="28"/>
          <w:lang w:val="ro-RO"/>
        </w:rPr>
        <w:t xml:space="preserve">unui echilibru între dezvoltarea economico-socială și </w:t>
      </w:r>
      <w:r w:rsidR="00906050" w:rsidRPr="003F0E22">
        <w:rPr>
          <w:rFonts w:cs="Times New Roman"/>
          <w:sz w:val="28"/>
          <w:szCs w:val="28"/>
          <w:lang w:val="ro-RO"/>
        </w:rPr>
        <w:t xml:space="preserve">problemele ce generează riscuri pentru societate, securitate a statului și </w:t>
      </w:r>
      <w:r w:rsidRPr="003F0E22">
        <w:rPr>
          <w:rFonts w:cs="Times New Roman"/>
          <w:sz w:val="28"/>
          <w:szCs w:val="28"/>
          <w:lang w:val="ro-RO"/>
        </w:rPr>
        <w:t>prote</w:t>
      </w:r>
      <w:r w:rsidR="00906050" w:rsidRPr="003F0E22">
        <w:rPr>
          <w:rFonts w:cs="Times New Roman"/>
          <w:sz w:val="28"/>
          <w:szCs w:val="28"/>
          <w:lang w:val="ro-RO"/>
        </w:rPr>
        <w:t>cția</w:t>
      </w:r>
      <w:r w:rsidRPr="003F0E22">
        <w:rPr>
          <w:rFonts w:cs="Times New Roman"/>
          <w:sz w:val="28"/>
          <w:szCs w:val="28"/>
          <w:lang w:val="ro-RO"/>
        </w:rPr>
        <w:t xml:space="preserve"> mediului. </w:t>
      </w:r>
    </w:p>
    <w:p w14:paraId="449042C3" w14:textId="6F7C4AA7" w:rsidR="000A074A" w:rsidRPr="003F0E22" w:rsidRDefault="000A074A" w:rsidP="00674EAC">
      <w:pPr>
        <w:pStyle w:val="BodyA"/>
        <w:ind w:firstLine="567"/>
        <w:rPr>
          <w:rFonts w:cs="Times New Roman"/>
          <w:sz w:val="28"/>
          <w:szCs w:val="28"/>
          <w:lang w:val="ro-RO"/>
        </w:rPr>
      </w:pPr>
      <w:r w:rsidRPr="003F0E22">
        <w:rPr>
          <w:rFonts w:cs="Times New Roman"/>
          <w:sz w:val="28"/>
          <w:szCs w:val="28"/>
          <w:lang w:val="ro-RO"/>
        </w:rPr>
        <w:t>Totodată, prin implementarea Programului va fi realizat obiectivul fundamental al acestuia de creare a unui sistem național eficient de management a</w:t>
      </w:r>
      <w:r w:rsidR="00102A7F">
        <w:rPr>
          <w:rFonts w:cs="Times New Roman"/>
          <w:sz w:val="28"/>
          <w:szCs w:val="28"/>
          <w:lang w:val="ro-RO"/>
        </w:rPr>
        <w:t>l</w:t>
      </w:r>
      <w:r w:rsidRPr="003F0E22">
        <w:rPr>
          <w:rFonts w:cs="Times New Roman"/>
          <w:sz w:val="28"/>
          <w:szCs w:val="28"/>
          <w:lang w:val="ro-RO"/>
        </w:rPr>
        <w:t xml:space="preserve"> riscurilor și urgențelor (crizelor) potențiale în domeniul neproliferării ADM și materialelor CBRN</w:t>
      </w:r>
      <w:r w:rsidR="007A0CE8" w:rsidRPr="00E2599A">
        <w:rPr>
          <w:rFonts w:cs="Times New Roman"/>
          <w:sz w:val="28"/>
          <w:szCs w:val="28"/>
        </w:rPr>
        <w:t xml:space="preserve"> </w:t>
      </w:r>
      <w:r w:rsidRPr="003F0E22">
        <w:rPr>
          <w:rFonts w:cs="Times New Roman"/>
          <w:sz w:val="28"/>
          <w:szCs w:val="28"/>
          <w:lang w:val="ro-RO"/>
        </w:rPr>
        <w:t xml:space="preserve">pentru asigurarea securității statului și a populației, prin îmbunătăţirea continuă a securităţii </w:t>
      </w:r>
      <w:r w:rsidR="00906050" w:rsidRPr="003F0E22">
        <w:rPr>
          <w:rFonts w:cs="Times New Roman"/>
          <w:sz w:val="28"/>
          <w:szCs w:val="28"/>
          <w:lang w:val="ro-RO"/>
        </w:rPr>
        <w:t xml:space="preserve">fizice </w:t>
      </w:r>
      <w:r w:rsidRPr="003F0E22">
        <w:rPr>
          <w:rFonts w:cs="Times New Roman"/>
          <w:sz w:val="28"/>
          <w:szCs w:val="28"/>
          <w:lang w:val="ro-RO"/>
        </w:rPr>
        <w:t xml:space="preserve">şi </w:t>
      </w:r>
      <w:r w:rsidR="007A0CE8">
        <w:rPr>
          <w:rFonts w:cs="Times New Roman"/>
          <w:sz w:val="28"/>
          <w:szCs w:val="28"/>
          <w:lang w:val="ro-RO"/>
        </w:rPr>
        <w:t>protecției fizice a</w:t>
      </w:r>
      <w:r w:rsidRPr="003F0E22">
        <w:rPr>
          <w:rFonts w:cs="Times New Roman"/>
          <w:sz w:val="28"/>
          <w:szCs w:val="28"/>
          <w:lang w:val="ro-RO"/>
        </w:rPr>
        <w:t xml:space="preserve"> materialelor CBRN. </w:t>
      </w:r>
    </w:p>
    <w:p w14:paraId="0049E3B3" w14:textId="77777777" w:rsidR="00640FC2" w:rsidRPr="003F0E22" w:rsidRDefault="00640FC2" w:rsidP="00674EAC">
      <w:pPr>
        <w:pStyle w:val="BodyA"/>
        <w:ind w:firstLine="0"/>
        <w:jc w:val="center"/>
        <w:rPr>
          <w:rFonts w:cs="Times New Roman"/>
          <w:b/>
          <w:bCs/>
          <w:sz w:val="28"/>
          <w:szCs w:val="28"/>
          <w:lang w:val="ro-RO"/>
        </w:rPr>
      </w:pPr>
    </w:p>
    <w:p w14:paraId="1CC75405" w14:textId="77777777" w:rsidR="007A0CE8" w:rsidRDefault="007A0CE8" w:rsidP="00674EAC">
      <w:pPr>
        <w:pStyle w:val="BodyA"/>
        <w:ind w:firstLine="0"/>
        <w:jc w:val="center"/>
        <w:rPr>
          <w:rFonts w:cs="Times New Roman"/>
          <w:b/>
          <w:bCs/>
          <w:sz w:val="28"/>
          <w:szCs w:val="28"/>
          <w:lang w:val="ro-RO"/>
        </w:rPr>
      </w:pPr>
    </w:p>
    <w:p w14:paraId="39A5E236" w14:textId="0E48E008" w:rsidR="000A074A" w:rsidRPr="003F0E22" w:rsidRDefault="000A074A" w:rsidP="00674EAC">
      <w:pPr>
        <w:pStyle w:val="BodyA"/>
        <w:ind w:firstLine="0"/>
        <w:jc w:val="center"/>
        <w:rPr>
          <w:rFonts w:cs="Times New Roman"/>
          <w:b/>
          <w:bCs/>
          <w:sz w:val="28"/>
          <w:szCs w:val="28"/>
          <w:lang w:val="ro-RO"/>
        </w:rPr>
      </w:pPr>
      <w:r w:rsidRPr="003F0E22">
        <w:rPr>
          <w:rFonts w:cs="Times New Roman"/>
          <w:b/>
          <w:bCs/>
          <w:sz w:val="28"/>
          <w:szCs w:val="28"/>
          <w:lang w:val="ro-RO"/>
        </w:rPr>
        <w:t>Capitolul V</w:t>
      </w:r>
    </w:p>
    <w:p w14:paraId="74304F12" w14:textId="77777777" w:rsidR="003B2B99" w:rsidRPr="003F0E22" w:rsidRDefault="003B2B99" w:rsidP="003B2B99">
      <w:pPr>
        <w:pStyle w:val="BodyA"/>
        <w:ind w:firstLine="0"/>
        <w:jc w:val="center"/>
        <w:rPr>
          <w:rFonts w:cs="Times New Roman"/>
          <w:b/>
          <w:bCs/>
          <w:sz w:val="28"/>
          <w:szCs w:val="28"/>
          <w:lang w:val="ro-RO"/>
        </w:rPr>
      </w:pPr>
      <w:r w:rsidRPr="003F0E22">
        <w:rPr>
          <w:rFonts w:cs="Times New Roman"/>
          <w:b/>
          <w:bCs/>
          <w:sz w:val="28"/>
          <w:szCs w:val="28"/>
          <w:lang w:val="ro-RO"/>
        </w:rPr>
        <w:t>RISCURILE DE IMPLEMENTARE</w:t>
      </w:r>
      <w:r>
        <w:rPr>
          <w:rFonts w:cs="Times New Roman"/>
          <w:b/>
          <w:bCs/>
          <w:sz w:val="28"/>
          <w:szCs w:val="28"/>
          <w:lang w:val="ro-RO"/>
        </w:rPr>
        <w:t xml:space="preserve">, </w:t>
      </w:r>
      <w:r w:rsidRPr="003F0E22">
        <w:rPr>
          <w:rFonts w:cs="Times New Roman"/>
          <w:b/>
          <w:bCs/>
          <w:sz w:val="28"/>
          <w:szCs w:val="28"/>
          <w:lang w:val="ro-RO"/>
        </w:rPr>
        <w:t xml:space="preserve">AUTORITĂȚILE ȘI INSTITUȚIILE RESPONSABILE </w:t>
      </w:r>
    </w:p>
    <w:p w14:paraId="6E0D74E7" w14:textId="0CDCBF13" w:rsidR="000A074A" w:rsidRPr="00FC0F4C" w:rsidRDefault="00651929" w:rsidP="00FC0F4C">
      <w:pPr>
        <w:pStyle w:val="BodyA"/>
        <w:ind w:firstLine="709"/>
        <w:rPr>
          <w:rFonts w:cs="Times New Roman"/>
          <w:color w:val="000000" w:themeColor="text1"/>
          <w:sz w:val="28"/>
          <w:szCs w:val="28"/>
          <w:lang w:val="ro-RO"/>
        </w:rPr>
      </w:pPr>
      <w:r w:rsidRPr="00FC0F4C">
        <w:rPr>
          <w:rFonts w:cs="Times New Roman"/>
          <w:color w:val="000000" w:themeColor="text1"/>
          <w:sz w:val="28"/>
          <w:szCs w:val="28"/>
          <w:u w:color="3709ED"/>
          <w:lang w:val="ro-RO"/>
        </w:rPr>
        <w:t>2</w:t>
      </w:r>
      <w:r w:rsidR="00F03FAA" w:rsidRPr="00FC0F4C">
        <w:rPr>
          <w:rFonts w:cs="Times New Roman"/>
          <w:color w:val="000000" w:themeColor="text1"/>
          <w:sz w:val="28"/>
          <w:szCs w:val="28"/>
          <w:u w:color="3709ED"/>
          <w:lang w:val="ro-RO"/>
        </w:rPr>
        <w:t>8</w:t>
      </w:r>
      <w:r w:rsidR="006A255C" w:rsidRPr="00FC0F4C">
        <w:rPr>
          <w:rFonts w:cs="Times New Roman"/>
          <w:color w:val="000000" w:themeColor="text1"/>
          <w:sz w:val="28"/>
          <w:szCs w:val="28"/>
          <w:u w:color="3709ED"/>
          <w:lang w:val="ro-RO"/>
        </w:rPr>
        <w:t xml:space="preserve">. </w:t>
      </w:r>
      <w:r w:rsidR="000A074A" w:rsidRPr="00FC0F4C">
        <w:rPr>
          <w:rFonts w:cs="Times New Roman"/>
          <w:color w:val="000000" w:themeColor="text1"/>
          <w:sz w:val="28"/>
          <w:szCs w:val="28"/>
          <w:u w:color="3709ED"/>
          <w:lang w:val="ro-RO"/>
        </w:rPr>
        <w:t>În implementarea Programului ar putea fi întâmpinate următoarele riscuri:</w:t>
      </w:r>
    </w:p>
    <w:p w14:paraId="6B07A09C" w14:textId="1111B755" w:rsidR="00E30C90" w:rsidRPr="00FC0F4C" w:rsidRDefault="000A074A" w:rsidP="00FC0F4C">
      <w:pPr>
        <w:pStyle w:val="BodyA"/>
        <w:numPr>
          <w:ilvl w:val="0"/>
          <w:numId w:val="37"/>
        </w:numPr>
        <w:tabs>
          <w:tab w:val="left" w:pos="993"/>
        </w:tabs>
        <w:ind w:left="0" w:firstLine="709"/>
        <w:rPr>
          <w:rFonts w:cs="Times New Roman"/>
          <w:color w:val="000000" w:themeColor="text1"/>
          <w:sz w:val="28"/>
          <w:szCs w:val="28"/>
          <w:lang w:val="ro-RO"/>
        </w:rPr>
      </w:pPr>
      <w:r w:rsidRPr="00FC0F4C">
        <w:rPr>
          <w:rFonts w:cs="Times New Roman"/>
          <w:color w:val="000000" w:themeColor="text1"/>
          <w:sz w:val="28"/>
          <w:szCs w:val="28"/>
          <w:shd w:val="clear" w:color="auto" w:fill="FFFFFF"/>
          <w:lang w:val="ro-RO" w:eastAsia="en-US"/>
        </w:rPr>
        <w:t>Asigurarea tehnico-materială insuficientă a laboratoare</w:t>
      </w:r>
      <w:r w:rsidR="007B21AF" w:rsidRPr="00FC0F4C">
        <w:rPr>
          <w:rFonts w:cs="Times New Roman"/>
          <w:color w:val="000000" w:themeColor="text1"/>
          <w:sz w:val="28"/>
          <w:szCs w:val="28"/>
          <w:shd w:val="clear" w:color="auto" w:fill="FFFFFF"/>
          <w:lang w:val="ro-RO" w:eastAsia="en-US"/>
        </w:rPr>
        <w:t>lor și centrelor de cercetare</w:t>
      </w:r>
      <w:r w:rsidRPr="00FC0F4C">
        <w:rPr>
          <w:rFonts w:cs="Times New Roman"/>
          <w:color w:val="000000" w:themeColor="text1"/>
          <w:sz w:val="28"/>
          <w:szCs w:val="28"/>
          <w:shd w:val="clear" w:color="auto" w:fill="FFFFFF"/>
          <w:lang w:val="ro-RO" w:eastAsia="en-US"/>
        </w:rPr>
        <w:t xml:space="preserve">, lipsa sau insuficiența personalului tehnic și a specialiștilor </w:t>
      </w:r>
      <w:r w:rsidR="00DA0EF1" w:rsidRPr="00FC0F4C">
        <w:rPr>
          <w:rFonts w:cs="Times New Roman"/>
          <w:color w:val="000000" w:themeColor="text1"/>
          <w:sz w:val="28"/>
          <w:szCs w:val="28"/>
          <w:shd w:val="clear" w:color="auto" w:fill="FFFFFF"/>
          <w:lang w:val="ro-RO" w:eastAsia="en-US"/>
        </w:rPr>
        <w:t xml:space="preserve">din domeniul securității </w:t>
      </w:r>
      <w:r w:rsidR="00FC0F4C">
        <w:rPr>
          <w:rFonts w:cs="Times New Roman"/>
          <w:color w:val="000000" w:themeColor="text1"/>
          <w:sz w:val="28"/>
          <w:szCs w:val="28"/>
          <w:shd w:val="clear" w:color="auto" w:fill="FFFFFF"/>
          <w:lang w:val="ro-RO" w:eastAsia="en-US"/>
        </w:rPr>
        <w:t xml:space="preserve">în </w:t>
      </w:r>
      <w:r w:rsidR="00DA0EF1" w:rsidRPr="00FC0F4C">
        <w:rPr>
          <w:rFonts w:cs="Times New Roman"/>
          <w:color w:val="000000" w:themeColor="text1"/>
          <w:sz w:val="28"/>
          <w:szCs w:val="28"/>
          <w:shd w:val="clear" w:color="auto" w:fill="FFFFFF"/>
          <w:lang w:val="ro-RO" w:eastAsia="en-US"/>
        </w:rPr>
        <w:t>activități</w:t>
      </w:r>
      <w:r w:rsidR="00FC0F4C">
        <w:rPr>
          <w:rFonts w:cs="Times New Roman"/>
          <w:color w:val="000000" w:themeColor="text1"/>
          <w:sz w:val="28"/>
          <w:szCs w:val="28"/>
          <w:shd w:val="clear" w:color="auto" w:fill="FFFFFF"/>
          <w:lang w:val="ro-RO" w:eastAsia="en-US"/>
        </w:rPr>
        <w:t>le</w:t>
      </w:r>
      <w:r w:rsidR="00DA0EF1" w:rsidRPr="00FC0F4C">
        <w:rPr>
          <w:rFonts w:cs="Times New Roman"/>
          <w:color w:val="000000" w:themeColor="text1"/>
          <w:sz w:val="28"/>
          <w:szCs w:val="28"/>
          <w:shd w:val="clear" w:color="auto" w:fill="FFFFFF"/>
          <w:lang w:val="ro-RO" w:eastAsia="en-US"/>
        </w:rPr>
        <w:t xml:space="preserve"> CBRN,</w:t>
      </w:r>
      <w:r w:rsidRPr="00FC0F4C">
        <w:rPr>
          <w:rFonts w:cs="Times New Roman"/>
          <w:color w:val="000000" w:themeColor="text1"/>
          <w:sz w:val="28"/>
          <w:szCs w:val="28"/>
          <w:u w:color="3709ED"/>
          <w:lang w:val="ro-RO" w:eastAsia="en-US"/>
        </w:rPr>
        <w:t xml:space="preserve"> </w:t>
      </w:r>
      <w:r w:rsidR="007F5BB5" w:rsidRPr="00FC0F4C">
        <w:rPr>
          <w:rFonts w:cs="Times New Roman"/>
          <w:color w:val="000000" w:themeColor="text1"/>
          <w:sz w:val="28"/>
          <w:szCs w:val="28"/>
          <w:u w:color="3709ED"/>
          <w:lang w:val="ro-RO" w:eastAsia="en-US"/>
        </w:rPr>
        <w:t>probleme de ordin tehnic al sistemelor</w:t>
      </w:r>
      <w:r w:rsidRPr="00FC0F4C">
        <w:rPr>
          <w:rFonts w:cs="Times New Roman"/>
          <w:color w:val="000000" w:themeColor="text1"/>
          <w:sz w:val="28"/>
          <w:szCs w:val="28"/>
          <w:u w:color="3709ED"/>
          <w:lang w:val="ro-RO" w:eastAsia="en-US"/>
        </w:rPr>
        <w:t xml:space="preserve"> tehnice</w:t>
      </w:r>
      <w:r w:rsidR="007B21AF" w:rsidRPr="00FC0F4C">
        <w:rPr>
          <w:rFonts w:cs="Times New Roman"/>
          <w:color w:val="000000" w:themeColor="text1"/>
          <w:sz w:val="28"/>
          <w:szCs w:val="28"/>
          <w:u w:color="3709ED"/>
          <w:lang w:val="ro-RO" w:eastAsia="en-US"/>
        </w:rPr>
        <w:t>, echipamentelor</w:t>
      </w:r>
      <w:r w:rsidR="007F5BB5" w:rsidRPr="00FC0F4C">
        <w:rPr>
          <w:rFonts w:cs="Times New Roman"/>
          <w:color w:val="000000" w:themeColor="text1"/>
          <w:sz w:val="28"/>
          <w:szCs w:val="28"/>
          <w:u w:color="3709ED"/>
          <w:lang w:val="ro-RO" w:eastAsia="en-US"/>
        </w:rPr>
        <w:t xml:space="preserve"> utilizate</w:t>
      </w:r>
      <w:r w:rsidR="00906050" w:rsidRPr="00FC0F4C">
        <w:rPr>
          <w:rFonts w:cs="Times New Roman"/>
          <w:color w:val="000000" w:themeColor="text1"/>
          <w:sz w:val="28"/>
          <w:szCs w:val="28"/>
          <w:u w:color="3709ED"/>
          <w:lang w:val="ro-RO" w:eastAsia="en-US"/>
        </w:rPr>
        <w:t xml:space="preserve">, lipsa </w:t>
      </w:r>
      <w:r w:rsidR="00FC0F4C">
        <w:rPr>
          <w:rFonts w:cs="Times New Roman"/>
          <w:color w:val="000000" w:themeColor="text1"/>
          <w:sz w:val="28"/>
          <w:szCs w:val="28"/>
          <w:u w:color="3709ED"/>
          <w:lang w:val="ro-RO" w:eastAsia="en-US"/>
        </w:rPr>
        <w:t xml:space="preserve">sau insuficiența </w:t>
      </w:r>
      <w:r w:rsidR="00906050" w:rsidRPr="00FC0F4C">
        <w:rPr>
          <w:rFonts w:cs="Times New Roman"/>
          <w:color w:val="000000" w:themeColor="text1"/>
          <w:sz w:val="28"/>
          <w:szCs w:val="28"/>
          <w:u w:color="3709ED"/>
          <w:lang w:val="ro-RO" w:eastAsia="en-US"/>
        </w:rPr>
        <w:t>instituțiilor științifice</w:t>
      </w:r>
      <w:r w:rsidR="007F5BB5" w:rsidRPr="00FC0F4C">
        <w:rPr>
          <w:rFonts w:cs="Times New Roman"/>
          <w:color w:val="000000" w:themeColor="text1"/>
          <w:sz w:val="28"/>
          <w:szCs w:val="28"/>
          <w:u w:color="3709ED"/>
          <w:lang w:val="ro-RO" w:eastAsia="en-US"/>
        </w:rPr>
        <w:t xml:space="preserve"> și de cercetare,</w:t>
      </w:r>
      <w:r w:rsidR="00906050" w:rsidRPr="00FC0F4C">
        <w:rPr>
          <w:rFonts w:cs="Times New Roman"/>
          <w:color w:val="000000" w:themeColor="text1"/>
          <w:sz w:val="28"/>
          <w:szCs w:val="28"/>
          <w:u w:color="3709ED"/>
          <w:lang w:val="ro-RO" w:eastAsia="en-US"/>
        </w:rPr>
        <w:t xml:space="preserve"> de educație </w:t>
      </w:r>
      <w:r w:rsidR="00DA0EF1" w:rsidRPr="00FC0F4C">
        <w:rPr>
          <w:rFonts w:cs="Times New Roman"/>
          <w:color w:val="000000" w:themeColor="text1"/>
          <w:sz w:val="28"/>
          <w:szCs w:val="28"/>
          <w:u w:color="3709ED"/>
          <w:lang w:val="ro-RO" w:eastAsia="en-US"/>
        </w:rPr>
        <w:t xml:space="preserve">și formare </w:t>
      </w:r>
      <w:r w:rsidR="00906050" w:rsidRPr="00FC0F4C">
        <w:rPr>
          <w:rFonts w:cs="Times New Roman"/>
          <w:color w:val="000000" w:themeColor="text1"/>
          <w:sz w:val="28"/>
          <w:szCs w:val="28"/>
          <w:u w:color="3709ED"/>
          <w:lang w:val="ro-RO" w:eastAsia="en-US"/>
        </w:rPr>
        <w:t>din domeniul dat</w:t>
      </w:r>
      <w:r w:rsidR="00455746" w:rsidRPr="00FC0F4C">
        <w:rPr>
          <w:rFonts w:cs="Times New Roman"/>
          <w:color w:val="000000" w:themeColor="text1"/>
          <w:sz w:val="28"/>
          <w:szCs w:val="28"/>
          <w:u w:color="3709ED"/>
          <w:lang w:val="ro-RO" w:eastAsia="en-US"/>
        </w:rPr>
        <w:t xml:space="preserve">. </w:t>
      </w:r>
    </w:p>
    <w:p w14:paraId="019E1B90" w14:textId="4AD369B1" w:rsidR="00E30C90" w:rsidRPr="00FC0F4C" w:rsidRDefault="000A074A" w:rsidP="00FC0F4C">
      <w:pPr>
        <w:pStyle w:val="BodyA"/>
        <w:numPr>
          <w:ilvl w:val="0"/>
          <w:numId w:val="37"/>
        </w:numPr>
        <w:tabs>
          <w:tab w:val="left" w:pos="993"/>
        </w:tabs>
        <w:ind w:left="0" w:firstLine="709"/>
        <w:rPr>
          <w:rFonts w:cs="Times New Roman"/>
          <w:color w:val="000000" w:themeColor="text1"/>
          <w:sz w:val="28"/>
          <w:szCs w:val="28"/>
          <w:lang w:val="ro-RO"/>
        </w:rPr>
      </w:pPr>
      <w:r w:rsidRPr="00FC0F4C">
        <w:rPr>
          <w:rFonts w:cs="Times New Roman"/>
          <w:color w:val="000000" w:themeColor="text1"/>
          <w:sz w:val="28"/>
          <w:szCs w:val="28"/>
          <w:u w:color="3709ED"/>
          <w:lang w:val="ro-RO"/>
        </w:rPr>
        <w:t xml:space="preserve">Resurse </w:t>
      </w:r>
      <w:r w:rsidR="007F5BB5" w:rsidRPr="00FC0F4C">
        <w:rPr>
          <w:rFonts w:cs="Times New Roman"/>
          <w:color w:val="000000" w:themeColor="text1"/>
          <w:sz w:val="28"/>
          <w:szCs w:val="28"/>
          <w:u w:color="3709ED"/>
          <w:lang w:val="ro-RO"/>
        </w:rPr>
        <w:t xml:space="preserve">umane </w:t>
      </w:r>
      <w:r w:rsidRPr="00FC0F4C">
        <w:rPr>
          <w:rFonts w:cs="Times New Roman"/>
          <w:color w:val="000000" w:themeColor="text1"/>
          <w:sz w:val="28"/>
          <w:szCs w:val="28"/>
          <w:u w:color="3709ED"/>
          <w:lang w:val="ro-RO"/>
        </w:rPr>
        <w:t>limitate, inclusiv</w:t>
      </w:r>
      <w:r w:rsidR="00102A7F" w:rsidRPr="00FC0F4C">
        <w:rPr>
          <w:rFonts w:cs="Times New Roman"/>
          <w:color w:val="000000" w:themeColor="text1"/>
          <w:sz w:val="28"/>
          <w:szCs w:val="28"/>
          <w:u w:color="3709ED"/>
          <w:lang w:val="ro-RO"/>
        </w:rPr>
        <w:t xml:space="preserve"> cele</w:t>
      </w:r>
      <w:r w:rsidRPr="00FC0F4C">
        <w:rPr>
          <w:rFonts w:cs="Times New Roman"/>
          <w:color w:val="000000" w:themeColor="text1"/>
          <w:sz w:val="28"/>
          <w:szCs w:val="28"/>
          <w:u w:color="3709ED"/>
          <w:lang w:val="ro-RO"/>
        </w:rPr>
        <w:t xml:space="preserve"> financiare</w:t>
      </w:r>
      <w:r w:rsidR="00F11355" w:rsidRPr="00FC0F4C">
        <w:rPr>
          <w:rFonts w:cs="Times New Roman"/>
          <w:color w:val="000000" w:themeColor="text1"/>
          <w:sz w:val="28"/>
          <w:szCs w:val="28"/>
          <w:u w:color="3709ED"/>
          <w:lang w:val="ro-RO"/>
        </w:rPr>
        <w:t>.</w:t>
      </w:r>
      <w:r w:rsidR="007F5BB5" w:rsidRPr="00FC0F4C">
        <w:rPr>
          <w:rFonts w:cs="Times New Roman"/>
          <w:color w:val="000000" w:themeColor="text1"/>
          <w:sz w:val="28"/>
          <w:szCs w:val="28"/>
          <w:u w:color="3709ED"/>
          <w:lang w:val="ro-RO"/>
        </w:rPr>
        <w:t xml:space="preserve"> Lipsa unei politici pro-active în domeniul </w:t>
      </w:r>
      <w:r w:rsidR="00F11355" w:rsidRPr="00FC0F4C">
        <w:rPr>
          <w:rFonts w:cs="Times New Roman"/>
          <w:color w:val="000000" w:themeColor="text1"/>
          <w:sz w:val="28"/>
          <w:szCs w:val="28"/>
          <w:u w:color="3709ED"/>
          <w:lang w:val="ro-RO"/>
        </w:rPr>
        <w:t xml:space="preserve"> </w:t>
      </w:r>
      <w:r w:rsidR="007F5BB5" w:rsidRPr="00FC0F4C">
        <w:rPr>
          <w:rFonts w:cs="Times New Roman"/>
          <w:color w:val="000000" w:themeColor="text1"/>
          <w:sz w:val="28"/>
          <w:szCs w:val="28"/>
          <w:u w:color="3709ED"/>
          <w:lang w:val="ro-RO"/>
        </w:rPr>
        <w:t xml:space="preserve">reglementării activităților în siguranță a CBRN care ar asigura o finanțare adecvată și o sustenabilitate a acțiunilor menite să reducă riscurile conexe activităților CBRN. </w:t>
      </w:r>
    </w:p>
    <w:p w14:paraId="5245E980" w14:textId="0A458FA8" w:rsidR="00E30C90" w:rsidRPr="00FC0F4C" w:rsidRDefault="000A074A" w:rsidP="00FC0F4C">
      <w:pPr>
        <w:pStyle w:val="BodyA"/>
        <w:numPr>
          <w:ilvl w:val="0"/>
          <w:numId w:val="37"/>
        </w:numPr>
        <w:tabs>
          <w:tab w:val="left" w:pos="993"/>
        </w:tabs>
        <w:ind w:left="0" w:firstLine="709"/>
        <w:rPr>
          <w:rFonts w:cs="Times New Roman"/>
          <w:color w:val="000000" w:themeColor="text1"/>
          <w:sz w:val="28"/>
          <w:szCs w:val="28"/>
          <w:lang w:val="ro-RO"/>
        </w:rPr>
      </w:pPr>
      <w:r w:rsidRPr="00FC0F4C">
        <w:rPr>
          <w:rFonts w:cs="Times New Roman"/>
          <w:color w:val="000000" w:themeColor="text1"/>
          <w:sz w:val="28"/>
          <w:szCs w:val="28"/>
          <w:u w:color="3709ED"/>
          <w:lang w:val="ro-RO"/>
        </w:rPr>
        <w:t xml:space="preserve">Lipsa </w:t>
      </w:r>
      <w:r w:rsidR="007F5BB5" w:rsidRPr="00FC0F4C">
        <w:rPr>
          <w:rFonts w:cs="Times New Roman"/>
          <w:color w:val="000000" w:themeColor="text1"/>
          <w:sz w:val="28"/>
          <w:szCs w:val="28"/>
          <w:u w:color="3709ED"/>
          <w:lang w:val="ro-RO"/>
        </w:rPr>
        <w:t xml:space="preserve">sau insuficiența </w:t>
      </w:r>
      <w:r w:rsidRPr="00FC0F4C">
        <w:rPr>
          <w:rFonts w:cs="Times New Roman"/>
          <w:color w:val="000000" w:themeColor="text1"/>
          <w:sz w:val="28"/>
          <w:szCs w:val="28"/>
          <w:u w:color="3709ED"/>
          <w:lang w:val="ro-RO"/>
        </w:rPr>
        <w:t>donatorilor şi a resurselor financiare</w:t>
      </w:r>
      <w:r w:rsidR="00102A7F" w:rsidRPr="00FC0F4C">
        <w:rPr>
          <w:rFonts w:cs="Times New Roman"/>
          <w:color w:val="000000" w:themeColor="text1"/>
          <w:sz w:val="28"/>
          <w:szCs w:val="28"/>
          <w:u w:color="3709ED"/>
          <w:lang w:val="ro-RO"/>
        </w:rPr>
        <w:t xml:space="preserve"> neccesare implementării Programului</w:t>
      </w:r>
      <w:r w:rsidR="00410281" w:rsidRPr="00FC0F4C">
        <w:rPr>
          <w:rFonts w:cs="Times New Roman"/>
          <w:color w:val="000000" w:themeColor="text1"/>
          <w:sz w:val="28"/>
          <w:szCs w:val="28"/>
          <w:u w:color="3709ED"/>
          <w:lang w:val="ro-RO"/>
        </w:rPr>
        <w:t xml:space="preserve">. </w:t>
      </w:r>
    </w:p>
    <w:p w14:paraId="07331BD1" w14:textId="45C0CB90" w:rsidR="00E30C90" w:rsidRPr="00FC0F4C" w:rsidRDefault="000A074A" w:rsidP="00FC0F4C">
      <w:pPr>
        <w:pStyle w:val="BodyA"/>
        <w:numPr>
          <w:ilvl w:val="0"/>
          <w:numId w:val="37"/>
        </w:numPr>
        <w:tabs>
          <w:tab w:val="left" w:pos="993"/>
        </w:tabs>
        <w:ind w:left="0" w:firstLine="709"/>
        <w:rPr>
          <w:rFonts w:cs="Times New Roman"/>
          <w:color w:val="000000" w:themeColor="text1"/>
          <w:sz w:val="28"/>
          <w:szCs w:val="28"/>
          <w:lang w:val="ro-RO"/>
        </w:rPr>
      </w:pPr>
      <w:r w:rsidRPr="00FC0F4C">
        <w:rPr>
          <w:rFonts w:cs="Times New Roman"/>
          <w:color w:val="000000" w:themeColor="text1"/>
          <w:sz w:val="28"/>
          <w:szCs w:val="28"/>
          <w:u w:color="3709ED"/>
          <w:lang w:val="ro-RO"/>
        </w:rPr>
        <w:t>Capacități insuficiente de absorbție a asistenței externe</w:t>
      </w:r>
      <w:r w:rsidR="00D22CA1" w:rsidRPr="00FC0F4C">
        <w:rPr>
          <w:rFonts w:cs="Times New Roman"/>
          <w:color w:val="000000" w:themeColor="text1"/>
          <w:sz w:val="28"/>
          <w:szCs w:val="28"/>
          <w:u w:color="3709ED"/>
          <w:lang w:val="ro-RO"/>
        </w:rPr>
        <w:t xml:space="preserve">. </w:t>
      </w:r>
    </w:p>
    <w:p w14:paraId="094E771A" w14:textId="46631920" w:rsidR="000A074A" w:rsidRPr="00FC0F4C" w:rsidRDefault="0053782D" w:rsidP="00FC0F4C">
      <w:pPr>
        <w:pStyle w:val="BodyA"/>
        <w:numPr>
          <w:ilvl w:val="0"/>
          <w:numId w:val="37"/>
        </w:numPr>
        <w:tabs>
          <w:tab w:val="left" w:pos="993"/>
        </w:tabs>
        <w:ind w:left="0" w:firstLine="709"/>
        <w:rPr>
          <w:rFonts w:cs="Times New Roman"/>
          <w:color w:val="0000FF"/>
          <w:sz w:val="28"/>
          <w:szCs w:val="28"/>
          <w:u w:color="3F6797"/>
          <w:lang w:val="ro-RO"/>
        </w:rPr>
      </w:pPr>
      <w:r w:rsidRPr="00FC0F4C">
        <w:rPr>
          <w:rFonts w:cs="Times New Roman"/>
          <w:color w:val="000000" w:themeColor="text1"/>
          <w:sz w:val="28"/>
          <w:szCs w:val="28"/>
          <w:lang w:val="ro-RO"/>
        </w:rPr>
        <w:t>Insuficiența p</w:t>
      </w:r>
      <w:r w:rsidR="001A21A1" w:rsidRPr="00FC0F4C">
        <w:rPr>
          <w:rFonts w:cs="Times New Roman"/>
          <w:color w:val="000000" w:themeColor="text1"/>
          <w:sz w:val="28"/>
          <w:szCs w:val="28"/>
          <w:lang w:val="ro-RO"/>
        </w:rPr>
        <w:t>ersonal</w:t>
      </w:r>
      <w:r w:rsidRPr="00FC0F4C">
        <w:rPr>
          <w:rFonts w:cs="Times New Roman"/>
          <w:color w:val="000000" w:themeColor="text1"/>
          <w:sz w:val="28"/>
          <w:szCs w:val="28"/>
          <w:lang w:val="ro-RO"/>
        </w:rPr>
        <w:t>ului</w:t>
      </w:r>
      <w:r w:rsidR="001A21A1" w:rsidRPr="00FC0F4C">
        <w:rPr>
          <w:rFonts w:cs="Times New Roman"/>
          <w:color w:val="000000" w:themeColor="text1"/>
          <w:sz w:val="28"/>
          <w:szCs w:val="28"/>
          <w:lang w:val="ro-RO"/>
        </w:rPr>
        <w:t xml:space="preserve"> calificat pentru realizarea tuturor obiectivelor stabilite</w:t>
      </w:r>
      <w:r w:rsidR="00374DA1" w:rsidRPr="00FC0F4C">
        <w:rPr>
          <w:rFonts w:cs="Times New Roman"/>
          <w:color w:val="000000" w:themeColor="text1"/>
          <w:sz w:val="28"/>
          <w:szCs w:val="28"/>
          <w:lang w:val="ro-RO"/>
        </w:rPr>
        <w:t xml:space="preserve">. </w:t>
      </w:r>
    </w:p>
    <w:p w14:paraId="323E74D9" w14:textId="77777777" w:rsidR="0050440C" w:rsidRDefault="000A074A" w:rsidP="00674EAC">
      <w:pPr>
        <w:pStyle w:val="BodyA"/>
        <w:ind w:firstLine="0"/>
        <w:rPr>
          <w:rFonts w:cs="Times New Roman"/>
          <w:sz w:val="28"/>
          <w:szCs w:val="28"/>
          <w:lang w:val="ro-RO"/>
        </w:rPr>
      </w:pPr>
      <w:r w:rsidRPr="003F0E22">
        <w:rPr>
          <w:rFonts w:cs="Times New Roman"/>
          <w:sz w:val="28"/>
          <w:szCs w:val="28"/>
          <w:lang w:val="ro-RO"/>
        </w:rPr>
        <w:tab/>
      </w:r>
    </w:p>
    <w:p w14:paraId="0F332626" w14:textId="08AEBABC" w:rsidR="000A074A" w:rsidRPr="003F0E22" w:rsidRDefault="00F03FAA" w:rsidP="0050440C">
      <w:pPr>
        <w:pStyle w:val="BodyA"/>
        <w:ind w:firstLine="567"/>
        <w:rPr>
          <w:rFonts w:cs="Times New Roman"/>
          <w:sz w:val="28"/>
          <w:szCs w:val="28"/>
          <w:lang w:val="ro-RO"/>
        </w:rPr>
      </w:pPr>
      <w:r w:rsidRPr="003F0E22">
        <w:rPr>
          <w:rFonts w:cs="Times New Roman"/>
          <w:sz w:val="28"/>
          <w:szCs w:val="28"/>
          <w:lang w:val="ro-RO"/>
        </w:rPr>
        <w:t>29</w:t>
      </w:r>
      <w:r w:rsidR="000A074A" w:rsidRPr="003F0E22">
        <w:rPr>
          <w:rFonts w:cs="Times New Roman"/>
          <w:sz w:val="28"/>
          <w:szCs w:val="28"/>
          <w:lang w:val="ro-RO"/>
        </w:rPr>
        <w:t xml:space="preserve">. Autoritățile publice de resort implicate în implementarea prezentului Program  vor realiza </w:t>
      </w:r>
      <w:r w:rsidR="007F5BB5" w:rsidRPr="003F0E22">
        <w:rPr>
          <w:rFonts w:cs="Times New Roman"/>
          <w:sz w:val="28"/>
          <w:szCs w:val="28"/>
          <w:lang w:val="ro-RO"/>
        </w:rPr>
        <w:t xml:space="preserve">funcțiile și </w:t>
      </w:r>
      <w:r w:rsidR="000A074A" w:rsidRPr="003F0E22">
        <w:rPr>
          <w:rFonts w:cs="Times New Roman"/>
          <w:sz w:val="28"/>
          <w:szCs w:val="28"/>
          <w:lang w:val="ro-RO"/>
        </w:rPr>
        <w:t>atribuțiile sale funcționale în domeniul prevenirii, detectării, răspunsului, atenuării și informării, după cum urmează:</w:t>
      </w:r>
    </w:p>
    <w:p w14:paraId="384B4291" w14:textId="77777777" w:rsidR="000A074A" w:rsidRPr="003F0E22" w:rsidRDefault="000A074A" w:rsidP="00674EAC">
      <w:pPr>
        <w:pStyle w:val="BodyA"/>
        <w:tabs>
          <w:tab w:val="left" w:pos="2304"/>
        </w:tabs>
        <w:ind w:firstLine="0"/>
        <w:rPr>
          <w:rFonts w:cs="Times New Roman"/>
          <w:sz w:val="28"/>
          <w:szCs w:val="28"/>
          <w:lang w:val="ro-RO"/>
        </w:rPr>
      </w:pPr>
    </w:p>
    <w:p w14:paraId="303C9D8F" w14:textId="77777777" w:rsidR="000A074A" w:rsidRPr="003F0E22" w:rsidRDefault="000A074A" w:rsidP="00674EAC">
      <w:pPr>
        <w:pStyle w:val="BodyA"/>
        <w:rPr>
          <w:rFonts w:cs="Times New Roman"/>
          <w:sz w:val="28"/>
          <w:szCs w:val="28"/>
          <w:lang w:val="ro-RO"/>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701"/>
        <w:gridCol w:w="1843"/>
        <w:gridCol w:w="1559"/>
        <w:gridCol w:w="4253"/>
      </w:tblGrid>
      <w:tr w:rsidR="009D0B5C" w:rsidRPr="000D5E1E" w14:paraId="49FAD65D" w14:textId="77777777" w:rsidTr="004C66F4">
        <w:trPr>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B1A3C" w14:textId="727F4522" w:rsidR="009D0B5C" w:rsidRPr="000D5E1E" w:rsidRDefault="009D0B5C" w:rsidP="00674EAC">
            <w:pPr>
              <w:pStyle w:val="BodyA"/>
              <w:tabs>
                <w:tab w:val="left" w:pos="2304"/>
              </w:tabs>
              <w:ind w:firstLine="0"/>
              <w:jc w:val="center"/>
              <w:rPr>
                <w:rFonts w:cs="Times New Roman"/>
                <w:b/>
                <w:bCs/>
                <w:sz w:val="24"/>
                <w:szCs w:val="24"/>
                <w:lang w:val="ro-RO"/>
              </w:rPr>
            </w:pPr>
            <w:r w:rsidRPr="000D5E1E">
              <w:rPr>
                <w:rFonts w:cs="Times New Roman"/>
                <w:b/>
                <w:bCs/>
                <w:sz w:val="24"/>
                <w:szCs w:val="24"/>
                <w:lang w:val="ro-RO"/>
              </w:rPr>
              <w:t>Autoritatea națională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670AA" w14:textId="77777777" w:rsidR="009D0B5C" w:rsidRPr="000D5E1E" w:rsidRDefault="009D0B5C" w:rsidP="009D0B5C">
            <w:pPr>
              <w:pStyle w:val="BodyA"/>
              <w:tabs>
                <w:tab w:val="left" w:pos="2304"/>
              </w:tabs>
              <w:ind w:firstLine="0"/>
              <w:jc w:val="center"/>
              <w:rPr>
                <w:rFonts w:cs="Times New Roman"/>
                <w:b/>
                <w:bCs/>
                <w:sz w:val="24"/>
                <w:szCs w:val="24"/>
                <w:lang w:val="ro-RO"/>
              </w:rPr>
            </w:pPr>
            <w:r w:rsidRPr="000D5E1E">
              <w:rPr>
                <w:rFonts w:cs="Times New Roman"/>
                <w:b/>
                <w:bCs/>
                <w:sz w:val="24"/>
                <w:szCs w:val="24"/>
                <w:lang w:val="ro-RO"/>
              </w:rPr>
              <w:t>Agențiile/</w:t>
            </w:r>
          </w:p>
          <w:p w14:paraId="318A38DA" w14:textId="6D3D07CA" w:rsidR="009D0B5C" w:rsidRPr="000D5E1E" w:rsidRDefault="009D0B5C" w:rsidP="009D0B5C">
            <w:pPr>
              <w:pStyle w:val="BodyA"/>
              <w:tabs>
                <w:tab w:val="left" w:pos="2304"/>
              </w:tabs>
              <w:ind w:firstLine="0"/>
              <w:jc w:val="center"/>
              <w:rPr>
                <w:rFonts w:cs="Times New Roman"/>
                <w:b/>
                <w:bCs/>
                <w:sz w:val="24"/>
                <w:szCs w:val="24"/>
                <w:lang w:val="ro-RO"/>
              </w:rPr>
            </w:pPr>
            <w:r w:rsidRPr="000D5E1E">
              <w:rPr>
                <w:rFonts w:cs="Times New Roman"/>
                <w:b/>
                <w:bCs/>
                <w:sz w:val="24"/>
                <w:szCs w:val="24"/>
                <w:lang w:val="ro-RO"/>
              </w:rPr>
              <w:t>alte autorități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42F41" w14:textId="77777777" w:rsidR="009D0B5C" w:rsidRPr="000D5E1E" w:rsidRDefault="009D0B5C" w:rsidP="009D0B5C">
            <w:pPr>
              <w:pStyle w:val="BodyA"/>
              <w:tabs>
                <w:tab w:val="left" w:pos="2304"/>
              </w:tabs>
              <w:ind w:firstLine="0"/>
              <w:jc w:val="center"/>
              <w:rPr>
                <w:rFonts w:cs="Times New Roman"/>
                <w:b/>
                <w:bCs/>
                <w:sz w:val="24"/>
                <w:szCs w:val="24"/>
                <w:lang w:val="ro-RO"/>
              </w:rPr>
            </w:pPr>
            <w:r w:rsidRPr="000D5E1E">
              <w:rPr>
                <w:rFonts w:cs="Times New Roman"/>
                <w:b/>
                <w:bCs/>
                <w:sz w:val="24"/>
                <w:szCs w:val="24"/>
                <w:lang w:val="ro-RO"/>
              </w:rPr>
              <w:t>Instituțiile</w:t>
            </w:r>
          </w:p>
          <w:p w14:paraId="1EB3E0DC" w14:textId="72F5BAB5" w:rsidR="009D0B5C" w:rsidRPr="000D5E1E" w:rsidRDefault="009D0B5C" w:rsidP="009D0B5C">
            <w:pPr>
              <w:pStyle w:val="BodyA"/>
              <w:tabs>
                <w:tab w:val="left" w:pos="2304"/>
              </w:tabs>
              <w:ind w:firstLine="0"/>
              <w:jc w:val="center"/>
              <w:rPr>
                <w:rFonts w:cs="Times New Roman"/>
                <w:b/>
                <w:bCs/>
                <w:sz w:val="24"/>
                <w:szCs w:val="24"/>
                <w:lang w:val="ro-RO"/>
              </w:rPr>
            </w:pPr>
            <w:r w:rsidRPr="000D5E1E">
              <w:rPr>
                <w:rFonts w:cs="Times New Roman"/>
                <w:b/>
                <w:bCs/>
                <w:sz w:val="24"/>
                <w:szCs w:val="24"/>
                <w:lang w:val="ro-RO"/>
              </w:rPr>
              <w:t>partener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60D58" w14:textId="60ACD868" w:rsidR="009D0B5C" w:rsidRPr="000D5E1E" w:rsidRDefault="009D0B5C" w:rsidP="00674EAC">
            <w:pPr>
              <w:pStyle w:val="BodyA"/>
              <w:tabs>
                <w:tab w:val="left" w:pos="2304"/>
              </w:tabs>
              <w:ind w:firstLine="0"/>
              <w:jc w:val="center"/>
              <w:rPr>
                <w:rFonts w:cs="Times New Roman"/>
                <w:b/>
                <w:bCs/>
                <w:sz w:val="24"/>
                <w:szCs w:val="24"/>
                <w:lang w:val="ro-RO"/>
              </w:rPr>
            </w:pPr>
            <w:r w:rsidRPr="000D5E1E">
              <w:rPr>
                <w:rFonts w:cs="Times New Roman"/>
                <w:b/>
                <w:bCs/>
                <w:sz w:val="24"/>
                <w:szCs w:val="24"/>
                <w:lang w:val="ro-RO"/>
              </w:rPr>
              <w:t>Rolul și responsabilitățile</w:t>
            </w:r>
          </w:p>
        </w:tc>
      </w:tr>
      <w:tr w:rsidR="000A074A" w:rsidRPr="000D5E1E" w14:paraId="7ADF5785" w14:textId="77777777" w:rsidTr="004C66F4">
        <w:trPr>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53764" w14:textId="77777777" w:rsidR="000A074A" w:rsidRPr="000D5E1E" w:rsidRDefault="000A074A" w:rsidP="00674EAC">
            <w:pPr>
              <w:pStyle w:val="BodyA"/>
              <w:tabs>
                <w:tab w:val="left" w:pos="2304"/>
              </w:tabs>
              <w:ind w:firstLine="0"/>
              <w:jc w:val="center"/>
              <w:rPr>
                <w:rFonts w:cs="Times New Roman"/>
                <w:sz w:val="24"/>
                <w:szCs w:val="24"/>
                <w:lang w:val="ro-RO"/>
              </w:rPr>
            </w:pPr>
            <w:r w:rsidRPr="000D5E1E">
              <w:rPr>
                <w:rFonts w:cs="Times New Roman"/>
                <w:b/>
                <w:bCs/>
                <w:sz w:val="24"/>
                <w:szCs w:val="24"/>
                <w:lang w:val="ro-RO"/>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AB2E5" w14:textId="77777777" w:rsidR="000A074A" w:rsidRPr="000D5E1E" w:rsidRDefault="000A074A" w:rsidP="00674EAC">
            <w:pPr>
              <w:pStyle w:val="BodyA"/>
              <w:tabs>
                <w:tab w:val="left" w:pos="2304"/>
              </w:tabs>
              <w:ind w:firstLine="0"/>
              <w:jc w:val="center"/>
              <w:rPr>
                <w:rFonts w:cs="Times New Roman"/>
                <w:sz w:val="24"/>
                <w:szCs w:val="24"/>
                <w:lang w:val="ro-RO"/>
              </w:rPr>
            </w:pPr>
            <w:r w:rsidRPr="000D5E1E">
              <w:rPr>
                <w:rFonts w:cs="Times New Roman"/>
                <w:b/>
                <w:bCs/>
                <w:sz w:val="24"/>
                <w:szCs w:val="24"/>
                <w:lang w:val="ro-RO"/>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DE48B" w14:textId="77777777" w:rsidR="000A074A" w:rsidRPr="000D5E1E" w:rsidRDefault="000A074A" w:rsidP="00674EAC">
            <w:pPr>
              <w:pStyle w:val="BodyA"/>
              <w:tabs>
                <w:tab w:val="left" w:pos="2304"/>
              </w:tabs>
              <w:ind w:firstLine="0"/>
              <w:jc w:val="center"/>
              <w:rPr>
                <w:rFonts w:cs="Times New Roman"/>
                <w:sz w:val="24"/>
                <w:szCs w:val="24"/>
                <w:lang w:val="ro-RO"/>
              </w:rPr>
            </w:pPr>
            <w:r w:rsidRPr="000D5E1E">
              <w:rPr>
                <w:rFonts w:cs="Times New Roman"/>
                <w:b/>
                <w:bCs/>
                <w:sz w:val="24"/>
                <w:szCs w:val="24"/>
                <w:lang w:val="ro-RO"/>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56ACF" w14:textId="77777777" w:rsidR="000A074A" w:rsidRPr="000D5E1E" w:rsidRDefault="000A074A" w:rsidP="00674EAC">
            <w:pPr>
              <w:pStyle w:val="BodyA"/>
              <w:tabs>
                <w:tab w:val="left" w:pos="2304"/>
              </w:tabs>
              <w:ind w:firstLine="0"/>
              <w:jc w:val="center"/>
              <w:rPr>
                <w:rFonts w:cs="Times New Roman"/>
                <w:sz w:val="24"/>
                <w:szCs w:val="24"/>
                <w:lang w:val="ro-RO"/>
              </w:rPr>
            </w:pPr>
            <w:r w:rsidRPr="000D5E1E">
              <w:rPr>
                <w:rFonts w:cs="Times New Roman"/>
                <w:b/>
                <w:bCs/>
                <w:sz w:val="24"/>
                <w:szCs w:val="24"/>
                <w:lang w:val="ro-RO"/>
              </w:rPr>
              <w:t>4</w:t>
            </w:r>
          </w:p>
        </w:tc>
      </w:tr>
      <w:tr w:rsidR="000A074A" w:rsidRPr="000D5E1E" w14:paraId="2114E2D4" w14:textId="77777777" w:rsidTr="004C66F4">
        <w:tblPrEx>
          <w:shd w:val="clear" w:color="auto" w:fill="CED7E7"/>
        </w:tblPrEx>
        <w:trPr>
          <w:trHeight w:val="137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B342A" w14:textId="77777777" w:rsidR="000A074A" w:rsidRPr="000D5E1E" w:rsidRDefault="000A074A" w:rsidP="00674EAC">
            <w:pPr>
              <w:pStyle w:val="BodyA"/>
              <w:tabs>
                <w:tab w:val="left" w:pos="592"/>
                <w:tab w:val="left" w:pos="2304"/>
              </w:tabs>
              <w:ind w:firstLine="0"/>
              <w:jc w:val="left"/>
              <w:rPr>
                <w:rFonts w:cs="Times New Roman"/>
                <w:sz w:val="24"/>
                <w:szCs w:val="24"/>
                <w:lang w:val="ro-RO"/>
              </w:rPr>
            </w:pPr>
            <w:r w:rsidRPr="000D5E1E">
              <w:rPr>
                <w:rFonts w:cs="Times New Roman"/>
                <w:sz w:val="24"/>
                <w:szCs w:val="24"/>
                <w:lang w:val="ro-RO"/>
              </w:rPr>
              <w:t>Ministerul Afacerilor Interne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CF52B"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Inspectoratul General pentru Situații de Urgență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63827" w14:textId="77777777" w:rsidR="000A074A" w:rsidRPr="000D5E1E" w:rsidRDefault="000A074A" w:rsidP="00674EAC">
            <w:pPr>
              <w:rPr>
                <w:lang w:val="ro-RO"/>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99B3B" w14:textId="606E71EB" w:rsidR="000A074A" w:rsidRPr="00E2599A" w:rsidRDefault="000A074A" w:rsidP="007A0CE8">
            <w:pPr>
              <w:pStyle w:val="BodyA"/>
              <w:tabs>
                <w:tab w:val="left" w:pos="2304"/>
              </w:tabs>
              <w:ind w:firstLine="0"/>
              <w:jc w:val="left"/>
              <w:rPr>
                <w:rFonts w:cs="Times New Roman"/>
                <w:sz w:val="24"/>
                <w:szCs w:val="24"/>
              </w:rPr>
            </w:pPr>
            <w:r w:rsidRPr="000D5E1E">
              <w:rPr>
                <w:rFonts w:cs="Times New Roman"/>
                <w:sz w:val="24"/>
                <w:szCs w:val="24"/>
                <w:lang w:val="ro-RO"/>
              </w:rPr>
              <w:t>Răspunsul general la situațiile de urgență/excepționale în domeniul CBRN. Responsabilitatea primară privind coordonarea comunicării cu mass-media și informarea publicului.</w:t>
            </w:r>
          </w:p>
        </w:tc>
      </w:tr>
      <w:tr w:rsidR="000A074A" w:rsidRPr="000D5E1E" w14:paraId="3A97E794" w14:textId="77777777" w:rsidTr="0050440C">
        <w:tblPrEx>
          <w:shd w:val="clear" w:color="auto" w:fill="CED7E7"/>
        </w:tblPrEx>
        <w:trPr>
          <w:trHeight w:val="582"/>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94EA1ED" w14:textId="77777777" w:rsidR="000A074A" w:rsidRPr="000D5E1E" w:rsidRDefault="000A074A" w:rsidP="00674EAC">
            <w:pPr>
              <w:rPr>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6E2CF"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Inspectoratul General al </w:t>
            </w:r>
            <w:r w:rsidRPr="000D5E1E">
              <w:rPr>
                <w:rFonts w:cs="Times New Roman"/>
                <w:sz w:val="24"/>
                <w:szCs w:val="24"/>
                <w:lang w:val="ro-RO"/>
              </w:rPr>
              <w:lastRenderedPageBreak/>
              <w:t>Poliției de Frontieră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7CD47" w14:textId="77777777" w:rsidR="000A074A" w:rsidRPr="000D5E1E" w:rsidRDefault="000A074A" w:rsidP="00674EAC">
            <w:pPr>
              <w:rPr>
                <w:lang w:val="ro-RO"/>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11D5" w14:textId="03FFDEF3"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Implementarea politicilor statului în domeniul managementului integrat al </w:t>
            </w:r>
            <w:r w:rsidRPr="000D5E1E">
              <w:rPr>
                <w:rFonts w:cs="Times New Roman"/>
                <w:sz w:val="24"/>
                <w:szCs w:val="24"/>
                <w:lang w:val="ro-RO"/>
              </w:rPr>
              <w:lastRenderedPageBreak/>
              <w:t>frontierei de stat</w:t>
            </w:r>
            <w:r w:rsidR="008D0A1C" w:rsidRPr="000D5E1E">
              <w:rPr>
                <w:rFonts w:cs="Times New Roman"/>
                <w:sz w:val="24"/>
                <w:szCs w:val="24"/>
                <w:lang w:val="ro-RO"/>
              </w:rPr>
              <w:t xml:space="preserve">. </w:t>
            </w:r>
            <w:r w:rsidRPr="000D5E1E">
              <w:rPr>
                <w:rFonts w:cs="Times New Roman"/>
                <w:sz w:val="24"/>
                <w:szCs w:val="24"/>
                <w:lang w:val="ro-RO"/>
              </w:rPr>
              <w:t>Monitorizarea, colectarea și analiza informației pentru realizarea acțiunilor de prevenire, depistare și contracarare a traficului ilicit transfrontalier cu materiale CBRN.</w:t>
            </w:r>
          </w:p>
        </w:tc>
      </w:tr>
      <w:tr w:rsidR="000A074A" w:rsidRPr="000D5E1E" w14:paraId="0E58E9FD" w14:textId="77777777" w:rsidTr="004C66F4">
        <w:tblPrEx>
          <w:shd w:val="clear" w:color="auto" w:fill="CED7E7"/>
        </w:tblPrEx>
        <w:trPr>
          <w:trHeight w:val="1152"/>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709BF261" w14:textId="77777777" w:rsidR="000A074A" w:rsidRPr="000D5E1E" w:rsidRDefault="000A074A" w:rsidP="00674EAC">
            <w:pPr>
              <w:rPr>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E565F" w14:textId="657FBD86"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Inspectoratul </w:t>
            </w:r>
            <w:r w:rsidR="0098281B" w:rsidRPr="000D5E1E">
              <w:rPr>
                <w:rFonts w:cs="Times New Roman"/>
                <w:sz w:val="24"/>
                <w:szCs w:val="24"/>
                <w:lang w:val="ro-RO"/>
              </w:rPr>
              <w:t xml:space="preserve">General </w:t>
            </w:r>
            <w:r w:rsidRPr="000D5E1E">
              <w:rPr>
                <w:rFonts w:cs="Times New Roman"/>
                <w:sz w:val="24"/>
                <w:szCs w:val="24"/>
                <w:lang w:val="ro-RO"/>
              </w:rPr>
              <w:t>al Poliției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439FA" w14:textId="77777777" w:rsidR="000A074A" w:rsidRPr="000D5E1E" w:rsidRDefault="000A074A" w:rsidP="00674EAC">
            <w:pPr>
              <w:rPr>
                <w:lang w:val="ro-RO"/>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0FFE5"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Participarea unităților cu destinație specială la desfășurarea intervenției antiteroriste, cu asigurarea mijloacelor și tehnicii speciale.</w:t>
            </w:r>
          </w:p>
          <w:p w14:paraId="5185A006" w14:textId="61EA2212"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Participarea la răspunsul la situațiile excepționale/de urgență în domeniul CBRN. Participarea </w:t>
            </w:r>
            <w:r w:rsidR="0023498A" w:rsidRPr="000D5E1E">
              <w:rPr>
                <w:rFonts w:cs="Times New Roman"/>
                <w:sz w:val="24"/>
                <w:szCs w:val="24"/>
                <w:lang w:val="ro-RO"/>
              </w:rPr>
              <w:t>l</w:t>
            </w:r>
            <w:r w:rsidRPr="000D5E1E">
              <w:rPr>
                <w:rFonts w:cs="Times New Roman"/>
                <w:sz w:val="24"/>
                <w:szCs w:val="24"/>
                <w:lang w:val="ro-RO"/>
              </w:rPr>
              <w:t>a activitățile de prevenire, descoperire, constatare și investigare a infracțiunilor cu implicarea substanțelor CBRN.</w:t>
            </w:r>
          </w:p>
        </w:tc>
      </w:tr>
      <w:tr w:rsidR="000A074A" w:rsidRPr="000D5E1E" w14:paraId="273F9250" w14:textId="77777777" w:rsidTr="0050440C">
        <w:tblPrEx>
          <w:shd w:val="clear" w:color="auto" w:fill="CED7E7"/>
        </w:tblPrEx>
        <w:trPr>
          <w:trHeight w:val="423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5404B" w14:textId="0643D7E2"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Ministerul Sănătății</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E502542"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Agenția Națională pentru Sănătate Publică</w:t>
            </w:r>
          </w:p>
          <w:p w14:paraId="23B22EAB" w14:textId="77777777" w:rsidR="000A074A" w:rsidRPr="000D5E1E" w:rsidRDefault="000A074A" w:rsidP="00674EAC">
            <w:pPr>
              <w:pStyle w:val="BodyA"/>
              <w:tabs>
                <w:tab w:val="left" w:pos="2304"/>
              </w:tabs>
              <w:ind w:firstLine="0"/>
              <w:jc w:val="left"/>
              <w:rPr>
                <w:rFonts w:cs="Times New Roman"/>
                <w:sz w:val="24"/>
                <w:szCs w:val="24"/>
                <w:lang w:val="ro-RO"/>
              </w:rPr>
            </w:pPr>
          </w:p>
          <w:p w14:paraId="05B519DC" w14:textId="77777777" w:rsidR="000A074A" w:rsidRPr="000D5E1E" w:rsidRDefault="000A074A" w:rsidP="00674EAC">
            <w:pPr>
              <w:pStyle w:val="BodyA"/>
              <w:tabs>
                <w:tab w:val="left" w:pos="2304"/>
              </w:tabs>
              <w:ind w:firstLine="0"/>
              <w:jc w:val="left"/>
              <w:rPr>
                <w:rFonts w:cs="Times New Roman"/>
                <w:sz w:val="24"/>
                <w:szCs w:val="24"/>
                <w:lang w:val="ro-RO"/>
              </w:rPr>
            </w:pPr>
          </w:p>
          <w:p w14:paraId="0FADC832" w14:textId="77777777" w:rsidR="000A074A" w:rsidRPr="000D5E1E" w:rsidRDefault="000A074A" w:rsidP="00674EAC">
            <w:pPr>
              <w:pStyle w:val="BodyA"/>
              <w:tabs>
                <w:tab w:val="left" w:pos="2304"/>
              </w:tabs>
              <w:ind w:firstLine="0"/>
              <w:jc w:val="left"/>
              <w:rPr>
                <w:rFonts w:cs="Times New Roman"/>
                <w:sz w:val="24"/>
                <w:szCs w:val="24"/>
                <w:lang w:val="ro-RO"/>
              </w:rPr>
            </w:pPr>
          </w:p>
          <w:p w14:paraId="18E5CD48" w14:textId="77777777" w:rsidR="000A074A" w:rsidRPr="000D5E1E" w:rsidRDefault="000A074A" w:rsidP="00674EAC">
            <w:pPr>
              <w:pStyle w:val="BodyA"/>
              <w:tabs>
                <w:tab w:val="left" w:pos="2304"/>
              </w:tabs>
              <w:ind w:firstLine="0"/>
              <w:jc w:val="left"/>
              <w:rPr>
                <w:rFonts w:cs="Times New Roman"/>
                <w:sz w:val="24"/>
                <w:szCs w:val="24"/>
                <w:lang w:val="ro-RO"/>
              </w:rPr>
            </w:pPr>
          </w:p>
          <w:p w14:paraId="4300EF97" w14:textId="77777777" w:rsidR="000A074A" w:rsidRPr="000D5E1E" w:rsidRDefault="000A074A" w:rsidP="00674EAC">
            <w:pPr>
              <w:pStyle w:val="BodyA"/>
              <w:tabs>
                <w:tab w:val="left" w:pos="2304"/>
              </w:tabs>
              <w:ind w:firstLine="0"/>
              <w:jc w:val="left"/>
              <w:rPr>
                <w:rFonts w:cs="Times New Roman"/>
                <w:sz w:val="24"/>
                <w:szCs w:val="24"/>
                <w:lang w:val="ro-RO"/>
              </w:rPr>
            </w:pPr>
          </w:p>
          <w:p w14:paraId="15F442AF" w14:textId="77777777" w:rsidR="000A074A" w:rsidRPr="000D5E1E" w:rsidRDefault="000A074A" w:rsidP="00674EAC">
            <w:pPr>
              <w:pStyle w:val="BodyA"/>
              <w:tabs>
                <w:tab w:val="left" w:pos="2304"/>
              </w:tabs>
              <w:ind w:firstLine="0"/>
              <w:jc w:val="left"/>
              <w:rPr>
                <w:rFonts w:cs="Times New Roman"/>
                <w:sz w:val="24"/>
                <w:szCs w:val="24"/>
                <w:lang w:val="ro-RO"/>
              </w:rPr>
            </w:pPr>
          </w:p>
          <w:p w14:paraId="56AEEA59" w14:textId="77777777" w:rsidR="000A074A" w:rsidRPr="000D5E1E" w:rsidRDefault="000A074A" w:rsidP="00674EAC">
            <w:pPr>
              <w:pStyle w:val="BodyA"/>
              <w:tabs>
                <w:tab w:val="left" w:pos="2304"/>
              </w:tabs>
              <w:ind w:firstLine="0"/>
              <w:jc w:val="left"/>
              <w:rPr>
                <w:rFonts w:cs="Times New Roman"/>
                <w:sz w:val="24"/>
                <w:szCs w:val="24"/>
                <w:lang w:val="ro-RO"/>
              </w:rPr>
            </w:pPr>
          </w:p>
          <w:p w14:paraId="71B77F09" w14:textId="77777777" w:rsidR="00B56D68" w:rsidRPr="000D5E1E" w:rsidRDefault="00B56D68" w:rsidP="00674EAC">
            <w:pPr>
              <w:pStyle w:val="BodyA"/>
              <w:tabs>
                <w:tab w:val="left" w:pos="2304"/>
              </w:tabs>
              <w:ind w:firstLine="0"/>
              <w:jc w:val="left"/>
              <w:rPr>
                <w:rFonts w:cs="Times New Roman"/>
                <w:sz w:val="24"/>
                <w:szCs w:val="24"/>
                <w:lang w:val="ro-RO"/>
              </w:rPr>
            </w:pPr>
          </w:p>
          <w:p w14:paraId="6DFB3919" w14:textId="77777777" w:rsidR="00FC0F4C" w:rsidRDefault="00FC0F4C" w:rsidP="00674EAC">
            <w:pPr>
              <w:pStyle w:val="BodyA"/>
              <w:tabs>
                <w:tab w:val="left" w:pos="2304"/>
              </w:tabs>
              <w:ind w:firstLine="0"/>
              <w:jc w:val="left"/>
              <w:rPr>
                <w:rFonts w:cs="Times New Roman"/>
                <w:sz w:val="24"/>
                <w:szCs w:val="24"/>
                <w:lang w:val="ro-RO"/>
              </w:rPr>
            </w:pPr>
          </w:p>
          <w:p w14:paraId="0798FC3D" w14:textId="77777777" w:rsidR="00FC0F4C" w:rsidRDefault="00FC0F4C" w:rsidP="00674EAC">
            <w:pPr>
              <w:pStyle w:val="BodyA"/>
              <w:tabs>
                <w:tab w:val="left" w:pos="2304"/>
              </w:tabs>
              <w:ind w:firstLine="0"/>
              <w:jc w:val="left"/>
              <w:rPr>
                <w:rFonts w:cs="Times New Roman"/>
                <w:sz w:val="24"/>
                <w:szCs w:val="24"/>
                <w:lang w:val="ro-RO"/>
              </w:rPr>
            </w:pPr>
            <w:r>
              <w:rPr>
                <w:rFonts w:cs="Times New Roman"/>
                <w:sz w:val="24"/>
                <w:szCs w:val="24"/>
                <w:lang w:val="ro-RO"/>
              </w:rPr>
              <w:t xml:space="preserve"> </w:t>
            </w:r>
          </w:p>
          <w:p w14:paraId="0F6129B5" w14:textId="39927178" w:rsidR="000A074A" w:rsidRPr="000D5E1E" w:rsidRDefault="000A074A" w:rsidP="00674EAC">
            <w:pPr>
              <w:pStyle w:val="BodyA"/>
              <w:tabs>
                <w:tab w:val="left" w:pos="2304"/>
              </w:tabs>
              <w:ind w:firstLine="0"/>
              <w:jc w:val="left"/>
              <w:rPr>
                <w:rFonts w:cs="Times New Roman"/>
                <w:sz w:val="24"/>
                <w:szCs w:val="24"/>
                <w:lang w:val="ro-RO"/>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D89C246" w14:textId="77777777" w:rsidR="000A074A" w:rsidRPr="000D5E1E" w:rsidRDefault="000A074A" w:rsidP="00674EAC">
            <w:pPr>
              <w:rPr>
                <w:lang w:val="ro-RO"/>
              </w:rPr>
            </w:pPr>
          </w:p>
        </w:tc>
        <w:tc>
          <w:tcPr>
            <w:tcW w:w="425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B6BA987" w14:textId="77777777" w:rsidR="00FC0F4C" w:rsidRDefault="00095919" w:rsidP="00095919">
            <w:pPr>
              <w:pStyle w:val="BodyA"/>
              <w:tabs>
                <w:tab w:val="left" w:pos="2304"/>
              </w:tabs>
              <w:ind w:firstLine="0"/>
              <w:rPr>
                <w:rFonts w:cs="Times New Roman"/>
                <w:sz w:val="24"/>
                <w:szCs w:val="24"/>
                <w:lang w:val="ro-RO"/>
              </w:rPr>
            </w:pPr>
            <w:r w:rsidRPr="000D5E1E">
              <w:rPr>
                <w:rFonts w:cs="Times New Roman"/>
                <w:sz w:val="24"/>
                <w:szCs w:val="24"/>
                <w:lang w:val="ro-RO"/>
              </w:rPr>
              <w:t>Coordonator al acțiunilor de mobilizare a resurselor, de pregătire a capacităților de răspuns și de acordare a expertizei la urgențele de tip CBRN conexe sănătății publice.</w:t>
            </w:r>
          </w:p>
          <w:p w14:paraId="2AE9C526" w14:textId="51F95DE1" w:rsidR="00B56D68" w:rsidRPr="000D5E1E" w:rsidRDefault="00095919" w:rsidP="00095919">
            <w:pPr>
              <w:pStyle w:val="BodyA"/>
              <w:tabs>
                <w:tab w:val="left" w:pos="2304"/>
              </w:tabs>
              <w:ind w:firstLine="0"/>
              <w:rPr>
                <w:rFonts w:cs="Times New Roman"/>
                <w:sz w:val="24"/>
                <w:szCs w:val="24"/>
                <w:lang w:val="ro-RO"/>
              </w:rPr>
            </w:pPr>
            <w:r w:rsidRPr="000D5E1E">
              <w:rPr>
                <w:rFonts w:cs="Times New Roman"/>
                <w:sz w:val="24"/>
                <w:szCs w:val="24"/>
                <w:lang w:val="ro-RO"/>
              </w:rPr>
              <w:t>Monitorizarea implementării</w:t>
            </w:r>
            <w:r w:rsidR="0050440C">
              <w:rPr>
                <w:rFonts w:cs="Times New Roman"/>
                <w:sz w:val="24"/>
                <w:szCs w:val="24"/>
                <w:lang w:val="ro-RO"/>
              </w:rPr>
              <w:t xml:space="preserve"> și or</w:t>
            </w:r>
            <w:r w:rsidRPr="000D5E1E">
              <w:rPr>
                <w:rFonts w:cs="Times New Roman"/>
                <w:sz w:val="24"/>
                <w:szCs w:val="24"/>
                <w:lang w:val="ro-RO"/>
              </w:rPr>
              <w:t xml:space="preserve">ganizarea măsurilor de sănătate publică la frontieră în conformitate cu prevederile Regulamentului Sanitar Internațional (2005). </w:t>
            </w:r>
          </w:p>
          <w:p w14:paraId="20CB0305" w14:textId="4217D28C" w:rsidR="00AA37EC" w:rsidRPr="000D5E1E" w:rsidRDefault="00095919" w:rsidP="001F7F67">
            <w:pPr>
              <w:pStyle w:val="BodyA"/>
              <w:tabs>
                <w:tab w:val="left" w:pos="2304"/>
              </w:tabs>
              <w:ind w:firstLine="0"/>
              <w:rPr>
                <w:rFonts w:cs="Times New Roman"/>
                <w:sz w:val="24"/>
                <w:szCs w:val="24"/>
                <w:lang w:val="ro-RO"/>
              </w:rPr>
            </w:pPr>
            <w:r w:rsidRPr="000D5E1E">
              <w:rPr>
                <w:rFonts w:cs="Times New Roman"/>
                <w:sz w:val="24"/>
                <w:szCs w:val="24"/>
                <w:lang w:val="ro-RO"/>
              </w:rPr>
              <w:t>Comunicarea și sensibilizarea populației privind pericolele și riscurile pe care le prezintă materialele CBRN pentru sănătatea umană.</w:t>
            </w:r>
          </w:p>
        </w:tc>
      </w:tr>
      <w:tr w:rsidR="001F7F67" w:rsidRPr="000D5E1E" w14:paraId="7FDD7BD9" w14:textId="77777777" w:rsidTr="0050440C">
        <w:tblPrEx>
          <w:shd w:val="clear" w:color="auto" w:fill="CED7E7"/>
        </w:tblPrEx>
        <w:trPr>
          <w:trHeight w:val="6678"/>
        </w:trPr>
        <w:tc>
          <w:tcPr>
            <w:tcW w:w="170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CDCC314" w14:textId="77F907E9"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lastRenderedPageBreak/>
              <w:t>Ministerul Mediului</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E339D58" w14:textId="7777777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Agenția Națională pentru Reglementarea Activităților Nucleare și Radiologice </w:t>
            </w:r>
          </w:p>
          <w:p w14:paraId="4C34C310" w14:textId="6D27F356" w:rsidR="001F7F67" w:rsidRPr="000D5E1E" w:rsidRDefault="001F7F67" w:rsidP="001F22EF">
            <w:pPr>
              <w:pStyle w:val="BodyA"/>
              <w:tabs>
                <w:tab w:val="left" w:pos="2304"/>
              </w:tabs>
              <w:ind w:firstLine="0"/>
              <w:jc w:val="left"/>
              <w:rPr>
                <w:rFonts w:cs="Times New Roman"/>
                <w:sz w:val="24"/>
                <w:szCs w:val="24"/>
                <w:lang w:val="ro-RO"/>
              </w:rPr>
            </w:pPr>
            <w:r w:rsidRPr="000D5E1E">
              <w:rPr>
                <w:rFonts w:cs="Times New Roman"/>
                <w:sz w:val="24"/>
                <w:szCs w:val="24"/>
                <w:lang w:val="ro-RO"/>
              </w:rPr>
              <w:t>(ANRANR)</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F2C0CC3" w14:textId="77777777" w:rsidR="001F7F67" w:rsidRPr="000D5E1E" w:rsidRDefault="001F7F67" w:rsidP="00674EAC">
            <w:pPr>
              <w:rPr>
                <w:lang w:val="ro-RO"/>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9E45455" w14:textId="7777777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Autoritatea de reglementare a activităților nucleare și radiologice.</w:t>
            </w:r>
          </w:p>
          <w:p w14:paraId="37840D02" w14:textId="7777777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Reglementarea activităților radiologice și nucleare conexe neproliferării materialelor radio</w:t>
            </w:r>
            <w:r>
              <w:rPr>
                <w:rFonts w:cs="Times New Roman"/>
                <w:sz w:val="24"/>
                <w:szCs w:val="24"/>
                <w:lang w:val="ro-RO"/>
              </w:rPr>
              <w:t>active</w:t>
            </w:r>
            <w:r w:rsidRPr="000D5E1E">
              <w:rPr>
                <w:rFonts w:cs="Times New Roman"/>
                <w:sz w:val="24"/>
                <w:szCs w:val="24"/>
                <w:lang w:val="ro-RO"/>
              </w:rPr>
              <w:t xml:space="preserve"> și nucleare.</w:t>
            </w:r>
          </w:p>
          <w:p w14:paraId="5FF3CE2E" w14:textId="4FFFFC12"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Reglementarea desfășurării și supravegherea în siguranță a activităților nucleare și radiologice, deținer</w:t>
            </w:r>
            <w:r>
              <w:rPr>
                <w:rFonts w:cs="Times New Roman"/>
                <w:sz w:val="24"/>
                <w:szCs w:val="24"/>
                <w:lang w:val="ro-RO"/>
              </w:rPr>
              <w:t>ii</w:t>
            </w:r>
            <w:r w:rsidRPr="000D5E1E">
              <w:rPr>
                <w:rFonts w:cs="Times New Roman"/>
                <w:sz w:val="24"/>
                <w:szCs w:val="24"/>
                <w:lang w:val="ro-RO"/>
              </w:rPr>
              <w:t xml:space="preserve"> și utilizarea materialelor și substanțelor radioactive și nucleare.</w:t>
            </w:r>
          </w:p>
          <w:p w14:paraId="2739AD5A" w14:textId="7777777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Evidența de stat a materialelor radioactive și nucleare;</w:t>
            </w:r>
          </w:p>
          <w:p w14:paraId="4FF43264" w14:textId="6693586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Asigurarea evaluării și </w:t>
            </w:r>
            <w:r>
              <w:rPr>
                <w:rFonts w:cs="Times New Roman"/>
                <w:sz w:val="24"/>
                <w:szCs w:val="24"/>
                <w:lang w:val="ro-RO"/>
              </w:rPr>
              <w:t>caracterizării</w:t>
            </w:r>
            <w:r w:rsidRPr="000D5E1E">
              <w:rPr>
                <w:rFonts w:cs="Times New Roman"/>
                <w:sz w:val="24"/>
                <w:szCs w:val="24"/>
                <w:lang w:val="ro-RO"/>
              </w:rPr>
              <w:t xml:space="preserve"> situației radiologice</w:t>
            </w:r>
            <w:r w:rsidR="0050440C">
              <w:rPr>
                <w:rFonts w:cs="Times New Roman"/>
                <w:sz w:val="24"/>
                <w:szCs w:val="24"/>
                <w:lang w:val="ro-RO"/>
              </w:rPr>
              <w:t>.</w:t>
            </w:r>
          </w:p>
          <w:p w14:paraId="663DFD78" w14:textId="7777777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Sprijinirea </w:t>
            </w:r>
            <w:r>
              <w:rPr>
                <w:rFonts w:cs="Times New Roman"/>
                <w:sz w:val="24"/>
                <w:szCs w:val="24"/>
                <w:lang w:val="ro-RO"/>
              </w:rPr>
              <w:t>autorităților specializate</w:t>
            </w:r>
            <w:r w:rsidRPr="000D5E1E">
              <w:rPr>
                <w:rFonts w:cs="Times New Roman"/>
                <w:sz w:val="24"/>
                <w:szCs w:val="24"/>
                <w:lang w:val="ro-RO"/>
              </w:rPr>
              <w:t xml:space="preserve"> prin consultanță pentru evenimentele ce implică substanțe radioactive și nucleare. </w:t>
            </w:r>
          </w:p>
          <w:p w14:paraId="7331C7F2" w14:textId="7777777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Evidența entităților naționale care desfășoară activități radiologice și nucleare.</w:t>
            </w:r>
          </w:p>
          <w:p w14:paraId="57D08992" w14:textId="77777777" w:rsidR="001F7F67" w:rsidRPr="000D5E1E" w:rsidRDefault="001F7F67"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Asigurarea regimului de garanții nucleare și neproliferării armelor nucleare.</w:t>
            </w:r>
          </w:p>
          <w:p w14:paraId="35E3D134" w14:textId="4F1063F6" w:rsidR="001F7F67" w:rsidRPr="000D5E1E" w:rsidRDefault="001F7F67" w:rsidP="001F7F67">
            <w:pPr>
              <w:pStyle w:val="BodyA"/>
              <w:tabs>
                <w:tab w:val="left" w:pos="2304"/>
              </w:tabs>
              <w:ind w:firstLine="0"/>
              <w:jc w:val="left"/>
              <w:rPr>
                <w:rFonts w:cs="Times New Roman"/>
                <w:sz w:val="24"/>
                <w:szCs w:val="24"/>
                <w:lang w:val="ro-RO"/>
              </w:rPr>
            </w:pPr>
            <w:r w:rsidRPr="000D5E1E">
              <w:rPr>
                <w:rFonts w:cs="Times New Roman"/>
                <w:sz w:val="24"/>
                <w:szCs w:val="24"/>
                <w:lang w:val="ro-RO"/>
              </w:rPr>
              <w:t>Punct național de contact cu Agenția Internaț</w:t>
            </w:r>
            <w:r w:rsidR="001F22EF">
              <w:rPr>
                <w:rFonts w:cs="Times New Roman"/>
                <w:sz w:val="24"/>
                <w:szCs w:val="24"/>
                <w:lang w:val="ro-RO"/>
              </w:rPr>
              <w:t>i</w:t>
            </w:r>
            <w:r w:rsidRPr="000D5E1E">
              <w:rPr>
                <w:rFonts w:cs="Times New Roman"/>
                <w:sz w:val="24"/>
                <w:szCs w:val="24"/>
                <w:lang w:val="ro-RO"/>
              </w:rPr>
              <w:t>onală pentru Energia Atomică</w:t>
            </w:r>
          </w:p>
        </w:tc>
      </w:tr>
      <w:tr w:rsidR="000A074A" w:rsidRPr="000D5E1E" w14:paraId="28CE9A00" w14:textId="77777777" w:rsidTr="0050440C">
        <w:tblPrEx>
          <w:shd w:val="clear" w:color="auto" w:fill="CED7E7"/>
        </w:tblPrEx>
        <w:trPr>
          <w:trHeight w:val="1372"/>
        </w:trPr>
        <w:tc>
          <w:tcPr>
            <w:tcW w:w="1701"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60D7E3F" w14:textId="77777777" w:rsidR="000A074A" w:rsidRPr="000D5E1E" w:rsidRDefault="000A074A" w:rsidP="00674EAC">
            <w:pPr>
              <w:pStyle w:val="BodyA"/>
              <w:tabs>
                <w:tab w:val="left" w:pos="548"/>
              </w:tabs>
              <w:ind w:firstLine="0"/>
              <w:rPr>
                <w:rFonts w:cs="Times New Roman"/>
                <w:sz w:val="24"/>
                <w:szCs w:val="24"/>
                <w:lang w:val="ro-RO"/>
              </w:rPr>
            </w:pPr>
            <w:r w:rsidRPr="000D5E1E">
              <w:rPr>
                <w:rFonts w:cs="Times New Roman"/>
                <w:sz w:val="24"/>
                <w:szCs w:val="24"/>
                <w:lang w:val="ro-RO"/>
              </w:rPr>
              <w:t>Ministerul Apărării</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B0E737" w14:textId="77777777" w:rsidR="000A074A" w:rsidRPr="000D5E1E" w:rsidRDefault="000A074A" w:rsidP="00674EAC">
            <w:pPr>
              <w:rPr>
                <w:lang w:val="ro-RO"/>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3A308E3" w14:textId="77777777" w:rsidR="000A074A" w:rsidRPr="000D5E1E" w:rsidRDefault="000A074A" w:rsidP="00674EAC">
            <w:pPr>
              <w:rPr>
                <w:lang w:val="ro-RO"/>
              </w:rPr>
            </w:pPr>
          </w:p>
        </w:tc>
        <w:tc>
          <w:tcPr>
            <w:tcW w:w="425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098D97C" w14:textId="21A67CC4"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Susținerea operațiunilor naționale de neproliferare a ADM și a materialelor CBRN cu expertiză și logistică.</w:t>
            </w:r>
          </w:p>
          <w:p w14:paraId="12DC4EFA"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Apărarea militară națională prin suport operațional la amenințările ADM și CBRN. Participarea, în limitele prevederilor legale, la eforturile internaționale militare de neproliferare și eliminarea riscurilor CBRN.</w:t>
            </w:r>
          </w:p>
        </w:tc>
      </w:tr>
      <w:tr w:rsidR="000A074A" w:rsidRPr="000D5E1E" w14:paraId="4B6C3046" w14:textId="77777777" w:rsidTr="0050440C">
        <w:tblPrEx>
          <w:shd w:val="clear" w:color="auto" w:fill="CED7E7"/>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6A8ED" w14:textId="77777777" w:rsidR="000A074A" w:rsidRPr="000D5E1E" w:rsidRDefault="000A074A" w:rsidP="00674EAC">
            <w:pPr>
              <w:pStyle w:val="BodyA"/>
              <w:tabs>
                <w:tab w:val="left" w:pos="2304"/>
              </w:tabs>
              <w:ind w:firstLine="0"/>
              <w:rPr>
                <w:rFonts w:cs="Times New Roman"/>
                <w:sz w:val="24"/>
                <w:szCs w:val="24"/>
                <w:lang w:val="ro-RO"/>
              </w:rPr>
            </w:pPr>
            <w:r w:rsidRPr="000D5E1E">
              <w:rPr>
                <w:rFonts w:cs="Times New Roman"/>
                <w:sz w:val="24"/>
                <w:szCs w:val="24"/>
                <w:lang w:val="ro-RO"/>
              </w:rPr>
              <w:t>Ministerul Finanțelor</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B450B" w14:textId="77777777" w:rsidR="000A074A" w:rsidRPr="000D5E1E" w:rsidRDefault="000A074A" w:rsidP="00674EAC">
            <w:pPr>
              <w:pStyle w:val="BodyA"/>
              <w:tabs>
                <w:tab w:val="left" w:pos="2304"/>
              </w:tabs>
              <w:ind w:firstLine="0"/>
              <w:rPr>
                <w:rFonts w:cs="Times New Roman"/>
                <w:sz w:val="24"/>
                <w:szCs w:val="24"/>
                <w:lang w:val="ro-RO"/>
              </w:rPr>
            </w:pPr>
            <w:r w:rsidRPr="000D5E1E">
              <w:rPr>
                <w:rFonts w:cs="Times New Roman"/>
                <w:sz w:val="24"/>
                <w:szCs w:val="24"/>
                <w:lang w:val="ro-RO"/>
              </w:rPr>
              <w:t>Serviciul Vamal</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492A2" w14:textId="77777777" w:rsidR="000A074A" w:rsidRPr="000D5E1E" w:rsidRDefault="000A074A" w:rsidP="00674EAC">
            <w:pPr>
              <w:rPr>
                <w:lang w:val="ro-RO"/>
              </w:rPr>
            </w:pPr>
          </w:p>
        </w:tc>
        <w:tc>
          <w:tcPr>
            <w:tcW w:w="425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A3050" w14:textId="02D9D576" w:rsidR="000A074A" w:rsidRPr="000D5E1E" w:rsidRDefault="000A074A" w:rsidP="00674EAC">
            <w:pPr>
              <w:pStyle w:val="BodyA"/>
              <w:tabs>
                <w:tab w:val="left" w:pos="39"/>
              </w:tabs>
              <w:ind w:firstLine="0"/>
              <w:jc w:val="left"/>
              <w:rPr>
                <w:rFonts w:cs="Times New Roman"/>
                <w:sz w:val="24"/>
                <w:szCs w:val="24"/>
                <w:lang w:val="ro-RO"/>
              </w:rPr>
            </w:pPr>
            <w:r w:rsidRPr="000D5E1E">
              <w:rPr>
                <w:rFonts w:cs="Times New Roman"/>
                <w:sz w:val="24"/>
                <w:szCs w:val="24"/>
                <w:lang w:val="ro-RO"/>
              </w:rPr>
              <w:t xml:space="preserve">Administrarea legislației naționale în domeniul traficului de mărfuri și călători, gestionarea controlului vamal, asigurarea implementării prevederilor legale privind controlul exportului, reexportului, importului și al tranzitului de mărfuri. Participarea în limitele prevederilor legale la operațiunile naționale de neproliferare a ADM și a materialelor CBRN. Asigurarea primului răspuns în </w:t>
            </w:r>
            <w:r w:rsidR="00190CAF" w:rsidRPr="000D5E1E">
              <w:rPr>
                <w:rFonts w:cs="Times New Roman"/>
                <w:sz w:val="24"/>
                <w:szCs w:val="24"/>
                <w:lang w:val="ro-RO"/>
              </w:rPr>
              <w:t>cazuri d</w:t>
            </w:r>
            <w:r w:rsidR="00C00B77">
              <w:rPr>
                <w:rFonts w:cs="Times New Roman"/>
                <w:sz w:val="24"/>
                <w:szCs w:val="24"/>
                <w:lang w:val="ro-RO"/>
              </w:rPr>
              <w:t>e</w:t>
            </w:r>
            <w:r w:rsidR="00190CAF" w:rsidRPr="000D5E1E">
              <w:rPr>
                <w:rFonts w:cs="Times New Roman"/>
                <w:sz w:val="24"/>
                <w:szCs w:val="24"/>
                <w:lang w:val="ro-RO"/>
              </w:rPr>
              <w:t xml:space="preserve"> evenimente</w:t>
            </w:r>
            <w:r w:rsidRPr="000D5E1E">
              <w:rPr>
                <w:rFonts w:cs="Times New Roman"/>
                <w:sz w:val="24"/>
                <w:szCs w:val="24"/>
                <w:lang w:val="ro-RO"/>
              </w:rPr>
              <w:t xml:space="preserve"> </w:t>
            </w:r>
            <w:r w:rsidR="00190CAF" w:rsidRPr="000D5E1E">
              <w:rPr>
                <w:rFonts w:cs="Times New Roman"/>
                <w:sz w:val="24"/>
                <w:szCs w:val="24"/>
                <w:lang w:val="ro-RO"/>
              </w:rPr>
              <w:t xml:space="preserve">conexe materialelor CBRN </w:t>
            </w:r>
            <w:r w:rsidRPr="000D5E1E">
              <w:rPr>
                <w:rFonts w:cs="Times New Roman"/>
                <w:sz w:val="24"/>
                <w:szCs w:val="24"/>
                <w:lang w:val="ro-RO"/>
              </w:rPr>
              <w:t xml:space="preserve">în punctele de trecere a frontierei de stat, cât și în zonele de control vamal din interiorul țării. Elaborarea și realizarea unui sistem de măsuri orientate spre prevenirea, </w:t>
            </w:r>
            <w:r w:rsidRPr="000D5E1E">
              <w:rPr>
                <w:rFonts w:cs="Times New Roman"/>
                <w:sz w:val="24"/>
                <w:szCs w:val="24"/>
                <w:lang w:val="ro-RO"/>
              </w:rPr>
              <w:lastRenderedPageBreak/>
              <w:t>de</w:t>
            </w:r>
            <w:r w:rsidR="003D42EE" w:rsidRPr="000D5E1E">
              <w:rPr>
                <w:rFonts w:cs="Times New Roman"/>
                <w:sz w:val="24"/>
                <w:szCs w:val="24"/>
                <w:lang w:val="ro-RO"/>
              </w:rPr>
              <w:t>tectarea</w:t>
            </w:r>
            <w:r w:rsidRPr="000D5E1E">
              <w:rPr>
                <w:rFonts w:cs="Times New Roman"/>
                <w:sz w:val="24"/>
                <w:szCs w:val="24"/>
                <w:lang w:val="ro-RO"/>
              </w:rPr>
              <w:t xml:space="preserve"> și contracararea traficului ilicit de materiale CBRN și ADM în punctele de trecere a frontierei de stat (în posturile vamale). Promovarea culturii securității CBRN prin desfășurarea activităților de instruire.</w:t>
            </w:r>
          </w:p>
        </w:tc>
      </w:tr>
      <w:tr w:rsidR="000A074A" w:rsidRPr="000D5E1E" w14:paraId="1AAE2CC3" w14:textId="77777777" w:rsidTr="004C66F4">
        <w:tblPrEx>
          <w:shd w:val="clear" w:color="auto" w:fill="CED7E7"/>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4C4A6" w14:textId="77777777" w:rsidR="000A074A" w:rsidRPr="000D5E1E" w:rsidRDefault="000A074A" w:rsidP="00674EAC">
            <w:pPr>
              <w:rPr>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8D844" w14:textId="77777777" w:rsidR="000A074A" w:rsidRPr="000D5E1E" w:rsidRDefault="000A074A" w:rsidP="00674EAC">
            <w:pPr>
              <w:rPr>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D78E0" w14:textId="77777777" w:rsidR="000A074A" w:rsidRPr="000D5E1E" w:rsidRDefault="000A074A" w:rsidP="001F22EF">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Serviciul de Informații și Securitate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310D9"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Implementarea politicii securității naționale a statului. </w:t>
            </w:r>
          </w:p>
          <w:p w14:paraId="240A4F1E"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Consilierea Guvernului și informarea autorităților naționale despre amenințările și potențialele riscuri de ADM și CBRN care pot afecta securitatea națională și siguranța publică a cetățenilor.</w:t>
            </w:r>
          </w:p>
          <w:p w14:paraId="3A89F629"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Coordonarea răspunsului general la nivel național la incidentele teroriste, inclusiv incidentele CBRN, comise pe teritoriul național, precum și coordonarea suportului guvernamental în teritoriu.</w:t>
            </w:r>
          </w:p>
          <w:p w14:paraId="59B54894"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Elaborarea și realizarea unui sistem de măsuri orientate spre descoperirea, prevenirea și contracararea grupărilor (asociațiilor) criminale transfrontaliere, specializate în traficul ilicit de materiale CBRN și ADM, dacă prin aceasta se aduce atingere intereselor securității de stat.</w:t>
            </w:r>
          </w:p>
        </w:tc>
      </w:tr>
      <w:tr w:rsidR="000A074A" w:rsidRPr="000D5E1E" w14:paraId="47F8F862" w14:textId="77777777" w:rsidTr="004C66F4">
        <w:tblPrEx>
          <w:shd w:val="clear" w:color="auto" w:fill="CED7E7"/>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7E3E6" w14:textId="77777777" w:rsidR="000A074A" w:rsidRPr="000D5E1E" w:rsidRDefault="000A074A" w:rsidP="00674EAC">
            <w:pPr>
              <w:rPr>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EA4BB" w14:textId="77777777" w:rsidR="000A074A" w:rsidRPr="000D5E1E" w:rsidRDefault="000A074A" w:rsidP="00674EAC">
            <w:pPr>
              <w:rPr>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259EB"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Procuratura Generală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09138" w14:textId="02C749F3" w:rsidR="000A074A" w:rsidRPr="000D5E1E" w:rsidRDefault="0098281B" w:rsidP="00674EAC">
            <w:pPr>
              <w:pStyle w:val="BodyA"/>
              <w:ind w:firstLine="0"/>
              <w:jc w:val="left"/>
              <w:rPr>
                <w:rFonts w:cs="Times New Roman"/>
                <w:sz w:val="24"/>
                <w:szCs w:val="24"/>
                <w:lang w:val="ro-RO"/>
              </w:rPr>
            </w:pPr>
            <w:r w:rsidRPr="000D5E1E">
              <w:rPr>
                <w:rFonts w:cs="Times New Roman"/>
                <w:sz w:val="24"/>
                <w:szCs w:val="24"/>
                <w:lang w:val="ro-RO"/>
              </w:rPr>
              <w:t>O</w:t>
            </w:r>
            <w:r w:rsidR="000A074A" w:rsidRPr="000D5E1E">
              <w:rPr>
                <w:rFonts w:cs="Times New Roman"/>
                <w:sz w:val="24"/>
                <w:szCs w:val="24"/>
                <w:lang w:val="ro-RO"/>
              </w:rPr>
              <w:t>rgan care are competența de a conduce activitatea organelor de urmărire penală în cazul comiterii infracțiunilor în care sunt utilizate materialele CBRN sau exercită urmărirea penală în astfel de cazuri.</w:t>
            </w:r>
          </w:p>
          <w:p w14:paraId="72BFED21" w14:textId="77777777" w:rsidR="000A074A" w:rsidRPr="000D5E1E" w:rsidRDefault="000A074A" w:rsidP="00674EAC">
            <w:pPr>
              <w:pStyle w:val="BodyA"/>
              <w:ind w:firstLine="0"/>
              <w:jc w:val="left"/>
              <w:rPr>
                <w:rFonts w:cs="Times New Roman"/>
                <w:sz w:val="24"/>
                <w:szCs w:val="24"/>
                <w:lang w:val="ro-RO"/>
              </w:rPr>
            </w:pPr>
            <w:r w:rsidRPr="000D5E1E">
              <w:rPr>
                <w:rFonts w:cs="Times New Roman"/>
                <w:sz w:val="24"/>
                <w:szCs w:val="24"/>
                <w:lang w:val="ro-RO"/>
              </w:rPr>
              <w:t>Procuratura pentru Combaterea Criminalității Organizate și Cauze Speciale are competența de a exercita urmărirea penală în cazul comiterii infracțiunilor cu caracter terorist, în cazul sustragerii, deținerii, confecționării sau al utilizării materialelor/dispozitivelor radioactive ori a instalațiilor nucleare, al atacului asupra unei instalații nucleare, precum și a infracțiunilor în care sunt utilizate materiale CBRN și care au fost  săvârșite de către un grup criminal organizat.</w:t>
            </w:r>
          </w:p>
        </w:tc>
      </w:tr>
      <w:tr w:rsidR="000A074A" w:rsidRPr="000D5E1E" w14:paraId="53DE67E4" w14:textId="77777777" w:rsidTr="004C66F4">
        <w:tblPrEx>
          <w:shd w:val="clear" w:color="auto" w:fill="CED7E7"/>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DA8EF"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Ministerul Afacerilor Interne</w:t>
            </w:r>
          </w:p>
          <w:p w14:paraId="6526B0CA"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lastRenderedPageBreak/>
              <w:t>Ministerul Apărării</w:t>
            </w:r>
          </w:p>
          <w:p w14:paraId="185918AA" w14:textId="612EDD0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Ministerul Sănătății</w:t>
            </w:r>
          </w:p>
          <w:p w14:paraId="2D13FF16"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Ministerul Finanțelor</w:t>
            </w:r>
          </w:p>
          <w:p w14:paraId="732DB3D9" w14:textId="23C971EE"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Ministerul Mediului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98943"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lastRenderedPageBreak/>
              <w:t>Inspectoratul General pentru Situații de Urgență</w:t>
            </w:r>
          </w:p>
          <w:p w14:paraId="74F3ABE0"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lastRenderedPageBreak/>
              <w:t>Inspectoratul General al Poliției de Frontieră</w:t>
            </w:r>
          </w:p>
          <w:p w14:paraId="431596BA"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Inspectoratul General de Poliție</w:t>
            </w:r>
          </w:p>
          <w:p w14:paraId="2E443C35"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Agenția Națională pentru Sănătate Publică</w:t>
            </w:r>
          </w:p>
          <w:p w14:paraId="0AC6808B"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Agenția de Mediu</w:t>
            </w:r>
          </w:p>
          <w:p w14:paraId="7C3E0C50"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Agenția Națională pentru Reglementarea Activității Nucleare și</w:t>
            </w:r>
          </w:p>
          <w:p w14:paraId="736B65A0"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Radiologice </w:t>
            </w:r>
          </w:p>
          <w:p w14:paraId="7A26A208"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Inspectoratul pentru Protecția Mediului și agențiile de mediu</w:t>
            </w:r>
          </w:p>
          <w:p w14:paraId="3723174D"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Agenția Națională  pentru Siguranța Alimentelor</w:t>
            </w:r>
          </w:p>
          <w:p w14:paraId="5841AB54"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Serviciul Vamal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6A4DB" w14:textId="77777777" w:rsidR="000A074A" w:rsidRPr="000D5E1E" w:rsidRDefault="000A074A" w:rsidP="00674EAC">
            <w:pPr>
              <w:pStyle w:val="BodyA"/>
              <w:tabs>
                <w:tab w:val="left" w:pos="2304"/>
              </w:tabs>
              <w:ind w:firstLine="0"/>
              <w:jc w:val="left"/>
              <w:rPr>
                <w:rFonts w:cs="Times New Roman"/>
                <w:b/>
                <w:bCs/>
                <w:sz w:val="24"/>
                <w:szCs w:val="24"/>
                <w:lang w:val="ro-RO"/>
              </w:rPr>
            </w:pPr>
            <w:r w:rsidRPr="000D5E1E">
              <w:rPr>
                <w:rFonts w:cs="Times New Roman"/>
                <w:sz w:val="24"/>
                <w:szCs w:val="24"/>
                <w:lang w:val="ro-RO"/>
              </w:rPr>
              <w:lastRenderedPageBreak/>
              <w:t xml:space="preserve">Serviciul de Informații și Securitate </w:t>
            </w:r>
          </w:p>
          <w:p w14:paraId="18FF629E" w14:textId="7777777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lastRenderedPageBreak/>
              <w:t>Procuratura Generală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F12F3" w14:textId="2C799A22" w:rsidR="00C00B77" w:rsidRDefault="000A074A" w:rsidP="00674EAC">
            <w:pPr>
              <w:pStyle w:val="BodyA"/>
              <w:ind w:firstLine="0"/>
              <w:jc w:val="left"/>
              <w:rPr>
                <w:rFonts w:cs="Times New Roman"/>
                <w:sz w:val="24"/>
                <w:szCs w:val="24"/>
                <w:lang w:val="ro-RO"/>
              </w:rPr>
            </w:pPr>
            <w:r w:rsidRPr="000D5E1E">
              <w:rPr>
                <w:rFonts w:cs="Times New Roman"/>
                <w:sz w:val="24"/>
                <w:szCs w:val="24"/>
                <w:lang w:val="ro-RO"/>
              </w:rPr>
              <w:lastRenderedPageBreak/>
              <w:t xml:space="preserve">Asigurarea primului răspuns </w:t>
            </w:r>
            <w:r w:rsidR="00190CAF" w:rsidRPr="000D5E1E">
              <w:rPr>
                <w:rFonts w:cs="Times New Roman"/>
                <w:sz w:val="24"/>
                <w:szCs w:val="24"/>
                <w:lang w:val="ro-RO"/>
              </w:rPr>
              <w:t xml:space="preserve">coordonat </w:t>
            </w:r>
            <w:r w:rsidRPr="000D5E1E">
              <w:rPr>
                <w:rFonts w:cs="Times New Roman"/>
                <w:sz w:val="24"/>
                <w:szCs w:val="24"/>
                <w:lang w:val="ro-RO"/>
              </w:rPr>
              <w:t xml:space="preserve">în </w:t>
            </w:r>
            <w:r w:rsidR="001F22EF">
              <w:rPr>
                <w:rFonts w:cs="Times New Roman"/>
                <w:sz w:val="24"/>
                <w:szCs w:val="24"/>
                <w:lang w:val="ro-RO"/>
              </w:rPr>
              <w:t>cazul evenimentelor</w:t>
            </w:r>
            <w:r w:rsidR="00C00B77">
              <w:rPr>
                <w:rFonts w:cs="Times New Roman"/>
                <w:sz w:val="24"/>
                <w:szCs w:val="24"/>
                <w:lang w:val="ro-RO"/>
              </w:rPr>
              <w:t xml:space="preserve"> implicarea materialelor CBRN</w:t>
            </w:r>
            <w:r w:rsidRPr="000D5E1E">
              <w:rPr>
                <w:rFonts w:cs="Times New Roman"/>
                <w:sz w:val="24"/>
                <w:szCs w:val="24"/>
                <w:lang w:val="ro-RO"/>
              </w:rPr>
              <w:t>.</w:t>
            </w:r>
            <w:r w:rsidR="00C70841" w:rsidRPr="000D5E1E">
              <w:rPr>
                <w:rFonts w:cs="Times New Roman"/>
                <w:sz w:val="24"/>
                <w:szCs w:val="24"/>
                <w:lang w:val="ro-RO"/>
              </w:rPr>
              <w:t xml:space="preserve"> </w:t>
            </w:r>
          </w:p>
          <w:p w14:paraId="286C0A93" w14:textId="7D138169" w:rsidR="000A074A" w:rsidRPr="000D5E1E" w:rsidRDefault="000A074A" w:rsidP="00674EAC">
            <w:pPr>
              <w:pStyle w:val="BodyA"/>
              <w:ind w:firstLine="0"/>
              <w:jc w:val="left"/>
              <w:rPr>
                <w:rFonts w:cs="Times New Roman"/>
                <w:sz w:val="24"/>
                <w:szCs w:val="24"/>
                <w:lang w:val="ro-RO"/>
              </w:rPr>
            </w:pPr>
            <w:r w:rsidRPr="000D5E1E">
              <w:rPr>
                <w:rFonts w:cs="Times New Roman"/>
                <w:sz w:val="24"/>
                <w:szCs w:val="24"/>
                <w:lang w:val="ro-RO"/>
              </w:rPr>
              <w:lastRenderedPageBreak/>
              <w:t>Gestionarea</w:t>
            </w:r>
            <w:r w:rsidR="00190CAF" w:rsidRPr="000D5E1E">
              <w:rPr>
                <w:rFonts w:cs="Times New Roman"/>
                <w:sz w:val="24"/>
                <w:szCs w:val="24"/>
                <w:lang w:val="ro-RO"/>
              </w:rPr>
              <w:t xml:space="preserve"> </w:t>
            </w:r>
            <w:r w:rsidR="00704A69">
              <w:rPr>
                <w:rFonts w:cs="Times New Roman"/>
                <w:sz w:val="24"/>
                <w:szCs w:val="24"/>
                <w:lang w:val="ro-RO"/>
              </w:rPr>
              <w:t>situației în timpul răspunsului la</w:t>
            </w:r>
            <w:r w:rsidRPr="000D5E1E">
              <w:rPr>
                <w:rFonts w:cs="Times New Roman"/>
                <w:sz w:val="24"/>
                <w:szCs w:val="24"/>
                <w:lang w:val="ro-RO"/>
              </w:rPr>
              <w:t xml:space="preserve"> incidentel</w:t>
            </w:r>
            <w:r w:rsidR="00704A69">
              <w:rPr>
                <w:rFonts w:cs="Times New Roman"/>
                <w:sz w:val="24"/>
                <w:szCs w:val="24"/>
                <w:lang w:val="ro-RO"/>
              </w:rPr>
              <w:t>e</w:t>
            </w:r>
            <w:r w:rsidRPr="000D5E1E">
              <w:rPr>
                <w:rFonts w:cs="Times New Roman"/>
                <w:sz w:val="24"/>
                <w:szCs w:val="24"/>
                <w:lang w:val="ro-RO"/>
              </w:rPr>
              <w:t xml:space="preserve"> CBRN, dezvoltarea și implementarea pregătiri</w:t>
            </w:r>
            <w:r w:rsidR="00CA1116" w:rsidRPr="000D5E1E">
              <w:rPr>
                <w:rFonts w:cs="Times New Roman"/>
                <w:sz w:val="24"/>
                <w:szCs w:val="24"/>
                <w:lang w:val="ro-RO"/>
              </w:rPr>
              <w:t xml:space="preserve">i </w:t>
            </w:r>
            <w:r w:rsidRPr="000D5E1E">
              <w:rPr>
                <w:rFonts w:cs="Times New Roman"/>
                <w:sz w:val="24"/>
                <w:szCs w:val="24"/>
                <w:lang w:val="ro-RO"/>
              </w:rPr>
              <w:t xml:space="preserve">corespunzătoare, a programelor de răspuns </w:t>
            </w:r>
            <w:r w:rsidR="00190CAF" w:rsidRPr="000D5E1E">
              <w:rPr>
                <w:rFonts w:cs="Times New Roman"/>
                <w:sz w:val="24"/>
                <w:szCs w:val="24"/>
                <w:lang w:val="ro-RO"/>
              </w:rPr>
              <w:t xml:space="preserve">și procedurilor standard de operare </w:t>
            </w:r>
            <w:r w:rsidRPr="000D5E1E">
              <w:rPr>
                <w:rFonts w:cs="Times New Roman"/>
                <w:sz w:val="24"/>
                <w:szCs w:val="24"/>
                <w:lang w:val="ro-RO"/>
              </w:rPr>
              <w:t>la standardele necesare și a capacităților de a gestiona amenințările CBRN.</w:t>
            </w:r>
          </w:p>
        </w:tc>
      </w:tr>
      <w:tr w:rsidR="000A074A" w:rsidRPr="000D5E1E" w14:paraId="2313988E" w14:textId="77777777" w:rsidTr="004C66F4">
        <w:tblPrEx>
          <w:shd w:val="clear" w:color="auto" w:fill="CED7E7"/>
        </w:tblPrEx>
        <w:trPr>
          <w:trHeight w:val="222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48267" w14:textId="7745E56A"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lastRenderedPageBreak/>
              <w:t>Ministerul Educației și Cercetării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B6476" w14:textId="77777777" w:rsidR="000A074A" w:rsidRPr="000D5E1E" w:rsidRDefault="000A074A" w:rsidP="00674EAC">
            <w:pPr>
              <w:rPr>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9E1CD" w14:textId="77777777" w:rsidR="000A074A" w:rsidRPr="000D5E1E" w:rsidRDefault="000A074A" w:rsidP="00674EAC">
            <w:pPr>
              <w:rPr>
                <w:lang w:val="ro-RO"/>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854A3" w14:textId="692C779B" w:rsidR="000A074A" w:rsidRPr="000D5E1E" w:rsidRDefault="000A074A" w:rsidP="00674EAC">
            <w:pPr>
              <w:pStyle w:val="BodyA"/>
              <w:ind w:firstLine="0"/>
              <w:jc w:val="left"/>
              <w:rPr>
                <w:rFonts w:cs="Times New Roman"/>
                <w:sz w:val="24"/>
                <w:szCs w:val="24"/>
                <w:lang w:val="ro-RO"/>
              </w:rPr>
            </w:pPr>
            <w:r w:rsidRPr="000D5E1E">
              <w:rPr>
                <w:rFonts w:cs="Times New Roman"/>
                <w:sz w:val="24"/>
                <w:szCs w:val="24"/>
                <w:lang w:val="ro-RO"/>
              </w:rPr>
              <w:t xml:space="preserve">Elaborarea recomandărilor </w:t>
            </w:r>
            <w:r w:rsidR="003D42EE" w:rsidRPr="000D5E1E">
              <w:rPr>
                <w:rFonts w:cs="Times New Roman"/>
                <w:sz w:val="24"/>
                <w:szCs w:val="24"/>
                <w:lang w:val="ro-RO"/>
              </w:rPr>
              <w:t xml:space="preserve">și curriculei </w:t>
            </w:r>
            <w:r w:rsidRPr="000D5E1E">
              <w:rPr>
                <w:rFonts w:cs="Times New Roman"/>
                <w:sz w:val="24"/>
                <w:szCs w:val="24"/>
                <w:lang w:val="ro-RO"/>
              </w:rPr>
              <w:t xml:space="preserve">pentru instituțiile de învățământ superior, instituțiile educaționale de formare profesională continuă și alte tipuri de instituții/organizații de stat ori private, care sunt supuse autorizării/acreditării și sunt abilitate pentru această activitate în conformitate cu legislația, privind introducerea în procesul educațional a unor cursuri opționale în domeniile drept,  științe chimice, științe biologice, științe fizice etc. referitoare la subiectele neproliferării </w:t>
            </w:r>
            <w:r w:rsidR="00AA329B" w:rsidRPr="000D5E1E">
              <w:rPr>
                <w:rFonts w:cs="Times New Roman"/>
                <w:sz w:val="24"/>
                <w:szCs w:val="24"/>
                <w:lang w:val="ro-RO"/>
              </w:rPr>
              <w:t>ADM</w:t>
            </w:r>
            <w:r w:rsidRPr="000D5E1E">
              <w:rPr>
                <w:rFonts w:cs="Times New Roman"/>
                <w:sz w:val="24"/>
                <w:szCs w:val="24"/>
                <w:lang w:val="ro-RO"/>
              </w:rPr>
              <w:t xml:space="preserve"> și atenuării riscurilor CBRN.</w:t>
            </w:r>
          </w:p>
        </w:tc>
      </w:tr>
      <w:tr w:rsidR="000A074A" w:rsidRPr="000D5E1E" w14:paraId="51E26DDD" w14:textId="77777777" w:rsidTr="004C66F4">
        <w:tblPrEx>
          <w:shd w:val="clear" w:color="auto" w:fill="CED7E7"/>
        </w:tblPrEx>
        <w:trPr>
          <w:trHeight w:val="203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D040ED" w14:textId="77777777" w:rsidR="000A074A" w:rsidRPr="000D5E1E" w:rsidRDefault="000A074A" w:rsidP="00674EAC">
            <w:pPr>
              <w:rPr>
                <w:lang w:val="ro-RO"/>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79D8F" w14:textId="20F34B10"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Ministerul Educației și Cercetării Instituțiile de cercetări științifice de profil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6E64B" w14:textId="77777777" w:rsidR="000A074A" w:rsidRPr="000D5E1E" w:rsidRDefault="00190CAF" w:rsidP="00674EAC">
            <w:pPr>
              <w:rPr>
                <w:lang w:val="ro-RO"/>
              </w:rPr>
            </w:pPr>
            <w:r w:rsidRPr="000D5E1E">
              <w:rPr>
                <w:lang w:val="ro-RO"/>
              </w:rPr>
              <w:t>Institutul de Fizică,</w:t>
            </w:r>
          </w:p>
          <w:p w14:paraId="16A1448D" w14:textId="77777777" w:rsidR="00190CAF" w:rsidRPr="000D5E1E" w:rsidRDefault="00190CAF" w:rsidP="00674EAC">
            <w:pPr>
              <w:rPr>
                <w:lang w:val="ro-RO"/>
              </w:rPr>
            </w:pPr>
            <w:r w:rsidRPr="000D5E1E">
              <w:rPr>
                <w:lang w:val="ro-RO"/>
              </w:rPr>
              <w:t>Institutul de chimie;</w:t>
            </w:r>
          </w:p>
          <w:p w14:paraId="65ECF124" w14:textId="3B7E7F29" w:rsidR="00190CAF" w:rsidRPr="000D5E1E" w:rsidRDefault="00190CAF" w:rsidP="00674EAC">
            <w:pPr>
              <w:rPr>
                <w:color w:val="212121"/>
              </w:rPr>
            </w:pPr>
            <w:r w:rsidRPr="000D5E1E">
              <w:rPr>
                <w:lang w:val="ro-RO"/>
              </w:rPr>
              <w:t xml:space="preserve">Institutul de Genetică, fiziologie </w:t>
            </w:r>
            <w:r w:rsidR="000D5E1E">
              <w:rPr>
                <w:lang w:val="ro-RO"/>
              </w:rPr>
              <w:t xml:space="preserve">și protecție </w:t>
            </w:r>
            <w:r w:rsidRPr="000D5E1E">
              <w:rPr>
                <w:lang w:val="ro-RO"/>
              </w:rPr>
              <w:t>a plantelor</w:t>
            </w:r>
            <w:r w:rsidR="000D5E1E">
              <w:rPr>
                <w:lang w:val="ro-RO"/>
              </w:rPr>
              <w:t>,</w:t>
            </w:r>
            <w:r w:rsidRPr="000D5E1E">
              <w:rPr>
                <w:lang w:val="ro-RO"/>
              </w:rPr>
              <w:t xml:space="preserve"> </w:t>
            </w:r>
            <w:hyperlink r:id="rId9" w:tooltip="Acasă" w:history="1">
              <w:r w:rsidR="000D5E1E" w:rsidRPr="000D5E1E">
                <w:rPr>
                  <w:rStyle w:val="Hyperlink"/>
                  <w:color w:val="212121"/>
                  <w:u w:val="none"/>
                  <w:shd w:val="clear" w:color="auto" w:fill="FFFFFF"/>
                </w:rPr>
                <w:t>Institutul de Microbiologie</w:t>
              </w:r>
              <w:r w:rsidR="000D5E1E" w:rsidRPr="000D5E1E">
                <w:rPr>
                  <w:color w:val="212121"/>
                  <w:shd w:val="clear" w:color="auto" w:fill="FFFFFF"/>
                </w:rPr>
                <w:br/>
              </w:r>
              <w:r w:rsidR="000D5E1E" w:rsidRPr="000D5E1E">
                <w:rPr>
                  <w:rStyle w:val="Hyperlink"/>
                  <w:color w:val="212121"/>
                  <w:u w:val="none"/>
                  <w:shd w:val="clear" w:color="auto" w:fill="FFFFFF"/>
                </w:rPr>
                <w:t>și Biotehnologie</w:t>
              </w:r>
            </w:hyperlink>
          </w:p>
          <w:p w14:paraId="55447281" w14:textId="1B771D1B" w:rsidR="000D5E1E" w:rsidRPr="000D5E1E" w:rsidRDefault="000D5E1E" w:rsidP="00674EAC">
            <w:pPr>
              <w:rPr>
                <w:lang w:val="ro-RO"/>
              </w:rPr>
            </w:pPr>
            <w:r w:rsidRPr="000D5E1E">
              <w:rPr>
                <w:color w:val="212121"/>
              </w:rPr>
              <w:t>a Universității Tehnice a Moldovei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A04AF" w14:textId="6068E927" w:rsidR="000A074A" w:rsidRPr="000D5E1E" w:rsidRDefault="000A074A" w:rsidP="00674EAC">
            <w:pPr>
              <w:pStyle w:val="BodyA"/>
              <w:tabs>
                <w:tab w:val="left" w:pos="2304"/>
              </w:tabs>
              <w:ind w:firstLine="0"/>
              <w:jc w:val="left"/>
              <w:rPr>
                <w:rFonts w:cs="Times New Roman"/>
                <w:sz w:val="24"/>
                <w:szCs w:val="24"/>
                <w:lang w:val="ro-RO"/>
              </w:rPr>
            </w:pPr>
            <w:r w:rsidRPr="000D5E1E">
              <w:rPr>
                <w:rFonts w:cs="Times New Roman"/>
                <w:sz w:val="24"/>
                <w:szCs w:val="24"/>
                <w:lang w:val="ro-RO"/>
              </w:rPr>
              <w:t xml:space="preserve">Oferirea suportului științific și </w:t>
            </w:r>
            <w:r w:rsidR="006C1DD4" w:rsidRPr="000D5E1E">
              <w:rPr>
                <w:rFonts w:cs="Times New Roman"/>
                <w:sz w:val="24"/>
                <w:szCs w:val="24"/>
                <w:lang w:val="ro-RO"/>
              </w:rPr>
              <w:t xml:space="preserve">de </w:t>
            </w:r>
            <w:r w:rsidRPr="000D5E1E">
              <w:rPr>
                <w:rFonts w:cs="Times New Roman"/>
                <w:sz w:val="24"/>
                <w:szCs w:val="24"/>
                <w:lang w:val="ro-RO"/>
              </w:rPr>
              <w:t>expertiz</w:t>
            </w:r>
            <w:r w:rsidR="006C1DD4" w:rsidRPr="000D5E1E">
              <w:rPr>
                <w:rFonts w:cs="Times New Roman"/>
                <w:sz w:val="24"/>
                <w:szCs w:val="24"/>
                <w:lang w:val="ro-RO"/>
              </w:rPr>
              <w:t>ă</w:t>
            </w:r>
            <w:r w:rsidRPr="000D5E1E">
              <w:rPr>
                <w:rFonts w:cs="Times New Roman"/>
                <w:sz w:val="24"/>
                <w:szCs w:val="24"/>
                <w:lang w:val="ro-RO"/>
              </w:rPr>
              <w:t>.</w:t>
            </w:r>
            <w:r w:rsidR="0098281B" w:rsidRPr="000D5E1E">
              <w:rPr>
                <w:rFonts w:cs="Times New Roman"/>
                <w:sz w:val="24"/>
                <w:szCs w:val="24"/>
                <w:lang w:val="ro-RO"/>
              </w:rPr>
              <w:t xml:space="preserve"> </w:t>
            </w:r>
            <w:r w:rsidRPr="000D5E1E">
              <w:rPr>
                <w:rFonts w:cs="Times New Roman"/>
                <w:sz w:val="24"/>
                <w:szCs w:val="24"/>
                <w:lang w:val="ro-RO"/>
              </w:rPr>
              <w:t>Desfășurarea cercetărilor științifice în domeniile vizate de prezentul Program și legislația privind amenințările ADM și CBRN</w:t>
            </w:r>
            <w:r w:rsidR="000D5E1E" w:rsidRPr="000D5E1E">
              <w:rPr>
                <w:rFonts w:cs="Times New Roman"/>
                <w:sz w:val="24"/>
                <w:szCs w:val="24"/>
                <w:lang w:val="ro-RO"/>
              </w:rPr>
              <w:t>.</w:t>
            </w:r>
            <w:r w:rsidRPr="000D5E1E">
              <w:rPr>
                <w:rFonts w:cs="Times New Roman"/>
                <w:sz w:val="24"/>
                <w:szCs w:val="24"/>
                <w:lang w:val="ro-RO"/>
              </w:rPr>
              <w:t xml:space="preserve"> </w:t>
            </w:r>
          </w:p>
        </w:tc>
      </w:tr>
      <w:tr w:rsidR="00EB2E21" w:rsidRPr="000D5E1E" w14:paraId="2AA933F3" w14:textId="77777777" w:rsidTr="001F22EF">
        <w:tblPrEx>
          <w:shd w:val="clear" w:color="auto" w:fill="CED7E7"/>
        </w:tblPrEx>
        <w:trPr>
          <w:trHeight w:val="140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AE314" w14:textId="16143348" w:rsidR="00EB2E21" w:rsidRPr="000D5E1E" w:rsidRDefault="00EB2E21" w:rsidP="00674EAC">
            <w:pPr>
              <w:rPr>
                <w:lang w:val="ro-RO"/>
              </w:rPr>
            </w:pPr>
            <w:r w:rsidRPr="000D5E1E">
              <w:rPr>
                <w:lang w:val="ro-RO"/>
              </w:rPr>
              <w:t>Ministerul Afacerilor Externe și Integrării Europene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66C34" w14:textId="77777777" w:rsidR="00EB2E21" w:rsidRPr="000D5E1E" w:rsidRDefault="00EB2E21" w:rsidP="00674EAC">
            <w:pPr>
              <w:pStyle w:val="BodyA"/>
              <w:ind w:firstLine="0"/>
              <w:jc w:val="left"/>
              <w:rPr>
                <w:rFonts w:cs="Times New Roman"/>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1DD23" w14:textId="77777777" w:rsidR="00EB2E21" w:rsidRPr="000D5E1E" w:rsidRDefault="00EB2E21" w:rsidP="00674EAC">
            <w:pPr>
              <w:rPr>
                <w:lang w:val="ro-RO"/>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D3DD0" w14:textId="0E777A14" w:rsidR="00EB2E21" w:rsidRPr="000D5E1E" w:rsidRDefault="00EB2E21" w:rsidP="00674EAC">
            <w:pPr>
              <w:pStyle w:val="BodyA"/>
              <w:tabs>
                <w:tab w:val="left" w:pos="2304"/>
              </w:tabs>
              <w:ind w:firstLine="0"/>
              <w:jc w:val="left"/>
              <w:rPr>
                <w:rFonts w:cs="Times New Roman"/>
                <w:sz w:val="24"/>
                <w:szCs w:val="24"/>
                <w:lang w:val="ro-RO"/>
              </w:rPr>
            </w:pPr>
            <w:r w:rsidRPr="000D5E1E">
              <w:rPr>
                <w:rFonts w:cs="Times New Roman"/>
                <w:sz w:val="24"/>
                <w:szCs w:val="24"/>
                <w:shd w:val="clear" w:color="auto" w:fill="FFFFFF"/>
                <w:lang w:val="ro-RO"/>
              </w:rPr>
              <w:t>Coordonator interinstituțional în domeniul cooperării internaționale, protecția intereselor cetățenilor în afara țării.</w:t>
            </w:r>
          </w:p>
        </w:tc>
      </w:tr>
    </w:tbl>
    <w:p w14:paraId="7656A118" w14:textId="77777777" w:rsidR="009D0B5C" w:rsidRPr="000D5E1E" w:rsidRDefault="009D0B5C" w:rsidP="001C0AF2">
      <w:pPr>
        <w:pStyle w:val="BodyA"/>
        <w:ind w:firstLine="0"/>
        <w:rPr>
          <w:rFonts w:cs="Times New Roman"/>
          <w:b/>
          <w:bCs/>
          <w:sz w:val="24"/>
          <w:szCs w:val="24"/>
          <w:lang w:val="ro-RO"/>
        </w:rPr>
      </w:pPr>
    </w:p>
    <w:p w14:paraId="6EA0E437" w14:textId="0609C4BF" w:rsidR="000A074A" w:rsidRPr="003F0E22" w:rsidRDefault="000A074A" w:rsidP="001C0AF2">
      <w:pPr>
        <w:pStyle w:val="BodyA"/>
        <w:ind w:firstLine="0"/>
        <w:jc w:val="center"/>
        <w:rPr>
          <w:rFonts w:cs="Times New Roman"/>
          <w:b/>
          <w:bCs/>
          <w:sz w:val="28"/>
          <w:szCs w:val="28"/>
          <w:lang w:val="ro-RO"/>
        </w:rPr>
      </w:pPr>
      <w:r w:rsidRPr="003F0E22">
        <w:rPr>
          <w:rFonts w:cs="Times New Roman"/>
          <w:b/>
          <w:bCs/>
          <w:sz w:val="28"/>
          <w:szCs w:val="28"/>
          <w:lang w:val="ro-RO"/>
        </w:rPr>
        <w:t>Capitolul VI</w:t>
      </w:r>
    </w:p>
    <w:p w14:paraId="6244EBBD" w14:textId="2DAB8FA8" w:rsidR="009257EC" w:rsidRPr="003F0E22" w:rsidRDefault="000A074A" w:rsidP="00724AE2">
      <w:pPr>
        <w:pStyle w:val="BodyA"/>
        <w:ind w:left="426" w:firstLine="0"/>
        <w:jc w:val="center"/>
        <w:rPr>
          <w:rFonts w:cs="Times New Roman"/>
          <w:b/>
          <w:bCs/>
          <w:sz w:val="28"/>
          <w:szCs w:val="28"/>
          <w:lang w:val="ro-RO"/>
        </w:rPr>
      </w:pPr>
      <w:r w:rsidRPr="003F0E22">
        <w:rPr>
          <w:rFonts w:cs="Times New Roman"/>
          <w:b/>
          <w:bCs/>
          <w:sz w:val="28"/>
          <w:szCs w:val="28"/>
          <w:lang w:val="ro-RO"/>
        </w:rPr>
        <w:t>PROCEDURI DE RAPORTARE</w:t>
      </w:r>
      <w:r w:rsidR="00614093" w:rsidRPr="003F0E22">
        <w:rPr>
          <w:rFonts w:cs="Times New Roman"/>
          <w:b/>
          <w:bCs/>
          <w:sz w:val="28"/>
          <w:szCs w:val="28"/>
          <w:lang w:val="ro-RO"/>
        </w:rPr>
        <w:t xml:space="preserve">. </w:t>
      </w:r>
    </w:p>
    <w:p w14:paraId="29B2DA1A" w14:textId="4D65E884" w:rsidR="00F80FDA" w:rsidRPr="003F0E22" w:rsidRDefault="00F80FDA" w:rsidP="00724AE2">
      <w:pPr>
        <w:pStyle w:val="BodyA"/>
        <w:ind w:left="426" w:firstLine="0"/>
        <w:jc w:val="center"/>
        <w:rPr>
          <w:rFonts w:cs="Times New Roman"/>
          <w:b/>
          <w:bCs/>
          <w:sz w:val="28"/>
          <w:szCs w:val="28"/>
          <w:lang w:val="ro-RO"/>
        </w:rPr>
      </w:pPr>
    </w:p>
    <w:p w14:paraId="4C3C10E3" w14:textId="56A7B544" w:rsidR="008B2514" w:rsidRPr="003F0E22" w:rsidRDefault="00F80FDA" w:rsidP="00674EAC">
      <w:pPr>
        <w:pStyle w:val="NormalWeb"/>
        <w:shd w:val="clear" w:color="auto" w:fill="FFFFFF"/>
        <w:ind w:firstLine="720"/>
        <w:rPr>
          <w:rFonts w:cs="Times New Roman"/>
          <w:sz w:val="28"/>
          <w:szCs w:val="28"/>
          <w:lang w:val="ro-RO"/>
        </w:rPr>
      </w:pPr>
      <w:r w:rsidRPr="003F0E22">
        <w:rPr>
          <w:rFonts w:cs="Times New Roman"/>
          <w:sz w:val="28"/>
          <w:szCs w:val="28"/>
          <w:lang w:val="ro-RO"/>
        </w:rPr>
        <w:t>30. În scopul coordonării procesului de implementare</w:t>
      </w:r>
      <w:r w:rsidR="00A92C81">
        <w:rPr>
          <w:rFonts w:cs="Times New Roman"/>
          <w:sz w:val="28"/>
          <w:szCs w:val="28"/>
          <w:lang w:val="ro-RO"/>
        </w:rPr>
        <w:t xml:space="preserve"> și realizare</w:t>
      </w:r>
      <w:r w:rsidRPr="003F0E22">
        <w:rPr>
          <w:rFonts w:cs="Times New Roman"/>
          <w:sz w:val="28"/>
          <w:szCs w:val="28"/>
          <w:lang w:val="ro-RO"/>
        </w:rPr>
        <w:t xml:space="preserve"> a Programului, precum și a Planului de acțiuni de implementare a acestuia, </w:t>
      </w:r>
      <w:r w:rsidR="00B116D6" w:rsidRPr="003F0E22">
        <w:rPr>
          <w:rFonts w:cs="Times New Roman"/>
          <w:sz w:val="28"/>
          <w:szCs w:val="28"/>
          <w:lang w:val="ro-RO"/>
        </w:rPr>
        <w:t xml:space="preserve">pe lângă ANRANR se </w:t>
      </w:r>
      <w:r w:rsidRPr="003F0E22">
        <w:rPr>
          <w:rFonts w:cs="Times New Roman"/>
          <w:sz w:val="28"/>
          <w:szCs w:val="28"/>
          <w:lang w:val="ro-RO"/>
        </w:rPr>
        <w:t xml:space="preserve">va institui Consiliul de coordonare interinstituțional pentru neproliferarea </w:t>
      </w:r>
      <w:r w:rsidR="00AA329B">
        <w:rPr>
          <w:rFonts w:cs="Times New Roman"/>
          <w:sz w:val="28"/>
          <w:szCs w:val="28"/>
          <w:lang w:val="ro-RO"/>
        </w:rPr>
        <w:t>ADM</w:t>
      </w:r>
      <w:r w:rsidRPr="003F0E22">
        <w:rPr>
          <w:rFonts w:cs="Times New Roman"/>
          <w:sz w:val="28"/>
          <w:szCs w:val="28"/>
          <w:lang w:val="ro-RO"/>
        </w:rPr>
        <w:t xml:space="preserve"> și a </w:t>
      </w:r>
      <w:r w:rsidR="006C1DD4">
        <w:rPr>
          <w:rFonts w:cs="Times New Roman"/>
          <w:sz w:val="28"/>
          <w:szCs w:val="28"/>
          <w:lang w:val="ro-RO"/>
        </w:rPr>
        <w:t>CBRN</w:t>
      </w:r>
      <w:r w:rsidRPr="003F0E22">
        <w:rPr>
          <w:rFonts w:cs="Times New Roman"/>
          <w:sz w:val="28"/>
          <w:szCs w:val="28"/>
          <w:lang w:val="ro-RO"/>
        </w:rPr>
        <w:t xml:space="preserve">, format din </w:t>
      </w:r>
      <w:r w:rsidR="00C00B77">
        <w:rPr>
          <w:rFonts w:cs="Times New Roman"/>
          <w:sz w:val="28"/>
          <w:szCs w:val="28"/>
          <w:lang w:val="ro-RO"/>
        </w:rPr>
        <w:t>câte un reprezentant</w:t>
      </w:r>
      <w:r w:rsidRPr="003F0E22">
        <w:rPr>
          <w:rFonts w:cs="Times New Roman"/>
          <w:sz w:val="28"/>
          <w:szCs w:val="28"/>
          <w:lang w:val="ro-RO"/>
        </w:rPr>
        <w:t xml:space="preserve"> ai Serviciului de Informații și Securitate (instituție partener), Ministerului Afacerilor Externe, Ministerului Mediului, Ministerului Sănătății, Ministerului Economiei, Ministerului Afacerilor Interne, Serviciului Vamal și alte instituții, după caz. </w:t>
      </w:r>
    </w:p>
    <w:p w14:paraId="2F861591" w14:textId="2F3981FA" w:rsidR="007020AE" w:rsidRPr="003F0E22" w:rsidRDefault="00DC1DC7" w:rsidP="00674EAC">
      <w:pPr>
        <w:pStyle w:val="NormalWeb"/>
        <w:shd w:val="clear" w:color="auto" w:fill="FFFFFF"/>
        <w:ind w:firstLine="720"/>
        <w:rPr>
          <w:rFonts w:cs="Times New Roman"/>
          <w:sz w:val="28"/>
          <w:szCs w:val="28"/>
          <w:lang w:val="ro-RO"/>
        </w:rPr>
      </w:pPr>
      <w:r w:rsidRPr="003F0E22">
        <w:rPr>
          <w:rFonts w:cs="Times New Roman"/>
          <w:sz w:val="28"/>
          <w:szCs w:val="28"/>
          <w:lang w:val="ro-RO"/>
        </w:rPr>
        <w:t>3</w:t>
      </w:r>
      <w:r w:rsidR="00F80FDA" w:rsidRPr="003F0E22">
        <w:rPr>
          <w:rFonts w:cs="Times New Roman"/>
          <w:sz w:val="28"/>
          <w:szCs w:val="28"/>
          <w:lang w:val="ro-RO"/>
        </w:rPr>
        <w:t>1</w:t>
      </w:r>
      <w:r w:rsidRPr="003F0E22">
        <w:rPr>
          <w:rFonts w:cs="Times New Roman"/>
          <w:sz w:val="28"/>
          <w:szCs w:val="28"/>
          <w:lang w:val="ro-RO"/>
        </w:rPr>
        <w:t xml:space="preserve">. </w:t>
      </w:r>
      <w:r w:rsidR="007020AE" w:rsidRPr="003F0E22">
        <w:rPr>
          <w:rFonts w:cs="Times New Roman"/>
          <w:sz w:val="28"/>
          <w:szCs w:val="28"/>
          <w:lang w:val="ro-RO"/>
        </w:rPr>
        <w:t>Programul urmează a fi implementat în două etape. Aceasta se datorează complexității subiectelor și acțiunilor care necesită a fi realizate pe parcursul implementării lui de către fiecare autoritate publică parte a Program</w:t>
      </w:r>
      <w:r w:rsidR="00895CDF" w:rsidRPr="003F0E22">
        <w:rPr>
          <w:rFonts w:cs="Times New Roman"/>
          <w:sz w:val="28"/>
          <w:szCs w:val="28"/>
          <w:lang w:val="ro-RO"/>
        </w:rPr>
        <w:t>ului</w:t>
      </w:r>
      <w:r w:rsidR="007020AE" w:rsidRPr="003F0E22">
        <w:rPr>
          <w:rFonts w:cs="Times New Roman"/>
          <w:sz w:val="28"/>
          <w:szCs w:val="28"/>
          <w:lang w:val="ro-RO"/>
        </w:rPr>
        <w:t>:</w:t>
      </w:r>
    </w:p>
    <w:p w14:paraId="45F62674" w14:textId="6EB3D287" w:rsidR="007020AE" w:rsidRPr="003F0E22" w:rsidRDefault="007020AE" w:rsidP="00674EAC">
      <w:pPr>
        <w:pStyle w:val="NormalWeb"/>
        <w:shd w:val="clear" w:color="auto" w:fill="FFFFFF"/>
        <w:ind w:firstLine="720"/>
        <w:rPr>
          <w:rFonts w:cs="Times New Roman"/>
          <w:sz w:val="28"/>
          <w:szCs w:val="28"/>
          <w:lang w:val="ro-RO"/>
        </w:rPr>
      </w:pPr>
      <w:r w:rsidRPr="003F0E22">
        <w:rPr>
          <w:rFonts w:cs="Times New Roman"/>
          <w:b/>
          <w:bCs/>
          <w:sz w:val="28"/>
          <w:szCs w:val="28"/>
          <w:lang w:val="ro-RO"/>
        </w:rPr>
        <w:t>etapa 1 </w:t>
      </w:r>
      <w:r w:rsidRPr="003F0E22">
        <w:rPr>
          <w:rFonts w:cs="Times New Roman"/>
          <w:sz w:val="28"/>
          <w:szCs w:val="28"/>
          <w:lang w:val="ro-RO"/>
        </w:rPr>
        <w:t>(202</w:t>
      </w:r>
      <w:r w:rsidR="00B116D6" w:rsidRPr="003F0E22">
        <w:rPr>
          <w:rFonts w:cs="Times New Roman"/>
          <w:sz w:val="28"/>
          <w:szCs w:val="28"/>
          <w:lang w:val="ro-RO"/>
        </w:rPr>
        <w:t>5</w:t>
      </w:r>
      <w:r w:rsidRPr="003F0E22">
        <w:rPr>
          <w:rFonts w:cs="Times New Roman"/>
          <w:sz w:val="28"/>
          <w:szCs w:val="28"/>
          <w:lang w:val="ro-RO"/>
        </w:rPr>
        <w:t>–202</w:t>
      </w:r>
      <w:r w:rsidR="00B116D6" w:rsidRPr="003F0E22">
        <w:rPr>
          <w:rFonts w:cs="Times New Roman"/>
          <w:sz w:val="28"/>
          <w:szCs w:val="28"/>
          <w:lang w:val="ro-RO"/>
        </w:rPr>
        <w:t>6</w:t>
      </w:r>
      <w:r w:rsidRPr="003F0E22">
        <w:rPr>
          <w:rFonts w:cs="Times New Roman"/>
          <w:sz w:val="28"/>
          <w:szCs w:val="28"/>
          <w:lang w:val="ro-RO"/>
        </w:rPr>
        <w:t>) – evaluarea, perfecționarea și armonizarea cadrului normativ existent, în conformitate cu prevederile Rezoluției CS ONU 1540 și ale tratatelor internaționale de neproliferare la care Republica Moldova este parte, precum și standardelor ONU, UE, OSCE în domeniul CBRN</w:t>
      </w:r>
      <w:r w:rsidR="0092730D" w:rsidRPr="003F0E22">
        <w:rPr>
          <w:rFonts w:cs="Times New Roman"/>
          <w:sz w:val="28"/>
          <w:szCs w:val="28"/>
          <w:lang w:val="ro-RO"/>
        </w:rPr>
        <w:t>,</w:t>
      </w:r>
      <w:r w:rsidR="006149E2" w:rsidRPr="003F0E22">
        <w:rPr>
          <w:rFonts w:cs="Times New Roman"/>
          <w:sz w:val="28"/>
          <w:szCs w:val="28"/>
          <w:lang w:val="ro-RO"/>
        </w:rPr>
        <w:t xml:space="preserve"> </w:t>
      </w:r>
      <w:r w:rsidR="0092730D" w:rsidRPr="003F0E22">
        <w:rPr>
          <w:rFonts w:cs="Times New Roman"/>
          <w:sz w:val="28"/>
          <w:szCs w:val="28"/>
          <w:lang w:val="ro-RO"/>
        </w:rPr>
        <w:t>inclusiv implementare</w:t>
      </w:r>
      <w:r w:rsidR="006149E2" w:rsidRPr="003F0E22">
        <w:rPr>
          <w:rFonts w:cs="Times New Roman"/>
          <w:sz w:val="28"/>
          <w:szCs w:val="28"/>
          <w:lang w:val="ro-RO"/>
        </w:rPr>
        <w:t xml:space="preserve">a </w:t>
      </w:r>
      <w:r w:rsidR="0092730D" w:rsidRPr="003F0E22">
        <w:rPr>
          <w:rFonts w:cs="Times New Roman"/>
          <w:sz w:val="28"/>
          <w:szCs w:val="28"/>
          <w:lang w:val="ro-RO"/>
        </w:rPr>
        <w:t>prevederilor actelor normative</w:t>
      </w:r>
      <w:r w:rsidRPr="003F0E22">
        <w:rPr>
          <w:rFonts w:cs="Times New Roman"/>
          <w:sz w:val="28"/>
          <w:szCs w:val="28"/>
          <w:lang w:val="ro-RO"/>
        </w:rPr>
        <w:t xml:space="preserve">; </w:t>
      </w:r>
    </w:p>
    <w:p w14:paraId="393EE4D4" w14:textId="383978C0" w:rsidR="00C116F0" w:rsidRPr="003F0E22" w:rsidRDefault="007020AE" w:rsidP="00674EAC">
      <w:pPr>
        <w:pStyle w:val="NormalWeb"/>
        <w:shd w:val="clear" w:color="auto" w:fill="FFFFFF"/>
        <w:ind w:firstLine="720"/>
        <w:rPr>
          <w:rFonts w:cs="Times New Roman"/>
          <w:sz w:val="28"/>
          <w:szCs w:val="28"/>
          <w:lang w:val="ro-RO"/>
        </w:rPr>
      </w:pPr>
      <w:r w:rsidRPr="003F0E22">
        <w:rPr>
          <w:rFonts w:cs="Times New Roman"/>
          <w:b/>
          <w:bCs/>
          <w:sz w:val="28"/>
          <w:szCs w:val="28"/>
          <w:lang w:val="ro-RO"/>
        </w:rPr>
        <w:t xml:space="preserve">etapa a 2-a </w:t>
      </w:r>
      <w:r w:rsidRPr="003F0E22">
        <w:rPr>
          <w:rFonts w:cs="Times New Roman"/>
          <w:sz w:val="28"/>
          <w:szCs w:val="28"/>
          <w:lang w:val="ro-RO"/>
        </w:rPr>
        <w:t>(202</w:t>
      </w:r>
      <w:r w:rsidR="00B116D6" w:rsidRPr="003F0E22">
        <w:rPr>
          <w:rFonts w:cs="Times New Roman"/>
          <w:sz w:val="28"/>
          <w:szCs w:val="28"/>
          <w:lang w:val="ro-RO"/>
        </w:rPr>
        <w:t>7</w:t>
      </w:r>
      <w:r w:rsidRPr="003F0E22">
        <w:rPr>
          <w:rFonts w:cs="Times New Roman"/>
          <w:sz w:val="28"/>
          <w:szCs w:val="28"/>
          <w:lang w:val="ro-RO"/>
        </w:rPr>
        <w:t>–20</w:t>
      </w:r>
      <w:r w:rsidR="006C1DD4">
        <w:rPr>
          <w:rFonts w:cs="Times New Roman"/>
          <w:sz w:val="28"/>
          <w:szCs w:val="28"/>
          <w:lang w:val="ro-RO"/>
        </w:rPr>
        <w:t>29</w:t>
      </w:r>
      <w:r w:rsidRPr="003F0E22">
        <w:rPr>
          <w:rFonts w:cs="Times New Roman"/>
          <w:sz w:val="28"/>
          <w:szCs w:val="28"/>
          <w:lang w:val="ro-RO"/>
        </w:rPr>
        <w:t>) – implementarea prevederilor actelor normative și realizarea planului de acțiuni pentru perioada respectivă</w:t>
      </w:r>
      <w:r w:rsidR="00A92C81">
        <w:rPr>
          <w:rFonts w:cs="Times New Roman"/>
          <w:sz w:val="28"/>
          <w:szCs w:val="28"/>
          <w:lang w:val="ro-RO"/>
        </w:rPr>
        <w:t xml:space="preserve"> pentru instituțiile cu atribuții directe în controlul activităților cu materiale CBRN</w:t>
      </w:r>
      <w:r w:rsidRPr="003F0E22">
        <w:rPr>
          <w:rFonts w:cs="Times New Roman"/>
          <w:sz w:val="28"/>
          <w:szCs w:val="28"/>
          <w:lang w:val="ro-RO"/>
        </w:rPr>
        <w:t>.</w:t>
      </w:r>
    </w:p>
    <w:p w14:paraId="2F069D3E" w14:textId="5F1DCB65" w:rsidR="009D043E" w:rsidRDefault="00C116F0" w:rsidP="00674EAC">
      <w:pPr>
        <w:pStyle w:val="BodyA"/>
        <w:ind w:firstLine="708"/>
        <w:rPr>
          <w:rFonts w:cs="Times New Roman"/>
          <w:sz w:val="28"/>
          <w:szCs w:val="28"/>
          <w:lang w:val="ro-RO"/>
        </w:rPr>
      </w:pPr>
      <w:r w:rsidRPr="003F0E22">
        <w:rPr>
          <w:rFonts w:cs="Times New Roman"/>
          <w:sz w:val="28"/>
          <w:szCs w:val="28"/>
          <w:lang w:val="ro-RO"/>
        </w:rPr>
        <w:t>3</w:t>
      </w:r>
      <w:r w:rsidR="008B2514" w:rsidRPr="003F0E22">
        <w:rPr>
          <w:rFonts w:cs="Times New Roman"/>
          <w:sz w:val="28"/>
          <w:szCs w:val="28"/>
          <w:lang w:val="ro-RO"/>
        </w:rPr>
        <w:t>2</w:t>
      </w:r>
      <w:r w:rsidRPr="003F0E22">
        <w:rPr>
          <w:rFonts w:cs="Times New Roman"/>
          <w:sz w:val="28"/>
          <w:szCs w:val="28"/>
          <w:lang w:val="ro-RO"/>
        </w:rPr>
        <w:t xml:space="preserve">. Perioada de implementare a prezentului Program și a Planului de acțiuni pentru realizarea acestuia poate fi extinsă în funcție de evoluțiile în domeniul de </w:t>
      </w:r>
      <w:r w:rsidRPr="003F0E22">
        <w:rPr>
          <w:rFonts w:cs="Times New Roman"/>
          <w:sz w:val="28"/>
          <w:szCs w:val="28"/>
          <w:lang w:val="ro-RO"/>
        </w:rPr>
        <w:lastRenderedPageBreak/>
        <w:t>neproliferare a ADM și amenințărilor CBRN și/sau gradul de îndeplinire a prevederilor sale.</w:t>
      </w:r>
    </w:p>
    <w:p w14:paraId="150902FD" w14:textId="77777777" w:rsidR="00173AC1" w:rsidRPr="003F0E22" w:rsidRDefault="00173AC1" w:rsidP="00674EAC">
      <w:pPr>
        <w:pStyle w:val="BodyA"/>
        <w:ind w:firstLine="708"/>
        <w:rPr>
          <w:rFonts w:cs="Times New Roman"/>
          <w:sz w:val="28"/>
          <w:szCs w:val="28"/>
          <w:lang w:val="ro-RO"/>
        </w:rPr>
      </w:pPr>
    </w:p>
    <w:p w14:paraId="1241A92B" w14:textId="1EA1D82F" w:rsidR="00037C15" w:rsidRPr="003F0E22" w:rsidRDefault="00DC1DC7" w:rsidP="00674EAC">
      <w:pPr>
        <w:pStyle w:val="BodyA"/>
        <w:ind w:firstLine="708"/>
        <w:rPr>
          <w:rFonts w:cs="Times New Roman"/>
          <w:sz w:val="28"/>
          <w:szCs w:val="28"/>
          <w:lang w:val="ro-RO"/>
        </w:rPr>
      </w:pPr>
      <w:r w:rsidRPr="003F0E22">
        <w:rPr>
          <w:rFonts w:cs="Times New Roman"/>
          <w:sz w:val="28"/>
          <w:szCs w:val="28"/>
          <w:lang w:val="ro-RO"/>
        </w:rPr>
        <w:t>3</w:t>
      </w:r>
      <w:r w:rsidR="008B2514" w:rsidRPr="003F0E22">
        <w:rPr>
          <w:rFonts w:cs="Times New Roman"/>
          <w:sz w:val="28"/>
          <w:szCs w:val="28"/>
          <w:lang w:val="ro-RO"/>
        </w:rPr>
        <w:t>3</w:t>
      </w:r>
      <w:r w:rsidRPr="003F0E22">
        <w:rPr>
          <w:rFonts w:cs="Times New Roman"/>
          <w:sz w:val="28"/>
          <w:szCs w:val="28"/>
          <w:lang w:val="ro-RO"/>
        </w:rPr>
        <w:t xml:space="preserve">. </w:t>
      </w:r>
      <w:r w:rsidR="00037C15" w:rsidRPr="003F0E22">
        <w:rPr>
          <w:rFonts w:cs="Times New Roman"/>
          <w:sz w:val="28"/>
          <w:szCs w:val="28"/>
          <w:lang w:val="ro-RO"/>
        </w:rPr>
        <w:t>Având în vedere perioada de implementare a prezentului Program, stabilită a fi realizată în anii 202</w:t>
      </w:r>
      <w:r w:rsidR="00B116D6" w:rsidRPr="003F0E22">
        <w:rPr>
          <w:rFonts w:cs="Times New Roman"/>
          <w:sz w:val="28"/>
          <w:szCs w:val="28"/>
          <w:lang w:val="ro-RO"/>
        </w:rPr>
        <w:t>5</w:t>
      </w:r>
      <w:r w:rsidR="00037C15" w:rsidRPr="003F0E22">
        <w:rPr>
          <w:rFonts w:cs="Times New Roman"/>
          <w:sz w:val="28"/>
          <w:szCs w:val="28"/>
          <w:lang w:val="ro-RO"/>
        </w:rPr>
        <w:t>-202</w:t>
      </w:r>
      <w:r w:rsidR="006C1DD4">
        <w:rPr>
          <w:rFonts w:cs="Times New Roman"/>
          <w:sz w:val="28"/>
          <w:szCs w:val="28"/>
          <w:lang w:val="ro-RO"/>
        </w:rPr>
        <w:t>9</w:t>
      </w:r>
      <w:r w:rsidR="00037C15" w:rsidRPr="003F0E22">
        <w:rPr>
          <w:rFonts w:cs="Times New Roman"/>
          <w:sz w:val="28"/>
          <w:szCs w:val="28"/>
          <w:lang w:val="ro-RO"/>
        </w:rPr>
        <w:t xml:space="preserve">, valorile de referință urmează a fi actualizate pe întreaga perioadă de implementare. În acest context, </w:t>
      </w:r>
      <w:r w:rsidR="00A92C81">
        <w:rPr>
          <w:rFonts w:cs="Times New Roman"/>
          <w:sz w:val="28"/>
          <w:szCs w:val="28"/>
          <w:lang w:val="ro-RO"/>
        </w:rPr>
        <w:t xml:space="preserve">în baza </w:t>
      </w:r>
      <w:r w:rsidR="00037C15" w:rsidRPr="003F0E22">
        <w:rPr>
          <w:rFonts w:cs="Times New Roman"/>
          <w:sz w:val="28"/>
          <w:szCs w:val="28"/>
          <w:lang w:val="ro-RO"/>
        </w:rPr>
        <w:t xml:space="preserve"> analiz</w:t>
      </w:r>
      <w:r w:rsidR="00A92C81">
        <w:rPr>
          <w:rFonts w:cs="Times New Roman"/>
          <w:sz w:val="28"/>
          <w:szCs w:val="28"/>
          <w:lang w:val="ro-RO"/>
        </w:rPr>
        <w:t>ei</w:t>
      </w:r>
      <w:r w:rsidR="00037C15" w:rsidRPr="003F0E22">
        <w:rPr>
          <w:rFonts w:cs="Times New Roman"/>
          <w:sz w:val="28"/>
          <w:szCs w:val="28"/>
          <w:lang w:val="ro-RO"/>
        </w:rPr>
        <w:t xml:space="preserve"> continu</w:t>
      </w:r>
      <w:r w:rsidR="00A92C81">
        <w:rPr>
          <w:rFonts w:cs="Times New Roman"/>
          <w:sz w:val="28"/>
          <w:szCs w:val="28"/>
          <w:lang w:val="ro-RO"/>
        </w:rPr>
        <w:t>e</w:t>
      </w:r>
      <w:r w:rsidR="00037C15" w:rsidRPr="003F0E22">
        <w:rPr>
          <w:rFonts w:cs="Times New Roman"/>
          <w:sz w:val="28"/>
          <w:szCs w:val="28"/>
          <w:lang w:val="ro-RO"/>
        </w:rPr>
        <w:t xml:space="preserve"> la nivel național a acțiunilor și activităților realizate de autoritățile implicate, inclusiv monitorizarea tendințelor și vulnerabilităților</w:t>
      </w:r>
      <w:r w:rsidR="00A92C81">
        <w:rPr>
          <w:rFonts w:cs="Times New Roman"/>
          <w:sz w:val="28"/>
          <w:szCs w:val="28"/>
          <w:lang w:val="ro-RO"/>
        </w:rPr>
        <w:t xml:space="preserve"> </w:t>
      </w:r>
      <w:r w:rsidR="00173AC1">
        <w:rPr>
          <w:rFonts w:cs="Times New Roman"/>
          <w:sz w:val="28"/>
          <w:szCs w:val="28"/>
          <w:lang w:val="ro-RO"/>
        </w:rPr>
        <w:t xml:space="preserve">curente </w:t>
      </w:r>
      <w:r w:rsidR="00A92C81">
        <w:rPr>
          <w:rFonts w:cs="Times New Roman"/>
          <w:sz w:val="28"/>
          <w:szCs w:val="28"/>
          <w:lang w:val="ro-RO"/>
        </w:rPr>
        <w:t>se vor elabora</w:t>
      </w:r>
      <w:r w:rsidR="00037C15" w:rsidRPr="003F0E22">
        <w:rPr>
          <w:rFonts w:cs="Times New Roman"/>
          <w:sz w:val="28"/>
          <w:szCs w:val="28"/>
          <w:lang w:val="ro-RO"/>
        </w:rPr>
        <w:t xml:space="preserve"> prognozate </w:t>
      </w:r>
      <w:r w:rsidR="00E35163" w:rsidRPr="003F0E22">
        <w:rPr>
          <w:rFonts w:cs="Times New Roman"/>
          <w:sz w:val="28"/>
          <w:szCs w:val="28"/>
          <w:lang w:val="ro-RO"/>
        </w:rPr>
        <w:t xml:space="preserve">în vederea </w:t>
      </w:r>
      <w:r w:rsidR="00E52C77" w:rsidRPr="003F0E22">
        <w:rPr>
          <w:rFonts w:cs="Times New Roman"/>
          <w:sz w:val="28"/>
          <w:szCs w:val="28"/>
          <w:lang w:val="ro-RO"/>
        </w:rPr>
        <w:t xml:space="preserve">utilizării informațiilor respective la </w:t>
      </w:r>
      <w:r w:rsidR="00037C15" w:rsidRPr="003F0E22">
        <w:rPr>
          <w:rFonts w:cs="Times New Roman"/>
          <w:sz w:val="28"/>
          <w:szCs w:val="28"/>
          <w:lang w:val="ro-RO"/>
        </w:rPr>
        <w:t xml:space="preserve">planificarea acțiunilor și activităților pentru a fi realizate în sectoarele de implementare a Programului. </w:t>
      </w:r>
    </w:p>
    <w:p w14:paraId="77D1ABC3" w14:textId="77777777" w:rsidR="00FC0F4C" w:rsidRPr="00C00B77" w:rsidRDefault="00FC0F4C" w:rsidP="00FC0F4C">
      <w:pPr>
        <w:pStyle w:val="BodyA"/>
        <w:ind w:firstLine="0"/>
        <w:rPr>
          <w:rFonts w:cs="Times New Roman"/>
          <w:color w:val="0070C0"/>
          <w:sz w:val="28"/>
          <w:szCs w:val="28"/>
          <w:u w:color="3F6797"/>
          <w:lang w:val="ro-RO"/>
        </w:rPr>
      </w:pPr>
    </w:p>
    <w:p w14:paraId="77C11B87" w14:textId="77777777" w:rsidR="0060051B" w:rsidRPr="003F0E22" w:rsidRDefault="0060051B" w:rsidP="00FC0F4C">
      <w:pPr>
        <w:rPr>
          <w:sz w:val="28"/>
          <w:szCs w:val="28"/>
          <w:lang w:val="ro-RO"/>
        </w:rPr>
      </w:pPr>
    </w:p>
    <w:sectPr w:rsidR="0060051B" w:rsidRPr="003F0E22" w:rsidSect="00AE0A91">
      <w:footerReference w:type="default" r:id="rId10"/>
      <w:headerReference w:type="first" r:id="rId11"/>
      <w:pgSz w:w="11900" w:h="16840"/>
      <w:pgMar w:top="709" w:right="843" w:bottom="993" w:left="1560" w:header="1171"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77CB" w14:textId="77777777" w:rsidR="00AE0A91" w:rsidRDefault="00AE0A91" w:rsidP="000A074A">
      <w:r>
        <w:separator/>
      </w:r>
    </w:p>
  </w:endnote>
  <w:endnote w:type="continuationSeparator" w:id="0">
    <w:p w14:paraId="1A78FCDA" w14:textId="77777777" w:rsidR="00AE0A91" w:rsidRDefault="00AE0A91" w:rsidP="000A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9F92" w14:textId="77777777" w:rsidR="00247862" w:rsidRDefault="005F15FE">
    <w:pPr>
      <w:pStyle w:val="Subsol"/>
      <w:tabs>
        <w:tab w:val="clear" w:pos="9355"/>
        <w:tab w:val="right" w:pos="9102"/>
      </w:tabs>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D27A" w14:textId="77777777" w:rsidR="00AE0A91" w:rsidRDefault="00AE0A91" w:rsidP="000A074A">
      <w:r>
        <w:separator/>
      </w:r>
    </w:p>
  </w:footnote>
  <w:footnote w:type="continuationSeparator" w:id="0">
    <w:p w14:paraId="19C70B16" w14:textId="77777777" w:rsidR="00AE0A91" w:rsidRDefault="00AE0A91" w:rsidP="000A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2D71" w14:textId="29FDCE4C" w:rsidR="00247862" w:rsidRPr="00C62A0A" w:rsidRDefault="00C62A0A" w:rsidP="00C62A0A">
    <w:pPr>
      <w:pStyle w:val="Titlu5"/>
      <w:jc w:val="right"/>
      <w:rPr>
        <w:rFonts w:ascii="Times New Roman" w:hAnsi="Times New Roman"/>
        <w:i/>
        <w:iCs/>
      </w:rPr>
    </w:pPr>
    <w:r w:rsidRPr="00C62A0A">
      <w:rPr>
        <w:rFonts w:ascii="Times New Roman" w:hAnsi="Times New Roman"/>
        <w:i/>
        <w:iCs/>
      </w:rPr>
      <w:t>Proiect</w:t>
    </w:r>
  </w:p>
  <w:p w14:paraId="7C460C62" w14:textId="77777777" w:rsidR="00247862" w:rsidRDefault="00247862">
    <w:pPr>
      <w:pStyle w:val="Titlu8"/>
      <w:rPr>
        <w:rFonts w:ascii="Times New Roman" w:hAnsi="Times New Roman"/>
        <w:sz w:val="20"/>
        <w:szCs w:val="20"/>
      </w:rPr>
    </w:pPr>
  </w:p>
  <w:p w14:paraId="7124FD4B" w14:textId="77777777" w:rsidR="00247862" w:rsidRDefault="00247862">
    <w:pPr>
      <w:pStyle w:val="BodyA"/>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EC4"/>
    <w:multiLevelType w:val="hybridMultilevel"/>
    <w:tmpl w:val="928C85C2"/>
    <w:lvl w:ilvl="0" w:tplc="33140F7E">
      <w:start w:val="1"/>
      <w:numFmt w:val="decimal"/>
      <w:lvlText w:val="%1)"/>
      <w:lvlJc w:val="left"/>
      <w:pPr>
        <w:ind w:left="501" w:hanging="360"/>
      </w:pPr>
      <w:rPr>
        <w:rFonts w:hint="default"/>
      </w:rPr>
    </w:lvl>
    <w:lvl w:ilvl="1" w:tplc="08180019" w:tentative="1">
      <w:start w:val="1"/>
      <w:numFmt w:val="lowerLetter"/>
      <w:lvlText w:val="%2."/>
      <w:lvlJc w:val="left"/>
      <w:pPr>
        <w:ind w:left="1221" w:hanging="360"/>
      </w:pPr>
    </w:lvl>
    <w:lvl w:ilvl="2" w:tplc="0818001B" w:tentative="1">
      <w:start w:val="1"/>
      <w:numFmt w:val="lowerRoman"/>
      <w:lvlText w:val="%3."/>
      <w:lvlJc w:val="right"/>
      <w:pPr>
        <w:ind w:left="1941" w:hanging="180"/>
      </w:pPr>
    </w:lvl>
    <w:lvl w:ilvl="3" w:tplc="0818000F" w:tentative="1">
      <w:start w:val="1"/>
      <w:numFmt w:val="decimal"/>
      <w:lvlText w:val="%4."/>
      <w:lvlJc w:val="left"/>
      <w:pPr>
        <w:ind w:left="2661" w:hanging="360"/>
      </w:pPr>
    </w:lvl>
    <w:lvl w:ilvl="4" w:tplc="08180019" w:tentative="1">
      <w:start w:val="1"/>
      <w:numFmt w:val="lowerLetter"/>
      <w:lvlText w:val="%5."/>
      <w:lvlJc w:val="left"/>
      <w:pPr>
        <w:ind w:left="3381" w:hanging="360"/>
      </w:pPr>
    </w:lvl>
    <w:lvl w:ilvl="5" w:tplc="0818001B" w:tentative="1">
      <w:start w:val="1"/>
      <w:numFmt w:val="lowerRoman"/>
      <w:lvlText w:val="%6."/>
      <w:lvlJc w:val="right"/>
      <w:pPr>
        <w:ind w:left="4101" w:hanging="180"/>
      </w:pPr>
    </w:lvl>
    <w:lvl w:ilvl="6" w:tplc="0818000F" w:tentative="1">
      <w:start w:val="1"/>
      <w:numFmt w:val="decimal"/>
      <w:lvlText w:val="%7."/>
      <w:lvlJc w:val="left"/>
      <w:pPr>
        <w:ind w:left="4821" w:hanging="360"/>
      </w:pPr>
    </w:lvl>
    <w:lvl w:ilvl="7" w:tplc="08180019" w:tentative="1">
      <w:start w:val="1"/>
      <w:numFmt w:val="lowerLetter"/>
      <w:lvlText w:val="%8."/>
      <w:lvlJc w:val="left"/>
      <w:pPr>
        <w:ind w:left="5541" w:hanging="360"/>
      </w:pPr>
    </w:lvl>
    <w:lvl w:ilvl="8" w:tplc="0818001B" w:tentative="1">
      <w:start w:val="1"/>
      <w:numFmt w:val="lowerRoman"/>
      <w:lvlText w:val="%9."/>
      <w:lvlJc w:val="right"/>
      <w:pPr>
        <w:ind w:left="6261" w:hanging="180"/>
      </w:pPr>
    </w:lvl>
  </w:abstractNum>
  <w:abstractNum w:abstractNumId="1" w15:restartNumberingAfterBreak="0">
    <w:nsid w:val="02B57FA3"/>
    <w:multiLevelType w:val="hybridMultilevel"/>
    <w:tmpl w:val="22325660"/>
    <w:lvl w:ilvl="0" w:tplc="08180011">
      <w:start w:val="1"/>
      <w:numFmt w:val="decimal"/>
      <w:lvlText w:val="%1)"/>
      <w:lvlJc w:val="left"/>
      <w:pPr>
        <w:ind w:left="2346" w:hanging="360"/>
      </w:pPr>
    </w:lvl>
    <w:lvl w:ilvl="1" w:tplc="08180019" w:tentative="1">
      <w:start w:val="1"/>
      <w:numFmt w:val="lowerLetter"/>
      <w:lvlText w:val="%2."/>
      <w:lvlJc w:val="left"/>
      <w:pPr>
        <w:ind w:left="3066" w:hanging="360"/>
      </w:pPr>
    </w:lvl>
    <w:lvl w:ilvl="2" w:tplc="0818001B" w:tentative="1">
      <w:start w:val="1"/>
      <w:numFmt w:val="lowerRoman"/>
      <w:lvlText w:val="%3."/>
      <w:lvlJc w:val="right"/>
      <w:pPr>
        <w:ind w:left="3786" w:hanging="180"/>
      </w:pPr>
    </w:lvl>
    <w:lvl w:ilvl="3" w:tplc="0818000F" w:tentative="1">
      <w:start w:val="1"/>
      <w:numFmt w:val="decimal"/>
      <w:lvlText w:val="%4."/>
      <w:lvlJc w:val="left"/>
      <w:pPr>
        <w:ind w:left="4506" w:hanging="360"/>
      </w:pPr>
    </w:lvl>
    <w:lvl w:ilvl="4" w:tplc="08180019" w:tentative="1">
      <w:start w:val="1"/>
      <w:numFmt w:val="lowerLetter"/>
      <w:lvlText w:val="%5."/>
      <w:lvlJc w:val="left"/>
      <w:pPr>
        <w:ind w:left="5226" w:hanging="360"/>
      </w:pPr>
    </w:lvl>
    <w:lvl w:ilvl="5" w:tplc="0818001B" w:tentative="1">
      <w:start w:val="1"/>
      <w:numFmt w:val="lowerRoman"/>
      <w:lvlText w:val="%6."/>
      <w:lvlJc w:val="right"/>
      <w:pPr>
        <w:ind w:left="5946" w:hanging="180"/>
      </w:pPr>
    </w:lvl>
    <w:lvl w:ilvl="6" w:tplc="0818000F" w:tentative="1">
      <w:start w:val="1"/>
      <w:numFmt w:val="decimal"/>
      <w:lvlText w:val="%7."/>
      <w:lvlJc w:val="left"/>
      <w:pPr>
        <w:ind w:left="6666" w:hanging="360"/>
      </w:pPr>
    </w:lvl>
    <w:lvl w:ilvl="7" w:tplc="08180019" w:tentative="1">
      <w:start w:val="1"/>
      <w:numFmt w:val="lowerLetter"/>
      <w:lvlText w:val="%8."/>
      <w:lvlJc w:val="left"/>
      <w:pPr>
        <w:ind w:left="7386" w:hanging="360"/>
      </w:pPr>
    </w:lvl>
    <w:lvl w:ilvl="8" w:tplc="0818001B" w:tentative="1">
      <w:start w:val="1"/>
      <w:numFmt w:val="lowerRoman"/>
      <w:lvlText w:val="%9."/>
      <w:lvlJc w:val="right"/>
      <w:pPr>
        <w:ind w:left="8106" w:hanging="180"/>
      </w:pPr>
    </w:lvl>
  </w:abstractNum>
  <w:abstractNum w:abstractNumId="2" w15:restartNumberingAfterBreak="0">
    <w:nsid w:val="07B4384A"/>
    <w:multiLevelType w:val="hybridMultilevel"/>
    <w:tmpl w:val="8266046C"/>
    <w:lvl w:ilvl="0" w:tplc="6FDA84DC">
      <w:start w:val="1"/>
      <w:numFmt w:val="decimal"/>
      <w:lvlText w:val="%1."/>
      <w:lvlJc w:val="left"/>
      <w:pPr>
        <w:ind w:left="927" w:hanging="360"/>
      </w:pPr>
      <w:rPr>
        <w:rFonts w:eastAsia="Arial Unicode M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91E73A1"/>
    <w:multiLevelType w:val="hybridMultilevel"/>
    <w:tmpl w:val="A15CBFA6"/>
    <w:lvl w:ilvl="0" w:tplc="EB5A8888">
      <w:start w:val="1"/>
      <w:numFmt w:val="decimal"/>
      <w:lvlText w:val="%1)"/>
      <w:lvlJc w:val="left"/>
      <w:pPr>
        <w:ind w:left="1287" w:hanging="360"/>
      </w:pPr>
      <w:rPr>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0DC7490"/>
    <w:multiLevelType w:val="hybridMultilevel"/>
    <w:tmpl w:val="036A7648"/>
    <w:lvl w:ilvl="0" w:tplc="5F8883D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3A8435F"/>
    <w:multiLevelType w:val="hybridMultilevel"/>
    <w:tmpl w:val="E36C4888"/>
    <w:lvl w:ilvl="0" w:tplc="060ECB2C">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14482FA8"/>
    <w:multiLevelType w:val="hybridMultilevel"/>
    <w:tmpl w:val="BB344EE4"/>
    <w:lvl w:ilvl="0" w:tplc="C0BC9796">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45C4EE6"/>
    <w:multiLevelType w:val="hybridMultilevel"/>
    <w:tmpl w:val="5058BB0C"/>
    <w:lvl w:ilvl="0" w:tplc="791E13E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161E3B12"/>
    <w:multiLevelType w:val="hybridMultilevel"/>
    <w:tmpl w:val="A0DE0EE4"/>
    <w:lvl w:ilvl="0" w:tplc="BF68A88E">
      <w:start w:val="1"/>
      <w:numFmt w:val="decimal"/>
      <w:lvlText w:val="%1)"/>
      <w:lvlJc w:val="left"/>
      <w:pPr>
        <w:ind w:left="720" w:hanging="360"/>
      </w:pPr>
      <w:rPr>
        <w:rFonts w:ascii="Times New Roman" w:eastAsia="Arial Unicode MS"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79F6750"/>
    <w:multiLevelType w:val="hybridMultilevel"/>
    <w:tmpl w:val="46C2F572"/>
    <w:lvl w:ilvl="0" w:tplc="4FDE88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4814E8"/>
    <w:multiLevelType w:val="hybridMultilevel"/>
    <w:tmpl w:val="97926A28"/>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0C261DB"/>
    <w:multiLevelType w:val="hybridMultilevel"/>
    <w:tmpl w:val="126C2A64"/>
    <w:lvl w:ilvl="0" w:tplc="C43600D4">
      <w:start w:val="24"/>
      <w:numFmt w:val="bullet"/>
      <w:lvlText w:val="-"/>
      <w:lvlJc w:val="left"/>
      <w:pPr>
        <w:ind w:left="720" w:hanging="360"/>
      </w:pPr>
      <w:rPr>
        <w:rFonts w:ascii="Times New Roman" w:eastAsia="Arial Unicode MS"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25420241"/>
    <w:multiLevelType w:val="hybridMultilevel"/>
    <w:tmpl w:val="2F2ADA82"/>
    <w:numStyleLink w:val="ImportedStyle1"/>
  </w:abstractNum>
  <w:abstractNum w:abstractNumId="13" w15:restartNumberingAfterBreak="0">
    <w:nsid w:val="3274431F"/>
    <w:multiLevelType w:val="hybridMultilevel"/>
    <w:tmpl w:val="DDA81F1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346C55D8"/>
    <w:multiLevelType w:val="hybridMultilevel"/>
    <w:tmpl w:val="4D24BC48"/>
    <w:lvl w:ilvl="0" w:tplc="08180011">
      <w:start w:val="1"/>
      <w:numFmt w:val="decimal"/>
      <w:lvlText w:val="%1)"/>
      <w:lvlJc w:val="left"/>
      <w:pPr>
        <w:ind w:left="78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5BA52DB"/>
    <w:multiLevelType w:val="hybridMultilevel"/>
    <w:tmpl w:val="1D082E28"/>
    <w:lvl w:ilvl="0" w:tplc="2F2E6542">
      <w:start w:val="1"/>
      <w:numFmt w:val="decimal"/>
      <w:lvlText w:val="%1)"/>
      <w:lvlJc w:val="left"/>
      <w:pPr>
        <w:ind w:left="786" w:hanging="360"/>
      </w:pPr>
      <w:rPr>
        <w:rFonts w:ascii="Times New Roman" w:eastAsia="Arial Unicode MS"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39454BE1"/>
    <w:multiLevelType w:val="hybridMultilevel"/>
    <w:tmpl w:val="1D082E28"/>
    <w:lvl w:ilvl="0" w:tplc="FFFFFFFF">
      <w:start w:val="1"/>
      <w:numFmt w:val="decimal"/>
      <w:lvlText w:val="%1)"/>
      <w:lvlJc w:val="left"/>
      <w:pPr>
        <w:ind w:left="786" w:hanging="360"/>
      </w:pPr>
      <w:rPr>
        <w:rFonts w:ascii="Times New Roman" w:eastAsia="Arial Unicode MS"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073AE8"/>
    <w:multiLevelType w:val="hybridMultilevel"/>
    <w:tmpl w:val="2F2ADA82"/>
    <w:styleLink w:val="ImportedStyle1"/>
    <w:lvl w:ilvl="0" w:tplc="36D86436">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C89DC4">
      <w:start w:val="1"/>
      <w:numFmt w:val="lowerLetter"/>
      <w:lvlText w:val="%2."/>
      <w:lvlJc w:val="left"/>
      <w:pPr>
        <w:tabs>
          <w:tab w:val="left" w:pos="1440"/>
          <w:tab w:val="num" w:pos="216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E6E4BE">
      <w:start w:val="1"/>
      <w:numFmt w:val="lowerRoman"/>
      <w:lvlText w:val="%3."/>
      <w:lvlJc w:val="left"/>
      <w:pPr>
        <w:tabs>
          <w:tab w:val="left" w:pos="1440"/>
          <w:tab w:val="num" w:pos="2880"/>
        </w:tabs>
        <w:ind w:left="216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0E9492">
      <w:start w:val="1"/>
      <w:numFmt w:val="decimal"/>
      <w:lvlText w:val="%4."/>
      <w:lvlJc w:val="left"/>
      <w:pPr>
        <w:tabs>
          <w:tab w:val="left" w:pos="1440"/>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4A7FAC">
      <w:start w:val="1"/>
      <w:numFmt w:val="lowerLetter"/>
      <w:lvlText w:val="%5."/>
      <w:lvlJc w:val="left"/>
      <w:pPr>
        <w:tabs>
          <w:tab w:val="left" w:pos="1440"/>
          <w:tab w:val="num" w:pos="43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58290A">
      <w:start w:val="1"/>
      <w:numFmt w:val="lowerRoman"/>
      <w:lvlText w:val="%6."/>
      <w:lvlJc w:val="left"/>
      <w:pPr>
        <w:tabs>
          <w:tab w:val="left" w:pos="1440"/>
          <w:tab w:val="num" w:pos="5040"/>
        </w:tabs>
        <w:ind w:left="432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4AC8D8">
      <w:start w:val="1"/>
      <w:numFmt w:val="decimal"/>
      <w:lvlText w:val="%7."/>
      <w:lvlJc w:val="left"/>
      <w:pPr>
        <w:tabs>
          <w:tab w:val="left" w:pos="1440"/>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C6372C">
      <w:start w:val="1"/>
      <w:numFmt w:val="lowerLetter"/>
      <w:lvlText w:val="%8."/>
      <w:lvlJc w:val="left"/>
      <w:pPr>
        <w:tabs>
          <w:tab w:val="left" w:pos="1440"/>
          <w:tab w:val="num" w:pos="648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701A82">
      <w:start w:val="1"/>
      <w:numFmt w:val="lowerRoman"/>
      <w:lvlText w:val="%9."/>
      <w:lvlJc w:val="left"/>
      <w:pPr>
        <w:tabs>
          <w:tab w:val="left" w:pos="1440"/>
          <w:tab w:val="num" w:pos="7200"/>
        </w:tabs>
        <w:ind w:left="648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E8356F0"/>
    <w:multiLevelType w:val="hybridMultilevel"/>
    <w:tmpl w:val="8A684A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EE91FD5"/>
    <w:multiLevelType w:val="hybridMultilevel"/>
    <w:tmpl w:val="DC04093C"/>
    <w:lvl w:ilvl="0" w:tplc="D4BE3BAE">
      <w:start w:val="1"/>
      <w:numFmt w:val="low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39D2E59"/>
    <w:multiLevelType w:val="hybridMultilevel"/>
    <w:tmpl w:val="E7DEF23E"/>
    <w:lvl w:ilvl="0" w:tplc="38C091E8">
      <w:start w:val="1"/>
      <w:numFmt w:val="decimal"/>
      <w:lvlText w:val="%1)"/>
      <w:lvlJc w:val="left"/>
      <w:pPr>
        <w:ind w:left="840" w:hanging="360"/>
      </w:pPr>
      <w:rPr>
        <w:rFonts w:hint="default"/>
      </w:rPr>
    </w:lvl>
    <w:lvl w:ilvl="1" w:tplc="08180019" w:tentative="1">
      <w:start w:val="1"/>
      <w:numFmt w:val="lowerLetter"/>
      <w:lvlText w:val="%2."/>
      <w:lvlJc w:val="left"/>
      <w:pPr>
        <w:ind w:left="1560" w:hanging="360"/>
      </w:pPr>
    </w:lvl>
    <w:lvl w:ilvl="2" w:tplc="0818001B" w:tentative="1">
      <w:start w:val="1"/>
      <w:numFmt w:val="lowerRoman"/>
      <w:lvlText w:val="%3."/>
      <w:lvlJc w:val="right"/>
      <w:pPr>
        <w:ind w:left="2280" w:hanging="180"/>
      </w:pPr>
    </w:lvl>
    <w:lvl w:ilvl="3" w:tplc="0818000F" w:tentative="1">
      <w:start w:val="1"/>
      <w:numFmt w:val="decimal"/>
      <w:lvlText w:val="%4."/>
      <w:lvlJc w:val="left"/>
      <w:pPr>
        <w:ind w:left="3000" w:hanging="360"/>
      </w:pPr>
    </w:lvl>
    <w:lvl w:ilvl="4" w:tplc="08180019" w:tentative="1">
      <w:start w:val="1"/>
      <w:numFmt w:val="lowerLetter"/>
      <w:lvlText w:val="%5."/>
      <w:lvlJc w:val="left"/>
      <w:pPr>
        <w:ind w:left="3720" w:hanging="360"/>
      </w:pPr>
    </w:lvl>
    <w:lvl w:ilvl="5" w:tplc="0818001B" w:tentative="1">
      <w:start w:val="1"/>
      <w:numFmt w:val="lowerRoman"/>
      <w:lvlText w:val="%6."/>
      <w:lvlJc w:val="right"/>
      <w:pPr>
        <w:ind w:left="4440" w:hanging="180"/>
      </w:pPr>
    </w:lvl>
    <w:lvl w:ilvl="6" w:tplc="0818000F" w:tentative="1">
      <w:start w:val="1"/>
      <w:numFmt w:val="decimal"/>
      <w:lvlText w:val="%7."/>
      <w:lvlJc w:val="left"/>
      <w:pPr>
        <w:ind w:left="5160" w:hanging="360"/>
      </w:pPr>
    </w:lvl>
    <w:lvl w:ilvl="7" w:tplc="08180019" w:tentative="1">
      <w:start w:val="1"/>
      <w:numFmt w:val="lowerLetter"/>
      <w:lvlText w:val="%8."/>
      <w:lvlJc w:val="left"/>
      <w:pPr>
        <w:ind w:left="5880" w:hanging="360"/>
      </w:pPr>
    </w:lvl>
    <w:lvl w:ilvl="8" w:tplc="0818001B" w:tentative="1">
      <w:start w:val="1"/>
      <w:numFmt w:val="lowerRoman"/>
      <w:lvlText w:val="%9."/>
      <w:lvlJc w:val="right"/>
      <w:pPr>
        <w:ind w:left="6600" w:hanging="180"/>
      </w:pPr>
    </w:lvl>
  </w:abstractNum>
  <w:abstractNum w:abstractNumId="21" w15:restartNumberingAfterBreak="0">
    <w:nsid w:val="484676FC"/>
    <w:multiLevelType w:val="hybridMultilevel"/>
    <w:tmpl w:val="607287DA"/>
    <w:lvl w:ilvl="0" w:tplc="08180011">
      <w:start w:val="1"/>
      <w:numFmt w:val="decimal"/>
      <w:lvlText w:val="%1)"/>
      <w:lvlJc w:val="left"/>
      <w:pPr>
        <w:ind w:left="360" w:hanging="360"/>
      </w:pPr>
      <w:rPr>
        <w:sz w:val="26"/>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2" w15:restartNumberingAfterBreak="0">
    <w:nsid w:val="4CEC2F48"/>
    <w:multiLevelType w:val="hybridMultilevel"/>
    <w:tmpl w:val="8CBA53CA"/>
    <w:lvl w:ilvl="0" w:tplc="20C0ABF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F1B06FF"/>
    <w:multiLevelType w:val="hybridMultilevel"/>
    <w:tmpl w:val="58D8D85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4F623460"/>
    <w:multiLevelType w:val="hybridMultilevel"/>
    <w:tmpl w:val="2918CFF8"/>
    <w:lvl w:ilvl="0" w:tplc="0818000F">
      <w:start w:val="1"/>
      <w:numFmt w:val="decimal"/>
      <w:lvlText w:val="%1."/>
      <w:lvlJc w:val="left"/>
      <w:pPr>
        <w:ind w:left="1503" w:hanging="360"/>
      </w:pPr>
    </w:lvl>
    <w:lvl w:ilvl="1" w:tplc="08180019" w:tentative="1">
      <w:start w:val="1"/>
      <w:numFmt w:val="lowerLetter"/>
      <w:lvlText w:val="%2."/>
      <w:lvlJc w:val="left"/>
      <w:pPr>
        <w:ind w:left="2223" w:hanging="360"/>
      </w:pPr>
    </w:lvl>
    <w:lvl w:ilvl="2" w:tplc="0818001B" w:tentative="1">
      <w:start w:val="1"/>
      <w:numFmt w:val="lowerRoman"/>
      <w:lvlText w:val="%3."/>
      <w:lvlJc w:val="right"/>
      <w:pPr>
        <w:ind w:left="2943" w:hanging="180"/>
      </w:pPr>
    </w:lvl>
    <w:lvl w:ilvl="3" w:tplc="0818000F" w:tentative="1">
      <w:start w:val="1"/>
      <w:numFmt w:val="decimal"/>
      <w:lvlText w:val="%4."/>
      <w:lvlJc w:val="left"/>
      <w:pPr>
        <w:ind w:left="3663" w:hanging="360"/>
      </w:pPr>
    </w:lvl>
    <w:lvl w:ilvl="4" w:tplc="08180019" w:tentative="1">
      <w:start w:val="1"/>
      <w:numFmt w:val="lowerLetter"/>
      <w:lvlText w:val="%5."/>
      <w:lvlJc w:val="left"/>
      <w:pPr>
        <w:ind w:left="4383" w:hanging="360"/>
      </w:pPr>
    </w:lvl>
    <w:lvl w:ilvl="5" w:tplc="0818001B" w:tentative="1">
      <w:start w:val="1"/>
      <w:numFmt w:val="lowerRoman"/>
      <w:lvlText w:val="%6."/>
      <w:lvlJc w:val="right"/>
      <w:pPr>
        <w:ind w:left="5103" w:hanging="180"/>
      </w:pPr>
    </w:lvl>
    <w:lvl w:ilvl="6" w:tplc="0818000F" w:tentative="1">
      <w:start w:val="1"/>
      <w:numFmt w:val="decimal"/>
      <w:lvlText w:val="%7."/>
      <w:lvlJc w:val="left"/>
      <w:pPr>
        <w:ind w:left="5823" w:hanging="360"/>
      </w:pPr>
    </w:lvl>
    <w:lvl w:ilvl="7" w:tplc="08180019" w:tentative="1">
      <w:start w:val="1"/>
      <w:numFmt w:val="lowerLetter"/>
      <w:lvlText w:val="%8."/>
      <w:lvlJc w:val="left"/>
      <w:pPr>
        <w:ind w:left="6543" w:hanging="360"/>
      </w:pPr>
    </w:lvl>
    <w:lvl w:ilvl="8" w:tplc="0818001B" w:tentative="1">
      <w:start w:val="1"/>
      <w:numFmt w:val="lowerRoman"/>
      <w:lvlText w:val="%9."/>
      <w:lvlJc w:val="right"/>
      <w:pPr>
        <w:ind w:left="7263" w:hanging="180"/>
      </w:pPr>
    </w:lvl>
  </w:abstractNum>
  <w:abstractNum w:abstractNumId="25" w15:restartNumberingAfterBreak="0">
    <w:nsid w:val="587E12A7"/>
    <w:multiLevelType w:val="hybridMultilevel"/>
    <w:tmpl w:val="D5B4EECE"/>
    <w:lvl w:ilvl="0" w:tplc="9FD4F244">
      <w:start w:val="1"/>
      <w:numFmt w:val="decimal"/>
      <w:lvlText w:val="%1)"/>
      <w:lvlJc w:val="left"/>
      <w:pPr>
        <w:ind w:left="990" w:hanging="360"/>
      </w:pPr>
      <w:rPr>
        <w:rFonts w:hint="default"/>
      </w:rPr>
    </w:lvl>
    <w:lvl w:ilvl="1" w:tplc="08180019" w:tentative="1">
      <w:start w:val="1"/>
      <w:numFmt w:val="lowerLetter"/>
      <w:lvlText w:val="%2."/>
      <w:lvlJc w:val="left"/>
      <w:pPr>
        <w:ind w:left="1710" w:hanging="360"/>
      </w:pPr>
    </w:lvl>
    <w:lvl w:ilvl="2" w:tplc="0818001B" w:tentative="1">
      <w:start w:val="1"/>
      <w:numFmt w:val="lowerRoman"/>
      <w:lvlText w:val="%3."/>
      <w:lvlJc w:val="right"/>
      <w:pPr>
        <w:ind w:left="2430" w:hanging="180"/>
      </w:pPr>
    </w:lvl>
    <w:lvl w:ilvl="3" w:tplc="0818000F" w:tentative="1">
      <w:start w:val="1"/>
      <w:numFmt w:val="decimal"/>
      <w:lvlText w:val="%4."/>
      <w:lvlJc w:val="left"/>
      <w:pPr>
        <w:ind w:left="3150" w:hanging="360"/>
      </w:pPr>
    </w:lvl>
    <w:lvl w:ilvl="4" w:tplc="08180019" w:tentative="1">
      <w:start w:val="1"/>
      <w:numFmt w:val="lowerLetter"/>
      <w:lvlText w:val="%5."/>
      <w:lvlJc w:val="left"/>
      <w:pPr>
        <w:ind w:left="3870" w:hanging="360"/>
      </w:pPr>
    </w:lvl>
    <w:lvl w:ilvl="5" w:tplc="0818001B" w:tentative="1">
      <w:start w:val="1"/>
      <w:numFmt w:val="lowerRoman"/>
      <w:lvlText w:val="%6."/>
      <w:lvlJc w:val="right"/>
      <w:pPr>
        <w:ind w:left="4590" w:hanging="180"/>
      </w:pPr>
    </w:lvl>
    <w:lvl w:ilvl="6" w:tplc="0818000F" w:tentative="1">
      <w:start w:val="1"/>
      <w:numFmt w:val="decimal"/>
      <w:lvlText w:val="%7."/>
      <w:lvlJc w:val="left"/>
      <w:pPr>
        <w:ind w:left="5310" w:hanging="360"/>
      </w:pPr>
    </w:lvl>
    <w:lvl w:ilvl="7" w:tplc="08180019" w:tentative="1">
      <w:start w:val="1"/>
      <w:numFmt w:val="lowerLetter"/>
      <w:lvlText w:val="%8."/>
      <w:lvlJc w:val="left"/>
      <w:pPr>
        <w:ind w:left="6030" w:hanging="360"/>
      </w:pPr>
    </w:lvl>
    <w:lvl w:ilvl="8" w:tplc="0818001B" w:tentative="1">
      <w:start w:val="1"/>
      <w:numFmt w:val="lowerRoman"/>
      <w:lvlText w:val="%9."/>
      <w:lvlJc w:val="right"/>
      <w:pPr>
        <w:ind w:left="6750" w:hanging="180"/>
      </w:pPr>
    </w:lvl>
  </w:abstractNum>
  <w:abstractNum w:abstractNumId="26" w15:restartNumberingAfterBreak="0">
    <w:nsid w:val="5AA70E90"/>
    <w:multiLevelType w:val="hybridMultilevel"/>
    <w:tmpl w:val="30581A82"/>
    <w:lvl w:ilvl="0" w:tplc="7182023C">
      <w:start w:val="1"/>
      <w:numFmt w:val="decimal"/>
      <w:lvlText w:val="%1)"/>
      <w:lvlJc w:val="left"/>
      <w:pPr>
        <w:ind w:left="928" w:hanging="360"/>
      </w:pPr>
      <w:rPr>
        <w:rFonts w:ascii="Times New Roman" w:eastAsia="Arial Unicode MS" w:hAnsi="Times New Roman" w:cs="Times New Roman"/>
      </w:rPr>
    </w:lvl>
    <w:lvl w:ilvl="1" w:tplc="08180019">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27" w15:restartNumberingAfterBreak="0">
    <w:nsid w:val="5B3E1288"/>
    <w:multiLevelType w:val="hybridMultilevel"/>
    <w:tmpl w:val="AF5842A2"/>
    <w:lvl w:ilvl="0" w:tplc="F1EEFEE2">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8" w15:restartNumberingAfterBreak="0">
    <w:nsid w:val="5B5E7864"/>
    <w:multiLevelType w:val="hybridMultilevel"/>
    <w:tmpl w:val="2E76DFC4"/>
    <w:lvl w:ilvl="0" w:tplc="76B0C2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ECC0F8B"/>
    <w:multiLevelType w:val="hybridMultilevel"/>
    <w:tmpl w:val="C33C53E0"/>
    <w:lvl w:ilvl="0" w:tplc="481822E6">
      <w:start w:val="1"/>
      <w:numFmt w:val="decimal"/>
      <w:lvlText w:val="%1)"/>
      <w:lvlJc w:val="left"/>
      <w:pPr>
        <w:ind w:left="1146" w:hanging="360"/>
      </w:pPr>
      <w:rPr>
        <w:rFonts w:ascii="Times New Roman" w:eastAsia="Arial Unicode MS" w:hAnsi="Times New Roman" w:cs="Times New Roman"/>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30" w15:restartNumberingAfterBreak="0">
    <w:nsid w:val="658747FC"/>
    <w:multiLevelType w:val="hybridMultilevel"/>
    <w:tmpl w:val="0DC23958"/>
    <w:lvl w:ilvl="0" w:tplc="08180011">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1" w15:restartNumberingAfterBreak="0">
    <w:nsid w:val="6737723E"/>
    <w:multiLevelType w:val="hybridMultilevel"/>
    <w:tmpl w:val="70087590"/>
    <w:lvl w:ilvl="0" w:tplc="578620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2" w15:restartNumberingAfterBreak="0">
    <w:nsid w:val="696F157F"/>
    <w:multiLevelType w:val="hybridMultilevel"/>
    <w:tmpl w:val="EA3C9D9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D982566"/>
    <w:multiLevelType w:val="hybridMultilevel"/>
    <w:tmpl w:val="8214D49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7750097D"/>
    <w:multiLevelType w:val="hybridMultilevel"/>
    <w:tmpl w:val="90CA200E"/>
    <w:lvl w:ilvl="0" w:tplc="0896BF3A">
      <w:start w:val="1"/>
      <w:numFmt w:val="decimal"/>
      <w:lvlText w:val="%1)"/>
      <w:lvlJc w:val="left"/>
      <w:pPr>
        <w:ind w:left="1080" w:hanging="360"/>
      </w:pPr>
      <w:rPr>
        <w:rFonts w:eastAsia="Arial Unicode M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5" w15:restartNumberingAfterBreak="0">
    <w:nsid w:val="7F482F56"/>
    <w:multiLevelType w:val="hybridMultilevel"/>
    <w:tmpl w:val="579A1506"/>
    <w:lvl w:ilvl="0" w:tplc="08180011">
      <w:start w:val="1"/>
      <w:numFmt w:val="decimal"/>
      <w:lvlText w:val="%1)"/>
      <w:lvlJc w:val="left"/>
      <w:pPr>
        <w:ind w:left="759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num w:numId="1" w16cid:durableId="1649628545">
    <w:abstractNumId w:val="17"/>
  </w:num>
  <w:num w:numId="2" w16cid:durableId="195390331">
    <w:abstractNumId w:val="12"/>
    <w:lvlOverride w:ilvl="0">
      <w:lvl w:ilvl="0" w:tplc="23246BD0">
        <w:start w:val="1"/>
        <w:numFmt w:val="decimal"/>
        <w:lvlText w:val="%1)"/>
        <w:lvlJc w:val="left"/>
        <w:pPr>
          <w:tabs>
            <w:tab w:val="num" w:pos="1440"/>
          </w:tabs>
          <w:ind w:left="720" w:firstLine="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3" w16cid:durableId="1439252001">
    <w:abstractNumId w:val="12"/>
    <w:lvlOverride w:ilvl="0">
      <w:lvl w:ilvl="0" w:tplc="23246BD0">
        <w:start w:val="1"/>
        <w:numFmt w:val="decimal"/>
        <w:lvlText w:val="%1)"/>
        <w:lvlJc w:val="left"/>
        <w:pPr>
          <w:tabs>
            <w:tab w:val="left" w:pos="426"/>
            <w:tab w:val="num" w:pos="1440"/>
          </w:tabs>
          <w:ind w:left="720" w:firstLine="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A0424E">
        <w:start w:val="1"/>
        <w:numFmt w:val="lowerLetter"/>
        <w:lvlText w:val="%2."/>
        <w:lvlJc w:val="left"/>
        <w:pPr>
          <w:tabs>
            <w:tab w:val="left" w:pos="426"/>
            <w:tab w:val="left" w:pos="144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C8A1EEC">
        <w:start w:val="1"/>
        <w:numFmt w:val="lowerRoman"/>
        <w:lvlText w:val="%3."/>
        <w:lvlJc w:val="left"/>
        <w:pPr>
          <w:tabs>
            <w:tab w:val="left" w:pos="426"/>
            <w:tab w:val="left" w:pos="1440"/>
            <w:tab w:val="num" w:pos="2880"/>
          </w:tabs>
          <w:ind w:left="216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641ED0">
        <w:start w:val="1"/>
        <w:numFmt w:val="decimal"/>
        <w:lvlText w:val="%4."/>
        <w:lvlJc w:val="left"/>
        <w:pPr>
          <w:tabs>
            <w:tab w:val="left" w:pos="426"/>
            <w:tab w:val="left" w:pos="144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1058F2">
        <w:start w:val="1"/>
        <w:numFmt w:val="lowerLetter"/>
        <w:lvlText w:val="%5."/>
        <w:lvlJc w:val="left"/>
        <w:pPr>
          <w:tabs>
            <w:tab w:val="left" w:pos="426"/>
            <w:tab w:val="left" w:pos="144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61AAF8A">
        <w:start w:val="1"/>
        <w:numFmt w:val="lowerRoman"/>
        <w:lvlText w:val="%6."/>
        <w:lvlJc w:val="left"/>
        <w:pPr>
          <w:tabs>
            <w:tab w:val="left" w:pos="426"/>
            <w:tab w:val="left" w:pos="1440"/>
            <w:tab w:val="num" w:pos="5040"/>
          </w:tabs>
          <w:ind w:left="432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35857B4">
        <w:start w:val="1"/>
        <w:numFmt w:val="decimal"/>
        <w:lvlText w:val="%7."/>
        <w:lvlJc w:val="left"/>
        <w:pPr>
          <w:tabs>
            <w:tab w:val="left" w:pos="426"/>
            <w:tab w:val="left" w:pos="144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680894">
        <w:start w:val="1"/>
        <w:numFmt w:val="lowerLetter"/>
        <w:lvlText w:val="%8."/>
        <w:lvlJc w:val="left"/>
        <w:pPr>
          <w:tabs>
            <w:tab w:val="left" w:pos="426"/>
            <w:tab w:val="left" w:pos="144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C0D614">
        <w:start w:val="1"/>
        <w:numFmt w:val="lowerRoman"/>
        <w:lvlText w:val="%9."/>
        <w:lvlJc w:val="left"/>
        <w:pPr>
          <w:tabs>
            <w:tab w:val="left" w:pos="426"/>
            <w:tab w:val="left" w:pos="1440"/>
            <w:tab w:val="num" w:pos="7200"/>
          </w:tabs>
          <w:ind w:left="6480" w:firstLine="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66847404">
    <w:abstractNumId w:val="21"/>
  </w:num>
  <w:num w:numId="5" w16cid:durableId="144050844">
    <w:abstractNumId w:val="23"/>
  </w:num>
  <w:num w:numId="6" w16cid:durableId="693111899">
    <w:abstractNumId w:val="8"/>
  </w:num>
  <w:num w:numId="7" w16cid:durableId="279143575">
    <w:abstractNumId w:val="9"/>
  </w:num>
  <w:num w:numId="8" w16cid:durableId="764884643">
    <w:abstractNumId w:val="2"/>
  </w:num>
  <w:num w:numId="9" w16cid:durableId="2132939377">
    <w:abstractNumId w:val="25"/>
  </w:num>
  <w:num w:numId="10" w16cid:durableId="1241981954">
    <w:abstractNumId w:val="18"/>
  </w:num>
  <w:num w:numId="11" w16cid:durableId="1651204676">
    <w:abstractNumId w:val="15"/>
  </w:num>
  <w:num w:numId="12" w16cid:durableId="1889294445">
    <w:abstractNumId w:val="29"/>
  </w:num>
  <w:num w:numId="13" w16cid:durableId="1530951593">
    <w:abstractNumId w:val="27"/>
  </w:num>
  <w:num w:numId="14" w16cid:durableId="568345012">
    <w:abstractNumId w:val="10"/>
  </w:num>
  <w:num w:numId="15" w16cid:durableId="257908698">
    <w:abstractNumId w:val="24"/>
  </w:num>
  <w:num w:numId="16" w16cid:durableId="585963641">
    <w:abstractNumId w:val="31"/>
  </w:num>
  <w:num w:numId="17" w16cid:durableId="2029602835">
    <w:abstractNumId w:val="11"/>
  </w:num>
  <w:num w:numId="18" w16cid:durableId="1695686039">
    <w:abstractNumId w:val="13"/>
  </w:num>
  <w:num w:numId="19" w16cid:durableId="1799951855">
    <w:abstractNumId w:val="14"/>
  </w:num>
  <w:num w:numId="20" w16cid:durableId="757211332">
    <w:abstractNumId w:val="30"/>
  </w:num>
  <w:num w:numId="21" w16cid:durableId="1067149982">
    <w:abstractNumId w:val="26"/>
  </w:num>
  <w:num w:numId="22" w16cid:durableId="1932355897">
    <w:abstractNumId w:val="4"/>
  </w:num>
  <w:num w:numId="23" w16cid:durableId="490945429">
    <w:abstractNumId w:val="1"/>
  </w:num>
  <w:num w:numId="24" w16cid:durableId="307126707">
    <w:abstractNumId w:val="20"/>
  </w:num>
  <w:num w:numId="25" w16cid:durableId="11229132">
    <w:abstractNumId w:val="7"/>
  </w:num>
  <w:num w:numId="26" w16cid:durableId="791090931">
    <w:abstractNumId w:val="6"/>
  </w:num>
  <w:num w:numId="27" w16cid:durableId="1397317248">
    <w:abstractNumId w:val="35"/>
  </w:num>
  <w:num w:numId="28" w16cid:durableId="1918124911">
    <w:abstractNumId w:val="34"/>
  </w:num>
  <w:num w:numId="29" w16cid:durableId="868683433">
    <w:abstractNumId w:val="32"/>
  </w:num>
  <w:num w:numId="30" w16cid:durableId="1437218230">
    <w:abstractNumId w:val="33"/>
  </w:num>
  <w:num w:numId="31" w16cid:durableId="329598949">
    <w:abstractNumId w:val="0"/>
  </w:num>
  <w:num w:numId="32" w16cid:durableId="337198555">
    <w:abstractNumId w:val="5"/>
  </w:num>
  <w:num w:numId="33" w16cid:durableId="145630994">
    <w:abstractNumId w:val="22"/>
  </w:num>
  <w:num w:numId="34" w16cid:durableId="434908402">
    <w:abstractNumId w:val="19"/>
  </w:num>
  <w:num w:numId="35" w16cid:durableId="1283464224">
    <w:abstractNumId w:val="28"/>
  </w:num>
  <w:num w:numId="36" w16cid:durableId="724715189">
    <w:abstractNumId w:val="16"/>
  </w:num>
  <w:num w:numId="37" w16cid:durableId="1197891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4A"/>
    <w:rsid w:val="00001965"/>
    <w:rsid w:val="000033B6"/>
    <w:rsid w:val="00013E40"/>
    <w:rsid w:val="000273C0"/>
    <w:rsid w:val="00027AD9"/>
    <w:rsid w:val="00027F09"/>
    <w:rsid w:val="00031A19"/>
    <w:rsid w:val="00035374"/>
    <w:rsid w:val="00037C15"/>
    <w:rsid w:val="00047BEA"/>
    <w:rsid w:val="0005564B"/>
    <w:rsid w:val="000663AB"/>
    <w:rsid w:val="0007203B"/>
    <w:rsid w:val="00072E0F"/>
    <w:rsid w:val="000901AF"/>
    <w:rsid w:val="00094394"/>
    <w:rsid w:val="00095919"/>
    <w:rsid w:val="000A074A"/>
    <w:rsid w:val="000D0D44"/>
    <w:rsid w:val="000D5E1E"/>
    <w:rsid w:val="000F0659"/>
    <w:rsid w:val="000F727A"/>
    <w:rsid w:val="00102A7F"/>
    <w:rsid w:val="001172A9"/>
    <w:rsid w:val="00121EF6"/>
    <w:rsid w:val="0012628F"/>
    <w:rsid w:val="0012726E"/>
    <w:rsid w:val="00135FB0"/>
    <w:rsid w:val="00142683"/>
    <w:rsid w:val="00142D65"/>
    <w:rsid w:val="00145FFE"/>
    <w:rsid w:val="001467CA"/>
    <w:rsid w:val="001508C8"/>
    <w:rsid w:val="0016580F"/>
    <w:rsid w:val="00173AC1"/>
    <w:rsid w:val="0017494E"/>
    <w:rsid w:val="001755CE"/>
    <w:rsid w:val="00182017"/>
    <w:rsid w:val="00182AB9"/>
    <w:rsid w:val="00183C8F"/>
    <w:rsid w:val="00190CAF"/>
    <w:rsid w:val="00192102"/>
    <w:rsid w:val="00195786"/>
    <w:rsid w:val="001968F9"/>
    <w:rsid w:val="001A0DC7"/>
    <w:rsid w:val="001A21A1"/>
    <w:rsid w:val="001B2299"/>
    <w:rsid w:val="001B2BF0"/>
    <w:rsid w:val="001C0AF2"/>
    <w:rsid w:val="001C5895"/>
    <w:rsid w:val="001F22EF"/>
    <w:rsid w:val="001F3278"/>
    <w:rsid w:val="001F787B"/>
    <w:rsid w:val="001F7F67"/>
    <w:rsid w:val="0020024F"/>
    <w:rsid w:val="00201E5F"/>
    <w:rsid w:val="00202D15"/>
    <w:rsid w:val="00203125"/>
    <w:rsid w:val="002037F3"/>
    <w:rsid w:val="00204EA2"/>
    <w:rsid w:val="00206D8A"/>
    <w:rsid w:val="00212A54"/>
    <w:rsid w:val="00217742"/>
    <w:rsid w:val="00224345"/>
    <w:rsid w:val="002272F7"/>
    <w:rsid w:val="00230864"/>
    <w:rsid w:val="0023498A"/>
    <w:rsid w:val="00234A70"/>
    <w:rsid w:val="00247862"/>
    <w:rsid w:val="00250739"/>
    <w:rsid w:val="00251555"/>
    <w:rsid w:val="002606DF"/>
    <w:rsid w:val="00260B23"/>
    <w:rsid w:val="002670FD"/>
    <w:rsid w:val="00274CA6"/>
    <w:rsid w:val="00275127"/>
    <w:rsid w:val="002758E5"/>
    <w:rsid w:val="00275C56"/>
    <w:rsid w:val="00277A5D"/>
    <w:rsid w:val="00297EE6"/>
    <w:rsid w:val="002A242A"/>
    <w:rsid w:val="002A2C31"/>
    <w:rsid w:val="002A70CB"/>
    <w:rsid w:val="002A7813"/>
    <w:rsid w:val="002B780B"/>
    <w:rsid w:val="002B7C79"/>
    <w:rsid w:val="002C1FBE"/>
    <w:rsid w:val="002C5274"/>
    <w:rsid w:val="002E09F5"/>
    <w:rsid w:val="002E5B56"/>
    <w:rsid w:val="002E76FA"/>
    <w:rsid w:val="002E7F8F"/>
    <w:rsid w:val="002F0CE9"/>
    <w:rsid w:val="002F207B"/>
    <w:rsid w:val="00303A61"/>
    <w:rsid w:val="003068D9"/>
    <w:rsid w:val="00310C7A"/>
    <w:rsid w:val="00314580"/>
    <w:rsid w:val="003239E1"/>
    <w:rsid w:val="00334768"/>
    <w:rsid w:val="0033592D"/>
    <w:rsid w:val="00336733"/>
    <w:rsid w:val="00342B42"/>
    <w:rsid w:val="00343A9C"/>
    <w:rsid w:val="003466E2"/>
    <w:rsid w:val="00355F94"/>
    <w:rsid w:val="00374DA1"/>
    <w:rsid w:val="00381357"/>
    <w:rsid w:val="00381FD3"/>
    <w:rsid w:val="00393E19"/>
    <w:rsid w:val="003955C8"/>
    <w:rsid w:val="003A0C03"/>
    <w:rsid w:val="003B2B99"/>
    <w:rsid w:val="003C0171"/>
    <w:rsid w:val="003C087E"/>
    <w:rsid w:val="003C5215"/>
    <w:rsid w:val="003C7EDE"/>
    <w:rsid w:val="003D0B40"/>
    <w:rsid w:val="003D42EE"/>
    <w:rsid w:val="003E1CA9"/>
    <w:rsid w:val="003E576E"/>
    <w:rsid w:val="003F09B7"/>
    <w:rsid w:val="003F0E22"/>
    <w:rsid w:val="003F7076"/>
    <w:rsid w:val="00406712"/>
    <w:rsid w:val="00410281"/>
    <w:rsid w:val="0041126E"/>
    <w:rsid w:val="00424EBC"/>
    <w:rsid w:val="00432D47"/>
    <w:rsid w:val="00435D26"/>
    <w:rsid w:val="0044018A"/>
    <w:rsid w:val="00453A0A"/>
    <w:rsid w:val="00455746"/>
    <w:rsid w:val="00492317"/>
    <w:rsid w:val="00495207"/>
    <w:rsid w:val="00497A2A"/>
    <w:rsid w:val="004A1806"/>
    <w:rsid w:val="004A69C9"/>
    <w:rsid w:val="004B61D8"/>
    <w:rsid w:val="004C13F3"/>
    <w:rsid w:val="004C1B05"/>
    <w:rsid w:val="004C2856"/>
    <w:rsid w:val="004C3AC4"/>
    <w:rsid w:val="004C66F4"/>
    <w:rsid w:val="004D1376"/>
    <w:rsid w:val="004D7271"/>
    <w:rsid w:val="004E395B"/>
    <w:rsid w:val="004E55FD"/>
    <w:rsid w:val="004F08F2"/>
    <w:rsid w:val="004F1408"/>
    <w:rsid w:val="004F25D2"/>
    <w:rsid w:val="0050440C"/>
    <w:rsid w:val="00526CEA"/>
    <w:rsid w:val="00532E45"/>
    <w:rsid w:val="00533CF1"/>
    <w:rsid w:val="00536256"/>
    <w:rsid w:val="0053782D"/>
    <w:rsid w:val="00542B53"/>
    <w:rsid w:val="00543B9C"/>
    <w:rsid w:val="00545BE6"/>
    <w:rsid w:val="005472DF"/>
    <w:rsid w:val="00555AF1"/>
    <w:rsid w:val="0055659E"/>
    <w:rsid w:val="00557341"/>
    <w:rsid w:val="005705F4"/>
    <w:rsid w:val="00570DFF"/>
    <w:rsid w:val="0057148E"/>
    <w:rsid w:val="00573900"/>
    <w:rsid w:val="00592FA4"/>
    <w:rsid w:val="005A32E4"/>
    <w:rsid w:val="005A69FF"/>
    <w:rsid w:val="005B0AC3"/>
    <w:rsid w:val="005B44E5"/>
    <w:rsid w:val="005B457E"/>
    <w:rsid w:val="005B6B0B"/>
    <w:rsid w:val="005C0366"/>
    <w:rsid w:val="005E78CE"/>
    <w:rsid w:val="005F15FE"/>
    <w:rsid w:val="005F19D5"/>
    <w:rsid w:val="005F7FC7"/>
    <w:rsid w:val="0060051B"/>
    <w:rsid w:val="00614093"/>
    <w:rsid w:val="006141E5"/>
    <w:rsid w:val="006149E2"/>
    <w:rsid w:val="0062310B"/>
    <w:rsid w:val="00627DBF"/>
    <w:rsid w:val="00633674"/>
    <w:rsid w:val="006336EA"/>
    <w:rsid w:val="0063547F"/>
    <w:rsid w:val="00636B14"/>
    <w:rsid w:val="00640FC2"/>
    <w:rsid w:val="006448C9"/>
    <w:rsid w:val="00644A84"/>
    <w:rsid w:val="0064675C"/>
    <w:rsid w:val="00647B7E"/>
    <w:rsid w:val="00651929"/>
    <w:rsid w:val="00653A62"/>
    <w:rsid w:val="00653C3C"/>
    <w:rsid w:val="006549DE"/>
    <w:rsid w:val="006550CA"/>
    <w:rsid w:val="00657F98"/>
    <w:rsid w:val="00666FF2"/>
    <w:rsid w:val="00670D04"/>
    <w:rsid w:val="00674EAC"/>
    <w:rsid w:val="006773A6"/>
    <w:rsid w:val="00681F09"/>
    <w:rsid w:val="0068432C"/>
    <w:rsid w:val="00684B53"/>
    <w:rsid w:val="00686B33"/>
    <w:rsid w:val="006A255C"/>
    <w:rsid w:val="006A2B1A"/>
    <w:rsid w:val="006A5ABB"/>
    <w:rsid w:val="006B156D"/>
    <w:rsid w:val="006C1DD4"/>
    <w:rsid w:val="006C6664"/>
    <w:rsid w:val="006D1F20"/>
    <w:rsid w:val="006D3FDD"/>
    <w:rsid w:val="006D640E"/>
    <w:rsid w:val="006D6B92"/>
    <w:rsid w:val="006E205D"/>
    <w:rsid w:val="006E54F7"/>
    <w:rsid w:val="006F0FEF"/>
    <w:rsid w:val="006F1A01"/>
    <w:rsid w:val="006F68FE"/>
    <w:rsid w:val="007020AE"/>
    <w:rsid w:val="0070320D"/>
    <w:rsid w:val="00703399"/>
    <w:rsid w:val="00704A69"/>
    <w:rsid w:val="00712D92"/>
    <w:rsid w:val="007151F4"/>
    <w:rsid w:val="00720BB8"/>
    <w:rsid w:val="00722047"/>
    <w:rsid w:val="00723F21"/>
    <w:rsid w:val="00724AE2"/>
    <w:rsid w:val="0072681B"/>
    <w:rsid w:val="007276DA"/>
    <w:rsid w:val="00727A19"/>
    <w:rsid w:val="007360DE"/>
    <w:rsid w:val="00737D83"/>
    <w:rsid w:val="007422AA"/>
    <w:rsid w:val="007445C4"/>
    <w:rsid w:val="00753134"/>
    <w:rsid w:val="00760356"/>
    <w:rsid w:val="00772AC1"/>
    <w:rsid w:val="00777EAD"/>
    <w:rsid w:val="00792697"/>
    <w:rsid w:val="00796310"/>
    <w:rsid w:val="00797BED"/>
    <w:rsid w:val="007A0CE8"/>
    <w:rsid w:val="007A4D04"/>
    <w:rsid w:val="007B0465"/>
    <w:rsid w:val="007B21AF"/>
    <w:rsid w:val="007B2C70"/>
    <w:rsid w:val="007B5957"/>
    <w:rsid w:val="007C58D3"/>
    <w:rsid w:val="007C5A35"/>
    <w:rsid w:val="007C7161"/>
    <w:rsid w:val="007D26D3"/>
    <w:rsid w:val="007D2F16"/>
    <w:rsid w:val="007D4D41"/>
    <w:rsid w:val="007F5BB5"/>
    <w:rsid w:val="007F6928"/>
    <w:rsid w:val="00806B4C"/>
    <w:rsid w:val="00811DCE"/>
    <w:rsid w:val="00813CB8"/>
    <w:rsid w:val="00817697"/>
    <w:rsid w:val="008240CD"/>
    <w:rsid w:val="0083499A"/>
    <w:rsid w:val="00834D67"/>
    <w:rsid w:val="00844E17"/>
    <w:rsid w:val="008462BC"/>
    <w:rsid w:val="00846651"/>
    <w:rsid w:val="00851FA5"/>
    <w:rsid w:val="008529D1"/>
    <w:rsid w:val="00852B0E"/>
    <w:rsid w:val="008537CB"/>
    <w:rsid w:val="00865597"/>
    <w:rsid w:val="008723F0"/>
    <w:rsid w:val="0087476A"/>
    <w:rsid w:val="00883B23"/>
    <w:rsid w:val="008840FD"/>
    <w:rsid w:val="008849A7"/>
    <w:rsid w:val="00884B2E"/>
    <w:rsid w:val="00886C5F"/>
    <w:rsid w:val="00895781"/>
    <w:rsid w:val="00895CDF"/>
    <w:rsid w:val="008A0F3B"/>
    <w:rsid w:val="008B067A"/>
    <w:rsid w:val="008B0EE4"/>
    <w:rsid w:val="008B2514"/>
    <w:rsid w:val="008B2698"/>
    <w:rsid w:val="008B7392"/>
    <w:rsid w:val="008C14A4"/>
    <w:rsid w:val="008C44DB"/>
    <w:rsid w:val="008D0A1C"/>
    <w:rsid w:val="008D1551"/>
    <w:rsid w:val="008D30B5"/>
    <w:rsid w:val="008E3303"/>
    <w:rsid w:val="008E636C"/>
    <w:rsid w:val="008F4840"/>
    <w:rsid w:val="008F7E25"/>
    <w:rsid w:val="009000FD"/>
    <w:rsid w:val="00906050"/>
    <w:rsid w:val="00910BA2"/>
    <w:rsid w:val="009135CC"/>
    <w:rsid w:val="00921119"/>
    <w:rsid w:val="00922307"/>
    <w:rsid w:val="009257EC"/>
    <w:rsid w:val="009259C8"/>
    <w:rsid w:val="0092730D"/>
    <w:rsid w:val="00934FF9"/>
    <w:rsid w:val="00940D8B"/>
    <w:rsid w:val="00944765"/>
    <w:rsid w:val="00947DC8"/>
    <w:rsid w:val="00962EC6"/>
    <w:rsid w:val="0098214F"/>
    <w:rsid w:val="0098281B"/>
    <w:rsid w:val="00983F1C"/>
    <w:rsid w:val="00987599"/>
    <w:rsid w:val="00991C5A"/>
    <w:rsid w:val="0099482A"/>
    <w:rsid w:val="009A63E3"/>
    <w:rsid w:val="009A735C"/>
    <w:rsid w:val="009B2829"/>
    <w:rsid w:val="009D043E"/>
    <w:rsid w:val="009D0B5C"/>
    <w:rsid w:val="009D1D99"/>
    <w:rsid w:val="009D2053"/>
    <w:rsid w:val="009E124A"/>
    <w:rsid w:val="009F010D"/>
    <w:rsid w:val="009F1AFF"/>
    <w:rsid w:val="009F572C"/>
    <w:rsid w:val="00A04149"/>
    <w:rsid w:val="00A05775"/>
    <w:rsid w:val="00A143B6"/>
    <w:rsid w:val="00A22943"/>
    <w:rsid w:val="00A22B8D"/>
    <w:rsid w:val="00A25964"/>
    <w:rsid w:val="00A30A55"/>
    <w:rsid w:val="00A4195A"/>
    <w:rsid w:val="00A4453C"/>
    <w:rsid w:val="00A519D2"/>
    <w:rsid w:val="00A52513"/>
    <w:rsid w:val="00A52FE7"/>
    <w:rsid w:val="00A544A0"/>
    <w:rsid w:val="00A54F44"/>
    <w:rsid w:val="00A5686D"/>
    <w:rsid w:val="00A631D2"/>
    <w:rsid w:val="00A65632"/>
    <w:rsid w:val="00A73F3D"/>
    <w:rsid w:val="00A74DE3"/>
    <w:rsid w:val="00A802C5"/>
    <w:rsid w:val="00A82487"/>
    <w:rsid w:val="00A87790"/>
    <w:rsid w:val="00A92C81"/>
    <w:rsid w:val="00A961AB"/>
    <w:rsid w:val="00AA329B"/>
    <w:rsid w:val="00AA37EC"/>
    <w:rsid w:val="00AB11EF"/>
    <w:rsid w:val="00AB6013"/>
    <w:rsid w:val="00AC5456"/>
    <w:rsid w:val="00AD11D6"/>
    <w:rsid w:val="00AD4423"/>
    <w:rsid w:val="00AD7769"/>
    <w:rsid w:val="00AE0A91"/>
    <w:rsid w:val="00AE1767"/>
    <w:rsid w:val="00AF270D"/>
    <w:rsid w:val="00AF32DC"/>
    <w:rsid w:val="00AF33DF"/>
    <w:rsid w:val="00AF4412"/>
    <w:rsid w:val="00AF7178"/>
    <w:rsid w:val="00B01164"/>
    <w:rsid w:val="00B05354"/>
    <w:rsid w:val="00B06518"/>
    <w:rsid w:val="00B06BDA"/>
    <w:rsid w:val="00B0788E"/>
    <w:rsid w:val="00B10460"/>
    <w:rsid w:val="00B116D6"/>
    <w:rsid w:val="00B163E8"/>
    <w:rsid w:val="00B228A7"/>
    <w:rsid w:val="00B25255"/>
    <w:rsid w:val="00B3518A"/>
    <w:rsid w:val="00B44F6E"/>
    <w:rsid w:val="00B52462"/>
    <w:rsid w:val="00B55E62"/>
    <w:rsid w:val="00B56D68"/>
    <w:rsid w:val="00B56FE3"/>
    <w:rsid w:val="00B574B3"/>
    <w:rsid w:val="00B60517"/>
    <w:rsid w:val="00B61CF2"/>
    <w:rsid w:val="00B72225"/>
    <w:rsid w:val="00B72DEC"/>
    <w:rsid w:val="00B8108E"/>
    <w:rsid w:val="00B87E3D"/>
    <w:rsid w:val="00B9684B"/>
    <w:rsid w:val="00BA0A4C"/>
    <w:rsid w:val="00BA16B8"/>
    <w:rsid w:val="00BA2C55"/>
    <w:rsid w:val="00BB47E2"/>
    <w:rsid w:val="00BC1A9E"/>
    <w:rsid w:val="00BC7F32"/>
    <w:rsid w:val="00BD24A5"/>
    <w:rsid w:val="00BD3AA7"/>
    <w:rsid w:val="00BD7D81"/>
    <w:rsid w:val="00BE11EA"/>
    <w:rsid w:val="00BE61F3"/>
    <w:rsid w:val="00BF587C"/>
    <w:rsid w:val="00C007A2"/>
    <w:rsid w:val="00C00B77"/>
    <w:rsid w:val="00C06252"/>
    <w:rsid w:val="00C10368"/>
    <w:rsid w:val="00C116F0"/>
    <w:rsid w:val="00C139C6"/>
    <w:rsid w:val="00C1446E"/>
    <w:rsid w:val="00C231F4"/>
    <w:rsid w:val="00C24696"/>
    <w:rsid w:val="00C25DC8"/>
    <w:rsid w:val="00C32E11"/>
    <w:rsid w:val="00C40D43"/>
    <w:rsid w:val="00C43A34"/>
    <w:rsid w:val="00C45331"/>
    <w:rsid w:val="00C50C93"/>
    <w:rsid w:val="00C51553"/>
    <w:rsid w:val="00C52515"/>
    <w:rsid w:val="00C55445"/>
    <w:rsid w:val="00C55541"/>
    <w:rsid w:val="00C57D30"/>
    <w:rsid w:val="00C62A0A"/>
    <w:rsid w:val="00C6737E"/>
    <w:rsid w:val="00C70841"/>
    <w:rsid w:val="00C71478"/>
    <w:rsid w:val="00C771F3"/>
    <w:rsid w:val="00C80E1C"/>
    <w:rsid w:val="00C81CCB"/>
    <w:rsid w:val="00C82909"/>
    <w:rsid w:val="00C84063"/>
    <w:rsid w:val="00CA1116"/>
    <w:rsid w:val="00CA151C"/>
    <w:rsid w:val="00CA6F9A"/>
    <w:rsid w:val="00CB10B2"/>
    <w:rsid w:val="00CC734E"/>
    <w:rsid w:val="00CD0243"/>
    <w:rsid w:val="00CD1267"/>
    <w:rsid w:val="00CE26C9"/>
    <w:rsid w:val="00CE454D"/>
    <w:rsid w:val="00CE646C"/>
    <w:rsid w:val="00CE6A3E"/>
    <w:rsid w:val="00D000A4"/>
    <w:rsid w:val="00D01602"/>
    <w:rsid w:val="00D02C08"/>
    <w:rsid w:val="00D0491D"/>
    <w:rsid w:val="00D0666C"/>
    <w:rsid w:val="00D12EF1"/>
    <w:rsid w:val="00D14605"/>
    <w:rsid w:val="00D2084F"/>
    <w:rsid w:val="00D22CA1"/>
    <w:rsid w:val="00D23271"/>
    <w:rsid w:val="00D252FD"/>
    <w:rsid w:val="00D34CAB"/>
    <w:rsid w:val="00D36C6C"/>
    <w:rsid w:val="00D42CF5"/>
    <w:rsid w:val="00D460B1"/>
    <w:rsid w:val="00D5098E"/>
    <w:rsid w:val="00D54591"/>
    <w:rsid w:val="00D60DD9"/>
    <w:rsid w:val="00D736AD"/>
    <w:rsid w:val="00D76538"/>
    <w:rsid w:val="00D77C16"/>
    <w:rsid w:val="00D80650"/>
    <w:rsid w:val="00D8713F"/>
    <w:rsid w:val="00D90FCB"/>
    <w:rsid w:val="00D96457"/>
    <w:rsid w:val="00D964EE"/>
    <w:rsid w:val="00DA0EF1"/>
    <w:rsid w:val="00DA1765"/>
    <w:rsid w:val="00DA53A9"/>
    <w:rsid w:val="00DA58C9"/>
    <w:rsid w:val="00DC1DC7"/>
    <w:rsid w:val="00DE3CCE"/>
    <w:rsid w:val="00DF0C7F"/>
    <w:rsid w:val="00DF50C3"/>
    <w:rsid w:val="00E0252D"/>
    <w:rsid w:val="00E12088"/>
    <w:rsid w:val="00E12A65"/>
    <w:rsid w:val="00E2599A"/>
    <w:rsid w:val="00E27343"/>
    <w:rsid w:val="00E27A4F"/>
    <w:rsid w:val="00E30C90"/>
    <w:rsid w:val="00E32782"/>
    <w:rsid w:val="00E35163"/>
    <w:rsid w:val="00E41092"/>
    <w:rsid w:val="00E4275D"/>
    <w:rsid w:val="00E465E6"/>
    <w:rsid w:val="00E47EAF"/>
    <w:rsid w:val="00E52C77"/>
    <w:rsid w:val="00E56A4A"/>
    <w:rsid w:val="00E625EB"/>
    <w:rsid w:val="00E73C05"/>
    <w:rsid w:val="00E83D25"/>
    <w:rsid w:val="00E846D1"/>
    <w:rsid w:val="00E868E8"/>
    <w:rsid w:val="00E91E79"/>
    <w:rsid w:val="00E94439"/>
    <w:rsid w:val="00EA1856"/>
    <w:rsid w:val="00EA18CC"/>
    <w:rsid w:val="00EA5818"/>
    <w:rsid w:val="00EA5E98"/>
    <w:rsid w:val="00EA7EFD"/>
    <w:rsid w:val="00EB2E21"/>
    <w:rsid w:val="00EB474C"/>
    <w:rsid w:val="00EB4FDA"/>
    <w:rsid w:val="00EC0CB1"/>
    <w:rsid w:val="00EF0479"/>
    <w:rsid w:val="00EF3180"/>
    <w:rsid w:val="00F03FAA"/>
    <w:rsid w:val="00F11355"/>
    <w:rsid w:val="00F22A13"/>
    <w:rsid w:val="00F302A9"/>
    <w:rsid w:val="00F30DA1"/>
    <w:rsid w:val="00F31179"/>
    <w:rsid w:val="00F35D48"/>
    <w:rsid w:val="00F4621D"/>
    <w:rsid w:val="00F46247"/>
    <w:rsid w:val="00F50A62"/>
    <w:rsid w:val="00F51735"/>
    <w:rsid w:val="00F64032"/>
    <w:rsid w:val="00F76D60"/>
    <w:rsid w:val="00F80FDA"/>
    <w:rsid w:val="00F93CA5"/>
    <w:rsid w:val="00F94F0E"/>
    <w:rsid w:val="00FA2DE2"/>
    <w:rsid w:val="00FB09C2"/>
    <w:rsid w:val="00FB43D0"/>
    <w:rsid w:val="00FC0F4C"/>
    <w:rsid w:val="00FC2F50"/>
    <w:rsid w:val="00FC3506"/>
    <w:rsid w:val="00FC5A8A"/>
    <w:rsid w:val="00FD039C"/>
    <w:rsid w:val="00FD4EEC"/>
    <w:rsid w:val="00FE26DD"/>
    <w:rsid w:val="00FE3427"/>
    <w:rsid w:val="00FF708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CF124"/>
  <w15:docId w15:val="{28826553-44ED-4833-AFF2-1D155DAE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74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itlu4">
    <w:name w:val="heading 4"/>
    <w:basedOn w:val="Normal"/>
    <w:next w:val="Normal"/>
    <w:link w:val="Titlu4Caracter"/>
    <w:uiPriority w:val="9"/>
    <w:semiHidden/>
    <w:unhideWhenUsed/>
    <w:qFormat/>
    <w:rsid w:val="000A074A"/>
    <w:pPr>
      <w:keepNext/>
      <w:keepLines/>
      <w:spacing w:before="40"/>
      <w:outlineLvl w:val="3"/>
    </w:pPr>
    <w:rPr>
      <w:rFonts w:asciiTheme="majorHAnsi" w:eastAsiaTheme="majorEastAsia" w:hAnsiTheme="majorHAnsi" w:cstheme="majorBidi"/>
      <w:i/>
      <w:iCs/>
      <w:color w:val="2F5496" w:themeColor="accent1" w:themeShade="BF"/>
    </w:rPr>
  </w:style>
  <w:style w:type="paragraph" w:styleId="Titlu5">
    <w:name w:val="heading 5"/>
    <w:next w:val="BodyA"/>
    <w:link w:val="Titlu5Caracter"/>
    <w:uiPriority w:val="9"/>
    <w:unhideWhenUsed/>
    <w:qFormat/>
    <w:rsid w:val="000A074A"/>
    <w:pPr>
      <w:keepNext/>
      <w:pBdr>
        <w:top w:val="nil"/>
        <w:left w:val="nil"/>
        <w:bottom w:val="nil"/>
        <w:right w:val="nil"/>
        <w:between w:val="nil"/>
        <w:bar w:val="nil"/>
      </w:pBdr>
      <w:spacing w:after="0" w:line="240" w:lineRule="auto"/>
      <w:ind w:firstLine="720"/>
      <w:jc w:val="center"/>
      <w:outlineLvl w:val="4"/>
    </w:pPr>
    <w:rPr>
      <w:rFonts w:ascii="Century Gothic" w:eastAsia="Arial Unicode MS" w:hAnsi="Century Gothic" w:cs="Arial Unicode MS"/>
      <w:color w:val="000000"/>
      <w:sz w:val="24"/>
      <w:szCs w:val="24"/>
      <w:u w:color="000000"/>
      <w:bdr w:val="nil"/>
      <w:lang w:val="en-US" w:eastAsia="ro-MD"/>
    </w:rPr>
  </w:style>
  <w:style w:type="paragraph" w:styleId="Titlu8">
    <w:name w:val="heading 8"/>
    <w:next w:val="BodyA"/>
    <w:link w:val="Titlu8Caracter"/>
    <w:rsid w:val="000A074A"/>
    <w:pPr>
      <w:keepNext/>
      <w:pBdr>
        <w:top w:val="nil"/>
        <w:left w:val="nil"/>
        <w:bottom w:val="nil"/>
        <w:right w:val="nil"/>
        <w:between w:val="nil"/>
        <w:bar w:val="nil"/>
      </w:pBdr>
      <w:spacing w:after="0" w:line="240" w:lineRule="auto"/>
      <w:ind w:firstLine="720"/>
      <w:jc w:val="center"/>
      <w:outlineLvl w:val="7"/>
    </w:pPr>
    <w:rPr>
      <w:rFonts w:ascii="Century Gothic" w:eastAsia="Arial Unicode MS" w:hAnsi="Century Gothic" w:cs="Arial Unicode MS"/>
      <w:b/>
      <w:bCs/>
      <w:color w:val="000000"/>
      <w:sz w:val="24"/>
      <w:szCs w:val="24"/>
      <w:u w:color="000000"/>
      <w:bdr w:val="nil"/>
      <w:lang w:val="en-US" w:eastAsia="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semiHidden/>
    <w:rsid w:val="000A074A"/>
    <w:rPr>
      <w:rFonts w:asciiTheme="majorHAnsi" w:eastAsiaTheme="majorEastAsia" w:hAnsiTheme="majorHAnsi" w:cstheme="majorBidi"/>
      <w:i/>
      <w:iCs/>
      <w:color w:val="2F5496" w:themeColor="accent1" w:themeShade="BF"/>
      <w:sz w:val="24"/>
      <w:szCs w:val="24"/>
      <w:bdr w:val="nil"/>
      <w:lang w:val="en-US"/>
    </w:rPr>
  </w:style>
  <w:style w:type="character" w:customStyle="1" w:styleId="Titlu5Caracter">
    <w:name w:val="Titlu 5 Caracter"/>
    <w:basedOn w:val="Fontdeparagrafimplicit"/>
    <w:link w:val="Titlu5"/>
    <w:uiPriority w:val="9"/>
    <w:rsid w:val="000A074A"/>
    <w:rPr>
      <w:rFonts w:ascii="Century Gothic" w:eastAsia="Arial Unicode MS" w:hAnsi="Century Gothic" w:cs="Arial Unicode MS"/>
      <w:color w:val="000000"/>
      <w:sz w:val="24"/>
      <w:szCs w:val="24"/>
      <w:u w:color="000000"/>
      <w:bdr w:val="nil"/>
      <w:lang w:val="en-US" w:eastAsia="ro-MD"/>
    </w:rPr>
  </w:style>
  <w:style w:type="character" w:customStyle="1" w:styleId="Titlu8Caracter">
    <w:name w:val="Titlu 8 Caracter"/>
    <w:basedOn w:val="Fontdeparagrafimplicit"/>
    <w:link w:val="Titlu8"/>
    <w:rsid w:val="000A074A"/>
    <w:rPr>
      <w:rFonts w:ascii="Century Gothic" w:eastAsia="Arial Unicode MS" w:hAnsi="Century Gothic" w:cs="Arial Unicode MS"/>
      <w:b/>
      <w:bCs/>
      <w:color w:val="000000"/>
      <w:sz w:val="24"/>
      <w:szCs w:val="24"/>
      <w:u w:color="000000"/>
      <w:bdr w:val="nil"/>
      <w:lang w:val="en-US" w:eastAsia="ro-MD"/>
    </w:rPr>
  </w:style>
  <w:style w:type="character" w:styleId="Hyperlink">
    <w:name w:val="Hyperlink"/>
    <w:rsid w:val="000A074A"/>
    <w:rPr>
      <w:u w:val="single"/>
    </w:rPr>
  </w:style>
  <w:style w:type="paragraph" w:customStyle="1" w:styleId="HeaderFooter">
    <w:name w:val="Header &amp; Footer"/>
    <w:rsid w:val="000A074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o-MD"/>
    </w:rPr>
  </w:style>
  <w:style w:type="paragraph" w:styleId="Subsol">
    <w:name w:val="footer"/>
    <w:link w:val="SubsolCaracter"/>
    <w:rsid w:val="000A074A"/>
    <w:pPr>
      <w:pBdr>
        <w:top w:val="nil"/>
        <w:left w:val="nil"/>
        <w:bottom w:val="nil"/>
        <w:right w:val="nil"/>
        <w:between w:val="nil"/>
        <w:bar w:val="nil"/>
      </w:pBdr>
      <w:tabs>
        <w:tab w:val="center" w:pos="4677"/>
        <w:tab w:val="right" w:pos="9355"/>
      </w:tabs>
      <w:spacing w:after="0" w:line="240" w:lineRule="auto"/>
      <w:ind w:firstLine="720"/>
      <w:jc w:val="both"/>
    </w:pPr>
    <w:rPr>
      <w:rFonts w:ascii="Times New Roman" w:eastAsia="Arial Unicode MS" w:hAnsi="Times New Roman" w:cs="Arial Unicode MS"/>
      <w:color w:val="000000"/>
      <w:sz w:val="20"/>
      <w:szCs w:val="20"/>
      <w:u w:color="000000"/>
      <w:bdr w:val="nil"/>
      <w:lang w:val="en-US" w:eastAsia="ro-MD"/>
    </w:rPr>
  </w:style>
  <w:style w:type="character" w:customStyle="1" w:styleId="SubsolCaracter">
    <w:name w:val="Subsol Caracter"/>
    <w:basedOn w:val="Fontdeparagrafimplicit"/>
    <w:link w:val="Subsol"/>
    <w:rsid w:val="000A074A"/>
    <w:rPr>
      <w:rFonts w:ascii="Times New Roman" w:eastAsia="Arial Unicode MS" w:hAnsi="Times New Roman" w:cs="Arial Unicode MS"/>
      <w:color w:val="000000"/>
      <w:sz w:val="20"/>
      <w:szCs w:val="20"/>
      <w:u w:color="000000"/>
      <w:bdr w:val="nil"/>
      <w:lang w:val="en-US" w:eastAsia="ro-MD"/>
    </w:rPr>
  </w:style>
  <w:style w:type="paragraph" w:customStyle="1" w:styleId="BodyA">
    <w:name w:val="Body A"/>
    <w:rsid w:val="000A074A"/>
    <w:pPr>
      <w:pBdr>
        <w:top w:val="nil"/>
        <w:left w:val="nil"/>
        <w:bottom w:val="nil"/>
        <w:right w:val="nil"/>
        <w:between w:val="nil"/>
        <w:bar w:val="nil"/>
      </w:pBdr>
      <w:spacing w:after="0" w:line="240" w:lineRule="auto"/>
      <w:ind w:firstLine="720"/>
      <w:jc w:val="both"/>
    </w:pPr>
    <w:rPr>
      <w:rFonts w:ascii="Times New Roman" w:eastAsia="Arial Unicode MS" w:hAnsi="Times New Roman" w:cs="Arial Unicode MS"/>
      <w:color w:val="000000"/>
      <w:sz w:val="20"/>
      <w:szCs w:val="20"/>
      <w:u w:color="000000"/>
      <w:bdr w:val="nil"/>
      <w:lang w:val="en-US" w:eastAsia="ro-MD"/>
    </w:rPr>
  </w:style>
  <w:style w:type="paragraph" w:styleId="Listparagraf">
    <w:name w:val="List Paragraph"/>
    <w:uiPriority w:val="34"/>
    <w:qFormat/>
    <w:rsid w:val="000A074A"/>
    <w:pPr>
      <w:pBdr>
        <w:top w:val="nil"/>
        <w:left w:val="nil"/>
        <w:bottom w:val="nil"/>
        <w:right w:val="nil"/>
        <w:between w:val="nil"/>
        <w:bar w:val="nil"/>
      </w:pBdr>
      <w:spacing w:after="0" w:line="240" w:lineRule="auto"/>
      <w:ind w:left="720" w:firstLine="720"/>
      <w:jc w:val="both"/>
    </w:pPr>
    <w:rPr>
      <w:rFonts w:ascii="Times New Roman" w:eastAsia="Arial Unicode MS" w:hAnsi="Times New Roman" w:cs="Arial Unicode MS"/>
      <w:color w:val="000000"/>
      <w:sz w:val="20"/>
      <w:szCs w:val="20"/>
      <w:u w:color="000000"/>
      <w:bdr w:val="nil"/>
      <w:lang w:val="en-US" w:eastAsia="ro-MD"/>
    </w:rPr>
  </w:style>
  <w:style w:type="paragraph" w:styleId="Corptext">
    <w:name w:val="Body Text"/>
    <w:link w:val="CorptextCaracter"/>
    <w:rsid w:val="000A074A"/>
    <w:pPr>
      <w:pBdr>
        <w:top w:val="nil"/>
        <w:left w:val="nil"/>
        <w:bottom w:val="nil"/>
        <w:right w:val="nil"/>
        <w:between w:val="nil"/>
        <w:bar w:val="nil"/>
      </w:pBdr>
      <w:spacing w:after="120" w:line="240" w:lineRule="auto"/>
      <w:ind w:firstLine="720"/>
      <w:jc w:val="both"/>
    </w:pPr>
    <w:rPr>
      <w:rFonts w:ascii="Times New Roman" w:eastAsia="Arial Unicode MS" w:hAnsi="Times New Roman" w:cs="Arial Unicode MS"/>
      <w:color w:val="000000"/>
      <w:sz w:val="20"/>
      <w:szCs w:val="20"/>
      <w:u w:color="000000"/>
      <w:bdr w:val="nil"/>
      <w:lang w:val="en-US" w:eastAsia="ro-MD"/>
    </w:rPr>
  </w:style>
  <w:style w:type="character" w:customStyle="1" w:styleId="CorptextCaracter">
    <w:name w:val="Corp text Caracter"/>
    <w:basedOn w:val="Fontdeparagrafimplicit"/>
    <w:link w:val="Corptext"/>
    <w:rsid w:val="000A074A"/>
    <w:rPr>
      <w:rFonts w:ascii="Times New Roman" w:eastAsia="Arial Unicode MS" w:hAnsi="Times New Roman" w:cs="Arial Unicode MS"/>
      <w:color w:val="000000"/>
      <w:sz w:val="20"/>
      <w:szCs w:val="20"/>
      <w:u w:color="000000"/>
      <w:bdr w:val="nil"/>
      <w:lang w:val="en-US" w:eastAsia="ro-MD"/>
    </w:rPr>
  </w:style>
  <w:style w:type="numbering" w:customStyle="1" w:styleId="ImportedStyle1">
    <w:name w:val="Imported Style 1"/>
    <w:rsid w:val="000A074A"/>
    <w:pPr>
      <w:numPr>
        <w:numId w:val="1"/>
      </w:numPr>
    </w:pPr>
  </w:style>
  <w:style w:type="paragraph" w:styleId="NormalWeb">
    <w:name w:val="Normal (Web)"/>
    <w:uiPriority w:val="99"/>
    <w:rsid w:val="000A074A"/>
    <w:pPr>
      <w:pBdr>
        <w:top w:val="nil"/>
        <w:left w:val="nil"/>
        <w:bottom w:val="nil"/>
        <w:right w:val="nil"/>
        <w:between w:val="nil"/>
        <w:bar w:val="nil"/>
      </w:pBdr>
      <w:spacing w:after="0" w:line="240" w:lineRule="auto"/>
      <w:ind w:firstLine="567"/>
      <w:jc w:val="both"/>
    </w:pPr>
    <w:rPr>
      <w:rFonts w:ascii="Times New Roman" w:eastAsia="Arial Unicode MS" w:hAnsi="Times New Roman" w:cs="Arial Unicode MS"/>
      <w:color w:val="000000"/>
      <w:sz w:val="24"/>
      <w:szCs w:val="24"/>
      <w:u w:color="000000"/>
      <w:bdr w:val="nil"/>
      <w:lang w:val="ru-RU" w:eastAsia="ro-MD"/>
    </w:rPr>
  </w:style>
  <w:style w:type="paragraph" w:customStyle="1" w:styleId="Default">
    <w:name w:val="Default"/>
    <w:rsid w:val="000A074A"/>
    <w:pPr>
      <w:pBdr>
        <w:top w:val="nil"/>
        <w:left w:val="nil"/>
        <w:bottom w:val="nil"/>
        <w:right w:val="nil"/>
        <w:between w:val="nil"/>
        <w:bar w:val="nil"/>
      </w:pBdr>
      <w:spacing w:after="0" w:line="240" w:lineRule="auto"/>
      <w:ind w:firstLine="720"/>
      <w:jc w:val="both"/>
    </w:pPr>
    <w:rPr>
      <w:rFonts w:ascii="Arial" w:eastAsia="Arial Unicode MS" w:hAnsi="Arial" w:cs="Arial Unicode MS"/>
      <w:color w:val="000000"/>
      <w:sz w:val="24"/>
      <w:szCs w:val="24"/>
      <w:u w:color="000000"/>
      <w:bdr w:val="nil"/>
      <w:lang w:val="en-US" w:eastAsia="ro-MD"/>
    </w:rPr>
  </w:style>
  <w:style w:type="paragraph" w:customStyle="1" w:styleId="1">
    <w:name w:val="Без интервала1"/>
    <w:rsid w:val="000A074A"/>
    <w:pPr>
      <w:pBdr>
        <w:top w:val="nil"/>
        <w:left w:val="nil"/>
        <w:bottom w:val="nil"/>
        <w:right w:val="nil"/>
        <w:between w:val="nil"/>
        <w:bar w:val="nil"/>
      </w:pBdr>
      <w:spacing w:after="0" w:line="240" w:lineRule="auto"/>
      <w:ind w:firstLine="720"/>
      <w:jc w:val="both"/>
    </w:pPr>
    <w:rPr>
      <w:rFonts w:ascii="Calibri" w:eastAsia="Arial Unicode MS" w:hAnsi="Calibri" w:cs="Arial Unicode MS"/>
      <w:color w:val="000000"/>
      <w:u w:color="000000"/>
      <w:bdr w:val="nil"/>
      <w:lang w:val="en-US" w:eastAsia="ro-MD"/>
    </w:rPr>
  </w:style>
  <w:style w:type="paragraph" w:styleId="Antet">
    <w:name w:val="header"/>
    <w:basedOn w:val="Normal"/>
    <w:link w:val="AntetCaracter"/>
    <w:uiPriority w:val="99"/>
    <w:unhideWhenUsed/>
    <w:rsid w:val="000A074A"/>
    <w:pPr>
      <w:tabs>
        <w:tab w:val="center" w:pos="4513"/>
        <w:tab w:val="right" w:pos="9026"/>
      </w:tabs>
    </w:pPr>
  </w:style>
  <w:style w:type="character" w:customStyle="1" w:styleId="AntetCaracter">
    <w:name w:val="Antet Caracter"/>
    <w:basedOn w:val="Fontdeparagrafimplicit"/>
    <w:link w:val="Antet"/>
    <w:uiPriority w:val="99"/>
    <w:rsid w:val="000A074A"/>
    <w:rPr>
      <w:rFonts w:ascii="Times New Roman" w:eastAsia="Arial Unicode MS" w:hAnsi="Times New Roman" w:cs="Times New Roman"/>
      <w:sz w:val="24"/>
      <w:szCs w:val="24"/>
      <w:bdr w:val="nil"/>
      <w:lang w:val="en-US"/>
    </w:rPr>
  </w:style>
  <w:style w:type="paragraph" w:styleId="TextnBalon">
    <w:name w:val="Balloon Text"/>
    <w:basedOn w:val="Normal"/>
    <w:link w:val="TextnBalonCaracter"/>
    <w:uiPriority w:val="99"/>
    <w:semiHidden/>
    <w:unhideWhenUsed/>
    <w:rsid w:val="000A074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A074A"/>
    <w:rPr>
      <w:rFonts w:ascii="Segoe UI" w:eastAsia="Arial Unicode MS" w:hAnsi="Segoe UI" w:cs="Segoe UI"/>
      <w:sz w:val="18"/>
      <w:szCs w:val="18"/>
      <w:bdr w:val="nil"/>
      <w:lang w:val="en-US"/>
    </w:rPr>
  </w:style>
  <w:style w:type="character" w:styleId="Referincomentariu">
    <w:name w:val="annotation reference"/>
    <w:basedOn w:val="Fontdeparagrafimplicit"/>
    <w:uiPriority w:val="99"/>
    <w:semiHidden/>
    <w:unhideWhenUsed/>
    <w:rsid w:val="000A074A"/>
    <w:rPr>
      <w:sz w:val="16"/>
      <w:szCs w:val="16"/>
    </w:rPr>
  </w:style>
  <w:style w:type="paragraph" w:styleId="Textcomentariu">
    <w:name w:val="annotation text"/>
    <w:basedOn w:val="Normal"/>
    <w:link w:val="TextcomentariuCaracter"/>
    <w:uiPriority w:val="99"/>
    <w:unhideWhenUsed/>
    <w:rsid w:val="000A074A"/>
    <w:rPr>
      <w:sz w:val="20"/>
      <w:szCs w:val="20"/>
    </w:rPr>
  </w:style>
  <w:style w:type="character" w:customStyle="1" w:styleId="TextcomentariuCaracter">
    <w:name w:val="Text comentariu Caracter"/>
    <w:basedOn w:val="Fontdeparagrafimplicit"/>
    <w:link w:val="Textcomentariu"/>
    <w:uiPriority w:val="99"/>
    <w:rsid w:val="000A074A"/>
    <w:rPr>
      <w:rFonts w:ascii="Times New Roman" w:eastAsia="Arial Unicode MS" w:hAnsi="Times New Roman" w:cs="Times New Roman"/>
      <w:sz w:val="20"/>
      <w:szCs w:val="20"/>
      <w:bdr w:val="nil"/>
      <w:lang w:val="en-US"/>
    </w:rPr>
  </w:style>
  <w:style w:type="paragraph" w:styleId="SubiectComentariu">
    <w:name w:val="annotation subject"/>
    <w:basedOn w:val="Textcomentariu"/>
    <w:next w:val="Textcomentariu"/>
    <w:link w:val="SubiectComentariuCaracter"/>
    <w:uiPriority w:val="99"/>
    <w:semiHidden/>
    <w:unhideWhenUsed/>
    <w:rsid w:val="000A074A"/>
    <w:rPr>
      <w:b/>
      <w:bCs/>
    </w:rPr>
  </w:style>
  <w:style w:type="character" w:customStyle="1" w:styleId="SubiectComentariuCaracter">
    <w:name w:val="Subiect Comentariu Caracter"/>
    <w:basedOn w:val="TextcomentariuCaracter"/>
    <w:link w:val="SubiectComentariu"/>
    <w:uiPriority w:val="99"/>
    <w:semiHidden/>
    <w:rsid w:val="000A074A"/>
    <w:rPr>
      <w:rFonts w:ascii="Times New Roman" w:eastAsia="Arial Unicode MS" w:hAnsi="Times New Roman" w:cs="Times New Roman"/>
      <w:b/>
      <w:bCs/>
      <w:sz w:val="20"/>
      <w:szCs w:val="20"/>
      <w:bdr w:val="nil"/>
      <w:lang w:val="en-US"/>
    </w:rPr>
  </w:style>
  <w:style w:type="paragraph" w:customStyle="1" w:styleId="al">
    <w:name w:val="a_l"/>
    <w:basedOn w:val="Normal"/>
    <w:rsid w:val="000A07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Fontdeparagrafimplicit"/>
    <w:rsid w:val="000A074A"/>
  </w:style>
  <w:style w:type="character" w:styleId="Robust">
    <w:name w:val="Strong"/>
    <w:basedOn w:val="Fontdeparagrafimplicit"/>
    <w:uiPriority w:val="22"/>
    <w:qFormat/>
    <w:rsid w:val="000A074A"/>
    <w:rPr>
      <w:b/>
      <w:bCs/>
    </w:rPr>
  </w:style>
  <w:style w:type="paragraph" w:styleId="Revizuire">
    <w:name w:val="Revision"/>
    <w:hidden/>
    <w:uiPriority w:val="99"/>
    <w:semiHidden/>
    <w:rsid w:val="007151F4"/>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mb.utm.m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A03F-5FFD-4CBC-9970-4B2219E9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7977</Words>
  <Characters>46268</Characters>
  <Application>Microsoft Office Word</Application>
  <DocSecurity>0</DocSecurity>
  <Lines>385</Lines>
  <Paragraphs>108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Tarsina</dc:creator>
  <cp:keywords/>
  <dc:description/>
  <cp:lastModifiedBy>Carolina Banaru</cp:lastModifiedBy>
  <cp:revision>9</cp:revision>
  <cp:lastPrinted>2021-02-03T07:11:00Z</cp:lastPrinted>
  <dcterms:created xsi:type="dcterms:W3CDTF">2024-03-15T14:02:00Z</dcterms:created>
  <dcterms:modified xsi:type="dcterms:W3CDTF">2024-03-18T09:19:00Z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2022-06-28T14:02:46Z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569077a1-f215-48f9-8510-5c895311b60f</vt:lpwstr>
  </property>
  <property fmtid="{D5CDD505-2E9C-101B-9397-08002B2CF9AE}" pid="8" name="MSIP_Label_5c4e35d5-db9c-4c03-801d-f4783407a705_ContentBits">
    <vt:lpwstr>0</vt:lpwstr>
  </property>
  <property fmtid="{D5CDD505-2E9C-101B-9397-08002B2CF9AE}" pid="9" name="GrammarlyDocumentId">
    <vt:lpwstr>f8cca67a8633761ec0eb2f99cc8077dd8cd02a1521c2f2f89ecb79c5acb7dea4</vt:lpwstr>
  </property>
</Properties>
</file>