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E33C" w14:textId="77777777" w:rsidR="009361B9" w:rsidRPr="00D00ED7" w:rsidRDefault="009361B9" w:rsidP="00DF34BF">
      <w:pPr>
        <w:tabs>
          <w:tab w:val="left" w:pos="884"/>
          <w:tab w:val="left" w:pos="1196"/>
        </w:tabs>
        <w:spacing w:after="0" w:line="240" w:lineRule="auto"/>
        <w:jc w:val="both"/>
        <w:rPr>
          <w:rFonts w:ascii="Times New Roman" w:hAnsi="Times New Roman"/>
          <w:iCs/>
          <w:color w:val="000000"/>
          <w:sz w:val="24"/>
          <w:szCs w:val="24"/>
          <w:lang w:val="ro-MD"/>
        </w:rPr>
      </w:pPr>
    </w:p>
    <w:p w14:paraId="37581CF6" w14:textId="77777777" w:rsidR="00661A8D" w:rsidRDefault="00661A8D" w:rsidP="00C25688">
      <w:pPr>
        <w:spacing w:after="0" w:line="240" w:lineRule="auto"/>
        <w:rPr>
          <w:rFonts w:ascii="Times New Roman" w:hAnsi="Times New Roman"/>
          <w:b/>
          <w:color w:val="000000"/>
          <w:sz w:val="24"/>
          <w:szCs w:val="24"/>
          <w:lang w:val="ro-MD"/>
        </w:rPr>
      </w:pPr>
    </w:p>
    <w:p w14:paraId="4A5BCAA1" w14:textId="77777777" w:rsidR="00CC02A9" w:rsidRPr="004F6645" w:rsidRDefault="009361B9" w:rsidP="00470D9F">
      <w:pPr>
        <w:spacing w:after="0" w:line="240" w:lineRule="auto"/>
        <w:jc w:val="center"/>
        <w:rPr>
          <w:rFonts w:ascii="Times New Roman" w:hAnsi="Times New Roman"/>
          <w:b/>
          <w:color w:val="000000"/>
          <w:sz w:val="28"/>
          <w:szCs w:val="28"/>
          <w:lang w:val="ro-MD"/>
        </w:rPr>
      </w:pPr>
      <w:r w:rsidRPr="004F6645">
        <w:rPr>
          <w:rFonts w:ascii="Times New Roman" w:hAnsi="Times New Roman"/>
          <w:b/>
          <w:color w:val="000000"/>
          <w:sz w:val="28"/>
          <w:szCs w:val="28"/>
          <w:lang w:val="ro-MD"/>
        </w:rPr>
        <w:t>Not</w:t>
      </w:r>
      <w:r w:rsidR="00B94243" w:rsidRPr="004F6645">
        <w:rPr>
          <w:rFonts w:ascii="Times New Roman" w:hAnsi="Times New Roman"/>
          <w:b/>
          <w:color w:val="000000"/>
          <w:sz w:val="28"/>
          <w:szCs w:val="28"/>
          <w:lang w:val="ro-MD"/>
        </w:rPr>
        <w:t>ă</w:t>
      </w:r>
      <w:r w:rsidRPr="004F6645">
        <w:rPr>
          <w:rFonts w:ascii="Times New Roman" w:hAnsi="Times New Roman"/>
          <w:b/>
          <w:color w:val="000000"/>
          <w:sz w:val="28"/>
          <w:szCs w:val="28"/>
          <w:lang w:val="ro-MD"/>
        </w:rPr>
        <w:t xml:space="preserve"> informativ</w:t>
      </w:r>
      <w:r w:rsidR="00CC02A9" w:rsidRPr="004F6645">
        <w:rPr>
          <w:rFonts w:ascii="Times New Roman" w:hAnsi="Times New Roman"/>
          <w:b/>
          <w:color w:val="000000"/>
          <w:sz w:val="28"/>
          <w:szCs w:val="28"/>
          <w:lang w:val="ro-MD"/>
        </w:rPr>
        <w:t>ă</w:t>
      </w:r>
      <w:r w:rsidRPr="004F6645">
        <w:rPr>
          <w:rFonts w:ascii="Times New Roman" w:hAnsi="Times New Roman"/>
          <w:b/>
          <w:color w:val="000000"/>
          <w:sz w:val="28"/>
          <w:szCs w:val="28"/>
          <w:lang w:val="ro-MD"/>
        </w:rPr>
        <w:t xml:space="preserve"> </w:t>
      </w:r>
    </w:p>
    <w:p w14:paraId="25409190" w14:textId="77777777" w:rsidR="004F6645" w:rsidRPr="004F6645" w:rsidRDefault="009361B9" w:rsidP="00470D9F">
      <w:pPr>
        <w:spacing w:after="0" w:line="240" w:lineRule="auto"/>
        <w:jc w:val="center"/>
        <w:rPr>
          <w:rFonts w:ascii="Times New Roman" w:hAnsi="Times New Roman"/>
          <w:color w:val="000000"/>
          <w:sz w:val="24"/>
          <w:szCs w:val="24"/>
        </w:rPr>
      </w:pPr>
      <w:r w:rsidRPr="004F6645">
        <w:rPr>
          <w:rFonts w:ascii="Times New Roman" w:hAnsi="Times New Roman"/>
          <w:color w:val="000000"/>
          <w:sz w:val="24"/>
          <w:szCs w:val="24"/>
          <w:lang w:val="ro-MD"/>
        </w:rPr>
        <w:t>la proiectul</w:t>
      </w:r>
      <w:r w:rsidRPr="004F6645">
        <w:rPr>
          <w:rFonts w:ascii="Times New Roman" w:hAnsi="Times New Roman"/>
          <w:b/>
          <w:color w:val="000000"/>
          <w:sz w:val="24"/>
          <w:szCs w:val="24"/>
          <w:lang w:val="ro-MD"/>
        </w:rPr>
        <w:t xml:space="preserve"> </w:t>
      </w:r>
      <w:r w:rsidR="009C51DE" w:rsidRPr="004F6645">
        <w:rPr>
          <w:rFonts w:ascii="Times New Roman" w:hAnsi="Times New Roman"/>
          <w:color w:val="000000"/>
          <w:sz w:val="24"/>
          <w:szCs w:val="24"/>
        </w:rPr>
        <w:t>Hotărârii</w:t>
      </w:r>
      <w:r w:rsidR="00CC02A9" w:rsidRPr="004F6645">
        <w:rPr>
          <w:rFonts w:ascii="Times New Roman" w:hAnsi="Times New Roman"/>
          <w:color w:val="000000"/>
          <w:sz w:val="24"/>
          <w:szCs w:val="24"/>
        </w:rPr>
        <w:t xml:space="preserve"> de Guvern cu privire la aprobarea </w:t>
      </w:r>
      <w:r w:rsidR="006D2983" w:rsidRPr="004F6645">
        <w:rPr>
          <w:rFonts w:ascii="Times New Roman" w:hAnsi="Times New Roman"/>
          <w:color w:val="000000"/>
          <w:sz w:val="24"/>
          <w:szCs w:val="24"/>
        </w:rPr>
        <w:t xml:space="preserve">Programului </w:t>
      </w:r>
      <w:r w:rsidR="00433677" w:rsidRPr="004F6645">
        <w:rPr>
          <w:rFonts w:ascii="Times New Roman" w:hAnsi="Times New Roman"/>
          <w:color w:val="000000"/>
          <w:sz w:val="24"/>
          <w:szCs w:val="24"/>
        </w:rPr>
        <w:t>național</w:t>
      </w:r>
      <w:r w:rsidR="00CC02A9" w:rsidRPr="004F6645">
        <w:rPr>
          <w:rFonts w:ascii="Times New Roman" w:hAnsi="Times New Roman"/>
          <w:color w:val="000000"/>
          <w:sz w:val="24"/>
          <w:szCs w:val="24"/>
        </w:rPr>
        <w:t xml:space="preserve"> de neproliferare a armelor de distrugere în masă şi de reducere a riscurilor provenite de la ameninţările chimice, biologice, radiologice şi nucleare pentru anii 20</w:t>
      </w:r>
      <w:r w:rsidR="00386BD1" w:rsidRPr="004F6645">
        <w:rPr>
          <w:rFonts w:ascii="Times New Roman" w:hAnsi="Times New Roman"/>
          <w:color w:val="000000"/>
          <w:sz w:val="24"/>
          <w:szCs w:val="24"/>
        </w:rPr>
        <w:t>2</w:t>
      </w:r>
      <w:r w:rsidR="000C155A" w:rsidRPr="004F6645">
        <w:rPr>
          <w:rFonts w:ascii="Times New Roman" w:hAnsi="Times New Roman"/>
          <w:color w:val="000000"/>
          <w:sz w:val="24"/>
          <w:szCs w:val="24"/>
        </w:rPr>
        <w:t>5</w:t>
      </w:r>
      <w:r w:rsidR="00CC02A9" w:rsidRPr="004F6645">
        <w:rPr>
          <w:rFonts w:ascii="Times New Roman" w:hAnsi="Times New Roman"/>
          <w:color w:val="000000"/>
          <w:sz w:val="24"/>
          <w:szCs w:val="24"/>
        </w:rPr>
        <w:t>-20</w:t>
      </w:r>
      <w:r w:rsidR="00E952CF" w:rsidRPr="004F6645">
        <w:rPr>
          <w:rFonts w:ascii="Times New Roman" w:hAnsi="Times New Roman"/>
          <w:color w:val="000000"/>
          <w:sz w:val="24"/>
          <w:szCs w:val="24"/>
        </w:rPr>
        <w:t>2</w:t>
      </w:r>
      <w:r w:rsidR="000C155A" w:rsidRPr="004F6645">
        <w:rPr>
          <w:rFonts w:ascii="Times New Roman" w:hAnsi="Times New Roman"/>
          <w:color w:val="000000"/>
          <w:sz w:val="24"/>
          <w:szCs w:val="24"/>
        </w:rPr>
        <w:t>9</w:t>
      </w:r>
      <w:r w:rsidR="00B23BE5" w:rsidRPr="004F6645">
        <w:rPr>
          <w:rFonts w:ascii="Times New Roman" w:hAnsi="Times New Roman"/>
          <w:color w:val="000000"/>
          <w:sz w:val="24"/>
          <w:szCs w:val="24"/>
        </w:rPr>
        <w:t xml:space="preserve"> </w:t>
      </w:r>
    </w:p>
    <w:p w14:paraId="520B6659" w14:textId="00184F2C" w:rsidR="00F50C0C" w:rsidRPr="004F6645" w:rsidRDefault="00433677" w:rsidP="004F6645">
      <w:pPr>
        <w:spacing w:after="0" w:line="240" w:lineRule="auto"/>
        <w:jc w:val="center"/>
        <w:rPr>
          <w:rFonts w:ascii="Times New Roman" w:hAnsi="Times New Roman"/>
          <w:color w:val="000000"/>
          <w:sz w:val="24"/>
          <w:szCs w:val="24"/>
        </w:rPr>
      </w:pPr>
      <w:r w:rsidRPr="004F6645">
        <w:rPr>
          <w:rFonts w:ascii="Times New Roman" w:hAnsi="Times New Roman"/>
          <w:color w:val="000000"/>
          <w:sz w:val="24"/>
          <w:szCs w:val="24"/>
        </w:rPr>
        <w:t>și</w:t>
      </w:r>
      <w:r w:rsidR="00CC02A9" w:rsidRPr="004F6645">
        <w:rPr>
          <w:rFonts w:ascii="Times New Roman" w:hAnsi="Times New Roman"/>
          <w:color w:val="000000"/>
          <w:sz w:val="24"/>
          <w:szCs w:val="24"/>
        </w:rPr>
        <w:t xml:space="preserve"> a Planul</w:t>
      </w:r>
      <w:r w:rsidR="00CF5F47" w:rsidRPr="004F6645">
        <w:rPr>
          <w:rFonts w:ascii="Times New Roman" w:hAnsi="Times New Roman"/>
          <w:color w:val="000000"/>
          <w:sz w:val="24"/>
          <w:szCs w:val="24"/>
        </w:rPr>
        <w:t>ui</w:t>
      </w:r>
      <w:r w:rsidR="00CC02A9" w:rsidRPr="004F6645">
        <w:rPr>
          <w:rFonts w:ascii="Times New Roman" w:hAnsi="Times New Roman"/>
          <w:color w:val="000000"/>
          <w:sz w:val="24"/>
          <w:szCs w:val="24"/>
        </w:rPr>
        <w:t xml:space="preserve"> de </w:t>
      </w:r>
      <w:r w:rsidR="00E26CE9" w:rsidRPr="004F6645">
        <w:rPr>
          <w:rFonts w:ascii="Times New Roman" w:hAnsi="Times New Roman"/>
          <w:color w:val="000000"/>
          <w:sz w:val="24"/>
          <w:szCs w:val="24"/>
        </w:rPr>
        <w:t>Acțiuni</w:t>
      </w:r>
      <w:r w:rsidR="00CC02A9" w:rsidRPr="004F6645">
        <w:rPr>
          <w:rFonts w:ascii="Times New Roman" w:hAnsi="Times New Roman"/>
          <w:color w:val="000000"/>
          <w:sz w:val="24"/>
          <w:szCs w:val="24"/>
        </w:rPr>
        <w:t xml:space="preserve"> </w:t>
      </w:r>
      <w:r w:rsidR="004F6645" w:rsidRPr="004F6645">
        <w:rPr>
          <w:rFonts w:ascii="Times New Roman" w:hAnsi="Times New Roman"/>
          <w:color w:val="000000"/>
          <w:sz w:val="24"/>
          <w:szCs w:val="24"/>
        </w:rPr>
        <w:t>pentru implementarea acestuia</w:t>
      </w:r>
    </w:p>
    <w:p w14:paraId="745CF091" w14:textId="77777777" w:rsidR="004F6645" w:rsidRPr="004F6645" w:rsidRDefault="004F6645" w:rsidP="00DF34BF">
      <w:pPr>
        <w:spacing w:after="0" w:line="240" w:lineRule="auto"/>
        <w:jc w:val="center"/>
        <w:rPr>
          <w:rFonts w:ascii="Times New Roman" w:hAnsi="Times New Roman"/>
          <w:color w:val="000000"/>
          <w:sz w:val="28"/>
          <w:szCs w:val="28"/>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8"/>
      </w:tblGrid>
      <w:tr w:rsidR="009361B9" w:rsidRPr="00D00ED7" w14:paraId="48CF2EF0" w14:textId="77777777" w:rsidTr="00573B2A">
        <w:tc>
          <w:tcPr>
            <w:tcW w:w="5000" w:type="pct"/>
          </w:tcPr>
          <w:p w14:paraId="1A625121" w14:textId="77777777" w:rsidR="009361B9" w:rsidRPr="004F6645" w:rsidRDefault="009361B9" w:rsidP="00470D9F">
            <w:pPr>
              <w:numPr>
                <w:ilvl w:val="3"/>
                <w:numId w:val="1"/>
              </w:numPr>
              <w:tabs>
                <w:tab w:val="clear" w:pos="2880"/>
                <w:tab w:val="left" w:pos="284"/>
                <w:tab w:val="left" w:pos="1196"/>
              </w:tabs>
              <w:spacing w:after="0" w:line="240" w:lineRule="auto"/>
              <w:ind w:left="0" w:firstLine="0"/>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Denumirea autorului şi, după caz, a participanţilor la elaborarea proiectului</w:t>
            </w:r>
          </w:p>
        </w:tc>
      </w:tr>
      <w:tr w:rsidR="00470D9F" w:rsidRPr="00D00ED7" w14:paraId="2B5A15C3" w14:textId="77777777" w:rsidTr="00573B2A">
        <w:tc>
          <w:tcPr>
            <w:tcW w:w="5000" w:type="pct"/>
          </w:tcPr>
          <w:p w14:paraId="4F487FC2" w14:textId="513B8604" w:rsidR="002B6762" w:rsidRPr="004F6645" w:rsidRDefault="00DF34BF" w:rsidP="00470D9F">
            <w:pPr>
              <w:tabs>
                <w:tab w:val="left" w:pos="884"/>
                <w:tab w:val="left" w:pos="1196"/>
              </w:tabs>
              <w:spacing w:after="0" w:line="240" w:lineRule="auto"/>
              <w:jc w:val="both"/>
              <w:rPr>
                <w:rFonts w:ascii="Times New Roman" w:hAnsi="Times New Roman"/>
                <w:color w:val="000000"/>
                <w:sz w:val="24"/>
                <w:szCs w:val="24"/>
                <w:lang w:val="ro-MD"/>
              </w:rPr>
            </w:pPr>
            <w:r w:rsidRPr="004F6645">
              <w:rPr>
                <w:rFonts w:ascii="Times New Roman" w:hAnsi="Times New Roman"/>
                <w:color w:val="000000"/>
                <w:sz w:val="24"/>
                <w:szCs w:val="24"/>
                <w:lang w:val="ro-MD"/>
              </w:rPr>
              <w:t xml:space="preserve"> </w:t>
            </w:r>
            <w:r w:rsidR="00BC4C98" w:rsidRPr="004F6645">
              <w:rPr>
                <w:rFonts w:ascii="Times New Roman" w:hAnsi="Times New Roman"/>
                <w:color w:val="000000"/>
                <w:sz w:val="24"/>
                <w:szCs w:val="24"/>
                <w:lang w:val="ro-MD"/>
              </w:rPr>
              <w:t>Grupul</w:t>
            </w:r>
            <w:r w:rsidR="00F14236" w:rsidRPr="004F6645">
              <w:rPr>
                <w:rFonts w:ascii="Times New Roman" w:hAnsi="Times New Roman"/>
                <w:color w:val="000000"/>
                <w:sz w:val="24"/>
                <w:szCs w:val="24"/>
                <w:lang w:val="ro-MD"/>
              </w:rPr>
              <w:t xml:space="preserve"> </w:t>
            </w:r>
            <w:r w:rsidR="00BC4C98" w:rsidRPr="004F6645">
              <w:rPr>
                <w:rFonts w:ascii="Times New Roman" w:hAnsi="Times New Roman"/>
                <w:color w:val="000000"/>
                <w:sz w:val="24"/>
                <w:szCs w:val="24"/>
                <w:lang w:val="ro-MD"/>
              </w:rPr>
              <w:t>de lucru interdepartamental</w:t>
            </w:r>
            <w:r w:rsidR="002C2BAF" w:rsidRPr="004F6645">
              <w:rPr>
                <w:rFonts w:ascii="Times New Roman" w:hAnsi="Times New Roman"/>
                <w:color w:val="000000"/>
                <w:sz w:val="24"/>
                <w:szCs w:val="24"/>
                <w:lang w:val="ro-MD"/>
              </w:rPr>
              <w:t xml:space="preserve"> </w:t>
            </w:r>
            <w:r w:rsidR="00BC4C98" w:rsidRPr="004F6645">
              <w:rPr>
                <w:rFonts w:ascii="Times New Roman" w:hAnsi="Times New Roman"/>
                <w:color w:val="000000"/>
                <w:sz w:val="24"/>
                <w:szCs w:val="24"/>
                <w:lang w:val="ro-MD"/>
              </w:rPr>
              <w:t xml:space="preserve">condus de </w:t>
            </w:r>
            <w:r w:rsidR="00432437" w:rsidRPr="004F6645">
              <w:rPr>
                <w:rFonts w:ascii="Times New Roman" w:hAnsi="Times New Roman"/>
                <w:color w:val="000000"/>
                <w:sz w:val="24"/>
                <w:szCs w:val="24"/>
                <w:lang w:val="ro-MD"/>
              </w:rPr>
              <w:t>Ministerul Afacerilor Externe şi Integrării Europene</w:t>
            </w:r>
            <w:r w:rsidR="00F73035" w:rsidRPr="004F6645">
              <w:rPr>
                <w:rFonts w:ascii="Times New Roman" w:hAnsi="Times New Roman"/>
                <w:color w:val="000000"/>
                <w:sz w:val="24"/>
                <w:szCs w:val="24"/>
                <w:lang w:val="ro-MD"/>
              </w:rPr>
              <w:t xml:space="preserve"> și Agenției Naționale de Reglementare a Activităților Nucleare și Radiologice</w:t>
            </w:r>
            <w:r w:rsidR="00BC4C98" w:rsidRPr="004F6645">
              <w:rPr>
                <w:rFonts w:ascii="Times New Roman" w:hAnsi="Times New Roman"/>
                <w:color w:val="000000"/>
                <w:sz w:val="24"/>
                <w:szCs w:val="24"/>
                <w:lang w:val="ro-MD"/>
              </w:rPr>
              <w:t>.</w:t>
            </w:r>
          </w:p>
        </w:tc>
      </w:tr>
      <w:tr w:rsidR="00470D9F" w:rsidRPr="00D00ED7" w14:paraId="6AEFF311" w14:textId="77777777" w:rsidTr="00573B2A">
        <w:tc>
          <w:tcPr>
            <w:tcW w:w="5000" w:type="pct"/>
          </w:tcPr>
          <w:p w14:paraId="3A019CFA"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2. Condiţiile ce au impus elaborarea proiectului de act normativ şi finalităţile urmărite</w:t>
            </w:r>
          </w:p>
        </w:tc>
      </w:tr>
      <w:tr w:rsidR="00470D9F" w:rsidRPr="00D00ED7" w14:paraId="126A25EC" w14:textId="77777777" w:rsidTr="00573B2A">
        <w:tc>
          <w:tcPr>
            <w:tcW w:w="5000" w:type="pct"/>
          </w:tcPr>
          <w:p w14:paraId="124CC1A0" w14:textId="77777777" w:rsidR="00291293" w:rsidRPr="004F6645" w:rsidRDefault="00291293" w:rsidP="00291293">
            <w:pPr>
              <w:spacing w:after="0" w:line="240" w:lineRule="auto"/>
              <w:ind w:firstLine="709"/>
              <w:jc w:val="both"/>
              <w:rPr>
                <w:rFonts w:ascii="Times New Roman" w:hAnsi="Times New Roman"/>
                <w:color w:val="000000"/>
                <w:sz w:val="24"/>
                <w:szCs w:val="24"/>
              </w:rPr>
            </w:pPr>
            <w:r w:rsidRPr="004F6645">
              <w:rPr>
                <w:rFonts w:ascii="Times New Roman" w:hAnsi="Times New Roman"/>
                <w:color w:val="000000"/>
                <w:sz w:val="24"/>
                <w:szCs w:val="24"/>
              </w:rPr>
              <w:t xml:space="preserve"> Riscul proliferării armelor de distrugere în masă (ADM) și amenințările de ordin chimic, biologic, radiologic şi nuclear (CBRN) continuă să reprezinte provocări serioase la adresa păcii și securității internaționale. Acestea înregistrează o tendință ascendentă în ultima perioadă, în particular în ceea ce privește utilizarea substanțelor chimice. Evoluțiile pe arena internațională, progresul tehnologic, diversificarea fenomenelor de criză și multiplicarea acestora, instabilitatea la nivel regional, proliferarea armelor de distrugere în masă și a materialelor CBRN, a tehnologiilor, precum și a armamentelor și mijloacelor letale neconvenționale, accesul neautorizat la acestea, amploarea fenomenului terorist pe plan mondial, intensificarea comerțului ilicit cu muniții și materiale radioactive, cu agenți biologici și chimici - toate acestea evidențiază necesitatea formulării unei viziuni coordonate a comunității internaționale în raport cu riscul proliferării ADM și a amenințărilor CBRN pentru o evaluare obiectivă a pericolelor și eventualelor consecințe ale acțiunilor ostile, necontrolate sau accidentale cu implicarea ADM și materialelor CBRN și întreprinderea măsurilor de combatere a acestora. </w:t>
            </w:r>
          </w:p>
          <w:p w14:paraId="25ACC0B6" w14:textId="77777777" w:rsidR="00291293" w:rsidRPr="004F6645" w:rsidRDefault="00291293" w:rsidP="00291293">
            <w:pPr>
              <w:spacing w:after="0" w:line="240" w:lineRule="auto"/>
              <w:ind w:firstLine="709"/>
              <w:jc w:val="both"/>
              <w:rPr>
                <w:rFonts w:ascii="Times New Roman" w:hAnsi="Times New Roman"/>
                <w:color w:val="000000"/>
                <w:sz w:val="24"/>
                <w:szCs w:val="24"/>
              </w:rPr>
            </w:pPr>
            <w:r w:rsidRPr="004F6645">
              <w:rPr>
                <w:rFonts w:ascii="Times New Roman" w:hAnsi="Times New Roman"/>
                <w:color w:val="000000"/>
                <w:sz w:val="24"/>
                <w:szCs w:val="24"/>
              </w:rPr>
              <w:t>În acest sens, elaborarea unei viziuni și politici naționale în domeniu, consolidarea capacităților țării și sporirea eficienței măsurilor de contracarare a pericolelor și amenințărilor provenite de la proliferarea ADM, materialelor CBRN și a vectorilor acestora constituie o necesitate dictată de evoluțiile pe arena internațională și ce</w:t>
            </w:r>
            <w:r w:rsidR="00212E99" w:rsidRPr="004F6645">
              <w:rPr>
                <w:rFonts w:ascii="Times New Roman" w:hAnsi="Times New Roman"/>
                <w:color w:val="000000"/>
                <w:sz w:val="24"/>
                <w:szCs w:val="24"/>
              </w:rPr>
              <w:t>a</w:t>
            </w:r>
            <w:r w:rsidRPr="004F6645">
              <w:rPr>
                <w:rFonts w:ascii="Times New Roman" w:hAnsi="Times New Roman"/>
                <w:color w:val="000000"/>
                <w:sz w:val="24"/>
                <w:szCs w:val="24"/>
              </w:rPr>
              <w:t xml:space="preserve"> regional</w:t>
            </w:r>
            <w:r w:rsidR="00212E99" w:rsidRPr="004F6645">
              <w:rPr>
                <w:rFonts w:ascii="Times New Roman" w:hAnsi="Times New Roman"/>
                <w:color w:val="000000"/>
                <w:sz w:val="24"/>
                <w:szCs w:val="24"/>
              </w:rPr>
              <w:t>ă</w:t>
            </w:r>
            <w:r w:rsidRPr="004F6645">
              <w:rPr>
                <w:rFonts w:ascii="Times New Roman" w:hAnsi="Times New Roman"/>
                <w:color w:val="000000"/>
                <w:sz w:val="24"/>
                <w:szCs w:val="24"/>
              </w:rPr>
              <w:t xml:space="preserve"> și un interes firesc al Republicii Moldova. Acest interes este dictat inclusiv din perspectiva asigurării securității naționale și a contribuției eficiente a țării noastre la consolidarea păcii și securității atât la nivel regional, cât și global, factori care au constituit mobilul elaborării prezent</w:t>
            </w:r>
            <w:r w:rsidR="00B23BE5" w:rsidRPr="004F6645">
              <w:rPr>
                <w:rFonts w:ascii="Times New Roman" w:hAnsi="Times New Roman"/>
                <w:color w:val="000000"/>
                <w:sz w:val="24"/>
                <w:szCs w:val="24"/>
              </w:rPr>
              <w:t>ului Program</w:t>
            </w:r>
            <w:r w:rsidRPr="004F6645">
              <w:rPr>
                <w:rFonts w:ascii="Times New Roman" w:hAnsi="Times New Roman"/>
                <w:color w:val="000000"/>
                <w:sz w:val="24"/>
                <w:szCs w:val="24"/>
              </w:rPr>
              <w:t xml:space="preserve">. </w:t>
            </w:r>
          </w:p>
          <w:p w14:paraId="6F69D8B0" w14:textId="77777777" w:rsidR="00291293" w:rsidRPr="004F6645" w:rsidRDefault="00B23BE5" w:rsidP="00291293">
            <w:pPr>
              <w:spacing w:after="0" w:line="240" w:lineRule="auto"/>
              <w:ind w:firstLine="709"/>
              <w:jc w:val="both"/>
              <w:rPr>
                <w:rFonts w:ascii="Times New Roman" w:hAnsi="Times New Roman"/>
                <w:bCs/>
                <w:color w:val="000000"/>
                <w:spacing w:val="4"/>
                <w:sz w:val="24"/>
                <w:szCs w:val="24"/>
                <w:lang w:eastAsia="en-US"/>
              </w:rPr>
            </w:pPr>
            <w:r w:rsidRPr="004F6645">
              <w:rPr>
                <w:rFonts w:ascii="Times New Roman" w:hAnsi="Times New Roman"/>
                <w:color w:val="000000"/>
                <w:sz w:val="24"/>
                <w:szCs w:val="24"/>
              </w:rPr>
              <w:t xml:space="preserve">Programul național </w:t>
            </w:r>
            <w:r w:rsidR="00291293" w:rsidRPr="004F6645">
              <w:rPr>
                <w:rFonts w:ascii="Times New Roman" w:hAnsi="Times New Roman"/>
                <w:bCs/>
                <w:color w:val="000000"/>
                <w:spacing w:val="4"/>
                <w:sz w:val="24"/>
                <w:szCs w:val="24"/>
                <w:lang w:eastAsia="en-US"/>
              </w:rPr>
              <w:t xml:space="preserve">este orientat spre asigurarea conformării legislației naționale cu prevederile Rezoluției 1540 (2004) cu privire la neproliferarea armelor de distrugere în masă a Consiliului de Securitate al Organizației Națiunilor Unite, tratatelor și convențiilor internaționale în domeniul neproliferării ADM, gestionării materialelor CBRN și a vectorilor acestora, documentelor și politicilor relevante ale ONU, OSCE, Uniunii Europene în această materie, precum și spre implementarea prevederilor acestora la nivel național şi realizarea astfel a angajamentelor asumate de </w:t>
            </w:r>
            <w:r w:rsidR="00082CB3" w:rsidRPr="004F6645">
              <w:rPr>
                <w:rFonts w:ascii="Times New Roman" w:hAnsi="Times New Roman"/>
                <w:bCs/>
                <w:color w:val="000000"/>
                <w:spacing w:val="4"/>
                <w:sz w:val="24"/>
                <w:szCs w:val="24"/>
                <w:lang w:eastAsia="en-US"/>
              </w:rPr>
              <w:t>țara</w:t>
            </w:r>
            <w:r w:rsidR="00291293" w:rsidRPr="004F6645">
              <w:rPr>
                <w:rFonts w:ascii="Times New Roman" w:hAnsi="Times New Roman"/>
                <w:bCs/>
                <w:color w:val="000000"/>
                <w:spacing w:val="4"/>
                <w:sz w:val="24"/>
                <w:szCs w:val="24"/>
                <w:lang w:eastAsia="en-US"/>
              </w:rPr>
              <w:t xml:space="preserve"> noastră în cadrul </w:t>
            </w:r>
            <w:r w:rsidR="00082CB3" w:rsidRPr="004F6645">
              <w:rPr>
                <w:rFonts w:ascii="Times New Roman" w:hAnsi="Times New Roman"/>
                <w:bCs/>
                <w:color w:val="000000"/>
                <w:spacing w:val="4"/>
                <w:sz w:val="24"/>
                <w:szCs w:val="24"/>
                <w:lang w:eastAsia="en-US"/>
              </w:rPr>
              <w:t>organizațiilor</w:t>
            </w:r>
            <w:r w:rsidR="00291293" w:rsidRPr="004F6645">
              <w:rPr>
                <w:rFonts w:ascii="Times New Roman" w:hAnsi="Times New Roman"/>
                <w:bCs/>
                <w:color w:val="000000"/>
                <w:spacing w:val="4"/>
                <w:sz w:val="24"/>
                <w:szCs w:val="24"/>
                <w:lang w:eastAsia="en-US"/>
              </w:rPr>
              <w:t xml:space="preserve"> </w:t>
            </w:r>
            <w:r w:rsidR="001F0624" w:rsidRPr="004F6645">
              <w:rPr>
                <w:rFonts w:ascii="Times New Roman" w:hAnsi="Times New Roman"/>
                <w:bCs/>
                <w:color w:val="000000"/>
                <w:spacing w:val="4"/>
                <w:sz w:val="24"/>
                <w:szCs w:val="24"/>
                <w:lang w:eastAsia="en-US"/>
              </w:rPr>
              <w:t xml:space="preserve">regionale şi </w:t>
            </w:r>
            <w:r w:rsidR="00082CB3" w:rsidRPr="004F6645">
              <w:rPr>
                <w:rFonts w:ascii="Times New Roman" w:hAnsi="Times New Roman"/>
                <w:bCs/>
                <w:color w:val="000000"/>
                <w:spacing w:val="4"/>
                <w:sz w:val="24"/>
                <w:szCs w:val="24"/>
                <w:lang w:eastAsia="en-US"/>
              </w:rPr>
              <w:t>internaționale</w:t>
            </w:r>
            <w:r w:rsidR="00291293" w:rsidRPr="004F6645">
              <w:rPr>
                <w:rFonts w:ascii="Times New Roman" w:hAnsi="Times New Roman"/>
                <w:bCs/>
                <w:color w:val="000000"/>
                <w:spacing w:val="4"/>
                <w:sz w:val="24"/>
                <w:szCs w:val="24"/>
                <w:lang w:eastAsia="en-US"/>
              </w:rPr>
              <w:t>.</w:t>
            </w:r>
          </w:p>
          <w:p w14:paraId="06BB16F1" w14:textId="77777777" w:rsidR="00C97981" w:rsidRDefault="00C57DA2" w:rsidP="00C97981">
            <w:pPr>
              <w:spacing w:after="0" w:line="240" w:lineRule="auto"/>
              <w:jc w:val="both"/>
              <w:rPr>
                <w:rFonts w:ascii="Times New Roman" w:hAnsi="Times New Roman"/>
                <w:color w:val="000000"/>
                <w:sz w:val="24"/>
                <w:szCs w:val="24"/>
                <w:lang w:eastAsia="en-US"/>
              </w:rPr>
            </w:pPr>
            <w:r w:rsidRPr="004F6645">
              <w:rPr>
                <w:rFonts w:ascii="Times New Roman" w:hAnsi="Times New Roman"/>
                <w:bCs/>
                <w:color w:val="000000"/>
                <w:spacing w:val="4"/>
                <w:sz w:val="24"/>
                <w:szCs w:val="24"/>
                <w:lang w:eastAsia="en-US"/>
              </w:rPr>
              <w:t xml:space="preserve"> </w:t>
            </w:r>
            <w:r w:rsidR="008E00BD" w:rsidRPr="004F6645">
              <w:rPr>
                <w:rFonts w:ascii="Times New Roman" w:hAnsi="Times New Roman"/>
                <w:bCs/>
                <w:color w:val="000000"/>
                <w:spacing w:val="4"/>
                <w:sz w:val="24"/>
                <w:szCs w:val="24"/>
                <w:lang w:eastAsia="en-US"/>
              </w:rPr>
              <w:t xml:space="preserve">          </w:t>
            </w:r>
            <w:r w:rsidR="00291293" w:rsidRPr="00331FD9">
              <w:rPr>
                <w:rFonts w:ascii="Times New Roman" w:hAnsi="Times New Roman"/>
                <w:bCs/>
                <w:color w:val="000000"/>
                <w:spacing w:val="4"/>
                <w:sz w:val="24"/>
                <w:szCs w:val="24"/>
                <w:lang w:eastAsia="en-US"/>
              </w:rPr>
              <w:t xml:space="preserve">Totodată, </w:t>
            </w:r>
            <w:r w:rsidR="00082CB3" w:rsidRPr="00331FD9">
              <w:rPr>
                <w:rFonts w:ascii="Times New Roman" w:hAnsi="Times New Roman"/>
                <w:bCs/>
                <w:color w:val="000000"/>
                <w:spacing w:val="4"/>
                <w:sz w:val="24"/>
                <w:szCs w:val="24"/>
                <w:lang w:eastAsia="en-US"/>
              </w:rPr>
              <w:t>a</w:t>
            </w:r>
            <w:r w:rsidR="00955AC7" w:rsidRPr="00331FD9">
              <w:rPr>
                <w:rFonts w:ascii="Times New Roman" w:hAnsi="Times New Roman"/>
                <w:bCs/>
                <w:color w:val="000000"/>
                <w:spacing w:val="4"/>
                <w:sz w:val="24"/>
                <w:szCs w:val="24"/>
                <w:lang w:eastAsia="en-US"/>
              </w:rPr>
              <w:t>doptarea prezent</w:t>
            </w:r>
            <w:r w:rsidR="00B23BE5" w:rsidRPr="00331FD9">
              <w:rPr>
                <w:rFonts w:ascii="Times New Roman" w:hAnsi="Times New Roman"/>
                <w:bCs/>
                <w:color w:val="000000"/>
                <w:spacing w:val="4"/>
                <w:sz w:val="24"/>
                <w:szCs w:val="24"/>
                <w:lang w:eastAsia="en-US"/>
              </w:rPr>
              <w:t>ului document de politici publice</w:t>
            </w:r>
            <w:r w:rsidR="00955AC7" w:rsidRPr="00331FD9">
              <w:rPr>
                <w:rFonts w:ascii="Times New Roman" w:hAnsi="Times New Roman"/>
                <w:bCs/>
                <w:color w:val="000000"/>
                <w:spacing w:val="4"/>
                <w:sz w:val="24"/>
                <w:szCs w:val="24"/>
                <w:lang w:eastAsia="en-US"/>
              </w:rPr>
              <w:t xml:space="preserve"> constituie unul </w:t>
            </w:r>
            <w:r w:rsidR="00262275" w:rsidRPr="00331FD9">
              <w:rPr>
                <w:rFonts w:ascii="Times New Roman" w:hAnsi="Times New Roman"/>
                <w:bCs/>
                <w:color w:val="000000"/>
                <w:spacing w:val="4"/>
                <w:sz w:val="24"/>
                <w:szCs w:val="24"/>
                <w:lang w:eastAsia="en-US"/>
              </w:rPr>
              <w:t xml:space="preserve">din obiectivele </w:t>
            </w:r>
            <w:r w:rsidR="00955AC7" w:rsidRPr="00331FD9">
              <w:rPr>
                <w:rFonts w:ascii="Times New Roman" w:hAnsi="Times New Roman"/>
                <w:bCs/>
                <w:color w:val="000000"/>
                <w:spacing w:val="4"/>
                <w:sz w:val="24"/>
                <w:szCs w:val="24"/>
                <w:lang w:eastAsia="en-US"/>
              </w:rPr>
              <w:t xml:space="preserve">stabilite în </w:t>
            </w:r>
            <w:r w:rsidR="00955AC7" w:rsidRPr="00331FD9">
              <w:rPr>
                <w:rFonts w:ascii="Times New Roman" w:hAnsi="Times New Roman"/>
                <w:color w:val="000000"/>
                <w:sz w:val="24"/>
                <w:szCs w:val="24"/>
                <w:lang w:eastAsia="en-US"/>
              </w:rPr>
              <w:t xml:space="preserve">Planul </w:t>
            </w:r>
            <w:r w:rsidR="00470D9F" w:rsidRPr="00331FD9">
              <w:rPr>
                <w:rFonts w:ascii="Times New Roman" w:hAnsi="Times New Roman"/>
                <w:color w:val="000000"/>
                <w:sz w:val="24"/>
                <w:szCs w:val="24"/>
                <w:lang w:eastAsia="en-US"/>
              </w:rPr>
              <w:t>național</w:t>
            </w:r>
            <w:r w:rsidR="00955AC7" w:rsidRPr="00331FD9">
              <w:rPr>
                <w:rFonts w:ascii="Times New Roman" w:hAnsi="Times New Roman"/>
                <w:color w:val="000000"/>
                <w:sz w:val="24"/>
                <w:szCs w:val="24"/>
                <w:lang w:eastAsia="en-US"/>
              </w:rPr>
              <w:t xml:space="preserve"> de acţiuni pentru implementarea Acordului de Asociere Republica Moldova – Uniunea Europeană</w:t>
            </w:r>
            <w:r w:rsidR="00C97981">
              <w:rPr>
                <w:rFonts w:ascii="Times New Roman" w:hAnsi="Times New Roman"/>
                <w:color w:val="000000"/>
                <w:sz w:val="24"/>
                <w:szCs w:val="24"/>
                <w:lang w:eastAsia="en-US"/>
              </w:rPr>
              <w:t>.</w:t>
            </w:r>
          </w:p>
          <w:p w14:paraId="4AAAB838" w14:textId="09B88460" w:rsidR="00CE76C7" w:rsidRPr="004F6645" w:rsidRDefault="00CF4C33" w:rsidP="00C97981">
            <w:pPr>
              <w:spacing w:after="0" w:line="240" w:lineRule="auto"/>
              <w:jc w:val="both"/>
              <w:rPr>
                <w:rFonts w:ascii="Times New Roman" w:hAnsi="Times New Roman"/>
                <w:color w:val="000000"/>
                <w:sz w:val="24"/>
                <w:szCs w:val="24"/>
                <w:lang w:eastAsia="en-US"/>
              </w:rPr>
            </w:pPr>
            <w:r w:rsidRPr="00E02A54">
              <w:rPr>
                <w:rFonts w:ascii="Times New Roman" w:hAnsi="Times New Roman"/>
                <w:b/>
                <w:bCs/>
                <w:color w:val="000000"/>
                <w:sz w:val="24"/>
                <w:szCs w:val="24"/>
              </w:rPr>
              <w:t xml:space="preserve">Obiectivul de bază </w:t>
            </w:r>
            <w:r w:rsidRPr="004F6645">
              <w:rPr>
                <w:rFonts w:ascii="Times New Roman" w:hAnsi="Times New Roman"/>
                <w:color w:val="000000"/>
                <w:sz w:val="24"/>
                <w:szCs w:val="24"/>
              </w:rPr>
              <w:t xml:space="preserve">al </w:t>
            </w:r>
            <w:r w:rsidR="00B23BE5" w:rsidRPr="004F6645">
              <w:rPr>
                <w:rFonts w:ascii="Times New Roman" w:hAnsi="Times New Roman"/>
                <w:color w:val="000000"/>
                <w:sz w:val="24"/>
                <w:szCs w:val="24"/>
              </w:rPr>
              <w:t xml:space="preserve">Programului național </w:t>
            </w:r>
            <w:r w:rsidR="00CE76C7" w:rsidRPr="004F6645">
              <w:rPr>
                <w:rFonts w:ascii="Times New Roman" w:hAnsi="Times New Roman"/>
                <w:color w:val="000000"/>
                <w:sz w:val="24"/>
                <w:szCs w:val="24"/>
              </w:rPr>
              <w:t>constă în edificarea unui sistem național eficient de management al riscurilor și urgențelor (crizelor) potențiale în domeniul proliferării ADM și CBRN, inclusiv a consecințelor acestora întru asigurarea securității statului și a populației.</w:t>
            </w:r>
          </w:p>
        </w:tc>
      </w:tr>
      <w:tr w:rsidR="00470D9F" w:rsidRPr="00D00ED7" w14:paraId="0B5487D2" w14:textId="77777777" w:rsidTr="00573B2A">
        <w:tc>
          <w:tcPr>
            <w:tcW w:w="5000" w:type="pct"/>
          </w:tcPr>
          <w:p w14:paraId="0D3D7F97"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3. Descrierea gradului de compatibilitate pentru proiectele care au ca scop armonizarea legislaţiei naţionale cu legislaţia Uniunii Europene</w:t>
            </w:r>
          </w:p>
        </w:tc>
      </w:tr>
      <w:tr w:rsidR="00470D9F" w:rsidRPr="00D00ED7" w14:paraId="0D2DFF90" w14:textId="77777777" w:rsidTr="00573B2A">
        <w:tc>
          <w:tcPr>
            <w:tcW w:w="5000" w:type="pct"/>
          </w:tcPr>
          <w:p w14:paraId="44EB2D19" w14:textId="77777777" w:rsidR="00D22B58" w:rsidRPr="004F6645" w:rsidRDefault="00D22B58" w:rsidP="0063577D">
            <w:pPr>
              <w:tabs>
                <w:tab w:val="left" w:pos="884"/>
                <w:tab w:val="left" w:pos="1196"/>
              </w:tabs>
              <w:spacing w:after="0" w:line="240" w:lineRule="auto"/>
              <w:jc w:val="both"/>
              <w:rPr>
                <w:rFonts w:ascii="Times New Roman" w:hAnsi="Times New Roman"/>
                <w:sz w:val="24"/>
                <w:szCs w:val="24"/>
              </w:rPr>
            </w:pPr>
            <w:r w:rsidRPr="004F6645">
              <w:rPr>
                <w:rFonts w:ascii="Times New Roman" w:hAnsi="Times New Roman"/>
                <w:color w:val="000000"/>
                <w:sz w:val="24"/>
                <w:szCs w:val="24"/>
                <w:lang w:val="ro-MD"/>
              </w:rPr>
              <w:t xml:space="preserve">Proiectul </w:t>
            </w:r>
            <w:r w:rsidR="00B23BE5" w:rsidRPr="004F6645">
              <w:rPr>
                <w:rFonts w:ascii="Times New Roman" w:hAnsi="Times New Roman"/>
                <w:color w:val="000000"/>
                <w:sz w:val="24"/>
                <w:szCs w:val="24"/>
                <w:lang w:val="ro-MD"/>
              </w:rPr>
              <w:t xml:space="preserve">Programului </w:t>
            </w:r>
            <w:r w:rsidR="00433677" w:rsidRPr="004F6645">
              <w:rPr>
                <w:rFonts w:ascii="Times New Roman" w:hAnsi="Times New Roman"/>
                <w:color w:val="000000"/>
                <w:sz w:val="24"/>
                <w:szCs w:val="24"/>
              </w:rPr>
              <w:t>național</w:t>
            </w:r>
            <w:r w:rsidRPr="004F6645">
              <w:rPr>
                <w:rFonts w:ascii="Times New Roman" w:hAnsi="Times New Roman"/>
                <w:color w:val="000000"/>
                <w:sz w:val="24"/>
                <w:szCs w:val="24"/>
              </w:rPr>
              <w:t xml:space="preserve"> de neproliferare a armelor de distrugere în masă </w:t>
            </w:r>
            <w:r w:rsidR="00433677" w:rsidRPr="004F6645">
              <w:rPr>
                <w:rFonts w:ascii="Times New Roman" w:hAnsi="Times New Roman"/>
                <w:color w:val="000000"/>
                <w:sz w:val="24"/>
                <w:szCs w:val="24"/>
              </w:rPr>
              <w:t>și</w:t>
            </w:r>
            <w:r w:rsidRPr="004F6645">
              <w:rPr>
                <w:rFonts w:ascii="Times New Roman" w:hAnsi="Times New Roman"/>
                <w:color w:val="000000"/>
                <w:sz w:val="24"/>
                <w:szCs w:val="24"/>
              </w:rPr>
              <w:t xml:space="preserve"> de reducere a riscurilor provenite de la </w:t>
            </w:r>
            <w:r w:rsidR="00433677" w:rsidRPr="004F6645">
              <w:rPr>
                <w:rFonts w:ascii="Times New Roman" w:hAnsi="Times New Roman"/>
                <w:color w:val="000000"/>
                <w:sz w:val="24"/>
                <w:szCs w:val="24"/>
              </w:rPr>
              <w:t>amenințările</w:t>
            </w:r>
            <w:r w:rsidRPr="004F6645">
              <w:rPr>
                <w:rFonts w:ascii="Times New Roman" w:hAnsi="Times New Roman"/>
                <w:color w:val="000000"/>
                <w:sz w:val="24"/>
                <w:szCs w:val="24"/>
              </w:rPr>
              <w:t xml:space="preserve"> CBRN </w:t>
            </w:r>
            <w:r w:rsidR="00433677" w:rsidRPr="004F6645">
              <w:rPr>
                <w:rFonts w:ascii="Times New Roman" w:hAnsi="Times New Roman"/>
                <w:color w:val="000000"/>
                <w:sz w:val="24"/>
                <w:szCs w:val="24"/>
              </w:rPr>
              <w:t>și</w:t>
            </w:r>
            <w:r w:rsidRPr="004F6645">
              <w:rPr>
                <w:rFonts w:ascii="Times New Roman" w:hAnsi="Times New Roman"/>
                <w:color w:val="000000"/>
                <w:sz w:val="24"/>
                <w:szCs w:val="24"/>
              </w:rPr>
              <w:t xml:space="preserve"> a Planului de </w:t>
            </w:r>
            <w:r w:rsidR="00433677" w:rsidRPr="004F6645">
              <w:rPr>
                <w:rFonts w:ascii="Times New Roman" w:hAnsi="Times New Roman"/>
                <w:color w:val="000000"/>
                <w:sz w:val="24"/>
                <w:szCs w:val="24"/>
              </w:rPr>
              <w:t>acțiuni</w:t>
            </w:r>
            <w:r w:rsidRPr="004F6645">
              <w:rPr>
                <w:rFonts w:ascii="Times New Roman" w:hAnsi="Times New Roman"/>
                <w:color w:val="000000"/>
                <w:sz w:val="24"/>
                <w:szCs w:val="24"/>
              </w:rPr>
              <w:t xml:space="preserve"> </w:t>
            </w:r>
            <w:r w:rsidR="00EA0EAC" w:rsidRPr="004F6645">
              <w:rPr>
                <w:rFonts w:ascii="Times New Roman" w:hAnsi="Times New Roman"/>
                <w:color w:val="000000"/>
                <w:sz w:val="24"/>
                <w:szCs w:val="24"/>
              </w:rPr>
              <w:t xml:space="preserve">sunt compatibile cu </w:t>
            </w:r>
            <w:r w:rsidR="00433677" w:rsidRPr="004F6645">
              <w:rPr>
                <w:rFonts w:ascii="Times New Roman" w:hAnsi="Times New Roman"/>
                <w:color w:val="000000"/>
                <w:sz w:val="24"/>
                <w:szCs w:val="24"/>
              </w:rPr>
              <w:t>legislația</w:t>
            </w:r>
            <w:r w:rsidR="00EA0EAC" w:rsidRPr="004F6645">
              <w:rPr>
                <w:rFonts w:ascii="Times New Roman" w:hAnsi="Times New Roman"/>
                <w:color w:val="000000"/>
                <w:sz w:val="24"/>
                <w:szCs w:val="24"/>
              </w:rPr>
              <w:t xml:space="preserve"> UE, în acest sens ele fiind </w:t>
            </w:r>
            <w:r w:rsidR="00EB6287" w:rsidRPr="004F6645">
              <w:rPr>
                <w:rFonts w:ascii="Times New Roman" w:hAnsi="Times New Roman"/>
                <w:color w:val="000000"/>
                <w:sz w:val="24"/>
                <w:szCs w:val="24"/>
              </w:rPr>
              <w:t>coordonate</w:t>
            </w:r>
            <w:r w:rsidR="00B23BE5" w:rsidRPr="004F6645">
              <w:rPr>
                <w:rFonts w:ascii="Times New Roman" w:hAnsi="Times New Roman"/>
                <w:color w:val="000000"/>
                <w:sz w:val="24"/>
                <w:szCs w:val="24"/>
              </w:rPr>
              <w:t xml:space="preserve">, la diferite etape, </w:t>
            </w:r>
            <w:r w:rsidR="00EB6287" w:rsidRPr="004F6645">
              <w:rPr>
                <w:rFonts w:ascii="Times New Roman" w:hAnsi="Times New Roman"/>
                <w:color w:val="000000"/>
                <w:sz w:val="24"/>
                <w:szCs w:val="24"/>
              </w:rPr>
              <w:t>cu instituția</w:t>
            </w:r>
            <w:r w:rsidR="00EA0EAC" w:rsidRPr="004F6645">
              <w:rPr>
                <w:rFonts w:ascii="Times New Roman" w:hAnsi="Times New Roman"/>
                <w:color w:val="000000"/>
                <w:sz w:val="24"/>
                <w:szCs w:val="24"/>
              </w:rPr>
              <w:t xml:space="preserve"> responsabilă din cadrul UE pentru domeniul respectiv – Centrul de </w:t>
            </w:r>
            <w:r w:rsidR="00314D1D" w:rsidRPr="004F6645">
              <w:rPr>
                <w:rFonts w:ascii="Times New Roman" w:hAnsi="Times New Roman"/>
                <w:color w:val="000000"/>
                <w:sz w:val="24"/>
                <w:szCs w:val="24"/>
              </w:rPr>
              <w:t>Excelență</w:t>
            </w:r>
            <w:r w:rsidR="00EA0EAC" w:rsidRPr="004F6645">
              <w:rPr>
                <w:rFonts w:ascii="Times New Roman" w:hAnsi="Times New Roman"/>
                <w:color w:val="000000"/>
                <w:sz w:val="24"/>
                <w:szCs w:val="24"/>
              </w:rPr>
              <w:t xml:space="preserve"> </w:t>
            </w:r>
            <w:r w:rsidR="00314D1D" w:rsidRPr="004F6645">
              <w:rPr>
                <w:rFonts w:ascii="Times New Roman" w:hAnsi="Times New Roman"/>
                <w:color w:val="000000"/>
                <w:sz w:val="24"/>
                <w:szCs w:val="24"/>
              </w:rPr>
              <w:t xml:space="preserve">CBRN </w:t>
            </w:r>
            <w:r w:rsidR="00EA0EAC" w:rsidRPr="004F6645">
              <w:rPr>
                <w:rFonts w:ascii="Times New Roman" w:hAnsi="Times New Roman"/>
                <w:color w:val="000000"/>
                <w:sz w:val="24"/>
                <w:szCs w:val="24"/>
              </w:rPr>
              <w:t>al UE.</w:t>
            </w:r>
            <w:r w:rsidR="00AF3FFE" w:rsidRPr="004F6645">
              <w:rPr>
                <w:rFonts w:ascii="Times New Roman" w:hAnsi="Times New Roman"/>
                <w:color w:val="000000"/>
                <w:sz w:val="24"/>
                <w:szCs w:val="24"/>
              </w:rPr>
              <w:t xml:space="preserve"> A</w:t>
            </w:r>
            <w:r w:rsidR="00461F4B" w:rsidRPr="004F6645">
              <w:rPr>
                <w:rFonts w:ascii="Times New Roman" w:hAnsi="Times New Roman"/>
                <w:color w:val="000000"/>
                <w:sz w:val="24"/>
                <w:szCs w:val="24"/>
              </w:rPr>
              <w:t>doptarea prezent</w:t>
            </w:r>
            <w:r w:rsidR="00B23BE5" w:rsidRPr="004F6645">
              <w:rPr>
                <w:rFonts w:ascii="Times New Roman" w:hAnsi="Times New Roman"/>
                <w:color w:val="000000"/>
                <w:sz w:val="24"/>
                <w:szCs w:val="24"/>
              </w:rPr>
              <w:t xml:space="preserve">ului document </w:t>
            </w:r>
            <w:r w:rsidR="00461F4B" w:rsidRPr="004F6645">
              <w:rPr>
                <w:rFonts w:ascii="Times New Roman" w:hAnsi="Times New Roman"/>
                <w:color w:val="000000"/>
                <w:sz w:val="24"/>
                <w:szCs w:val="24"/>
              </w:rPr>
              <w:t xml:space="preserve">constituie unul dintre obiectivele stabilite în cooperarea Republicii Moldova cu Uniunea Europeană, reflectat în Planul </w:t>
            </w:r>
            <w:r w:rsidR="00EF524F" w:rsidRPr="004F6645">
              <w:rPr>
                <w:rFonts w:ascii="Times New Roman" w:hAnsi="Times New Roman"/>
                <w:color w:val="000000"/>
                <w:sz w:val="24"/>
                <w:szCs w:val="24"/>
              </w:rPr>
              <w:t>național</w:t>
            </w:r>
            <w:r w:rsidR="00461F4B" w:rsidRPr="004F6645">
              <w:rPr>
                <w:rFonts w:ascii="Times New Roman" w:hAnsi="Times New Roman"/>
                <w:color w:val="000000"/>
                <w:sz w:val="24"/>
                <w:szCs w:val="24"/>
              </w:rPr>
              <w:t xml:space="preserve"> de </w:t>
            </w:r>
            <w:r w:rsidR="00EF524F" w:rsidRPr="004F6645">
              <w:rPr>
                <w:rFonts w:ascii="Times New Roman" w:hAnsi="Times New Roman"/>
                <w:color w:val="000000"/>
                <w:sz w:val="24"/>
                <w:szCs w:val="24"/>
              </w:rPr>
              <w:t>acțiuni</w:t>
            </w:r>
            <w:r w:rsidR="00461F4B" w:rsidRPr="004F6645">
              <w:rPr>
                <w:rFonts w:ascii="Times New Roman" w:hAnsi="Times New Roman"/>
                <w:color w:val="000000"/>
                <w:sz w:val="24"/>
                <w:szCs w:val="24"/>
              </w:rPr>
              <w:t xml:space="preserve"> pentru implementarea Acordului de Asociere </w:t>
            </w:r>
            <w:r w:rsidR="00461F4B" w:rsidRPr="004F6645">
              <w:rPr>
                <w:rFonts w:ascii="Times New Roman" w:hAnsi="Times New Roman"/>
                <w:color w:val="000000"/>
                <w:sz w:val="24"/>
                <w:szCs w:val="24"/>
              </w:rPr>
              <w:lastRenderedPageBreak/>
              <w:t>Republica Moldova – Uniunea Europeană</w:t>
            </w:r>
            <w:r w:rsidR="00EF524F" w:rsidRPr="004F6645">
              <w:rPr>
                <w:rFonts w:ascii="Times New Roman" w:hAnsi="Times New Roman"/>
                <w:color w:val="000000"/>
                <w:sz w:val="24"/>
                <w:szCs w:val="24"/>
              </w:rPr>
              <w:t>.</w:t>
            </w:r>
            <w:r w:rsidR="0063577D" w:rsidRPr="004F6645">
              <w:rPr>
                <w:rFonts w:ascii="Times New Roman" w:hAnsi="Times New Roman"/>
                <w:color w:val="000000"/>
                <w:sz w:val="24"/>
                <w:szCs w:val="24"/>
              </w:rPr>
              <w:t xml:space="preserve"> </w:t>
            </w:r>
            <w:r w:rsidR="00517312" w:rsidRPr="004F6645">
              <w:rPr>
                <w:rFonts w:ascii="Times New Roman" w:hAnsi="Times New Roman"/>
                <w:color w:val="000000"/>
                <w:sz w:val="24"/>
                <w:szCs w:val="24"/>
              </w:rPr>
              <w:t>Totodată, aprobarea Programului CBRN nu reprezintă un exercițiu de transpunere a legislației UE.</w:t>
            </w:r>
          </w:p>
        </w:tc>
      </w:tr>
      <w:tr w:rsidR="00470D9F" w:rsidRPr="00D00ED7" w14:paraId="1BA60346" w14:textId="77777777" w:rsidTr="00573B2A">
        <w:tc>
          <w:tcPr>
            <w:tcW w:w="5000" w:type="pct"/>
          </w:tcPr>
          <w:p w14:paraId="38B1E4DF"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lastRenderedPageBreak/>
              <w:t>4. Principalele prevederi ale proiectului şi evidenţierea elementelor noi</w:t>
            </w:r>
          </w:p>
        </w:tc>
      </w:tr>
      <w:tr w:rsidR="00470D9F" w:rsidRPr="00D00ED7" w14:paraId="4F810C8B" w14:textId="77777777" w:rsidTr="00573B2A">
        <w:tc>
          <w:tcPr>
            <w:tcW w:w="5000" w:type="pct"/>
          </w:tcPr>
          <w:p w14:paraId="4AD85A1D" w14:textId="459BC1A6" w:rsidR="00291293" w:rsidRPr="004F6645" w:rsidRDefault="00432437"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 xml:space="preserve">Proiectul </w:t>
            </w:r>
            <w:r w:rsidR="00B23BE5" w:rsidRPr="004F6645">
              <w:rPr>
                <w:rFonts w:ascii="Times New Roman" w:hAnsi="Times New Roman"/>
                <w:color w:val="000000"/>
                <w:sz w:val="24"/>
                <w:szCs w:val="24"/>
              </w:rPr>
              <w:t xml:space="preserve">Programului </w:t>
            </w:r>
            <w:r w:rsidR="00082CB3" w:rsidRPr="004F6645">
              <w:rPr>
                <w:rFonts w:ascii="Times New Roman" w:hAnsi="Times New Roman"/>
                <w:color w:val="000000"/>
                <w:sz w:val="24"/>
                <w:szCs w:val="24"/>
              </w:rPr>
              <w:t>național</w:t>
            </w:r>
            <w:r w:rsidRPr="004F6645">
              <w:rPr>
                <w:rFonts w:ascii="Times New Roman" w:hAnsi="Times New Roman"/>
                <w:color w:val="000000"/>
                <w:sz w:val="24"/>
                <w:szCs w:val="24"/>
              </w:rPr>
              <w:t xml:space="preserve"> de neproliferare a armelor de distrugere în masă şi de reducere a riscurilor provenite de la ameninţările CBRN este structurat în </w:t>
            </w:r>
            <w:r w:rsidR="00212E99" w:rsidRPr="004F6645">
              <w:rPr>
                <w:rFonts w:ascii="Times New Roman" w:hAnsi="Times New Roman"/>
                <w:color w:val="000000"/>
                <w:sz w:val="24"/>
                <w:szCs w:val="24"/>
              </w:rPr>
              <w:t>7</w:t>
            </w:r>
            <w:r w:rsidRPr="004F6645">
              <w:rPr>
                <w:rFonts w:ascii="Times New Roman" w:hAnsi="Times New Roman"/>
                <w:color w:val="000000"/>
                <w:sz w:val="24"/>
                <w:szCs w:val="24"/>
              </w:rPr>
              <w:t xml:space="preserve"> capitole. Astfel, </w:t>
            </w:r>
            <w:r w:rsidR="00FA39FF" w:rsidRPr="004F6645">
              <w:rPr>
                <w:rFonts w:ascii="Times New Roman" w:hAnsi="Times New Roman"/>
                <w:color w:val="000000"/>
                <w:sz w:val="24"/>
                <w:szCs w:val="24"/>
              </w:rPr>
              <w:t xml:space="preserve">în Introducere </w:t>
            </w:r>
            <w:r w:rsidR="00776347" w:rsidRPr="004F6645">
              <w:rPr>
                <w:rFonts w:ascii="Times New Roman" w:hAnsi="Times New Roman"/>
                <w:color w:val="000000"/>
                <w:sz w:val="24"/>
                <w:szCs w:val="24"/>
              </w:rPr>
              <w:t xml:space="preserve">este indicată importanța și </w:t>
            </w:r>
            <w:r w:rsidR="00CE76C7" w:rsidRPr="004F6645">
              <w:rPr>
                <w:rFonts w:ascii="Times New Roman" w:hAnsi="Times New Roman"/>
                <w:color w:val="000000"/>
                <w:sz w:val="24"/>
                <w:szCs w:val="24"/>
              </w:rPr>
              <w:t xml:space="preserve">circumstanțele </w:t>
            </w:r>
            <w:r w:rsidR="00776347" w:rsidRPr="004F6645">
              <w:rPr>
                <w:rFonts w:ascii="Times New Roman" w:hAnsi="Times New Roman"/>
                <w:color w:val="000000"/>
                <w:sz w:val="24"/>
                <w:szCs w:val="24"/>
              </w:rPr>
              <w:t>care</w:t>
            </w:r>
            <w:r w:rsidR="0022206C" w:rsidRPr="004F6645">
              <w:rPr>
                <w:rFonts w:ascii="Times New Roman" w:hAnsi="Times New Roman"/>
                <w:color w:val="000000"/>
                <w:sz w:val="24"/>
                <w:szCs w:val="24"/>
              </w:rPr>
              <w:t xml:space="preserve"> au</w:t>
            </w:r>
            <w:r w:rsidR="00776347" w:rsidRPr="004F6645">
              <w:rPr>
                <w:rFonts w:ascii="Times New Roman" w:hAnsi="Times New Roman"/>
                <w:color w:val="000000"/>
                <w:sz w:val="24"/>
                <w:szCs w:val="24"/>
              </w:rPr>
              <w:t xml:space="preserve"> </w:t>
            </w:r>
            <w:r w:rsidR="00EB6287" w:rsidRPr="004F6645">
              <w:rPr>
                <w:rFonts w:ascii="Times New Roman" w:hAnsi="Times New Roman"/>
                <w:color w:val="000000"/>
                <w:sz w:val="24"/>
                <w:szCs w:val="24"/>
              </w:rPr>
              <w:t>con</w:t>
            </w:r>
            <w:r w:rsidR="00776347" w:rsidRPr="004F6645">
              <w:rPr>
                <w:rFonts w:ascii="Times New Roman" w:hAnsi="Times New Roman"/>
                <w:color w:val="000000"/>
                <w:sz w:val="24"/>
                <w:szCs w:val="24"/>
              </w:rPr>
              <w:t xml:space="preserve">dus la elaborarea </w:t>
            </w:r>
            <w:r w:rsidR="00B23BE5" w:rsidRPr="004F6645">
              <w:rPr>
                <w:rFonts w:ascii="Times New Roman" w:hAnsi="Times New Roman"/>
                <w:color w:val="000000"/>
                <w:sz w:val="24"/>
                <w:szCs w:val="24"/>
              </w:rPr>
              <w:t xml:space="preserve">Programului </w:t>
            </w:r>
            <w:r w:rsidR="00776347" w:rsidRPr="004F6645">
              <w:rPr>
                <w:rFonts w:ascii="Times New Roman" w:hAnsi="Times New Roman"/>
                <w:color w:val="000000"/>
                <w:sz w:val="24"/>
                <w:szCs w:val="24"/>
              </w:rPr>
              <w:t>CBRN</w:t>
            </w:r>
            <w:r w:rsidR="00CE76C7" w:rsidRPr="004F6645">
              <w:rPr>
                <w:rFonts w:ascii="Times New Roman" w:hAnsi="Times New Roman"/>
                <w:color w:val="000000"/>
                <w:sz w:val="24"/>
                <w:szCs w:val="24"/>
              </w:rPr>
              <w:t xml:space="preserve">, </w:t>
            </w:r>
            <w:r w:rsidR="00776347" w:rsidRPr="004F6645">
              <w:rPr>
                <w:rFonts w:ascii="Times New Roman" w:hAnsi="Times New Roman"/>
                <w:color w:val="000000"/>
                <w:sz w:val="24"/>
                <w:szCs w:val="24"/>
              </w:rPr>
              <w:t>corespundere</w:t>
            </w:r>
            <w:r w:rsidR="00262275" w:rsidRPr="004F6645">
              <w:rPr>
                <w:rFonts w:ascii="Times New Roman" w:hAnsi="Times New Roman"/>
                <w:color w:val="000000"/>
                <w:sz w:val="24"/>
                <w:szCs w:val="24"/>
              </w:rPr>
              <w:t>a acest</w:t>
            </w:r>
            <w:r w:rsidR="00B23BE5" w:rsidRPr="004F6645">
              <w:rPr>
                <w:rFonts w:ascii="Times New Roman" w:hAnsi="Times New Roman"/>
                <w:color w:val="000000"/>
                <w:sz w:val="24"/>
                <w:szCs w:val="24"/>
              </w:rPr>
              <w:t>uia</w:t>
            </w:r>
            <w:r w:rsidR="00776347" w:rsidRPr="004F6645">
              <w:rPr>
                <w:rFonts w:ascii="Times New Roman" w:hAnsi="Times New Roman"/>
                <w:color w:val="000000"/>
                <w:sz w:val="24"/>
                <w:szCs w:val="24"/>
              </w:rPr>
              <w:t xml:space="preserve"> cu Strategia națională de dezvoltare, programul de activitate al Guvernului și angajamentele internaț</w:t>
            </w:r>
            <w:r w:rsidR="00262275" w:rsidRPr="004F6645">
              <w:rPr>
                <w:rFonts w:ascii="Times New Roman" w:hAnsi="Times New Roman"/>
                <w:color w:val="000000"/>
                <w:sz w:val="24"/>
                <w:szCs w:val="24"/>
              </w:rPr>
              <w:t>ionale asumate de către</w:t>
            </w:r>
            <w:r w:rsidR="00B23BE5" w:rsidRPr="004F6645">
              <w:rPr>
                <w:rFonts w:ascii="Times New Roman" w:hAnsi="Times New Roman"/>
                <w:color w:val="000000"/>
                <w:sz w:val="24"/>
                <w:szCs w:val="24"/>
              </w:rPr>
              <w:t xml:space="preserve"> Republica Moldova</w:t>
            </w:r>
            <w:r w:rsidR="00291293" w:rsidRPr="004F6645">
              <w:rPr>
                <w:rFonts w:ascii="Times New Roman" w:hAnsi="Times New Roman"/>
                <w:color w:val="000000"/>
                <w:sz w:val="24"/>
                <w:szCs w:val="24"/>
              </w:rPr>
              <w:t>.</w:t>
            </w:r>
          </w:p>
          <w:p w14:paraId="6905E186" w14:textId="77777777" w:rsidR="00082CB3" w:rsidRPr="004F6645" w:rsidRDefault="00776347"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b/>
                <w:bCs/>
                <w:color w:val="000000"/>
                <w:sz w:val="24"/>
                <w:szCs w:val="24"/>
              </w:rPr>
              <w:t xml:space="preserve"> </w:t>
            </w:r>
            <w:r w:rsidR="00430BAA" w:rsidRPr="004F6645">
              <w:rPr>
                <w:rFonts w:ascii="Times New Roman" w:hAnsi="Times New Roman"/>
                <w:b/>
                <w:bCs/>
                <w:color w:val="000000"/>
                <w:sz w:val="24"/>
                <w:szCs w:val="24"/>
              </w:rPr>
              <w:t>C</w:t>
            </w:r>
            <w:r w:rsidR="00432437" w:rsidRPr="004F6645">
              <w:rPr>
                <w:rFonts w:ascii="Times New Roman" w:hAnsi="Times New Roman"/>
                <w:b/>
                <w:bCs/>
                <w:color w:val="000000"/>
                <w:sz w:val="24"/>
                <w:szCs w:val="24"/>
              </w:rPr>
              <w:t>apitol</w:t>
            </w:r>
            <w:r w:rsidR="00430BAA" w:rsidRPr="004F6645">
              <w:rPr>
                <w:rFonts w:ascii="Times New Roman" w:hAnsi="Times New Roman"/>
                <w:b/>
                <w:bCs/>
                <w:color w:val="000000"/>
                <w:sz w:val="24"/>
                <w:szCs w:val="24"/>
              </w:rPr>
              <w:t>ul I</w:t>
            </w:r>
            <w:r w:rsidR="00432437" w:rsidRPr="004F6645">
              <w:rPr>
                <w:rFonts w:ascii="Times New Roman" w:hAnsi="Times New Roman"/>
                <w:color w:val="000000"/>
                <w:sz w:val="24"/>
                <w:szCs w:val="24"/>
              </w:rPr>
              <w:t xml:space="preserve"> „</w:t>
            </w:r>
            <w:r w:rsidRPr="004F6645">
              <w:rPr>
                <w:rFonts w:ascii="Times New Roman" w:hAnsi="Times New Roman"/>
                <w:color w:val="000000"/>
                <w:sz w:val="24"/>
                <w:szCs w:val="24"/>
              </w:rPr>
              <w:t>Analiza</w:t>
            </w:r>
            <w:r w:rsidR="00432437" w:rsidRPr="004F6645">
              <w:rPr>
                <w:rFonts w:ascii="Times New Roman" w:hAnsi="Times New Roman"/>
                <w:color w:val="000000"/>
                <w:sz w:val="24"/>
                <w:szCs w:val="24"/>
              </w:rPr>
              <w:t xml:space="preserve"> situaţiei” </w:t>
            </w:r>
            <w:r w:rsidR="00262275" w:rsidRPr="004F6645">
              <w:rPr>
                <w:rFonts w:ascii="Times New Roman" w:hAnsi="Times New Roman"/>
                <w:color w:val="000000"/>
                <w:sz w:val="24"/>
                <w:szCs w:val="24"/>
              </w:rPr>
              <w:t xml:space="preserve">descrie problemele </w:t>
            </w:r>
            <w:r w:rsidRPr="004F6645">
              <w:rPr>
                <w:rFonts w:ascii="Times New Roman" w:hAnsi="Times New Roman"/>
                <w:color w:val="000000"/>
                <w:sz w:val="24"/>
                <w:szCs w:val="24"/>
              </w:rPr>
              <w:t>în domeniul de activitate și</w:t>
            </w:r>
            <w:r w:rsidR="00EF524F" w:rsidRPr="004F6645">
              <w:rPr>
                <w:rFonts w:ascii="Times New Roman" w:hAnsi="Times New Roman"/>
                <w:color w:val="000000"/>
                <w:sz w:val="24"/>
                <w:szCs w:val="24"/>
              </w:rPr>
              <w:t xml:space="preserve"> </w:t>
            </w:r>
            <w:r w:rsidRPr="004F6645">
              <w:rPr>
                <w:rFonts w:ascii="Times New Roman" w:hAnsi="Times New Roman"/>
                <w:color w:val="000000"/>
                <w:sz w:val="24"/>
                <w:szCs w:val="24"/>
              </w:rPr>
              <w:t>cauzel</w:t>
            </w:r>
            <w:r w:rsidR="00262275" w:rsidRPr="004F6645">
              <w:rPr>
                <w:rFonts w:ascii="Times New Roman" w:hAnsi="Times New Roman"/>
                <w:color w:val="000000"/>
                <w:sz w:val="24"/>
                <w:szCs w:val="24"/>
              </w:rPr>
              <w:t>e</w:t>
            </w:r>
            <w:r w:rsidRPr="004F6645">
              <w:rPr>
                <w:rFonts w:ascii="Times New Roman" w:hAnsi="Times New Roman"/>
                <w:color w:val="000000"/>
                <w:sz w:val="24"/>
                <w:szCs w:val="24"/>
              </w:rPr>
              <w:t xml:space="preserve"> acestora, precum și </w:t>
            </w:r>
            <w:r w:rsidR="00262275" w:rsidRPr="004F6645">
              <w:rPr>
                <w:rFonts w:ascii="Times New Roman" w:hAnsi="Times New Roman"/>
                <w:color w:val="000000"/>
                <w:sz w:val="24"/>
                <w:szCs w:val="24"/>
              </w:rPr>
              <w:t>evocă eventualele</w:t>
            </w:r>
            <w:r w:rsidR="00A01D0D" w:rsidRPr="004F6645">
              <w:rPr>
                <w:rFonts w:ascii="Times New Roman" w:hAnsi="Times New Roman"/>
                <w:color w:val="000000"/>
                <w:sz w:val="24"/>
                <w:szCs w:val="24"/>
              </w:rPr>
              <w:t xml:space="preserve"> </w:t>
            </w:r>
            <w:r w:rsidRPr="004F6645">
              <w:rPr>
                <w:rFonts w:ascii="Times New Roman" w:hAnsi="Times New Roman"/>
                <w:color w:val="000000"/>
                <w:sz w:val="24"/>
                <w:szCs w:val="24"/>
              </w:rPr>
              <w:t>consecințe</w:t>
            </w:r>
            <w:r w:rsidR="00A01D0D" w:rsidRPr="004F6645">
              <w:rPr>
                <w:rFonts w:ascii="Times New Roman" w:hAnsi="Times New Roman"/>
                <w:color w:val="000000"/>
                <w:sz w:val="24"/>
                <w:szCs w:val="24"/>
              </w:rPr>
              <w:t xml:space="preserve"> și riscuri în cazul neintervenției</w:t>
            </w:r>
            <w:r w:rsidR="002816FB" w:rsidRPr="004F6645">
              <w:rPr>
                <w:rFonts w:ascii="Times New Roman" w:hAnsi="Times New Roman"/>
                <w:color w:val="000000"/>
                <w:sz w:val="24"/>
                <w:szCs w:val="24"/>
              </w:rPr>
              <w:t>;</w:t>
            </w:r>
            <w:r w:rsidR="00432437" w:rsidRPr="004F6645">
              <w:rPr>
                <w:rFonts w:ascii="Times New Roman" w:hAnsi="Times New Roman"/>
                <w:color w:val="000000"/>
                <w:sz w:val="24"/>
                <w:szCs w:val="24"/>
              </w:rPr>
              <w:t xml:space="preserve"> </w:t>
            </w:r>
          </w:p>
          <w:p w14:paraId="21A9CD77" w14:textId="77777777" w:rsidR="00082CB3" w:rsidRPr="004F6645" w:rsidRDefault="00432437"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b/>
                <w:bCs/>
                <w:color w:val="000000"/>
                <w:sz w:val="24"/>
                <w:szCs w:val="24"/>
              </w:rPr>
              <w:t>Capitolul</w:t>
            </w:r>
            <w:r w:rsidR="0097008E" w:rsidRPr="004F6645">
              <w:rPr>
                <w:rFonts w:ascii="Times New Roman" w:hAnsi="Times New Roman"/>
                <w:b/>
                <w:bCs/>
                <w:color w:val="000000"/>
                <w:sz w:val="24"/>
                <w:szCs w:val="24"/>
              </w:rPr>
              <w:t xml:space="preserve"> </w:t>
            </w:r>
            <w:r w:rsidR="002816FB" w:rsidRPr="004F6645">
              <w:rPr>
                <w:rFonts w:ascii="Times New Roman" w:hAnsi="Times New Roman"/>
                <w:b/>
                <w:bCs/>
                <w:color w:val="000000"/>
                <w:sz w:val="24"/>
                <w:szCs w:val="24"/>
              </w:rPr>
              <w:t>II</w:t>
            </w:r>
            <w:r w:rsidR="002816FB" w:rsidRPr="004F6645">
              <w:rPr>
                <w:rFonts w:ascii="Times New Roman" w:hAnsi="Times New Roman"/>
                <w:color w:val="000000"/>
                <w:sz w:val="24"/>
                <w:szCs w:val="24"/>
              </w:rPr>
              <w:t xml:space="preserve"> </w:t>
            </w:r>
            <w:r w:rsidRPr="004F6645">
              <w:rPr>
                <w:rFonts w:ascii="Times New Roman" w:hAnsi="Times New Roman"/>
                <w:color w:val="000000"/>
                <w:sz w:val="24"/>
                <w:szCs w:val="24"/>
              </w:rPr>
              <w:t>„</w:t>
            </w:r>
            <w:r w:rsidR="00A01D0D" w:rsidRPr="004F6645">
              <w:rPr>
                <w:rFonts w:ascii="Times New Roman" w:hAnsi="Times New Roman"/>
                <w:color w:val="000000"/>
                <w:sz w:val="24"/>
                <w:szCs w:val="24"/>
              </w:rPr>
              <w:t>Obiectivele</w:t>
            </w:r>
            <w:r w:rsidR="00B23BE5" w:rsidRPr="004F6645">
              <w:rPr>
                <w:rFonts w:ascii="Times New Roman" w:hAnsi="Times New Roman"/>
                <w:color w:val="000000"/>
                <w:sz w:val="24"/>
                <w:szCs w:val="24"/>
              </w:rPr>
              <w:t xml:space="preserve"> generale și specifice</w:t>
            </w:r>
            <w:r w:rsidRPr="004F6645">
              <w:rPr>
                <w:rFonts w:ascii="Times New Roman" w:hAnsi="Times New Roman"/>
                <w:color w:val="000000"/>
                <w:sz w:val="24"/>
                <w:szCs w:val="24"/>
              </w:rPr>
              <w:t xml:space="preserve">” </w:t>
            </w:r>
            <w:r w:rsidR="007D314A" w:rsidRPr="004F6645">
              <w:rPr>
                <w:rFonts w:ascii="Times New Roman" w:hAnsi="Times New Roman"/>
                <w:color w:val="000000"/>
                <w:sz w:val="24"/>
                <w:szCs w:val="24"/>
              </w:rPr>
              <w:t xml:space="preserve">oferă </w:t>
            </w:r>
            <w:r w:rsidR="00E52B04" w:rsidRPr="004F6645">
              <w:rPr>
                <w:rFonts w:ascii="Times New Roman" w:hAnsi="Times New Roman"/>
                <w:color w:val="000000"/>
                <w:sz w:val="24"/>
                <w:szCs w:val="24"/>
              </w:rPr>
              <w:t>descrie</w:t>
            </w:r>
            <w:r w:rsidR="007D314A" w:rsidRPr="004F6645">
              <w:rPr>
                <w:rFonts w:ascii="Times New Roman" w:hAnsi="Times New Roman"/>
                <w:color w:val="000000"/>
                <w:sz w:val="24"/>
                <w:szCs w:val="24"/>
              </w:rPr>
              <w:t>rea</w:t>
            </w:r>
            <w:r w:rsidR="00E52B04" w:rsidRPr="004F6645">
              <w:rPr>
                <w:rFonts w:ascii="Times New Roman" w:hAnsi="Times New Roman"/>
                <w:color w:val="000000"/>
                <w:sz w:val="24"/>
                <w:szCs w:val="24"/>
              </w:rPr>
              <w:t xml:space="preserve"> </w:t>
            </w:r>
            <w:r w:rsidR="00EF524F" w:rsidRPr="004F6645">
              <w:rPr>
                <w:rFonts w:ascii="Times New Roman" w:hAnsi="Times New Roman"/>
                <w:color w:val="000000"/>
                <w:sz w:val="24"/>
                <w:szCs w:val="24"/>
              </w:rPr>
              <w:t>obiectivel</w:t>
            </w:r>
            <w:r w:rsidR="00EB6287" w:rsidRPr="004F6645">
              <w:rPr>
                <w:rFonts w:ascii="Times New Roman" w:hAnsi="Times New Roman"/>
                <w:color w:val="000000"/>
                <w:sz w:val="24"/>
                <w:szCs w:val="24"/>
              </w:rPr>
              <w:t>or</w:t>
            </w:r>
            <w:r w:rsidR="00EF524F" w:rsidRPr="004F6645">
              <w:rPr>
                <w:rFonts w:ascii="Times New Roman" w:hAnsi="Times New Roman"/>
                <w:color w:val="000000"/>
                <w:sz w:val="24"/>
                <w:szCs w:val="24"/>
              </w:rPr>
              <w:t xml:space="preserve"> propuse spre realizare prin implementarea </w:t>
            </w:r>
            <w:r w:rsidR="00B23BE5" w:rsidRPr="004F6645">
              <w:rPr>
                <w:rFonts w:ascii="Times New Roman" w:hAnsi="Times New Roman"/>
                <w:color w:val="000000"/>
                <w:sz w:val="24"/>
                <w:szCs w:val="24"/>
              </w:rPr>
              <w:t xml:space="preserve">Programului național </w:t>
            </w:r>
            <w:r w:rsidR="00EF524F" w:rsidRPr="004F6645">
              <w:rPr>
                <w:rFonts w:ascii="Times New Roman" w:hAnsi="Times New Roman"/>
                <w:color w:val="000000"/>
                <w:sz w:val="24"/>
                <w:szCs w:val="24"/>
              </w:rPr>
              <w:t xml:space="preserve">și </w:t>
            </w:r>
            <w:r w:rsidR="00E52B04" w:rsidRPr="004F6645">
              <w:rPr>
                <w:rFonts w:ascii="Times New Roman" w:hAnsi="Times New Roman"/>
                <w:color w:val="000000"/>
                <w:sz w:val="24"/>
                <w:szCs w:val="24"/>
              </w:rPr>
              <w:t>rezultatel</w:t>
            </w:r>
            <w:r w:rsidR="00EF524F" w:rsidRPr="004F6645">
              <w:rPr>
                <w:rFonts w:ascii="Times New Roman" w:hAnsi="Times New Roman"/>
                <w:color w:val="000000"/>
                <w:sz w:val="24"/>
                <w:szCs w:val="24"/>
              </w:rPr>
              <w:t>e</w:t>
            </w:r>
            <w:r w:rsidR="00E52B04" w:rsidRPr="004F6645">
              <w:rPr>
                <w:rFonts w:ascii="Times New Roman" w:hAnsi="Times New Roman"/>
                <w:color w:val="000000"/>
                <w:sz w:val="24"/>
                <w:szCs w:val="24"/>
              </w:rPr>
              <w:t xml:space="preserve"> </w:t>
            </w:r>
            <w:r w:rsidR="00EF524F" w:rsidRPr="004F6645">
              <w:rPr>
                <w:rFonts w:ascii="Times New Roman" w:hAnsi="Times New Roman"/>
                <w:color w:val="000000"/>
                <w:sz w:val="24"/>
                <w:szCs w:val="24"/>
              </w:rPr>
              <w:t xml:space="preserve">preconizate </w:t>
            </w:r>
            <w:r w:rsidR="00E52B04" w:rsidRPr="004F6645">
              <w:rPr>
                <w:rFonts w:ascii="Times New Roman" w:hAnsi="Times New Roman"/>
                <w:color w:val="000000"/>
                <w:sz w:val="24"/>
                <w:szCs w:val="24"/>
              </w:rPr>
              <w:t>în domeniile de implementare a acest</w:t>
            </w:r>
            <w:r w:rsidR="00B23BE5" w:rsidRPr="004F6645">
              <w:rPr>
                <w:rFonts w:ascii="Times New Roman" w:hAnsi="Times New Roman"/>
                <w:color w:val="000000"/>
                <w:sz w:val="24"/>
                <w:szCs w:val="24"/>
              </w:rPr>
              <w:t>uia</w:t>
            </w:r>
            <w:r w:rsidR="002816FB" w:rsidRPr="004F6645">
              <w:rPr>
                <w:rFonts w:ascii="Times New Roman" w:hAnsi="Times New Roman"/>
                <w:color w:val="000000"/>
                <w:sz w:val="24"/>
                <w:szCs w:val="24"/>
              </w:rPr>
              <w:t>;</w:t>
            </w:r>
            <w:r w:rsidR="00430BAA" w:rsidRPr="004F6645">
              <w:rPr>
                <w:rFonts w:ascii="Times New Roman" w:hAnsi="Times New Roman"/>
                <w:color w:val="000000"/>
                <w:sz w:val="24"/>
                <w:szCs w:val="24"/>
              </w:rPr>
              <w:t xml:space="preserve"> </w:t>
            </w:r>
          </w:p>
          <w:p w14:paraId="0A3C0468" w14:textId="77777777" w:rsidR="00291293" w:rsidRPr="004F6645" w:rsidRDefault="00432437"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b/>
                <w:bCs/>
                <w:color w:val="000000"/>
                <w:sz w:val="24"/>
                <w:szCs w:val="24"/>
              </w:rPr>
              <w:t xml:space="preserve">Capitolul </w:t>
            </w:r>
            <w:r w:rsidR="00430BAA" w:rsidRPr="004F6645">
              <w:rPr>
                <w:rFonts w:ascii="Times New Roman" w:hAnsi="Times New Roman"/>
                <w:b/>
                <w:bCs/>
                <w:color w:val="000000"/>
                <w:sz w:val="24"/>
                <w:szCs w:val="24"/>
              </w:rPr>
              <w:t>III</w:t>
            </w:r>
            <w:r w:rsidRPr="004F6645">
              <w:rPr>
                <w:rFonts w:ascii="Times New Roman" w:hAnsi="Times New Roman"/>
                <w:color w:val="000000"/>
                <w:sz w:val="24"/>
                <w:szCs w:val="24"/>
              </w:rPr>
              <w:t xml:space="preserve"> „</w:t>
            </w:r>
            <w:r w:rsidR="00B23BE5" w:rsidRPr="004F6645">
              <w:rPr>
                <w:rFonts w:ascii="Times New Roman" w:hAnsi="Times New Roman"/>
                <w:color w:val="000000"/>
                <w:sz w:val="24"/>
                <w:szCs w:val="24"/>
              </w:rPr>
              <w:t>Acțiunile necesare în vederea implementării obiectivelor</w:t>
            </w:r>
            <w:r w:rsidRPr="004F6645">
              <w:rPr>
                <w:rFonts w:ascii="Times New Roman" w:hAnsi="Times New Roman"/>
                <w:color w:val="000000"/>
                <w:sz w:val="24"/>
                <w:szCs w:val="24"/>
              </w:rPr>
              <w:t xml:space="preserve">” </w:t>
            </w:r>
            <w:r w:rsidR="00EF524F" w:rsidRPr="004F6645">
              <w:rPr>
                <w:rFonts w:ascii="Times New Roman" w:hAnsi="Times New Roman"/>
                <w:color w:val="000000"/>
                <w:sz w:val="24"/>
                <w:szCs w:val="24"/>
              </w:rPr>
              <w:t xml:space="preserve">reflectă </w:t>
            </w:r>
            <w:r w:rsidR="00B23BE5" w:rsidRPr="004F6645">
              <w:rPr>
                <w:rFonts w:ascii="Times New Roman" w:hAnsi="Times New Roman"/>
                <w:color w:val="000000"/>
                <w:sz w:val="24"/>
                <w:szCs w:val="24"/>
              </w:rPr>
              <w:t>acțiunil</w:t>
            </w:r>
            <w:r w:rsidR="00FA6075" w:rsidRPr="004F6645">
              <w:rPr>
                <w:rFonts w:ascii="Times New Roman" w:hAnsi="Times New Roman"/>
                <w:color w:val="000000"/>
                <w:sz w:val="24"/>
                <w:szCs w:val="24"/>
              </w:rPr>
              <w:t xml:space="preserve">e </w:t>
            </w:r>
            <w:r w:rsidR="00B23BE5" w:rsidRPr="004F6645">
              <w:rPr>
                <w:rFonts w:ascii="Times New Roman" w:hAnsi="Times New Roman"/>
                <w:color w:val="000000"/>
                <w:sz w:val="24"/>
                <w:szCs w:val="24"/>
              </w:rPr>
              <w:t xml:space="preserve">prioritare propuse spre realizare în vederea atingerii </w:t>
            </w:r>
            <w:r w:rsidR="00CF5F47" w:rsidRPr="004F6645">
              <w:rPr>
                <w:rFonts w:ascii="Times New Roman" w:hAnsi="Times New Roman"/>
                <w:color w:val="000000"/>
                <w:sz w:val="24"/>
                <w:szCs w:val="24"/>
              </w:rPr>
              <w:t xml:space="preserve">celor patru </w:t>
            </w:r>
            <w:r w:rsidR="00B23BE5" w:rsidRPr="004F6645">
              <w:rPr>
                <w:rFonts w:ascii="Times New Roman" w:hAnsi="Times New Roman"/>
                <w:color w:val="000000"/>
                <w:sz w:val="24"/>
                <w:szCs w:val="24"/>
              </w:rPr>
              <w:t>obiective</w:t>
            </w:r>
            <w:r w:rsidR="00CF5F47" w:rsidRPr="004F6645">
              <w:rPr>
                <w:rFonts w:ascii="Times New Roman" w:hAnsi="Times New Roman"/>
                <w:color w:val="000000"/>
                <w:sz w:val="24"/>
                <w:szCs w:val="24"/>
              </w:rPr>
              <w:t xml:space="preserve"> generale ale </w:t>
            </w:r>
            <w:r w:rsidR="00B23BE5" w:rsidRPr="004F6645">
              <w:rPr>
                <w:rFonts w:ascii="Times New Roman" w:hAnsi="Times New Roman"/>
                <w:color w:val="000000"/>
                <w:sz w:val="24"/>
                <w:szCs w:val="24"/>
              </w:rPr>
              <w:t xml:space="preserve">Programului național </w:t>
            </w:r>
            <w:r w:rsidR="00EF524F" w:rsidRPr="004F6645">
              <w:rPr>
                <w:rFonts w:ascii="Times New Roman" w:hAnsi="Times New Roman"/>
                <w:color w:val="000000"/>
                <w:sz w:val="24"/>
                <w:szCs w:val="24"/>
              </w:rPr>
              <w:t xml:space="preserve">și anume: </w:t>
            </w:r>
            <w:r w:rsidR="00E01F5D" w:rsidRPr="004F6645">
              <w:rPr>
                <w:rFonts w:ascii="Times New Roman" w:hAnsi="Times New Roman"/>
                <w:color w:val="000000"/>
                <w:sz w:val="24"/>
                <w:szCs w:val="24"/>
              </w:rPr>
              <w:t xml:space="preserve">1) </w:t>
            </w:r>
            <w:r w:rsidR="001F0624" w:rsidRPr="004F6645">
              <w:rPr>
                <w:rFonts w:ascii="Times New Roman" w:hAnsi="Times New Roman"/>
                <w:color w:val="000000"/>
                <w:sz w:val="24"/>
                <w:szCs w:val="24"/>
              </w:rPr>
              <w:t>consolidarea capacităților naționale în domeniul prevenirii pericolelor și amenințărilor ADM și CBRN și vectorilor acestora</w:t>
            </w:r>
            <w:r w:rsidR="00E01F5D" w:rsidRPr="004F6645">
              <w:rPr>
                <w:rFonts w:ascii="Times New Roman" w:hAnsi="Times New Roman"/>
                <w:color w:val="000000"/>
                <w:sz w:val="24"/>
                <w:szCs w:val="24"/>
              </w:rPr>
              <w:t xml:space="preserve">; 2) </w:t>
            </w:r>
            <w:r w:rsidR="001F0624" w:rsidRPr="004F6645">
              <w:rPr>
                <w:rFonts w:ascii="Times New Roman" w:hAnsi="Times New Roman"/>
                <w:color w:val="000000"/>
                <w:sz w:val="24"/>
                <w:szCs w:val="24"/>
              </w:rPr>
              <w:t>consolidarea capacităților naționale în domeniul detectării, pregătirii și răspunsului la situații de urgență CBRN, prin asigurarea autorităților competente cu mijloacele și echipamentelor necesare și pregătirea personalului pentru utilizarea eficientă a acestora</w:t>
            </w:r>
            <w:r w:rsidR="00E01F5D" w:rsidRPr="004F6645">
              <w:rPr>
                <w:rFonts w:ascii="Times New Roman" w:hAnsi="Times New Roman"/>
                <w:color w:val="000000"/>
                <w:sz w:val="24"/>
                <w:szCs w:val="24"/>
              </w:rPr>
              <w:t>;</w:t>
            </w:r>
            <w:r w:rsidR="00EF524F" w:rsidRPr="004F6645">
              <w:rPr>
                <w:rFonts w:ascii="Times New Roman" w:hAnsi="Times New Roman"/>
                <w:color w:val="000000"/>
                <w:sz w:val="24"/>
                <w:szCs w:val="24"/>
              </w:rPr>
              <w:t xml:space="preserve"> </w:t>
            </w:r>
            <w:r w:rsidR="00E01F5D" w:rsidRPr="004F6645">
              <w:rPr>
                <w:rFonts w:ascii="Times New Roman" w:hAnsi="Times New Roman"/>
                <w:color w:val="000000"/>
                <w:sz w:val="24"/>
                <w:szCs w:val="24"/>
              </w:rPr>
              <w:t xml:space="preserve">3) </w:t>
            </w:r>
            <w:r w:rsidR="001F0624" w:rsidRPr="004F6645">
              <w:rPr>
                <w:rFonts w:ascii="Times New Roman" w:hAnsi="Times New Roman"/>
                <w:color w:val="000000"/>
                <w:sz w:val="24"/>
                <w:szCs w:val="24"/>
              </w:rPr>
              <w:t xml:space="preserve">dezvoltarea capacităților naționale în domeniul remedierii situațiilor de urgență CBRN </w:t>
            </w:r>
            <w:r w:rsidR="001F0624" w:rsidRPr="004F6645">
              <w:rPr>
                <w:rFonts w:ascii="Times New Roman" w:hAnsi="Times New Roman"/>
                <w:color w:val="000000"/>
                <w:sz w:val="24"/>
                <w:szCs w:val="24"/>
                <w:lang w:val="ro-MD"/>
              </w:rPr>
              <w:t>și</w:t>
            </w:r>
            <w:r w:rsidRPr="004F6645">
              <w:rPr>
                <w:rFonts w:ascii="Times New Roman" w:hAnsi="Times New Roman"/>
                <w:color w:val="000000"/>
                <w:sz w:val="24"/>
                <w:szCs w:val="24"/>
              </w:rPr>
              <w:t xml:space="preserve"> </w:t>
            </w:r>
            <w:r w:rsidR="00E01F5D" w:rsidRPr="004F6645">
              <w:rPr>
                <w:rFonts w:ascii="Times New Roman" w:hAnsi="Times New Roman"/>
                <w:color w:val="000000"/>
                <w:sz w:val="24"/>
                <w:szCs w:val="24"/>
              </w:rPr>
              <w:t xml:space="preserve">4) </w:t>
            </w:r>
            <w:r w:rsidR="001F0624" w:rsidRPr="004F6645">
              <w:rPr>
                <w:rFonts w:ascii="Times New Roman" w:hAnsi="Times New Roman"/>
                <w:color w:val="000000"/>
                <w:sz w:val="24"/>
                <w:szCs w:val="24"/>
              </w:rPr>
              <w:t>asigurarea comunicării eficiente și creșterea gradului de informare a publicului despre pericolele, amenințările și urgențele cauzate de ADM și CBRN</w:t>
            </w:r>
            <w:r w:rsidR="00E01F5D" w:rsidRPr="004F6645">
              <w:rPr>
                <w:rFonts w:ascii="Times New Roman" w:hAnsi="Times New Roman"/>
                <w:color w:val="000000"/>
                <w:sz w:val="24"/>
                <w:szCs w:val="24"/>
              </w:rPr>
              <w:t xml:space="preserve">. </w:t>
            </w:r>
          </w:p>
          <w:p w14:paraId="3B81C9C5" w14:textId="77777777" w:rsidR="00082CB3" w:rsidRPr="004F6645" w:rsidRDefault="00432437"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b/>
                <w:bCs/>
                <w:color w:val="000000"/>
                <w:sz w:val="24"/>
                <w:szCs w:val="24"/>
              </w:rPr>
              <w:t>Capitolul</w:t>
            </w:r>
            <w:r w:rsidR="00430BAA" w:rsidRPr="004F6645">
              <w:rPr>
                <w:rFonts w:ascii="Times New Roman" w:hAnsi="Times New Roman"/>
                <w:b/>
                <w:bCs/>
                <w:color w:val="000000"/>
                <w:sz w:val="24"/>
                <w:szCs w:val="24"/>
              </w:rPr>
              <w:t xml:space="preserve"> IV</w:t>
            </w:r>
            <w:r w:rsidRPr="004F6645">
              <w:rPr>
                <w:rFonts w:ascii="Times New Roman" w:hAnsi="Times New Roman"/>
                <w:color w:val="000000"/>
                <w:sz w:val="24"/>
                <w:szCs w:val="24"/>
              </w:rPr>
              <w:t xml:space="preserve"> „</w:t>
            </w:r>
            <w:r w:rsidR="00C11A1A" w:rsidRPr="004F6645">
              <w:rPr>
                <w:rFonts w:ascii="Times New Roman" w:hAnsi="Times New Roman"/>
                <w:color w:val="000000"/>
                <w:sz w:val="24"/>
                <w:szCs w:val="24"/>
              </w:rPr>
              <w:t>Impactul</w:t>
            </w:r>
            <w:r w:rsidR="00B23BE5" w:rsidRPr="004F6645">
              <w:rPr>
                <w:rFonts w:ascii="Times New Roman" w:hAnsi="Times New Roman"/>
                <w:color w:val="000000"/>
                <w:sz w:val="24"/>
                <w:szCs w:val="24"/>
              </w:rPr>
              <w:t xml:space="preserve"> și estimarea costurilor</w:t>
            </w:r>
            <w:r w:rsidRPr="004F6645">
              <w:rPr>
                <w:rFonts w:ascii="Times New Roman" w:hAnsi="Times New Roman"/>
                <w:color w:val="000000"/>
                <w:sz w:val="24"/>
                <w:szCs w:val="24"/>
              </w:rPr>
              <w:t xml:space="preserve">” </w:t>
            </w:r>
            <w:r w:rsidR="00C11A1A" w:rsidRPr="004F6645">
              <w:rPr>
                <w:rFonts w:ascii="Times New Roman" w:hAnsi="Times New Roman"/>
                <w:color w:val="000000"/>
                <w:sz w:val="24"/>
                <w:szCs w:val="24"/>
              </w:rPr>
              <w:t xml:space="preserve">descrie impactul pe termen lung în urma implementării </w:t>
            </w:r>
            <w:r w:rsidR="00242AC9" w:rsidRPr="004F6645">
              <w:rPr>
                <w:rFonts w:ascii="Times New Roman" w:hAnsi="Times New Roman"/>
                <w:color w:val="000000"/>
                <w:sz w:val="24"/>
                <w:szCs w:val="24"/>
              </w:rPr>
              <w:t xml:space="preserve">Programului național </w:t>
            </w:r>
            <w:r w:rsidR="00CE76C7" w:rsidRPr="004F6645">
              <w:rPr>
                <w:rFonts w:ascii="Times New Roman" w:hAnsi="Times New Roman"/>
                <w:color w:val="000000"/>
                <w:sz w:val="24"/>
                <w:szCs w:val="24"/>
              </w:rPr>
              <w:t xml:space="preserve">după </w:t>
            </w:r>
            <w:r w:rsidR="00E01F5D" w:rsidRPr="004F6645">
              <w:rPr>
                <w:rFonts w:ascii="Times New Roman" w:hAnsi="Times New Roman"/>
                <w:color w:val="000000"/>
                <w:sz w:val="24"/>
                <w:szCs w:val="24"/>
              </w:rPr>
              <w:t>cum urmează</w:t>
            </w:r>
            <w:r w:rsidR="00242AC9" w:rsidRPr="004F6645">
              <w:rPr>
                <w:rFonts w:ascii="Times New Roman" w:hAnsi="Times New Roman"/>
                <w:color w:val="000000"/>
                <w:sz w:val="24"/>
                <w:szCs w:val="24"/>
              </w:rPr>
              <w:t>:</w:t>
            </w:r>
          </w:p>
          <w:p w14:paraId="7D26690C" w14:textId="77777777" w:rsidR="00082CB3" w:rsidRPr="004F6645" w:rsidRDefault="00082CB3"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1</w:t>
            </w:r>
            <w:r w:rsidR="00E01F5D" w:rsidRPr="004F6645">
              <w:rPr>
                <w:rFonts w:ascii="Times New Roman" w:hAnsi="Times New Roman"/>
                <w:color w:val="000000"/>
                <w:sz w:val="24"/>
                <w:szCs w:val="24"/>
              </w:rPr>
              <w:t xml:space="preserve">) diminuarea riscurilor CBRN </w:t>
            </w:r>
            <w:r w:rsidRPr="004F6645">
              <w:rPr>
                <w:rFonts w:ascii="Times New Roman" w:hAnsi="Times New Roman"/>
                <w:color w:val="000000"/>
                <w:sz w:val="24"/>
                <w:szCs w:val="24"/>
              </w:rPr>
              <w:t>și</w:t>
            </w:r>
            <w:r w:rsidR="00E01F5D" w:rsidRPr="004F6645">
              <w:rPr>
                <w:rFonts w:ascii="Times New Roman" w:hAnsi="Times New Roman"/>
                <w:color w:val="000000"/>
                <w:sz w:val="24"/>
                <w:szCs w:val="24"/>
              </w:rPr>
              <w:t xml:space="preserve"> a daunelor cauzate </w:t>
            </w:r>
            <w:r w:rsidRPr="004F6645">
              <w:rPr>
                <w:rFonts w:ascii="Times New Roman" w:hAnsi="Times New Roman"/>
                <w:color w:val="000000"/>
                <w:sz w:val="24"/>
                <w:szCs w:val="24"/>
              </w:rPr>
              <w:t>populației</w:t>
            </w:r>
            <w:r w:rsidR="00E01F5D" w:rsidRPr="004F6645">
              <w:rPr>
                <w:rFonts w:ascii="Times New Roman" w:hAnsi="Times New Roman"/>
                <w:color w:val="000000"/>
                <w:sz w:val="24"/>
                <w:szCs w:val="24"/>
              </w:rPr>
              <w:t xml:space="preserve"> de acestea, precum și reducerea la minim a </w:t>
            </w:r>
            <w:r w:rsidRPr="004F6645">
              <w:rPr>
                <w:rFonts w:ascii="Times New Roman" w:hAnsi="Times New Roman"/>
                <w:color w:val="000000"/>
                <w:sz w:val="24"/>
                <w:szCs w:val="24"/>
              </w:rPr>
              <w:t>posibilității</w:t>
            </w:r>
            <w:r w:rsidR="00E01F5D" w:rsidRPr="004F6645">
              <w:rPr>
                <w:rFonts w:ascii="Times New Roman" w:hAnsi="Times New Roman"/>
                <w:color w:val="000000"/>
                <w:sz w:val="24"/>
                <w:szCs w:val="24"/>
              </w:rPr>
              <w:t xml:space="preserve"> producerii evenimentelor CBRN, dar și limitarea </w:t>
            </w:r>
            <w:r w:rsidRPr="004F6645">
              <w:rPr>
                <w:rFonts w:ascii="Times New Roman" w:hAnsi="Times New Roman"/>
                <w:color w:val="000000"/>
                <w:sz w:val="24"/>
                <w:szCs w:val="24"/>
              </w:rPr>
              <w:t>consecințelor</w:t>
            </w:r>
            <w:r w:rsidR="00E01F5D" w:rsidRPr="004F6645">
              <w:rPr>
                <w:rFonts w:ascii="Times New Roman" w:hAnsi="Times New Roman"/>
                <w:color w:val="000000"/>
                <w:sz w:val="24"/>
                <w:szCs w:val="24"/>
              </w:rPr>
              <w:t xml:space="preserve"> acestora, în cazul în care s-ar produce astfel de evenimente;</w:t>
            </w:r>
          </w:p>
          <w:p w14:paraId="4598F36F" w14:textId="77777777" w:rsidR="00082CB3" w:rsidRPr="004F6645" w:rsidRDefault="00E01F5D"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2) stabilirea unui mecanism de conlucrare între autoritățile administrației publice centrale și locale, agenții economici, indiferent de forma de proprietate, instituțiile științifice, precum și a unui mecanism eficient de coordonare a acțiunilor pentru realizarea obiectivelor de contracarare a proliferării ADM și a amenințărilor CBRN;</w:t>
            </w:r>
          </w:p>
          <w:p w14:paraId="17BFCFC1" w14:textId="77777777" w:rsidR="00082CB3" w:rsidRPr="004F6645" w:rsidRDefault="00E01F5D"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 xml:space="preserve">3) consolidarea capacităților instituțiilor specializate și a autorităților administrației publice locale și naționale pentru prevenirea producerii evenimentelor cu implicarea materialelor CBRN, precum și pentru eventuala gestionare a acestora; </w:t>
            </w:r>
          </w:p>
          <w:p w14:paraId="3491DE34" w14:textId="77777777" w:rsidR="00082CB3" w:rsidRPr="004F6645" w:rsidRDefault="00E01F5D"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4) cunoașterea caracteristicilor și formelor de manifestare a riscurilor, realizarea, în timp scurt, în mod organizat și printr-o concepție unică, a măsurilor necesare, credibile, realiste și adecvate de protecție a populației în cazul apariției evenimentelor CBRN, în scopul eliminării riscului sau limitării pierderilor de vieți omenești, valorilor materiale și protecția mediului;</w:t>
            </w:r>
          </w:p>
          <w:p w14:paraId="5B06487B" w14:textId="77777777" w:rsidR="00082CB3" w:rsidRPr="004F6645" w:rsidRDefault="00E01F5D"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5) protecția împotriva evenimentelor CBRN a infrastructurii economice existente și garantarea oportunităților economice ale generațiilor viitoare;</w:t>
            </w:r>
          </w:p>
          <w:p w14:paraId="1B177D7D" w14:textId="77777777" w:rsidR="00082CB3" w:rsidRPr="004F6645" w:rsidRDefault="00E01F5D"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 xml:space="preserve">6) protecția populației și a comunităților umane împotriva evenimentelor CBRN, prin asigurarea unui nivel de educație preventivă, instruire și </w:t>
            </w:r>
            <w:r w:rsidR="00082CB3" w:rsidRPr="004F6645">
              <w:rPr>
                <w:rFonts w:ascii="Times New Roman" w:hAnsi="Times New Roman"/>
                <w:color w:val="000000"/>
                <w:sz w:val="24"/>
                <w:szCs w:val="24"/>
              </w:rPr>
              <w:t>siguranța</w:t>
            </w:r>
            <w:r w:rsidRPr="004F6645">
              <w:rPr>
                <w:rFonts w:ascii="Times New Roman" w:hAnsi="Times New Roman"/>
                <w:color w:val="000000"/>
                <w:sz w:val="24"/>
                <w:szCs w:val="24"/>
              </w:rPr>
              <w:t xml:space="preserve"> populației;</w:t>
            </w:r>
          </w:p>
          <w:p w14:paraId="6F35DFFA" w14:textId="77777777" w:rsidR="00242AC9" w:rsidRPr="004F6645" w:rsidRDefault="00E01F5D" w:rsidP="00D37C6E">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7) asigurarea unui echilibru între dezvoltarea economi</w:t>
            </w:r>
            <w:r w:rsidR="00242AC9" w:rsidRPr="004F6645">
              <w:rPr>
                <w:rFonts w:ascii="Times New Roman" w:hAnsi="Times New Roman"/>
                <w:color w:val="000000"/>
                <w:sz w:val="24"/>
                <w:szCs w:val="24"/>
              </w:rPr>
              <w:t xml:space="preserve">că și </w:t>
            </w:r>
            <w:r w:rsidRPr="004F6645">
              <w:rPr>
                <w:rFonts w:ascii="Times New Roman" w:hAnsi="Times New Roman"/>
                <w:color w:val="000000"/>
                <w:sz w:val="24"/>
                <w:szCs w:val="24"/>
              </w:rPr>
              <w:t>socială</w:t>
            </w:r>
            <w:r w:rsidR="00D37C6E" w:rsidRPr="004F6645">
              <w:rPr>
                <w:rFonts w:ascii="Times New Roman" w:hAnsi="Times New Roman"/>
                <w:color w:val="000000"/>
                <w:sz w:val="24"/>
                <w:szCs w:val="24"/>
              </w:rPr>
              <w:t xml:space="preserve">, precum </w:t>
            </w:r>
            <w:r w:rsidRPr="004F6645">
              <w:rPr>
                <w:rFonts w:ascii="Times New Roman" w:hAnsi="Times New Roman"/>
                <w:color w:val="000000"/>
                <w:sz w:val="24"/>
                <w:szCs w:val="24"/>
              </w:rPr>
              <w:t xml:space="preserve">și protejarea mediului. </w:t>
            </w:r>
          </w:p>
          <w:p w14:paraId="00DE632C" w14:textId="77777777" w:rsidR="00242AC9" w:rsidRPr="004F6645" w:rsidRDefault="00242AC9" w:rsidP="00242AC9">
            <w:pPr>
              <w:tabs>
                <w:tab w:val="left" w:pos="884"/>
                <w:tab w:val="left" w:pos="1196"/>
              </w:tabs>
              <w:spacing w:after="0" w:line="240" w:lineRule="auto"/>
              <w:jc w:val="both"/>
              <w:rPr>
                <w:rFonts w:ascii="Times New Roman" w:hAnsi="Times New Roman"/>
                <w:color w:val="000000"/>
                <w:sz w:val="24"/>
                <w:szCs w:val="24"/>
              </w:rPr>
            </w:pPr>
            <w:r w:rsidRPr="004F6645">
              <w:rPr>
                <w:rFonts w:ascii="Times New Roman" w:hAnsi="Times New Roman"/>
                <w:color w:val="000000"/>
                <w:sz w:val="24"/>
                <w:szCs w:val="24"/>
              </w:rPr>
              <w:t>De asemenea, Capitolul conține descrierea succintă a estimărilor privind resursele financiare și non-financiare necesare pentru implementarea fiecărui obiectiv specific în parte cu indicarea resurselor disponibile din partea partenerilor de dezvoltare.</w:t>
            </w:r>
          </w:p>
          <w:p w14:paraId="45371FC5" w14:textId="19DF5B9A" w:rsidR="00DD3479" w:rsidRPr="004F6645" w:rsidRDefault="00432437" w:rsidP="00DD3479">
            <w:pPr>
              <w:pStyle w:val="BodyA"/>
              <w:ind w:firstLine="0"/>
              <w:jc w:val="center"/>
              <w:rPr>
                <w:rFonts w:cs="Times New Roman"/>
                <w:b/>
                <w:bCs/>
                <w:sz w:val="24"/>
                <w:szCs w:val="24"/>
                <w:lang w:val="ro-RO"/>
              </w:rPr>
            </w:pPr>
            <w:r w:rsidRPr="004F6645">
              <w:rPr>
                <w:b/>
                <w:bCs/>
                <w:sz w:val="24"/>
                <w:szCs w:val="24"/>
              </w:rPr>
              <w:t>Capitolul</w:t>
            </w:r>
            <w:r w:rsidR="00430BAA" w:rsidRPr="004F6645">
              <w:rPr>
                <w:b/>
                <w:bCs/>
                <w:sz w:val="24"/>
                <w:szCs w:val="24"/>
              </w:rPr>
              <w:t xml:space="preserve"> V</w:t>
            </w:r>
            <w:r w:rsidR="00470D9F" w:rsidRPr="004F6645">
              <w:rPr>
                <w:sz w:val="24"/>
                <w:szCs w:val="24"/>
              </w:rPr>
              <w:t xml:space="preserve"> </w:t>
            </w:r>
            <w:r w:rsidR="00C87CE7" w:rsidRPr="004F6645">
              <w:rPr>
                <w:sz w:val="24"/>
                <w:szCs w:val="24"/>
              </w:rPr>
              <w:t>”</w:t>
            </w:r>
            <w:r w:rsidR="00C87CE7" w:rsidRPr="004F6645">
              <w:rPr>
                <w:rFonts w:cs="Times New Roman"/>
                <w:b/>
                <w:bCs/>
                <w:sz w:val="24"/>
                <w:szCs w:val="24"/>
                <w:lang w:val="ro-RO"/>
              </w:rPr>
              <w:t xml:space="preserve">Riscurile De Implementare, Autoritățile Și Instituțiile Responsabile” </w:t>
            </w:r>
          </w:p>
          <w:p w14:paraId="6E8F5171" w14:textId="1988E491" w:rsidR="00291293" w:rsidRPr="004F6645" w:rsidRDefault="004F6645" w:rsidP="0029129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E</w:t>
            </w:r>
            <w:r w:rsidR="00E01F5D" w:rsidRPr="004F6645">
              <w:rPr>
                <w:rFonts w:ascii="Times New Roman" w:hAnsi="Times New Roman"/>
                <w:color w:val="000000"/>
                <w:sz w:val="24"/>
                <w:szCs w:val="24"/>
              </w:rPr>
              <w:t xml:space="preserve">vidențiază riscurile anticipate în implementarea </w:t>
            </w:r>
            <w:r w:rsidR="00D37C6E" w:rsidRPr="004F6645">
              <w:rPr>
                <w:rFonts w:ascii="Times New Roman" w:hAnsi="Times New Roman"/>
                <w:color w:val="000000"/>
                <w:sz w:val="24"/>
                <w:szCs w:val="24"/>
              </w:rPr>
              <w:t xml:space="preserve">Programului CBRN </w:t>
            </w:r>
            <w:r w:rsidR="00E01F5D" w:rsidRPr="004F6645">
              <w:rPr>
                <w:rFonts w:ascii="Times New Roman" w:hAnsi="Times New Roman"/>
                <w:color w:val="000000"/>
                <w:sz w:val="24"/>
                <w:szCs w:val="24"/>
              </w:rPr>
              <w:t xml:space="preserve">după cum urmează: 1) asigurarea </w:t>
            </w:r>
            <w:r w:rsidR="00CF5F47" w:rsidRPr="004F6645">
              <w:rPr>
                <w:rFonts w:ascii="Times New Roman" w:hAnsi="Times New Roman"/>
                <w:color w:val="000000"/>
                <w:sz w:val="24"/>
                <w:szCs w:val="24"/>
              </w:rPr>
              <w:t>tehnico</w:t>
            </w:r>
            <w:r w:rsidR="00E01F5D" w:rsidRPr="004F6645">
              <w:rPr>
                <w:rFonts w:ascii="Times New Roman" w:hAnsi="Times New Roman"/>
                <w:color w:val="000000"/>
                <w:sz w:val="24"/>
                <w:szCs w:val="24"/>
              </w:rPr>
              <w:t xml:space="preserve">-materială insuficientă, dotarea tehnică insuficientă a unor laboratoare, lipsa sau insuficiența personalului tehnic și a specialiștilor pregătiți corespunzător; defecțiuni tehnice ale </w:t>
            </w:r>
            <w:r w:rsidR="00E01F5D" w:rsidRPr="004F6645">
              <w:rPr>
                <w:rFonts w:ascii="Times New Roman" w:hAnsi="Times New Roman"/>
                <w:color w:val="000000"/>
                <w:sz w:val="24"/>
                <w:szCs w:val="24"/>
              </w:rPr>
              <w:lastRenderedPageBreak/>
              <w:t xml:space="preserve">sistemelor; 2) resurse limitate, inclusiv financiare; 3) lipsa donatorilor </w:t>
            </w:r>
            <w:r w:rsidR="00922E59" w:rsidRPr="004F6645">
              <w:rPr>
                <w:rFonts w:ascii="Times New Roman" w:hAnsi="Times New Roman"/>
                <w:color w:val="000000"/>
                <w:sz w:val="24"/>
                <w:szCs w:val="24"/>
              </w:rPr>
              <w:t xml:space="preserve">concreți </w:t>
            </w:r>
            <w:r w:rsidR="00082CB3" w:rsidRPr="004F6645">
              <w:rPr>
                <w:rFonts w:ascii="Times New Roman" w:hAnsi="Times New Roman"/>
                <w:color w:val="000000"/>
                <w:sz w:val="24"/>
                <w:szCs w:val="24"/>
              </w:rPr>
              <w:t>și</w:t>
            </w:r>
            <w:r w:rsidR="00E01F5D" w:rsidRPr="004F6645">
              <w:rPr>
                <w:rFonts w:ascii="Times New Roman" w:hAnsi="Times New Roman"/>
                <w:color w:val="000000"/>
                <w:sz w:val="24"/>
                <w:szCs w:val="24"/>
              </w:rPr>
              <w:t xml:space="preserve"> a resurselor financiare; </w:t>
            </w:r>
            <w:r w:rsidR="00082CB3" w:rsidRPr="004F6645">
              <w:rPr>
                <w:rFonts w:ascii="Times New Roman" w:hAnsi="Times New Roman"/>
                <w:color w:val="000000"/>
                <w:sz w:val="24"/>
                <w:szCs w:val="24"/>
              </w:rPr>
              <w:t>4</w:t>
            </w:r>
            <w:r w:rsidR="00E01F5D" w:rsidRPr="004F6645">
              <w:rPr>
                <w:rFonts w:ascii="Times New Roman" w:hAnsi="Times New Roman"/>
                <w:color w:val="000000"/>
                <w:sz w:val="24"/>
                <w:szCs w:val="24"/>
              </w:rPr>
              <w:t>) capacități insuficiente de absorbție a asistenței externe</w:t>
            </w:r>
            <w:r w:rsidR="00D37C6E" w:rsidRPr="004F6645">
              <w:rPr>
                <w:rFonts w:ascii="Times New Roman" w:hAnsi="Times New Roman"/>
                <w:color w:val="000000"/>
                <w:sz w:val="24"/>
                <w:szCs w:val="24"/>
              </w:rPr>
              <w:t>; 5)</w:t>
            </w:r>
            <w:r w:rsidR="00661A8D" w:rsidRPr="004F6645">
              <w:rPr>
                <w:rFonts w:ascii="Times New Roman" w:hAnsi="Times New Roman"/>
                <w:color w:val="000000"/>
                <w:sz w:val="24"/>
                <w:szCs w:val="24"/>
              </w:rPr>
              <w:t xml:space="preserve"> p</w:t>
            </w:r>
            <w:r w:rsidR="00D37C6E" w:rsidRPr="004F6645">
              <w:rPr>
                <w:rFonts w:ascii="Times New Roman" w:hAnsi="Times New Roman"/>
                <w:color w:val="000000"/>
                <w:sz w:val="24"/>
                <w:szCs w:val="24"/>
              </w:rPr>
              <w:t xml:space="preserve">ersonal calificat insuficient pentru realizarea tuturor obiectivelor stabilite. Totodată, sunt descrise măsurile prevăzute pentru diminuarea sau înlăturarea riscurilor </w:t>
            </w:r>
            <w:r w:rsidR="00AF47B2" w:rsidRPr="004F6645">
              <w:rPr>
                <w:rFonts w:ascii="Times New Roman" w:hAnsi="Times New Roman"/>
                <w:color w:val="000000"/>
                <w:sz w:val="24"/>
                <w:szCs w:val="24"/>
              </w:rPr>
              <w:t xml:space="preserve">anticipate în </w:t>
            </w:r>
            <w:r w:rsidR="00D37C6E" w:rsidRPr="004F6645">
              <w:rPr>
                <w:rFonts w:ascii="Times New Roman" w:hAnsi="Times New Roman"/>
                <w:color w:val="000000"/>
                <w:sz w:val="24"/>
                <w:szCs w:val="24"/>
              </w:rPr>
              <w:t>implementare.</w:t>
            </w:r>
            <w:r w:rsidR="00922E59" w:rsidRPr="004F6645">
              <w:rPr>
                <w:rFonts w:ascii="Times New Roman" w:hAnsi="Times New Roman"/>
                <w:color w:val="000000"/>
                <w:sz w:val="24"/>
                <w:szCs w:val="24"/>
              </w:rPr>
              <w:t xml:space="preserve"> Suplimentar acest capitol </w:t>
            </w:r>
            <w:r w:rsidR="00922E59" w:rsidRPr="004F6645">
              <w:rPr>
                <w:rFonts w:ascii="Times New Roman" w:hAnsi="Times New Roman"/>
                <w:bCs/>
                <w:color w:val="000000"/>
                <w:sz w:val="24"/>
                <w:szCs w:val="24"/>
              </w:rPr>
              <w:t>descrie atribuțiile funcționale ale autorităților publice competente și rolul acestora în implementarea Programului național.</w:t>
            </w:r>
          </w:p>
          <w:p w14:paraId="736D9F31" w14:textId="501011CA" w:rsidR="0042382F" w:rsidRPr="004F6645" w:rsidRDefault="00432437" w:rsidP="00C87CE7">
            <w:pPr>
              <w:tabs>
                <w:tab w:val="left" w:pos="884"/>
                <w:tab w:val="left" w:pos="1196"/>
              </w:tabs>
              <w:spacing w:after="0" w:line="240" w:lineRule="auto"/>
              <w:ind w:firstLine="567"/>
              <w:jc w:val="both"/>
              <w:rPr>
                <w:rFonts w:ascii="Times New Roman" w:hAnsi="Times New Roman"/>
                <w:bCs/>
                <w:color w:val="000000"/>
                <w:sz w:val="24"/>
                <w:szCs w:val="24"/>
              </w:rPr>
            </w:pPr>
            <w:r w:rsidRPr="004F6645">
              <w:rPr>
                <w:rFonts w:ascii="Times New Roman" w:hAnsi="Times New Roman"/>
                <w:b/>
                <w:bCs/>
                <w:color w:val="000000"/>
                <w:sz w:val="24"/>
                <w:szCs w:val="24"/>
              </w:rPr>
              <w:t>Capitolul</w:t>
            </w:r>
            <w:r w:rsidR="00430BAA" w:rsidRPr="004F6645">
              <w:rPr>
                <w:rFonts w:ascii="Times New Roman" w:hAnsi="Times New Roman"/>
                <w:b/>
                <w:bCs/>
                <w:color w:val="000000"/>
                <w:sz w:val="24"/>
                <w:szCs w:val="24"/>
              </w:rPr>
              <w:t xml:space="preserve"> VI</w:t>
            </w:r>
            <w:r w:rsidR="00082CB3" w:rsidRPr="004F6645">
              <w:rPr>
                <w:rFonts w:ascii="Times New Roman" w:hAnsi="Times New Roman"/>
                <w:color w:val="000000"/>
                <w:sz w:val="24"/>
                <w:szCs w:val="24"/>
              </w:rPr>
              <w:t xml:space="preserve"> </w:t>
            </w:r>
            <w:r w:rsidR="00C87CE7" w:rsidRPr="004F6645">
              <w:rPr>
                <w:rFonts w:ascii="Times New Roman" w:hAnsi="Times New Roman"/>
                <w:color w:val="000000"/>
                <w:sz w:val="24"/>
                <w:szCs w:val="24"/>
              </w:rPr>
              <w:t>”</w:t>
            </w:r>
            <w:r w:rsidR="00D5408F" w:rsidRPr="004F6645">
              <w:rPr>
                <w:rFonts w:ascii="Times New Roman" w:hAnsi="Times New Roman"/>
                <w:b/>
                <w:bCs/>
                <w:color w:val="000000"/>
                <w:sz w:val="24"/>
                <w:szCs w:val="24"/>
              </w:rPr>
              <w:t>Proceduri de raportare</w:t>
            </w:r>
            <w:r w:rsidR="00C87CE7" w:rsidRPr="004F6645">
              <w:rPr>
                <w:rFonts w:ascii="Times New Roman" w:hAnsi="Times New Roman"/>
                <w:b/>
                <w:bCs/>
                <w:color w:val="000000"/>
                <w:sz w:val="24"/>
                <w:szCs w:val="24"/>
              </w:rPr>
              <w:t>”</w:t>
            </w:r>
            <w:r w:rsidR="00212E99" w:rsidRPr="004F6645">
              <w:rPr>
                <w:rFonts w:ascii="Times New Roman" w:hAnsi="Times New Roman"/>
                <w:color w:val="000000"/>
                <w:sz w:val="24"/>
                <w:szCs w:val="24"/>
              </w:rPr>
              <w:t xml:space="preserve">. </w:t>
            </w:r>
            <w:r w:rsidR="004F6645" w:rsidRPr="004F6645">
              <w:rPr>
                <w:rFonts w:ascii="Times New Roman" w:hAnsi="Times New Roman"/>
                <w:color w:val="000000"/>
                <w:sz w:val="24"/>
                <w:szCs w:val="24"/>
              </w:rPr>
              <w:t>,,</w:t>
            </w:r>
            <w:r w:rsidR="00212E99" w:rsidRPr="004F6645">
              <w:rPr>
                <w:rFonts w:ascii="Times New Roman" w:hAnsi="Times New Roman"/>
                <w:color w:val="000000"/>
                <w:sz w:val="24"/>
                <w:szCs w:val="24"/>
              </w:rPr>
              <w:t>Indicatori de monitorizare și evaluare</w:t>
            </w:r>
            <w:r w:rsidR="00D5408F" w:rsidRPr="004F6645">
              <w:rPr>
                <w:rFonts w:ascii="Times New Roman" w:hAnsi="Times New Roman"/>
                <w:color w:val="000000"/>
                <w:sz w:val="24"/>
                <w:szCs w:val="24"/>
              </w:rPr>
              <w:t xml:space="preserve">” </w:t>
            </w:r>
            <w:r w:rsidR="00E01F5D" w:rsidRPr="004F6645">
              <w:rPr>
                <w:rFonts w:ascii="Times New Roman" w:hAnsi="Times New Roman"/>
                <w:color w:val="000000"/>
                <w:sz w:val="24"/>
                <w:szCs w:val="24"/>
              </w:rPr>
              <w:t xml:space="preserve">stabilește </w:t>
            </w:r>
            <w:r w:rsidRPr="004F6645">
              <w:rPr>
                <w:rFonts w:ascii="Times New Roman" w:hAnsi="Times New Roman"/>
                <w:color w:val="000000"/>
                <w:sz w:val="24"/>
                <w:szCs w:val="24"/>
              </w:rPr>
              <w:t xml:space="preserve">crearea </w:t>
            </w:r>
            <w:r w:rsidR="00922E59" w:rsidRPr="004F6645">
              <w:rPr>
                <w:rFonts w:ascii="Times New Roman" w:hAnsi="Times New Roman"/>
                <w:color w:val="000000"/>
                <w:sz w:val="24"/>
                <w:szCs w:val="24"/>
              </w:rPr>
              <w:t xml:space="preserve">în cadrul Agenției Naționale de Reglementare a Activităților Nucleare și Radiologice a </w:t>
            </w:r>
            <w:r w:rsidRPr="004F6645">
              <w:rPr>
                <w:rFonts w:ascii="Times New Roman" w:hAnsi="Times New Roman"/>
                <w:bCs/>
                <w:color w:val="000000"/>
                <w:sz w:val="24"/>
                <w:szCs w:val="24"/>
              </w:rPr>
              <w:t xml:space="preserve">unui Consiliu de coordonare </w:t>
            </w:r>
            <w:r w:rsidR="00433677" w:rsidRPr="004F6645">
              <w:rPr>
                <w:rFonts w:ascii="Times New Roman" w:hAnsi="Times New Roman"/>
                <w:bCs/>
                <w:color w:val="000000"/>
                <w:sz w:val="24"/>
                <w:szCs w:val="24"/>
              </w:rPr>
              <w:t>interinstituțional</w:t>
            </w:r>
            <w:r w:rsidRPr="004F6645">
              <w:rPr>
                <w:rFonts w:ascii="Times New Roman" w:hAnsi="Times New Roman"/>
                <w:bCs/>
                <w:color w:val="000000"/>
                <w:sz w:val="24"/>
                <w:szCs w:val="24"/>
              </w:rPr>
              <w:t xml:space="preserve"> CBRN, precum </w:t>
            </w:r>
            <w:r w:rsidR="00433677" w:rsidRPr="004F6645">
              <w:rPr>
                <w:rFonts w:ascii="Times New Roman" w:hAnsi="Times New Roman"/>
                <w:bCs/>
                <w:color w:val="000000"/>
                <w:sz w:val="24"/>
                <w:szCs w:val="24"/>
              </w:rPr>
              <w:t>și</w:t>
            </w:r>
            <w:r w:rsidR="00EB6287" w:rsidRPr="004F6645">
              <w:rPr>
                <w:rFonts w:ascii="Times New Roman" w:hAnsi="Times New Roman"/>
                <w:bCs/>
                <w:color w:val="000000"/>
                <w:sz w:val="24"/>
                <w:szCs w:val="24"/>
              </w:rPr>
              <w:t xml:space="preserve"> procedurile de </w:t>
            </w:r>
            <w:r w:rsidRPr="004F6645">
              <w:rPr>
                <w:rFonts w:ascii="Times New Roman" w:hAnsi="Times New Roman"/>
                <w:bCs/>
                <w:color w:val="000000"/>
                <w:sz w:val="24"/>
                <w:szCs w:val="24"/>
              </w:rPr>
              <w:t>raportare anuală cu privire la implementarea obiectivelor</w:t>
            </w:r>
            <w:r w:rsidR="00661A8D" w:rsidRPr="004F6645">
              <w:rPr>
                <w:rFonts w:ascii="Times New Roman" w:hAnsi="Times New Roman"/>
                <w:bCs/>
                <w:color w:val="000000"/>
                <w:sz w:val="24"/>
                <w:szCs w:val="24"/>
              </w:rPr>
              <w:t xml:space="preserve"> Programului</w:t>
            </w:r>
            <w:r w:rsidR="00D5408F" w:rsidRPr="004F6645">
              <w:rPr>
                <w:rFonts w:ascii="Times New Roman" w:hAnsi="Times New Roman"/>
                <w:bCs/>
                <w:color w:val="000000"/>
                <w:sz w:val="24"/>
                <w:szCs w:val="24"/>
              </w:rPr>
              <w:t>.</w:t>
            </w:r>
            <w:r w:rsidR="001F0624" w:rsidRPr="004F6645">
              <w:rPr>
                <w:rFonts w:ascii="Times New Roman" w:hAnsi="Times New Roman"/>
                <w:bCs/>
                <w:color w:val="000000"/>
                <w:sz w:val="24"/>
                <w:szCs w:val="24"/>
              </w:rPr>
              <w:t xml:space="preserve"> </w:t>
            </w:r>
            <w:r w:rsidR="00212E99" w:rsidRPr="004F6645">
              <w:rPr>
                <w:rFonts w:ascii="Times New Roman" w:hAnsi="Times New Roman"/>
                <w:bCs/>
                <w:color w:val="000000"/>
                <w:sz w:val="24"/>
                <w:szCs w:val="24"/>
              </w:rPr>
              <w:t>De asemenea, în acest capitol sunt stipulați indicatorii de monitorizare și evaluare a activităților preconizate, prin intermediul cărora este măsurat gradul de implementare a Programului.</w:t>
            </w:r>
          </w:p>
        </w:tc>
      </w:tr>
      <w:tr w:rsidR="00470D9F" w:rsidRPr="00D00ED7" w14:paraId="1AD16881" w14:textId="77777777" w:rsidTr="00573B2A">
        <w:tc>
          <w:tcPr>
            <w:tcW w:w="5000" w:type="pct"/>
          </w:tcPr>
          <w:p w14:paraId="24CB0026"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lastRenderedPageBreak/>
              <w:t>5. Fundamentarea economico-financiară</w:t>
            </w:r>
          </w:p>
        </w:tc>
      </w:tr>
      <w:tr w:rsidR="00470D9F" w:rsidRPr="00D00ED7" w14:paraId="3FB7B582" w14:textId="77777777" w:rsidTr="00573B2A">
        <w:tc>
          <w:tcPr>
            <w:tcW w:w="5000" w:type="pct"/>
          </w:tcPr>
          <w:p w14:paraId="6EA2E744" w14:textId="77777777" w:rsidR="00954C9D" w:rsidRPr="004F6645" w:rsidRDefault="00DF34BF" w:rsidP="00DF34BF">
            <w:pPr>
              <w:spacing w:after="0" w:line="240" w:lineRule="auto"/>
              <w:jc w:val="both"/>
              <w:rPr>
                <w:rFonts w:ascii="Times New Roman" w:hAnsi="Times New Roman"/>
                <w:sz w:val="24"/>
                <w:szCs w:val="24"/>
              </w:rPr>
            </w:pPr>
            <w:r w:rsidRPr="004F6645">
              <w:rPr>
                <w:rFonts w:ascii="Times New Roman" w:hAnsi="Times New Roman"/>
                <w:sz w:val="24"/>
                <w:szCs w:val="24"/>
              </w:rPr>
              <w:t xml:space="preserve">          </w:t>
            </w:r>
            <w:r w:rsidR="00954C9D" w:rsidRPr="004F6645">
              <w:rPr>
                <w:rFonts w:ascii="Times New Roman" w:hAnsi="Times New Roman"/>
                <w:sz w:val="24"/>
                <w:szCs w:val="24"/>
              </w:rPr>
              <w:t xml:space="preserve">Realizarea obiectivelor stabilite în Planul de acțiuni </w:t>
            </w:r>
            <w:r w:rsidRPr="004F6645">
              <w:rPr>
                <w:rFonts w:ascii="Times New Roman" w:hAnsi="Times New Roman"/>
                <w:sz w:val="24"/>
                <w:szCs w:val="24"/>
              </w:rPr>
              <w:t xml:space="preserve">pentru implementarea Programului </w:t>
            </w:r>
            <w:r w:rsidR="00954C9D" w:rsidRPr="004F6645">
              <w:rPr>
                <w:rFonts w:ascii="Times New Roman" w:hAnsi="Times New Roman"/>
                <w:sz w:val="24"/>
                <w:szCs w:val="24"/>
              </w:rPr>
              <w:t>nu v</w:t>
            </w:r>
            <w:r w:rsidR="001F0624" w:rsidRPr="004F6645">
              <w:rPr>
                <w:rFonts w:ascii="Times New Roman" w:hAnsi="Times New Roman"/>
                <w:sz w:val="24"/>
                <w:szCs w:val="24"/>
              </w:rPr>
              <w:t>a</w:t>
            </w:r>
            <w:r w:rsidR="00954C9D" w:rsidRPr="004F6645">
              <w:rPr>
                <w:rFonts w:ascii="Times New Roman" w:hAnsi="Times New Roman"/>
                <w:sz w:val="24"/>
                <w:szCs w:val="24"/>
              </w:rPr>
              <w:t xml:space="preserve"> necesita alocații </w:t>
            </w:r>
            <w:r w:rsidR="001F0624" w:rsidRPr="004F6645">
              <w:rPr>
                <w:rFonts w:ascii="Times New Roman" w:hAnsi="Times New Roman"/>
                <w:sz w:val="24"/>
                <w:szCs w:val="24"/>
              </w:rPr>
              <w:t xml:space="preserve">suplimentare </w:t>
            </w:r>
            <w:r w:rsidR="00954C9D" w:rsidRPr="004F6645">
              <w:rPr>
                <w:rFonts w:ascii="Times New Roman" w:hAnsi="Times New Roman"/>
                <w:sz w:val="24"/>
                <w:szCs w:val="24"/>
              </w:rPr>
              <w:t>din bugetul de stat, cheltuielile necesare în acest sens urmând să se încadreze în limita alocațiilor financiare prevăzute pentru funcționarea instituțiilor de resort vizate sau/</w:t>
            </w:r>
            <w:r w:rsidR="00433677" w:rsidRPr="004F6645">
              <w:rPr>
                <w:rFonts w:ascii="Times New Roman" w:hAnsi="Times New Roman"/>
                <w:sz w:val="24"/>
                <w:szCs w:val="24"/>
              </w:rPr>
              <w:t>și</w:t>
            </w:r>
            <w:r w:rsidR="00954C9D" w:rsidRPr="004F6645">
              <w:rPr>
                <w:rFonts w:ascii="Times New Roman" w:hAnsi="Times New Roman"/>
                <w:sz w:val="24"/>
                <w:szCs w:val="24"/>
              </w:rPr>
              <w:t xml:space="preserve"> din contribuțiile unor sponsori. </w:t>
            </w:r>
            <w:r w:rsidR="00954C9D" w:rsidRPr="004F6645">
              <w:rPr>
                <w:rFonts w:ascii="Times New Roman" w:eastAsia="Times New Roman" w:hAnsi="Times New Roman"/>
                <w:sz w:val="24"/>
                <w:szCs w:val="24"/>
                <w:lang w:val="ro-MD" w:eastAsia="ro-MD"/>
              </w:rPr>
              <w:t xml:space="preserve">Sursele financiare necesare pentru implementarea </w:t>
            </w:r>
            <w:r w:rsidRPr="004F6645">
              <w:rPr>
                <w:rFonts w:ascii="Times New Roman" w:eastAsia="Times New Roman" w:hAnsi="Times New Roman"/>
                <w:sz w:val="24"/>
                <w:szCs w:val="24"/>
                <w:lang w:val="ro-MD" w:eastAsia="ro-MD"/>
              </w:rPr>
              <w:t>acțiunilor vor fi acoperite din:</w:t>
            </w:r>
          </w:p>
          <w:p w14:paraId="7A8F03B3" w14:textId="77777777" w:rsidR="00954C9D" w:rsidRPr="004F6645" w:rsidRDefault="00954C9D" w:rsidP="00954C9D">
            <w:pPr>
              <w:autoSpaceDE w:val="0"/>
              <w:autoSpaceDN w:val="0"/>
              <w:adjustRightInd w:val="0"/>
              <w:spacing w:after="0" w:line="240" w:lineRule="auto"/>
              <w:rPr>
                <w:rFonts w:ascii="Times New Roman" w:eastAsia="Times New Roman" w:hAnsi="Times New Roman"/>
                <w:sz w:val="24"/>
                <w:szCs w:val="24"/>
                <w:lang w:val="ro-MD" w:eastAsia="ro-MD"/>
              </w:rPr>
            </w:pPr>
            <w:r w:rsidRPr="004F6645">
              <w:rPr>
                <w:rFonts w:ascii="Times New Roman" w:eastAsia="Times New Roman" w:hAnsi="Times New Roman"/>
                <w:sz w:val="24"/>
                <w:szCs w:val="24"/>
                <w:lang w:val="ro-MD" w:eastAsia="ro-MD"/>
              </w:rPr>
              <w:t>- Bugetul de stat alocat ministerelor și</w:t>
            </w:r>
            <w:r w:rsidRPr="004F6645">
              <w:rPr>
                <w:rFonts w:ascii="HiddenHorzOCR" w:eastAsia="HiddenHorzOCR" w:hAnsi="Times New Roman" w:cs="HiddenHorzOCR"/>
                <w:sz w:val="24"/>
                <w:szCs w:val="24"/>
                <w:lang w:val="ro-MD" w:eastAsia="ro-MD"/>
              </w:rPr>
              <w:t xml:space="preserve"> </w:t>
            </w:r>
            <w:r w:rsidRPr="004F6645">
              <w:rPr>
                <w:rFonts w:ascii="Times New Roman" w:eastAsia="Times New Roman" w:hAnsi="Times New Roman"/>
                <w:sz w:val="24"/>
                <w:szCs w:val="24"/>
                <w:lang w:val="ro-MD" w:eastAsia="ro-MD"/>
              </w:rPr>
              <w:t>instituțiilor;</w:t>
            </w:r>
          </w:p>
          <w:p w14:paraId="5B8DEEB9" w14:textId="77777777" w:rsidR="00954C9D" w:rsidRPr="004F6645" w:rsidRDefault="00954C9D" w:rsidP="00954C9D">
            <w:pPr>
              <w:autoSpaceDE w:val="0"/>
              <w:autoSpaceDN w:val="0"/>
              <w:adjustRightInd w:val="0"/>
              <w:spacing w:after="0" w:line="240" w:lineRule="auto"/>
              <w:rPr>
                <w:rFonts w:ascii="Times New Roman" w:eastAsia="Times New Roman" w:hAnsi="Times New Roman"/>
                <w:sz w:val="24"/>
                <w:szCs w:val="24"/>
                <w:lang w:val="ro-MD" w:eastAsia="ro-MD"/>
              </w:rPr>
            </w:pPr>
            <w:r w:rsidRPr="004F6645">
              <w:rPr>
                <w:rFonts w:ascii="Times New Roman" w:eastAsia="Times New Roman" w:hAnsi="Times New Roman"/>
                <w:sz w:val="24"/>
                <w:szCs w:val="24"/>
                <w:lang w:val="ro-MD" w:eastAsia="ro-MD"/>
              </w:rPr>
              <w:t xml:space="preserve">- Asistența oferită </w:t>
            </w:r>
            <w:r w:rsidR="00DF34BF" w:rsidRPr="004F6645">
              <w:rPr>
                <w:rFonts w:ascii="Times New Roman" w:eastAsia="Times New Roman" w:hAnsi="Times New Roman"/>
                <w:sz w:val="24"/>
                <w:szCs w:val="24"/>
                <w:lang w:val="ro-MD" w:eastAsia="ro-MD"/>
              </w:rPr>
              <w:t xml:space="preserve">pe platformele </w:t>
            </w:r>
            <w:r w:rsidR="00DF34BF" w:rsidRPr="004F6645">
              <w:rPr>
                <w:rFonts w:ascii="Times New Roman" w:hAnsi="Times New Roman"/>
                <w:sz w:val="24"/>
                <w:szCs w:val="24"/>
              </w:rPr>
              <w:t>organizațiilor internaționale</w:t>
            </w:r>
            <w:r w:rsidRPr="004F6645">
              <w:rPr>
                <w:rFonts w:ascii="Times New Roman" w:eastAsia="Times New Roman" w:hAnsi="Times New Roman"/>
                <w:sz w:val="24"/>
                <w:szCs w:val="24"/>
                <w:lang w:val="ro-MD" w:eastAsia="ro-MD"/>
              </w:rPr>
              <w:t>;</w:t>
            </w:r>
          </w:p>
          <w:p w14:paraId="6F0C236B" w14:textId="77777777" w:rsidR="00954C9D" w:rsidRPr="004F6645" w:rsidRDefault="00954C9D" w:rsidP="00DF34BF">
            <w:pPr>
              <w:autoSpaceDE w:val="0"/>
              <w:autoSpaceDN w:val="0"/>
              <w:adjustRightInd w:val="0"/>
              <w:spacing w:after="0" w:line="240" w:lineRule="auto"/>
              <w:rPr>
                <w:rFonts w:ascii="Times New Roman" w:eastAsia="Times New Roman" w:hAnsi="Times New Roman"/>
                <w:sz w:val="24"/>
                <w:szCs w:val="24"/>
                <w:lang w:val="ro-MD" w:eastAsia="ro-MD"/>
              </w:rPr>
            </w:pPr>
            <w:r w:rsidRPr="004F6645">
              <w:rPr>
                <w:rFonts w:ascii="Times New Roman" w:eastAsia="Times New Roman" w:hAnsi="Times New Roman"/>
                <w:sz w:val="24"/>
                <w:szCs w:val="24"/>
                <w:lang w:val="ro-MD" w:eastAsia="ro-MD"/>
              </w:rPr>
              <w:t xml:space="preserve">- Asistența </w:t>
            </w:r>
            <w:r w:rsidR="00DF34BF" w:rsidRPr="004F6645">
              <w:rPr>
                <w:rFonts w:ascii="Times New Roman" w:eastAsia="Times New Roman" w:hAnsi="Times New Roman"/>
                <w:sz w:val="24"/>
                <w:szCs w:val="24"/>
                <w:lang w:val="ro-MD" w:eastAsia="ro-MD"/>
              </w:rPr>
              <w:t xml:space="preserve">acordată de partenerii de dezvoltare </w:t>
            </w:r>
            <w:r w:rsidRPr="004F6645">
              <w:rPr>
                <w:rFonts w:ascii="Times New Roman" w:eastAsia="Times New Roman" w:hAnsi="Times New Roman"/>
                <w:sz w:val="24"/>
                <w:szCs w:val="24"/>
                <w:lang w:val="ro-MD" w:eastAsia="ro-MD"/>
              </w:rPr>
              <w:t>pe linie bilaterală.</w:t>
            </w:r>
          </w:p>
        </w:tc>
      </w:tr>
      <w:tr w:rsidR="00470D9F" w:rsidRPr="00D00ED7" w14:paraId="7652CFF2" w14:textId="77777777" w:rsidTr="00573B2A">
        <w:tc>
          <w:tcPr>
            <w:tcW w:w="5000" w:type="pct"/>
          </w:tcPr>
          <w:p w14:paraId="05BB1CF6"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6. Modul de încorporare a actului în cadrul normativ în vigoare</w:t>
            </w:r>
          </w:p>
        </w:tc>
      </w:tr>
      <w:tr w:rsidR="00470D9F" w:rsidRPr="00D00ED7" w14:paraId="4781C4A9" w14:textId="77777777" w:rsidTr="00573B2A">
        <w:tc>
          <w:tcPr>
            <w:tcW w:w="5000" w:type="pct"/>
          </w:tcPr>
          <w:p w14:paraId="62007B29" w14:textId="77777777" w:rsidR="0063577D" w:rsidRPr="004F6645" w:rsidRDefault="007A3024" w:rsidP="00954C9D">
            <w:pPr>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 xml:space="preserve">Proiectul se </w:t>
            </w:r>
            <w:r w:rsidR="00544457" w:rsidRPr="004F6645">
              <w:rPr>
                <w:rFonts w:ascii="Times New Roman" w:hAnsi="Times New Roman"/>
                <w:color w:val="000000"/>
                <w:sz w:val="24"/>
                <w:szCs w:val="24"/>
              </w:rPr>
              <w:t xml:space="preserve">încadrează </w:t>
            </w:r>
            <w:r w:rsidRPr="004F6645">
              <w:rPr>
                <w:rFonts w:ascii="Times New Roman" w:hAnsi="Times New Roman"/>
                <w:color w:val="000000"/>
                <w:sz w:val="24"/>
                <w:szCs w:val="24"/>
              </w:rPr>
              <w:t xml:space="preserve">în sistemul actelor normative </w:t>
            </w:r>
            <w:r w:rsidR="00954C9D" w:rsidRPr="004F6645">
              <w:rPr>
                <w:rFonts w:ascii="Times New Roman" w:hAnsi="Times New Roman"/>
                <w:color w:val="000000"/>
                <w:sz w:val="24"/>
                <w:szCs w:val="24"/>
              </w:rPr>
              <w:t xml:space="preserve">în vigoare, iar promovarea acestuia și eventuala sa aprobare nu va genera ca consecință necesitatea </w:t>
            </w:r>
            <w:r w:rsidRPr="004F6645">
              <w:rPr>
                <w:rFonts w:ascii="Times New Roman" w:hAnsi="Times New Roman"/>
                <w:color w:val="000000"/>
                <w:sz w:val="24"/>
                <w:szCs w:val="24"/>
              </w:rPr>
              <w:t>modific</w:t>
            </w:r>
            <w:r w:rsidR="00954C9D" w:rsidRPr="004F6645">
              <w:rPr>
                <w:rFonts w:ascii="Times New Roman" w:hAnsi="Times New Roman"/>
                <w:color w:val="000000"/>
                <w:sz w:val="24"/>
                <w:szCs w:val="24"/>
              </w:rPr>
              <w:t>ării</w:t>
            </w:r>
            <w:r w:rsidRPr="004F6645">
              <w:rPr>
                <w:rFonts w:ascii="Times New Roman" w:hAnsi="Times New Roman"/>
                <w:color w:val="000000"/>
                <w:sz w:val="24"/>
                <w:szCs w:val="24"/>
              </w:rPr>
              <w:t xml:space="preserve"> altor acte normative.</w:t>
            </w:r>
            <w:r w:rsidR="00BA6153" w:rsidRPr="004F6645">
              <w:rPr>
                <w:rFonts w:ascii="Times New Roman" w:hAnsi="Times New Roman"/>
                <w:color w:val="000000"/>
                <w:sz w:val="24"/>
                <w:szCs w:val="24"/>
              </w:rPr>
              <w:t xml:space="preserve"> </w:t>
            </w:r>
          </w:p>
        </w:tc>
      </w:tr>
      <w:tr w:rsidR="00470D9F" w:rsidRPr="00D00ED7" w14:paraId="53585406" w14:textId="77777777" w:rsidTr="00573B2A">
        <w:tc>
          <w:tcPr>
            <w:tcW w:w="5000" w:type="pct"/>
          </w:tcPr>
          <w:p w14:paraId="58626F65"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7. Avizarea şi consultarea publică a proiectului</w:t>
            </w:r>
          </w:p>
        </w:tc>
      </w:tr>
      <w:tr w:rsidR="00470D9F" w:rsidRPr="00D00ED7" w14:paraId="2803D580" w14:textId="77777777" w:rsidTr="00573B2A">
        <w:tc>
          <w:tcPr>
            <w:tcW w:w="5000" w:type="pct"/>
          </w:tcPr>
          <w:p w14:paraId="7E9C5E51" w14:textId="77777777" w:rsidR="00BA6153" w:rsidRDefault="00BA6153" w:rsidP="00082CB3">
            <w:pPr>
              <w:tabs>
                <w:tab w:val="left" w:pos="884"/>
                <w:tab w:val="left" w:pos="1196"/>
              </w:tabs>
              <w:spacing w:after="0" w:line="240" w:lineRule="auto"/>
              <w:ind w:firstLine="567"/>
              <w:jc w:val="both"/>
              <w:rPr>
                <w:rFonts w:ascii="Times New Roman" w:hAnsi="Times New Roman"/>
                <w:color w:val="000000"/>
                <w:sz w:val="24"/>
                <w:szCs w:val="24"/>
              </w:rPr>
            </w:pPr>
            <w:r w:rsidRPr="004F6645">
              <w:rPr>
                <w:rFonts w:ascii="Times New Roman" w:hAnsi="Times New Roman"/>
                <w:color w:val="000000"/>
                <w:sz w:val="24"/>
                <w:szCs w:val="24"/>
              </w:rPr>
              <w:t>Proces</w:t>
            </w:r>
            <w:r w:rsidR="00CF5F47" w:rsidRPr="004F6645">
              <w:rPr>
                <w:rFonts w:ascii="Times New Roman" w:hAnsi="Times New Roman"/>
                <w:color w:val="000000"/>
                <w:sz w:val="24"/>
                <w:szCs w:val="24"/>
              </w:rPr>
              <w:t>ul</w:t>
            </w:r>
            <w:r w:rsidRPr="004F6645">
              <w:rPr>
                <w:rFonts w:ascii="Times New Roman" w:hAnsi="Times New Roman"/>
                <w:color w:val="000000"/>
                <w:sz w:val="24"/>
                <w:szCs w:val="24"/>
              </w:rPr>
              <w:t xml:space="preserve"> de elaborare a proiectului a fost </w:t>
            </w:r>
            <w:r w:rsidR="0097008E" w:rsidRPr="004F6645">
              <w:rPr>
                <w:rFonts w:ascii="Times New Roman" w:hAnsi="Times New Roman"/>
                <w:color w:val="000000"/>
                <w:sz w:val="24"/>
                <w:szCs w:val="24"/>
              </w:rPr>
              <w:t xml:space="preserve">realizat de către grupul de lucru interdepartamental, </w:t>
            </w:r>
            <w:r w:rsidRPr="004F6645">
              <w:rPr>
                <w:rFonts w:ascii="Times New Roman" w:hAnsi="Times New Roman"/>
                <w:color w:val="000000"/>
                <w:sz w:val="24"/>
                <w:szCs w:val="24"/>
              </w:rPr>
              <w:t xml:space="preserve">condus de către MAE IE în conformitate cu </w:t>
            </w:r>
            <w:r w:rsidRPr="004F6645">
              <w:rPr>
                <w:rFonts w:ascii="Times New Roman" w:hAnsi="Times New Roman"/>
                <w:color w:val="000000"/>
                <w:sz w:val="24"/>
                <w:szCs w:val="24"/>
                <w:lang w:val="ro-MD"/>
              </w:rPr>
              <w:t xml:space="preserve">dispoziția Guvernului nr. 136-d din 06.12.2017. </w:t>
            </w:r>
            <w:r w:rsidRPr="004F6645">
              <w:rPr>
                <w:rFonts w:ascii="Times New Roman" w:hAnsi="Times New Roman"/>
                <w:color w:val="000000"/>
                <w:sz w:val="24"/>
                <w:szCs w:val="24"/>
              </w:rPr>
              <w:t>Acest proces a combinat modalități de consultare a opiniilor celor interesați prin 1) solicitarea propunerilor în formă scrisă; 2) organizarea ședințelor de lucru.</w:t>
            </w:r>
          </w:p>
          <w:p w14:paraId="7C9EB341" w14:textId="06B52CF2" w:rsidR="00734CD9" w:rsidRPr="004F6645" w:rsidRDefault="00734CD9" w:rsidP="00082CB3">
            <w:pPr>
              <w:tabs>
                <w:tab w:val="left" w:pos="884"/>
                <w:tab w:val="left" w:pos="119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Proiectului respectiv i-a fost atribuit </w:t>
            </w:r>
            <w:r w:rsidRPr="00734CD9">
              <w:rPr>
                <w:rFonts w:ascii="Times New Roman" w:hAnsi="Times New Roman"/>
                <w:b/>
                <w:bCs/>
                <w:color w:val="000000"/>
                <w:sz w:val="24"/>
                <w:szCs w:val="24"/>
              </w:rPr>
              <w:t>nr. Unic 72/MAEIE/2021</w:t>
            </w:r>
            <w:r>
              <w:rPr>
                <w:rFonts w:ascii="Times New Roman" w:hAnsi="Times New Roman"/>
                <w:color w:val="000000"/>
                <w:sz w:val="24"/>
                <w:szCs w:val="24"/>
              </w:rPr>
              <w:t xml:space="preserve">, acesta fiind supus procedurii de avizare.  </w:t>
            </w:r>
          </w:p>
          <w:p w14:paraId="74510814" w14:textId="7CE704A0" w:rsidR="00922E59" w:rsidRPr="004F6645" w:rsidRDefault="00734CD9" w:rsidP="00082CB3">
            <w:pPr>
              <w:tabs>
                <w:tab w:val="left" w:pos="884"/>
                <w:tab w:val="left" w:pos="119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Ulterior</w:t>
            </w:r>
            <w:r w:rsidR="00922E59" w:rsidRPr="004F6645">
              <w:rPr>
                <w:rFonts w:ascii="Times New Roman" w:hAnsi="Times New Roman"/>
                <w:color w:val="000000"/>
                <w:sz w:val="24"/>
                <w:szCs w:val="24"/>
              </w:rPr>
              <w:t xml:space="preserve">, în baza dispoziției </w:t>
            </w:r>
            <w:r w:rsidR="00922E59" w:rsidRPr="00734CD9">
              <w:rPr>
                <w:rFonts w:ascii="Times New Roman" w:hAnsi="Times New Roman"/>
                <w:b/>
                <w:bCs/>
                <w:color w:val="000000"/>
                <w:sz w:val="24"/>
                <w:szCs w:val="24"/>
              </w:rPr>
              <w:t xml:space="preserve">Cancelariei de Stat nr. </w:t>
            </w:r>
            <w:r w:rsidR="00922E59" w:rsidRPr="00734CD9">
              <w:rPr>
                <w:rFonts w:ascii="Times New Roman" w:hAnsi="Times New Roman"/>
                <w:b/>
                <w:bCs/>
                <w:sz w:val="24"/>
                <w:szCs w:val="24"/>
              </w:rPr>
              <w:t>21-78-12015 din 15.11.2023</w:t>
            </w:r>
            <w:r w:rsidR="00922E59" w:rsidRPr="004F6645">
              <w:rPr>
                <w:rFonts w:ascii="Times New Roman" w:hAnsi="Times New Roman"/>
                <w:color w:val="000000"/>
                <w:sz w:val="24"/>
                <w:szCs w:val="24"/>
              </w:rPr>
              <w:t xml:space="preserve"> privind preluarea de către </w:t>
            </w:r>
            <w:r w:rsidR="00922E59" w:rsidRPr="004F6645">
              <w:rPr>
                <w:rFonts w:ascii="Times New Roman" w:hAnsi="Times New Roman"/>
                <w:sz w:val="24"/>
                <w:szCs w:val="24"/>
              </w:rPr>
              <w:t>Agenția Națională de Reglementare a Activităților Nucleare și Radiologice (ANRANR) a procesului de elaborare a proi</w:t>
            </w:r>
            <w:r w:rsidR="00E12B6B" w:rsidRPr="004F6645">
              <w:rPr>
                <w:rFonts w:ascii="Times New Roman" w:hAnsi="Times New Roman"/>
                <w:sz w:val="24"/>
                <w:szCs w:val="24"/>
              </w:rPr>
              <w:t>e</w:t>
            </w:r>
            <w:r w:rsidR="00922E59" w:rsidRPr="004F6645">
              <w:rPr>
                <w:rFonts w:ascii="Times New Roman" w:hAnsi="Times New Roman"/>
                <w:sz w:val="24"/>
                <w:szCs w:val="24"/>
              </w:rPr>
              <w:t>ctului</w:t>
            </w:r>
            <w:r w:rsidR="00E12B6B" w:rsidRPr="004F6645">
              <w:rPr>
                <w:rFonts w:ascii="Times New Roman" w:hAnsi="Times New Roman"/>
                <w:sz w:val="24"/>
                <w:szCs w:val="24"/>
              </w:rPr>
              <w:t xml:space="preserve">, conținutul proiectului Programului a fost revizuit, completat cu prevederile </w:t>
            </w:r>
            <w:r w:rsidR="004F6645" w:rsidRPr="004F6645">
              <w:rPr>
                <w:rFonts w:ascii="Times New Roman" w:hAnsi="Times New Roman"/>
                <w:sz w:val="24"/>
                <w:szCs w:val="24"/>
              </w:rPr>
              <w:t xml:space="preserve">ce </w:t>
            </w:r>
            <w:r w:rsidR="00E12B6B" w:rsidRPr="004F6645">
              <w:rPr>
                <w:rFonts w:ascii="Times New Roman" w:hAnsi="Times New Roman"/>
                <w:sz w:val="24"/>
                <w:szCs w:val="24"/>
              </w:rPr>
              <w:t xml:space="preserve">țin de convențiile relevante, introduse noțiuni și excluse prevederi ce nu se referă la aspectul conex prevenirii dezvoltării armelor de distrugere în masă și reducerii riscurilor provenite de la substanțele CBRN. </w:t>
            </w:r>
            <w:r w:rsidR="00922E59" w:rsidRPr="004F6645">
              <w:rPr>
                <w:rFonts w:ascii="Times New Roman" w:hAnsi="Times New Roman"/>
                <w:sz w:val="24"/>
                <w:szCs w:val="24"/>
              </w:rPr>
              <w:t xml:space="preserve"> </w:t>
            </w:r>
          </w:p>
          <w:p w14:paraId="4FDB3818" w14:textId="796145A2" w:rsidR="007A3024" w:rsidRPr="004F6645" w:rsidRDefault="007A3024" w:rsidP="0097008E">
            <w:pPr>
              <w:tabs>
                <w:tab w:val="left" w:pos="884"/>
                <w:tab w:val="left" w:pos="1196"/>
              </w:tabs>
              <w:spacing w:after="0" w:line="240" w:lineRule="auto"/>
              <w:ind w:firstLine="567"/>
              <w:jc w:val="both"/>
              <w:rPr>
                <w:rFonts w:ascii="Times New Roman" w:hAnsi="Times New Roman"/>
                <w:color w:val="000000"/>
                <w:sz w:val="24"/>
                <w:szCs w:val="24"/>
                <w:lang w:val="ro-MD"/>
              </w:rPr>
            </w:pPr>
            <w:r w:rsidRPr="004F6645">
              <w:rPr>
                <w:rFonts w:ascii="Times New Roman" w:hAnsi="Times New Roman"/>
                <w:color w:val="000000"/>
                <w:sz w:val="24"/>
                <w:szCs w:val="24"/>
              </w:rPr>
              <w:t xml:space="preserve">În scopul respectării prevederilor Legii nr. 239 din 13.11.2008 privind transparenţa în procesul decizional, proiectul </w:t>
            </w:r>
            <w:r w:rsidR="00661A8D" w:rsidRPr="004F6645">
              <w:rPr>
                <w:rFonts w:ascii="Times New Roman" w:hAnsi="Times New Roman"/>
                <w:color w:val="000000"/>
                <w:sz w:val="24"/>
                <w:szCs w:val="24"/>
              </w:rPr>
              <w:t xml:space="preserve">Programului </w:t>
            </w:r>
            <w:r w:rsidRPr="004F6645">
              <w:rPr>
                <w:rFonts w:ascii="Times New Roman" w:hAnsi="Times New Roman"/>
                <w:color w:val="000000"/>
                <w:sz w:val="24"/>
                <w:szCs w:val="24"/>
              </w:rPr>
              <w:t xml:space="preserve">CBRN </w:t>
            </w:r>
            <w:r w:rsidR="00433677" w:rsidRPr="004F6645">
              <w:rPr>
                <w:rFonts w:ascii="Times New Roman" w:hAnsi="Times New Roman"/>
                <w:color w:val="000000"/>
                <w:sz w:val="24"/>
                <w:szCs w:val="24"/>
              </w:rPr>
              <w:t>și</w:t>
            </w:r>
            <w:r w:rsidRPr="004F6645">
              <w:rPr>
                <w:rFonts w:ascii="Times New Roman" w:hAnsi="Times New Roman"/>
                <w:color w:val="000000"/>
                <w:sz w:val="24"/>
                <w:szCs w:val="24"/>
              </w:rPr>
              <w:t xml:space="preserve"> </w:t>
            </w:r>
            <w:r w:rsidR="00CF5F47" w:rsidRPr="004F6645">
              <w:rPr>
                <w:rFonts w:ascii="Times New Roman" w:hAnsi="Times New Roman"/>
                <w:color w:val="000000"/>
                <w:sz w:val="24"/>
                <w:szCs w:val="24"/>
              </w:rPr>
              <w:t xml:space="preserve">cel al </w:t>
            </w:r>
            <w:r w:rsidRPr="004F6645">
              <w:rPr>
                <w:rFonts w:ascii="Times New Roman" w:hAnsi="Times New Roman"/>
                <w:color w:val="000000"/>
                <w:sz w:val="24"/>
                <w:szCs w:val="24"/>
              </w:rPr>
              <w:t>P</w:t>
            </w:r>
            <w:r w:rsidR="00B6098D" w:rsidRPr="004F6645">
              <w:rPr>
                <w:rFonts w:ascii="Times New Roman" w:hAnsi="Times New Roman"/>
                <w:color w:val="000000"/>
                <w:sz w:val="24"/>
                <w:szCs w:val="24"/>
              </w:rPr>
              <w:t xml:space="preserve">lanului de </w:t>
            </w:r>
            <w:r w:rsidRPr="004F6645">
              <w:rPr>
                <w:rFonts w:ascii="Times New Roman" w:hAnsi="Times New Roman"/>
                <w:color w:val="000000"/>
                <w:sz w:val="24"/>
                <w:szCs w:val="24"/>
              </w:rPr>
              <w:t>A</w:t>
            </w:r>
            <w:r w:rsidR="00B6098D" w:rsidRPr="004F6645">
              <w:rPr>
                <w:rFonts w:ascii="Times New Roman" w:hAnsi="Times New Roman"/>
                <w:color w:val="000000"/>
                <w:sz w:val="24"/>
                <w:szCs w:val="24"/>
              </w:rPr>
              <w:t xml:space="preserve">cțiuni </w:t>
            </w:r>
            <w:r w:rsidRPr="004F6645">
              <w:rPr>
                <w:rFonts w:ascii="Times New Roman" w:hAnsi="Times New Roman"/>
                <w:color w:val="000000"/>
                <w:sz w:val="24"/>
                <w:szCs w:val="24"/>
              </w:rPr>
              <w:t>au fost plasat</w:t>
            </w:r>
            <w:r w:rsidR="00B6098D" w:rsidRPr="004F6645">
              <w:rPr>
                <w:rFonts w:ascii="Times New Roman" w:hAnsi="Times New Roman"/>
                <w:color w:val="000000"/>
                <w:sz w:val="24"/>
                <w:szCs w:val="24"/>
              </w:rPr>
              <w:t>e</w:t>
            </w:r>
            <w:r w:rsidRPr="004F6645">
              <w:rPr>
                <w:rFonts w:ascii="Times New Roman" w:hAnsi="Times New Roman"/>
                <w:color w:val="000000"/>
                <w:sz w:val="24"/>
                <w:szCs w:val="24"/>
              </w:rPr>
              <w:t xml:space="preserve"> pe pagina web a Ministerului Afacerilor Externe </w:t>
            </w:r>
            <w:r w:rsidR="00433677" w:rsidRPr="004F6645">
              <w:rPr>
                <w:rFonts w:ascii="Times New Roman" w:hAnsi="Times New Roman"/>
                <w:color w:val="000000"/>
                <w:sz w:val="24"/>
                <w:szCs w:val="24"/>
              </w:rPr>
              <w:t>și</w:t>
            </w:r>
            <w:r w:rsidRPr="004F6645">
              <w:rPr>
                <w:rFonts w:ascii="Times New Roman" w:hAnsi="Times New Roman"/>
                <w:color w:val="000000"/>
                <w:sz w:val="24"/>
                <w:szCs w:val="24"/>
              </w:rPr>
              <w:t xml:space="preserve"> Integrării Europene</w:t>
            </w:r>
            <w:r w:rsidR="00E12B6B" w:rsidRPr="004F6645">
              <w:rPr>
                <w:rFonts w:ascii="Times New Roman" w:hAnsi="Times New Roman"/>
                <w:color w:val="000000"/>
                <w:sz w:val="24"/>
                <w:szCs w:val="24"/>
              </w:rPr>
              <w:t xml:space="preserve"> și ANRANR</w:t>
            </w:r>
            <w:r w:rsidR="00661A8D" w:rsidRPr="004F6645">
              <w:rPr>
                <w:rFonts w:ascii="Times New Roman" w:hAnsi="Times New Roman"/>
                <w:color w:val="000000"/>
                <w:sz w:val="24"/>
                <w:szCs w:val="24"/>
              </w:rPr>
              <w:t>.</w:t>
            </w:r>
          </w:p>
        </w:tc>
      </w:tr>
      <w:tr w:rsidR="00470D9F" w:rsidRPr="00D00ED7" w14:paraId="5D338E30" w14:textId="77777777" w:rsidTr="00573B2A">
        <w:tc>
          <w:tcPr>
            <w:tcW w:w="5000" w:type="pct"/>
          </w:tcPr>
          <w:p w14:paraId="36224EBE"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8. Constatările expertizei anticorupție</w:t>
            </w:r>
          </w:p>
        </w:tc>
      </w:tr>
      <w:tr w:rsidR="00470D9F" w:rsidRPr="00D00ED7" w14:paraId="1B070A52" w14:textId="77777777" w:rsidTr="00573B2A">
        <w:tc>
          <w:tcPr>
            <w:tcW w:w="5000" w:type="pct"/>
          </w:tcPr>
          <w:p w14:paraId="1DE2A600" w14:textId="77777777" w:rsidR="00CC4C51" w:rsidRPr="004F6645" w:rsidRDefault="00CC4C51" w:rsidP="00082CB3">
            <w:pPr>
              <w:tabs>
                <w:tab w:val="left" w:pos="884"/>
                <w:tab w:val="left" w:pos="1196"/>
              </w:tabs>
              <w:spacing w:after="0" w:line="240" w:lineRule="auto"/>
              <w:ind w:firstLine="567"/>
              <w:jc w:val="both"/>
              <w:rPr>
                <w:rFonts w:ascii="Times New Roman" w:hAnsi="Times New Roman"/>
                <w:color w:val="000000"/>
                <w:sz w:val="24"/>
                <w:szCs w:val="24"/>
                <w:lang w:val="ro-MD"/>
              </w:rPr>
            </w:pPr>
            <w:r w:rsidRPr="004F6645">
              <w:rPr>
                <w:rFonts w:ascii="Times New Roman" w:hAnsi="Times New Roman"/>
                <w:color w:val="000000"/>
                <w:sz w:val="24"/>
                <w:szCs w:val="24"/>
                <w:lang w:val="ro-MD"/>
              </w:rPr>
              <w:t>Este un proiect de act normativ exceptat de la expertiza anticorupţie (scrisoarea CNA nr. 26/2-4368 din 31.07.2018)</w:t>
            </w:r>
          </w:p>
        </w:tc>
      </w:tr>
      <w:tr w:rsidR="00470D9F" w:rsidRPr="00D00ED7" w14:paraId="0AE696C4" w14:textId="77777777" w:rsidTr="00573B2A">
        <w:tc>
          <w:tcPr>
            <w:tcW w:w="5000" w:type="pct"/>
          </w:tcPr>
          <w:p w14:paraId="7823A7BB"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highlight w:val="yellow"/>
                <w:lang w:val="ro-MD"/>
              </w:rPr>
            </w:pPr>
            <w:r w:rsidRPr="004F6645">
              <w:rPr>
                <w:rFonts w:ascii="Times New Roman" w:hAnsi="Times New Roman"/>
                <w:b/>
                <w:bCs/>
                <w:color w:val="000000"/>
                <w:sz w:val="24"/>
                <w:szCs w:val="24"/>
                <w:lang w:val="ro-MD"/>
              </w:rPr>
              <w:t>9. Constatările expertizei de compatibilitate</w:t>
            </w:r>
          </w:p>
        </w:tc>
      </w:tr>
      <w:tr w:rsidR="00470D9F" w:rsidRPr="00D00ED7" w14:paraId="6D0ABEB6" w14:textId="77777777" w:rsidTr="00573B2A">
        <w:tc>
          <w:tcPr>
            <w:tcW w:w="5000" w:type="pct"/>
          </w:tcPr>
          <w:p w14:paraId="4B328AFC" w14:textId="77777777" w:rsidR="0063577D" w:rsidRPr="004F6645" w:rsidRDefault="0063577D" w:rsidP="00DF34BF">
            <w:pPr>
              <w:tabs>
                <w:tab w:val="left" w:pos="884"/>
                <w:tab w:val="left" w:pos="1196"/>
              </w:tabs>
              <w:spacing w:after="0" w:line="240" w:lineRule="auto"/>
              <w:jc w:val="both"/>
              <w:rPr>
                <w:rFonts w:ascii="Times New Roman" w:hAnsi="Times New Roman"/>
                <w:sz w:val="24"/>
                <w:szCs w:val="24"/>
              </w:rPr>
            </w:pPr>
            <w:r w:rsidRPr="004F6645">
              <w:rPr>
                <w:rFonts w:ascii="Times New Roman" w:hAnsi="Times New Roman"/>
                <w:sz w:val="24"/>
                <w:szCs w:val="24"/>
              </w:rPr>
              <w:t>Nu necesită</w:t>
            </w:r>
            <w:r w:rsidR="00DF34BF" w:rsidRPr="004F6645">
              <w:rPr>
                <w:rFonts w:ascii="Times New Roman" w:hAnsi="Times New Roman"/>
                <w:sz w:val="24"/>
                <w:szCs w:val="24"/>
              </w:rPr>
              <w:t>.</w:t>
            </w:r>
          </w:p>
        </w:tc>
      </w:tr>
      <w:tr w:rsidR="00470D9F" w:rsidRPr="00D00ED7" w14:paraId="3BF42FAA" w14:textId="77777777" w:rsidTr="00573B2A">
        <w:tc>
          <w:tcPr>
            <w:tcW w:w="5000" w:type="pct"/>
          </w:tcPr>
          <w:p w14:paraId="50432BCD"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10. Constatările expertizei juridice</w:t>
            </w:r>
          </w:p>
        </w:tc>
      </w:tr>
      <w:tr w:rsidR="00470D9F" w:rsidRPr="00D00ED7" w14:paraId="119A3B18" w14:textId="77777777" w:rsidTr="00573B2A">
        <w:tc>
          <w:tcPr>
            <w:tcW w:w="5000" w:type="pct"/>
          </w:tcPr>
          <w:p w14:paraId="21D55E95" w14:textId="77777777" w:rsidR="0063577D" w:rsidRPr="004F6645" w:rsidRDefault="00DF34BF" w:rsidP="00DF34BF">
            <w:pPr>
              <w:tabs>
                <w:tab w:val="left" w:pos="884"/>
                <w:tab w:val="left" w:pos="1196"/>
              </w:tabs>
              <w:spacing w:after="0" w:line="240" w:lineRule="auto"/>
              <w:jc w:val="both"/>
              <w:rPr>
                <w:rFonts w:ascii="Times New Roman" w:hAnsi="Times New Roman"/>
                <w:sz w:val="24"/>
                <w:szCs w:val="24"/>
              </w:rPr>
            </w:pPr>
            <w:r w:rsidRPr="004F6645">
              <w:rPr>
                <w:rFonts w:ascii="Times New Roman" w:hAnsi="Times New Roman"/>
                <w:sz w:val="24"/>
                <w:szCs w:val="24"/>
                <w:lang w:val="en-US"/>
              </w:rPr>
              <w:t xml:space="preserve">        </w:t>
            </w:r>
            <w:r w:rsidR="0063577D" w:rsidRPr="004F6645">
              <w:rPr>
                <w:rFonts w:ascii="Times New Roman" w:hAnsi="Times New Roman"/>
                <w:sz w:val="24"/>
                <w:szCs w:val="24"/>
              </w:rPr>
              <w:t xml:space="preserve">Potrivit art.34 alin.(1) și art.37 din Legea nr.100/2017 privind actele normative, proiectul de </w:t>
            </w:r>
            <w:r w:rsidR="00433677" w:rsidRPr="004F6645">
              <w:rPr>
                <w:rFonts w:ascii="Times New Roman" w:hAnsi="Times New Roman"/>
                <w:sz w:val="24"/>
                <w:szCs w:val="24"/>
              </w:rPr>
              <w:t>hotărâre</w:t>
            </w:r>
            <w:r w:rsidR="0063577D" w:rsidRPr="004F6645">
              <w:rPr>
                <w:rFonts w:ascii="Times New Roman" w:hAnsi="Times New Roman"/>
                <w:sz w:val="24"/>
                <w:szCs w:val="24"/>
              </w:rPr>
              <w:t xml:space="preserve"> se remite Ministerului Justiției pentru efectuarea expertizei juridice.</w:t>
            </w:r>
          </w:p>
        </w:tc>
      </w:tr>
      <w:tr w:rsidR="00470D9F" w:rsidRPr="00D00ED7" w14:paraId="12B53EE5" w14:textId="77777777" w:rsidTr="00573B2A">
        <w:tc>
          <w:tcPr>
            <w:tcW w:w="5000" w:type="pct"/>
          </w:tcPr>
          <w:p w14:paraId="64D9CDB3" w14:textId="77777777" w:rsidR="009361B9" w:rsidRPr="004F6645" w:rsidRDefault="009361B9" w:rsidP="00470D9F">
            <w:pPr>
              <w:tabs>
                <w:tab w:val="left" w:pos="884"/>
                <w:tab w:val="left" w:pos="1196"/>
              </w:tabs>
              <w:spacing w:after="0" w:line="240" w:lineRule="auto"/>
              <w:jc w:val="both"/>
              <w:rPr>
                <w:rFonts w:ascii="Times New Roman" w:hAnsi="Times New Roman"/>
                <w:b/>
                <w:bCs/>
                <w:color w:val="000000"/>
                <w:sz w:val="24"/>
                <w:szCs w:val="24"/>
                <w:lang w:val="ro-MD"/>
              </w:rPr>
            </w:pPr>
            <w:r w:rsidRPr="004F6645">
              <w:rPr>
                <w:rFonts w:ascii="Times New Roman" w:hAnsi="Times New Roman"/>
                <w:b/>
                <w:bCs/>
                <w:color w:val="000000"/>
                <w:sz w:val="24"/>
                <w:szCs w:val="24"/>
                <w:lang w:val="ro-MD"/>
              </w:rPr>
              <w:t>11. Constatările altor expertize</w:t>
            </w:r>
          </w:p>
        </w:tc>
      </w:tr>
      <w:tr w:rsidR="00470D9F" w:rsidRPr="00D00ED7" w14:paraId="398455A9" w14:textId="77777777" w:rsidTr="00573B2A">
        <w:tc>
          <w:tcPr>
            <w:tcW w:w="5000" w:type="pct"/>
          </w:tcPr>
          <w:p w14:paraId="4E3A9C20" w14:textId="77777777" w:rsidR="009361B9" w:rsidRPr="004F6645" w:rsidRDefault="00652D57" w:rsidP="00082CB3">
            <w:pPr>
              <w:tabs>
                <w:tab w:val="left" w:pos="884"/>
                <w:tab w:val="left" w:pos="1196"/>
              </w:tabs>
              <w:spacing w:after="0" w:line="240" w:lineRule="auto"/>
              <w:ind w:firstLine="567"/>
              <w:jc w:val="both"/>
              <w:rPr>
                <w:rFonts w:ascii="Times New Roman" w:hAnsi="Times New Roman"/>
                <w:color w:val="000000"/>
                <w:sz w:val="24"/>
                <w:szCs w:val="24"/>
                <w:lang w:val="ro-MD"/>
              </w:rPr>
            </w:pPr>
            <w:r w:rsidRPr="004F6645">
              <w:rPr>
                <w:rFonts w:ascii="Times New Roman" w:hAnsi="Times New Roman"/>
                <w:color w:val="000000"/>
                <w:sz w:val="24"/>
                <w:szCs w:val="24"/>
                <w:lang w:val="ro-MD"/>
              </w:rPr>
              <w:lastRenderedPageBreak/>
              <w:t xml:space="preserve">Proiectul </w:t>
            </w:r>
            <w:r w:rsidR="00661A8D" w:rsidRPr="004F6645">
              <w:rPr>
                <w:rFonts w:ascii="Times New Roman" w:hAnsi="Times New Roman"/>
                <w:color w:val="000000"/>
                <w:sz w:val="24"/>
                <w:szCs w:val="24"/>
                <w:lang w:val="ro-MD"/>
              </w:rPr>
              <w:t xml:space="preserve">Programului </w:t>
            </w:r>
            <w:r w:rsidR="00470D9F" w:rsidRPr="004F6645">
              <w:rPr>
                <w:rFonts w:ascii="Times New Roman" w:hAnsi="Times New Roman"/>
                <w:color w:val="000000"/>
                <w:sz w:val="24"/>
                <w:szCs w:val="24"/>
              </w:rPr>
              <w:t>național</w:t>
            </w:r>
            <w:r w:rsidRPr="004F6645">
              <w:rPr>
                <w:rFonts w:ascii="Times New Roman" w:hAnsi="Times New Roman"/>
                <w:color w:val="000000"/>
                <w:sz w:val="24"/>
                <w:szCs w:val="24"/>
              </w:rPr>
              <w:t xml:space="preserve"> de neproliferare a armelor de distrugere în masă </w:t>
            </w:r>
            <w:r w:rsidR="00470D9F" w:rsidRPr="004F6645">
              <w:rPr>
                <w:rFonts w:ascii="Times New Roman" w:hAnsi="Times New Roman"/>
                <w:color w:val="000000"/>
                <w:sz w:val="24"/>
                <w:szCs w:val="24"/>
              </w:rPr>
              <w:t>și</w:t>
            </w:r>
            <w:r w:rsidRPr="004F6645">
              <w:rPr>
                <w:rFonts w:ascii="Times New Roman" w:hAnsi="Times New Roman"/>
                <w:color w:val="000000"/>
                <w:sz w:val="24"/>
                <w:szCs w:val="24"/>
              </w:rPr>
              <w:t xml:space="preserve"> de reducere a riscurilor provenite de la </w:t>
            </w:r>
            <w:r w:rsidR="00470D9F" w:rsidRPr="004F6645">
              <w:rPr>
                <w:rFonts w:ascii="Times New Roman" w:hAnsi="Times New Roman"/>
                <w:color w:val="000000"/>
                <w:sz w:val="24"/>
                <w:szCs w:val="24"/>
              </w:rPr>
              <w:t>amenințările</w:t>
            </w:r>
            <w:r w:rsidRPr="004F6645">
              <w:rPr>
                <w:rFonts w:ascii="Times New Roman" w:hAnsi="Times New Roman"/>
                <w:color w:val="000000"/>
                <w:sz w:val="24"/>
                <w:szCs w:val="24"/>
              </w:rPr>
              <w:t xml:space="preserve"> CBRN a</w:t>
            </w:r>
            <w:r w:rsidR="00512DF8" w:rsidRPr="004F6645">
              <w:rPr>
                <w:rFonts w:ascii="Times New Roman" w:hAnsi="Times New Roman"/>
                <w:color w:val="000000"/>
                <w:sz w:val="24"/>
                <w:szCs w:val="24"/>
              </w:rPr>
              <w:t xml:space="preserve"> </w:t>
            </w:r>
            <w:r w:rsidRPr="004F6645">
              <w:rPr>
                <w:rFonts w:ascii="Times New Roman" w:hAnsi="Times New Roman"/>
                <w:color w:val="000000"/>
                <w:sz w:val="24"/>
                <w:szCs w:val="24"/>
              </w:rPr>
              <w:t xml:space="preserve">fost </w:t>
            </w:r>
            <w:r w:rsidR="00512DF8" w:rsidRPr="004F6645">
              <w:rPr>
                <w:rFonts w:ascii="Times New Roman" w:hAnsi="Times New Roman"/>
                <w:color w:val="000000"/>
                <w:sz w:val="24"/>
                <w:szCs w:val="24"/>
              </w:rPr>
              <w:t xml:space="preserve">coordonat la diferite etape cu </w:t>
            </w:r>
            <w:r w:rsidRPr="004F6645">
              <w:rPr>
                <w:rFonts w:ascii="Times New Roman" w:hAnsi="Times New Roman"/>
                <w:color w:val="000000"/>
                <w:sz w:val="24"/>
                <w:szCs w:val="24"/>
              </w:rPr>
              <w:t xml:space="preserve">Centrul de Excelență CBRN al UE, precum și de </w:t>
            </w:r>
            <w:r w:rsidRPr="004F6645">
              <w:rPr>
                <w:rFonts w:ascii="Times New Roman" w:hAnsi="Times New Roman"/>
                <w:color w:val="000000"/>
                <w:sz w:val="24"/>
                <w:szCs w:val="24"/>
                <w:lang w:val="en-US"/>
              </w:rPr>
              <w:t>Centrul regional pentru cooperare în domeniul securității (RACVIAC).</w:t>
            </w:r>
          </w:p>
        </w:tc>
      </w:tr>
    </w:tbl>
    <w:p w14:paraId="24D70CA9" w14:textId="77777777" w:rsidR="00D737D2" w:rsidRDefault="00D737D2" w:rsidP="002C2BAF">
      <w:pPr>
        <w:tabs>
          <w:tab w:val="left" w:pos="884"/>
          <w:tab w:val="left" w:pos="1196"/>
        </w:tabs>
        <w:spacing w:after="0" w:line="240" w:lineRule="auto"/>
        <w:jc w:val="right"/>
        <w:rPr>
          <w:rFonts w:ascii="Times New Roman" w:hAnsi="Times New Roman"/>
          <w:color w:val="000000"/>
          <w:sz w:val="24"/>
          <w:szCs w:val="24"/>
          <w:lang w:val="ro-MD"/>
        </w:rPr>
      </w:pPr>
    </w:p>
    <w:p w14:paraId="690D882F" w14:textId="77777777" w:rsidR="00F159EC" w:rsidRDefault="00F159EC" w:rsidP="00F159EC">
      <w:pPr>
        <w:jc w:val="right"/>
        <w:rPr>
          <w:rFonts w:ascii="Times New Roman" w:hAnsi="Times New Roman"/>
          <w:sz w:val="24"/>
          <w:szCs w:val="24"/>
          <w:lang w:val="ro-MD"/>
        </w:rPr>
      </w:pPr>
    </w:p>
    <w:p w14:paraId="00E7A9D5" w14:textId="115EA61D" w:rsidR="004F6645" w:rsidRPr="004F6645" w:rsidRDefault="004F6645" w:rsidP="00F159EC">
      <w:pPr>
        <w:jc w:val="right"/>
        <w:rPr>
          <w:rFonts w:ascii="Times New Roman" w:hAnsi="Times New Roman"/>
          <w:b/>
          <w:bCs/>
          <w:sz w:val="24"/>
          <w:szCs w:val="24"/>
          <w:lang w:val="ro-MD"/>
        </w:rPr>
      </w:pPr>
      <w:r w:rsidRPr="004F6645">
        <w:rPr>
          <w:rFonts w:ascii="Times New Roman" w:hAnsi="Times New Roman"/>
          <w:b/>
          <w:bCs/>
          <w:sz w:val="24"/>
          <w:szCs w:val="24"/>
          <w:lang w:val="ro-MD"/>
        </w:rPr>
        <w:t xml:space="preserve">Secretar general al ministerului                                                                         </w:t>
      </w:r>
      <w:r>
        <w:rPr>
          <w:rFonts w:ascii="Times New Roman" w:hAnsi="Times New Roman"/>
          <w:b/>
          <w:bCs/>
          <w:sz w:val="24"/>
          <w:szCs w:val="24"/>
          <w:lang w:val="ro-MD"/>
        </w:rPr>
        <w:t xml:space="preserve"> </w:t>
      </w:r>
      <w:r w:rsidRPr="004F6645">
        <w:rPr>
          <w:rFonts w:ascii="Times New Roman" w:hAnsi="Times New Roman"/>
          <w:b/>
          <w:bCs/>
          <w:sz w:val="24"/>
          <w:szCs w:val="24"/>
          <w:lang w:val="ro-MD"/>
        </w:rPr>
        <w:t xml:space="preserve">  Petru TATARU</w:t>
      </w:r>
    </w:p>
    <w:sectPr w:rsidR="004F6645" w:rsidRPr="004F6645" w:rsidSect="00343519">
      <w:headerReference w:type="default" r:id="rId7"/>
      <w:footerReference w:type="even" r:id="rId8"/>
      <w:footerReference w:type="default" r:id="rId9"/>
      <w:pgSz w:w="11906" w:h="16838"/>
      <w:pgMar w:top="142" w:right="991" w:bottom="1418" w:left="1440" w:header="709"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256D" w14:textId="77777777" w:rsidR="00343519" w:rsidRDefault="00343519">
      <w:r>
        <w:separator/>
      </w:r>
    </w:p>
  </w:endnote>
  <w:endnote w:type="continuationSeparator" w:id="0">
    <w:p w14:paraId="56A1319F" w14:textId="77777777" w:rsidR="00343519" w:rsidRDefault="0034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A3D4" w14:textId="77777777" w:rsidR="00711704" w:rsidRDefault="00711704" w:rsidP="0071170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AF7E3B8" w14:textId="77777777" w:rsidR="00711704" w:rsidRDefault="00711704" w:rsidP="0071170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AA99" w14:textId="77777777" w:rsidR="00105C83" w:rsidRDefault="00105C83">
    <w:pPr>
      <w:pStyle w:val="Subsol"/>
      <w:jc w:val="right"/>
    </w:pPr>
    <w:r>
      <w:fldChar w:fldCharType="begin"/>
    </w:r>
    <w:r>
      <w:instrText xml:space="preserve"> PAGE   \* MERGEFORMAT </w:instrText>
    </w:r>
    <w:r>
      <w:fldChar w:fldCharType="separate"/>
    </w:r>
    <w:r w:rsidR="00D708D8">
      <w:rPr>
        <w:noProof/>
      </w:rPr>
      <w:t>2</w:t>
    </w:r>
    <w:r>
      <w:rPr>
        <w:noProof/>
      </w:rPr>
      <w:fldChar w:fldCharType="end"/>
    </w:r>
  </w:p>
  <w:p w14:paraId="35BE7664" w14:textId="77777777" w:rsidR="00510949" w:rsidRDefault="005109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30E4" w14:textId="77777777" w:rsidR="00343519" w:rsidRDefault="00343519">
      <w:r>
        <w:separator/>
      </w:r>
    </w:p>
  </w:footnote>
  <w:footnote w:type="continuationSeparator" w:id="0">
    <w:p w14:paraId="58CCCDB8" w14:textId="77777777" w:rsidR="00343519" w:rsidRDefault="0034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AA5D" w14:textId="77777777" w:rsidR="00711704" w:rsidRPr="0019107C" w:rsidRDefault="00711704" w:rsidP="00711704">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61559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B9"/>
    <w:rsid w:val="0000025B"/>
    <w:rsid w:val="00000905"/>
    <w:rsid w:val="00001572"/>
    <w:rsid w:val="00003435"/>
    <w:rsid w:val="000043AD"/>
    <w:rsid w:val="00004BE8"/>
    <w:rsid w:val="0000558E"/>
    <w:rsid w:val="00005675"/>
    <w:rsid w:val="000072D4"/>
    <w:rsid w:val="0000748F"/>
    <w:rsid w:val="00010A1A"/>
    <w:rsid w:val="00010B1B"/>
    <w:rsid w:val="0001117A"/>
    <w:rsid w:val="00012848"/>
    <w:rsid w:val="00013709"/>
    <w:rsid w:val="00013B00"/>
    <w:rsid w:val="0001538C"/>
    <w:rsid w:val="000161A2"/>
    <w:rsid w:val="00021310"/>
    <w:rsid w:val="00021A43"/>
    <w:rsid w:val="00021C92"/>
    <w:rsid w:val="00022105"/>
    <w:rsid w:val="00022F19"/>
    <w:rsid w:val="00023167"/>
    <w:rsid w:val="0002323D"/>
    <w:rsid w:val="00024CC7"/>
    <w:rsid w:val="00025361"/>
    <w:rsid w:val="000253E2"/>
    <w:rsid w:val="00025AD1"/>
    <w:rsid w:val="00025FF9"/>
    <w:rsid w:val="0002740B"/>
    <w:rsid w:val="00030968"/>
    <w:rsid w:val="0003186C"/>
    <w:rsid w:val="00032376"/>
    <w:rsid w:val="0003263E"/>
    <w:rsid w:val="000329C0"/>
    <w:rsid w:val="00032A2B"/>
    <w:rsid w:val="00032FE2"/>
    <w:rsid w:val="00033955"/>
    <w:rsid w:val="00034E77"/>
    <w:rsid w:val="00035EFA"/>
    <w:rsid w:val="00041091"/>
    <w:rsid w:val="00041E52"/>
    <w:rsid w:val="00043E79"/>
    <w:rsid w:val="000455FF"/>
    <w:rsid w:val="00046A28"/>
    <w:rsid w:val="00050F46"/>
    <w:rsid w:val="00051B28"/>
    <w:rsid w:val="000527C5"/>
    <w:rsid w:val="00053294"/>
    <w:rsid w:val="00055479"/>
    <w:rsid w:val="000561FA"/>
    <w:rsid w:val="00056D72"/>
    <w:rsid w:val="00057628"/>
    <w:rsid w:val="00057D96"/>
    <w:rsid w:val="00057DFE"/>
    <w:rsid w:val="00057E5C"/>
    <w:rsid w:val="0006066A"/>
    <w:rsid w:val="00062CBB"/>
    <w:rsid w:val="00063440"/>
    <w:rsid w:val="0006416A"/>
    <w:rsid w:val="00064221"/>
    <w:rsid w:val="00064275"/>
    <w:rsid w:val="00065151"/>
    <w:rsid w:val="00065774"/>
    <w:rsid w:val="0006615F"/>
    <w:rsid w:val="00067291"/>
    <w:rsid w:val="00072189"/>
    <w:rsid w:val="00074124"/>
    <w:rsid w:val="000777FA"/>
    <w:rsid w:val="00077962"/>
    <w:rsid w:val="000779DB"/>
    <w:rsid w:val="00077C18"/>
    <w:rsid w:val="00082117"/>
    <w:rsid w:val="000826FF"/>
    <w:rsid w:val="00082817"/>
    <w:rsid w:val="00082826"/>
    <w:rsid w:val="00082CB3"/>
    <w:rsid w:val="000870D8"/>
    <w:rsid w:val="0008784C"/>
    <w:rsid w:val="00087D5E"/>
    <w:rsid w:val="000910FB"/>
    <w:rsid w:val="00092FE3"/>
    <w:rsid w:val="000942EB"/>
    <w:rsid w:val="000959C9"/>
    <w:rsid w:val="00096BBC"/>
    <w:rsid w:val="000A0DF8"/>
    <w:rsid w:val="000A159F"/>
    <w:rsid w:val="000A211C"/>
    <w:rsid w:val="000A4111"/>
    <w:rsid w:val="000A6059"/>
    <w:rsid w:val="000B07AE"/>
    <w:rsid w:val="000B13DF"/>
    <w:rsid w:val="000B1409"/>
    <w:rsid w:val="000B183B"/>
    <w:rsid w:val="000B2381"/>
    <w:rsid w:val="000B347F"/>
    <w:rsid w:val="000B3AC7"/>
    <w:rsid w:val="000B3E87"/>
    <w:rsid w:val="000B4636"/>
    <w:rsid w:val="000B4909"/>
    <w:rsid w:val="000B50D7"/>
    <w:rsid w:val="000B61FC"/>
    <w:rsid w:val="000B7FF3"/>
    <w:rsid w:val="000C0C5C"/>
    <w:rsid w:val="000C155A"/>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18D5"/>
    <w:rsid w:val="001032A7"/>
    <w:rsid w:val="00105A9D"/>
    <w:rsid w:val="00105C83"/>
    <w:rsid w:val="00107C22"/>
    <w:rsid w:val="00111DEF"/>
    <w:rsid w:val="001132E9"/>
    <w:rsid w:val="0011338C"/>
    <w:rsid w:val="001135CF"/>
    <w:rsid w:val="0011445B"/>
    <w:rsid w:val="00114925"/>
    <w:rsid w:val="0011547C"/>
    <w:rsid w:val="00115C63"/>
    <w:rsid w:val="00116B26"/>
    <w:rsid w:val="00120F82"/>
    <w:rsid w:val="001210B9"/>
    <w:rsid w:val="0012142D"/>
    <w:rsid w:val="001224C4"/>
    <w:rsid w:val="001235B3"/>
    <w:rsid w:val="0012400C"/>
    <w:rsid w:val="00124083"/>
    <w:rsid w:val="00124ABC"/>
    <w:rsid w:val="00125BAB"/>
    <w:rsid w:val="00126B10"/>
    <w:rsid w:val="00132E65"/>
    <w:rsid w:val="00134109"/>
    <w:rsid w:val="00135845"/>
    <w:rsid w:val="00135D19"/>
    <w:rsid w:val="00136004"/>
    <w:rsid w:val="0013673A"/>
    <w:rsid w:val="00136C16"/>
    <w:rsid w:val="00137772"/>
    <w:rsid w:val="0014037E"/>
    <w:rsid w:val="001431B6"/>
    <w:rsid w:val="00143273"/>
    <w:rsid w:val="00143810"/>
    <w:rsid w:val="0014631F"/>
    <w:rsid w:val="00146621"/>
    <w:rsid w:val="0014669E"/>
    <w:rsid w:val="0015190A"/>
    <w:rsid w:val="001528E1"/>
    <w:rsid w:val="00153B2F"/>
    <w:rsid w:val="00154AB5"/>
    <w:rsid w:val="00154C8F"/>
    <w:rsid w:val="00160383"/>
    <w:rsid w:val="00161FD7"/>
    <w:rsid w:val="001624C0"/>
    <w:rsid w:val="001627A6"/>
    <w:rsid w:val="00162C1B"/>
    <w:rsid w:val="00162E9A"/>
    <w:rsid w:val="001642EE"/>
    <w:rsid w:val="001644BA"/>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942"/>
    <w:rsid w:val="00182C53"/>
    <w:rsid w:val="00182D95"/>
    <w:rsid w:val="001830AD"/>
    <w:rsid w:val="001845F5"/>
    <w:rsid w:val="00184EDF"/>
    <w:rsid w:val="00185EC5"/>
    <w:rsid w:val="001868E6"/>
    <w:rsid w:val="0018712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C9F"/>
    <w:rsid w:val="001B5D11"/>
    <w:rsid w:val="001B5DF6"/>
    <w:rsid w:val="001B736F"/>
    <w:rsid w:val="001B7A00"/>
    <w:rsid w:val="001C1EAA"/>
    <w:rsid w:val="001C224A"/>
    <w:rsid w:val="001C28BA"/>
    <w:rsid w:val="001C3422"/>
    <w:rsid w:val="001C4550"/>
    <w:rsid w:val="001C4B54"/>
    <w:rsid w:val="001C578E"/>
    <w:rsid w:val="001D0FC7"/>
    <w:rsid w:val="001D133B"/>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624"/>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2E99"/>
    <w:rsid w:val="00214AB4"/>
    <w:rsid w:val="00215FB3"/>
    <w:rsid w:val="00216295"/>
    <w:rsid w:val="00216723"/>
    <w:rsid w:val="00216FA3"/>
    <w:rsid w:val="00216FC4"/>
    <w:rsid w:val="002205D5"/>
    <w:rsid w:val="0022206C"/>
    <w:rsid w:val="002227BD"/>
    <w:rsid w:val="00223D2B"/>
    <w:rsid w:val="00230D82"/>
    <w:rsid w:val="0023206C"/>
    <w:rsid w:val="002320C7"/>
    <w:rsid w:val="0023298B"/>
    <w:rsid w:val="00232C79"/>
    <w:rsid w:val="0023309F"/>
    <w:rsid w:val="00234A5C"/>
    <w:rsid w:val="00234C67"/>
    <w:rsid w:val="00235053"/>
    <w:rsid w:val="00236042"/>
    <w:rsid w:val="00237522"/>
    <w:rsid w:val="00237961"/>
    <w:rsid w:val="00240B9E"/>
    <w:rsid w:val="00240CC3"/>
    <w:rsid w:val="00241702"/>
    <w:rsid w:val="002417D3"/>
    <w:rsid w:val="00241C33"/>
    <w:rsid w:val="00242AC9"/>
    <w:rsid w:val="00242F16"/>
    <w:rsid w:val="00245955"/>
    <w:rsid w:val="002462AD"/>
    <w:rsid w:val="00246FC8"/>
    <w:rsid w:val="0024716B"/>
    <w:rsid w:val="0024788D"/>
    <w:rsid w:val="00247AF5"/>
    <w:rsid w:val="002504F8"/>
    <w:rsid w:val="00250C21"/>
    <w:rsid w:val="00251612"/>
    <w:rsid w:val="00253D82"/>
    <w:rsid w:val="0025604C"/>
    <w:rsid w:val="002570B9"/>
    <w:rsid w:val="00257290"/>
    <w:rsid w:val="00262275"/>
    <w:rsid w:val="00262982"/>
    <w:rsid w:val="00267821"/>
    <w:rsid w:val="00274454"/>
    <w:rsid w:val="002757EC"/>
    <w:rsid w:val="00276202"/>
    <w:rsid w:val="002809CD"/>
    <w:rsid w:val="002816FB"/>
    <w:rsid w:val="00282CEB"/>
    <w:rsid w:val="0028325F"/>
    <w:rsid w:val="00283CCA"/>
    <w:rsid w:val="002852A5"/>
    <w:rsid w:val="0028599B"/>
    <w:rsid w:val="00287E38"/>
    <w:rsid w:val="00287EA7"/>
    <w:rsid w:val="002904E7"/>
    <w:rsid w:val="00290532"/>
    <w:rsid w:val="00291293"/>
    <w:rsid w:val="00292116"/>
    <w:rsid w:val="00292159"/>
    <w:rsid w:val="00294D67"/>
    <w:rsid w:val="00295064"/>
    <w:rsid w:val="002952A9"/>
    <w:rsid w:val="00295886"/>
    <w:rsid w:val="002963FC"/>
    <w:rsid w:val="00296E66"/>
    <w:rsid w:val="002970AF"/>
    <w:rsid w:val="002970F4"/>
    <w:rsid w:val="00297575"/>
    <w:rsid w:val="00297F92"/>
    <w:rsid w:val="002A2640"/>
    <w:rsid w:val="002A319E"/>
    <w:rsid w:val="002A6C42"/>
    <w:rsid w:val="002A771F"/>
    <w:rsid w:val="002A7B00"/>
    <w:rsid w:val="002B1AB2"/>
    <w:rsid w:val="002B4296"/>
    <w:rsid w:val="002B4FD6"/>
    <w:rsid w:val="002B6762"/>
    <w:rsid w:val="002B6B2B"/>
    <w:rsid w:val="002C0C90"/>
    <w:rsid w:val="002C167B"/>
    <w:rsid w:val="002C2178"/>
    <w:rsid w:val="002C2BAF"/>
    <w:rsid w:val="002C2BBB"/>
    <w:rsid w:val="002C2E42"/>
    <w:rsid w:val="002C32E6"/>
    <w:rsid w:val="002C44C3"/>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388F"/>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D"/>
    <w:rsid w:val="00314D1E"/>
    <w:rsid w:val="0031554D"/>
    <w:rsid w:val="0031651E"/>
    <w:rsid w:val="00321EF0"/>
    <w:rsid w:val="00321F00"/>
    <w:rsid w:val="003222D1"/>
    <w:rsid w:val="003241BC"/>
    <w:rsid w:val="00325657"/>
    <w:rsid w:val="00331FD9"/>
    <w:rsid w:val="00332540"/>
    <w:rsid w:val="003330E0"/>
    <w:rsid w:val="0033321D"/>
    <w:rsid w:val="00333399"/>
    <w:rsid w:val="003340B8"/>
    <w:rsid w:val="0033477A"/>
    <w:rsid w:val="0033681B"/>
    <w:rsid w:val="00336ACC"/>
    <w:rsid w:val="00341E8D"/>
    <w:rsid w:val="00343188"/>
    <w:rsid w:val="00343519"/>
    <w:rsid w:val="00344A60"/>
    <w:rsid w:val="003461DE"/>
    <w:rsid w:val="00346B12"/>
    <w:rsid w:val="00350347"/>
    <w:rsid w:val="0035142B"/>
    <w:rsid w:val="003514EB"/>
    <w:rsid w:val="00351EA3"/>
    <w:rsid w:val="00354FFB"/>
    <w:rsid w:val="00360B46"/>
    <w:rsid w:val="00360EDE"/>
    <w:rsid w:val="0036145D"/>
    <w:rsid w:val="00361DFF"/>
    <w:rsid w:val="0036314F"/>
    <w:rsid w:val="003653B7"/>
    <w:rsid w:val="0036553D"/>
    <w:rsid w:val="00365AB0"/>
    <w:rsid w:val="00366490"/>
    <w:rsid w:val="0037258D"/>
    <w:rsid w:val="00373AE4"/>
    <w:rsid w:val="00374193"/>
    <w:rsid w:val="00374C3B"/>
    <w:rsid w:val="00375585"/>
    <w:rsid w:val="0037559D"/>
    <w:rsid w:val="00375DAB"/>
    <w:rsid w:val="00376DCF"/>
    <w:rsid w:val="0038126A"/>
    <w:rsid w:val="00382F4B"/>
    <w:rsid w:val="00383EE4"/>
    <w:rsid w:val="003862B0"/>
    <w:rsid w:val="0038660D"/>
    <w:rsid w:val="00386A55"/>
    <w:rsid w:val="00386BD1"/>
    <w:rsid w:val="00390926"/>
    <w:rsid w:val="00391C81"/>
    <w:rsid w:val="00392ED0"/>
    <w:rsid w:val="00396BE9"/>
    <w:rsid w:val="00396CD9"/>
    <w:rsid w:val="003A26EE"/>
    <w:rsid w:val="003A32F8"/>
    <w:rsid w:val="003A5BE6"/>
    <w:rsid w:val="003A5C4F"/>
    <w:rsid w:val="003A5C64"/>
    <w:rsid w:val="003A64F2"/>
    <w:rsid w:val="003A776D"/>
    <w:rsid w:val="003B2FDE"/>
    <w:rsid w:val="003B4D9C"/>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3E4D"/>
    <w:rsid w:val="003D6592"/>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07A45"/>
    <w:rsid w:val="00410729"/>
    <w:rsid w:val="004113F6"/>
    <w:rsid w:val="004119FF"/>
    <w:rsid w:val="0041262E"/>
    <w:rsid w:val="004173F4"/>
    <w:rsid w:val="0042086C"/>
    <w:rsid w:val="00420E52"/>
    <w:rsid w:val="00422A44"/>
    <w:rsid w:val="0042382F"/>
    <w:rsid w:val="00423C3E"/>
    <w:rsid w:val="004248D2"/>
    <w:rsid w:val="00425592"/>
    <w:rsid w:val="00425D20"/>
    <w:rsid w:val="00425F0A"/>
    <w:rsid w:val="00427248"/>
    <w:rsid w:val="00427A92"/>
    <w:rsid w:val="00430458"/>
    <w:rsid w:val="00430814"/>
    <w:rsid w:val="00430BAA"/>
    <w:rsid w:val="004317C6"/>
    <w:rsid w:val="00432437"/>
    <w:rsid w:val="00433677"/>
    <w:rsid w:val="004341C7"/>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1F4B"/>
    <w:rsid w:val="00462153"/>
    <w:rsid w:val="004629EE"/>
    <w:rsid w:val="004629FE"/>
    <w:rsid w:val="00463F49"/>
    <w:rsid w:val="00464266"/>
    <w:rsid w:val="00466DAE"/>
    <w:rsid w:val="0046721A"/>
    <w:rsid w:val="00470D9F"/>
    <w:rsid w:val="004719C4"/>
    <w:rsid w:val="004723DD"/>
    <w:rsid w:val="00472DAC"/>
    <w:rsid w:val="004749CC"/>
    <w:rsid w:val="00474F43"/>
    <w:rsid w:val="00475A28"/>
    <w:rsid w:val="00476F99"/>
    <w:rsid w:val="004773B9"/>
    <w:rsid w:val="00477DF4"/>
    <w:rsid w:val="00480071"/>
    <w:rsid w:val="004808D6"/>
    <w:rsid w:val="00482848"/>
    <w:rsid w:val="004828E9"/>
    <w:rsid w:val="00482BA4"/>
    <w:rsid w:val="004833BF"/>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53F6"/>
    <w:rsid w:val="00497691"/>
    <w:rsid w:val="004A0599"/>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28E4"/>
    <w:rsid w:val="004D325F"/>
    <w:rsid w:val="004D486C"/>
    <w:rsid w:val="004D6A6E"/>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6645"/>
    <w:rsid w:val="004F7E69"/>
    <w:rsid w:val="00500E7C"/>
    <w:rsid w:val="00501396"/>
    <w:rsid w:val="005014FE"/>
    <w:rsid w:val="00503285"/>
    <w:rsid w:val="00504F77"/>
    <w:rsid w:val="00505660"/>
    <w:rsid w:val="00505DE7"/>
    <w:rsid w:val="00510949"/>
    <w:rsid w:val="005109E2"/>
    <w:rsid w:val="005121D2"/>
    <w:rsid w:val="0051257F"/>
    <w:rsid w:val="00512C48"/>
    <w:rsid w:val="00512C90"/>
    <w:rsid w:val="00512DF8"/>
    <w:rsid w:val="0051365E"/>
    <w:rsid w:val="0051437A"/>
    <w:rsid w:val="00515362"/>
    <w:rsid w:val="00515A13"/>
    <w:rsid w:val="00515A8E"/>
    <w:rsid w:val="00516F25"/>
    <w:rsid w:val="00517312"/>
    <w:rsid w:val="00517E42"/>
    <w:rsid w:val="00520C31"/>
    <w:rsid w:val="00520FC8"/>
    <w:rsid w:val="00521F92"/>
    <w:rsid w:val="00523557"/>
    <w:rsid w:val="0052374A"/>
    <w:rsid w:val="00524CC8"/>
    <w:rsid w:val="0052567C"/>
    <w:rsid w:val="005279C4"/>
    <w:rsid w:val="005365B9"/>
    <w:rsid w:val="00536803"/>
    <w:rsid w:val="005400F3"/>
    <w:rsid w:val="00541A8F"/>
    <w:rsid w:val="005427B8"/>
    <w:rsid w:val="00544457"/>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0A19"/>
    <w:rsid w:val="0057109D"/>
    <w:rsid w:val="00573B2A"/>
    <w:rsid w:val="00573F26"/>
    <w:rsid w:val="00576008"/>
    <w:rsid w:val="00576657"/>
    <w:rsid w:val="005768EF"/>
    <w:rsid w:val="00577F91"/>
    <w:rsid w:val="00580637"/>
    <w:rsid w:val="00581DE8"/>
    <w:rsid w:val="00582D7F"/>
    <w:rsid w:val="00583A87"/>
    <w:rsid w:val="005844A3"/>
    <w:rsid w:val="00585E50"/>
    <w:rsid w:val="0058780F"/>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CA4"/>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5F798A"/>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41CE"/>
    <w:rsid w:val="0062692C"/>
    <w:rsid w:val="00627641"/>
    <w:rsid w:val="00630514"/>
    <w:rsid w:val="00632F12"/>
    <w:rsid w:val="00633565"/>
    <w:rsid w:val="00634593"/>
    <w:rsid w:val="0063577D"/>
    <w:rsid w:val="006358B1"/>
    <w:rsid w:val="006374E1"/>
    <w:rsid w:val="00637DAE"/>
    <w:rsid w:val="0064185F"/>
    <w:rsid w:val="006421E3"/>
    <w:rsid w:val="00642EB4"/>
    <w:rsid w:val="00642FE1"/>
    <w:rsid w:val="00643CCA"/>
    <w:rsid w:val="00643CE4"/>
    <w:rsid w:val="006443AB"/>
    <w:rsid w:val="006472F6"/>
    <w:rsid w:val="00650573"/>
    <w:rsid w:val="00650A2C"/>
    <w:rsid w:val="006526A8"/>
    <w:rsid w:val="00652D57"/>
    <w:rsid w:val="00653E7F"/>
    <w:rsid w:val="006542B7"/>
    <w:rsid w:val="00654673"/>
    <w:rsid w:val="00654C67"/>
    <w:rsid w:val="0065548B"/>
    <w:rsid w:val="00655805"/>
    <w:rsid w:val="006564A2"/>
    <w:rsid w:val="006572E7"/>
    <w:rsid w:val="00657341"/>
    <w:rsid w:val="0065739C"/>
    <w:rsid w:val="00657F7C"/>
    <w:rsid w:val="00660A9F"/>
    <w:rsid w:val="00661A8D"/>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1E7E"/>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A03B4"/>
    <w:rsid w:val="006A07D1"/>
    <w:rsid w:val="006A0883"/>
    <w:rsid w:val="006A09AE"/>
    <w:rsid w:val="006A1B70"/>
    <w:rsid w:val="006A2960"/>
    <w:rsid w:val="006A363B"/>
    <w:rsid w:val="006A513D"/>
    <w:rsid w:val="006A518F"/>
    <w:rsid w:val="006A5C8A"/>
    <w:rsid w:val="006B094F"/>
    <w:rsid w:val="006B0A94"/>
    <w:rsid w:val="006B1E55"/>
    <w:rsid w:val="006B72B2"/>
    <w:rsid w:val="006C1464"/>
    <w:rsid w:val="006C1514"/>
    <w:rsid w:val="006C28F9"/>
    <w:rsid w:val="006C4C0C"/>
    <w:rsid w:val="006C641D"/>
    <w:rsid w:val="006C64E1"/>
    <w:rsid w:val="006C7B34"/>
    <w:rsid w:val="006C7E25"/>
    <w:rsid w:val="006D0C07"/>
    <w:rsid w:val="006D17EC"/>
    <w:rsid w:val="006D2983"/>
    <w:rsid w:val="006D2E43"/>
    <w:rsid w:val="006D3827"/>
    <w:rsid w:val="006D3AA3"/>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3954"/>
    <w:rsid w:val="00707520"/>
    <w:rsid w:val="00710AB8"/>
    <w:rsid w:val="007116FC"/>
    <w:rsid w:val="00711704"/>
    <w:rsid w:val="0071211E"/>
    <w:rsid w:val="00712878"/>
    <w:rsid w:val="007131A9"/>
    <w:rsid w:val="00716F8B"/>
    <w:rsid w:val="007175B2"/>
    <w:rsid w:val="007207D5"/>
    <w:rsid w:val="00720C92"/>
    <w:rsid w:val="00720DFC"/>
    <w:rsid w:val="00720FCB"/>
    <w:rsid w:val="00722359"/>
    <w:rsid w:val="007238AF"/>
    <w:rsid w:val="00724523"/>
    <w:rsid w:val="0072465E"/>
    <w:rsid w:val="007308BD"/>
    <w:rsid w:val="00734CD9"/>
    <w:rsid w:val="00734F8A"/>
    <w:rsid w:val="00735856"/>
    <w:rsid w:val="00735B62"/>
    <w:rsid w:val="00736A57"/>
    <w:rsid w:val="007406C2"/>
    <w:rsid w:val="00740DB9"/>
    <w:rsid w:val="00741270"/>
    <w:rsid w:val="00742412"/>
    <w:rsid w:val="00742739"/>
    <w:rsid w:val="007429CD"/>
    <w:rsid w:val="0074374C"/>
    <w:rsid w:val="007438AB"/>
    <w:rsid w:val="00743C63"/>
    <w:rsid w:val="007457B4"/>
    <w:rsid w:val="00747EFB"/>
    <w:rsid w:val="00750A35"/>
    <w:rsid w:val="007518B5"/>
    <w:rsid w:val="00752B57"/>
    <w:rsid w:val="007536F3"/>
    <w:rsid w:val="00753AC4"/>
    <w:rsid w:val="00754BB6"/>
    <w:rsid w:val="00756ADC"/>
    <w:rsid w:val="00756EF1"/>
    <w:rsid w:val="0076055D"/>
    <w:rsid w:val="00760901"/>
    <w:rsid w:val="00761514"/>
    <w:rsid w:val="00761B00"/>
    <w:rsid w:val="007620CB"/>
    <w:rsid w:val="00762E6C"/>
    <w:rsid w:val="00765057"/>
    <w:rsid w:val="00765975"/>
    <w:rsid w:val="007662BE"/>
    <w:rsid w:val="00766BFF"/>
    <w:rsid w:val="00770E92"/>
    <w:rsid w:val="00771BB9"/>
    <w:rsid w:val="00773938"/>
    <w:rsid w:val="00776347"/>
    <w:rsid w:val="00776521"/>
    <w:rsid w:val="00776584"/>
    <w:rsid w:val="00777ACD"/>
    <w:rsid w:val="00780872"/>
    <w:rsid w:val="007809DD"/>
    <w:rsid w:val="007835D2"/>
    <w:rsid w:val="007856FE"/>
    <w:rsid w:val="0078763B"/>
    <w:rsid w:val="0079025C"/>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188E"/>
    <w:rsid w:val="007A3024"/>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17A4"/>
    <w:rsid w:val="007C2254"/>
    <w:rsid w:val="007C2884"/>
    <w:rsid w:val="007C735B"/>
    <w:rsid w:val="007C74E3"/>
    <w:rsid w:val="007C7718"/>
    <w:rsid w:val="007D04B4"/>
    <w:rsid w:val="007D07AE"/>
    <w:rsid w:val="007D23B4"/>
    <w:rsid w:val="007D314A"/>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2F04"/>
    <w:rsid w:val="007E3554"/>
    <w:rsid w:val="007E3797"/>
    <w:rsid w:val="007E40E0"/>
    <w:rsid w:val="007E4F09"/>
    <w:rsid w:val="007E677E"/>
    <w:rsid w:val="007E7128"/>
    <w:rsid w:val="007E7377"/>
    <w:rsid w:val="007F03E8"/>
    <w:rsid w:val="007F0AA3"/>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44B"/>
    <w:rsid w:val="008109F6"/>
    <w:rsid w:val="00810B0E"/>
    <w:rsid w:val="0081163A"/>
    <w:rsid w:val="00811E86"/>
    <w:rsid w:val="0081250C"/>
    <w:rsid w:val="00813203"/>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9ED"/>
    <w:rsid w:val="00860F6A"/>
    <w:rsid w:val="00861534"/>
    <w:rsid w:val="00861D02"/>
    <w:rsid w:val="00862432"/>
    <w:rsid w:val="008642E7"/>
    <w:rsid w:val="008656FB"/>
    <w:rsid w:val="0086589B"/>
    <w:rsid w:val="00865A92"/>
    <w:rsid w:val="00865FC8"/>
    <w:rsid w:val="0086662C"/>
    <w:rsid w:val="008718E1"/>
    <w:rsid w:val="00872300"/>
    <w:rsid w:val="00872B24"/>
    <w:rsid w:val="00872C87"/>
    <w:rsid w:val="00873EAB"/>
    <w:rsid w:val="00874A1C"/>
    <w:rsid w:val="00877578"/>
    <w:rsid w:val="0088019E"/>
    <w:rsid w:val="008839CD"/>
    <w:rsid w:val="00884680"/>
    <w:rsid w:val="00885666"/>
    <w:rsid w:val="00887AB4"/>
    <w:rsid w:val="00887FC0"/>
    <w:rsid w:val="00891020"/>
    <w:rsid w:val="008914BD"/>
    <w:rsid w:val="0089194D"/>
    <w:rsid w:val="00892BB3"/>
    <w:rsid w:val="00892E1E"/>
    <w:rsid w:val="00893347"/>
    <w:rsid w:val="00895C7B"/>
    <w:rsid w:val="00896E67"/>
    <w:rsid w:val="008A0840"/>
    <w:rsid w:val="008A129E"/>
    <w:rsid w:val="008A23FA"/>
    <w:rsid w:val="008A26DB"/>
    <w:rsid w:val="008A3098"/>
    <w:rsid w:val="008A3BBD"/>
    <w:rsid w:val="008A3F6D"/>
    <w:rsid w:val="008A3FF2"/>
    <w:rsid w:val="008A4383"/>
    <w:rsid w:val="008A4605"/>
    <w:rsid w:val="008A589B"/>
    <w:rsid w:val="008A77CD"/>
    <w:rsid w:val="008A7BCA"/>
    <w:rsid w:val="008B0878"/>
    <w:rsid w:val="008B1428"/>
    <w:rsid w:val="008B2329"/>
    <w:rsid w:val="008B2857"/>
    <w:rsid w:val="008B2A54"/>
    <w:rsid w:val="008B3B4B"/>
    <w:rsid w:val="008B454C"/>
    <w:rsid w:val="008B4ABF"/>
    <w:rsid w:val="008B56B0"/>
    <w:rsid w:val="008B5DCC"/>
    <w:rsid w:val="008B6C3E"/>
    <w:rsid w:val="008C02A7"/>
    <w:rsid w:val="008C0DCC"/>
    <w:rsid w:val="008C1BFA"/>
    <w:rsid w:val="008C462F"/>
    <w:rsid w:val="008C50C8"/>
    <w:rsid w:val="008C5A79"/>
    <w:rsid w:val="008C60ED"/>
    <w:rsid w:val="008C7351"/>
    <w:rsid w:val="008D0F89"/>
    <w:rsid w:val="008D36FA"/>
    <w:rsid w:val="008D3E90"/>
    <w:rsid w:val="008D4D36"/>
    <w:rsid w:val="008D5FC9"/>
    <w:rsid w:val="008D75CB"/>
    <w:rsid w:val="008E00BD"/>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2312"/>
    <w:rsid w:val="009034BC"/>
    <w:rsid w:val="00903E6C"/>
    <w:rsid w:val="00905AAF"/>
    <w:rsid w:val="0090623E"/>
    <w:rsid w:val="00913F59"/>
    <w:rsid w:val="00914942"/>
    <w:rsid w:val="0091504E"/>
    <w:rsid w:val="00915982"/>
    <w:rsid w:val="00915C1C"/>
    <w:rsid w:val="0091717B"/>
    <w:rsid w:val="00922E59"/>
    <w:rsid w:val="00925284"/>
    <w:rsid w:val="0092530A"/>
    <w:rsid w:val="00925373"/>
    <w:rsid w:val="00926C6B"/>
    <w:rsid w:val="00926D43"/>
    <w:rsid w:val="00931B78"/>
    <w:rsid w:val="00932935"/>
    <w:rsid w:val="0093514A"/>
    <w:rsid w:val="009361B9"/>
    <w:rsid w:val="009366B8"/>
    <w:rsid w:val="009371A9"/>
    <w:rsid w:val="00937588"/>
    <w:rsid w:val="00937658"/>
    <w:rsid w:val="00940D3C"/>
    <w:rsid w:val="00941C78"/>
    <w:rsid w:val="00941F7E"/>
    <w:rsid w:val="00942FF8"/>
    <w:rsid w:val="00943E04"/>
    <w:rsid w:val="009444A0"/>
    <w:rsid w:val="00944676"/>
    <w:rsid w:val="00944C50"/>
    <w:rsid w:val="009451B5"/>
    <w:rsid w:val="00945D73"/>
    <w:rsid w:val="00951EF8"/>
    <w:rsid w:val="0095303F"/>
    <w:rsid w:val="00953DA2"/>
    <w:rsid w:val="00954AA0"/>
    <w:rsid w:val="00954AF7"/>
    <w:rsid w:val="00954C9D"/>
    <w:rsid w:val="00955041"/>
    <w:rsid w:val="00955AC7"/>
    <w:rsid w:val="00955F5C"/>
    <w:rsid w:val="00956B3A"/>
    <w:rsid w:val="0095719E"/>
    <w:rsid w:val="00957EBB"/>
    <w:rsid w:val="0096112C"/>
    <w:rsid w:val="009613B3"/>
    <w:rsid w:val="009626DD"/>
    <w:rsid w:val="009665AD"/>
    <w:rsid w:val="00966B5C"/>
    <w:rsid w:val="0096729D"/>
    <w:rsid w:val="0097008E"/>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158B"/>
    <w:rsid w:val="009A195B"/>
    <w:rsid w:val="009A1DC0"/>
    <w:rsid w:val="009A2C99"/>
    <w:rsid w:val="009A3FEF"/>
    <w:rsid w:val="009A43BE"/>
    <w:rsid w:val="009A4D07"/>
    <w:rsid w:val="009A56DA"/>
    <w:rsid w:val="009A67AD"/>
    <w:rsid w:val="009A754D"/>
    <w:rsid w:val="009A79FE"/>
    <w:rsid w:val="009B0C79"/>
    <w:rsid w:val="009B0DC7"/>
    <w:rsid w:val="009B1A29"/>
    <w:rsid w:val="009B393E"/>
    <w:rsid w:val="009B52E5"/>
    <w:rsid w:val="009B5B30"/>
    <w:rsid w:val="009B5B82"/>
    <w:rsid w:val="009B6855"/>
    <w:rsid w:val="009C04AC"/>
    <w:rsid w:val="009C0512"/>
    <w:rsid w:val="009C1E1D"/>
    <w:rsid w:val="009C3125"/>
    <w:rsid w:val="009C35E1"/>
    <w:rsid w:val="009C51DE"/>
    <w:rsid w:val="009C5341"/>
    <w:rsid w:val="009C638C"/>
    <w:rsid w:val="009C6995"/>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04A"/>
    <w:rsid w:val="009F2DB1"/>
    <w:rsid w:val="009F6660"/>
    <w:rsid w:val="009F75FD"/>
    <w:rsid w:val="00A01D0D"/>
    <w:rsid w:val="00A0517C"/>
    <w:rsid w:val="00A05224"/>
    <w:rsid w:val="00A06889"/>
    <w:rsid w:val="00A10D13"/>
    <w:rsid w:val="00A10E1C"/>
    <w:rsid w:val="00A1167B"/>
    <w:rsid w:val="00A11FB7"/>
    <w:rsid w:val="00A12711"/>
    <w:rsid w:val="00A1449B"/>
    <w:rsid w:val="00A1475C"/>
    <w:rsid w:val="00A14CA0"/>
    <w:rsid w:val="00A152E2"/>
    <w:rsid w:val="00A15C7A"/>
    <w:rsid w:val="00A16AF3"/>
    <w:rsid w:val="00A17050"/>
    <w:rsid w:val="00A1749D"/>
    <w:rsid w:val="00A17F9A"/>
    <w:rsid w:val="00A21A5C"/>
    <w:rsid w:val="00A22607"/>
    <w:rsid w:val="00A244F5"/>
    <w:rsid w:val="00A24E89"/>
    <w:rsid w:val="00A2665B"/>
    <w:rsid w:val="00A33F9A"/>
    <w:rsid w:val="00A3480A"/>
    <w:rsid w:val="00A34C7D"/>
    <w:rsid w:val="00A3520A"/>
    <w:rsid w:val="00A3675C"/>
    <w:rsid w:val="00A36A1C"/>
    <w:rsid w:val="00A36BD4"/>
    <w:rsid w:val="00A37F74"/>
    <w:rsid w:val="00A400A6"/>
    <w:rsid w:val="00A40475"/>
    <w:rsid w:val="00A40CE8"/>
    <w:rsid w:val="00A40EDA"/>
    <w:rsid w:val="00A410FE"/>
    <w:rsid w:val="00A417EF"/>
    <w:rsid w:val="00A42048"/>
    <w:rsid w:val="00A43314"/>
    <w:rsid w:val="00A46E22"/>
    <w:rsid w:val="00A51F95"/>
    <w:rsid w:val="00A527F1"/>
    <w:rsid w:val="00A53D4F"/>
    <w:rsid w:val="00A5443A"/>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67CD4"/>
    <w:rsid w:val="00A72BAB"/>
    <w:rsid w:val="00A745F6"/>
    <w:rsid w:val="00A761DD"/>
    <w:rsid w:val="00A7678D"/>
    <w:rsid w:val="00A7695B"/>
    <w:rsid w:val="00A77A3B"/>
    <w:rsid w:val="00A837BE"/>
    <w:rsid w:val="00A84679"/>
    <w:rsid w:val="00A85A77"/>
    <w:rsid w:val="00A865B8"/>
    <w:rsid w:val="00A90605"/>
    <w:rsid w:val="00A93924"/>
    <w:rsid w:val="00A941BD"/>
    <w:rsid w:val="00A958F3"/>
    <w:rsid w:val="00A95BD8"/>
    <w:rsid w:val="00AA16E9"/>
    <w:rsid w:val="00AA3056"/>
    <w:rsid w:val="00AA36E1"/>
    <w:rsid w:val="00AA3B3C"/>
    <w:rsid w:val="00AA4DEA"/>
    <w:rsid w:val="00AA5761"/>
    <w:rsid w:val="00AA6418"/>
    <w:rsid w:val="00AA67CC"/>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C90"/>
    <w:rsid w:val="00AE1D8E"/>
    <w:rsid w:val="00AE3B0A"/>
    <w:rsid w:val="00AE4362"/>
    <w:rsid w:val="00AE49E9"/>
    <w:rsid w:val="00AE5EC0"/>
    <w:rsid w:val="00AE64D2"/>
    <w:rsid w:val="00AE7BF7"/>
    <w:rsid w:val="00AE7C5C"/>
    <w:rsid w:val="00AF0C7E"/>
    <w:rsid w:val="00AF0D37"/>
    <w:rsid w:val="00AF2040"/>
    <w:rsid w:val="00AF37DE"/>
    <w:rsid w:val="00AF3FFE"/>
    <w:rsid w:val="00AF4513"/>
    <w:rsid w:val="00AF47B2"/>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3BE5"/>
    <w:rsid w:val="00B23ECD"/>
    <w:rsid w:val="00B2449B"/>
    <w:rsid w:val="00B2670B"/>
    <w:rsid w:val="00B269D4"/>
    <w:rsid w:val="00B26CB1"/>
    <w:rsid w:val="00B272F3"/>
    <w:rsid w:val="00B31EC9"/>
    <w:rsid w:val="00B32CA1"/>
    <w:rsid w:val="00B32D04"/>
    <w:rsid w:val="00B331C2"/>
    <w:rsid w:val="00B336C0"/>
    <w:rsid w:val="00B35F95"/>
    <w:rsid w:val="00B3662C"/>
    <w:rsid w:val="00B403CF"/>
    <w:rsid w:val="00B4170D"/>
    <w:rsid w:val="00B41A58"/>
    <w:rsid w:val="00B423E2"/>
    <w:rsid w:val="00B431F4"/>
    <w:rsid w:val="00B446D0"/>
    <w:rsid w:val="00B44777"/>
    <w:rsid w:val="00B467F4"/>
    <w:rsid w:val="00B50933"/>
    <w:rsid w:val="00B527F9"/>
    <w:rsid w:val="00B53AEA"/>
    <w:rsid w:val="00B53C25"/>
    <w:rsid w:val="00B543D8"/>
    <w:rsid w:val="00B554DA"/>
    <w:rsid w:val="00B5595D"/>
    <w:rsid w:val="00B560E5"/>
    <w:rsid w:val="00B56DB9"/>
    <w:rsid w:val="00B6098D"/>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3233"/>
    <w:rsid w:val="00B9405F"/>
    <w:rsid w:val="00B94076"/>
    <w:rsid w:val="00B94243"/>
    <w:rsid w:val="00B9445B"/>
    <w:rsid w:val="00B951BD"/>
    <w:rsid w:val="00B96991"/>
    <w:rsid w:val="00B96C9D"/>
    <w:rsid w:val="00B97934"/>
    <w:rsid w:val="00B97A1A"/>
    <w:rsid w:val="00B97CAE"/>
    <w:rsid w:val="00BA006A"/>
    <w:rsid w:val="00BA18A5"/>
    <w:rsid w:val="00BA2302"/>
    <w:rsid w:val="00BA2C72"/>
    <w:rsid w:val="00BA2CF6"/>
    <w:rsid w:val="00BA4E02"/>
    <w:rsid w:val="00BA5286"/>
    <w:rsid w:val="00BA5D00"/>
    <w:rsid w:val="00BA5F8E"/>
    <w:rsid w:val="00BA6153"/>
    <w:rsid w:val="00BA65CF"/>
    <w:rsid w:val="00BA74AB"/>
    <w:rsid w:val="00BB0474"/>
    <w:rsid w:val="00BB3215"/>
    <w:rsid w:val="00BB4E32"/>
    <w:rsid w:val="00BC00F0"/>
    <w:rsid w:val="00BC0E61"/>
    <w:rsid w:val="00BC17F0"/>
    <w:rsid w:val="00BC3358"/>
    <w:rsid w:val="00BC3C02"/>
    <w:rsid w:val="00BC4ACD"/>
    <w:rsid w:val="00BC4C84"/>
    <w:rsid w:val="00BC4C98"/>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D72E6"/>
    <w:rsid w:val="00BE3293"/>
    <w:rsid w:val="00BE4D27"/>
    <w:rsid w:val="00BE7C60"/>
    <w:rsid w:val="00BF0A4C"/>
    <w:rsid w:val="00BF15B4"/>
    <w:rsid w:val="00BF1FC9"/>
    <w:rsid w:val="00BF2554"/>
    <w:rsid w:val="00BF2EFE"/>
    <w:rsid w:val="00BF48FF"/>
    <w:rsid w:val="00BF5FAD"/>
    <w:rsid w:val="00BF5FCC"/>
    <w:rsid w:val="00BF6196"/>
    <w:rsid w:val="00C004C1"/>
    <w:rsid w:val="00C01CEE"/>
    <w:rsid w:val="00C0215E"/>
    <w:rsid w:val="00C046FD"/>
    <w:rsid w:val="00C0596A"/>
    <w:rsid w:val="00C05AED"/>
    <w:rsid w:val="00C07187"/>
    <w:rsid w:val="00C07271"/>
    <w:rsid w:val="00C07792"/>
    <w:rsid w:val="00C100C4"/>
    <w:rsid w:val="00C10108"/>
    <w:rsid w:val="00C114E8"/>
    <w:rsid w:val="00C1186C"/>
    <w:rsid w:val="00C11A1A"/>
    <w:rsid w:val="00C146C5"/>
    <w:rsid w:val="00C1697C"/>
    <w:rsid w:val="00C179E0"/>
    <w:rsid w:val="00C20120"/>
    <w:rsid w:val="00C202A0"/>
    <w:rsid w:val="00C202C9"/>
    <w:rsid w:val="00C21637"/>
    <w:rsid w:val="00C2221D"/>
    <w:rsid w:val="00C22E99"/>
    <w:rsid w:val="00C22EBB"/>
    <w:rsid w:val="00C23922"/>
    <w:rsid w:val="00C24331"/>
    <w:rsid w:val="00C249EA"/>
    <w:rsid w:val="00C2524B"/>
    <w:rsid w:val="00C25688"/>
    <w:rsid w:val="00C26486"/>
    <w:rsid w:val="00C26554"/>
    <w:rsid w:val="00C26F27"/>
    <w:rsid w:val="00C26FB4"/>
    <w:rsid w:val="00C27408"/>
    <w:rsid w:val="00C27E3B"/>
    <w:rsid w:val="00C308E1"/>
    <w:rsid w:val="00C31A4F"/>
    <w:rsid w:val="00C31B15"/>
    <w:rsid w:val="00C33263"/>
    <w:rsid w:val="00C3487F"/>
    <w:rsid w:val="00C350D4"/>
    <w:rsid w:val="00C35B61"/>
    <w:rsid w:val="00C36469"/>
    <w:rsid w:val="00C3694C"/>
    <w:rsid w:val="00C414C5"/>
    <w:rsid w:val="00C418FA"/>
    <w:rsid w:val="00C42726"/>
    <w:rsid w:val="00C42A1F"/>
    <w:rsid w:val="00C45B06"/>
    <w:rsid w:val="00C45B37"/>
    <w:rsid w:val="00C4639C"/>
    <w:rsid w:val="00C467A4"/>
    <w:rsid w:val="00C46B6D"/>
    <w:rsid w:val="00C47BCD"/>
    <w:rsid w:val="00C50698"/>
    <w:rsid w:val="00C52CB6"/>
    <w:rsid w:val="00C54A34"/>
    <w:rsid w:val="00C54AD5"/>
    <w:rsid w:val="00C54EAF"/>
    <w:rsid w:val="00C57DA2"/>
    <w:rsid w:val="00C6159F"/>
    <w:rsid w:val="00C62C98"/>
    <w:rsid w:val="00C63027"/>
    <w:rsid w:val="00C64EDA"/>
    <w:rsid w:val="00C66497"/>
    <w:rsid w:val="00C67191"/>
    <w:rsid w:val="00C672D0"/>
    <w:rsid w:val="00C71F96"/>
    <w:rsid w:val="00C741DD"/>
    <w:rsid w:val="00C7511A"/>
    <w:rsid w:val="00C75861"/>
    <w:rsid w:val="00C75FB0"/>
    <w:rsid w:val="00C77130"/>
    <w:rsid w:val="00C80080"/>
    <w:rsid w:val="00C82159"/>
    <w:rsid w:val="00C8224A"/>
    <w:rsid w:val="00C83269"/>
    <w:rsid w:val="00C84127"/>
    <w:rsid w:val="00C848CD"/>
    <w:rsid w:val="00C84B89"/>
    <w:rsid w:val="00C8613A"/>
    <w:rsid w:val="00C86270"/>
    <w:rsid w:val="00C870DC"/>
    <w:rsid w:val="00C876F8"/>
    <w:rsid w:val="00C87CE7"/>
    <w:rsid w:val="00C906FC"/>
    <w:rsid w:val="00C91A2E"/>
    <w:rsid w:val="00C92CC9"/>
    <w:rsid w:val="00C97981"/>
    <w:rsid w:val="00CA1FAD"/>
    <w:rsid w:val="00CA211E"/>
    <w:rsid w:val="00CA3252"/>
    <w:rsid w:val="00CA39B5"/>
    <w:rsid w:val="00CA3B75"/>
    <w:rsid w:val="00CA4C20"/>
    <w:rsid w:val="00CA6597"/>
    <w:rsid w:val="00CA68E0"/>
    <w:rsid w:val="00CA6B01"/>
    <w:rsid w:val="00CA7B5E"/>
    <w:rsid w:val="00CB102C"/>
    <w:rsid w:val="00CB279C"/>
    <w:rsid w:val="00CB27FF"/>
    <w:rsid w:val="00CB339E"/>
    <w:rsid w:val="00CB36CA"/>
    <w:rsid w:val="00CB49DB"/>
    <w:rsid w:val="00CB4D83"/>
    <w:rsid w:val="00CB5FA2"/>
    <w:rsid w:val="00CC02A9"/>
    <w:rsid w:val="00CC041B"/>
    <w:rsid w:val="00CC1F0B"/>
    <w:rsid w:val="00CC318C"/>
    <w:rsid w:val="00CC4C51"/>
    <w:rsid w:val="00CC53E6"/>
    <w:rsid w:val="00CC546B"/>
    <w:rsid w:val="00CC5567"/>
    <w:rsid w:val="00CC72C7"/>
    <w:rsid w:val="00CD1666"/>
    <w:rsid w:val="00CD2310"/>
    <w:rsid w:val="00CD23EF"/>
    <w:rsid w:val="00CD2E92"/>
    <w:rsid w:val="00CD2EB7"/>
    <w:rsid w:val="00CD464E"/>
    <w:rsid w:val="00CD55F2"/>
    <w:rsid w:val="00CD62C4"/>
    <w:rsid w:val="00CD6487"/>
    <w:rsid w:val="00CE1981"/>
    <w:rsid w:val="00CE1A75"/>
    <w:rsid w:val="00CE23B4"/>
    <w:rsid w:val="00CE42E6"/>
    <w:rsid w:val="00CE7693"/>
    <w:rsid w:val="00CE76C7"/>
    <w:rsid w:val="00CF0958"/>
    <w:rsid w:val="00CF0E16"/>
    <w:rsid w:val="00CF11A8"/>
    <w:rsid w:val="00CF2119"/>
    <w:rsid w:val="00CF350E"/>
    <w:rsid w:val="00CF3CF4"/>
    <w:rsid w:val="00CF43BA"/>
    <w:rsid w:val="00CF4C33"/>
    <w:rsid w:val="00CF4DE4"/>
    <w:rsid w:val="00CF59E0"/>
    <w:rsid w:val="00CF5F47"/>
    <w:rsid w:val="00CF687D"/>
    <w:rsid w:val="00CF6EF7"/>
    <w:rsid w:val="00CF775D"/>
    <w:rsid w:val="00CF7ACD"/>
    <w:rsid w:val="00CF7C93"/>
    <w:rsid w:val="00CF7E53"/>
    <w:rsid w:val="00D003DF"/>
    <w:rsid w:val="00D007DB"/>
    <w:rsid w:val="00D00ED7"/>
    <w:rsid w:val="00D00F61"/>
    <w:rsid w:val="00D010D4"/>
    <w:rsid w:val="00D0174A"/>
    <w:rsid w:val="00D03064"/>
    <w:rsid w:val="00D03E4F"/>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2B58"/>
    <w:rsid w:val="00D24C2E"/>
    <w:rsid w:val="00D25DC6"/>
    <w:rsid w:val="00D260D1"/>
    <w:rsid w:val="00D26DC0"/>
    <w:rsid w:val="00D27D55"/>
    <w:rsid w:val="00D31085"/>
    <w:rsid w:val="00D32FC1"/>
    <w:rsid w:val="00D337F1"/>
    <w:rsid w:val="00D33EE3"/>
    <w:rsid w:val="00D34D0D"/>
    <w:rsid w:val="00D35163"/>
    <w:rsid w:val="00D353C2"/>
    <w:rsid w:val="00D3580E"/>
    <w:rsid w:val="00D36932"/>
    <w:rsid w:val="00D36DF3"/>
    <w:rsid w:val="00D3746B"/>
    <w:rsid w:val="00D375FC"/>
    <w:rsid w:val="00D37C6E"/>
    <w:rsid w:val="00D418F8"/>
    <w:rsid w:val="00D4764D"/>
    <w:rsid w:val="00D52C5F"/>
    <w:rsid w:val="00D52F43"/>
    <w:rsid w:val="00D5408F"/>
    <w:rsid w:val="00D54D7F"/>
    <w:rsid w:val="00D5504C"/>
    <w:rsid w:val="00D55EC7"/>
    <w:rsid w:val="00D5718B"/>
    <w:rsid w:val="00D601C2"/>
    <w:rsid w:val="00D61704"/>
    <w:rsid w:val="00D63EFE"/>
    <w:rsid w:val="00D64D2E"/>
    <w:rsid w:val="00D654CB"/>
    <w:rsid w:val="00D65D02"/>
    <w:rsid w:val="00D66019"/>
    <w:rsid w:val="00D701C4"/>
    <w:rsid w:val="00D708D8"/>
    <w:rsid w:val="00D70C69"/>
    <w:rsid w:val="00D710EC"/>
    <w:rsid w:val="00D71846"/>
    <w:rsid w:val="00D71EF5"/>
    <w:rsid w:val="00D72451"/>
    <w:rsid w:val="00D724FF"/>
    <w:rsid w:val="00D737D2"/>
    <w:rsid w:val="00D75AB8"/>
    <w:rsid w:val="00D75BCA"/>
    <w:rsid w:val="00D767C2"/>
    <w:rsid w:val="00D767EC"/>
    <w:rsid w:val="00D77311"/>
    <w:rsid w:val="00D7778B"/>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1A68"/>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3479"/>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34BF"/>
    <w:rsid w:val="00DF5287"/>
    <w:rsid w:val="00DF6086"/>
    <w:rsid w:val="00DF7DEB"/>
    <w:rsid w:val="00E01066"/>
    <w:rsid w:val="00E01A64"/>
    <w:rsid w:val="00E01B68"/>
    <w:rsid w:val="00E01F5D"/>
    <w:rsid w:val="00E02A54"/>
    <w:rsid w:val="00E02FB4"/>
    <w:rsid w:val="00E0320E"/>
    <w:rsid w:val="00E035DF"/>
    <w:rsid w:val="00E04203"/>
    <w:rsid w:val="00E05C00"/>
    <w:rsid w:val="00E05D7E"/>
    <w:rsid w:val="00E071F4"/>
    <w:rsid w:val="00E07D96"/>
    <w:rsid w:val="00E07F44"/>
    <w:rsid w:val="00E12B6B"/>
    <w:rsid w:val="00E13E86"/>
    <w:rsid w:val="00E13F9E"/>
    <w:rsid w:val="00E153F6"/>
    <w:rsid w:val="00E15E94"/>
    <w:rsid w:val="00E16C57"/>
    <w:rsid w:val="00E21C3A"/>
    <w:rsid w:val="00E21CEB"/>
    <w:rsid w:val="00E265FE"/>
    <w:rsid w:val="00E26731"/>
    <w:rsid w:val="00E26C15"/>
    <w:rsid w:val="00E26CD0"/>
    <w:rsid w:val="00E26CE9"/>
    <w:rsid w:val="00E30115"/>
    <w:rsid w:val="00E32B2D"/>
    <w:rsid w:val="00E33EDC"/>
    <w:rsid w:val="00E35460"/>
    <w:rsid w:val="00E36BE6"/>
    <w:rsid w:val="00E36D63"/>
    <w:rsid w:val="00E3779D"/>
    <w:rsid w:val="00E40758"/>
    <w:rsid w:val="00E41041"/>
    <w:rsid w:val="00E42680"/>
    <w:rsid w:val="00E42F57"/>
    <w:rsid w:val="00E438E5"/>
    <w:rsid w:val="00E456F4"/>
    <w:rsid w:val="00E50CA7"/>
    <w:rsid w:val="00E52424"/>
    <w:rsid w:val="00E52B04"/>
    <w:rsid w:val="00E532AB"/>
    <w:rsid w:val="00E5344B"/>
    <w:rsid w:val="00E54157"/>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4E65"/>
    <w:rsid w:val="00E76211"/>
    <w:rsid w:val="00E76275"/>
    <w:rsid w:val="00E76CA2"/>
    <w:rsid w:val="00E77A5F"/>
    <w:rsid w:val="00E80C38"/>
    <w:rsid w:val="00E811A0"/>
    <w:rsid w:val="00E82CEC"/>
    <w:rsid w:val="00E8654B"/>
    <w:rsid w:val="00E87FE5"/>
    <w:rsid w:val="00E90623"/>
    <w:rsid w:val="00E90EB6"/>
    <w:rsid w:val="00E91B5D"/>
    <w:rsid w:val="00E9223D"/>
    <w:rsid w:val="00E92836"/>
    <w:rsid w:val="00E94117"/>
    <w:rsid w:val="00E9526B"/>
    <w:rsid w:val="00E952CF"/>
    <w:rsid w:val="00E957FD"/>
    <w:rsid w:val="00E959C6"/>
    <w:rsid w:val="00E95AF6"/>
    <w:rsid w:val="00E96232"/>
    <w:rsid w:val="00E96B35"/>
    <w:rsid w:val="00E977C2"/>
    <w:rsid w:val="00EA0EAC"/>
    <w:rsid w:val="00EA1618"/>
    <w:rsid w:val="00EA2CFF"/>
    <w:rsid w:val="00EA2F31"/>
    <w:rsid w:val="00EA3ACA"/>
    <w:rsid w:val="00EA7390"/>
    <w:rsid w:val="00EB006F"/>
    <w:rsid w:val="00EB13EF"/>
    <w:rsid w:val="00EB5267"/>
    <w:rsid w:val="00EB628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C1A"/>
    <w:rsid w:val="00ED3EA3"/>
    <w:rsid w:val="00ED40EE"/>
    <w:rsid w:val="00ED53D1"/>
    <w:rsid w:val="00ED645C"/>
    <w:rsid w:val="00ED79C4"/>
    <w:rsid w:val="00ED7F87"/>
    <w:rsid w:val="00EE0525"/>
    <w:rsid w:val="00EE0D56"/>
    <w:rsid w:val="00EE3CC8"/>
    <w:rsid w:val="00EE5575"/>
    <w:rsid w:val="00EE620C"/>
    <w:rsid w:val="00EE7415"/>
    <w:rsid w:val="00EF00F2"/>
    <w:rsid w:val="00EF2D64"/>
    <w:rsid w:val="00EF524F"/>
    <w:rsid w:val="00EF7082"/>
    <w:rsid w:val="00F00837"/>
    <w:rsid w:val="00F01DBF"/>
    <w:rsid w:val="00F01DDD"/>
    <w:rsid w:val="00F03D66"/>
    <w:rsid w:val="00F040AF"/>
    <w:rsid w:val="00F04937"/>
    <w:rsid w:val="00F077D9"/>
    <w:rsid w:val="00F0797E"/>
    <w:rsid w:val="00F13DC8"/>
    <w:rsid w:val="00F14146"/>
    <w:rsid w:val="00F14236"/>
    <w:rsid w:val="00F14945"/>
    <w:rsid w:val="00F14E8C"/>
    <w:rsid w:val="00F1545C"/>
    <w:rsid w:val="00F159E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1ED0"/>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C0C"/>
    <w:rsid w:val="00F50D41"/>
    <w:rsid w:val="00F52E16"/>
    <w:rsid w:val="00F56432"/>
    <w:rsid w:val="00F57AFA"/>
    <w:rsid w:val="00F61898"/>
    <w:rsid w:val="00F61960"/>
    <w:rsid w:val="00F61CEC"/>
    <w:rsid w:val="00F61D55"/>
    <w:rsid w:val="00F62B69"/>
    <w:rsid w:val="00F62BE1"/>
    <w:rsid w:val="00F63E81"/>
    <w:rsid w:val="00F64150"/>
    <w:rsid w:val="00F64D02"/>
    <w:rsid w:val="00F66A5A"/>
    <w:rsid w:val="00F67E99"/>
    <w:rsid w:val="00F7099A"/>
    <w:rsid w:val="00F70AD0"/>
    <w:rsid w:val="00F70FEF"/>
    <w:rsid w:val="00F715B9"/>
    <w:rsid w:val="00F7174A"/>
    <w:rsid w:val="00F726B4"/>
    <w:rsid w:val="00F73035"/>
    <w:rsid w:val="00F732C7"/>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904"/>
    <w:rsid w:val="00F85EF1"/>
    <w:rsid w:val="00F860D8"/>
    <w:rsid w:val="00F91897"/>
    <w:rsid w:val="00F91D1D"/>
    <w:rsid w:val="00F93316"/>
    <w:rsid w:val="00F94659"/>
    <w:rsid w:val="00F96383"/>
    <w:rsid w:val="00F96C24"/>
    <w:rsid w:val="00F9744D"/>
    <w:rsid w:val="00F976D7"/>
    <w:rsid w:val="00F97A92"/>
    <w:rsid w:val="00F97AE8"/>
    <w:rsid w:val="00F97CA0"/>
    <w:rsid w:val="00FA0203"/>
    <w:rsid w:val="00FA0FF7"/>
    <w:rsid w:val="00FA1509"/>
    <w:rsid w:val="00FA39FF"/>
    <w:rsid w:val="00FA4173"/>
    <w:rsid w:val="00FA6075"/>
    <w:rsid w:val="00FA6421"/>
    <w:rsid w:val="00FA73AE"/>
    <w:rsid w:val="00FA7E0B"/>
    <w:rsid w:val="00FA7E82"/>
    <w:rsid w:val="00FB074C"/>
    <w:rsid w:val="00FB127B"/>
    <w:rsid w:val="00FB1D73"/>
    <w:rsid w:val="00FB1DA9"/>
    <w:rsid w:val="00FB1DD8"/>
    <w:rsid w:val="00FB2CF4"/>
    <w:rsid w:val="00FB2DD1"/>
    <w:rsid w:val="00FB3210"/>
    <w:rsid w:val="00FB37B7"/>
    <w:rsid w:val="00FB3E2D"/>
    <w:rsid w:val="00FB3EBA"/>
    <w:rsid w:val="00FB3FB7"/>
    <w:rsid w:val="00FB516A"/>
    <w:rsid w:val="00FB7B3F"/>
    <w:rsid w:val="00FB7F60"/>
    <w:rsid w:val="00FC0155"/>
    <w:rsid w:val="00FC0553"/>
    <w:rsid w:val="00FC0AC6"/>
    <w:rsid w:val="00FC1259"/>
    <w:rsid w:val="00FC2BB3"/>
    <w:rsid w:val="00FC2F74"/>
    <w:rsid w:val="00FC3C41"/>
    <w:rsid w:val="00FC51B8"/>
    <w:rsid w:val="00FC6260"/>
    <w:rsid w:val="00FC6956"/>
    <w:rsid w:val="00FC74BE"/>
    <w:rsid w:val="00FC7B24"/>
    <w:rsid w:val="00FD17C8"/>
    <w:rsid w:val="00FD4C92"/>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7279"/>
  <w15:docId w15:val="{CCA3E89A-698D-41B8-84C9-FE11D27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B9"/>
    <w:pPr>
      <w:spacing w:after="200" w:line="276" w:lineRule="auto"/>
    </w:pPr>
    <w:rPr>
      <w:rFonts w:ascii="Calibri" w:eastAsia="Calibri" w:hAnsi="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361B9"/>
    <w:pPr>
      <w:tabs>
        <w:tab w:val="center" w:pos="4677"/>
        <w:tab w:val="right" w:pos="9355"/>
      </w:tabs>
    </w:pPr>
    <w:rPr>
      <w:rFonts w:eastAsia="Times New Roman"/>
      <w:lang w:val="ru-RU"/>
    </w:rPr>
  </w:style>
  <w:style w:type="character" w:customStyle="1" w:styleId="AntetCaracter">
    <w:name w:val="Antet Caracter"/>
    <w:link w:val="Antet"/>
    <w:locked/>
    <w:rsid w:val="009361B9"/>
    <w:rPr>
      <w:rFonts w:ascii="Calibri" w:hAnsi="Calibri"/>
      <w:sz w:val="22"/>
      <w:szCs w:val="22"/>
      <w:lang w:val="ru-RU" w:eastAsia="ru-RU" w:bidi="ar-SA"/>
    </w:rPr>
  </w:style>
  <w:style w:type="paragraph" w:styleId="Subsol">
    <w:name w:val="footer"/>
    <w:basedOn w:val="Normal"/>
    <w:link w:val="SubsolCaracter"/>
    <w:uiPriority w:val="99"/>
    <w:rsid w:val="009361B9"/>
    <w:pPr>
      <w:tabs>
        <w:tab w:val="center" w:pos="4677"/>
        <w:tab w:val="right" w:pos="9355"/>
      </w:tabs>
    </w:pPr>
    <w:rPr>
      <w:rFonts w:eastAsia="Times New Roman"/>
      <w:lang w:val="ru-RU"/>
    </w:rPr>
  </w:style>
  <w:style w:type="character" w:customStyle="1" w:styleId="SubsolCaracter">
    <w:name w:val="Subsol Caracter"/>
    <w:link w:val="Subsol"/>
    <w:uiPriority w:val="99"/>
    <w:locked/>
    <w:rsid w:val="009361B9"/>
    <w:rPr>
      <w:rFonts w:ascii="Calibri" w:hAnsi="Calibri"/>
      <w:sz w:val="22"/>
      <w:szCs w:val="22"/>
      <w:lang w:val="ru-RU" w:eastAsia="ru-RU" w:bidi="ar-SA"/>
    </w:rPr>
  </w:style>
  <w:style w:type="character" w:styleId="Numrdepagin">
    <w:name w:val="page number"/>
    <w:rsid w:val="009361B9"/>
    <w:rPr>
      <w:rFonts w:cs="Times New Roman"/>
    </w:rPr>
  </w:style>
  <w:style w:type="paragraph" w:styleId="Corptext">
    <w:name w:val="Body Text"/>
    <w:basedOn w:val="Normal"/>
    <w:link w:val="CorptextCaracter"/>
    <w:unhideWhenUsed/>
    <w:rsid w:val="00955AC7"/>
    <w:pPr>
      <w:spacing w:after="120" w:line="240" w:lineRule="auto"/>
      <w:ind w:firstLine="720"/>
      <w:jc w:val="both"/>
    </w:pPr>
    <w:rPr>
      <w:rFonts w:ascii="Times New Roman" w:eastAsia="Times New Roman" w:hAnsi="Times New Roman"/>
      <w:sz w:val="20"/>
      <w:szCs w:val="20"/>
      <w:lang w:eastAsia="x-none"/>
    </w:rPr>
  </w:style>
  <w:style w:type="character" w:customStyle="1" w:styleId="CorptextCaracter">
    <w:name w:val="Corp text Caracter"/>
    <w:link w:val="Corptext"/>
    <w:rsid w:val="00955AC7"/>
    <w:rPr>
      <w:lang w:val="ro-RO"/>
    </w:rPr>
  </w:style>
  <w:style w:type="paragraph" w:styleId="Revizuire">
    <w:name w:val="Revision"/>
    <w:hidden/>
    <w:uiPriority w:val="99"/>
    <w:semiHidden/>
    <w:rsid w:val="00C57DA2"/>
    <w:rPr>
      <w:rFonts w:ascii="Calibri" w:eastAsia="Calibri" w:hAnsi="Calibri"/>
      <w:sz w:val="22"/>
      <w:szCs w:val="22"/>
      <w:lang w:val="ro-RO"/>
    </w:rPr>
  </w:style>
  <w:style w:type="paragraph" w:customStyle="1" w:styleId="BodyA">
    <w:name w:val="Body A"/>
    <w:rsid w:val="00DD3479"/>
    <w:pPr>
      <w:pBdr>
        <w:top w:val="nil"/>
        <w:left w:val="nil"/>
        <w:bottom w:val="nil"/>
        <w:right w:val="nil"/>
        <w:between w:val="nil"/>
        <w:bar w:val="nil"/>
      </w:pBdr>
      <w:ind w:firstLine="720"/>
      <w:jc w:val="both"/>
    </w:pPr>
    <w:rPr>
      <w:rFonts w:eastAsia="Arial Unicode MS" w:cs="Arial Unicode MS"/>
      <w:color w:val="000000"/>
      <w:u w:color="000000"/>
      <w:bdr w:val="nil"/>
      <w:lang w:val="en-US"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1896</Words>
  <Characters>11001</Characters>
  <Application>Microsoft Office Word</Application>
  <DocSecurity>0</DocSecurity>
  <Lines>91</Lines>
  <Paragraphs>25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Anexa nr</vt:lpstr>
      <vt:lpstr>Anexa nr</vt:lpstr>
      <vt:lpstr>Anexa nr</vt:lpstr>
    </vt:vector>
  </TitlesOfParts>
  <Company>RePack by SPecialiST</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Carolina Banaru</cp:lastModifiedBy>
  <cp:revision>7</cp:revision>
  <cp:lastPrinted>2020-10-29T09:00:00Z</cp:lastPrinted>
  <dcterms:created xsi:type="dcterms:W3CDTF">2024-03-15T14:00:00Z</dcterms:created>
  <dcterms:modified xsi:type="dcterms:W3CDTF">2024-03-18T09:18:00Z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2022-06-30T08:44:51Z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f74a8f1f-a009-4a3d-bf70-0c6af580571c</vt:lpwstr>
  </property>
  <property fmtid="{D5CDD505-2E9C-101B-9397-08002B2CF9AE}" pid="8" name="MSIP_Label_5c4e35d5-db9c-4c03-801d-f4783407a705_ContentBits">
    <vt:lpwstr>0</vt:lpwstr>
  </property>
  <property fmtid="{D5CDD505-2E9C-101B-9397-08002B2CF9AE}" pid="9" name="GrammarlyDocumentId">
    <vt:lpwstr>5d2855c1b85d87b5ca546d34c181c1bc0a6e3f9bcf8e1a918155e7ecb4e8e170</vt:lpwstr>
  </property>
</Properties>
</file>