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92C9" w14:textId="77777777" w:rsidR="008D6564" w:rsidRPr="009361B9" w:rsidRDefault="008D6564" w:rsidP="008D6564">
      <w:pPr>
        <w:tabs>
          <w:tab w:val="left" w:pos="884"/>
          <w:tab w:val="left" w:pos="1196"/>
        </w:tabs>
        <w:spacing w:after="0"/>
        <w:ind w:firstLine="702"/>
        <w:jc w:val="both"/>
        <w:rPr>
          <w:iCs/>
          <w:sz w:val="24"/>
          <w:szCs w:val="24"/>
          <w:lang w:val="ro-MD"/>
        </w:rPr>
      </w:pPr>
    </w:p>
    <w:p w14:paraId="31060A94" w14:textId="77777777" w:rsidR="008D6564" w:rsidRDefault="008D6564" w:rsidP="008D6564">
      <w:pPr>
        <w:tabs>
          <w:tab w:val="left" w:pos="884"/>
          <w:tab w:val="left" w:pos="1196"/>
        </w:tabs>
        <w:spacing w:after="0"/>
        <w:jc w:val="center"/>
        <w:rPr>
          <w:b/>
          <w:sz w:val="24"/>
          <w:szCs w:val="24"/>
          <w:lang w:val="ro-MD"/>
        </w:rPr>
      </w:pPr>
      <w:r>
        <w:rPr>
          <w:b/>
          <w:sz w:val="24"/>
          <w:szCs w:val="24"/>
          <w:lang w:val="ro-MD"/>
        </w:rPr>
        <w:t>NOTĂ INFORMATIVĂ</w:t>
      </w:r>
    </w:p>
    <w:p w14:paraId="797A9083" w14:textId="77777777" w:rsidR="00EE7BB5" w:rsidRDefault="00EE7BB5" w:rsidP="008D6564">
      <w:pPr>
        <w:tabs>
          <w:tab w:val="left" w:pos="884"/>
          <w:tab w:val="left" w:pos="1196"/>
        </w:tabs>
        <w:spacing w:after="0"/>
        <w:jc w:val="center"/>
        <w:rPr>
          <w:b/>
          <w:sz w:val="24"/>
          <w:szCs w:val="24"/>
          <w:lang w:val="ro-MD"/>
        </w:rPr>
      </w:pPr>
    </w:p>
    <w:p w14:paraId="27868F87" w14:textId="69DC64F5" w:rsidR="00EE7BB5" w:rsidRPr="00EE7BB5" w:rsidRDefault="00EE7BB5" w:rsidP="00EE7BB5">
      <w:pPr>
        <w:spacing w:after="0"/>
        <w:jc w:val="center"/>
        <w:rPr>
          <w:rFonts w:eastAsia="Times New Roman" w:cs="Times New Roman"/>
          <w:b/>
          <w:bCs/>
          <w:sz w:val="24"/>
          <w:szCs w:val="24"/>
          <w:shd w:val="clear" w:color="auto" w:fill="FFFFFF"/>
        </w:rPr>
      </w:pPr>
      <w:r w:rsidRPr="00EE7BB5">
        <w:rPr>
          <w:rFonts w:eastAsia="Times New Roman" w:cs="Times New Roman"/>
          <w:b/>
          <w:bCs/>
          <w:sz w:val="24"/>
          <w:szCs w:val="24"/>
          <w:shd w:val="clear" w:color="auto" w:fill="FFFFFF"/>
        </w:rPr>
        <w:t xml:space="preserve">cu privire la aprobarea Regulamentului </w:t>
      </w:r>
      <w:r w:rsidR="004A4213">
        <w:rPr>
          <w:rFonts w:eastAsia="Times New Roman" w:cs="Times New Roman"/>
          <w:b/>
          <w:bCs/>
          <w:sz w:val="24"/>
          <w:szCs w:val="24"/>
          <w:shd w:val="clear" w:color="auto" w:fill="FFFFFF"/>
        </w:rPr>
        <w:t>privind</w:t>
      </w:r>
      <w:r w:rsidRPr="00EE7BB5">
        <w:rPr>
          <w:rFonts w:eastAsia="Times New Roman" w:cs="Times New Roman"/>
          <w:b/>
          <w:bCs/>
          <w:sz w:val="24"/>
          <w:szCs w:val="24"/>
          <w:shd w:val="clear" w:color="auto" w:fill="FFFFFF"/>
        </w:rPr>
        <w:t xml:space="preserve"> educația adulților </w:t>
      </w:r>
    </w:p>
    <w:p w14:paraId="703D0196" w14:textId="77777777" w:rsidR="00EE7BB5" w:rsidRPr="00EE7BB5" w:rsidRDefault="00EE7BB5" w:rsidP="00EE7BB5">
      <w:pPr>
        <w:spacing w:after="0"/>
        <w:jc w:val="both"/>
        <w:rPr>
          <w:rFonts w:eastAsia="Times New Roman" w:cs="Times New Roman"/>
          <w:sz w:val="24"/>
          <w:szCs w:val="24"/>
          <w:shd w:val="clear" w:color="auto" w:fill="FFFFFF"/>
        </w:rPr>
      </w:pPr>
    </w:p>
    <w:p w14:paraId="7C8F6EC7" w14:textId="77777777" w:rsidR="008D6564" w:rsidRPr="00EE7BB5" w:rsidRDefault="008D6564" w:rsidP="008D6564">
      <w:pPr>
        <w:tabs>
          <w:tab w:val="left" w:pos="884"/>
          <w:tab w:val="left" w:pos="1196"/>
        </w:tabs>
        <w:spacing w:after="0"/>
        <w:jc w:val="center"/>
        <w:rPr>
          <w:b/>
          <w:sz w:val="24"/>
          <w:szCs w:val="24"/>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8D6564" w:rsidRPr="00FA6843" w14:paraId="18B31631" w14:textId="77777777" w:rsidTr="00352C5E">
        <w:tc>
          <w:tcPr>
            <w:tcW w:w="5000" w:type="pct"/>
            <w:shd w:val="clear" w:color="auto" w:fill="EDEDED" w:themeFill="accent3" w:themeFillTint="33"/>
          </w:tcPr>
          <w:p w14:paraId="2599CF51" w14:textId="6B032B56" w:rsidR="008D6564" w:rsidRPr="00FA6843" w:rsidRDefault="008D6564" w:rsidP="008D6564">
            <w:pPr>
              <w:numPr>
                <w:ilvl w:val="3"/>
                <w:numId w:val="1"/>
              </w:numPr>
              <w:tabs>
                <w:tab w:val="clear" w:pos="2880"/>
                <w:tab w:val="left" w:pos="284"/>
                <w:tab w:val="left" w:pos="1196"/>
              </w:tabs>
              <w:spacing w:after="0"/>
              <w:ind w:left="0" w:firstLine="0"/>
              <w:jc w:val="both"/>
              <w:rPr>
                <w:rFonts w:cs="Times New Roman"/>
                <w:b/>
                <w:bCs/>
                <w:sz w:val="24"/>
                <w:szCs w:val="24"/>
              </w:rPr>
            </w:pPr>
            <w:r w:rsidRPr="00FA6843">
              <w:rPr>
                <w:rFonts w:cs="Times New Roman"/>
                <w:b/>
                <w:bCs/>
                <w:sz w:val="24"/>
                <w:szCs w:val="24"/>
              </w:rPr>
              <w:t xml:space="preserve"> Denumirea autorului </w:t>
            </w:r>
            <w:r w:rsidR="00073C44" w:rsidRPr="00FA6843">
              <w:rPr>
                <w:rFonts w:cs="Times New Roman"/>
                <w:b/>
                <w:bCs/>
                <w:sz w:val="24"/>
                <w:szCs w:val="24"/>
              </w:rPr>
              <w:t>ș</w:t>
            </w:r>
            <w:r w:rsidRPr="00FA6843">
              <w:rPr>
                <w:rFonts w:cs="Times New Roman"/>
                <w:b/>
                <w:bCs/>
                <w:sz w:val="24"/>
                <w:szCs w:val="24"/>
              </w:rPr>
              <w:t>i, după caz, a participan</w:t>
            </w:r>
            <w:r w:rsidR="009F4C5E" w:rsidRPr="00FA6843">
              <w:rPr>
                <w:rFonts w:cs="Times New Roman"/>
                <w:b/>
                <w:bCs/>
                <w:sz w:val="24"/>
                <w:szCs w:val="24"/>
              </w:rPr>
              <w:t>ț</w:t>
            </w:r>
            <w:r w:rsidRPr="00FA6843">
              <w:rPr>
                <w:rFonts w:cs="Times New Roman"/>
                <w:b/>
                <w:bCs/>
                <w:sz w:val="24"/>
                <w:szCs w:val="24"/>
              </w:rPr>
              <w:t>ilor la elaborarea proiectului</w:t>
            </w:r>
          </w:p>
        </w:tc>
      </w:tr>
      <w:tr w:rsidR="008D6564" w:rsidRPr="00FA6843" w14:paraId="742BB450" w14:textId="77777777" w:rsidTr="00352C5E">
        <w:tc>
          <w:tcPr>
            <w:tcW w:w="5000" w:type="pct"/>
          </w:tcPr>
          <w:p w14:paraId="29DEB760" w14:textId="7593A3EB"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2A5AF7" w:rsidRPr="00FA6843">
              <w:rPr>
                <w:rFonts w:cs="Times New Roman"/>
                <w:sz w:val="24"/>
                <w:szCs w:val="24"/>
              </w:rPr>
              <w:t xml:space="preserve">Proiectul </w:t>
            </w:r>
            <w:r w:rsidR="009456A2" w:rsidRPr="00FA6843">
              <w:rPr>
                <w:rFonts w:cs="Times New Roman"/>
                <w:sz w:val="24"/>
                <w:szCs w:val="24"/>
              </w:rPr>
              <w:t xml:space="preserve">de hotărâre pentru aprobarea Regulamentului </w:t>
            </w:r>
            <w:r w:rsidR="004A4213">
              <w:rPr>
                <w:rFonts w:cs="Times New Roman"/>
                <w:sz w:val="24"/>
                <w:szCs w:val="24"/>
              </w:rPr>
              <w:t>privind</w:t>
            </w:r>
            <w:r w:rsidR="009456A2" w:rsidRPr="00FA6843">
              <w:rPr>
                <w:rFonts w:cs="Times New Roman"/>
                <w:sz w:val="24"/>
                <w:szCs w:val="24"/>
              </w:rPr>
              <w:t xml:space="preserve"> educația adulților </w:t>
            </w:r>
            <w:r w:rsidR="002A5AF7" w:rsidRPr="00FA6843">
              <w:rPr>
                <w:rFonts w:cs="Times New Roman"/>
                <w:sz w:val="24"/>
                <w:szCs w:val="24"/>
              </w:rPr>
              <w:t xml:space="preserve">a fost elaborat în cadrul Grupului de lucru, constituit de către Ministerul Educației și Cercetării prin Ordinul nr. 853/2023, </w:t>
            </w:r>
            <w:r w:rsidR="009456A2" w:rsidRPr="00FA6843">
              <w:rPr>
                <w:rFonts w:cs="Times New Roman"/>
                <w:sz w:val="24"/>
                <w:szCs w:val="24"/>
              </w:rPr>
              <w:t>președinte Galina Rusu, Secretar de stat.</w:t>
            </w:r>
          </w:p>
          <w:p w14:paraId="29671F62" w14:textId="5198293B" w:rsidR="009456A2" w:rsidRPr="00FA6843" w:rsidRDefault="009456A2" w:rsidP="00352C5E">
            <w:pPr>
              <w:tabs>
                <w:tab w:val="left" w:pos="884"/>
                <w:tab w:val="left" w:pos="1196"/>
              </w:tabs>
              <w:spacing w:after="0"/>
              <w:jc w:val="both"/>
              <w:rPr>
                <w:rFonts w:cs="Times New Roman"/>
                <w:sz w:val="24"/>
                <w:szCs w:val="24"/>
              </w:rPr>
            </w:pPr>
          </w:p>
        </w:tc>
      </w:tr>
      <w:tr w:rsidR="008D6564" w:rsidRPr="00FA6843" w14:paraId="6AE54DCD" w14:textId="77777777" w:rsidTr="00352C5E">
        <w:tc>
          <w:tcPr>
            <w:tcW w:w="5000" w:type="pct"/>
            <w:shd w:val="clear" w:color="auto" w:fill="EDEDED" w:themeFill="accent3" w:themeFillTint="33"/>
          </w:tcPr>
          <w:p w14:paraId="4BB1465D" w14:textId="775858C1"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2. Condi</w:t>
            </w:r>
            <w:r w:rsidR="009F4C5E" w:rsidRPr="00FA6843">
              <w:rPr>
                <w:rFonts w:cs="Times New Roman"/>
                <w:b/>
                <w:bCs/>
                <w:sz w:val="24"/>
                <w:szCs w:val="24"/>
              </w:rPr>
              <w:t>ț</w:t>
            </w:r>
            <w:r w:rsidRPr="00FA6843">
              <w:rPr>
                <w:rFonts w:cs="Times New Roman"/>
                <w:b/>
                <w:bCs/>
                <w:sz w:val="24"/>
                <w:szCs w:val="24"/>
              </w:rPr>
              <w:t xml:space="preserve">iile ce au impus elaborarea proiectului de act normativ </w:t>
            </w:r>
            <w:r w:rsidR="009F4C5E" w:rsidRPr="00FA6843">
              <w:rPr>
                <w:rFonts w:cs="Times New Roman"/>
                <w:b/>
                <w:bCs/>
                <w:sz w:val="24"/>
                <w:szCs w:val="24"/>
              </w:rPr>
              <w:t>ș</w:t>
            </w:r>
            <w:r w:rsidRPr="00FA6843">
              <w:rPr>
                <w:rFonts w:cs="Times New Roman"/>
                <w:b/>
                <w:bCs/>
                <w:sz w:val="24"/>
                <w:szCs w:val="24"/>
              </w:rPr>
              <w:t>i finalită</w:t>
            </w:r>
            <w:r w:rsidR="009F4C5E" w:rsidRPr="00FA6843">
              <w:rPr>
                <w:rFonts w:cs="Times New Roman"/>
                <w:b/>
                <w:bCs/>
                <w:sz w:val="24"/>
                <w:szCs w:val="24"/>
              </w:rPr>
              <w:t>ț</w:t>
            </w:r>
            <w:r w:rsidRPr="00FA6843">
              <w:rPr>
                <w:rFonts w:cs="Times New Roman"/>
                <w:b/>
                <w:bCs/>
                <w:sz w:val="24"/>
                <w:szCs w:val="24"/>
              </w:rPr>
              <w:t>ile urmărite</w:t>
            </w:r>
          </w:p>
        </w:tc>
      </w:tr>
      <w:tr w:rsidR="008D6564" w:rsidRPr="00FA6843" w14:paraId="1FA8C94A" w14:textId="77777777" w:rsidTr="00352C5E">
        <w:tc>
          <w:tcPr>
            <w:tcW w:w="5000" w:type="pct"/>
          </w:tcPr>
          <w:p w14:paraId="7D84CDF9" w14:textId="5C0FB04F" w:rsidR="009716EB" w:rsidRPr="00562467" w:rsidRDefault="00562467" w:rsidP="00562467">
            <w:pPr>
              <w:pStyle w:val="a5"/>
              <w:tabs>
                <w:tab w:val="left" w:pos="851"/>
                <w:tab w:val="left" w:pos="993"/>
              </w:tabs>
              <w:ind w:firstLine="0"/>
              <w:rPr>
                <w:sz w:val="24"/>
                <w:szCs w:val="24"/>
                <w:lang w:val="ro-RO"/>
              </w:rPr>
            </w:pPr>
            <w:r>
              <w:rPr>
                <w:color w:val="333333"/>
                <w:sz w:val="24"/>
                <w:szCs w:val="24"/>
                <w:lang w:val="ro-RO"/>
              </w:rPr>
              <w:t xml:space="preserve">    </w:t>
            </w:r>
            <w:r w:rsidRPr="00562467">
              <w:rPr>
                <w:color w:val="333333"/>
                <w:sz w:val="24"/>
                <w:szCs w:val="24"/>
                <w:lang w:val="ro-RO"/>
              </w:rPr>
              <w:t>Aprobarea Cadrului Național al Calificărilor</w:t>
            </w:r>
            <w:r>
              <w:rPr>
                <w:color w:val="333333"/>
                <w:sz w:val="24"/>
                <w:szCs w:val="24"/>
                <w:lang w:val="ro-RO"/>
              </w:rPr>
              <w:t xml:space="preserve"> (CNC)</w:t>
            </w:r>
            <w:r w:rsidRPr="00562467">
              <w:rPr>
                <w:color w:val="333333"/>
                <w:sz w:val="24"/>
                <w:szCs w:val="24"/>
                <w:lang w:val="ro-RO"/>
              </w:rPr>
              <w:t xml:space="preserve">, prin Hotărârea Guvernului nr. 330/2023, </w:t>
            </w:r>
            <w:r>
              <w:rPr>
                <w:color w:val="333333"/>
                <w:sz w:val="24"/>
                <w:szCs w:val="24"/>
                <w:lang w:val="ro-RO"/>
              </w:rPr>
              <w:t xml:space="preserve">ca </w:t>
            </w:r>
            <w:r w:rsidRPr="00562467">
              <w:rPr>
                <w:sz w:val="24"/>
                <w:szCs w:val="24"/>
                <w:lang w:val="ro-RO"/>
              </w:rPr>
              <w:t xml:space="preserve">sistem comprehensiv al calificărilor naționale, dezvoltat în baza principiilor Cadrului European al Calificărilor (European Qualifications Framework, în continuare </w:t>
            </w:r>
            <w:r w:rsidRPr="00562467">
              <w:rPr>
                <w:bCs/>
                <w:sz w:val="24"/>
                <w:szCs w:val="24"/>
                <w:lang w:val="ro-RO"/>
              </w:rPr>
              <w:t>–</w:t>
            </w:r>
            <w:r w:rsidRPr="00562467">
              <w:rPr>
                <w:sz w:val="24"/>
                <w:szCs w:val="24"/>
                <w:lang w:val="ro-RO"/>
              </w:rPr>
              <w:t xml:space="preserve"> EQF)</w:t>
            </w:r>
            <w:r>
              <w:rPr>
                <w:sz w:val="24"/>
                <w:szCs w:val="24"/>
                <w:lang w:val="ro-RO"/>
              </w:rPr>
              <w:t xml:space="preserve"> și m</w:t>
            </w:r>
            <w:r w:rsidR="009F4C5E" w:rsidRPr="00562467">
              <w:rPr>
                <w:color w:val="333333"/>
                <w:sz w:val="24"/>
                <w:szCs w:val="24"/>
                <w:lang w:val="ro-RO"/>
              </w:rPr>
              <w:t>odificările operate la Codul educației nr. 152/2004, prin LP 257 din 17.08.23, MO</w:t>
            </w:r>
            <w:r w:rsidR="009379E4">
              <w:rPr>
                <w:color w:val="333333"/>
                <w:sz w:val="24"/>
                <w:szCs w:val="24"/>
                <w:lang w:val="ro-RO"/>
              </w:rPr>
              <w:t xml:space="preserve"> </w:t>
            </w:r>
            <w:r w:rsidR="009F4C5E" w:rsidRPr="00562467">
              <w:rPr>
                <w:color w:val="333333"/>
                <w:sz w:val="24"/>
                <w:szCs w:val="24"/>
                <w:lang w:val="ro-RO"/>
              </w:rPr>
              <w:t>335-337/01.09.23, art. 592; în vigoare din 01.09.2023</w:t>
            </w:r>
            <w:r w:rsidR="003B2728" w:rsidRPr="00562467">
              <w:rPr>
                <w:color w:val="333333"/>
                <w:sz w:val="24"/>
                <w:szCs w:val="24"/>
                <w:lang w:val="ro-RO"/>
              </w:rPr>
              <w:t xml:space="preserve"> au delimitat</w:t>
            </w:r>
            <w:r w:rsidR="009716EB" w:rsidRPr="00562467">
              <w:rPr>
                <w:color w:val="333333"/>
                <w:sz w:val="24"/>
                <w:szCs w:val="24"/>
                <w:lang w:val="ro-RO"/>
              </w:rPr>
              <w:t xml:space="preserve"> componentele </w:t>
            </w:r>
            <w:r w:rsidR="003B2728" w:rsidRPr="00562467">
              <w:rPr>
                <w:color w:val="333333"/>
                <w:sz w:val="24"/>
                <w:szCs w:val="24"/>
                <w:lang w:val="ro-RO"/>
              </w:rPr>
              <w:t>cadrul</w:t>
            </w:r>
            <w:r w:rsidR="009716EB" w:rsidRPr="00562467">
              <w:rPr>
                <w:color w:val="333333"/>
                <w:sz w:val="24"/>
                <w:szCs w:val="24"/>
                <w:lang w:val="ro-RO"/>
              </w:rPr>
              <w:t>ui</w:t>
            </w:r>
            <w:r w:rsidR="003B2728" w:rsidRPr="00562467">
              <w:rPr>
                <w:color w:val="333333"/>
                <w:sz w:val="24"/>
                <w:szCs w:val="24"/>
                <w:lang w:val="ro-RO"/>
              </w:rPr>
              <w:t xml:space="preserve"> general al învățării pe tot parcursul vieții</w:t>
            </w:r>
            <w:r w:rsidR="009716EB" w:rsidRPr="00562467">
              <w:rPr>
                <w:color w:val="333333"/>
                <w:sz w:val="24"/>
                <w:szCs w:val="24"/>
                <w:lang w:val="ro-RO"/>
              </w:rPr>
              <w:t>: învățământul general, profesional-tehnic și superior, precum și educația generală a adulților, formarea profesională inițială și continuă a acestora.</w:t>
            </w:r>
          </w:p>
          <w:p w14:paraId="40A6019A" w14:textId="4D5DFB9A" w:rsidR="009F4C5E" w:rsidRPr="00562467" w:rsidRDefault="00FA6843" w:rsidP="009F4C5E">
            <w:pPr>
              <w:pStyle w:val="a3"/>
              <w:shd w:val="clear" w:color="auto" w:fill="FFFFFF"/>
              <w:spacing w:before="0" w:beforeAutospacing="0" w:after="0" w:afterAutospacing="0"/>
              <w:jc w:val="both"/>
              <w:rPr>
                <w:i/>
                <w:iCs/>
                <w:color w:val="333333"/>
              </w:rPr>
            </w:pPr>
            <w:r w:rsidRPr="00562467">
              <w:rPr>
                <w:color w:val="333333"/>
              </w:rPr>
              <w:t xml:space="preserve">   </w:t>
            </w:r>
            <w:bookmarkStart w:id="0" w:name="_Hlk150961241"/>
            <w:r w:rsidR="009716EB" w:rsidRPr="00562467">
              <w:rPr>
                <w:color w:val="333333"/>
              </w:rPr>
              <w:t xml:space="preserve">Art. 126 alin. (3) </w:t>
            </w:r>
            <w:bookmarkEnd w:id="0"/>
            <w:r w:rsidR="009716EB" w:rsidRPr="00562467">
              <w:rPr>
                <w:color w:val="333333"/>
              </w:rPr>
              <w:t>prevede</w:t>
            </w:r>
            <w:r w:rsidR="003B2728" w:rsidRPr="00562467">
              <w:rPr>
                <w:color w:val="333333"/>
              </w:rPr>
              <w:t xml:space="preserve"> că </w:t>
            </w:r>
            <w:r w:rsidR="003B2728" w:rsidRPr="00562467">
              <w:rPr>
                <w:i/>
                <w:iCs/>
                <w:color w:val="333333"/>
              </w:rPr>
              <w:t>Educația adulților se realizează în baza unui regulament aprobat de Guvern</w:t>
            </w:r>
            <w:r w:rsidR="009716EB" w:rsidRPr="00562467">
              <w:rPr>
                <w:i/>
                <w:iCs/>
                <w:color w:val="333333"/>
              </w:rPr>
              <w:t>.</w:t>
            </w:r>
          </w:p>
          <w:p w14:paraId="2E65D345" w14:textId="7A616746" w:rsidR="00562467" w:rsidRPr="00562467" w:rsidRDefault="00995104" w:rsidP="009F4C5E">
            <w:pPr>
              <w:pStyle w:val="a3"/>
              <w:shd w:val="clear" w:color="auto" w:fill="FFFFFF"/>
              <w:spacing w:before="0" w:beforeAutospacing="0" w:after="0" w:afterAutospacing="0"/>
              <w:jc w:val="both"/>
              <w:rPr>
                <w:color w:val="333333"/>
              </w:rPr>
            </w:pPr>
            <w:r w:rsidRPr="00562467">
              <w:rPr>
                <w:i/>
                <w:iCs/>
                <w:color w:val="333333"/>
              </w:rPr>
              <w:t xml:space="preserve">     </w:t>
            </w:r>
            <w:r w:rsidR="00A84887" w:rsidRPr="00562467">
              <w:rPr>
                <w:color w:val="333333"/>
              </w:rPr>
              <w:t>Proiectul</w:t>
            </w:r>
            <w:r w:rsidR="001F0EAD" w:rsidRPr="00562467">
              <w:rPr>
                <w:color w:val="333333"/>
              </w:rPr>
              <w:t xml:space="preserve"> </w:t>
            </w:r>
            <w:r w:rsidR="009565E9" w:rsidRPr="00562467">
              <w:rPr>
                <w:color w:val="333333"/>
              </w:rPr>
              <w:t xml:space="preserve"> </w:t>
            </w:r>
            <w:r w:rsidR="00562467">
              <w:rPr>
                <w:color w:val="333333"/>
              </w:rPr>
              <w:t>corelează cu prevederile CNC</w:t>
            </w:r>
            <w:r w:rsidR="00BC78C8">
              <w:rPr>
                <w:color w:val="333333"/>
              </w:rPr>
              <w:t>,</w:t>
            </w:r>
            <w:r w:rsidR="00562467">
              <w:rPr>
                <w:color w:val="333333"/>
              </w:rPr>
              <w:t xml:space="preserve"> cu prevederile Codului educației și </w:t>
            </w:r>
            <w:r w:rsidR="005C092F" w:rsidRPr="00562467">
              <w:rPr>
                <w:color w:val="333333"/>
              </w:rPr>
              <w:t>reglementează</w:t>
            </w:r>
            <w:r w:rsidR="00562467" w:rsidRPr="00562467">
              <w:rPr>
                <w:color w:val="333333"/>
              </w:rPr>
              <w:t>:</w:t>
            </w:r>
          </w:p>
          <w:p w14:paraId="2BB2B1F5" w14:textId="77777777" w:rsidR="00562467" w:rsidRPr="00562467" w:rsidRDefault="005C092F" w:rsidP="00562467">
            <w:pPr>
              <w:pStyle w:val="a3"/>
              <w:numPr>
                <w:ilvl w:val="0"/>
                <w:numId w:val="4"/>
              </w:numPr>
              <w:shd w:val="clear" w:color="auto" w:fill="FFFFFF"/>
              <w:spacing w:before="0" w:beforeAutospacing="0" w:after="0" w:afterAutospacing="0"/>
              <w:jc w:val="both"/>
              <w:rPr>
                <w:color w:val="333333"/>
              </w:rPr>
            </w:pPr>
            <w:r w:rsidRPr="00562467">
              <w:rPr>
                <w:color w:val="333333"/>
              </w:rPr>
              <w:t xml:space="preserve">organizarea </w:t>
            </w:r>
            <w:r w:rsidR="00562467" w:rsidRPr="00562467">
              <w:rPr>
                <w:color w:val="333333"/>
              </w:rPr>
              <w:t>educației adulților;</w:t>
            </w:r>
          </w:p>
          <w:p w14:paraId="0BD0BCB7" w14:textId="1EA54990" w:rsidR="00562467" w:rsidRPr="00562467" w:rsidRDefault="00562467" w:rsidP="00562467">
            <w:pPr>
              <w:pStyle w:val="a3"/>
              <w:numPr>
                <w:ilvl w:val="0"/>
                <w:numId w:val="4"/>
              </w:numPr>
              <w:shd w:val="clear" w:color="auto" w:fill="FFFFFF"/>
              <w:spacing w:before="0" w:beforeAutospacing="0" w:after="0" w:afterAutospacing="0"/>
              <w:jc w:val="both"/>
              <w:rPr>
                <w:color w:val="333333"/>
              </w:rPr>
            </w:pPr>
            <w:r w:rsidRPr="00562467">
              <w:rPr>
                <w:color w:val="333333"/>
              </w:rPr>
              <w:t xml:space="preserve">organizarea formării profesionale a adulților în context </w:t>
            </w:r>
            <w:r w:rsidR="00B76B65">
              <w:rPr>
                <w:color w:val="333333"/>
              </w:rPr>
              <w:t xml:space="preserve">de educație </w:t>
            </w:r>
            <w:r w:rsidRPr="00562467">
              <w:rPr>
                <w:color w:val="333333"/>
              </w:rPr>
              <w:t>formal</w:t>
            </w:r>
            <w:r w:rsidR="00B76B65">
              <w:rPr>
                <w:color w:val="333333"/>
              </w:rPr>
              <w:t>ă</w:t>
            </w:r>
            <w:r w:rsidRPr="00562467">
              <w:rPr>
                <w:color w:val="333333"/>
              </w:rPr>
              <w:t>;</w:t>
            </w:r>
          </w:p>
          <w:p w14:paraId="1155D487" w14:textId="64F64E1E" w:rsidR="00562467" w:rsidRDefault="00816D2E" w:rsidP="00562467">
            <w:pPr>
              <w:pStyle w:val="a3"/>
              <w:numPr>
                <w:ilvl w:val="0"/>
                <w:numId w:val="4"/>
              </w:numPr>
              <w:shd w:val="clear" w:color="auto" w:fill="FFFFFF"/>
              <w:spacing w:before="0" w:beforeAutospacing="0" w:after="0" w:afterAutospacing="0"/>
              <w:jc w:val="both"/>
              <w:rPr>
                <w:color w:val="333333"/>
              </w:rPr>
            </w:pPr>
            <w:r>
              <w:rPr>
                <w:color w:val="333333"/>
              </w:rPr>
              <w:t>tipologia pro</w:t>
            </w:r>
            <w:r w:rsidR="00BC78C8">
              <w:rPr>
                <w:color w:val="333333"/>
              </w:rPr>
              <w:t>gramelor de formare profesională a adulților;</w:t>
            </w:r>
          </w:p>
          <w:p w14:paraId="578A0043" w14:textId="375F1998" w:rsidR="00BC78C8" w:rsidRDefault="00BC78C8" w:rsidP="00562467">
            <w:pPr>
              <w:pStyle w:val="a3"/>
              <w:numPr>
                <w:ilvl w:val="0"/>
                <w:numId w:val="4"/>
              </w:numPr>
              <w:shd w:val="clear" w:color="auto" w:fill="FFFFFF"/>
              <w:spacing w:before="0" w:beforeAutospacing="0" w:after="0" w:afterAutospacing="0"/>
              <w:jc w:val="both"/>
              <w:rPr>
                <w:color w:val="333333"/>
              </w:rPr>
            </w:pPr>
            <w:r>
              <w:rPr>
                <w:color w:val="333333"/>
              </w:rPr>
              <w:t>durata programelor de formare profesională a adulților;</w:t>
            </w:r>
          </w:p>
          <w:p w14:paraId="30BBA784" w14:textId="762555B4" w:rsidR="00995104" w:rsidRDefault="00562467" w:rsidP="00562467">
            <w:pPr>
              <w:pStyle w:val="a3"/>
              <w:numPr>
                <w:ilvl w:val="0"/>
                <w:numId w:val="4"/>
              </w:numPr>
              <w:shd w:val="clear" w:color="auto" w:fill="FFFFFF"/>
              <w:spacing w:before="0" w:beforeAutospacing="0" w:after="0" w:afterAutospacing="0"/>
              <w:jc w:val="both"/>
              <w:rPr>
                <w:color w:val="333333"/>
              </w:rPr>
            </w:pPr>
            <w:r w:rsidRPr="00562467">
              <w:rPr>
                <w:color w:val="333333"/>
              </w:rPr>
              <w:t>calificarea parțială (microcalificarea)</w:t>
            </w:r>
            <w:r>
              <w:rPr>
                <w:color w:val="333333"/>
              </w:rPr>
              <w:t>;</w:t>
            </w:r>
          </w:p>
          <w:p w14:paraId="772BC1D1" w14:textId="7512A102" w:rsidR="00BC78C8" w:rsidRDefault="00BC78C8" w:rsidP="00BC78C8">
            <w:pPr>
              <w:pStyle w:val="a3"/>
              <w:numPr>
                <w:ilvl w:val="0"/>
                <w:numId w:val="4"/>
              </w:numPr>
              <w:shd w:val="clear" w:color="auto" w:fill="FFFFFF"/>
              <w:spacing w:before="0" w:beforeAutospacing="0" w:after="0" w:afterAutospacing="0"/>
              <w:jc w:val="both"/>
              <w:rPr>
                <w:color w:val="333333"/>
              </w:rPr>
            </w:pPr>
            <w:r>
              <w:rPr>
                <w:color w:val="333333"/>
              </w:rPr>
              <w:t xml:space="preserve">evaluarea și certificarea </w:t>
            </w:r>
            <w:r w:rsidRPr="00562467">
              <w:rPr>
                <w:color w:val="333333"/>
              </w:rPr>
              <w:t xml:space="preserve">formării profesionale a adulților în context </w:t>
            </w:r>
            <w:r w:rsidR="00B76B65">
              <w:rPr>
                <w:color w:val="333333"/>
              </w:rPr>
              <w:t xml:space="preserve">de educație </w:t>
            </w:r>
            <w:r w:rsidR="00B76B65" w:rsidRPr="00562467">
              <w:rPr>
                <w:color w:val="333333"/>
              </w:rPr>
              <w:t>formal</w:t>
            </w:r>
            <w:r w:rsidR="00B76B65">
              <w:rPr>
                <w:color w:val="333333"/>
              </w:rPr>
              <w:t>ă</w:t>
            </w:r>
            <w:r w:rsidR="00B76B65" w:rsidRPr="00562467">
              <w:rPr>
                <w:color w:val="333333"/>
              </w:rPr>
              <w:t>;</w:t>
            </w:r>
          </w:p>
          <w:p w14:paraId="7C339D74" w14:textId="5FF4CAE6" w:rsidR="008D6564" w:rsidRPr="00B76B65" w:rsidRDefault="00B76B65" w:rsidP="00B76B65">
            <w:pPr>
              <w:pStyle w:val="a3"/>
              <w:numPr>
                <w:ilvl w:val="0"/>
                <w:numId w:val="4"/>
              </w:numPr>
              <w:shd w:val="clear" w:color="auto" w:fill="FFFFFF"/>
              <w:spacing w:before="0" w:beforeAutospacing="0" w:after="0" w:afterAutospacing="0"/>
              <w:jc w:val="both"/>
              <w:rPr>
                <w:color w:val="333333"/>
              </w:rPr>
            </w:pPr>
            <w:r>
              <w:rPr>
                <w:color w:val="333333"/>
              </w:rPr>
              <w:t xml:space="preserve">finanțarea </w:t>
            </w:r>
            <w:r w:rsidRPr="00562467">
              <w:rPr>
                <w:color w:val="333333"/>
              </w:rPr>
              <w:t>educației adulților</w:t>
            </w:r>
            <w:r>
              <w:rPr>
                <w:color w:val="333333"/>
              </w:rPr>
              <w:t>.</w:t>
            </w:r>
          </w:p>
          <w:p w14:paraId="79E6A083" w14:textId="002F2A3D" w:rsidR="00BC78C8" w:rsidRPr="00BC78C8" w:rsidRDefault="00BC78C8" w:rsidP="00BC78C8">
            <w:pPr>
              <w:pStyle w:val="a3"/>
              <w:shd w:val="clear" w:color="auto" w:fill="FFFFFF"/>
              <w:spacing w:before="0" w:beforeAutospacing="0" w:after="0" w:afterAutospacing="0"/>
              <w:ind w:left="720"/>
              <w:jc w:val="both"/>
              <w:rPr>
                <w:color w:val="333333"/>
              </w:rPr>
            </w:pPr>
          </w:p>
        </w:tc>
      </w:tr>
      <w:tr w:rsidR="008D6564" w:rsidRPr="00FA6843" w14:paraId="6960D132" w14:textId="77777777" w:rsidTr="00352C5E">
        <w:tc>
          <w:tcPr>
            <w:tcW w:w="5000" w:type="pct"/>
            <w:shd w:val="clear" w:color="auto" w:fill="EDEDED" w:themeFill="accent3" w:themeFillTint="33"/>
          </w:tcPr>
          <w:p w14:paraId="293ECD90" w14:textId="44FFA1E6"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3. Descrierea gradului de compatibilitate pentru proiectele care au ca scop armonizarea legisla</w:t>
            </w:r>
            <w:r w:rsidR="009F4C5E" w:rsidRPr="00FA6843">
              <w:rPr>
                <w:rFonts w:cs="Times New Roman"/>
                <w:b/>
                <w:bCs/>
                <w:sz w:val="24"/>
                <w:szCs w:val="24"/>
              </w:rPr>
              <w:t>ț</w:t>
            </w:r>
            <w:r w:rsidRPr="00FA6843">
              <w:rPr>
                <w:rFonts w:cs="Times New Roman"/>
                <w:b/>
                <w:bCs/>
                <w:sz w:val="24"/>
                <w:szCs w:val="24"/>
              </w:rPr>
              <w:t>iei na</w:t>
            </w:r>
            <w:r w:rsidR="009F4C5E" w:rsidRPr="00FA6843">
              <w:rPr>
                <w:rFonts w:cs="Times New Roman"/>
                <w:b/>
                <w:bCs/>
                <w:sz w:val="24"/>
                <w:szCs w:val="24"/>
              </w:rPr>
              <w:t>ț</w:t>
            </w:r>
            <w:r w:rsidRPr="00FA6843">
              <w:rPr>
                <w:rFonts w:cs="Times New Roman"/>
                <w:b/>
                <w:bCs/>
                <w:sz w:val="24"/>
                <w:szCs w:val="24"/>
              </w:rPr>
              <w:t>ionale cu legisla</w:t>
            </w:r>
            <w:r w:rsidR="009F4C5E" w:rsidRPr="00FA6843">
              <w:rPr>
                <w:rFonts w:cs="Times New Roman"/>
                <w:b/>
                <w:bCs/>
                <w:sz w:val="24"/>
                <w:szCs w:val="24"/>
              </w:rPr>
              <w:t>ț</w:t>
            </w:r>
            <w:r w:rsidRPr="00FA6843">
              <w:rPr>
                <w:rFonts w:cs="Times New Roman"/>
                <w:b/>
                <w:bCs/>
                <w:sz w:val="24"/>
                <w:szCs w:val="24"/>
              </w:rPr>
              <w:t>ia Uniunii Europene</w:t>
            </w:r>
          </w:p>
        </w:tc>
      </w:tr>
      <w:tr w:rsidR="008D6564" w:rsidRPr="00FA6843" w14:paraId="2013A388" w14:textId="77777777" w:rsidTr="00352C5E">
        <w:tc>
          <w:tcPr>
            <w:tcW w:w="5000" w:type="pct"/>
          </w:tcPr>
          <w:p w14:paraId="457C6980" w14:textId="77753B1A"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9456A2" w:rsidRPr="00FA6843">
              <w:rPr>
                <w:rFonts w:cs="Times New Roman"/>
                <w:sz w:val="24"/>
                <w:szCs w:val="24"/>
              </w:rPr>
              <w:t xml:space="preserve">Proiectul de hotărâre pentru aprobarea Regulamentului </w:t>
            </w:r>
            <w:r w:rsidR="004A4213">
              <w:rPr>
                <w:rFonts w:cs="Times New Roman"/>
                <w:sz w:val="24"/>
                <w:szCs w:val="24"/>
              </w:rPr>
              <w:t>privind</w:t>
            </w:r>
            <w:r w:rsidR="009456A2" w:rsidRPr="00FA6843">
              <w:rPr>
                <w:rFonts w:cs="Times New Roman"/>
                <w:sz w:val="24"/>
                <w:szCs w:val="24"/>
              </w:rPr>
              <w:t xml:space="preserve"> educația adulților nu are ca scop armonizarea legislației naționale cu legislația Uniunii Europene și nu necesită </w:t>
            </w:r>
            <w:r w:rsidR="00C332A4" w:rsidRPr="00FA6843">
              <w:rPr>
                <w:rFonts w:cs="Times New Roman"/>
                <w:sz w:val="24"/>
                <w:szCs w:val="24"/>
              </w:rPr>
              <w:t>descrierea gradului de compatibilitate.</w:t>
            </w:r>
          </w:p>
          <w:p w14:paraId="42465ABC" w14:textId="1FB2BD30" w:rsidR="009456A2" w:rsidRPr="00FA6843" w:rsidRDefault="009456A2" w:rsidP="00352C5E">
            <w:pPr>
              <w:tabs>
                <w:tab w:val="left" w:pos="884"/>
                <w:tab w:val="left" w:pos="1196"/>
              </w:tabs>
              <w:spacing w:after="0"/>
              <w:jc w:val="both"/>
              <w:rPr>
                <w:rFonts w:cs="Times New Roman"/>
                <w:sz w:val="24"/>
                <w:szCs w:val="24"/>
              </w:rPr>
            </w:pPr>
          </w:p>
        </w:tc>
      </w:tr>
      <w:tr w:rsidR="008D6564" w:rsidRPr="00FA6843" w14:paraId="2FBB376C" w14:textId="77777777" w:rsidTr="00352C5E">
        <w:tc>
          <w:tcPr>
            <w:tcW w:w="5000" w:type="pct"/>
            <w:shd w:val="clear" w:color="auto" w:fill="EDEDED" w:themeFill="accent3" w:themeFillTint="33"/>
          </w:tcPr>
          <w:p w14:paraId="2C756BF4" w14:textId="2535C652"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 xml:space="preserve">4. Principalele prevederi ale proiectului </w:t>
            </w:r>
            <w:r w:rsidR="009F4C5E" w:rsidRPr="00FA6843">
              <w:rPr>
                <w:rFonts w:cs="Times New Roman"/>
                <w:b/>
                <w:bCs/>
                <w:sz w:val="24"/>
                <w:szCs w:val="24"/>
              </w:rPr>
              <w:t>ș</w:t>
            </w:r>
            <w:r w:rsidRPr="00FA6843">
              <w:rPr>
                <w:rFonts w:cs="Times New Roman"/>
                <w:b/>
                <w:bCs/>
                <w:sz w:val="24"/>
                <w:szCs w:val="24"/>
              </w:rPr>
              <w:t>i eviden</w:t>
            </w:r>
            <w:r w:rsidR="009F4C5E" w:rsidRPr="00FA6843">
              <w:rPr>
                <w:rFonts w:cs="Times New Roman"/>
                <w:b/>
                <w:bCs/>
                <w:sz w:val="24"/>
                <w:szCs w:val="24"/>
              </w:rPr>
              <w:t>ț</w:t>
            </w:r>
            <w:r w:rsidRPr="00FA6843">
              <w:rPr>
                <w:rFonts w:cs="Times New Roman"/>
                <w:b/>
                <w:bCs/>
                <w:sz w:val="24"/>
                <w:szCs w:val="24"/>
              </w:rPr>
              <w:t>ierea elementelor noi</w:t>
            </w:r>
          </w:p>
        </w:tc>
      </w:tr>
      <w:tr w:rsidR="008D6564" w:rsidRPr="00FA6843" w14:paraId="7E9C5DCB" w14:textId="77777777" w:rsidTr="00352C5E">
        <w:tc>
          <w:tcPr>
            <w:tcW w:w="5000" w:type="pct"/>
          </w:tcPr>
          <w:p w14:paraId="565F7CD4" w14:textId="617E1B51" w:rsidR="00B76B65" w:rsidRDefault="00BC78C8" w:rsidP="00B76B65">
            <w:pPr>
              <w:spacing w:after="0"/>
              <w:ind w:firstLine="540"/>
              <w:jc w:val="both"/>
              <w:rPr>
                <w:rFonts w:eastAsia="Times New Roman" w:cs="Times New Roman"/>
                <w:sz w:val="24"/>
                <w:szCs w:val="24"/>
                <w:shd w:val="clear" w:color="auto" w:fill="FFFFFF"/>
              </w:rPr>
            </w:pPr>
            <w:r w:rsidRPr="00B76B65">
              <w:rPr>
                <w:rFonts w:cs="Times New Roman"/>
                <w:sz w:val="24"/>
                <w:szCs w:val="24"/>
              </w:rPr>
              <w:t xml:space="preserve">   Proiectul de hotărâre pentru aprobarea Regulamentului </w:t>
            </w:r>
            <w:r w:rsidR="004A4213">
              <w:rPr>
                <w:rFonts w:cs="Times New Roman"/>
                <w:sz w:val="24"/>
                <w:szCs w:val="24"/>
              </w:rPr>
              <w:t>privind</w:t>
            </w:r>
            <w:r w:rsidRPr="00B76B65">
              <w:rPr>
                <w:rFonts w:cs="Times New Roman"/>
                <w:sz w:val="24"/>
                <w:szCs w:val="24"/>
              </w:rPr>
              <w:t xml:space="preserve"> educația adulților </w:t>
            </w:r>
            <w:r w:rsidR="00B76B65" w:rsidRPr="00922DE3">
              <w:rPr>
                <w:rFonts w:eastAsia="Times New Roman" w:cs="Times New Roman"/>
                <w:i/>
                <w:iCs/>
                <w:sz w:val="24"/>
                <w:szCs w:val="24"/>
                <w:shd w:val="clear" w:color="auto" w:fill="FFFFFF"/>
              </w:rPr>
              <w:t>stabilește cadrul normativ</w:t>
            </w:r>
            <w:r w:rsidR="00B76B65" w:rsidRPr="00B76B65">
              <w:rPr>
                <w:rFonts w:eastAsia="Times New Roman" w:cs="Times New Roman"/>
                <w:sz w:val="24"/>
                <w:szCs w:val="24"/>
                <w:shd w:val="clear" w:color="auto" w:fill="FFFFFF"/>
              </w:rPr>
              <w:t xml:space="preserve"> privind organizarea și realizarea educației adulților din Republica Moldova.</w:t>
            </w:r>
          </w:p>
          <w:p w14:paraId="24B01186" w14:textId="2069B063" w:rsidR="00A00C1A" w:rsidRPr="00A00C1A" w:rsidRDefault="00A00C1A" w:rsidP="00A00C1A">
            <w:pPr>
              <w:spacing w:after="0"/>
              <w:jc w:val="both"/>
              <w:rPr>
                <w:rFonts w:eastAsia="Times New Roman" w:cs="Times New Roman"/>
                <w:sz w:val="24"/>
                <w:szCs w:val="24"/>
                <w:shd w:val="clear" w:color="auto" w:fill="FFFFFF"/>
              </w:rPr>
            </w:pPr>
            <w:r>
              <w:rPr>
                <w:rFonts w:eastAsia="Times New Roman" w:cs="Times New Roman"/>
                <w:sz w:val="24"/>
                <w:szCs w:val="24"/>
                <w:shd w:val="clear" w:color="auto" w:fill="FFFFFF"/>
              </w:rPr>
              <w:t xml:space="preserve">           Proiectul </w:t>
            </w:r>
            <w:r w:rsidR="009D3441">
              <w:rPr>
                <w:rFonts w:eastAsia="Times New Roman" w:cs="Times New Roman"/>
                <w:sz w:val="24"/>
                <w:szCs w:val="24"/>
                <w:shd w:val="clear" w:color="auto" w:fill="FFFFFF"/>
              </w:rPr>
              <w:t>pre</w:t>
            </w:r>
            <w:r w:rsidR="00705B68">
              <w:rPr>
                <w:rFonts w:eastAsia="Times New Roman" w:cs="Times New Roman"/>
                <w:sz w:val="24"/>
                <w:szCs w:val="24"/>
                <w:shd w:val="clear" w:color="auto" w:fill="FFFFFF"/>
              </w:rPr>
              <w:t>vede</w:t>
            </w:r>
            <w:r>
              <w:rPr>
                <w:rFonts w:eastAsia="Times New Roman" w:cs="Times New Roman"/>
                <w:sz w:val="24"/>
                <w:szCs w:val="24"/>
                <w:shd w:val="clear" w:color="auto" w:fill="FFFFFF"/>
              </w:rPr>
              <w:t xml:space="preserve"> </w:t>
            </w:r>
            <w:r w:rsidR="00805496" w:rsidRPr="00922DE3">
              <w:rPr>
                <w:rFonts w:eastAsia="Times New Roman" w:cs="Times New Roman"/>
                <w:i/>
                <w:iCs/>
                <w:sz w:val="24"/>
                <w:szCs w:val="24"/>
                <w:shd w:val="clear" w:color="auto" w:fill="FFFFFF"/>
              </w:rPr>
              <w:t>condițiile de eligibilitate a p</w:t>
            </w:r>
            <w:r w:rsidRPr="00922DE3">
              <w:rPr>
                <w:rFonts w:eastAsia="Times New Roman" w:cs="Times New Roman"/>
                <w:i/>
                <w:iCs/>
                <w:sz w:val="24"/>
                <w:szCs w:val="24"/>
                <w:shd w:val="clear" w:color="auto" w:fill="FFFFFF"/>
              </w:rPr>
              <w:t>restatori</w:t>
            </w:r>
            <w:r w:rsidR="00805496" w:rsidRPr="00922DE3">
              <w:rPr>
                <w:rFonts w:eastAsia="Times New Roman" w:cs="Times New Roman"/>
                <w:i/>
                <w:iCs/>
                <w:sz w:val="24"/>
                <w:szCs w:val="24"/>
                <w:shd w:val="clear" w:color="auto" w:fill="FFFFFF"/>
              </w:rPr>
              <w:t>lor</w:t>
            </w:r>
            <w:r w:rsidRPr="00922DE3">
              <w:rPr>
                <w:rFonts w:eastAsia="Times New Roman" w:cs="Times New Roman"/>
                <w:i/>
                <w:iCs/>
                <w:sz w:val="24"/>
                <w:szCs w:val="24"/>
                <w:shd w:val="clear" w:color="auto" w:fill="FFFFFF"/>
              </w:rPr>
              <w:t> de educație a adulților</w:t>
            </w:r>
            <w:r w:rsidRPr="00A00C1A">
              <w:rPr>
                <w:rFonts w:eastAsia="Times New Roman" w:cs="Times New Roman"/>
                <w:sz w:val="24"/>
                <w:szCs w:val="24"/>
                <w:shd w:val="clear" w:color="auto" w:fill="FFFFFF"/>
              </w:rPr>
              <w:t xml:space="preserve"> în contextul educației formale:</w:t>
            </w:r>
          </w:p>
          <w:p w14:paraId="119CFDB3" w14:textId="77777777" w:rsidR="00A00C1A" w:rsidRPr="00A00C1A" w:rsidRDefault="00A00C1A" w:rsidP="00A00C1A">
            <w:pPr>
              <w:pStyle w:val="a6"/>
              <w:numPr>
                <w:ilvl w:val="1"/>
                <w:numId w:val="6"/>
              </w:numPr>
              <w:spacing w:after="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fie legal constituiți și să respecte condițiile de onorabilitate;</w:t>
            </w:r>
          </w:p>
          <w:p w14:paraId="4EBD8276" w14:textId="349A8512" w:rsidR="00A00C1A" w:rsidRPr="00A00C1A" w:rsidRDefault="00A00C1A" w:rsidP="00A00C1A">
            <w:pPr>
              <w:pStyle w:val="a6"/>
              <w:numPr>
                <w:ilvl w:val="1"/>
                <w:numId w:val="6"/>
              </w:numPr>
              <w:spacing w:after="0"/>
              <w:ind w:left="0" w:firstLine="90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aibă prevăzute în statut/ regulamentul de func</w:t>
            </w:r>
            <w:r w:rsidR="00805496">
              <w:rPr>
                <w:rFonts w:eastAsia="Times New Roman" w:cs="Times New Roman"/>
                <w:sz w:val="24"/>
                <w:szCs w:val="24"/>
                <w:shd w:val="clear" w:color="auto" w:fill="FFFFFF"/>
                <w:lang w:val="ro-RO"/>
              </w:rPr>
              <w:t>ț</w:t>
            </w:r>
            <w:r w:rsidRPr="00A00C1A">
              <w:rPr>
                <w:rFonts w:eastAsia="Times New Roman" w:cs="Times New Roman"/>
                <w:sz w:val="24"/>
                <w:szCs w:val="24"/>
                <w:shd w:val="clear" w:color="auto" w:fill="FFFFFF"/>
                <w:lang w:val="ro-RO"/>
              </w:rPr>
              <w:t>ionare sau, după caz, în actul de înfiin</w:t>
            </w:r>
            <w:r w:rsidR="00805496">
              <w:rPr>
                <w:rFonts w:eastAsia="Times New Roman" w:cs="Times New Roman"/>
                <w:sz w:val="24"/>
                <w:szCs w:val="24"/>
                <w:shd w:val="clear" w:color="auto" w:fill="FFFFFF"/>
                <w:lang w:val="ro-RO"/>
              </w:rPr>
              <w:t>ț</w:t>
            </w:r>
            <w:r w:rsidRPr="00A00C1A">
              <w:rPr>
                <w:rFonts w:eastAsia="Times New Roman" w:cs="Times New Roman"/>
                <w:sz w:val="24"/>
                <w:szCs w:val="24"/>
                <w:shd w:val="clear" w:color="auto" w:fill="FFFFFF"/>
                <w:lang w:val="ro-RO"/>
              </w:rPr>
              <w:t>are activită</w:t>
            </w:r>
            <w:r w:rsidR="00805496">
              <w:rPr>
                <w:rFonts w:eastAsia="Times New Roman" w:cs="Times New Roman"/>
                <w:sz w:val="24"/>
                <w:szCs w:val="24"/>
                <w:shd w:val="clear" w:color="auto" w:fill="FFFFFF"/>
                <w:lang w:val="ro-RO"/>
              </w:rPr>
              <w:t>ț</w:t>
            </w:r>
            <w:r w:rsidRPr="00A00C1A">
              <w:rPr>
                <w:rFonts w:eastAsia="Times New Roman" w:cs="Times New Roman"/>
                <w:sz w:val="24"/>
                <w:szCs w:val="24"/>
                <w:shd w:val="clear" w:color="auto" w:fill="FFFFFF"/>
                <w:lang w:val="ro-RO"/>
              </w:rPr>
              <w:t>i educaționale/ de formare profesională;</w:t>
            </w:r>
          </w:p>
          <w:p w14:paraId="5742B8D1" w14:textId="39BF695C" w:rsidR="00A00C1A" w:rsidRPr="00A00C1A" w:rsidRDefault="00A00C1A" w:rsidP="00A00C1A">
            <w:pPr>
              <w:pStyle w:val="a6"/>
              <w:numPr>
                <w:ilvl w:val="1"/>
                <w:numId w:val="6"/>
              </w:numPr>
              <w:spacing w:after="0"/>
              <w:ind w:left="0" w:firstLine="90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î</w:t>
            </w:r>
            <w:r w:rsidR="00805496">
              <w:rPr>
                <w:rFonts w:eastAsia="Times New Roman" w:cs="Times New Roman"/>
                <w:sz w:val="24"/>
                <w:szCs w:val="24"/>
                <w:shd w:val="clear" w:color="auto" w:fill="FFFFFF"/>
                <w:lang w:val="ro-RO"/>
              </w:rPr>
              <w:t>ș</w:t>
            </w:r>
            <w:r w:rsidRPr="00A00C1A">
              <w:rPr>
                <w:rFonts w:eastAsia="Times New Roman" w:cs="Times New Roman"/>
                <w:sz w:val="24"/>
                <w:szCs w:val="24"/>
                <w:shd w:val="clear" w:color="auto" w:fill="FFFFFF"/>
                <w:lang w:val="ro-RO"/>
              </w:rPr>
              <w:t>i îndeplinească obliga</w:t>
            </w:r>
            <w:r w:rsidR="00805496">
              <w:rPr>
                <w:rFonts w:eastAsia="Times New Roman" w:cs="Times New Roman"/>
                <w:sz w:val="24"/>
                <w:szCs w:val="24"/>
                <w:shd w:val="clear" w:color="auto" w:fill="FFFFFF"/>
                <w:lang w:val="ro-RO"/>
              </w:rPr>
              <w:t>ț</w:t>
            </w:r>
            <w:r w:rsidRPr="00A00C1A">
              <w:rPr>
                <w:rFonts w:eastAsia="Times New Roman" w:cs="Times New Roman"/>
                <w:sz w:val="24"/>
                <w:szCs w:val="24"/>
                <w:shd w:val="clear" w:color="auto" w:fill="FFFFFF"/>
                <w:lang w:val="ro-RO"/>
              </w:rPr>
              <w:t xml:space="preserve">iile de plată a impozitelor, taxelor </w:t>
            </w:r>
            <w:r w:rsidR="00805496">
              <w:rPr>
                <w:rFonts w:eastAsia="Times New Roman" w:cs="Times New Roman"/>
                <w:sz w:val="24"/>
                <w:szCs w:val="24"/>
                <w:shd w:val="clear" w:color="auto" w:fill="FFFFFF"/>
                <w:lang w:val="ro-RO"/>
              </w:rPr>
              <w:t>ș</w:t>
            </w:r>
            <w:r w:rsidRPr="00A00C1A">
              <w:rPr>
                <w:rFonts w:eastAsia="Times New Roman" w:cs="Times New Roman"/>
                <w:sz w:val="24"/>
                <w:szCs w:val="24"/>
                <w:shd w:val="clear" w:color="auto" w:fill="FFFFFF"/>
                <w:lang w:val="ro-RO"/>
              </w:rPr>
              <w:t>i contribuțiilor datorate potrivit legislației în vigoare;</w:t>
            </w:r>
          </w:p>
          <w:p w14:paraId="35B8FC7F" w14:textId="77777777" w:rsidR="00A00C1A" w:rsidRPr="00A00C1A" w:rsidRDefault="00A00C1A" w:rsidP="00A00C1A">
            <w:pPr>
              <w:pStyle w:val="a6"/>
              <w:numPr>
                <w:ilvl w:val="1"/>
                <w:numId w:val="6"/>
              </w:numPr>
              <w:spacing w:after="0"/>
              <w:ind w:left="0" w:firstLine="90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prezinte dovada că are angajat personal calificat corespunzător domeniului, cu contracte individuale de muncă;</w:t>
            </w:r>
          </w:p>
          <w:p w14:paraId="14BB746C" w14:textId="77777777" w:rsidR="00A00C1A" w:rsidRPr="00A00C1A" w:rsidRDefault="00A00C1A" w:rsidP="00A00C1A">
            <w:pPr>
              <w:pStyle w:val="a6"/>
              <w:numPr>
                <w:ilvl w:val="1"/>
                <w:numId w:val="6"/>
              </w:numPr>
              <w:spacing w:after="0"/>
              <w:ind w:left="0" w:firstLine="900"/>
              <w:jc w:val="both"/>
              <w:rPr>
                <w:rFonts w:eastAsia="Times New Roman" w:cs="Times New Roman"/>
                <w:sz w:val="24"/>
                <w:szCs w:val="24"/>
                <w:shd w:val="clear" w:color="auto" w:fill="FFFFFF"/>
                <w:lang w:val="ro-RO"/>
              </w:rPr>
            </w:pPr>
            <w:r w:rsidRPr="00A00C1A">
              <w:rPr>
                <w:rFonts w:eastAsia="Times New Roman" w:cs="Times New Roman"/>
                <w:sz w:val="24"/>
                <w:szCs w:val="24"/>
                <w:shd w:val="clear" w:color="auto" w:fill="FFFFFF"/>
                <w:lang w:val="ro-RO"/>
              </w:rPr>
              <w:t>să dețină programe de educație generală a adulților și/sau de formare profesională și să fie dotate corespunzător din punct de vedere tehnico-material.</w:t>
            </w:r>
          </w:p>
          <w:p w14:paraId="703FC73C" w14:textId="707E8D0C" w:rsidR="00705B68" w:rsidRDefault="00805496" w:rsidP="00805496">
            <w:pPr>
              <w:pStyle w:val="a3"/>
              <w:shd w:val="clear" w:color="auto" w:fill="FFFFFF"/>
              <w:spacing w:before="0" w:beforeAutospacing="0" w:after="0" w:afterAutospacing="0"/>
              <w:ind w:firstLine="540"/>
              <w:jc w:val="both"/>
              <w:rPr>
                <w:shd w:val="clear" w:color="auto" w:fill="FFFFFF"/>
                <w:lang w:val="ro-RO"/>
              </w:rPr>
            </w:pPr>
            <w:r>
              <w:rPr>
                <w:shd w:val="clear" w:color="auto" w:fill="FFFFFF"/>
              </w:rPr>
              <w:t xml:space="preserve">Proiectul </w:t>
            </w:r>
            <w:r w:rsidR="00705B68">
              <w:rPr>
                <w:shd w:val="clear" w:color="auto" w:fill="FFFFFF"/>
              </w:rPr>
              <w:t>precizează</w:t>
            </w:r>
            <w:r w:rsidR="009D3441">
              <w:rPr>
                <w:shd w:val="clear" w:color="auto" w:fill="FFFFFF"/>
              </w:rPr>
              <w:t xml:space="preserve"> </w:t>
            </w:r>
            <w:r w:rsidR="009D3441" w:rsidRPr="00922DE3">
              <w:rPr>
                <w:i/>
                <w:iCs/>
                <w:shd w:val="clear" w:color="auto" w:fill="FFFFFF"/>
              </w:rPr>
              <w:t>contextele de</w:t>
            </w:r>
            <w:r w:rsidR="00705B68" w:rsidRPr="00922DE3">
              <w:rPr>
                <w:i/>
                <w:iCs/>
                <w:shd w:val="clear" w:color="auto" w:fill="FFFFFF"/>
              </w:rPr>
              <w:t xml:space="preserve"> educație</w:t>
            </w:r>
            <w:r w:rsidR="009D3441" w:rsidRPr="00922DE3">
              <w:rPr>
                <w:i/>
                <w:iCs/>
                <w:shd w:val="clear" w:color="auto" w:fill="FFFFFF"/>
                <w:lang w:val="ro-RO"/>
              </w:rPr>
              <w:t xml:space="preserve"> a</w:t>
            </w:r>
            <w:r w:rsidRPr="00922DE3">
              <w:rPr>
                <w:i/>
                <w:iCs/>
                <w:shd w:val="clear" w:color="auto" w:fill="FFFFFF"/>
                <w:lang w:val="ro-RO"/>
              </w:rPr>
              <w:t xml:space="preserve"> adulților</w:t>
            </w:r>
            <w:r w:rsidRPr="00805496">
              <w:rPr>
                <w:shd w:val="clear" w:color="auto" w:fill="FFFFFF"/>
                <w:lang w:val="ro-RO"/>
              </w:rPr>
              <w:t xml:space="preserve"> în c</w:t>
            </w:r>
            <w:r w:rsidR="009379E4">
              <w:rPr>
                <w:shd w:val="clear" w:color="auto" w:fill="FFFFFF"/>
                <w:lang w:val="ro-RO"/>
              </w:rPr>
              <w:t>adrul</w:t>
            </w:r>
            <w:r w:rsidRPr="00805496">
              <w:rPr>
                <w:shd w:val="clear" w:color="auto" w:fill="FFFFFF"/>
                <w:lang w:val="ro-RO"/>
              </w:rPr>
              <w:t xml:space="preserve"> învățării pe tot parcursul vie</w:t>
            </w:r>
            <w:r w:rsidR="009D3441">
              <w:rPr>
                <w:shd w:val="clear" w:color="auto" w:fill="FFFFFF"/>
                <w:lang w:val="ro-RO"/>
              </w:rPr>
              <w:t>ț</w:t>
            </w:r>
            <w:r w:rsidRPr="00805496">
              <w:rPr>
                <w:shd w:val="clear" w:color="auto" w:fill="FFFFFF"/>
                <w:lang w:val="ro-RO"/>
              </w:rPr>
              <w:t>ii</w:t>
            </w:r>
            <w:r w:rsidR="00705B68">
              <w:rPr>
                <w:shd w:val="clear" w:color="auto" w:fill="FFFFFF"/>
                <w:lang w:val="ro-RO"/>
              </w:rPr>
              <w:t>:</w:t>
            </w:r>
            <w:r w:rsidRPr="00805496">
              <w:rPr>
                <w:shd w:val="clear" w:color="auto" w:fill="FFFFFF"/>
                <w:lang w:val="ro-RO"/>
              </w:rPr>
              <w:t xml:space="preserve"> formal, nonformal şi informal</w:t>
            </w:r>
            <w:r w:rsidR="00705B68">
              <w:rPr>
                <w:shd w:val="clear" w:color="auto" w:fill="FFFFFF"/>
                <w:lang w:val="ro-RO"/>
              </w:rPr>
              <w:t>, precum și instituțiile/organizațiile care pot realiza activități de educație a adulților,</w:t>
            </w:r>
          </w:p>
          <w:p w14:paraId="3C3E38E1" w14:textId="3DEAE2F8" w:rsidR="00A00C1A" w:rsidRPr="004A4213" w:rsidRDefault="00705B68" w:rsidP="004A4213">
            <w:pPr>
              <w:pStyle w:val="a3"/>
              <w:shd w:val="clear" w:color="auto" w:fill="FFFFFF"/>
              <w:spacing w:before="0" w:beforeAutospacing="0" w:after="0" w:afterAutospacing="0"/>
              <w:ind w:firstLine="540"/>
              <w:jc w:val="both"/>
              <w:rPr>
                <w:shd w:val="clear" w:color="auto" w:fill="FFFFFF"/>
                <w:lang w:val="ro-RO"/>
              </w:rPr>
            </w:pPr>
            <w:r>
              <w:rPr>
                <w:shd w:val="clear" w:color="auto" w:fill="FFFFFF"/>
                <w:lang w:val="ro-RO"/>
              </w:rPr>
              <w:lastRenderedPageBreak/>
              <w:t xml:space="preserve"> </w:t>
            </w:r>
            <w:r w:rsidRPr="00922DE3">
              <w:rPr>
                <w:i/>
                <w:iCs/>
                <w:shd w:val="clear" w:color="auto" w:fill="FFFFFF"/>
                <w:lang w:val="ro-RO"/>
              </w:rPr>
              <w:t>în context formal:</w:t>
            </w:r>
          </w:p>
          <w:p w14:paraId="4A8AB10D" w14:textId="6ADA1B93" w:rsidR="00705B68" w:rsidRPr="00705B68" w:rsidRDefault="00705B68" w:rsidP="00705B68">
            <w:pPr>
              <w:pStyle w:val="a6"/>
              <w:numPr>
                <w:ilvl w:val="0"/>
                <w:numId w:val="7"/>
              </w:numPr>
              <w:spacing w:after="0"/>
              <w:ind w:left="993" w:hanging="426"/>
              <w:jc w:val="both"/>
              <w:rPr>
                <w:rFonts w:eastAsia="Times New Roman" w:cs="Times New Roman"/>
                <w:sz w:val="24"/>
                <w:szCs w:val="24"/>
                <w:shd w:val="clear" w:color="auto" w:fill="FFFFFF"/>
                <w:lang w:eastAsia="ro-MD"/>
              </w:rPr>
            </w:pPr>
            <w:r w:rsidRPr="00705B68">
              <w:rPr>
                <w:rFonts w:eastAsia="Times New Roman" w:cs="Times New Roman"/>
                <w:sz w:val="24"/>
                <w:szCs w:val="24"/>
                <w:shd w:val="clear" w:color="auto" w:fill="FFFFFF"/>
                <w:lang w:eastAsia="ro-MD"/>
              </w:rPr>
              <w:t>institu</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ii de învă</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ăm</w:t>
            </w:r>
            <w:r>
              <w:rPr>
                <w:rFonts w:eastAsia="Times New Roman" w:cs="Times New Roman"/>
                <w:sz w:val="24"/>
                <w:szCs w:val="24"/>
                <w:shd w:val="clear" w:color="auto" w:fill="FFFFFF"/>
                <w:lang w:eastAsia="ro-MD"/>
              </w:rPr>
              <w:t>â</w:t>
            </w:r>
            <w:r w:rsidRPr="00705B68">
              <w:rPr>
                <w:rFonts w:eastAsia="Times New Roman" w:cs="Times New Roman"/>
                <w:sz w:val="24"/>
                <w:szCs w:val="24"/>
                <w:shd w:val="clear" w:color="auto" w:fill="FFFFFF"/>
                <w:lang w:eastAsia="ro-MD"/>
              </w:rPr>
              <w:t xml:space="preserve">nt general, profesional tehnic </w:t>
            </w:r>
            <w:r>
              <w:rPr>
                <w:rFonts w:eastAsia="Times New Roman" w:cs="Times New Roman"/>
                <w:sz w:val="24"/>
                <w:szCs w:val="24"/>
                <w:shd w:val="clear" w:color="auto" w:fill="FFFFFF"/>
                <w:lang w:eastAsia="ro-MD"/>
              </w:rPr>
              <w:t>ș</w:t>
            </w:r>
            <w:r w:rsidRPr="00705B68">
              <w:rPr>
                <w:rFonts w:eastAsia="Times New Roman" w:cs="Times New Roman"/>
                <w:sz w:val="24"/>
                <w:szCs w:val="24"/>
                <w:shd w:val="clear" w:color="auto" w:fill="FFFFFF"/>
                <w:lang w:eastAsia="ro-MD"/>
              </w:rPr>
              <w:t>i superior;</w:t>
            </w:r>
          </w:p>
          <w:p w14:paraId="45B724BA" w14:textId="417C4F0F" w:rsidR="00705B68" w:rsidRPr="00705B68" w:rsidRDefault="00705B68" w:rsidP="00922DE3">
            <w:pPr>
              <w:pStyle w:val="a6"/>
              <w:numPr>
                <w:ilvl w:val="0"/>
                <w:numId w:val="7"/>
              </w:numPr>
              <w:tabs>
                <w:tab w:val="left" w:pos="1016"/>
              </w:tabs>
              <w:spacing w:after="0"/>
              <w:ind w:left="0" w:firstLine="567"/>
              <w:jc w:val="both"/>
              <w:rPr>
                <w:rFonts w:eastAsia="Times New Roman" w:cs="Times New Roman"/>
                <w:sz w:val="24"/>
                <w:szCs w:val="24"/>
                <w:shd w:val="clear" w:color="auto" w:fill="FFFFFF"/>
                <w:lang w:eastAsia="ro-MD"/>
              </w:rPr>
            </w:pPr>
            <w:r w:rsidRPr="00705B68">
              <w:rPr>
                <w:rFonts w:eastAsia="Times New Roman" w:cs="Times New Roman"/>
                <w:sz w:val="24"/>
                <w:szCs w:val="24"/>
                <w:shd w:val="clear" w:color="auto" w:fill="FFFFFF"/>
                <w:lang w:eastAsia="ro-MD"/>
              </w:rPr>
              <w:t>institu</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ii sau organiza</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 xml:space="preserve">ii publice </w:t>
            </w:r>
            <w:r>
              <w:rPr>
                <w:rFonts w:eastAsia="Times New Roman" w:cs="Times New Roman"/>
                <w:sz w:val="24"/>
                <w:szCs w:val="24"/>
                <w:shd w:val="clear" w:color="auto" w:fill="FFFFFF"/>
                <w:lang w:eastAsia="ro-MD"/>
              </w:rPr>
              <w:t>ș</w:t>
            </w:r>
            <w:r w:rsidRPr="00705B68">
              <w:rPr>
                <w:rFonts w:eastAsia="Times New Roman" w:cs="Times New Roman"/>
                <w:sz w:val="24"/>
                <w:szCs w:val="24"/>
                <w:shd w:val="clear" w:color="auto" w:fill="FFFFFF"/>
                <w:lang w:eastAsia="ro-MD"/>
              </w:rPr>
              <w:t>i private care oferă servicii de educa</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 xml:space="preserve">ie </w:t>
            </w:r>
            <w:r>
              <w:rPr>
                <w:rFonts w:eastAsia="Times New Roman" w:cs="Times New Roman"/>
                <w:sz w:val="24"/>
                <w:szCs w:val="24"/>
                <w:shd w:val="clear" w:color="auto" w:fill="FFFFFF"/>
                <w:lang w:eastAsia="ro-MD"/>
              </w:rPr>
              <w:t>ș</w:t>
            </w:r>
            <w:r w:rsidRPr="00705B68">
              <w:rPr>
                <w:rFonts w:eastAsia="Times New Roman" w:cs="Times New Roman"/>
                <w:sz w:val="24"/>
                <w:szCs w:val="24"/>
                <w:shd w:val="clear" w:color="auto" w:fill="FFFFFF"/>
                <w:lang w:eastAsia="ro-MD"/>
              </w:rPr>
              <w:t>i programe de formare profesională, autorizate provizoriu sau acreditate;</w:t>
            </w:r>
          </w:p>
          <w:p w14:paraId="1E08C7B8" w14:textId="66AB1785" w:rsidR="00705B68" w:rsidRDefault="00705B68" w:rsidP="00922DE3">
            <w:pPr>
              <w:pStyle w:val="a6"/>
              <w:numPr>
                <w:ilvl w:val="0"/>
                <w:numId w:val="7"/>
              </w:numPr>
              <w:tabs>
                <w:tab w:val="left" w:pos="1016"/>
              </w:tabs>
              <w:spacing w:after="0"/>
              <w:ind w:left="24" w:firstLine="543"/>
              <w:jc w:val="both"/>
              <w:rPr>
                <w:rFonts w:eastAsia="Times New Roman" w:cs="Times New Roman"/>
                <w:sz w:val="24"/>
                <w:szCs w:val="24"/>
                <w:shd w:val="clear" w:color="auto" w:fill="FFFFFF"/>
                <w:lang w:eastAsia="ro-MD"/>
              </w:rPr>
            </w:pPr>
            <w:r w:rsidRPr="00705B68">
              <w:rPr>
                <w:rFonts w:eastAsia="Times New Roman" w:cs="Times New Roman"/>
                <w:sz w:val="24"/>
                <w:szCs w:val="24"/>
                <w:shd w:val="clear" w:color="auto" w:fill="FFFFFF"/>
                <w:lang w:eastAsia="ro-MD"/>
              </w:rPr>
              <w:t>întreprinderi sau organiza</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ii care oferă propriilor angaja</w:t>
            </w:r>
            <w:r>
              <w:rPr>
                <w:rFonts w:eastAsia="Times New Roman" w:cs="Times New Roman"/>
                <w:sz w:val="24"/>
                <w:szCs w:val="24"/>
                <w:shd w:val="clear" w:color="auto" w:fill="FFFFFF"/>
                <w:lang w:eastAsia="ro-MD"/>
              </w:rPr>
              <w:t>ț</w:t>
            </w:r>
            <w:r w:rsidRPr="00705B68">
              <w:rPr>
                <w:rFonts w:eastAsia="Times New Roman" w:cs="Times New Roman"/>
                <w:sz w:val="24"/>
                <w:szCs w:val="24"/>
                <w:shd w:val="clear" w:color="auto" w:fill="FFFFFF"/>
                <w:lang w:eastAsia="ro-MD"/>
              </w:rPr>
              <w:t>i programe de formare profesională, autorizate provizoriu sau acreditate</w:t>
            </w:r>
            <w:r>
              <w:rPr>
                <w:rFonts w:eastAsia="Times New Roman" w:cs="Times New Roman"/>
                <w:sz w:val="24"/>
                <w:szCs w:val="24"/>
                <w:shd w:val="clear" w:color="auto" w:fill="FFFFFF"/>
                <w:lang w:eastAsia="ro-MD"/>
              </w:rPr>
              <w:t>;</w:t>
            </w:r>
          </w:p>
          <w:p w14:paraId="6DAA3146" w14:textId="6D7470C7" w:rsidR="00705B68" w:rsidRPr="00922DE3" w:rsidRDefault="00705B68" w:rsidP="00705B68">
            <w:pPr>
              <w:spacing w:after="0"/>
              <w:ind w:left="567"/>
              <w:jc w:val="both"/>
              <w:rPr>
                <w:rFonts w:eastAsia="Times New Roman" w:cs="Times New Roman"/>
                <w:i/>
                <w:iCs/>
                <w:sz w:val="24"/>
                <w:szCs w:val="24"/>
                <w:shd w:val="clear" w:color="auto" w:fill="FFFFFF"/>
                <w:lang w:eastAsia="ro-MD"/>
              </w:rPr>
            </w:pPr>
            <w:r w:rsidRPr="00922DE3">
              <w:rPr>
                <w:rFonts w:eastAsia="Times New Roman" w:cs="Times New Roman"/>
                <w:i/>
                <w:iCs/>
                <w:sz w:val="24"/>
                <w:szCs w:val="24"/>
                <w:shd w:val="clear" w:color="auto" w:fill="FFFFFF"/>
                <w:lang w:eastAsia="ro-MD"/>
              </w:rPr>
              <w:t>în context nonformal:</w:t>
            </w:r>
          </w:p>
          <w:p w14:paraId="5EFA84E7" w14:textId="159DD376" w:rsidR="00922DE3" w:rsidRPr="00922DE3" w:rsidRDefault="00922DE3" w:rsidP="00397C9A">
            <w:pPr>
              <w:tabs>
                <w:tab w:val="left" w:pos="875"/>
                <w:tab w:val="left" w:pos="1161"/>
              </w:tabs>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w:t>
            </w:r>
            <w:r w:rsidRPr="00922DE3">
              <w:rPr>
                <w:rFonts w:eastAsia="Times New Roman" w:cs="Times New Roman"/>
                <w:sz w:val="24"/>
                <w:szCs w:val="24"/>
                <w:shd w:val="clear" w:color="auto" w:fill="FFFFFF"/>
                <w:lang w:eastAsia="ro-MD"/>
              </w:rPr>
              <w:t xml:space="preserve">1)      </w:t>
            </w:r>
            <w:r w:rsidR="00705B68" w:rsidRPr="00922DE3">
              <w:rPr>
                <w:rFonts w:eastAsia="Times New Roman" w:cs="Times New Roman"/>
                <w:sz w:val="24"/>
                <w:szCs w:val="24"/>
                <w:shd w:val="clear" w:color="auto" w:fill="FFFFFF"/>
                <w:lang w:eastAsia="ro-MD"/>
              </w:rPr>
              <w:t>instituțiile și organizațiile care realizează activități de educație a adulților</w:t>
            </w:r>
            <w:r>
              <w:rPr>
                <w:rFonts w:eastAsia="Times New Roman" w:cs="Times New Roman"/>
                <w:sz w:val="24"/>
                <w:szCs w:val="24"/>
                <w:shd w:val="clear" w:color="auto" w:fill="FFFFFF"/>
                <w:lang w:eastAsia="ro-MD"/>
              </w:rPr>
              <w:t>,</w:t>
            </w:r>
            <w:r w:rsidR="00705B68" w:rsidRPr="00922DE3">
              <w:rPr>
                <w:rFonts w:eastAsia="Times New Roman" w:cs="Times New Roman"/>
                <w:sz w:val="24"/>
                <w:szCs w:val="24"/>
                <w:shd w:val="clear" w:color="auto" w:fill="FFFFFF"/>
                <w:lang w:eastAsia="ro-MD"/>
              </w:rPr>
              <w:t xml:space="preserve"> în context </w:t>
            </w:r>
          </w:p>
          <w:p w14:paraId="106B29AD" w14:textId="77777777" w:rsid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w:t>
            </w:r>
            <w:r w:rsidRPr="00922DE3">
              <w:rPr>
                <w:rFonts w:eastAsia="Times New Roman" w:cs="Times New Roman"/>
                <w:sz w:val="24"/>
                <w:szCs w:val="24"/>
                <w:shd w:val="clear" w:color="auto" w:fill="FFFFFF"/>
                <w:lang w:eastAsia="ro-MD"/>
              </w:rPr>
              <w:t xml:space="preserve"> </w:t>
            </w:r>
            <w:r w:rsidR="00705B68" w:rsidRPr="00922DE3">
              <w:rPr>
                <w:rFonts w:eastAsia="Times New Roman" w:cs="Times New Roman"/>
                <w:sz w:val="24"/>
                <w:szCs w:val="24"/>
                <w:shd w:val="clear" w:color="auto" w:fill="FFFFFF"/>
                <w:lang w:eastAsia="ro-MD"/>
              </w:rPr>
              <w:t>formal;</w:t>
            </w:r>
          </w:p>
          <w:p w14:paraId="6DB94197" w14:textId="79537285"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2) </w:t>
            </w:r>
            <w:r w:rsidR="00705B68" w:rsidRPr="00922DE3">
              <w:rPr>
                <w:rFonts w:eastAsia="Times New Roman" w:cs="Times New Roman"/>
                <w:sz w:val="24"/>
                <w:szCs w:val="24"/>
                <w:shd w:val="clear" w:color="auto" w:fill="FFFFFF"/>
                <w:lang w:eastAsia="ro-MD"/>
              </w:rPr>
              <w:t>institu</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 extra</w:t>
            </w:r>
            <w:r>
              <w:rPr>
                <w:rFonts w:eastAsia="Times New Roman" w:cs="Times New Roman"/>
                <w:sz w:val="24"/>
                <w:szCs w:val="24"/>
                <w:shd w:val="clear" w:color="auto" w:fill="FFFFFF"/>
                <w:lang w:eastAsia="ro-MD"/>
              </w:rPr>
              <w:t>ș</w:t>
            </w:r>
            <w:r w:rsidR="00705B68" w:rsidRPr="00922DE3">
              <w:rPr>
                <w:rFonts w:eastAsia="Times New Roman" w:cs="Times New Roman"/>
                <w:sz w:val="24"/>
                <w:szCs w:val="24"/>
                <w:shd w:val="clear" w:color="auto" w:fill="FFFFFF"/>
                <w:lang w:eastAsia="ro-MD"/>
              </w:rPr>
              <w:t>colare;</w:t>
            </w:r>
          </w:p>
          <w:p w14:paraId="5C05763D" w14:textId="77777777" w:rsid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3) </w:t>
            </w:r>
            <w:r w:rsidR="00705B68" w:rsidRPr="00922DE3">
              <w:rPr>
                <w:rFonts w:eastAsia="Times New Roman" w:cs="Times New Roman"/>
                <w:sz w:val="24"/>
                <w:szCs w:val="24"/>
                <w:shd w:val="clear" w:color="auto" w:fill="FFFFFF"/>
                <w:lang w:eastAsia="ro-MD"/>
              </w:rPr>
              <w:t xml:space="preserve">centre de îngrijire </w:t>
            </w:r>
            <w:r>
              <w:rPr>
                <w:rFonts w:eastAsia="Times New Roman" w:cs="Times New Roman"/>
                <w:sz w:val="24"/>
                <w:szCs w:val="24"/>
                <w:shd w:val="clear" w:color="auto" w:fill="FFFFFF"/>
                <w:lang w:eastAsia="ro-MD"/>
              </w:rPr>
              <w:t>ș</w:t>
            </w:r>
            <w:r w:rsidR="00705B68" w:rsidRPr="00922DE3">
              <w:rPr>
                <w:rFonts w:eastAsia="Times New Roman" w:cs="Times New Roman"/>
                <w:sz w:val="24"/>
                <w:szCs w:val="24"/>
                <w:shd w:val="clear" w:color="auto" w:fill="FFFFFF"/>
                <w:lang w:eastAsia="ro-MD"/>
              </w:rPr>
              <w:t>i protec</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ie a copilului;</w:t>
            </w:r>
          </w:p>
          <w:p w14:paraId="2A354456" w14:textId="3F3568B6"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4) </w:t>
            </w:r>
            <w:r w:rsidR="00705B68" w:rsidRPr="00922DE3">
              <w:rPr>
                <w:rFonts w:eastAsia="Times New Roman" w:cs="Times New Roman"/>
                <w:sz w:val="24"/>
                <w:szCs w:val="24"/>
                <w:shd w:val="clear" w:color="auto" w:fill="FFFFFF"/>
                <w:lang w:eastAsia="ro-MD"/>
              </w:rPr>
              <w:t>întreprinderi;</w:t>
            </w:r>
          </w:p>
          <w:p w14:paraId="588B5282" w14:textId="220A831E"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5) </w:t>
            </w:r>
            <w:r w:rsidR="00705B68" w:rsidRPr="00922DE3">
              <w:rPr>
                <w:rFonts w:eastAsia="Times New Roman" w:cs="Times New Roman"/>
                <w:sz w:val="24"/>
                <w:szCs w:val="24"/>
                <w:shd w:val="clear" w:color="auto" w:fill="FFFFFF"/>
                <w:lang w:eastAsia="ro-MD"/>
              </w:rPr>
              <w:t>institu</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 culturale;</w:t>
            </w:r>
          </w:p>
          <w:p w14:paraId="73E93910" w14:textId="5696012A"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6) </w:t>
            </w:r>
            <w:r w:rsidR="00705B68" w:rsidRPr="00922DE3">
              <w:rPr>
                <w:rFonts w:eastAsia="Times New Roman" w:cs="Times New Roman"/>
                <w:sz w:val="24"/>
                <w:szCs w:val="24"/>
                <w:shd w:val="clear" w:color="auto" w:fill="FFFFFF"/>
                <w:lang w:eastAsia="ro-MD"/>
              </w:rPr>
              <w:t>asocia</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 profesionale, culturale, sindicale;</w:t>
            </w:r>
          </w:p>
          <w:p w14:paraId="553F13F8" w14:textId="105D50B3"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7) </w:t>
            </w:r>
            <w:r w:rsidR="00705B68" w:rsidRPr="00922DE3">
              <w:rPr>
                <w:rFonts w:eastAsia="Times New Roman" w:cs="Times New Roman"/>
                <w:sz w:val="24"/>
                <w:szCs w:val="24"/>
                <w:shd w:val="clear" w:color="auto" w:fill="FFFFFF"/>
                <w:lang w:eastAsia="ro-MD"/>
              </w:rPr>
              <w:t>organiza</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 nonguvernamentale;</w:t>
            </w:r>
          </w:p>
          <w:p w14:paraId="6FEE065B" w14:textId="49C82AF1"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8) </w:t>
            </w:r>
            <w:r w:rsidR="00705B68" w:rsidRPr="00922DE3">
              <w:rPr>
                <w:rFonts w:eastAsia="Times New Roman" w:cs="Times New Roman"/>
                <w:sz w:val="24"/>
                <w:szCs w:val="24"/>
                <w:shd w:val="clear" w:color="auto" w:fill="FFFFFF"/>
                <w:lang w:eastAsia="ro-MD"/>
              </w:rPr>
              <w:t>centre educaționale comunitare de drept public sau privat;</w:t>
            </w:r>
          </w:p>
          <w:p w14:paraId="1976B52A" w14:textId="5D34A850" w:rsidR="00705B68" w:rsidRPr="00922DE3" w:rsidRDefault="00922DE3" w:rsidP="00922DE3">
            <w:pPr>
              <w:spacing w:after="0"/>
              <w:jc w:val="both"/>
              <w:rPr>
                <w:rFonts w:eastAsia="Times New Roman" w:cs="Times New Roman"/>
                <w:sz w:val="24"/>
                <w:szCs w:val="24"/>
                <w:shd w:val="clear" w:color="auto" w:fill="FFFFFF"/>
                <w:lang w:eastAsia="ro-MD"/>
              </w:rPr>
            </w:pPr>
            <w:r>
              <w:rPr>
                <w:rFonts w:eastAsia="Times New Roman" w:cs="Times New Roman"/>
                <w:sz w:val="24"/>
                <w:szCs w:val="24"/>
                <w:shd w:val="clear" w:color="auto" w:fill="FFFFFF"/>
                <w:lang w:eastAsia="ro-MD"/>
              </w:rPr>
              <w:t xml:space="preserve">         9) </w:t>
            </w:r>
            <w:r w:rsidR="00705B68" w:rsidRPr="00922DE3">
              <w:rPr>
                <w:rFonts w:eastAsia="Times New Roman" w:cs="Times New Roman"/>
                <w:sz w:val="24"/>
                <w:szCs w:val="24"/>
                <w:shd w:val="clear" w:color="auto" w:fill="FFFFFF"/>
                <w:lang w:eastAsia="ro-MD"/>
              </w:rPr>
              <w:t>alte organiza</w:t>
            </w:r>
            <w:r>
              <w:rPr>
                <w:rFonts w:eastAsia="Times New Roman" w:cs="Times New Roman"/>
                <w:sz w:val="24"/>
                <w:szCs w:val="24"/>
                <w:shd w:val="clear" w:color="auto" w:fill="FFFFFF"/>
                <w:lang w:eastAsia="ro-MD"/>
              </w:rPr>
              <w:t>ț</w:t>
            </w:r>
            <w:r w:rsidR="00705B68" w:rsidRPr="00922DE3">
              <w:rPr>
                <w:rFonts w:eastAsia="Times New Roman" w:cs="Times New Roman"/>
                <w:sz w:val="24"/>
                <w:szCs w:val="24"/>
                <w:shd w:val="clear" w:color="auto" w:fill="FFFFFF"/>
                <w:lang w:eastAsia="ro-MD"/>
              </w:rPr>
              <w:t>ii.</w:t>
            </w:r>
          </w:p>
          <w:p w14:paraId="3D7C72CD" w14:textId="48A9EED5" w:rsidR="00AE30AD" w:rsidRPr="00AE30AD" w:rsidRDefault="00397C9A" w:rsidP="00AE30AD">
            <w:pPr>
              <w:spacing w:after="0"/>
              <w:ind w:firstLine="540"/>
              <w:jc w:val="both"/>
              <w:rPr>
                <w:rFonts w:eastAsia="Times New Roman" w:cs="Times New Roman"/>
                <w:sz w:val="24"/>
                <w:szCs w:val="24"/>
                <w:shd w:val="clear" w:color="auto" w:fill="FFFFFF"/>
              </w:rPr>
            </w:pPr>
            <w:r>
              <w:rPr>
                <w:rFonts w:eastAsia="Times New Roman" w:cs="Times New Roman"/>
                <w:sz w:val="24"/>
                <w:szCs w:val="24"/>
                <w:shd w:val="clear" w:color="auto" w:fill="FFFFFF"/>
              </w:rPr>
              <w:t xml:space="preserve">   Totodată, proiectul stabilește că f</w:t>
            </w:r>
            <w:r w:rsidRPr="00397C9A">
              <w:rPr>
                <w:rFonts w:eastAsia="Times New Roman" w:cs="Times New Roman"/>
                <w:sz w:val="24"/>
                <w:szCs w:val="24"/>
                <w:shd w:val="clear" w:color="auto" w:fill="FFFFFF"/>
              </w:rPr>
              <w:t>ormarea profesională inițială și continuă a adul</w:t>
            </w:r>
            <w:r>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ilor</w:t>
            </w:r>
            <w:r w:rsidR="00AE30AD">
              <w:rPr>
                <w:rFonts w:eastAsia="Times New Roman" w:cs="Times New Roman"/>
                <w:sz w:val="24"/>
                <w:szCs w:val="24"/>
                <w:shd w:val="clear" w:color="auto" w:fill="FFFFFF"/>
              </w:rPr>
              <w:t>,</w:t>
            </w:r>
            <w:r w:rsidRPr="00397C9A">
              <w:rPr>
                <w:rFonts w:eastAsia="Times New Roman" w:cs="Times New Roman"/>
                <w:sz w:val="24"/>
                <w:szCs w:val="24"/>
                <w:shd w:val="clear" w:color="auto" w:fill="FFFFFF"/>
              </w:rPr>
              <w:t xml:space="preserve"> în context de educa</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ie formală</w:t>
            </w:r>
            <w:r w:rsidR="00AE30AD">
              <w:rPr>
                <w:rFonts w:eastAsia="Times New Roman" w:cs="Times New Roman"/>
                <w:sz w:val="24"/>
                <w:szCs w:val="24"/>
                <w:shd w:val="clear" w:color="auto" w:fill="FFFFFF"/>
              </w:rPr>
              <w:t>,</w:t>
            </w:r>
            <w:r w:rsidRPr="00397C9A">
              <w:rPr>
                <w:rFonts w:eastAsia="Times New Roman" w:cs="Times New Roman"/>
                <w:sz w:val="24"/>
                <w:szCs w:val="24"/>
                <w:shd w:val="clear" w:color="auto" w:fill="FFFFFF"/>
              </w:rPr>
              <w:t xml:space="preserve"> se organizează în mod distinct pe niveluri ale Cadrului Național al Calificărilor </w:t>
            </w:r>
            <w:r w:rsidR="00AE30AD">
              <w:rPr>
                <w:rFonts w:eastAsia="Times New Roman" w:cs="Times New Roman"/>
                <w:sz w:val="24"/>
                <w:szCs w:val="24"/>
                <w:shd w:val="clear" w:color="auto" w:fill="FFFFFF"/>
              </w:rPr>
              <w:t>ș</w:t>
            </w:r>
            <w:r w:rsidRPr="00397C9A">
              <w:rPr>
                <w:rFonts w:eastAsia="Times New Roman" w:cs="Times New Roman"/>
                <w:sz w:val="24"/>
                <w:szCs w:val="24"/>
                <w:shd w:val="clear" w:color="auto" w:fill="FFFFFF"/>
              </w:rPr>
              <w:t>i ocupații/ meserii/ specialită</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 xml:space="preserve">i, </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inându-se cont de nevoile angajatorilor, de competen</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ele generale ale adul</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ilor, de cerin</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ele înaintate pentru func</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iile pe care ace</w:t>
            </w:r>
            <w:r w:rsidR="00AE30AD">
              <w:rPr>
                <w:rFonts w:eastAsia="Times New Roman" w:cs="Times New Roman"/>
                <w:sz w:val="24"/>
                <w:szCs w:val="24"/>
                <w:shd w:val="clear" w:color="auto" w:fill="FFFFFF"/>
              </w:rPr>
              <w:t>ș</w:t>
            </w:r>
            <w:r w:rsidRPr="00397C9A">
              <w:rPr>
                <w:rFonts w:eastAsia="Times New Roman" w:cs="Times New Roman"/>
                <w:sz w:val="24"/>
                <w:szCs w:val="24"/>
                <w:shd w:val="clear" w:color="auto" w:fill="FFFFFF"/>
              </w:rPr>
              <w:t xml:space="preserve">tia le exercită </w:t>
            </w:r>
            <w:r w:rsidR="00AE30AD">
              <w:rPr>
                <w:rFonts w:eastAsia="Times New Roman" w:cs="Times New Roman"/>
                <w:sz w:val="24"/>
                <w:szCs w:val="24"/>
                <w:shd w:val="clear" w:color="auto" w:fill="FFFFFF"/>
              </w:rPr>
              <w:t>ș</w:t>
            </w:r>
            <w:r w:rsidRPr="00397C9A">
              <w:rPr>
                <w:rFonts w:eastAsia="Times New Roman" w:cs="Times New Roman"/>
                <w:sz w:val="24"/>
                <w:szCs w:val="24"/>
                <w:shd w:val="clear" w:color="auto" w:fill="FFFFFF"/>
              </w:rPr>
              <w:t>i de posibilită</w:t>
            </w:r>
            <w:r w:rsidR="00AE30AD">
              <w:rPr>
                <w:rFonts w:eastAsia="Times New Roman" w:cs="Times New Roman"/>
                <w:sz w:val="24"/>
                <w:szCs w:val="24"/>
                <w:shd w:val="clear" w:color="auto" w:fill="FFFFFF"/>
              </w:rPr>
              <w:t>ț</w:t>
            </w:r>
            <w:r w:rsidRPr="00397C9A">
              <w:rPr>
                <w:rFonts w:eastAsia="Times New Roman" w:cs="Times New Roman"/>
                <w:sz w:val="24"/>
                <w:szCs w:val="24"/>
                <w:shd w:val="clear" w:color="auto" w:fill="FFFFFF"/>
              </w:rPr>
              <w:t>ile lor de promovare sau de încadrare în muncă</w:t>
            </w:r>
            <w:r w:rsidR="00AE30AD">
              <w:rPr>
                <w:rFonts w:eastAsia="Times New Roman" w:cs="Times New Roman"/>
                <w:sz w:val="24"/>
                <w:szCs w:val="24"/>
                <w:shd w:val="clear" w:color="auto" w:fill="FFFFFF"/>
              </w:rPr>
              <w:t>,</w:t>
            </w:r>
            <w:r w:rsidR="00AE30AD" w:rsidRPr="00AE30AD">
              <w:rPr>
                <w:rFonts w:cs="Times New Roman"/>
                <w:sz w:val="24"/>
                <w:szCs w:val="24"/>
              </w:rPr>
              <w:t xml:space="preserve"> prin </w:t>
            </w:r>
            <w:r w:rsidR="00AE30AD" w:rsidRPr="00AE30AD">
              <w:rPr>
                <w:rFonts w:cs="Times New Roman"/>
                <w:i/>
                <w:iCs/>
                <w:sz w:val="24"/>
                <w:szCs w:val="24"/>
              </w:rPr>
              <w:t>programe de perfecționare, recalificare, specializare și prin programe de calificare parțială (microcalificare)</w:t>
            </w:r>
            <w:r w:rsidR="00AE30AD">
              <w:rPr>
                <w:rFonts w:cs="Times New Roman"/>
                <w:i/>
                <w:iCs/>
                <w:sz w:val="24"/>
                <w:szCs w:val="24"/>
              </w:rPr>
              <w:t xml:space="preserve">, </w:t>
            </w:r>
            <w:r w:rsidR="00AE30AD">
              <w:rPr>
                <w:rFonts w:cs="Times New Roman"/>
                <w:sz w:val="24"/>
                <w:szCs w:val="24"/>
              </w:rPr>
              <w:t xml:space="preserve">cu </w:t>
            </w:r>
            <w:r w:rsidR="00AE30AD" w:rsidRPr="00AE30AD">
              <w:rPr>
                <w:rFonts w:cs="Times New Roman"/>
                <w:sz w:val="24"/>
                <w:szCs w:val="24"/>
              </w:rPr>
              <w:t>d</w:t>
            </w:r>
            <w:r w:rsidR="00AE30AD" w:rsidRPr="00AE30AD">
              <w:rPr>
                <w:rFonts w:eastAsia="Times New Roman" w:cs="Times New Roman"/>
                <w:sz w:val="24"/>
                <w:szCs w:val="24"/>
                <w:shd w:val="clear" w:color="auto" w:fill="FFFFFF"/>
              </w:rPr>
              <w:t>urată cuantific</w:t>
            </w:r>
            <w:r w:rsidR="00AE30AD">
              <w:rPr>
                <w:rFonts w:eastAsia="Times New Roman" w:cs="Times New Roman"/>
                <w:sz w:val="24"/>
                <w:szCs w:val="24"/>
                <w:shd w:val="clear" w:color="auto" w:fill="FFFFFF"/>
              </w:rPr>
              <w:t>ată</w:t>
            </w:r>
            <w:r w:rsidR="00AE30AD" w:rsidRPr="00AE30AD">
              <w:rPr>
                <w:rFonts w:eastAsia="Times New Roman" w:cs="Times New Roman"/>
                <w:sz w:val="24"/>
                <w:szCs w:val="24"/>
                <w:shd w:val="clear" w:color="auto" w:fill="FFFFFF"/>
              </w:rPr>
              <w:t xml:space="preserve"> în credite de studii</w:t>
            </w:r>
            <w:r w:rsidR="00AE30AD">
              <w:rPr>
                <w:rFonts w:eastAsia="Times New Roman" w:cs="Times New Roman"/>
                <w:sz w:val="24"/>
                <w:szCs w:val="24"/>
                <w:shd w:val="clear" w:color="auto" w:fill="FFFFFF"/>
              </w:rPr>
              <w:t>,</w:t>
            </w:r>
            <w:r w:rsidR="00AE30AD" w:rsidRPr="00AE30AD">
              <w:rPr>
                <w:rFonts w:eastAsia="Times New Roman" w:cs="Times New Roman"/>
                <w:sz w:val="24"/>
                <w:szCs w:val="24"/>
                <w:shd w:val="clear" w:color="auto" w:fill="FFFFFF"/>
              </w:rPr>
              <w:t xml:space="preserve"> elabor</w:t>
            </w:r>
            <w:r w:rsidR="00AE30AD">
              <w:rPr>
                <w:rFonts w:eastAsia="Times New Roman" w:cs="Times New Roman"/>
                <w:sz w:val="24"/>
                <w:szCs w:val="24"/>
                <w:shd w:val="clear" w:color="auto" w:fill="FFFFFF"/>
              </w:rPr>
              <w:t>ate</w:t>
            </w:r>
            <w:r w:rsidR="00AE30AD" w:rsidRPr="00AE30AD">
              <w:rPr>
                <w:rFonts w:eastAsia="Times New Roman" w:cs="Times New Roman"/>
                <w:sz w:val="24"/>
                <w:szCs w:val="24"/>
                <w:shd w:val="clear" w:color="auto" w:fill="FFFFFF"/>
              </w:rPr>
              <w:t xml:space="preserve"> de către prestatorii de formare profesională a adulților</w:t>
            </w:r>
            <w:r w:rsidR="009379E4">
              <w:rPr>
                <w:rFonts w:eastAsia="Times New Roman" w:cs="Times New Roman"/>
                <w:sz w:val="24"/>
                <w:szCs w:val="24"/>
                <w:shd w:val="clear" w:color="auto" w:fill="FFFFFF"/>
              </w:rPr>
              <w:t>,</w:t>
            </w:r>
            <w:r w:rsidR="00AE30AD" w:rsidRPr="00AE30AD">
              <w:rPr>
                <w:rFonts w:eastAsia="Times New Roman" w:cs="Times New Roman"/>
                <w:sz w:val="24"/>
                <w:szCs w:val="24"/>
                <w:shd w:val="clear" w:color="auto" w:fill="FFFFFF"/>
              </w:rPr>
              <w:t xml:space="preserve"> </w:t>
            </w:r>
            <w:r w:rsidR="009379E4">
              <w:rPr>
                <w:rFonts w:eastAsia="Times New Roman" w:cs="Times New Roman"/>
                <w:sz w:val="24"/>
                <w:szCs w:val="24"/>
                <w:shd w:val="clear" w:color="auto" w:fill="FFFFFF"/>
              </w:rPr>
              <w:t>care</w:t>
            </w:r>
            <w:r w:rsidR="00AE30AD" w:rsidRPr="00AE30AD">
              <w:rPr>
                <w:rFonts w:eastAsia="Times New Roman" w:cs="Times New Roman"/>
                <w:sz w:val="24"/>
                <w:szCs w:val="24"/>
                <w:shd w:val="clear" w:color="auto" w:fill="FFFFFF"/>
              </w:rPr>
              <w:t xml:space="preserve"> se  coordon</w:t>
            </w:r>
            <w:r w:rsidR="009379E4">
              <w:rPr>
                <w:rFonts w:eastAsia="Times New Roman" w:cs="Times New Roman"/>
                <w:sz w:val="24"/>
                <w:szCs w:val="24"/>
                <w:shd w:val="clear" w:color="auto" w:fill="FFFFFF"/>
              </w:rPr>
              <w:t>ează</w:t>
            </w:r>
            <w:r w:rsidR="00AE30AD" w:rsidRPr="00AE30AD">
              <w:rPr>
                <w:rFonts w:eastAsia="Times New Roman" w:cs="Times New Roman"/>
                <w:sz w:val="24"/>
                <w:szCs w:val="24"/>
                <w:shd w:val="clear" w:color="auto" w:fill="FFFFFF"/>
              </w:rPr>
              <w:t xml:space="preserve"> cu ministerele de resort și Ministerul Educației și Cercetării, în baza rezultatelor evaluării externe realizate de către Agenția Națională de Asigurare a Calității în Educație și Cercetare sau de către alte agenții de evaluare a calității înscrise în Registrul European pentru Asigurarea Calității, în conformitate cu normele metodologice aprobate de Ministerul Educației și Cercetării.</w:t>
            </w:r>
          </w:p>
          <w:p w14:paraId="72FCB35F"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Prestatorii de formare profesională a adulților eliberează:</w:t>
            </w:r>
          </w:p>
          <w:p w14:paraId="637A3494" w14:textId="1D834C15"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 xml:space="preserve">1) certificate de competență profesională cu specificarea competenței/ competențelor profesionale </w:t>
            </w:r>
            <w:r w:rsidR="009379E4">
              <w:rPr>
                <w:rFonts w:eastAsia="Times New Roman" w:cs="Times New Roman"/>
                <w:sz w:val="24"/>
                <w:szCs w:val="24"/>
                <w:shd w:val="clear" w:color="auto" w:fill="FFFFFF"/>
              </w:rPr>
              <w:t>la</w:t>
            </w:r>
            <w:r w:rsidRPr="00AE30AD">
              <w:rPr>
                <w:rFonts w:eastAsia="Times New Roman" w:cs="Times New Roman"/>
                <w:sz w:val="24"/>
                <w:szCs w:val="24"/>
                <w:shd w:val="clear" w:color="auto" w:fill="FFFFFF"/>
              </w:rPr>
              <w:t xml:space="preserve"> programe</w:t>
            </w:r>
            <w:r w:rsidR="009379E4">
              <w:rPr>
                <w:rFonts w:eastAsia="Times New Roman" w:cs="Times New Roman"/>
                <w:sz w:val="24"/>
                <w:szCs w:val="24"/>
                <w:shd w:val="clear" w:color="auto" w:fill="FFFFFF"/>
              </w:rPr>
              <w:t>le</w:t>
            </w:r>
            <w:r w:rsidRPr="00AE30AD">
              <w:rPr>
                <w:rFonts w:eastAsia="Times New Roman" w:cs="Times New Roman"/>
                <w:sz w:val="24"/>
                <w:szCs w:val="24"/>
                <w:shd w:val="clear" w:color="auto" w:fill="FFFFFF"/>
              </w:rPr>
              <w:t xml:space="preserve"> de formare profesională a adulților (nivelurile 1 - 2 CNC);</w:t>
            </w:r>
          </w:p>
          <w:p w14:paraId="623FEF59" w14:textId="262D39A5"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 xml:space="preserve">2) certificate de competență profesională (microcertificate) </w:t>
            </w:r>
            <w:r w:rsidR="009379E4">
              <w:rPr>
                <w:rFonts w:eastAsia="Times New Roman" w:cs="Times New Roman"/>
                <w:sz w:val="24"/>
                <w:szCs w:val="24"/>
                <w:shd w:val="clear" w:color="auto" w:fill="FFFFFF"/>
              </w:rPr>
              <w:t>la</w:t>
            </w:r>
            <w:r w:rsidRPr="00AE30AD">
              <w:rPr>
                <w:rFonts w:eastAsia="Times New Roman" w:cs="Times New Roman"/>
                <w:sz w:val="24"/>
                <w:szCs w:val="24"/>
                <w:shd w:val="clear" w:color="auto" w:fill="FFFFFF"/>
              </w:rPr>
              <w:t xml:space="preserve"> programe</w:t>
            </w:r>
            <w:r w:rsidR="009379E4">
              <w:rPr>
                <w:rFonts w:eastAsia="Times New Roman" w:cs="Times New Roman"/>
                <w:sz w:val="24"/>
                <w:szCs w:val="24"/>
                <w:shd w:val="clear" w:color="auto" w:fill="FFFFFF"/>
              </w:rPr>
              <w:t>le</w:t>
            </w:r>
            <w:r w:rsidRPr="00AE30AD">
              <w:rPr>
                <w:rFonts w:eastAsia="Times New Roman" w:cs="Times New Roman"/>
                <w:sz w:val="24"/>
                <w:szCs w:val="24"/>
                <w:shd w:val="clear" w:color="auto" w:fill="FFFFFF"/>
              </w:rPr>
              <w:t xml:space="preserve"> de calificare parțială (microcalificare) (nivelurile 3 - 7 CNC);</w:t>
            </w:r>
          </w:p>
          <w:p w14:paraId="49CE2484"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3) certificate de perfecționare (nivelurile 3 - 6 CNC);</w:t>
            </w:r>
          </w:p>
          <w:p w14:paraId="045BA71C" w14:textId="77777777"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4) certificate de specializare (nivelurile  4 - 6 CNC);</w:t>
            </w:r>
          </w:p>
          <w:p w14:paraId="4B2697C4" w14:textId="0897A72D"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 xml:space="preserve">5) certificate de recalificare </w:t>
            </w:r>
            <w:r w:rsidR="009379E4">
              <w:rPr>
                <w:rFonts w:eastAsia="Times New Roman" w:cs="Times New Roman"/>
                <w:sz w:val="24"/>
                <w:szCs w:val="24"/>
                <w:shd w:val="clear" w:color="auto" w:fill="FFFFFF"/>
              </w:rPr>
              <w:t>la</w:t>
            </w:r>
            <w:r w:rsidRPr="00AE30AD">
              <w:rPr>
                <w:rFonts w:eastAsia="Times New Roman" w:cs="Times New Roman"/>
                <w:sz w:val="24"/>
                <w:szCs w:val="24"/>
                <w:shd w:val="clear" w:color="auto" w:fill="FFFFFF"/>
              </w:rPr>
              <w:t xml:space="preserve"> programe</w:t>
            </w:r>
            <w:r w:rsidR="009379E4">
              <w:rPr>
                <w:rFonts w:eastAsia="Times New Roman" w:cs="Times New Roman"/>
                <w:sz w:val="24"/>
                <w:szCs w:val="24"/>
                <w:shd w:val="clear" w:color="auto" w:fill="FFFFFF"/>
              </w:rPr>
              <w:t>le</w:t>
            </w:r>
            <w:r w:rsidRPr="00AE30AD">
              <w:rPr>
                <w:rFonts w:eastAsia="Times New Roman" w:cs="Times New Roman"/>
                <w:sz w:val="24"/>
                <w:szCs w:val="24"/>
                <w:shd w:val="clear" w:color="auto" w:fill="FFFFFF"/>
              </w:rPr>
              <w:t xml:space="preserve"> de recalificare profesională (nivelurile 3 - 6 CNC).</w:t>
            </w:r>
          </w:p>
          <w:p w14:paraId="7A06C297" w14:textId="2E2D498C" w:rsid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 xml:space="preserve">Educația adulților se </w:t>
            </w:r>
            <w:r w:rsidR="00CA3CB3">
              <w:rPr>
                <w:rFonts w:eastAsia="Times New Roman" w:cs="Times New Roman"/>
                <w:sz w:val="24"/>
                <w:szCs w:val="24"/>
                <w:shd w:val="clear" w:color="auto" w:fill="FFFFFF"/>
              </w:rPr>
              <w:t xml:space="preserve">va </w:t>
            </w:r>
            <w:r w:rsidRPr="00AE30AD">
              <w:rPr>
                <w:rFonts w:eastAsia="Times New Roman" w:cs="Times New Roman"/>
                <w:sz w:val="24"/>
                <w:szCs w:val="24"/>
                <w:shd w:val="clear" w:color="auto" w:fill="FFFFFF"/>
              </w:rPr>
              <w:t>finanț</w:t>
            </w:r>
            <w:r w:rsidR="00CA3CB3">
              <w:rPr>
                <w:rFonts w:eastAsia="Times New Roman" w:cs="Times New Roman"/>
                <w:sz w:val="24"/>
                <w:szCs w:val="24"/>
                <w:shd w:val="clear" w:color="auto" w:fill="FFFFFF"/>
              </w:rPr>
              <w:t>a</w:t>
            </w:r>
            <w:r w:rsidRPr="00AE30AD">
              <w:rPr>
                <w:rFonts w:eastAsia="Times New Roman" w:cs="Times New Roman"/>
                <w:sz w:val="24"/>
                <w:szCs w:val="24"/>
                <w:shd w:val="clear" w:color="auto" w:fill="FFFFFF"/>
              </w:rPr>
              <w:t xml:space="preserve"> din mijloace ale bugetului de stat, mijloace achitate de persoane fizice și juridice, din mijloace ale asociațiilor profesionale și ale patronatelor, din sponsorizări, donații, taxe pentru studii, contribuții personale, fonduri externe (proiecte) și din alte surse legale. </w:t>
            </w:r>
          </w:p>
          <w:p w14:paraId="7989F613" w14:textId="3CF52691" w:rsidR="00AE30AD" w:rsidRPr="00AE30AD" w:rsidRDefault="00AE30AD" w:rsidP="00AE30AD">
            <w:pPr>
              <w:shd w:val="clear" w:color="auto" w:fill="FFFFFF"/>
              <w:spacing w:after="0"/>
              <w:ind w:firstLine="540"/>
              <w:jc w:val="both"/>
              <w:rPr>
                <w:rFonts w:eastAsia="Times New Roman" w:cs="Times New Roman"/>
                <w:sz w:val="24"/>
                <w:szCs w:val="24"/>
                <w:shd w:val="clear" w:color="auto" w:fill="FFFFFF"/>
              </w:rPr>
            </w:pPr>
            <w:r w:rsidRPr="00AE30AD">
              <w:rPr>
                <w:rFonts w:eastAsia="Times New Roman" w:cs="Times New Roman"/>
                <w:sz w:val="24"/>
                <w:szCs w:val="24"/>
                <w:shd w:val="clear" w:color="auto" w:fill="FFFFFF"/>
              </w:rPr>
              <w:t>Programele de educație a adulților care răspund unor nevoi speciale de dezvoltare locală</w:t>
            </w:r>
            <w:r w:rsidR="009379E4">
              <w:rPr>
                <w:rFonts w:eastAsia="Times New Roman" w:cs="Times New Roman"/>
                <w:sz w:val="24"/>
                <w:szCs w:val="24"/>
                <w:shd w:val="clear" w:color="auto" w:fill="FFFFFF"/>
              </w:rPr>
              <w:t>,</w:t>
            </w:r>
            <w:r w:rsidRPr="00AE30AD">
              <w:rPr>
                <w:rFonts w:eastAsia="Times New Roman" w:cs="Times New Roman"/>
                <w:sz w:val="24"/>
                <w:szCs w:val="24"/>
                <w:shd w:val="clear" w:color="auto" w:fill="FFFFFF"/>
              </w:rPr>
              <w:t xml:space="preserve"> constituie responsabilitatea autorităților administrației publice locale de nivelul întâi și doi și pot fi finanțate din bugetele locale.</w:t>
            </w:r>
          </w:p>
          <w:p w14:paraId="7DD99997" w14:textId="47396ACC" w:rsidR="00CA3CB3" w:rsidRPr="00CA3CB3" w:rsidRDefault="00CA3CB3" w:rsidP="00CA3CB3">
            <w:pPr>
              <w:spacing w:after="0"/>
              <w:ind w:firstLine="540"/>
              <w:jc w:val="both"/>
              <w:rPr>
                <w:rFonts w:eastAsia="Times New Roman" w:cs="Times New Roman"/>
                <w:sz w:val="24"/>
                <w:szCs w:val="24"/>
                <w:shd w:val="clear" w:color="auto" w:fill="FFFFFF"/>
              </w:rPr>
            </w:pPr>
            <w:r w:rsidRPr="00CA3CB3">
              <w:rPr>
                <w:rFonts w:eastAsia="Times New Roman" w:cs="Times New Roman"/>
                <w:sz w:val="24"/>
                <w:szCs w:val="24"/>
                <w:shd w:val="clear" w:color="auto" w:fill="FFFFFF"/>
              </w:rPr>
              <w:t xml:space="preserve">Prestatorii de programe de educație și formare profesională a adulților, </w:t>
            </w:r>
            <w:r>
              <w:rPr>
                <w:rFonts w:eastAsia="Times New Roman" w:cs="Times New Roman"/>
                <w:sz w:val="24"/>
                <w:szCs w:val="24"/>
                <w:shd w:val="clear" w:color="auto" w:fill="FFFFFF"/>
              </w:rPr>
              <w:t xml:space="preserve">vor </w:t>
            </w:r>
            <w:r w:rsidRPr="00CA3CB3">
              <w:rPr>
                <w:rFonts w:eastAsia="Times New Roman" w:cs="Times New Roman"/>
                <w:sz w:val="24"/>
                <w:szCs w:val="24"/>
                <w:shd w:val="clear" w:color="auto" w:fill="FFFFFF"/>
              </w:rPr>
              <w:t>transmit</w:t>
            </w:r>
            <w:r>
              <w:rPr>
                <w:rFonts w:eastAsia="Times New Roman" w:cs="Times New Roman"/>
                <w:sz w:val="24"/>
                <w:szCs w:val="24"/>
                <w:shd w:val="clear" w:color="auto" w:fill="FFFFFF"/>
              </w:rPr>
              <w:t>e</w:t>
            </w:r>
            <w:r w:rsidRPr="00CA3CB3">
              <w:rPr>
                <w:rFonts w:eastAsia="Times New Roman" w:cs="Times New Roman"/>
                <w:sz w:val="24"/>
                <w:szCs w:val="24"/>
                <w:shd w:val="clear" w:color="auto" w:fill="FFFFFF"/>
              </w:rPr>
              <w:t xml:space="preserve"> rapoarte </w:t>
            </w:r>
            <w:r w:rsidR="009379E4">
              <w:rPr>
                <w:rFonts w:eastAsia="Times New Roman" w:cs="Times New Roman"/>
                <w:sz w:val="24"/>
                <w:szCs w:val="24"/>
                <w:shd w:val="clear" w:color="auto" w:fill="FFFFFF"/>
              </w:rPr>
              <w:t>semestriale</w:t>
            </w:r>
            <w:r w:rsidRPr="00CA3CB3">
              <w:rPr>
                <w:rFonts w:eastAsia="Times New Roman" w:cs="Times New Roman"/>
                <w:sz w:val="24"/>
                <w:szCs w:val="24"/>
                <w:shd w:val="clear" w:color="auto" w:fill="FFFFFF"/>
              </w:rPr>
              <w:t xml:space="preserve"> de activitate Ministerului Educației și Cercetării și </w:t>
            </w:r>
            <w:r w:rsidR="009379E4">
              <w:rPr>
                <w:rFonts w:eastAsia="Times New Roman" w:cs="Times New Roman"/>
                <w:sz w:val="24"/>
                <w:szCs w:val="24"/>
                <w:shd w:val="clear" w:color="auto" w:fill="FFFFFF"/>
              </w:rPr>
              <w:t xml:space="preserve">vor </w:t>
            </w:r>
            <w:r w:rsidRPr="00CA3CB3">
              <w:rPr>
                <w:rFonts w:eastAsia="Times New Roman" w:cs="Times New Roman"/>
                <w:sz w:val="24"/>
                <w:szCs w:val="24"/>
                <w:shd w:val="clear" w:color="auto" w:fill="FFFFFF"/>
              </w:rPr>
              <w:t>pun</w:t>
            </w:r>
            <w:r w:rsidR="009379E4">
              <w:rPr>
                <w:rFonts w:eastAsia="Times New Roman" w:cs="Times New Roman"/>
                <w:sz w:val="24"/>
                <w:szCs w:val="24"/>
                <w:shd w:val="clear" w:color="auto" w:fill="FFFFFF"/>
              </w:rPr>
              <w:t>e</w:t>
            </w:r>
            <w:r w:rsidRPr="00CA3CB3">
              <w:rPr>
                <w:rFonts w:eastAsia="Times New Roman" w:cs="Times New Roman"/>
                <w:sz w:val="24"/>
                <w:szCs w:val="24"/>
                <w:shd w:val="clear" w:color="auto" w:fill="FFFFFF"/>
              </w:rPr>
              <w:t xml:space="preserve"> la dispozi</w:t>
            </w:r>
            <w:r>
              <w:rPr>
                <w:rFonts w:eastAsia="Times New Roman" w:cs="Times New Roman"/>
                <w:sz w:val="24"/>
                <w:szCs w:val="24"/>
                <w:shd w:val="clear" w:color="auto" w:fill="FFFFFF"/>
              </w:rPr>
              <w:t>ț</w:t>
            </w:r>
            <w:r w:rsidRPr="00CA3CB3">
              <w:rPr>
                <w:rFonts w:eastAsia="Times New Roman" w:cs="Times New Roman"/>
                <w:sz w:val="24"/>
                <w:szCs w:val="24"/>
                <w:shd w:val="clear" w:color="auto" w:fill="FFFFFF"/>
              </w:rPr>
              <w:t>ia Biroului Na</w:t>
            </w:r>
            <w:r>
              <w:rPr>
                <w:rFonts w:eastAsia="Times New Roman" w:cs="Times New Roman"/>
                <w:sz w:val="24"/>
                <w:szCs w:val="24"/>
                <w:shd w:val="clear" w:color="auto" w:fill="FFFFFF"/>
              </w:rPr>
              <w:t>ț</w:t>
            </w:r>
            <w:r w:rsidRPr="00CA3CB3">
              <w:rPr>
                <w:rFonts w:eastAsia="Times New Roman" w:cs="Times New Roman"/>
                <w:sz w:val="24"/>
                <w:szCs w:val="24"/>
                <w:shd w:val="clear" w:color="auto" w:fill="FFFFFF"/>
              </w:rPr>
              <w:t>ional de Statistică datele solicitate, referitoare la activită</w:t>
            </w:r>
            <w:r>
              <w:rPr>
                <w:rFonts w:eastAsia="Times New Roman" w:cs="Times New Roman"/>
                <w:sz w:val="24"/>
                <w:szCs w:val="24"/>
                <w:shd w:val="clear" w:color="auto" w:fill="FFFFFF"/>
              </w:rPr>
              <w:t>ț</w:t>
            </w:r>
            <w:r w:rsidRPr="00CA3CB3">
              <w:rPr>
                <w:rFonts w:eastAsia="Times New Roman" w:cs="Times New Roman"/>
                <w:sz w:val="24"/>
                <w:szCs w:val="24"/>
                <w:shd w:val="clear" w:color="auto" w:fill="FFFFFF"/>
              </w:rPr>
              <w:t>ile de educație și formare profesională a adul</w:t>
            </w:r>
            <w:r>
              <w:rPr>
                <w:rFonts w:eastAsia="Times New Roman" w:cs="Times New Roman"/>
                <w:sz w:val="24"/>
                <w:szCs w:val="24"/>
                <w:shd w:val="clear" w:color="auto" w:fill="FFFFFF"/>
              </w:rPr>
              <w:t>ț</w:t>
            </w:r>
            <w:r w:rsidRPr="00CA3CB3">
              <w:rPr>
                <w:rFonts w:eastAsia="Times New Roman" w:cs="Times New Roman"/>
                <w:sz w:val="24"/>
                <w:szCs w:val="24"/>
                <w:shd w:val="clear" w:color="auto" w:fill="FFFFFF"/>
              </w:rPr>
              <w:t>ilor.</w:t>
            </w:r>
          </w:p>
          <w:p w14:paraId="3C4A0486" w14:textId="60AA9DDF" w:rsidR="00BC78C8" w:rsidRPr="00FA6843" w:rsidRDefault="00BC78C8" w:rsidP="00352C5E">
            <w:pPr>
              <w:tabs>
                <w:tab w:val="left" w:pos="884"/>
                <w:tab w:val="left" w:pos="1196"/>
              </w:tabs>
              <w:spacing w:after="0"/>
              <w:jc w:val="both"/>
              <w:rPr>
                <w:rFonts w:cs="Times New Roman"/>
                <w:sz w:val="24"/>
                <w:szCs w:val="24"/>
              </w:rPr>
            </w:pPr>
          </w:p>
        </w:tc>
      </w:tr>
      <w:tr w:rsidR="008D6564" w:rsidRPr="00FA6843" w14:paraId="2A410944" w14:textId="77777777" w:rsidTr="00352C5E">
        <w:tc>
          <w:tcPr>
            <w:tcW w:w="5000" w:type="pct"/>
            <w:shd w:val="clear" w:color="auto" w:fill="EDEDED" w:themeFill="accent3" w:themeFillTint="33"/>
          </w:tcPr>
          <w:p w14:paraId="4FC74223"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lastRenderedPageBreak/>
              <w:t>5. Fundamentarea economico-financiară</w:t>
            </w:r>
          </w:p>
        </w:tc>
      </w:tr>
      <w:tr w:rsidR="008D6564" w:rsidRPr="00FA6843" w14:paraId="4175A9ED" w14:textId="77777777" w:rsidTr="00352C5E">
        <w:tc>
          <w:tcPr>
            <w:tcW w:w="5000" w:type="pct"/>
          </w:tcPr>
          <w:p w14:paraId="54977D08" w14:textId="2A6C7084"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9456A2" w:rsidRPr="00FA6843">
              <w:rPr>
                <w:rFonts w:cs="Times New Roman"/>
                <w:sz w:val="24"/>
                <w:szCs w:val="24"/>
              </w:rPr>
              <w:t xml:space="preserve">Aprobarea și implementarea proiectului </w:t>
            </w:r>
            <w:r w:rsidR="009456A2" w:rsidRPr="00FA6843">
              <w:rPr>
                <w:rFonts w:cs="Times New Roman"/>
                <w:color w:val="000000"/>
                <w:sz w:val="24"/>
                <w:szCs w:val="24"/>
              </w:rPr>
              <w:t>Hotărârii de Guvern</w:t>
            </w:r>
            <w:r w:rsidR="009456A2" w:rsidRPr="00FA6843">
              <w:rPr>
                <w:rFonts w:cs="Times New Roman"/>
                <w:sz w:val="24"/>
                <w:szCs w:val="24"/>
              </w:rPr>
              <w:t xml:space="preserve"> nu va implica cheltuieli financiare suplimentare din bugetul public național, iar pentru instituțiile publice, </w:t>
            </w:r>
            <w:r w:rsidR="009456A2" w:rsidRPr="00FA6843">
              <w:rPr>
                <w:rFonts w:cs="Times New Roman"/>
                <w:sz w:val="24"/>
                <w:szCs w:val="24"/>
              </w:rPr>
              <w:lastRenderedPageBreak/>
              <w:t xml:space="preserve">implementarea proiectului se va realiza din contul și în limita alocațiilor </w:t>
            </w:r>
            <w:r w:rsidR="00C332A4" w:rsidRPr="00FA6843">
              <w:rPr>
                <w:rFonts w:cs="Times New Roman"/>
                <w:sz w:val="24"/>
                <w:szCs w:val="24"/>
              </w:rPr>
              <w:t xml:space="preserve">prevăzute în </w:t>
            </w:r>
            <w:r w:rsidR="009456A2" w:rsidRPr="00FA6843">
              <w:rPr>
                <w:rFonts w:cs="Times New Roman"/>
                <w:sz w:val="24"/>
                <w:szCs w:val="24"/>
              </w:rPr>
              <w:t>bugetul de stat.</w:t>
            </w:r>
          </w:p>
          <w:p w14:paraId="1C0D334C" w14:textId="598EF259" w:rsidR="009456A2" w:rsidRPr="00FA6843" w:rsidRDefault="009456A2" w:rsidP="00352C5E">
            <w:pPr>
              <w:tabs>
                <w:tab w:val="left" w:pos="884"/>
                <w:tab w:val="left" w:pos="1196"/>
              </w:tabs>
              <w:spacing w:after="0"/>
              <w:jc w:val="both"/>
              <w:rPr>
                <w:rFonts w:cs="Times New Roman"/>
                <w:sz w:val="24"/>
                <w:szCs w:val="24"/>
              </w:rPr>
            </w:pPr>
          </w:p>
        </w:tc>
      </w:tr>
      <w:tr w:rsidR="008D6564" w:rsidRPr="00FA6843" w14:paraId="00C344E0" w14:textId="77777777" w:rsidTr="00352C5E">
        <w:tc>
          <w:tcPr>
            <w:tcW w:w="5000" w:type="pct"/>
            <w:shd w:val="clear" w:color="auto" w:fill="EDEDED" w:themeFill="accent3" w:themeFillTint="33"/>
          </w:tcPr>
          <w:p w14:paraId="5A04AF3B"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lastRenderedPageBreak/>
              <w:t>6. Modul de încorporare a actului în cadrul normativ în vigoare</w:t>
            </w:r>
          </w:p>
        </w:tc>
      </w:tr>
      <w:tr w:rsidR="008D6564" w:rsidRPr="00FA6843" w14:paraId="58FA24F6" w14:textId="77777777" w:rsidTr="00352C5E">
        <w:tc>
          <w:tcPr>
            <w:tcW w:w="5000" w:type="pct"/>
          </w:tcPr>
          <w:p w14:paraId="0A628E9C" w14:textId="0C107724"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073C44" w:rsidRPr="00FA6843">
              <w:rPr>
                <w:rFonts w:cs="Times New Roman"/>
                <w:sz w:val="24"/>
                <w:szCs w:val="24"/>
              </w:rPr>
              <w:t xml:space="preserve">Proiectul se încorporează în sistemul actelor normative existente și, urmare a aprobării, Ministerul Educației și Cercetării va modifica Metodologia de elaborare a programelor de formare profesională a adulților </w:t>
            </w:r>
            <w:r w:rsidR="004A4213">
              <w:rPr>
                <w:rFonts w:cs="Times New Roman"/>
                <w:sz w:val="24"/>
                <w:szCs w:val="24"/>
              </w:rPr>
              <w:t>ș</w:t>
            </w:r>
            <w:r w:rsidR="00073C44" w:rsidRPr="00FA6843">
              <w:rPr>
                <w:rFonts w:cs="Times New Roman"/>
                <w:sz w:val="24"/>
                <w:szCs w:val="24"/>
              </w:rPr>
              <w:t>i a curriculumului în cadrul învățării pe tot parcursul vieții.</w:t>
            </w:r>
          </w:p>
          <w:p w14:paraId="5E360211" w14:textId="52ED4D2A" w:rsidR="00073C44" w:rsidRPr="00FA6843" w:rsidRDefault="00073C44" w:rsidP="00352C5E">
            <w:pPr>
              <w:tabs>
                <w:tab w:val="left" w:pos="884"/>
                <w:tab w:val="left" w:pos="1196"/>
              </w:tabs>
              <w:spacing w:after="0"/>
              <w:jc w:val="both"/>
              <w:rPr>
                <w:rFonts w:cs="Times New Roman"/>
                <w:sz w:val="24"/>
                <w:szCs w:val="24"/>
              </w:rPr>
            </w:pPr>
          </w:p>
        </w:tc>
      </w:tr>
      <w:tr w:rsidR="008D6564" w:rsidRPr="00FA6843" w14:paraId="42B5BD03" w14:textId="77777777" w:rsidTr="00352C5E">
        <w:tc>
          <w:tcPr>
            <w:tcW w:w="5000" w:type="pct"/>
            <w:shd w:val="clear" w:color="auto" w:fill="EDEDED" w:themeFill="accent3" w:themeFillTint="33"/>
          </w:tcPr>
          <w:p w14:paraId="0F68CE0F" w14:textId="37C10E13"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 xml:space="preserve">7. Avizarea </w:t>
            </w:r>
            <w:r w:rsidR="00073C44" w:rsidRPr="00FA6843">
              <w:rPr>
                <w:rFonts w:cs="Times New Roman"/>
                <w:b/>
                <w:bCs/>
                <w:sz w:val="24"/>
                <w:szCs w:val="24"/>
              </w:rPr>
              <w:t>ș</w:t>
            </w:r>
            <w:r w:rsidRPr="00FA6843">
              <w:rPr>
                <w:rFonts w:cs="Times New Roman"/>
                <w:b/>
                <w:bCs/>
                <w:sz w:val="24"/>
                <w:szCs w:val="24"/>
              </w:rPr>
              <w:t>i consultarea publică a proiectului</w:t>
            </w:r>
          </w:p>
        </w:tc>
      </w:tr>
      <w:tr w:rsidR="008D6564" w:rsidRPr="00FA6843" w14:paraId="77FD8356" w14:textId="77777777" w:rsidTr="00352C5E">
        <w:tc>
          <w:tcPr>
            <w:tcW w:w="5000" w:type="pct"/>
          </w:tcPr>
          <w:p w14:paraId="5120F255" w14:textId="43A15A70" w:rsidR="00241C4D" w:rsidRPr="00F7774C" w:rsidRDefault="00EB1655" w:rsidP="00F7774C">
            <w:pPr>
              <w:shd w:val="clear" w:color="auto" w:fill="FFFFFF"/>
              <w:rPr>
                <w:rFonts w:ascii="Arial" w:hAnsi="Arial" w:cs="Arial"/>
                <w:color w:val="000000"/>
              </w:rPr>
            </w:pPr>
            <w:r w:rsidRPr="00FA6843">
              <w:rPr>
                <w:rFonts w:cs="Times New Roman"/>
                <w:sz w:val="24"/>
                <w:szCs w:val="24"/>
              </w:rPr>
              <w:t>Proiectul urmează a fi supus procedurii de avizare și consultare publică.</w:t>
            </w:r>
          </w:p>
        </w:tc>
      </w:tr>
      <w:tr w:rsidR="008D6564" w:rsidRPr="00FA6843" w14:paraId="68CEEF97" w14:textId="77777777" w:rsidTr="00352C5E">
        <w:tc>
          <w:tcPr>
            <w:tcW w:w="5000" w:type="pct"/>
            <w:shd w:val="clear" w:color="auto" w:fill="EDEDED" w:themeFill="accent3" w:themeFillTint="33"/>
          </w:tcPr>
          <w:p w14:paraId="53A47FFD"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8. Constatările expertizei anticorupție</w:t>
            </w:r>
          </w:p>
        </w:tc>
      </w:tr>
      <w:tr w:rsidR="008D6564" w:rsidRPr="00FA6843" w14:paraId="1E5848B9" w14:textId="77777777" w:rsidTr="00352C5E">
        <w:tc>
          <w:tcPr>
            <w:tcW w:w="5000" w:type="pct"/>
          </w:tcPr>
          <w:p w14:paraId="33268F0A" w14:textId="467DACCA" w:rsidR="008D6564"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073C44" w:rsidRPr="00FA6843">
              <w:rPr>
                <w:rFonts w:cs="Times New Roman"/>
                <w:sz w:val="24"/>
                <w:szCs w:val="24"/>
              </w:rPr>
              <w:t xml:space="preserve">Proiectul </w:t>
            </w:r>
            <w:r w:rsidR="00F7774C">
              <w:rPr>
                <w:rFonts w:cs="Times New Roman"/>
                <w:sz w:val="24"/>
                <w:szCs w:val="24"/>
              </w:rPr>
              <w:t>urmează a</w:t>
            </w:r>
            <w:r w:rsidR="00073C44" w:rsidRPr="00FA6843">
              <w:rPr>
                <w:rFonts w:cs="Times New Roman"/>
                <w:sz w:val="24"/>
                <w:szCs w:val="24"/>
              </w:rPr>
              <w:t xml:space="preserve"> fi supus expertizei anticorupție.</w:t>
            </w:r>
          </w:p>
          <w:p w14:paraId="65CA5629" w14:textId="760C4CDD" w:rsidR="00241C4D" w:rsidRPr="00FA6843" w:rsidRDefault="00241C4D" w:rsidP="00352C5E">
            <w:pPr>
              <w:tabs>
                <w:tab w:val="left" w:pos="884"/>
                <w:tab w:val="left" w:pos="1196"/>
              </w:tabs>
              <w:spacing w:after="0"/>
              <w:jc w:val="both"/>
              <w:rPr>
                <w:rFonts w:cs="Times New Roman"/>
                <w:sz w:val="24"/>
                <w:szCs w:val="24"/>
              </w:rPr>
            </w:pPr>
          </w:p>
        </w:tc>
      </w:tr>
      <w:tr w:rsidR="008D6564" w:rsidRPr="00FA6843" w14:paraId="363936FD" w14:textId="77777777" w:rsidTr="00352C5E">
        <w:tc>
          <w:tcPr>
            <w:tcW w:w="5000" w:type="pct"/>
            <w:shd w:val="clear" w:color="auto" w:fill="EDEDED" w:themeFill="accent3" w:themeFillTint="33"/>
          </w:tcPr>
          <w:p w14:paraId="3BEAB547"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9. Constatările expertizei de compatibilitate</w:t>
            </w:r>
          </w:p>
        </w:tc>
      </w:tr>
      <w:tr w:rsidR="008D6564" w:rsidRPr="00FA6843" w14:paraId="20D42339" w14:textId="77777777" w:rsidTr="00352C5E">
        <w:tc>
          <w:tcPr>
            <w:tcW w:w="5000" w:type="pct"/>
          </w:tcPr>
          <w:p w14:paraId="607BE59D" w14:textId="77777777" w:rsidR="008D6564"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C332A4" w:rsidRPr="00FA6843">
              <w:rPr>
                <w:rFonts w:cs="Times New Roman"/>
                <w:sz w:val="24"/>
                <w:szCs w:val="24"/>
              </w:rPr>
              <w:t>Proiectul nu necesită expertiză de compatibilitate.</w:t>
            </w:r>
          </w:p>
          <w:p w14:paraId="4BFF6BB7" w14:textId="5C7E1291" w:rsidR="00241C4D" w:rsidRPr="00FA6843" w:rsidRDefault="00241C4D" w:rsidP="00352C5E">
            <w:pPr>
              <w:tabs>
                <w:tab w:val="left" w:pos="884"/>
                <w:tab w:val="left" w:pos="1196"/>
              </w:tabs>
              <w:spacing w:after="0"/>
              <w:jc w:val="both"/>
              <w:rPr>
                <w:rFonts w:cs="Times New Roman"/>
                <w:sz w:val="24"/>
                <w:szCs w:val="24"/>
              </w:rPr>
            </w:pPr>
          </w:p>
        </w:tc>
      </w:tr>
      <w:tr w:rsidR="008D6564" w:rsidRPr="00FA6843" w14:paraId="1E6DCF52" w14:textId="77777777" w:rsidTr="00352C5E">
        <w:tc>
          <w:tcPr>
            <w:tcW w:w="5000" w:type="pct"/>
            <w:shd w:val="clear" w:color="auto" w:fill="EDEDED" w:themeFill="accent3" w:themeFillTint="33"/>
          </w:tcPr>
          <w:p w14:paraId="05581016"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10. Constatările expertizei juridice</w:t>
            </w:r>
          </w:p>
        </w:tc>
      </w:tr>
      <w:tr w:rsidR="008D6564" w:rsidRPr="00FA6843" w14:paraId="12333650" w14:textId="77777777" w:rsidTr="00352C5E">
        <w:tc>
          <w:tcPr>
            <w:tcW w:w="5000" w:type="pct"/>
          </w:tcPr>
          <w:p w14:paraId="736CFF7E" w14:textId="0CDEA5B5" w:rsidR="008D6564"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C332A4" w:rsidRPr="00FA6843">
              <w:rPr>
                <w:rFonts w:cs="Times New Roman"/>
                <w:sz w:val="24"/>
                <w:szCs w:val="24"/>
              </w:rPr>
              <w:t xml:space="preserve">Proiectul </w:t>
            </w:r>
            <w:r w:rsidR="00F7774C">
              <w:rPr>
                <w:rFonts w:cs="Times New Roman"/>
                <w:sz w:val="24"/>
                <w:szCs w:val="24"/>
              </w:rPr>
              <w:t>urmează a</w:t>
            </w:r>
            <w:r w:rsidR="00F7774C" w:rsidRPr="00FA6843">
              <w:rPr>
                <w:rFonts w:cs="Times New Roman"/>
                <w:sz w:val="24"/>
                <w:szCs w:val="24"/>
              </w:rPr>
              <w:t xml:space="preserve"> fi supus </w:t>
            </w:r>
            <w:r w:rsidR="00C332A4" w:rsidRPr="00FA6843">
              <w:rPr>
                <w:rFonts w:cs="Times New Roman"/>
                <w:sz w:val="24"/>
                <w:szCs w:val="24"/>
              </w:rPr>
              <w:t>expertizei juridice.</w:t>
            </w:r>
          </w:p>
          <w:p w14:paraId="75B74085" w14:textId="39925841" w:rsidR="00241C4D" w:rsidRPr="00FA6843" w:rsidRDefault="00241C4D" w:rsidP="00352C5E">
            <w:pPr>
              <w:tabs>
                <w:tab w:val="left" w:pos="884"/>
                <w:tab w:val="left" w:pos="1196"/>
              </w:tabs>
              <w:spacing w:after="0"/>
              <w:jc w:val="both"/>
              <w:rPr>
                <w:rFonts w:cs="Times New Roman"/>
                <w:sz w:val="24"/>
                <w:szCs w:val="24"/>
              </w:rPr>
            </w:pPr>
          </w:p>
        </w:tc>
      </w:tr>
      <w:tr w:rsidR="008D6564" w:rsidRPr="00FA6843" w14:paraId="043528CE" w14:textId="77777777" w:rsidTr="00352C5E">
        <w:tc>
          <w:tcPr>
            <w:tcW w:w="5000" w:type="pct"/>
            <w:shd w:val="clear" w:color="auto" w:fill="EDEDED" w:themeFill="accent3" w:themeFillTint="33"/>
          </w:tcPr>
          <w:p w14:paraId="51B7689D" w14:textId="77777777" w:rsidR="008D6564" w:rsidRPr="00FA6843" w:rsidRDefault="008D6564" w:rsidP="00352C5E">
            <w:pPr>
              <w:tabs>
                <w:tab w:val="left" w:pos="884"/>
                <w:tab w:val="left" w:pos="1196"/>
              </w:tabs>
              <w:spacing w:after="0"/>
              <w:jc w:val="both"/>
              <w:rPr>
                <w:rFonts w:cs="Times New Roman"/>
                <w:b/>
                <w:bCs/>
                <w:sz w:val="24"/>
                <w:szCs w:val="24"/>
              </w:rPr>
            </w:pPr>
            <w:r w:rsidRPr="00FA6843">
              <w:rPr>
                <w:rFonts w:cs="Times New Roman"/>
                <w:b/>
                <w:bCs/>
                <w:sz w:val="24"/>
                <w:szCs w:val="24"/>
              </w:rPr>
              <w:t>11. Constatările altor expertize</w:t>
            </w:r>
          </w:p>
        </w:tc>
      </w:tr>
      <w:tr w:rsidR="008D6564" w:rsidRPr="00FA6843" w14:paraId="53989ADB" w14:textId="77777777" w:rsidTr="00352C5E">
        <w:tc>
          <w:tcPr>
            <w:tcW w:w="5000" w:type="pct"/>
          </w:tcPr>
          <w:p w14:paraId="066B0B2E" w14:textId="043C2A29" w:rsidR="008D6564" w:rsidRPr="00FA6843" w:rsidRDefault="00FA6843" w:rsidP="00352C5E">
            <w:pPr>
              <w:tabs>
                <w:tab w:val="left" w:pos="884"/>
                <w:tab w:val="left" w:pos="1196"/>
              </w:tabs>
              <w:spacing w:after="0"/>
              <w:jc w:val="both"/>
              <w:rPr>
                <w:rFonts w:cs="Times New Roman"/>
                <w:sz w:val="24"/>
                <w:szCs w:val="24"/>
              </w:rPr>
            </w:pPr>
            <w:r>
              <w:rPr>
                <w:rFonts w:cs="Times New Roman"/>
                <w:sz w:val="24"/>
                <w:szCs w:val="24"/>
              </w:rPr>
              <w:t xml:space="preserve">  </w:t>
            </w:r>
            <w:r w:rsidR="00073C44" w:rsidRPr="00FA6843">
              <w:rPr>
                <w:rFonts w:cs="Times New Roman"/>
                <w:sz w:val="24"/>
                <w:szCs w:val="24"/>
              </w:rPr>
              <w:t xml:space="preserve">Proiectul </w:t>
            </w:r>
            <w:r w:rsidR="00F7774C">
              <w:rPr>
                <w:rFonts w:cs="Times New Roman"/>
                <w:sz w:val="24"/>
                <w:szCs w:val="24"/>
              </w:rPr>
              <w:t>a fost consultat cu Ministerul Finanțelor.</w:t>
            </w:r>
          </w:p>
        </w:tc>
      </w:tr>
    </w:tbl>
    <w:p w14:paraId="2079B7C6" w14:textId="77777777" w:rsidR="008D6564" w:rsidRPr="009361B9" w:rsidRDefault="008D6564" w:rsidP="008D6564">
      <w:pPr>
        <w:tabs>
          <w:tab w:val="left" w:pos="884"/>
          <w:tab w:val="left" w:pos="1196"/>
        </w:tabs>
        <w:spacing w:after="0"/>
        <w:jc w:val="both"/>
        <w:rPr>
          <w:bCs/>
          <w:sz w:val="24"/>
          <w:szCs w:val="24"/>
          <w:vertAlign w:val="superscript"/>
          <w:lang w:val="ro-MD"/>
        </w:rPr>
      </w:pPr>
    </w:p>
    <w:p w14:paraId="788BF633" w14:textId="77777777" w:rsidR="008D6564" w:rsidRDefault="008D6564" w:rsidP="008D6564">
      <w:pPr>
        <w:tabs>
          <w:tab w:val="left" w:pos="884"/>
          <w:tab w:val="left" w:pos="1196"/>
        </w:tabs>
        <w:spacing w:after="0"/>
        <w:ind w:firstLine="540"/>
        <w:jc w:val="both"/>
        <w:rPr>
          <w:bCs/>
          <w:sz w:val="24"/>
          <w:szCs w:val="24"/>
          <w:lang w:val="ro-MD"/>
        </w:rPr>
      </w:pPr>
    </w:p>
    <w:p w14:paraId="242B89CE" w14:textId="77777777" w:rsidR="001D731E" w:rsidRPr="00BB3271" w:rsidRDefault="001D731E" w:rsidP="001D731E">
      <w:pPr>
        <w:jc w:val="center"/>
        <w:rPr>
          <w:rFonts w:cs="Times New Roman"/>
          <w:b/>
          <w:szCs w:val="28"/>
          <w:lang w:val="ro-MD"/>
        </w:rPr>
      </w:pPr>
      <w:r w:rsidRPr="00BB3271">
        <w:rPr>
          <w:rFonts w:cs="Times New Roman"/>
          <w:b/>
          <w:szCs w:val="28"/>
          <w:lang w:val="ro-MD"/>
        </w:rPr>
        <w:t xml:space="preserve">Ministru                                 </w:t>
      </w:r>
      <w:r>
        <w:rPr>
          <w:rFonts w:cs="Times New Roman"/>
          <w:b/>
          <w:szCs w:val="28"/>
          <w:lang w:val="ro-MD"/>
        </w:rPr>
        <w:t>Dan PERCIUN</w:t>
      </w:r>
    </w:p>
    <w:p w14:paraId="3552768F" w14:textId="77777777" w:rsidR="001D731E" w:rsidRPr="00BB3271" w:rsidRDefault="001D731E" w:rsidP="001D731E">
      <w:pPr>
        <w:spacing w:after="0"/>
        <w:rPr>
          <w:rFonts w:cs="Times New Roman"/>
          <w:sz w:val="24"/>
          <w:szCs w:val="24"/>
          <w:lang w:val="ro-MD"/>
        </w:rPr>
      </w:pPr>
    </w:p>
    <w:p w14:paraId="379B13CE" w14:textId="77777777" w:rsidR="001D731E" w:rsidRDefault="001D731E" w:rsidP="001D731E">
      <w:pPr>
        <w:spacing w:after="0"/>
        <w:rPr>
          <w:rFonts w:cs="Times New Roman"/>
          <w:sz w:val="24"/>
          <w:szCs w:val="24"/>
          <w:lang w:val="ro-MD"/>
        </w:rPr>
      </w:pPr>
    </w:p>
    <w:p w14:paraId="5353A718" w14:textId="77777777" w:rsidR="001D731E" w:rsidRDefault="001D731E" w:rsidP="001D731E">
      <w:pPr>
        <w:spacing w:after="0"/>
        <w:rPr>
          <w:rFonts w:cs="Times New Roman"/>
          <w:sz w:val="24"/>
          <w:szCs w:val="24"/>
          <w:lang w:val="ro-MD"/>
        </w:rPr>
      </w:pPr>
    </w:p>
    <w:p w14:paraId="4B3E14B7" w14:textId="77777777" w:rsidR="001D731E" w:rsidRDefault="001D731E" w:rsidP="001D731E">
      <w:pPr>
        <w:spacing w:after="0"/>
        <w:rPr>
          <w:rFonts w:cs="Times New Roman"/>
          <w:sz w:val="24"/>
          <w:szCs w:val="24"/>
          <w:lang w:val="ro-MD"/>
        </w:rPr>
      </w:pPr>
    </w:p>
    <w:p w14:paraId="4D913FF3" w14:textId="77777777" w:rsidR="001D731E" w:rsidRDefault="001D731E" w:rsidP="001D731E">
      <w:pPr>
        <w:spacing w:after="0"/>
        <w:rPr>
          <w:rFonts w:cs="Times New Roman"/>
          <w:sz w:val="24"/>
          <w:szCs w:val="24"/>
          <w:lang w:val="ro-MD"/>
        </w:rPr>
      </w:pPr>
    </w:p>
    <w:p w14:paraId="70AAAF69" w14:textId="77777777" w:rsidR="001D731E" w:rsidRDefault="001D731E" w:rsidP="001D731E">
      <w:pPr>
        <w:spacing w:after="0"/>
        <w:rPr>
          <w:rFonts w:cs="Times New Roman"/>
          <w:sz w:val="24"/>
          <w:szCs w:val="24"/>
          <w:lang w:val="ro-MD"/>
        </w:rPr>
      </w:pPr>
    </w:p>
    <w:p w14:paraId="4207E252" w14:textId="77777777" w:rsidR="001D731E" w:rsidRDefault="001D731E" w:rsidP="001D731E">
      <w:pPr>
        <w:spacing w:after="0"/>
        <w:rPr>
          <w:rFonts w:cs="Times New Roman"/>
          <w:sz w:val="24"/>
          <w:szCs w:val="24"/>
          <w:lang w:val="ro-MD"/>
        </w:rPr>
      </w:pPr>
    </w:p>
    <w:p w14:paraId="77942EDF" w14:textId="77777777" w:rsidR="001D731E" w:rsidRDefault="001D731E" w:rsidP="001D731E">
      <w:pPr>
        <w:spacing w:after="0"/>
        <w:rPr>
          <w:rFonts w:cs="Times New Roman"/>
          <w:sz w:val="24"/>
          <w:szCs w:val="24"/>
          <w:lang w:val="ro-MD"/>
        </w:rPr>
      </w:pPr>
    </w:p>
    <w:p w14:paraId="78E2FB01" w14:textId="77777777" w:rsidR="001D731E" w:rsidRDefault="001D731E" w:rsidP="001D731E">
      <w:pPr>
        <w:spacing w:after="0"/>
        <w:rPr>
          <w:rFonts w:cs="Times New Roman"/>
          <w:sz w:val="24"/>
          <w:szCs w:val="24"/>
          <w:lang w:val="ro-MD"/>
        </w:rPr>
      </w:pPr>
    </w:p>
    <w:p w14:paraId="24921352" w14:textId="77777777" w:rsidR="001D731E" w:rsidRDefault="001D731E" w:rsidP="001D731E">
      <w:pPr>
        <w:spacing w:after="0"/>
        <w:rPr>
          <w:rFonts w:cs="Times New Roman"/>
          <w:sz w:val="24"/>
          <w:szCs w:val="24"/>
          <w:lang w:val="ro-MD"/>
        </w:rPr>
      </w:pPr>
    </w:p>
    <w:p w14:paraId="6581EA16" w14:textId="77777777" w:rsidR="001D731E" w:rsidRDefault="001D731E" w:rsidP="001D731E">
      <w:pPr>
        <w:spacing w:after="0"/>
        <w:rPr>
          <w:rFonts w:cs="Times New Roman"/>
          <w:sz w:val="24"/>
          <w:szCs w:val="24"/>
          <w:lang w:val="ro-MD"/>
        </w:rPr>
      </w:pPr>
    </w:p>
    <w:p w14:paraId="0CCB9432" w14:textId="77777777" w:rsidR="001D731E" w:rsidRDefault="001D731E" w:rsidP="001D731E">
      <w:pPr>
        <w:spacing w:after="0"/>
        <w:rPr>
          <w:rFonts w:cs="Times New Roman"/>
          <w:sz w:val="24"/>
          <w:szCs w:val="24"/>
          <w:lang w:val="ro-MD"/>
        </w:rPr>
      </w:pPr>
    </w:p>
    <w:p w14:paraId="345B0C12" w14:textId="77777777" w:rsidR="001D731E" w:rsidRDefault="001D731E" w:rsidP="001D731E">
      <w:pPr>
        <w:spacing w:after="0"/>
        <w:rPr>
          <w:rFonts w:cs="Times New Roman"/>
          <w:sz w:val="24"/>
          <w:szCs w:val="24"/>
          <w:lang w:val="ro-MD"/>
        </w:rPr>
      </w:pPr>
    </w:p>
    <w:p w14:paraId="04DEEE8E" w14:textId="77777777" w:rsidR="001D731E" w:rsidRDefault="001D731E" w:rsidP="001D731E">
      <w:pPr>
        <w:spacing w:after="0"/>
        <w:rPr>
          <w:rFonts w:cs="Times New Roman"/>
          <w:sz w:val="24"/>
          <w:szCs w:val="24"/>
          <w:lang w:val="ro-MD"/>
        </w:rPr>
      </w:pPr>
    </w:p>
    <w:p w14:paraId="7A6E5B3E" w14:textId="77777777" w:rsidR="001D731E" w:rsidRDefault="001D731E" w:rsidP="001D731E">
      <w:pPr>
        <w:spacing w:after="0"/>
        <w:rPr>
          <w:rFonts w:cs="Times New Roman"/>
          <w:sz w:val="24"/>
          <w:szCs w:val="24"/>
          <w:lang w:val="ro-MD"/>
        </w:rPr>
      </w:pPr>
    </w:p>
    <w:p w14:paraId="3F7C8D0B" w14:textId="77777777" w:rsidR="001D731E" w:rsidRDefault="001D731E" w:rsidP="001D731E">
      <w:pPr>
        <w:spacing w:after="0"/>
        <w:rPr>
          <w:rFonts w:cs="Times New Roman"/>
          <w:sz w:val="24"/>
          <w:szCs w:val="24"/>
          <w:lang w:val="ro-MD"/>
        </w:rPr>
      </w:pPr>
    </w:p>
    <w:p w14:paraId="14CA4B74" w14:textId="77777777" w:rsidR="001D731E" w:rsidRDefault="001D731E" w:rsidP="001D731E">
      <w:pPr>
        <w:spacing w:after="0"/>
        <w:rPr>
          <w:rFonts w:cs="Times New Roman"/>
          <w:sz w:val="24"/>
          <w:szCs w:val="24"/>
          <w:lang w:val="ro-MD"/>
        </w:rPr>
      </w:pPr>
    </w:p>
    <w:p w14:paraId="0F2A2EA4" w14:textId="77777777" w:rsidR="001D731E" w:rsidRDefault="001D731E" w:rsidP="001D731E">
      <w:pPr>
        <w:spacing w:after="0"/>
        <w:rPr>
          <w:rFonts w:cs="Times New Roman"/>
          <w:sz w:val="24"/>
          <w:szCs w:val="24"/>
          <w:lang w:val="ro-MD"/>
        </w:rPr>
      </w:pPr>
    </w:p>
    <w:p w14:paraId="5E4ED2B9" w14:textId="77777777" w:rsidR="001D731E" w:rsidRDefault="001D731E" w:rsidP="001D731E">
      <w:pPr>
        <w:spacing w:after="0"/>
        <w:rPr>
          <w:rFonts w:cs="Times New Roman"/>
          <w:sz w:val="24"/>
          <w:szCs w:val="24"/>
          <w:lang w:val="ro-MD"/>
        </w:rPr>
      </w:pPr>
    </w:p>
    <w:p w14:paraId="22419A38" w14:textId="77777777" w:rsidR="001D731E" w:rsidRDefault="001D731E" w:rsidP="001D731E">
      <w:pPr>
        <w:spacing w:after="0"/>
        <w:rPr>
          <w:rFonts w:cs="Times New Roman"/>
          <w:sz w:val="24"/>
          <w:szCs w:val="24"/>
          <w:lang w:val="ro-MD"/>
        </w:rPr>
      </w:pPr>
    </w:p>
    <w:p w14:paraId="50C668AE" w14:textId="77777777" w:rsidR="001D731E" w:rsidRDefault="001D731E" w:rsidP="001D731E">
      <w:pPr>
        <w:spacing w:after="0"/>
        <w:rPr>
          <w:rFonts w:cs="Times New Roman"/>
          <w:sz w:val="24"/>
          <w:szCs w:val="24"/>
          <w:lang w:val="ro-MD"/>
        </w:rPr>
      </w:pPr>
    </w:p>
    <w:p w14:paraId="5956BADF" w14:textId="77777777" w:rsidR="001D731E" w:rsidRPr="00BB3271" w:rsidRDefault="001D731E" w:rsidP="001D731E">
      <w:pPr>
        <w:spacing w:after="0"/>
        <w:rPr>
          <w:rFonts w:cs="Times New Roman"/>
          <w:sz w:val="24"/>
          <w:szCs w:val="24"/>
          <w:lang w:val="ro-MD"/>
        </w:rPr>
      </w:pPr>
    </w:p>
    <w:p w14:paraId="27AD97E2" w14:textId="77777777" w:rsidR="001D731E" w:rsidRPr="00BB3271" w:rsidRDefault="001D731E" w:rsidP="001D731E">
      <w:pPr>
        <w:spacing w:after="0"/>
        <w:rPr>
          <w:rFonts w:cs="Times New Roman"/>
          <w:lang w:val="ro-MD"/>
        </w:rPr>
      </w:pPr>
    </w:p>
    <w:p w14:paraId="14DE7319" w14:textId="4D1DE308" w:rsidR="001D731E" w:rsidRDefault="001D731E" w:rsidP="001D731E">
      <w:pPr>
        <w:spacing w:after="0"/>
        <w:rPr>
          <w:rFonts w:cs="Times New Roman"/>
          <w:i/>
          <w:iCs/>
          <w:sz w:val="18"/>
          <w:szCs w:val="18"/>
          <w:lang w:val="ro-MD"/>
        </w:rPr>
      </w:pPr>
      <w:r>
        <w:rPr>
          <w:rFonts w:cs="Times New Roman"/>
          <w:i/>
          <w:iCs/>
          <w:sz w:val="18"/>
          <w:szCs w:val="18"/>
          <w:lang w:val="ro-MD"/>
        </w:rPr>
        <w:t>E</w:t>
      </w:r>
      <w:r w:rsidRPr="005526A9">
        <w:rPr>
          <w:rFonts w:cs="Times New Roman"/>
          <w:i/>
          <w:iCs/>
          <w:sz w:val="18"/>
          <w:szCs w:val="18"/>
          <w:lang w:val="ro-MD"/>
        </w:rPr>
        <w:t xml:space="preserve">x. L. Buimestru, </w:t>
      </w:r>
    </w:p>
    <w:p w14:paraId="61A8CF74" w14:textId="6E06E1C1" w:rsidR="001D731E" w:rsidRPr="00EE7BB5" w:rsidRDefault="001D731E" w:rsidP="00EE7BB5">
      <w:pPr>
        <w:spacing w:after="0"/>
        <w:rPr>
          <w:rFonts w:cs="Times New Roman"/>
          <w:sz w:val="18"/>
          <w:szCs w:val="18"/>
          <w:lang w:val="ro-MD"/>
        </w:rPr>
      </w:pPr>
      <w:r>
        <w:rPr>
          <w:rFonts w:cs="Times New Roman"/>
          <w:i/>
          <w:iCs/>
          <w:sz w:val="18"/>
          <w:szCs w:val="18"/>
          <w:lang w:val="ro-MD"/>
        </w:rPr>
        <w:t>T</w:t>
      </w:r>
      <w:r w:rsidRPr="005526A9">
        <w:rPr>
          <w:rFonts w:cs="Times New Roman"/>
          <w:i/>
          <w:iCs/>
          <w:sz w:val="18"/>
          <w:szCs w:val="18"/>
          <w:lang w:val="ro-MD"/>
        </w:rPr>
        <w:t>el.0</w:t>
      </w:r>
      <w:r>
        <w:rPr>
          <w:rFonts w:cs="Times New Roman"/>
          <w:i/>
          <w:iCs/>
          <w:sz w:val="18"/>
          <w:szCs w:val="18"/>
          <w:lang w:val="ro-MD"/>
        </w:rPr>
        <w:t>22 23 27 21</w:t>
      </w:r>
      <w:r w:rsidRPr="005526A9">
        <w:rPr>
          <w:rFonts w:cs="Times New Roman"/>
          <w:sz w:val="18"/>
          <w:szCs w:val="18"/>
          <w:lang w:val="ro-MD"/>
        </w:rPr>
        <w:t xml:space="preserve">   </w:t>
      </w:r>
    </w:p>
    <w:sectPr w:rsidR="001D731E" w:rsidRPr="00EE7BB5" w:rsidSect="005F6E7D">
      <w:pgSz w:w="11906" w:h="16838" w:code="9"/>
      <w:pgMar w:top="70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649"/>
    <w:multiLevelType w:val="hybridMultilevel"/>
    <w:tmpl w:val="A6E04BDC"/>
    <w:lvl w:ilvl="0" w:tplc="C9B6C44A">
      <w:start w:val="1"/>
      <w:numFmt w:val="decimal"/>
      <w:lvlText w:val="%1)"/>
      <w:lvlJc w:val="left"/>
      <w:pPr>
        <w:ind w:left="1260" w:hanging="360"/>
      </w:pPr>
      <w:rPr>
        <w:rFonts w:ascii="Times New Roman" w:eastAsia="Times New Roman" w:hAnsi="Times New Roman" w:cs="Times New Roman"/>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 w15:restartNumberingAfterBreak="0">
    <w:nsid w:val="084571A3"/>
    <w:multiLevelType w:val="hybridMultilevel"/>
    <w:tmpl w:val="0D9203B0"/>
    <w:lvl w:ilvl="0" w:tplc="04190011">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1AF86371"/>
    <w:multiLevelType w:val="hybridMultilevel"/>
    <w:tmpl w:val="7F80C858"/>
    <w:lvl w:ilvl="0" w:tplc="F60017B2">
      <w:start w:val="1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33225673"/>
    <w:multiLevelType w:val="hybridMultilevel"/>
    <w:tmpl w:val="7FD216AC"/>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35C50564"/>
    <w:multiLevelType w:val="hybridMultilevel"/>
    <w:tmpl w:val="04660E1A"/>
    <w:lvl w:ilvl="0" w:tplc="C7384A20">
      <w:start w:val="11"/>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3CDA32DC"/>
    <w:multiLevelType w:val="hybridMultilevel"/>
    <w:tmpl w:val="5ECAFFD4"/>
    <w:lvl w:ilvl="0" w:tplc="003C5A7A">
      <w:start w:val="2"/>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411571EC"/>
    <w:multiLevelType w:val="hybridMultilevel"/>
    <w:tmpl w:val="97341E94"/>
    <w:lvl w:ilvl="0" w:tplc="04090011">
      <w:start w:val="1"/>
      <w:numFmt w:val="decimal"/>
      <w:lvlText w:val="%1)"/>
      <w:lvlJc w:val="left"/>
      <w:pPr>
        <w:ind w:left="1647" w:hanging="360"/>
      </w:pPr>
    </w:lvl>
    <w:lvl w:ilvl="1" w:tplc="04090011">
      <w:start w:val="1"/>
      <w:numFmt w:val="decimal"/>
      <w:lvlText w:val="%2)"/>
      <w:lvlJc w:val="left"/>
      <w:pPr>
        <w:ind w:left="1260"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 w15:restartNumberingAfterBreak="0">
    <w:nsid w:val="4C465F87"/>
    <w:multiLevelType w:val="hybridMultilevel"/>
    <w:tmpl w:val="FFFFFFFF"/>
    <w:lvl w:ilvl="0" w:tplc="D512C698">
      <w:start w:val="1"/>
      <w:numFmt w:val="decimal"/>
      <w:lvlText w:val="%1."/>
      <w:lvlJc w:val="left"/>
      <w:pPr>
        <w:ind w:left="1070" w:hanging="360"/>
      </w:pPr>
      <w:rPr>
        <w:rFonts w:cs="Times New Roman" w:hint="default"/>
        <w:b/>
        <w:color w:val="000000"/>
        <w:sz w:val="28"/>
        <w:szCs w:val="28"/>
      </w:rPr>
    </w:lvl>
    <w:lvl w:ilvl="1" w:tplc="04090019">
      <w:start w:val="1"/>
      <w:numFmt w:val="lowerLetter"/>
      <w:lvlText w:val="%2."/>
      <w:lvlJc w:val="left"/>
      <w:pPr>
        <w:ind w:left="-2605" w:hanging="360"/>
      </w:pPr>
      <w:rPr>
        <w:rFonts w:cs="Times New Roman"/>
      </w:rPr>
    </w:lvl>
    <w:lvl w:ilvl="2" w:tplc="0409001B" w:tentative="1">
      <w:start w:val="1"/>
      <w:numFmt w:val="lowerRoman"/>
      <w:lvlText w:val="%3."/>
      <w:lvlJc w:val="right"/>
      <w:pPr>
        <w:ind w:left="-1885" w:hanging="180"/>
      </w:pPr>
      <w:rPr>
        <w:rFonts w:cs="Times New Roman"/>
      </w:rPr>
    </w:lvl>
    <w:lvl w:ilvl="3" w:tplc="0409000F" w:tentative="1">
      <w:start w:val="1"/>
      <w:numFmt w:val="decimal"/>
      <w:lvlText w:val="%4."/>
      <w:lvlJc w:val="left"/>
      <w:pPr>
        <w:ind w:left="-1165" w:hanging="360"/>
      </w:pPr>
      <w:rPr>
        <w:rFonts w:cs="Times New Roman"/>
      </w:rPr>
    </w:lvl>
    <w:lvl w:ilvl="4" w:tplc="04090019" w:tentative="1">
      <w:start w:val="1"/>
      <w:numFmt w:val="lowerLetter"/>
      <w:lvlText w:val="%5."/>
      <w:lvlJc w:val="left"/>
      <w:pPr>
        <w:ind w:left="-445" w:hanging="360"/>
      </w:pPr>
      <w:rPr>
        <w:rFonts w:cs="Times New Roman"/>
      </w:rPr>
    </w:lvl>
    <w:lvl w:ilvl="5" w:tplc="0409001B" w:tentative="1">
      <w:start w:val="1"/>
      <w:numFmt w:val="lowerRoman"/>
      <w:lvlText w:val="%6."/>
      <w:lvlJc w:val="right"/>
      <w:pPr>
        <w:ind w:left="275" w:hanging="180"/>
      </w:pPr>
      <w:rPr>
        <w:rFonts w:cs="Times New Roman"/>
      </w:rPr>
    </w:lvl>
    <w:lvl w:ilvl="6" w:tplc="0409000F" w:tentative="1">
      <w:start w:val="1"/>
      <w:numFmt w:val="decimal"/>
      <w:lvlText w:val="%7."/>
      <w:lvlJc w:val="left"/>
      <w:pPr>
        <w:ind w:left="995" w:hanging="360"/>
      </w:pPr>
      <w:rPr>
        <w:rFonts w:cs="Times New Roman"/>
      </w:rPr>
    </w:lvl>
    <w:lvl w:ilvl="7" w:tplc="04090019" w:tentative="1">
      <w:start w:val="1"/>
      <w:numFmt w:val="lowerLetter"/>
      <w:lvlText w:val="%8."/>
      <w:lvlJc w:val="left"/>
      <w:pPr>
        <w:ind w:left="1715" w:hanging="360"/>
      </w:pPr>
      <w:rPr>
        <w:rFonts w:cs="Times New Roman"/>
      </w:rPr>
    </w:lvl>
    <w:lvl w:ilvl="8" w:tplc="0409001B" w:tentative="1">
      <w:start w:val="1"/>
      <w:numFmt w:val="lowerRoman"/>
      <w:lvlText w:val="%9."/>
      <w:lvlJc w:val="right"/>
      <w:pPr>
        <w:ind w:left="2435" w:hanging="180"/>
      </w:pPr>
      <w:rPr>
        <w:rFonts w:cs="Times New Roman"/>
      </w:rPr>
    </w:lvl>
  </w:abstractNum>
  <w:abstractNum w:abstractNumId="8" w15:restartNumberingAfterBreak="0">
    <w:nsid w:val="50836E53"/>
    <w:multiLevelType w:val="hybridMultilevel"/>
    <w:tmpl w:val="18421D54"/>
    <w:lvl w:ilvl="0" w:tplc="8DDA65EA">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52E44093"/>
    <w:multiLevelType w:val="hybridMultilevel"/>
    <w:tmpl w:val="F1109162"/>
    <w:lvl w:ilvl="0" w:tplc="0419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775399448">
    <w:abstractNumId w:val="10"/>
  </w:num>
  <w:num w:numId="2" w16cid:durableId="104884520">
    <w:abstractNumId w:val="5"/>
  </w:num>
  <w:num w:numId="3" w16cid:durableId="1547328700">
    <w:abstractNumId w:val="4"/>
  </w:num>
  <w:num w:numId="4" w16cid:durableId="616257925">
    <w:abstractNumId w:val="2"/>
  </w:num>
  <w:num w:numId="5" w16cid:durableId="1181437178">
    <w:abstractNumId w:val="7"/>
  </w:num>
  <w:num w:numId="6" w16cid:durableId="200284186">
    <w:abstractNumId w:val="6"/>
  </w:num>
  <w:num w:numId="7" w16cid:durableId="777066491">
    <w:abstractNumId w:val="3"/>
  </w:num>
  <w:num w:numId="8" w16cid:durableId="1089732854">
    <w:abstractNumId w:val="1"/>
  </w:num>
  <w:num w:numId="9" w16cid:durableId="619268280">
    <w:abstractNumId w:val="0"/>
  </w:num>
  <w:num w:numId="10" w16cid:durableId="137262449">
    <w:abstractNumId w:val="8"/>
  </w:num>
  <w:num w:numId="11" w16cid:durableId="18119022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564"/>
    <w:rsid w:val="00073C44"/>
    <w:rsid w:val="00073EE4"/>
    <w:rsid w:val="000A79C8"/>
    <w:rsid w:val="001B7217"/>
    <w:rsid w:val="001D10D1"/>
    <w:rsid w:val="001D731E"/>
    <w:rsid w:val="001F0EAD"/>
    <w:rsid w:val="0020794A"/>
    <w:rsid w:val="00220375"/>
    <w:rsid w:val="00241C4D"/>
    <w:rsid w:val="00263999"/>
    <w:rsid w:val="002A5AF7"/>
    <w:rsid w:val="00396488"/>
    <w:rsid w:val="00397C9A"/>
    <w:rsid w:val="003B2728"/>
    <w:rsid w:val="004A4213"/>
    <w:rsid w:val="005415AE"/>
    <w:rsid w:val="00562467"/>
    <w:rsid w:val="005C092F"/>
    <w:rsid w:val="005F6E7D"/>
    <w:rsid w:val="006C0B77"/>
    <w:rsid w:val="006D1E61"/>
    <w:rsid w:val="00705B68"/>
    <w:rsid w:val="007347EC"/>
    <w:rsid w:val="007814A8"/>
    <w:rsid w:val="00805496"/>
    <w:rsid w:val="00816D2E"/>
    <w:rsid w:val="008242FF"/>
    <w:rsid w:val="00870751"/>
    <w:rsid w:val="008940D6"/>
    <w:rsid w:val="008C1250"/>
    <w:rsid w:val="008C2DE2"/>
    <w:rsid w:val="008D6564"/>
    <w:rsid w:val="008E457D"/>
    <w:rsid w:val="00922C48"/>
    <w:rsid w:val="00922DE3"/>
    <w:rsid w:val="009379E4"/>
    <w:rsid w:val="009456A2"/>
    <w:rsid w:val="009565E9"/>
    <w:rsid w:val="009716EB"/>
    <w:rsid w:val="00987540"/>
    <w:rsid w:val="00995104"/>
    <w:rsid w:val="009D3441"/>
    <w:rsid w:val="009D58A8"/>
    <w:rsid w:val="009F1C49"/>
    <w:rsid w:val="009F2C8C"/>
    <w:rsid w:val="009F4C5E"/>
    <w:rsid w:val="00A00C1A"/>
    <w:rsid w:val="00A84887"/>
    <w:rsid w:val="00AE30AD"/>
    <w:rsid w:val="00AE49F0"/>
    <w:rsid w:val="00B546EA"/>
    <w:rsid w:val="00B76B65"/>
    <w:rsid w:val="00B915B7"/>
    <w:rsid w:val="00BC78C8"/>
    <w:rsid w:val="00C332A4"/>
    <w:rsid w:val="00C3411F"/>
    <w:rsid w:val="00CA3CB3"/>
    <w:rsid w:val="00D9378C"/>
    <w:rsid w:val="00DE1145"/>
    <w:rsid w:val="00EA59DF"/>
    <w:rsid w:val="00EB1655"/>
    <w:rsid w:val="00EB21A6"/>
    <w:rsid w:val="00EE4070"/>
    <w:rsid w:val="00EE7BB5"/>
    <w:rsid w:val="00F12C76"/>
    <w:rsid w:val="00F626D6"/>
    <w:rsid w:val="00F7774C"/>
    <w:rsid w:val="00FA684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DBE1"/>
  <w15:chartTrackingRefBased/>
  <w15:docId w15:val="{012A9587-663D-4B21-946B-575945BC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564"/>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4C5E"/>
    <w:pPr>
      <w:spacing w:before="100" w:beforeAutospacing="1" w:after="100" w:afterAutospacing="1"/>
    </w:pPr>
    <w:rPr>
      <w:rFonts w:eastAsia="Times New Roman" w:cs="Times New Roman"/>
      <w:sz w:val="24"/>
      <w:szCs w:val="24"/>
      <w:lang w:val="ro-MD" w:eastAsia="ro-MD"/>
    </w:rPr>
  </w:style>
  <w:style w:type="character" w:styleId="a4">
    <w:name w:val="Emphasis"/>
    <w:basedOn w:val="a0"/>
    <w:uiPriority w:val="20"/>
    <w:qFormat/>
    <w:rsid w:val="009F4C5E"/>
    <w:rPr>
      <w:i/>
      <w:iCs/>
    </w:rPr>
  </w:style>
  <w:style w:type="paragraph" w:styleId="a5">
    <w:name w:val="No Spacing"/>
    <w:uiPriority w:val="1"/>
    <w:qFormat/>
    <w:rsid w:val="00562467"/>
    <w:pPr>
      <w:spacing w:after="0" w:line="240" w:lineRule="auto"/>
      <w:ind w:firstLine="720"/>
      <w:jc w:val="both"/>
    </w:pPr>
    <w:rPr>
      <w:rFonts w:ascii="Times New Roman" w:eastAsia="Times New Roman" w:hAnsi="Times New Roman" w:cs="Times New Roman"/>
      <w:sz w:val="20"/>
      <w:szCs w:val="20"/>
      <w:lang w:val="en-US"/>
    </w:rPr>
  </w:style>
  <w:style w:type="paragraph" w:styleId="a6">
    <w:name w:val="List Paragraph"/>
    <w:basedOn w:val="a"/>
    <w:uiPriority w:val="34"/>
    <w:qFormat/>
    <w:rsid w:val="00A00C1A"/>
    <w:pPr>
      <w:ind w:left="720"/>
      <w:contextualSpacing/>
    </w:pPr>
    <w:rPr>
      <w:lang w:val="ro-MD"/>
    </w:rPr>
  </w:style>
  <w:style w:type="character" w:styleId="a7">
    <w:name w:val="Hyperlink"/>
    <w:basedOn w:val="a0"/>
    <w:uiPriority w:val="99"/>
    <w:semiHidden/>
    <w:unhideWhenUsed/>
    <w:rsid w:val="00F77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34155">
      <w:bodyDiv w:val="1"/>
      <w:marLeft w:val="0"/>
      <w:marRight w:val="0"/>
      <w:marTop w:val="0"/>
      <w:marBottom w:val="0"/>
      <w:divBdr>
        <w:top w:val="none" w:sz="0" w:space="0" w:color="auto"/>
        <w:left w:val="none" w:sz="0" w:space="0" w:color="auto"/>
        <w:bottom w:val="none" w:sz="0" w:space="0" w:color="auto"/>
        <w:right w:val="none" w:sz="0" w:space="0" w:color="auto"/>
      </w:divBdr>
    </w:div>
    <w:div w:id="12728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1261</TotalTime>
  <Pages>3</Pages>
  <Words>1181</Words>
  <Characters>6851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Balan R</cp:lastModifiedBy>
  <cp:revision>14</cp:revision>
  <cp:lastPrinted>2023-12-07T10:58:00Z</cp:lastPrinted>
  <dcterms:created xsi:type="dcterms:W3CDTF">2023-05-14T15:11:00Z</dcterms:created>
  <dcterms:modified xsi:type="dcterms:W3CDTF">2024-01-15T13:56:00Z</dcterms:modified>
</cp:coreProperties>
</file>