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92FB" w14:textId="77777777" w:rsidR="00057775" w:rsidRPr="00057775" w:rsidRDefault="00057775" w:rsidP="00057775">
      <w:pPr>
        <w:spacing w:after="0"/>
        <w:jc w:val="right"/>
        <w:rPr>
          <w:rFonts w:cs="Times New Roman"/>
          <w:b/>
          <w:szCs w:val="28"/>
          <w:lang w:val="ro-RO"/>
        </w:rPr>
      </w:pPr>
      <w:r w:rsidRPr="00057775">
        <w:rPr>
          <w:rFonts w:cs="Times New Roman"/>
          <w:b/>
          <w:szCs w:val="28"/>
          <w:lang w:val="ro-RO"/>
        </w:rPr>
        <w:t>UE</w:t>
      </w:r>
    </w:p>
    <w:p w14:paraId="550F94BA" w14:textId="77777777" w:rsidR="005D5A8C" w:rsidRPr="00EF16A7" w:rsidRDefault="00057775" w:rsidP="00057775">
      <w:pPr>
        <w:spacing w:after="0"/>
        <w:jc w:val="right"/>
        <w:rPr>
          <w:rFonts w:cs="Times New Roman"/>
          <w:i/>
          <w:szCs w:val="28"/>
          <w:lang w:val="ro-RO"/>
        </w:rPr>
      </w:pPr>
      <w:r w:rsidRPr="00057775">
        <w:rPr>
          <w:rFonts w:cs="Times New Roman"/>
          <w:i/>
          <w:szCs w:val="28"/>
          <w:lang w:val="ro-RO"/>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3544"/>
        <w:gridCol w:w="1835"/>
        <w:gridCol w:w="3693"/>
      </w:tblGrid>
      <w:tr w:rsidR="005D5A8C" w:rsidRPr="00EF16A7" w14:paraId="559AEA74" w14:textId="77777777" w:rsidTr="005D5A8C">
        <w:trPr>
          <w:gridAfter w:val="1"/>
          <w:wAfter w:w="3693" w:type="dxa"/>
          <w:jc w:val="center"/>
        </w:trPr>
        <w:tc>
          <w:tcPr>
            <w:tcW w:w="3544" w:type="dxa"/>
            <w:tcBorders>
              <w:top w:val="nil"/>
              <w:left w:val="nil"/>
              <w:bottom w:val="nil"/>
              <w:right w:val="nil"/>
            </w:tcBorders>
          </w:tcPr>
          <w:p w14:paraId="51C992D7" w14:textId="77777777" w:rsidR="005D5A8C" w:rsidRPr="00EF16A7" w:rsidRDefault="005D5A8C" w:rsidP="00282CB6">
            <w:pPr>
              <w:spacing w:after="0" w:line="276" w:lineRule="auto"/>
              <w:jc w:val="center"/>
              <w:rPr>
                <w:rFonts w:eastAsia="Times New Roman" w:cs="Times New Roman"/>
                <w:szCs w:val="28"/>
                <w:lang w:val="ro-RO"/>
              </w:rPr>
            </w:pPr>
          </w:p>
          <w:p w14:paraId="3D1311D4" w14:textId="77777777" w:rsidR="005D5A8C" w:rsidRPr="00EF16A7" w:rsidRDefault="005D5A8C" w:rsidP="00282CB6">
            <w:pPr>
              <w:spacing w:after="0" w:line="276" w:lineRule="auto"/>
              <w:jc w:val="center"/>
              <w:rPr>
                <w:rFonts w:eastAsia="Times New Roman" w:cs="Times New Roman"/>
                <w:szCs w:val="28"/>
                <w:lang w:val="ro-RO"/>
              </w:rPr>
            </w:pPr>
          </w:p>
          <w:p w14:paraId="1F9FD60C" w14:textId="77777777" w:rsidR="005D5A8C" w:rsidRPr="00EF16A7" w:rsidRDefault="005D5A8C" w:rsidP="00282CB6">
            <w:pPr>
              <w:spacing w:after="0" w:line="276" w:lineRule="auto"/>
              <w:jc w:val="center"/>
              <w:rPr>
                <w:rFonts w:eastAsia="Times New Roman" w:cs="Times New Roman"/>
                <w:szCs w:val="28"/>
                <w:lang w:val="ro-RO"/>
              </w:rPr>
            </w:pPr>
          </w:p>
          <w:p w14:paraId="51E350A4" w14:textId="77777777" w:rsidR="005D5A8C" w:rsidRPr="00EF16A7" w:rsidRDefault="005D5A8C" w:rsidP="00282CB6">
            <w:pPr>
              <w:spacing w:after="0" w:line="276" w:lineRule="auto"/>
              <w:rPr>
                <w:rFonts w:eastAsia="Times New Roman" w:cs="Times New Roman"/>
                <w:szCs w:val="28"/>
                <w:lang w:val="ro-RO"/>
              </w:rPr>
            </w:pPr>
          </w:p>
        </w:tc>
        <w:tc>
          <w:tcPr>
            <w:tcW w:w="1835" w:type="dxa"/>
            <w:tcBorders>
              <w:top w:val="nil"/>
              <w:left w:val="nil"/>
              <w:bottom w:val="nil"/>
              <w:right w:val="nil"/>
            </w:tcBorders>
            <w:hideMark/>
          </w:tcPr>
          <w:p w14:paraId="18998BF5" w14:textId="77777777" w:rsidR="005D5A8C" w:rsidRPr="00EF16A7" w:rsidRDefault="005E7A13" w:rsidP="00282CB6">
            <w:pPr>
              <w:spacing w:after="0" w:line="276" w:lineRule="auto"/>
              <w:jc w:val="center"/>
              <w:rPr>
                <w:rFonts w:eastAsia="Times New Roman" w:cs="Times New Roman"/>
                <w:b/>
                <w:szCs w:val="28"/>
                <w:lang w:val="ro-RO"/>
              </w:rPr>
            </w:pPr>
            <w:r w:rsidRPr="00EF16A7">
              <w:rPr>
                <w:rFonts w:eastAsia="Times New Roman" w:cs="Times New Roman"/>
                <w:b/>
                <w:noProof/>
                <w:szCs w:val="28"/>
                <w:lang w:val="ro-RO"/>
              </w:rPr>
              <w:object w:dxaOrig="1596" w:dyaOrig="1464" w14:anchorId="655F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3.5pt;mso-width-percent:0;mso-height-percent:0;mso-width-percent:0;mso-height-percent:0" o:ole="" fillcolor="window">
                  <v:imagedata r:id="rId6" o:title=""/>
                </v:shape>
                <o:OLEObject Type="Embed" ProgID="Word.Picture.8" ShapeID="_x0000_i1025" DrawAspect="Content" ObjectID="_1762952239" r:id="rId7"/>
              </w:object>
            </w:r>
          </w:p>
        </w:tc>
      </w:tr>
      <w:tr w:rsidR="005D5A8C" w:rsidRPr="00EF16A7" w14:paraId="7B07D5A8" w14:textId="77777777" w:rsidTr="005D5A8C">
        <w:trPr>
          <w:cantSplit/>
          <w:jc w:val="center"/>
        </w:trPr>
        <w:tc>
          <w:tcPr>
            <w:tcW w:w="9072" w:type="dxa"/>
            <w:gridSpan w:val="3"/>
            <w:tcBorders>
              <w:top w:val="nil"/>
              <w:left w:val="nil"/>
              <w:bottom w:val="nil"/>
              <w:right w:val="nil"/>
            </w:tcBorders>
          </w:tcPr>
          <w:p w14:paraId="332143AD" w14:textId="77777777" w:rsidR="005D5A8C" w:rsidRPr="00EF16A7" w:rsidRDefault="005D5A8C" w:rsidP="00282CB6">
            <w:pPr>
              <w:keepNext/>
              <w:spacing w:after="0" w:line="276" w:lineRule="auto"/>
              <w:ind w:hanging="28"/>
              <w:jc w:val="center"/>
              <w:outlineLvl w:val="7"/>
              <w:rPr>
                <w:rFonts w:eastAsia="Times New Roman" w:cs="Times New Roman"/>
                <w:b/>
                <w:spacing w:val="20"/>
                <w:szCs w:val="28"/>
                <w:lang w:val="ro-RO"/>
              </w:rPr>
            </w:pPr>
            <w:r w:rsidRPr="00EF16A7">
              <w:rPr>
                <w:rFonts w:eastAsia="Times New Roman" w:cs="Times New Roman"/>
                <w:b/>
                <w:spacing w:val="20"/>
                <w:szCs w:val="28"/>
                <w:lang w:val="ro-RO"/>
              </w:rPr>
              <w:t>GUVERNUL REPUBLICII MOLDOVA</w:t>
            </w:r>
          </w:p>
          <w:p w14:paraId="1E2E0E07" w14:textId="77777777" w:rsidR="005D5A8C" w:rsidRPr="00EF16A7" w:rsidRDefault="00EF16A7" w:rsidP="00282CB6">
            <w:pPr>
              <w:keepNext/>
              <w:spacing w:after="0" w:line="276" w:lineRule="auto"/>
              <w:ind w:hanging="28"/>
              <w:jc w:val="center"/>
              <w:outlineLvl w:val="7"/>
              <w:rPr>
                <w:rFonts w:eastAsia="Times New Roman" w:cs="Times New Roman"/>
                <w:b/>
                <w:szCs w:val="28"/>
                <w:lang w:val="ro-RO"/>
              </w:rPr>
            </w:pPr>
            <w:r>
              <w:rPr>
                <w:rFonts w:eastAsia="Times New Roman" w:cs="Times New Roman"/>
                <w:b/>
                <w:szCs w:val="28"/>
                <w:lang w:val="ro-RO"/>
              </w:rPr>
              <w:t>H O T Ă R Â</w:t>
            </w:r>
            <w:r w:rsidR="005D5A8C" w:rsidRPr="00EF16A7">
              <w:rPr>
                <w:rFonts w:eastAsia="Times New Roman" w:cs="Times New Roman"/>
                <w:b/>
                <w:szCs w:val="28"/>
                <w:lang w:val="ro-RO"/>
              </w:rPr>
              <w:t xml:space="preserve"> R E nr</w:t>
            </w:r>
            <w:r w:rsidR="005D5A8C" w:rsidRPr="00EF16A7">
              <w:rPr>
                <w:rFonts w:eastAsia="Times New Roman" w:cs="Times New Roman"/>
                <w:szCs w:val="28"/>
                <w:lang w:val="ro-RO"/>
              </w:rPr>
              <w:t>. _______</w:t>
            </w:r>
            <w:r w:rsidR="005D5A8C" w:rsidRPr="00EF16A7">
              <w:rPr>
                <w:rFonts w:eastAsia="Times New Roman" w:cs="Times New Roman"/>
                <w:b/>
                <w:szCs w:val="28"/>
                <w:lang w:val="ro-RO"/>
              </w:rPr>
              <w:t xml:space="preserve">  </w:t>
            </w:r>
          </w:p>
          <w:p w14:paraId="67DCF5A3" w14:textId="77777777" w:rsidR="005D5A8C" w:rsidRPr="00EF16A7" w:rsidRDefault="005D5A8C" w:rsidP="00282CB6">
            <w:pPr>
              <w:spacing w:after="0" w:line="276" w:lineRule="auto"/>
              <w:ind w:hanging="28"/>
              <w:jc w:val="center"/>
              <w:rPr>
                <w:rFonts w:eastAsia="Times New Roman" w:cs="Times New Roman"/>
                <w:szCs w:val="28"/>
                <w:lang w:val="ro-RO"/>
              </w:rPr>
            </w:pPr>
            <w:r w:rsidRPr="00EF16A7">
              <w:rPr>
                <w:rFonts w:eastAsia="Times New Roman" w:cs="Times New Roman"/>
                <w:b/>
                <w:szCs w:val="28"/>
                <w:lang w:val="ro-RO"/>
              </w:rPr>
              <w:t>din</w:t>
            </w:r>
            <w:r w:rsidRPr="00EF16A7">
              <w:rPr>
                <w:rFonts w:eastAsia="Times New Roman" w:cs="Times New Roman"/>
                <w:szCs w:val="28"/>
                <w:lang w:val="ro-RO"/>
              </w:rPr>
              <w:t xml:space="preserve"> _________________________________</w:t>
            </w:r>
            <w:r w:rsidR="00A91318" w:rsidRPr="00EF16A7">
              <w:rPr>
                <w:rFonts w:eastAsia="Times New Roman" w:cs="Times New Roman"/>
                <w:b/>
                <w:bCs/>
                <w:szCs w:val="28"/>
                <w:lang w:val="ro-RO"/>
              </w:rPr>
              <w:t>2023</w:t>
            </w:r>
          </w:p>
          <w:p w14:paraId="22C858EA" w14:textId="77777777" w:rsidR="005D5A8C" w:rsidRPr="00EF16A7" w:rsidRDefault="005D5A8C" w:rsidP="00282CB6">
            <w:pPr>
              <w:spacing w:after="0" w:line="276" w:lineRule="auto"/>
              <w:ind w:hanging="28"/>
              <w:jc w:val="center"/>
              <w:rPr>
                <w:rFonts w:eastAsia="Times New Roman" w:cs="Times New Roman"/>
                <w:b/>
                <w:szCs w:val="28"/>
                <w:lang w:val="ro-RO"/>
              </w:rPr>
            </w:pPr>
            <w:r w:rsidRPr="00EF16A7">
              <w:rPr>
                <w:rFonts w:eastAsia="Times New Roman" w:cs="Times New Roman"/>
                <w:b/>
                <w:szCs w:val="28"/>
                <w:lang w:val="ro-RO"/>
              </w:rPr>
              <w:t>Chișinău</w:t>
            </w:r>
          </w:p>
        </w:tc>
      </w:tr>
    </w:tbl>
    <w:p w14:paraId="769C8743" w14:textId="77777777" w:rsidR="005D5A8C" w:rsidRPr="00EF16A7" w:rsidRDefault="005D5A8C" w:rsidP="005D5A8C">
      <w:pPr>
        <w:spacing w:after="0"/>
        <w:jc w:val="both"/>
        <w:rPr>
          <w:rFonts w:cs="Times New Roman"/>
          <w:szCs w:val="28"/>
          <w:lang w:val="ro-RO"/>
        </w:rPr>
      </w:pPr>
    </w:p>
    <w:p w14:paraId="6DFE117E" w14:textId="77777777" w:rsidR="005D5A8C" w:rsidRPr="00EF16A7" w:rsidRDefault="005D5A8C" w:rsidP="00EF16A7">
      <w:pPr>
        <w:spacing w:after="0"/>
        <w:jc w:val="center"/>
        <w:rPr>
          <w:rFonts w:cs="Times New Roman"/>
          <w:b/>
          <w:szCs w:val="28"/>
          <w:lang w:val="ro-RO"/>
        </w:rPr>
      </w:pPr>
      <w:r w:rsidRPr="00EF16A7">
        <w:rPr>
          <w:rFonts w:cs="Times New Roman"/>
          <w:b/>
          <w:szCs w:val="28"/>
          <w:lang w:val="ro-RO"/>
        </w:rPr>
        <w:t>pentru aprobarea Regulamentului-cadru cu privire la respectarea obligațiilor statului port</w:t>
      </w:r>
    </w:p>
    <w:p w14:paraId="46F20E3A" w14:textId="77777777" w:rsidR="005D5A8C" w:rsidRPr="00EF16A7" w:rsidRDefault="005D5A8C" w:rsidP="000E1CCB">
      <w:pPr>
        <w:spacing w:line="276" w:lineRule="auto"/>
        <w:jc w:val="both"/>
        <w:rPr>
          <w:rFonts w:cs="Times New Roman"/>
          <w:szCs w:val="28"/>
          <w:lang w:val="ro-RO"/>
        </w:rPr>
      </w:pPr>
    </w:p>
    <w:p w14:paraId="4F189FDC" w14:textId="77777777" w:rsidR="00EF16A7" w:rsidRPr="00EF16A7" w:rsidRDefault="00EF16A7" w:rsidP="000E1CCB">
      <w:pPr>
        <w:pStyle w:val="Default"/>
        <w:spacing w:line="276" w:lineRule="auto"/>
        <w:rPr>
          <w:sz w:val="28"/>
          <w:szCs w:val="28"/>
        </w:rPr>
      </w:pPr>
    </w:p>
    <w:p w14:paraId="7EB99E20" w14:textId="77777777" w:rsidR="00556E86" w:rsidRDefault="00EF16A7" w:rsidP="00556E86">
      <w:pPr>
        <w:spacing w:after="0" w:line="276" w:lineRule="auto"/>
        <w:ind w:firstLine="720"/>
        <w:jc w:val="both"/>
        <w:rPr>
          <w:rFonts w:cs="Times New Roman"/>
          <w:szCs w:val="28"/>
          <w:lang w:val="ro-RO"/>
        </w:rPr>
      </w:pPr>
      <w:r w:rsidRPr="00EF16A7">
        <w:rPr>
          <w:szCs w:val="28"/>
          <w:lang w:val="en-US"/>
        </w:rPr>
        <w:t xml:space="preserve">În temeiul art. </w:t>
      </w:r>
      <w:proofErr w:type="gramStart"/>
      <w:r w:rsidRPr="00EF16A7">
        <w:rPr>
          <w:szCs w:val="28"/>
          <w:lang w:val="en-US"/>
        </w:rPr>
        <w:t>6</w:t>
      </w:r>
      <w:r>
        <w:rPr>
          <w:szCs w:val="28"/>
          <w:vertAlign w:val="superscript"/>
          <w:lang w:val="en-US"/>
        </w:rPr>
        <w:t>1</w:t>
      </w:r>
      <w:proofErr w:type="gramEnd"/>
      <w:r w:rsidRPr="00EF16A7">
        <w:rPr>
          <w:szCs w:val="28"/>
          <w:lang w:val="en-US"/>
        </w:rPr>
        <w:t xml:space="preserve"> </w:t>
      </w:r>
      <w:r>
        <w:rPr>
          <w:szCs w:val="28"/>
          <w:lang w:val="en-US"/>
        </w:rPr>
        <w:t xml:space="preserve">alin. (4) </w:t>
      </w:r>
      <w:proofErr w:type="gramStart"/>
      <w:r>
        <w:rPr>
          <w:szCs w:val="28"/>
          <w:lang w:val="en-US"/>
        </w:rPr>
        <w:t>lit</w:t>
      </w:r>
      <w:proofErr w:type="gramEnd"/>
      <w:r>
        <w:rPr>
          <w:szCs w:val="28"/>
          <w:lang w:val="en-US"/>
        </w:rPr>
        <w:t>. a</w:t>
      </w:r>
      <w:r w:rsidRPr="00EF16A7">
        <w:rPr>
          <w:szCs w:val="28"/>
          <w:lang w:val="en-US"/>
        </w:rPr>
        <w:t xml:space="preserve">) </w:t>
      </w:r>
      <w:proofErr w:type="gramStart"/>
      <w:r w:rsidRPr="00EF16A7">
        <w:rPr>
          <w:szCs w:val="28"/>
          <w:lang w:val="en-US"/>
        </w:rPr>
        <w:t>din</w:t>
      </w:r>
      <w:proofErr w:type="gramEnd"/>
      <w:r w:rsidRPr="00EF16A7">
        <w:rPr>
          <w:szCs w:val="28"/>
          <w:lang w:val="en-US"/>
        </w:rPr>
        <w:t xml:space="preserve"> Codul navigației maritime comerciale al Republicii Moldova,</w:t>
      </w:r>
      <w:r w:rsidR="003D3CA4">
        <w:rPr>
          <w:szCs w:val="28"/>
          <w:lang w:val="en-US"/>
        </w:rPr>
        <w:t xml:space="preserve"> aprobat prin Legea nr.599/1999 </w:t>
      </w:r>
      <w:r w:rsidRPr="00EF16A7">
        <w:rPr>
          <w:szCs w:val="28"/>
          <w:lang w:val="en-US"/>
        </w:rPr>
        <w:t>(Monitorul Oficial al Republicii Moldova, 2001, nr.1-4, art.2), cu modificările ulterioare</w:t>
      </w:r>
      <w:r w:rsidR="005D5A8C" w:rsidRPr="00EF16A7">
        <w:rPr>
          <w:rFonts w:cs="Times New Roman"/>
          <w:szCs w:val="28"/>
          <w:lang w:val="ro-RO"/>
        </w:rPr>
        <w:t xml:space="preserve">, </w:t>
      </w:r>
      <w:r w:rsidR="000E1CCB" w:rsidRPr="000E1CCB">
        <w:rPr>
          <w:rFonts w:cs="Times New Roman"/>
          <w:szCs w:val="28"/>
          <w:lang w:val="ro-RO"/>
        </w:rPr>
        <w:t>Guvernul</w:t>
      </w:r>
      <w:r w:rsidR="00556E86">
        <w:rPr>
          <w:rFonts w:cs="Times New Roman"/>
          <w:szCs w:val="28"/>
          <w:lang w:val="ro-RO"/>
        </w:rPr>
        <w:t xml:space="preserve">              </w:t>
      </w:r>
      <w:r w:rsidR="000E1CCB" w:rsidRPr="000E1CCB">
        <w:rPr>
          <w:rFonts w:cs="Times New Roman"/>
          <w:szCs w:val="28"/>
          <w:lang w:val="ro-RO"/>
        </w:rPr>
        <w:t xml:space="preserve"> </w:t>
      </w:r>
      <w:r w:rsidR="00556E86">
        <w:rPr>
          <w:rFonts w:cs="Times New Roman"/>
          <w:szCs w:val="28"/>
          <w:lang w:val="ro-RO"/>
        </w:rPr>
        <w:t xml:space="preserve">         </w:t>
      </w:r>
    </w:p>
    <w:p w14:paraId="31F41E59" w14:textId="77777777" w:rsidR="000E1CCB" w:rsidRDefault="00556E86" w:rsidP="00556E86">
      <w:pPr>
        <w:spacing w:after="0" w:line="276" w:lineRule="auto"/>
        <w:ind w:firstLine="720"/>
        <w:jc w:val="both"/>
        <w:rPr>
          <w:rFonts w:cs="Times New Roman"/>
          <w:szCs w:val="28"/>
          <w:lang w:val="ro-RO"/>
        </w:rPr>
      </w:pPr>
      <w:r>
        <w:rPr>
          <w:rFonts w:cs="Times New Roman"/>
          <w:szCs w:val="28"/>
          <w:lang w:val="ro-RO"/>
        </w:rPr>
        <w:t xml:space="preserve">                                                </w:t>
      </w:r>
      <w:r w:rsidR="000E1CCB" w:rsidRPr="00556E86">
        <w:rPr>
          <w:rFonts w:cs="Times New Roman"/>
          <w:b/>
          <w:szCs w:val="28"/>
          <w:lang w:val="ro-RO"/>
        </w:rPr>
        <w:t>HOTĂRĂȘTE:</w:t>
      </w:r>
    </w:p>
    <w:p w14:paraId="7D3D0562" w14:textId="77777777" w:rsidR="005D5A8C" w:rsidRPr="00EF16A7" w:rsidRDefault="005D5A8C" w:rsidP="000E1CCB">
      <w:pPr>
        <w:spacing w:after="0" w:line="276" w:lineRule="auto"/>
        <w:ind w:firstLine="720"/>
        <w:jc w:val="both"/>
        <w:rPr>
          <w:rFonts w:cs="Times New Roman"/>
          <w:szCs w:val="28"/>
          <w:lang w:val="ro-RO"/>
        </w:rPr>
      </w:pPr>
      <w:r w:rsidRPr="00EF16A7">
        <w:rPr>
          <w:rFonts w:cs="Times New Roman"/>
          <w:b/>
          <w:szCs w:val="28"/>
          <w:lang w:val="ro-RO"/>
        </w:rPr>
        <w:t>1.</w:t>
      </w:r>
      <w:r w:rsidRPr="00EF16A7">
        <w:rPr>
          <w:rFonts w:cs="Times New Roman"/>
          <w:szCs w:val="28"/>
          <w:lang w:val="ro-RO"/>
        </w:rPr>
        <w:t xml:space="preserve"> Se aprobă Regulamentul-cadru cu privire la respectarea obligațiilor statului port (se anexează).</w:t>
      </w:r>
    </w:p>
    <w:p w14:paraId="290484A0" w14:textId="53214D6C" w:rsidR="005D5A8C" w:rsidRPr="00EF16A7" w:rsidRDefault="005D5A8C" w:rsidP="000E1CCB">
      <w:pPr>
        <w:spacing w:after="0" w:line="276" w:lineRule="auto"/>
        <w:ind w:firstLine="720"/>
        <w:jc w:val="both"/>
        <w:rPr>
          <w:rFonts w:cs="Times New Roman"/>
          <w:szCs w:val="28"/>
          <w:lang w:val="ro-RO"/>
        </w:rPr>
      </w:pPr>
      <w:r w:rsidRPr="00EF16A7">
        <w:rPr>
          <w:rFonts w:cs="Times New Roman"/>
          <w:b/>
          <w:szCs w:val="28"/>
          <w:lang w:val="ro-RO"/>
        </w:rPr>
        <w:t>2.</w:t>
      </w:r>
      <w:r w:rsidRPr="00EF16A7">
        <w:rPr>
          <w:rFonts w:cs="Times New Roman"/>
          <w:szCs w:val="28"/>
          <w:lang w:val="ro-RO"/>
        </w:rPr>
        <w:t xml:space="preserve"> Criteriile minime de angajare a inspectorilor pentru controlul statului port, în continuare ICSP (conform </w:t>
      </w:r>
      <w:r w:rsidRPr="00205750">
        <w:rPr>
          <w:rFonts w:cs="Times New Roman"/>
          <w:color w:val="000000" w:themeColor="text1"/>
          <w:szCs w:val="28"/>
          <w:lang w:val="ro-RO"/>
        </w:rPr>
        <w:t xml:space="preserve">anexei nr. </w:t>
      </w:r>
      <w:r w:rsidR="00205750" w:rsidRPr="00205750">
        <w:rPr>
          <w:rFonts w:cs="Times New Roman"/>
          <w:color w:val="000000" w:themeColor="text1"/>
          <w:szCs w:val="28"/>
          <w:lang w:val="ro-RO"/>
        </w:rPr>
        <w:t>11</w:t>
      </w:r>
      <w:r w:rsidRPr="00205750">
        <w:rPr>
          <w:rFonts w:cs="Times New Roman"/>
          <w:color w:val="000000" w:themeColor="text1"/>
          <w:szCs w:val="28"/>
          <w:lang w:val="ro-RO"/>
        </w:rPr>
        <w:t xml:space="preserve"> </w:t>
      </w:r>
      <w:r w:rsidRPr="00EF16A7">
        <w:rPr>
          <w:rFonts w:cs="Times New Roman"/>
          <w:szCs w:val="28"/>
          <w:lang w:val="ro-RO"/>
        </w:rPr>
        <w:t>la Regulament), se aplică după 12 luni de la intrarea în vigoare a prezentei hotărâri. În perioada de tranziție, funcțiile de ICSP se vor exercita de către inspectorii din cadrul Agenției Navale a Republicii Moldova, în calitate de autoritate competentă.</w:t>
      </w:r>
    </w:p>
    <w:p w14:paraId="2D60C9EA" w14:textId="77777777" w:rsidR="005D5A8C" w:rsidRPr="00EF16A7" w:rsidRDefault="000B13AB" w:rsidP="000E1CCB">
      <w:pPr>
        <w:spacing w:after="0" w:line="276" w:lineRule="auto"/>
        <w:ind w:firstLine="720"/>
        <w:jc w:val="both"/>
        <w:rPr>
          <w:rFonts w:eastAsia="Times New Roman" w:cs="Times New Roman"/>
          <w:szCs w:val="28"/>
          <w:lang w:val="ro-RO" w:eastAsia="ru-RU"/>
        </w:rPr>
      </w:pPr>
      <w:r>
        <w:rPr>
          <w:rFonts w:cs="Times New Roman"/>
          <w:b/>
          <w:szCs w:val="28"/>
          <w:lang w:val="ro-RO"/>
        </w:rPr>
        <w:t xml:space="preserve">3. </w:t>
      </w:r>
      <w:r w:rsidR="005D5A8C" w:rsidRPr="00EF16A7">
        <w:rPr>
          <w:rFonts w:cs="Times New Roman"/>
          <w:szCs w:val="28"/>
          <w:lang w:val="ro-RO" w:eastAsia="ru-RU"/>
        </w:rPr>
        <w:t>Controlul asupra executării prezentei hotărâri se pune în sarcina Ministerului Infrastructurii și Dezvoltării Regionale.</w:t>
      </w:r>
    </w:p>
    <w:p w14:paraId="752EDD09" w14:textId="77777777" w:rsidR="005D5A8C" w:rsidRPr="00EF16A7" w:rsidRDefault="005D5A8C" w:rsidP="005D5A8C">
      <w:pPr>
        <w:spacing w:line="276" w:lineRule="auto"/>
        <w:ind w:firstLine="720"/>
        <w:jc w:val="both"/>
        <w:rPr>
          <w:rFonts w:cs="Times New Roman"/>
          <w:b/>
          <w:szCs w:val="28"/>
          <w:lang w:val="ro-RO"/>
        </w:rPr>
      </w:pPr>
    </w:p>
    <w:p w14:paraId="21E2A9F8" w14:textId="77777777" w:rsidR="005D5A8C" w:rsidRPr="00EF16A7" w:rsidRDefault="005D5A8C" w:rsidP="005D5A8C">
      <w:pPr>
        <w:jc w:val="both"/>
        <w:rPr>
          <w:rFonts w:cs="Times New Roman"/>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16"/>
        <w:gridCol w:w="4640"/>
      </w:tblGrid>
      <w:tr w:rsidR="005D5A8C" w:rsidRPr="00EF16A7" w14:paraId="5C59AE21" w14:textId="77777777" w:rsidTr="005D5A8C">
        <w:trPr>
          <w:trHeight w:val="624"/>
        </w:trPr>
        <w:tc>
          <w:tcPr>
            <w:tcW w:w="4956" w:type="dxa"/>
          </w:tcPr>
          <w:p w14:paraId="0F9F40C6" w14:textId="77777777" w:rsidR="005D5A8C" w:rsidRPr="00EF16A7" w:rsidRDefault="005D5A8C" w:rsidP="005D5A8C">
            <w:pPr>
              <w:jc w:val="both"/>
              <w:rPr>
                <w:rFonts w:cs="Times New Roman"/>
                <w:b/>
                <w:szCs w:val="28"/>
                <w:lang w:val="ro-RO"/>
              </w:rPr>
            </w:pPr>
            <w:r w:rsidRPr="00EF16A7">
              <w:rPr>
                <w:rFonts w:cs="Times New Roman"/>
                <w:b/>
                <w:szCs w:val="28"/>
                <w:lang w:val="ro-RO"/>
              </w:rPr>
              <w:t>Prim-ministru</w:t>
            </w:r>
          </w:p>
        </w:tc>
        <w:tc>
          <w:tcPr>
            <w:tcW w:w="4956" w:type="dxa"/>
          </w:tcPr>
          <w:p w14:paraId="6B84AFD0" w14:textId="77777777" w:rsidR="005D5A8C" w:rsidRPr="00EF16A7" w:rsidRDefault="00550803" w:rsidP="005D5A8C">
            <w:pPr>
              <w:jc w:val="right"/>
              <w:rPr>
                <w:rFonts w:cs="Times New Roman"/>
                <w:b/>
                <w:szCs w:val="28"/>
                <w:lang w:val="ro-RO"/>
              </w:rPr>
            </w:pPr>
            <w:r w:rsidRPr="00EF16A7">
              <w:rPr>
                <w:rFonts w:cs="Times New Roman"/>
                <w:b/>
                <w:szCs w:val="28"/>
                <w:lang w:val="ro-RO"/>
              </w:rPr>
              <w:t>Dorin RECEAN</w:t>
            </w:r>
          </w:p>
        </w:tc>
      </w:tr>
      <w:tr w:rsidR="005D5A8C" w:rsidRPr="00EF16A7" w14:paraId="3E9BF24E" w14:textId="77777777" w:rsidTr="005D5A8C">
        <w:trPr>
          <w:trHeight w:val="907"/>
        </w:trPr>
        <w:tc>
          <w:tcPr>
            <w:tcW w:w="4956" w:type="dxa"/>
            <w:vAlign w:val="center"/>
          </w:tcPr>
          <w:p w14:paraId="777A13A8" w14:textId="77777777" w:rsidR="005D5A8C" w:rsidRPr="00EF16A7" w:rsidRDefault="005D5A8C" w:rsidP="005D5A8C">
            <w:pPr>
              <w:rPr>
                <w:rFonts w:cs="Times New Roman"/>
                <w:b/>
                <w:szCs w:val="28"/>
                <w:lang w:val="ro-RO"/>
              </w:rPr>
            </w:pPr>
            <w:r w:rsidRPr="00EF16A7">
              <w:rPr>
                <w:rFonts w:cs="Times New Roman"/>
                <w:b/>
                <w:szCs w:val="28"/>
                <w:lang w:val="ro-RO"/>
              </w:rPr>
              <w:t>Contrasemnează:</w:t>
            </w:r>
          </w:p>
        </w:tc>
        <w:tc>
          <w:tcPr>
            <w:tcW w:w="4956" w:type="dxa"/>
          </w:tcPr>
          <w:p w14:paraId="215114E9" w14:textId="77777777" w:rsidR="005D5A8C" w:rsidRPr="00EF16A7" w:rsidRDefault="005D5A8C" w:rsidP="005D5A8C">
            <w:pPr>
              <w:jc w:val="right"/>
              <w:rPr>
                <w:rFonts w:cs="Times New Roman"/>
                <w:szCs w:val="28"/>
                <w:lang w:val="ro-RO"/>
              </w:rPr>
            </w:pPr>
          </w:p>
        </w:tc>
      </w:tr>
      <w:tr w:rsidR="005D5A8C" w:rsidRPr="00EF16A7" w14:paraId="625ECD54" w14:textId="77777777" w:rsidTr="005D5A8C">
        <w:tc>
          <w:tcPr>
            <w:tcW w:w="4956" w:type="dxa"/>
          </w:tcPr>
          <w:p w14:paraId="6FB45298" w14:textId="2D87F127" w:rsidR="005D5A8C" w:rsidRPr="00EF16A7" w:rsidRDefault="00BA7C5C" w:rsidP="005D5A8C">
            <w:pPr>
              <w:jc w:val="both"/>
              <w:rPr>
                <w:rFonts w:cs="Times New Roman"/>
                <w:szCs w:val="28"/>
                <w:lang w:val="ro-RO"/>
              </w:rPr>
            </w:pPr>
            <w:r>
              <w:rPr>
                <w:rFonts w:cs="Times New Roman"/>
                <w:szCs w:val="28"/>
                <w:lang w:val="ro-RO"/>
              </w:rPr>
              <w:t>M</w:t>
            </w:r>
            <w:r w:rsidR="005D5A8C" w:rsidRPr="00EF16A7">
              <w:rPr>
                <w:rFonts w:cs="Times New Roman"/>
                <w:szCs w:val="28"/>
                <w:lang w:val="ro-RO"/>
              </w:rPr>
              <w:t>inistrul infrastructurii</w:t>
            </w:r>
          </w:p>
          <w:p w14:paraId="73D18A13" w14:textId="77777777" w:rsidR="005D5A8C" w:rsidRPr="00EF16A7" w:rsidRDefault="005D5A8C" w:rsidP="005D5A8C">
            <w:pPr>
              <w:jc w:val="both"/>
              <w:rPr>
                <w:rFonts w:cs="Times New Roman"/>
                <w:szCs w:val="28"/>
                <w:lang w:val="ro-RO"/>
              </w:rPr>
            </w:pPr>
            <w:r w:rsidRPr="00EF16A7">
              <w:rPr>
                <w:rFonts w:cs="Times New Roman"/>
                <w:szCs w:val="28"/>
                <w:lang w:val="ro-RO"/>
              </w:rPr>
              <w:t>și dezvoltării regionale</w:t>
            </w:r>
          </w:p>
        </w:tc>
        <w:tc>
          <w:tcPr>
            <w:tcW w:w="4956" w:type="dxa"/>
          </w:tcPr>
          <w:p w14:paraId="48AAFAA8" w14:textId="77777777" w:rsidR="005D5A8C" w:rsidRPr="00EF16A7" w:rsidRDefault="005D5A8C" w:rsidP="005D5A8C">
            <w:pPr>
              <w:jc w:val="right"/>
              <w:rPr>
                <w:rFonts w:cs="Times New Roman"/>
                <w:szCs w:val="28"/>
                <w:lang w:val="ro-RO"/>
              </w:rPr>
            </w:pPr>
            <w:r w:rsidRPr="00EF16A7">
              <w:rPr>
                <w:rFonts w:cs="Times New Roman"/>
                <w:szCs w:val="28"/>
                <w:lang w:val="ro-RO"/>
              </w:rPr>
              <w:t>Andrei SPÎNU</w:t>
            </w:r>
          </w:p>
        </w:tc>
      </w:tr>
    </w:tbl>
    <w:p w14:paraId="69F80899" w14:textId="77777777" w:rsidR="005D5A8C" w:rsidRPr="00EF16A7" w:rsidRDefault="005D5A8C" w:rsidP="005D5A8C">
      <w:pPr>
        <w:jc w:val="both"/>
        <w:rPr>
          <w:rFonts w:cs="Times New Roman"/>
          <w:szCs w:val="28"/>
          <w:lang w:val="ro-RO"/>
        </w:rPr>
      </w:pPr>
    </w:p>
    <w:p w14:paraId="6B6EC3CD" w14:textId="77777777" w:rsidR="005D5A8C" w:rsidRDefault="005D5A8C" w:rsidP="005D5A8C">
      <w:pPr>
        <w:jc w:val="both"/>
        <w:rPr>
          <w:rFonts w:cs="Times New Roman"/>
          <w:sz w:val="24"/>
          <w:szCs w:val="24"/>
          <w:lang w:val="ro-RO"/>
        </w:rPr>
        <w:sectPr w:rsidR="005D5A8C" w:rsidSect="00EF16A7">
          <w:pgSz w:w="11907" w:h="16840" w:code="9"/>
          <w:pgMar w:top="990" w:right="850" w:bottom="540" w:left="1701" w:header="720" w:footer="720" w:gutter="0"/>
          <w:cols w:space="720"/>
          <w:docGrid w:linePitch="360"/>
        </w:sectPr>
      </w:pPr>
    </w:p>
    <w:p w14:paraId="135A70BC"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lastRenderedPageBreak/>
        <w:t>Aprobat prin</w:t>
      </w:r>
    </w:p>
    <w:p w14:paraId="0FA386EF"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t>Hotărârea Guvernului</w:t>
      </w:r>
    </w:p>
    <w:p w14:paraId="0F7C3FDE"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t>nr. din</w:t>
      </w:r>
      <w:r w:rsidR="00307833" w:rsidRPr="00205750">
        <w:rPr>
          <w:rFonts w:cs="Times New Roman"/>
          <w:sz w:val="24"/>
          <w:szCs w:val="24"/>
          <w:lang w:val="ro-RO"/>
        </w:rPr>
        <w:t xml:space="preserve"> _______ 2023</w:t>
      </w:r>
    </w:p>
    <w:p w14:paraId="2FB6C28B" w14:textId="77777777" w:rsidR="005D5A8C" w:rsidRPr="00205750" w:rsidRDefault="005D5A8C" w:rsidP="00205750">
      <w:pPr>
        <w:spacing w:after="0"/>
        <w:jc w:val="both"/>
        <w:rPr>
          <w:rFonts w:cs="Times New Roman"/>
          <w:sz w:val="24"/>
          <w:szCs w:val="24"/>
          <w:lang w:val="ro-RO"/>
        </w:rPr>
      </w:pPr>
    </w:p>
    <w:p w14:paraId="115213CF" w14:textId="77777777" w:rsidR="005D5A8C" w:rsidRPr="00205750" w:rsidRDefault="005D5A8C" w:rsidP="00205750">
      <w:pPr>
        <w:spacing w:after="0"/>
        <w:jc w:val="both"/>
        <w:rPr>
          <w:rFonts w:cs="Times New Roman"/>
          <w:color w:val="000000" w:themeColor="text1"/>
          <w:sz w:val="24"/>
          <w:szCs w:val="24"/>
          <w:lang w:val="ro-RO"/>
        </w:rPr>
      </w:pPr>
    </w:p>
    <w:p w14:paraId="14CEA05A" w14:textId="77777777" w:rsidR="005D5A8C" w:rsidRPr="00205750" w:rsidRDefault="005D5A8C" w:rsidP="00205750">
      <w:pPr>
        <w:spacing w:after="0"/>
        <w:jc w:val="center"/>
        <w:rPr>
          <w:rFonts w:cs="Times New Roman"/>
          <w:b/>
          <w:color w:val="000000" w:themeColor="text1"/>
          <w:sz w:val="24"/>
          <w:szCs w:val="24"/>
          <w:lang w:val="ro-RO"/>
        </w:rPr>
      </w:pPr>
      <w:r w:rsidRPr="00205750">
        <w:rPr>
          <w:rFonts w:cs="Times New Roman"/>
          <w:b/>
          <w:color w:val="000000" w:themeColor="text1"/>
          <w:sz w:val="24"/>
          <w:szCs w:val="24"/>
          <w:lang w:val="ro-RO"/>
        </w:rPr>
        <w:t>REGULAMENTUL-cadru</w:t>
      </w:r>
    </w:p>
    <w:p w14:paraId="55EA605B" w14:textId="77777777" w:rsidR="005D5A8C" w:rsidRPr="00205750" w:rsidRDefault="005D5A8C" w:rsidP="00205750">
      <w:pPr>
        <w:spacing w:after="0"/>
        <w:jc w:val="center"/>
        <w:rPr>
          <w:rFonts w:cs="Times New Roman"/>
          <w:b/>
          <w:color w:val="000000" w:themeColor="text1"/>
          <w:sz w:val="24"/>
          <w:szCs w:val="24"/>
          <w:lang w:val="ro-RO"/>
        </w:rPr>
      </w:pPr>
      <w:r w:rsidRPr="00205750">
        <w:rPr>
          <w:rFonts w:cs="Times New Roman"/>
          <w:b/>
          <w:color w:val="000000" w:themeColor="text1"/>
          <w:sz w:val="24"/>
          <w:szCs w:val="24"/>
          <w:lang w:val="ro-RO"/>
        </w:rPr>
        <w:t>cu privire la respectarea obligațiilor statului port</w:t>
      </w:r>
    </w:p>
    <w:p w14:paraId="1B7F5DB9" w14:textId="77777777" w:rsidR="005D5A8C" w:rsidRPr="00205750" w:rsidRDefault="005D5A8C" w:rsidP="00205750">
      <w:pPr>
        <w:spacing w:after="0"/>
        <w:jc w:val="both"/>
        <w:rPr>
          <w:rFonts w:cs="Times New Roman"/>
          <w:sz w:val="24"/>
          <w:szCs w:val="24"/>
          <w:lang w:val="ro-RO"/>
        </w:rPr>
      </w:pPr>
    </w:p>
    <w:p w14:paraId="003B53CF" w14:textId="2FDA1E6A"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 xml:space="preserve">Prezentul Regulament transpune parțial </w:t>
      </w:r>
      <w:r w:rsidR="00F8364B">
        <w:rPr>
          <w:rFonts w:cs="Times New Roman"/>
          <w:sz w:val="24"/>
          <w:szCs w:val="24"/>
          <w:lang w:val="ro-RO"/>
        </w:rPr>
        <w:t xml:space="preserve">articolele 1, 2, 3, 4, 5, 8, 9, 10, 11, 12, 13, 14, 14a, 15, 16, 17, 18, 18a, 19, 20, 21, 22, 23, 24, 25, 26, 27, 28, 34 și Anexele I, II, III, IV, V, VI, VII, VIII, IX, X, XI, XII, XIII, XVII din </w:t>
      </w:r>
      <w:r w:rsidRPr="00205750">
        <w:rPr>
          <w:rFonts w:cs="Times New Roman"/>
          <w:sz w:val="24"/>
          <w:szCs w:val="24"/>
          <w:lang w:val="ro-RO"/>
        </w:rPr>
        <w:t>Directiva 2009/16/CE a Parlamentului European și a Consiliului din 23 aprilie 2009 privind controlul statului portului, publicat în Jurnalul Oficial al Uniunii Europene L 131 din 28 mai 2009, așa cum a fost modificată ultima oară prin Directiva (UE) 2017/2110 din 15 noiembrie 2017.</w:t>
      </w:r>
    </w:p>
    <w:p w14:paraId="7F0AD841" w14:textId="77777777" w:rsidR="005D5A8C" w:rsidRPr="00205750" w:rsidRDefault="005D5A8C" w:rsidP="00205750">
      <w:pPr>
        <w:spacing w:after="0"/>
        <w:ind w:firstLine="720"/>
        <w:jc w:val="both"/>
        <w:rPr>
          <w:rFonts w:cs="Times New Roman"/>
          <w:sz w:val="24"/>
          <w:szCs w:val="24"/>
          <w:lang w:val="ro-RO"/>
        </w:rPr>
      </w:pPr>
    </w:p>
    <w:p w14:paraId="5E172E53" w14:textId="77777777" w:rsidR="005D5A8C" w:rsidRPr="00205750" w:rsidRDefault="005D5A8C" w:rsidP="00205750">
      <w:pPr>
        <w:spacing w:after="0"/>
        <w:jc w:val="center"/>
        <w:rPr>
          <w:rFonts w:cs="Times New Roman"/>
          <w:b/>
          <w:color w:val="000000" w:themeColor="text1"/>
          <w:sz w:val="24"/>
          <w:szCs w:val="24"/>
          <w:lang w:val="ro-RO"/>
        </w:rPr>
      </w:pPr>
      <w:r w:rsidRPr="00205750">
        <w:rPr>
          <w:rFonts w:cs="Times New Roman"/>
          <w:b/>
          <w:color w:val="000000" w:themeColor="text1"/>
          <w:sz w:val="24"/>
          <w:szCs w:val="24"/>
          <w:lang w:val="ro-RO"/>
        </w:rPr>
        <w:t>I. Dispoziții generale</w:t>
      </w:r>
    </w:p>
    <w:p w14:paraId="3A58FFD8" w14:textId="4B8AD058" w:rsidR="005D5A8C" w:rsidRPr="00205750" w:rsidRDefault="005D5A8C" w:rsidP="00205750">
      <w:pPr>
        <w:spacing w:after="0"/>
        <w:ind w:firstLine="720"/>
        <w:jc w:val="both"/>
        <w:rPr>
          <w:rFonts w:cs="Times New Roman"/>
          <w:sz w:val="24"/>
          <w:szCs w:val="24"/>
          <w:lang w:val="ro-RO"/>
        </w:rPr>
      </w:pPr>
      <w:r w:rsidRPr="00205750">
        <w:rPr>
          <w:rFonts w:cs="Times New Roman"/>
          <w:b/>
          <w:sz w:val="24"/>
          <w:szCs w:val="24"/>
          <w:lang w:val="ro-RO"/>
        </w:rPr>
        <w:t>1.</w:t>
      </w:r>
      <w:r w:rsidRPr="00205750">
        <w:rPr>
          <w:rFonts w:cs="Times New Roman"/>
          <w:sz w:val="24"/>
          <w:szCs w:val="24"/>
          <w:lang w:val="ro-RO"/>
        </w:rPr>
        <w:t xml:space="preserve"> </w:t>
      </w:r>
      <w:r w:rsidR="00482644" w:rsidRPr="00205750">
        <w:rPr>
          <w:rFonts w:cs="Times New Roman"/>
          <w:sz w:val="24"/>
          <w:szCs w:val="24"/>
          <w:lang w:val="ro-RO"/>
        </w:rPr>
        <w:t>Scopul</w:t>
      </w:r>
      <w:r w:rsidRPr="00205750">
        <w:rPr>
          <w:rFonts w:cs="Times New Roman"/>
          <w:sz w:val="24"/>
          <w:szCs w:val="24"/>
          <w:lang w:val="ro-RO"/>
        </w:rPr>
        <w:t xml:space="preserve"> Regulamentului-cadru cu privire la respectarea obligațiilor statului port (</w:t>
      </w:r>
      <w:r w:rsidRPr="00205750">
        <w:rPr>
          <w:rFonts w:cs="Times New Roman"/>
          <w:i/>
          <w:sz w:val="24"/>
          <w:szCs w:val="24"/>
          <w:lang w:val="ro-RO"/>
        </w:rPr>
        <w:t>în continuare - Regulament</w:t>
      </w:r>
      <w:r w:rsidRPr="00205750">
        <w:rPr>
          <w:rFonts w:cs="Times New Roman"/>
          <w:sz w:val="24"/>
          <w:szCs w:val="24"/>
          <w:lang w:val="ro-RO"/>
        </w:rPr>
        <w:t xml:space="preserve">), este de a reduce </w:t>
      </w:r>
      <w:r w:rsidR="00B61B0C" w:rsidRPr="00205750">
        <w:rPr>
          <w:rFonts w:cs="Times New Roman"/>
          <w:sz w:val="24"/>
          <w:szCs w:val="24"/>
          <w:lang w:val="ro-RO"/>
        </w:rPr>
        <w:t>drastic</w:t>
      </w:r>
      <w:r w:rsidRPr="00205750">
        <w:rPr>
          <w:rFonts w:cs="Times New Roman"/>
          <w:sz w:val="24"/>
          <w:szCs w:val="24"/>
          <w:lang w:val="ro-RO"/>
        </w:rPr>
        <w:t xml:space="preserve"> numărul navelor </w:t>
      </w:r>
      <w:r w:rsidR="00B61B0C" w:rsidRPr="00205750">
        <w:rPr>
          <w:rFonts w:cs="Times New Roman"/>
          <w:sz w:val="24"/>
          <w:szCs w:val="24"/>
          <w:lang w:val="ro-RO"/>
        </w:rPr>
        <w:t>care nu corespund standardelor și</w:t>
      </w:r>
      <w:r w:rsidRPr="00205750">
        <w:rPr>
          <w:rFonts w:cs="Times New Roman"/>
          <w:sz w:val="24"/>
          <w:szCs w:val="24"/>
          <w:lang w:val="ro-RO"/>
        </w:rPr>
        <w:t xml:space="preserve"> care navighează în apele teritoriale ale Republicii Moldova, prin:</w:t>
      </w:r>
    </w:p>
    <w:p w14:paraId="035BC535" w14:textId="77777777" w:rsidR="005D5A8C" w:rsidRPr="00205750" w:rsidRDefault="007B6449" w:rsidP="00205750">
      <w:pPr>
        <w:spacing w:after="0"/>
        <w:ind w:firstLine="720"/>
        <w:jc w:val="both"/>
        <w:rPr>
          <w:rFonts w:cs="Times New Roman"/>
          <w:sz w:val="24"/>
          <w:szCs w:val="24"/>
          <w:lang w:val="ro-RO"/>
        </w:rPr>
      </w:pPr>
      <w:r w:rsidRPr="00205750">
        <w:rPr>
          <w:rFonts w:cs="Times New Roman"/>
          <w:sz w:val="24"/>
          <w:szCs w:val="24"/>
          <w:lang w:val="ro-RO"/>
        </w:rPr>
        <w:t>1</w:t>
      </w:r>
      <w:r w:rsidR="005D5A8C" w:rsidRPr="00205750">
        <w:rPr>
          <w:rFonts w:cs="Times New Roman"/>
          <w:sz w:val="24"/>
          <w:szCs w:val="24"/>
          <w:lang w:val="ro-RO"/>
        </w:rPr>
        <w:t>) sporirea conformității cu legislația internațională și națională privind siguranța și securitatea maritimă, protecția mediului și a condițiilor de viață și de muncă la bordul navelor aflate sub orice pavilion;</w:t>
      </w:r>
    </w:p>
    <w:p w14:paraId="72A93D85" w14:textId="701A4854" w:rsidR="005D5A8C" w:rsidRPr="00205750" w:rsidRDefault="007B6449" w:rsidP="00205750">
      <w:pPr>
        <w:spacing w:after="0"/>
        <w:ind w:firstLine="720"/>
        <w:jc w:val="both"/>
        <w:rPr>
          <w:rFonts w:cs="Times New Roman"/>
          <w:sz w:val="24"/>
          <w:szCs w:val="24"/>
          <w:lang w:val="ro-RO"/>
        </w:rPr>
      </w:pPr>
      <w:r w:rsidRPr="00205750">
        <w:rPr>
          <w:rFonts w:cs="Times New Roman"/>
          <w:sz w:val="24"/>
          <w:szCs w:val="24"/>
          <w:lang w:val="ro-RO"/>
        </w:rPr>
        <w:t>2</w:t>
      </w:r>
      <w:r w:rsidR="005D5A8C" w:rsidRPr="00205750">
        <w:rPr>
          <w:rFonts w:cs="Times New Roman"/>
          <w:sz w:val="24"/>
          <w:szCs w:val="24"/>
          <w:lang w:val="ro-RO"/>
        </w:rPr>
        <w:t xml:space="preserve">) stabilirea unor criterii comune pentru </w:t>
      </w:r>
      <w:r w:rsidR="00B22BDE" w:rsidRPr="00205750">
        <w:rPr>
          <w:rFonts w:cs="Times New Roman"/>
          <w:sz w:val="24"/>
          <w:szCs w:val="24"/>
          <w:lang w:val="ro-RO"/>
        </w:rPr>
        <w:t>controlul navelor de către</w:t>
      </w:r>
      <w:r w:rsidR="005D5A8C" w:rsidRPr="00205750">
        <w:rPr>
          <w:rFonts w:cs="Times New Roman"/>
          <w:sz w:val="24"/>
          <w:szCs w:val="24"/>
          <w:lang w:val="ro-RO"/>
        </w:rPr>
        <w:t xml:space="preserve"> statul port</w:t>
      </w:r>
      <w:r w:rsidR="00B22BDE" w:rsidRPr="00205750">
        <w:rPr>
          <w:rFonts w:cs="Times New Roman"/>
          <w:sz w:val="24"/>
          <w:szCs w:val="24"/>
          <w:lang w:val="ro-RO"/>
        </w:rPr>
        <w:t>ului</w:t>
      </w:r>
      <w:r w:rsidR="005D5A8C" w:rsidRPr="00205750">
        <w:rPr>
          <w:rFonts w:cs="Times New Roman"/>
          <w:sz w:val="24"/>
          <w:szCs w:val="24"/>
          <w:lang w:val="ro-RO"/>
        </w:rPr>
        <w:t xml:space="preserve"> și armonizarea procedurilor naționale de inspecție și reținere, pe baza cunoștințelor și a experienței acumulate în cadrul Memorandumului de înțelegere de la Paris, privind controlul statului port (</w:t>
      </w:r>
      <w:r w:rsidR="005D5A8C" w:rsidRPr="00205750">
        <w:rPr>
          <w:rFonts w:cs="Times New Roman"/>
          <w:i/>
          <w:sz w:val="24"/>
          <w:szCs w:val="24"/>
          <w:lang w:val="ro-RO"/>
        </w:rPr>
        <w:t xml:space="preserve">în continuare </w:t>
      </w:r>
      <w:r w:rsidR="00BA7C5C">
        <w:rPr>
          <w:rFonts w:cs="Times New Roman"/>
          <w:i/>
          <w:sz w:val="24"/>
          <w:szCs w:val="24"/>
          <w:lang w:val="ro-RO"/>
        </w:rPr>
        <w:t xml:space="preserve">- </w:t>
      </w:r>
      <w:r w:rsidR="005D5A8C" w:rsidRPr="00205750">
        <w:rPr>
          <w:rFonts w:cs="Times New Roman"/>
          <w:i/>
          <w:sz w:val="24"/>
          <w:szCs w:val="24"/>
          <w:lang w:val="ro-RO"/>
        </w:rPr>
        <w:t>Paris Mou</w:t>
      </w:r>
      <w:r w:rsidR="005D5A8C" w:rsidRPr="00205750">
        <w:rPr>
          <w:rFonts w:cs="Times New Roman"/>
          <w:sz w:val="24"/>
          <w:szCs w:val="24"/>
          <w:lang w:val="ro-RO"/>
        </w:rPr>
        <w:t>) și Memorandului de înțelegere de la Marea Neagră privind controlul statului port (</w:t>
      </w:r>
      <w:r w:rsidR="005D5A8C" w:rsidRPr="00205750">
        <w:rPr>
          <w:rFonts w:cs="Times New Roman"/>
          <w:i/>
          <w:sz w:val="24"/>
          <w:szCs w:val="24"/>
          <w:lang w:val="ro-RO"/>
        </w:rPr>
        <w:t xml:space="preserve">în continuare </w:t>
      </w:r>
      <w:r w:rsidR="00BA7C5C">
        <w:rPr>
          <w:rFonts w:cs="Times New Roman"/>
          <w:i/>
          <w:sz w:val="24"/>
          <w:szCs w:val="24"/>
          <w:lang w:val="ro-RO"/>
        </w:rPr>
        <w:t xml:space="preserve">- </w:t>
      </w:r>
      <w:r w:rsidR="005D5A8C" w:rsidRPr="00205750">
        <w:rPr>
          <w:rFonts w:cs="Times New Roman"/>
          <w:i/>
          <w:sz w:val="24"/>
          <w:szCs w:val="24"/>
          <w:lang w:val="ro-RO"/>
        </w:rPr>
        <w:t>BS Mou</w:t>
      </w:r>
      <w:r w:rsidR="005D5A8C" w:rsidRPr="00205750">
        <w:rPr>
          <w:rFonts w:cs="Times New Roman"/>
          <w:sz w:val="24"/>
          <w:szCs w:val="24"/>
          <w:lang w:val="ro-RO"/>
        </w:rPr>
        <w:t>) ca standarde de bune practici;</w:t>
      </w:r>
    </w:p>
    <w:p w14:paraId="61AA0B27" w14:textId="77777777" w:rsidR="005D5A8C" w:rsidRPr="00205750" w:rsidRDefault="007B6449" w:rsidP="00205750">
      <w:pPr>
        <w:spacing w:after="0"/>
        <w:ind w:firstLine="720"/>
        <w:jc w:val="both"/>
        <w:rPr>
          <w:rFonts w:cs="Times New Roman"/>
          <w:sz w:val="24"/>
          <w:szCs w:val="24"/>
          <w:lang w:val="ro-RO"/>
        </w:rPr>
      </w:pPr>
      <w:r w:rsidRPr="00205750">
        <w:rPr>
          <w:rFonts w:cs="Times New Roman"/>
          <w:sz w:val="24"/>
          <w:szCs w:val="24"/>
          <w:lang w:val="ro-RO"/>
        </w:rPr>
        <w:t>3</w:t>
      </w:r>
      <w:r w:rsidR="005D5A8C" w:rsidRPr="00205750">
        <w:rPr>
          <w:rFonts w:cs="Times New Roman"/>
          <w:sz w:val="24"/>
          <w:szCs w:val="24"/>
          <w:lang w:val="ro-RO"/>
        </w:rPr>
        <w:t xml:space="preserve">) punerea în aplicare în Republica Moldova a unui sistem de control al statului portului, care vizează </w:t>
      </w:r>
      <w:r w:rsidR="00CD3AD0" w:rsidRPr="00205750">
        <w:rPr>
          <w:rFonts w:cs="Times New Roman"/>
          <w:sz w:val="24"/>
          <w:szCs w:val="24"/>
          <w:lang w:val="ro-RO"/>
        </w:rPr>
        <w:t>inspectarea tuturor navelor cu o frecvență variabilă în funcție de profilul de risc al acestora, navele care reprezintă un risc mai ridicat făcând obiectul unor inspecții mai amănunțite și efectuate cu o frecvență mai mare.</w:t>
      </w:r>
    </w:p>
    <w:p w14:paraId="1F4EE7BE" w14:textId="6C00732A" w:rsidR="00F9720E" w:rsidRPr="00205750" w:rsidRDefault="005D5A8C" w:rsidP="00205750">
      <w:pPr>
        <w:spacing w:after="0"/>
        <w:ind w:firstLine="720"/>
        <w:jc w:val="both"/>
        <w:rPr>
          <w:rFonts w:cs="Times New Roman"/>
          <w:sz w:val="24"/>
          <w:szCs w:val="24"/>
          <w:lang w:val="en-US"/>
        </w:rPr>
      </w:pPr>
      <w:r w:rsidRPr="00205750">
        <w:rPr>
          <w:rFonts w:cs="Times New Roman"/>
          <w:b/>
          <w:sz w:val="24"/>
          <w:szCs w:val="24"/>
          <w:lang w:val="ro-RO"/>
        </w:rPr>
        <w:t>2.</w:t>
      </w:r>
      <w:r w:rsidRPr="00205750">
        <w:rPr>
          <w:rFonts w:cs="Times New Roman"/>
          <w:sz w:val="24"/>
          <w:szCs w:val="24"/>
          <w:lang w:val="ro-RO"/>
        </w:rPr>
        <w:t xml:space="preserve"> Regulamentul se aplică tuturor navelor maritime și de navigație mixtă ce navighează sub pavilion străin și echipajelor acestora care fac escală într-un port sau într-o zonă de ancoraj a Republicii Moldova pentru a efectua o interfață navă/port.</w:t>
      </w:r>
      <w:r w:rsidR="00F9720E" w:rsidRPr="00205750">
        <w:rPr>
          <w:rFonts w:cs="Times New Roman"/>
          <w:sz w:val="24"/>
          <w:szCs w:val="24"/>
          <w:lang w:val="ro-RO"/>
        </w:rPr>
        <w:t xml:space="preserve"> De asemenea</w:t>
      </w:r>
      <w:r w:rsidR="003A7BD9" w:rsidRPr="00205750">
        <w:rPr>
          <w:rFonts w:cs="Times New Roman"/>
          <w:sz w:val="24"/>
          <w:szCs w:val="24"/>
          <w:lang w:val="ro-RO"/>
        </w:rPr>
        <w:t>,</w:t>
      </w:r>
      <w:r w:rsidR="00F9720E" w:rsidRPr="00205750">
        <w:rPr>
          <w:rFonts w:cs="Times New Roman"/>
          <w:sz w:val="24"/>
          <w:szCs w:val="24"/>
          <w:lang w:val="ro-RO"/>
        </w:rPr>
        <w:t xml:space="preserve"> se aplică </w:t>
      </w:r>
      <w:r w:rsidR="00F9720E" w:rsidRPr="00205750">
        <w:rPr>
          <w:rFonts w:cs="Times New Roman"/>
          <w:sz w:val="24"/>
          <w:szCs w:val="24"/>
          <w:lang w:val="en-US"/>
        </w:rPr>
        <w:t xml:space="preserve">navelor de pasageri de tip ro-ro și ambarcațiunilor de pasageri de mare viteză efectuate în exteriorul portului sau departe de o zonă de ancoraj, în cursul unui serviciu regulat în conformitate cu </w:t>
      </w:r>
      <w:r w:rsidR="001B1E4E" w:rsidRPr="00205750">
        <w:rPr>
          <w:rFonts w:cs="Times New Roman"/>
          <w:color w:val="000000" w:themeColor="text1"/>
          <w:sz w:val="24"/>
          <w:szCs w:val="24"/>
          <w:lang w:val="en-US"/>
        </w:rPr>
        <w:t>capitolul XI</w:t>
      </w:r>
      <w:r w:rsidR="00F9720E" w:rsidRPr="00205750">
        <w:rPr>
          <w:rFonts w:cs="Times New Roman"/>
          <w:color w:val="000000" w:themeColor="text1"/>
          <w:sz w:val="24"/>
          <w:szCs w:val="24"/>
          <w:lang w:val="en-US"/>
        </w:rPr>
        <w:t>.</w:t>
      </w:r>
    </w:p>
    <w:p w14:paraId="311D3566" w14:textId="77777777" w:rsidR="008B6C1B"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Niciuna dintre prevederile prezentului Regulament nu aduc atingere drepturilor de intervenție de care dispune Republica Moldova în conformitate cu convențiile internaționale aplicabile.</w:t>
      </w:r>
    </w:p>
    <w:p w14:paraId="48964792" w14:textId="77777777" w:rsidR="005D5A8C" w:rsidRPr="00205750" w:rsidRDefault="005D5A8C" w:rsidP="00205750">
      <w:pPr>
        <w:spacing w:after="0"/>
        <w:ind w:firstLine="720"/>
        <w:jc w:val="both"/>
        <w:rPr>
          <w:rFonts w:cs="Times New Roman"/>
          <w:sz w:val="24"/>
          <w:szCs w:val="24"/>
          <w:lang w:val="ro-RO"/>
        </w:rPr>
      </w:pPr>
      <w:r w:rsidRPr="00205750">
        <w:rPr>
          <w:rFonts w:cs="Times New Roman"/>
          <w:b/>
          <w:sz w:val="24"/>
          <w:szCs w:val="24"/>
          <w:lang w:val="ro-RO"/>
        </w:rPr>
        <w:t>3.</w:t>
      </w:r>
      <w:r w:rsidRPr="00205750">
        <w:rPr>
          <w:rFonts w:cs="Times New Roman"/>
          <w:sz w:val="24"/>
          <w:szCs w:val="24"/>
          <w:lang w:val="ro-RO"/>
        </w:rPr>
        <w:t xml:space="preserve"> În cazul navelor cu tonaj brut mai mic de 500 unități, autoritatea competentă aplică prevederile din convenția relevantă </w:t>
      </w:r>
      <w:r w:rsidR="005A022D" w:rsidRPr="00205750">
        <w:rPr>
          <w:rFonts w:cs="Times New Roman"/>
          <w:sz w:val="24"/>
          <w:szCs w:val="24"/>
          <w:lang w:val="ro-RO"/>
        </w:rPr>
        <w:t xml:space="preserve">care sunt aplicabile </w:t>
      </w:r>
      <w:r w:rsidRPr="00205750">
        <w:rPr>
          <w:rFonts w:cs="Times New Roman"/>
          <w:sz w:val="24"/>
          <w:szCs w:val="24"/>
          <w:lang w:val="ro-RO"/>
        </w:rPr>
        <w:t>și, în măsura în care o convenție nu se aplică, adoptă măsurile necesare pentru a se asigura că navele în cauză nu prezintă un pericol evident pentru siguranță, sănătate sau mediu.</w:t>
      </w:r>
    </w:p>
    <w:p w14:paraId="48448AC0" w14:textId="77777777" w:rsidR="001E3BF0" w:rsidRPr="00BA7C5C" w:rsidRDefault="001E3BF0" w:rsidP="00205750">
      <w:pPr>
        <w:spacing w:after="0"/>
        <w:ind w:firstLine="720"/>
        <w:jc w:val="both"/>
        <w:rPr>
          <w:rFonts w:cs="Times New Roman"/>
          <w:color w:val="000000" w:themeColor="text1"/>
          <w:sz w:val="24"/>
          <w:szCs w:val="24"/>
          <w:lang w:val="ro-RO"/>
        </w:rPr>
      </w:pPr>
      <w:r w:rsidRPr="00205750">
        <w:rPr>
          <w:rFonts w:cs="Times New Roman"/>
          <w:b/>
          <w:color w:val="000000" w:themeColor="text1"/>
          <w:sz w:val="24"/>
          <w:szCs w:val="24"/>
          <w:lang w:val="ro-RO"/>
        </w:rPr>
        <w:t xml:space="preserve">4. </w:t>
      </w:r>
      <w:r w:rsidRPr="00205750">
        <w:rPr>
          <w:rFonts w:cs="Times New Roman"/>
          <w:color w:val="000000" w:themeColor="text1"/>
          <w:sz w:val="24"/>
          <w:szCs w:val="24"/>
          <w:lang w:val="ro-RO"/>
        </w:rPr>
        <w:t xml:space="preserve">În situația când se inspectează o navă care se află sub pavilionul unui stat care nu este parte la o convenție, autoritatea competentă se asigură că tratamentul acordat unei asemenea nave și echipajului acesteia nu este mai favorabil decât cel acordat unei nave care se află sub pavilionul unui stat care este parte la convenția în cauză. </w:t>
      </w:r>
    </w:p>
    <w:p w14:paraId="088BB202" w14:textId="77777777" w:rsidR="005D5A8C" w:rsidRPr="00205750" w:rsidRDefault="0029380E"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5</w:t>
      </w:r>
      <w:r w:rsidR="005D5A8C" w:rsidRPr="00205750">
        <w:rPr>
          <w:rFonts w:cs="Times New Roman"/>
          <w:b/>
          <w:color w:val="000000" w:themeColor="text1"/>
          <w:sz w:val="24"/>
          <w:szCs w:val="24"/>
          <w:lang w:val="ro-RO"/>
        </w:rPr>
        <w:t>.</w:t>
      </w:r>
      <w:r w:rsidR="005D5A8C" w:rsidRPr="00205750">
        <w:rPr>
          <w:rFonts w:cs="Times New Roman"/>
          <w:color w:val="000000" w:themeColor="text1"/>
          <w:sz w:val="24"/>
          <w:szCs w:val="24"/>
          <w:lang w:val="ro-RO"/>
        </w:rPr>
        <w:t xml:space="preserve"> </w:t>
      </w:r>
      <w:r w:rsidR="005D5A8C" w:rsidRPr="00205750">
        <w:rPr>
          <w:rFonts w:cs="Times New Roman"/>
          <w:sz w:val="24"/>
          <w:szCs w:val="24"/>
          <w:lang w:val="ro-RO"/>
        </w:rPr>
        <w:t>Navele de pescuit, navele de război, navele auxiliare, navele din lemn de construcție artizanală, navele de stat folosite în scopuri necomerciale și navele de agrement care nu sunt angajate în schimburi comerciale se exclud din domeniul de aplicare al prezentului Regulament.</w:t>
      </w:r>
    </w:p>
    <w:p w14:paraId="7238AA6D" w14:textId="77777777" w:rsidR="005D5A8C" w:rsidRPr="00205750" w:rsidRDefault="0068608F"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6</w:t>
      </w:r>
      <w:r w:rsidR="005D5A8C" w:rsidRPr="00205750">
        <w:rPr>
          <w:rFonts w:cs="Times New Roman"/>
          <w:b/>
          <w:color w:val="000000" w:themeColor="text1"/>
          <w:sz w:val="24"/>
          <w:szCs w:val="24"/>
          <w:lang w:val="ro-RO"/>
        </w:rPr>
        <w:t>.</w:t>
      </w:r>
      <w:r w:rsidR="005D5A8C" w:rsidRPr="00205750">
        <w:rPr>
          <w:rFonts w:cs="Times New Roman"/>
          <w:sz w:val="24"/>
          <w:szCs w:val="24"/>
          <w:lang w:val="ro-RO"/>
        </w:rPr>
        <w:t xml:space="preserve"> În cazul în care autoritatea competentă constată o încălcare flagrantă a legislației naționale sau internaționale de către o navă supusă inspecției într-un port sau zonă de ancoraj a </w:t>
      </w:r>
      <w:r w:rsidR="005D5A8C" w:rsidRPr="00205750">
        <w:rPr>
          <w:rFonts w:cs="Times New Roman"/>
          <w:sz w:val="24"/>
          <w:szCs w:val="24"/>
          <w:lang w:val="ro-RO"/>
        </w:rPr>
        <w:lastRenderedPageBreak/>
        <w:t xml:space="preserve">Republicii Moldova, aceasta va informa imediat orice altă autoritate competentă </w:t>
      </w:r>
      <w:r w:rsidR="0029380E" w:rsidRPr="00205750">
        <w:rPr>
          <w:rFonts w:cs="Times New Roman"/>
          <w:sz w:val="24"/>
          <w:szCs w:val="24"/>
          <w:lang w:val="ro-RO"/>
        </w:rPr>
        <w:t>relevantă</w:t>
      </w:r>
      <w:r w:rsidR="005D5A8C" w:rsidRPr="00205750">
        <w:rPr>
          <w:rFonts w:cs="Times New Roman"/>
          <w:sz w:val="24"/>
          <w:szCs w:val="24"/>
          <w:lang w:val="ro-RO"/>
        </w:rPr>
        <w:t xml:space="preserve"> sau instituții interesate, </w:t>
      </w:r>
      <w:r w:rsidR="0029380E" w:rsidRPr="00BA7C5C">
        <w:rPr>
          <w:rFonts w:cs="Times New Roman"/>
          <w:sz w:val="24"/>
          <w:szCs w:val="24"/>
          <w:lang w:val="ro-RO"/>
        </w:rPr>
        <w:t xml:space="preserve">în conformitate cu </w:t>
      </w:r>
      <w:r w:rsidR="000C3DA5" w:rsidRPr="00BA7C5C">
        <w:rPr>
          <w:rFonts w:cs="Times New Roman"/>
          <w:sz w:val="24"/>
          <w:szCs w:val="24"/>
          <w:lang w:val="ro-RO"/>
        </w:rPr>
        <w:t>legislația și practica națională</w:t>
      </w:r>
      <w:r w:rsidR="0029380E" w:rsidRPr="00BA7C5C">
        <w:rPr>
          <w:rFonts w:cs="Times New Roman"/>
          <w:sz w:val="24"/>
          <w:szCs w:val="24"/>
          <w:lang w:val="ro-RO"/>
        </w:rPr>
        <w:t>, pentru luarea oricăror măsuri ulterioare corespunzătoare</w:t>
      </w:r>
      <w:r w:rsidR="005D5A8C" w:rsidRPr="00205750">
        <w:rPr>
          <w:rFonts w:cs="Times New Roman"/>
          <w:sz w:val="24"/>
          <w:szCs w:val="24"/>
          <w:lang w:val="ro-RO"/>
        </w:rPr>
        <w:t>.</w:t>
      </w:r>
    </w:p>
    <w:p w14:paraId="1904FF1A" w14:textId="77777777" w:rsidR="005D5A8C" w:rsidRPr="00205750" w:rsidRDefault="000A48B6"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7</w:t>
      </w:r>
      <w:r w:rsidR="005D5A8C" w:rsidRPr="00205750">
        <w:rPr>
          <w:rFonts w:cs="Times New Roman"/>
          <w:b/>
          <w:color w:val="000000" w:themeColor="text1"/>
          <w:sz w:val="24"/>
          <w:szCs w:val="24"/>
          <w:lang w:val="ro-RO"/>
        </w:rPr>
        <w:t>.</w:t>
      </w:r>
      <w:r w:rsidR="005D5A8C" w:rsidRPr="00205750">
        <w:rPr>
          <w:rFonts w:cs="Times New Roman"/>
          <w:sz w:val="24"/>
          <w:szCs w:val="24"/>
          <w:lang w:val="ro-RO"/>
        </w:rPr>
        <w:t xml:space="preserve"> În sensul Regulamentului, se aplică următoarele definiții:</w:t>
      </w:r>
    </w:p>
    <w:p w14:paraId="6FBB3626"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convenții și/sau instrumente relevante</w:t>
      </w:r>
      <w:r w:rsidRPr="00205750">
        <w:rPr>
          <w:rFonts w:cs="Times New Roman"/>
          <w:sz w:val="24"/>
          <w:szCs w:val="24"/>
          <w:lang w:val="ro-RO"/>
        </w:rPr>
        <w:t xml:space="preserve"> - convențiile și instrumentele maritime internaționale, împreună cu protocoalele și modificările aduse acestora, și codurile </w:t>
      </w:r>
      <w:r w:rsidR="003662E9" w:rsidRPr="00205750">
        <w:rPr>
          <w:rFonts w:cs="Times New Roman"/>
          <w:sz w:val="24"/>
          <w:szCs w:val="24"/>
          <w:lang w:val="ro-RO"/>
        </w:rPr>
        <w:t>aferente</w:t>
      </w:r>
      <w:r w:rsidRPr="00205750">
        <w:rPr>
          <w:rFonts w:cs="Times New Roman"/>
          <w:sz w:val="24"/>
          <w:szCs w:val="24"/>
          <w:lang w:val="ro-RO"/>
        </w:rPr>
        <w:t xml:space="preserve"> cu caracter obligatoriu, </w:t>
      </w:r>
      <w:r w:rsidR="009926D0" w:rsidRPr="00205750">
        <w:rPr>
          <w:rFonts w:cs="Times New Roman"/>
          <w:sz w:val="24"/>
          <w:szCs w:val="24"/>
          <w:lang w:val="ro-RO"/>
        </w:rPr>
        <w:t xml:space="preserve">transpuse în legislația </w:t>
      </w:r>
      <w:r w:rsidRPr="00205750">
        <w:rPr>
          <w:rFonts w:cs="Times New Roman"/>
          <w:sz w:val="24"/>
          <w:szCs w:val="24"/>
          <w:lang w:val="ro-RO"/>
        </w:rPr>
        <w:t xml:space="preserve"> Republic</w:t>
      </w:r>
      <w:r w:rsidR="009926D0" w:rsidRPr="00205750">
        <w:rPr>
          <w:rFonts w:cs="Times New Roman"/>
          <w:sz w:val="24"/>
          <w:szCs w:val="24"/>
          <w:lang w:val="ro-RO"/>
        </w:rPr>
        <w:t>ii</w:t>
      </w:r>
      <w:r w:rsidRPr="00205750">
        <w:rPr>
          <w:rFonts w:cs="Times New Roman"/>
          <w:sz w:val="24"/>
          <w:szCs w:val="24"/>
          <w:lang w:val="ro-RO"/>
        </w:rPr>
        <w:t xml:space="preserve"> Moldova. Acestea, în versiunea actualizată, sunt următoarele:</w:t>
      </w:r>
    </w:p>
    <w:p w14:paraId="7C19485C"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1) Legea nr. 185/2005 pentru aderarea Republicii Moldova la Convenția internațională privind ocrotirea vieții umane pe mare, adoptată la Londra la 1 noiembrie 1974, și la Protocolul la ea (SOLAS 74), adoptat la Londra la 11 noiembrie 1988;</w:t>
      </w:r>
    </w:p>
    <w:p w14:paraId="70F9FBA9"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2) Legea nr. 186/2005 cu privire la aderarea Republicii Moldova la Convenția internațională asupra răspunderii civile pentru daunele provocate prin poluarea cu hidrocarburi (CLC 92), adoptată la Londra la 27 noiembrie 1992;</w:t>
      </w:r>
    </w:p>
    <w:p w14:paraId="4138878B"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3) Legea nr. 187/2005 pentru aderarea Republicii Moldova la Convenția internațională asupra liniilor de încărcare, adoptată la Londra la 5 aprilie 1966, și la Protocolul la ea (LL 66), adoptat la Londra la 11 noiembrie 1988;</w:t>
      </w:r>
    </w:p>
    <w:p w14:paraId="30B4B0CB"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4) Legea nr. 188/2005 cu privire la aderarea Republicii Moldova la Convenția internațională asupra măsurii tonajului navelor (TONNAGE 69), adoptată la Londra la 23 iunie 1969;</w:t>
      </w:r>
    </w:p>
    <w:p w14:paraId="1EEF38A9"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5) Legea nr. 189/2005 pentru aderarea Republicii Moldova la Convenția internațională pentru prevenirea poluării de către nave, adoptată la Londra la 2 noiembrie 1973, și la Protocolul la ea (MARPOL 73/78), adoptat la Londra la 17 februarie 1978;</w:t>
      </w:r>
    </w:p>
    <w:p w14:paraId="5A5D67DC"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6) Legea nr. 190/2005 pentru aderarea Republicii Moldova la Convenția internațională privind standardele de pregătire a navigatorilor, brevetare/atestare și efectuare a serviciului de cart (STCW 78), adoptată la Londra la 7 iulie 1978, și la Codul de pregătire, brevetare/atestare a personalului navigant și efectuare a serviciului de cart (STCW Code), adoptat la Londra la 7 iulie 1995;</w:t>
      </w:r>
    </w:p>
    <w:p w14:paraId="4C66532A" w14:textId="77777777" w:rsidR="005D5A8C" w:rsidRPr="00205750" w:rsidRDefault="005D5A8C" w:rsidP="00205750">
      <w:pPr>
        <w:spacing w:after="0"/>
        <w:ind w:firstLine="720"/>
        <w:jc w:val="both"/>
        <w:rPr>
          <w:rFonts w:cs="Times New Roman"/>
          <w:sz w:val="24"/>
          <w:szCs w:val="24"/>
          <w:lang w:val="ro-RO"/>
        </w:rPr>
      </w:pPr>
      <w:r w:rsidRPr="00205750">
        <w:rPr>
          <w:rFonts w:cs="Times New Roman"/>
          <w:sz w:val="24"/>
          <w:szCs w:val="24"/>
          <w:lang w:val="ro-RO"/>
        </w:rPr>
        <w:t>7) Legea nr. 191/2005 pentru aderarea Republicii Moldova la Convenția privind Regulile internaționale pentru prevenirea abordajelor pe mare (COLREG 72), adoptată la Londra la 20 octombrie 1972;</w:t>
      </w:r>
    </w:p>
    <w:p w14:paraId="0C914FD9"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Paris Mou</w:t>
      </w:r>
      <w:r w:rsidRPr="00205750">
        <w:rPr>
          <w:rFonts w:cs="Times New Roman"/>
          <w:sz w:val="24"/>
          <w:szCs w:val="24"/>
          <w:lang w:val="ro-RO"/>
        </w:rPr>
        <w:t xml:space="preserve"> - Memorandumul de înțelegere privind controlul statului portului, semnat la Paris la 26 ianuarie 1982, în versiunea</w:t>
      </w:r>
      <w:r w:rsidR="00A3238C" w:rsidRPr="00205750">
        <w:rPr>
          <w:rFonts w:cs="Times New Roman"/>
          <w:sz w:val="24"/>
          <w:szCs w:val="24"/>
          <w:lang w:val="ro-RO"/>
        </w:rPr>
        <w:t xml:space="preserve"> sa</w:t>
      </w:r>
      <w:r w:rsidRPr="00205750">
        <w:rPr>
          <w:rFonts w:cs="Times New Roman"/>
          <w:sz w:val="24"/>
          <w:szCs w:val="24"/>
          <w:lang w:val="ro-RO"/>
        </w:rPr>
        <w:t xml:space="preserve"> actualizată;</w:t>
      </w:r>
    </w:p>
    <w:p w14:paraId="3DB0E64A"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Black Sea (BS) Mou</w:t>
      </w:r>
      <w:r w:rsidRPr="00205750">
        <w:rPr>
          <w:rFonts w:cs="Times New Roman"/>
          <w:sz w:val="24"/>
          <w:szCs w:val="24"/>
          <w:lang w:val="ro-RO"/>
        </w:rPr>
        <w:t xml:space="preserve"> - Memorandumul de înțelegere privind controlul statului portului în regiunea Mării Negre, semnat la Istanbul la 7 aprilie 2000, în versiunea </w:t>
      </w:r>
      <w:r w:rsidR="00CC0087" w:rsidRPr="00205750">
        <w:rPr>
          <w:rFonts w:cs="Times New Roman"/>
          <w:sz w:val="24"/>
          <w:szCs w:val="24"/>
          <w:lang w:val="ro-RO"/>
        </w:rPr>
        <w:t xml:space="preserve">sa </w:t>
      </w:r>
      <w:r w:rsidRPr="00205750">
        <w:rPr>
          <w:rFonts w:cs="Times New Roman"/>
          <w:sz w:val="24"/>
          <w:szCs w:val="24"/>
          <w:lang w:val="ro-RO"/>
        </w:rPr>
        <w:t>actualizată;</w:t>
      </w:r>
    </w:p>
    <w:p w14:paraId="467F7009"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Cadrul și procedurile pentru sistemul de audit voluntar al st</w:t>
      </w:r>
      <w:r w:rsidR="00CC0087" w:rsidRPr="00205750">
        <w:rPr>
          <w:rFonts w:cs="Times New Roman"/>
          <w:i/>
          <w:sz w:val="24"/>
          <w:szCs w:val="24"/>
          <w:lang w:val="ro-RO"/>
        </w:rPr>
        <w:t>atelor membre ale Organizației Maritime I</w:t>
      </w:r>
      <w:r w:rsidRPr="00205750">
        <w:rPr>
          <w:rFonts w:cs="Times New Roman"/>
          <w:i/>
          <w:sz w:val="24"/>
          <w:szCs w:val="24"/>
          <w:lang w:val="ro-RO"/>
        </w:rPr>
        <w:t>nternaționale (în continuare-OMI)</w:t>
      </w:r>
      <w:r w:rsidRPr="00205750">
        <w:rPr>
          <w:rFonts w:cs="Times New Roman"/>
          <w:sz w:val="24"/>
          <w:szCs w:val="24"/>
          <w:lang w:val="ro-RO"/>
        </w:rPr>
        <w:t xml:space="preserve"> - Rezoluția Adunării OMI 1067(28);</w:t>
      </w:r>
    </w:p>
    <w:p w14:paraId="21F9EA3B"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regiune aflată în domeniul de aplicare a Paris Mou</w:t>
      </w:r>
      <w:r w:rsidRPr="00205750">
        <w:rPr>
          <w:rFonts w:cs="Times New Roman"/>
          <w:sz w:val="24"/>
          <w:szCs w:val="24"/>
          <w:lang w:val="ro-RO"/>
        </w:rPr>
        <w:t xml:space="preserve"> - zona geografică în care semnatarii Paris Mou efectuează inspecții în </w:t>
      </w:r>
      <w:r w:rsidR="009168C9" w:rsidRPr="00205750">
        <w:rPr>
          <w:rFonts w:cs="Times New Roman"/>
          <w:sz w:val="24"/>
          <w:szCs w:val="24"/>
          <w:lang w:val="ro-RO"/>
        </w:rPr>
        <w:t>cadrul stabilit de Paris Mou</w:t>
      </w:r>
      <w:r w:rsidRPr="00205750">
        <w:rPr>
          <w:rFonts w:cs="Times New Roman"/>
          <w:sz w:val="24"/>
          <w:szCs w:val="24"/>
          <w:lang w:val="ro-RO"/>
        </w:rPr>
        <w:t>;</w:t>
      </w:r>
    </w:p>
    <w:p w14:paraId="0B9B8E90"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regiune aflată în domeniul de aplicare a BS Mou</w:t>
      </w:r>
      <w:r w:rsidRPr="00205750">
        <w:rPr>
          <w:rFonts w:cs="Times New Roman"/>
          <w:sz w:val="24"/>
          <w:szCs w:val="24"/>
          <w:lang w:val="ro-RO"/>
        </w:rPr>
        <w:t xml:space="preserve"> - zona geografică în care semnatarii BS Mou efectuează inspecții în conformitate cu procedurile stabilite de acest memorandum;</w:t>
      </w:r>
    </w:p>
    <w:p w14:paraId="6EC7073D" w14:textId="77B45FEA" w:rsidR="000357FB" w:rsidRPr="00BA240C" w:rsidRDefault="000357FB" w:rsidP="00205750">
      <w:pPr>
        <w:spacing w:after="0"/>
        <w:ind w:firstLine="720"/>
        <w:jc w:val="both"/>
        <w:rPr>
          <w:rFonts w:cs="Times New Roman"/>
          <w:sz w:val="24"/>
          <w:szCs w:val="24"/>
          <w:lang w:val="ro-RO"/>
        </w:rPr>
      </w:pPr>
      <w:r w:rsidRPr="00BA240C">
        <w:rPr>
          <w:i/>
          <w:sz w:val="24"/>
          <w:szCs w:val="24"/>
          <w:lang w:val="ro-RO"/>
        </w:rPr>
        <w:t>navă -</w:t>
      </w:r>
      <w:r w:rsidRPr="00BA240C">
        <w:rPr>
          <w:sz w:val="24"/>
          <w:szCs w:val="24"/>
          <w:lang w:val="ro-RO"/>
        </w:rPr>
        <w:t xml:space="preserve"> înseamnă orice navă maritimă căreia i se aplică una sau mai multe convenții și care arborează pavilionul altui stat decât cel al statului portului;</w:t>
      </w:r>
    </w:p>
    <w:p w14:paraId="69B8D578"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interfață navă/port</w:t>
      </w:r>
      <w:r w:rsidRPr="00205750">
        <w:rPr>
          <w:rFonts w:cs="Times New Roman"/>
          <w:sz w:val="24"/>
          <w:szCs w:val="24"/>
          <w:lang w:val="ro-RO"/>
        </w:rPr>
        <w:t xml:space="preserve"> - interacțiunile care au loc atunci când o navă este direct și imediat afectată de acțiuni care presupun circulația persoanelor sau a mărfurilor sau furnizarea de servicii portuare către sau dinspre navă;</w:t>
      </w:r>
    </w:p>
    <w:p w14:paraId="72E24E68"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navă într-o zonă de ancoraj</w:t>
      </w:r>
      <w:r w:rsidRPr="00205750">
        <w:rPr>
          <w:rFonts w:cs="Times New Roman"/>
          <w:sz w:val="24"/>
          <w:szCs w:val="24"/>
          <w:lang w:val="ro-RO"/>
        </w:rPr>
        <w:t xml:space="preserve"> - navă aflată într-un port sau într-o altă zonă acvatică </w:t>
      </w:r>
      <w:r w:rsidR="00F25B2A" w:rsidRPr="00205750">
        <w:rPr>
          <w:rFonts w:cs="Times New Roman"/>
          <w:sz w:val="24"/>
          <w:szCs w:val="24"/>
          <w:lang w:val="ro-RO"/>
        </w:rPr>
        <w:t>aflată în jurisdicția unui port</w:t>
      </w:r>
      <w:r w:rsidRPr="00205750">
        <w:rPr>
          <w:rFonts w:cs="Times New Roman"/>
          <w:sz w:val="24"/>
          <w:szCs w:val="24"/>
          <w:lang w:val="ro-RO"/>
        </w:rPr>
        <w:t>, dar nu la dană, și care nu efectuează o interfață navă/port;</w:t>
      </w:r>
    </w:p>
    <w:p w14:paraId="6EE6E89C"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inspector de control al statului port (în continuare ICSP)</w:t>
      </w:r>
      <w:r w:rsidRPr="00205750">
        <w:rPr>
          <w:rFonts w:cs="Times New Roman"/>
          <w:sz w:val="24"/>
          <w:szCs w:val="24"/>
          <w:lang w:val="ro-RO"/>
        </w:rPr>
        <w:t xml:space="preserve"> – funcționar public din cadrul autorității competente, autorizat corespunzător să efectueze inspecții </w:t>
      </w:r>
      <w:r w:rsidR="00F25B2A" w:rsidRPr="00205750">
        <w:rPr>
          <w:rFonts w:cs="Times New Roman"/>
          <w:sz w:val="24"/>
          <w:szCs w:val="24"/>
          <w:lang w:val="ro-RO"/>
        </w:rPr>
        <w:t>în cadrul controlului statului portului</w:t>
      </w:r>
      <w:r w:rsidRPr="00205750">
        <w:rPr>
          <w:rFonts w:cs="Times New Roman"/>
          <w:sz w:val="24"/>
          <w:szCs w:val="24"/>
          <w:lang w:val="ro-RO"/>
        </w:rPr>
        <w:t xml:space="preserve"> și care răspunde în fața autorității competente respective;</w:t>
      </w:r>
    </w:p>
    <w:p w14:paraId="2B769A0A" w14:textId="77777777" w:rsidR="00932CD5" w:rsidRPr="00205750" w:rsidRDefault="00932CD5" w:rsidP="00205750">
      <w:pPr>
        <w:spacing w:after="0"/>
        <w:ind w:firstLine="720"/>
        <w:jc w:val="both"/>
        <w:rPr>
          <w:rFonts w:cs="Times New Roman"/>
          <w:sz w:val="24"/>
          <w:szCs w:val="24"/>
          <w:lang w:val="en-US"/>
        </w:rPr>
      </w:pPr>
      <w:r w:rsidRPr="00205750">
        <w:rPr>
          <w:rFonts w:cs="Times New Roman"/>
          <w:i/>
          <w:sz w:val="24"/>
          <w:szCs w:val="24"/>
          <w:lang w:val="ro-RO"/>
        </w:rPr>
        <w:lastRenderedPageBreak/>
        <w:t>autoritate competentă</w:t>
      </w:r>
      <w:r w:rsidRPr="00205750">
        <w:rPr>
          <w:rFonts w:cs="Times New Roman"/>
          <w:sz w:val="24"/>
          <w:szCs w:val="24"/>
          <w:lang w:val="ro-RO"/>
        </w:rPr>
        <w:t xml:space="preserve"> - </w:t>
      </w:r>
      <w:r w:rsidRPr="00205750">
        <w:rPr>
          <w:rFonts w:cs="Times New Roman"/>
          <w:sz w:val="24"/>
          <w:szCs w:val="24"/>
          <w:lang w:val="en-US"/>
        </w:rPr>
        <w:t>autoritatea responsabilă de controlul statului portului în conformitate cu prezentul Regulament, care este Agenția Navală a Republicii Moldo</w:t>
      </w:r>
      <w:r w:rsidR="00E059A1" w:rsidRPr="00205750">
        <w:rPr>
          <w:rFonts w:cs="Times New Roman"/>
          <w:sz w:val="24"/>
          <w:szCs w:val="24"/>
          <w:lang w:val="en-US"/>
        </w:rPr>
        <w:t>va;</w:t>
      </w:r>
    </w:p>
    <w:p w14:paraId="000044BC" w14:textId="77777777" w:rsidR="00E059A1" w:rsidRPr="00205750" w:rsidRDefault="00E059A1" w:rsidP="00205750">
      <w:pPr>
        <w:spacing w:after="0"/>
        <w:ind w:firstLine="720"/>
        <w:jc w:val="both"/>
        <w:rPr>
          <w:rFonts w:cs="Times New Roman"/>
          <w:sz w:val="24"/>
          <w:szCs w:val="24"/>
          <w:lang w:val="en-US"/>
        </w:rPr>
      </w:pPr>
      <w:proofErr w:type="gramStart"/>
      <w:r w:rsidRPr="00205750">
        <w:rPr>
          <w:rFonts w:cs="Times New Roman"/>
          <w:i/>
          <w:sz w:val="24"/>
          <w:szCs w:val="24"/>
          <w:lang w:val="en-US"/>
        </w:rPr>
        <w:t>timp</w:t>
      </w:r>
      <w:proofErr w:type="gramEnd"/>
      <w:r w:rsidRPr="00205750">
        <w:rPr>
          <w:rFonts w:cs="Times New Roman"/>
          <w:i/>
          <w:sz w:val="24"/>
          <w:szCs w:val="24"/>
          <w:lang w:val="en-US"/>
        </w:rPr>
        <w:t xml:space="preserve"> de noapte </w:t>
      </w:r>
      <w:r w:rsidRPr="00205750">
        <w:rPr>
          <w:rFonts w:cs="Times New Roman"/>
          <w:sz w:val="24"/>
          <w:szCs w:val="24"/>
          <w:lang w:val="en-US"/>
        </w:rPr>
        <w:t>- orice perioadă de minimum șapte ore, care trebuie să includă, în orice caz, intervalul cuprins între miezul nopții și ora 5 dimineața;</w:t>
      </w:r>
    </w:p>
    <w:p w14:paraId="25597E45"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inspecție inițială</w:t>
      </w:r>
      <w:r w:rsidRPr="00205750">
        <w:rPr>
          <w:rFonts w:cs="Times New Roman"/>
          <w:sz w:val="24"/>
          <w:szCs w:val="24"/>
          <w:lang w:val="ro-RO"/>
        </w:rPr>
        <w:t xml:space="preserve"> - inspecție efectuată la bordul unei nave de un ICSP pentru a verifica respectarea convențiilor și reglementărilor aplicabile, care cuprinde cel puțin verificările prevăzute în Anexa nr. 1;</w:t>
      </w:r>
    </w:p>
    <w:p w14:paraId="754DE9B7"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 xml:space="preserve">inspecție </w:t>
      </w:r>
      <w:r w:rsidR="00760A81" w:rsidRPr="00205750">
        <w:rPr>
          <w:rFonts w:cs="Times New Roman"/>
          <w:i/>
          <w:sz w:val="24"/>
          <w:szCs w:val="24"/>
          <w:lang w:val="ro-RO"/>
        </w:rPr>
        <w:t xml:space="preserve">mai </w:t>
      </w:r>
      <w:r w:rsidRPr="00205750">
        <w:rPr>
          <w:rFonts w:cs="Times New Roman"/>
          <w:i/>
          <w:sz w:val="24"/>
          <w:szCs w:val="24"/>
          <w:lang w:val="ro-RO"/>
        </w:rPr>
        <w:t>amănunțită</w:t>
      </w:r>
      <w:r w:rsidRPr="00205750">
        <w:rPr>
          <w:rFonts w:cs="Times New Roman"/>
          <w:sz w:val="24"/>
          <w:szCs w:val="24"/>
          <w:lang w:val="ro-RO"/>
        </w:rPr>
        <w:t xml:space="preserve"> –inspecție prin care nava, echipamentele și echipajul, luate integral sau, după caz, parțial, sunt supuse, în circumstanțele menționate în Anexa nr. 1, unei verificări aprofundate ce acoperă construcția navei, echipamentele, echipajul, condițiile de viață și de muncă și respectarea procedurilor operaționale la bord;</w:t>
      </w:r>
    </w:p>
    <w:p w14:paraId="490C1880"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inspecție extinsă</w:t>
      </w:r>
      <w:r w:rsidRPr="00205750">
        <w:rPr>
          <w:rFonts w:cs="Times New Roman"/>
          <w:sz w:val="24"/>
          <w:szCs w:val="24"/>
          <w:lang w:val="ro-RO"/>
        </w:rPr>
        <w:t xml:space="preserve"> - inspecție care include cel puțin punctele enumerate în Anexa nr. 1. și care poate include o inspecție amănunțită atunci când există motive întemeiate, în conformitate cu prevederile Anexei nr. 1;</w:t>
      </w:r>
    </w:p>
    <w:p w14:paraId="7014CC7A"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plângere</w:t>
      </w:r>
      <w:r w:rsidRPr="00205750">
        <w:rPr>
          <w:rFonts w:cs="Times New Roman"/>
          <w:sz w:val="24"/>
          <w:szCs w:val="24"/>
          <w:lang w:val="ro-RO"/>
        </w:rPr>
        <w:t xml:space="preserve"> - orice informație sau raport depus de orice persoană sau organizație care are un interes legitim în ceea ce privește siguranța navei, inclusiv în ceea ce privește siguranța echipajului sau riscurile pentru sănătatea acestuia, condițiile de viață și de muncă la bordul navei, precum și prevenirea poluării;</w:t>
      </w:r>
    </w:p>
    <w:p w14:paraId="68F54653"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reținere</w:t>
      </w:r>
      <w:r w:rsidRPr="00205750">
        <w:rPr>
          <w:rFonts w:cs="Times New Roman"/>
          <w:sz w:val="24"/>
          <w:szCs w:val="24"/>
          <w:lang w:val="ro-RO"/>
        </w:rPr>
        <w:t xml:space="preserve"> - interdicția formală de a pleca din port impusă unei nave din cauza deficiențelor constatate, care, individual sau cumulate, determină c</w:t>
      </w:r>
      <w:r w:rsidR="00675731" w:rsidRPr="00205750">
        <w:rPr>
          <w:rFonts w:cs="Times New Roman"/>
          <w:sz w:val="24"/>
          <w:szCs w:val="24"/>
          <w:lang w:val="ro-RO"/>
        </w:rPr>
        <w:t>ă</w:t>
      </w:r>
      <w:r w:rsidRPr="00205750">
        <w:rPr>
          <w:rFonts w:cs="Times New Roman"/>
          <w:sz w:val="24"/>
          <w:szCs w:val="24"/>
          <w:lang w:val="ro-RO"/>
        </w:rPr>
        <w:t xml:space="preserve"> nava să nu fie considerată în stare bună de navigabilitate;</w:t>
      </w:r>
    </w:p>
    <w:p w14:paraId="2497CE79"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ordin de refuz al accesului</w:t>
      </w:r>
      <w:r w:rsidRPr="00205750">
        <w:rPr>
          <w:rFonts w:cs="Times New Roman"/>
          <w:sz w:val="24"/>
          <w:szCs w:val="24"/>
          <w:lang w:val="ro-RO"/>
        </w:rPr>
        <w:t xml:space="preserve"> - decizie adresată comandantului navei, companiei responsabile pentru navă și statului de pavilion, prin care este notificat faptul că navei îi va fi refuzat accesul în toate porturile și zonele de ancoraj ale Republicii Moldova;</w:t>
      </w:r>
    </w:p>
    <w:p w14:paraId="6ED8B625"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oprirea unei operațiuni</w:t>
      </w:r>
      <w:r w:rsidRPr="00205750">
        <w:rPr>
          <w:rFonts w:cs="Times New Roman"/>
          <w:sz w:val="24"/>
          <w:szCs w:val="24"/>
          <w:lang w:val="ro-RO"/>
        </w:rPr>
        <w:t xml:space="preserve"> - interdicția formală de a continua o operațiune, impusă unei nave din cauza deficiențelor constatate care, individual sau cumulate, ar face riscantă continuarea operațiunii;</w:t>
      </w:r>
    </w:p>
    <w:p w14:paraId="0AD0A082"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companie</w:t>
      </w:r>
      <w:r w:rsidRPr="00205750">
        <w:rPr>
          <w:rFonts w:cs="Times New Roman"/>
          <w:sz w:val="24"/>
          <w:szCs w:val="24"/>
          <w:lang w:val="ro-RO"/>
        </w:rPr>
        <w:t xml:space="preserve"> - proprietarul navei sau orice altă organizație sau persoană, cum ar fi administratorul sau navlositorul navei nude (bare boat) care și-a asumat responsabilitatea față de proprietar pentru operarea navei și care, odată cu asumarea acestei responsabilități, a fost de acord să preia toate sarcinile și obligațiile impuse de Codul internațional de management pentru exploatarea în siguranță a navelor și pentru prevenirea poluării (“Codul ISM”);</w:t>
      </w:r>
    </w:p>
    <w:p w14:paraId="00AA4078"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organizație recunoscută</w:t>
      </w:r>
      <w:r w:rsidRPr="00205750">
        <w:rPr>
          <w:rFonts w:cs="Times New Roman"/>
          <w:sz w:val="24"/>
          <w:szCs w:val="24"/>
          <w:lang w:val="ro-RO"/>
        </w:rPr>
        <w:t xml:space="preserve"> - societate de clasificare sau alt organism privat care exercită atribuții de inspecție, clasificare, certificare și control, în numele administrației statului de pavilion al navei;</w:t>
      </w:r>
    </w:p>
    <w:p w14:paraId="1E77F9A3"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certificat statutar</w:t>
      </w:r>
      <w:r w:rsidRPr="00205750">
        <w:rPr>
          <w:rFonts w:cs="Times New Roman"/>
          <w:sz w:val="24"/>
          <w:szCs w:val="24"/>
          <w:lang w:val="ro-RO"/>
        </w:rPr>
        <w:t xml:space="preserve"> - certificat eliberat de un stat de pavilion sau în numele unui stat de pavilion, în conformitate cu convențiile internaționale;</w:t>
      </w:r>
    </w:p>
    <w:p w14:paraId="7BB0A4F9"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certificat de clasă</w:t>
      </w:r>
      <w:r w:rsidRPr="00205750">
        <w:rPr>
          <w:rFonts w:cs="Times New Roman"/>
          <w:sz w:val="24"/>
          <w:szCs w:val="24"/>
          <w:lang w:val="ro-RO"/>
        </w:rPr>
        <w:t xml:space="preserve"> - document eliberat de o organizație recunoscută, pentru certificarea conformității navei cu Capitolul II-1 Partea A-1 Regula 3-1din convenția SOLAS 74;</w:t>
      </w:r>
    </w:p>
    <w:p w14:paraId="42B5EA18"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evidența internă privind inspecțiile</w:t>
      </w:r>
      <w:r w:rsidRPr="00205750">
        <w:rPr>
          <w:rFonts w:cs="Times New Roman"/>
          <w:sz w:val="24"/>
          <w:szCs w:val="24"/>
          <w:lang w:val="ro-RO"/>
        </w:rPr>
        <w:t xml:space="preserve"> - informații sistematizate care contribuie la punerea în aplicare a sistemului de control al statului port și care cuprinde datele legate de inspecțiile efectuate în porturile Republicii Moldova și în regiunile (porturile) aflate în domeniul de aplicare a memorandumurilor de înțelegere a controlului statului port, la care Republica Moldova este membru cu drepturi depline;</w:t>
      </w:r>
    </w:p>
    <w:p w14:paraId="57E25FBA" w14:textId="77777777" w:rsidR="00304702" w:rsidRPr="00205750" w:rsidRDefault="00304702" w:rsidP="00205750">
      <w:pPr>
        <w:spacing w:after="0"/>
        <w:ind w:firstLine="720"/>
        <w:jc w:val="both"/>
        <w:rPr>
          <w:rFonts w:cs="Times New Roman"/>
          <w:sz w:val="24"/>
          <w:szCs w:val="24"/>
          <w:lang w:val="en-US"/>
        </w:rPr>
      </w:pPr>
      <w:proofErr w:type="gramStart"/>
      <w:r w:rsidRPr="00205750">
        <w:rPr>
          <w:rFonts w:cs="Times New Roman"/>
          <w:i/>
          <w:sz w:val="24"/>
          <w:szCs w:val="24"/>
          <w:lang w:val="en-US"/>
        </w:rPr>
        <w:t>certificat</w:t>
      </w:r>
      <w:proofErr w:type="gramEnd"/>
      <w:r w:rsidRPr="00205750">
        <w:rPr>
          <w:rFonts w:cs="Times New Roman"/>
          <w:i/>
          <w:sz w:val="24"/>
          <w:szCs w:val="24"/>
          <w:lang w:val="en-US"/>
        </w:rPr>
        <w:t xml:space="preserve"> de muncă în domeniul maritim</w:t>
      </w:r>
      <w:r w:rsidRPr="00205750">
        <w:rPr>
          <w:rFonts w:cs="Times New Roman"/>
          <w:sz w:val="24"/>
          <w:szCs w:val="24"/>
          <w:lang w:val="en-US"/>
        </w:rPr>
        <w:t xml:space="preserve"> - certificatul menționat în Reglementarea 5.1.3 din MLC 2006; </w:t>
      </w:r>
    </w:p>
    <w:p w14:paraId="227F4793" w14:textId="77777777" w:rsidR="00304702" w:rsidRPr="00205750" w:rsidRDefault="00304702" w:rsidP="00205750">
      <w:pPr>
        <w:spacing w:after="0"/>
        <w:ind w:firstLine="720"/>
        <w:jc w:val="both"/>
        <w:rPr>
          <w:rFonts w:cs="Times New Roman"/>
          <w:sz w:val="24"/>
          <w:szCs w:val="24"/>
          <w:lang w:val="en-US"/>
        </w:rPr>
      </w:pPr>
      <w:proofErr w:type="gramStart"/>
      <w:r w:rsidRPr="00205750">
        <w:rPr>
          <w:rFonts w:cs="Times New Roman"/>
          <w:i/>
          <w:sz w:val="24"/>
          <w:szCs w:val="24"/>
          <w:lang w:val="en-US"/>
        </w:rPr>
        <w:t>declarație</w:t>
      </w:r>
      <w:proofErr w:type="gramEnd"/>
      <w:r w:rsidRPr="00205750">
        <w:rPr>
          <w:rFonts w:cs="Times New Roman"/>
          <w:i/>
          <w:sz w:val="24"/>
          <w:szCs w:val="24"/>
          <w:lang w:val="en-US"/>
        </w:rPr>
        <w:t xml:space="preserve"> de conformita</w:t>
      </w:r>
      <w:r w:rsidR="00942506" w:rsidRPr="00205750">
        <w:rPr>
          <w:rFonts w:cs="Times New Roman"/>
          <w:i/>
          <w:sz w:val="24"/>
          <w:szCs w:val="24"/>
          <w:lang w:val="en-US"/>
        </w:rPr>
        <w:t>te a muncii în domeniul maritim</w:t>
      </w:r>
      <w:r w:rsidR="00942506" w:rsidRPr="00205750">
        <w:rPr>
          <w:rFonts w:cs="Times New Roman"/>
          <w:sz w:val="24"/>
          <w:szCs w:val="24"/>
          <w:lang w:val="en-US"/>
        </w:rPr>
        <w:t xml:space="preserve"> -</w:t>
      </w:r>
      <w:r w:rsidRPr="00205750">
        <w:rPr>
          <w:rFonts w:cs="Times New Roman"/>
          <w:sz w:val="24"/>
          <w:szCs w:val="24"/>
          <w:lang w:val="en-US"/>
        </w:rPr>
        <w:t xml:space="preserve"> declarația menționată în Reglementarea 5.1.3 din MLC 2006;</w:t>
      </w:r>
    </w:p>
    <w:p w14:paraId="07E9A68D" w14:textId="77777777" w:rsidR="00074CEA" w:rsidRPr="00205750" w:rsidRDefault="00074CEA" w:rsidP="00205750">
      <w:pPr>
        <w:spacing w:after="0"/>
        <w:ind w:firstLine="720"/>
        <w:jc w:val="both"/>
        <w:rPr>
          <w:rFonts w:cs="Times New Roman"/>
          <w:sz w:val="24"/>
          <w:szCs w:val="24"/>
          <w:lang w:val="en-US"/>
        </w:rPr>
      </w:pPr>
      <w:r w:rsidRPr="00205750">
        <w:rPr>
          <w:rFonts w:cs="Times New Roman"/>
          <w:i/>
          <w:sz w:val="24"/>
          <w:szCs w:val="24"/>
          <w:lang w:val="en-US"/>
        </w:rPr>
        <w:t>navă de pasageri de tip ro-ro</w:t>
      </w:r>
      <w:r w:rsidRPr="00205750">
        <w:rPr>
          <w:rFonts w:cs="Times New Roman"/>
          <w:sz w:val="24"/>
          <w:szCs w:val="24"/>
          <w:lang w:val="en-US"/>
        </w:rPr>
        <w:t xml:space="preserve"> - navă echipată cu dispozitive care permit îmbarcarea și debarcarea vehiculelor rutiere sau feroviare pe propriile roți și care transportă mai mult de 12 pasageri;</w:t>
      </w:r>
    </w:p>
    <w:p w14:paraId="29A72207" w14:textId="77777777" w:rsidR="0064355F" w:rsidRPr="00205750" w:rsidRDefault="00074CEA" w:rsidP="00205750">
      <w:pPr>
        <w:spacing w:after="0"/>
        <w:ind w:firstLine="720"/>
        <w:jc w:val="both"/>
        <w:rPr>
          <w:rFonts w:cs="Times New Roman"/>
          <w:sz w:val="24"/>
          <w:szCs w:val="24"/>
          <w:lang w:val="en-US"/>
        </w:rPr>
      </w:pPr>
      <w:r w:rsidRPr="00205750">
        <w:rPr>
          <w:rFonts w:cs="Times New Roman"/>
          <w:i/>
          <w:sz w:val="24"/>
          <w:szCs w:val="24"/>
          <w:lang w:val="en-US"/>
        </w:rPr>
        <w:lastRenderedPageBreak/>
        <w:t>ambarcațiune de pasageri de mare viteză</w:t>
      </w:r>
      <w:r w:rsidRPr="00205750">
        <w:rPr>
          <w:rFonts w:cs="Times New Roman"/>
          <w:sz w:val="24"/>
          <w:szCs w:val="24"/>
          <w:lang w:val="en-US"/>
        </w:rPr>
        <w:t xml:space="preserve"> - ambarcațiune astfel cum este definită în regula 1 de la capitolul X din SOLAS 74, care transportă mai mult de 12 pasageri;</w:t>
      </w:r>
    </w:p>
    <w:p w14:paraId="0BD11FDE" w14:textId="77777777" w:rsidR="0064355F" w:rsidRPr="00205750" w:rsidRDefault="0064355F" w:rsidP="00205750">
      <w:pPr>
        <w:spacing w:after="0"/>
        <w:ind w:firstLine="720"/>
        <w:jc w:val="both"/>
        <w:rPr>
          <w:rFonts w:cs="Times New Roman"/>
          <w:sz w:val="24"/>
          <w:szCs w:val="24"/>
          <w:lang w:val="en-US"/>
        </w:rPr>
      </w:pPr>
      <w:r w:rsidRPr="00205750">
        <w:rPr>
          <w:rFonts w:cs="Times New Roman"/>
          <w:i/>
          <w:sz w:val="24"/>
          <w:szCs w:val="24"/>
          <w:lang w:val="en-US"/>
        </w:rPr>
        <w:t>serviciu regulat</w:t>
      </w:r>
      <w:r w:rsidRPr="00205750">
        <w:rPr>
          <w:rFonts w:cs="Times New Roman"/>
          <w:sz w:val="24"/>
          <w:szCs w:val="24"/>
          <w:lang w:val="en-US"/>
        </w:rPr>
        <w:t xml:space="preserve"> – reprezint</w:t>
      </w:r>
      <w:r w:rsidR="001C7DC5" w:rsidRPr="00205750">
        <w:rPr>
          <w:rFonts w:cs="Times New Roman"/>
          <w:sz w:val="24"/>
          <w:szCs w:val="24"/>
          <w:lang w:val="ro-MD"/>
        </w:rPr>
        <w:t>ă</w:t>
      </w:r>
      <w:r w:rsidRPr="00205750">
        <w:rPr>
          <w:rFonts w:cs="Times New Roman"/>
          <w:sz w:val="24"/>
          <w:szCs w:val="24"/>
          <w:lang w:val="en-US"/>
        </w:rPr>
        <w:t xml:space="preserve"> o serie de traversări efectuate de navele de pasageri de tip ro-ro și de ambarcațiunile de pasageri de mare viteză în scopul deservirii traficului între aceleași două sau mai multe porturi sau o serie de curse dinspre și înspre același port fără escale, f</w:t>
      </w:r>
      <w:r w:rsidR="005F2F6D" w:rsidRPr="00205750">
        <w:rPr>
          <w:rFonts w:cs="Times New Roman"/>
          <w:sz w:val="24"/>
          <w:szCs w:val="24"/>
          <w:lang w:val="en-US"/>
        </w:rPr>
        <w:t xml:space="preserve">ie: </w:t>
      </w:r>
      <w:r w:rsidR="003B0C8D" w:rsidRPr="00205750">
        <w:rPr>
          <w:rFonts w:cs="Times New Roman"/>
          <w:sz w:val="24"/>
          <w:szCs w:val="24"/>
          <w:lang w:val="en-US"/>
        </w:rPr>
        <w:t>(1</w:t>
      </w:r>
      <w:r w:rsidR="00685C96" w:rsidRPr="00205750">
        <w:rPr>
          <w:rFonts w:cs="Times New Roman"/>
          <w:sz w:val="24"/>
          <w:szCs w:val="24"/>
          <w:lang w:val="en-US"/>
        </w:rPr>
        <w:t>) conform unui orar publicat;</w:t>
      </w:r>
      <w:r w:rsidR="00CA2528" w:rsidRPr="00205750">
        <w:rPr>
          <w:rFonts w:cs="Times New Roman"/>
          <w:sz w:val="24"/>
          <w:szCs w:val="24"/>
          <w:lang w:val="en-US"/>
        </w:rPr>
        <w:t xml:space="preserve"> fie </w:t>
      </w:r>
      <w:r w:rsidR="003B0C8D" w:rsidRPr="00205750">
        <w:rPr>
          <w:rFonts w:cs="Times New Roman"/>
          <w:sz w:val="24"/>
          <w:szCs w:val="24"/>
          <w:lang w:val="en-US"/>
        </w:rPr>
        <w:t>(2</w:t>
      </w:r>
      <w:r w:rsidRPr="00205750">
        <w:rPr>
          <w:rFonts w:cs="Times New Roman"/>
          <w:sz w:val="24"/>
          <w:szCs w:val="24"/>
          <w:lang w:val="en-US"/>
        </w:rPr>
        <w:t>) cu traversări atât de regulate sau de frecvente încât constituie o serie organ</w:t>
      </w:r>
      <w:r w:rsidR="001C7DC5" w:rsidRPr="00205750">
        <w:rPr>
          <w:rFonts w:cs="Times New Roman"/>
          <w:sz w:val="24"/>
          <w:szCs w:val="24"/>
          <w:lang w:val="en-US"/>
        </w:rPr>
        <w:t>izată care poate fi recunoscută;</w:t>
      </w:r>
    </w:p>
    <w:p w14:paraId="70C03966"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motive întemeiate</w:t>
      </w:r>
      <w:r w:rsidRPr="00205750">
        <w:rPr>
          <w:rFonts w:cs="Times New Roman"/>
          <w:sz w:val="24"/>
          <w:szCs w:val="24"/>
          <w:lang w:val="ro-RO"/>
        </w:rPr>
        <w:t xml:space="preserve"> - elemente de probă precum că starea navei, a echipamentului sau a echipajului nu îndeplinește în mod substanțial cerințele convențiilor internaționale relevante sau că comandantul navei sau echipajul nu sunt familiarizați cu procedurile de bază de la bordul navei privind siguranța navei sau prevenirea poluării mediului</w:t>
      </w:r>
      <w:r w:rsidR="00335796" w:rsidRPr="00205750">
        <w:rPr>
          <w:rFonts w:cs="Times New Roman"/>
          <w:sz w:val="24"/>
          <w:szCs w:val="24"/>
          <w:lang w:val="ro-RO"/>
        </w:rPr>
        <w:t>, care justifică o inspecție mai amănunțită</w:t>
      </w:r>
      <w:r w:rsidRPr="00205750">
        <w:rPr>
          <w:rFonts w:cs="Times New Roman"/>
          <w:sz w:val="24"/>
          <w:szCs w:val="24"/>
          <w:lang w:val="ro-RO"/>
        </w:rPr>
        <w:t>;</w:t>
      </w:r>
    </w:p>
    <w:p w14:paraId="1966EF46" w14:textId="77777777" w:rsidR="005D5A8C" w:rsidRPr="00205750" w:rsidRDefault="005D5A8C" w:rsidP="00205750">
      <w:pPr>
        <w:spacing w:after="0"/>
        <w:ind w:firstLine="720"/>
        <w:jc w:val="both"/>
        <w:rPr>
          <w:rFonts w:cs="Times New Roman"/>
          <w:sz w:val="24"/>
          <w:szCs w:val="24"/>
          <w:lang w:val="ro-RO"/>
        </w:rPr>
      </w:pPr>
      <w:r w:rsidRPr="00205750">
        <w:rPr>
          <w:rFonts w:cs="Times New Roman"/>
          <w:i/>
          <w:sz w:val="24"/>
          <w:szCs w:val="24"/>
          <w:lang w:val="ro-RO"/>
        </w:rPr>
        <w:t>navă care nu corespunde standardelor de navigație</w:t>
      </w:r>
      <w:r w:rsidRPr="00205750">
        <w:rPr>
          <w:rFonts w:cs="Times New Roman"/>
          <w:sz w:val="24"/>
          <w:szCs w:val="24"/>
          <w:lang w:val="ro-RO"/>
        </w:rPr>
        <w:t xml:space="preserve"> - nava a cărei corp, mașini, echipament sau siguranță operațională sunt substanțial, inferioare standardelor cerute de convenția internațională relevantă sau al cărei echipaj nu este în conformitate cu certificatul echipajului minim de siguranță.</w:t>
      </w:r>
    </w:p>
    <w:p w14:paraId="1CF61597" w14:textId="77777777" w:rsidR="005D5A8C" w:rsidRPr="00205750" w:rsidRDefault="003A52E8" w:rsidP="00205750">
      <w:pPr>
        <w:spacing w:after="0"/>
        <w:ind w:firstLine="720"/>
        <w:jc w:val="both"/>
        <w:rPr>
          <w:rFonts w:cs="Times New Roman"/>
          <w:sz w:val="24"/>
          <w:szCs w:val="24"/>
          <w:lang w:val="en-US"/>
        </w:rPr>
      </w:pPr>
      <w:r w:rsidRPr="00205750">
        <w:rPr>
          <w:rFonts w:cs="Times New Roman"/>
          <w:sz w:val="24"/>
          <w:szCs w:val="24"/>
          <w:lang w:val="en-US"/>
        </w:rPr>
        <w:t xml:space="preserve">Toate trimiterile din prezentul Regulament la convențiile și </w:t>
      </w:r>
      <w:r w:rsidR="009B3374" w:rsidRPr="00205750">
        <w:rPr>
          <w:rFonts w:cs="Times New Roman"/>
          <w:sz w:val="24"/>
          <w:szCs w:val="24"/>
          <w:lang w:val="en-US"/>
        </w:rPr>
        <w:t>instrumentele</w:t>
      </w:r>
      <w:r w:rsidRPr="00205750">
        <w:rPr>
          <w:rFonts w:cs="Times New Roman"/>
          <w:sz w:val="24"/>
          <w:szCs w:val="24"/>
          <w:lang w:val="en-US"/>
        </w:rPr>
        <w:t xml:space="preserve"> internaționale</w:t>
      </w:r>
      <w:r w:rsidR="009B3374" w:rsidRPr="00205750">
        <w:rPr>
          <w:rFonts w:cs="Times New Roman"/>
          <w:sz w:val="24"/>
          <w:szCs w:val="24"/>
          <w:lang w:val="en-US"/>
        </w:rPr>
        <w:t xml:space="preserve"> relevante</w:t>
      </w:r>
      <w:r w:rsidR="00582EB6" w:rsidRPr="00205750">
        <w:rPr>
          <w:rFonts w:cs="Times New Roman"/>
          <w:sz w:val="24"/>
          <w:szCs w:val="24"/>
          <w:lang w:val="en-US"/>
        </w:rPr>
        <w:t xml:space="preserve"> </w:t>
      </w:r>
      <w:r w:rsidRPr="00205750">
        <w:rPr>
          <w:rFonts w:cs="Times New Roman"/>
          <w:sz w:val="24"/>
          <w:szCs w:val="24"/>
          <w:lang w:val="en-US"/>
        </w:rPr>
        <w:t>se consideră a fi trimiteri la respectivele convenții</w:t>
      </w:r>
      <w:r w:rsidR="00582EB6" w:rsidRPr="00205750">
        <w:rPr>
          <w:rFonts w:cs="Times New Roman"/>
          <w:sz w:val="24"/>
          <w:szCs w:val="24"/>
          <w:lang w:val="en-US"/>
        </w:rPr>
        <w:t xml:space="preserve"> și </w:t>
      </w:r>
      <w:r w:rsidR="00DD4A0B" w:rsidRPr="00205750">
        <w:rPr>
          <w:rFonts w:cs="Times New Roman"/>
          <w:sz w:val="24"/>
          <w:szCs w:val="24"/>
          <w:lang w:val="en-US"/>
        </w:rPr>
        <w:t>instrumentele</w:t>
      </w:r>
      <w:r w:rsidRPr="00205750">
        <w:rPr>
          <w:rFonts w:cs="Times New Roman"/>
          <w:sz w:val="24"/>
          <w:szCs w:val="24"/>
          <w:lang w:val="en-US"/>
        </w:rPr>
        <w:t xml:space="preserve"> internaționale în versiunile lor actualizate.</w:t>
      </w:r>
    </w:p>
    <w:p w14:paraId="45BB3BF0" w14:textId="77777777" w:rsidR="0051285A" w:rsidRDefault="0051285A" w:rsidP="00205750">
      <w:pPr>
        <w:spacing w:after="0"/>
        <w:jc w:val="center"/>
        <w:rPr>
          <w:rFonts w:cs="Times New Roman"/>
          <w:b/>
          <w:color w:val="000000" w:themeColor="text1"/>
          <w:sz w:val="24"/>
          <w:szCs w:val="24"/>
          <w:lang w:val="ro-RO"/>
        </w:rPr>
      </w:pPr>
    </w:p>
    <w:p w14:paraId="27A70E6F" w14:textId="07AF9608" w:rsidR="005D5A8C" w:rsidRPr="00205750" w:rsidRDefault="008120B5" w:rsidP="00205750">
      <w:pPr>
        <w:spacing w:after="0"/>
        <w:jc w:val="center"/>
        <w:rPr>
          <w:rFonts w:cs="Times New Roman"/>
          <w:b/>
          <w:color w:val="000000" w:themeColor="text1"/>
          <w:sz w:val="24"/>
          <w:szCs w:val="24"/>
          <w:lang w:val="ro-RO"/>
        </w:rPr>
      </w:pPr>
      <w:r>
        <w:rPr>
          <w:rFonts w:cs="Times New Roman"/>
          <w:b/>
          <w:color w:val="000000" w:themeColor="text1"/>
          <w:sz w:val="24"/>
          <w:szCs w:val="24"/>
          <w:lang w:val="ro-RO"/>
        </w:rPr>
        <w:t>II</w:t>
      </w:r>
      <w:r w:rsidR="005D5A8C" w:rsidRPr="00205750">
        <w:rPr>
          <w:rFonts w:cs="Times New Roman"/>
          <w:b/>
          <w:color w:val="000000" w:themeColor="text1"/>
          <w:sz w:val="24"/>
          <w:szCs w:val="24"/>
          <w:lang w:val="ro-RO"/>
        </w:rPr>
        <w:t>. Competențe de inspecție</w:t>
      </w:r>
    </w:p>
    <w:p w14:paraId="4EE1843A" w14:textId="77777777" w:rsidR="005D5A8C" w:rsidRPr="00205750" w:rsidRDefault="006D1CA7"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8</w:t>
      </w:r>
      <w:r w:rsidR="005D5A8C" w:rsidRPr="00205750">
        <w:rPr>
          <w:rFonts w:cs="Times New Roman"/>
          <w:b/>
          <w:color w:val="000000" w:themeColor="text1"/>
          <w:sz w:val="24"/>
          <w:szCs w:val="24"/>
          <w:lang w:val="ro-RO"/>
        </w:rPr>
        <w:t>.</w:t>
      </w:r>
      <w:r w:rsidR="005D5A8C" w:rsidRPr="00205750">
        <w:rPr>
          <w:rFonts w:cs="Times New Roman"/>
          <w:color w:val="FF0000"/>
          <w:sz w:val="24"/>
          <w:szCs w:val="24"/>
          <w:lang w:val="ro-RO"/>
        </w:rPr>
        <w:t xml:space="preserve"> </w:t>
      </w:r>
      <w:r w:rsidR="005D5A8C" w:rsidRPr="00205750">
        <w:rPr>
          <w:rFonts w:cs="Times New Roman"/>
          <w:sz w:val="24"/>
          <w:szCs w:val="24"/>
          <w:lang w:val="ro-RO"/>
        </w:rPr>
        <w:t xml:space="preserve">Autoritatea competentă </w:t>
      </w:r>
      <w:r w:rsidR="00B55B40" w:rsidRPr="00205750">
        <w:rPr>
          <w:rFonts w:cs="Times New Roman"/>
          <w:sz w:val="24"/>
          <w:szCs w:val="24"/>
          <w:lang w:val="ro-RO"/>
        </w:rPr>
        <w:t>ia toate măsurile necesare, în conformitate cu cerințele convențiilor internaționale, pentru a avea dreptul de a desfășura la bordul navelor străine inspecțiile prevăzute de prezentul Regulament</w:t>
      </w:r>
      <w:r w:rsidR="005D5A8C" w:rsidRPr="00205750">
        <w:rPr>
          <w:rFonts w:cs="Times New Roman"/>
          <w:sz w:val="24"/>
          <w:szCs w:val="24"/>
          <w:lang w:val="ro-RO"/>
        </w:rPr>
        <w:t>.</w:t>
      </w:r>
    </w:p>
    <w:p w14:paraId="3C9A7EFC" w14:textId="77777777" w:rsidR="005D5A8C" w:rsidRPr="00205750" w:rsidRDefault="006D1CA7"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9</w:t>
      </w:r>
      <w:r w:rsidR="005D5A8C" w:rsidRPr="00205750">
        <w:rPr>
          <w:rFonts w:cs="Times New Roman"/>
          <w:b/>
          <w:color w:val="000000" w:themeColor="text1"/>
          <w:sz w:val="24"/>
          <w:szCs w:val="24"/>
          <w:lang w:val="ro-RO"/>
        </w:rPr>
        <w:t>.</w:t>
      </w:r>
      <w:r w:rsidR="005D5A8C" w:rsidRPr="00205750">
        <w:rPr>
          <w:rFonts w:cs="Times New Roman"/>
          <w:color w:val="000000" w:themeColor="text1"/>
          <w:sz w:val="24"/>
          <w:szCs w:val="24"/>
          <w:lang w:val="ro-RO"/>
        </w:rPr>
        <w:t xml:space="preserve"> </w:t>
      </w:r>
      <w:r w:rsidR="005D5A8C" w:rsidRPr="00205750">
        <w:rPr>
          <w:rFonts w:cs="Times New Roman"/>
          <w:sz w:val="24"/>
          <w:szCs w:val="24"/>
          <w:lang w:val="ro-RO"/>
        </w:rPr>
        <w:t>Autoritatea competentă menține un număr corespunzător de angajați pentru inspecția navelor, în special ICSP calificați, și întreprinde toate măsurile necesare pentru a se asigura că ICSP își duc la îndeplinire sarcinile stabil</w:t>
      </w:r>
      <w:r w:rsidR="00B55B40" w:rsidRPr="00205750">
        <w:rPr>
          <w:rFonts w:cs="Times New Roman"/>
          <w:sz w:val="24"/>
          <w:szCs w:val="24"/>
          <w:lang w:val="ro-RO"/>
        </w:rPr>
        <w:t>ite de Regulament și, în special, că sunt disponibili pentru a desfășura inspecțiile necesare în conformitate cu prezentul Regulament.</w:t>
      </w:r>
    </w:p>
    <w:p w14:paraId="0E066231" w14:textId="77777777" w:rsidR="005D5A8C" w:rsidRPr="00205750" w:rsidRDefault="006D1CA7" w:rsidP="00205750">
      <w:pPr>
        <w:spacing w:after="0"/>
        <w:ind w:firstLine="720"/>
        <w:jc w:val="both"/>
        <w:rPr>
          <w:rFonts w:cs="Times New Roman"/>
          <w:sz w:val="24"/>
          <w:szCs w:val="24"/>
          <w:lang w:val="ro-RO"/>
        </w:rPr>
      </w:pPr>
      <w:r w:rsidRPr="00205750">
        <w:rPr>
          <w:rFonts w:cs="Times New Roman"/>
          <w:b/>
          <w:color w:val="000000" w:themeColor="text1"/>
          <w:sz w:val="24"/>
          <w:szCs w:val="24"/>
          <w:lang w:val="ro-RO"/>
        </w:rPr>
        <w:t>10</w:t>
      </w:r>
      <w:r w:rsidR="005D5A8C" w:rsidRPr="00205750">
        <w:rPr>
          <w:rFonts w:cs="Times New Roman"/>
          <w:b/>
          <w:color w:val="000000" w:themeColor="text1"/>
          <w:sz w:val="24"/>
          <w:szCs w:val="24"/>
          <w:lang w:val="ro-RO"/>
        </w:rPr>
        <w:t>.</w:t>
      </w:r>
      <w:r w:rsidR="005D5A8C" w:rsidRPr="00205750">
        <w:rPr>
          <w:rFonts w:cs="Times New Roman"/>
          <w:sz w:val="24"/>
          <w:szCs w:val="24"/>
          <w:lang w:val="ro-RO"/>
        </w:rPr>
        <w:t xml:space="preserve"> În scopul controlului statului port, autoritatea competentă aplică instrumentele relevante transpuse în legislația Republicii Moldova. </w:t>
      </w:r>
    </w:p>
    <w:p w14:paraId="25F1A0B5" w14:textId="77777777" w:rsidR="005D5A8C" w:rsidRPr="00205750" w:rsidRDefault="005D5A8C" w:rsidP="00205750">
      <w:pPr>
        <w:spacing w:after="0"/>
        <w:jc w:val="both"/>
        <w:rPr>
          <w:rFonts w:cs="Times New Roman"/>
          <w:sz w:val="24"/>
          <w:szCs w:val="24"/>
          <w:lang w:val="ro-RO"/>
        </w:rPr>
      </w:pPr>
    </w:p>
    <w:p w14:paraId="41AF0E5B" w14:textId="6F3FD7D9" w:rsidR="005D5A8C" w:rsidRPr="00205750" w:rsidRDefault="00346013" w:rsidP="00205750">
      <w:pPr>
        <w:spacing w:after="0"/>
        <w:jc w:val="center"/>
        <w:rPr>
          <w:rFonts w:cs="Times New Roman"/>
          <w:b/>
          <w:color w:val="000000" w:themeColor="text1"/>
          <w:sz w:val="24"/>
          <w:szCs w:val="24"/>
          <w:lang w:val="ro-MD"/>
        </w:rPr>
      </w:pPr>
      <w:r>
        <w:rPr>
          <w:rFonts w:cs="Times New Roman"/>
          <w:b/>
          <w:color w:val="000000" w:themeColor="text1"/>
          <w:sz w:val="24"/>
          <w:szCs w:val="24"/>
          <w:lang w:val="ro-RO"/>
        </w:rPr>
        <w:t>III</w:t>
      </w:r>
      <w:r w:rsidR="005D5A8C" w:rsidRPr="00205750">
        <w:rPr>
          <w:rFonts w:cs="Times New Roman"/>
          <w:b/>
          <w:color w:val="000000" w:themeColor="text1"/>
          <w:sz w:val="24"/>
          <w:szCs w:val="24"/>
          <w:lang w:val="ro-RO"/>
        </w:rPr>
        <w:t>. Cadrul efectuării inspecțiilor</w:t>
      </w:r>
      <w:r w:rsidR="00C12E52" w:rsidRPr="00205750">
        <w:rPr>
          <w:rFonts w:cs="Times New Roman"/>
          <w:b/>
          <w:color w:val="000000" w:themeColor="text1"/>
          <w:sz w:val="24"/>
          <w:szCs w:val="24"/>
          <w:lang w:val="ro-RO"/>
        </w:rPr>
        <w:t xml:space="preserve"> </w:t>
      </w:r>
      <w:r w:rsidR="005F5270" w:rsidRPr="00205750">
        <w:rPr>
          <w:rFonts w:cs="Times New Roman"/>
          <w:b/>
          <w:color w:val="000000" w:themeColor="text1"/>
          <w:sz w:val="24"/>
          <w:szCs w:val="24"/>
          <w:lang w:val="ro-MD"/>
        </w:rPr>
        <w:t>și obli</w:t>
      </w:r>
      <w:r w:rsidR="005A1632" w:rsidRPr="00205750">
        <w:rPr>
          <w:rFonts w:cs="Times New Roman"/>
          <w:b/>
          <w:color w:val="000000" w:themeColor="text1"/>
          <w:sz w:val="24"/>
          <w:szCs w:val="24"/>
          <w:lang w:val="ro-MD"/>
        </w:rPr>
        <w:t>gațiile de inspecție</w:t>
      </w:r>
    </w:p>
    <w:p w14:paraId="73C68149" w14:textId="688BFF58" w:rsidR="005D5A8C" w:rsidRPr="00205750" w:rsidRDefault="005D5A8C" w:rsidP="00205750">
      <w:pPr>
        <w:spacing w:after="0"/>
        <w:ind w:firstLine="720"/>
        <w:jc w:val="both"/>
        <w:rPr>
          <w:rFonts w:cs="Times New Roman"/>
          <w:b/>
          <w:color w:val="000000" w:themeColor="text1"/>
          <w:sz w:val="24"/>
          <w:szCs w:val="24"/>
          <w:lang w:val="en-US"/>
        </w:rPr>
      </w:pPr>
      <w:r w:rsidRPr="00205750">
        <w:rPr>
          <w:rFonts w:cs="Times New Roman"/>
          <w:b/>
          <w:color w:val="000000" w:themeColor="text1"/>
          <w:sz w:val="24"/>
          <w:szCs w:val="24"/>
          <w:lang w:val="ro-RO"/>
        </w:rPr>
        <w:t>11.</w:t>
      </w:r>
      <w:r w:rsidR="00B92F10" w:rsidRPr="00205750">
        <w:rPr>
          <w:rFonts w:cs="Times New Roman"/>
          <w:b/>
          <w:color w:val="000000" w:themeColor="text1"/>
          <w:sz w:val="24"/>
          <w:szCs w:val="24"/>
          <w:lang w:val="ro-RO"/>
        </w:rPr>
        <w:t xml:space="preserve"> </w:t>
      </w:r>
      <w:r w:rsidR="00FD6525" w:rsidRPr="00205750">
        <w:rPr>
          <w:rFonts w:cs="Times New Roman"/>
          <w:color w:val="000000" w:themeColor="text1"/>
          <w:sz w:val="24"/>
          <w:szCs w:val="24"/>
          <w:lang w:val="en-US"/>
        </w:rPr>
        <w:t>Autoritatea competentă</w:t>
      </w:r>
      <w:r w:rsidR="00B92F10" w:rsidRPr="00205750">
        <w:rPr>
          <w:rFonts w:cs="Times New Roman"/>
          <w:color w:val="000000" w:themeColor="text1"/>
          <w:sz w:val="24"/>
          <w:szCs w:val="24"/>
          <w:lang w:val="en-US"/>
        </w:rPr>
        <w:t xml:space="preserve"> efectuează inspecții în conformitate cu sistemul de selecție descris la </w:t>
      </w:r>
      <w:r w:rsidR="002A0688" w:rsidRPr="00205750">
        <w:rPr>
          <w:rFonts w:cs="Times New Roman"/>
          <w:color w:val="000000" w:themeColor="text1"/>
          <w:sz w:val="24"/>
          <w:szCs w:val="24"/>
          <w:lang w:val="en-US"/>
        </w:rPr>
        <w:t xml:space="preserve">capitolul </w:t>
      </w:r>
      <w:r w:rsidR="004400EF">
        <w:rPr>
          <w:rFonts w:cs="Times New Roman"/>
          <w:color w:val="000000" w:themeColor="text1"/>
          <w:sz w:val="24"/>
          <w:szCs w:val="24"/>
          <w:lang w:val="en-US"/>
        </w:rPr>
        <w:t>VIII</w:t>
      </w:r>
      <w:r w:rsidR="00FD6525" w:rsidRPr="00205750">
        <w:rPr>
          <w:rFonts w:cs="Times New Roman"/>
          <w:color w:val="000000" w:themeColor="text1"/>
          <w:sz w:val="24"/>
          <w:szCs w:val="24"/>
          <w:lang w:val="en-US"/>
        </w:rPr>
        <w:t xml:space="preserve"> și cu dispozițiile A</w:t>
      </w:r>
      <w:r w:rsidR="00B92F10" w:rsidRPr="00205750">
        <w:rPr>
          <w:rFonts w:cs="Times New Roman"/>
          <w:color w:val="000000" w:themeColor="text1"/>
          <w:sz w:val="24"/>
          <w:szCs w:val="24"/>
          <w:lang w:val="en-US"/>
        </w:rPr>
        <w:t xml:space="preserve">nexei </w:t>
      </w:r>
      <w:r w:rsidR="00FD6525" w:rsidRPr="00205750">
        <w:rPr>
          <w:rFonts w:cs="Times New Roman"/>
          <w:color w:val="000000" w:themeColor="text1"/>
          <w:sz w:val="24"/>
          <w:szCs w:val="24"/>
          <w:lang w:val="en-US"/>
        </w:rPr>
        <w:t>nr. 1</w:t>
      </w:r>
      <w:r w:rsidRPr="00205750">
        <w:rPr>
          <w:rFonts w:cs="Times New Roman"/>
          <w:color w:val="000000" w:themeColor="text1"/>
          <w:sz w:val="24"/>
          <w:szCs w:val="24"/>
          <w:lang w:val="ro-RO"/>
        </w:rPr>
        <w:t>.</w:t>
      </w:r>
    </w:p>
    <w:p w14:paraId="215AD19F" w14:textId="4A02A549" w:rsidR="005D5A8C" w:rsidRPr="00205750" w:rsidRDefault="005D5A8C" w:rsidP="00205750">
      <w:pPr>
        <w:spacing w:after="0"/>
        <w:ind w:firstLine="720"/>
        <w:jc w:val="both"/>
        <w:rPr>
          <w:rFonts w:cs="Times New Roman"/>
          <w:color w:val="000000" w:themeColor="text1"/>
          <w:sz w:val="24"/>
          <w:szCs w:val="24"/>
          <w:lang w:val="ro-RO"/>
        </w:rPr>
      </w:pPr>
      <w:r w:rsidRPr="00205750">
        <w:rPr>
          <w:rFonts w:cs="Times New Roman"/>
          <w:b/>
          <w:color w:val="000000" w:themeColor="text1"/>
          <w:sz w:val="24"/>
          <w:szCs w:val="24"/>
          <w:lang w:val="ro-RO"/>
        </w:rPr>
        <w:t>12.</w:t>
      </w:r>
      <w:r w:rsidRPr="00205750">
        <w:rPr>
          <w:rFonts w:cs="Times New Roman"/>
          <w:color w:val="000000" w:themeColor="text1"/>
          <w:sz w:val="24"/>
          <w:szCs w:val="24"/>
          <w:lang w:val="ro-RO"/>
        </w:rPr>
        <w:t xml:space="preserve"> </w:t>
      </w:r>
      <w:r w:rsidR="00F376EE" w:rsidRPr="00205750">
        <w:rPr>
          <w:rFonts w:cs="Times New Roman"/>
          <w:color w:val="000000" w:themeColor="text1"/>
          <w:sz w:val="24"/>
          <w:szCs w:val="24"/>
          <w:lang w:val="ro-RO"/>
        </w:rPr>
        <w:t>Î</w:t>
      </w:r>
      <w:r w:rsidR="00F376EE" w:rsidRPr="00205750">
        <w:rPr>
          <w:rFonts w:cs="Times New Roman"/>
          <w:color w:val="000000" w:themeColor="text1"/>
          <w:sz w:val="24"/>
          <w:szCs w:val="24"/>
          <w:lang w:val="en-US"/>
        </w:rPr>
        <w:t xml:space="preserve">n vederea îndeplinirii obligațiilor de inspecție, </w:t>
      </w:r>
      <w:r w:rsidR="00F75D78" w:rsidRPr="00205750">
        <w:rPr>
          <w:rFonts w:cs="Times New Roman"/>
          <w:color w:val="000000" w:themeColor="text1"/>
          <w:sz w:val="24"/>
          <w:szCs w:val="24"/>
          <w:lang w:val="en-US"/>
        </w:rPr>
        <w:t>autoritatea competentă</w:t>
      </w:r>
      <w:r w:rsidR="00B307E4" w:rsidRPr="00205750">
        <w:rPr>
          <w:rFonts w:cs="Times New Roman"/>
          <w:color w:val="000000" w:themeColor="text1"/>
          <w:sz w:val="24"/>
          <w:szCs w:val="24"/>
          <w:lang w:val="en-US"/>
        </w:rPr>
        <w:t xml:space="preserve"> </w:t>
      </w:r>
      <w:r w:rsidR="00F376EE" w:rsidRPr="00205750">
        <w:rPr>
          <w:rFonts w:cs="Times New Roman"/>
          <w:color w:val="000000" w:themeColor="text1"/>
          <w:sz w:val="24"/>
          <w:szCs w:val="24"/>
          <w:lang w:val="en-US"/>
        </w:rPr>
        <w:t xml:space="preserve">inspectează toate navele de prioritate I, în conformitate cu </w:t>
      </w:r>
      <w:r w:rsidR="00482644" w:rsidRPr="00205750">
        <w:rPr>
          <w:rFonts w:cs="Times New Roman"/>
          <w:color w:val="000000" w:themeColor="text1"/>
          <w:sz w:val="24"/>
          <w:szCs w:val="24"/>
          <w:lang w:val="en-US"/>
        </w:rPr>
        <w:t>pct</w:t>
      </w:r>
      <w:r w:rsidR="00D60B65" w:rsidRPr="00205750">
        <w:rPr>
          <w:rFonts w:cs="Times New Roman"/>
          <w:color w:val="000000" w:themeColor="text1"/>
          <w:sz w:val="24"/>
          <w:szCs w:val="24"/>
          <w:lang w:val="en-US"/>
        </w:rPr>
        <w:t>.</w:t>
      </w:r>
      <w:r w:rsidR="00482644" w:rsidRPr="00205750">
        <w:rPr>
          <w:rFonts w:cs="Times New Roman"/>
          <w:color w:val="000000" w:themeColor="text1"/>
          <w:sz w:val="24"/>
          <w:szCs w:val="24"/>
          <w:lang w:val="en-US"/>
        </w:rPr>
        <w:t xml:space="preserve"> </w:t>
      </w:r>
      <w:proofErr w:type="gramStart"/>
      <w:r w:rsidR="00482644" w:rsidRPr="00205750">
        <w:rPr>
          <w:rFonts w:cs="Times New Roman"/>
          <w:color w:val="000000" w:themeColor="text1"/>
          <w:sz w:val="24"/>
          <w:szCs w:val="24"/>
          <w:lang w:val="en-US"/>
        </w:rPr>
        <w:t>25</w:t>
      </w:r>
      <w:proofErr w:type="gramEnd"/>
      <w:r w:rsidR="00482644" w:rsidRPr="00205750">
        <w:rPr>
          <w:rFonts w:cs="Times New Roman"/>
          <w:color w:val="000000" w:themeColor="text1"/>
          <w:sz w:val="24"/>
          <w:szCs w:val="24"/>
          <w:lang w:val="en-US"/>
        </w:rPr>
        <w:t xml:space="preserve"> sbp. 1</w:t>
      </w:r>
      <w:r w:rsidR="00F376EE" w:rsidRPr="00205750">
        <w:rPr>
          <w:rFonts w:cs="Times New Roman"/>
          <w:color w:val="000000" w:themeColor="text1"/>
          <w:sz w:val="24"/>
          <w:szCs w:val="24"/>
          <w:lang w:val="en-US"/>
        </w:rPr>
        <w:t>), care fac escală în porturile și zonele de ancoraj</w:t>
      </w:r>
      <w:r w:rsidR="005F2F6D" w:rsidRPr="00205750">
        <w:rPr>
          <w:rFonts w:cs="Times New Roman"/>
          <w:color w:val="000000" w:themeColor="text1"/>
          <w:sz w:val="24"/>
          <w:szCs w:val="24"/>
          <w:lang w:val="en-US"/>
        </w:rPr>
        <w:t xml:space="preserve"> ale Republicii Moldova</w:t>
      </w:r>
      <w:r w:rsidR="00E26635" w:rsidRPr="00205750">
        <w:rPr>
          <w:rFonts w:cs="Times New Roman"/>
          <w:color w:val="000000" w:themeColor="text1"/>
          <w:sz w:val="24"/>
          <w:szCs w:val="24"/>
          <w:lang w:val="en-US"/>
        </w:rPr>
        <w:t>.</w:t>
      </w:r>
    </w:p>
    <w:p w14:paraId="34287D3B" w14:textId="77777777" w:rsidR="00092BB4" w:rsidRPr="00205750" w:rsidRDefault="00092BB4" w:rsidP="00205750">
      <w:pPr>
        <w:spacing w:after="0"/>
        <w:ind w:firstLine="720"/>
        <w:jc w:val="both"/>
        <w:rPr>
          <w:rFonts w:cs="Times New Roman"/>
          <w:sz w:val="24"/>
          <w:szCs w:val="24"/>
          <w:lang w:val="ro-RO"/>
        </w:rPr>
      </w:pPr>
    </w:p>
    <w:p w14:paraId="10590A51" w14:textId="75138EBC" w:rsidR="00865934" w:rsidRPr="00205750" w:rsidRDefault="00421DFE" w:rsidP="00205750">
      <w:pPr>
        <w:spacing w:after="0"/>
        <w:ind w:firstLine="720"/>
        <w:jc w:val="center"/>
        <w:rPr>
          <w:rFonts w:cs="Times New Roman"/>
          <w:b/>
          <w:sz w:val="24"/>
          <w:szCs w:val="24"/>
          <w:lang w:val="ro-RO"/>
        </w:rPr>
      </w:pPr>
      <w:r>
        <w:rPr>
          <w:rFonts w:cs="Times New Roman"/>
          <w:b/>
          <w:sz w:val="24"/>
          <w:szCs w:val="24"/>
          <w:lang w:val="ro-RO"/>
        </w:rPr>
        <w:t>IV</w:t>
      </w:r>
      <w:r w:rsidR="001275F8" w:rsidRPr="00205750">
        <w:rPr>
          <w:rFonts w:cs="Times New Roman"/>
          <w:b/>
          <w:sz w:val="24"/>
          <w:szCs w:val="24"/>
          <w:lang w:val="ro-RO"/>
        </w:rPr>
        <w:t>. Amânarea inspecțiilor și circumstanțe excepționale</w:t>
      </w:r>
    </w:p>
    <w:p w14:paraId="42ED7CA6" w14:textId="77777777" w:rsidR="00124238" w:rsidRPr="00205750" w:rsidRDefault="006B4422" w:rsidP="00205750">
      <w:pPr>
        <w:spacing w:after="0"/>
        <w:ind w:firstLine="720"/>
        <w:jc w:val="both"/>
        <w:rPr>
          <w:rFonts w:cs="Times New Roman"/>
          <w:b/>
          <w:sz w:val="24"/>
          <w:szCs w:val="24"/>
          <w:lang w:val="ro-RO"/>
        </w:rPr>
      </w:pPr>
      <w:r w:rsidRPr="00205750">
        <w:rPr>
          <w:rFonts w:cs="Times New Roman"/>
          <w:b/>
          <w:sz w:val="24"/>
          <w:szCs w:val="24"/>
          <w:lang w:val="ro-RO"/>
        </w:rPr>
        <w:t xml:space="preserve">13. </w:t>
      </w:r>
      <w:r w:rsidR="00124238" w:rsidRPr="00205750">
        <w:rPr>
          <w:rFonts w:cs="Times New Roman"/>
          <w:sz w:val="24"/>
          <w:szCs w:val="24"/>
          <w:lang w:val="ro-RO"/>
        </w:rPr>
        <w:t xml:space="preserve">Autoritatea competentă poate decide să amâne inspecția unei nave de prioritate I în </w:t>
      </w:r>
      <w:r w:rsidR="00D35288" w:rsidRPr="00205750">
        <w:rPr>
          <w:rFonts w:cs="Times New Roman"/>
          <w:sz w:val="24"/>
          <w:szCs w:val="24"/>
          <w:lang w:val="ro-RO"/>
        </w:rPr>
        <w:t>cazul în care</w:t>
      </w:r>
      <w:r w:rsidR="00124238" w:rsidRPr="00205750">
        <w:rPr>
          <w:rFonts w:cs="Times New Roman"/>
          <w:sz w:val="24"/>
          <w:szCs w:val="24"/>
          <w:lang w:val="ro-RO"/>
        </w:rPr>
        <w:t>:</w:t>
      </w:r>
    </w:p>
    <w:p w14:paraId="2BD3C120" w14:textId="0AE76E5F" w:rsidR="00CF56C3" w:rsidRPr="00205750" w:rsidRDefault="00925A86" w:rsidP="00205750">
      <w:pPr>
        <w:spacing w:after="0"/>
        <w:ind w:firstLine="720"/>
        <w:jc w:val="both"/>
        <w:rPr>
          <w:sz w:val="24"/>
          <w:szCs w:val="24"/>
          <w:lang w:val="ro-RO"/>
        </w:rPr>
      </w:pPr>
      <w:r w:rsidRPr="00205750">
        <w:rPr>
          <w:sz w:val="24"/>
          <w:szCs w:val="24"/>
          <w:lang w:val="ro-RO"/>
        </w:rPr>
        <w:t xml:space="preserve"> 1</w:t>
      </w:r>
      <w:r w:rsidR="00D800BC" w:rsidRPr="00205750">
        <w:rPr>
          <w:sz w:val="24"/>
          <w:szCs w:val="24"/>
          <w:lang w:val="ro-RO"/>
        </w:rPr>
        <w:t xml:space="preserve">) inspecția poate fi efectuată la următoarea escală a navei </w:t>
      </w:r>
      <w:r w:rsidR="0072735D" w:rsidRPr="00205750">
        <w:rPr>
          <w:sz w:val="24"/>
          <w:szCs w:val="24"/>
          <w:lang w:val="ro-RO"/>
        </w:rPr>
        <w:t>într-un port al Republicii Moldova</w:t>
      </w:r>
      <w:r w:rsidR="00D800BC" w:rsidRPr="00205750">
        <w:rPr>
          <w:sz w:val="24"/>
          <w:szCs w:val="24"/>
          <w:lang w:val="ro-RO"/>
        </w:rPr>
        <w:t>, cu condiția ca nava să nu facă escală între timp într-un alt port și ca inspecția să nu fie amânată cu mai mult de</w:t>
      </w:r>
      <w:r w:rsidR="00CF56C3" w:rsidRPr="00205750">
        <w:rPr>
          <w:sz w:val="24"/>
          <w:szCs w:val="24"/>
          <w:lang w:val="ro-RO"/>
        </w:rPr>
        <w:t xml:space="preserve"> 15 zile; </w:t>
      </w:r>
    </w:p>
    <w:p w14:paraId="75A4B3C6" w14:textId="73271825" w:rsidR="00CC3704" w:rsidRPr="00205750" w:rsidRDefault="00FF40F8" w:rsidP="00205750">
      <w:pPr>
        <w:spacing w:after="0"/>
        <w:ind w:firstLine="720"/>
        <w:jc w:val="both"/>
        <w:rPr>
          <w:sz w:val="24"/>
          <w:szCs w:val="24"/>
          <w:lang w:val="en-US"/>
        </w:rPr>
      </w:pPr>
      <w:r w:rsidRPr="00205750">
        <w:rPr>
          <w:sz w:val="24"/>
          <w:szCs w:val="24"/>
          <w:lang w:val="ro-RO"/>
        </w:rPr>
        <w:t xml:space="preserve"> </w:t>
      </w:r>
      <w:r w:rsidR="00925A86" w:rsidRPr="00205750">
        <w:rPr>
          <w:sz w:val="24"/>
          <w:szCs w:val="24"/>
          <w:lang w:val="en-US"/>
        </w:rPr>
        <w:t>2</w:t>
      </w:r>
      <w:r w:rsidR="00D800BC" w:rsidRPr="00205750">
        <w:rPr>
          <w:sz w:val="24"/>
          <w:szCs w:val="24"/>
          <w:lang w:val="en-US"/>
        </w:rPr>
        <w:t xml:space="preserve">) </w:t>
      </w:r>
      <w:proofErr w:type="gramStart"/>
      <w:r w:rsidR="00D800BC" w:rsidRPr="00205750">
        <w:rPr>
          <w:sz w:val="24"/>
          <w:szCs w:val="24"/>
          <w:lang w:val="en-US"/>
        </w:rPr>
        <w:t>inspecția</w:t>
      </w:r>
      <w:proofErr w:type="gramEnd"/>
      <w:r w:rsidR="00D800BC" w:rsidRPr="00205750">
        <w:rPr>
          <w:sz w:val="24"/>
          <w:szCs w:val="24"/>
          <w:lang w:val="en-US"/>
        </w:rPr>
        <w:t xml:space="preserve"> poate fi efectuată în termen de 15 zile într</w:t>
      </w:r>
      <w:r w:rsidR="0083291C" w:rsidRPr="00205750">
        <w:rPr>
          <w:sz w:val="24"/>
          <w:szCs w:val="24"/>
          <w:lang w:val="en-US"/>
        </w:rPr>
        <w:t>-</w:t>
      </w:r>
      <w:r w:rsidR="00D800BC" w:rsidRPr="00205750">
        <w:rPr>
          <w:sz w:val="24"/>
          <w:szCs w:val="24"/>
          <w:lang w:val="en-US"/>
        </w:rPr>
        <w:t>un alt port de escală, cu condiția ca statul în care este situat acest port de escală să fi acceptat în avans să efectueze inspecția.</w:t>
      </w:r>
    </w:p>
    <w:p w14:paraId="4A91BA40" w14:textId="35813128" w:rsidR="003B5D2B" w:rsidRPr="00205750" w:rsidRDefault="00CC3704" w:rsidP="00205750">
      <w:pPr>
        <w:spacing w:after="0"/>
        <w:ind w:firstLine="720"/>
        <w:jc w:val="both"/>
        <w:rPr>
          <w:sz w:val="24"/>
          <w:szCs w:val="24"/>
          <w:lang w:val="en-US"/>
        </w:rPr>
      </w:pPr>
      <w:r w:rsidRPr="00205750">
        <w:rPr>
          <w:b/>
          <w:sz w:val="24"/>
          <w:szCs w:val="24"/>
          <w:lang w:val="en-US"/>
        </w:rPr>
        <w:t>14.</w:t>
      </w:r>
      <w:r w:rsidR="00D800BC" w:rsidRPr="00205750">
        <w:rPr>
          <w:sz w:val="24"/>
          <w:szCs w:val="24"/>
          <w:lang w:val="en-US"/>
        </w:rPr>
        <w:t xml:space="preserve"> În cazul în care o inspecție </w:t>
      </w:r>
      <w:proofErr w:type="gramStart"/>
      <w:r w:rsidR="00D800BC" w:rsidRPr="00205750">
        <w:rPr>
          <w:sz w:val="24"/>
          <w:szCs w:val="24"/>
          <w:lang w:val="en-US"/>
        </w:rPr>
        <w:t>este</w:t>
      </w:r>
      <w:proofErr w:type="gramEnd"/>
      <w:r w:rsidR="00D800BC" w:rsidRPr="00205750">
        <w:rPr>
          <w:sz w:val="24"/>
          <w:szCs w:val="24"/>
          <w:lang w:val="en-US"/>
        </w:rPr>
        <w:t xml:space="preserve"> amânată în conformitate cu </w:t>
      </w:r>
      <w:r w:rsidR="00CD7A2A" w:rsidRPr="00205750">
        <w:rPr>
          <w:sz w:val="24"/>
          <w:szCs w:val="24"/>
          <w:lang w:val="en-US"/>
        </w:rPr>
        <w:t xml:space="preserve">pct. 13 </w:t>
      </w:r>
      <w:r w:rsidR="004C3847" w:rsidRPr="00205750">
        <w:rPr>
          <w:sz w:val="24"/>
          <w:szCs w:val="24"/>
          <w:lang w:val="en-US"/>
        </w:rPr>
        <w:t>sbp</w:t>
      </w:r>
      <w:r w:rsidR="003C38A5" w:rsidRPr="00205750">
        <w:rPr>
          <w:sz w:val="24"/>
          <w:szCs w:val="24"/>
          <w:lang w:val="en-US"/>
        </w:rPr>
        <w:t>.</w:t>
      </w:r>
      <w:r w:rsidR="00957F35">
        <w:rPr>
          <w:sz w:val="24"/>
          <w:szCs w:val="24"/>
          <w:lang w:val="en-US"/>
        </w:rPr>
        <w:t xml:space="preserve"> </w:t>
      </w:r>
      <w:r w:rsidR="003C38A5" w:rsidRPr="00205750">
        <w:rPr>
          <w:sz w:val="24"/>
          <w:szCs w:val="24"/>
          <w:lang w:val="en-US"/>
        </w:rPr>
        <w:t>1</w:t>
      </w:r>
      <w:r w:rsidR="00957F35">
        <w:rPr>
          <w:sz w:val="24"/>
          <w:szCs w:val="24"/>
          <w:lang w:val="en-US"/>
        </w:rPr>
        <w:t xml:space="preserve">) </w:t>
      </w:r>
      <w:proofErr w:type="gramStart"/>
      <w:r w:rsidR="00957F35">
        <w:rPr>
          <w:sz w:val="24"/>
          <w:szCs w:val="24"/>
          <w:lang w:val="en-US"/>
        </w:rPr>
        <w:t>sau</w:t>
      </w:r>
      <w:proofErr w:type="gramEnd"/>
      <w:r w:rsidR="00957F35">
        <w:rPr>
          <w:sz w:val="24"/>
          <w:szCs w:val="24"/>
          <w:lang w:val="en-US"/>
        </w:rPr>
        <w:t xml:space="preserve"> </w:t>
      </w:r>
      <w:bookmarkStart w:id="0" w:name="_GoBack"/>
      <w:bookmarkEnd w:id="0"/>
      <w:r w:rsidR="003C38A5" w:rsidRPr="00205750">
        <w:rPr>
          <w:sz w:val="24"/>
          <w:szCs w:val="24"/>
          <w:lang w:val="en-US"/>
        </w:rPr>
        <w:t>2</w:t>
      </w:r>
      <w:r w:rsidR="00D800BC" w:rsidRPr="00205750">
        <w:rPr>
          <w:sz w:val="24"/>
          <w:szCs w:val="24"/>
          <w:lang w:val="en-US"/>
        </w:rPr>
        <w:t xml:space="preserve">) și este înregistrată în </w:t>
      </w:r>
      <w:r w:rsidR="00082C2C" w:rsidRPr="00205750">
        <w:rPr>
          <w:sz w:val="24"/>
          <w:szCs w:val="24"/>
          <w:lang w:val="en-US"/>
        </w:rPr>
        <w:t>evidența internă privind inspecțiile</w:t>
      </w:r>
      <w:r w:rsidR="00D800BC" w:rsidRPr="00205750">
        <w:rPr>
          <w:sz w:val="24"/>
          <w:szCs w:val="24"/>
          <w:lang w:val="en-US"/>
        </w:rPr>
        <w:t xml:space="preserve">, aceasta nu este considerată drept inspecție neefectuată în contul </w:t>
      </w:r>
      <w:r w:rsidR="00CD7A2A" w:rsidRPr="00205750">
        <w:rPr>
          <w:sz w:val="24"/>
          <w:szCs w:val="24"/>
          <w:lang w:val="en-US"/>
        </w:rPr>
        <w:t>autorității competente</w:t>
      </w:r>
      <w:r w:rsidR="00D800BC" w:rsidRPr="00205750">
        <w:rPr>
          <w:sz w:val="24"/>
          <w:szCs w:val="24"/>
          <w:lang w:val="en-US"/>
        </w:rPr>
        <w:t xml:space="preserve">. Cu toate acestea, atunci când o inspecție a unei nave de prioritate I nu </w:t>
      </w:r>
      <w:proofErr w:type="gramStart"/>
      <w:r w:rsidR="00D800BC" w:rsidRPr="00205750">
        <w:rPr>
          <w:sz w:val="24"/>
          <w:szCs w:val="24"/>
          <w:lang w:val="en-US"/>
        </w:rPr>
        <w:t>este</w:t>
      </w:r>
      <w:proofErr w:type="gramEnd"/>
      <w:r w:rsidR="00D800BC" w:rsidRPr="00205750">
        <w:rPr>
          <w:sz w:val="24"/>
          <w:szCs w:val="24"/>
          <w:lang w:val="en-US"/>
        </w:rPr>
        <w:t xml:space="preserve"> efectuată, nava respectivă nu este scutită de inspecție în următorul port în care face escală.</w:t>
      </w:r>
    </w:p>
    <w:p w14:paraId="445C6AB0" w14:textId="2CE2F1A5" w:rsidR="00FF47FD" w:rsidRPr="00205750" w:rsidRDefault="00FF47FD" w:rsidP="00205750">
      <w:pPr>
        <w:spacing w:after="0"/>
        <w:ind w:firstLine="720"/>
        <w:jc w:val="both"/>
        <w:rPr>
          <w:sz w:val="24"/>
          <w:szCs w:val="24"/>
          <w:lang w:val="en-US"/>
        </w:rPr>
      </w:pPr>
      <w:r w:rsidRPr="00205750">
        <w:rPr>
          <w:b/>
          <w:bCs/>
          <w:sz w:val="24"/>
          <w:szCs w:val="24"/>
          <w:lang w:val="en-US"/>
        </w:rPr>
        <w:lastRenderedPageBreak/>
        <w:t xml:space="preserve">15. </w:t>
      </w:r>
      <w:r w:rsidRPr="00205750">
        <w:rPr>
          <w:sz w:val="24"/>
          <w:szCs w:val="24"/>
          <w:lang w:val="en-US"/>
        </w:rPr>
        <w:t xml:space="preserve">O inspecție neefectuată asupra unei nave de prioritate I din motive operaționale nu </w:t>
      </w:r>
      <w:proofErr w:type="gramStart"/>
      <w:r w:rsidRPr="00205750">
        <w:rPr>
          <w:sz w:val="24"/>
          <w:szCs w:val="24"/>
          <w:lang w:val="en-US"/>
        </w:rPr>
        <w:t>este</w:t>
      </w:r>
      <w:proofErr w:type="gramEnd"/>
      <w:r w:rsidRPr="00205750">
        <w:rPr>
          <w:sz w:val="24"/>
          <w:szCs w:val="24"/>
          <w:lang w:val="en-US"/>
        </w:rPr>
        <w:t xml:space="preserve"> considerată drept inspecție neefectuată, dacă motivul neefectuării inspecției este înregistrat în evidența internă privind inspecțiile și în cazul existenței următoarelor circumstanțe excepționale:</w:t>
      </w:r>
    </w:p>
    <w:p w14:paraId="5A237F98" w14:textId="2BDBF3B0" w:rsidR="00FF47FD" w:rsidRPr="00205750" w:rsidRDefault="00FF47FD" w:rsidP="00205750">
      <w:pPr>
        <w:spacing w:after="0"/>
        <w:ind w:firstLine="720"/>
        <w:jc w:val="both"/>
        <w:rPr>
          <w:sz w:val="24"/>
          <w:szCs w:val="24"/>
          <w:lang w:val="en-US"/>
        </w:rPr>
      </w:pPr>
      <w:r w:rsidRPr="00205750">
        <w:rPr>
          <w:sz w:val="24"/>
          <w:szCs w:val="24"/>
          <w:lang w:val="ro-RO"/>
        </w:rPr>
        <w:t xml:space="preserve">1) </w:t>
      </w:r>
      <w:r w:rsidR="00E571CD" w:rsidRPr="00205750">
        <w:rPr>
          <w:sz w:val="24"/>
          <w:szCs w:val="24"/>
          <w:lang w:val="en-US"/>
        </w:rPr>
        <w:t xml:space="preserve">în opinia autorității competente, efectuarea inspecției ar constitui un risc pentru siguranța inspectorilor, a navei, a echipajului acesteia, a portului sau a mediului marin; </w:t>
      </w:r>
    </w:p>
    <w:p w14:paraId="66D1684E" w14:textId="3024060A" w:rsidR="00E571CD" w:rsidRPr="00205750" w:rsidRDefault="00E571CD" w:rsidP="00205750">
      <w:pPr>
        <w:spacing w:after="0"/>
        <w:ind w:firstLine="720"/>
        <w:jc w:val="both"/>
        <w:rPr>
          <w:rFonts w:cs="Times New Roman"/>
          <w:b/>
          <w:bCs/>
          <w:sz w:val="24"/>
          <w:szCs w:val="24"/>
          <w:lang w:val="ro-RO"/>
        </w:rPr>
      </w:pPr>
      <w:r w:rsidRPr="00205750">
        <w:rPr>
          <w:sz w:val="24"/>
          <w:szCs w:val="24"/>
          <w:lang w:val="ro-RO"/>
        </w:rPr>
        <w:t xml:space="preserve">2) </w:t>
      </w:r>
      <w:r w:rsidRPr="00205750">
        <w:rPr>
          <w:sz w:val="24"/>
          <w:szCs w:val="24"/>
          <w:lang w:val="en-US"/>
        </w:rPr>
        <w:t xml:space="preserve">escala navei are loc numai pe timp de noapte. Cu toate acestea, în acest caz </w:t>
      </w:r>
      <w:r w:rsidR="00C52C23" w:rsidRPr="00205750">
        <w:rPr>
          <w:sz w:val="24"/>
          <w:szCs w:val="24"/>
          <w:lang w:val="ro-RO"/>
        </w:rPr>
        <w:t>autoritatea competentă</w:t>
      </w:r>
      <w:r w:rsidRPr="00205750">
        <w:rPr>
          <w:sz w:val="24"/>
          <w:szCs w:val="24"/>
          <w:lang w:val="en-US"/>
        </w:rPr>
        <w:t xml:space="preserve"> </w:t>
      </w:r>
      <w:proofErr w:type="gramStart"/>
      <w:r w:rsidRPr="00205750">
        <w:rPr>
          <w:sz w:val="24"/>
          <w:szCs w:val="24"/>
          <w:lang w:val="en-US"/>
        </w:rPr>
        <w:t>ia</w:t>
      </w:r>
      <w:proofErr w:type="gramEnd"/>
      <w:r w:rsidRPr="00205750">
        <w:rPr>
          <w:sz w:val="24"/>
          <w:szCs w:val="24"/>
          <w:lang w:val="en-US"/>
        </w:rPr>
        <w:t xml:space="preserve"> măsurile necesare pentru a se asigura că navele care fac escală în mod repetat pe timpul nopții sunt inspectate în mod corespunzător.</w:t>
      </w:r>
    </w:p>
    <w:p w14:paraId="53A304BD" w14:textId="5AE067FA" w:rsidR="00E47A06" w:rsidRPr="00205750" w:rsidRDefault="002333C5" w:rsidP="00205750">
      <w:pPr>
        <w:spacing w:after="0"/>
        <w:ind w:firstLine="720"/>
        <w:jc w:val="both"/>
        <w:rPr>
          <w:rFonts w:cs="Times New Roman"/>
          <w:bCs/>
          <w:sz w:val="24"/>
          <w:szCs w:val="24"/>
          <w:lang w:val="ro-RO"/>
        </w:rPr>
      </w:pPr>
      <w:r w:rsidRPr="00205750">
        <w:rPr>
          <w:rFonts w:cs="Times New Roman"/>
          <w:b/>
          <w:sz w:val="24"/>
          <w:szCs w:val="24"/>
          <w:lang w:val="ro-RO"/>
        </w:rPr>
        <w:t>16.</w:t>
      </w:r>
      <w:r w:rsidR="0093255B" w:rsidRPr="00205750">
        <w:rPr>
          <w:sz w:val="24"/>
          <w:szCs w:val="24"/>
          <w:lang w:val="ro-RO"/>
        </w:rPr>
        <w:t xml:space="preserve"> </w:t>
      </w:r>
      <w:r w:rsidRPr="00205750">
        <w:rPr>
          <w:rFonts w:cs="Times New Roman"/>
          <w:bCs/>
          <w:sz w:val="24"/>
          <w:szCs w:val="24"/>
          <w:lang w:val="en-US"/>
        </w:rPr>
        <w:t xml:space="preserve">În cazul în care o inspecție nu </w:t>
      </w:r>
      <w:proofErr w:type="gramStart"/>
      <w:r w:rsidRPr="00205750">
        <w:rPr>
          <w:rFonts w:cs="Times New Roman"/>
          <w:bCs/>
          <w:sz w:val="24"/>
          <w:szCs w:val="24"/>
          <w:lang w:val="en-US"/>
        </w:rPr>
        <w:t>este</w:t>
      </w:r>
      <w:proofErr w:type="gramEnd"/>
      <w:r w:rsidRPr="00205750">
        <w:rPr>
          <w:rFonts w:cs="Times New Roman"/>
          <w:bCs/>
          <w:sz w:val="24"/>
          <w:szCs w:val="24"/>
          <w:lang w:val="en-US"/>
        </w:rPr>
        <w:t xml:space="preserve"> efectuată asupra unei nave la ancorare, aceasta nu este considerată drept inspecție neefectuată, dacă</w:t>
      </w:r>
      <w:r w:rsidR="00106F84" w:rsidRPr="00205750">
        <w:rPr>
          <w:rFonts w:cs="Times New Roman"/>
          <w:bCs/>
          <w:sz w:val="24"/>
          <w:szCs w:val="24"/>
          <w:lang w:val="ro-RO"/>
        </w:rPr>
        <w:t>:</w:t>
      </w:r>
    </w:p>
    <w:p w14:paraId="6DB14D8E" w14:textId="5214ABBA" w:rsidR="00106F84" w:rsidRPr="00205750" w:rsidRDefault="00FF40F8" w:rsidP="00205750">
      <w:pPr>
        <w:spacing w:after="0"/>
        <w:ind w:firstLine="720"/>
        <w:jc w:val="both"/>
        <w:rPr>
          <w:sz w:val="24"/>
          <w:szCs w:val="24"/>
          <w:lang w:val="en-US"/>
        </w:rPr>
      </w:pPr>
      <w:r w:rsidRPr="00205750">
        <w:rPr>
          <w:sz w:val="24"/>
          <w:szCs w:val="24"/>
          <w:lang w:val="ro-RO"/>
        </w:rPr>
        <w:t xml:space="preserve"> </w:t>
      </w:r>
      <w:r w:rsidR="005E39F3" w:rsidRPr="00205750">
        <w:rPr>
          <w:sz w:val="24"/>
          <w:szCs w:val="24"/>
          <w:lang w:val="ro-RO"/>
        </w:rPr>
        <w:t>1</w:t>
      </w:r>
      <w:r w:rsidR="00106F84" w:rsidRPr="00205750">
        <w:rPr>
          <w:sz w:val="24"/>
          <w:szCs w:val="24"/>
          <w:lang w:val="en-US"/>
        </w:rPr>
        <w:t xml:space="preserve">) nava este inspectată, în termen de 15 zile, într-un alt port sau zonă de ancoraj din regiunea aflată în domeniul de aplicare </w:t>
      </w:r>
      <w:r w:rsidR="005E39F3" w:rsidRPr="00205750">
        <w:rPr>
          <w:sz w:val="24"/>
          <w:szCs w:val="24"/>
          <w:lang w:val="ro-RO"/>
        </w:rPr>
        <w:t xml:space="preserve">a </w:t>
      </w:r>
      <w:r w:rsidR="00106F84" w:rsidRPr="00205750">
        <w:rPr>
          <w:sz w:val="24"/>
          <w:szCs w:val="24"/>
          <w:lang w:val="en-US"/>
        </w:rPr>
        <w:t>Paris</w:t>
      </w:r>
      <w:r w:rsidR="005E39F3" w:rsidRPr="00205750">
        <w:rPr>
          <w:sz w:val="24"/>
          <w:szCs w:val="24"/>
          <w:lang w:val="ro-RO"/>
        </w:rPr>
        <w:t xml:space="preserve"> Mou</w:t>
      </w:r>
      <w:r w:rsidR="00106F84" w:rsidRPr="00205750">
        <w:rPr>
          <w:sz w:val="24"/>
          <w:szCs w:val="24"/>
          <w:lang w:val="en-US"/>
        </w:rPr>
        <w:t>,</w:t>
      </w:r>
      <w:r w:rsidR="000F316A" w:rsidRPr="00205750">
        <w:rPr>
          <w:sz w:val="24"/>
          <w:szCs w:val="24"/>
          <w:lang w:val="en-US"/>
        </w:rPr>
        <w:t xml:space="preserve"> în conformitate cu A</w:t>
      </w:r>
      <w:r w:rsidR="00106F84" w:rsidRPr="00205750">
        <w:rPr>
          <w:sz w:val="24"/>
          <w:szCs w:val="24"/>
          <w:lang w:val="en-US"/>
        </w:rPr>
        <w:t xml:space="preserve">nexa </w:t>
      </w:r>
      <w:r w:rsidR="005853DD" w:rsidRPr="00205750">
        <w:rPr>
          <w:sz w:val="24"/>
          <w:szCs w:val="24"/>
          <w:lang w:val="en-US"/>
        </w:rPr>
        <w:t xml:space="preserve">nr. </w:t>
      </w:r>
      <w:proofErr w:type="gramStart"/>
      <w:r w:rsidR="00C530AC" w:rsidRPr="00205750">
        <w:rPr>
          <w:sz w:val="24"/>
          <w:szCs w:val="24"/>
          <w:lang w:val="en-US"/>
        </w:rPr>
        <w:t>1</w:t>
      </w:r>
      <w:proofErr w:type="gramEnd"/>
      <w:r w:rsidR="00106F84" w:rsidRPr="00205750">
        <w:rPr>
          <w:sz w:val="24"/>
          <w:szCs w:val="24"/>
          <w:lang w:val="en-US"/>
        </w:rPr>
        <w:t xml:space="preserve">; </w:t>
      </w:r>
    </w:p>
    <w:p w14:paraId="0254C3E1" w14:textId="75DD6155" w:rsidR="00106F84" w:rsidRPr="00BA7C5C" w:rsidRDefault="00FF40F8" w:rsidP="00205750">
      <w:pPr>
        <w:spacing w:after="0"/>
        <w:ind w:firstLine="720"/>
        <w:jc w:val="both"/>
        <w:rPr>
          <w:sz w:val="24"/>
          <w:szCs w:val="24"/>
          <w:lang w:val="ro-RO"/>
        </w:rPr>
      </w:pPr>
      <w:r w:rsidRPr="00205750">
        <w:rPr>
          <w:sz w:val="24"/>
          <w:szCs w:val="24"/>
          <w:lang w:val="ro-RO"/>
        </w:rPr>
        <w:t xml:space="preserve"> </w:t>
      </w:r>
      <w:r w:rsidR="005E39F3" w:rsidRPr="00205750">
        <w:rPr>
          <w:sz w:val="24"/>
          <w:szCs w:val="24"/>
          <w:lang w:val="ro-RO"/>
        </w:rPr>
        <w:t>2</w:t>
      </w:r>
      <w:r w:rsidR="00106F84" w:rsidRPr="00BA7C5C">
        <w:rPr>
          <w:sz w:val="24"/>
          <w:szCs w:val="24"/>
          <w:lang w:val="ro-RO"/>
        </w:rPr>
        <w:t xml:space="preserve">) escala navei are loc numai pe timp de noapte sau durata acesteia este prea mică pentru a permite efectuarea corespunzătoare a inspecției și motivul neefectuării inspecției este consemnat în </w:t>
      </w:r>
      <w:r w:rsidR="005E39F3" w:rsidRPr="00BA7C5C">
        <w:rPr>
          <w:sz w:val="24"/>
          <w:szCs w:val="24"/>
          <w:lang w:val="ro-RO"/>
        </w:rPr>
        <w:t>evidența internă privind inspecțiile</w:t>
      </w:r>
      <w:r w:rsidR="00106F84" w:rsidRPr="00BA7C5C">
        <w:rPr>
          <w:sz w:val="24"/>
          <w:szCs w:val="24"/>
          <w:lang w:val="ro-RO"/>
        </w:rPr>
        <w:t xml:space="preserve">; </w:t>
      </w:r>
    </w:p>
    <w:p w14:paraId="2833DC0A" w14:textId="0E7AF781" w:rsidR="00106F84" w:rsidRPr="00205750" w:rsidRDefault="00106F84" w:rsidP="00205750">
      <w:pPr>
        <w:spacing w:after="0"/>
        <w:ind w:firstLine="720"/>
        <w:jc w:val="both"/>
        <w:rPr>
          <w:rFonts w:cs="Times New Roman"/>
          <w:b/>
          <w:sz w:val="24"/>
          <w:szCs w:val="24"/>
          <w:lang w:val="ro-RO"/>
        </w:rPr>
      </w:pPr>
      <w:r w:rsidRPr="00BA7C5C">
        <w:rPr>
          <w:sz w:val="24"/>
          <w:szCs w:val="24"/>
          <w:lang w:val="ro-RO"/>
        </w:rPr>
        <w:t xml:space="preserve"> </w:t>
      </w:r>
      <w:r w:rsidR="002D0A11" w:rsidRPr="00205750">
        <w:rPr>
          <w:sz w:val="24"/>
          <w:szCs w:val="24"/>
          <w:lang w:val="ro-RO"/>
        </w:rPr>
        <w:t>3</w:t>
      </w:r>
      <w:r w:rsidRPr="00BA7C5C">
        <w:rPr>
          <w:sz w:val="24"/>
          <w:szCs w:val="24"/>
          <w:lang w:val="ro-RO"/>
        </w:rPr>
        <w:t xml:space="preserve">) în opinia autorității competente, efectuarea inspecției ar constitui un risc pentru siguranța inspectorilor, a navei, a echipajului acesteia, a portului sau a mediului marin și motivul neefectuării inspecției este consemnat în </w:t>
      </w:r>
      <w:r w:rsidR="005E39F3" w:rsidRPr="00BA7C5C">
        <w:rPr>
          <w:sz w:val="24"/>
          <w:szCs w:val="24"/>
          <w:lang w:val="ro-RO"/>
        </w:rPr>
        <w:t>evidența internă privind inspecțiile</w:t>
      </w:r>
      <w:r w:rsidRPr="00BA7C5C">
        <w:rPr>
          <w:sz w:val="24"/>
          <w:szCs w:val="24"/>
          <w:lang w:val="ro-RO"/>
        </w:rPr>
        <w:t>.</w:t>
      </w:r>
    </w:p>
    <w:p w14:paraId="2FF9982F" w14:textId="77777777" w:rsidR="00E47A06" w:rsidRPr="00205750" w:rsidRDefault="00E47A06" w:rsidP="00205750">
      <w:pPr>
        <w:spacing w:after="0"/>
        <w:ind w:firstLine="720"/>
        <w:jc w:val="both"/>
        <w:rPr>
          <w:rFonts w:cs="Times New Roman"/>
          <w:b/>
          <w:sz w:val="24"/>
          <w:szCs w:val="24"/>
          <w:lang w:val="ro-RO"/>
        </w:rPr>
      </w:pPr>
    </w:p>
    <w:p w14:paraId="15500E88" w14:textId="0A57BF22" w:rsidR="00E47A06" w:rsidRPr="00205750" w:rsidRDefault="007B2988" w:rsidP="00205750">
      <w:pPr>
        <w:spacing w:after="0"/>
        <w:ind w:firstLine="720"/>
        <w:jc w:val="center"/>
        <w:rPr>
          <w:rFonts w:cs="Times New Roman"/>
          <w:b/>
          <w:sz w:val="24"/>
          <w:szCs w:val="24"/>
          <w:lang w:val="ro-RO"/>
        </w:rPr>
      </w:pPr>
      <w:r w:rsidRPr="00205750">
        <w:rPr>
          <w:rFonts w:cs="Times New Roman"/>
          <w:b/>
          <w:sz w:val="24"/>
          <w:szCs w:val="24"/>
          <w:lang w:val="ro-RO"/>
        </w:rPr>
        <w:t>V. Notificarea sosirii navelor</w:t>
      </w:r>
    </w:p>
    <w:p w14:paraId="7209898B" w14:textId="7ACE0C71" w:rsidR="00754AD9" w:rsidRPr="00BA7C5C" w:rsidRDefault="0093255B" w:rsidP="00205750">
      <w:pPr>
        <w:spacing w:after="0"/>
        <w:ind w:firstLine="720"/>
        <w:jc w:val="both"/>
        <w:rPr>
          <w:rFonts w:cs="Times New Roman"/>
          <w:bCs/>
          <w:sz w:val="24"/>
          <w:szCs w:val="24"/>
          <w:lang w:val="ro-RO"/>
        </w:rPr>
      </w:pPr>
      <w:r w:rsidRPr="00205750">
        <w:rPr>
          <w:rFonts w:cs="Times New Roman"/>
          <w:b/>
          <w:sz w:val="24"/>
          <w:szCs w:val="24"/>
          <w:lang w:val="ro-RO"/>
        </w:rPr>
        <w:t>17.</w:t>
      </w:r>
      <w:r w:rsidRPr="00205750">
        <w:rPr>
          <w:rFonts w:cs="Times New Roman"/>
          <w:bCs/>
          <w:sz w:val="24"/>
          <w:szCs w:val="24"/>
          <w:lang w:val="ro-RO"/>
        </w:rPr>
        <w:t xml:space="preserve"> </w:t>
      </w:r>
      <w:r w:rsidR="00754AD9" w:rsidRPr="00BA7C5C">
        <w:rPr>
          <w:rFonts w:cs="Times New Roman"/>
          <w:bCs/>
          <w:sz w:val="24"/>
          <w:szCs w:val="24"/>
          <w:lang w:val="ro-RO"/>
        </w:rPr>
        <w:t xml:space="preserve">Operatorul, agentul sau comandantul unei nave eligibile pentru o inspecție extinsă, în conformitate cu </w:t>
      </w:r>
      <w:r w:rsidR="00D91485">
        <w:rPr>
          <w:rFonts w:cs="Times New Roman"/>
          <w:bCs/>
          <w:color w:val="000000" w:themeColor="text1"/>
          <w:sz w:val="24"/>
          <w:szCs w:val="24"/>
          <w:lang w:val="ro-RO"/>
        </w:rPr>
        <w:t>capitolul X</w:t>
      </w:r>
      <w:r w:rsidR="00754AD9" w:rsidRPr="00BA7C5C">
        <w:rPr>
          <w:rFonts w:cs="Times New Roman"/>
          <w:bCs/>
          <w:sz w:val="24"/>
          <w:szCs w:val="24"/>
          <w:lang w:val="ro-RO"/>
        </w:rPr>
        <w:t xml:space="preserve">, care se îndreaptă spre un port sau zonă de ancoraj </w:t>
      </w:r>
      <w:r w:rsidR="00447840" w:rsidRPr="00205750">
        <w:rPr>
          <w:rFonts w:cs="Times New Roman"/>
          <w:bCs/>
          <w:sz w:val="24"/>
          <w:szCs w:val="24"/>
          <w:lang w:val="ro-RO"/>
        </w:rPr>
        <w:t>a</w:t>
      </w:r>
      <w:r w:rsidR="002C5B17" w:rsidRPr="00205750">
        <w:rPr>
          <w:rFonts w:cs="Times New Roman"/>
          <w:bCs/>
          <w:sz w:val="24"/>
          <w:szCs w:val="24"/>
          <w:lang w:val="ro-RO"/>
        </w:rPr>
        <w:t xml:space="preserve"> </w:t>
      </w:r>
      <w:r w:rsidR="00447840" w:rsidRPr="00205750">
        <w:rPr>
          <w:rFonts w:cs="Times New Roman"/>
          <w:bCs/>
          <w:sz w:val="24"/>
          <w:szCs w:val="24"/>
          <w:lang w:val="ro-RO"/>
        </w:rPr>
        <w:t>Republicii Moldova</w:t>
      </w:r>
      <w:r w:rsidR="00754AD9" w:rsidRPr="00BA7C5C">
        <w:rPr>
          <w:rFonts w:cs="Times New Roman"/>
          <w:bCs/>
          <w:sz w:val="24"/>
          <w:szCs w:val="24"/>
          <w:lang w:val="ro-RO"/>
        </w:rPr>
        <w:t>, notifică sosirea navei în conformitate cu dispozițiile p</w:t>
      </w:r>
      <w:r w:rsidR="004E1FA3" w:rsidRPr="00BA7C5C">
        <w:rPr>
          <w:rFonts w:cs="Times New Roman"/>
          <w:bCs/>
          <w:sz w:val="24"/>
          <w:szCs w:val="24"/>
          <w:lang w:val="ro-RO"/>
        </w:rPr>
        <w:t>revăzute în A</w:t>
      </w:r>
      <w:r w:rsidR="00754AD9" w:rsidRPr="00BA7C5C">
        <w:rPr>
          <w:rFonts w:cs="Times New Roman"/>
          <w:bCs/>
          <w:sz w:val="24"/>
          <w:szCs w:val="24"/>
          <w:lang w:val="ro-RO"/>
        </w:rPr>
        <w:t>nexa</w:t>
      </w:r>
      <w:r w:rsidR="005853DD" w:rsidRPr="00BA7C5C">
        <w:rPr>
          <w:rFonts w:cs="Times New Roman"/>
          <w:bCs/>
          <w:sz w:val="24"/>
          <w:szCs w:val="24"/>
          <w:lang w:val="ro-RO"/>
        </w:rPr>
        <w:t xml:space="preserve"> nr.</w:t>
      </w:r>
      <w:r w:rsidR="00754AD9" w:rsidRPr="00BA7C5C">
        <w:rPr>
          <w:rFonts w:cs="Times New Roman"/>
          <w:bCs/>
          <w:sz w:val="24"/>
          <w:szCs w:val="24"/>
          <w:lang w:val="ro-RO"/>
        </w:rPr>
        <w:t xml:space="preserve"> </w:t>
      </w:r>
      <w:r w:rsidR="00890110" w:rsidRPr="00BA7C5C">
        <w:rPr>
          <w:rFonts w:cs="Times New Roman"/>
          <w:bCs/>
          <w:sz w:val="24"/>
          <w:szCs w:val="24"/>
          <w:lang w:val="ro-RO"/>
        </w:rPr>
        <w:t>3</w:t>
      </w:r>
      <w:r w:rsidR="00754AD9" w:rsidRPr="00BA7C5C">
        <w:rPr>
          <w:rFonts w:cs="Times New Roman"/>
          <w:bCs/>
          <w:sz w:val="24"/>
          <w:szCs w:val="24"/>
          <w:lang w:val="ro-RO"/>
        </w:rPr>
        <w:t xml:space="preserve">. </w:t>
      </w:r>
    </w:p>
    <w:p w14:paraId="3B4A2783" w14:textId="01CCD995" w:rsidR="00E47A06" w:rsidRPr="00205750" w:rsidRDefault="0093255B" w:rsidP="00205750">
      <w:pPr>
        <w:spacing w:after="0"/>
        <w:ind w:firstLine="720"/>
        <w:jc w:val="both"/>
        <w:rPr>
          <w:rFonts w:cs="Times New Roman"/>
          <w:b/>
          <w:color w:val="000000" w:themeColor="text1"/>
          <w:sz w:val="24"/>
          <w:szCs w:val="24"/>
          <w:lang w:val="ro-RO"/>
        </w:rPr>
      </w:pPr>
      <w:r w:rsidRPr="00205750">
        <w:rPr>
          <w:rFonts w:cs="Times New Roman"/>
          <w:b/>
          <w:color w:val="000000" w:themeColor="text1"/>
          <w:sz w:val="24"/>
          <w:szCs w:val="24"/>
          <w:lang w:val="ro-RO"/>
        </w:rPr>
        <w:t>18.</w:t>
      </w:r>
      <w:r w:rsidR="00754AD9" w:rsidRPr="00205750">
        <w:rPr>
          <w:rFonts w:cs="Times New Roman"/>
          <w:b/>
          <w:color w:val="000000" w:themeColor="text1"/>
          <w:sz w:val="24"/>
          <w:szCs w:val="24"/>
          <w:lang w:val="en-US"/>
        </w:rPr>
        <w:t xml:space="preserve"> </w:t>
      </w:r>
      <w:r w:rsidR="00754AD9" w:rsidRPr="00205750">
        <w:rPr>
          <w:rFonts w:cs="Times New Roman"/>
          <w:bCs/>
          <w:color w:val="000000" w:themeColor="text1"/>
          <w:sz w:val="24"/>
          <w:szCs w:val="24"/>
          <w:lang w:val="en-US"/>
        </w:rPr>
        <w:t xml:space="preserve">La primirea notificării menționate la </w:t>
      </w:r>
      <w:r w:rsidR="003E3447" w:rsidRPr="00205750">
        <w:rPr>
          <w:rFonts w:cs="Times New Roman"/>
          <w:bCs/>
          <w:color w:val="000000" w:themeColor="text1"/>
          <w:sz w:val="24"/>
          <w:szCs w:val="24"/>
          <w:lang w:val="ro-RO"/>
        </w:rPr>
        <w:t>pct.</w:t>
      </w:r>
      <w:r w:rsidR="002C5B17" w:rsidRPr="00205750">
        <w:rPr>
          <w:rFonts w:cs="Times New Roman"/>
          <w:bCs/>
          <w:color w:val="000000" w:themeColor="text1"/>
          <w:sz w:val="24"/>
          <w:szCs w:val="24"/>
          <w:lang w:val="ro-RO"/>
        </w:rPr>
        <w:t xml:space="preserve"> 17</w:t>
      </w:r>
      <w:r w:rsidR="00754AD9" w:rsidRPr="00205750">
        <w:rPr>
          <w:rFonts w:cs="Times New Roman"/>
          <w:bCs/>
          <w:color w:val="000000" w:themeColor="text1"/>
          <w:sz w:val="24"/>
          <w:szCs w:val="24"/>
          <w:lang w:val="en-US"/>
        </w:rPr>
        <w:t xml:space="preserve"> autoritatea portuară desemnată în acest scop transmite aceste informații autorității competente.</w:t>
      </w:r>
    </w:p>
    <w:p w14:paraId="26DA9798" w14:textId="3E2AA65A" w:rsidR="00E47A06" w:rsidRPr="00205750" w:rsidRDefault="0093255B" w:rsidP="00205750">
      <w:pPr>
        <w:spacing w:after="0"/>
        <w:ind w:firstLine="720"/>
        <w:jc w:val="both"/>
        <w:rPr>
          <w:rFonts w:cs="Times New Roman"/>
          <w:b/>
          <w:sz w:val="24"/>
          <w:szCs w:val="24"/>
          <w:lang w:val="ro-RO"/>
        </w:rPr>
      </w:pPr>
      <w:r w:rsidRPr="00205750">
        <w:rPr>
          <w:b/>
          <w:bCs/>
          <w:sz w:val="24"/>
          <w:szCs w:val="24"/>
          <w:lang w:val="ro-RO"/>
        </w:rPr>
        <w:t>19.</w:t>
      </w:r>
      <w:r w:rsidR="00754AD9" w:rsidRPr="00205750">
        <w:rPr>
          <w:sz w:val="24"/>
          <w:szCs w:val="24"/>
          <w:lang w:val="en-US"/>
        </w:rPr>
        <w:t xml:space="preserve"> Mijloacele electronice sunt utilizate ori de câte ori </w:t>
      </w:r>
      <w:proofErr w:type="gramStart"/>
      <w:r w:rsidR="00754AD9" w:rsidRPr="00205750">
        <w:rPr>
          <w:sz w:val="24"/>
          <w:szCs w:val="24"/>
          <w:lang w:val="en-US"/>
        </w:rPr>
        <w:t>este</w:t>
      </w:r>
      <w:proofErr w:type="gramEnd"/>
      <w:r w:rsidR="00754AD9" w:rsidRPr="00205750">
        <w:rPr>
          <w:sz w:val="24"/>
          <w:szCs w:val="24"/>
          <w:lang w:val="ro-RO"/>
        </w:rPr>
        <w:t xml:space="preserve"> </w:t>
      </w:r>
      <w:r w:rsidR="00754AD9" w:rsidRPr="00205750">
        <w:rPr>
          <w:sz w:val="24"/>
          <w:szCs w:val="24"/>
          <w:lang w:val="en-US"/>
        </w:rPr>
        <w:t xml:space="preserve">posibil pentru orice fel de comunicare prevăzută în prezentul </w:t>
      </w:r>
      <w:r w:rsidR="00F44919" w:rsidRPr="00205750">
        <w:rPr>
          <w:sz w:val="24"/>
          <w:szCs w:val="24"/>
          <w:lang w:val="ro-RO"/>
        </w:rPr>
        <w:t>capitol</w:t>
      </w:r>
      <w:r w:rsidR="00754AD9" w:rsidRPr="00205750">
        <w:rPr>
          <w:sz w:val="24"/>
          <w:szCs w:val="24"/>
          <w:lang w:val="en-US"/>
        </w:rPr>
        <w:t>.</w:t>
      </w:r>
    </w:p>
    <w:p w14:paraId="2AF6753E" w14:textId="52A0363F" w:rsidR="00E47A06" w:rsidRPr="00205750" w:rsidRDefault="0093255B" w:rsidP="00205750">
      <w:pPr>
        <w:spacing w:after="0"/>
        <w:ind w:firstLine="720"/>
        <w:jc w:val="both"/>
        <w:rPr>
          <w:sz w:val="24"/>
          <w:szCs w:val="24"/>
          <w:lang w:val="en-US"/>
        </w:rPr>
      </w:pPr>
      <w:r w:rsidRPr="00205750">
        <w:rPr>
          <w:b/>
          <w:bCs/>
          <w:sz w:val="24"/>
          <w:szCs w:val="24"/>
          <w:lang w:val="ro-RO"/>
        </w:rPr>
        <w:t>20.</w:t>
      </w:r>
      <w:r w:rsidR="00754AD9" w:rsidRPr="00205750">
        <w:rPr>
          <w:sz w:val="24"/>
          <w:szCs w:val="24"/>
          <w:lang w:val="en-US"/>
        </w:rPr>
        <w:t xml:space="preserve"> Procedurile ș</w:t>
      </w:r>
      <w:r w:rsidR="009D0F3A" w:rsidRPr="00205750">
        <w:rPr>
          <w:sz w:val="24"/>
          <w:szCs w:val="24"/>
          <w:lang w:val="en-US"/>
        </w:rPr>
        <w:t>i modelele elaborate în sensul A</w:t>
      </w:r>
      <w:r w:rsidR="00754AD9" w:rsidRPr="00205750">
        <w:rPr>
          <w:sz w:val="24"/>
          <w:szCs w:val="24"/>
          <w:lang w:val="en-US"/>
        </w:rPr>
        <w:t xml:space="preserve">nexei </w:t>
      </w:r>
      <w:r w:rsidR="00536B44" w:rsidRPr="00205750">
        <w:rPr>
          <w:sz w:val="24"/>
          <w:szCs w:val="24"/>
          <w:lang w:val="en-US"/>
        </w:rPr>
        <w:t xml:space="preserve">nr. </w:t>
      </w:r>
      <w:proofErr w:type="gramStart"/>
      <w:r w:rsidR="009D0F3A" w:rsidRPr="00205750">
        <w:rPr>
          <w:sz w:val="24"/>
          <w:szCs w:val="24"/>
          <w:lang w:val="en-US"/>
        </w:rPr>
        <w:t>3</w:t>
      </w:r>
      <w:proofErr w:type="gramEnd"/>
      <w:r w:rsidR="00754AD9" w:rsidRPr="00205750">
        <w:rPr>
          <w:sz w:val="24"/>
          <w:szCs w:val="24"/>
          <w:lang w:val="en-US"/>
        </w:rPr>
        <w:t xml:space="preserve"> la </w:t>
      </w:r>
      <w:r w:rsidR="00CD2493" w:rsidRPr="00205750">
        <w:rPr>
          <w:sz w:val="24"/>
          <w:szCs w:val="24"/>
          <w:lang w:val="ro-RO"/>
        </w:rPr>
        <w:t>prezentul Regulament</w:t>
      </w:r>
      <w:r w:rsidR="00754AD9" w:rsidRPr="00205750">
        <w:rPr>
          <w:sz w:val="24"/>
          <w:szCs w:val="24"/>
          <w:lang w:val="en-US"/>
        </w:rPr>
        <w:t xml:space="preserve"> sunt conforme dispozițiilor relevante din Directiva 2002/59/CE cu privire la notificările navelor.</w:t>
      </w:r>
    </w:p>
    <w:p w14:paraId="59932F49" w14:textId="77777777" w:rsidR="0093255B" w:rsidRPr="00205750" w:rsidRDefault="0093255B" w:rsidP="00205750">
      <w:pPr>
        <w:spacing w:after="0"/>
        <w:jc w:val="both"/>
        <w:rPr>
          <w:rFonts w:cs="Times New Roman"/>
          <w:b/>
          <w:sz w:val="24"/>
          <w:szCs w:val="24"/>
          <w:lang w:val="ro-RO"/>
        </w:rPr>
      </w:pPr>
    </w:p>
    <w:p w14:paraId="5D582022" w14:textId="7A79E608" w:rsidR="002E36F4" w:rsidRPr="00205750" w:rsidRDefault="00421DFE" w:rsidP="00205750">
      <w:pPr>
        <w:spacing w:after="0"/>
        <w:ind w:firstLine="720"/>
        <w:jc w:val="center"/>
        <w:rPr>
          <w:rFonts w:cs="Times New Roman"/>
          <w:b/>
          <w:sz w:val="24"/>
          <w:szCs w:val="24"/>
          <w:lang w:val="ro-RO"/>
        </w:rPr>
      </w:pPr>
      <w:r>
        <w:rPr>
          <w:rFonts w:cs="Times New Roman"/>
          <w:b/>
          <w:sz w:val="24"/>
          <w:szCs w:val="24"/>
          <w:lang w:val="ro-RO"/>
        </w:rPr>
        <w:t>VI</w:t>
      </w:r>
      <w:r w:rsidR="00F358E6" w:rsidRPr="00205750">
        <w:rPr>
          <w:rFonts w:cs="Times New Roman"/>
          <w:b/>
          <w:sz w:val="24"/>
          <w:szCs w:val="24"/>
          <w:lang w:val="ro-RO"/>
        </w:rPr>
        <w:t>. Profilul de risc al navei</w:t>
      </w:r>
    </w:p>
    <w:p w14:paraId="06F18C0C" w14:textId="19A1F120" w:rsidR="00787483" w:rsidRPr="00205750" w:rsidRDefault="00373109" w:rsidP="00205750">
      <w:pPr>
        <w:spacing w:after="0"/>
        <w:ind w:firstLine="720"/>
        <w:jc w:val="both"/>
        <w:rPr>
          <w:sz w:val="24"/>
          <w:szCs w:val="24"/>
          <w:lang w:val="en-US"/>
        </w:rPr>
      </w:pPr>
      <w:r w:rsidRPr="00205750">
        <w:rPr>
          <w:b/>
          <w:bCs/>
          <w:sz w:val="24"/>
          <w:szCs w:val="24"/>
          <w:lang w:val="ro-RO"/>
        </w:rPr>
        <w:t>21.</w:t>
      </w:r>
      <w:r w:rsidRPr="00205750">
        <w:rPr>
          <w:sz w:val="24"/>
          <w:szCs w:val="24"/>
          <w:lang w:val="ro-RO"/>
        </w:rPr>
        <w:t xml:space="preserve"> </w:t>
      </w:r>
      <w:r w:rsidR="00787483" w:rsidRPr="00205750">
        <w:rPr>
          <w:sz w:val="24"/>
          <w:szCs w:val="24"/>
          <w:lang w:val="en-US"/>
        </w:rPr>
        <w:t xml:space="preserve">Oricărei nave care face escală într-un port sau într-o zonă de ancoraj </w:t>
      </w:r>
      <w:r w:rsidR="00B94350" w:rsidRPr="00205750">
        <w:rPr>
          <w:sz w:val="24"/>
          <w:szCs w:val="24"/>
          <w:lang w:val="ro-RO"/>
        </w:rPr>
        <w:t>a Republicii Moldova</w:t>
      </w:r>
      <w:r w:rsidR="00787483" w:rsidRPr="00205750">
        <w:rPr>
          <w:sz w:val="24"/>
          <w:szCs w:val="24"/>
          <w:lang w:val="en-US"/>
        </w:rPr>
        <w:t xml:space="preserve"> i se atribuie în </w:t>
      </w:r>
      <w:r w:rsidR="00B94350" w:rsidRPr="00205750">
        <w:rPr>
          <w:sz w:val="24"/>
          <w:szCs w:val="24"/>
          <w:lang w:val="en-US"/>
        </w:rPr>
        <w:t xml:space="preserve">evidența internă privind inspecțiile </w:t>
      </w:r>
      <w:proofErr w:type="gramStart"/>
      <w:r w:rsidR="00787483" w:rsidRPr="00205750">
        <w:rPr>
          <w:sz w:val="24"/>
          <w:szCs w:val="24"/>
          <w:lang w:val="en-US"/>
        </w:rPr>
        <w:t>un</w:t>
      </w:r>
      <w:proofErr w:type="gramEnd"/>
      <w:r w:rsidR="00787483" w:rsidRPr="00205750">
        <w:rPr>
          <w:sz w:val="24"/>
          <w:szCs w:val="24"/>
          <w:lang w:val="en-US"/>
        </w:rPr>
        <w:t xml:space="preserve"> profil de risc care determină nivelul de prioritate al acesteia în efectuarea inspecției, intervalele de timp dintre inspecții și amploarea acestora. </w:t>
      </w:r>
    </w:p>
    <w:p w14:paraId="4FFAED2F" w14:textId="4C35A953" w:rsidR="00787483" w:rsidRPr="00205750" w:rsidRDefault="00373109" w:rsidP="00205750">
      <w:pPr>
        <w:spacing w:after="0"/>
        <w:ind w:firstLine="720"/>
        <w:jc w:val="both"/>
        <w:rPr>
          <w:sz w:val="24"/>
          <w:szCs w:val="24"/>
          <w:lang w:val="en-US"/>
        </w:rPr>
      </w:pPr>
      <w:r w:rsidRPr="00205750">
        <w:rPr>
          <w:b/>
          <w:bCs/>
          <w:sz w:val="24"/>
          <w:szCs w:val="24"/>
          <w:lang w:val="ro-RO"/>
        </w:rPr>
        <w:t>22.</w:t>
      </w:r>
      <w:r w:rsidR="00787483" w:rsidRPr="00205750">
        <w:rPr>
          <w:b/>
          <w:bCs/>
          <w:sz w:val="24"/>
          <w:szCs w:val="24"/>
          <w:lang w:val="en-US"/>
        </w:rPr>
        <w:t xml:space="preserve"> </w:t>
      </w:r>
      <w:r w:rsidR="00787483" w:rsidRPr="00205750">
        <w:rPr>
          <w:sz w:val="24"/>
          <w:szCs w:val="24"/>
          <w:lang w:val="en-US"/>
        </w:rPr>
        <w:t xml:space="preserve">Profilul de risc al unei nave </w:t>
      </w:r>
      <w:proofErr w:type="gramStart"/>
      <w:r w:rsidR="00787483" w:rsidRPr="00205750">
        <w:rPr>
          <w:sz w:val="24"/>
          <w:szCs w:val="24"/>
          <w:lang w:val="en-US"/>
        </w:rPr>
        <w:t>este</w:t>
      </w:r>
      <w:proofErr w:type="gramEnd"/>
      <w:r w:rsidR="00787483" w:rsidRPr="00205750">
        <w:rPr>
          <w:sz w:val="24"/>
          <w:szCs w:val="24"/>
          <w:lang w:val="en-US"/>
        </w:rPr>
        <w:t xml:space="preserve"> determinat de o combinație de parametri generici și istorici, după cum urmează: </w:t>
      </w:r>
    </w:p>
    <w:p w14:paraId="468C3CAE" w14:textId="4530A491" w:rsidR="00787483" w:rsidRPr="00205750" w:rsidRDefault="00B94350" w:rsidP="00205750">
      <w:pPr>
        <w:spacing w:after="0"/>
        <w:ind w:firstLine="720"/>
        <w:jc w:val="both"/>
        <w:rPr>
          <w:sz w:val="24"/>
          <w:szCs w:val="24"/>
          <w:lang w:val="en-US"/>
        </w:rPr>
      </w:pPr>
      <w:r w:rsidRPr="00205750">
        <w:rPr>
          <w:sz w:val="24"/>
          <w:szCs w:val="24"/>
          <w:lang w:val="ro-RO"/>
        </w:rPr>
        <w:t>1</w:t>
      </w:r>
      <w:r w:rsidR="00787483" w:rsidRPr="00205750">
        <w:rPr>
          <w:sz w:val="24"/>
          <w:szCs w:val="24"/>
          <w:lang w:val="en-US"/>
        </w:rPr>
        <w:t>) Parametri generici</w:t>
      </w:r>
      <w:r w:rsidRPr="00205750">
        <w:rPr>
          <w:sz w:val="24"/>
          <w:szCs w:val="24"/>
          <w:lang w:val="ro-RO"/>
        </w:rPr>
        <w:t xml:space="preserve"> </w:t>
      </w:r>
      <w:r w:rsidR="00787483" w:rsidRPr="00205750">
        <w:rPr>
          <w:sz w:val="24"/>
          <w:szCs w:val="24"/>
          <w:lang w:val="en-US"/>
        </w:rPr>
        <w:t>se bazează pe tipul, vechimea și pavilionul navei, pe organizațiile recunoscute implicate și pe performanța</w:t>
      </w:r>
      <w:r w:rsidR="006E35C7" w:rsidRPr="00205750">
        <w:rPr>
          <w:sz w:val="24"/>
          <w:szCs w:val="24"/>
          <w:lang w:val="en-US"/>
        </w:rPr>
        <w:t xml:space="preserve"> companiei, în conformitate cu A</w:t>
      </w:r>
      <w:r w:rsidR="00787483" w:rsidRPr="00205750">
        <w:rPr>
          <w:sz w:val="24"/>
          <w:szCs w:val="24"/>
          <w:lang w:val="en-US"/>
        </w:rPr>
        <w:t xml:space="preserve">nexa </w:t>
      </w:r>
      <w:r w:rsidR="009D67B6" w:rsidRPr="00205750">
        <w:rPr>
          <w:sz w:val="24"/>
          <w:szCs w:val="24"/>
          <w:lang w:val="en-US"/>
        </w:rPr>
        <w:t xml:space="preserve">nr. </w:t>
      </w:r>
      <w:proofErr w:type="gramStart"/>
      <w:r w:rsidR="006E35C7" w:rsidRPr="00205750">
        <w:rPr>
          <w:sz w:val="24"/>
          <w:szCs w:val="24"/>
          <w:lang w:val="en-US"/>
        </w:rPr>
        <w:t>1</w:t>
      </w:r>
      <w:proofErr w:type="gramEnd"/>
      <w:r w:rsidR="00787483" w:rsidRPr="00205750">
        <w:rPr>
          <w:sz w:val="24"/>
          <w:szCs w:val="24"/>
          <w:lang w:val="en-US"/>
        </w:rPr>
        <w:t xml:space="preserve"> </w:t>
      </w:r>
      <w:r w:rsidR="00E10B47" w:rsidRPr="00205750">
        <w:rPr>
          <w:sz w:val="24"/>
          <w:szCs w:val="24"/>
          <w:lang w:val="en-US"/>
        </w:rPr>
        <w:t>pct. 2 sbp.</w:t>
      </w:r>
      <w:r w:rsidR="00787483" w:rsidRPr="00205750">
        <w:rPr>
          <w:sz w:val="24"/>
          <w:szCs w:val="24"/>
          <w:lang w:val="en-US"/>
        </w:rPr>
        <w:t>1</w:t>
      </w:r>
      <w:r w:rsidR="00E10B47" w:rsidRPr="00205750">
        <w:rPr>
          <w:sz w:val="24"/>
          <w:szCs w:val="24"/>
          <w:lang w:val="en-US"/>
        </w:rPr>
        <w:t>)</w:t>
      </w:r>
      <w:r w:rsidR="009D67B6" w:rsidRPr="00205750">
        <w:rPr>
          <w:sz w:val="24"/>
          <w:szCs w:val="24"/>
          <w:lang w:val="en-US"/>
        </w:rPr>
        <w:t xml:space="preserve"> și cu A</w:t>
      </w:r>
      <w:r w:rsidR="00787483" w:rsidRPr="00205750">
        <w:rPr>
          <w:sz w:val="24"/>
          <w:szCs w:val="24"/>
          <w:lang w:val="en-US"/>
        </w:rPr>
        <w:t>nexa</w:t>
      </w:r>
      <w:r w:rsidR="009D67B6" w:rsidRPr="00205750">
        <w:rPr>
          <w:sz w:val="24"/>
          <w:szCs w:val="24"/>
          <w:lang w:val="en-US"/>
        </w:rPr>
        <w:t xml:space="preserve"> nr.2</w:t>
      </w:r>
      <w:r w:rsidR="00787483" w:rsidRPr="00205750">
        <w:rPr>
          <w:sz w:val="24"/>
          <w:szCs w:val="24"/>
          <w:lang w:val="en-US"/>
        </w:rPr>
        <w:t xml:space="preserve">. </w:t>
      </w:r>
    </w:p>
    <w:p w14:paraId="702E857C" w14:textId="3E37A242" w:rsidR="002E36F4" w:rsidRPr="00205750" w:rsidRDefault="00D52C18" w:rsidP="00205750">
      <w:pPr>
        <w:spacing w:after="0"/>
        <w:ind w:firstLine="720"/>
        <w:jc w:val="both"/>
        <w:rPr>
          <w:rFonts w:cs="Times New Roman"/>
          <w:b/>
          <w:sz w:val="24"/>
          <w:szCs w:val="24"/>
          <w:lang w:val="ro-RO"/>
        </w:rPr>
      </w:pPr>
      <w:r w:rsidRPr="00205750">
        <w:rPr>
          <w:sz w:val="24"/>
          <w:szCs w:val="24"/>
          <w:lang w:val="ro-RO"/>
        </w:rPr>
        <w:t>2</w:t>
      </w:r>
      <w:r w:rsidR="00787483" w:rsidRPr="00205750">
        <w:rPr>
          <w:sz w:val="24"/>
          <w:szCs w:val="24"/>
          <w:lang w:val="en-US"/>
        </w:rPr>
        <w:t>) Parametri istorici</w:t>
      </w:r>
      <w:r w:rsidR="00B94350" w:rsidRPr="00205750">
        <w:rPr>
          <w:sz w:val="24"/>
          <w:szCs w:val="24"/>
          <w:lang w:val="ro-RO"/>
        </w:rPr>
        <w:t xml:space="preserve"> </w:t>
      </w:r>
      <w:r w:rsidR="00787483" w:rsidRPr="00205750">
        <w:rPr>
          <w:sz w:val="24"/>
          <w:szCs w:val="24"/>
          <w:lang w:val="en-US"/>
        </w:rPr>
        <w:t>se bazează pe numărul de deficiențe și rețineri pe o per</w:t>
      </w:r>
      <w:r w:rsidR="005867F1" w:rsidRPr="00205750">
        <w:rPr>
          <w:sz w:val="24"/>
          <w:szCs w:val="24"/>
          <w:lang w:val="en-US"/>
        </w:rPr>
        <w:t>ioadă dată, în conformitate cu A</w:t>
      </w:r>
      <w:r w:rsidR="00787483" w:rsidRPr="00205750">
        <w:rPr>
          <w:sz w:val="24"/>
          <w:szCs w:val="24"/>
          <w:lang w:val="en-US"/>
        </w:rPr>
        <w:t xml:space="preserve">nexa </w:t>
      </w:r>
      <w:r w:rsidR="005867F1" w:rsidRPr="00205750">
        <w:rPr>
          <w:sz w:val="24"/>
          <w:szCs w:val="24"/>
          <w:lang w:val="en-US"/>
        </w:rPr>
        <w:t xml:space="preserve">nr. </w:t>
      </w:r>
      <w:proofErr w:type="gramStart"/>
      <w:r w:rsidR="005867F1" w:rsidRPr="00205750">
        <w:rPr>
          <w:sz w:val="24"/>
          <w:szCs w:val="24"/>
          <w:lang w:val="en-US"/>
        </w:rPr>
        <w:t>1</w:t>
      </w:r>
      <w:proofErr w:type="gramEnd"/>
      <w:r w:rsidR="00787483" w:rsidRPr="00205750">
        <w:rPr>
          <w:sz w:val="24"/>
          <w:szCs w:val="24"/>
          <w:lang w:val="en-US"/>
        </w:rPr>
        <w:t xml:space="preserve"> </w:t>
      </w:r>
      <w:r w:rsidR="005867F1" w:rsidRPr="00205750">
        <w:rPr>
          <w:sz w:val="24"/>
          <w:szCs w:val="24"/>
          <w:lang w:val="en-US"/>
        </w:rPr>
        <w:t>pct. 2 sbp.</w:t>
      </w:r>
      <w:r w:rsidR="00B41A71" w:rsidRPr="00205750">
        <w:rPr>
          <w:sz w:val="24"/>
          <w:szCs w:val="24"/>
          <w:lang w:val="en-US"/>
        </w:rPr>
        <w:t>2</w:t>
      </w:r>
      <w:r w:rsidR="005867F1" w:rsidRPr="00205750">
        <w:rPr>
          <w:sz w:val="24"/>
          <w:szCs w:val="24"/>
          <w:lang w:val="en-US"/>
        </w:rPr>
        <w:t xml:space="preserve">) </w:t>
      </w:r>
      <w:r w:rsidR="00787483" w:rsidRPr="00205750">
        <w:rPr>
          <w:sz w:val="24"/>
          <w:szCs w:val="24"/>
          <w:lang w:val="en-US"/>
        </w:rPr>
        <w:t>ș</w:t>
      </w:r>
      <w:r w:rsidR="005867F1" w:rsidRPr="00205750">
        <w:rPr>
          <w:sz w:val="24"/>
          <w:szCs w:val="24"/>
          <w:lang w:val="en-US"/>
        </w:rPr>
        <w:t>i cu A</w:t>
      </w:r>
      <w:r w:rsidR="00787483" w:rsidRPr="00205750">
        <w:rPr>
          <w:sz w:val="24"/>
          <w:szCs w:val="24"/>
          <w:lang w:val="en-US"/>
        </w:rPr>
        <w:t>nexa</w:t>
      </w:r>
      <w:r w:rsidR="005867F1" w:rsidRPr="00205750">
        <w:rPr>
          <w:sz w:val="24"/>
          <w:szCs w:val="24"/>
          <w:lang w:val="en-US"/>
        </w:rPr>
        <w:t xml:space="preserve"> nr. 2</w:t>
      </w:r>
      <w:r w:rsidR="00787483" w:rsidRPr="00205750">
        <w:rPr>
          <w:sz w:val="24"/>
          <w:szCs w:val="24"/>
          <w:lang w:val="en-US"/>
        </w:rPr>
        <w:t>.</w:t>
      </w:r>
    </w:p>
    <w:p w14:paraId="4D70767B" w14:textId="77777777" w:rsidR="002E36F4" w:rsidRPr="00205750" w:rsidRDefault="002E36F4" w:rsidP="00205750">
      <w:pPr>
        <w:spacing w:after="0"/>
        <w:ind w:firstLine="720"/>
        <w:jc w:val="both"/>
        <w:rPr>
          <w:rFonts w:cs="Times New Roman"/>
          <w:b/>
          <w:sz w:val="24"/>
          <w:szCs w:val="24"/>
          <w:lang w:val="ro-RO"/>
        </w:rPr>
      </w:pPr>
    </w:p>
    <w:p w14:paraId="5E8BE132" w14:textId="69BBD152" w:rsidR="002E36F4" w:rsidRPr="00205750" w:rsidRDefault="00421DFE" w:rsidP="00205750">
      <w:pPr>
        <w:spacing w:after="0"/>
        <w:ind w:firstLine="720"/>
        <w:jc w:val="center"/>
        <w:rPr>
          <w:rFonts w:cs="Times New Roman"/>
          <w:b/>
          <w:sz w:val="24"/>
          <w:szCs w:val="24"/>
          <w:lang w:val="ro-RO"/>
        </w:rPr>
      </w:pPr>
      <w:r>
        <w:rPr>
          <w:rFonts w:cs="Times New Roman"/>
          <w:b/>
          <w:sz w:val="24"/>
          <w:szCs w:val="24"/>
          <w:lang w:val="ro-RO"/>
        </w:rPr>
        <w:t>VII</w:t>
      </w:r>
      <w:r w:rsidR="00373109" w:rsidRPr="00205750">
        <w:rPr>
          <w:rFonts w:cs="Times New Roman"/>
          <w:b/>
          <w:sz w:val="24"/>
          <w:szCs w:val="24"/>
          <w:lang w:val="ro-RO"/>
        </w:rPr>
        <w:t>. Frecvența Inspecțiilor</w:t>
      </w:r>
    </w:p>
    <w:p w14:paraId="5265A192" w14:textId="77777777" w:rsidR="000365AE" w:rsidRPr="00BA7C5C" w:rsidRDefault="000365AE" w:rsidP="00205750">
      <w:pPr>
        <w:spacing w:after="0"/>
        <w:ind w:firstLine="720"/>
        <w:jc w:val="both"/>
        <w:rPr>
          <w:sz w:val="24"/>
          <w:szCs w:val="24"/>
          <w:lang w:val="ro-RO"/>
        </w:rPr>
      </w:pPr>
      <w:r w:rsidRPr="00205750">
        <w:rPr>
          <w:rFonts w:cs="Times New Roman"/>
          <w:b/>
          <w:sz w:val="24"/>
          <w:szCs w:val="24"/>
          <w:lang w:val="ro-RO"/>
        </w:rPr>
        <w:t xml:space="preserve">23. </w:t>
      </w:r>
      <w:r w:rsidRPr="00BA7C5C">
        <w:rPr>
          <w:sz w:val="24"/>
          <w:szCs w:val="24"/>
          <w:lang w:val="ro-RO"/>
        </w:rPr>
        <w:t xml:space="preserve">Navele care fac escală în porturile sau în zonele de ancoraj </w:t>
      </w:r>
      <w:r w:rsidRPr="00205750">
        <w:rPr>
          <w:sz w:val="24"/>
          <w:szCs w:val="24"/>
          <w:lang w:val="ro-RO"/>
        </w:rPr>
        <w:t>ale Republicii Moldova</w:t>
      </w:r>
      <w:r w:rsidRPr="00BA7C5C">
        <w:rPr>
          <w:sz w:val="24"/>
          <w:szCs w:val="24"/>
          <w:lang w:val="ro-RO"/>
        </w:rPr>
        <w:t xml:space="preserve"> fac obiectul unor inspecții periodice sau al unor inspecții suplimentare, după cum urmează: </w:t>
      </w:r>
    </w:p>
    <w:p w14:paraId="7918CD00" w14:textId="27D4EEF3" w:rsidR="000365AE" w:rsidRPr="00205750" w:rsidRDefault="00D66D52" w:rsidP="00205750">
      <w:pPr>
        <w:spacing w:after="0"/>
        <w:ind w:firstLine="720"/>
        <w:jc w:val="both"/>
        <w:rPr>
          <w:sz w:val="24"/>
          <w:szCs w:val="24"/>
          <w:lang w:val="en-US"/>
        </w:rPr>
      </w:pPr>
      <w:r w:rsidRPr="00205750">
        <w:rPr>
          <w:sz w:val="24"/>
          <w:szCs w:val="24"/>
          <w:lang w:val="ro-RO"/>
        </w:rPr>
        <w:t xml:space="preserve"> </w:t>
      </w:r>
      <w:r w:rsidR="000365AE" w:rsidRPr="00205750">
        <w:rPr>
          <w:sz w:val="24"/>
          <w:szCs w:val="24"/>
          <w:lang w:val="ro-RO"/>
        </w:rPr>
        <w:t>1</w:t>
      </w:r>
      <w:r w:rsidR="000365AE" w:rsidRPr="00205750">
        <w:rPr>
          <w:sz w:val="24"/>
          <w:szCs w:val="24"/>
          <w:lang w:val="en-US"/>
        </w:rPr>
        <w:t xml:space="preserve">) Navele sunt supuse unor inspecții periodice la intervale prestabilite, în funcție de profilul lor de risc, în conformitate cu </w:t>
      </w:r>
      <w:r w:rsidR="001F6809" w:rsidRPr="00205750">
        <w:rPr>
          <w:sz w:val="24"/>
          <w:szCs w:val="24"/>
          <w:lang w:val="en-US"/>
        </w:rPr>
        <w:t>A</w:t>
      </w:r>
      <w:r w:rsidR="000365AE" w:rsidRPr="00205750">
        <w:rPr>
          <w:sz w:val="24"/>
          <w:szCs w:val="24"/>
          <w:lang w:val="en-US"/>
        </w:rPr>
        <w:t>nexa</w:t>
      </w:r>
      <w:r w:rsidR="001F6809" w:rsidRPr="00205750">
        <w:rPr>
          <w:sz w:val="24"/>
          <w:szCs w:val="24"/>
          <w:lang w:val="en-US"/>
        </w:rPr>
        <w:t xml:space="preserve"> nr.</w:t>
      </w:r>
      <w:r w:rsidR="000365AE" w:rsidRPr="00205750">
        <w:rPr>
          <w:sz w:val="24"/>
          <w:szCs w:val="24"/>
          <w:lang w:val="en-US"/>
        </w:rPr>
        <w:t xml:space="preserve"> </w:t>
      </w:r>
      <w:r w:rsidR="001F6809" w:rsidRPr="00205750">
        <w:rPr>
          <w:sz w:val="24"/>
          <w:szCs w:val="24"/>
          <w:lang w:val="en-US"/>
        </w:rPr>
        <w:t>1</w:t>
      </w:r>
      <w:r w:rsidR="000365AE" w:rsidRPr="00205750">
        <w:rPr>
          <w:sz w:val="24"/>
          <w:szCs w:val="24"/>
          <w:lang w:val="en-US"/>
        </w:rPr>
        <w:t xml:space="preserve"> </w:t>
      </w:r>
      <w:r w:rsidR="00A41AC0" w:rsidRPr="00205750">
        <w:rPr>
          <w:sz w:val="24"/>
          <w:szCs w:val="24"/>
          <w:lang w:val="en-US"/>
        </w:rPr>
        <w:t>pct. 2</w:t>
      </w:r>
      <w:r w:rsidR="000365AE" w:rsidRPr="00205750">
        <w:rPr>
          <w:sz w:val="24"/>
          <w:szCs w:val="24"/>
          <w:lang w:val="en-US"/>
        </w:rPr>
        <w:t xml:space="preserve">. Intervalul dintre inspecțiile periodice ale navelor crește pe măsură </w:t>
      </w:r>
      <w:proofErr w:type="gramStart"/>
      <w:r w:rsidR="000365AE" w:rsidRPr="00205750">
        <w:rPr>
          <w:sz w:val="24"/>
          <w:szCs w:val="24"/>
          <w:lang w:val="en-US"/>
        </w:rPr>
        <w:t>ce</w:t>
      </w:r>
      <w:proofErr w:type="gramEnd"/>
      <w:r w:rsidR="000365AE" w:rsidRPr="00205750">
        <w:rPr>
          <w:sz w:val="24"/>
          <w:szCs w:val="24"/>
          <w:lang w:val="en-US"/>
        </w:rPr>
        <w:t xml:space="preserve"> gradul de risc scade. Pentru navele cu risc ridicat, acest interval nu depășește șase luni. </w:t>
      </w:r>
    </w:p>
    <w:p w14:paraId="0046CEC0" w14:textId="0536B830" w:rsidR="0087498A" w:rsidRPr="00205750" w:rsidRDefault="00D66D52" w:rsidP="00205750">
      <w:pPr>
        <w:spacing w:after="0"/>
        <w:ind w:firstLine="720"/>
        <w:jc w:val="both"/>
        <w:rPr>
          <w:sz w:val="24"/>
          <w:szCs w:val="24"/>
          <w:lang w:val="en-US"/>
        </w:rPr>
      </w:pPr>
      <w:r w:rsidRPr="00205750">
        <w:rPr>
          <w:sz w:val="24"/>
          <w:szCs w:val="24"/>
          <w:lang w:val="ro-RO"/>
        </w:rPr>
        <w:t xml:space="preserve"> </w:t>
      </w:r>
      <w:r w:rsidR="000365AE" w:rsidRPr="00205750">
        <w:rPr>
          <w:sz w:val="24"/>
          <w:szCs w:val="24"/>
          <w:lang w:val="ro-RO"/>
        </w:rPr>
        <w:t>2</w:t>
      </w:r>
      <w:r w:rsidR="000365AE" w:rsidRPr="00205750">
        <w:rPr>
          <w:sz w:val="24"/>
          <w:szCs w:val="24"/>
          <w:lang w:val="en-US"/>
        </w:rPr>
        <w:t xml:space="preserve">) Navele fac obiectul unor inspecții suplimentare indiferent de perioada scursă de la ultima lor inspecție periodică, după cum urmează: </w:t>
      </w:r>
    </w:p>
    <w:p w14:paraId="55F5FE98" w14:textId="7CBDEDB9" w:rsidR="002E36F4" w:rsidRPr="00205750" w:rsidRDefault="0087498A" w:rsidP="00205750">
      <w:pPr>
        <w:spacing w:after="0"/>
        <w:ind w:firstLine="720"/>
        <w:jc w:val="both"/>
        <w:rPr>
          <w:sz w:val="24"/>
          <w:szCs w:val="24"/>
          <w:lang w:val="ro-RO"/>
        </w:rPr>
      </w:pPr>
      <w:r w:rsidRPr="00205750">
        <w:rPr>
          <w:sz w:val="24"/>
          <w:szCs w:val="24"/>
          <w:lang w:val="ro-RO"/>
        </w:rPr>
        <w:lastRenderedPageBreak/>
        <w:t>a) a</w:t>
      </w:r>
      <w:r w:rsidR="000365AE" w:rsidRPr="00205750">
        <w:rPr>
          <w:sz w:val="24"/>
          <w:szCs w:val="24"/>
          <w:lang w:val="en-US"/>
        </w:rPr>
        <w:t>utoritatea competentă se asigură că navele cărora li se aplică fa</w:t>
      </w:r>
      <w:r w:rsidR="00354F5D" w:rsidRPr="00205750">
        <w:rPr>
          <w:sz w:val="24"/>
          <w:szCs w:val="24"/>
          <w:lang w:val="en-US"/>
        </w:rPr>
        <w:t>ctorii prioritari enumerați în A</w:t>
      </w:r>
      <w:r w:rsidR="000365AE" w:rsidRPr="00205750">
        <w:rPr>
          <w:sz w:val="24"/>
          <w:szCs w:val="24"/>
          <w:lang w:val="en-US"/>
        </w:rPr>
        <w:t>nexa</w:t>
      </w:r>
      <w:r w:rsidR="00354F5D" w:rsidRPr="00205750">
        <w:rPr>
          <w:sz w:val="24"/>
          <w:szCs w:val="24"/>
          <w:lang w:val="en-US"/>
        </w:rPr>
        <w:t xml:space="preserve"> nr. </w:t>
      </w:r>
      <w:proofErr w:type="gramStart"/>
      <w:r w:rsidR="00354F5D" w:rsidRPr="00205750">
        <w:rPr>
          <w:sz w:val="24"/>
          <w:szCs w:val="24"/>
          <w:lang w:val="en-US"/>
        </w:rPr>
        <w:t>1</w:t>
      </w:r>
      <w:proofErr w:type="gramEnd"/>
      <w:r w:rsidR="000365AE" w:rsidRPr="00205750">
        <w:rPr>
          <w:sz w:val="24"/>
          <w:szCs w:val="24"/>
          <w:lang w:val="en-US"/>
        </w:rPr>
        <w:t xml:space="preserve"> </w:t>
      </w:r>
      <w:r w:rsidR="00354F5D" w:rsidRPr="00205750">
        <w:rPr>
          <w:sz w:val="24"/>
          <w:szCs w:val="24"/>
          <w:lang w:val="en-US"/>
        </w:rPr>
        <w:t>pct.3 sbp.2) lit. (a)</w:t>
      </w:r>
      <w:r w:rsidR="000365AE" w:rsidRPr="00205750">
        <w:rPr>
          <w:sz w:val="24"/>
          <w:szCs w:val="24"/>
          <w:lang w:val="en-US"/>
        </w:rPr>
        <w:t xml:space="preserve"> </w:t>
      </w:r>
      <w:proofErr w:type="gramStart"/>
      <w:r w:rsidR="000365AE" w:rsidRPr="00205750">
        <w:rPr>
          <w:sz w:val="24"/>
          <w:szCs w:val="24"/>
          <w:lang w:val="en-US"/>
        </w:rPr>
        <w:t>fac</w:t>
      </w:r>
      <w:proofErr w:type="gramEnd"/>
      <w:r w:rsidR="000365AE" w:rsidRPr="00205750">
        <w:rPr>
          <w:sz w:val="24"/>
          <w:szCs w:val="24"/>
          <w:lang w:val="en-US"/>
        </w:rPr>
        <w:t xml:space="preserve"> obiectul unei inspecții</w:t>
      </w:r>
      <w:r w:rsidRPr="00205750">
        <w:rPr>
          <w:sz w:val="24"/>
          <w:szCs w:val="24"/>
          <w:lang w:val="ro-RO"/>
        </w:rPr>
        <w:t>;</w:t>
      </w:r>
    </w:p>
    <w:p w14:paraId="3BE3D339" w14:textId="1D422E58" w:rsidR="0087498A" w:rsidRPr="00205750" w:rsidRDefault="0087498A" w:rsidP="00205750">
      <w:pPr>
        <w:spacing w:after="0"/>
        <w:ind w:firstLine="720"/>
        <w:jc w:val="both"/>
        <w:rPr>
          <w:rFonts w:cs="Times New Roman"/>
          <w:b/>
          <w:sz w:val="24"/>
          <w:szCs w:val="24"/>
          <w:lang w:val="ro-RO"/>
        </w:rPr>
      </w:pPr>
      <w:r w:rsidRPr="00205750">
        <w:rPr>
          <w:sz w:val="24"/>
          <w:szCs w:val="24"/>
          <w:lang w:val="ro-RO"/>
        </w:rPr>
        <w:t>b)</w:t>
      </w:r>
      <w:r w:rsidR="006E1508" w:rsidRPr="00205750">
        <w:rPr>
          <w:sz w:val="24"/>
          <w:szCs w:val="24"/>
          <w:lang w:val="ro-RO"/>
        </w:rPr>
        <w:t xml:space="preserve"> navele cărora li se aplică factorii neprevăzuți enumerați în </w:t>
      </w:r>
      <w:r w:rsidR="00E82454" w:rsidRPr="00205750">
        <w:rPr>
          <w:sz w:val="24"/>
          <w:szCs w:val="24"/>
          <w:lang w:val="ro-RO"/>
        </w:rPr>
        <w:t>Anexa nr. 1 pct.3</w:t>
      </w:r>
      <w:r w:rsidR="00B97A2D" w:rsidRPr="00205750">
        <w:rPr>
          <w:sz w:val="24"/>
          <w:szCs w:val="24"/>
          <w:lang w:val="ro-RO"/>
        </w:rPr>
        <w:t xml:space="preserve"> sbp.2) </w:t>
      </w:r>
      <w:r w:rsidR="00E82454" w:rsidRPr="00205750">
        <w:rPr>
          <w:sz w:val="24"/>
          <w:szCs w:val="24"/>
          <w:lang w:val="ro-RO"/>
        </w:rPr>
        <w:t xml:space="preserve">lit. (b) </w:t>
      </w:r>
      <w:r w:rsidR="006E1508" w:rsidRPr="00205750">
        <w:rPr>
          <w:sz w:val="24"/>
          <w:szCs w:val="24"/>
          <w:lang w:val="ro-RO"/>
        </w:rPr>
        <w:t xml:space="preserve">pot face obiectul unei inspecții. </w:t>
      </w:r>
      <w:r w:rsidR="006E1508" w:rsidRPr="00205750">
        <w:rPr>
          <w:sz w:val="24"/>
          <w:szCs w:val="24"/>
          <w:lang w:val="en-US"/>
        </w:rPr>
        <w:t xml:space="preserve">Decizia de a efectua o astfel de inspecție suplimentară </w:t>
      </w:r>
      <w:proofErr w:type="gramStart"/>
      <w:r w:rsidR="006E1508" w:rsidRPr="00205750">
        <w:rPr>
          <w:sz w:val="24"/>
          <w:szCs w:val="24"/>
          <w:lang w:val="en-US"/>
        </w:rPr>
        <w:t>este</w:t>
      </w:r>
      <w:proofErr w:type="gramEnd"/>
      <w:r w:rsidR="006E1508" w:rsidRPr="00205750">
        <w:rPr>
          <w:sz w:val="24"/>
          <w:szCs w:val="24"/>
          <w:lang w:val="en-US"/>
        </w:rPr>
        <w:t xml:space="preserve"> lăsată la aprecierea profesională a autorității competente.</w:t>
      </w:r>
    </w:p>
    <w:p w14:paraId="0FCBE5F5" w14:textId="77777777" w:rsidR="002E36F4" w:rsidRPr="00205750" w:rsidRDefault="002E36F4" w:rsidP="00205750">
      <w:pPr>
        <w:spacing w:after="0"/>
        <w:jc w:val="both"/>
        <w:rPr>
          <w:rFonts w:cs="Times New Roman"/>
          <w:b/>
          <w:sz w:val="24"/>
          <w:szCs w:val="24"/>
          <w:lang w:val="ro-RO"/>
        </w:rPr>
      </w:pPr>
    </w:p>
    <w:p w14:paraId="1D1FD5B9" w14:textId="442BB79B" w:rsidR="002E36F4" w:rsidRPr="00205750" w:rsidRDefault="00433D70" w:rsidP="00205750">
      <w:pPr>
        <w:spacing w:after="0"/>
        <w:ind w:firstLine="720"/>
        <w:jc w:val="center"/>
        <w:rPr>
          <w:rFonts w:cs="Times New Roman"/>
          <w:b/>
          <w:sz w:val="24"/>
          <w:szCs w:val="24"/>
          <w:lang w:val="ro-RO"/>
        </w:rPr>
      </w:pPr>
      <w:r>
        <w:rPr>
          <w:rFonts w:cs="Times New Roman"/>
          <w:b/>
          <w:sz w:val="24"/>
          <w:szCs w:val="24"/>
          <w:lang w:val="ro-RO"/>
        </w:rPr>
        <w:t>VIII</w:t>
      </w:r>
      <w:r w:rsidR="00D53E0E" w:rsidRPr="00205750">
        <w:rPr>
          <w:rFonts w:cs="Times New Roman"/>
          <w:b/>
          <w:sz w:val="24"/>
          <w:szCs w:val="24"/>
          <w:lang w:val="ro-RO"/>
        </w:rPr>
        <w:t>. Selectarea navelor pentru inspecție</w:t>
      </w:r>
    </w:p>
    <w:p w14:paraId="3DA5F3B0" w14:textId="0EF8B193" w:rsidR="00E7325A" w:rsidRPr="00205750" w:rsidRDefault="00D53E0E" w:rsidP="00205750">
      <w:pPr>
        <w:spacing w:after="0"/>
        <w:ind w:firstLine="720"/>
        <w:jc w:val="both"/>
        <w:rPr>
          <w:sz w:val="24"/>
          <w:szCs w:val="24"/>
          <w:lang w:val="en-US"/>
        </w:rPr>
      </w:pPr>
      <w:r w:rsidRPr="00205750">
        <w:rPr>
          <w:b/>
          <w:bCs/>
          <w:sz w:val="24"/>
          <w:szCs w:val="24"/>
          <w:lang w:val="ro-RO"/>
        </w:rPr>
        <w:t>24.</w:t>
      </w:r>
      <w:r w:rsidRPr="00205750">
        <w:rPr>
          <w:sz w:val="24"/>
          <w:szCs w:val="24"/>
          <w:lang w:val="ro-RO"/>
        </w:rPr>
        <w:t xml:space="preserve"> </w:t>
      </w:r>
      <w:r w:rsidRPr="00BA7C5C">
        <w:rPr>
          <w:sz w:val="24"/>
          <w:szCs w:val="24"/>
          <w:lang w:val="ro-RO"/>
        </w:rPr>
        <w:t>Autoritatea competentă se asigură că navele sunt selectate pentru inspecție pe baza profilului lor d</w:t>
      </w:r>
      <w:r w:rsidR="008344EA" w:rsidRPr="00BA7C5C">
        <w:rPr>
          <w:sz w:val="24"/>
          <w:szCs w:val="24"/>
          <w:lang w:val="ro-RO"/>
        </w:rPr>
        <w:t>e risc, conform descrierii din A</w:t>
      </w:r>
      <w:r w:rsidRPr="00BA7C5C">
        <w:rPr>
          <w:sz w:val="24"/>
          <w:szCs w:val="24"/>
          <w:lang w:val="ro-RO"/>
        </w:rPr>
        <w:t xml:space="preserve">nexa </w:t>
      </w:r>
      <w:r w:rsidR="008344EA" w:rsidRPr="00BA7C5C">
        <w:rPr>
          <w:sz w:val="24"/>
          <w:szCs w:val="24"/>
          <w:lang w:val="ro-RO"/>
        </w:rPr>
        <w:t>nr. 1</w:t>
      </w:r>
      <w:r w:rsidRPr="00BA7C5C">
        <w:rPr>
          <w:sz w:val="24"/>
          <w:szCs w:val="24"/>
          <w:lang w:val="ro-RO"/>
        </w:rPr>
        <w:t xml:space="preserve"> </w:t>
      </w:r>
      <w:r w:rsidR="008344EA" w:rsidRPr="00BA7C5C">
        <w:rPr>
          <w:sz w:val="24"/>
          <w:szCs w:val="24"/>
          <w:lang w:val="ro-RO"/>
        </w:rPr>
        <w:t>pct.2</w:t>
      </w:r>
      <w:r w:rsidRPr="00BA7C5C">
        <w:rPr>
          <w:sz w:val="24"/>
          <w:szCs w:val="24"/>
          <w:lang w:val="ro-RO"/>
        </w:rPr>
        <w:t xml:space="preserve">, iar în cazul existenței unor factori prioritari sau al apariției unor factori neprevăzuți, în conformitate cu </w:t>
      </w:r>
      <w:r w:rsidR="00E7325A" w:rsidRPr="00BA7C5C">
        <w:rPr>
          <w:sz w:val="24"/>
          <w:szCs w:val="24"/>
          <w:lang w:val="ro-RO"/>
        </w:rPr>
        <w:t xml:space="preserve">Anexa nr. 1 pct.3 </w:t>
      </w:r>
      <w:r w:rsidR="00B97A2D" w:rsidRPr="00BA7C5C">
        <w:rPr>
          <w:sz w:val="24"/>
          <w:szCs w:val="24"/>
          <w:lang w:val="ro-RO"/>
        </w:rPr>
        <w:t xml:space="preserve">sbp.2) </w:t>
      </w:r>
      <w:r w:rsidR="00E7325A" w:rsidRPr="00BA7C5C">
        <w:rPr>
          <w:sz w:val="24"/>
          <w:szCs w:val="24"/>
          <w:lang w:val="ro-RO"/>
        </w:rPr>
        <w:t xml:space="preserve">lit. </w:t>
      </w:r>
      <w:r w:rsidR="00E7325A" w:rsidRPr="00205750">
        <w:rPr>
          <w:sz w:val="24"/>
          <w:szCs w:val="24"/>
          <w:lang w:val="en-US"/>
        </w:rPr>
        <w:t>(a) și (b).</w:t>
      </w:r>
    </w:p>
    <w:p w14:paraId="7BFFA548" w14:textId="228278D6" w:rsidR="00AA295D" w:rsidRPr="00205750" w:rsidRDefault="00D53E0E" w:rsidP="00205750">
      <w:pPr>
        <w:spacing w:after="0"/>
        <w:ind w:firstLine="720"/>
        <w:jc w:val="both"/>
        <w:rPr>
          <w:sz w:val="24"/>
          <w:szCs w:val="24"/>
          <w:lang w:val="en-US"/>
        </w:rPr>
      </w:pPr>
      <w:r w:rsidRPr="00205750">
        <w:rPr>
          <w:b/>
          <w:bCs/>
          <w:sz w:val="24"/>
          <w:szCs w:val="24"/>
          <w:lang w:val="ro-RO"/>
        </w:rPr>
        <w:t>25.</w:t>
      </w:r>
      <w:r w:rsidRPr="00205750">
        <w:rPr>
          <w:sz w:val="24"/>
          <w:szCs w:val="24"/>
          <w:lang w:val="ro-RO"/>
        </w:rPr>
        <w:t xml:space="preserve"> </w:t>
      </w:r>
      <w:r w:rsidRPr="00205750">
        <w:rPr>
          <w:sz w:val="24"/>
          <w:szCs w:val="24"/>
          <w:lang w:val="en-US"/>
        </w:rPr>
        <w:t xml:space="preserve">În scopul inspectării navelor, autoritatea competentă: </w:t>
      </w:r>
    </w:p>
    <w:p w14:paraId="72395A0C" w14:textId="76BB6758" w:rsidR="00AA295D" w:rsidRPr="00205750" w:rsidRDefault="00D66D52" w:rsidP="00205750">
      <w:pPr>
        <w:spacing w:after="0"/>
        <w:ind w:firstLine="720"/>
        <w:jc w:val="both"/>
        <w:rPr>
          <w:sz w:val="24"/>
          <w:szCs w:val="24"/>
          <w:lang w:val="en-US"/>
        </w:rPr>
      </w:pPr>
      <w:r w:rsidRPr="00205750">
        <w:rPr>
          <w:sz w:val="24"/>
          <w:szCs w:val="24"/>
          <w:lang w:val="ro-RO"/>
        </w:rPr>
        <w:t xml:space="preserve"> </w:t>
      </w:r>
      <w:r w:rsidR="00AA295D" w:rsidRPr="00205750">
        <w:rPr>
          <w:sz w:val="24"/>
          <w:szCs w:val="24"/>
          <w:lang w:val="ro-RO"/>
        </w:rPr>
        <w:t>1</w:t>
      </w:r>
      <w:r w:rsidR="00D53E0E" w:rsidRPr="00205750">
        <w:rPr>
          <w:sz w:val="24"/>
          <w:szCs w:val="24"/>
          <w:lang w:val="en-US"/>
        </w:rPr>
        <w:t xml:space="preserve">) selectează navele care trebuie să facă obiectul unei inspecții obligatorii, denumite nave „de prioritate I”, în conformitate cu sistemul de selecție descris în </w:t>
      </w:r>
      <w:r w:rsidR="00DB4C97" w:rsidRPr="00205750">
        <w:rPr>
          <w:sz w:val="24"/>
          <w:szCs w:val="24"/>
          <w:lang w:val="en-US"/>
        </w:rPr>
        <w:t xml:space="preserve">Anexa nr. </w:t>
      </w:r>
      <w:proofErr w:type="gramStart"/>
      <w:r w:rsidR="00DB4C97" w:rsidRPr="00205750">
        <w:rPr>
          <w:sz w:val="24"/>
          <w:szCs w:val="24"/>
          <w:lang w:val="en-US"/>
        </w:rPr>
        <w:t>1</w:t>
      </w:r>
      <w:proofErr w:type="gramEnd"/>
      <w:r w:rsidR="00DB4C97" w:rsidRPr="00205750">
        <w:rPr>
          <w:sz w:val="24"/>
          <w:szCs w:val="24"/>
          <w:lang w:val="en-US"/>
        </w:rPr>
        <w:t xml:space="preserve"> pct.3 sbp. 3a)</w:t>
      </w:r>
      <w:r w:rsidR="00D53E0E" w:rsidRPr="00205750">
        <w:rPr>
          <w:sz w:val="24"/>
          <w:szCs w:val="24"/>
          <w:lang w:val="en-US"/>
        </w:rPr>
        <w:t xml:space="preserve">; </w:t>
      </w:r>
    </w:p>
    <w:p w14:paraId="460E76DA" w14:textId="791BD9EC" w:rsidR="002E36F4" w:rsidRPr="00205750" w:rsidRDefault="00D66D52" w:rsidP="00205750">
      <w:pPr>
        <w:spacing w:after="0"/>
        <w:ind w:firstLine="720"/>
        <w:jc w:val="both"/>
        <w:rPr>
          <w:rFonts w:cs="Times New Roman"/>
          <w:b/>
          <w:sz w:val="24"/>
          <w:szCs w:val="24"/>
          <w:lang w:val="ro-RO"/>
        </w:rPr>
      </w:pPr>
      <w:r w:rsidRPr="00205750">
        <w:rPr>
          <w:sz w:val="24"/>
          <w:szCs w:val="24"/>
          <w:lang w:val="ro-RO"/>
        </w:rPr>
        <w:t xml:space="preserve"> </w:t>
      </w:r>
      <w:r w:rsidR="00AA295D" w:rsidRPr="00205750">
        <w:rPr>
          <w:sz w:val="24"/>
          <w:szCs w:val="24"/>
          <w:lang w:val="ro-RO"/>
        </w:rPr>
        <w:t>2</w:t>
      </w:r>
      <w:r w:rsidR="00D53E0E" w:rsidRPr="00205750">
        <w:rPr>
          <w:sz w:val="24"/>
          <w:szCs w:val="24"/>
          <w:lang w:val="en-US"/>
        </w:rPr>
        <w:t xml:space="preserve">) poate selecta navele care sunt eligibile pentru inspecții, denumite nave „de prioritate II”, în conformitate cu </w:t>
      </w:r>
      <w:r w:rsidR="002D222A" w:rsidRPr="00205750">
        <w:rPr>
          <w:sz w:val="24"/>
          <w:szCs w:val="24"/>
          <w:lang w:val="en-US"/>
        </w:rPr>
        <w:t xml:space="preserve">Anexa nr. </w:t>
      </w:r>
      <w:proofErr w:type="gramStart"/>
      <w:r w:rsidR="002D222A" w:rsidRPr="00205750">
        <w:rPr>
          <w:sz w:val="24"/>
          <w:szCs w:val="24"/>
          <w:lang w:val="en-US"/>
        </w:rPr>
        <w:t>1</w:t>
      </w:r>
      <w:proofErr w:type="gramEnd"/>
      <w:r w:rsidR="002D222A" w:rsidRPr="00205750">
        <w:rPr>
          <w:sz w:val="24"/>
          <w:szCs w:val="24"/>
          <w:lang w:val="en-US"/>
        </w:rPr>
        <w:t xml:space="preserve"> pct.3 sbp. 3b)</w:t>
      </w:r>
      <w:r w:rsidR="00D53E0E" w:rsidRPr="00205750">
        <w:rPr>
          <w:sz w:val="24"/>
          <w:szCs w:val="24"/>
          <w:lang w:val="en-US"/>
        </w:rPr>
        <w:t>.</w:t>
      </w:r>
    </w:p>
    <w:p w14:paraId="766EEF30" w14:textId="77777777" w:rsidR="002E36F4" w:rsidRPr="00205750" w:rsidRDefault="002E36F4" w:rsidP="00205750">
      <w:pPr>
        <w:spacing w:after="0"/>
        <w:ind w:firstLine="720"/>
        <w:jc w:val="center"/>
        <w:rPr>
          <w:rFonts w:cs="Times New Roman"/>
          <w:b/>
          <w:sz w:val="24"/>
          <w:szCs w:val="24"/>
          <w:lang w:val="ro-RO"/>
        </w:rPr>
      </w:pPr>
    </w:p>
    <w:p w14:paraId="108625C6" w14:textId="548C8FF5" w:rsidR="002E36F4" w:rsidRPr="00205750" w:rsidRDefault="005F7997" w:rsidP="00205750">
      <w:pPr>
        <w:spacing w:after="0"/>
        <w:ind w:firstLine="720"/>
        <w:jc w:val="center"/>
        <w:rPr>
          <w:rFonts w:cs="Times New Roman"/>
          <w:b/>
          <w:sz w:val="24"/>
          <w:szCs w:val="24"/>
          <w:lang w:val="ro-RO"/>
        </w:rPr>
      </w:pPr>
      <w:r>
        <w:rPr>
          <w:rFonts w:cs="Times New Roman"/>
          <w:b/>
          <w:sz w:val="24"/>
          <w:szCs w:val="24"/>
          <w:lang w:val="ro-RO"/>
        </w:rPr>
        <w:t>IX</w:t>
      </w:r>
      <w:r w:rsidR="006C7BA9" w:rsidRPr="00205750">
        <w:rPr>
          <w:rFonts w:cs="Times New Roman"/>
          <w:b/>
          <w:sz w:val="24"/>
          <w:szCs w:val="24"/>
          <w:lang w:val="ro-RO"/>
        </w:rPr>
        <w:t>. Inspecția inițială și inspecția mai amănunțită</w:t>
      </w:r>
    </w:p>
    <w:p w14:paraId="27E04B83" w14:textId="5AAD97C1" w:rsidR="0052648C" w:rsidRPr="00BA7C5C" w:rsidRDefault="006C7BA9" w:rsidP="00205750">
      <w:pPr>
        <w:spacing w:after="0"/>
        <w:ind w:firstLine="720"/>
        <w:jc w:val="both"/>
        <w:rPr>
          <w:sz w:val="24"/>
          <w:szCs w:val="24"/>
          <w:lang w:val="ro-RO"/>
        </w:rPr>
      </w:pPr>
      <w:r w:rsidRPr="00205750">
        <w:rPr>
          <w:rFonts w:cs="Times New Roman"/>
          <w:b/>
          <w:sz w:val="24"/>
          <w:szCs w:val="24"/>
          <w:lang w:val="ro-RO"/>
        </w:rPr>
        <w:t xml:space="preserve">26. </w:t>
      </w:r>
      <w:r w:rsidR="00FF40F8" w:rsidRPr="00205750">
        <w:rPr>
          <w:sz w:val="24"/>
          <w:szCs w:val="24"/>
          <w:lang w:val="ro-RO"/>
        </w:rPr>
        <w:t>Autoritatea competentă</w:t>
      </w:r>
      <w:r w:rsidR="00FF40F8" w:rsidRPr="00BA7C5C">
        <w:rPr>
          <w:sz w:val="24"/>
          <w:szCs w:val="24"/>
          <w:lang w:val="ro-RO"/>
        </w:rPr>
        <w:t xml:space="preserve"> se asigură că navele selectate pentru inspecție în conformitate cu </w:t>
      </w:r>
      <w:r w:rsidR="00FF40F8" w:rsidRPr="00205750">
        <w:rPr>
          <w:sz w:val="24"/>
          <w:szCs w:val="24"/>
          <w:lang w:val="ro-RO"/>
        </w:rPr>
        <w:t>p</w:t>
      </w:r>
      <w:r w:rsidR="0042723E" w:rsidRPr="00205750">
        <w:rPr>
          <w:sz w:val="24"/>
          <w:szCs w:val="24"/>
          <w:lang w:val="ro-RO"/>
        </w:rPr>
        <w:t>ct.</w:t>
      </w:r>
      <w:r w:rsidR="00FF40F8" w:rsidRPr="00205750">
        <w:rPr>
          <w:sz w:val="24"/>
          <w:szCs w:val="24"/>
          <w:lang w:val="ro-RO"/>
        </w:rPr>
        <w:t xml:space="preserve"> 24 și 25 </w:t>
      </w:r>
      <w:r w:rsidR="00FF40F8" w:rsidRPr="00BA7C5C">
        <w:rPr>
          <w:sz w:val="24"/>
          <w:szCs w:val="24"/>
          <w:lang w:val="ro-RO"/>
        </w:rPr>
        <w:t xml:space="preserve">sau </w:t>
      </w:r>
      <w:r w:rsidR="0042723E" w:rsidRPr="00BA7C5C">
        <w:rPr>
          <w:color w:val="000000" w:themeColor="text1"/>
          <w:sz w:val="24"/>
          <w:szCs w:val="24"/>
          <w:lang w:val="ro-RO"/>
        </w:rPr>
        <w:t>cu capitolul XI</w:t>
      </w:r>
      <w:r w:rsidR="003A6F2C" w:rsidRPr="00205750">
        <w:rPr>
          <w:sz w:val="24"/>
          <w:szCs w:val="24"/>
          <w:lang w:val="ro-RO"/>
        </w:rPr>
        <w:t xml:space="preserve"> din prezentul Regulament,</w:t>
      </w:r>
      <w:r w:rsidR="00FF40F8" w:rsidRPr="00BA7C5C">
        <w:rPr>
          <w:color w:val="000000" w:themeColor="text1"/>
          <w:sz w:val="24"/>
          <w:szCs w:val="24"/>
          <w:lang w:val="ro-RO"/>
        </w:rPr>
        <w:t xml:space="preserve"> </w:t>
      </w:r>
      <w:r w:rsidR="00FF40F8" w:rsidRPr="00BA7C5C">
        <w:rPr>
          <w:sz w:val="24"/>
          <w:szCs w:val="24"/>
          <w:lang w:val="ro-RO"/>
        </w:rPr>
        <w:t xml:space="preserve">fac obiectul unei inspecții inițiale sau al unei inspecții mai amănunțite, după cum urmează: </w:t>
      </w:r>
    </w:p>
    <w:p w14:paraId="5520E17B" w14:textId="3D570E6C" w:rsidR="0052648C" w:rsidRPr="00205750" w:rsidRDefault="00FF40F8" w:rsidP="00205750">
      <w:pPr>
        <w:spacing w:after="0"/>
        <w:ind w:firstLine="720"/>
        <w:jc w:val="both"/>
        <w:rPr>
          <w:sz w:val="24"/>
          <w:szCs w:val="24"/>
          <w:lang w:val="en-US"/>
        </w:rPr>
      </w:pPr>
      <w:r w:rsidRPr="00205750">
        <w:rPr>
          <w:sz w:val="24"/>
          <w:szCs w:val="24"/>
          <w:lang w:val="ro-RO"/>
        </w:rPr>
        <w:t>1)</w:t>
      </w:r>
      <w:r w:rsidR="00D66D52" w:rsidRPr="00205750">
        <w:rPr>
          <w:sz w:val="24"/>
          <w:szCs w:val="24"/>
          <w:lang w:val="ro-RO"/>
        </w:rPr>
        <w:t xml:space="preserve"> l</w:t>
      </w:r>
      <w:r w:rsidRPr="00205750">
        <w:rPr>
          <w:sz w:val="24"/>
          <w:szCs w:val="24"/>
          <w:lang w:val="en-US"/>
        </w:rPr>
        <w:t xml:space="preserve">a fiecare inspecție inițială a unei nave, autoritatea competentă se asigură că </w:t>
      </w:r>
      <w:r w:rsidR="00D13356" w:rsidRPr="00205750">
        <w:rPr>
          <w:rFonts w:cs="Times New Roman"/>
          <w:sz w:val="24"/>
          <w:szCs w:val="24"/>
          <w:lang w:val="ro-RO"/>
        </w:rPr>
        <w:t>ICSP</w:t>
      </w:r>
      <w:r w:rsidRPr="00205750">
        <w:rPr>
          <w:sz w:val="24"/>
          <w:szCs w:val="24"/>
          <w:lang w:val="en-US"/>
        </w:rPr>
        <w:t xml:space="preserve"> realizează cel puțin următoarele operații: </w:t>
      </w:r>
    </w:p>
    <w:p w14:paraId="2765AE1D" w14:textId="33C3C444" w:rsidR="0052648C" w:rsidRPr="00205750" w:rsidRDefault="00FF40F8" w:rsidP="00205750">
      <w:pPr>
        <w:spacing w:after="0"/>
        <w:ind w:firstLine="720"/>
        <w:jc w:val="both"/>
        <w:rPr>
          <w:sz w:val="24"/>
          <w:szCs w:val="24"/>
          <w:lang w:val="en-US"/>
        </w:rPr>
      </w:pPr>
      <w:r w:rsidRPr="00205750">
        <w:rPr>
          <w:sz w:val="24"/>
          <w:szCs w:val="24"/>
          <w:lang w:val="en-US"/>
        </w:rPr>
        <w:t xml:space="preserve">a) </w:t>
      </w:r>
      <w:proofErr w:type="gramStart"/>
      <w:r w:rsidRPr="00205750">
        <w:rPr>
          <w:sz w:val="24"/>
          <w:szCs w:val="24"/>
          <w:lang w:val="en-US"/>
        </w:rPr>
        <w:t>verifică</w:t>
      </w:r>
      <w:proofErr w:type="gramEnd"/>
      <w:r w:rsidRPr="00205750">
        <w:rPr>
          <w:sz w:val="24"/>
          <w:szCs w:val="24"/>
          <w:lang w:val="en-US"/>
        </w:rPr>
        <w:t xml:space="preserve"> certificate</w:t>
      </w:r>
      <w:r w:rsidR="00A375C3" w:rsidRPr="00205750">
        <w:rPr>
          <w:sz w:val="24"/>
          <w:szCs w:val="24"/>
          <w:lang w:val="en-US"/>
        </w:rPr>
        <w:t>le și documentele enumerate în A</w:t>
      </w:r>
      <w:r w:rsidRPr="00205750">
        <w:rPr>
          <w:sz w:val="24"/>
          <w:szCs w:val="24"/>
          <w:lang w:val="en-US"/>
        </w:rPr>
        <w:t xml:space="preserve">nexa </w:t>
      </w:r>
      <w:r w:rsidR="00BA59A1" w:rsidRPr="00205750">
        <w:rPr>
          <w:sz w:val="24"/>
          <w:szCs w:val="24"/>
          <w:lang w:val="en-US"/>
        </w:rPr>
        <w:t xml:space="preserve">nr. </w:t>
      </w:r>
      <w:proofErr w:type="gramStart"/>
      <w:r w:rsidR="00A375C3" w:rsidRPr="00205750">
        <w:rPr>
          <w:sz w:val="24"/>
          <w:szCs w:val="24"/>
          <w:lang w:val="en-US"/>
        </w:rPr>
        <w:t>4</w:t>
      </w:r>
      <w:proofErr w:type="gramEnd"/>
      <w:r w:rsidRPr="00205750">
        <w:rPr>
          <w:sz w:val="24"/>
          <w:szCs w:val="24"/>
          <w:lang w:val="en-US"/>
        </w:rPr>
        <w:t xml:space="preserve">, care trebuie să se găsească la bord, în conformitate cu legislația maritimă </w:t>
      </w:r>
      <w:r w:rsidR="00810399" w:rsidRPr="00205750">
        <w:rPr>
          <w:sz w:val="24"/>
          <w:szCs w:val="24"/>
          <w:lang w:val="ro-RO"/>
        </w:rPr>
        <w:t>internațională</w:t>
      </w:r>
      <w:r w:rsidRPr="00205750">
        <w:rPr>
          <w:sz w:val="24"/>
          <w:szCs w:val="24"/>
          <w:lang w:val="en-US"/>
        </w:rPr>
        <w:t xml:space="preserve"> și cu convențiile privind siguranța și securitatea; </w:t>
      </w:r>
    </w:p>
    <w:p w14:paraId="6C7D09C9" w14:textId="77777777" w:rsidR="0052648C" w:rsidRPr="00205750" w:rsidRDefault="00FF40F8" w:rsidP="00205750">
      <w:pPr>
        <w:spacing w:after="0"/>
        <w:ind w:firstLine="720"/>
        <w:jc w:val="both"/>
        <w:rPr>
          <w:sz w:val="24"/>
          <w:szCs w:val="24"/>
          <w:lang w:val="en-US"/>
        </w:rPr>
      </w:pPr>
      <w:r w:rsidRPr="00205750">
        <w:rPr>
          <w:sz w:val="24"/>
          <w:szCs w:val="24"/>
          <w:lang w:val="en-US"/>
        </w:rPr>
        <w:t xml:space="preserve">b) </w:t>
      </w:r>
      <w:proofErr w:type="gramStart"/>
      <w:r w:rsidRPr="00205750">
        <w:rPr>
          <w:sz w:val="24"/>
          <w:szCs w:val="24"/>
          <w:lang w:val="en-US"/>
        </w:rPr>
        <w:t>verifică</w:t>
      </w:r>
      <w:proofErr w:type="gramEnd"/>
      <w:r w:rsidRPr="00205750">
        <w:rPr>
          <w:sz w:val="24"/>
          <w:szCs w:val="24"/>
          <w:lang w:val="en-US"/>
        </w:rPr>
        <w:t xml:space="preserve">, atunci când este cazul, dacă deficiențele constatate la inspecțiile anterioare efectuate de un stat semnatar al Paris </w:t>
      </w:r>
      <w:r w:rsidR="00810399" w:rsidRPr="00205750">
        <w:rPr>
          <w:sz w:val="24"/>
          <w:szCs w:val="24"/>
          <w:lang w:val="ro-RO"/>
        </w:rPr>
        <w:t xml:space="preserve">Mou </w:t>
      </w:r>
      <w:r w:rsidRPr="00205750">
        <w:rPr>
          <w:sz w:val="24"/>
          <w:szCs w:val="24"/>
          <w:lang w:val="en-US"/>
        </w:rPr>
        <w:t xml:space="preserve">au fost remediate; </w:t>
      </w:r>
    </w:p>
    <w:p w14:paraId="263AC4CA" w14:textId="77777777" w:rsidR="0052648C" w:rsidRPr="00205750" w:rsidRDefault="00FF40F8" w:rsidP="00205750">
      <w:pPr>
        <w:spacing w:after="0"/>
        <w:ind w:firstLine="720"/>
        <w:jc w:val="both"/>
        <w:rPr>
          <w:sz w:val="24"/>
          <w:szCs w:val="24"/>
          <w:lang w:val="en-US"/>
        </w:rPr>
      </w:pPr>
      <w:r w:rsidRPr="00205750">
        <w:rPr>
          <w:sz w:val="24"/>
          <w:szCs w:val="24"/>
          <w:lang w:val="en-US"/>
        </w:rPr>
        <w:t xml:space="preserve">c) </w:t>
      </w:r>
      <w:proofErr w:type="gramStart"/>
      <w:r w:rsidRPr="00205750">
        <w:rPr>
          <w:sz w:val="24"/>
          <w:szCs w:val="24"/>
          <w:lang w:val="en-US"/>
        </w:rPr>
        <w:t>se</w:t>
      </w:r>
      <w:proofErr w:type="gramEnd"/>
      <w:r w:rsidRPr="00205750">
        <w:rPr>
          <w:sz w:val="24"/>
          <w:szCs w:val="24"/>
          <w:lang w:val="en-US"/>
        </w:rPr>
        <w:t xml:space="preserve"> asigură că starea generală a navei, inclusiv condițiile de igienă de la bord, din sala mașinilor și din spațiile de locuit, este adecvată. </w:t>
      </w:r>
    </w:p>
    <w:p w14:paraId="77D29F17" w14:textId="084CBCC9" w:rsidR="001B7DA3" w:rsidRPr="00205750" w:rsidRDefault="00FF40F8" w:rsidP="00205750">
      <w:pPr>
        <w:spacing w:after="0"/>
        <w:ind w:firstLine="720"/>
        <w:jc w:val="both"/>
        <w:rPr>
          <w:sz w:val="24"/>
          <w:szCs w:val="24"/>
          <w:lang w:val="ro-RO"/>
        </w:rPr>
      </w:pPr>
      <w:r w:rsidRPr="00205750">
        <w:rPr>
          <w:sz w:val="24"/>
          <w:szCs w:val="24"/>
          <w:lang w:val="en-US"/>
        </w:rPr>
        <w:t>2</w:t>
      </w:r>
      <w:r w:rsidR="005972D6" w:rsidRPr="00205750">
        <w:rPr>
          <w:sz w:val="24"/>
          <w:szCs w:val="24"/>
          <w:lang w:val="ro-RO"/>
        </w:rPr>
        <w:t xml:space="preserve">) </w:t>
      </w:r>
      <w:proofErr w:type="gramStart"/>
      <w:r w:rsidR="001B7DA3" w:rsidRPr="00205750">
        <w:rPr>
          <w:sz w:val="24"/>
          <w:szCs w:val="24"/>
          <w:lang w:val="ro-RO"/>
        </w:rPr>
        <w:t>î</w:t>
      </w:r>
      <w:r w:rsidRPr="00205750">
        <w:rPr>
          <w:sz w:val="24"/>
          <w:szCs w:val="24"/>
          <w:lang w:val="en-US"/>
        </w:rPr>
        <w:t>n</w:t>
      </w:r>
      <w:proofErr w:type="gramEnd"/>
      <w:r w:rsidRPr="00205750">
        <w:rPr>
          <w:sz w:val="24"/>
          <w:szCs w:val="24"/>
          <w:lang w:val="en-US"/>
        </w:rPr>
        <w:t xml:space="preserve"> cazul în care, în urma unei inspecții efectuate conform </w:t>
      </w:r>
      <w:r w:rsidR="0052648C" w:rsidRPr="00205750">
        <w:rPr>
          <w:sz w:val="24"/>
          <w:szCs w:val="24"/>
          <w:lang w:val="ro-RO"/>
        </w:rPr>
        <w:t>s</w:t>
      </w:r>
      <w:r w:rsidR="00BA59A1" w:rsidRPr="00205750">
        <w:rPr>
          <w:sz w:val="24"/>
          <w:szCs w:val="24"/>
          <w:lang w:val="ro-RO"/>
        </w:rPr>
        <w:t>bp.</w:t>
      </w:r>
      <w:r w:rsidRPr="00205750">
        <w:rPr>
          <w:sz w:val="24"/>
          <w:szCs w:val="24"/>
          <w:lang w:val="en-US"/>
        </w:rPr>
        <w:t xml:space="preserve"> </w:t>
      </w:r>
      <w:r w:rsidR="0052648C" w:rsidRPr="00205750">
        <w:rPr>
          <w:sz w:val="24"/>
          <w:szCs w:val="24"/>
          <w:lang w:val="ro-RO"/>
        </w:rPr>
        <w:t>1</w:t>
      </w:r>
      <w:r w:rsidR="00845C48">
        <w:rPr>
          <w:sz w:val="24"/>
          <w:szCs w:val="24"/>
          <w:lang w:val="ro-RO"/>
        </w:rPr>
        <w:t>)</w:t>
      </w:r>
      <w:r w:rsidRPr="00205750">
        <w:rPr>
          <w:sz w:val="24"/>
          <w:szCs w:val="24"/>
          <w:lang w:val="en-US"/>
        </w:rPr>
        <w:t xml:space="preserve">, deficiențele care trebuie remediate în portul următor de escală au fost înregistrate în </w:t>
      </w:r>
      <w:r w:rsidR="00BA59A1" w:rsidRPr="00205750">
        <w:rPr>
          <w:color w:val="000000" w:themeColor="text1"/>
          <w:sz w:val="24"/>
          <w:szCs w:val="24"/>
          <w:lang w:val="en-US"/>
        </w:rPr>
        <w:t>evidența internă</w:t>
      </w:r>
      <w:r w:rsidRPr="00205750">
        <w:rPr>
          <w:color w:val="000000" w:themeColor="text1"/>
          <w:sz w:val="24"/>
          <w:szCs w:val="24"/>
          <w:lang w:val="en-US"/>
        </w:rPr>
        <w:t xml:space="preserve"> privind inspecțiile</w:t>
      </w:r>
      <w:r w:rsidRPr="00205750">
        <w:rPr>
          <w:sz w:val="24"/>
          <w:szCs w:val="24"/>
          <w:lang w:val="en-US"/>
        </w:rPr>
        <w:t xml:space="preserve">, autoritatea competentă din acel port poate decide să nu efectueze verificările menționate la </w:t>
      </w:r>
      <w:r w:rsidR="00BA59A1" w:rsidRPr="00205750">
        <w:rPr>
          <w:sz w:val="24"/>
          <w:szCs w:val="24"/>
          <w:lang w:val="ro-RO"/>
        </w:rPr>
        <w:t>sbp.</w:t>
      </w:r>
      <w:r w:rsidR="00BA59A1" w:rsidRPr="00205750">
        <w:rPr>
          <w:sz w:val="24"/>
          <w:szCs w:val="24"/>
          <w:lang w:val="en-US"/>
        </w:rPr>
        <w:t xml:space="preserve"> 1</w:t>
      </w:r>
      <w:r w:rsidR="00845C48">
        <w:rPr>
          <w:sz w:val="24"/>
          <w:szCs w:val="24"/>
          <w:lang w:val="en-US"/>
        </w:rPr>
        <w:t>)</w:t>
      </w:r>
      <w:r w:rsidR="00BA59A1" w:rsidRPr="00205750">
        <w:rPr>
          <w:sz w:val="24"/>
          <w:szCs w:val="24"/>
          <w:lang w:val="en-US"/>
        </w:rPr>
        <w:t xml:space="preserve"> </w:t>
      </w:r>
      <w:proofErr w:type="gramStart"/>
      <w:r w:rsidR="00BA59A1" w:rsidRPr="00205750">
        <w:rPr>
          <w:sz w:val="24"/>
          <w:szCs w:val="24"/>
          <w:lang w:val="en-US"/>
        </w:rPr>
        <w:t>lit</w:t>
      </w:r>
      <w:proofErr w:type="gramEnd"/>
      <w:r w:rsidR="00BA59A1" w:rsidRPr="00205750">
        <w:rPr>
          <w:sz w:val="24"/>
          <w:szCs w:val="24"/>
          <w:lang w:val="en-US"/>
        </w:rPr>
        <w:t>.</w:t>
      </w:r>
      <w:r w:rsidRPr="00205750">
        <w:rPr>
          <w:sz w:val="24"/>
          <w:szCs w:val="24"/>
          <w:lang w:val="en-US"/>
        </w:rPr>
        <w:t xml:space="preserve"> (a) și (c)</w:t>
      </w:r>
      <w:r w:rsidR="001B7DA3" w:rsidRPr="00205750">
        <w:rPr>
          <w:sz w:val="24"/>
          <w:szCs w:val="24"/>
          <w:lang w:val="ro-RO"/>
        </w:rPr>
        <w:t>;</w:t>
      </w:r>
    </w:p>
    <w:p w14:paraId="7612A920" w14:textId="603FBCEE" w:rsidR="00175C76" w:rsidRPr="00205750" w:rsidRDefault="00FF40F8" w:rsidP="00205750">
      <w:pPr>
        <w:spacing w:after="0"/>
        <w:ind w:firstLine="720"/>
        <w:jc w:val="both"/>
        <w:rPr>
          <w:sz w:val="24"/>
          <w:szCs w:val="24"/>
          <w:lang w:val="en-US"/>
        </w:rPr>
      </w:pPr>
      <w:r w:rsidRPr="00205750">
        <w:rPr>
          <w:sz w:val="24"/>
          <w:szCs w:val="24"/>
          <w:lang w:val="en-US"/>
        </w:rPr>
        <w:t>3</w:t>
      </w:r>
      <w:r w:rsidR="001B7DA3" w:rsidRPr="00205750">
        <w:rPr>
          <w:sz w:val="24"/>
          <w:szCs w:val="24"/>
          <w:lang w:val="ro-RO"/>
        </w:rPr>
        <w:t xml:space="preserve">) </w:t>
      </w:r>
      <w:proofErr w:type="gramStart"/>
      <w:r w:rsidR="001B7DA3" w:rsidRPr="00205750">
        <w:rPr>
          <w:sz w:val="24"/>
          <w:szCs w:val="24"/>
          <w:lang w:val="ro-RO"/>
        </w:rPr>
        <w:t>o</w:t>
      </w:r>
      <w:r w:rsidRPr="00205750">
        <w:rPr>
          <w:sz w:val="24"/>
          <w:szCs w:val="24"/>
          <w:lang w:val="en-US"/>
        </w:rPr>
        <w:t>ri</w:t>
      </w:r>
      <w:proofErr w:type="gramEnd"/>
      <w:r w:rsidRPr="00205750">
        <w:rPr>
          <w:sz w:val="24"/>
          <w:szCs w:val="24"/>
          <w:lang w:val="en-US"/>
        </w:rPr>
        <w:t xml:space="preserve"> de câte ori, după inspecția prevăzută la </w:t>
      </w:r>
      <w:r w:rsidR="001B7DA3" w:rsidRPr="00205750">
        <w:rPr>
          <w:sz w:val="24"/>
          <w:szCs w:val="24"/>
          <w:lang w:val="ro-RO"/>
        </w:rPr>
        <w:t>s</w:t>
      </w:r>
      <w:r w:rsidR="00AB1E78" w:rsidRPr="00205750">
        <w:rPr>
          <w:sz w:val="24"/>
          <w:szCs w:val="24"/>
          <w:lang w:val="ro-RO"/>
        </w:rPr>
        <w:t>bp.</w:t>
      </w:r>
      <w:r w:rsidRPr="00205750">
        <w:rPr>
          <w:sz w:val="24"/>
          <w:szCs w:val="24"/>
          <w:lang w:val="en-US"/>
        </w:rPr>
        <w:t xml:space="preserve"> 1</w:t>
      </w:r>
      <w:r w:rsidR="00D3164E">
        <w:rPr>
          <w:sz w:val="24"/>
          <w:szCs w:val="24"/>
          <w:lang w:val="en-US"/>
        </w:rPr>
        <w:t>)</w:t>
      </w:r>
      <w:r w:rsidRPr="00205750">
        <w:rPr>
          <w:sz w:val="24"/>
          <w:szCs w:val="24"/>
          <w:lang w:val="en-US"/>
        </w:rPr>
        <w:t>, există motive întemeiate pentru a crede că starea navei, a echipamentelor sale sau a echipajului nu îndeplinește în totalitate cerințele relevante ale uneia dintre convenții, se efectuează o inspecție mai amănunțită, inclusiv verificarea suplimentară a conformității cu cerințele operaționale la bord.</w:t>
      </w:r>
    </w:p>
    <w:p w14:paraId="18DA5569" w14:textId="2934B570" w:rsidR="00AD2A0E" w:rsidRPr="00205750" w:rsidRDefault="00AD2A0E" w:rsidP="00205750">
      <w:pPr>
        <w:spacing w:after="0"/>
        <w:ind w:firstLine="720"/>
        <w:jc w:val="both"/>
        <w:rPr>
          <w:b/>
          <w:sz w:val="24"/>
          <w:szCs w:val="24"/>
          <w:lang w:val="en-US"/>
        </w:rPr>
      </w:pPr>
      <w:r w:rsidRPr="00205750">
        <w:rPr>
          <w:b/>
          <w:sz w:val="24"/>
          <w:szCs w:val="24"/>
          <w:lang w:val="en-US"/>
        </w:rPr>
        <w:t xml:space="preserve">27. </w:t>
      </w:r>
      <w:r w:rsidRPr="00205750">
        <w:rPr>
          <w:sz w:val="24"/>
          <w:szCs w:val="24"/>
          <w:lang w:val="en-US"/>
        </w:rPr>
        <w:t>Exemple de „motive</w:t>
      </w:r>
      <w:r w:rsidR="00F84E48" w:rsidRPr="00205750">
        <w:rPr>
          <w:sz w:val="24"/>
          <w:szCs w:val="24"/>
          <w:lang w:val="en-US"/>
        </w:rPr>
        <w:t xml:space="preserve"> întemeiate” sunt enumerate în A</w:t>
      </w:r>
      <w:r w:rsidRPr="00205750">
        <w:rPr>
          <w:sz w:val="24"/>
          <w:szCs w:val="24"/>
          <w:lang w:val="en-US"/>
        </w:rPr>
        <w:t xml:space="preserve">nexa </w:t>
      </w:r>
      <w:r w:rsidR="00F84E48" w:rsidRPr="00205750">
        <w:rPr>
          <w:sz w:val="24"/>
          <w:szCs w:val="24"/>
          <w:lang w:val="en-US"/>
        </w:rPr>
        <w:t xml:space="preserve">nr. </w:t>
      </w:r>
      <w:r w:rsidR="00827106" w:rsidRPr="00205750">
        <w:rPr>
          <w:sz w:val="24"/>
          <w:szCs w:val="24"/>
          <w:lang w:val="en-US"/>
        </w:rPr>
        <w:t>5</w:t>
      </w:r>
      <w:r w:rsidRPr="00205750">
        <w:rPr>
          <w:sz w:val="24"/>
          <w:szCs w:val="24"/>
          <w:lang w:val="en-US"/>
        </w:rPr>
        <w:t>.</w:t>
      </w:r>
    </w:p>
    <w:p w14:paraId="35DB33D8" w14:textId="77777777" w:rsidR="00FF40F8" w:rsidRPr="00205750" w:rsidRDefault="00FF40F8" w:rsidP="00205750">
      <w:pPr>
        <w:spacing w:after="0"/>
        <w:jc w:val="both"/>
        <w:rPr>
          <w:rFonts w:cs="Times New Roman"/>
          <w:b/>
          <w:sz w:val="24"/>
          <w:szCs w:val="24"/>
          <w:lang w:val="ro-RO"/>
        </w:rPr>
      </w:pPr>
    </w:p>
    <w:p w14:paraId="5AC07512" w14:textId="6EFF23D1" w:rsidR="00FF40F8" w:rsidRPr="00205750" w:rsidRDefault="00303294" w:rsidP="00205750">
      <w:pPr>
        <w:spacing w:after="0"/>
        <w:jc w:val="center"/>
        <w:rPr>
          <w:rFonts w:cs="Times New Roman"/>
          <w:b/>
          <w:sz w:val="24"/>
          <w:szCs w:val="24"/>
          <w:lang w:val="ro-RO"/>
        </w:rPr>
      </w:pPr>
      <w:r w:rsidRPr="00205750">
        <w:rPr>
          <w:rFonts w:cs="Times New Roman"/>
          <w:b/>
          <w:sz w:val="24"/>
          <w:szCs w:val="24"/>
          <w:lang w:val="ro-RO"/>
        </w:rPr>
        <w:t>X. Inspecțiile extinse</w:t>
      </w:r>
    </w:p>
    <w:p w14:paraId="462E54AA" w14:textId="29E53D18" w:rsidR="00C57DF9" w:rsidRPr="00205750" w:rsidRDefault="00C57DF9" w:rsidP="00205750">
      <w:pPr>
        <w:spacing w:after="0"/>
        <w:ind w:firstLine="720"/>
        <w:jc w:val="both"/>
        <w:rPr>
          <w:sz w:val="24"/>
          <w:szCs w:val="24"/>
          <w:lang w:val="en-US"/>
        </w:rPr>
      </w:pPr>
      <w:r w:rsidRPr="00205750">
        <w:rPr>
          <w:rFonts w:cs="Times New Roman"/>
          <w:b/>
          <w:sz w:val="24"/>
          <w:szCs w:val="24"/>
          <w:lang w:val="ro-RO"/>
        </w:rPr>
        <w:t>2</w:t>
      </w:r>
      <w:r w:rsidR="00AD2A0E" w:rsidRPr="00205750">
        <w:rPr>
          <w:rFonts w:cs="Times New Roman"/>
          <w:b/>
          <w:sz w:val="24"/>
          <w:szCs w:val="24"/>
          <w:lang w:val="ro-RO"/>
        </w:rPr>
        <w:t>8</w:t>
      </w:r>
      <w:r w:rsidRPr="00205750">
        <w:rPr>
          <w:rFonts w:cs="Times New Roman"/>
          <w:b/>
          <w:sz w:val="24"/>
          <w:szCs w:val="24"/>
          <w:lang w:val="ro-RO"/>
        </w:rPr>
        <w:t xml:space="preserve">. </w:t>
      </w:r>
      <w:r w:rsidRPr="00205750">
        <w:rPr>
          <w:sz w:val="24"/>
          <w:szCs w:val="24"/>
          <w:lang w:val="ro-RO"/>
        </w:rPr>
        <w:t>S</w:t>
      </w:r>
      <w:r w:rsidRPr="00205750">
        <w:rPr>
          <w:sz w:val="24"/>
          <w:szCs w:val="24"/>
          <w:lang w:val="en-US"/>
        </w:rPr>
        <w:t>unt eligibile pentru o inspecție extinsă în co</w:t>
      </w:r>
      <w:r w:rsidR="00644B2B" w:rsidRPr="00205750">
        <w:rPr>
          <w:sz w:val="24"/>
          <w:szCs w:val="24"/>
          <w:lang w:val="en-US"/>
        </w:rPr>
        <w:t xml:space="preserve">nformitate cu </w:t>
      </w:r>
      <w:r w:rsidR="00DC0F47" w:rsidRPr="00205750">
        <w:rPr>
          <w:sz w:val="24"/>
          <w:szCs w:val="24"/>
          <w:lang w:val="en-US"/>
        </w:rPr>
        <w:t>Anexa nr.1 pct.3 sbp. 3a) și 3b)</w:t>
      </w:r>
      <w:r w:rsidRPr="00205750">
        <w:rPr>
          <w:sz w:val="24"/>
          <w:szCs w:val="24"/>
          <w:lang w:val="ro-RO"/>
        </w:rPr>
        <w:t xml:space="preserve"> următoarele categorii de nave</w:t>
      </w:r>
      <w:r w:rsidRPr="00205750">
        <w:rPr>
          <w:sz w:val="24"/>
          <w:szCs w:val="24"/>
          <w:lang w:val="en-US"/>
        </w:rPr>
        <w:t>:</w:t>
      </w:r>
    </w:p>
    <w:p w14:paraId="597D86AB" w14:textId="77777777" w:rsidR="00C57DF9" w:rsidRPr="00205750" w:rsidRDefault="00C57DF9" w:rsidP="00205750">
      <w:pPr>
        <w:spacing w:after="0"/>
        <w:jc w:val="both"/>
        <w:rPr>
          <w:sz w:val="24"/>
          <w:szCs w:val="24"/>
          <w:lang w:val="en-US"/>
        </w:rPr>
      </w:pPr>
      <w:r w:rsidRPr="00205750">
        <w:rPr>
          <w:sz w:val="24"/>
          <w:szCs w:val="24"/>
          <w:lang w:val="ro-RO"/>
        </w:rPr>
        <w:tab/>
        <w:t xml:space="preserve">1) </w:t>
      </w:r>
      <w:r w:rsidRPr="00205750">
        <w:rPr>
          <w:sz w:val="24"/>
          <w:szCs w:val="24"/>
          <w:lang w:val="en-US"/>
        </w:rPr>
        <w:t xml:space="preserve">navele cu profil de risc ridicat; </w:t>
      </w:r>
    </w:p>
    <w:p w14:paraId="46A98729" w14:textId="77777777" w:rsidR="00616EAC" w:rsidRPr="00205750" w:rsidRDefault="00C57DF9" w:rsidP="00205750">
      <w:pPr>
        <w:spacing w:after="0"/>
        <w:jc w:val="both"/>
        <w:rPr>
          <w:sz w:val="24"/>
          <w:szCs w:val="24"/>
          <w:lang w:val="en-US"/>
        </w:rPr>
      </w:pPr>
      <w:r w:rsidRPr="00205750">
        <w:rPr>
          <w:sz w:val="24"/>
          <w:szCs w:val="24"/>
          <w:lang w:val="en-US"/>
        </w:rPr>
        <w:tab/>
      </w:r>
      <w:r w:rsidRPr="00205750">
        <w:rPr>
          <w:sz w:val="24"/>
          <w:szCs w:val="24"/>
          <w:lang w:val="ro-RO"/>
        </w:rPr>
        <w:t xml:space="preserve">2) </w:t>
      </w:r>
      <w:r w:rsidRPr="00205750">
        <w:rPr>
          <w:sz w:val="24"/>
          <w:szCs w:val="24"/>
          <w:lang w:val="en-US"/>
        </w:rPr>
        <w:t xml:space="preserve">navele de pasageri, navele pentru transportul produselor petroliere, navele pentru transportul gazelor sau al produselor chimice sau vrachierele, mai vechi de 12 ani; </w:t>
      </w:r>
    </w:p>
    <w:p w14:paraId="0C3E7FDA" w14:textId="21CDE8D9" w:rsidR="00C57DF9" w:rsidRPr="00205750" w:rsidRDefault="00616EAC" w:rsidP="00205750">
      <w:pPr>
        <w:spacing w:after="0"/>
        <w:jc w:val="both"/>
        <w:rPr>
          <w:sz w:val="24"/>
          <w:szCs w:val="24"/>
          <w:lang w:val="en-US"/>
        </w:rPr>
      </w:pPr>
      <w:r w:rsidRPr="00205750">
        <w:rPr>
          <w:sz w:val="24"/>
          <w:szCs w:val="24"/>
          <w:lang w:val="en-US"/>
        </w:rPr>
        <w:tab/>
      </w:r>
      <w:r w:rsidR="00C57DF9" w:rsidRPr="00205750">
        <w:rPr>
          <w:sz w:val="24"/>
          <w:szCs w:val="24"/>
          <w:lang w:val="ro-RO"/>
        </w:rPr>
        <w:t xml:space="preserve">3) </w:t>
      </w:r>
      <w:r w:rsidR="00C57DF9" w:rsidRPr="00205750">
        <w:rPr>
          <w:sz w:val="24"/>
          <w:szCs w:val="24"/>
          <w:lang w:val="en-US"/>
        </w:rPr>
        <w:t xml:space="preserve">navele cu profil de risc ridicat sau navele de pasageri, navele pentru transportul produselor petroliere, navele pentru transportul gazelor sau al produselor chimice sau vrachierele, mai vechi de 12 ani, pentru factori prioritari sau factori neprevăzuți; </w:t>
      </w:r>
    </w:p>
    <w:p w14:paraId="53AE6FC3" w14:textId="2CC0E568" w:rsidR="00DF744C" w:rsidRPr="00205750" w:rsidRDefault="00C57DF9" w:rsidP="00205750">
      <w:pPr>
        <w:spacing w:after="0"/>
        <w:jc w:val="both"/>
        <w:rPr>
          <w:sz w:val="24"/>
          <w:szCs w:val="24"/>
          <w:lang w:val="en-US"/>
        </w:rPr>
      </w:pPr>
      <w:r w:rsidRPr="00205750">
        <w:rPr>
          <w:sz w:val="24"/>
          <w:szCs w:val="24"/>
          <w:lang w:val="ro-RO"/>
        </w:rPr>
        <w:tab/>
        <w:t xml:space="preserve">4) </w:t>
      </w:r>
      <w:r w:rsidRPr="00205750">
        <w:rPr>
          <w:sz w:val="24"/>
          <w:szCs w:val="24"/>
          <w:lang w:val="en-US"/>
        </w:rPr>
        <w:t xml:space="preserve">navele supuse unei alte inspecții ca urmare a unui ordin de refuz al accesului, în conformitate cu </w:t>
      </w:r>
      <w:r w:rsidR="00F66872" w:rsidRPr="00205750">
        <w:rPr>
          <w:color w:val="000000" w:themeColor="text1"/>
          <w:sz w:val="24"/>
          <w:szCs w:val="24"/>
          <w:lang w:val="en-US"/>
        </w:rPr>
        <w:t>capitolul X</w:t>
      </w:r>
      <w:r w:rsidR="001334E1">
        <w:rPr>
          <w:color w:val="000000" w:themeColor="text1"/>
          <w:sz w:val="24"/>
          <w:szCs w:val="24"/>
          <w:lang w:val="en-US"/>
        </w:rPr>
        <w:t>III</w:t>
      </w:r>
      <w:r w:rsidRPr="00205750">
        <w:rPr>
          <w:sz w:val="24"/>
          <w:szCs w:val="24"/>
          <w:lang w:val="en-US"/>
        </w:rPr>
        <w:t xml:space="preserve">. </w:t>
      </w:r>
    </w:p>
    <w:p w14:paraId="3DCF6143" w14:textId="77777777" w:rsidR="00655EB1" w:rsidRPr="00205750" w:rsidRDefault="00DF744C" w:rsidP="00205750">
      <w:pPr>
        <w:spacing w:after="0"/>
        <w:jc w:val="both"/>
        <w:rPr>
          <w:sz w:val="24"/>
          <w:szCs w:val="24"/>
          <w:lang w:val="en-US"/>
        </w:rPr>
      </w:pPr>
      <w:r w:rsidRPr="00205750">
        <w:rPr>
          <w:sz w:val="24"/>
          <w:szCs w:val="24"/>
          <w:lang w:val="ro-RO"/>
        </w:rPr>
        <w:lastRenderedPageBreak/>
        <w:tab/>
      </w:r>
      <w:r w:rsidRPr="00205750">
        <w:rPr>
          <w:b/>
          <w:bCs/>
          <w:sz w:val="24"/>
          <w:szCs w:val="24"/>
          <w:lang w:val="ro-RO"/>
        </w:rPr>
        <w:t>2</w:t>
      </w:r>
      <w:r w:rsidR="007373D6" w:rsidRPr="00205750">
        <w:rPr>
          <w:b/>
          <w:bCs/>
          <w:sz w:val="24"/>
          <w:szCs w:val="24"/>
          <w:lang w:val="ro-RO"/>
        </w:rPr>
        <w:t>9</w:t>
      </w:r>
      <w:r w:rsidRPr="00205750">
        <w:rPr>
          <w:b/>
          <w:bCs/>
          <w:sz w:val="24"/>
          <w:szCs w:val="24"/>
          <w:lang w:val="ro-RO"/>
        </w:rPr>
        <w:t>.</w:t>
      </w:r>
      <w:r w:rsidRPr="00205750">
        <w:rPr>
          <w:sz w:val="24"/>
          <w:szCs w:val="24"/>
          <w:lang w:val="ro-RO"/>
        </w:rPr>
        <w:t xml:space="preserve"> </w:t>
      </w:r>
      <w:r w:rsidR="00C57DF9" w:rsidRPr="00205750">
        <w:rPr>
          <w:sz w:val="24"/>
          <w:szCs w:val="24"/>
          <w:lang w:val="en-US"/>
        </w:rPr>
        <w:t xml:space="preserve">Operatorul sau comandantul navei se asigură că în programul de operare </w:t>
      </w:r>
      <w:proofErr w:type="gramStart"/>
      <w:r w:rsidR="00C57DF9" w:rsidRPr="00205750">
        <w:rPr>
          <w:sz w:val="24"/>
          <w:szCs w:val="24"/>
          <w:lang w:val="en-US"/>
        </w:rPr>
        <w:t>este</w:t>
      </w:r>
      <w:proofErr w:type="gramEnd"/>
      <w:r w:rsidR="00C57DF9" w:rsidRPr="00205750">
        <w:rPr>
          <w:sz w:val="24"/>
          <w:szCs w:val="24"/>
          <w:lang w:val="en-US"/>
        </w:rPr>
        <w:t xml:space="preserve"> prevăzut suficient timp pentru a permite efectuarea unei inspecții extinse. Fără </w:t>
      </w:r>
      <w:proofErr w:type="gramStart"/>
      <w:r w:rsidR="00C57DF9" w:rsidRPr="00205750">
        <w:rPr>
          <w:sz w:val="24"/>
          <w:szCs w:val="24"/>
          <w:lang w:val="en-US"/>
        </w:rPr>
        <w:t>a</w:t>
      </w:r>
      <w:proofErr w:type="gramEnd"/>
      <w:r w:rsidR="00C57DF9" w:rsidRPr="00205750">
        <w:rPr>
          <w:sz w:val="24"/>
          <w:szCs w:val="24"/>
          <w:lang w:val="en-US"/>
        </w:rPr>
        <w:t xml:space="preserve"> aduce atingere măsurilor de control necesare din motive de securitate, nava rămâne în port până la încheierea inspecției. </w:t>
      </w:r>
    </w:p>
    <w:p w14:paraId="615453C7" w14:textId="57D32B98" w:rsidR="00DF744C" w:rsidRPr="00205750" w:rsidRDefault="00655EB1" w:rsidP="00205750">
      <w:pPr>
        <w:spacing w:after="0"/>
        <w:jc w:val="both"/>
        <w:rPr>
          <w:sz w:val="24"/>
          <w:szCs w:val="24"/>
          <w:lang w:val="en-US"/>
        </w:rPr>
      </w:pPr>
      <w:r w:rsidRPr="00205750">
        <w:rPr>
          <w:sz w:val="24"/>
          <w:szCs w:val="24"/>
          <w:lang w:val="en-US"/>
        </w:rPr>
        <w:tab/>
      </w:r>
      <w:r w:rsidR="007373D6" w:rsidRPr="00205750">
        <w:rPr>
          <w:b/>
          <w:bCs/>
          <w:sz w:val="24"/>
          <w:szCs w:val="24"/>
          <w:lang w:val="ro-RO"/>
        </w:rPr>
        <w:t>30</w:t>
      </w:r>
      <w:r w:rsidR="00DF744C" w:rsidRPr="00205750">
        <w:rPr>
          <w:b/>
          <w:bCs/>
          <w:sz w:val="24"/>
          <w:szCs w:val="24"/>
          <w:lang w:val="ro-RO"/>
        </w:rPr>
        <w:t>.</w:t>
      </w:r>
      <w:r w:rsidR="00DF744C" w:rsidRPr="00205750">
        <w:rPr>
          <w:sz w:val="24"/>
          <w:szCs w:val="24"/>
          <w:lang w:val="ro-RO"/>
        </w:rPr>
        <w:t xml:space="preserve"> </w:t>
      </w:r>
      <w:r w:rsidR="00C57DF9" w:rsidRPr="00205750">
        <w:rPr>
          <w:sz w:val="24"/>
          <w:szCs w:val="24"/>
          <w:lang w:val="en-US"/>
        </w:rPr>
        <w:t xml:space="preserve">La primirea unei notificări prealabile din partea unei nave eligibile pentru inspecția extinsă periodică, autoritatea competentă informează de îndată nava dacă </w:t>
      </w:r>
      <w:proofErr w:type="gramStart"/>
      <w:r w:rsidR="00C57DF9" w:rsidRPr="00205750">
        <w:rPr>
          <w:sz w:val="24"/>
          <w:szCs w:val="24"/>
          <w:lang w:val="en-US"/>
        </w:rPr>
        <w:t>va</w:t>
      </w:r>
      <w:proofErr w:type="gramEnd"/>
      <w:r w:rsidR="00C57DF9" w:rsidRPr="00205750">
        <w:rPr>
          <w:sz w:val="24"/>
          <w:szCs w:val="24"/>
          <w:lang w:val="en-US"/>
        </w:rPr>
        <w:t xml:space="preserve"> fi sau nu efectuată o inspecție extinsă. </w:t>
      </w:r>
    </w:p>
    <w:p w14:paraId="35277B29" w14:textId="0B0FFED6" w:rsidR="00FF40F8" w:rsidRPr="00205750" w:rsidRDefault="00DF744C" w:rsidP="00205750">
      <w:pPr>
        <w:spacing w:after="0"/>
        <w:jc w:val="both"/>
        <w:rPr>
          <w:sz w:val="24"/>
          <w:szCs w:val="24"/>
          <w:lang w:val="en-US"/>
        </w:rPr>
      </w:pPr>
      <w:r w:rsidRPr="00205750">
        <w:rPr>
          <w:sz w:val="24"/>
          <w:szCs w:val="24"/>
          <w:lang w:val="ro-RO"/>
        </w:rPr>
        <w:tab/>
      </w:r>
      <w:r w:rsidR="007373D6" w:rsidRPr="00205750">
        <w:rPr>
          <w:b/>
          <w:sz w:val="24"/>
          <w:szCs w:val="24"/>
          <w:lang w:val="ro-RO"/>
        </w:rPr>
        <w:t>31</w:t>
      </w:r>
      <w:r w:rsidRPr="00205750">
        <w:rPr>
          <w:b/>
          <w:sz w:val="24"/>
          <w:szCs w:val="24"/>
          <w:lang w:val="ro-RO"/>
        </w:rPr>
        <w:t>.</w:t>
      </w:r>
      <w:r w:rsidRPr="00205750">
        <w:rPr>
          <w:sz w:val="24"/>
          <w:szCs w:val="24"/>
          <w:lang w:val="ro-RO"/>
        </w:rPr>
        <w:t xml:space="preserve"> </w:t>
      </w:r>
      <w:r w:rsidR="00C57DF9" w:rsidRPr="00205750">
        <w:rPr>
          <w:sz w:val="24"/>
          <w:szCs w:val="24"/>
          <w:lang w:val="en-US"/>
        </w:rPr>
        <w:t xml:space="preserve">Amploarea unei inspecții extinse, inclusiv elementele de risc care trebuie verificate, </w:t>
      </w:r>
      <w:proofErr w:type="gramStart"/>
      <w:r w:rsidR="00C57DF9" w:rsidRPr="00205750">
        <w:rPr>
          <w:sz w:val="24"/>
          <w:szCs w:val="24"/>
          <w:lang w:val="en-US"/>
        </w:rPr>
        <w:t>este</w:t>
      </w:r>
      <w:proofErr w:type="gramEnd"/>
      <w:r w:rsidR="00C57DF9" w:rsidRPr="00205750">
        <w:rPr>
          <w:sz w:val="24"/>
          <w:szCs w:val="24"/>
          <w:lang w:val="en-US"/>
        </w:rPr>
        <w:t xml:space="preserve"> stabilită în </w:t>
      </w:r>
      <w:r w:rsidR="007F2650" w:rsidRPr="00205750">
        <w:rPr>
          <w:sz w:val="24"/>
          <w:szCs w:val="24"/>
          <w:lang w:val="en-US"/>
        </w:rPr>
        <w:t>Anexa nr. 7.</w:t>
      </w:r>
      <w:r w:rsidR="00C57DF9" w:rsidRPr="00205750">
        <w:rPr>
          <w:sz w:val="24"/>
          <w:szCs w:val="24"/>
          <w:lang w:val="en-US"/>
        </w:rPr>
        <w:t xml:space="preserve"> </w:t>
      </w:r>
    </w:p>
    <w:p w14:paraId="059B0B3B" w14:textId="77777777" w:rsidR="00C103E0" w:rsidRPr="00205750" w:rsidRDefault="00C103E0" w:rsidP="00205750">
      <w:pPr>
        <w:spacing w:after="0"/>
        <w:jc w:val="center"/>
        <w:rPr>
          <w:sz w:val="24"/>
          <w:szCs w:val="24"/>
          <w:lang w:val="en-US"/>
        </w:rPr>
      </w:pPr>
    </w:p>
    <w:p w14:paraId="66D196A7" w14:textId="2C5C015D" w:rsidR="00FF40F8" w:rsidRPr="00205750" w:rsidRDefault="00712609" w:rsidP="00205750">
      <w:pPr>
        <w:spacing w:after="0"/>
        <w:jc w:val="center"/>
        <w:rPr>
          <w:rFonts w:cs="Times New Roman"/>
          <w:b/>
          <w:sz w:val="24"/>
          <w:szCs w:val="24"/>
          <w:lang w:val="en-US"/>
        </w:rPr>
      </w:pPr>
      <w:r w:rsidRPr="00205750">
        <w:rPr>
          <w:rFonts w:cs="Times New Roman"/>
          <w:b/>
          <w:sz w:val="24"/>
          <w:szCs w:val="24"/>
          <w:lang w:val="ro-RO"/>
        </w:rPr>
        <w:t xml:space="preserve">XI. </w:t>
      </w:r>
      <w:r w:rsidRPr="00205750">
        <w:rPr>
          <w:rFonts w:cs="Times New Roman"/>
          <w:b/>
          <w:sz w:val="24"/>
          <w:szCs w:val="24"/>
          <w:lang w:val="en-US"/>
        </w:rPr>
        <w:t>Inspectarea navelor de pasageri de tip ro-ro și a ambarcațiunilor de                                          pasageri de mare viteză care desfășoară servicii regulate</w:t>
      </w:r>
    </w:p>
    <w:p w14:paraId="4A925DAF" w14:textId="7F95D7EF" w:rsidR="00655EB1" w:rsidRPr="00205750" w:rsidRDefault="00354F7E" w:rsidP="00205750">
      <w:pPr>
        <w:spacing w:after="0"/>
        <w:ind w:firstLine="720"/>
        <w:jc w:val="both"/>
        <w:rPr>
          <w:sz w:val="24"/>
          <w:szCs w:val="24"/>
          <w:lang w:val="en-US"/>
        </w:rPr>
      </w:pPr>
      <w:r w:rsidRPr="00205750">
        <w:rPr>
          <w:b/>
          <w:sz w:val="24"/>
          <w:szCs w:val="24"/>
          <w:lang w:val="en-US"/>
        </w:rPr>
        <w:t>32.</w:t>
      </w:r>
      <w:r w:rsidR="00616EAC" w:rsidRPr="00205750">
        <w:rPr>
          <w:sz w:val="24"/>
          <w:szCs w:val="24"/>
          <w:lang w:val="en-US"/>
        </w:rPr>
        <w:t xml:space="preserve"> Navele de pasageri de tip ro-ro și ambarcațiunile de pasageri de mare viteză care desfășoară servicii regulate sunt eligibile pentru inspecții în conformitate cu calendarul ș</w:t>
      </w:r>
      <w:r w:rsidR="00CF110E" w:rsidRPr="00205750">
        <w:rPr>
          <w:sz w:val="24"/>
          <w:szCs w:val="24"/>
          <w:lang w:val="en-US"/>
        </w:rPr>
        <w:t>i cu alte cerințe stabilite în A</w:t>
      </w:r>
      <w:r w:rsidR="00616EAC" w:rsidRPr="00205750">
        <w:rPr>
          <w:sz w:val="24"/>
          <w:szCs w:val="24"/>
          <w:lang w:val="en-US"/>
        </w:rPr>
        <w:t>nexa</w:t>
      </w:r>
      <w:r w:rsidR="00CF110E" w:rsidRPr="00205750">
        <w:rPr>
          <w:sz w:val="24"/>
          <w:szCs w:val="24"/>
          <w:lang w:val="en-US"/>
        </w:rPr>
        <w:t xml:space="preserve"> nr.</w:t>
      </w:r>
      <w:r w:rsidR="00616EAC" w:rsidRPr="00205750">
        <w:rPr>
          <w:sz w:val="24"/>
          <w:szCs w:val="24"/>
          <w:lang w:val="en-US"/>
        </w:rPr>
        <w:t xml:space="preserve"> </w:t>
      </w:r>
      <w:r w:rsidR="00CF110E" w:rsidRPr="00205750">
        <w:rPr>
          <w:sz w:val="24"/>
          <w:szCs w:val="24"/>
          <w:lang w:val="en-US"/>
        </w:rPr>
        <w:t>14</w:t>
      </w:r>
      <w:r w:rsidR="00616EAC" w:rsidRPr="00205750">
        <w:rPr>
          <w:sz w:val="24"/>
          <w:szCs w:val="24"/>
          <w:lang w:val="en-US"/>
        </w:rPr>
        <w:t>.</w:t>
      </w:r>
    </w:p>
    <w:p w14:paraId="0390FB49" w14:textId="77777777" w:rsidR="00655EB1" w:rsidRPr="00205750" w:rsidRDefault="00354F7E" w:rsidP="00205750">
      <w:pPr>
        <w:spacing w:after="0"/>
        <w:ind w:firstLine="720"/>
        <w:jc w:val="both"/>
        <w:rPr>
          <w:sz w:val="24"/>
          <w:szCs w:val="24"/>
          <w:lang w:val="en-US"/>
        </w:rPr>
      </w:pPr>
      <w:r w:rsidRPr="00205750">
        <w:rPr>
          <w:b/>
          <w:sz w:val="24"/>
          <w:szCs w:val="24"/>
          <w:lang w:val="en-US"/>
        </w:rPr>
        <w:t>33.</w:t>
      </w:r>
      <w:r w:rsidR="00616EAC" w:rsidRPr="00205750">
        <w:rPr>
          <w:sz w:val="24"/>
          <w:szCs w:val="24"/>
          <w:lang w:val="en-US"/>
        </w:rPr>
        <w:t xml:space="preserve"> Atunci când planifică o inspecție a unei nave de pasageri de tip ro-ro sau a unei nave de pasageri de mare viteză, </w:t>
      </w:r>
      <w:r w:rsidR="00B502F8" w:rsidRPr="00205750">
        <w:rPr>
          <w:sz w:val="24"/>
          <w:szCs w:val="24"/>
          <w:lang w:val="en-US"/>
        </w:rPr>
        <w:t>autoritatea competentă</w:t>
      </w:r>
      <w:r w:rsidR="00616EAC" w:rsidRPr="00205750">
        <w:rPr>
          <w:sz w:val="24"/>
          <w:szCs w:val="24"/>
          <w:lang w:val="en-US"/>
        </w:rPr>
        <w:t xml:space="preserve"> acordă atenția cuvenită programului de navigație și de întreținere a navei în cauză.</w:t>
      </w:r>
    </w:p>
    <w:p w14:paraId="75072E7E" w14:textId="0C9CDFBF" w:rsidR="00655EB1" w:rsidRPr="00205750" w:rsidRDefault="00BB6FA1" w:rsidP="00205750">
      <w:pPr>
        <w:spacing w:after="0"/>
        <w:ind w:firstLine="720"/>
        <w:jc w:val="both"/>
        <w:rPr>
          <w:sz w:val="24"/>
          <w:szCs w:val="24"/>
          <w:lang w:val="en-US"/>
        </w:rPr>
      </w:pPr>
      <w:r w:rsidRPr="00205750">
        <w:rPr>
          <w:b/>
          <w:sz w:val="24"/>
          <w:szCs w:val="24"/>
          <w:lang w:val="en-US"/>
        </w:rPr>
        <w:t>34</w:t>
      </w:r>
      <w:r w:rsidRPr="00205750">
        <w:rPr>
          <w:sz w:val="24"/>
          <w:szCs w:val="24"/>
          <w:lang w:val="en-US"/>
        </w:rPr>
        <w:t>.</w:t>
      </w:r>
      <w:r w:rsidR="00616EAC" w:rsidRPr="00205750">
        <w:rPr>
          <w:sz w:val="24"/>
          <w:szCs w:val="24"/>
          <w:lang w:val="en-US"/>
        </w:rPr>
        <w:t xml:space="preserve"> În cazul în care o navă de pasageri de tip ro-ro sau o ambarcațiune de pasageri de mare viteză </w:t>
      </w:r>
      <w:proofErr w:type="gramStart"/>
      <w:r w:rsidR="00616EAC" w:rsidRPr="00205750">
        <w:rPr>
          <w:sz w:val="24"/>
          <w:szCs w:val="24"/>
          <w:lang w:val="en-US"/>
        </w:rPr>
        <w:t>a</w:t>
      </w:r>
      <w:proofErr w:type="gramEnd"/>
      <w:r w:rsidR="00616EAC" w:rsidRPr="00205750">
        <w:rPr>
          <w:sz w:val="24"/>
          <w:szCs w:val="24"/>
          <w:lang w:val="en-US"/>
        </w:rPr>
        <w:t xml:space="preserve"> făcut obiectul unei inspecții în co</w:t>
      </w:r>
      <w:r w:rsidR="00CF110E" w:rsidRPr="00205750">
        <w:rPr>
          <w:sz w:val="24"/>
          <w:szCs w:val="24"/>
          <w:lang w:val="en-US"/>
        </w:rPr>
        <w:t>nformitate cu A</w:t>
      </w:r>
      <w:r w:rsidR="00616EAC" w:rsidRPr="00205750">
        <w:rPr>
          <w:sz w:val="24"/>
          <w:szCs w:val="24"/>
          <w:lang w:val="en-US"/>
        </w:rPr>
        <w:t xml:space="preserve">nexa </w:t>
      </w:r>
      <w:r w:rsidR="00CF110E" w:rsidRPr="00205750">
        <w:rPr>
          <w:sz w:val="24"/>
          <w:szCs w:val="24"/>
          <w:lang w:val="en-US"/>
        </w:rPr>
        <w:t>nr. 14</w:t>
      </w:r>
      <w:r w:rsidR="00616EAC" w:rsidRPr="00205750">
        <w:rPr>
          <w:sz w:val="24"/>
          <w:szCs w:val="24"/>
          <w:lang w:val="en-US"/>
        </w:rPr>
        <w:t xml:space="preserve">, această inspecție se înregistrează în </w:t>
      </w:r>
      <w:r w:rsidR="00033C4C" w:rsidRPr="00205750">
        <w:rPr>
          <w:sz w:val="24"/>
          <w:szCs w:val="24"/>
          <w:lang w:val="en-US"/>
        </w:rPr>
        <w:t xml:space="preserve">evidența internă privind inspecțiile </w:t>
      </w:r>
      <w:r w:rsidR="00616EAC" w:rsidRPr="00205750">
        <w:rPr>
          <w:sz w:val="24"/>
          <w:szCs w:val="24"/>
          <w:lang w:val="en-US"/>
        </w:rPr>
        <w:t xml:space="preserve">și se </w:t>
      </w:r>
      <w:proofErr w:type="gramStart"/>
      <w:r w:rsidR="00616EAC" w:rsidRPr="00205750">
        <w:rPr>
          <w:sz w:val="24"/>
          <w:szCs w:val="24"/>
          <w:lang w:val="en-US"/>
        </w:rPr>
        <w:t>ia</w:t>
      </w:r>
      <w:proofErr w:type="gramEnd"/>
      <w:r w:rsidR="00616EAC" w:rsidRPr="00205750">
        <w:rPr>
          <w:sz w:val="24"/>
          <w:szCs w:val="24"/>
          <w:lang w:val="en-US"/>
        </w:rPr>
        <w:t xml:space="preserve"> în considerare în scopul aplicării </w:t>
      </w:r>
      <w:r w:rsidR="0016451D" w:rsidRPr="00205750">
        <w:rPr>
          <w:color w:val="000000" w:themeColor="text1"/>
          <w:sz w:val="24"/>
          <w:szCs w:val="24"/>
          <w:lang w:val="en-US"/>
        </w:rPr>
        <w:t>p</w:t>
      </w:r>
      <w:r w:rsidR="0042300D" w:rsidRPr="00205750">
        <w:rPr>
          <w:color w:val="000000" w:themeColor="text1"/>
          <w:sz w:val="24"/>
          <w:szCs w:val="24"/>
          <w:lang w:val="en-US"/>
        </w:rPr>
        <w:t>ct.</w:t>
      </w:r>
      <w:r w:rsidR="0016451D" w:rsidRPr="00205750">
        <w:rPr>
          <w:color w:val="000000" w:themeColor="text1"/>
          <w:sz w:val="24"/>
          <w:szCs w:val="24"/>
          <w:lang w:val="en-US"/>
        </w:rPr>
        <w:t xml:space="preserve"> 21-25 din prezentul Regulament.</w:t>
      </w:r>
    </w:p>
    <w:p w14:paraId="6E538A96" w14:textId="15F3C296" w:rsidR="00655EB1" w:rsidRPr="00205750" w:rsidRDefault="00647C1A" w:rsidP="00205750">
      <w:pPr>
        <w:spacing w:after="0"/>
        <w:ind w:firstLine="720"/>
        <w:jc w:val="both"/>
        <w:rPr>
          <w:sz w:val="24"/>
          <w:szCs w:val="24"/>
          <w:lang w:val="en-US"/>
        </w:rPr>
      </w:pPr>
      <w:r w:rsidRPr="00205750">
        <w:rPr>
          <w:b/>
          <w:sz w:val="24"/>
          <w:szCs w:val="24"/>
          <w:lang w:val="en-US"/>
        </w:rPr>
        <w:t>35.</w:t>
      </w:r>
      <w:r w:rsidRPr="00205750">
        <w:rPr>
          <w:sz w:val="24"/>
          <w:szCs w:val="24"/>
          <w:lang w:val="en-US"/>
        </w:rPr>
        <w:t xml:space="preserve"> </w:t>
      </w:r>
      <w:r w:rsidR="00A50B72" w:rsidRPr="00205750">
        <w:rPr>
          <w:sz w:val="24"/>
          <w:szCs w:val="24"/>
          <w:lang w:val="en-US"/>
        </w:rPr>
        <w:t>N</w:t>
      </w:r>
      <w:r w:rsidR="00616EAC" w:rsidRPr="00205750">
        <w:rPr>
          <w:sz w:val="24"/>
          <w:szCs w:val="24"/>
          <w:lang w:val="en-US"/>
        </w:rPr>
        <w:t>u se aplică navelor de pasageri de tip ro-ro și ambarcațiunilor de pasageri de mare viteză care desfășoară servicii regulate și care fac obiectul unei inspecții în co</w:t>
      </w:r>
      <w:r w:rsidR="00A50B72" w:rsidRPr="00205750">
        <w:rPr>
          <w:sz w:val="24"/>
          <w:szCs w:val="24"/>
          <w:lang w:val="en-US"/>
        </w:rPr>
        <w:t>nformitate cu prezentul capitol, p</w:t>
      </w:r>
      <w:r w:rsidR="0042300D" w:rsidRPr="00205750">
        <w:rPr>
          <w:sz w:val="24"/>
          <w:szCs w:val="24"/>
          <w:lang w:val="en-US"/>
        </w:rPr>
        <w:t>ct.</w:t>
      </w:r>
      <w:r w:rsidR="00A50B72" w:rsidRPr="00205750">
        <w:rPr>
          <w:sz w:val="24"/>
          <w:szCs w:val="24"/>
          <w:lang w:val="en-US"/>
        </w:rPr>
        <w:t xml:space="preserve"> 17, 23 s</w:t>
      </w:r>
      <w:r w:rsidR="0042300D" w:rsidRPr="00205750">
        <w:rPr>
          <w:sz w:val="24"/>
          <w:szCs w:val="24"/>
          <w:lang w:val="en-US"/>
        </w:rPr>
        <w:t xml:space="preserve">bp. </w:t>
      </w:r>
      <w:r w:rsidR="00A50B72" w:rsidRPr="00205750">
        <w:rPr>
          <w:sz w:val="24"/>
          <w:szCs w:val="24"/>
          <w:lang w:val="en-US"/>
        </w:rPr>
        <w:t>1), 28, 29, 30 și 31.</w:t>
      </w:r>
    </w:p>
    <w:p w14:paraId="0B35738D" w14:textId="1DF41389" w:rsidR="00655EB1" w:rsidRPr="00205750" w:rsidRDefault="00647C1A" w:rsidP="00205750">
      <w:pPr>
        <w:spacing w:after="0"/>
        <w:ind w:firstLine="720"/>
        <w:jc w:val="both"/>
        <w:rPr>
          <w:sz w:val="24"/>
          <w:szCs w:val="24"/>
          <w:lang w:val="en-US"/>
        </w:rPr>
      </w:pPr>
      <w:r w:rsidRPr="00205750">
        <w:rPr>
          <w:b/>
          <w:sz w:val="24"/>
          <w:szCs w:val="24"/>
          <w:lang w:val="en-US"/>
        </w:rPr>
        <w:t>36.</w:t>
      </w:r>
      <w:r w:rsidR="00616EAC" w:rsidRPr="00205750">
        <w:rPr>
          <w:sz w:val="24"/>
          <w:szCs w:val="24"/>
          <w:lang w:val="en-US"/>
        </w:rPr>
        <w:t xml:space="preserve"> Autoritatea competentă se asigură că navele de pasageri de tip ro</w:t>
      </w:r>
      <w:r w:rsidR="00FB4276" w:rsidRPr="00205750">
        <w:rPr>
          <w:sz w:val="24"/>
          <w:szCs w:val="24"/>
          <w:lang w:val="en-US"/>
        </w:rPr>
        <w:t>-</w:t>
      </w:r>
      <w:r w:rsidR="00616EAC" w:rsidRPr="00205750">
        <w:rPr>
          <w:sz w:val="24"/>
          <w:szCs w:val="24"/>
          <w:lang w:val="en-US"/>
        </w:rPr>
        <w:t xml:space="preserve">ro sau ambarcațiunile de pasageri de mare viteză care fac obiectul unei inspecții suplimentare, în conformitate cu </w:t>
      </w:r>
      <w:r w:rsidR="00695358" w:rsidRPr="00205750">
        <w:rPr>
          <w:sz w:val="24"/>
          <w:szCs w:val="24"/>
          <w:lang w:val="en-US"/>
        </w:rPr>
        <w:t>p</w:t>
      </w:r>
      <w:r w:rsidR="00BE7A1F" w:rsidRPr="00205750">
        <w:rPr>
          <w:sz w:val="24"/>
          <w:szCs w:val="24"/>
          <w:lang w:val="en-US"/>
        </w:rPr>
        <w:t xml:space="preserve">ct. </w:t>
      </w:r>
      <w:r w:rsidR="00695358" w:rsidRPr="00205750">
        <w:rPr>
          <w:sz w:val="24"/>
          <w:szCs w:val="24"/>
          <w:lang w:val="en-US"/>
        </w:rPr>
        <w:t xml:space="preserve">23 sbp. </w:t>
      </w:r>
      <w:r w:rsidR="00FB4276" w:rsidRPr="00205750">
        <w:rPr>
          <w:sz w:val="24"/>
          <w:szCs w:val="24"/>
          <w:lang w:val="en-US"/>
        </w:rPr>
        <w:t>2)</w:t>
      </w:r>
      <w:r w:rsidR="00616EAC" w:rsidRPr="00205750">
        <w:rPr>
          <w:sz w:val="24"/>
          <w:szCs w:val="24"/>
          <w:lang w:val="en-US"/>
        </w:rPr>
        <w:t xml:space="preserve"> </w:t>
      </w:r>
      <w:proofErr w:type="gramStart"/>
      <w:r w:rsidR="00616EAC" w:rsidRPr="00205750">
        <w:rPr>
          <w:sz w:val="24"/>
          <w:szCs w:val="24"/>
          <w:lang w:val="en-US"/>
        </w:rPr>
        <w:t>sunt</w:t>
      </w:r>
      <w:proofErr w:type="gramEnd"/>
      <w:r w:rsidR="00616EAC" w:rsidRPr="00205750">
        <w:rPr>
          <w:sz w:val="24"/>
          <w:szCs w:val="24"/>
          <w:lang w:val="en-US"/>
        </w:rPr>
        <w:t xml:space="preserve"> selectate pentr</w:t>
      </w:r>
      <w:r w:rsidR="00C57A05" w:rsidRPr="00205750">
        <w:rPr>
          <w:sz w:val="24"/>
          <w:szCs w:val="24"/>
          <w:lang w:val="en-US"/>
        </w:rPr>
        <w:t>u inspecție în conformitate cu A</w:t>
      </w:r>
      <w:r w:rsidR="00616EAC" w:rsidRPr="00205750">
        <w:rPr>
          <w:sz w:val="24"/>
          <w:szCs w:val="24"/>
          <w:lang w:val="en-US"/>
        </w:rPr>
        <w:t>nexa</w:t>
      </w:r>
      <w:r w:rsidR="00C57A05" w:rsidRPr="00205750">
        <w:rPr>
          <w:sz w:val="24"/>
          <w:szCs w:val="24"/>
          <w:lang w:val="en-US"/>
        </w:rPr>
        <w:t xml:space="preserve"> nr.</w:t>
      </w:r>
      <w:r w:rsidR="00616EAC" w:rsidRPr="00205750">
        <w:rPr>
          <w:sz w:val="24"/>
          <w:szCs w:val="24"/>
          <w:lang w:val="en-US"/>
        </w:rPr>
        <w:t xml:space="preserve"> </w:t>
      </w:r>
      <w:r w:rsidR="00C57A05" w:rsidRPr="00205750">
        <w:rPr>
          <w:sz w:val="24"/>
          <w:szCs w:val="24"/>
          <w:lang w:val="en-US"/>
        </w:rPr>
        <w:t>1</w:t>
      </w:r>
      <w:r w:rsidR="00616EAC" w:rsidRPr="00205750">
        <w:rPr>
          <w:sz w:val="24"/>
          <w:szCs w:val="24"/>
          <w:lang w:val="en-US"/>
        </w:rPr>
        <w:t xml:space="preserve"> </w:t>
      </w:r>
      <w:r w:rsidR="00C57A05" w:rsidRPr="00205750">
        <w:rPr>
          <w:sz w:val="24"/>
          <w:szCs w:val="24"/>
          <w:lang w:val="en-US"/>
        </w:rPr>
        <w:t>pct. 3 sbp. 3a) lit</w:t>
      </w:r>
      <w:proofErr w:type="gramStart"/>
      <w:r w:rsidR="00C57A05" w:rsidRPr="00205750">
        <w:rPr>
          <w:sz w:val="24"/>
          <w:szCs w:val="24"/>
          <w:lang w:val="en-US"/>
        </w:rPr>
        <w:t>.(</w:t>
      </w:r>
      <w:proofErr w:type="gramEnd"/>
      <w:r w:rsidR="00C57A05" w:rsidRPr="00205750">
        <w:rPr>
          <w:sz w:val="24"/>
          <w:szCs w:val="24"/>
          <w:lang w:val="en-US"/>
        </w:rPr>
        <w:t>c)</w:t>
      </w:r>
      <w:r w:rsidR="00616EAC" w:rsidRPr="00205750">
        <w:rPr>
          <w:sz w:val="24"/>
          <w:szCs w:val="24"/>
          <w:lang w:val="en-US"/>
        </w:rPr>
        <w:t xml:space="preserve"> și </w:t>
      </w:r>
      <w:r w:rsidR="00C57A05" w:rsidRPr="00205750">
        <w:rPr>
          <w:sz w:val="24"/>
          <w:szCs w:val="24"/>
          <w:lang w:val="en-US"/>
        </w:rPr>
        <w:t>sbp. 3b) lit. (c)</w:t>
      </w:r>
      <w:r w:rsidR="00616EAC" w:rsidRPr="00205750">
        <w:rPr>
          <w:sz w:val="24"/>
          <w:szCs w:val="24"/>
          <w:lang w:val="en-US"/>
        </w:rPr>
        <w:t xml:space="preserve">. Inspecțiile efectuate în temeiul prezentului </w:t>
      </w:r>
      <w:r w:rsidR="00FB4276" w:rsidRPr="00205750">
        <w:rPr>
          <w:sz w:val="24"/>
          <w:szCs w:val="24"/>
          <w:lang w:val="en-US"/>
        </w:rPr>
        <w:t>punct</w:t>
      </w:r>
      <w:r w:rsidR="00616EAC" w:rsidRPr="00205750">
        <w:rPr>
          <w:sz w:val="24"/>
          <w:szCs w:val="24"/>
          <w:lang w:val="en-US"/>
        </w:rPr>
        <w:t xml:space="preserve"> nu afectează intervalul de inspecție prevăzut la p</w:t>
      </w:r>
      <w:r w:rsidR="00BE7A1F" w:rsidRPr="00205750">
        <w:rPr>
          <w:sz w:val="24"/>
          <w:szCs w:val="24"/>
          <w:lang w:val="en-US"/>
        </w:rPr>
        <w:t xml:space="preserve">ct. </w:t>
      </w:r>
      <w:proofErr w:type="gramStart"/>
      <w:r w:rsidR="00BE7A1F" w:rsidRPr="00205750">
        <w:rPr>
          <w:sz w:val="24"/>
          <w:szCs w:val="24"/>
          <w:lang w:val="en-US"/>
        </w:rPr>
        <w:t>2</w:t>
      </w:r>
      <w:proofErr w:type="gramEnd"/>
      <w:r w:rsidR="00BE7A1F" w:rsidRPr="00205750">
        <w:rPr>
          <w:sz w:val="24"/>
          <w:szCs w:val="24"/>
          <w:lang w:val="en-US"/>
        </w:rPr>
        <w:t xml:space="preserve"> din A</w:t>
      </w:r>
      <w:r w:rsidR="00616EAC" w:rsidRPr="00205750">
        <w:rPr>
          <w:sz w:val="24"/>
          <w:szCs w:val="24"/>
          <w:lang w:val="en-US"/>
        </w:rPr>
        <w:t xml:space="preserve">nexa </w:t>
      </w:r>
      <w:r w:rsidR="00BE7A1F" w:rsidRPr="00205750">
        <w:rPr>
          <w:sz w:val="24"/>
          <w:szCs w:val="24"/>
          <w:lang w:val="en-US"/>
        </w:rPr>
        <w:t>nr. 14</w:t>
      </w:r>
      <w:r w:rsidR="00616EAC" w:rsidRPr="00205750">
        <w:rPr>
          <w:sz w:val="24"/>
          <w:szCs w:val="24"/>
          <w:lang w:val="en-US"/>
        </w:rPr>
        <w:t>.</w:t>
      </w:r>
    </w:p>
    <w:p w14:paraId="7932BE97" w14:textId="78FFDFB1" w:rsidR="00FF40F8" w:rsidRPr="00205750" w:rsidRDefault="00647C1A" w:rsidP="00205750">
      <w:pPr>
        <w:spacing w:after="0"/>
        <w:ind w:firstLine="720"/>
        <w:jc w:val="both"/>
        <w:rPr>
          <w:sz w:val="24"/>
          <w:szCs w:val="24"/>
          <w:lang w:val="en-US"/>
        </w:rPr>
      </w:pPr>
      <w:r w:rsidRPr="00205750">
        <w:rPr>
          <w:b/>
          <w:sz w:val="24"/>
          <w:szCs w:val="24"/>
          <w:lang w:val="en-US"/>
        </w:rPr>
        <w:t>37.</w:t>
      </w:r>
      <w:r w:rsidR="00616EAC" w:rsidRPr="00205750">
        <w:rPr>
          <w:sz w:val="24"/>
          <w:szCs w:val="24"/>
          <w:lang w:val="en-US"/>
        </w:rPr>
        <w:t xml:space="preserve"> </w:t>
      </w:r>
      <w:r w:rsidR="00757F95" w:rsidRPr="00205750">
        <w:rPr>
          <w:sz w:val="24"/>
          <w:szCs w:val="24"/>
          <w:lang w:val="en-US"/>
        </w:rPr>
        <w:t xml:space="preserve">ICSP </w:t>
      </w:r>
      <w:r w:rsidR="00616EAC" w:rsidRPr="00205750">
        <w:rPr>
          <w:sz w:val="24"/>
          <w:szCs w:val="24"/>
          <w:lang w:val="en-US"/>
        </w:rPr>
        <w:t xml:space="preserve">autorității competente a statului portului poate fi de acord ca, în cursul inspecției unei nave de pasageri de tip ro-ro sau a unei ambarcațiuni de pasageri de mare viteză, să fie însoțit de un inspector al statului portului din alt stat, în calitate de observator. În cazul în care nava arborează pavilionul statului în cauză, statul portului invită, la cerere, </w:t>
      </w:r>
      <w:proofErr w:type="gramStart"/>
      <w:r w:rsidR="00616EAC" w:rsidRPr="00205750">
        <w:rPr>
          <w:sz w:val="24"/>
          <w:szCs w:val="24"/>
          <w:lang w:val="en-US"/>
        </w:rPr>
        <w:t>un</w:t>
      </w:r>
      <w:proofErr w:type="gramEnd"/>
      <w:r w:rsidR="00616EAC" w:rsidRPr="00205750">
        <w:rPr>
          <w:sz w:val="24"/>
          <w:szCs w:val="24"/>
          <w:lang w:val="en-US"/>
        </w:rPr>
        <w:t xml:space="preserve"> reprezentant al statului de pavilion să fie prezent la inspecție, în calitate de observator.</w:t>
      </w:r>
    </w:p>
    <w:p w14:paraId="22B8D3FA" w14:textId="77777777" w:rsidR="00FF40F8" w:rsidRPr="00205750" w:rsidRDefault="00FF40F8" w:rsidP="00205750">
      <w:pPr>
        <w:spacing w:after="0"/>
        <w:ind w:firstLine="720"/>
        <w:jc w:val="center"/>
        <w:rPr>
          <w:rFonts w:cs="Times New Roman"/>
          <w:b/>
          <w:sz w:val="24"/>
          <w:szCs w:val="24"/>
          <w:lang w:val="ro-RO"/>
        </w:rPr>
      </w:pPr>
    </w:p>
    <w:p w14:paraId="7172582A" w14:textId="59B617CD" w:rsidR="00631AF5" w:rsidRPr="00205750" w:rsidRDefault="00151330" w:rsidP="00205750">
      <w:pPr>
        <w:spacing w:after="0"/>
        <w:jc w:val="center"/>
        <w:rPr>
          <w:rFonts w:cs="Times New Roman"/>
          <w:b/>
          <w:sz w:val="24"/>
          <w:szCs w:val="24"/>
          <w:lang w:val="en-US"/>
        </w:rPr>
      </w:pPr>
      <w:r>
        <w:rPr>
          <w:rFonts w:cs="Times New Roman"/>
          <w:b/>
          <w:sz w:val="24"/>
          <w:szCs w:val="24"/>
          <w:lang w:val="ro-RO"/>
        </w:rPr>
        <w:t>XII</w:t>
      </w:r>
      <w:r w:rsidR="00D0560C" w:rsidRPr="00205750">
        <w:rPr>
          <w:rFonts w:cs="Times New Roman"/>
          <w:b/>
          <w:sz w:val="24"/>
          <w:szCs w:val="24"/>
          <w:lang w:val="ro-RO"/>
        </w:rPr>
        <w:t xml:space="preserve">. </w:t>
      </w:r>
      <w:r w:rsidR="00D0560C" w:rsidRPr="00205750">
        <w:rPr>
          <w:rFonts w:cs="Times New Roman"/>
          <w:b/>
          <w:sz w:val="24"/>
          <w:szCs w:val="24"/>
          <w:lang w:val="en-US"/>
        </w:rPr>
        <w:t>Linii directoare și proceduri privind siguranța și securitatea</w:t>
      </w:r>
    </w:p>
    <w:p w14:paraId="5398018F" w14:textId="40FC86D3" w:rsidR="001E6803" w:rsidRPr="00205750" w:rsidRDefault="00D0560C" w:rsidP="00205750">
      <w:pPr>
        <w:spacing w:after="0"/>
        <w:ind w:firstLine="720"/>
        <w:jc w:val="both"/>
        <w:rPr>
          <w:rFonts w:cs="Times New Roman"/>
          <w:b/>
          <w:sz w:val="24"/>
          <w:szCs w:val="24"/>
          <w:lang w:val="en-US"/>
        </w:rPr>
      </w:pPr>
      <w:r w:rsidRPr="00205750">
        <w:rPr>
          <w:rFonts w:cs="Times New Roman"/>
          <w:b/>
          <w:sz w:val="24"/>
          <w:szCs w:val="24"/>
          <w:lang w:val="ro-RO"/>
        </w:rPr>
        <w:t xml:space="preserve">38. </w:t>
      </w:r>
      <w:r w:rsidRPr="00205750">
        <w:rPr>
          <w:sz w:val="24"/>
          <w:szCs w:val="24"/>
          <w:lang w:val="en-US"/>
        </w:rPr>
        <w:t xml:space="preserve">Autoritatea </w:t>
      </w:r>
      <w:r w:rsidR="001E01D6" w:rsidRPr="00205750">
        <w:rPr>
          <w:sz w:val="24"/>
          <w:szCs w:val="24"/>
          <w:lang w:val="en-US"/>
        </w:rPr>
        <w:t>competentă</w:t>
      </w:r>
      <w:r w:rsidRPr="00205750">
        <w:rPr>
          <w:sz w:val="24"/>
          <w:szCs w:val="24"/>
          <w:lang w:val="en-US"/>
        </w:rPr>
        <w:t xml:space="preserve"> se asigură că </w:t>
      </w:r>
      <w:r w:rsidR="001E01D6" w:rsidRPr="00205750">
        <w:rPr>
          <w:sz w:val="24"/>
          <w:szCs w:val="24"/>
          <w:lang w:val="en-US"/>
        </w:rPr>
        <w:t xml:space="preserve">ICSP </w:t>
      </w:r>
      <w:r w:rsidRPr="00205750">
        <w:rPr>
          <w:sz w:val="24"/>
          <w:szCs w:val="24"/>
          <w:lang w:val="en-US"/>
        </w:rPr>
        <w:t>urmează procedurile și li</w:t>
      </w:r>
      <w:r w:rsidR="00F84949" w:rsidRPr="00205750">
        <w:rPr>
          <w:sz w:val="24"/>
          <w:szCs w:val="24"/>
          <w:lang w:val="en-US"/>
        </w:rPr>
        <w:t>niile directoare menționate în A</w:t>
      </w:r>
      <w:r w:rsidRPr="00205750">
        <w:rPr>
          <w:sz w:val="24"/>
          <w:szCs w:val="24"/>
          <w:lang w:val="en-US"/>
        </w:rPr>
        <w:t xml:space="preserve">nexa </w:t>
      </w:r>
      <w:r w:rsidR="00F84949" w:rsidRPr="00205750">
        <w:rPr>
          <w:sz w:val="24"/>
          <w:szCs w:val="24"/>
          <w:lang w:val="en-US"/>
        </w:rPr>
        <w:t>nr. 6</w:t>
      </w:r>
      <w:r w:rsidRPr="00205750">
        <w:rPr>
          <w:sz w:val="24"/>
          <w:szCs w:val="24"/>
          <w:lang w:val="en-US"/>
        </w:rPr>
        <w:t>.</w:t>
      </w:r>
    </w:p>
    <w:p w14:paraId="06501900" w14:textId="749B799D" w:rsidR="00FF40F8" w:rsidRPr="00205750" w:rsidRDefault="000A28D9" w:rsidP="00205750">
      <w:pPr>
        <w:spacing w:after="0"/>
        <w:ind w:firstLine="720"/>
        <w:jc w:val="both"/>
        <w:rPr>
          <w:rFonts w:cs="Times New Roman"/>
          <w:b/>
          <w:sz w:val="24"/>
          <w:szCs w:val="24"/>
          <w:lang w:val="en-US"/>
        </w:rPr>
      </w:pPr>
      <w:r w:rsidRPr="00205750">
        <w:rPr>
          <w:rFonts w:cs="Times New Roman"/>
          <w:b/>
          <w:sz w:val="24"/>
          <w:szCs w:val="24"/>
          <w:lang w:val="ro-RO"/>
        </w:rPr>
        <w:t xml:space="preserve">39. </w:t>
      </w:r>
      <w:r w:rsidRPr="00205750">
        <w:rPr>
          <w:sz w:val="24"/>
          <w:szCs w:val="24"/>
          <w:lang w:val="en-US"/>
        </w:rPr>
        <w:t xml:space="preserve">În ceea </w:t>
      </w:r>
      <w:proofErr w:type="gramStart"/>
      <w:r w:rsidRPr="00205750">
        <w:rPr>
          <w:sz w:val="24"/>
          <w:szCs w:val="24"/>
          <w:lang w:val="en-US"/>
        </w:rPr>
        <w:t>ce</w:t>
      </w:r>
      <w:proofErr w:type="gramEnd"/>
      <w:r w:rsidRPr="00205750">
        <w:rPr>
          <w:sz w:val="24"/>
          <w:szCs w:val="24"/>
          <w:lang w:val="en-US"/>
        </w:rPr>
        <w:t xml:space="preserve"> privește controalele de securitate, autoritatea competentă aplică proce</w:t>
      </w:r>
      <w:r w:rsidR="0006109B" w:rsidRPr="00205750">
        <w:rPr>
          <w:sz w:val="24"/>
          <w:szCs w:val="24"/>
          <w:lang w:val="en-US"/>
        </w:rPr>
        <w:t>durile relevante, stabilite în A</w:t>
      </w:r>
      <w:r w:rsidRPr="00205750">
        <w:rPr>
          <w:sz w:val="24"/>
          <w:szCs w:val="24"/>
          <w:lang w:val="en-US"/>
        </w:rPr>
        <w:t xml:space="preserve">nexa </w:t>
      </w:r>
      <w:r w:rsidR="00B17D8C" w:rsidRPr="00205750">
        <w:rPr>
          <w:sz w:val="24"/>
          <w:szCs w:val="24"/>
          <w:lang w:val="en-US"/>
        </w:rPr>
        <w:t xml:space="preserve">nr. </w:t>
      </w:r>
      <w:proofErr w:type="gramStart"/>
      <w:r w:rsidR="00B17D8C" w:rsidRPr="00205750">
        <w:rPr>
          <w:sz w:val="24"/>
          <w:szCs w:val="24"/>
          <w:lang w:val="en-US"/>
        </w:rPr>
        <w:t>6</w:t>
      </w:r>
      <w:proofErr w:type="gramEnd"/>
      <w:r w:rsidRPr="00205750">
        <w:rPr>
          <w:sz w:val="24"/>
          <w:szCs w:val="24"/>
          <w:lang w:val="en-US"/>
        </w:rPr>
        <w:t xml:space="preserve"> la prezentul Regulament, în cazul tuturor navelor menționate la articolul 3 alineatele (1), (2) și (3) din Regulamentul (CE) nr. </w:t>
      </w:r>
      <w:proofErr w:type="gramStart"/>
      <w:r w:rsidRPr="00205750">
        <w:rPr>
          <w:sz w:val="24"/>
          <w:szCs w:val="24"/>
          <w:lang w:val="en-US"/>
        </w:rPr>
        <w:t>725/2004</w:t>
      </w:r>
      <w:proofErr w:type="gramEnd"/>
      <w:r w:rsidRPr="00205750">
        <w:rPr>
          <w:sz w:val="24"/>
          <w:szCs w:val="24"/>
          <w:lang w:val="en-US"/>
        </w:rPr>
        <w:t xml:space="preserve"> al Parlamentului European și al Consiliului (1) care fac escală în porturile și zonele de ancoraj</w:t>
      </w:r>
      <w:r w:rsidR="00AF56F9" w:rsidRPr="00205750">
        <w:rPr>
          <w:sz w:val="24"/>
          <w:szCs w:val="24"/>
          <w:lang w:val="en-US"/>
        </w:rPr>
        <w:t xml:space="preserve"> ale Republicii Moldova</w:t>
      </w:r>
      <w:r w:rsidRPr="00205750">
        <w:rPr>
          <w:sz w:val="24"/>
          <w:szCs w:val="24"/>
          <w:lang w:val="en-US"/>
        </w:rPr>
        <w:t xml:space="preserve">, cu excepția cazului în care arborează pavilionul </w:t>
      </w:r>
      <w:r w:rsidR="00AF56F9" w:rsidRPr="00205750">
        <w:rPr>
          <w:sz w:val="24"/>
          <w:szCs w:val="24"/>
          <w:lang w:val="en-US"/>
        </w:rPr>
        <w:t>Republicii Moldova</w:t>
      </w:r>
      <w:r w:rsidRPr="00205750">
        <w:rPr>
          <w:sz w:val="24"/>
          <w:szCs w:val="24"/>
          <w:lang w:val="en-US"/>
        </w:rPr>
        <w:t>.</w:t>
      </w:r>
    </w:p>
    <w:p w14:paraId="1127F0AA" w14:textId="77777777" w:rsidR="00FF40F8" w:rsidRPr="00205750" w:rsidRDefault="00FF40F8" w:rsidP="00205750">
      <w:pPr>
        <w:spacing w:after="0"/>
        <w:ind w:firstLine="720"/>
        <w:jc w:val="center"/>
        <w:rPr>
          <w:rFonts w:cs="Times New Roman"/>
          <w:b/>
          <w:sz w:val="24"/>
          <w:szCs w:val="24"/>
          <w:lang w:val="ro-RO"/>
        </w:rPr>
      </w:pPr>
    </w:p>
    <w:p w14:paraId="1CBABFDE" w14:textId="30C97EFE" w:rsidR="00FF2816" w:rsidRPr="00205750" w:rsidRDefault="00570240" w:rsidP="00205750">
      <w:pPr>
        <w:spacing w:after="0"/>
        <w:ind w:firstLine="720"/>
        <w:jc w:val="center"/>
        <w:rPr>
          <w:b/>
          <w:sz w:val="24"/>
          <w:szCs w:val="24"/>
          <w:lang w:val="en-US"/>
        </w:rPr>
      </w:pPr>
      <w:r>
        <w:rPr>
          <w:rFonts w:cs="Times New Roman"/>
          <w:b/>
          <w:sz w:val="24"/>
          <w:szCs w:val="24"/>
          <w:lang w:val="ro-RO"/>
        </w:rPr>
        <w:t>XIII</w:t>
      </w:r>
      <w:r w:rsidR="0066728E" w:rsidRPr="00205750">
        <w:rPr>
          <w:rFonts w:cs="Times New Roman"/>
          <w:b/>
          <w:sz w:val="24"/>
          <w:szCs w:val="24"/>
          <w:lang w:val="ro-RO"/>
        </w:rPr>
        <w:t>.</w:t>
      </w:r>
      <w:r w:rsidR="00050A20" w:rsidRPr="00205750">
        <w:rPr>
          <w:b/>
          <w:sz w:val="24"/>
          <w:szCs w:val="24"/>
          <w:lang w:val="en-US"/>
        </w:rPr>
        <w:t xml:space="preserve"> Măsuri privind refuzul accesului pentru anumite nave</w:t>
      </w:r>
    </w:p>
    <w:p w14:paraId="1CF21335" w14:textId="77777777" w:rsidR="006F6033" w:rsidRPr="00205750" w:rsidRDefault="00123321" w:rsidP="00205750">
      <w:pPr>
        <w:spacing w:after="0"/>
        <w:ind w:firstLine="720"/>
        <w:jc w:val="both"/>
        <w:rPr>
          <w:sz w:val="24"/>
          <w:szCs w:val="24"/>
          <w:lang w:val="en-US"/>
        </w:rPr>
      </w:pPr>
      <w:r w:rsidRPr="00205750">
        <w:rPr>
          <w:b/>
          <w:sz w:val="24"/>
          <w:szCs w:val="24"/>
          <w:lang w:val="en-US"/>
        </w:rPr>
        <w:t>40.</w:t>
      </w:r>
      <w:r w:rsidRPr="00205750">
        <w:rPr>
          <w:sz w:val="24"/>
          <w:szCs w:val="24"/>
          <w:lang w:val="en-US"/>
        </w:rPr>
        <w:t xml:space="preserve"> </w:t>
      </w:r>
      <w:r w:rsidR="00EC4B35" w:rsidRPr="00205750">
        <w:rPr>
          <w:sz w:val="24"/>
          <w:szCs w:val="24"/>
          <w:lang w:val="en-US"/>
        </w:rPr>
        <w:t>Autoritatea competentă</w:t>
      </w:r>
      <w:r w:rsidR="009C7A20" w:rsidRPr="00205750">
        <w:rPr>
          <w:sz w:val="24"/>
          <w:szCs w:val="24"/>
          <w:lang w:val="en-US"/>
        </w:rPr>
        <w:t xml:space="preserve"> refuză accesul în porturile și în zonele de ancoraj </w:t>
      </w:r>
      <w:r w:rsidR="00EC4B35" w:rsidRPr="00205750">
        <w:rPr>
          <w:sz w:val="24"/>
          <w:szCs w:val="24"/>
          <w:lang w:val="en-US"/>
        </w:rPr>
        <w:t xml:space="preserve">ale Republicii Moldova </w:t>
      </w:r>
      <w:r w:rsidR="009C7A20" w:rsidRPr="00205750">
        <w:rPr>
          <w:sz w:val="24"/>
          <w:szCs w:val="24"/>
          <w:lang w:val="en-US"/>
        </w:rPr>
        <w:t>oricărei nave care:</w:t>
      </w:r>
    </w:p>
    <w:p w14:paraId="3DF603D1" w14:textId="0DD797CC" w:rsidR="00123321" w:rsidRPr="00205750" w:rsidRDefault="009C7A20" w:rsidP="00205750">
      <w:pPr>
        <w:spacing w:after="0"/>
        <w:ind w:firstLine="720"/>
        <w:jc w:val="both"/>
        <w:rPr>
          <w:sz w:val="24"/>
          <w:szCs w:val="24"/>
          <w:lang w:val="en-US"/>
        </w:rPr>
      </w:pPr>
      <w:r w:rsidRPr="00205750">
        <w:rPr>
          <w:sz w:val="24"/>
          <w:szCs w:val="24"/>
          <w:lang w:val="en-US"/>
        </w:rPr>
        <w:t xml:space="preserve"> </w:t>
      </w:r>
      <w:r w:rsidR="00EC4B35" w:rsidRPr="00205750">
        <w:rPr>
          <w:sz w:val="24"/>
          <w:szCs w:val="24"/>
          <w:lang w:val="en-US"/>
        </w:rPr>
        <w:t>1)</w:t>
      </w:r>
      <w:r w:rsidRPr="00205750">
        <w:rPr>
          <w:sz w:val="24"/>
          <w:szCs w:val="24"/>
          <w:lang w:val="en-US"/>
        </w:rPr>
        <w:t xml:space="preserve"> arborează pavilionul unui stat care, din cauza ratei sale de rețineri, figurează pe lista neagră adoptată în conformitate cu Paris</w:t>
      </w:r>
      <w:r w:rsidR="00FC7ABF" w:rsidRPr="00205750">
        <w:rPr>
          <w:sz w:val="24"/>
          <w:szCs w:val="24"/>
          <w:lang w:val="en-US"/>
        </w:rPr>
        <w:t xml:space="preserve"> Mou</w:t>
      </w:r>
      <w:r w:rsidRPr="00205750">
        <w:rPr>
          <w:sz w:val="24"/>
          <w:szCs w:val="24"/>
          <w:lang w:val="en-US"/>
        </w:rPr>
        <w:t xml:space="preserve"> pe baza informațiilor înregistrate în baza de date privind inspecțiile și publicate anual de către Comisi</w:t>
      </w:r>
      <w:r w:rsidR="00FC7ABF" w:rsidRPr="00205750">
        <w:rPr>
          <w:sz w:val="24"/>
          <w:szCs w:val="24"/>
          <w:lang w:val="en-US"/>
        </w:rPr>
        <w:t>a UE</w:t>
      </w:r>
      <w:r w:rsidRPr="00205750">
        <w:rPr>
          <w:sz w:val="24"/>
          <w:szCs w:val="24"/>
          <w:lang w:val="en-US"/>
        </w:rPr>
        <w:t>, și care a fost reținută de mai mult de două ori în cursul ultimelor 36 de luni într-un port sau într-o zonă de ancoraj a unui stat semnatar al Paris</w:t>
      </w:r>
      <w:r w:rsidR="00FB02A6" w:rsidRPr="00205750">
        <w:rPr>
          <w:sz w:val="24"/>
          <w:szCs w:val="24"/>
          <w:lang w:val="en-US"/>
        </w:rPr>
        <w:t xml:space="preserve"> Mou</w:t>
      </w:r>
      <w:r w:rsidRPr="00205750">
        <w:rPr>
          <w:sz w:val="24"/>
          <w:szCs w:val="24"/>
          <w:lang w:val="en-US"/>
        </w:rPr>
        <w:t>;</w:t>
      </w:r>
    </w:p>
    <w:p w14:paraId="1161C0E2" w14:textId="360DF9F4" w:rsidR="00123321" w:rsidRPr="00205750" w:rsidRDefault="009C7A20" w:rsidP="00205750">
      <w:pPr>
        <w:spacing w:after="0"/>
        <w:ind w:firstLine="720"/>
        <w:jc w:val="both"/>
        <w:rPr>
          <w:sz w:val="24"/>
          <w:szCs w:val="24"/>
          <w:lang w:val="en-US"/>
        </w:rPr>
      </w:pPr>
      <w:r w:rsidRPr="00205750">
        <w:rPr>
          <w:sz w:val="24"/>
          <w:szCs w:val="24"/>
          <w:lang w:val="en-US"/>
        </w:rPr>
        <w:lastRenderedPageBreak/>
        <w:t xml:space="preserve"> </w:t>
      </w:r>
      <w:r w:rsidR="00EC4B35" w:rsidRPr="00205750">
        <w:rPr>
          <w:sz w:val="24"/>
          <w:szCs w:val="24"/>
          <w:lang w:val="en-US"/>
        </w:rPr>
        <w:t>2)</w:t>
      </w:r>
      <w:r w:rsidRPr="00205750">
        <w:rPr>
          <w:sz w:val="24"/>
          <w:szCs w:val="24"/>
          <w:lang w:val="en-US"/>
        </w:rPr>
        <w:t xml:space="preserve"> arborează pavilionul unui stat care, din cauza ratei sale de rețineri, figurează pe lista gri adoptată în conformitate cu Paris</w:t>
      </w:r>
      <w:r w:rsidR="00A921CC" w:rsidRPr="00205750">
        <w:rPr>
          <w:sz w:val="24"/>
          <w:szCs w:val="24"/>
          <w:lang w:val="en-US"/>
        </w:rPr>
        <w:t xml:space="preserve"> Mou</w:t>
      </w:r>
      <w:r w:rsidRPr="00205750">
        <w:rPr>
          <w:sz w:val="24"/>
          <w:szCs w:val="24"/>
          <w:lang w:val="en-US"/>
        </w:rPr>
        <w:t xml:space="preserve"> pe baza informațiilor înregistrate în baza de date privind inspecțiile </w:t>
      </w:r>
      <w:r w:rsidR="00A921CC" w:rsidRPr="00205750">
        <w:rPr>
          <w:sz w:val="24"/>
          <w:szCs w:val="24"/>
          <w:lang w:val="en-US"/>
        </w:rPr>
        <w:t>publicate anual de către Comisia UE</w:t>
      </w:r>
      <w:r w:rsidRPr="00205750">
        <w:rPr>
          <w:sz w:val="24"/>
          <w:szCs w:val="24"/>
          <w:lang w:val="en-US"/>
        </w:rPr>
        <w:t>, și care a fost reținută de mai mult de două ori în cursul ultimelor 24 de luni într-un port sau într-o zonă de ancoraj a unui stat semnatar al Paris</w:t>
      </w:r>
      <w:r w:rsidR="00A921CC" w:rsidRPr="00205750">
        <w:rPr>
          <w:sz w:val="24"/>
          <w:szCs w:val="24"/>
          <w:lang w:val="en-US"/>
        </w:rPr>
        <w:t xml:space="preserve"> Mou</w:t>
      </w:r>
      <w:r w:rsidRPr="00205750">
        <w:rPr>
          <w:sz w:val="24"/>
          <w:szCs w:val="24"/>
          <w:lang w:val="en-US"/>
        </w:rPr>
        <w:t xml:space="preserve">. Primul paragraf nu se aplică în situațiile descrise la </w:t>
      </w:r>
      <w:r w:rsidR="00371647" w:rsidRPr="00205750">
        <w:rPr>
          <w:color w:val="000000" w:themeColor="text1"/>
          <w:sz w:val="24"/>
          <w:szCs w:val="24"/>
          <w:lang w:val="en-US"/>
        </w:rPr>
        <w:t>pct. 85</w:t>
      </w:r>
      <w:r w:rsidRPr="00205750">
        <w:rPr>
          <w:color w:val="000000" w:themeColor="text1"/>
          <w:sz w:val="24"/>
          <w:szCs w:val="24"/>
          <w:lang w:val="en-US"/>
        </w:rPr>
        <w:t>.</w:t>
      </w:r>
    </w:p>
    <w:p w14:paraId="78916437" w14:textId="42B511F1" w:rsidR="00123321" w:rsidRPr="00205750" w:rsidRDefault="00EC4B35" w:rsidP="00205750">
      <w:pPr>
        <w:spacing w:after="0"/>
        <w:ind w:firstLine="720"/>
        <w:jc w:val="both"/>
        <w:rPr>
          <w:sz w:val="24"/>
          <w:szCs w:val="24"/>
          <w:lang w:val="en-US"/>
        </w:rPr>
      </w:pPr>
      <w:r w:rsidRPr="00205750">
        <w:rPr>
          <w:b/>
          <w:sz w:val="24"/>
          <w:szCs w:val="24"/>
          <w:lang w:val="en-US"/>
        </w:rPr>
        <w:t>4</w:t>
      </w:r>
      <w:r w:rsidR="00A2203C" w:rsidRPr="00205750">
        <w:rPr>
          <w:b/>
          <w:sz w:val="24"/>
          <w:szCs w:val="24"/>
          <w:lang w:val="en-US"/>
        </w:rPr>
        <w:t>1</w:t>
      </w:r>
      <w:r w:rsidRPr="00205750">
        <w:rPr>
          <w:b/>
          <w:sz w:val="24"/>
          <w:szCs w:val="24"/>
          <w:lang w:val="en-US"/>
        </w:rPr>
        <w:t>.</w:t>
      </w:r>
      <w:r w:rsidR="009C7A20" w:rsidRPr="00205750">
        <w:rPr>
          <w:sz w:val="24"/>
          <w:szCs w:val="24"/>
          <w:lang w:val="en-US"/>
        </w:rPr>
        <w:t xml:space="preserve"> Refuzul accesului este aplicabil de îndată ce nava a părăsit portul sau zona de ancoraj în care aceasta a făcut obiectul celei de a treia rețineri și în care s-a emis un ordin de refuz al accesului. </w:t>
      </w:r>
    </w:p>
    <w:p w14:paraId="3393C27F" w14:textId="73300240" w:rsidR="00123321" w:rsidRPr="00205750" w:rsidRDefault="006430A5" w:rsidP="00205750">
      <w:pPr>
        <w:spacing w:after="0"/>
        <w:ind w:firstLine="720"/>
        <w:jc w:val="both"/>
        <w:rPr>
          <w:sz w:val="24"/>
          <w:szCs w:val="24"/>
          <w:lang w:val="en-US"/>
        </w:rPr>
      </w:pPr>
      <w:r w:rsidRPr="00205750">
        <w:rPr>
          <w:b/>
          <w:sz w:val="24"/>
          <w:szCs w:val="24"/>
          <w:lang w:val="en-US"/>
        </w:rPr>
        <w:t>4</w:t>
      </w:r>
      <w:r w:rsidR="00A2203C" w:rsidRPr="00205750">
        <w:rPr>
          <w:b/>
          <w:sz w:val="24"/>
          <w:szCs w:val="24"/>
          <w:lang w:val="en-US"/>
        </w:rPr>
        <w:t>2</w:t>
      </w:r>
      <w:r w:rsidRPr="00205750">
        <w:rPr>
          <w:b/>
          <w:sz w:val="24"/>
          <w:szCs w:val="24"/>
          <w:lang w:val="en-US"/>
        </w:rPr>
        <w:t>.</w:t>
      </w:r>
      <w:r w:rsidR="009C7A20" w:rsidRPr="00205750">
        <w:rPr>
          <w:sz w:val="24"/>
          <w:szCs w:val="24"/>
          <w:lang w:val="en-US"/>
        </w:rPr>
        <w:t xml:space="preserve"> Ordinul de refuz al accesului </w:t>
      </w:r>
      <w:proofErr w:type="gramStart"/>
      <w:r w:rsidR="009C7A20" w:rsidRPr="00205750">
        <w:rPr>
          <w:sz w:val="24"/>
          <w:szCs w:val="24"/>
          <w:lang w:val="en-US"/>
        </w:rPr>
        <w:t>este</w:t>
      </w:r>
      <w:proofErr w:type="gramEnd"/>
      <w:r w:rsidR="009C7A20" w:rsidRPr="00205750">
        <w:rPr>
          <w:sz w:val="24"/>
          <w:szCs w:val="24"/>
          <w:lang w:val="en-US"/>
        </w:rPr>
        <w:t xml:space="preserve"> revocat numai după expirarea unei perioade de trei luni de la data emiterii ordinului și atunci când sunt întrunite condițiile descrise la p</w:t>
      </w:r>
      <w:r w:rsidR="00E55DC0" w:rsidRPr="00205750">
        <w:rPr>
          <w:sz w:val="24"/>
          <w:szCs w:val="24"/>
          <w:lang w:val="en-US"/>
        </w:rPr>
        <w:t>ct.3-9 din A</w:t>
      </w:r>
      <w:r w:rsidR="009C7A20" w:rsidRPr="00205750">
        <w:rPr>
          <w:sz w:val="24"/>
          <w:szCs w:val="24"/>
          <w:lang w:val="en-US"/>
        </w:rPr>
        <w:t xml:space="preserve">nexa </w:t>
      </w:r>
      <w:r w:rsidR="00E55DC0" w:rsidRPr="00205750">
        <w:rPr>
          <w:sz w:val="24"/>
          <w:szCs w:val="24"/>
          <w:lang w:val="en-US"/>
        </w:rPr>
        <w:t>nr. 8</w:t>
      </w:r>
      <w:r w:rsidR="009C7A20" w:rsidRPr="00205750">
        <w:rPr>
          <w:sz w:val="24"/>
          <w:szCs w:val="24"/>
          <w:lang w:val="en-US"/>
        </w:rPr>
        <w:t xml:space="preserve">. În cazul în care nava primește </w:t>
      </w:r>
      <w:proofErr w:type="gramStart"/>
      <w:r w:rsidR="009C7A20" w:rsidRPr="00205750">
        <w:rPr>
          <w:sz w:val="24"/>
          <w:szCs w:val="24"/>
          <w:lang w:val="en-US"/>
        </w:rPr>
        <w:t>un</w:t>
      </w:r>
      <w:proofErr w:type="gramEnd"/>
      <w:r w:rsidR="009C7A20" w:rsidRPr="00205750">
        <w:rPr>
          <w:sz w:val="24"/>
          <w:szCs w:val="24"/>
          <w:lang w:val="en-US"/>
        </w:rPr>
        <w:t xml:space="preserve"> al doilea ordin de refuz al accesului, perioada este de douăsprezece luni.</w:t>
      </w:r>
    </w:p>
    <w:p w14:paraId="4EDBE90D" w14:textId="2DADA42E" w:rsidR="003D7BB6" w:rsidRPr="00205750" w:rsidRDefault="006430A5" w:rsidP="00205750">
      <w:pPr>
        <w:spacing w:after="0"/>
        <w:ind w:firstLine="720"/>
        <w:jc w:val="both"/>
        <w:rPr>
          <w:sz w:val="24"/>
          <w:szCs w:val="24"/>
          <w:lang w:val="en-US"/>
        </w:rPr>
      </w:pPr>
      <w:r w:rsidRPr="00205750">
        <w:rPr>
          <w:b/>
          <w:sz w:val="24"/>
          <w:szCs w:val="24"/>
          <w:lang w:val="en-US"/>
        </w:rPr>
        <w:t>4</w:t>
      </w:r>
      <w:r w:rsidR="00A2203C" w:rsidRPr="00205750">
        <w:rPr>
          <w:b/>
          <w:sz w:val="24"/>
          <w:szCs w:val="24"/>
          <w:lang w:val="en-US"/>
        </w:rPr>
        <w:t>3</w:t>
      </w:r>
      <w:r w:rsidRPr="00205750">
        <w:rPr>
          <w:b/>
          <w:sz w:val="24"/>
          <w:szCs w:val="24"/>
          <w:lang w:val="en-US"/>
        </w:rPr>
        <w:t>.</w:t>
      </w:r>
      <w:r w:rsidR="009C7A20" w:rsidRPr="00205750">
        <w:rPr>
          <w:sz w:val="24"/>
          <w:szCs w:val="24"/>
          <w:lang w:val="en-US"/>
        </w:rPr>
        <w:t xml:space="preserve"> Orice reținere ulterioară într-un port sau zonă de ancoraj antrenează refuzul accesului navei în orice port sau zonă de ancoraj din </w:t>
      </w:r>
      <w:r w:rsidR="00800CF6" w:rsidRPr="00205750">
        <w:rPr>
          <w:sz w:val="24"/>
          <w:szCs w:val="24"/>
          <w:lang w:val="en-US"/>
        </w:rPr>
        <w:t>Republica Moldova</w:t>
      </w:r>
      <w:r w:rsidR="009C7A20" w:rsidRPr="00205750">
        <w:rPr>
          <w:sz w:val="24"/>
          <w:szCs w:val="24"/>
          <w:lang w:val="en-US"/>
        </w:rPr>
        <w:t xml:space="preserve">. Al treilea ordin de refuz al accesului poate fi revocat după expirarea unei perioade de 24 de luni de la emiterea ordinului și numai în condițiile în care: </w:t>
      </w:r>
    </w:p>
    <w:p w14:paraId="415F119E" w14:textId="27D7F5E9" w:rsidR="003D7BB6" w:rsidRPr="00205750" w:rsidRDefault="00800CF6" w:rsidP="00205750">
      <w:pPr>
        <w:spacing w:after="0"/>
        <w:ind w:firstLine="720"/>
        <w:jc w:val="both"/>
        <w:rPr>
          <w:sz w:val="24"/>
          <w:szCs w:val="24"/>
          <w:lang w:val="en-US"/>
        </w:rPr>
      </w:pPr>
      <w:r w:rsidRPr="00205750">
        <w:rPr>
          <w:sz w:val="24"/>
          <w:szCs w:val="24"/>
          <w:lang w:val="en-US"/>
        </w:rPr>
        <w:t xml:space="preserve">1) </w:t>
      </w:r>
      <w:proofErr w:type="gramStart"/>
      <w:r w:rsidR="009C7A20" w:rsidRPr="00205750">
        <w:rPr>
          <w:sz w:val="24"/>
          <w:szCs w:val="24"/>
          <w:lang w:val="en-US"/>
        </w:rPr>
        <w:t>nava</w:t>
      </w:r>
      <w:proofErr w:type="gramEnd"/>
      <w:r w:rsidR="009C7A20" w:rsidRPr="00205750">
        <w:rPr>
          <w:sz w:val="24"/>
          <w:szCs w:val="24"/>
          <w:lang w:val="en-US"/>
        </w:rPr>
        <w:t xml:space="preserve"> arborează pavilionul unui stat a cărui rată a reținerilor nu se clasifică în lista neagră sau în lista gri menționate la </w:t>
      </w:r>
      <w:r w:rsidR="00E164B8" w:rsidRPr="00205750">
        <w:rPr>
          <w:sz w:val="24"/>
          <w:szCs w:val="24"/>
          <w:lang w:val="en-US"/>
        </w:rPr>
        <w:t>p</w:t>
      </w:r>
      <w:r w:rsidR="00CC05F9">
        <w:rPr>
          <w:sz w:val="24"/>
          <w:szCs w:val="24"/>
          <w:lang w:val="en-US"/>
        </w:rPr>
        <w:t>ct.</w:t>
      </w:r>
      <w:r w:rsidR="00E164B8" w:rsidRPr="00205750">
        <w:rPr>
          <w:sz w:val="24"/>
          <w:szCs w:val="24"/>
          <w:lang w:val="en-US"/>
        </w:rPr>
        <w:t xml:space="preserve"> 40;</w:t>
      </w:r>
      <w:r w:rsidR="009C7A20" w:rsidRPr="00205750">
        <w:rPr>
          <w:sz w:val="24"/>
          <w:szCs w:val="24"/>
          <w:lang w:val="en-US"/>
        </w:rPr>
        <w:t xml:space="preserve"> </w:t>
      </w:r>
    </w:p>
    <w:p w14:paraId="1728C7BB" w14:textId="799EFDA6" w:rsidR="003D7BB6" w:rsidRPr="00205750" w:rsidRDefault="00800CF6" w:rsidP="00205750">
      <w:pPr>
        <w:spacing w:after="0"/>
        <w:ind w:firstLine="720"/>
        <w:jc w:val="both"/>
        <w:rPr>
          <w:sz w:val="24"/>
          <w:szCs w:val="24"/>
          <w:lang w:val="en-US"/>
        </w:rPr>
      </w:pPr>
      <w:r w:rsidRPr="00205750">
        <w:rPr>
          <w:sz w:val="24"/>
          <w:szCs w:val="24"/>
          <w:lang w:val="en-US"/>
        </w:rPr>
        <w:t xml:space="preserve">2) </w:t>
      </w:r>
      <w:proofErr w:type="gramStart"/>
      <w:r w:rsidR="009C7A20" w:rsidRPr="00205750">
        <w:rPr>
          <w:sz w:val="24"/>
          <w:szCs w:val="24"/>
          <w:lang w:val="en-US"/>
        </w:rPr>
        <w:t>certificatele</w:t>
      </w:r>
      <w:proofErr w:type="gramEnd"/>
      <w:r w:rsidR="009C7A20" w:rsidRPr="00205750">
        <w:rPr>
          <w:sz w:val="24"/>
          <w:szCs w:val="24"/>
          <w:lang w:val="en-US"/>
        </w:rPr>
        <w:t xml:space="preserve"> statutare și de clasă ale navei au fost emise de o organizație sau de organizații recunoscute </w:t>
      </w:r>
      <w:r w:rsidR="00E164B8" w:rsidRPr="00205750">
        <w:rPr>
          <w:sz w:val="24"/>
          <w:szCs w:val="24"/>
          <w:lang w:val="en-US"/>
        </w:rPr>
        <w:t>de Comisia Europeană;</w:t>
      </w:r>
    </w:p>
    <w:p w14:paraId="470804EC" w14:textId="5F1741B3" w:rsidR="003D7BB6" w:rsidRPr="00205750" w:rsidRDefault="00E164B8" w:rsidP="00205750">
      <w:pPr>
        <w:spacing w:after="0"/>
        <w:ind w:firstLine="720"/>
        <w:jc w:val="both"/>
        <w:rPr>
          <w:sz w:val="24"/>
          <w:szCs w:val="24"/>
          <w:lang w:val="en-US"/>
        </w:rPr>
      </w:pPr>
      <w:r w:rsidRPr="00205750">
        <w:rPr>
          <w:sz w:val="24"/>
          <w:szCs w:val="24"/>
          <w:lang w:val="en-US"/>
        </w:rPr>
        <w:t>3)</w:t>
      </w:r>
      <w:r w:rsidR="009C7A20" w:rsidRPr="00205750">
        <w:rPr>
          <w:sz w:val="24"/>
          <w:szCs w:val="24"/>
          <w:lang w:val="en-US"/>
        </w:rPr>
        <w:t xml:space="preserve"> </w:t>
      </w:r>
      <w:proofErr w:type="gramStart"/>
      <w:r w:rsidR="009C7A20" w:rsidRPr="00205750">
        <w:rPr>
          <w:sz w:val="24"/>
          <w:szCs w:val="24"/>
          <w:lang w:val="en-US"/>
        </w:rPr>
        <w:t>nava</w:t>
      </w:r>
      <w:proofErr w:type="gramEnd"/>
      <w:r w:rsidR="009C7A20" w:rsidRPr="00205750">
        <w:rPr>
          <w:sz w:val="24"/>
          <w:szCs w:val="24"/>
          <w:lang w:val="en-US"/>
        </w:rPr>
        <w:t xml:space="preserve"> este administrată de o companie c</w:t>
      </w:r>
      <w:r w:rsidR="00E7013B" w:rsidRPr="00205750">
        <w:rPr>
          <w:sz w:val="24"/>
          <w:szCs w:val="24"/>
          <w:lang w:val="en-US"/>
        </w:rPr>
        <w:t>u performanță ridicată conform A</w:t>
      </w:r>
      <w:r w:rsidR="009C7A20" w:rsidRPr="00205750">
        <w:rPr>
          <w:sz w:val="24"/>
          <w:szCs w:val="24"/>
          <w:lang w:val="en-US"/>
        </w:rPr>
        <w:t>nexei</w:t>
      </w:r>
      <w:r w:rsidR="00E7013B" w:rsidRPr="00205750">
        <w:rPr>
          <w:sz w:val="24"/>
          <w:szCs w:val="24"/>
          <w:lang w:val="en-US"/>
        </w:rPr>
        <w:t xml:space="preserve"> nr. 1 pct. 2 sbp.1)</w:t>
      </w:r>
      <w:r w:rsidR="009C7A20" w:rsidRPr="00205750">
        <w:rPr>
          <w:sz w:val="24"/>
          <w:szCs w:val="24"/>
          <w:lang w:val="en-US"/>
        </w:rPr>
        <w:t xml:space="preserve">; </w:t>
      </w:r>
    </w:p>
    <w:p w14:paraId="4D91D4C9" w14:textId="5788F605" w:rsidR="003D7BB6" w:rsidRPr="00205750" w:rsidRDefault="00E164B8" w:rsidP="00205750">
      <w:pPr>
        <w:spacing w:after="0"/>
        <w:ind w:firstLine="720"/>
        <w:jc w:val="both"/>
        <w:rPr>
          <w:sz w:val="24"/>
          <w:szCs w:val="24"/>
          <w:lang w:val="en-US"/>
        </w:rPr>
      </w:pPr>
      <w:r w:rsidRPr="00205750">
        <w:rPr>
          <w:sz w:val="24"/>
          <w:szCs w:val="24"/>
          <w:lang w:val="en-US"/>
        </w:rPr>
        <w:t xml:space="preserve">4) </w:t>
      </w:r>
      <w:proofErr w:type="gramStart"/>
      <w:r w:rsidR="009C7A20" w:rsidRPr="00205750">
        <w:rPr>
          <w:sz w:val="24"/>
          <w:szCs w:val="24"/>
          <w:lang w:val="en-US"/>
        </w:rPr>
        <w:t>sunt</w:t>
      </w:r>
      <w:proofErr w:type="gramEnd"/>
      <w:r w:rsidR="009C7A20" w:rsidRPr="00205750">
        <w:rPr>
          <w:sz w:val="24"/>
          <w:szCs w:val="24"/>
          <w:lang w:val="en-US"/>
        </w:rPr>
        <w:t xml:space="preserve"> întrunite condițiile descrise la p</w:t>
      </w:r>
      <w:r w:rsidR="00EA558E" w:rsidRPr="00205750">
        <w:rPr>
          <w:sz w:val="24"/>
          <w:szCs w:val="24"/>
          <w:lang w:val="en-US"/>
        </w:rPr>
        <w:t>ct.</w:t>
      </w:r>
      <w:r w:rsidR="009C7A20" w:rsidRPr="00205750">
        <w:rPr>
          <w:sz w:val="24"/>
          <w:szCs w:val="24"/>
          <w:lang w:val="en-US"/>
        </w:rPr>
        <w:t xml:space="preserve"> 3-9 din </w:t>
      </w:r>
      <w:r w:rsidR="00EA558E" w:rsidRPr="00205750">
        <w:rPr>
          <w:sz w:val="24"/>
          <w:szCs w:val="24"/>
          <w:lang w:val="en-US"/>
        </w:rPr>
        <w:t>Anexa nr. 8</w:t>
      </w:r>
      <w:r w:rsidR="009C7A20" w:rsidRPr="00205750">
        <w:rPr>
          <w:sz w:val="24"/>
          <w:szCs w:val="24"/>
          <w:lang w:val="en-US"/>
        </w:rPr>
        <w:t xml:space="preserve">. </w:t>
      </w:r>
    </w:p>
    <w:p w14:paraId="05560CE4" w14:textId="4EDDE09F" w:rsidR="00123321" w:rsidRPr="00205750" w:rsidRDefault="00014C76" w:rsidP="00205750">
      <w:pPr>
        <w:spacing w:after="0"/>
        <w:ind w:firstLine="720"/>
        <w:jc w:val="both"/>
        <w:rPr>
          <w:sz w:val="24"/>
          <w:szCs w:val="24"/>
          <w:lang w:val="en-US"/>
        </w:rPr>
      </w:pPr>
      <w:r w:rsidRPr="00205750">
        <w:rPr>
          <w:b/>
          <w:sz w:val="24"/>
          <w:szCs w:val="24"/>
          <w:lang w:val="en-US"/>
        </w:rPr>
        <w:t>44.</w:t>
      </w:r>
      <w:r w:rsidRPr="00205750">
        <w:rPr>
          <w:sz w:val="24"/>
          <w:szCs w:val="24"/>
          <w:lang w:val="en-US"/>
        </w:rPr>
        <w:t xml:space="preserve"> </w:t>
      </w:r>
      <w:r w:rsidR="009C7A20" w:rsidRPr="00205750">
        <w:rPr>
          <w:sz w:val="24"/>
          <w:szCs w:val="24"/>
          <w:lang w:val="en-US"/>
        </w:rPr>
        <w:t xml:space="preserve">Oricărei nave care nu respectă criteriile menționate în </w:t>
      </w:r>
      <w:r w:rsidR="001D15D6" w:rsidRPr="00205750">
        <w:rPr>
          <w:sz w:val="24"/>
          <w:szCs w:val="24"/>
          <w:lang w:val="en-US"/>
        </w:rPr>
        <w:t>pct.</w:t>
      </w:r>
      <w:r w:rsidRPr="00205750">
        <w:rPr>
          <w:sz w:val="24"/>
          <w:szCs w:val="24"/>
          <w:lang w:val="en-US"/>
        </w:rPr>
        <w:t xml:space="preserve"> 43</w:t>
      </w:r>
      <w:r w:rsidR="009C7A20" w:rsidRPr="00205750">
        <w:rPr>
          <w:sz w:val="24"/>
          <w:szCs w:val="24"/>
          <w:lang w:val="en-US"/>
        </w:rPr>
        <w:t xml:space="preserve">, după expirarea unei perioade de 24 de luni de la emiterea ordinului, i se refuză în mod permanent accesul în orice port sau zonă de ancoraj din </w:t>
      </w:r>
      <w:r w:rsidRPr="00205750">
        <w:rPr>
          <w:sz w:val="24"/>
          <w:szCs w:val="24"/>
          <w:lang w:val="en-US"/>
        </w:rPr>
        <w:t>Republica Moldova</w:t>
      </w:r>
      <w:r w:rsidR="009C7A20" w:rsidRPr="00205750">
        <w:rPr>
          <w:sz w:val="24"/>
          <w:szCs w:val="24"/>
          <w:lang w:val="en-US"/>
        </w:rPr>
        <w:t>.</w:t>
      </w:r>
    </w:p>
    <w:p w14:paraId="1C87081D" w14:textId="0F8C4E23" w:rsidR="00123321" w:rsidRPr="00205750" w:rsidRDefault="00014C76" w:rsidP="00205750">
      <w:pPr>
        <w:spacing w:after="0"/>
        <w:ind w:firstLine="720"/>
        <w:jc w:val="both"/>
        <w:rPr>
          <w:sz w:val="24"/>
          <w:szCs w:val="24"/>
          <w:lang w:val="en-US"/>
        </w:rPr>
      </w:pPr>
      <w:r w:rsidRPr="00205750">
        <w:rPr>
          <w:b/>
          <w:sz w:val="24"/>
          <w:szCs w:val="24"/>
          <w:lang w:val="en-US"/>
        </w:rPr>
        <w:t>45.</w:t>
      </w:r>
      <w:r w:rsidR="009C7A20" w:rsidRPr="00205750">
        <w:rPr>
          <w:sz w:val="24"/>
          <w:szCs w:val="24"/>
          <w:lang w:val="en-US"/>
        </w:rPr>
        <w:t xml:space="preserve"> Orice reținere ulterioară într-un port sau zonă de ancoraj a navei respective, după al treilea refuz al accesului, conduce la refuzul permanent al accesului în orice port și zonă de ancoraj din </w:t>
      </w:r>
      <w:r w:rsidR="00B70356" w:rsidRPr="00205750">
        <w:rPr>
          <w:sz w:val="24"/>
          <w:szCs w:val="24"/>
          <w:lang w:val="en-US"/>
        </w:rPr>
        <w:t>Republica Moldova</w:t>
      </w:r>
      <w:r w:rsidR="009C7A20" w:rsidRPr="00205750">
        <w:rPr>
          <w:sz w:val="24"/>
          <w:szCs w:val="24"/>
          <w:lang w:val="en-US"/>
        </w:rPr>
        <w:t>.</w:t>
      </w:r>
    </w:p>
    <w:p w14:paraId="47812B6A" w14:textId="0DFC4B3D" w:rsidR="00FF40F8" w:rsidRPr="00205750" w:rsidRDefault="00014C76" w:rsidP="00205750">
      <w:pPr>
        <w:spacing w:after="0"/>
        <w:ind w:firstLine="720"/>
        <w:jc w:val="both"/>
        <w:rPr>
          <w:rFonts w:cs="Times New Roman"/>
          <w:b/>
          <w:sz w:val="24"/>
          <w:szCs w:val="24"/>
          <w:lang w:val="ro-RO"/>
        </w:rPr>
      </w:pPr>
      <w:r w:rsidRPr="00205750">
        <w:rPr>
          <w:b/>
          <w:sz w:val="24"/>
          <w:szCs w:val="24"/>
          <w:lang w:val="en-US"/>
        </w:rPr>
        <w:t>46</w:t>
      </w:r>
      <w:r w:rsidRPr="00205750">
        <w:rPr>
          <w:sz w:val="24"/>
          <w:szCs w:val="24"/>
          <w:lang w:val="en-US"/>
        </w:rPr>
        <w:t>.</w:t>
      </w:r>
      <w:r w:rsidR="009C7A20" w:rsidRPr="00205750">
        <w:rPr>
          <w:sz w:val="24"/>
          <w:szCs w:val="24"/>
          <w:lang w:val="en-US"/>
        </w:rPr>
        <w:t xml:space="preserve"> În sensul prezentului </w:t>
      </w:r>
      <w:r w:rsidR="00F34369" w:rsidRPr="00205750">
        <w:rPr>
          <w:sz w:val="24"/>
          <w:szCs w:val="24"/>
          <w:lang w:val="en-US"/>
        </w:rPr>
        <w:t>capitol</w:t>
      </w:r>
      <w:r w:rsidR="009C7A20" w:rsidRPr="00205750">
        <w:rPr>
          <w:sz w:val="24"/>
          <w:szCs w:val="24"/>
          <w:lang w:val="en-US"/>
        </w:rPr>
        <w:t xml:space="preserve">, </w:t>
      </w:r>
      <w:r w:rsidR="00F34369" w:rsidRPr="00205750">
        <w:rPr>
          <w:sz w:val="24"/>
          <w:szCs w:val="24"/>
          <w:lang w:val="en-US"/>
        </w:rPr>
        <w:t>Autoritatea competentă</w:t>
      </w:r>
      <w:r w:rsidR="009C7A20" w:rsidRPr="00205750">
        <w:rPr>
          <w:sz w:val="24"/>
          <w:szCs w:val="24"/>
          <w:lang w:val="en-US"/>
        </w:rPr>
        <w:t xml:space="preserve"> respectă procedurile sta</w:t>
      </w:r>
      <w:r w:rsidR="00791FA3" w:rsidRPr="00205750">
        <w:rPr>
          <w:sz w:val="24"/>
          <w:szCs w:val="24"/>
          <w:lang w:val="en-US"/>
        </w:rPr>
        <w:t>bilite în A</w:t>
      </w:r>
      <w:r w:rsidR="009C7A20" w:rsidRPr="00205750">
        <w:rPr>
          <w:sz w:val="24"/>
          <w:szCs w:val="24"/>
          <w:lang w:val="en-US"/>
        </w:rPr>
        <w:t xml:space="preserve">nexa </w:t>
      </w:r>
      <w:r w:rsidR="00791FA3" w:rsidRPr="00205750">
        <w:rPr>
          <w:sz w:val="24"/>
          <w:szCs w:val="24"/>
          <w:lang w:val="en-US"/>
        </w:rPr>
        <w:t>nr.8</w:t>
      </w:r>
      <w:r w:rsidR="009C7A20" w:rsidRPr="00205750">
        <w:rPr>
          <w:sz w:val="24"/>
          <w:szCs w:val="24"/>
          <w:lang w:val="en-US"/>
        </w:rPr>
        <w:t>.</w:t>
      </w:r>
    </w:p>
    <w:p w14:paraId="4D09C91C" w14:textId="77777777" w:rsidR="00FF40F8" w:rsidRPr="00205750" w:rsidRDefault="00FF40F8" w:rsidP="00205750">
      <w:pPr>
        <w:spacing w:after="0"/>
        <w:ind w:firstLine="720"/>
        <w:jc w:val="both"/>
        <w:rPr>
          <w:rFonts w:cs="Times New Roman"/>
          <w:b/>
          <w:sz w:val="24"/>
          <w:szCs w:val="24"/>
          <w:lang w:val="ro-RO"/>
        </w:rPr>
      </w:pPr>
    </w:p>
    <w:p w14:paraId="2542AFF4" w14:textId="611BB52F" w:rsidR="00FF40F8" w:rsidRPr="00205750" w:rsidRDefault="00F12D33" w:rsidP="00205750">
      <w:pPr>
        <w:spacing w:after="0"/>
        <w:ind w:firstLine="720"/>
        <w:jc w:val="center"/>
        <w:rPr>
          <w:b/>
          <w:sz w:val="24"/>
          <w:szCs w:val="24"/>
          <w:lang w:val="en-US"/>
        </w:rPr>
      </w:pPr>
      <w:r>
        <w:rPr>
          <w:rFonts w:cs="Times New Roman"/>
          <w:b/>
          <w:sz w:val="24"/>
          <w:szCs w:val="24"/>
          <w:lang w:val="ro-RO"/>
        </w:rPr>
        <w:t>XIV</w:t>
      </w:r>
      <w:r w:rsidR="00AC2E8C" w:rsidRPr="00205750">
        <w:rPr>
          <w:rFonts w:cs="Times New Roman"/>
          <w:b/>
          <w:sz w:val="24"/>
          <w:szCs w:val="24"/>
          <w:lang w:val="ro-RO"/>
        </w:rPr>
        <w:t>.</w:t>
      </w:r>
      <w:r w:rsidR="00AC2E8C" w:rsidRPr="00205750">
        <w:rPr>
          <w:b/>
          <w:sz w:val="24"/>
          <w:szCs w:val="24"/>
          <w:lang w:val="en-US"/>
        </w:rPr>
        <w:t xml:space="preserve"> </w:t>
      </w:r>
      <w:r w:rsidR="00194768" w:rsidRPr="00205750">
        <w:rPr>
          <w:b/>
          <w:sz w:val="24"/>
          <w:szCs w:val="24"/>
          <w:lang w:val="en-US"/>
        </w:rPr>
        <w:t>Raportul de inspecție pentru comandant</w:t>
      </w:r>
    </w:p>
    <w:p w14:paraId="47A05426" w14:textId="132EDFCC" w:rsidR="00194768" w:rsidRPr="00205750" w:rsidRDefault="00194768" w:rsidP="00205750">
      <w:pPr>
        <w:spacing w:after="0"/>
        <w:ind w:firstLine="720"/>
        <w:jc w:val="both"/>
        <w:rPr>
          <w:sz w:val="24"/>
          <w:szCs w:val="24"/>
          <w:lang w:val="en-US"/>
        </w:rPr>
      </w:pPr>
      <w:r w:rsidRPr="00205750">
        <w:rPr>
          <w:b/>
          <w:sz w:val="24"/>
          <w:szCs w:val="24"/>
          <w:lang w:val="ro-MD"/>
        </w:rPr>
        <w:t>47.</w:t>
      </w:r>
      <w:r w:rsidRPr="00205750">
        <w:rPr>
          <w:sz w:val="24"/>
          <w:szCs w:val="24"/>
          <w:lang w:val="ro-MD"/>
        </w:rPr>
        <w:t xml:space="preserve"> </w:t>
      </w:r>
      <w:r w:rsidR="005D68A9" w:rsidRPr="00205750">
        <w:rPr>
          <w:sz w:val="24"/>
          <w:szCs w:val="24"/>
          <w:lang w:val="en-US"/>
        </w:rPr>
        <w:t>La finalizarea unei inspecți</w:t>
      </w:r>
      <w:r w:rsidRPr="00205750">
        <w:rPr>
          <w:sz w:val="24"/>
          <w:szCs w:val="24"/>
          <w:lang w:val="en-US"/>
        </w:rPr>
        <w:t>i, a unei inspecții mai amănunțite sau a unei inspecții extinse, ICSP întocmeșt</w:t>
      </w:r>
      <w:r w:rsidR="00F93264" w:rsidRPr="00205750">
        <w:rPr>
          <w:sz w:val="24"/>
          <w:szCs w:val="24"/>
          <w:lang w:val="en-US"/>
        </w:rPr>
        <w:t xml:space="preserve">e </w:t>
      </w:r>
      <w:proofErr w:type="gramStart"/>
      <w:r w:rsidR="00F93264" w:rsidRPr="00205750">
        <w:rPr>
          <w:sz w:val="24"/>
          <w:szCs w:val="24"/>
          <w:lang w:val="en-US"/>
        </w:rPr>
        <w:t>un</w:t>
      </w:r>
      <w:proofErr w:type="gramEnd"/>
      <w:r w:rsidR="00F93264" w:rsidRPr="00205750">
        <w:rPr>
          <w:sz w:val="24"/>
          <w:szCs w:val="24"/>
          <w:lang w:val="en-US"/>
        </w:rPr>
        <w:t xml:space="preserve"> raport în conformitate cu A</w:t>
      </w:r>
      <w:r w:rsidRPr="00205750">
        <w:rPr>
          <w:sz w:val="24"/>
          <w:szCs w:val="24"/>
          <w:lang w:val="en-US"/>
        </w:rPr>
        <w:t xml:space="preserve">nexa </w:t>
      </w:r>
      <w:r w:rsidR="006359BE" w:rsidRPr="00205750">
        <w:rPr>
          <w:sz w:val="24"/>
          <w:szCs w:val="24"/>
          <w:lang w:val="en-US"/>
        </w:rPr>
        <w:t>nr.</w:t>
      </w:r>
      <w:r w:rsidR="00F93264" w:rsidRPr="00205750">
        <w:rPr>
          <w:sz w:val="24"/>
          <w:szCs w:val="24"/>
          <w:lang w:val="en-US"/>
        </w:rPr>
        <w:t>9</w:t>
      </w:r>
      <w:r w:rsidRPr="00205750">
        <w:rPr>
          <w:sz w:val="24"/>
          <w:szCs w:val="24"/>
          <w:lang w:val="en-US"/>
        </w:rPr>
        <w:t xml:space="preserve">. O copie a raportului de inspecție se pune la dispoziția comandantului navei. </w:t>
      </w:r>
    </w:p>
    <w:p w14:paraId="5D9C5540" w14:textId="6A449BAF" w:rsidR="00194768" w:rsidRPr="00205750" w:rsidRDefault="005D68A9" w:rsidP="00205750">
      <w:pPr>
        <w:spacing w:after="0"/>
        <w:ind w:firstLine="720"/>
        <w:jc w:val="both"/>
        <w:rPr>
          <w:sz w:val="24"/>
          <w:szCs w:val="24"/>
          <w:lang w:val="en-US"/>
        </w:rPr>
      </w:pPr>
      <w:r w:rsidRPr="00205750">
        <w:rPr>
          <w:b/>
          <w:sz w:val="24"/>
          <w:szCs w:val="24"/>
          <w:lang w:val="en-US"/>
        </w:rPr>
        <w:t>48.</w:t>
      </w:r>
      <w:r w:rsidRPr="00205750">
        <w:rPr>
          <w:sz w:val="24"/>
          <w:szCs w:val="24"/>
          <w:lang w:val="en-US"/>
        </w:rPr>
        <w:t xml:space="preserve"> </w:t>
      </w:r>
      <w:r w:rsidR="00194768" w:rsidRPr="00205750">
        <w:rPr>
          <w:sz w:val="24"/>
          <w:szCs w:val="24"/>
          <w:lang w:val="en-US"/>
        </w:rPr>
        <w:t xml:space="preserve">În cazul în care, în urma unei inspecții mai detaliate, se constată că condițiile de viață și de muncă de pe nave nu respectă cerințele din MLC 2006, </w:t>
      </w:r>
      <w:r w:rsidRPr="00205750">
        <w:rPr>
          <w:sz w:val="24"/>
          <w:szCs w:val="24"/>
          <w:lang w:val="en-US"/>
        </w:rPr>
        <w:t>ICSP</w:t>
      </w:r>
      <w:r w:rsidR="00194768" w:rsidRPr="00205750">
        <w:rPr>
          <w:sz w:val="24"/>
          <w:szCs w:val="24"/>
          <w:lang w:val="en-US"/>
        </w:rPr>
        <w:t xml:space="preserve"> aduce imediat deficiențele la cunoștința comandantului navei, împreună cu termenele obligatorii pentru remedierea acestora. </w:t>
      </w:r>
    </w:p>
    <w:p w14:paraId="02FA109C" w14:textId="18F0E726" w:rsidR="002054D8" w:rsidRPr="00205750" w:rsidRDefault="0069123C" w:rsidP="00205750">
      <w:pPr>
        <w:spacing w:after="0"/>
        <w:ind w:firstLine="720"/>
        <w:jc w:val="both"/>
        <w:rPr>
          <w:sz w:val="24"/>
          <w:szCs w:val="24"/>
          <w:lang w:val="en-US"/>
        </w:rPr>
      </w:pPr>
      <w:r w:rsidRPr="00205750">
        <w:rPr>
          <w:b/>
          <w:sz w:val="24"/>
          <w:szCs w:val="24"/>
          <w:lang w:val="en-US"/>
        </w:rPr>
        <w:t>49.</w:t>
      </w:r>
      <w:r w:rsidRPr="00205750">
        <w:rPr>
          <w:sz w:val="24"/>
          <w:szCs w:val="24"/>
          <w:lang w:val="en-US"/>
        </w:rPr>
        <w:t xml:space="preserve"> </w:t>
      </w:r>
      <w:r w:rsidR="00194768" w:rsidRPr="00205750">
        <w:rPr>
          <w:sz w:val="24"/>
          <w:szCs w:val="24"/>
          <w:lang w:val="en-US"/>
        </w:rPr>
        <w:t xml:space="preserve">În cazul în care </w:t>
      </w:r>
      <w:r w:rsidRPr="00205750">
        <w:rPr>
          <w:sz w:val="24"/>
          <w:szCs w:val="24"/>
          <w:lang w:val="en-US"/>
        </w:rPr>
        <w:t>ICSP</w:t>
      </w:r>
      <w:r w:rsidR="00194768" w:rsidRPr="00205750">
        <w:rPr>
          <w:sz w:val="24"/>
          <w:szCs w:val="24"/>
          <w:lang w:val="en-US"/>
        </w:rPr>
        <w:t xml:space="preserve"> consideră că aceste deficiențe sunt importante sau în cazul în care acestea au legătură cu </w:t>
      </w:r>
      <w:r w:rsidR="006359BE" w:rsidRPr="00205750">
        <w:rPr>
          <w:sz w:val="24"/>
          <w:szCs w:val="24"/>
          <w:lang w:val="en-US"/>
        </w:rPr>
        <w:t>o posibilă plângere, în sensul A</w:t>
      </w:r>
      <w:r w:rsidR="00194768" w:rsidRPr="00205750">
        <w:rPr>
          <w:sz w:val="24"/>
          <w:szCs w:val="24"/>
          <w:lang w:val="en-US"/>
        </w:rPr>
        <w:t xml:space="preserve">nexei </w:t>
      </w:r>
      <w:r w:rsidR="006359BE" w:rsidRPr="00205750">
        <w:rPr>
          <w:sz w:val="24"/>
          <w:szCs w:val="24"/>
          <w:lang w:val="en-US"/>
        </w:rPr>
        <w:t>nr.5</w:t>
      </w:r>
      <w:r w:rsidR="00194768" w:rsidRPr="00205750">
        <w:rPr>
          <w:sz w:val="24"/>
          <w:szCs w:val="24"/>
          <w:lang w:val="en-US"/>
        </w:rPr>
        <w:t xml:space="preserve"> partea A p</w:t>
      </w:r>
      <w:r w:rsidR="00140375" w:rsidRPr="00205750">
        <w:rPr>
          <w:sz w:val="24"/>
          <w:szCs w:val="24"/>
          <w:lang w:val="en-US"/>
        </w:rPr>
        <w:t>ct.</w:t>
      </w:r>
      <w:r w:rsidR="00194768" w:rsidRPr="00205750">
        <w:rPr>
          <w:sz w:val="24"/>
          <w:szCs w:val="24"/>
          <w:lang w:val="en-US"/>
        </w:rPr>
        <w:t xml:space="preserve"> 19, </w:t>
      </w:r>
      <w:r w:rsidRPr="00205750">
        <w:rPr>
          <w:sz w:val="24"/>
          <w:szCs w:val="24"/>
          <w:lang w:val="en-US"/>
        </w:rPr>
        <w:t>ICSP</w:t>
      </w:r>
      <w:r w:rsidR="00194768" w:rsidRPr="00205750">
        <w:rPr>
          <w:sz w:val="24"/>
          <w:szCs w:val="24"/>
          <w:lang w:val="en-US"/>
        </w:rPr>
        <w:t xml:space="preserve"> aduce deficiențele la cunoștința</w:t>
      </w:r>
      <w:r w:rsidR="00227F70" w:rsidRPr="00205750">
        <w:rPr>
          <w:sz w:val="24"/>
          <w:szCs w:val="24"/>
          <w:lang w:val="en-US"/>
        </w:rPr>
        <w:t xml:space="preserve"> organizațiilor navigatorilor și ale armatorilor </w:t>
      </w:r>
      <w:r w:rsidR="00194768" w:rsidRPr="00205750">
        <w:rPr>
          <w:sz w:val="24"/>
          <w:szCs w:val="24"/>
          <w:lang w:val="en-US"/>
        </w:rPr>
        <w:t>și poate:</w:t>
      </w:r>
    </w:p>
    <w:p w14:paraId="1C9D2CE4" w14:textId="575214F0" w:rsidR="00194768" w:rsidRPr="00BA7C5C" w:rsidRDefault="002054D8" w:rsidP="00205750">
      <w:pPr>
        <w:spacing w:after="0"/>
        <w:ind w:firstLine="720"/>
        <w:jc w:val="both"/>
        <w:rPr>
          <w:sz w:val="24"/>
          <w:szCs w:val="24"/>
          <w:lang w:val="de-DE"/>
        </w:rPr>
      </w:pPr>
      <w:r w:rsidRPr="00BA7C5C">
        <w:rPr>
          <w:sz w:val="24"/>
          <w:szCs w:val="24"/>
          <w:lang w:val="de-DE"/>
        </w:rPr>
        <w:t>1</w:t>
      </w:r>
      <w:r w:rsidR="00194768" w:rsidRPr="00BA7C5C">
        <w:rPr>
          <w:sz w:val="24"/>
          <w:szCs w:val="24"/>
          <w:lang w:val="de-DE"/>
        </w:rPr>
        <w:t>) să informeze un reprezentant al statului de pavilion;</w:t>
      </w:r>
    </w:p>
    <w:p w14:paraId="476C37AF" w14:textId="4E5BE6D8" w:rsidR="00194768" w:rsidRPr="00205750" w:rsidRDefault="002054D8" w:rsidP="00205750">
      <w:pPr>
        <w:spacing w:after="0"/>
        <w:ind w:firstLine="720"/>
        <w:jc w:val="both"/>
        <w:rPr>
          <w:sz w:val="24"/>
          <w:szCs w:val="24"/>
          <w:lang w:val="en-US"/>
        </w:rPr>
      </w:pPr>
      <w:r w:rsidRPr="00205750">
        <w:rPr>
          <w:sz w:val="24"/>
          <w:szCs w:val="24"/>
          <w:lang w:val="en-US"/>
        </w:rPr>
        <w:t>2</w:t>
      </w:r>
      <w:r w:rsidR="00194768" w:rsidRPr="00205750">
        <w:rPr>
          <w:sz w:val="24"/>
          <w:szCs w:val="24"/>
          <w:lang w:val="en-US"/>
        </w:rPr>
        <w:t xml:space="preserve">) </w:t>
      </w:r>
      <w:proofErr w:type="gramStart"/>
      <w:r w:rsidR="00194768" w:rsidRPr="00205750">
        <w:rPr>
          <w:sz w:val="24"/>
          <w:szCs w:val="24"/>
          <w:lang w:val="en-US"/>
        </w:rPr>
        <w:t>să</w:t>
      </w:r>
      <w:proofErr w:type="gramEnd"/>
      <w:r w:rsidR="00194768" w:rsidRPr="00205750">
        <w:rPr>
          <w:sz w:val="24"/>
          <w:szCs w:val="24"/>
          <w:lang w:val="en-US"/>
        </w:rPr>
        <w:t xml:space="preserve"> furnizeze autorităților competente din următorul port de escală informațiile relevante. </w:t>
      </w:r>
    </w:p>
    <w:p w14:paraId="5C664B7F" w14:textId="72CEEB33" w:rsidR="00FF40F8" w:rsidRPr="00205750" w:rsidRDefault="000279DD" w:rsidP="00205750">
      <w:pPr>
        <w:spacing w:after="0"/>
        <w:ind w:firstLine="720"/>
        <w:jc w:val="both"/>
        <w:rPr>
          <w:rFonts w:cs="Times New Roman"/>
          <w:b/>
          <w:sz w:val="24"/>
          <w:szCs w:val="24"/>
          <w:lang w:val="en-US"/>
        </w:rPr>
      </w:pPr>
      <w:r w:rsidRPr="00205750">
        <w:rPr>
          <w:b/>
          <w:sz w:val="24"/>
          <w:szCs w:val="24"/>
          <w:lang w:val="en-US"/>
        </w:rPr>
        <w:t>50.</w:t>
      </w:r>
      <w:r w:rsidRPr="00205750">
        <w:rPr>
          <w:sz w:val="24"/>
          <w:szCs w:val="24"/>
          <w:lang w:val="en-US"/>
        </w:rPr>
        <w:t xml:space="preserve"> </w:t>
      </w:r>
      <w:r w:rsidR="00194768" w:rsidRPr="00205750">
        <w:rPr>
          <w:sz w:val="24"/>
          <w:szCs w:val="24"/>
          <w:lang w:val="en-US"/>
        </w:rPr>
        <w:t xml:space="preserve">În ceea ce privește chestiunile legate de MLC 2006, </w:t>
      </w:r>
      <w:r w:rsidRPr="00205750">
        <w:rPr>
          <w:sz w:val="24"/>
          <w:szCs w:val="24"/>
          <w:lang w:val="en-US"/>
        </w:rPr>
        <w:t>Autoritatea competentă</w:t>
      </w:r>
      <w:r w:rsidR="00194768" w:rsidRPr="00205750">
        <w:rPr>
          <w:sz w:val="24"/>
          <w:szCs w:val="24"/>
          <w:lang w:val="en-US"/>
        </w:rPr>
        <w:t xml:space="preserve"> are dreptul de a transmite o copie a raportului </w:t>
      </w:r>
      <w:r w:rsidRPr="00205750">
        <w:rPr>
          <w:sz w:val="24"/>
          <w:szCs w:val="24"/>
          <w:lang w:val="en-US"/>
        </w:rPr>
        <w:t>ICSP</w:t>
      </w:r>
      <w:r w:rsidR="00194768" w:rsidRPr="00205750">
        <w:rPr>
          <w:sz w:val="24"/>
          <w:szCs w:val="24"/>
          <w:lang w:val="en-US"/>
        </w:rPr>
        <w:t>, însoțită de toate răspunsurile primite de la autoritățile competente din statul de pavilion în termenul-limită stabilit, directorului general al Biroului Internațional al Muncii, pentru a se lua măsurile considerate adecvate și oportune pentru a asigura păstrarea unei evidențe a acestor informații și informarea părților care ar putea fi interesate să recurgă la căile de atac pe care le au la dispoziție.</w:t>
      </w:r>
    </w:p>
    <w:p w14:paraId="39DC9179" w14:textId="77777777" w:rsidR="00FF40F8" w:rsidRPr="00205750" w:rsidRDefault="00FF40F8" w:rsidP="00205750">
      <w:pPr>
        <w:spacing w:after="0"/>
        <w:ind w:firstLine="720"/>
        <w:jc w:val="both"/>
        <w:rPr>
          <w:rFonts w:cs="Times New Roman"/>
          <w:b/>
          <w:sz w:val="24"/>
          <w:szCs w:val="24"/>
          <w:lang w:val="ro-RO"/>
        </w:rPr>
      </w:pPr>
    </w:p>
    <w:p w14:paraId="4165F1FB" w14:textId="6493BFFB" w:rsidR="00227F70" w:rsidRPr="00BA7C5C" w:rsidRDefault="00237076" w:rsidP="00205750">
      <w:pPr>
        <w:spacing w:after="0"/>
        <w:ind w:firstLine="720"/>
        <w:jc w:val="center"/>
        <w:rPr>
          <w:b/>
          <w:sz w:val="24"/>
          <w:szCs w:val="24"/>
          <w:lang w:val="ro-RO"/>
        </w:rPr>
      </w:pPr>
      <w:r>
        <w:rPr>
          <w:rFonts w:cs="Times New Roman"/>
          <w:b/>
          <w:sz w:val="24"/>
          <w:szCs w:val="24"/>
          <w:lang w:val="ro-RO"/>
        </w:rPr>
        <w:t>XV</w:t>
      </w:r>
      <w:r w:rsidR="00227F70" w:rsidRPr="00205750">
        <w:rPr>
          <w:rFonts w:cs="Times New Roman"/>
          <w:b/>
          <w:sz w:val="24"/>
          <w:szCs w:val="24"/>
          <w:lang w:val="ro-RO"/>
        </w:rPr>
        <w:t>.</w:t>
      </w:r>
      <w:r w:rsidR="00227F70" w:rsidRPr="00BA7C5C">
        <w:rPr>
          <w:b/>
          <w:sz w:val="24"/>
          <w:szCs w:val="24"/>
          <w:lang w:val="ro-RO"/>
        </w:rPr>
        <w:t xml:space="preserve"> Plângeri</w:t>
      </w:r>
      <w:r w:rsidR="00B12474" w:rsidRPr="00BA7C5C">
        <w:rPr>
          <w:b/>
          <w:sz w:val="24"/>
          <w:szCs w:val="24"/>
          <w:lang w:val="ro-RO"/>
        </w:rPr>
        <w:t>le</w:t>
      </w:r>
    </w:p>
    <w:p w14:paraId="4ED76B9E" w14:textId="77777777" w:rsidR="00F23E52" w:rsidRPr="00BA7C5C" w:rsidRDefault="00F23E52" w:rsidP="00205750">
      <w:pPr>
        <w:spacing w:after="0"/>
        <w:ind w:firstLine="720"/>
        <w:jc w:val="both"/>
        <w:rPr>
          <w:sz w:val="24"/>
          <w:szCs w:val="24"/>
          <w:lang w:val="ro-RO"/>
        </w:rPr>
      </w:pPr>
      <w:r w:rsidRPr="00BA7C5C">
        <w:rPr>
          <w:b/>
          <w:sz w:val="24"/>
          <w:szCs w:val="24"/>
          <w:lang w:val="ro-RO"/>
        </w:rPr>
        <w:lastRenderedPageBreak/>
        <w:t>51.</w:t>
      </w:r>
      <w:r w:rsidRPr="00BA7C5C">
        <w:rPr>
          <w:sz w:val="24"/>
          <w:szCs w:val="24"/>
          <w:lang w:val="ro-RO"/>
        </w:rPr>
        <w:t xml:space="preserve"> </w:t>
      </w:r>
      <w:r w:rsidR="00227F70" w:rsidRPr="00BA7C5C">
        <w:rPr>
          <w:sz w:val="24"/>
          <w:szCs w:val="24"/>
          <w:lang w:val="ro-RO"/>
        </w:rPr>
        <w:t>Toate plângerile fac obiectul unei evaluări inițiale prompte din partea autorității competente. Această evaluare permite să se stabilească dacă o plângere este motivată.</w:t>
      </w:r>
    </w:p>
    <w:p w14:paraId="3CD9B3DA" w14:textId="51BE64CB" w:rsidR="00F23E52" w:rsidRPr="00205750" w:rsidRDefault="00F23E52" w:rsidP="00205750">
      <w:pPr>
        <w:spacing w:after="0"/>
        <w:ind w:firstLine="720"/>
        <w:jc w:val="both"/>
        <w:rPr>
          <w:sz w:val="24"/>
          <w:szCs w:val="24"/>
          <w:lang w:val="en-US"/>
        </w:rPr>
      </w:pPr>
      <w:r w:rsidRPr="00205750">
        <w:rPr>
          <w:b/>
          <w:sz w:val="24"/>
          <w:szCs w:val="24"/>
          <w:lang w:val="en-US"/>
        </w:rPr>
        <w:t>52.</w:t>
      </w:r>
      <w:r w:rsidRPr="00205750">
        <w:rPr>
          <w:sz w:val="24"/>
          <w:szCs w:val="24"/>
          <w:lang w:val="en-US"/>
        </w:rPr>
        <w:t xml:space="preserve"> </w:t>
      </w:r>
      <w:r w:rsidR="00227F70" w:rsidRPr="00205750">
        <w:rPr>
          <w:sz w:val="24"/>
          <w:szCs w:val="24"/>
          <w:lang w:val="en-US"/>
        </w:rPr>
        <w:t xml:space="preserve">În această situație, autoritatea competentă dă </w:t>
      </w:r>
      <w:proofErr w:type="gramStart"/>
      <w:r w:rsidR="00227F70" w:rsidRPr="00205750">
        <w:rPr>
          <w:sz w:val="24"/>
          <w:szCs w:val="24"/>
          <w:lang w:val="en-US"/>
        </w:rPr>
        <w:t>curs</w:t>
      </w:r>
      <w:proofErr w:type="gramEnd"/>
      <w:r w:rsidR="00227F70" w:rsidRPr="00205750">
        <w:rPr>
          <w:sz w:val="24"/>
          <w:szCs w:val="24"/>
          <w:lang w:val="en-US"/>
        </w:rPr>
        <w:t xml:space="preserve"> plângerii în mod corespunzător, garantând, în special, oricărei persoane direct vizate de respectiva plângere </w:t>
      </w:r>
      <w:r w:rsidR="009B7968" w:rsidRPr="00205750">
        <w:rPr>
          <w:sz w:val="24"/>
          <w:szCs w:val="24"/>
          <w:lang w:val="en-US"/>
        </w:rPr>
        <w:t xml:space="preserve">și </w:t>
      </w:r>
      <w:r w:rsidR="00227F70" w:rsidRPr="00205750">
        <w:rPr>
          <w:sz w:val="24"/>
          <w:szCs w:val="24"/>
          <w:lang w:val="en-US"/>
        </w:rPr>
        <w:t xml:space="preserve">posibilitatea de a-și prezenta punctul de vedere. Atunci când autoritatea competentă consideră că plângerea </w:t>
      </w:r>
      <w:proofErr w:type="gramStart"/>
      <w:r w:rsidR="00227F70" w:rsidRPr="00205750">
        <w:rPr>
          <w:sz w:val="24"/>
          <w:szCs w:val="24"/>
          <w:lang w:val="en-US"/>
        </w:rPr>
        <w:t>este</w:t>
      </w:r>
      <w:proofErr w:type="gramEnd"/>
      <w:r w:rsidR="00227F70" w:rsidRPr="00205750">
        <w:rPr>
          <w:sz w:val="24"/>
          <w:szCs w:val="24"/>
          <w:lang w:val="en-US"/>
        </w:rPr>
        <w:t xml:space="preserve"> în mod evident nefondată, aceasta informează reclamantul cu privire la decizia sa și la motivele care au stat la baza acesteia. </w:t>
      </w:r>
    </w:p>
    <w:p w14:paraId="371C9650" w14:textId="77777777" w:rsidR="00F23E52" w:rsidRPr="00205750" w:rsidRDefault="00F23E52" w:rsidP="00205750">
      <w:pPr>
        <w:spacing w:after="0"/>
        <w:ind w:firstLine="720"/>
        <w:jc w:val="both"/>
        <w:rPr>
          <w:sz w:val="24"/>
          <w:szCs w:val="24"/>
          <w:lang w:val="en-US"/>
        </w:rPr>
      </w:pPr>
      <w:r w:rsidRPr="00205750">
        <w:rPr>
          <w:b/>
          <w:sz w:val="24"/>
          <w:szCs w:val="24"/>
          <w:lang w:val="en-US"/>
        </w:rPr>
        <w:t>53.</w:t>
      </w:r>
      <w:r w:rsidRPr="00205750">
        <w:rPr>
          <w:sz w:val="24"/>
          <w:szCs w:val="24"/>
          <w:lang w:val="en-US"/>
        </w:rPr>
        <w:t xml:space="preserve"> </w:t>
      </w:r>
      <w:r w:rsidR="00227F70" w:rsidRPr="00205750">
        <w:rPr>
          <w:sz w:val="24"/>
          <w:szCs w:val="24"/>
          <w:lang w:val="en-US"/>
        </w:rPr>
        <w:t xml:space="preserve">Identitatea persoanei care </w:t>
      </w:r>
      <w:proofErr w:type="gramStart"/>
      <w:r w:rsidR="00227F70" w:rsidRPr="00205750">
        <w:rPr>
          <w:sz w:val="24"/>
          <w:szCs w:val="24"/>
          <w:lang w:val="en-US"/>
        </w:rPr>
        <w:t>a depus</w:t>
      </w:r>
      <w:proofErr w:type="gramEnd"/>
      <w:r w:rsidR="00227F70" w:rsidRPr="00205750">
        <w:rPr>
          <w:sz w:val="24"/>
          <w:szCs w:val="24"/>
          <w:lang w:val="en-US"/>
        </w:rPr>
        <w:t xml:space="preserve"> plângerea nu trebuie dezvăluită comandantului sau armatorului în cauză. I</w:t>
      </w:r>
      <w:r w:rsidRPr="00205750">
        <w:rPr>
          <w:sz w:val="24"/>
          <w:szCs w:val="24"/>
          <w:lang w:val="en-US"/>
        </w:rPr>
        <w:t>CSP</w:t>
      </w:r>
      <w:r w:rsidR="00227F70" w:rsidRPr="00205750">
        <w:rPr>
          <w:sz w:val="24"/>
          <w:szCs w:val="24"/>
          <w:lang w:val="en-US"/>
        </w:rPr>
        <w:t xml:space="preserve"> </w:t>
      </w:r>
      <w:proofErr w:type="gramStart"/>
      <w:r w:rsidR="00227F70" w:rsidRPr="00205750">
        <w:rPr>
          <w:sz w:val="24"/>
          <w:szCs w:val="24"/>
          <w:lang w:val="en-US"/>
        </w:rPr>
        <w:t>ia</w:t>
      </w:r>
      <w:proofErr w:type="gramEnd"/>
      <w:r w:rsidR="00227F70" w:rsidRPr="00205750">
        <w:rPr>
          <w:sz w:val="24"/>
          <w:szCs w:val="24"/>
          <w:lang w:val="en-US"/>
        </w:rPr>
        <w:t xml:space="preserve"> măsurile adecvate pentru a păstra confidențialitatea plângerilor depuse de navigatori, inclusiv asigurând confidențialitatea în cursul discuțiilor cu navigatorii. </w:t>
      </w:r>
    </w:p>
    <w:p w14:paraId="66C799CC" w14:textId="7EFC1477" w:rsidR="00FF40F8" w:rsidRPr="00205750" w:rsidRDefault="00F23E52" w:rsidP="00205750">
      <w:pPr>
        <w:spacing w:after="0"/>
        <w:ind w:firstLine="720"/>
        <w:jc w:val="both"/>
        <w:rPr>
          <w:rFonts w:cs="Times New Roman"/>
          <w:b/>
          <w:sz w:val="24"/>
          <w:szCs w:val="24"/>
          <w:lang w:val="ro-RO"/>
        </w:rPr>
      </w:pPr>
      <w:r w:rsidRPr="00205750">
        <w:rPr>
          <w:b/>
          <w:sz w:val="24"/>
          <w:szCs w:val="24"/>
          <w:lang w:val="en-US"/>
        </w:rPr>
        <w:t>54.</w:t>
      </w:r>
      <w:r w:rsidR="00227F70" w:rsidRPr="00205750">
        <w:rPr>
          <w:sz w:val="24"/>
          <w:szCs w:val="24"/>
          <w:lang w:val="en-US"/>
        </w:rPr>
        <w:t xml:space="preserve"> </w:t>
      </w:r>
      <w:r w:rsidRPr="00205750">
        <w:rPr>
          <w:sz w:val="24"/>
          <w:szCs w:val="24"/>
          <w:lang w:val="en-US"/>
        </w:rPr>
        <w:t>Autoritatea competentă</w:t>
      </w:r>
      <w:r w:rsidR="00227F70" w:rsidRPr="00205750">
        <w:rPr>
          <w:sz w:val="24"/>
          <w:szCs w:val="24"/>
          <w:lang w:val="en-US"/>
        </w:rPr>
        <w:t xml:space="preserve"> informează administrația statului de pavilion cu privire la plângerile care nu sunt în mod evident nefondate și cu privire la măsurile luate în consecință și, dacă </w:t>
      </w:r>
      <w:proofErr w:type="gramStart"/>
      <w:r w:rsidR="00227F70" w:rsidRPr="00205750">
        <w:rPr>
          <w:sz w:val="24"/>
          <w:szCs w:val="24"/>
          <w:lang w:val="en-US"/>
        </w:rPr>
        <w:t>este</w:t>
      </w:r>
      <w:proofErr w:type="gramEnd"/>
      <w:r w:rsidR="00227F70" w:rsidRPr="00205750">
        <w:rPr>
          <w:sz w:val="24"/>
          <w:szCs w:val="24"/>
          <w:lang w:val="en-US"/>
        </w:rPr>
        <w:t xml:space="preserve"> cazul, transmit o copie a acestor informații Organizației Internaționale a Muncii (OIM).</w:t>
      </w:r>
    </w:p>
    <w:p w14:paraId="243F8E85" w14:textId="77777777" w:rsidR="00FF40F8" w:rsidRPr="00205750" w:rsidRDefault="00FF40F8" w:rsidP="00205750">
      <w:pPr>
        <w:spacing w:after="0"/>
        <w:ind w:firstLine="720"/>
        <w:jc w:val="center"/>
        <w:rPr>
          <w:rFonts w:cs="Times New Roman"/>
          <w:b/>
          <w:sz w:val="24"/>
          <w:szCs w:val="24"/>
          <w:lang w:val="ro-RO"/>
        </w:rPr>
      </w:pPr>
    </w:p>
    <w:p w14:paraId="68FA732C" w14:textId="66F3F943" w:rsidR="000B4BB0" w:rsidRPr="00205750" w:rsidRDefault="00465173" w:rsidP="00205750">
      <w:pPr>
        <w:spacing w:after="0"/>
        <w:ind w:firstLine="720"/>
        <w:jc w:val="center"/>
        <w:rPr>
          <w:b/>
          <w:sz w:val="24"/>
          <w:szCs w:val="24"/>
          <w:lang w:val="en-US"/>
        </w:rPr>
      </w:pPr>
      <w:r w:rsidRPr="00205750">
        <w:rPr>
          <w:rFonts w:cs="Times New Roman"/>
          <w:b/>
          <w:sz w:val="24"/>
          <w:szCs w:val="24"/>
          <w:lang w:val="ro-RO"/>
        </w:rPr>
        <w:t>XVI.</w:t>
      </w:r>
      <w:r w:rsidRPr="00205750">
        <w:rPr>
          <w:b/>
          <w:sz w:val="24"/>
          <w:szCs w:val="24"/>
          <w:lang w:val="en-US"/>
        </w:rPr>
        <w:t xml:space="preserve"> </w:t>
      </w:r>
      <w:r w:rsidR="00D76830" w:rsidRPr="00205750">
        <w:rPr>
          <w:b/>
          <w:sz w:val="24"/>
          <w:szCs w:val="24"/>
          <w:lang w:val="en-US"/>
        </w:rPr>
        <w:t>Proceduri de administrare pe uscat a plângerilor</w:t>
      </w:r>
    </w:p>
    <w:p w14:paraId="00691B0A" w14:textId="7DB4C78A" w:rsidR="00D76830" w:rsidRPr="00205750" w:rsidRDefault="00D76830" w:rsidP="00205750">
      <w:pPr>
        <w:spacing w:after="0"/>
        <w:ind w:firstLine="720"/>
        <w:jc w:val="center"/>
        <w:rPr>
          <w:b/>
          <w:sz w:val="24"/>
          <w:szCs w:val="24"/>
          <w:lang w:val="en-US"/>
        </w:rPr>
      </w:pPr>
      <w:proofErr w:type="gramStart"/>
      <w:r w:rsidRPr="00205750">
        <w:rPr>
          <w:b/>
          <w:sz w:val="24"/>
          <w:szCs w:val="24"/>
          <w:lang w:val="en-US"/>
        </w:rPr>
        <w:t>în</w:t>
      </w:r>
      <w:proofErr w:type="gramEnd"/>
      <w:r w:rsidRPr="00205750">
        <w:rPr>
          <w:b/>
          <w:sz w:val="24"/>
          <w:szCs w:val="24"/>
          <w:lang w:val="en-US"/>
        </w:rPr>
        <w:t xml:space="preserve"> temeiul MLC 2006</w:t>
      </w:r>
    </w:p>
    <w:p w14:paraId="1EAEB8DC" w14:textId="77777777" w:rsidR="00B6439E" w:rsidRPr="00205750" w:rsidRDefault="000B4BB0" w:rsidP="00205750">
      <w:pPr>
        <w:spacing w:after="0"/>
        <w:ind w:firstLine="720"/>
        <w:jc w:val="both"/>
        <w:rPr>
          <w:sz w:val="24"/>
          <w:szCs w:val="24"/>
          <w:lang w:val="en-US"/>
        </w:rPr>
      </w:pPr>
      <w:r w:rsidRPr="00205750">
        <w:rPr>
          <w:b/>
          <w:sz w:val="24"/>
          <w:szCs w:val="24"/>
          <w:lang w:val="en-US"/>
        </w:rPr>
        <w:t>55.</w:t>
      </w:r>
      <w:r w:rsidRPr="00205750">
        <w:rPr>
          <w:sz w:val="24"/>
          <w:szCs w:val="24"/>
          <w:lang w:val="en-US"/>
        </w:rPr>
        <w:t xml:space="preserve"> </w:t>
      </w:r>
      <w:r w:rsidR="00D76830" w:rsidRPr="00205750">
        <w:rPr>
          <w:sz w:val="24"/>
          <w:szCs w:val="24"/>
          <w:lang w:val="en-US"/>
        </w:rPr>
        <w:t xml:space="preserve">O plângere depusă de </w:t>
      </w:r>
      <w:proofErr w:type="gramStart"/>
      <w:r w:rsidR="00D76830" w:rsidRPr="00205750">
        <w:rPr>
          <w:sz w:val="24"/>
          <w:szCs w:val="24"/>
          <w:lang w:val="en-US"/>
        </w:rPr>
        <w:t>un</w:t>
      </w:r>
      <w:proofErr w:type="gramEnd"/>
      <w:r w:rsidR="00D76830" w:rsidRPr="00205750">
        <w:rPr>
          <w:sz w:val="24"/>
          <w:szCs w:val="24"/>
          <w:lang w:val="en-US"/>
        </w:rPr>
        <w:t xml:space="preserve"> navigator referitoare la o încălcare a cerințelor MLC 2006 (inclusiv a drepturilor navigatorilor) poate fi adresată unui </w:t>
      </w:r>
      <w:r w:rsidR="007152B8" w:rsidRPr="00205750">
        <w:rPr>
          <w:sz w:val="24"/>
          <w:szCs w:val="24"/>
          <w:lang w:val="en-US"/>
        </w:rPr>
        <w:t xml:space="preserve">ICSP </w:t>
      </w:r>
      <w:r w:rsidR="00D76830" w:rsidRPr="00205750">
        <w:rPr>
          <w:sz w:val="24"/>
          <w:szCs w:val="24"/>
          <w:lang w:val="en-US"/>
        </w:rPr>
        <w:t xml:space="preserve">din portul în care face escală nava pe care se află navigatorul. În astfel de cazuri, </w:t>
      </w:r>
      <w:r w:rsidR="007152B8" w:rsidRPr="00205750">
        <w:rPr>
          <w:sz w:val="24"/>
          <w:szCs w:val="24"/>
          <w:lang w:val="en-US"/>
        </w:rPr>
        <w:t>ICSP</w:t>
      </w:r>
      <w:r w:rsidR="00D76830" w:rsidRPr="00205750">
        <w:rPr>
          <w:sz w:val="24"/>
          <w:szCs w:val="24"/>
          <w:lang w:val="en-US"/>
        </w:rPr>
        <w:t xml:space="preserve"> efectuează o cercetare preliminară.</w:t>
      </w:r>
    </w:p>
    <w:p w14:paraId="503D6470" w14:textId="6D6B32DB" w:rsidR="00B6439E" w:rsidRPr="00205750" w:rsidRDefault="007152B8" w:rsidP="00205750">
      <w:pPr>
        <w:spacing w:after="0"/>
        <w:ind w:firstLine="720"/>
        <w:jc w:val="both"/>
        <w:rPr>
          <w:sz w:val="24"/>
          <w:szCs w:val="24"/>
          <w:lang w:val="en-US"/>
        </w:rPr>
      </w:pPr>
      <w:r w:rsidRPr="00205750">
        <w:rPr>
          <w:b/>
          <w:sz w:val="24"/>
          <w:szCs w:val="24"/>
          <w:lang w:val="en-US"/>
        </w:rPr>
        <w:t>56.</w:t>
      </w:r>
      <w:r w:rsidR="00D76830" w:rsidRPr="00205750">
        <w:rPr>
          <w:sz w:val="24"/>
          <w:szCs w:val="24"/>
          <w:lang w:val="en-US"/>
        </w:rPr>
        <w:t xml:space="preserve"> După caz și în funcție de natura plângerii, cercetarea preliminară analizează și măsura în care au fost îndeplinite procedurile privind plângerile la bord prevăzute de Reglementarea 5.1.5 din MLC 2006. I</w:t>
      </w:r>
      <w:r w:rsidRPr="00205750">
        <w:rPr>
          <w:sz w:val="24"/>
          <w:szCs w:val="24"/>
          <w:lang w:val="en-US"/>
        </w:rPr>
        <w:t>CSP</w:t>
      </w:r>
      <w:r w:rsidR="00D76830" w:rsidRPr="00205750">
        <w:rPr>
          <w:sz w:val="24"/>
          <w:szCs w:val="24"/>
          <w:lang w:val="en-US"/>
        </w:rPr>
        <w:t xml:space="preserve"> poate efectua și o inspecție mai detaliată în conformitate</w:t>
      </w:r>
      <w:r w:rsidRPr="00205750">
        <w:rPr>
          <w:sz w:val="24"/>
          <w:szCs w:val="24"/>
          <w:lang w:val="en-US"/>
        </w:rPr>
        <w:t xml:space="preserve"> cu</w:t>
      </w:r>
      <w:r w:rsidR="00D76830" w:rsidRPr="00205750">
        <w:rPr>
          <w:sz w:val="24"/>
          <w:szCs w:val="24"/>
          <w:lang w:val="en-US"/>
        </w:rPr>
        <w:t xml:space="preserve"> </w:t>
      </w:r>
      <w:r w:rsidR="00437ABF" w:rsidRPr="00205750">
        <w:rPr>
          <w:sz w:val="24"/>
          <w:szCs w:val="24"/>
          <w:lang w:val="en-US"/>
        </w:rPr>
        <w:t>pct.</w:t>
      </w:r>
      <w:r w:rsidRPr="00205750">
        <w:rPr>
          <w:sz w:val="24"/>
          <w:szCs w:val="24"/>
          <w:lang w:val="en-US"/>
        </w:rPr>
        <w:t xml:space="preserve"> 26</w:t>
      </w:r>
      <w:r w:rsidR="00D76830" w:rsidRPr="00205750">
        <w:rPr>
          <w:sz w:val="24"/>
          <w:szCs w:val="24"/>
          <w:lang w:val="en-US"/>
        </w:rPr>
        <w:t xml:space="preserve"> din prezent</w:t>
      </w:r>
      <w:r w:rsidRPr="00205750">
        <w:rPr>
          <w:sz w:val="24"/>
          <w:szCs w:val="24"/>
          <w:lang w:val="en-US"/>
        </w:rPr>
        <w:t>ul Regulament</w:t>
      </w:r>
      <w:r w:rsidR="00D76830" w:rsidRPr="00205750">
        <w:rPr>
          <w:sz w:val="24"/>
          <w:szCs w:val="24"/>
          <w:lang w:val="en-US"/>
        </w:rPr>
        <w:t>.</w:t>
      </w:r>
    </w:p>
    <w:p w14:paraId="7377EE3B" w14:textId="77777777" w:rsidR="00B6439E" w:rsidRPr="00205750" w:rsidRDefault="00472120" w:rsidP="00205750">
      <w:pPr>
        <w:spacing w:after="0"/>
        <w:ind w:firstLine="720"/>
        <w:jc w:val="both"/>
        <w:rPr>
          <w:sz w:val="24"/>
          <w:szCs w:val="24"/>
          <w:lang w:val="en-US"/>
        </w:rPr>
      </w:pPr>
      <w:r w:rsidRPr="00205750">
        <w:rPr>
          <w:b/>
          <w:bCs/>
          <w:sz w:val="24"/>
          <w:szCs w:val="24"/>
          <w:lang w:val="en-US"/>
        </w:rPr>
        <w:t>57.</w:t>
      </w:r>
      <w:r w:rsidRPr="00205750">
        <w:rPr>
          <w:sz w:val="24"/>
          <w:szCs w:val="24"/>
          <w:lang w:val="en-US"/>
        </w:rPr>
        <w:t xml:space="preserve"> </w:t>
      </w:r>
      <w:r w:rsidR="00D76830" w:rsidRPr="00205750">
        <w:rPr>
          <w:sz w:val="24"/>
          <w:szCs w:val="24"/>
          <w:lang w:val="en-US"/>
        </w:rPr>
        <w:t>I</w:t>
      </w:r>
      <w:r w:rsidRPr="00205750">
        <w:rPr>
          <w:sz w:val="24"/>
          <w:szCs w:val="24"/>
          <w:lang w:val="en-US"/>
        </w:rPr>
        <w:t xml:space="preserve">CSP </w:t>
      </w:r>
      <w:r w:rsidR="00D76830" w:rsidRPr="00205750">
        <w:rPr>
          <w:sz w:val="24"/>
          <w:szCs w:val="24"/>
          <w:lang w:val="en-US"/>
        </w:rPr>
        <w:t xml:space="preserve">urmărește </w:t>
      </w:r>
      <w:proofErr w:type="gramStart"/>
      <w:r w:rsidR="00D76830" w:rsidRPr="00205750">
        <w:rPr>
          <w:sz w:val="24"/>
          <w:szCs w:val="24"/>
          <w:lang w:val="en-US"/>
        </w:rPr>
        <w:t>să</w:t>
      </w:r>
      <w:proofErr w:type="gramEnd"/>
      <w:r w:rsidR="00D76830" w:rsidRPr="00205750">
        <w:rPr>
          <w:sz w:val="24"/>
          <w:szCs w:val="24"/>
          <w:lang w:val="en-US"/>
        </w:rPr>
        <w:t xml:space="preserve"> promoveze rezolvarea plângerii, în cazurile în care este posibil, la nivelul navei. </w:t>
      </w:r>
    </w:p>
    <w:p w14:paraId="1FAB8B69" w14:textId="661A186B" w:rsidR="00B6439E" w:rsidRPr="00205750" w:rsidRDefault="00472120" w:rsidP="00205750">
      <w:pPr>
        <w:spacing w:after="0"/>
        <w:ind w:firstLine="720"/>
        <w:jc w:val="both"/>
        <w:rPr>
          <w:sz w:val="24"/>
          <w:szCs w:val="24"/>
          <w:lang w:val="en-US"/>
        </w:rPr>
      </w:pPr>
      <w:r w:rsidRPr="00205750">
        <w:rPr>
          <w:b/>
          <w:bCs/>
          <w:sz w:val="24"/>
          <w:szCs w:val="24"/>
          <w:lang w:val="en-US"/>
        </w:rPr>
        <w:t>58.</w:t>
      </w:r>
      <w:r w:rsidRPr="00205750">
        <w:rPr>
          <w:sz w:val="24"/>
          <w:szCs w:val="24"/>
          <w:lang w:val="en-US"/>
        </w:rPr>
        <w:t xml:space="preserve"> </w:t>
      </w:r>
      <w:r w:rsidR="00D76830" w:rsidRPr="00205750">
        <w:rPr>
          <w:sz w:val="24"/>
          <w:szCs w:val="24"/>
          <w:lang w:val="en-US"/>
        </w:rPr>
        <w:t xml:space="preserve">În cazul în care cercetarea sau inspecția dezvăluie o neconformitate care intră sub incidența </w:t>
      </w:r>
      <w:r w:rsidR="00C13FB0" w:rsidRPr="00205750">
        <w:rPr>
          <w:color w:val="000000" w:themeColor="text1"/>
          <w:sz w:val="24"/>
          <w:szCs w:val="24"/>
          <w:lang w:val="en-US"/>
        </w:rPr>
        <w:t>capitolului X</w:t>
      </w:r>
      <w:r w:rsidR="001334E1">
        <w:rPr>
          <w:color w:val="000000" w:themeColor="text1"/>
          <w:sz w:val="24"/>
          <w:szCs w:val="24"/>
          <w:lang w:val="en-US"/>
        </w:rPr>
        <w:t>VII</w:t>
      </w:r>
      <w:r w:rsidR="00D76830" w:rsidRPr="00205750">
        <w:rPr>
          <w:sz w:val="24"/>
          <w:szCs w:val="24"/>
          <w:lang w:val="en-US"/>
        </w:rPr>
        <w:t xml:space="preserve">, se aplică respectivul </w:t>
      </w:r>
      <w:r w:rsidRPr="00205750">
        <w:rPr>
          <w:sz w:val="24"/>
          <w:szCs w:val="24"/>
          <w:lang w:val="en-US"/>
        </w:rPr>
        <w:t>capitol</w:t>
      </w:r>
      <w:r w:rsidR="00D76830" w:rsidRPr="00205750">
        <w:rPr>
          <w:sz w:val="24"/>
          <w:szCs w:val="24"/>
          <w:lang w:val="en-US"/>
        </w:rPr>
        <w:t>.</w:t>
      </w:r>
    </w:p>
    <w:p w14:paraId="536B577C" w14:textId="04DB8873" w:rsidR="00B6439E" w:rsidRPr="00205750" w:rsidRDefault="00537C8D" w:rsidP="00205750">
      <w:pPr>
        <w:spacing w:after="0"/>
        <w:ind w:firstLine="720"/>
        <w:jc w:val="both"/>
        <w:rPr>
          <w:sz w:val="24"/>
          <w:szCs w:val="24"/>
          <w:lang w:val="en-US"/>
        </w:rPr>
      </w:pPr>
      <w:r w:rsidRPr="00205750">
        <w:rPr>
          <w:b/>
          <w:bCs/>
          <w:sz w:val="24"/>
          <w:szCs w:val="24"/>
          <w:lang w:val="en-US"/>
        </w:rPr>
        <w:t>59.</w:t>
      </w:r>
      <w:r w:rsidRPr="00205750">
        <w:rPr>
          <w:sz w:val="24"/>
          <w:szCs w:val="24"/>
          <w:lang w:val="en-US"/>
        </w:rPr>
        <w:t xml:space="preserve"> </w:t>
      </w:r>
      <w:r w:rsidR="00D76830" w:rsidRPr="00205750">
        <w:rPr>
          <w:sz w:val="24"/>
          <w:szCs w:val="24"/>
          <w:lang w:val="en-US"/>
        </w:rPr>
        <w:t xml:space="preserve">În cazul în care nu se aplică </w:t>
      </w:r>
      <w:r w:rsidRPr="00205750">
        <w:rPr>
          <w:sz w:val="24"/>
          <w:szCs w:val="24"/>
          <w:lang w:val="en-US"/>
        </w:rPr>
        <w:t>p</w:t>
      </w:r>
      <w:r w:rsidR="00720416">
        <w:rPr>
          <w:sz w:val="24"/>
          <w:szCs w:val="24"/>
          <w:lang w:val="en-US"/>
        </w:rPr>
        <w:t xml:space="preserve">ct. </w:t>
      </w:r>
      <w:r w:rsidRPr="00205750">
        <w:rPr>
          <w:sz w:val="24"/>
          <w:szCs w:val="24"/>
          <w:lang w:val="en-US"/>
        </w:rPr>
        <w:t>58</w:t>
      </w:r>
      <w:r w:rsidR="00D76830" w:rsidRPr="00205750">
        <w:rPr>
          <w:sz w:val="24"/>
          <w:szCs w:val="24"/>
          <w:lang w:val="en-US"/>
        </w:rPr>
        <w:t xml:space="preserve"> și o plângere depusă de un navigator în legătură cu chestiuni care intră sub incidența MLC 2006 nu a fost rezolvată la nivelul navei, </w:t>
      </w:r>
      <w:r w:rsidRPr="00205750">
        <w:rPr>
          <w:sz w:val="24"/>
          <w:szCs w:val="24"/>
          <w:lang w:val="en-US"/>
        </w:rPr>
        <w:t xml:space="preserve">ICSP </w:t>
      </w:r>
      <w:r w:rsidR="00D76830" w:rsidRPr="00205750">
        <w:rPr>
          <w:sz w:val="24"/>
          <w:szCs w:val="24"/>
          <w:lang w:val="en-US"/>
        </w:rPr>
        <w:t xml:space="preserve">notifică de îndată statul de pavilion, solicitând, într-un termen stabilit, consiliere și un plan de acțiune corectivă din partea statului de pavilion. Raportul oricărei inspecții executate trebuie transmis prin mijloace electronice </w:t>
      </w:r>
      <w:r w:rsidR="001334E1">
        <w:rPr>
          <w:sz w:val="24"/>
          <w:szCs w:val="24"/>
          <w:lang w:val="en-US"/>
        </w:rPr>
        <w:t>și înregistrat în evidența internă</w:t>
      </w:r>
      <w:r w:rsidR="00D76830" w:rsidRPr="00205750">
        <w:rPr>
          <w:sz w:val="24"/>
          <w:szCs w:val="24"/>
          <w:lang w:val="en-US"/>
        </w:rPr>
        <w:t xml:space="preserve"> privind inspecțiile menționată la </w:t>
      </w:r>
      <w:r w:rsidR="001334E1">
        <w:rPr>
          <w:color w:val="000000" w:themeColor="text1"/>
          <w:sz w:val="24"/>
          <w:szCs w:val="24"/>
          <w:lang w:val="en-US"/>
        </w:rPr>
        <w:t>capitolul XXII</w:t>
      </w:r>
      <w:r w:rsidR="00D76830" w:rsidRPr="00205750">
        <w:rPr>
          <w:color w:val="000000" w:themeColor="text1"/>
          <w:sz w:val="24"/>
          <w:szCs w:val="24"/>
          <w:lang w:val="en-US"/>
        </w:rPr>
        <w:t>.</w:t>
      </w:r>
    </w:p>
    <w:p w14:paraId="7072AB9A" w14:textId="186BA9C4" w:rsidR="000B4BB0" w:rsidRPr="00205750" w:rsidRDefault="00B6439E" w:rsidP="00205750">
      <w:pPr>
        <w:spacing w:after="0"/>
        <w:ind w:firstLine="720"/>
        <w:jc w:val="both"/>
        <w:rPr>
          <w:sz w:val="24"/>
          <w:szCs w:val="24"/>
          <w:lang w:val="en-US"/>
        </w:rPr>
      </w:pPr>
      <w:r w:rsidRPr="00205750">
        <w:rPr>
          <w:b/>
          <w:bCs/>
          <w:sz w:val="24"/>
          <w:szCs w:val="24"/>
          <w:lang w:val="en-US"/>
        </w:rPr>
        <w:t>60.</w:t>
      </w:r>
      <w:r w:rsidR="00D76830" w:rsidRPr="00205750">
        <w:rPr>
          <w:sz w:val="24"/>
          <w:szCs w:val="24"/>
          <w:lang w:val="en-US"/>
        </w:rPr>
        <w:t xml:space="preserve"> În cazul în care plângerea nu este rezolvată în urma acțiunilor întreprinse în conformitate cu</w:t>
      </w:r>
      <w:r w:rsidR="00292370" w:rsidRPr="00205750">
        <w:rPr>
          <w:sz w:val="24"/>
          <w:szCs w:val="24"/>
          <w:lang w:val="en-US"/>
        </w:rPr>
        <w:t xml:space="preserve"> </w:t>
      </w:r>
      <w:r w:rsidR="00B26EBE" w:rsidRPr="00205750">
        <w:rPr>
          <w:sz w:val="24"/>
          <w:szCs w:val="24"/>
          <w:lang w:val="en-US"/>
        </w:rPr>
        <w:t>pct.</w:t>
      </w:r>
      <w:r w:rsidR="00292370" w:rsidRPr="00205750">
        <w:rPr>
          <w:sz w:val="24"/>
          <w:szCs w:val="24"/>
          <w:lang w:val="en-US"/>
        </w:rPr>
        <w:t xml:space="preserve"> 59 din prezentul Regulament</w:t>
      </w:r>
      <w:r w:rsidR="00D76830" w:rsidRPr="00205750">
        <w:rPr>
          <w:sz w:val="24"/>
          <w:szCs w:val="24"/>
          <w:lang w:val="en-US"/>
        </w:rPr>
        <w:t xml:space="preserve">, statul de port transmite o copie a raportului </w:t>
      </w:r>
      <w:r w:rsidR="00292370" w:rsidRPr="00205750">
        <w:rPr>
          <w:sz w:val="24"/>
          <w:szCs w:val="24"/>
          <w:lang w:val="en-US"/>
        </w:rPr>
        <w:t xml:space="preserve">ICSP </w:t>
      </w:r>
      <w:r w:rsidR="00D76830" w:rsidRPr="00205750">
        <w:rPr>
          <w:sz w:val="24"/>
          <w:szCs w:val="24"/>
          <w:lang w:val="en-US"/>
        </w:rPr>
        <w:t xml:space="preserve">directorului general al Oficiului Internațional al Muncii. Raportul </w:t>
      </w:r>
      <w:proofErr w:type="gramStart"/>
      <w:r w:rsidR="00D76830" w:rsidRPr="00205750">
        <w:rPr>
          <w:sz w:val="24"/>
          <w:szCs w:val="24"/>
          <w:lang w:val="en-US"/>
        </w:rPr>
        <w:t>este</w:t>
      </w:r>
      <w:proofErr w:type="gramEnd"/>
      <w:r w:rsidR="00D76830" w:rsidRPr="00205750">
        <w:rPr>
          <w:sz w:val="24"/>
          <w:szCs w:val="24"/>
          <w:lang w:val="en-US"/>
        </w:rPr>
        <w:t xml:space="preserve"> însoțit de eventualele răspunsuri primite de la autoritatea competentă a statului de pavilion în termenul stabilit. În plus, statisticile și informațiile privind plângerile rezolvate sunt transmise în mod periodic de către statul portului directorului general al Oficiului Internațional al Muncii. Aceste statistici și informații sunt transmise pentru a permite ținerea evidenței informațiilor de acest tip și aducerii acesteia în atenția părților, în orice modalitate considerată corespunzătoare și convenabilă, inclusiv în atenția organizațiilor navigatorilor și ale armatorilor, care ar putea fi interesate să recurgă la căile de atac pe care le au la dispoziție. </w:t>
      </w:r>
    </w:p>
    <w:p w14:paraId="23B640C1" w14:textId="3C879CFD" w:rsidR="00FF40F8" w:rsidRPr="00205750" w:rsidRDefault="00641C83" w:rsidP="00205750">
      <w:pPr>
        <w:spacing w:after="0"/>
        <w:ind w:firstLine="720"/>
        <w:jc w:val="both"/>
        <w:rPr>
          <w:rFonts w:cs="Times New Roman"/>
          <w:b/>
          <w:sz w:val="24"/>
          <w:szCs w:val="24"/>
          <w:lang w:val="en-US"/>
        </w:rPr>
      </w:pPr>
      <w:r w:rsidRPr="00205750">
        <w:rPr>
          <w:b/>
          <w:bCs/>
          <w:sz w:val="24"/>
          <w:szCs w:val="24"/>
          <w:lang w:val="en-US"/>
        </w:rPr>
        <w:t>61.</w:t>
      </w:r>
      <w:r w:rsidRPr="00205750">
        <w:rPr>
          <w:sz w:val="24"/>
          <w:szCs w:val="24"/>
          <w:lang w:val="en-US"/>
        </w:rPr>
        <w:t xml:space="preserve"> </w:t>
      </w:r>
      <w:r w:rsidR="00D76830" w:rsidRPr="00205750">
        <w:rPr>
          <w:sz w:val="24"/>
          <w:szCs w:val="24"/>
          <w:lang w:val="en-US"/>
        </w:rPr>
        <w:t xml:space="preserve">Prezentul </w:t>
      </w:r>
      <w:r w:rsidR="00750612" w:rsidRPr="00205750">
        <w:rPr>
          <w:sz w:val="24"/>
          <w:szCs w:val="24"/>
          <w:lang w:val="en-US"/>
        </w:rPr>
        <w:t>capitol</w:t>
      </w:r>
      <w:r w:rsidR="00D76830" w:rsidRPr="00205750">
        <w:rPr>
          <w:sz w:val="24"/>
          <w:szCs w:val="24"/>
          <w:lang w:val="en-US"/>
        </w:rPr>
        <w:t xml:space="preserve"> nu aduce atingere </w:t>
      </w:r>
      <w:r w:rsidRPr="00205750">
        <w:rPr>
          <w:sz w:val="24"/>
          <w:szCs w:val="24"/>
          <w:lang w:val="en-US"/>
        </w:rPr>
        <w:t>capitolului XV</w:t>
      </w:r>
      <w:r w:rsidR="00D76830" w:rsidRPr="00205750">
        <w:rPr>
          <w:sz w:val="24"/>
          <w:szCs w:val="24"/>
          <w:lang w:val="en-US"/>
        </w:rPr>
        <w:t xml:space="preserve">. </w:t>
      </w:r>
      <w:r w:rsidRPr="00205750">
        <w:rPr>
          <w:sz w:val="24"/>
          <w:szCs w:val="24"/>
          <w:lang w:val="en-US"/>
        </w:rPr>
        <w:t xml:space="preserve">Punctul 53 din Regulament </w:t>
      </w:r>
      <w:r w:rsidR="00D76830" w:rsidRPr="00205750">
        <w:rPr>
          <w:sz w:val="24"/>
          <w:szCs w:val="24"/>
          <w:lang w:val="en-US"/>
        </w:rPr>
        <w:t>se aplică și plângerilor depuse în legătură cu chestiuni care intră sub incidența MLC 2006.</w:t>
      </w:r>
    </w:p>
    <w:p w14:paraId="290B83D2" w14:textId="77777777" w:rsidR="00FF40F8" w:rsidRPr="00205750" w:rsidRDefault="00FF40F8" w:rsidP="00205750">
      <w:pPr>
        <w:spacing w:after="0"/>
        <w:ind w:firstLine="720"/>
        <w:jc w:val="both"/>
        <w:rPr>
          <w:rFonts w:cs="Times New Roman"/>
          <w:b/>
          <w:sz w:val="24"/>
          <w:szCs w:val="24"/>
          <w:lang w:val="ro-RO"/>
        </w:rPr>
      </w:pPr>
    </w:p>
    <w:p w14:paraId="022F8E2F" w14:textId="48F49136" w:rsidR="00FF40F8" w:rsidRPr="00BA7C5C" w:rsidRDefault="003E5FB1" w:rsidP="00205750">
      <w:pPr>
        <w:spacing w:after="0"/>
        <w:ind w:firstLine="720"/>
        <w:jc w:val="center"/>
        <w:rPr>
          <w:b/>
          <w:sz w:val="24"/>
          <w:szCs w:val="24"/>
          <w:lang w:val="ro-RO"/>
        </w:rPr>
      </w:pPr>
      <w:r>
        <w:rPr>
          <w:rFonts w:cs="Times New Roman"/>
          <w:b/>
          <w:sz w:val="24"/>
          <w:szCs w:val="24"/>
          <w:lang w:val="ro-RO"/>
        </w:rPr>
        <w:t>XVII</w:t>
      </w:r>
      <w:r w:rsidR="009B7889" w:rsidRPr="00205750">
        <w:rPr>
          <w:rFonts w:cs="Times New Roman"/>
          <w:b/>
          <w:sz w:val="24"/>
          <w:szCs w:val="24"/>
          <w:lang w:val="ro-RO"/>
        </w:rPr>
        <w:t>.</w:t>
      </w:r>
      <w:r w:rsidR="009B7889" w:rsidRPr="00BA7C5C">
        <w:rPr>
          <w:b/>
          <w:sz w:val="24"/>
          <w:szCs w:val="24"/>
          <w:lang w:val="ro-RO"/>
        </w:rPr>
        <w:t xml:space="preserve"> Remedierea deficiențelor și reținerea</w:t>
      </w:r>
    </w:p>
    <w:p w14:paraId="3E81ED8E" w14:textId="240A215A" w:rsidR="000C4930" w:rsidRPr="00205750" w:rsidRDefault="000C4930" w:rsidP="00205750">
      <w:pPr>
        <w:spacing w:after="0"/>
        <w:ind w:firstLine="720"/>
        <w:jc w:val="both"/>
        <w:rPr>
          <w:bCs/>
          <w:sz w:val="24"/>
          <w:szCs w:val="24"/>
          <w:lang w:val="ro-RO"/>
        </w:rPr>
      </w:pPr>
      <w:r w:rsidRPr="00205750">
        <w:rPr>
          <w:b/>
          <w:sz w:val="24"/>
          <w:szCs w:val="24"/>
          <w:lang w:val="ro-RO"/>
        </w:rPr>
        <w:t xml:space="preserve">62. </w:t>
      </w:r>
      <w:r w:rsidRPr="00205750">
        <w:rPr>
          <w:bCs/>
          <w:sz w:val="24"/>
          <w:szCs w:val="24"/>
          <w:lang w:val="ro-RO"/>
        </w:rPr>
        <w:t>Autoritatea competentă trebuie să se asigure că orice deficiență confirmată sau descoperită în urma inspecției este sau urmează să fie remediată în conformitate cu convențiile internaționale.</w:t>
      </w:r>
    </w:p>
    <w:p w14:paraId="41462643" w14:textId="18E04845" w:rsidR="000C4930" w:rsidRPr="00BA7C5C" w:rsidRDefault="000C4930" w:rsidP="00205750">
      <w:pPr>
        <w:spacing w:after="0"/>
        <w:ind w:firstLine="720"/>
        <w:jc w:val="both"/>
        <w:rPr>
          <w:bCs/>
          <w:sz w:val="24"/>
          <w:szCs w:val="24"/>
          <w:lang w:val="ro-RO"/>
        </w:rPr>
      </w:pPr>
      <w:r w:rsidRPr="00205750">
        <w:rPr>
          <w:b/>
          <w:sz w:val="24"/>
          <w:szCs w:val="24"/>
          <w:lang w:val="ro-RO"/>
        </w:rPr>
        <w:t xml:space="preserve">63. </w:t>
      </w:r>
      <w:r w:rsidR="00A930EC" w:rsidRPr="00BA7C5C">
        <w:rPr>
          <w:bCs/>
          <w:sz w:val="24"/>
          <w:szCs w:val="24"/>
          <w:lang w:val="ro-RO"/>
        </w:rPr>
        <w:t xml:space="preserve">În cazul deficiențelor care prezintă un pericol clar pentru siguranță, sănătate sau mediu, autoritatea competentă se asigură că nava este reținută sau că operațiunea în cursul căreia s-au </w:t>
      </w:r>
      <w:r w:rsidR="00A930EC" w:rsidRPr="00BA7C5C">
        <w:rPr>
          <w:bCs/>
          <w:sz w:val="24"/>
          <w:szCs w:val="24"/>
          <w:lang w:val="ro-RO"/>
        </w:rPr>
        <w:lastRenderedPageBreak/>
        <w:t xml:space="preserve">descoperit deficiențele este oprită. Ordinul de reținere sau oprirea unei operațiuni nu se anulează decât în momentul în care pericolul este îndepărtat sau până când </w:t>
      </w:r>
      <w:r w:rsidR="00A930EC" w:rsidRPr="00205750">
        <w:rPr>
          <w:bCs/>
          <w:sz w:val="24"/>
          <w:szCs w:val="24"/>
          <w:lang w:val="ro-RO"/>
        </w:rPr>
        <w:t xml:space="preserve">autoritatea competentă </w:t>
      </w:r>
      <w:r w:rsidR="00A930EC" w:rsidRPr="00BA7C5C">
        <w:rPr>
          <w:bCs/>
          <w:sz w:val="24"/>
          <w:szCs w:val="24"/>
          <w:lang w:val="ro-RO"/>
        </w:rPr>
        <w:t>stabilește că nava, sub rezerva oricăror condiții necesare impuse de către aceasta, poate naviga sau că operațiunea se poate relua fără vreun risc pentru siguranța și sănătatea pasagerilor sau a echipajului, fără vreun risc pentru alte nave sau fără să prezinte o amenințare deosebită pentru mediul marin.</w:t>
      </w:r>
    </w:p>
    <w:p w14:paraId="134EBEF4" w14:textId="4888A89F" w:rsidR="00F12303" w:rsidRPr="00205750" w:rsidRDefault="00F12303" w:rsidP="00205750">
      <w:pPr>
        <w:spacing w:after="0"/>
        <w:ind w:firstLine="720"/>
        <w:jc w:val="both"/>
        <w:rPr>
          <w:b/>
          <w:sz w:val="24"/>
          <w:szCs w:val="24"/>
          <w:lang w:val="ro-RO"/>
        </w:rPr>
      </w:pPr>
      <w:r w:rsidRPr="00205750">
        <w:rPr>
          <w:b/>
          <w:sz w:val="24"/>
          <w:szCs w:val="24"/>
          <w:lang w:val="ro-RO"/>
        </w:rPr>
        <w:t xml:space="preserve">64. </w:t>
      </w:r>
      <w:r w:rsidR="00B0068E" w:rsidRPr="00205750">
        <w:rPr>
          <w:bCs/>
          <w:sz w:val="24"/>
          <w:szCs w:val="24"/>
          <w:lang w:val="ro-RO"/>
        </w:rPr>
        <w:t>Î</w:t>
      </w:r>
      <w:r w:rsidR="00B0068E" w:rsidRPr="00BA7C5C">
        <w:rPr>
          <w:bCs/>
          <w:sz w:val="24"/>
          <w:szCs w:val="24"/>
          <w:lang w:val="ro-RO"/>
        </w:rPr>
        <w:t>n cazul unor condiții de viață și de muncă la bord care prezintă un pericol clar pentru siguranța, sănătatea sau securitatea navigatorilor sau în cazul unor deficiențe care constituie o încălcare gravă sau repetată a cerințelor MLC 2006 (inclusiv a drepturilor navigatorilor), autoritatea competentă se asigură că nava este reținută sau că operațiunea în cursul căreia s-au descoperit deficiențele este oprită.</w:t>
      </w:r>
      <w:r w:rsidR="00D074BA" w:rsidRPr="00205750">
        <w:rPr>
          <w:bCs/>
          <w:sz w:val="24"/>
          <w:szCs w:val="24"/>
          <w:lang w:val="ro-RO"/>
        </w:rPr>
        <w:t xml:space="preserve"> </w:t>
      </w:r>
      <w:r w:rsidR="00D074BA" w:rsidRPr="00BA7C5C">
        <w:rPr>
          <w:bCs/>
          <w:sz w:val="24"/>
          <w:szCs w:val="24"/>
          <w:lang w:val="ro-RO"/>
        </w:rPr>
        <w:t xml:space="preserve">Ordinul de reținere sau oprirea unei operațiuni nu se anulează până când deficiențele nu au fost remediate sau până când autoritatea competentă nu acceptă un plan de acțiune pentru a remedia respectivele deficiențe și este convinsă de faptul că planul va fi pus în aplicare rapid. </w:t>
      </w:r>
      <w:r w:rsidR="00D074BA" w:rsidRPr="00205750">
        <w:rPr>
          <w:bCs/>
          <w:sz w:val="24"/>
          <w:szCs w:val="24"/>
          <w:lang w:val="en-US"/>
        </w:rPr>
        <w:t xml:space="preserve">Înainte de acceptarea unui plan de acțiune, </w:t>
      </w:r>
      <w:r w:rsidR="00D074BA" w:rsidRPr="00205750">
        <w:rPr>
          <w:bCs/>
          <w:sz w:val="24"/>
          <w:szCs w:val="24"/>
          <w:lang w:val="ro-RO"/>
        </w:rPr>
        <w:t xml:space="preserve">ICSP </w:t>
      </w:r>
      <w:r w:rsidR="00D074BA" w:rsidRPr="00205750">
        <w:rPr>
          <w:bCs/>
          <w:sz w:val="24"/>
          <w:szCs w:val="24"/>
          <w:lang w:val="en-US"/>
        </w:rPr>
        <w:t>poate consulta statul de pavilion.</w:t>
      </w:r>
    </w:p>
    <w:p w14:paraId="26AE1FE1" w14:textId="4A2F3985" w:rsidR="00FF40F8" w:rsidRPr="00BA7C5C" w:rsidRDefault="00B0068E" w:rsidP="00205750">
      <w:pPr>
        <w:spacing w:after="0"/>
        <w:ind w:firstLine="720"/>
        <w:jc w:val="both"/>
        <w:rPr>
          <w:rFonts w:cs="Times New Roman"/>
          <w:bCs/>
          <w:sz w:val="24"/>
          <w:szCs w:val="24"/>
          <w:lang w:val="ro-RO"/>
        </w:rPr>
      </w:pPr>
      <w:r w:rsidRPr="00205750">
        <w:rPr>
          <w:rFonts w:cs="Times New Roman"/>
          <w:b/>
          <w:sz w:val="24"/>
          <w:szCs w:val="24"/>
          <w:lang w:val="ro-RO"/>
        </w:rPr>
        <w:t>65.</w:t>
      </w:r>
      <w:r w:rsidR="00B6400D" w:rsidRPr="00205750">
        <w:rPr>
          <w:rFonts w:cs="Times New Roman"/>
          <w:b/>
          <w:sz w:val="24"/>
          <w:szCs w:val="24"/>
          <w:lang w:val="ro-RO"/>
        </w:rPr>
        <w:t xml:space="preserve"> </w:t>
      </w:r>
      <w:r w:rsidR="00B6400D" w:rsidRPr="00BA7C5C">
        <w:rPr>
          <w:rFonts w:cs="Times New Roman"/>
          <w:bCs/>
          <w:sz w:val="24"/>
          <w:szCs w:val="24"/>
          <w:lang w:val="ro-RO"/>
        </w:rPr>
        <w:t xml:space="preserve">În exercitarea judecății profesionale privind decizia de reținere sau nereținere a unei nave, </w:t>
      </w:r>
      <w:r w:rsidR="00B6400D" w:rsidRPr="00205750">
        <w:rPr>
          <w:rFonts w:cs="Times New Roman"/>
          <w:bCs/>
          <w:sz w:val="24"/>
          <w:szCs w:val="24"/>
          <w:lang w:val="ro-RO"/>
        </w:rPr>
        <w:t xml:space="preserve">ICSP </w:t>
      </w:r>
      <w:r w:rsidR="00C164C6" w:rsidRPr="00BA7C5C">
        <w:rPr>
          <w:rFonts w:cs="Times New Roman"/>
          <w:bCs/>
          <w:sz w:val="24"/>
          <w:szCs w:val="24"/>
          <w:lang w:val="ro-RO"/>
        </w:rPr>
        <w:t>aplică criteriile prevăzute în A</w:t>
      </w:r>
      <w:r w:rsidR="00B6400D" w:rsidRPr="00BA7C5C">
        <w:rPr>
          <w:rFonts w:cs="Times New Roman"/>
          <w:bCs/>
          <w:sz w:val="24"/>
          <w:szCs w:val="24"/>
          <w:lang w:val="ro-RO"/>
        </w:rPr>
        <w:t>nexa</w:t>
      </w:r>
      <w:r w:rsidR="00C164C6" w:rsidRPr="00BA7C5C">
        <w:rPr>
          <w:rFonts w:cs="Times New Roman"/>
          <w:bCs/>
          <w:sz w:val="24"/>
          <w:szCs w:val="24"/>
          <w:lang w:val="ro-RO"/>
        </w:rPr>
        <w:t xml:space="preserve"> nr.</w:t>
      </w:r>
      <w:r w:rsidR="00B6400D" w:rsidRPr="00BA7C5C">
        <w:rPr>
          <w:rFonts w:cs="Times New Roman"/>
          <w:bCs/>
          <w:sz w:val="24"/>
          <w:szCs w:val="24"/>
          <w:lang w:val="ro-RO"/>
        </w:rPr>
        <w:t xml:space="preserve"> </w:t>
      </w:r>
      <w:r w:rsidR="00C164C6" w:rsidRPr="00BA7C5C">
        <w:rPr>
          <w:rFonts w:cs="Times New Roman"/>
          <w:bCs/>
          <w:sz w:val="24"/>
          <w:szCs w:val="24"/>
          <w:lang w:val="ro-RO"/>
        </w:rPr>
        <w:t>10</w:t>
      </w:r>
      <w:r w:rsidR="00B6400D" w:rsidRPr="00BA7C5C">
        <w:rPr>
          <w:rFonts w:cs="Times New Roman"/>
          <w:bCs/>
          <w:sz w:val="24"/>
          <w:szCs w:val="24"/>
          <w:lang w:val="ro-RO"/>
        </w:rPr>
        <w:t>.</w:t>
      </w:r>
    </w:p>
    <w:p w14:paraId="1CFE05B2" w14:textId="035E6479" w:rsidR="003D14D0" w:rsidRPr="00205750" w:rsidRDefault="003D14D0" w:rsidP="00205750">
      <w:pPr>
        <w:spacing w:after="0"/>
        <w:ind w:firstLine="720"/>
        <w:jc w:val="both"/>
        <w:rPr>
          <w:rFonts w:cs="Times New Roman"/>
          <w:sz w:val="24"/>
          <w:szCs w:val="24"/>
          <w:lang w:val="en-US"/>
        </w:rPr>
      </w:pPr>
      <w:r w:rsidRPr="00205750">
        <w:rPr>
          <w:rFonts w:cs="Times New Roman"/>
          <w:b/>
          <w:sz w:val="24"/>
          <w:szCs w:val="24"/>
          <w:lang w:val="ro-RO"/>
        </w:rPr>
        <w:t xml:space="preserve">66. </w:t>
      </w:r>
      <w:r w:rsidRPr="00205750">
        <w:rPr>
          <w:rFonts w:cs="Times New Roman"/>
          <w:bCs/>
          <w:sz w:val="24"/>
          <w:szCs w:val="24"/>
          <w:lang w:val="en-US"/>
        </w:rPr>
        <w:t>În cazul în care inspecția arată că nava nu este echipată cu un sistem de înregistrare a parametrilor de navigație în stare de funcționare, în cazul în care utilizarea acestuia este obligatorie în conformitate cu Directiva 2002/59/CE</w:t>
      </w:r>
      <w:r w:rsidR="008A7726" w:rsidRPr="00205750">
        <w:rPr>
          <w:rFonts w:cs="Times New Roman"/>
          <w:bCs/>
          <w:sz w:val="24"/>
          <w:szCs w:val="24"/>
          <w:lang w:val="ro-RO"/>
        </w:rPr>
        <w:t xml:space="preserve"> </w:t>
      </w:r>
      <w:r w:rsidR="008A7726" w:rsidRPr="00205750">
        <w:rPr>
          <w:color w:val="333333"/>
          <w:sz w:val="24"/>
          <w:szCs w:val="24"/>
          <w:shd w:val="clear" w:color="auto" w:fill="FFFFFF"/>
          <w:lang w:val="en-US"/>
        </w:rPr>
        <w:t xml:space="preserve">de </w:t>
      </w:r>
      <w:r w:rsidR="008A7726" w:rsidRPr="00A47958">
        <w:rPr>
          <w:color w:val="000000" w:themeColor="text1"/>
          <w:sz w:val="24"/>
          <w:szCs w:val="24"/>
          <w:shd w:val="clear" w:color="auto" w:fill="FFFFFF"/>
          <w:lang w:val="en-US"/>
        </w:rPr>
        <w:t>instituire a unui sistem comunitar de monitorizare și informare privind traficul navelor maritime</w:t>
      </w:r>
      <w:r w:rsidRPr="00A47958">
        <w:rPr>
          <w:rFonts w:cs="Times New Roman"/>
          <w:color w:val="000000" w:themeColor="text1"/>
          <w:sz w:val="24"/>
          <w:szCs w:val="24"/>
          <w:lang w:val="en-US"/>
        </w:rPr>
        <w:t>, autoritatea competentă se asigură că nava este reținută.</w:t>
      </w:r>
    </w:p>
    <w:p w14:paraId="3865AE05" w14:textId="4594E742" w:rsidR="000D7D03" w:rsidRPr="00205750" w:rsidRDefault="000D7D03" w:rsidP="00205750">
      <w:pPr>
        <w:spacing w:after="0"/>
        <w:ind w:firstLine="720"/>
        <w:jc w:val="both"/>
        <w:rPr>
          <w:color w:val="FF0000"/>
          <w:sz w:val="24"/>
          <w:szCs w:val="24"/>
          <w:lang w:val="en-US"/>
        </w:rPr>
      </w:pPr>
      <w:r w:rsidRPr="00205750">
        <w:rPr>
          <w:rFonts w:cs="Times New Roman"/>
          <w:b/>
          <w:bCs/>
          <w:sz w:val="24"/>
          <w:szCs w:val="24"/>
          <w:lang w:val="ro-RO"/>
        </w:rPr>
        <w:t xml:space="preserve">67. </w:t>
      </w:r>
      <w:r w:rsidRPr="00205750">
        <w:rPr>
          <w:sz w:val="24"/>
          <w:szCs w:val="24"/>
          <w:lang w:val="en-US"/>
        </w:rPr>
        <w:t>În cazul în care aceste deficiențe nu pot fi remediate rapid în portul de reținere, autoritatea competentă poate permite navei în cauză fie să se îndrepte spre șantierul de reparații cel mai apropiat de portul de reținere pentru remedierea rapidă a deficiențelor, fie poate solicita ca deficiențele să fie remediate în termen de maximum 30 de zile, în conformitate cu liniile directoare elaborate de Paris</w:t>
      </w:r>
      <w:r w:rsidRPr="00205750">
        <w:rPr>
          <w:sz w:val="24"/>
          <w:szCs w:val="24"/>
          <w:lang w:val="ro-RO"/>
        </w:rPr>
        <w:t xml:space="preserve"> Mou</w:t>
      </w:r>
      <w:r w:rsidRPr="00205750">
        <w:rPr>
          <w:sz w:val="24"/>
          <w:szCs w:val="24"/>
          <w:lang w:val="en-US"/>
        </w:rPr>
        <w:t xml:space="preserve">. În acest sens se aplică procedurile prevăzute la </w:t>
      </w:r>
      <w:r w:rsidR="00A47958">
        <w:rPr>
          <w:color w:val="000000" w:themeColor="text1"/>
          <w:sz w:val="24"/>
          <w:szCs w:val="24"/>
          <w:lang w:val="en-US"/>
        </w:rPr>
        <w:t>capitolul XIX</w:t>
      </w:r>
      <w:r w:rsidRPr="00205750">
        <w:rPr>
          <w:color w:val="000000" w:themeColor="text1"/>
          <w:sz w:val="24"/>
          <w:szCs w:val="24"/>
          <w:lang w:val="en-US"/>
        </w:rPr>
        <w:t>.</w:t>
      </w:r>
    </w:p>
    <w:p w14:paraId="1759B72A" w14:textId="605509E5" w:rsidR="00C91D71" w:rsidRPr="00205750" w:rsidRDefault="00C91D71" w:rsidP="00205750">
      <w:pPr>
        <w:spacing w:after="0"/>
        <w:ind w:firstLine="720"/>
        <w:jc w:val="both"/>
        <w:rPr>
          <w:sz w:val="24"/>
          <w:szCs w:val="24"/>
          <w:lang w:val="en-US"/>
        </w:rPr>
      </w:pPr>
      <w:r w:rsidRPr="00205750">
        <w:rPr>
          <w:b/>
          <w:bCs/>
          <w:color w:val="000000" w:themeColor="text1"/>
          <w:sz w:val="24"/>
          <w:szCs w:val="24"/>
          <w:lang w:val="ro-RO"/>
        </w:rPr>
        <w:t xml:space="preserve">68. </w:t>
      </w:r>
      <w:r w:rsidR="00327B60" w:rsidRPr="00205750">
        <w:rPr>
          <w:sz w:val="24"/>
          <w:szCs w:val="24"/>
          <w:lang w:val="en-US"/>
        </w:rPr>
        <w:t xml:space="preserve">În cazuri excepționale, când starea generală a navei nu </w:t>
      </w:r>
      <w:proofErr w:type="gramStart"/>
      <w:r w:rsidR="00327B60" w:rsidRPr="00205750">
        <w:rPr>
          <w:sz w:val="24"/>
          <w:szCs w:val="24"/>
          <w:lang w:val="en-US"/>
        </w:rPr>
        <w:t>este</w:t>
      </w:r>
      <w:proofErr w:type="gramEnd"/>
      <w:r w:rsidR="00327B60" w:rsidRPr="00205750">
        <w:rPr>
          <w:sz w:val="24"/>
          <w:szCs w:val="24"/>
          <w:lang w:val="en-US"/>
        </w:rPr>
        <w:t>, în mod evident, conformă cu standardele, autoritatea competentă poate suspenda inspecția navei în cauză până când părțile responsabile iau măsurile necesare pentru a se asigura că aceasta îndeplinește cerințele relevante ale convențiilor</w:t>
      </w:r>
      <w:r w:rsidR="00327B60" w:rsidRPr="00205750">
        <w:rPr>
          <w:sz w:val="24"/>
          <w:szCs w:val="24"/>
          <w:lang w:val="ro-RO"/>
        </w:rPr>
        <w:t xml:space="preserve"> internaționale</w:t>
      </w:r>
      <w:r w:rsidR="00327B60" w:rsidRPr="00205750">
        <w:rPr>
          <w:sz w:val="24"/>
          <w:szCs w:val="24"/>
          <w:lang w:val="en-US"/>
        </w:rPr>
        <w:t>.</w:t>
      </w:r>
    </w:p>
    <w:p w14:paraId="2170E13D" w14:textId="638EBEE7" w:rsidR="00327B60" w:rsidRPr="00205750" w:rsidRDefault="00327B60" w:rsidP="00205750">
      <w:pPr>
        <w:spacing w:after="0"/>
        <w:ind w:firstLine="720"/>
        <w:jc w:val="both"/>
        <w:rPr>
          <w:rFonts w:cs="Times New Roman"/>
          <w:b/>
          <w:bCs/>
          <w:color w:val="000000" w:themeColor="text1"/>
          <w:sz w:val="24"/>
          <w:szCs w:val="24"/>
          <w:lang w:val="ro-RO"/>
        </w:rPr>
      </w:pPr>
      <w:r w:rsidRPr="00205750">
        <w:rPr>
          <w:b/>
          <w:bCs/>
          <w:sz w:val="24"/>
          <w:szCs w:val="24"/>
          <w:lang w:val="ro-RO"/>
        </w:rPr>
        <w:t>69.</w:t>
      </w:r>
      <w:r w:rsidR="0074314F" w:rsidRPr="00205750">
        <w:rPr>
          <w:b/>
          <w:bCs/>
          <w:sz w:val="24"/>
          <w:szCs w:val="24"/>
          <w:lang w:val="ro-RO"/>
        </w:rPr>
        <w:t xml:space="preserve"> </w:t>
      </w:r>
      <w:r w:rsidR="0074314F" w:rsidRPr="00205750">
        <w:rPr>
          <w:sz w:val="24"/>
          <w:szCs w:val="24"/>
          <w:lang w:val="en-US"/>
        </w:rPr>
        <w:t xml:space="preserve">În cazul reținerii, autoritatea competentă informează imediat, în scris și atașând raportul de inspecție, administrația statului de pavilion sau, dacă acest lucru nu este posibil, consulul sau, în absența acestuia, cel mai apropiat reprezentant diplomatic al acelui stat, cu privire la toate circumstanțele în care intervenția s-a considerat necesară. În plus, sunt notificați și controlorii nominalizați sau organizațiile recunoscute responsabile pentru eliberarea certificatelor de clasă sau a certificatelor statutare, în conformitate cu convențiile. În plus, în cazul în care unei nave i se interzice să navigheze din cauza unor încălcări grave sau repetate ale cerințelor MLC 2006 (inclusiv a drepturilor navigatorilor) sau din cauza condițiilor de viață și de muncă la bord care prezintă un pericol clar pentru siguranța, sănătatea sau securitatea navigatorilor, autoritatea competentă informează statul de pavilion în consecință și invită un reprezentant al statului de pavilion să fie prezent, în măsura posibilului, solicitând statului de pavilion să răspundă într-un termen stabilit. Autoritatea competentă informează, de asemenea, </w:t>
      </w:r>
      <w:r w:rsidR="0074314F" w:rsidRPr="00205750">
        <w:rPr>
          <w:sz w:val="24"/>
          <w:szCs w:val="24"/>
          <w:lang w:val="ro-RO"/>
        </w:rPr>
        <w:t>și armatorii</w:t>
      </w:r>
      <w:r w:rsidR="0074314F" w:rsidRPr="00205750">
        <w:rPr>
          <w:sz w:val="24"/>
          <w:szCs w:val="24"/>
          <w:lang w:val="en-US"/>
        </w:rPr>
        <w:t xml:space="preserve"> din </w:t>
      </w:r>
      <w:r w:rsidR="0074314F" w:rsidRPr="00205750">
        <w:rPr>
          <w:sz w:val="24"/>
          <w:szCs w:val="24"/>
          <w:lang w:val="ro-RO"/>
        </w:rPr>
        <w:t>porturile Republicii Moldova.</w:t>
      </w:r>
    </w:p>
    <w:p w14:paraId="6E1966DF" w14:textId="3C757C1F" w:rsidR="00FF40F8" w:rsidRPr="00205750" w:rsidRDefault="00487D18" w:rsidP="00205750">
      <w:pPr>
        <w:spacing w:after="0"/>
        <w:ind w:firstLine="720"/>
        <w:jc w:val="both"/>
        <w:rPr>
          <w:rFonts w:cs="Times New Roman"/>
          <w:bCs/>
          <w:sz w:val="24"/>
          <w:szCs w:val="24"/>
          <w:lang w:val="ro-RO"/>
        </w:rPr>
      </w:pPr>
      <w:r w:rsidRPr="00205750">
        <w:rPr>
          <w:rFonts w:cs="Times New Roman"/>
          <w:b/>
          <w:sz w:val="24"/>
          <w:szCs w:val="24"/>
          <w:lang w:val="ro-RO"/>
        </w:rPr>
        <w:t xml:space="preserve">70. </w:t>
      </w:r>
      <w:r w:rsidR="0063014F" w:rsidRPr="00205750">
        <w:rPr>
          <w:rFonts w:cs="Times New Roman"/>
          <w:bCs/>
          <w:sz w:val="24"/>
          <w:szCs w:val="24"/>
          <w:lang w:val="en-US"/>
        </w:rPr>
        <w:t xml:space="preserve">Dispozițiile </w:t>
      </w:r>
      <w:r w:rsidR="0063014F" w:rsidRPr="00205750">
        <w:rPr>
          <w:rFonts w:cs="Times New Roman"/>
          <w:bCs/>
          <w:sz w:val="24"/>
          <w:szCs w:val="24"/>
          <w:lang w:val="ro-RO"/>
        </w:rPr>
        <w:t>prezentului Regulament</w:t>
      </w:r>
      <w:r w:rsidR="0063014F" w:rsidRPr="00205750">
        <w:rPr>
          <w:rFonts w:cs="Times New Roman"/>
          <w:bCs/>
          <w:sz w:val="24"/>
          <w:szCs w:val="24"/>
          <w:lang w:val="en-US"/>
        </w:rPr>
        <w:t xml:space="preserve"> nu aduc atingere cerințelor suplimentare din convenții</w:t>
      </w:r>
      <w:r w:rsidR="0063014F" w:rsidRPr="00205750">
        <w:rPr>
          <w:rFonts w:cs="Times New Roman"/>
          <w:bCs/>
          <w:sz w:val="24"/>
          <w:szCs w:val="24"/>
          <w:lang w:val="ro-RO"/>
        </w:rPr>
        <w:t xml:space="preserve">le internaționale </w:t>
      </w:r>
      <w:r w:rsidR="0063014F" w:rsidRPr="00205750">
        <w:rPr>
          <w:rFonts w:cs="Times New Roman"/>
          <w:bCs/>
          <w:sz w:val="24"/>
          <w:szCs w:val="24"/>
          <w:lang w:val="en-US"/>
        </w:rPr>
        <w:t>cu privire la procedurile de notificare și raportare legate de controlul statului portului.</w:t>
      </w:r>
    </w:p>
    <w:p w14:paraId="27C03666" w14:textId="105C1321" w:rsidR="00FF40F8" w:rsidRPr="00205750" w:rsidRDefault="00927385" w:rsidP="00205750">
      <w:pPr>
        <w:spacing w:after="0"/>
        <w:ind w:firstLine="720"/>
        <w:jc w:val="both"/>
        <w:rPr>
          <w:sz w:val="24"/>
          <w:szCs w:val="24"/>
          <w:lang w:val="en-US"/>
        </w:rPr>
      </w:pPr>
      <w:r w:rsidRPr="00205750">
        <w:rPr>
          <w:rFonts w:cs="Times New Roman"/>
          <w:b/>
          <w:sz w:val="24"/>
          <w:szCs w:val="24"/>
          <w:lang w:val="ro-RO"/>
        </w:rPr>
        <w:t>71.</w:t>
      </w:r>
      <w:r w:rsidR="000C32BF" w:rsidRPr="00BA7C5C">
        <w:rPr>
          <w:sz w:val="24"/>
          <w:szCs w:val="24"/>
          <w:lang w:val="ro-RO"/>
        </w:rPr>
        <w:t xml:space="preserve"> Când </w:t>
      </w:r>
      <w:r w:rsidR="000C32BF" w:rsidRPr="00205750">
        <w:rPr>
          <w:sz w:val="24"/>
          <w:szCs w:val="24"/>
          <w:lang w:val="ro-RO"/>
        </w:rPr>
        <w:t>autoritatea competentă</w:t>
      </w:r>
      <w:r w:rsidR="000C32BF" w:rsidRPr="00BA7C5C">
        <w:rPr>
          <w:sz w:val="24"/>
          <w:szCs w:val="24"/>
          <w:lang w:val="ro-RO"/>
        </w:rPr>
        <w:t xml:space="preserve"> exercită controlul statului portului în temeiul prezent</w:t>
      </w:r>
      <w:r w:rsidR="000C32BF" w:rsidRPr="00205750">
        <w:rPr>
          <w:sz w:val="24"/>
          <w:szCs w:val="24"/>
          <w:lang w:val="ro-RO"/>
        </w:rPr>
        <w:t>ului Regulament</w:t>
      </w:r>
      <w:r w:rsidR="000C32BF" w:rsidRPr="00BA7C5C">
        <w:rPr>
          <w:sz w:val="24"/>
          <w:szCs w:val="24"/>
          <w:lang w:val="ro-RO"/>
        </w:rPr>
        <w:t xml:space="preserve">, </w:t>
      </w:r>
      <w:r w:rsidR="000C32BF" w:rsidRPr="00205750">
        <w:rPr>
          <w:sz w:val="24"/>
          <w:szCs w:val="24"/>
          <w:lang w:val="ro-RO"/>
        </w:rPr>
        <w:t>va</w:t>
      </w:r>
      <w:r w:rsidR="000C32BF" w:rsidRPr="00BA7C5C">
        <w:rPr>
          <w:sz w:val="24"/>
          <w:szCs w:val="24"/>
          <w:lang w:val="ro-RO"/>
        </w:rPr>
        <w:t xml:space="preserve"> depun</w:t>
      </w:r>
      <w:r w:rsidR="000C32BF" w:rsidRPr="00205750">
        <w:rPr>
          <w:sz w:val="24"/>
          <w:szCs w:val="24"/>
          <w:lang w:val="ro-RO"/>
        </w:rPr>
        <w:t xml:space="preserve">e </w:t>
      </w:r>
      <w:r w:rsidR="000C32BF" w:rsidRPr="00BA7C5C">
        <w:rPr>
          <w:sz w:val="24"/>
          <w:szCs w:val="24"/>
          <w:lang w:val="ro-RO"/>
        </w:rPr>
        <w:t xml:space="preserve">toate eforturile pentru evitarea reținerii sau a întârzierii nejustificate a unei nave. În cazul în care o navă este reținută sau întârziată în mod nejustificat, proprietarul sau operatorul este îndreptățit să ceară compensații pentru orice pierdere sau pagubă suferită. </w:t>
      </w:r>
      <w:r w:rsidR="000C32BF" w:rsidRPr="00205750">
        <w:rPr>
          <w:sz w:val="24"/>
          <w:szCs w:val="24"/>
          <w:lang w:val="en-US"/>
        </w:rPr>
        <w:t xml:space="preserve">În orice </w:t>
      </w:r>
      <w:r w:rsidR="000C32BF" w:rsidRPr="00205750">
        <w:rPr>
          <w:sz w:val="24"/>
          <w:szCs w:val="24"/>
          <w:lang w:val="en-US"/>
        </w:rPr>
        <w:lastRenderedPageBreak/>
        <w:t>situație de reținere sau întârziere pretins nejustificată, sarcina probei revine proprietarului sau operatorului navei în cauză.</w:t>
      </w:r>
    </w:p>
    <w:p w14:paraId="696395DF" w14:textId="0807093A" w:rsidR="00177E03" w:rsidRPr="00205750" w:rsidRDefault="00177E03" w:rsidP="00205750">
      <w:pPr>
        <w:spacing w:after="0"/>
        <w:ind w:firstLine="720"/>
        <w:jc w:val="both"/>
        <w:rPr>
          <w:sz w:val="24"/>
          <w:szCs w:val="24"/>
          <w:lang w:val="en-US"/>
        </w:rPr>
      </w:pPr>
      <w:r w:rsidRPr="00205750">
        <w:rPr>
          <w:b/>
          <w:bCs/>
          <w:sz w:val="24"/>
          <w:szCs w:val="24"/>
          <w:lang w:val="ro-RO"/>
        </w:rPr>
        <w:t xml:space="preserve">72. </w:t>
      </w:r>
      <w:r w:rsidR="00B354F6" w:rsidRPr="00205750">
        <w:rPr>
          <w:sz w:val="24"/>
          <w:szCs w:val="24"/>
          <w:lang w:val="en-US"/>
        </w:rPr>
        <w:t>Pentru a evita congestionarea portului, autoritate</w:t>
      </w:r>
      <w:r w:rsidR="00B354F6" w:rsidRPr="00205750">
        <w:rPr>
          <w:sz w:val="24"/>
          <w:szCs w:val="24"/>
          <w:lang w:val="ro-RO"/>
        </w:rPr>
        <w:t xml:space="preserve">a </w:t>
      </w:r>
      <w:r w:rsidR="00B354F6" w:rsidRPr="00205750">
        <w:rPr>
          <w:sz w:val="24"/>
          <w:szCs w:val="24"/>
          <w:lang w:val="en-US"/>
        </w:rPr>
        <w:t>competentă poate permite ca o navă reținută să fie transferată într-o altă parte a portului în cazul în care acest lucru se poate face în condiții de siguranță. Cu toate acestea, riscul de congestionare a portului nu trebuie considerat un criteriu atunci când se ia decizia de reținere sau de încetare a reținerii.</w:t>
      </w:r>
    </w:p>
    <w:p w14:paraId="120A7ED3" w14:textId="7FCE90D7" w:rsidR="00856A2A" w:rsidRPr="00205750" w:rsidRDefault="00856A2A" w:rsidP="00205750">
      <w:pPr>
        <w:spacing w:after="0"/>
        <w:ind w:firstLine="720"/>
        <w:jc w:val="both"/>
        <w:rPr>
          <w:rFonts w:cs="Times New Roman"/>
          <w:b/>
          <w:bCs/>
          <w:sz w:val="24"/>
          <w:szCs w:val="24"/>
          <w:lang w:val="ro-RO"/>
        </w:rPr>
      </w:pPr>
      <w:r w:rsidRPr="00205750">
        <w:rPr>
          <w:b/>
          <w:bCs/>
          <w:sz w:val="24"/>
          <w:szCs w:val="24"/>
          <w:lang w:val="ro-RO"/>
        </w:rPr>
        <w:t xml:space="preserve">73. </w:t>
      </w:r>
      <w:r w:rsidR="00213E19" w:rsidRPr="00205750">
        <w:rPr>
          <w:sz w:val="24"/>
          <w:szCs w:val="24"/>
          <w:lang w:val="en-US"/>
        </w:rPr>
        <w:t>Autoritățile portuare cooperează cu autoritatea competentă pentru a facilita primirea navelor reținute.</w:t>
      </w:r>
      <w:r w:rsidR="00213E19" w:rsidRPr="00205750">
        <w:rPr>
          <w:sz w:val="24"/>
          <w:szCs w:val="24"/>
          <w:lang w:val="ro-RO"/>
        </w:rPr>
        <w:t xml:space="preserve"> Totodată, acestea </w:t>
      </w:r>
      <w:r w:rsidR="00213E19" w:rsidRPr="00205750">
        <w:rPr>
          <w:sz w:val="24"/>
          <w:szCs w:val="24"/>
          <w:lang w:val="en-US"/>
        </w:rPr>
        <w:t>sunt informate cât de curând posibil în cazul emiterii unui ordin de reținere.</w:t>
      </w:r>
    </w:p>
    <w:p w14:paraId="06CC1EEE" w14:textId="77777777" w:rsidR="00FF40F8" w:rsidRPr="00205750" w:rsidRDefault="00FF40F8" w:rsidP="00205750">
      <w:pPr>
        <w:spacing w:after="0"/>
        <w:ind w:firstLine="720"/>
        <w:jc w:val="both"/>
        <w:rPr>
          <w:rFonts w:cs="Times New Roman"/>
          <w:b/>
          <w:sz w:val="24"/>
          <w:szCs w:val="24"/>
          <w:lang w:val="ro-RO"/>
        </w:rPr>
      </w:pPr>
    </w:p>
    <w:p w14:paraId="0CBE17C7" w14:textId="15086F5E" w:rsidR="00900AF9" w:rsidRPr="00205750" w:rsidRDefault="003E5FB1" w:rsidP="00205750">
      <w:pPr>
        <w:spacing w:after="0"/>
        <w:ind w:firstLine="720"/>
        <w:jc w:val="center"/>
        <w:rPr>
          <w:b/>
          <w:sz w:val="24"/>
          <w:szCs w:val="24"/>
          <w:lang w:val="ro-RO"/>
        </w:rPr>
      </w:pPr>
      <w:r>
        <w:rPr>
          <w:rFonts w:cs="Times New Roman"/>
          <w:b/>
          <w:sz w:val="24"/>
          <w:szCs w:val="24"/>
          <w:lang w:val="ro-RO"/>
        </w:rPr>
        <w:t>XVIII</w:t>
      </w:r>
      <w:r w:rsidR="00900AF9" w:rsidRPr="00205750">
        <w:rPr>
          <w:rFonts w:cs="Times New Roman"/>
          <w:b/>
          <w:sz w:val="24"/>
          <w:szCs w:val="24"/>
          <w:lang w:val="ro-RO"/>
        </w:rPr>
        <w:t>.</w:t>
      </w:r>
      <w:r w:rsidR="00900AF9" w:rsidRPr="00205750">
        <w:rPr>
          <w:b/>
          <w:sz w:val="24"/>
          <w:szCs w:val="24"/>
          <w:lang w:val="en-US"/>
        </w:rPr>
        <w:t xml:space="preserve"> </w:t>
      </w:r>
      <w:r w:rsidR="00900AF9" w:rsidRPr="00205750">
        <w:rPr>
          <w:b/>
          <w:sz w:val="24"/>
          <w:szCs w:val="24"/>
          <w:lang w:val="ro-RO"/>
        </w:rPr>
        <w:t>Dreptul la contestație</w:t>
      </w:r>
    </w:p>
    <w:p w14:paraId="4A173CEE" w14:textId="71EF8E6D" w:rsidR="00900AF9" w:rsidRPr="00205750" w:rsidRDefault="00900AF9" w:rsidP="00205750">
      <w:pPr>
        <w:spacing w:after="0"/>
        <w:ind w:firstLine="720"/>
        <w:jc w:val="both"/>
        <w:rPr>
          <w:b/>
          <w:sz w:val="24"/>
          <w:szCs w:val="24"/>
          <w:lang w:val="ro-RO"/>
        </w:rPr>
      </w:pPr>
      <w:r w:rsidRPr="00205750">
        <w:rPr>
          <w:b/>
          <w:sz w:val="24"/>
          <w:szCs w:val="24"/>
          <w:lang w:val="ro-RO"/>
        </w:rPr>
        <w:t xml:space="preserve">74. </w:t>
      </w:r>
      <w:r w:rsidRPr="00205750">
        <w:rPr>
          <w:sz w:val="24"/>
          <w:szCs w:val="24"/>
          <w:lang w:val="en-US"/>
        </w:rPr>
        <w:t xml:space="preserve">Proprietarul sau operatorul unei nave sau reprezentantul său are dreptul </w:t>
      </w:r>
      <w:proofErr w:type="gramStart"/>
      <w:r w:rsidRPr="00205750">
        <w:rPr>
          <w:sz w:val="24"/>
          <w:szCs w:val="24"/>
          <w:lang w:val="en-US"/>
        </w:rPr>
        <w:t>să</w:t>
      </w:r>
      <w:proofErr w:type="gramEnd"/>
      <w:r w:rsidRPr="00205750">
        <w:rPr>
          <w:sz w:val="24"/>
          <w:szCs w:val="24"/>
          <w:lang w:val="en-US"/>
        </w:rPr>
        <w:t xml:space="preserve"> conteste reținerea sau refuzul accesului de către autoritatea competentă. Contestația nu determină suspendarea măsurii de reținere sau de refuz al accesului.</w:t>
      </w:r>
    </w:p>
    <w:p w14:paraId="15B1EC13" w14:textId="641D2477" w:rsidR="00FF40F8" w:rsidRPr="00205750" w:rsidRDefault="00900AF9" w:rsidP="00205750">
      <w:pPr>
        <w:spacing w:after="0"/>
        <w:ind w:firstLine="720"/>
        <w:jc w:val="both"/>
        <w:rPr>
          <w:rFonts w:cs="Times New Roman"/>
          <w:bCs/>
          <w:sz w:val="24"/>
          <w:szCs w:val="24"/>
          <w:lang w:val="ro-RO"/>
        </w:rPr>
      </w:pPr>
      <w:r w:rsidRPr="00205750">
        <w:rPr>
          <w:rFonts w:cs="Times New Roman"/>
          <w:b/>
          <w:sz w:val="24"/>
          <w:szCs w:val="24"/>
          <w:lang w:val="ro-RO"/>
        </w:rPr>
        <w:t xml:space="preserve">75. </w:t>
      </w:r>
      <w:r w:rsidR="00000E65" w:rsidRPr="00205750">
        <w:rPr>
          <w:rFonts w:cs="Times New Roman"/>
          <w:bCs/>
          <w:sz w:val="24"/>
          <w:szCs w:val="24"/>
          <w:lang w:val="ro-RO"/>
        </w:rPr>
        <w:t>Autoritatea competentă instituie și menține proceduri în acest sens, în conformitate cu legislația națională.</w:t>
      </w:r>
    </w:p>
    <w:p w14:paraId="39A4FE50" w14:textId="13418BA4" w:rsidR="00FF40F8" w:rsidRPr="00205750" w:rsidRDefault="00000E65" w:rsidP="00205750">
      <w:pPr>
        <w:spacing w:after="0"/>
        <w:ind w:firstLine="720"/>
        <w:jc w:val="both"/>
        <w:rPr>
          <w:sz w:val="24"/>
          <w:szCs w:val="24"/>
          <w:lang w:val="en-US"/>
        </w:rPr>
      </w:pPr>
      <w:r w:rsidRPr="00205750">
        <w:rPr>
          <w:rFonts w:cs="Times New Roman"/>
          <w:b/>
          <w:sz w:val="24"/>
          <w:szCs w:val="24"/>
          <w:lang w:val="ro-RO"/>
        </w:rPr>
        <w:t xml:space="preserve">76. </w:t>
      </w:r>
      <w:r w:rsidR="001A305B" w:rsidRPr="00205750">
        <w:rPr>
          <w:sz w:val="24"/>
          <w:szCs w:val="24"/>
          <w:lang w:val="en-US"/>
        </w:rPr>
        <w:t xml:space="preserve">Autoritatea competentă informează comandantul unei nave menționate la </w:t>
      </w:r>
      <w:r w:rsidR="001A305B" w:rsidRPr="00205750">
        <w:rPr>
          <w:sz w:val="24"/>
          <w:szCs w:val="24"/>
          <w:lang w:val="ro-RO"/>
        </w:rPr>
        <w:t>p</w:t>
      </w:r>
      <w:r w:rsidR="00720416">
        <w:rPr>
          <w:sz w:val="24"/>
          <w:szCs w:val="24"/>
          <w:lang w:val="ro-RO"/>
        </w:rPr>
        <w:t>ct.</w:t>
      </w:r>
      <w:r w:rsidR="001A305B" w:rsidRPr="00205750">
        <w:rPr>
          <w:sz w:val="24"/>
          <w:szCs w:val="24"/>
          <w:lang w:val="ro-RO"/>
        </w:rPr>
        <w:t xml:space="preserve"> 74</w:t>
      </w:r>
      <w:r w:rsidR="001A305B" w:rsidRPr="00205750">
        <w:rPr>
          <w:sz w:val="24"/>
          <w:szCs w:val="24"/>
          <w:lang w:val="en-US"/>
        </w:rPr>
        <w:t xml:space="preserve"> cu privire la dreptul la contestație și la modalitățile practice aferente.</w:t>
      </w:r>
    </w:p>
    <w:p w14:paraId="6630B952" w14:textId="77777777" w:rsidR="00670C7E" w:rsidRPr="00205750" w:rsidRDefault="00E17729" w:rsidP="00205750">
      <w:pPr>
        <w:spacing w:after="0"/>
        <w:ind w:firstLine="720"/>
        <w:jc w:val="both"/>
        <w:rPr>
          <w:sz w:val="24"/>
          <w:szCs w:val="24"/>
          <w:lang w:val="en-US"/>
        </w:rPr>
      </w:pPr>
      <w:r w:rsidRPr="00205750">
        <w:rPr>
          <w:b/>
          <w:bCs/>
          <w:sz w:val="24"/>
          <w:szCs w:val="24"/>
          <w:lang w:val="ro-RO"/>
        </w:rPr>
        <w:t xml:space="preserve">77. </w:t>
      </w:r>
      <w:r w:rsidR="00670C7E" w:rsidRPr="00205750">
        <w:rPr>
          <w:sz w:val="24"/>
          <w:szCs w:val="24"/>
          <w:lang w:val="en-US"/>
        </w:rPr>
        <w:t xml:space="preserve">Atunci când, ca rezultat al unei contestații sau al unei cereri prezentate de proprietarul sau de operatorul unei nave sau de reprezentantul acestora, </w:t>
      </w:r>
      <w:proofErr w:type="gramStart"/>
      <w:r w:rsidR="00670C7E" w:rsidRPr="00205750">
        <w:rPr>
          <w:sz w:val="24"/>
          <w:szCs w:val="24"/>
          <w:lang w:val="en-US"/>
        </w:rPr>
        <w:t>un</w:t>
      </w:r>
      <w:proofErr w:type="gramEnd"/>
      <w:r w:rsidR="00670C7E" w:rsidRPr="00205750">
        <w:rPr>
          <w:sz w:val="24"/>
          <w:szCs w:val="24"/>
          <w:lang w:val="en-US"/>
        </w:rPr>
        <w:t xml:space="preserve"> ordin de reținere sau de refuz al accesului este revocat sau modificat: </w:t>
      </w:r>
    </w:p>
    <w:p w14:paraId="6FA759ED" w14:textId="72DDDB8D" w:rsidR="00670C7E" w:rsidRPr="00205750" w:rsidRDefault="00670C7E" w:rsidP="00205750">
      <w:pPr>
        <w:spacing w:after="0"/>
        <w:ind w:firstLine="720"/>
        <w:jc w:val="both"/>
        <w:rPr>
          <w:sz w:val="24"/>
          <w:szCs w:val="24"/>
          <w:lang w:val="en-US"/>
        </w:rPr>
      </w:pPr>
      <w:r w:rsidRPr="00205750">
        <w:rPr>
          <w:sz w:val="24"/>
          <w:szCs w:val="24"/>
          <w:lang w:val="ro-RO"/>
        </w:rPr>
        <w:t>1</w:t>
      </w:r>
      <w:r w:rsidRPr="00205750">
        <w:rPr>
          <w:sz w:val="24"/>
          <w:szCs w:val="24"/>
          <w:lang w:val="en-US"/>
        </w:rPr>
        <w:t xml:space="preserve">) </w:t>
      </w:r>
      <w:r w:rsidRPr="00205750">
        <w:rPr>
          <w:sz w:val="24"/>
          <w:szCs w:val="24"/>
          <w:lang w:val="ro-RO"/>
        </w:rPr>
        <w:t>autoritatea competentă</w:t>
      </w:r>
      <w:r w:rsidRPr="00205750">
        <w:rPr>
          <w:sz w:val="24"/>
          <w:szCs w:val="24"/>
          <w:lang w:val="en-US"/>
        </w:rPr>
        <w:t xml:space="preserve"> se asigură că </w:t>
      </w:r>
      <w:r w:rsidRPr="00205750">
        <w:rPr>
          <w:sz w:val="24"/>
          <w:szCs w:val="24"/>
          <w:lang w:val="ro-RO"/>
        </w:rPr>
        <w:t>evidența</w:t>
      </w:r>
      <w:r w:rsidR="00FC1A68" w:rsidRPr="00205750">
        <w:rPr>
          <w:sz w:val="24"/>
          <w:szCs w:val="24"/>
          <w:lang w:val="ro-RO"/>
        </w:rPr>
        <w:t xml:space="preserve"> internă</w:t>
      </w:r>
      <w:r w:rsidRPr="00205750">
        <w:rPr>
          <w:sz w:val="24"/>
          <w:szCs w:val="24"/>
          <w:lang w:val="en-US"/>
        </w:rPr>
        <w:t xml:space="preserve"> privind inspecțiile este modificată imediat în consecință; </w:t>
      </w:r>
    </w:p>
    <w:p w14:paraId="34AC16E1" w14:textId="4D90D5A9" w:rsidR="00FF40F8" w:rsidRPr="00C83EED" w:rsidRDefault="00670C7E" w:rsidP="00205750">
      <w:pPr>
        <w:spacing w:after="0"/>
        <w:ind w:firstLine="720"/>
        <w:jc w:val="both"/>
        <w:rPr>
          <w:rFonts w:cs="Times New Roman"/>
          <w:b/>
          <w:bCs/>
          <w:sz w:val="24"/>
          <w:szCs w:val="24"/>
          <w:lang w:val="en-US"/>
        </w:rPr>
      </w:pPr>
      <w:r w:rsidRPr="00205750">
        <w:rPr>
          <w:sz w:val="24"/>
          <w:szCs w:val="24"/>
          <w:lang w:val="ro-RO"/>
        </w:rPr>
        <w:t>2</w:t>
      </w:r>
      <w:r w:rsidRPr="00205750">
        <w:rPr>
          <w:sz w:val="24"/>
          <w:szCs w:val="24"/>
          <w:lang w:val="en-US"/>
        </w:rPr>
        <w:t xml:space="preserve">) </w:t>
      </w:r>
      <w:r w:rsidR="00FC1A68" w:rsidRPr="00205750">
        <w:rPr>
          <w:sz w:val="24"/>
          <w:szCs w:val="24"/>
          <w:lang w:val="ro-RO"/>
        </w:rPr>
        <w:t>autoritatea competentă</w:t>
      </w:r>
      <w:r w:rsidRPr="00205750">
        <w:rPr>
          <w:sz w:val="24"/>
          <w:szCs w:val="24"/>
          <w:lang w:val="en-US"/>
        </w:rPr>
        <w:t xml:space="preserve"> se asigură în termen de 24 de ore de la emiterea deciziei </w:t>
      </w:r>
      <w:r w:rsidR="008A5D50" w:rsidRPr="00205750">
        <w:rPr>
          <w:sz w:val="24"/>
          <w:szCs w:val="24"/>
          <w:lang w:val="en-US"/>
        </w:rPr>
        <w:t>de reținere sau de refuz al accesului,</w:t>
      </w:r>
      <w:r w:rsidRPr="00205750">
        <w:rPr>
          <w:sz w:val="24"/>
          <w:szCs w:val="24"/>
          <w:lang w:val="en-US"/>
        </w:rPr>
        <w:t xml:space="preserve"> că informațiile publicate în conformitate cu </w:t>
      </w:r>
      <w:r w:rsidR="000F7657" w:rsidRPr="00205750">
        <w:rPr>
          <w:color w:val="000000" w:themeColor="text1"/>
          <w:sz w:val="24"/>
          <w:szCs w:val="24"/>
          <w:lang w:val="en-US"/>
        </w:rPr>
        <w:t>capitolul XX</w:t>
      </w:r>
      <w:r w:rsidR="00925E76">
        <w:rPr>
          <w:color w:val="000000" w:themeColor="text1"/>
          <w:sz w:val="24"/>
          <w:szCs w:val="24"/>
          <w:lang w:val="en-US"/>
        </w:rPr>
        <w:t>III</w:t>
      </w:r>
      <w:r w:rsidRPr="00205750">
        <w:rPr>
          <w:color w:val="000000" w:themeColor="text1"/>
          <w:sz w:val="24"/>
          <w:szCs w:val="24"/>
          <w:lang w:val="en-US"/>
        </w:rPr>
        <w:t xml:space="preserve"> </w:t>
      </w:r>
      <w:r w:rsidRPr="00205750">
        <w:rPr>
          <w:sz w:val="24"/>
          <w:szCs w:val="24"/>
          <w:lang w:val="en-US"/>
        </w:rPr>
        <w:t>sunt rectificate.</w:t>
      </w:r>
    </w:p>
    <w:p w14:paraId="75AD115D" w14:textId="77777777" w:rsidR="005D5A8C" w:rsidRPr="00205750" w:rsidRDefault="005D5A8C" w:rsidP="00205750">
      <w:pPr>
        <w:spacing w:after="0"/>
        <w:jc w:val="both"/>
        <w:rPr>
          <w:rFonts w:cs="Times New Roman"/>
          <w:sz w:val="24"/>
          <w:szCs w:val="24"/>
          <w:lang w:val="ro-RO"/>
        </w:rPr>
      </w:pPr>
    </w:p>
    <w:p w14:paraId="54EC03E0" w14:textId="38A7224E" w:rsidR="002E334F" w:rsidRPr="00205750" w:rsidRDefault="0046123D" w:rsidP="00205750">
      <w:pPr>
        <w:spacing w:after="0"/>
        <w:ind w:firstLine="720"/>
        <w:jc w:val="center"/>
        <w:rPr>
          <w:b/>
          <w:sz w:val="24"/>
          <w:szCs w:val="24"/>
          <w:lang w:val="en-US"/>
        </w:rPr>
      </w:pPr>
      <w:r>
        <w:rPr>
          <w:rFonts w:cs="Times New Roman"/>
          <w:b/>
          <w:sz w:val="24"/>
          <w:szCs w:val="24"/>
          <w:lang w:val="ro-RO"/>
        </w:rPr>
        <w:t>XIX</w:t>
      </w:r>
      <w:r w:rsidR="00A769EF" w:rsidRPr="00205750">
        <w:rPr>
          <w:rFonts w:cs="Times New Roman"/>
          <w:b/>
          <w:sz w:val="24"/>
          <w:szCs w:val="24"/>
          <w:lang w:val="ro-RO"/>
        </w:rPr>
        <w:t>.</w:t>
      </w:r>
      <w:r w:rsidR="00A769EF" w:rsidRPr="00205750">
        <w:rPr>
          <w:b/>
          <w:sz w:val="24"/>
          <w:szCs w:val="24"/>
          <w:lang w:val="en-US"/>
        </w:rPr>
        <w:t xml:space="preserve"> Proceduri ulterio</w:t>
      </w:r>
      <w:r w:rsidR="00694F2E" w:rsidRPr="00205750">
        <w:rPr>
          <w:b/>
          <w:sz w:val="24"/>
          <w:szCs w:val="24"/>
          <w:lang w:val="en-US"/>
        </w:rPr>
        <w:t>are inspecțiilor și reținerilor</w:t>
      </w:r>
    </w:p>
    <w:p w14:paraId="7D5D7EC4" w14:textId="4649D4F8" w:rsidR="002E334F" w:rsidRPr="00BA7C5C" w:rsidRDefault="00E633DE" w:rsidP="00205750">
      <w:pPr>
        <w:spacing w:after="0"/>
        <w:jc w:val="both"/>
        <w:rPr>
          <w:sz w:val="24"/>
          <w:szCs w:val="24"/>
          <w:lang w:val="ro-RO"/>
        </w:rPr>
      </w:pPr>
      <w:r w:rsidRPr="00205750">
        <w:rPr>
          <w:rFonts w:cs="Times New Roman"/>
          <w:sz w:val="24"/>
          <w:szCs w:val="24"/>
          <w:lang w:val="ro-RO"/>
        </w:rPr>
        <w:tab/>
      </w:r>
      <w:r w:rsidRPr="00205750">
        <w:rPr>
          <w:rFonts w:cs="Times New Roman"/>
          <w:b/>
          <w:sz w:val="24"/>
          <w:szCs w:val="24"/>
          <w:lang w:val="ro-RO"/>
        </w:rPr>
        <w:t xml:space="preserve">78. </w:t>
      </w:r>
      <w:r w:rsidRPr="00205750">
        <w:rPr>
          <w:rFonts w:cs="Times New Roman"/>
          <w:sz w:val="24"/>
          <w:szCs w:val="24"/>
          <w:lang w:val="ro-RO"/>
        </w:rPr>
        <w:t>Î</w:t>
      </w:r>
      <w:r w:rsidRPr="00BA7C5C">
        <w:rPr>
          <w:sz w:val="24"/>
          <w:szCs w:val="24"/>
          <w:lang w:val="ro-RO"/>
        </w:rPr>
        <w:t>n cazul în care deficiențele menționate la p</w:t>
      </w:r>
      <w:r w:rsidR="001C6741" w:rsidRPr="00BA7C5C">
        <w:rPr>
          <w:sz w:val="24"/>
          <w:szCs w:val="24"/>
          <w:lang w:val="ro-RO"/>
        </w:rPr>
        <w:t>ct.</w:t>
      </w:r>
      <w:r w:rsidRPr="00BA7C5C">
        <w:rPr>
          <w:sz w:val="24"/>
          <w:szCs w:val="24"/>
          <w:lang w:val="ro-RO"/>
        </w:rPr>
        <w:t xml:space="preserve"> 63 din Regulament nu pot fi remediate în portul de inspecție, autoritatea competentă poate autoriza accesul navei respective fără întârzieri nejustificate la șantierul de reparații corespunzător cel mai apropiat de portul de reținere, ales de comandantul navei și de autoritățile în cauză, unde pot fi întreprinse acțiunile ulterioare adecvate, sub rezerva îndeplinirii condițiilor stabilite de autoritatea competentă din statul de pavilion și aprobate de statul în cauză. Condițiile respective asigură că nava poate naviga în continuare fără riscuri pentru siguranța și sănătatea pasagerilor sau a echipajului, fără riscuri pentru celelalte nave sau fără a constitui o amenințare deosebită pentru mediul marin.</w:t>
      </w:r>
    </w:p>
    <w:p w14:paraId="5BC28629" w14:textId="5820E018" w:rsidR="00694F2E" w:rsidRPr="00BA7C5C" w:rsidRDefault="00694F2E" w:rsidP="00205750">
      <w:pPr>
        <w:spacing w:after="0"/>
        <w:jc w:val="both"/>
        <w:rPr>
          <w:sz w:val="24"/>
          <w:szCs w:val="24"/>
          <w:lang w:val="ro-RO"/>
        </w:rPr>
      </w:pPr>
      <w:r w:rsidRPr="00BA7C5C">
        <w:rPr>
          <w:sz w:val="24"/>
          <w:szCs w:val="24"/>
          <w:lang w:val="ro-RO"/>
        </w:rPr>
        <w:tab/>
      </w:r>
      <w:r w:rsidRPr="00BA7C5C">
        <w:rPr>
          <w:b/>
          <w:sz w:val="24"/>
          <w:szCs w:val="24"/>
          <w:lang w:val="ro-RO"/>
        </w:rPr>
        <w:t xml:space="preserve">79. </w:t>
      </w:r>
      <w:r w:rsidR="00D47CB2" w:rsidRPr="00BA7C5C">
        <w:rPr>
          <w:sz w:val="24"/>
          <w:szCs w:val="24"/>
          <w:lang w:val="ro-RO"/>
        </w:rPr>
        <w:t>Atunci când decizia de trimitere a unei nave într-un șantier de reparații este motivată de nerespectarea Rezoluției OMI A.744(18) în ceea ce privește fie documentele navei, fie deficiențe și defecțiuni structurale ale navei, autoritatea competentă poate solicita ca, înainte de a se permite plecarea navei, să fie realizate în portul de reținere măsurătorile necesare ale grosimii tablei.</w:t>
      </w:r>
    </w:p>
    <w:p w14:paraId="411999E8" w14:textId="4F5183B9" w:rsidR="00D47CB2" w:rsidRPr="00061FDD" w:rsidRDefault="00D47CB2" w:rsidP="00205750">
      <w:pPr>
        <w:spacing w:after="0"/>
        <w:jc w:val="both"/>
        <w:rPr>
          <w:sz w:val="24"/>
          <w:szCs w:val="24"/>
          <w:lang w:val="ro-RO"/>
        </w:rPr>
      </w:pPr>
      <w:r w:rsidRPr="00BA7C5C">
        <w:rPr>
          <w:sz w:val="24"/>
          <w:szCs w:val="24"/>
          <w:lang w:val="ro-RO"/>
        </w:rPr>
        <w:tab/>
      </w:r>
      <w:r w:rsidRPr="00BA7C5C">
        <w:rPr>
          <w:b/>
          <w:sz w:val="24"/>
          <w:szCs w:val="24"/>
          <w:lang w:val="ro-RO"/>
        </w:rPr>
        <w:t xml:space="preserve">80. </w:t>
      </w:r>
      <w:r w:rsidR="0049565C" w:rsidRPr="00BA7C5C">
        <w:rPr>
          <w:sz w:val="24"/>
          <w:szCs w:val="24"/>
          <w:lang w:val="ro-RO"/>
        </w:rPr>
        <w:t>În circumstanțele prevăzute la p</w:t>
      </w:r>
      <w:r w:rsidR="001C6741" w:rsidRPr="00BA7C5C">
        <w:rPr>
          <w:sz w:val="24"/>
          <w:szCs w:val="24"/>
          <w:lang w:val="ro-RO"/>
        </w:rPr>
        <w:t>ct.</w:t>
      </w:r>
      <w:r w:rsidR="00061FDD">
        <w:rPr>
          <w:sz w:val="24"/>
          <w:szCs w:val="24"/>
          <w:lang w:val="ro-RO"/>
        </w:rPr>
        <w:t xml:space="preserve"> </w:t>
      </w:r>
      <w:r w:rsidR="0049565C" w:rsidRPr="00BA7C5C">
        <w:rPr>
          <w:sz w:val="24"/>
          <w:szCs w:val="24"/>
          <w:lang w:val="ro-RO"/>
        </w:rPr>
        <w:t>78, autoritatea competentă notifică autorității competente a statului în care se află șantierul de reparații, părților menționate la p</w:t>
      </w:r>
      <w:r w:rsidR="001C6741" w:rsidRPr="00BA7C5C">
        <w:rPr>
          <w:sz w:val="24"/>
          <w:szCs w:val="24"/>
          <w:lang w:val="ro-RO"/>
        </w:rPr>
        <w:t>ct.</w:t>
      </w:r>
      <w:r w:rsidR="0049565C" w:rsidRPr="00BA7C5C">
        <w:rPr>
          <w:sz w:val="24"/>
          <w:szCs w:val="24"/>
          <w:lang w:val="ro-RO"/>
        </w:rPr>
        <w:t xml:space="preserve"> 69 și oricărei alte autorități, dacă este cazul, condițiile stabilite pentru voiaj.</w:t>
      </w:r>
      <w:r w:rsidR="00B670F2" w:rsidRPr="00BA7C5C">
        <w:rPr>
          <w:sz w:val="24"/>
          <w:szCs w:val="24"/>
          <w:lang w:val="ro-RO"/>
        </w:rPr>
        <w:t xml:space="preserve"> </w:t>
      </w:r>
      <w:r w:rsidR="00B670F2" w:rsidRPr="00205750">
        <w:rPr>
          <w:sz w:val="24"/>
          <w:szCs w:val="24"/>
          <w:lang w:val="en-US"/>
        </w:rPr>
        <w:t xml:space="preserve">Autoritatea competentă a statului care primește o astfel de notificare informează autoritatea care </w:t>
      </w:r>
      <w:proofErr w:type="gramStart"/>
      <w:r w:rsidR="00B670F2" w:rsidRPr="00205750">
        <w:rPr>
          <w:sz w:val="24"/>
          <w:szCs w:val="24"/>
          <w:lang w:val="en-US"/>
        </w:rPr>
        <w:t>a</w:t>
      </w:r>
      <w:proofErr w:type="gramEnd"/>
      <w:r w:rsidR="00B670F2" w:rsidRPr="00205750">
        <w:rPr>
          <w:sz w:val="24"/>
          <w:szCs w:val="24"/>
          <w:lang w:val="en-US"/>
        </w:rPr>
        <w:t xml:space="preserve"> emis notificarea cu privire la măsurile luate.</w:t>
      </w:r>
    </w:p>
    <w:p w14:paraId="61BBF4C1" w14:textId="3F0696C9" w:rsidR="00713D6B" w:rsidRPr="00205750" w:rsidRDefault="00B70918" w:rsidP="00205750">
      <w:pPr>
        <w:spacing w:after="0"/>
        <w:jc w:val="both"/>
        <w:rPr>
          <w:sz w:val="24"/>
          <w:szCs w:val="24"/>
          <w:lang w:val="en-US"/>
        </w:rPr>
      </w:pPr>
      <w:r w:rsidRPr="00205750">
        <w:rPr>
          <w:sz w:val="24"/>
          <w:szCs w:val="24"/>
          <w:lang w:val="en-US"/>
        </w:rPr>
        <w:tab/>
      </w:r>
      <w:r w:rsidRPr="00205750">
        <w:rPr>
          <w:b/>
          <w:sz w:val="24"/>
          <w:szCs w:val="24"/>
          <w:lang w:val="en-US"/>
        </w:rPr>
        <w:t xml:space="preserve">81. </w:t>
      </w:r>
      <w:r w:rsidR="007F65EF" w:rsidRPr="00205750">
        <w:rPr>
          <w:sz w:val="24"/>
          <w:szCs w:val="24"/>
          <w:lang w:val="en-US"/>
        </w:rPr>
        <w:t xml:space="preserve">Autoritatea competentă </w:t>
      </w:r>
      <w:proofErr w:type="gramStart"/>
      <w:r w:rsidR="007F65EF" w:rsidRPr="00205750">
        <w:rPr>
          <w:sz w:val="24"/>
          <w:szCs w:val="24"/>
          <w:lang w:val="en-US"/>
        </w:rPr>
        <w:t>ia</w:t>
      </w:r>
      <w:proofErr w:type="gramEnd"/>
      <w:r w:rsidR="007F65EF" w:rsidRPr="00205750">
        <w:rPr>
          <w:sz w:val="24"/>
          <w:szCs w:val="24"/>
          <w:lang w:val="en-US"/>
        </w:rPr>
        <w:t xml:space="preserve"> măsuri pentru a se asigura că li se refuză accesul în orice port sau zonă de ancoraj din Republica Moldova navelor menționate la p</w:t>
      </w:r>
      <w:r w:rsidR="001C6741" w:rsidRPr="00205750">
        <w:rPr>
          <w:sz w:val="24"/>
          <w:szCs w:val="24"/>
          <w:lang w:val="en-US"/>
        </w:rPr>
        <w:t xml:space="preserve">ct. </w:t>
      </w:r>
      <w:r w:rsidR="007F65EF" w:rsidRPr="00205750">
        <w:rPr>
          <w:sz w:val="24"/>
          <w:szCs w:val="24"/>
          <w:lang w:val="en-US"/>
        </w:rPr>
        <w:t>78 care navighează pe mare:</w:t>
      </w:r>
    </w:p>
    <w:p w14:paraId="49715D5B" w14:textId="3B49652C" w:rsidR="00713D6B" w:rsidRPr="00205750" w:rsidRDefault="00713D6B" w:rsidP="00205750">
      <w:pPr>
        <w:spacing w:after="0"/>
        <w:jc w:val="both"/>
        <w:rPr>
          <w:sz w:val="24"/>
          <w:szCs w:val="24"/>
          <w:lang w:val="en-US"/>
        </w:rPr>
      </w:pPr>
      <w:r w:rsidRPr="00205750">
        <w:rPr>
          <w:sz w:val="24"/>
          <w:szCs w:val="24"/>
          <w:lang w:val="en-US"/>
        </w:rPr>
        <w:tab/>
      </w:r>
      <w:r w:rsidR="007F65EF" w:rsidRPr="00205750">
        <w:rPr>
          <w:sz w:val="24"/>
          <w:szCs w:val="24"/>
          <w:lang w:val="en-US"/>
        </w:rPr>
        <w:t xml:space="preserve">1) </w:t>
      </w:r>
      <w:proofErr w:type="gramStart"/>
      <w:r w:rsidR="007F65EF" w:rsidRPr="00205750">
        <w:rPr>
          <w:sz w:val="24"/>
          <w:szCs w:val="24"/>
          <w:lang w:val="en-US"/>
        </w:rPr>
        <w:t>fără</w:t>
      </w:r>
      <w:proofErr w:type="gramEnd"/>
      <w:r w:rsidR="007F65EF" w:rsidRPr="00205750">
        <w:rPr>
          <w:sz w:val="24"/>
          <w:szCs w:val="24"/>
          <w:lang w:val="en-US"/>
        </w:rPr>
        <w:t xml:space="preserve"> a respecta condițiile stabilite de autoritatea competentă a oricărui stat în portul de inspecție; </w:t>
      </w:r>
    </w:p>
    <w:p w14:paraId="0C247C5A" w14:textId="2060000C" w:rsidR="00B70918" w:rsidRPr="00205750" w:rsidRDefault="00713D6B" w:rsidP="00205750">
      <w:pPr>
        <w:spacing w:after="0"/>
        <w:jc w:val="both"/>
        <w:rPr>
          <w:sz w:val="24"/>
          <w:szCs w:val="24"/>
          <w:lang w:val="en-US"/>
        </w:rPr>
      </w:pPr>
      <w:r w:rsidRPr="00205750">
        <w:rPr>
          <w:sz w:val="24"/>
          <w:szCs w:val="24"/>
          <w:lang w:val="en-US"/>
        </w:rPr>
        <w:tab/>
      </w:r>
      <w:r w:rsidR="007F65EF" w:rsidRPr="00205750">
        <w:rPr>
          <w:sz w:val="24"/>
          <w:szCs w:val="24"/>
          <w:lang w:val="en-US"/>
        </w:rPr>
        <w:t xml:space="preserve">2) </w:t>
      </w:r>
      <w:proofErr w:type="gramStart"/>
      <w:r w:rsidR="007F65EF" w:rsidRPr="00205750">
        <w:rPr>
          <w:sz w:val="24"/>
          <w:szCs w:val="24"/>
          <w:lang w:val="en-US"/>
        </w:rPr>
        <w:t>care</w:t>
      </w:r>
      <w:proofErr w:type="gramEnd"/>
      <w:r w:rsidR="007F65EF" w:rsidRPr="00205750">
        <w:rPr>
          <w:sz w:val="24"/>
          <w:szCs w:val="24"/>
          <w:lang w:val="en-US"/>
        </w:rPr>
        <w:t xml:space="preserve"> refuză să respecte cerințele aplicabile ale convențiilor internaționale, neintrând în șantierul de reparații indicat.</w:t>
      </w:r>
    </w:p>
    <w:p w14:paraId="06D50F9B" w14:textId="1FAC5FE3" w:rsidR="002E334F" w:rsidRPr="00205750" w:rsidRDefault="00141DBF" w:rsidP="00205750">
      <w:pPr>
        <w:spacing w:after="0"/>
        <w:jc w:val="both"/>
        <w:rPr>
          <w:sz w:val="24"/>
          <w:szCs w:val="24"/>
          <w:lang w:val="en-US"/>
        </w:rPr>
      </w:pPr>
      <w:r w:rsidRPr="00205750">
        <w:rPr>
          <w:rFonts w:cs="Times New Roman"/>
          <w:sz w:val="24"/>
          <w:szCs w:val="24"/>
          <w:lang w:val="ro-RO"/>
        </w:rPr>
        <w:lastRenderedPageBreak/>
        <w:tab/>
      </w:r>
      <w:r w:rsidRPr="00205750">
        <w:rPr>
          <w:rFonts w:cs="Times New Roman"/>
          <w:b/>
          <w:sz w:val="24"/>
          <w:szCs w:val="24"/>
          <w:lang w:val="ro-RO"/>
        </w:rPr>
        <w:t xml:space="preserve">82. </w:t>
      </w:r>
      <w:r w:rsidR="00761D4E" w:rsidRPr="00205750">
        <w:rPr>
          <w:sz w:val="24"/>
          <w:szCs w:val="24"/>
          <w:lang w:val="en-US"/>
        </w:rPr>
        <w:t xml:space="preserve">Refuzul respectiv </w:t>
      </w:r>
      <w:proofErr w:type="gramStart"/>
      <w:r w:rsidR="00761D4E" w:rsidRPr="00205750">
        <w:rPr>
          <w:sz w:val="24"/>
          <w:szCs w:val="24"/>
          <w:lang w:val="en-US"/>
        </w:rPr>
        <w:t>este</w:t>
      </w:r>
      <w:proofErr w:type="gramEnd"/>
      <w:r w:rsidR="00761D4E" w:rsidRPr="00205750">
        <w:rPr>
          <w:sz w:val="24"/>
          <w:szCs w:val="24"/>
          <w:lang w:val="en-US"/>
        </w:rPr>
        <w:t xml:space="preserve"> menținut până când proprietarul sau operatorul aduce dovezi satisfăcătoare pentru autoritatea competentă a statului în care nava a fost declarată cu deficiențe că nava corespunde în totalitate tuturor cerințelor aplicabile ale convențiilor internaționale.</w:t>
      </w:r>
    </w:p>
    <w:p w14:paraId="671737CC" w14:textId="6B2308E1" w:rsidR="00EE75D9" w:rsidRPr="00205750" w:rsidRDefault="00EE75D9" w:rsidP="00205750">
      <w:pPr>
        <w:spacing w:after="0"/>
        <w:jc w:val="both"/>
        <w:rPr>
          <w:sz w:val="24"/>
          <w:szCs w:val="24"/>
          <w:lang w:val="en-US"/>
        </w:rPr>
      </w:pPr>
      <w:r w:rsidRPr="00205750">
        <w:rPr>
          <w:sz w:val="24"/>
          <w:szCs w:val="24"/>
          <w:lang w:val="en-US"/>
        </w:rPr>
        <w:tab/>
      </w:r>
      <w:r w:rsidRPr="00205750">
        <w:rPr>
          <w:b/>
          <w:sz w:val="24"/>
          <w:szCs w:val="24"/>
          <w:lang w:val="en-US"/>
        </w:rPr>
        <w:t xml:space="preserve">83. </w:t>
      </w:r>
      <w:r w:rsidRPr="00205750">
        <w:rPr>
          <w:sz w:val="24"/>
          <w:szCs w:val="24"/>
          <w:lang w:val="en-US"/>
        </w:rPr>
        <w:t>În circumstanțele prevăzute la p</w:t>
      </w:r>
      <w:r w:rsidR="001C6741" w:rsidRPr="00205750">
        <w:rPr>
          <w:sz w:val="24"/>
          <w:szCs w:val="24"/>
          <w:lang w:val="en-US"/>
        </w:rPr>
        <w:t>ct. 81 sbp</w:t>
      </w:r>
      <w:r w:rsidRPr="00205750">
        <w:rPr>
          <w:sz w:val="24"/>
          <w:szCs w:val="24"/>
          <w:lang w:val="en-US"/>
        </w:rPr>
        <w:t xml:space="preserve">. 1), autoritatea competentă a statului în care nava a fost declarată cu deficiențe alertează imediat autoritățile competente ale tuturor </w:t>
      </w:r>
      <w:r w:rsidR="007E48E5" w:rsidRPr="00205750">
        <w:rPr>
          <w:sz w:val="24"/>
          <w:szCs w:val="24"/>
          <w:lang w:val="en-US"/>
        </w:rPr>
        <w:t>statelor interesate</w:t>
      </w:r>
      <w:r w:rsidRPr="00205750">
        <w:rPr>
          <w:sz w:val="24"/>
          <w:szCs w:val="24"/>
          <w:lang w:val="en-US"/>
        </w:rPr>
        <w:t>.</w:t>
      </w:r>
    </w:p>
    <w:p w14:paraId="319E310E" w14:textId="172D6AC7" w:rsidR="007E48E5" w:rsidRPr="00205750" w:rsidRDefault="007E48E5" w:rsidP="00205750">
      <w:pPr>
        <w:spacing w:after="0"/>
        <w:jc w:val="both"/>
        <w:rPr>
          <w:sz w:val="24"/>
          <w:szCs w:val="24"/>
          <w:lang w:val="en-US"/>
        </w:rPr>
      </w:pPr>
      <w:r w:rsidRPr="00205750">
        <w:rPr>
          <w:sz w:val="24"/>
          <w:szCs w:val="24"/>
          <w:lang w:val="en-US"/>
        </w:rPr>
        <w:tab/>
      </w:r>
      <w:r w:rsidRPr="00205750">
        <w:rPr>
          <w:b/>
          <w:sz w:val="24"/>
          <w:szCs w:val="24"/>
          <w:lang w:val="en-US"/>
        </w:rPr>
        <w:t>84.</w:t>
      </w:r>
      <w:r w:rsidRPr="00205750">
        <w:rPr>
          <w:sz w:val="24"/>
          <w:szCs w:val="24"/>
          <w:lang w:val="en-US"/>
        </w:rPr>
        <w:t xml:space="preserve"> În circumstanțele prevăzute la p</w:t>
      </w:r>
      <w:r w:rsidR="001C6741" w:rsidRPr="00205750">
        <w:rPr>
          <w:sz w:val="24"/>
          <w:szCs w:val="24"/>
          <w:lang w:val="en-US"/>
        </w:rPr>
        <w:t>ct. 81 sbp.</w:t>
      </w:r>
      <w:r w:rsidR="00244CC3">
        <w:rPr>
          <w:sz w:val="24"/>
          <w:szCs w:val="24"/>
          <w:lang w:val="en-US"/>
        </w:rPr>
        <w:t xml:space="preserve"> </w:t>
      </w:r>
      <w:r w:rsidRPr="00205750">
        <w:rPr>
          <w:sz w:val="24"/>
          <w:szCs w:val="24"/>
          <w:lang w:val="en-US"/>
        </w:rPr>
        <w:t>2), autoritatea competentă a statului în care se află șantierul de reparații informează imediat autoritățile competente ale tuturor statelor interesate. Înainte de a refuza accesul în port, autoritatea competentă din Republica Moldova poate solicita consultări cu administrația statului de pavilion al navei în cauză.</w:t>
      </w:r>
    </w:p>
    <w:p w14:paraId="3ABAB3F2" w14:textId="5EC1685B" w:rsidR="00033328" w:rsidRPr="00205750" w:rsidRDefault="00033328" w:rsidP="00205750">
      <w:pPr>
        <w:spacing w:after="0"/>
        <w:jc w:val="both"/>
        <w:rPr>
          <w:rFonts w:cs="Times New Roman"/>
          <w:b/>
          <w:sz w:val="24"/>
          <w:szCs w:val="24"/>
          <w:lang w:val="en-US"/>
        </w:rPr>
      </w:pPr>
      <w:r w:rsidRPr="00205750">
        <w:rPr>
          <w:sz w:val="24"/>
          <w:szCs w:val="24"/>
          <w:lang w:val="en-US"/>
        </w:rPr>
        <w:tab/>
      </w:r>
      <w:r w:rsidRPr="00205750">
        <w:rPr>
          <w:b/>
          <w:sz w:val="24"/>
          <w:szCs w:val="24"/>
          <w:lang w:val="en-US"/>
        </w:rPr>
        <w:t xml:space="preserve">85. </w:t>
      </w:r>
      <w:r w:rsidRPr="00205750">
        <w:rPr>
          <w:sz w:val="24"/>
          <w:szCs w:val="24"/>
          <w:lang w:val="en-US"/>
        </w:rPr>
        <w:t>Prin derogare de la dispozițiile p</w:t>
      </w:r>
      <w:r w:rsidR="001C6741" w:rsidRPr="00205750">
        <w:rPr>
          <w:sz w:val="24"/>
          <w:szCs w:val="24"/>
          <w:lang w:val="en-US"/>
        </w:rPr>
        <w:t>ct.</w:t>
      </w:r>
      <w:r w:rsidRPr="00205750">
        <w:rPr>
          <w:sz w:val="24"/>
          <w:szCs w:val="24"/>
          <w:lang w:val="en-US"/>
        </w:rPr>
        <w:t xml:space="preserve"> 81, accesul într-un anumit port sau zonă de ancoraj din RepublicaMoldova poate fi autorizat de autoritatea competentă în caz de forță majoră, din motive prioritare de siguranță, pentru a reduce sau minimiza riscul de poluare sau pentru a remedia deficiențele, cu condiția ca proprietarul, operatorul sau comandantul navei în cauză să fi luat măsuri adecvate, care să satisfacă cerințele autorității competente, pentru a asigura intrarea navei în port în deplină siguranță.</w:t>
      </w:r>
    </w:p>
    <w:p w14:paraId="72890BA0" w14:textId="77777777" w:rsidR="002E334F" w:rsidRPr="00205750" w:rsidRDefault="002E334F" w:rsidP="00205750">
      <w:pPr>
        <w:spacing w:after="0"/>
        <w:jc w:val="both"/>
        <w:rPr>
          <w:rFonts w:cs="Times New Roman"/>
          <w:sz w:val="24"/>
          <w:szCs w:val="24"/>
          <w:lang w:val="ro-RO"/>
        </w:rPr>
      </w:pPr>
    </w:p>
    <w:p w14:paraId="37D985FF" w14:textId="7EDBD4A9" w:rsidR="0055606B" w:rsidRPr="00205750" w:rsidRDefault="0055606B" w:rsidP="00205750">
      <w:pPr>
        <w:spacing w:after="0"/>
        <w:ind w:firstLine="720"/>
        <w:jc w:val="center"/>
        <w:rPr>
          <w:rFonts w:cs="Times New Roman"/>
          <w:b/>
          <w:color w:val="000000" w:themeColor="text1"/>
          <w:sz w:val="24"/>
          <w:szCs w:val="24"/>
          <w:lang w:val="ro-RO"/>
        </w:rPr>
      </w:pPr>
      <w:r w:rsidRPr="00205750">
        <w:rPr>
          <w:rFonts w:cs="Times New Roman"/>
          <w:b/>
          <w:sz w:val="24"/>
          <w:szCs w:val="24"/>
          <w:lang w:val="ro-RO"/>
        </w:rPr>
        <w:t>XX.</w:t>
      </w:r>
      <w:r w:rsidRPr="00BA7C5C">
        <w:rPr>
          <w:b/>
          <w:sz w:val="24"/>
          <w:szCs w:val="24"/>
          <w:lang w:val="ro-RO"/>
        </w:rPr>
        <w:t xml:space="preserve"> </w:t>
      </w:r>
      <w:r w:rsidRPr="00205750">
        <w:rPr>
          <w:rFonts w:cs="Times New Roman"/>
          <w:b/>
          <w:color w:val="000000" w:themeColor="text1"/>
          <w:sz w:val="24"/>
          <w:szCs w:val="24"/>
          <w:lang w:val="ro-RO"/>
        </w:rPr>
        <w:t>Profilul profesional al ICSP</w:t>
      </w:r>
    </w:p>
    <w:p w14:paraId="2EF65F3B" w14:textId="1D6B2890" w:rsidR="0055606B" w:rsidRPr="00BA7C5C" w:rsidRDefault="00C02E18" w:rsidP="00205750">
      <w:pPr>
        <w:spacing w:after="0"/>
        <w:ind w:firstLine="720"/>
        <w:jc w:val="both"/>
        <w:rPr>
          <w:sz w:val="24"/>
          <w:szCs w:val="24"/>
          <w:lang w:val="ro-RO"/>
        </w:rPr>
      </w:pPr>
      <w:r w:rsidRPr="00205750">
        <w:rPr>
          <w:rFonts w:cs="Times New Roman"/>
          <w:b/>
          <w:color w:val="000000" w:themeColor="text1"/>
          <w:sz w:val="24"/>
          <w:szCs w:val="24"/>
          <w:lang w:val="ro-RO"/>
        </w:rPr>
        <w:t xml:space="preserve">86. </w:t>
      </w:r>
      <w:r w:rsidRPr="00BA7C5C">
        <w:rPr>
          <w:sz w:val="24"/>
          <w:szCs w:val="24"/>
          <w:lang w:val="ro-RO"/>
        </w:rPr>
        <w:t xml:space="preserve">Inspecțiile se efectuează numai de </w:t>
      </w:r>
      <w:r w:rsidR="00555484" w:rsidRPr="00BA7C5C">
        <w:rPr>
          <w:sz w:val="24"/>
          <w:szCs w:val="24"/>
          <w:lang w:val="ro-RO"/>
        </w:rPr>
        <w:t>ICSP</w:t>
      </w:r>
      <w:r w:rsidRPr="00BA7C5C">
        <w:rPr>
          <w:sz w:val="24"/>
          <w:szCs w:val="24"/>
          <w:lang w:val="ro-RO"/>
        </w:rPr>
        <w:t xml:space="preserve"> care îndeplinesc criteriile de calificare menționate în </w:t>
      </w:r>
      <w:r w:rsidR="006D4C6A" w:rsidRPr="00BA7C5C">
        <w:rPr>
          <w:sz w:val="24"/>
          <w:szCs w:val="24"/>
          <w:lang w:val="ro-RO"/>
        </w:rPr>
        <w:t>A</w:t>
      </w:r>
      <w:r w:rsidRPr="00BA7C5C">
        <w:rPr>
          <w:sz w:val="24"/>
          <w:szCs w:val="24"/>
          <w:lang w:val="ro-RO"/>
        </w:rPr>
        <w:t xml:space="preserve">nexa </w:t>
      </w:r>
      <w:r w:rsidR="006D4C6A" w:rsidRPr="00BA7C5C">
        <w:rPr>
          <w:sz w:val="24"/>
          <w:szCs w:val="24"/>
          <w:lang w:val="ro-RO"/>
        </w:rPr>
        <w:t>nr. 11</w:t>
      </w:r>
      <w:r w:rsidRPr="00BA7C5C">
        <w:rPr>
          <w:sz w:val="24"/>
          <w:szCs w:val="24"/>
          <w:lang w:val="ro-RO"/>
        </w:rPr>
        <w:t xml:space="preserve"> și care sunt autorizați de autoritatea competentă să acționeze în cadrul controlului statului portului.</w:t>
      </w:r>
    </w:p>
    <w:p w14:paraId="03CE4544" w14:textId="5A517E5D" w:rsidR="00555484" w:rsidRPr="00205750" w:rsidRDefault="00555484" w:rsidP="00205750">
      <w:pPr>
        <w:spacing w:after="0"/>
        <w:ind w:firstLine="720"/>
        <w:jc w:val="both"/>
        <w:rPr>
          <w:sz w:val="24"/>
          <w:szCs w:val="24"/>
          <w:lang w:val="en-US"/>
        </w:rPr>
      </w:pPr>
      <w:r w:rsidRPr="00205750">
        <w:rPr>
          <w:b/>
          <w:sz w:val="24"/>
          <w:szCs w:val="24"/>
          <w:lang w:val="en-US"/>
        </w:rPr>
        <w:t xml:space="preserve">87. </w:t>
      </w:r>
      <w:r w:rsidRPr="00205750">
        <w:rPr>
          <w:sz w:val="24"/>
          <w:szCs w:val="24"/>
          <w:lang w:val="en-US"/>
        </w:rPr>
        <w:t>În cazul în care autoritatea competentă nu poate asigura expertiza profesională necesară, ICSP al autorității competente în cauză poate fi asistat de orice persoană cu expertiza necesară în materie.</w:t>
      </w:r>
    </w:p>
    <w:p w14:paraId="64C17C01" w14:textId="0C16F186" w:rsidR="00555484" w:rsidRPr="00205750" w:rsidRDefault="00555484" w:rsidP="00205750">
      <w:pPr>
        <w:spacing w:after="0"/>
        <w:ind w:firstLine="720"/>
        <w:jc w:val="both"/>
        <w:rPr>
          <w:sz w:val="24"/>
          <w:szCs w:val="24"/>
          <w:lang w:val="en-US"/>
        </w:rPr>
      </w:pPr>
      <w:r w:rsidRPr="00205750">
        <w:rPr>
          <w:b/>
          <w:sz w:val="24"/>
          <w:szCs w:val="24"/>
          <w:lang w:val="en-US"/>
        </w:rPr>
        <w:t xml:space="preserve">88. </w:t>
      </w:r>
      <w:r w:rsidRPr="00205750">
        <w:rPr>
          <w:sz w:val="24"/>
          <w:szCs w:val="24"/>
          <w:lang w:val="en-US"/>
        </w:rPr>
        <w:t>Autoritatea competentă, ICSP și persoanele care îi asistă nu trebuie să urmărească obținerea unor avantaje comerciale nici în cadrul portului de inspecție, nici pe navele inspectate, iar ICSP nu trebuie să fie angajați sau să desfășoare activități în numele organizațiilor neguvernamentale care emit certificate statutare și certificate de clasă sau care realizează controalele prealabile pentru emiterea certificatelor respective pentru nave.</w:t>
      </w:r>
    </w:p>
    <w:p w14:paraId="673D0A89" w14:textId="106C1C48" w:rsidR="007131B7" w:rsidRPr="00205750" w:rsidRDefault="007131B7" w:rsidP="00205750">
      <w:pPr>
        <w:spacing w:after="0"/>
        <w:ind w:firstLine="720"/>
        <w:jc w:val="both"/>
        <w:rPr>
          <w:sz w:val="24"/>
          <w:szCs w:val="24"/>
          <w:lang w:val="ro-RO"/>
        </w:rPr>
      </w:pPr>
      <w:r w:rsidRPr="00205750">
        <w:rPr>
          <w:b/>
          <w:sz w:val="24"/>
          <w:szCs w:val="24"/>
          <w:lang w:val="en-US"/>
        </w:rPr>
        <w:t xml:space="preserve">89. </w:t>
      </w:r>
      <w:r w:rsidR="00DD6CC5" w:rsidRPr="00205750">
        <w:rPr>
          <w:sz w:val="24"/>
          <w:szCs w:val="24"/>
          <w:lang w:val="en-US"/>
        </w:rPr>
        <w:t xml:space="preserve">Fiecare inspector poartă asupra </w:t>
      </w:r>
      <w:proofErr w:type="gramStart"/>
      <w:r w:rsidR="00DD6CC5" w:rsidRPr="00205750">
        <w:rPr>
          <w:sz w:val="24"/>
          <w:szCs w:val="24"/>
          <w:lang w:val="en-US"/>
        </w:rPr>
        <w:t>sa</w:t>
      </w:r>
      <w:proofErr w:type="gramEnd"/>
      <w:r w:rsidR="00DD6CC5" w:rsidRPr="00205750">
        <w:rPr>
          <w:sz w:val="24"/>
          <w:szCs w:val="24"/>
          <w:lang w:val="en-US"/>
        </w:rPr>
        <w:t xml:space="preserve"> un document personal sub forma unei legitimații de serviciu, </w:t>
      </w:r>
      <w:r w:rsidR="00DD6CC5" w:rsidRPr="00205750">
        <w:rPr>
          <w:sz w:val="24"/>
          <w:szCs w:val="24"/>
          <w:lang w:val="ro-RO"/>
        </w:rPr>
        <w:t>emisă de autoritatea competentă în conformitate cu convențiile internaționale și indică că acesta este autorizat pentru a efectua inspecțiile.</w:t>
      </w:r>
    </w:p>
    <w:p w14:paraId="384393F0" w14:textId="7A8D3A8A" w:rsidR="00D06E8A" w:rsidRPr="00205750" w:rsidRDefault="00D06E8A" w:rsidP="00205750">
      <w:pPr>
        <w:spacing w:after="0"/>
        <w:ind w:firstLine="720"/>
        <w:jc w:val="both"/>
        <w:rPr>
          <w:b/>
          <w:sz w:val="24"/>
          <w:szCs w:val="24"/>
          <w:lang w:val="en-US"/>
        </w:rPr>
      </w:pPr>
      <w:r w:rsidRPr="00205750">
        <w:rPr>
          <w:b/>
          <w:sz w:val="24"/>
          <w:szCs w:val="24"/>
          <w:lang w:val="ro-RO"/>
        </w:rPr>
        <w:t xml:space="preserve">90. </w:t>
      </w:r>
      <w:r w:rsidRPr="00205750">
        <w:rPr>
          <w:sz w:val="24"/>
          <w:szCs w:val="24"/>
          <w:lang w:val="en-US"/>
        </w:rPr>
        <w:t>Autoritatea competentă se asigură că sunt verificate competențele ICSP și conformitatea acestora cu</w:t>
      </w:r>
      <w:r w:rsidR="006D4C6A" w:rsidRPr="00205750">
        <w:rPr>
          <w:sz w:val="24"/>
          <w:szCs w:val="24"/>
          <w:lang w:val="en-US"/>
        </w:rPr>
        <w:t xml:space="preserve"> criteriile minime descrise în A</w:t>
      </w:r>
      <w:r w:rsidRPr="00205750">
        <w:rPr>
          <w:sz w:val="24"/>
          <w:szCs w:val="24"/>
          <w:lang w:val="en-US"/>
        </w:rPr>
        <w:t>nexa</w:t>
      </w:r>
      <w:r w:rsidR="006D4C6A" w:rsidRPr="00205750">
        <w:rPr>
          <w:sz w:val="24"/>
          <w:szCs w:val="24"/>
          <w:lang w:val="en-US"/>
        </w:rPr>
        <w:t xml:space="preserve"> nr.</w:t>
      </w:r>
      <w:r w:rsidRPr="00205750">
        <w:rPr>
          <w:sz w:val="24"/>
          <w:szCs w:val="24"/>
          <w:lang w:val="en-US"/>
        </w:rPr>
        <w:t xml:space="preserve"> </w:t>
      </w:r>
      <w:r w:rsidR="006D4C6A" w:rsidRPr="00205750">
        <w:rPr>
          <w:sz w:val="24"/>
          <w:szCs w:val="24"/>
          <w:lang w:val="en-US"/>
        </w:rPr>
        <w:t>11</w:t>
      </w:r>
      <w:r w:rsidRPr="00205750">
        <w:rPr>
          <w:sz w:val="24"/>
          <w:szCs w:val="24"/>
          <w:lang w:val="en-US"/>
        </w:rPr>
        <w:t xml:space="preserve">, înainte de a-i autoriza </w:t>
      </w:r>
      <w:proofErr w:type="gramStart"/>
      <w:r w:rsidRPr="00205750">
        <w:rPr>
          <w:sz w:val="24"/>
          <w:szCs w:val="24"/>
          <w:lang w:val="en-US"/>
        </w:rPr>
        <w:t>să</w:t>
      </w:r>
      <w:proofErr w:type="gramEnd"/>
      <w:r w:rsidRPr="00205750">
        <w:rPr>
          <w:sz w:val="24"/>
          <w:szCs w:val="24"/>
          <w:lang w:val="en-US"/>
        </w:rPr>
        <w:t xml:space="preserve"> efectueze inspecții.</w:t>
      </w:r>
    </w:p>
    <w:p w14:paraId="4099E883" w14:textId="77777777" w:rsidR="002E334F" w:rsidRPr="00205750" w:rsidRDefault="002E334F" w:rsidP="00205750">
      <w:pPr>
        <w:spacing w:after="0"/>
        <w:jc w:val="both"/>
        <w:rPr>
          <w:rFonts w:cs="Times New Roman"/>
          <w:sz w:val="24"/>
          <w:szCs w:val="24"/>
          <w:lang w:val="ro-RO"/>
        </w:rPr>
      </w:pPr>
    </w:p>
    <w:p w14:paraId="6B79C274" w14:textId="20EB580A" w:rsidR="002E334F" w:rsidRPr="00205750" w:rsidRDefault="002010FF" w:rsidP="00205750">
      <w:pPr>
        <w:spacing w:after="0"/>
        <w:ind w:firstLine="720"/>
        <w:jc w:val="center"/>
        <w:rPr>
          <w:rFonts w:cs="Times New Roman"/>
          <w:b/>
          <w:color w:val="000000" w:themeColor="text1"/>
          <w:sz w:val="24"/>
          <w:szCs w:val="24"/>
          <w:lang w:val="en-US"/>
        </w:rPr>
      </w:pPr>
      <w:r>
        <w:rPr>
          <w:rFonts w:cs="Times New Roman"/>
          <w:b/>
          <w:sz w:val="24"/>
          <w:szCs w:val="24"/>
          <w:lang w:val="ro-RO"/>
        </w:rPr>
        <w:t>XXI</w:t>
      </w:r>
      <w:r w:rsidR="00BC762F" w:rsidRPr="00205750">
        <w:rPr>
          <w:rFonts w:cs="Times New Roman"/>
          <w:b/>
          <w:sz w:val="24"/>
          <w:szCs w:val="24"/>
          <w:lang w:val="ro-RO"/>
        </w:rPr>
        <w:t>.</w:t>
      </w:r>
      <w:r w:rsidR="00BC762F" w:rsidRPr="00205750">
        <w:rPr>
          <w:b/>
          <w:sz w:val="24"/>
          <w:szCs w:val="24"/>
          <w:lang w:val="en-US"/>
        </w:rPr>
        <w:t xml:space="preserve"> </w:t>
      </w:r>
      <w:r w:rsidR="00B8445E" w:rsidRPr="00205750">
        <w:rPr>
          <w:rFonts w:cs="Times New Roman"/>
          <w:b/>
          <w:color w:val="000000" w:themeColor="text1"/>
          <w:sz w:val="24"/>
          <w:szCs w:val="24"/>
          <w:lang w:val="en-US"/>
        </w:rPr>
        <w:t>Rapoarte întocmite de piloți și autoritățile portuare</w:t>
      </w:r>
    </w:p>
    <w:p w14:paraId="3925C651" w14:textId="17242A1C" w:rsidR="002E334F" w:rsidRPr="00205750" w:rsidRDefault="00B8445E" w:rsidP="00205750">
      <w:pPr>
        <w:spacing w:after="0"/>
        <w:jc w:val="both"/>
        <w:rPr>
          <w:sz w:val="24"/>
          <w:szCs w:val="24"/>
          <w:lang w:val="en-US"/>
        </w:rPr>
      </w:pPr>
      <w:r w:rsidRPr="00205750">
        <w:rPr>
          <w:rFonts w:cs="Times New Roman"/>
          <w:sz w:val="24"/>
          <w:szCs w:val="24"/>
          <w:lang w:val="ro-RO"/>
        </w:rPr>
        <w:tab/>
      </w:r>
      <w:r w:rsidRPr="00205750">
        <w:rPr>
          <w:rFonts w:cs="Times New Roman"/>
          <w:b/>
          <w:sz w:val="24"/>
          <w:szCs w:val="24"/>
          <w:lang w:val="ro-RO"/>
        </w:rPr>
        <w:t xml:space="preserve">91. </w:t>
      </w:r>
      <w:r w:rsidRPr="00205750">
        <w:rPr>
          <w:sz w:val="24"/>
          <w:szCs w:val="24"/>
          <w:lang w:val="en-US"/>
        </w:rPr>
        <w:t>Autoritatea competentă ia măsurile necesare pentru a garanta că piloții angajați în manevra de acostare sau de plecare a navelor ori cei angajați în pilotarea navelor care se îndreaptă spre port sau se află în transit, informează imediat autoritatea competentă cu privire la deficiențele evidente observate în timpul îndeplinirii obligațiilor lor de serviciu care pot prejudicia navigarea în siguranță a navei respective sau care pot constitui o amenințare pentru mediul marin.</w:t>
      </w:r>
    </w:p>
    <w:p w14:paraId="626C45E9" w14:textId="5A956B3E" w:rsidR="004F3423" w:rsidRPr="00205750" w:rsidRDefault="004F3423" w:rsidP="00205750">
      <w:pPr>
        <w:spacing w:after="0"/>
        <w:jc w:val="both"/>
        <w:rPr>
          <w:sz w:val="24"/>
          <w:szCs w:val="24"/>
          <w:lang w:val="en-US"/>
        </w:rPr>
      </w:pPr>
      <w:r w:rsidRPr="00205750">
        <w:rPr>
          <w:sz w:val="24"/>
          <w:szCs w:val="24"/>
          <w:lang w:val="en-US"/>
        </w:rPr>
        <w:tab/>
      </w:r>
      <w:r w:rsidRPr="00205750">
        <w:rPr>
          <w:b/>
          <w:sz w:val="24"/>
          <w:szCs w:val="24"/>
          <w:lang w:val="en-US"/>
        </w:rPr>
        <w:t xml:space="preserve">92. </w:t>
      </w:r>
      <w:r w:rsidR="002B2FC3" w:rsidRPr="00205750">
        <w:rPr>
          <w:sz w:val="24"/>
          <w:szCs w:val="24"/>
          <w:lang w:val="en-US"/>
        </w:rPr>
        <w:t>În cazul în care autoritățile portuare, în cursul exercitării atribuțiilor lor, află că o navă din port prezintă deficiențe evidente care pot prejudicia siguranța navei sau constituie o amenințare deosebită pentru mediul marin, acestea informează imediat autoritatea competentă.</w:t>
      </w:r>
    </w:p>
    <w:p w14:paraId="7A0EC20A" w14:textId="77777777" w:rsidR="00655D5F" w:rsidRPr="00205750" w:rsidRDefault="00655D5F" w:rsidP="00205750">
      <w:pPr>
        <w:spacing w:after="0"/>
        <w:jc w:val="both"/>
        <w:rPr>
          <w:sz w:val="24"/>
          <w:szCs w:val="24"/>
          <w:lang w:val="en-US"/>
        </w:rPr>
      </w:pPr>
      <w:r w:rsidRPr="00205750">
        <w:rPr>
          <w:sz w:val="24"/>
          <w:szCs w:val="24"/>
          <w:lang w:val="en-US"/>
        </w:rPr>
        <w:tab/>
      </w:r>
      <w:r w:rsidRPr="00205750">
        <w:rPr>
          <w:b/>
          <w:sz w:val="24"/>
          <w:szCs w:val="24"/>
          <w:lang w:val="en-US"/>
        </w:rPr>
        <w:t xml:space="preserve">93. </w:t>
      </w:r>
      <w:r w:rsidRPr="00205750">
        <w:rPr>
          <w:sz w:val="24"/>
          <w:szCs w:val="24"/>
          <w:lang w:val="en-US"/>
        </w:rPr>
        <w:t xml:space="preserve">Autoritatea competentă se asigură că piloții și autoritățile portuare raportează cel puțin următoarele informații, ori de câte ori </w:t>
      </w:r>
      <w:proofErr w:type="gramStart"/>
      <w:r w:rsidRPr="00205750">
        <w:rPr>
          <w:sz w:val="24"/>
          <w:szCs w:val="24"/>
          <w:lang w:val="en-US"/>
        </w:rPr>
        <w:t>este</w:t>
      </w:r>
      <w:proofErr w:type="gramEnd"/>
      <w:r w:rsidRPr="00205750">
        <w:rPr>
          <w:sz w:val="24"/>
          <w:szCs w:val="24"/>
          <w:lang w:val="en-US"/>
        </w:rPr>
        <w:t xml:space="preserve"> posibil:</w:t>
      </w:r>
    </w:p>
    <w:p w14:paraId="0000195E" w14:textId="77777777" w:rsidR="00655D5F" w:rsidRPr="00205750" w:rsidRDefault="00655D5F" w:rsidP="00205750">
      <w:pPr>
        <w:spacing w:after="0"/>
        <w:jc w:val="both"/>
        <w:rPr>
          <w:sz w:val="24"/>
          <w:szCs w:val="24"/>
          <w:lang w:val="en-US"/>
        </w:rPr>
      </w:pPr>
      <w:r w:rsidRPr="00205750">
        <w:rPr>
          <w:sz w:val="24"/>
          <w:szCs w:val="24"/>
          <w:lang w:val="en-US"/>
        </w:rPr>
        <w:tab/>
        <w:t xml:space="preserve">1) </w:t>
      </w:r>
      <w:proofErr w:type="gramStart"/>
      <w:r w:rsidRPr="00205750">
        <w:rPr>
          <w:sz w:val="24"/>
          <w:szCs w:val="24"/>
          <w:lang w:val="en-US"/>
        </w:rPr>
        <w:t>datele</w:t>
      </w:r>
      <w:proofErr w:type="gramEnd"/>
      <w:r w:rsidRPr="00205750">
        <w:rPr>
          <w:sz w:val="24"/>
          <w:szCs w:val="24"/>
          <w:lang w:val="en-US"/>
        </w:rPr>
        <w:t xml:space="preserve"> de identificare a navei (denumirea, numărul de identificare OMI, indicativul radio și pavilionul);</w:t>
      </w:r>
    </w:p>
    <w:p w14:paraId="461A3135" w14:textId="77777777" w:rsidR="00655D5F" w:rsidRPr="00205750" w:rsidRDefault="00655D5F" w:rsidP="00205750">
      <w:pPr>
        <w:spacing w:after="0"/>
        <w:jc w:val="both"/>
        <w:rPr>
          <w:sz w:val="24"/>
          <w:szCs w:val="24"/>
          <w:lang w:val="en-US"/>
        </w:rPr>
      </w:pPr>
      <w:r w:rsidRPr="00205750">
        <w:rPr>
          <w:sz w:val="24"/>
          <w:szCs w:val="24"/>
          <w:lang w:val="en-US"/>
        </w:rPr>
        <w:tab/>
        <w:t xml:space="preserve">2) </w:t>
      </w:r>
      <w:proofErr w:type="gramStart"/>
      <w:r w:rsidRPr="00205750">
        <w:rPr>
          <w:sz w:val="24"/>
          <w:szCs w:val="24"/>
          <w:lang w:val="en-US"/>
        </w:rPr>
        <w:t>informații</w:t>
      </w:r>
      <w:proofErr w:type="gramEnd"/>
      <w:r w:rsidRPr="00205750">
        <w:rPr>
          <w:sz w:val="24"/>
          <w:szCs w:val="24"/>
          <w:lang w:val="en-US"/>
        </w:rPr>
        <w:t xml:space="preserve"> despre voiaj (ultimul port de escală și portul de destinație); </w:t>
      </w:r>
    </w:p>
    <w:p w14:paraId="29B84ECC" w14:textId="77605ADC" w:rsidR="00655D5F" w:rsidRPr="00205750" w:rsidRDefault="00655D5F" w:rsidP="00205750">
      <w:pPr>
        <w:spacing w:after="0"/>
        <w:jc w:val="both"/>
        <w:rPr>
          <w:rFonts w:cs="Times New Roman"/>
          <w:b/>
          <w:sz w:val="24"/>
          <w:szCs w:val="24"/>
          <w:lang w:val="en-US"/>
        </w:rPr>
      </w:pPr>
      <w:r w:rsidRPr="00205750">
        <w:rPr>
          <w:sz w:val="24"/>
          <w:szCs w:val="24"/>
          <w:lang w:val="en-US"/>
        </w:rPr>
        <w:tab/>
        <w:t xml:space="preserve">3) </w:t>
      </w:r>
      <w:proofErr w:type="gramStart"/>
      <w:r w:rsidRPr="00205750">
        <w:rPr>
          <w:sz w:val="24"/>
          <w:szCs w:val="24"/>
          <w:lang w:val="en-US"/>
        </w:rPr>
        <w:t>descrierea</w:t>
      </w:r>
      <w:proofErr w:type="gramEnd"/>
      <w:r w:rsidRPr="00205750">
        <w:rPr>
          <w:sz w:val="24"/>
          <w:szCs w:val="24"/>
          <w:lang w:val="en-US"/>
        </w:rPr>
        <w:t xml:space="preserve"> deficiențelor evidente descoperite la bord.</w:t>
      </w:r>
    </w:p>
    <w:p w14:paraId="7935D3BC" w14:textId="781A1F05" w:rsidR="002E334F" w:rsidRPr="00205750" w:rsidRDefault="00026ACB" w:rsidP="00205750">
      <w:pPr>
        <w:spacing w:after="0"/>
        <w:jc w:val="both"/>
        <w:rPr>
          <w:rFonts w:cs="Times New Roman"/>
          <w:b/>
          <w:sz w:val="24"/>
          <w:szCs w:val="24"/>
          <w:lang w:val="en-US"/>
        </w:rPr>
      </w:pPr>
      <w:r w:rsidRPr="00205750">
        <w:rPr>
          <w:rFonts w:cs="Times New Roman"/>
          <w:sz w:val="24"/>
          <w:szCs w:val="24"/>
          <w:lang w:val="ro-RO"/>
        </w:rPr>
        <w:lastRenderedPageBreak/>
        <w:tab/>
      </w:r>
      <w:r w:rsidRPr="00205750">
        <w:rPr>
          <w:rFonts w:cs="Times New Roman"/>
          <w:b/>
          <w:sz w:val="24"/>
          <w:szCs w:val="24"/>
          <w:lang w:val="ro-RO"/>
        </w:rPr>
        <w:t xml:space="preserve">94. </w:t>
      </w:r>
      <w:r w:rsidRPr="00205750">
        <w:rPr>
          <w:sz w:val="24"/>
          <w:szCs w:val="24"/>
          <w:lang w:val="en-US"/>
        </w:rPr>
        <w:t>Autoritatea competentă se asigură că sunt luate măsurile de remediere adecvate cu privire la deficiențele evidente notificate de piloți și de autoritățile portuare și înregistrează informațiile privind acțiunile întreprinse.</w:t>
      </w:r>
    </w:p>
    <w:p w14:paraId="2108C9FC" w14:textId="77777777" w:rsidR="002E334F" w:rsidRPr="00205750" w:rsidRDefault="002E334F" w:rsidP="00205750">
      <w:pPr>
        <w:spacing w:after="0"/>
        <w:jc w:val="both"/>
        <w:rPr>
          <w:rFonts w:cs="Times New Roman"/>
          <w:sz w:val="24"/>
          <w:szCs w:val="24"/>
          <w:lang w:val="ro-RO"/>
        </w:rPr>
      </w:pPr>
    </w:p>
    <w:p w14:paraId="77A1FF41" w14:textId="36286F22" w:rsidR="003A20B9" w:rsidRPr="00BA7C5C" w:rsidRDefault="00FA29FD" w:rsidP="00205750">
      <w:pPr>
        <w:spacing w:after="0"/>
        <w:ind w:firstLine="720"/>
        <w:jc w:val="center"/>
        <w:rPr>
          <w:rFonts w:cs="Times New Roman"/>
          <w:b/>
          <w:color w:val="000000" w:themeColor="text1"/>
          <w:sz w:val="24"/>
          <w:szCs w:val="24"/>
          <w:lang w:val="ro-RO"/>
        </w:rPr>
      </w:pPr>
      <w:r>
        <w:rPr>
          <w:rFonts w:cs="Times New Roman"/>
          <w:b/>
          <w:sz w:val="24"/>
          <w:szCs w:val="24"/>
          <w:lang w:val="ro-RO"/>
        </w:rPr>
        <w:t>XXII</w:t>
      </w:r>
      <w:r w:rsidR="003A20B9" w:rsidRPr="00205750">
        <w:rPr>
          <w:rFonts w:cs="Times New Roman"/>
          <w:b/>
          <w:sz w:val="24"/>
          <w:szCs w:val="24"/>
          <w:lang w:val="ro-RO"/>
        </w:rPr>
        <w:t>.</w:t>
      </w:r>
      <w:r w:rsidR="003A20B9" w:rsidRPr="00BA7C5C">
        <w:rPr>
          <w:b/>
          <w:sz w:val="24"/>
          <w:szCs w:val="24"/>
          <w:lang w:val="ro-RO"/>
        </w:rPr>
        <w:t xml:space="preserve"> </w:t>
      </w:r>
      <w:r w:rsidR="003A20B9" w:rsidRPr="00205750">
        <w:rPr>
          <w:rFonts w:cs="Times New Roman"/>
          <w:b/>
          <w:color w:val="000000" w:themeColor="text1"/>
          <w:sz w:val="24"/>
          <w:szCs w:val="24"/>
          <w:lang w:val="ro-RO"/>
        </w:rPr>
        <w:t>Evidența internă privind inspecțiile</w:t>
      </w:r>
    </w:p>
    <w:p w14:paraId="61799442" w14:textId="609EBD60" w:rsidR="002E334F" w:rsidRPr="00BA7C5C" w:rsidRDefault="003A20B9" w:rsidP="00205750">
      <w:pPr>
        <w:spacing w:after="0"/>
        <w:jc w:val="both"/>
        <w:rPr>
          <w:sz w:val="24"/>
          <w:szCs w:val="24"/>
          <w:lang w:val="ro-RO"/>
        </w:rPr>
      </w:pPr>
      <w:r w:rsidRPr="00BA7C5C">
        <w:rPr>
          <w:rFonts w:cs="Times New Roman"/>
          <w:sz w:val="24"/>
          <w:szCs w:val="24"/>
          <w:lang w:val="ro-RO"/>
        </w:rPr>
        <w:tab/>
      </w:r>
      <w:r w:rsidRPr="00BA7C5C">
        <w:rPr>
          <w:rFonts w:cs="Times New Roman"/>
          <w:b/>
          <w:sz w:val="24"/>
          <w:szCs w:val="24"/>
          <w:lang w:val="ro-RO"/>
        </w:rPr>
        <w:t xml:space="preserve">95. </w:t>
      </w:r>
      <w:r w:rsidRPr="00BA7C5C">
        <w:rPr>
          <w:sz w:val="24"/>
          <w:szCs w:val="24"/>
          <w:lang w:val="ro-RO"/>
        </w:rPr>
        <w:t xml:space="preserve">Autoritatea competentă creează, întreține și actualizează </w:t>
      </w:r>
      <w:r w:rsidRPr="00205750">
        <w:rPr>
          <w:rFonts w:cs="Times New Roman"/>
          <w:sz w:val="24"/>
          <w:szCs w:val="24"/>
          <w:lang w:val="ro-RO"/>
        </w:rPr>
        <w:t>evidența internă privind inspecțiile</w:t>
      </w:r>
      <w:r w:rsidRPr="00BA7C5C">
        <w:rPr>
          <w:sz w:val="24"/>
          <w:szCs w:val="24"/>
          <w:lang w:val="ro-RO"/>
        </w:rPr>
        <w:t xml:space="preserve">, pe baza cunoștințelor acumulate în cadrul BS Mou și Paris Mou. </w:t>
      </w:r>
      <w:r w:rsidRPr="00BA7C5C">
        <w:rPr>
          <w:rFonts w:cs="Times New Roman"/>
          <w:sz w:val="24"/>
          <w:szCs w:val="24"/>
          <w:lang w:val="ro-RO"/>
        </w:rPr>
        <w:t>E</w:t>
      </w:r>
      <w:r w:rsidRPr="00205750">
        <w:rPr>
          <w:rFonts w:cs="Times New Roman"/>
          <w:sz w:val="24"/>
          <w:szCs w:val="24"/>
          <w:lang w:val="ro-RO"/>
        </w:rPr>
        <w:t>vidența internă privind inspecțiile</w:t>
      </w:r>
      <w:r w:rsidRPr="00BA7C5C">
        <w:rPr>
          <w:sz w:val="24"/>
          <w:szCs w:val="24"/>
          <w:lang w:val="ro-RO"/>
        </w:rPr>
        <w:t xml:space="preserve"> trebuie să conțină toate informațiile necesare pentru punerea în aplicare a sistemului de inspecții instituit prin prezent</w:t>
      </w:r>
      <w:r w:rsidR="002A3DE5" w:rsidRPr="00BA7C5C">
        <w:rPr>
          <w:sz w:val="24"/>
          <w:szCs w:val="24"/>
          <w:lang w:val="ro-RO"/>
        </w:rPr>
        <w:t>ul Regulament</w:t>
      </w:r>
      <w:r w:rsidRPr="00BA7C5C">
        <w:rPr>
          <w:sz w:val="24"/>
          <w:szCs w:val="24"/>
          <w:lang w:val="ro-RO"/>
        </w:rPr>
        <w:t xml:space="preserve"> și trebuie să cuprind</w:t>
      </w:r>
      <w:r w:rsidR="006D4C6A" w:rsidRPr="00BA7C5C">
        <w:rPr>
          <w:sz w:val="24"/>
          <w:szCs w:val="24"/>
          <w:lang w:val="ro-RO"/>
        </w:rPr>
        <w:t>ă toate funcțiile stabilite în A</w:t>
      </w:r>
      <w:r w:rsidRPr="00BA7C5C">
        <w:rPr>
          <w:sz w:val="24"/>
          <w:szCs w:val="24"/>
          <w:lang w:val="ro-RO"/>
        </w:rPr>
        <w:t>nexa</w:t>
      </w:r>
      <w:r w:rsidR="006D4C6A" w:rsidRPr="00BA7C5C">
        <w:rPr>
          <w:sz w:val="24"/>
          <w:szCs w:val="24"/>
          <w:lang w:val="ro-RO"/>
        </w:rPr>
        <w:t xml:space="preserve"> nr.</w:t>
      </w:r>
      <w:r w:rsidRPr="00BA7C5C">
        <w:rPr>
          <w:sz w:val="24"/>
          <w:szCs w:val="24"/>
          <w:lang w:val="ro-RO"/>
        </w:rPr>
        <w:t xml:space="preserve"> </w:t>
      </w:r>
      <w:r w:rsidR="006D4C6A" w:rsidRPr="00BA7C5C">
        <w:rPr>
          <w:sz w:val="24"/>
          <w:szCs w:val="24"/>
          <w:lang w:val="ro-RO"/>
        </w:rPr>
        <w:t>12</w:t>
      </w:r>
      <w:r w:rsidRPr="00BA7C5C">
        <w:rPr>
          <w:sz w:val="24"/>
          <w:szCs w:val="24"/>
          <w:lang w:val="ro-RO"/>
        </w:rPr>
        <w:t>.</w:t>
      </w:r>
    </w:p>
    <w:p w14:paraId="1039935A" w14:textId="4AC03890" w:rsidR="002E334F" w:rsidRPr="00205750" w:rsidRDefault="003A20B9" w:rsidP="00205750">
      <w:pPr>
        <w:spacing w:after="0"/>
        <w:jc w:val="both"/>
        <w:rPr>
          <w:sz w:val="24"/>
          <w:szCs w:val="24"/>
          <w:lang w:val="en-US"/>
        </w:rPr>
      </w:pPr>
      <w:r w:rsidRPr="00BA7C5C">
        <w:rPr>
          <w:sz w:val="24"/>
          <w:szCs w:val="24"/>
          <w:lang w:val="ro-RO"/>
        </w:rPr>
        <w:tab/>
      </w:r>
      <w:r w:rsidRPr="00205750">
        <w:rPr>
          <w:b/>
          <w:sz w:val="24"/>
          <w:szCs w:val="24"/>
          <w:lang w:val="en-US"/>
        </w:rPr>
        <w:t xml:space="preserve">96. </w:t>
      </w:r>
      <w:r w:rsidR="00AF7C83" w:rsidRPr="00205750">
        <w:rPr>
          <w:sz w:val="24"/>
          <w:szCs w:val="24"/>
          <w:lang w:val="en-US"/>
        </w:rPr>
        <w:t xml:space="preserve">Autoritatea competentă ia măsurile necesare pentru a se asigura că informațiile privind ora efectivă de sosire și ora efectivă de plecare a oricărei nave care face escală în porturile sau zonele de ancoraj ale Republicii Moldova, împreună cu date de identificare a respectivului port, sunt transmise către  </w:t>
      </w:r>
      <w:r w:rsidR="00AF7C83" w:rsidRPr="00205750">
        <w:rPr>
          <w:rFonts w:cs="Times New Roman"/>
          <w:sz w:val="24"/>
          <w:szCs w:val="24"/>
          <w:lang w:val="ro-RO"/>
        </w:rPr>
        <w:t>evidența internă privind inspecțiile</w:t>
      </w:r>
      <w:r w:rsidR="00AF7C83" w:rsidRPr="00205750">
        <w:rPr>
          <w:sz w:val="24"/>
          <w:szCs w:val="24"/>
          <w:lang w:val="en-US"/>
        </w:rPr>
        <w:t xml:space="preserve">. </w:t>
      </w:r>
    </w:p>
    <w:p w14:paraId="384CB803" w14:textId="040A13BB" w:rsidR="009E30BB" w:rsidRPr="00205750" w:rsidRDefault="009E30BB" w:rsidP="00205750">
      <w:pPr>
        <w:spacing w:after="0"/>
        <w:jc w:val="both"/>
        <w:rPr>
          <w:sz w:val="24"/>
          <w:szCs w:val="24"/>
          <w:lang w:val="en-US"/>
        </w:rPr>
      </w:pPr>
      <w:r w:rsidRPr="00205750">
        <w:rPr>
          <w:sz w:val="24"/>
          <w:szCs w:val="24"/>
          <w:lang w:val="en-US"/>
        </w:rPr>
        <w:tab/>
      </w:r>
      <w:r w:rsidRPr="00205750">
        <w:rPr>
          <w:b/>
          <w:sz w:val="24"/>
          <w:szCs w:val="24"/>
          <w:lang w:val="en-US"/>
        </w:rPr>
        <w:t xml:space="preserve">97. </w:t>
      </w:r>
      <w:r w:rsidR="00D739AD" w:rsidRPr="00205750">
        <w:rPr>
          <w:sz w:val="24"/>
          <w:szCs w:val="24"/>
          <w:lang w:val="en-US"/>
        </w:rPr>
        <w:t xml:space="preserve">Autoritatea competentă se asigură că informațiile privind inspecțiile efectuate în conformitate cu prezentul Regulament, sunt transferate în </w:t>
      </w:r>
      <w:r w:rsidR="00D739AD" w:rsidRPr="00205750">
        <w:rPr>
          <w:rFonts w:cs="Times New Roman"/>
          <w:sz w:val="24"/>
          <w:szCs w:val="24"/>
          <w:lang w:val="ro-RO"/>
        </w:rPr>
        <w:t>evidența internă privind inspecțiile</w:t>
      </w:r>
      <w:r w:rsidR="00D739AD" w:rsidRPr="00205750">
        <w:rPr>
          <w:sz w:val="24"/>
          <w:szCs w:val="24"/>
          <w:lang w:val="en-US"/>
        </w:rPr>
        <w:t xml:space="preserve"> de îndată </w:t>
      </w:r>
      <w:proofErr w:type="gramStart"/>
      <w:r w:rsidR="00D739AD" w:rsidRPr="00205750">
        <w:rPr>
          <w:sz w:val="24"/>
          <w:szCs w:val="24"/>
          <w:lang w:val="en-US"/>
        </w:rPr>
        <w:t>ce</w:t>
      </w:r>
      <w:proofErr w:type="gramEnd"/>
      <w:r w:rsidR="00D739AD" w:rsidRPr="00205750">
        <w:rPr>
          <w:sz w:val="24"/>
          <w:szCs w:val="24"/>
          <w:lang w:val="en-US"/>
        </w:rPr>
        <w:t xml:space="preserve"> raportul de inspecție a fost încheiat sau reținerea a fost anulată.</w:t>
      </w:r>
      <w:r w:rsidR="00296785" w:rsidRPr="00205750">
        <w:rPr>
          <w:sz w:val="24"/>
          <w:szCs w:val="24"/>
          <w:lang w:val="en-US"/>
        </w:rPr>
        <w:t xml:space="preserve"> În termen de 72 de ore, Autoritatea competentă se asigură că informațiile transferate în evidența internă privind inspecțiile sunt validate în vederea publicării.</w:t>
      </w:r>
    </w:p>
    <w:p w14:paraId="36F043DB" w14:textId="09DE0399" w:rsidR="00296785" w:rsidRPr="00205750" w:rsidRDefault="00296785" w:rsidP="00205750">
      <w:pPr>
        <w:spacing w:after="0"/>
        <w:jc w:val="both"/>
        <w:rPr>
          <w:rFonts w:cs="Times New Roman"/>
          <w:b/>
          <w:sz w:val="24"/>
          <w:szCs w:val="24"/>
          <w:lang w:val="en-US"/>
        </w:rPr>
      </w:pPr>
      <w:r w:rsidRPr="00205750">
        <w:rPr>
          <w:sz w:val="24"/>
          <w:szCs w:val="24"/>
          <w:lang w:val="en-US"/>
        </w:rPr>
        <w:tab/>
      </w:r>
      <w:r w:rsidRPr="00205750">
        <w:rPr>
          <w:b/>
          <w:sz w:val="24"/>
          <w:szCs w:val="24"/>
          <w:lang w:val="en-US"/>
        </w:rPr>
        <w:t xml:space="preserve">98. </w:t>
      </w:r>
      <w:r w:rsidR="00227F73" w:rsidRPr="00205750">
        <w:rPr>
          <w:sz w:val="24"/>
          <w:szCs w:val="24"/>
          <w:lang w:val="en-US"/>
        </w:rPr>
        <w:t xml:space="preserve">Pe baza datelor privind inspecțiile furnizate de statele membre, Autoritatea competentă </w:t>
      </w:r>
      <w:proofErr w:type="gramStart"/>
      <w:r w:rsidR="00227F73" w:rsidRPr="00205750">
        <w:rPr>
          <w:sz w:val="24"/>
          <w:szCs w:val="24"/>
          <w:lang w:val="en-US"/>
        </w:rPr>
        <w:t>este</w:t>
      </w:r>
      <w:proofErr w:type="gramEnd"/>
      <w:r w:rsidR="00227F73" w:rsidRPr="00205750">
        <w:rPr>
          <w:sz w:val="24"/>
          <w:szCs w:val="24"/>
          <w:lang w:val="en-US"/>
        </w:rPr>
        <w:t xml:space="preserve"> în măsură să extragă din evidența internă privind inspecțiile datele relevante cu privire la profilul de risc al navelor, navele care trebuie inspectate, circulația navelor și obligațiile de inspecție ale statului.</w:t>
      </w:r>
    </w:p>
    <w:p w14:paraId="0BD6A257" w14:textId="7159D989" w:rsidR="002E334F" w:rsidRPr="00205750" w:rsidRDefault="00104A7B" w:rsidP="00205750">
      <w:pPr>
        <w:spacing w:after="0"/>
        <w:jc w:val="both"/>
        <w:rPr>
          <w:rFonts w:cs="Times New Roman"/>
          <w:b/>
          <w:sz w:val="24"/>
          <w:szCs w:val="24"/>
          <w:lang w:val="en-US"/>
        </w:rPr>
      </w:pPr>
      <w:r w:rsidRPr="00205750">
        <w:rPr>
          <w:rFonts w:cs="Times New Roman"/>
          <w:sz w:val="24"/>
          <w:szCs w:val="24"/>
          <w:lang w:val="ro-RO"/>
        </w:rPr>
        <w:tab/>
      </w:r>
      <w:r w:rsidRPr="00205750">
        <w:rPr>
          <w:rFonts w:cs="Times New Roman"/>
          <w:b/>
          <w:sz w:val="24"/>
          <w:szCs w:val="24"/>
          <w:lang w:val="ro-RO"/>
        </w:rPr>
        <w:t xml:space="preserve">99. </w:t>
      </w:r>
      <w:r w:rsidRPr="00205750">
        <w:rPr>
          <w:sz w:val="24"/>
          <w:szCs w:val="24"/>
          <w:lang w:val="en-US"/>
        </w:rPr>
        <w:t>Autoritatea competentă are acces la toate informațiile înregistrate în evidența internă privind inspecțiile care sunt relevante pentru punerea în aplicare a procedurilor de inspecție prevăzute de prezentul Regulament.</w:t>
      </w:r>
    </w:p>
    <w:p w14:paraId="441E9163" w14:textId="77777777" w:rsidR="002E334F" w:rsidRPr="00205750" w:rsidRDefault="002E334F" w:rsidP="00205750">
      <w:pPr>
        <w:spacing w:after="0"/>
        <w:jc w:val="both"/>
        <w:rPr>
          <w:rFonts w:cs="Times New Roman"/>
          <w:sz w:val="24"/>
          <w:szCs w:val="24"/>
          <w:lang w:val="ro-RO"/>
        </w:rPr>
      </w:pPr>
    </w:p>
    <w:p w14:paraId="256B8601" w14:textId="255D7C8E" w:rsidR="003A20B9" w:rsidRPr="00205750" w:rsidRDefault="007B38B6" w:rsidP="00205750">
      <w:pPr>
        <w:spacing w:after="0"/>
        <w:ind w:firstLine="720"/>
        <w:jc w:val="center"/>
        <w:rPr>
          <w:rFonts w:cs="Times New Roman"/>
          <w:b/>
          <w:color w:val="000000" w:themeColor="text1"/>
          <w:sz w:val="24"/>
          <w:szCs w:val="24"/>
          <w:lang w:val="en-US"/>
        </w:rPr>
      </w:pPr>
      <w:r w:rsidRPr="00205750">
        <w:rPr>
          <w:rFonts w:cs="Times New Roman"/>
          <w:b/>
          <w:sz w:val="24"/>
          <w:szCs w:val="24"/>
          <w:lang w:val="ro-RO"/>
        </w:rPr>
        <w:t>XX</w:t>
      </w:r>
      <w:r w:rsidR="00AC0022">
        <w:rPr>
          <w:rFonts w:cs="Times New Roman"/>
          <w:b/>
          <w:sz w:val="24"/>
          <w:szCs w:val="24"/>
          <w:lang w:val="ro-RO"/>
        </w:rPr>
        <w:t>III</w:t>
      </w:r>
      <w:r w:rsidRPr="00205750">
        <w:rPr>
          <w:rFonts w:cs="Times New Roman"/>
          <w:b/>
          <w:sz w:val="24"/>
          <w:szCs w:val="24"/>
          <w:lang w:val="ro-RO"/>
        </w:rPr>
        <w:t>.</w:t>
      </w:r>
      <w:r w:rsidRPr="00205750">
        <w:rPr>
          <w:b/>
          <w:sz w:val="24"/>
          <w:szCs w:val="24"/>
          <w:lang w:val="en-US"/>
        </w:rPr>
        <w:t xml:space="preserve"> </w:t>
      </w:r>
      <w:r w:rsidR="00F648DE" w:rsidRPr="00205750">
        <w:rPr>
          <w:rFonts w:cs="Times New Roman"/>
          <w:b/>
          <w:color w:val="000000" w:themeColor="text1"/>
          <w:sz w:val="24"/>
          <w:szCs w:val="24"/>
          <w:lang w:val="en-US"/>
        </w:rPr>
        <w:t xml:space="preserve">Schimbul de informații, </w:t>
      </w:r>
      <w:r w:rsidRPr="00205750">
        <w:rPr>
          <w:rFonts w:cs="Times New Roman"/>
          <w:b/>
          <w:color w:val="000000" w:themeColor="text1"/>
          <w:sz w:val="24"/>
          <w:szCs w:val="24"/>
          <w:lang w:val="en-US"/>
        </w:rPr>
        <w:t>cooperarea</w:t>
      </w:r>
      <w:r w:rsidR="00F648DE" w:rsidRPr="00205750">
        <w:rPr>
          <w:rFonts w:cs="Times New Roman"/>
          <w:b/>
          <w:color w:val="000000" w:themeColor="text1"/>
          <w:sz w:val="24"/>
          <w:szCs w:val="24"/>
          <w:lang w:val="en-US"/>
        </w:rPr>
        <w:t xml:space="preserve"> și publicarea informațiilor</w:t>
      </w:r>
    </w:p>
    <w:p w14:paraId="2900958D" w14:textId="17C5231F" w:rsidR="003A20B9" w:rsidRPr="00BA7C5C" w:rsidRDefault="007B38B6" w:rsidP="00205750">
      <w:pPr>
        <w:spacing w:after="0"/>
        <w:jc w:val="both"/>
        <w:rPr>
          <w:sz w:val="24"/>
          <w:szCs w:val="24"/>
          <w:lang w:val="ro-RO"/>
        </w:rPr>
      </w:pPr>
      <w:r w:rsidRPr="00205750">
        <w:rPr>
          <w:rFonts w:cs="Times New Roman"/>
          <w:sz w:val="24"/>
          <w:szCs w:val="24"/>
          <w:lang w:val="ro-RO"/>
        </w:rPr>
        <w:tab/>
      </w:r>
      <w:r w:rsidRPr="00205750">
        <w:rPr>
          <w:rFonts w:cs="Times New Roman"/>
          <w:b/>
          <w:sz w:val="24"/>
          <w:szCs w:val="24"/>
          <w:lang w:val="ro-RO"/>
        </w:rPr>
        <w:t>100.</w:t>
      </w:r>
      <w:r w:rsidRPr="00205750">
        <w:rPr>
          <w:rFonts w:cs="Times New Roman"/>
          <w:sz w:val="24"/>
          <w:szCs w:val="24"/>
          <w:lang w:val="ro-RO"/>
        </w:rPr>
        <w:t xml:space="preserve"> </w:t>
      </w:r>
      <w:r w:rsidR="00D666A3" w:rsidRPr="00BA7C5C">
        <w:rPr>
          <w:sz w:val="24"/>
          <w:szCs w:val="24"/>
          <w:lang w:val="ro-RO"/>
        </w:rPr>
        <w:t>Autoritatea competentă se asigură că autoritățile portuare și celelalte autorități sau organisme relevante pun la dispoziția sa în materie de control al statului portului următoarele tipuri de informații aflate în posesia acestora:</w:t>
      </w:r>
    </w:p>
    <w:p w14:paraId="00E10AB9" w14:textId="3C420CC4" w:rsidR="00D666A3" w:rsidRPr="00205750" w:rsidRDefault="00D666A3" w:rsidP="00205750">
      <w:pPr>
        <w:spacing w:after="0"/>
        <w:jc w:val="both"/>
        <w:rPr>
          <w:sz w:val="24"/>
          <w:szCs w:val="24"/>
          <w:lang w:val="en-US"/>
        </w:rPr>
      </w:pPr>
      <w:r w:rsidRPr="00BA7C5C">
        <w:rPr>
          <w:sz w:val="24"/>
          <w:szCs w:val="24"/>
          <w:lang w:val="ro-RO"/>
        </w:rPr>
        <w:tab/>
      </w:r>
      <w:r w:rsidRPr="00205750">
        <w:rPr>
          <w:sz w:val="24"/>
          <w:szCs w:val="24"/>
          <w:lang w:val="en-US"/>
        </w:rPr>
        <w:t xml:space="preserve">1) </w:t>
      </w:r>
      <w:proofErr w:type="gramStart"/>
      <w:r w:rsidRPr="00205750">
        <w:rPr>
          <w:sz w:val="24"/>
          <w:szCs w:val="24"/>
          <w:lang w:val="en-US"/>
        </w:rPr>
        <w:t>informații</w:t>
      </w:r>
      <w:proofErr w:type="gramEnd"/>
      <w:r w:rsidRPr="00205750">
        <w:rPr>
          <w:sz w:val="24"/>
          <w:szCs w:val="24"/>
          <w:lang w:val="en-US"/>
        </w:rPr>
        <w:t xml:space="preserve"> notificate în conformitate cu </w:t>
      </w:r>
      <w:r w:rsidR="00EA01F1" w:rsidRPr="00205750">
        <w:rPr>
          <w:sz w:val="24"/>
          <w:szCs w:val="24"/>
          <w:lang w:val="en-US"/>
        </w:rPr>
        <w:t>capitolul V</w:t>
      </w:r>
      <w:r w:rsidR="006D4C6A" w:rsidRPr="00205750">
        <w:rPr>
          <w:sz w:val="24"/>
          <w:szCs w:val="24"/>
          <w:lang w:val="en-US"/>
        </w:rPr>
        <w:t xml:space="preserve"> și cu A</w:t>
      </w:r>
      <w:r w:rsidRPr="00205750">
        <w:rPr>
          <w:sz w:val="24"/>
          <w:szCs w:val="24"/>
          <w:lang w:val="en-US"/>
        </w:rPr>
        <w:t xml:space="preserve">nexa </w:t>
      </w:r>
      <w:r w:rsidR="006D4C6A" w:rsidRPr="00205750">
        <w:rPr>
          <w:sz w:val="24"/>
          <w:szCs w:val="24"/>
          <w:lang w:val="en-US"/>
        </w:rPr>
        <w:t xml:space="preserve">nr. </w:t>
      </w:r>
      <w:proofErr w:type="gramStart"/>
      <w:r w:rsidR="006D4C6A" w:rsidRPr="00205750">
        <w:rPr>
          <w:sz w:val="24"/>
          <w:szCs w:val="24"/>
          <w:lang w:val="en-US"/>
        </w:rPr>
        <w:t>3</w:t>
      </w:r>
      <w:proofErr w:type="gramEnd"/>
      <w:r w:rsidRPr="00205750">
        <w:rPr>
          <w:sz w:val="24"/>
          <w:szCs w:val="24"/>
          <w:lang w:val="en-US"/>
        </w:rPr>
        <w:t>;</w:t>
      </w:r>
    </w:p>
    <w:p w14:paraId="7939CD4C" w14:textId="77777777" w:rsidR="00EA01F1" w:rsidRPr="00205750" w:rsidRDefault="00EA01F1" w:rsidP="00205750">
      <w:pPr>
        <w:spacing w:after="0"/>
        <w:jc w:val="both"/>
        <w:rPr>
          <w:sz w:val="24"/>
          <w:szCs w:val="24"/>
          <w:lang w:val="en-US"/>
        </w:rPr>
      </w:pPr>
      <w:r w:rsidRPr="00205750">
        <w:rPr>
          <w:sz w:val="24"/>
          <w:szCs w:val="24"/>
          <w:lang w:val="en-US"/>
        </w:rPr>
        <w:tab/>
        <w:t xml:space="preserve">2) </w:t>
      </w:r>
      <w:proofErr w:type="gramStart"/>
      <w:r w:rsidRPr="00205750">
        <w:rPr>
          <w:sz w:val="24"/>
          <w:szCs w:val="24"/>
          <w:lang w:val="en-US"/>
        </w:rPr>
        <w:t>informații</w:t>
      </w:r>
      <w:proofErr w:type="gramEnd"/>
      <w:r w:rsidRPr="00205750">
        <w:rPr>
          <w:sz w:val="24"/>
          <w:szCs w:val="24"/>
          <w:lang w:val="en-US"/>
        </w:rPr>
        <w:t xml:space="preserve"> privind navele care nu au notificat oricare dintre informații în conformitate cu cerințele prezentului Regulament;</w:t>
      </w:r>
    </w:p>
    <w:p w14:paraId="54974F9E" w14:textId="4A1DCA31" w:rsidR="00EA01F1" w:rsidRPr="00205750" w:rsidRDefault="00EA01F1" w:rsidP="00205750">
      <w:pPr>
        <w:spacing w:after="0"/>
        <w:jc w:val="both"/>
        <w:rPr>
          <w:sz w:val="24"/>
          <w:szCs w:val="24"/>
          <w:lang w:val="en-US"/>
        </w:rPr>
      </w:pPr>
      <w:r w:rsidRPr="00205750">
        <w:rPr>
          <w:sz w:val="24"/>
          <w:szCs w:val="24"/>
          <w:lang w:val="en-US"/>
        </w:rPr>
        <w:tab/>
        <w:t xml:space="preserve">3) </w:t>
      </w:r>
      <w:proofErr w:type="gramStart"/>
      <w:r w:rsidRPr="00205750">
        <w:rPr>
          <w:sz w:val="24"/>
          <w:szCs w:val="24"/>
          <w:lang w:val="en-US"/>
        </w:rPr>
        <w:t>informații</w:t>
      </w:r>
      <w:proofErr w:type="gramEnd"/>
      <w:r w:rsidRPr="00205750">
        <w:rPr>
          <w:sz w:val="24"/>
          <w:szCs w:val="24"/>
          <w:lang w:val="en-US"/>
        </w:rPr>
        <w:t xml:space="preserve"> privind navele care au navigat fără a se fi conforma dispozițiilor internaționale cu privire la deversarea deșeurilor provenite din exploatarea navelor și a reziduurilor de încărcătură;</w:t>
      </w:r>
    </w:p>
    <w:p w14:paraId="7756B84F" w14:textId="16BE2F9F" w:rsidR="00EA01F1" w:rsidRPr="00205750" w:rsidRDefault="00EA01F1" w:rsidP="00205750">
      <w:pPr>
        <w:spacing w:after="0"/>
        <w:jc w:val="both"/>
        <w:rPr>
          <w:sz w:val="24"/>
          <w:szCs w:val="24"/>
          <w:lang w:val="en-US"/>
        </w:rPr>
      </w:pPr>
      <w:r w:rsidRPr="00205750">
        <w:rPr>
          <w:sz w:val="24"/>
          <w:szCs w:val="24"/>
          <w:lang w:val="en-US"/>
        </w:rPr>
        <w:tab/>
        <w:t xml:space="preserve">4) </w:t>
      </w:r>
      <w:proofErr w:type="gramStart"/>
      <w:r w:rsidRPr="00205750">
        <w:rPr>
          <w:sz w:val="24"/>
          <w:szCs w:val="24"/>
          <w:lang w:val="en-US"/>
        </w:rPr>
        <w:t>informații</w:t>
      </w:r>
      <w:proofErr w:type="gramEnd"/>
      <w:r w:rsidRPr="00205750">
        <w:rPr>
          <w:sz w:val="24"/>
          <w:szCs w:val="24"/>
          <w:lang w:val="en-US"/>
        </w:rPr>
        <w:t xml:space="preserve"> privind navele cărora li s-a refuzat intrarea într-un port sau care au fost expulzate din port pe motive de securitate;</w:t>
      </w:r>
    </w:p>
    <w:p w14:paraId="16761D1D" w14:textId="273CFC00" w:rsidR="003A20B9" w:rsidRPr="00205750" w:rsidRDefault="00EA01F1" w:rsidP="00205750">
      <w:pPr>
        <w:spacing w:after="0"/>
        <w:jc w:val="both"/>
        <w:rPr>
          <w:rFonts w:cs="Times New Roman"/>
          <w:sz w:val="24"/>
          <w:szCs w:val="24"/>
          <w:lang w:val="en-US"/>
        </w:rPr>
      </w:pPr>
      <w:r w:rsidRPr="00205750">
        <w:rPr>
          <w:rFonts w:cs="Times New Roman"/>
          <w:sz w:val="24"/>
          <w:szCs w:val="24"/>
          <w:lang w:val="ro-RO"/>
        </w:rPr>
        <w:tab/>
        <w:t>5) i</w:t>
      </w:r>
      <w:r w:rsidRPr="00205750">
        <w:rPr>
          <w:sz w:val="24"/>
          <w:szCs w:val="24"/>
          <w:lang w:val="en-US"/>
        </w:rPr>
        <w:t xml:space="preserve">nformații privind deficiențele evidente în conformitate cu </w:t>
      </w:r>
      <w:r w:rsidRPr="00205750">
        <w:rPr>
          <w:sz w:val="24"/>
          <w:szCs w:val="24"/>
          <w:lang w:val="ro-RO"/>
        </w:rPr>
        <w:t>capitolul XXI</w:t>
      </w:r>
      <w:r w:rsidRPr="00205750">
        <w:rPr>
          <w:sz w:val="24"/>
          <w:szCs w:val="24"/>
          <w:lang w:val="en-US"/>
        </w:rPr>
        <w:t>.</w:t>
      </w:r>
    </w:p>
    <w:p w14:paraId="3BF1B8F2" w14:textId="078402BF" w:rsidR="00F648DE" w:rsidRPr="00205750" w:rsidRDefault="00F648DE" w:rsidP="00205750">
      <w:pPr>
        <w:spacing w:after="0"/>
        <w:ind w:firstLine="720"/>
        <w:jc w:val="both"/>
        <w:rPr>
          <w:rFonts w:cs="Times New Roman"/>
          <w:sz w:val="24"/>
          <w:szCs w:val="24"/>
          <w:lang w:val="en-US"/>
        </w:rPr>
      </w:pPr>
      <w:r w:rsidRPr="00205750">
        <w:rPr>
          <w:rFonts w:cs="Times New Roman"/>
          <w:b/>
          <w:sz w:val="24"/>
          <w:szCs w:val="24"/>
          <w:lang w:val="ro-RO"/>
        </w:rPr>
        <w:t xml:space="preserve">101. </w:t>
      </w:r>
      <w:r w:rsidRPr="00205750">
        <w:rPr>
          <w:rFonts w:cs="Times New Roman"/>
          <w:sz w:val="24"/>
          <w:szCs w:val="24"/>
          <w:lang w:val="ro-RO"/>
        </w:rPr>
        <w:t>Autoritatea competentă face publice și păstrează pe un site web informațiile cu privire la inspecții, rețineri și</w:t>
      </w:r>
      <w:r w:rsidR="00B941A8" w:rsidRPr="00205750">
        <w:rPr>
          <w:rFonts w:cs="Times New Roman"/>
          <w:sz w:val="24"/>
          <w:szCs w:val="24"/>
          <w:lang w:val="ro-RO"/>
        </w:rPr>
        <w:t xml:space="preserve"> refuzuri ale accesului </w:t>
      </w:r>
      <w:r w:rsidR="006D4C6A" w:rsidRPr="00205750">
        <w:rPr>
          <w:rFonts w:cs="Times New Roman"/>
          <w:sz w:val="24"/>
          <w:szCs w:val="24"/>
          <w:lang w:val="en-US"/>
        </w:rPr>
        <w:t>, în conformitate cu A</w:t>
      </w:r>
      <w:r w:rsidR="00B941A8" w:rsidRPr="00205750">
        <w:rPr>
          <w:rFonts w:cs="Times New Roman"/>
          <w:sz w:val="24"/>
          <w:szCs w:val="24"/>
          <w:lang w:val="en-US"/>
        </w:rPr>
        <w:t>nexa</w:t>
      </w:r>
      <w:r w:rsidR="006D4C6A" w:rsidRPr="00205750">
        <w:rPr>
          <w:rFonts w:cs="Times New Roman"/>
          <w:sz w:val="24"/>
          <w:szCs w:val="24"/>
          <w:lang w:val="en-US"/>
        </w:rPr>
        <w:t xml:space="preserve"> nr. 13</w:t>
      </w:r>
      <w:r w:rsidR="00B941A8" w:rsidRPr="00205750">
        <w:rPr>
          <w:rFonts w:cs="Times New Roman"/>
          <w:sz w:val="24"/>
          <w:szCs w:val="24"/>
          <w:lang w:val="en-US"/>
        </w:rPr>
        <w:t>.</w:t>
      </w:r>
    </w:p>
    <w:p w14:paraId="7DD4935B" w14:textId="784B62C8" w:rsidR="00697B0A" w:rsidRPr="00205750" w:rsidRDefault="00697B0A" w:rsidP="00205750">
      <w:pPr>
        <w:spacing w:after="0"/>
        <w:ind w:firstLine="720"/>
        <w:jc w:val="both"/>
        <w:rPr>
          <w:rFonts w:cs="Times New Roman"/>
          <w:b/>
          <w:sz w:val="24"/>
          <w:szCs w:val="24"/>
          <w:lang w:val="en-US"/>
        </w:rPr>
      </w:pPr>
      <w:r w:rsidRPr="00205750">
        <w:rPr>
          <w:rFonts w:cs="Times New Roman"/>
          <w:b/>
          <w:sz w:val="24"/>
          <w:szCs w:val="24"/>
          <w:lang w:val="en-US"/>
        </w:rPr>
        <w:t xml:space="preserve">102. </w:t>
      </w:r>
      <w:r w:rsidR="00EA6CA3" w:rsidRPr="00205750">
        <w:rPr>
          <w:sz w:val="24"/>
          <w:szCs w:val="24"/>
          <w:lang w:val="en-US"/>
        </w:rPr>
        <w:t>Autoritatea competentă reunește și pune la dispoziție, periodic, pe un site web, informații referitoare la companiile al căror nivel de performanță, determinat în vederea stabilirii profilului de risc al navelor în conformi</w:t>
      </w:r>
      <w:r w:rsidR="006D4C6A" w:rsidRPr="00205750">
        <w:rPr>
          <w:sz w:val="24"/>
          <w:szCs w:val="24"/>
          <w:lang w:val="en-US"/>
        </w:rPr>
        <w:t>tate cu procedura prevăzută în A</w:t>
      </w:r>
      <w:r w:rsidR="00EA6CA3" w:rsidRPr="00205750">
        <w:rPr>
          <w:sz w:val="24"/>
          <w:szCs w:val="24"/>
          <w:lang w:val="en-US"/>
        </w:rPr>
        <w:t>nexa</w:t>
      </w:r>
      <w:r w:rsidR="006D4C6A" w:rsidRPr="00205750">
        <w:rPr>
          <w:sz w:val="24"/>
          <w:szCs w:val="24"/>
          <w:lang w:val="en-US"/>
        </w:rPr>
        <w:t xml:space="preserve"> nr.</w:t>
      </w:r>
      <w:r w:rsidR="00EA6CA3" w:rsidRPr="00205750">
        <w:rPr>
          <w:sz w:val="24"/>
          <w:szCs w:val="24"/>
          <w:lang w:val="en-US"/>
        </w:rPr>
        <w:t xml:space="preserve"> </w:t>
      </w:r>
      <w:r w:rsidR="006D4C6A" w:rsidRPr="00205750">
        <w:rPr>
          <w:sz w:val="24"/>
          <w:szCs w:val="24"/>
          <w:lang w:val="en-US"/>
        </w:rPr>
        <w:t>1</w:t>
      </w:r>
      <w:r w:rsidR="00EA6CA3" w:rsidRPr="00205750">
        <w:rPr>
          <w:sz w:val="24"/>
          <w:szCs w:val="24"/>
          <w:lang w:val="en-US"/>
        </w:rPr>
        <w:t xml:space="preserve"> </w:t>
      </w:r>
      <w:r w:rsidR="006D4C6A" w:rsidRPr="00205750">
        <w:rPr>
          <w:sz w:val="24"/>
          <w:szCs w:val="24"/>
          <w:lang w:val="en-US"/>
        </w:rPr>
        <w:t>pct. 2</w:t>
      </w:r>
      <w:r w:rsidR="00EA6CA3" w:rsidRPr="00205750">
        <w:rPr>
          <w:sz w:val="24"/>
          <w:szCs w:val="24"/>
          <w:lang w:val="en-US"/>
        </w:rPr>
        <w:t>, a fost considerat scăzut sau foarte scăzut pe o perioadă de trei luni sau mai mult.</w:t>
      </w:r>
    </w:p>
    <w:p w14:paraId="4C47A1AC" w14:textId="2C57B619" w:rsidR="003A20B9" w:rsidRPr="00205750" w:rsidRDefault="003A20B9" w:rsidP="00205750">
      <w:pPr>
        <w:spacing w:after="0"/>
        <w:jc w:val="both"/>
        <w:rPr>
          <w:rFonts w:cs="Times New Roman"/>
          <w:b/>
          <w:sz w:val="24"/>
          <w:szCs w:val="24"/>
          <w:lang w:val="ro-RO"/>
        </w:rPr>
      </w:pPr>
    </w:p>
    <w:p w14:paraId="73122FE7" w14:textId="611D1CAA" w:rsidR="003A20B9" w:rsidRPr="00BA7C5C" w:rsidRDefault="00AC0022" w:rsidP="00205750">
      <w:pPr>
        <w:spacing w:after="0"/>
        <w:ind w:firstLine="720"/>
        <w:jc w:val="center"/>
        <w:rPr>
          <w:rFonts w:cs="Times New Roman"/>
          <w:b/>
          <w:color w:val="000000" w:themeColor="text1"/>
          <w:sz w:val="24"/>
          <w:szCs w:val="24"/>
          <w:lang w:val="ro-RO"/>
        </w:rPr>
      </w:pPr>
      <w:r>
        <w:rPr>
          <w:rFonts w:cs="Times New Roman"/>
          <w:b/>
          <w:sz w:val="24"/>
          <w:szCs w:val="24"/>
          <w:lang w:val="ro-RO"/>
        </w:rPr>
        <w:t>XXIV</w:t>
      </w:r>
      <w:r w:rsidR="00A05B8A" w:rsidRPr="00205750">
        <w:rPr>
          <w:rFonts w:cs="Times New Roman"/>
          <w:b/>
          <w:sz w:val="24"/>
          <w:szCs w:val="24"/>
          <w:lang w:val="ro-RO"/>
        </w:rPr>
        <w:t>.</w:t>
      </w:r>
      <w:r w:rsidR="00A05B8A" w:rsidRPr="00BA7C5C">
        <w:rPr>
          <w:b/>
          <w:sz w:val="24"/>
          <w:szCs w:val="24"/>
          <w:lang w:val="ro-RO"/>
        </w:rPr>
        <w:t xml:space="preserve"> </w:t>
      </w:r>
      <w:r w:rsidR="00A60600" w:rsidRPr="00BA7C5C">
        <w:rPr>
          <w:rFonts w:cs="Times New Roman"/>
          <w:b/>
          <w:color w:val="000000" w:themeColor="text1"/>
          <w:sz w:val="24"/>
          <w:szCs w:val="24"/>
          <w:lang w:val="ro-RO"/>
        </w:rPr>
        <w:t>Rambursarea cheltuielilor</w:t>
      </w:r>
    </w:p>
    <w:p w14:paraId="1BC4AAC1" w14:textId="4F981479" w:rsidR="003A20B9" w:rsidRPr="00BA7C5C" w:rsidRDefault="00212D74" w:rsidP="00205750">
      <w:pPr>
        <w:spacing w:after="0"/>
        <w:jc w:val="both"/>
        <w:rPr>
          <w:sz w:val="24"/>
          <w:szCs w:val="24"/>
          <w:lang w:val="ro-RO"/>
        </w:rPr>
      </w:pPr>
      <w:r w:rsidRPr="00205750">
        <w:rPr>
          <w:rFonts w:cs="Times New Roman"/>
          <w:sz w:val="24"/>
          <w:szCs w:val="24"/>
          <w:lang w:val="ro-RO"/>
        </w:rPr>
        <w:tab/>
      </w:r>
      <w:r w:rsidRPr="00205750">
        <w:rPr>
          <w:rFonts w:cs="Times New Roman"/>
          <w:b/>
          <w:sz w:val="24"/>
          <w:szCs w:val="24"/>
          <w:lang w:val="ro-RO"/>
        </w:rPr>
        <w:t xml:space="preserve">103. </w:t>
      </w:r>
      <w:r w:rsidRPr="00BA7C5C">
        <w:rPr>
          <w:sz w:val="24"/>
          <w:szCs w:val="24"/>
          <w:lang w:val="ro-RO"/>
        </w:rPr>
        <w:t xml:space="preserve">În cazul în care inspecțiile prevăzute la </w:t>
      </w:r>
      <w:r w:rsidR="00A02963" w:rsidRPr="00BA7C5C">
        <w:rPr>
          <w:sz w:val="24"/>
          <w:szCs w:val="24"/>
          <w:lang w:val="ro-RO"/>
        </w:rPr>
        <w:t>capitolele</w:t>
      </w:r>
      <w:r w:rsidRPr="00BA7C5C">
        <w:rPr>
          <w:sz w:val="24"/>
          <w:szCs w:val="24"/>
          <w:lang w:val="ro-RO"/>
        </w:rPr>
        <w:t xml:space="preserve"> </w:t>
      </w:r>
      <w:r w:rsidR="00714510">
        <w:rPr>
          <w:sz w:val="24"/>
          <w:szCs w:val="24"/>
          <w:lang w:val="ro-RO"/>
        </w:rPr>
        <w:t>IX</w:t>
      </w:r>
      <w:r w:rsidRPr="00BA7C5C">
        <w:rPr>
          <w:sz w:val="24"/>
          <w:szCs w:val="24"/>
          <w:lang w:val="ro-RO"/>
        </w:rPr>
        <w:t xml:space="preserve"> și </w:t>
      </w:r>
      <w:r w:rsidR="00A02963" w:rsidRPr="00BA7C5C">
        <w:rPr>
          <w:sz w:val="24"/>
          <w:szCs w:val="24"/>
          <w:lang w:val="ro-RO"/>
        </w:rPr>
        <w:t>X</w:t>
      </w:r>
      <w:r w:rsidRPr="00BA7C5C">
        <w:rPr>
          <w:sz w:val="24"/>
          <w:szCs w:val="24"/>
          <w:lang w:val="ro-RO"/>
        </w:rPr>
        <w:t xml:space="preserve"> confirmă sau descoperă deficiențe în raport cu cerințele unei convenții</w:t>
      </w:r>
      <w:r w:rsidR="00A02963" w:rsidRPr="00BA7C5C">
        <w:rPr>
          <w:sz w:val="24"/>
          <w:szCs w:val="24"/>
          <w:lang w:val="ro-RO"/>
        </w:rPr>
        <w:t xml:space="preserve"> internaționale</w:t>
      </w:r>
      <w:r w:rsidRPr="00BA7C5C">
        <w:rPr>
          <w:sz w:val="24"/>
          <w:szCs w:val="24"/>
          <w:lang w:val="ro-RO"/>
        </w:rPr>
        <w:t>, justificând reținerea unei nave, toate</w:t>
      </w:r>
      <w:r w:rsidR="00A02963" w:rsidRPr="00BA7C5C">
        <w:rPr>
          <w:sz w:val="24"/>
          <w:szCs w:val="24"/>
          <w:lang w:val="ro-RO"/>
        </w:rPr>
        <w:t xml:space="preserve"> costurile legate de inspecții </w:t>
      </w:r>
      <w:r w:rsidRPr="00BA7C5C">
        <w:rPr>
          <w:sz w:val="24"/>
          <w:szCs w:val="24"/>
          <w:lang w:val="ro-RO"/>
        </w:rPr>
        <w:t>sunt acoperite de armatorul navei, de operator sau de reprezentantul acestuia.</w:t>
      </w:r>
    </w:p>
    <w:p w14:paraId="45DE5EA9" w14:textId="400CBDC9" w:rsidR="008064E1" w:rsidRPr="00205750" w:rsidRDefault="008064E1" w:rsidP="00205750">
      <w:pPr>
        <w:spacing w:after="0"/>
        <w:jc w:val="both"/>
        <w:rPr>
          <w:rFonts w:cs="Times New Roman"/>
          <w:b/>
          <w:sz w:val="24"/>
          <w:szCs w:val="24"/>
          <w:lang w:val="en-US"/>
        </w:rPr>
      </w:pPr>
      <w:r w:rsidRPr="00BA7C5C">
        <w:rPr>
          <w:sz w:val="24"/>
          <w:szCs w:val="24"/>
          <w:lang w:val="ro-RO"/>
        </w:rPr>
        <w:lastRenderedPageBreak/>
        <w:tab/>
      </w:r>
      <w:r w:rsidRPr="00205750">
        <w:rPr>
          <w:b/>
          <w:sz w:val="24"/>
          <w:szCs w:val="24"/>
          <w:lang w:val="en-US"/>
        </w:rPr>
        <w:t xml:space="preserve">104. </w:t>
      </w:r>
      <w:r w:rsidR="00F20331" w:rsidRPr="00205750">
        <w:rPr>
          <w:sz w:val="24"/>
          <w:szCs w:val="24"/>
          <w:lang w:val="en-US"/>
        </w:rPr>
        <w:t xml:space="preserve">Toate cheltuielile legate de inspecțiile efectuate de autoritatea competentă în conformitate cu dispozițiile </w:t>
      </w:r>
      <w:r w:rsidR="008732FE" w:rsidRPr="00205750">
        <w:rPr>
          <w:sz w:val="24"/>
          <w:szCs w:val="24"/>
          <w:lang w:val="en-US"/>
        </w:rPr>
        <w:t>capitolului X</w:t>
      </w:r>
      <w:r w:rsidR="001F376F">
        <w:rPr>
          <w:sz w:val="24"/>
          <w:szCs w:val="24"/>
          <w:lang w:val="en-US"/>
        </w:rPr>
        <w:t>III</w:t>
      </w:r>
      <w:r w:rsidR="00F20331" w:rsidRPr="00205750">
        <w:rPr>
          <w:sz w:val="24"/>
          <w:szCs w:val="24"/>
          <w:lang w:val="en-US"/>
        </w:rPr>
        <w:t xml:space="preserve"> și ale </w:t>
      </w:r>
      <w:r w:rsidR="008732FE" w:rsidRPr="00205750">
        <w:rPr>
          <w:sz w:val="24"/>
          <w:szCs w:val="24"/>
          <w:lang w:val="en-US"/>
        </w:rPr>
        <w:t>p</w:t>
      </w:r>
      <w:r w:rsidR="006D4C6A" w:rsidRPr="00205750">
        <w:rPr>
          <w:sz w:val="24"/>
          <w:szCs w:val="24"/>
          <w:lang w:val="en-US"/>
        </w:rPr>
        <w:t>ct.</w:t>
      </w:r>
      <w:r w:rsidR="001F376F">
        <w:rPr>
          <w:sz w:val="24"/>
          <w:szCs w:val="24"/>
          <w:lang w:val="en-US"/>
        </w:rPr>
        <w:t xml:space="preserve"> 81 din capitolul XIX</w:t>
      </w:r>
      <w:r w:rsidR="00F20331" w:rsidRPr="00205750">
        <w:rPr>
          <w:sz w:val="24"/>
          <w:szCs w:val="24"/>
          <w:lang w:val="en-US"/>
        </w:rPr>
        <w:t>, revin proprietarului sau operatorului navei.</w:t>
      </w:r>
    </w:p>
    <w:p w14:paraId="62D76F13" w14:textId="2B538C62" w:rsidR="003A20B9" w:rsidRPr="00205750" w:rsidRDefault="00BB3418" w:rsidP="00205750">
      <w:pPr>
        <w:spacing w:after="0"/>
        <w:jc w:val="both"/>
        <w:rPr>
          <w:rFonts w:cs="Times New Roman"/>
          <w:sz w:val="24"/>
          <w:szCs w:val="24"/>
          <w:lang w:val="en-US"/>
        </w:rPr>
      </w:pPr>
      <w:r w:rsidRPr="00205750">
        <w:rPr>
          <w:rFonts w:cs="Times New Roman"/>
          <w:sz w:val="24"/>
          <w:szCs w:val="24"/>
          <w:lang w:val="ro-RO"/>
        </w:rPr>
        <w:tab/>
      </w:r>
      <w:r w:rsidR="00F96EFD" w:rsidRPr="00205750">
        <w:rPr>
          <w:rFonts w:cs="Times New Roman"/>
          <w:b/>
          <w:sz w:val="24"/>
          <w:szCs w:val="24"/>
          <w:lang w:val="ro-RO"/>
        </w:rPr>
        <w:t>105.</w:t>
      </w:r>
      <w:r w:rsidR="00F96EFD" w:rsidRPr="00205750">
        <w:rPr>
          <w:rFonts w:cs="Times New Roman"/>
          <w:sz w:val="24"/>
          <w:szCs w:val="24"/>
          <w:lang w:val="ro-RO"/>
        </w:rPr>
        <w:t xml:space="preserve"> </w:t>
      </w:r>
      <w:r w:rsidR="00F96EFD" w:rsidRPr="00205750">
        <w:rPr>
          <w:rFonts w:cs="Times New Roman"/>
          <w:sz w:val="24"/>
          <w:szCs w:val="24"/>
          <w:lang w:val="en-US"/>
        </w:rPr>
        <w:t>În cazul reținerii unei nave, toate costurile legate de reținerea în port sunt suportate de proprietarul sau operatorul navei.</w:t>
      </w:r>
    </w:p>
    <w:p w14:paraId="7DCD183F" w14:textId="3AF74160" w:rsidR="003A20B9" w:rsidRPr="0051285A" w:rsidRDefault="00F96EFD" w:rsidP="00205750">
      <w:pPr>
        <w:spacing w:after="0"/>
        <w:jc w:val="both"/>
        <w:rPr>
          <w:rFonts w:cs="Times New Roman"/>
          <w:sz w:val="24"/>
          <w:szCs w:val="24"/>
          <w:lang w:val="en-US"/>
        </w:rPr>
      </w:pPr>
      <w:r w:rsidRPr="00205750">
        <w:rPr>
          <w:rFonts w:cs="Times New Roman"/>
          <w:sz w:val="24"/>
          <w:szCs w:val="24"/>
          <w:lang w:val="en-US"/>
        </w:rPr>
        <w:tab/>
      </w:r>
      <w:r w:rsidRPr="00205750">
        <w:rPr>
          <w:rFonts w:cs="Times New Roman"/>
          <w:b/>
          <w:sz w:val="24"/>
          <w:szCs w:val="24"/>
          <w:lang w:val="en-US"/>
        </w:rPr>
        <w:t>106.</w:t>
      </w:r>
      <w:r w:rsidRPr="00205750">
        <w:rPr>
          <w:rFonts w:cs="Times New Roman"/>
          <w:sz w:val="24"/>
          <w:szCs w:val="24"/>
          <w:lang w:val="en-US"/>
        </w:rPr>
        <w:t xml:space="preserve"> Ordinul de reținere nu </w:t>
      </w:r>
      <w:proofErr w:type="gramStart"/>
      <w:r w:rsidRPr="00205750">
        <w:rPr>
          <w:rFonts w:cs="Times New Roman"/>
          <w:sz w:val="24"/>
          <w:szCs w:val="24"/>
          <w:lang w:val="en-US"/>
        </w:rPr>
        <w:t>este</w:t>
      </w:r>
      <w:proofErr w:type="gramEnd"/>
      <w:r w:rsidRPr="00205750">
        <w:rPr>
          <w:rFonts w:cs="Times New Roman"/>
          <w:sz w:val="24"/>
          <w:szCs w:val="24"/>
          <w:lang w:val="en-US"/>
        </w:rPr>
        <w:t xml:space="preserve"> revocat decât în momentul acoperirii integrale a cheltuielilor sau al depunerii unei garanții suficiente pentru asigurarea rambursării cheltuielilor.</w:t>
      </w:r>
    </w:p>
    <w:p w14:paraId="2B4E3318" w14:textId="77777777" w:rsidR="00B523FE" w:rsidRPr="00205750" w:rsidRDefault="00B523FE" w:rsidP="00205750">
      <w:pPr>
        <w:spacing w:after="0"/>
        <w:jc w:val="both"/>
        <w:rPr>
          <w:rFonts w:cs="Times New Roman"/>
          <w:b/>
          <w:sz w:val="24"/>
          <w:szCs w:val="24"/>
          <w:lang w:val="ro-RO"/>
        </w:rPr>
      </w:pPr>
    </w:p>
    <w:p w14:paraId="5770B53D" w14:textId="56601742" w:rsidR="00754FA6" w:rsidRPr="00205750" w:rsidRDefault="00F765EB" w:rsidP="00205750">
      <w:pPr>
        <w:spacing w:after="0"/>
        <w:ind w:firstLine="720"/>
        <w:jc w:val="center"/>
        <w:rPr>
          <w:rFonts w:cs="Times New Roman"/>
          <w:b/>
          <w:color w:val="000000" w:themeColor="text1"/>
          <w:sz w:val="24"/>
          <w:szCs w:val="24"/>
          <w:lang w:val="en-US"/>
        </w:rPr>
      </w:pPr>
      <w:r>
        <w:rPr>
          <w:rFonts w:cs="Times New Roman"/>
          <w:b/>
          <w:sz w:val="24"/>
          <w:szCs w:val="24"/>
          <w:lang w:val="ro-RO"/>
        </w:rPr>
        <w:t>XXV</w:t>
      </w:r>
      <w:r w:rsidR="00B523FE" w:rsidRPr="00205750">
        <w:rPr>
          <w:rFonts w:cs="Times New Roman"/>
          <w:b/>
          <w:sz w:val="24"/>
          <w:szCs w:val="24"/>
          <w:lang w:val="ro-RO"/>
        </w:rPr>
        <w:t>.</w:t>
      </w:r>
      <w:r w:rsidR="00B523FE" w:rsidRPr="00205750">
        <w:rPr>
          <w:b/>
          <w:sz w:val="24"/>
          <w:szCs w:val="24"/>
          <w:lang w:val="en-US"/>
        </w:rPr>
        <w:t xml:space="preserve"> </w:t>
      </w:r>
      <w:r w:rsidR="00B523FE" w:rsidRPr="00205750">
        <w:rPr>
          <w:rFonts w:cs="Times New Roman"/>
          <w:b/>
          <w:color w:val="000000" w:themeColor="text1"/>
          <w:sz w:val="24"/>
          <w:szCs w:val="24"/>
          <w:lang w:val="en-US"/>
        </w:rPr>
        <w:t>Sancțiuni</w:t>
      </w:r>
    </w:p>
    <w:p w14:paraId="6B2DE303" w14:textId="77777777" w:rsidR="002A2C92" w:rsidRPr="00205750" w:rsidRDefault="00252415" w:rsidP="00205750">
      <w:pPr>
        <w:spacing w:after="0"/>
        <w:jc w:val="both"/>
        <w:rPr>
          <w:sz w:val="24"/>
          <w:szCs w:val="24"/>
          <w:lang w:val="ro-RO"/>
        </w:rPr>
      </w:pPr>
      <w:r w:rsidRPr="00205750">
        <w:rPr>
          <w:rFonts w:cs="Times New Roman"/>
          <w:sz w:val="24"/>
          <w:szCs w:val="24"/>
          <w:lang w:val="ro-RO"/>
        </w:rPr>
        <w:tab/>
      </w:r>
      <w:r w:rsidRPr="00205750">
        <w:rPr>
          <w:rFonts w:cs="Times New Roman"/>
          <w:b/>
          <w:sz w:val="24"/>
          <w:szCs w:val="24"/>
          <w:lang w:val="ro-RO"/>
        </w:rPr>
        <w:t xml:space="preserve">107. </w:t>
      </w:r>
      <w:r w:rsidR="002A2C92" w:rsidRPr="00205750">
        <w:rPr>
          <w:sz w:val="24"/>
          <w:szCs w:val="24"/>
          <w:lang w:val="ro-RO"/>
        </w:rPr>
        <w:t>Nerespectarea prevederilor prezentului Regulament poate atrage răspunderea contravențională sau penală, după caz.</w:t>
      </w:r>
    </w:p>
    <w:p w14:paraId="5A6ACCEB" w14:textId="70C223C2" w:rsidR="002A2C92" w:rsidRPr="00E4742F" w:rsidRDefault="00603423" w:rsidP="00205750">
      <w:pPr>
        <w:spacing w:after="0"/>
        <w:jc w:val="both"/>
        <w:rPr>
          <w:sz w:val="24"/>
          <w:szCs w:val="24"/>
          <w:lang w:val="ro-RO"/>
        </w:rPr>
      </w:pPr>
      <w:r>
        <w:rPr>
          <w:sz w:val="24"/>
          <w:szCs w:val="24"/>
          <w:lang w:val="ro-RO"/>
        </w:rPr>
        <w:tab/>
      </w:r>
      <w:r w:rsidRPr="00E4742F">
        <w:rPr>
          <w:b/>
          <w:sz w:val="24"/>
          <w:szCs w:val="24"/>
          <w:lang w:val="ro-RO"/>
        </w:rPr>
        <w:t>108.</w:t>
      </w:r>
      <w:r w:rsidRPr="00E4742F">
        <w:rPr>
          <w:sz w:val="24"/>
          <w:szCs w:val="24"/>
          <w:lang w:val="ro-RO"/>
        </w:rPr>
        <w:t xml:space="preserve"> Autoritatea competentă </w:t>
      </w:r>
      <w:r w:rsidRPr="00E4742F">
        <w:rPr>
          <w:sz w:val="24"/>
          <w:szCs w:val="24"/>
          <w:lang w:val="en-US"/>
        </w:rPr>
        <w:t>adoptă toate măsurile necesare pentru a se asigura că sancțiunile stabilite sunt aplicate. Sancțiunile sunt eficiente, proporționale și disuasive.</w:t>
      </w:r>
    </w:p>
    <w:p w14:paraId="19E5D927" w14:textId="7CB948E1" w:rsidR="00754FA6" w:rsidRPr="00205750" w:rsidRDefault="00754FA6" w:rsidP="00205750">
      <w:pPr>
        <w:spacing w:after="0"/>
        <w:jc w:val="both"/>
        <w:rPr>
          <w:rFonts w:cs="Times New Roman"/>
          <w:b/>
          <w:sz w:val="24"/>
          <w:szCs w:val="24"/>
          <w:lang w:val="ro-RO"/>
        </w:rPr>
      </w:pPr>
    </w:p>
    <w:p w14:paraId="21C8678A" w14:textId="77777777" w:rsidR="00754FA6" w:rsidRPr="00205750" w:rsidRDefault="00754FA6" w:rsidP="00205750">
      <w:pPr>
        <w:spacing w:after="0"/>
        <w:jc w:val="both"/>
        <w:rPr>
          <w:rFonts w:cs="Times New Roman"/>
          <w:sz w:val="24"/>
          <w:szCs w:val="24"/>
          <w:lang w:val="ro-RO"/>
        </w:rPr>
      </w:pPr>
    </w:p>
    <w:p w14:paraId="2038DFB8" w14:textId="77777777" w:rsidR="00754FA6" w:rsidRPr="00205750" w:rsidRDefault="00754FA6" w:rsidP="00205750">
      <w:pPr>
        <w:spacing w:after="0"/>
        <w:jc w:val="both"/>
        <w:rPr>
          <w:rFonts w:cs="Times New Roman"/>
          <w:sz w:val="24"/>
          <w:szCs w:val="24"/>
          <w:lang w:val="ro-RO"/>
        </w:rPr>
      </w:pPr>
    </w:p>
    <w:p w14:paraId="40EB4D5E" w14:textId="77777777" w:rsidR="00754FA6" w:rsidRPr="00205750" w:rsidRDefault="00754FA6" w:rsidP="00205750">
      <w:pPr>
        <w:spacing w:after="0"/>
        <w:jc w:val="both"/>
        <w:rPr>
          <w:rFonts w:cs="Times New Roman"/>
          <w:sz w:val="24"/>
          <w:szCs w:val="24"/>
          <w:lang w:val="ro-RO"/>
        </w:rPr>
      </w:pPr>
    </w:p>
    <w:p w14:paraId="4380FD1C" w14:textId="77777777" w:rsidR="00524B6E" w:rsidRPr="00205750" w:rsidRDefault="00524B6E" w:rsidP="00205750">
      <w:pPr>
        <w:spacing w:after="0"/>
        <w:jc w:val="both"/>
        <w:rPr>
          <w:rFonts w:cs="Times New Roman"/>
          <w:sz w:val="24"/>
          <w:szCs w:val="24"/>
          <w:lang w:val="ro-RO"/>
        </w:rPr>
      </w:pPr>
    </w:p>
    <w:p w14:paraId="467AF3D0" w14:textId="77777777" w:rsidR="00524B6E" w:rsidRPr="00205750" w:rsidRDefault="00524B6E" w:rsidP="00205750">
      <w:pPr>
        <w:spacing w:after="0"/>
        <w:jc w:val="both"/>
        <w:rPr>
          <w:rFonts w:cs="Times New Roman"/>
          <w:sz w:val="24"/>
          <w:szCs w:val="24"/>
          <w:lang w:val="ro-RO"/>
        </w:rPr>
      </w:pPr>
    </w:p>
    <w:p w14:paraId="75E847D4" w14:textId="77777777" w:rsidR="00524B6E" w:rsidRPr="00205750" w:rsidRDefault="00524B6E" w:rsidP="00205750">
      <w:pPr>
        <w:spacing w:after="0"/>
        <w:jc w:val="both"/>
        <w:rPr>
          <w:rFonts w:cs="Times New Roman"/>
          <w:sz w:val="24"/>
          <w:szCs w:val="24"/>
          <w:lang w:val="ro-RO"/>
        </w:rPr>
      </w:pPr>
    </w:p>
    <w:p w14:paraId="6B1884FA" w14:textId="77777777" w:rsidR="00524B6E" w:rsidRPr="00205750" w:rsidRDefault="00524B6E" w:rsidP="00205750">
      <w:pPr>
        <w:spacing w:after="0"/>
        <w:jc w:val="both"/>
        <w:rPr>
          <w:rFonts w:cs="Times New Roman"/>
          <w:sz w:val="24"/>
          <w:szCs w:val="24"/>
          <w:lang w:val="ro-RO"/>
        </w:rPr>
      </w:pPr>
    </w:p>
    <w:p w14:paraId="26B2597E" w14:textId="77777777" w:rsidR="00524B6E" w:rsidRPr="00205750" w:rsidRDefault="00524B6E" w:rsidP="00205750">
      <w:pPr>
        <w:spacing w:after="0"/>
        <w:jc w:val="both"/>
        <w:rPr>
          <w:rFonts w:cs="Times New Roman"/>
          <w:sz w:val="24"/>
          <w:szCs w:val="24"/>
          <w:lang w:val="ro-RO"/>
        </w:rPr>
      </w:pPr>
    </w:p>
    <w:p w14:paraId="231FF531" w14:textId="77777777" w:rsidR="00524B6E" w:rsidRPr="00205750" w:rsidRDefault="00524B6E" w:rsidP="00205750">
      <w:pPr>
        <w:spacing w:after="0"/>
        <w:jc w:val="both"/>
        <w:rPr>
          <w:rFonts w:cs="Times New Roman"/>
          <w:sz w:val="24"/>
          <w:szCs w:val="24"/>
          <w:lang w:val="ro-RO"/>
        </w:rPr>
      </w:pPr>
    </w:p>
    <w:p w14:paraId="1C0E180B" w14:textId="77777777" w:rsidR="00524B6E" w:rsidRPr="00205750" w:rsidRDefault="00524B6E" w:rsidP="00205750">
      <w:pPr>
        <w:spacing w:after="0"/>
        <w:jc w:val="both"/>
        <w:rPr>
          <w:rFonts w:cs="Times New Roman"/>
          <w:sz w:val="24"/>
          <w:szCs w:val="24"/>
          <w:lang w:val="ro-RO"/>
        </w:rPr>
      </w:pPr>
    </w:p>
    <w:p w14:paraId="63BD1D29" w14:textId="77777777" w:rsidR="00524B6E" w:rsidRPr="00205750" w:rsidRDefault="00524B6E" w:rsidP="00205750">
      <w:pPr>
        <w:spacing w:after="0"/>
        <w:jc w:val="both"/>
        <w:rPr>
          <w:rFonts w:cs="Times New Roman"/>
          <w:sz w:val="24"/>
          <w:szCs w:val="24"/>
          <w:lang w:val="ro-RO"/>
        </w:rPr>
      </w:pPr>
    </w:p>
    <w:p w14:paraId="69148C74" w14:textId="77777777" w:rsidR="00524B6E" w:rsidRPr="00205750" w:rsidRDefault="00524B6E" w:rsidP="00205750">
      <w:pPr>
        <w:spacing w:after="0"/>
        <w:jc w:val="both"/>
        <w:rPr>
          <w:rFonts w:cs="Times New Roman"/>
          <w:sz w:val="24"/>
          <w:szCs w:val="24"/>
          <w:lang w:val="ro-RO"/>
        </w:rPr>
      </w:pPr>
    </w:p>
    <w:p w14:paraId="545D20D2" w14:textId="77777777" w:rsidR="00524B6E" w:rsidRPr="00205750" w:rsidRDefault="00524B6E" w:rsidP="00205750">
      <w:pPr>
        <w:spacing w:after="0"/>
        <w:jc w:val="both"/>
        <w:rPr>
          <w:rFonts w:cs="Times New Roman"/>
          <w:sz w:val="24"/>
          <w:szCs w:val="24"/>
          <w:lang w:val="ro-RO"/>
        </w:rPr>
      </w:pPr>
    </w:p>
    <w:p w14:paraId="13C0FA99" w14:textId="77777777" w:rsidR="00524B6E" w:rsidRPr="00205750" w:rsidRDefault="00524B6E" w:rsidP="00205750">
      <w:pPr>
        <w:spacing w:after="0"/>
        <w:jc w:val="both"/>
        <w:rPr>
          <w:rFonts w:cs="Times New Roman"/>
          <w:sz w:val="24"/>
          <w:szCs w:val="24"/>
          <w:lang w:val="ro-RO"/>
        </w:rPr>
      </w:pPr>
    </w:p>
    <w:p w14:paraId="6D5A7F0B" w14:textId="77777777" w:rsidR="00524B6E" w:rsidRPr="00205750" w:rsidRDefault="00524B6E" w:rsidP="00205750">
      <w:pPr>
        <w:spacing w:after="0"/>
        <w:jc w:val="both"/>
        <w:rPr>
          <w:rFonts w:cs="Times New Roman"/>
          <w:sz w:val="24"/>
          <w:szCs w:val="24"/>
          <w:lang w:val="ro-RO"/>
        </w:rPr>
      </w:pPr>
    </w:p>
    <w:p w14:paraId="43C8C36E" w14:textId="77777777" w:rsidR="00524B6E" w:rsidRPr="00205750" w:rsidRDefault="00524B6E" w:rsidP="00205750">
      <w:pPr>
        <w:spacing w:after="0"/>
        <w:jc w:val="both"/>
        <w:rPr>
          <w:rFonts w:cs="Times New Roman"/>
          <w:sz w:val="24"/>
          <w:szCs w:val="24"/>
          <w:lang w:val="ro-RO"/>
        </w:rPr>
      </w:pPr>
    </w:p>
    <w:p w14:paraId="07FE2550" w14:textId="77777777" w:rsidR="00524B6E" w:rsidRPr="00205750" w:rsidRDefault="00524B6E" w:rsidP="00205750">
      <w:pPr>
        <w:spacing w:after="0"/>
        <w:jc w:val="both"/>
        <w:rPr>
          <w:rFonts w:cs="Times New Roman"/>
          <w:sz w:val="24"/>
          <w:szCs w:val="24"/>
          <w:lang w:val="ro-RO"/>
        </w:rPr>
      </w:pPr>
    </w:p>
    <w:p w14:paraId="3BEA1314" w14:textId="77777777" w:rsidR="00524B6E" w:rsidRPr="00205750" w:rsidRDefault="00524B6E" w:rsidP="00205750">
      <w:pPr>
        <w:spacing w:after="0"/>
        <w:jc w:val="both"/>
        <w:rPr>
          <w:rFonts w:cs="Times New Roman"/>
          <w:sz w:val="24"/>
          <w:szCs w:val="24"/>
          <w:lang w:val="ro-RO"/>
        </w:rPr>
      </w:pPr>
    </w:p>
    <w:p w14:paraId="1DEAB5C4" w14:textId="77777777" w:rsidR="00524B6E" w:rsidRPr="00205750" w:rsidRDefault="00524B6E" w:rsidP="00205750">
      <w:pPr>
        <w:spacing w:after="0"/>
        <w:jc w:val="both"/>
        <w:rPr>
          <w:rFonts w:cs="Times New Roman"/>
          <w:sz w:val="24"/>
          <w:szCs w:val="24"/>
          <w:lang w:val="ro-RO"/>
        </w:rPr>
      </w:pPr>
    </w:p>
    <w:p w14:paraId="504BEF54" w14:textId="77777777" w:rsidR="00524B6E" w:rsidRPr="00205750" w:rsidRDefault="00524B6E" w:rsidP="00205750">
      <w:pPr>
        <w:spacing w:after="0"/>
        <w:jc w:val="both"/>
        <w:rPr>
          <w:rFonts w:cs="Times New Roman"/>
          <w:sz w:val="24"/>
          <w:szCs w:val="24"/>
          <w:lang w:val="ro-RO"/>
        </w:rPr>
      </w:pPr>
    </w:p>
    <w:p w14:paraId="0C293C2A" w14:textId="77777777" w:rsidR="00524B6E" w:rsidRPr="00205750" w:rsidRDefault="00524B6E" w:rsidP="00205750">
      <w:pPr>
        <w:spacing w:after="0"/>
        <w:jc w:val="both"/>
        <w:rPr>
          <w:rFonts w:cs="Times New Roman"/>
          <w:sz w:val="24"/>
          <w:szCs w:val="24"/>
          <w:lang w:val="ro-RO"/>
        </w:rPr>
      </w:pPr>
    </w:p>
    <w:p w14:paraId="24F5D826" w14:textId="77777777" w:rsidR="00524B6E" w:rsidRPr="00205750" w:rsidRDefault="00524B6E" w:rsidP="00205750">
      <w:pPr>
        <w:spacing w:after="0"/>
        <w:jc w:val="both"/>
        <w:rPr>
          <w:rFonts w:cs="Times New Roman"/>
          <w:sz w:val="24"/>
          <w:szCs w:val="24"/>
          <w:lang w:val="ro-RO"/>
        </w:rPr>
      </w:pPr>
    </w:p>
    <w:p w14:paraId="0671E8D3" w14:textId="77777777" w:rsidR="00524B6E" w:rsidRPr="00205750" w:rsidRDefault="00524B6E" w:rsidP="00205750">
      <w:pPr>
        <w:spacing w:after="0"/>
        <w:jc w:val="both"/>
        <w:rPr>
          <w:rFonts w:cs="Times New Roman"/>
          <w:sz w:val="24"/>
          <w:szCs w:val="24"/>
          <w:lang w:val="ro-RO"/>
        </w:rPr>
      </w:pPr>
    </w:p>
    <w:p w14:paraId="5AFD90E9" w14:textId="77777777" w:rsidR="00524B6E" w:rsidRPr="00205750" w:rsidRDefault="00524B6E" w:rsidP="00205750">
      <w:pPr>
        <w:spacing w:after="0"/>
        <w:jc w:val="both"/>
        <w:rPr>
          <w:rFonts w:cs="Times New Roman"/>
          <w:sz w:val="24"/>
          <w:szCs w:val="24"/>
          <w:lang w:val="ro-RO"/>
        </w:rPr>
      </w:pPr>
    </w:p>
    <w:p w14:paraId="4CAD2591" w14:textId="77777777" w:rsidR="00524B6E" w:rsidRPr="00205750" w:rsidRDefault="00524B6E" w:rsidP="00205750">
      <w:pPr>
        <w:spacing w:after="0"/>
        <w:jc w:val="both"/>
        <w:rPr>
          <w:rFonts w:cs="Times New Roman"/>
          <w:sz w:val="24"/>
          <w:szCs w:val="24"/>
          <w:lang w:val="ro-RO"/>
        </w:rPr>
      </w:pPr>
    </w:p>
    <w:p w14:paraId="29870D3C" w14:textId="77777777" w:rsidR="00524B6E" w:rsidRPr="00205750" w:rsidRDefault="00524B6E" w:rsidP="00205750">
      <w:pPr>
        <w:spacing w:after="0"/>
        <w:jc w:val="both"/>
        <w:rPr>
          <w:rFonts w:cs="Times New Roman"/>
          <w:sz w:val="24"/>
          <w:szCs w:val="24"/>
          <w:lang w:val="ro-RO"/>
        </w:rPr>
      </w:pPr>
    </w:p>
    <w:p w14:paraId="3D137D4E" w14:textId="77777777" w:rsidR="00524B6E" w:rsidRPr="00205750" w:rsidRDefault="00524B6E" w:rsidP="00205750">
      <w:pPr>
        <w:spacing w:after="0"/>
        <w:jc w:val="both"/>
        <w:rPr>
          <w:rFonts w:cs="Times New Roman"/>
          <w:sz w:val="24"/>
          <w:szCs w:val="24"/>
          <w:lang w:val="ro-RO"/>
        </w:rPr>
      </w:pPr>
    </w:p>
    <w:p w14:paraId="40281BC1" w14:textId="77777777" w:rsidR="003A20B9" w:rsidRPr="00205750" w:rsidRDefault="003A20B9" w:rsidP="00205750">
      <w:pPr>
        <w:spacing w:after="0"/>
        <w:jc w:val="both"/>
        <w:rPr>
          <w:rFonts w:cs="Times New Roman"/>
          <w:sz w:val="24"/>
          <w:szCs w:val="24"/>
          <w:lang w:val="ro-RO"/>
        </w:rPr>
      </w:pPr>
    </w:p>
    <w:p w14:paraId="05AA8961" w14:textId="77777777" w:rsidR="00584F1C" w:rsidRPr="00205750" w:rsidRDefault="00584F1C" w:rsidP="00205750">
      <w:pPr>
        <w:spacing w:after="0"/>
        <w:jc w:val="both"/>
        <w:rPr>
          <w:rFonts w:cs="Times New Roman"/>
          <w:sz w:val="24"/>
          <w:szCs w:val="24"/>
          <w:lang w:val="ro-RO"/>
        </w:rPr>
      </w:pPr>
    </w:p>
    <w:p w14:paraId="7A650575" w14:textId="77777777" w:rsidR="00584F1C" w:rsidRPr="00205750" w:rsidRDefault="00584F1C" w:rsidP="00205750">
      <w:pPr>
        <w:spacing w:after="0"/>
        <w:jc w:val="both"/>
        <w:rPr>
          <w:rFonts w:cs="Times New Roman"/>
          <w:sz w:val="24"/>
          <w:szCs w:val="24"/>
          <w:lang w:val="ro-RO"/>
        </w:rPr>
      </w:pPr>
    </w:p>
    <w:p w14:paraId="108F54B0" w14:textId="77777777" w:rsidR="00584F1C" w:rsidRPr="00205750" w:rsidRDefault="00584F1C" w:rsidP="00205750">
      <w:pPr>
        <w:spacing w:after="0"/>
        <w:jc w:val="both"/>
        <w:rPr>
          <w:rFonts w:cs="Times New Roman"/>
          <w:sz w:val="24"/>
          <w:szCs w:val="24"/>
          <w:lang w:val="ro-RO"/>
        </w:rPr>
      </w:pPr>
    </w:p>
    <w:p w14:paraId="65B0AF17" w14:textId="77777777" w:rsidR="00584F1C" w:rsidRPr="00205750" w:rsidRDefault="00584F1C" w:rsidP="00205750">
      <w:pPr>
        <w:spacing w:after="0"/>
        <w:jc w:val="both"/>
        <w:rPr>
          <w:rFonts w:cs="Times New Roman"/>
          <w:sz w:val="24"/>
          <w:szCs w:val="24"/>
          <w:lang w:val="ro-RO"/>
        </w:rPr>
      </w:pPr>
    </w:p>
    <w:p w14:paraId="4639E650" w14:textId="77777777" w:rsidR="00584F1C" w:rsidRPr="00205750" w:rsidRDefault="00584F1C" w:rsidP="00205750">
      <w:pPr>
        <w:spacing w:after="0"/>
        <w:jc w:val="both"/>
        <w:rPr>
          <w:rFonts w:cs="Times New Roman"/>
          <w:sz w:val="24"/>
          <w:szCs w:val="24"/>
          <w:lang w:val="ro-RO"/>
        </w:rPr>
      </w:pPr>
    </w:p>
    <w:p w14:paraId="5496C96D" w14:textId="77777777" w:rsidR="00720416" w:rsidRDefault="00720416" w:rsidP="00205750">
      <w:pPr>
        <w:spacing w:after="0"/>
        <w:jc w:val="right"/>
        <w:rPr>
          <w:rFonts w:cs="Times New Roman"/>
          <w:sz w:val="24"/>
          <w:szCs w:val="24"/>
          <w:lang w:val="ro-RO"/>
        </w:rPr>
      </w:pPr>
    </w:p>
    <w:p w14:paraId="6E68359D" w14:textId="77777777" w:rsidR="00504432" w:rsidRDefault="00504432" w:rsidP="00205750">
      <w:pPr>
        <w:spacing w:after="0"/>
        <w:jc w:val="right"/>
        <w:rPr>
          <w:rFonts w:cs="Times New Roman"/>
          <w:b/>
          <w:sz w:val="24"/>
          <w:szCs w:val="24"/>
          <w:lang w:val="ro-RO"/>
        </w:rPr>
      </w:pPr>
    </w:p>
    <w:p w14:paraId="3D33BEFD" w14:textId="77777777" w:rsidR="003F1FF5" w:rsidRDefault="003F1FF5" w:rsidP="00205750">
      <w:pPr>
        <w:spacing w:after="0"/>
        <w:jc w:val="right"/>
        <w:rPr>
          <w:rFonts w:cs="Times New Roman"/>
          <w:b/>
          <w:sz w:val="24"/>
          <w:szCs w:val="24"/>
          <w:lang w:val="ro-RO"/>
        </w:rPr>
      </w:pPr>
    </w:p>
    <w:p w14:paraId="6A3A13E0" w14:textId="77777777" w:rsidR="002862A0" w:rsidRDefault="002862A0" w:rsidP="00205750">
      <w:pPr>
        <w:spacing w:after="0"/>
        <w:jc w:val="right"/>
        <w:rPr>
          <w:rFonts w:cs="Times New Roman"/>
          <w:b/>
          <w:sz w:val="24"/>
          <w:szCs w:val="24"/>
          <w:lang w:val="ro-RO"/>
        </w:rPr>
      </w:pPr>
    </w:p>
    <w:p w14:paraId="0532C57B" w14:textId="77777777" w:rsidR="003F1FF5" w:rsidRDefault="003F1FF5" w:rsidP="00205750">
      <w:pPr>
        <w:spacing w:after="0"/>
        <w:jc w:val="right"/>
        <w:rPr>
          <w:rFonts w:cs="Times New Roman"/>
          <w:b/>
          <w:sz w:val="24"/>
          <w:szCs w:val="24"/>
          <w:lang w:val="ro-RO"/>
        </w:rPr>
      </w:pPr>
    </w:p>
    <w:p w14:paraId="686E5DC2" w14:textId="77777777" w:rsidR="005D5A8C" w:rsidRPr="00205750" w:rsidRDefault="005D5A8C" w:rsidP="00205750">
      <w:pPr>
        <w:spacing w:after="0"/>
        <w:jc w:val="right"/>
        <w:rPr>
          <w:rFonts w:cs="Times New Roman"/>
          <w:b/>
          <w:sz w:val="24"/>
          <w:szCs w:val="24"/>
          <w:lang w:val="ro-RO"/>
        </w:rPr>
      </w:pPr>
      <w:r w:rsidRPr="00205750">
        <w:rPr>
          <w:rFonts w:cs="Times New Roman"/>
          <w:b/>
          <w:sz w:val="24"/>
          <w:szCs w:val="24"/>
          <w:lang w:val="ro-RO"/>
        </w:rPr>
        <w:lastRenderedPageBreak/>
        <w:t>Anexa nr. 1</w:t>
      </w:r>
    </w:p>
    <w:p w14:paraId="6D0FBDDB"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0FF372D2"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0988AA4C" w14:textId="77777777" w:rsidR="005D5A8C" w:rsidRPr="00205750" w:rsidRDefault="005D5A8C"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5AF9EE70" w14:textId="77777777" w:rsidR="005D5A8C" w:rsidRPr="00205750" w:rsidRDefault="005D5A8C" w:rsidP="00205750">
      <w:pPr>
        <w:spacing w:after="0"/>
        <w:jc w:val="both"/>
        <w:rPr>
          <w:rFonts w:cs="Times New Roman"/>
          <w:sz w:val="24"/>
          <w:szCs w:val="24"/>
          <w:lang w:val="ro-RO"/>
        </w:rPr>
      </w:pPr>
    </w:p>
    <w:p w14:paraId="3A0D3DD6" w14:textId="77777777" w:rsidR="00684D2D" w:rsidRPr="00205750" w:rsidRDefault="00684D2D" w:rsidP="00205750">
      <w:pPr>
        <w:spacing w:after="0"/>
        <w:jc w:val="center"/>
        <w:rPr>
          <w:rFonts w:cs="Times New Roman"/>
          <w:b/>
          <w:color w:val="000000" w:themeColor="text1"/>
          <w:sz w:val="24"/>
          <w:szCs w:val="24"/>
          <w:lang w:val="ro-RO"/>
        </w:rPr>
      </w:pPr>
    </w:p>
    <w:p w14:paraId="3351D013" w14:textId="78F1662C" w:rsidR="00684D2D" w:rsidRPr="00BA7C5C" w:rsidRDefault="00684D2D" w:rsidP="00205750">
      <w:pPr>
        <w:spacing w:after="0"/>
        <w:jc w:val="center"/>
        <w:rPr>
          <w:rFonts w:cs="Times New Roman"/>
          <w:b/>
          <w:color w:val="000000" w:themeColor="text1"/>
          <w:sz w:val="24"/>
          <w:szCs w:val="24"/>
          <w:lang w:val="ro-RO"/>
        </w:rPr>
      </w:pPr>
      <w:r w:rsidRPr="00BA7C5C">
        <w:rPr>
          <w:rFonts w:cs="Times New Roman"/>
          <w:b/>
          <w:color w:val="000000" w:themeColor="text1"/>
          <w:sz w:val="24"/>
          <w:szCs w:val="24"/>
          <w:lang w:val="ro-RO"/>
        </w:rPr>
        <w:t xml:space="preserve">Elementele sistemului de inspecție </w:t>
      </w:r>
    </w:p>
    <w:p w14:paraId="039C001B" w14:textId="77777777" w:rsidR="00684D2D" w:rsidRPr="00205750" w:rsidRDefault="00684D2D" w:rsidP="00205750">
      <w:pPr>
        <w:spacing w:after="0"/>
        <w:jc w:val="center"/>
        <w:rPr>
          <w:rFonts w:cs="Times New Roman"/>
          <w:b/>
          <w:color w:val="000000" w:themeColor="text1"/>
          <w:sz w:val="24"/>
          <w:szCs w:val="24"/>
          <w:lang w:val="ro-RO"/>
        </w:rPr>
      </w:pPr>
    </w:p>
    <w:p w14:paraId="12BCBCAA" w14:textId="0160C850" w:rsidR="00684D2D" w:rsidRPr="00205750" w:rsidRDefault="008378A0" w:rsidP="00205750">
      <w:pPr>
        <w:spacing w:after="0"/>
        <w:jc w:val="both"/>
        <w:rPr>
          <w:rFonts w:cs="Times New Roman"/>
          <w:b/>
          <w:color w:val="000000" w:themeColor="text1"/>
          <w:sz w:val="24"/>
          <w:szCs w:val="24"/>
          <w:lang w:val="ro-RO"/>
        </w:rPr>
      </w:pPr>
      <w:r w:rsidRPr="00205750">
        <w:rPr>
          <w:rFonts w:cs="Times New Roman"/>
          <w:b/>
          <w:color w:val="000000" w:themeColor="text1"/>
          <w:sz w:val="24"/>
          <w:szCs w:val="24"/>
          <w:lang w:val="ro-RO"/>
        </w:rPr>
        <w:tab/>
        <w:t xml:space="preserve">1. </w:t>
      </w:r>
      <w:r w:rsidRPr="00205750">
        <w:rPr>
          <w:rFonts w:cs="Times New Roman"/>
          <w:color w:val="000000" w:themeColor="text1"/>
          <w:sz w:val="24"/>
          <w:szCs w:val="24"/>
          <w:lang w:val="ro-RO"/>
        </w:rPr>
        <w:t>În sistemul de inspecție sunt incluse următoarele elemente:</w:t>
      </w:r>
    </w:p>
    <w:p w14:paraId="6D9E89B7" w14:textId="122831DE" w:rsidR="00684D2D" w:rsidRPr="00BA7C5C" w:rsidRDefault="00C94AF1" w:rsidP="00205750">
      <w:pPr>
        <w:spacing w:after="0"/>
        <w:jc w:val="both"/>
        <w:rPr>
          <w:rFonts w:cs="Times New Roman"/>
          <w:color w:val="000000" w:themeColor="text1"/>
          <w:sz w:val="24"/>
          <w:szCs w:val="24"/>
          <w:lang w:val="ro-RO"/>
        </w:rPr>
      </w:pPr>
      <w:r w:rsidRPr="00205750">
        <w:rPr>
          <w:rFonts w:cs="Times New Roman"/>
          <w:b/>
          <w:color w:val="000000" w:themeColor="text1"/>
          <w:sz w:val="24"/>
          <w:szCs w:val="24"/>
          <w:lang w:val="ro-RO"/>
        </w:rPr>
        <w:tab/>
      </w:r>
      <w:r w:rsidRPr="00205750">
        <w:rPr>
          <w:rFonts w:cs="Times New Roman"/>
          <w:color w:val="000000" w:themeColor="text1"/>
          <w:sz w:val="24"/>
          <w:szCs w:val="24"/>
          <w:lang w:val="ro-RO"/>
        </w:rPr>
        <w:t xml:space="preserve">1) </w:t>
      </w:r>
      <w:r w:rsidRPr="00BA7C5C">
        <w:rPr>
          <w:rFonts w:cs="Times New Roman"/>
          <w:color w:val="000000" w:themeColor="text1"/>
          <w:sz w:val="24"/>
          <w:szCs w:val="24"/>
          <w:lang w:val="ro-RO"/>
        </w:rPr>
        <w:t>profilul de risc al navei;</w:t>
      </w:r>
    </w:p>
    <w:p w14:paraId="63131FFC" w14:textId="37BA32F0" w:rsidR="005D5A8C" w:rsidRPr="00BA7C5C" w:rsidRDefault="00C94AF1" w:rsidP="00205750">
      <w:pPr>
        <w:spacing w:after="0"/>
        <w:jc w:val="both"/>
        <w:rPr>
          <w:rFonts w:cs="Times New Roman"/>
          <w:color w:val="000000" w:themeColor="text1"/>
          <w:sz w:val="24"/>
          <w:szCs w:val="24"/>
          <w:lang w:val="ro-RO"/>
        </w:rPr>
      </w:pPr>
      <w:r w:rsidRPr="00BA7C5C">
        <w:rPr>
          <w:rFonts w:cs="Times New Roman"/>
          <w:color w:val="000000" w:themeColor="text1"/>
          <w:sz w:val="24"/>
          <w:szCs w:val="24"/>
          <w:lang w:val="ro-RO"/>
        </w:rPr>
        <w:tab/>
        <w:t>2) inspecția navelor.</w:t>
      </w:r>
    </w:p>
    <w:p w14:paraId="7D4100F1" w14:textId="77777777" w:rsidR="00720416" w:rsidRPr="00BA7C5C" w:rsidRDefault="00720416" w:rsidP="00205750">
      <w:pPr>
        <w:spacing w:after="0"/>
        <w:jc w:val="both"/>
        <w:rPr>
          <w:rFonts w:cs="Times New Roman"/>
          <w:color w:val="000000" w:themeColor="text1"/>
          <w:sz w:val="24"/>
          <w:szCs w:val="24"/>
          <w:lang w:val="ro-RO"/>
        </w:rPr>
      </w:pPr>
    </w:p>
    <w:p w14:paraId="7FD50AA0" w14:textId="5CB1A8FE" w:rsidR="006C01CF" w:rsidRPr="00205750" w:rsidRDefault="006C01CF" w:rsidP="00205750">
      <w:pPr>
        <w:spacing w:after="0"/>
        <w:jc w:val="both"/>
        <w:rPr>
          <w:rFonts w:cs="Times New Roman"/>
          <w:b/>
          <w:sz w:val="24"/>
          <w:szCs w:val="24"/>
          <w:lang w:val="en-US"/>
        </w:rPr>
      </w:pPr>
      <w:r w:rsidRPr="00205750">
        <w:rPr>
          <w:rFonts w:cs="Times New Roman"/>
          <w:sz w:val="24"/>
          <w:szCs w:val="24"/>
          <w:lang w:val="ro-RO"/>
        </w:rPr>
        <w:tab/>
      </w:r>
      <w:r w:rsidRPr="00205750">
        <w:rPr>
          <w:rFonts w:cs="Times New Roman"/>
          <w:b/>
          <w:sz w:val="24"/>
          <w:szCs w:val="24"/>
          <w:lang w:val="ro-RO"/>
        </w:rPr>
        <w:t>2.</w:t>
      </w:r>
      <w:r w:rsidRPr="00205750">
        <w:rPr>
          <w:sz w:val="24"/>
          <w:szCs w:val="24"/>
          <w:lang w:val="en-US"/>
        </w:rPr>
        <w:t xml:space="preserve"> </w:t>
      </w:r>
      <w:r w:rsidRPr="00205750">
        <w:rPr>
          <w:rFonts w:cs="Times New Roman"/>
          <w:sz w:val="24"/>
          <w:szCs w:val="24"/>
          <w:lang w:val="en-US"/>
        </w:rPr>
        <w:t xml:space="preserve">Profilul de risc al unei nave se stabilește pe baza unei combinații </w:t>
      </w:r>
      <w:proofErr w:type="gramStart"/>
      <w:r w:rsidRPr="00205750">
        <w:rPr>
          <w:rFonts w:cs="Times New Roman"/>
          <w:sz w:val="24"/>
          <w:szCs w:val="24"/>
          <w:lang w:val="en-US"/>
        </w:rPr>
        <w:t>a</w:t>
      </w:r>
      <w:proofErr w:type="gramEnd"/>
      <w:r w:rsidRPr="00205750">
        <w:rPr>
          <w:rFonts w:cs="Times New Roman"/>
          <w:sz w:val="24"/>
          <w:szCs w:val="24"/>
          <w:lang w:val="en-US"/>
        </w:rPr>
        <w:t xml:space="preserve"> următorilor parametri generici și istorici:</w:t>
      </w:r>
    </w:p>
    <w:p w14:paraId="2B05A88B" w14:textId="18D6BF7E" w:rsidR="006C01CF" w:rsidRPr="00205750" w:rsidRDefault="002042FE" w:rsidP="00205750">
      <w:pPr>
        <w:spacing w:after="0"/>
        <w:jc w:val="both"/>
        <w:rPr>
          <w:rFonts w:cs="Times New Roman"/>
          <w:sz w:val="24"/>
          <w:szCs w:val="24"/>
          <w:lang w:val="ro-MD"/>
        </w:rPr>
      </w:pPr>
      <w:r w:rsidRPr="00205750">
        <w:rPr>
          <w:rFonts w:cs="Times New Roman"/>
          <w:sz w:val="24"/>
          <w:szCs w:val="24"/>
          <w:lang w:val="ro-RO"/>
        </w:rPr>
        <w:tab/>
        <w:t>1)</w:t>
      </w:r>
      <w:r w:rsidRPr="00205750">
        <w:rPr>
          <w:sz w:val="24"/>
          <w:szCs w:val="24"/>
          <w:lang w:val="en-US"/>
        </w:rPr>
        <w:t xml:space="preserve"> </w:t>
      </w:r>
      <w:r w:rsidRPr="00205750">
        <w:rPr>
          <w:rFonts w:cs="Times New Roman"/>
          <w:sz w:val="24"/>
          <w:szCs w:val="24"/>
          <w:lang w:val="en-US"/>
        </w:rPr>
        <w:t>parametri generici</w:t>
      </w:r>
      <w:r w:rsidRPr="00205750">
        <w:rPr>
          <w:rFonts w:cs="Times New Roman"/>
          <w:sz w:val="24"/>
          <w:szCs w:val="24"/>
          <w:lang w:val="ro-MD"/>
        </w:rPr>
        <w:t>:</w:t>
      </w:r>
    </w:p>
    <w:p w14:paraId="017CF7F4" w14:textId="719E7847" w:rsidR="002042FE" w:rsidRPr="00205750" w:rsidRDefault="002042FE" w:rsidP="00205750">
      <w:pPr>
        <w:spacing w:after="0"/>
        <w:jc w:val="both"/>
        <w:rPr>
          <w:sz w:val="24"/>
          <w:szCs w:val="24"/>
          <w:lang w:val="en-US"/>
        </w:rPr>
      </w:pPr>
      <w:r w:rsidRPr="00205750">
        <w:rPr>
          <w:rFonts w:cs="Times New Roman"/>
          <w:sz w:val="24"/>
          <w:szCs w:val="24"/>
          <w:lang w:val="ro-MD"/>
        </w:rPr>
        <w:tab/>
        <w:t xml:space="preserve">a) </w:t>
      </w:r>
      <w:r w:rsidRPr="00205750">
        <w:rPr>
          <w:i/>
          <w:sz w:val="24"/>
          <w:szCs w:val="24"/>
          <w:lang w:val="en-US"/>
        </w:rPr>
        <w:t>tipul navei.</w:t>
      </w:r>
      <w:r w:rsidRPr="00205750">
        <w:rPr>
          <w:sz w:val="24"/>
          <w:szCs w:val="24"/>
          <w:lang w:val="en-US"/>
        </w:rPr>
        <w:t xml:space="preserve"> Se consideră că navele de pasageri, navele pentru transportul produselor petroliere, navele pentru transportul gazelor sau al produselor chimice și vrachierele prezintă </w:t>
      </w:r>
      <w:proofErr w:type="gramStart"/>
      <w:r w:rsidRPr="00205750">
        <w:rPr>
          <w:sz w:val="24"/>
          <w:szCs w:val="24"/>
          <w:lang w:val="en-US"/>
        </w:rPr>
        <w:t>un</w:t>
      </w:r>
      <w:proofErr w:type="gramEnd"/>
      <w:r w:rsidRPr="00205750">
        <w:rPr>
          <w:sz w:val="24"/>
          <w:szCs w:val="24"/>
          <w:lang w:val="en-US"/>
        </w:rPr>
        <w:t xml:space="preserve"> nivel de risc mai ridicat</w:t>
      </w:r>
      <w:r w:rsidR="002753FF" w:rsidRPr="00205750">
        <w:rPr>
          <w:sz w:val="24"/>
          <w:szCs w:val="24"/>
          <w:lang w:val="en-US"/>
        </w:rPr>
        <w:t>;</w:t>
      </w:r>
    </w:p>
    <w:p w14:paraId="131FB630" w14:textId="2CE64684" w:rsidR="006C01CF" w:rsidRPr="00BA7C5C" w:rsidRDefault="002042FE" w:rsidP="00205750">
      <w:pPr>
        <w:spacing w:after="0"/>
        <w:jc w:val="both"/>
        <w:rPr>
          <w:rFonts w:cs="Times New Roman"/>
          <w:sz w:val="24"/>
          <w:szCs w:val="24"/>
          <w:lang w:val="ro-RO"/>
        </w:rPr>
      </w:pPr>
      <w:r w:rsidRPr="00205750">
        <w:rPr>
          <w:rFonts w:cs="Times New Roman"/>
          <w:sz w:val="24"/>
          <w:szCs w:val="24"/>
          <w:lang w:val="ro-RO"/>
        </w:rPr>
        <w:tab/>
        <w:t>b)</w:t>
      </w:r>
      <w:r w:rsidRPr="00BA7C5C">
        <w:rPr>
          <w:sz w:val="24"/>
          <w:szCs w:val="24"/>
          <w:lang w:val="ro-RO"/>
        </w:rPr>
        <w:t xml:space="preserve"> </w:t>
      </w:r>
      <w:r w:rsidRPr="00BA7C5C">
        <w:rPr>
          <w:i/>
          <w:sz w:val="24"/>
          <w:szCs w:val="24"/>
          <w:lang w:val="ro-RO"/>
        </w:rPr>
        <w:t>vechimea navei</w:t>
      </w:r>
      <w:r w:rsidRPr="00BA7C5C">
        <w:rPr>
          <w:sz w:val="24"/>
          <w:szCs w:val="24"/>
          <w:lang w:val="ro-RO"/>
        </w:rPr>
        <w:t>. Se consideră că navele mai vechi de 12 ani prezintă un nivel de risc mai ridicat</w:t>
      </w:r>
      <w:r w:rsidR="002753FF" w:rsidRPr="00BA7C5C">
        <w:rPr>
          <w:sz w:val="24"/>
          <w:szCs w:val="24"/>
          <w:lang w:val="ro-RO"/>
        </w:rPr>
        <w:t>;</w:t>
      </w:r>
    </w:p>
    <w:p w14:paraId="7C31EC4C" w14:textId="77777777" w:rsidR="00726DFB" w:rsidRPr="00BA7C5C" w:rsidRDefault="002042FE" w:rsidP="00205750">
      <w:pPr>
        <w:spacing w:after="0"/>
        <w:jc w:val="both"/>
        <w:rPr>
          <w:sz w:val="24"/>
          <w:szCs w:val="24"/>
          <w:lang w:val="ro-RO"/>
        </w:rPr>
      </w:pPr>
      <w:r w:rsidRPr="00205750">
        <w:rPr>
          <w:rFonts w:cs="Times New Roman"/>
          <w:sz w:val="24"/>
          <w:szCs w:val="24"/>
          <w:lang w:val="ro-RO"/>
        </w:rPr>
        <w:tab/>
        <w:t xml:space="preserve">c) </w:t>
      </w:r>
      <w:r w:rsidRPr="00BA7C5C">
        <w:rPr>
          <w:i/>
          <w:sz w:val="24"/>
          <w:szCs w:val="24"/>
          <w:lang w:val="ro-RO"/>
        </w:rPr>
        <w:t>performanța statului de pavilion.</w:t>
      </w:r>
      <w:r w:rsidRPr="00BA7C5C">
        <w:rPr>
          <w:sz w:val="24"/>
          <w:szCs w:val="24"/>
          <w:lang w:val="ro-RO"/>
        </w:rPr>
        <w:t xml:space="preserve"> </w:t>
      </w:r>
    </w:p>
    <w:p w14:paraId="04DC9FAE" w14:textId="13F1ADE1" w:rsidR="002042FE" w:rsidRPr="00BA7C5C" w:rsidRDefault="00726DFB" w:rsidP="00205750">
      <w:pPr>
        <w:spacing w:after="0"/>
        <w:jc w:val="both"/>
        <w:rPr>
          <w:sz w:val="24"/>
          <w:szCs w:val="24"/>
          <w:lang w:val="ro-RO"/>
        </w:rPr>
      </w:pPr>
      <w:r w:rsidRPr="00BA7C5C">
        <w:rPr>
          <w:sz w:val="24"/>
          <w:szCs w:val="24"/>
          <w:lang w:val="ro-RO"/>
        </w:rPr>
        <w:tab/>
      </w:r>
      <w:r w:rsidR="00BE6A4B" w:rsidRPr="00BA7C5C">
        <w:rPr>
          <w:sz w:val="24"/>
          <w:szCs w:val="24"/>
          <w:lang w:val="ro-RO"/>
        </w:rPr>
        <w:t>(i) s</w:t>
      </w:r>
      <w:r w:rsidR="002042FE" w:rsidRPr="00BA7C5C">
        <w:rPr>
          <w:sz w:val="24"/>
          <w:szCs w:val="24"/>
          <w:lang w:val="ro-RO"/>
        </w:rPr>
        <w:t>e consideră că navele care arborează pavilionul unui stat cu o rată mare de rețineri în prezin</w:t>
      </w:r>
      <w:r w:rsidR="00F55B02" w:rsidRPr="00BA7C5C">
        <w:rPr>
          <w:sz w:val="24"/>
          <w:szCs w:val="24"/>
          <w:lang w:val="ro-RO"/>
        </w:rPr>
        <w:t>tă un nivel de risc mai ridicat;</w:t>
      </w:r>
      <w:r w:rsidR="002042FE" w:rsidRPr="00BA7C5C">
        <w:rPr>
          <w:sz w:val="24"/>
          <w:szCs w:val="24"/>
          <w:lang w:val="ro-RO"/>
        </w:rPr>
        <w:t xml:space="preserve"> </w:t>
      </w:r>
    </w:p>
    <w:p w14:paraId="425A3F41" w14:textId="0A951DE5" w:rsidR="002042FE" w:rsidRPr="00BA7C5C" w:rsidRDefault="00726DFB" w:rsidP="00205750">
      <w:pPr>
        <w:spacing w:after="0"/>
        <w:jc w:val="both"/>
        <w:rPr>
          <w:sz w:val="24"/>
          <w:szCs w:val="24"/>
          <w:lang w:val="ro-RO"/>
        </w:rPr>
      </w:pPr>
      <w:r w:rsidRPr="00BA7C5C">
        <w:rPr>
          <w:sz w:val="24"/>
          <w:szCs w:val="24"/>
          <w:lang w:val="ro-RO"/>
        </w:rPr>
        <w:tab/>
      </w:r>
      <w:r w:rsidR="00BE6A4B" w:rsidRPr="00BA7C5C">
        <w:rPr>
          <w:sz w:val="24"/>
          <w:szCs w:val="24"/>
          <w:lang w:val="ro-RO"/>
        </w:rPr>
        <w:t>(ii) s</w:t>
      </w:r>
      <w:r w:rsidR="002042FE" w:rsidRPr="00BA7C5C">
        <w:rPr>
          <w:sz w:val="24"/>
          <w:szCs w:val="24"/>
          <w:lang w:val="ro-RO"/>
        </w:rPr>
        <w:t>e consideră că navele care arborează pavilionul unui stat cu o rată scăzută de rețineri prezi</w:t>
      </w:r>
      <w:r w:rsidR="002C26BE" w:rsidRPr="00BA7C5C">
        <w:rPr>
          <w:sz w:val="24"/>
          <w:szCs w:val="24"/>
          <w:lang w:val="ro-RO"/>
        </w:rPr>
        <w:t>ntă un nivel de risc mai scăzut;</w:t>
      </w:r>
    </w:p>
    <w:p w14:paraId="535511A8" w14:textId="7C2203E1" w:rsidR="0059489D" w:rsidRPr="00205750" w:rsidRDefault="00BE6A4B" w:rsidP="00205750">
      <w:pPr>
        <w:spacing w:after="0"/>
        <w:jc w:val="both"/>
        <w:rPr>
          <w:rFonts w:cs="Times New Roman"/>
          <w:sz w:val="24"/>
          <w:szCs w:val="24"/>
          <w:lang w:val="en-US"/>
        </w:rPr>
      </w:pPr>
      <w:r w:rsidRPr="00BA7C5C">
        <w:rPr>
          <w:sz w:val="24"/>
          <w:szCs w:val="24"/>
          <w:lang w:val="ro-RO"/>
        </w:rPr>
        <w:tab/>
      </w:r>
      <w:r w:rsidRPr="00205750">
        <w:rPr>
          <w:sz w:val="24"/>
          <w:szCs w:val="24"/>
          <w:lang w:val="en-US"/>
        </w:rPr>
        <w:t>(iii) s</w:t>
      </w:r>
      <w:r w:rsidR="002042FE" w:rsidRPr="00205750">
        <w:rPr>
          <w:sz w:val="24"/>
          <w:szCs w:val="24"/>
          <w:lang w:val="en-US"/>
        </w:rPr>
        <w:t xml:space="preserve">e consideră că navele care arborează pavilionul unui stat pentru care s-a încheiat un audit și, atunci când este cazul, s-a transmis un plan de acțiuni corective, amândouă în conformitate cu cadrul și procedurile sistemului de audit voluntar al statelor membre din cadrul OMI, prezintă un nivel de risc mai scăzut. </w:t>
      </w:r>
    </w:p>
    <w:p w14:paraId="4A7980B8" w14:textId="77777777" w:rsidR="0059489D" w:rsidRPr="00205750" w:rsidRDefault="0059489D" w:rsidP="00205750">
      <w:pPr>
        <w:spacing w:after="0"/>
        <w:jc w:val="both"/>
        <w:rPr>
          <w:rFonts w:cs="Times New Roman"/>
          <w:sz w:val="24"/>
          <w:szCs w:val="24"/>
          <w:lang w:val="en-US"/>
        </w:rPr>
      </w:pPr>
      <w:r w:rsidRPr="00205750">
        <w:rPr>
          <w:rFonts w:cs="Times New Roman"/>
          <w:sz w:val="24"/>
          <w:szCs w:val="24"/>
          <w:lang w:val="en-US"/>
        </w:rPr>
        <w:tab/>
      </w:r>
      <w:r w:rsidRPr="00205750">
        <w:rPr>
          <w:sz w:val="24"/>
          <w:szCs w:val="24"/>
          <w:lang w:val="en-US"/>
        </w:rPr>
        <w:t xml:space="preserve">d) </w:t>
      </w:r>
      <w:proofErr w:type="gramStart"/>
      <w:r w:rsidRPr="00205750">
        <w:rPr>
          <w:i/>
          <w:sz w:val="24"/>
          <w:szCs w:val="24"/>
          <w:lang w:val="en-US"/>
        </w:rPr>
        <w:t>organizații</w:t>
      </w:r>
      <w:proofErr w:type="gramEnd"/>
      <w:r w:rsidRPr="00205750">
        <w:rPr>
          <w:i/>
          <w:sz w:val="24"/>
          <w:szCs w:val="24"/>
          <w:lang w:val="en-US"/>
        </w:rPr>
        <w:t xml:space="preserve"> recunoscute.</w:t>
      </w:r>
    </w:p>
    <w:p w14:paraId="03C7AD08" w14:textId="3941D0AE" w:rsidR="0059489D" w:rsidRPr="00205750" w:rsidRDefault="0059489D" w:rsidP="00205750">
      <w:pPr>
        <w:spacing w:after="0"/>
        <w:jc w:val="both"/>
        <w:rPr>
          <w:rFonts w:cs="Times New Roman"/>
          <w:sz w:val="24"/>
          <w:szCs w:val="24"/>
          <w:lang w:val="en-US"/>
        </w:rPr>
      </w:pPr>
      <w:r w:rsidRPr="00205750">
        <w:rPr>
          <w:rFonts w:cs="Times New Roman"/>
          <w:sz w:val="24"/>
          <w:szCs w:val="24"/>
          <w:lang w:val="en-US"/>
        </w:rPr>
        <w:tab/>
      </w:r>
      <w:r w:rsidR="00BE6A4B" w:rsidRPr="00205750">
        <w:rPr>
          <w:sz w:val="24"/>
          <w:szCs w:val="24"/>
          <w:lang w:val="en-US"/>
        </w:rPr>
        <w:t xml:space="preserve">(i) </w:t>
      </w:r>
      <w:proofErr w:type="gramStart"/>
      <w:r w:rsidR="00BE6A4B" w:rsidRPr="00205750">
        <w:rPr>
          <w:sz w:val="24"/>
          <w:szCs w:val="24"/>
          <w:lang w:val="en-US"/>
        </w:rPr>
        <w:t>s</w:t>
      </w:r>
      <w:r w:rsidRPr="00205750">
        <w:rPr>
          <w:sz w:val="24"/>
          <w:szCs w:val="24"/>
          <w:lang w:val="en-US"/>
        </w:rPr>
        <w:t>e</w:t>
      </w:r>
      <w:proofErr w:type="gramEnd"/>
      <w:r w:rsidRPr="00205750">
        <w:rPr>
          <w:sz w:val="24"/>
          <w:szCs w:val="24"/>
          <w:lang w:val="en-US"/>
        </w:rPr>
        <w:t xml:space="preserve"> consideră că navele care dețin certificate eliberate de organizații recunoscute cu un nivel scăzut sau foarte scăzut de performanță în ceea ce privește ratele reținerilor prezin</w:t>
      </w:r>
      <w:r w:rsidR="002C26BE" w:rsidRPr="00205750">
        <w:rPr>
          <w:sz w:val="24"/>
          <w:szCs w:val="24"/>
          <w:lang w:val="en-US"/>
        </w:rPr>
        <w:t>tă un nivel de risc mai ridicat;</w:t>
      </w:r>
    </w:p>
    <w:p w14:paraId="7B3B48AB" w14:textId="7872665A" w:rsidR="0059489D" w:rsidRPr="00205750" w:rsidRDefault="0059489D" w:rsidP="00205750">
      <w:pPr>
        <w:spacing w:after="0"/>
        <w:jc w:val="both"/>
        <w:rPr>
          <w:rFonts w:cs="Times New Roman"/>
          <w:sz w:val="24"/>
          <w:szCs w:val="24"/>
          <w:lang w:val="en-US"/>
        </w:rPr>
      </w:pPr>
      <w:r w:rsidRPr="00205750">
        <w:rPr>
          <w:rFonts w:cs="Times New Roman"/>
          <w:sz w:val="24"/>
          <w:szCs w:val="24"/>
          <w:lang w:val="en-US"/>
        </w:rPr>
        <w:tab/>
      </w:r>
      <w:r w:rsidR="00BE6A4B" w:rsidRPr="00205750">
        <w:rPr>
          <w:sz w:val="24"/>
          <w:szCs w:val="24"/>
          <w:lang w:val="en-US"/>
        </w:rPr>
        <w:t xml:space="preserve">(ii) </w:t>
      </w:r>
      <w:proofErr w:type="gramStart"/>
      <w:r w:rsidR="00BE6A4B" w:rsidRPr="00205750">
        <w:rPr>
          <w:sz w:val="24"/>
          <w:szCs w:val="24"/>
          <w:lang w:val="en-US"/>
        </w:rPr>
        <w:t>s</w:t>
      </w:r>
      <w:r w:rsidRPr="00205750">
        <w:rPr>
          <w:sz w:val="24"/>
          <w:szCs w:val="24"/>
          <w:lang w:val="en-US"/>
        </w:rPr>
        <w:t>e</w:t>
      </w:r>
      <w:proofErr w:type="gramEnd"/>
      <w:r w:rsidRPr="00205750">
        <w:rPr>
          <w:sz w:val="24"/>
          <w:szCs w:val="24"/>
          <w:lang w:val="en-US"/>
        </w:rPr>
        <w:t xml:space="preserve"> consideră că navele care dețin certificate eliberate de organizații recunoscute cu un nivel înalt sau foarte înalt de performanță în ceea ce privește ratele reținerilor prezi</w:t>
      </w:r>
      <w:r w:rsidR="002C26BE" w:rsidRPr="00205750">
        <w:rPr>
          <w:sz w:val="24"/>
          <w:szCs w:val="24"/>
          <w:lang w:val="en-US"/>
        </w:rPr>
        <w:t>ntă un nivel de risc mai scăzut;</w:t>
      </w:r>
    </w:p>
    <w:p w14:paraId="0E63BA27" w14:textId="01BB5DB9" w:rsidR="002042FE" w:rsidRPr="00205750" w:rsidRDefault="0059489D" w:rsidP="00205750">
      <w:pPr>
        <w:spacing w:after="0"/>
        <w:jc w:val="both"/>
        <w:rPr>
          <w:rFonts w:cs="Times New Roman"/>
          <w:sz w:val="24"/>
          <w:szCs w:val="24"/>
          <w:lang w:val="en-US"/>
        </w:rPr>
      </w:pPr>
      <w:r w:rsidRPr="00205750">
        <w:rPr>
          <w:rFonts w:cs="Times New Roman"/>
          <w:sz w:val="24"/>
          <w:szCs w:val="24"/>
          <w:lang w:val="en-US"/>
        </w:rPr>
        <w:tab/>
      </w:r>
      <w:r w:rsidR="00BE6A4B" w:rsidRPr="00205750">
        <w:rPr>
          <w:sz w:val="24"/>
          <w:szCs w:val="24"/>
          <w:lang w:val="en-US"/>
        </w:rPr>
        <w:t xml:space="preserve">(iii) </w:t>
      </w:r>
      <w:proofErr w:type="gramStart"/>
      <w:r w:rsidR="00BE6A4B" w:rsidRPr="00205750">
        <w:rPr>
          <w:sz w:val="24"/>
          <w:szCs w:val="24"/>
          <w:lang w:val="en-US"/>
        </w:rPr>
        <w:t>s</w:t>
      </w:r>
      <w:r w:rsidRPr="00205750">
        <w:rPr>
          <w:sz w:val="24"/>
          <w:szCs w:val="24"/>
          <w:lang w:val="en-US"/>
        </w:rPr>
        <w:t>e</w:t>
      </w:r>
      <w:proofErr w:type="gramEnd"/>
      <w:r w:rsidRPr="00205750">
        <w:rPr>
          <w:sz w:val="24"/>
          <w:szCs w:val="24"/>
          <w:lang w:val="en-US"/>
        </w:rPr>
        <w:t xml:space="preserve"> consideră că navele care dețin certificate eliberate de organizații recunoscute în temeiul dispozițiilor Regulamentului (CE) nr. 391/2009 prezintă </w:t>
      </w:r>
      <w:proofErr w:type="gramStart"/>
      <w:r w:rsidRPr="00205750">
        <w:rPr>
          <w:sz w:val="24"/>
          <w:szCs w:val="24"/>
          <w:lang w:val="en-US"/>
        </w:rPr>
        <w:t>un</w:t>
      </w:r>
      <w:proofErr w:type="gramEnd"/>
      <w:r w:rsidRPr="00205750">
        <w:rPr>
          <w:sz w:val="24"/>
          <w:szCs w:val="24"/>
          <w:lang w:val="en-US"/>
        </w:rPr>
        <w:t xml:space="preserve"> nivel de risc mai scăzut.</w:t>
      </w:r>
    </w:p>
    <w:p w14:paraId="04ACAF1B" w14:textId="292A0BDB" w:rsidR="00333612" w:rsidRPr="00BA7C5C" w:rsidRDefault="00333612" w:rsidP="00205750">
      <w:pPr>
        <w:spacing w:after="0"/>
        <w:jc w:val="both"/>
        <w:rPr>
          <w:sz w:val="24"/>
          <w:szCs w:val="24"/>
          <w:lang w:val="ro-RO"/>
        </w:rPr>
      </w:pPr>
      <w:r w:rsidRPr="00205750">
        <w:rPr>
          <w:rFonts w:cs="Times New Roman"/>
          <w:sz w:val="24"/>
          <w:szCs w:val="24"/>
          <w:lang w:val="ro-RO"/>
        </w:rPr>
        <w:tab/>
      </w:r>
      <w:r w:rsidRPr="00BA7C5C">
        <w:rPr>
          <w:sz w:val="24"/>
          <w:szCs w:val="24"/>
          <w:lang w:val="ro-RO"/>
        </w:rPr>
        <w:t xml:space="preserve">(e) </w:t>
      </w:r>
      <w:r w:rsidR="00B82551" w:rsidRPr="00BA7C5C">
        <w:rPr>
          <w:i/>
          <w:sz w:val="24"/>
          <w:szCs w:val="24"/>
          <w:lang w:val="ro-RO"/>
        </w:rPr>
        <w:t>p</w:t>
      </w:r>
      <w:r w:rsidRPr="00BA7C5C">
        <w:rPr>
          <w:i/>
          <w:sz w:val="24"/>
          <w:szCs w:val="24"/>
          <w:lang w:val="ro-RO"/>
        </w:rPr>
        <w:t>erformanța companiei.</w:t>
      </w:r>
    </w:p>
    <w:p w14:paraId="16746D54" w14:textId="0DA5D51A" w:rsidR="00333612" w:rsidRPr="00BA7C5C" w:rsidRDefault="00333612" w:rsidP="00205750">
      <w:pPr>
        <w:spacing w:after="0"/>
        <w:jc w:val="both"/>
        <w:rPr>
          <w:sz w:val="24"/>
          <w:szCs w:val="24"/>
          <w:lang w:val="ro-RO"/>
        </w:rPr>
      </w:pPr>
      <w:r w:rsidRPr="00BA7C5C">
        <w:rPr>
          <w:sz w:val="24"/>
          <w:szCs w:val="24"/>
          <w:lang w:val="ro-RO"/>
        </w:rPr>
        <w:tab/>
      </w:r>
      <w:r w:rsidR="00BE6A4B" w:rsidRPr="00BA7C5C">
        <w:rPr>
          <w:sz w:val="24"/>
          <w:szCs w:val="24"/>
          <w:lang w:val="ro-RO"/>
        </w:rPr>
        <w:t>(i) s</w:t>
      </w:r>
      <w:r w:rsidRPr="00BA7C5C">
        <w:rPr>
          <w:sz w:val="24"/>
          <w:szCs w:val="24"/>
          <w:lang w:val="ro-RO"/>
        </w:rPr>
        <w:t>e consideră că navele aparținând unei companii cu o performanță scăzută sau foarte scăzută stabilită în raport cu ratele deficiențelor și reținerilor navelor sale prezint</w:t>
      </w:r>
      <w:r w:rsidR="00B82551" w:rsidRPr="00BA7C5C">
        <w:rPr>
          <w:sz w:val="24"/>
          <w:szCs w:val="24"/>
          <w:lang w:val="ro-RO"/>
        </w:rPr>
        <w:t>ă un nivel de risc mai ridicat;</w:t>
      </w:r>
    </w:p>
    <w:p w14:paraId="4D46DDDC" w14:textId="794D30A2" w:rsidR="00BE6A4B" w:rsidRPr="00BA7C5C" w:rsidRDefault="00333612" w:rsidP="00205750">
      <w:pPr>
        <w:spacing w:after="0"/>
        <w:jc w:val="both"/>
        <w:rPr>
          <w:rFonts w:cs="Times New Roman"/>
          <w:sz w:val="24"/>
          <w:szCs w:val="24"/>
          <w:lang w:val="ro-RO"/>
        </w:rPr>
      </w:pPr>
      <w:r w:rsidRPr="00BA7C5C">
        <w:rPr>
          <w:sz w:val="24"/>
          <w:szCs w:val="24"/>
          <w:lang w:val="ro-RO"/>
        </w:rPr>
        <w:tab/>
      </w:r>
      <w:r w:rsidR="00BE6A4B" w:rsidRPr="00BA7C5C">
        <w:rPr>
          <w:sz w:val="24"/>
          <w:szCs w:val="24"/>
          <w:lang w:val="ro-RO"/>
        </w:rPr>
        <w:t>(ii) s</w:t>
      </w:r>
      <w:r w:rsidRPr="00BA7C5C">
        <w:rPr>
          <w:sz w:val="24"/>
          <w:szCs w:val="24"/>
          <w:lang w:val="ro-RO"/>
        </w:rPr>
        <w:t>e consideră că navele aparținând unei companii cu o performanță ridicată stabilită în raport cu ratele deficiențelor și reținerilor navelor sale prezintă un nivel de risc mai scăzut.</w:t>
      </w:r>
    </w:p>
    <w:p w14:paraId="08B46F8B" w14:textId="26CA11B9" w:rsidR="00BE6A4B" w:rsidRPr="00205750" w:rsidRDefault="00BE6A4B" w:rsidP="00205750">
      <w:pPr>
        <w:spacing w:after="0"/>
        <w:jc w:val="both"/>
        <w:rPr>
          <w:rFonts w:cs="Times New Roman"/>
          <w:sz w:val="24"/>
          <w:szCs w:val="24"/>
          <w:lang w:val="en-US"/>
        </w:rPr>
      </w:pPr>
      <w:r w:rsidRPr="00BA7C5C">
        <w:rPr>
          <w:rFonts w:cs="Times New Roman"/>
          <w:sz w:val="24"/>
          <w:szCs w:val="24"/>
          <w:lang w:val="ro-RO"/>
        </w:rPr>
        <w:tab/>
      </w:r>
      <w:r w:rsidRPr="00205750">
        <w:rPr>
          <w:rFonts w:cs="Times New Roman"/>
          <w:sz w:val="24"/>
          <w:szCs w:val="24"/>
          <w:lang w:val="ro-RO"/>
        </w:rPr>
        <w:t>2)</w:t>
      </w:r>
      <w:r w:rsidRPr="00205750">
        <w:rPr>
          <w:sz w:val="24"/>
          <w:szCs w:val="24"/>
          <w:lang w:val="en-US"/>
        </w:rPr>
        <w:t xml:space="preserve"> parametri istorici:</w:t>
      </w:r>
    </w:p>
    <w:p w14:paraId="7929C12F" w14:textId="08CB65C5" w:rsidR="00BE6A4B" w:rsidRPr="00205750" w:rsidRDefault="00BE6A4B" w:rsidP="00205750">
      <w:pPr>
        <w:spacing w:after="0"/>
        <w:jc w:val="both"/>
        <w:rPr>
          <w:sz w:val="24"/>
          <w:szCs w:val="24"/>
          <w:lang w:val="en-US"/>
        </w:rPr>
      </w:pPr>
      <w:r w:rsidRPr="00205750">
        <w:rPr>
          <w:sz w:val="24"/>
          <w:szCs w:val="24"/>
          <w:lang w:val="en-US"/>
        </w:rPr>
        <w:tab/>
        <w:t xml:space="preserve">a) </w:t>
      </w:r>
      <w:proofErr w:type="gramStart"/>
      <w:r w:rsidRPr="00205750">
        <w:rPr>
          <w:sz w:val="24"/>
          <w:szCs w:val="24"/>
          <w:lang w:val="en-US"/>
        </w:rPr>
        <w:t>se</w:t>
      </w:r>
      <w:proofErr w:type="gramEnd"/>
      <w:r w:rsidRPr="00205750">
        <w:rPr>
          <w:sz w:val="24"/>
          <w:szCs w:val="24"/>
          <w:lang w:val="en-US"/>
        </w:rPr>
        <w:t xml:space="preserve"> consideră că navele care au fost reținute cel puțin o dată prezintă un risc mai ridicat;</w:t>
      </w:r>
    </w:p>
    <w:p w14:paraId="44A23351" w14:textId="2FD62417" w:rsidR="00BE6A4B" w:rsidRPr="00205750" w:rsidRDefault="00BE6A4B" w:rsidP="00205750">
      <w:pPr>
        <w:spacing w:after="0"/>
        <w:jc w:val="both"/>
        <w:rPr>
          <w:sz w:val="24"/>
          <w:szCs w:val="24"/>
          <w:lang w:val="en-US"/>
        </w:rPr>
      </w:pPr>
      <w:r w:rsidRPr="00205750">
        <w:rPr>
          <w:sz w:val="24"/>
          <w:szCs w:val="24"/>
          <w:lang w:val="en-US"/>
        </w:rPr>
        <w:tab/>
        <w:t xml:space="preserve">b) </w:t>
      </w:r>
      <w:proofErr w:type="gramStart"/>
      <w:r w:rsidRPr="00205750">
        <w:rPr>
          <w:sz w:val="24"/>
          <w:szCs w:val="24"/>
          <w:lang w:val="en-US"/>
        </w:rPr>
        <w:t>se</w:t>
      </w:r>
      <w:proofErr w:type="gramEnd"/>
      <w:r w:rsidRPr="00205750">
        <w:rPr>
          <w:sz w:val="24"/>
          <w:szCs w:val="24"/>
          <w:lang w:val="en-US"/>
        </w:rPr>
        <w:t xml:space="preserve"> consideră că navele care, în timpul unei (unor) inspecții efectuat</w:t>
      </w:r>
      <w:r w:rsidR="00FA33A0">
        <w:rPr>
          <w:sz w:val="24"/>
          <w:szCs w:val="24"/>
          <w:lang w:val="en-US"/>
        </w:rPr>
        <w:t>ă(e) în perioada menționată la A</w:t>
      </w:r>
      <w:r w:rsidRPr="00205750">
        <w:rPr>
          <w:sz w:val="24"/>
          <w:szCs w:val="24"/>
          <w:lang w:val="en-US"/>
        </w:rPr>
        <w:t xml:space="preserve">nexa </w:t>
      </w:r>
      <w:r w:rsidR="00936155" w:rsidRPr="00205750">
        <w:rPr>
          <w:sz w:val="24"/>
          <w:szCs w:val="24"/>
          <w:lang w:val="en-US"/>
        </w:rPr>
        <w:t>2</w:t>
      </w:r>
      <w:r w:rsidRPr="00205750">
        <w:rPr>
          <w:sz w:val="24"/>
          <w:szCs w:val="24"/>
          <w:lang w:val="en-US"/>
        </w:rPr>
        <w:t>, au prezentat mai puține deficiențe decât num</w:t>
      </w:r>
      <w:r w:rsidR="00E14C3F">
        <w:rPr>
          <w:sz w:val="24"/>
          <w:szCs w:val="24"/>
          <w:lang w:val="en-US"/>
        </w:rPr>
        <w:t>ărul de deficiențe prevăzut în A</w:t>
      </w:r>
      <w:r w:rsidRPr="00205750">
        <w:rPr>
          <w:sz w:val="24"/>
          <w:szCs w:val="24"/>
          <w:lang w:val="en-US"/>
        </w:rPr>
        <w:t xml:space="preserve">nexa </w:t>
      </w:r>
      <w:r w:rsidR="00E14C3F">
        <w:rPr>
          <w:sz w:val="24"/>
          <w:szCs w:val="24"/>
          <w:lang w:val="en-US"/>
        </w:rPr>
        <w:t xml:space="preserve">nr. </w:t>
      </w:r>
      <w:proofErr w:type="gramStart"/>
      <w:r w:rsidR="00E14C3F">
        <w:rPr>
          <w:sz w:val="24"/>
          <w:szCs w:val="24"/>
          <w:lang w:val="en-US"/>
        </w:rPr>
        <w:t xml:space="preserve">2 </w:t>
      </w:r>
      <w:r w:rsidRPr="00205750">
        <w:rPr>
          <w:sz w:val="24"/>
          <w:szCs w:val="24"/>
          <w:lang w:val="en-US"/>
        </w:rPr>
        <w:t xml:space="preserve"> prezintă</w:t>
      </w:r>
      <w:proofErr w:type="gramEnd"/>
      <w:r w:rsidRPr="00205750">
        <w:rPr>
          <w:sz w:val="24"/>
          <w:szCs w:val="24"/>
          <w:lang w:val="en-US"/>
        </w:rPr>
        <w:t xml:space="preserve"> un nivel de risc mai scăzut;</w:t>
      </w:r>
    </w:p>
    <w:p w14:paraId="694C99C8" w14:textId="20CB0E2F" w:rsidR="00BE6A4B" w:rsidRPr="00205750" w:rsidRDefault="00BE6A4B" w:rsidP="00205750">
      <w:pPr>
        <w:spacing w:after="0"/>
        <w:jc w:val="both"/>
        <w:rPr>
          <w:sz w:val="24"/>
          <w:szCs w:val="24"/>
          <w:lang w:val="en-US"/>
        </w:rPr>
      </w:pPr>
      <w:r w:rsidRPr="00205750">
        <w:rPr>
          <w:sz w:val="24"/>
          <w:szCs w:val="24"/>
          <w:lang w:val="en-US"/>
        </w:rPr>
        <w:tab/>
        <w:t xml:space="preserve">c) </w:t>
      </w:r>
      <w:proofErr w:type="gramStart"/>
      <w:r w:rsidRPr="00205750">
        <w:rPr>
          <w:sz w:val="24"/>
          <w:szCs w:val="24"/>
          <w:lang w:val="en-US"/>
        </w:rPr>
        <w:t>se</w:t>
      </w:r>
      <w:proofErr w:type="gramEnd"/>
      <w:r w:rsidRPr="00205750">
        <w:rPr>
          <w:sz w:val="24"/>
          <w:szCs w:val="24"/>
          <w:lang w:val="en-US"/>
        </w:rPr>
        <w:t xml:space="preserve"> consideră că navele care nu au fost reț</w:t>
      </w:r>
      <w:r w:rsidR="00FA33A0">
        <w:rPr>
          <w:sz w:val="24"/>
          <w:szCs w:val="24"/>
          <w:lang w:val="en-US"/>
        </w:rPr>
        <w:t>inute în perioada prevăzută în A</w:t>
      </w:r>
      <w:r w:rsidRPr="00205750">
        <w:rPr>
          <w:sz w:val="24"/>
          <w:szCs w:val="24"/>
          <w:lang w:val="en-US"/>
        </w:rPr>
        <w:t>nexa</w:t>
      </w:r>
      <w:r w:rsidR="00322652">
        <w:rPr>
          <w:sz w:val="24"/>
          <w:szCs w:val="24"/>
          <w:lang w:val="en-US"/>
        </w:rPr>
        <w:t xml:space="preserve"> nr.</w:t>
      </w:r>
      <w:r w:rsidRPr="00205750">
        <w:rPr>
          <w:sz w:val="24"/>
          <w:szCs w:val="24"/>
          <w:lang w:val="en-US"/>
        </w:rPr>
        <w:t xml:space="preserve"> </w:t>
      </w:r>
      <w:proofErr w:type="gramStart"/>
      <w:r w:rsidR="00936155" w:rsidRPr="00205750">
        <w:rPr>
          <w:sz w:val="24"/>
          <w:szCs w:val="24"/>
          <w:lang w:val="en-US"/>
        </w:rPr>
        <w:t>2</w:t>
      </w:r>
      <w:r w:rsidRPr="00205750">
        <w:rPr>
          <w:sz w:val="24"/>
          <w:szCs w:val="24"/>
          <w:lang w:val="en-US"/>
        </w:rPr>
        <w:t xml:space="preserve"> prezintă</w:t>
      </w:r>
      <w:proofErr w:type="gramEnd"/>
      <w:r w:rsidRPr="00205750">
        <w:rPr>
          <w:sz w:val="24"/>
          <w:szCs w:val="24"/>
          <w:lang w:val="en-US"/>
        </w:rPr>
        <w:t xml:space="preserve"> un nivel de risc mai scăzut;</w:t>
      </w:r>
    </w:p>
    <w:p w14:paraId="63FAD66C" w14:textId="1E147A5C" w:rsidR="002042FE" w:rsidRPr="00205750" w:rsidRDefault="00DC5D20" w:rsidP="00205750">
      <w:pPr>
        <w:spacing w:after="0"/>
        <w:jc w:val="both"/>
        <w:rPr>
          <w:sz w:val="24"/>
          <w:szCs w:val="24"/>
          <w:lang w:val="en-US"/>
        </w:rPr>
      </w:pPr>
      <w:r w:rsidRPr="00205750">
        <w:rPr>
          <w:sz w:val="24"/>
          <w:szCs w:val="24"/>
          <w:lang w:val="en-US"/>
        </w:rPr>
        <w:lastRenderedPageBreak/>
        <w:tab/>
      </w:r>
      <w:r w:rsidR="00BE6A4B" w:rsidRPr="00205750">
        <w:rPr>
          <w:sz w:val="24"/>
          <w:szCs w:val="24"/>
          <w:lang w:val="en-US"/>
        </w:rPr>
        <w:t xml:space="preserve">d) </w:t>
      </w:r>
      <w:proofErr w:type="gramStart"/>
      <w:r w:rsidRPr="00205750">
        <w:rPr>
          <w:sz w:val="24"/>
          <w:szCs w:val="24"/>
          <w:lang w:val="en-US"/>
        </w:rPr>
        <w:t>p</w:t>
      </w:r>
      <w:r w:rsidR="00BE6A4B" w:rsidRPr="00205750">
        <w:rPr>
          <w:sz w:val="24"/>
          <w:szCs w:val="24"/>
          <w:lang w:val="en-US"/>
        </w:rPr>
        <w:t>arametrii</w:t>
      </w:r>
      <w:proofErr w:type="gramEnd"/>
      <w:r w:rsidR="00BE6A4B" w:rsidRPr="00205750">
        <w:rPr>
          <w:sz w:val="24"/>
          <w:szCs w:val="24"/>
          <w:lang w:val="en-US"/>
        </w:rPr>
        <w:t xml:space="preserve"> de risc se combină folosindu-se o ponderare care reflectă influența relativă a fiecărui parametru asupra nivelului general de risc al navei pentru a determina profiluri de risc </w:t>
      </w:r>
      <w:r w:rsidRPr="00205750">
        <w:rPr>
          <w:sz w:val="24"/>
          <w:szCs w:val="24"/>
          <w:lang w:val="en-US"/>
        </w:rPr>
        <w:t xml:space="preserve">ridicat, normal și de risc scăzut. </w:t>
      </w:r>
      <w:r w:rsidR="00BE6A4B" w:rsidRPr="00205750">
        <w:rPr>
          <w:sz w:val="24"/>
          <w:szCs w:val="24"/>
          <w:lang w:val="en-US"/>
        </w:rPr>
        <w:t>În determinarea acestor profiluri de risc se acordă o importanță crescută parametrilor care se raportează la tipul navei, la performanța statului de pavilion, la organizațiile recunoscute și la performanța companiei.</w:t>
      </w:r>
    </w:p>
    <w:p w14:paraId="2900D9F5" w14:textId="77777777" w:rsidR="002042FE" w:rsidRPr="00205750" w:rsidRDefault="002042FE" w:rsidP="00205750">
      <w:pPr>
        <w:spacing w:after="0"/>
        <w:jc w:val="both"/>
        <w:rPr>
          <w:rFonts w:cs="Times New Roman"/>
          <w:sz w:val="24"/>
          <w:szCs w:val="24"/>
          <w:lang w:val="ro-RO"/>
        </w:rPr>
      </w:pPr>
    </w:p>
    <w:p w14:paraId="68B56202" w14:textId="77777777" w:rsidR="00314FC6" w:rsidRPr="00205750" w:rsidRDefault="00297DCC" w:rsidP="00205750">
      <w:pPr>
        <w:spacing w:after="0"/>
        <w:jc w:val="both"/>
        <w:rPr>
          <w:rFonts w:cs="Times New Roman"/>
          <w:sz w:val="24"/>
          <w:szCs w:val="24"/>
          <w:lang w:val="ro-RO"/>
        </w:rPr>
      </w:pPr>
      <w:r w:rsidRPr="00205750">
        <w:rPr>
          <w:rFonts w:cs="Times New Roman"/>
          <w:sz w:val="24"/>
          <w:szCs w:val="24"/>
          <w:lang w:val="ro-RO"/>
        </w:rPr>
        <w:tab/>
      </w:r>
      <w:r w:rsidRPr="00205750">
        <w:rPr>
          <w:rFonts w:cs="Times New Roman"/>
          <w:b/>
          <w:sz w:val="24"/>
          <w:szCs w:val="24"/>
          <w:lang w:val="ro-RO"/>
        </w:rPr>
        <w:t>3.</w:t>
      </w:r>
      <w:r w:rsidR="00314FC6" w:rsidRPr="00205750">
        <w:rPr>
          <w:rFonts w:cs="Times New Roman"/>
          <w:sz w:val="24"/>
          <w:szCs w:val="24"/>
          <w:lang w:val="ro-RO"/>
        </w:rPr>
        <w:t xml:space="preserve"> Inspecția navelor reprezintă cel de-al doilea element din sistemul de inspecție care include următoarele:</w:t>
      </w:r>
    </w:p>
    <w:p w14:paraId="56924828" w14:textId="620031A1" w:rsidR="009766E3" w:rsidRPr="00205750" w:rsidRDefault="00941E40" w:rsidP="00205750">
      <w:pPr>
        <w:spacing w:after="0"/>
        <w:jc w:val="both"/>
        <w:rPr>
          <w:sz w:val="24"/>
          <w:szCs w:val="24"/>
          <w:lang w:val="en-US"/>
        </w:rPr>
      </w:pPr>
      <w:r w:rsidRPr="00205750">
        <w:rPr>
          <w:rFonts w:cs="Times New Roman"/>
          <w:sz w:val="24"/>
          <w:szCs w:val="24"/>
          <w:lang w:val="ro-RO"/>
        </w:rPr>
        <w:tab/>
        <w:t>1)</w:t>
      </w:r>
      <w:r w:rsidRPr="00205750">
        <w:rPr>
          <w:sz w:val="24"/>
          <w:szCs w:val="24"/>
          <w:lang w:val="en-US"/>
        </w:rPr>
        <w:t xml:space="preserve"> </w:t>
      </w:r>
      <w:r w:rsidRPr="00205750">
        <w:rPr>
          <w:i/>
          <w:sz w:val="24"/>
          <w:szCs w:val="24"/>
          <w:lang w:val="en-US"/>
        </w:rPr>
        <w:t>inspecții periodice.</w:t>
      </w:r>
      <w:r w:rsidRPr="00205750">
        <w:rPr>
          <w:sz w:val="24"/>
          <w:szCs w:val="24"/>
          <w:lang w:val="en-US"/>
        </w:rPr>
        <w:t xml:space="preserve"> Inspecțiile periodice sunt efectuate la intervale prestabilite. Frecvența lor </w:t>
      </w:r>
      <w:proofErr w:type="gramStart"/>
      <w:r w:rsidRPr="00205750">
        <w:rPr>
          <w:sz w:val="24"/>
          <w:szCs w:val="24"/>
          <w:lang w:val="en-US"/>
        </w:rPr>
        <w:t>este</w:t>
      </w:r>
      <w:proofErr w:type="gramEnd"/>
      <w:r w:rsidRPr="00205750">
        <w:rPr>
          <w:sz w:val="24"/>
          <w:szCs w:val="24"/>
          <w:lang w:val="en-US"/>
        </w:rPr>
        <w:t xml:space="preserve"> determinată de profilul de risc al navelor. Intervalul dintre inspecțiile periodice asupra navelor care prezintă </w:t>
      </w:r>
      <w:proofErr w:type="gramStart"/>
      <w:r w:rsidRPr="00205750">
        <w:rPr>
          <w:sz w:val="24"/>
          <w:szCs w:val="24"/>
          <w:lang w:val="en-US"/>
        </w:rPr>
        <w:t>un</w:t>
      </w:r>
      <w:proofErr w:type="gramEnd"/>
      <w:r w:rsidRPr="00205750">
        <w:rPr>
          <w:sz w:val="24"/>
          <w:szCs w:val="24"/>
          <w:lang w:val="en-US"/>
        </w:rPr>
        <w:t xml:space="preserve"> profil de risc ridicat nu este mai mare de șase luni. Intervalul dintre inspecțiile periodice asupra navelor care prezintă alte profiluri de risc c</w:t>
      </w:r>
      <w:r w:rsidR="009766E3" w:rsidRPr="00205750">
        <w:rPr>
          <w:sz w:val="24"/>
          <w:szCs w:val="24"/>
          <w:lang w:val="en-US"/>
        </w:rPr>
        <w:t xml:space="preserve">rește pe măsură </w:t>
      </w:r>
      <w:proofErr w:type="gramStart"/>
      <w:r w:rsidR="009766E3" w:rsidRPr="00205750">
        <w:rPr>
          <w:sz w:val="24"/>
          <w:szCs w:val="24"/>
          <w:lang w:val="en-US"/>
        </w:rPr>
        <w:t>ce</w:t>
      </w:r>
      <w:proofErr w:type="gramEnd"/>
      <w:r w:rsidR="009766E3" w:rsidRPr="00205750">
        <w:rPr>
          <w:sz w:val="24"/>
          <w:szCs w:val="24"/>
          <w:lang w:val="en-US"/>
        </w:rPr>
        <w:t xml:space="preserve"> riscul scade.</w:t>
      </w:r>
      <w:r w:rsidR="00851BF9" w:rsidRPr="00205750">
        <w:rPr>
          <w:sz w:val="24"/>
          <w:szCs w:val="24"/>
          <w:lang w:val="en-US"/>
        </w:rPr>
        <w:t xml:space="preserve"> </w:t>
      </w:r>
      <w:r w:rsidR="009766E3" w:rsidRPr="00205750">
        <w:rPr>
          <w:sz w:val="24"/>
          <w:szCs w:val="24"/>
          <w:lang w:val="en-US"/>
        </w:rPr>
        <w:t>Autoritatea competentă efectuează o inspecție periodică asupra:</w:t>
      </w:r>
    </w:p>
    <w:p w14:paraId="7EDD9AF6" w14:textId="79E88B35" w:rsidR="009766E3" w:rsidRPr="00205750" w:rsidRDefault="009766E3" w:rsidP="00205750">
      <w:pPr>
        <w:spacing w:after="0"/>
        <w:jc w:val="both"/>
        <w:rPr>
          <w:sz w:val="24"/>
          <w:szCs w:val="24"/>
          <w:lang w:val="en-US"/>
        </w:rPr>
      </w:pPr>
      <w:r w:rsidRPr="00205750">
        <w:rPr>
          <w:sz w:val="24"/>
          <w:szCs w:val="24"/>
          <w:lang w:val="en-US"/>
        </w:rPr>
        <w:tab/>
        <w:t xml:space="preserve">a) </w:t>
      </w:r>
      <w:proofErr w:type="gramStart"/>
      <w:r w:rsidRPr="00205750">
        <w:rPr>
          <w:sz w:val="24"/>
          <w:szCs w:val="24"/>
          <w:lang w:val="en-US"/>
        </w:rPr>
        <w:t>oricărei</w:t>
      </w:r>
      <w:proofErr w:type="gramEnd"/>
      <w:r w:rsidRPr="00205750">
        <w:rPr>
          <w:sz w:val="24"/>
          <w:szCs w:val="24"/>
          <w:lang w:val="en-US"/>
        </w:rPr>
        <w:t xml:space="preserve"> nave cu un profil de risc ridicat care nu a fost supusă unei inspecții în cursul ultimelor 6 luni. Navele care prezintă </w:t>
      </w:r>
      <w:proofErr w:type="gramStart"/>
      <w:r w:rsidRPr="00205750">
        <w:rPr>
          <w:sz w:val="24"/>
          <w:szCs w:val="24"/>
          <w:lang w:val="en-US"/>
        </w:rPr>
        <w:t>un</w:t>
      </w:r>
      <w:proofErr w:type="gramEnd"/>
      <w:r w:rsidRPr="00205750">
        <w:rPr>
          <w:sz w:val="24"/>
          <w:szCs w:val="24"/>
          <w:lang w:val="en-US"/>
        </w:rPr>
        <w:t xml:space="preserve"> nivel de risc ridicat devin eligibile pentru inspecții începând cu a cincea lună;</w:t>
      </w:r>
    </w:p>
    <w:p w14:paraId="69315F85" w14:textId="696CA60A" w:rsidR="009766E3" w:rsidRPr="00205750" w:rsidRDefault="009766E3" w:rsidP="00205750">
      <w:pPr>
        <w:spacing w:after="0"/>
        <w:jc w:val="both"/>
        <w:rPr>
          <w:sz w:val="24"/>
          <w:szCs w:val="24"/>
          <w:lang w:val="en-US"/>
        </w:rPr>
      </w:pPr>
      <w:r w:rsidRPr="00205750">
        <w:rPr>
          <w:sz w:val="24"/>
          <w:szCs w:val="24"/>
          <w:lang w:val="en-US"/>
        </w:rPr>
        <w:tab/>
        <w:t>b)</w:t>
      </w:r>
      <w:r w:rsidR="00E26B6F" w:rsidRPr="00205750">
        <w:rPr>
          <w:sz w:val="24"/>
          <w:szCs w:val="24"/>
          <w:lang w:val="en-US"/>
        </w:rPr>
        <w:t xml:space="preserve"> </w:t>
      </w:r>
      <w:proofErr w:type="gramStart"/>
      <w:r w:rsidR="00E26B6F" w:rsidRPr="00205750">
        <w:rPr>
          <w:sz w:val="24"/>
          <w:szCs w:val="24"/>
          <w:lang w:val="en-US"/>
        </w:rPr>
        <w:t>oricărei</w:t>
      </w:r>
      <w:proofErr w:type="gramEnd"/>
      <w:r w:rsidR="00E26B6F" w:rsidRPr="00205750">
        <w:rPr>
          <w:sz w:val="24"/>
          <w:szCs w:val="24"/>
          <w:lang w:val="en-US"/>
        </w:rPr>
        <w:t xml:space="preserve"> nave cu un profil de risc normal care nu a fost supusă unei inspecții în cursul ultimelor 12 luni. Navele care prezintă </w:t>
      </w:r>
      <w:proofErr w:type="gramStart"/>
      <w:r w:rsidR="00E26B6F" w:rsidRPr="00205750">
        <w:rPr>
          <w:sz w:val="24"/>
          <w:szCs w:val="24"/>
          <w:lang w:val="en-US"/>
        </w:rPr>
        <w:t>un</w:t>
      </w:r>
      <w:proofErr w:type="gramEnd"/>
      <w:r w:rsidR="00E26B6F" w:rsidRPr="00205750">
        <w:rPr>
          <w:sz w:val="24"/>
          <w:szCs w:val="24"/>
          <w:lang w:val="en-US"/>
        </w:rPr>
        <w:t xml:space="preserve"> nivel de risc normal devin eligibile pentru inspecție începând cu a zecea lună;</w:t>
      </w:r>
    </w:p>
    <w:p w14:paraId="6BC89F8C" w14:textId="78FA2FB2" w:rsidR="00987E8E" w:rsidRPr="00205750" w:rsidRDefault="00987E8E" w:rsidP="00205750">
      <w:pPr>
        <w:spacing w:after="0"/>
        <w:jc w:val="both"/>
        <w:rPr>
          <w:rFonts w:cs="Times New Roman"/>
          <w:sz w:val="24"/>
          <w:szCs w:val="24"/>
          <w:lang w:val="en-US"/>
        </w:rPr>
      </w:pPr>
      <w:r w:rsidRPr="00205750">
        <w:rPr>
          <w:sz w:val="24"/>
          <w:szCs w:val="24"/>
          <w:lang w:val="en-US"/>
        </w:rPr>
        <w:tab/>
        <w:t xml:space="preserve">c) </w:t>
      </w:r>
      <w:proofErr w:type="gramStart"/>
      <w:r w:rsidRPr="00205750">
        <w:rPr>
          <w:sz w:val="24"/>
          <w:szCs w:val="24"/>
          <w:lang w:val="en-US"/>
        </w:rPr>
        <w:t>oricărei</w:t>
      </w:r>
      <w:proofErr w:type="gramEnd"/>
      <w:r w:rsidRPr="00205750">
        <w:rPr>
          <w:sz w:val="24"/>
          <w:szCs w:val="24"/>
          <w:lang w:val="en-US"/>
        </w:rPr>
        <w:t xml:space="preserve"> nave cu un profil de risc scăzut care nu a fost supusă unei inspecții în cursul ultimelor 36 de luni. Navele care prezintă </w:t>
      </w:r>
      <w:proofErr w:type="gramStart"/>
      <w:r w:rsidRPr="00205750">
        <w:rPr>
          <w:sz w:val="24"/>
          <w:szCs w:val="24"/>
          <w:lang w:val="en-US"/>
        </w:rPr>
        <w:t>un</w:t>
      </w:r>
      <w:proofErr w:type="gramEnd"/>
      <w:r w:rsidRPr="00205750">
        <w:rPr>
          <w:sz w:val="24"/>
          <w:szCs w:val="24"/>
          <w:lang w:val="en-US"/>
        </w:rPr>
        <w:t xml:space="preserve"> nivel de risc scăzut devin eligibile pentru inspecție începând cu a 24-a lună.</w:t>
      </w:r>
    </w:p>
    <w:p w14:paraId="767FEA11" w14:textId="05B898D1" w:rsidR="002042FE" w:rsidRPr="00BA7C5C" w:rsidRDefault="00851BF9" w:rsidP="00205750">
      <w:pPr>
        <w:spacing w:after="0"/>
        <w:jc w:val="both"/>
        <w:rPr>
          <w:rFonts w:cs="Times New Roman"/>
          <w:sz w:val="24"/>
          <w:szCs w:val="24"/>
          <w:lang w:val="ro-RO"/>
        </w:rPr>
      </w:pPr>
      <w:r w:rsidRPr="00205750">
        <w:rPr>
          <w:rFonts w:cs="Times New Roman"/>
          <w:sz w:val="24"/>
          <w:szCs w:val="24"/>
          <w:lang w:val="ro-RO"/>
        </w:rPr>
        <w:tab/>
        <w:t>2)</w:t>
      </w:r>
      <w:r w:rsidR="00DC4DE5" w:rsidRPr="00205750">
        <w:rPr>
          <w:rFonts w:cs="Times New Roman"/>
          <w:sz w:val="24"/>
          <w:szCs w:val="24"/>
          <w:lang w:val="ro-RO"/>
        </w:rPr>
        <w:t xml:space="preserve"> </w:t>
      </w:r>
      <w:r w:rsidR="00DC4DE5" w:rsidRPr="00205750">
        <w:rPr>
          <w:rFonts w:cs="Times New Roman"/>
          <w:i/>
          <w:sz w:val="24"/>
          <w:szCs w:val="24"/>
          <w:lang w:val="ro-RO"/>
        </w:rPr>
        <w:t xml:space="preserve">inspecții suplimentare. </w:t>
      </w:r>
      <w:r w:rsidR="00322E90" w:rsidRPr="00BA7C5C">
        <w:rPr>
          <w:sz w:val="24"/>
          <w:szCs w:val="24"/>
          <w:lang w:val="ro-RO"/>
        </w:rPr>
        <w:t>Navele cărora li se aplică factorii prioritari sau neprevăzuți enumerați mai jos sunt supuse unei inspecții indiferent de perioada scursă de la ultima lor inspecție periodică. Cu toate acestea, necesitatea efectuării unei inspecții suplimentare pe motivul factorilor neprevăzuți este lăsată la aprecierea profesională a ICSP.</w:t>
      </w:r>
    </w:p>
    <w:p w14:paraId="61AE1511" w14:textId="2962389E" w:rsidR="001D133B" w:rsidRPr="00BA7C5C" w:rsidRDefault="00AD5651" w:rsidP="00205750">
      <w:pPr>
        <w:spacing w:after="0"/>
        <w:jc w:val="both"/>
        <w:rPr>
          <w:sz w:val="24"/>
          <w:szCs w:val="24"/>
          <w:lang w:val="ro-RO"/>
        </w:rPr>
      </w:pPr>
      <w:r w:rsidRPr="00205750">
        <w:rPr>
          <w:rFonts w:cs="Times New Roman"/>
          <w:sz w:val="24"/>
          <w:szCs w:val="24"/>
          <w:lang w:val="ro-RO"/>
        </w:rPr>
        <w:tab/>
        <w:t>a)</w:t>
      </w:r>
      <w:r w:rsidR="00600B7B" w:rsidRPr="00BA7C5C">
        <w:rPr>
          <w:sz w:val="24"/>
          <w:szCs w:val="24"/>
          <w:lang w:val="ro-RO"/>
        </w:rPr>
        <w:t xml:space="preserve"> n</w:t>
      </w:r>
      <w:r w:rsidR="00C03C8B" w:rsidRPr="00BA7C5C">
        <w:rPr>
          <w:sz w:val="24"/>
          <w:szCs w:val="24"/>
          <w:lang w:val="ro-RO"/>
        </w:rPr>
        <w:t>avele cărora li se aplică factorii prioritari enumerați mai jos fac obiectul unei inspecții indiferent de perioada scursă de la ultima lor inspecție periodică:</w:t>
      </w:r>
    </w:p>
    <w:p w14:paraId="1D183DAF" w14:textId="065A192B" w:rsidR="001D133B" w:rsidRPr="00205750" w:rsidRDefault="00525123" w:rsidP="00205750">
      <w:pPr>
        <w:spacing w:after="0"/>
        <w:jc w:val="both"/>
        <w:rPr>
          <w:sz w:val="24"/>
          <w:szCs w:val="24"/>
          <w:lang w:val="en-US"/>
        </w:rPr>
      </w:pPr>
      <w:r w:rsidRPr="00BA7C5C">
        <w:rPr>
          <w:sz w:val="24"/>
          <w:szCs w:val="24"/>
          <w:lang w:val="ro-RO"/>
        </w:rPr>
        <w:tab/>
      </w:r>
      <w:r w:rsidRPr="00205750">
        <w:rPr>
          <w:sz w:val="24"/>
          <w:szCs w:val="24"/>
          <w:lang w:val="en-US"/>
        </w:rPr>
        <w:t>(i)</w:t>
      </w:r>
      <w:r w:rsidR="00C03C8B" w:rsidRPr="00205750">
        <w:rPr>
          <w:sz w:val="24"/>
          <w:szCs w:val="24"/>
          <w:lang w:val="en-US"/>
        </w:rPr>
        <w:t xml:space="preserve"> </w:t>
      </w:r>
      <w:proofErr w:type="gramStart"/>
      <w:r w:rsidR="00C03C8B" w:rsidRPr="00205750">
        <w:rPr>
          <w:sz w:val="24"/>
          <w:szCs w:val="24"/>
          <w:lang w:val="en-US"/>
        </w:rPr>
        <w:t>navele</w:t>
      </w:r>
      <w:proofErr w:type="gramEnd"/>
      <w:r w:rsidR="00C03C8B" w:rsidRPr="00205750">
        <w:rPr>
          <w:sz w:val="24"/>
          <w:szCs w:val="24"/>
          <w:lang w:val="en-US"/>
        </w:rPr>
        <w:t xml:space="preserve"> cărora li s-a suspendat sau retras clasa, din motive de siguranță, de la ultima inspecție efectuată în Comunitate sau în regiunea aflată în domeniul de aplicare a Paris</w:t>
      </w:r>
      <w:r w:rsidR="002753FF" w:rsidRPr="00205750">
        <w:rPr>
          <w:sz w:val="24"/>
          <w:szCs w:val="24"/>
          <w:lang w:val="en-US"/>
        </w:rPr>
        <w:t xml:space="preserve"> Mou</w:t>
      </w:r>
      <w:r w:rsidR="00C03C8B" w:rsidRPr="00205750">
        <w:rPr>
          <w:sz w:val="24"/>
          <w:szCs w:val="24"/>
          <w:lang w:val="en-US"/>
        </w:rPr>
        <w:t>;</w:t>
      </w:r>
    </w:p>
    <w:p w14:paraId="036594E0" w14:textId="4E2FCC1E" w:rsidR="001D133B" w:rsidRPr="00205750" w:rsidRDefault="00525123" w:rsidP="00205750">
      <w:pPr>
        <w:spacing w:after="0"/>
        <w:jc w:val="both"/>
        <w:rPr>
          <w:sz w:val="24"/>
          <w:szCs w:val="24"/>
          <w:lang w:val="en-US"/>
        </w:rPr>
      </w:pPr>
      <w:r w:rsidRPr="00205750">
        <w:rPr>
          <w:sz w:val="24"/>
          <w:szCs w:val="24"/>
          <w:lang w:val="en-US"/>
        </w:rPr>
        <w:tab/>
        <w:t>(ii)</w:t>
      </w:r>
      <w:r w:rsidR="00C03C8B" w:rsidRPr="00205750">
        <w:rPr>
          <w:sz w:val="24"/>
          <w:szCs w:val="24"/>
          <w:lang w:val="en-US"/>
        </w:rPr>
        <w:t xml:space="preserve"> </w:t>
      </w:r>
      <w:proofErr w:type="gramStart"/>
      <w:r w:rsidR="00C03C8B" w:rsidRPr="00205750">
        <w:rPr>
          <w:sz w:val="24"/>
          <w:szCs w:val="24"/>
          <w:lang w:val="en-US"/>
        </w:rPr>
        <w:t>navele</w:t>
      </w:r>
      <w:proofErr w:type="gramEnd"/>
      <w:r w:rsidR="00C03C8B" w:rsidRPr="00205750">
        <w:rPr>
          <w:sz w:val="24"/>
          <w:szCs w:val="24"/>
          <w:lang w:val="en-US"/>
        </w:rPr>
        <w:t xml:space="preserve"> care au făcut obiectul unui raport sau al unei notificări din partea unui alt stat membru; </w:t>
      </w:r>
    </w:p>
    <w:p w14:paraId="2D00FE8D" w14:textId="77777777" w:rsidR="00AD6226" w:rsidRPr="00205750" w:rsidRDefault="00525123" w:rsidP="00205750">
      <w:pPr>
        <w:spacing w:after="0"/>
        <w:jc w:val="both"/>
        <w:rPr>
          <w:sz w:val="24"/>
          <w:szCs w:val="24"/>
          <w:lang w:val="en-US"/>
        </w:rPr>
      </w:pPr>
      <w:r w:rsidRPr="00205750">
        <w:rPr>
          <w:sz w:val="24"/>
          <w:szCs w:val="24"/>
          <w:lang w:val="en-US"/>
        </w:rPr>
        <w:tab/>
        <w:t>(iii)</w:t>
      </w:r>
      <w:r w:rsidR="00C03C8B" w:rsidRPr="00205750">
        <w:rPr>
          <w:sz w:val="24"/>
          <w:szCs w:val="24"/>
          <w:lang w:val="en-US"/>
        </w:rPr>
        <w:t xml:space="preserve"> </w:t>
      </w:r>
      <w:proofErr w:type="gramStart"/>
      <w:r w:rsidR="00C03C8B" w:rsidRPr="00205750">
        <w:rPr>
          <w:sz w:val="24"/>
          <w:szCs w:val="24"/>
          <w:lang w:val="en-US"/>
        </w:rPr>
        <w:t>navele</w:t>
      </w:r>
      <w:proofErr w:type="gramEnd"/>
      <w:r w:rsidR="00C03C8B" w:rsidRPr="00205750">
        <w:rPr>
          <w:sz w:val="24"/>
          <w:szCs w:val="24"/>
          <w:lang w:val="en-US"/>
        </w:rPr>
        <w:t xml:space="preserve"> care nu pot fi identificate în baza de date privind inspecțiile; </w:t>
      </w:r>
    </w:p>
    <w:p w14:paraId="07F4EFE6" w14:textId="372C1B5A" w:rsidR="002042FE" w:rsidRPr="00205750" w:rsidRDefault="00AD6226" w:rsidP="00205750">
      <w:pPr>
        <w:spacing w:after="0"/>
        <w:jc w:val="both"/>
        <w:rPr>
          <w:sz w:val="24"/>
          <w:szCs w:val="24"/>
          <w:lang w:val="en-US"/>
        </w:rPr>
      </w:pPr>
      <w:r w:rsidRPr="00205750">
        <w:rPr>
          <w:sz w:val="24"/>
          <w:szCs w:val="24"/>
          <w:lang w:val="en-US"/>
        </w:rPr>
        <w:tab/>
      </w:r>
      <w:r w:rsidR="00C27D82" w:rsidRPr="00205750">
        <w:rPr>
          <w:sz w:val="24"/>
          <w:szCs w:val="24"/>
          <w:lang w:val="en-US"/>
        </w:rPr>
        <w:t>(iv</w:t>
      </w:r>
      <w:r w:rsidRPr="00205750">
        <w:rPr>
          <w:sz w:val="24"/>
          <w:szCs w:val="24"/>
          <w:lang w:val="en-US"/>
        </w:rPr>
        <w:t>)</w:t>
      </w:r>
      <w:r w:rsidR="00C03C8B" w:rsidRPr="00205750">
        <w:rPr>
          <w:sz w:val="24"/>
          <w:szCs w:val="24"/>
          <w:lang w:val="en-US"/>
        </w:rPr>
        <w:t xml:space="preserve"> navele care au fost implicate într-o coliziune, punere pe uscat sau eșuare în timp ce navigau către port</w:t>
      </w:r>
      <w:r w:rsidRPr="00205750">
        <w:rPr>
          <w:sz w:val="24"/>
          <w:szCs w:val="24"/>
          <w:lang w:val="en-US"/>
        </w:rPr>
        <w:t xml:space="preserve">, navele care </w:t>
      </w:r>
      <w:r w:rsidR="00C03C8B" w:rsidRPr="00205750">
        <w:rPr>
          <w:sz w:val="24"/>
          <w:szCs w:val="24"/>
          <w:lang w:val="en-US"/>
        </w:rPr>
        <w:t>au fost acuzate de o presupusă încălcare a dispozițiilor privind deversarea de substanțe</w:t>
      </w:r>
      <w:r w:rsidRPr="00205750">
        <w:rPr>
          <w:sz w:val="24"/>
          <w:szCs w:val="24"/>
          <w:lang w:val="en-US"/>
        </w:rPr>
        <w:t xml:space="preserve"> dăunătoare sau efluenți nocivi</w:t>
      </w:r>
      <w:r w:rsidR="00C03C8B" w:rsidRPr="00205750">
        <w:rPr>
          <w:sz w:val="24"/>
          <w:szCs w:val="24"/>
          <w:lang w:val="en-US"/>
        </w:rPr>
        <w:t xml:space="preserve"> sau au efectuat manevre în mod necontrolat sau nesigur, fără a respecta măsurile de organizare a traficului adoptate de OMI sau practicile și procedurile pentru siguranța navigației.</w:t>
      </w:r>
    </w:p>
    <w:p w14:paraId="2254368A" w14:textId="77777777" w:rsidR="00600B7B" w:rsidRPr="00205750" w:rsidRDefault="0012601A" w:rsidP="00205750">
      <w:pPr>
        <w:spacing w:after="0"/>
        <w:jc w:val="both"/>
        <w:rPr>
          <w:sz w:val="24"/>
          <w:szCs w:val="24"/>
          <w:lang w:val="en-US"/>
        </w:rPr>
      </w:pPr>
      <w:r w:rsidRPr="00205750">
        <w:rPr>
          <w:rFonts w:cs="Times New Roman"/>
          <w:sz w:val="24"/>
          <w:szCs w:val="24"/>
          <w:lang w:val="ro-RO"/>
        </w:rPr>
        <w:tab/>
        <w:t>b)</w:t>
      </w:r>
      <w:r w:rsidR="00600B7B" w:rsidRPr="00205750">
        <w:rPr>
          <w:rFonts w:cs="Times New Roman"/>
          <w:sz w:val="24"/>
          <w:szCs w:val="24"/>
          <w:lang w:val="ro-RO"/>
        </w:rPr>
        <w:t xml:space="preserve"> </w:t>
      </w:r>
      <w:r w:rsidR="00600B7B" w:rsidRPr="00BA7C5C">
        <w:rPr>
          <w:sz w:val="24"/>
          <w:szCs w:val="24"/>
          <w:lang w:val="ro-RO"/>
        </w:rPr>
        <w:t xml:space="preserve">navele cărora li se aplică factorii neprevăzuți enumerați mai jos pot fi supuse unei inspecții indiferent de perioada scursă de la ultima lor inspecție periodică. </w:t>
      </w:r>
      <w:r w:rsidR="00600B7B" w:rsidRPr="00205750">
        <w:rPr>
          <w:sz w:val="24"/>
          <w:szCs w:val="24"/>
          <w:lang w:val="en-US"/>
        </w:rPr>
        <w:t xml:space="preserve">Decizia de a efectua o astfel de inspecție suplimentară </w:t>
      </w:r>
      <w:proofErr w:type="gramStart"/>
      <w:r w:rsidR="00600B7B" w:rsidRPr="00205750">
        <w:rPr>
          <w:sz w:val="24"/>
          <w:szCs w:val="24"/>
          <w:lang w:val="en-US"/>
        </w:rPr>
        <w:t>este</w:t>
      </w:r>
      <w:proofErr w:type="gramEnd"/>
      <w:r w:rsidR="00600B7B" w:rsidRPr="00205750">
        <w:rPr>
          <w:sz w:val="24"/>
          <w:szCs w:val="24"/>
          <w:lang w:val="en-US"/>
        </w:rPr>
        <w:t xml:space="preserve"> lăsată la aprecierea profesională a autorității competente. Navele: </w:t>
      </w:r>
    </w:p>
    <w:p w14:paraId="1554819D" w14:textId="49D48997" w:rsidR="00600B7B" w:rsidRPr="00205750" w:rsidRDefault="00600B7B" w:rsidP="00205750">
      <w:pPr>
        <w:spacing w:after="0"/>
        <w:jc w:val="both"/>
        <w:rPr>
          <w:sz w:val="24"/>
          <w:szCs w:val="24"/>
          <w:lang w:val="en-US"/>
        </w:rPr>
      </w:pPr>
      <w:r w:rsidRPr="00205750">
        <w:rPr>
          <w:sz w:val="24"/>
          <w:szCs w:val="24"/>
          <w:lang w:val="en-US"/>
        </w:rPr>
        <w:tab/>
        <w:t>(</w:t>
      </w:r>
      <w:proofErr w:type="gramStart"/>
      <w:r w:rsidRPr="00205750">
        <w:rPr>
          <w:sz w:val="24"/>
          <w:szCs w:val="24"/>
          <w:lang w:val="en-US"/>
        </w:rPr>
        <w:t>i</w:t>
      </w:r>
      <w:proofErr w:type="gramEnd"/>
      <w:r w:rsidRPr="00205750">
        <w:rPr>
          <w:sz w:val="24"/>
          <w:szCs w:val="24"/>
          <w:lang w:val="en-US"/>
        </w:rPr>
        <w:t>)</w:t>
      </w:r>
      <w:r w:rsidR="008D1285" w:rsidRPr="00205750">
        <w:rPr>
          <w:sz w:val="24"/>
          <w:szCs w:val="24"/>
          <w:lang w:val="en-US"/>
        </w:rPr>
        <w:t xml:space="preserve"> </w:t>
      </w:r>
      <w:r w:rsidRPr="00205750">
        <w:rPr>
          <w:sz w:val="24"/>
          <w:szCs w:val="24"/>
          <w:lang w:val="en-US"/>
        </w:rPr>
        <w:t>care nu au respectat versiunea aplicabilă a Recomandării OMI privind navigația prin intrările în Marea Baltică;</w:t>
      </w:r>
    </w:p>
    <w:p w14:paraId="2A8FA9E2" w14:textId="79AF398C" w:rsidR="00600B7B" w:rsidRPr="00205750" w:rsidRDefault="00600B7B" w:rsidP="00205750">
      <w:pPr>
        <w:spacing w:after="0"/>
        <w:jc w:val="both"/>
        <w:rPr>
          <w:sz w:val="24"/>
          <w:szCs w:val="24"/>
          <w:lang w:val="en-US"/>
        </w:rPr>
      </w:pPr>
      <w:r w:rsidRPr="00205750">
        <w:rPr>
          <w:sz w:val="24"/>
          <w:szCs w:val="24"/>
          <w:lang w:val="en-US"/>
        </w:rPr>
        <w:tab/>
      </w:r>
      <w:r w:rsidR="008D1285" w:rsidRPr="00205750">
        <w:rPr>
          <w:sz w:val="24"/>
          <w:szCs w:val="24"/>
          <w:lang w:val="en-US"/>
        </w:rPr>
        <w:t xml:space="preserve">(ii) </w:t>
      </w:r>
      <w:proofErr w:type="gramStart"/>
      <w:r w:rsidRPr="00205750">
        <w:rPr>
          <w:sz w:val="24"/>
          <w:szCs w:val="24"/>
          <w:lang w:val="en-US"/>
        </w:rPr>
        <w:t>care</w:t>
      </w:r>
      <w:proofErr w:type="gramEnd"/>
      <w:r w:rsidRPr="00205750">
        <w:rPr>
          <w:sz w:val="24"/>
          <w:szCs w:val="24"/>
          <w:lang w:val="en-US"/>
        </w:rPr>
        <w:t xml:space="preserve"> dețin certificate emise de către o organizație recunoscută anterior a cărei recunoaștere a fost retrasă de la ultima inspecție efectuată; </w:t>
      </w:r>
    </w:p>
    <w:p w14:paraId="3634E466" w14:textId="1382484F" w:rsidR="002D1571" w:rsidRPr="00205750" w:rsidRDefault="00600B7B" w:rsidP="00205750">
      <w:pPr>
        <w:spacing w:after="0"/>
        <w:jc w:val="both"/>
        <w:rPr>
          <w:sz w:val="24"/>
          <w:szCs w:val="24"/>
          <w:lang w:val="en-US"/>
        </w:rPr>
      </w:pPr>
      <w:r w:rsidRPr="00205750">
        <w:rPr>
          <w:sz w:val="24"/>
          <w:szCs w:val="24"/>
          <w:lang w:val="en-US"/>
        </w:rPr>
        <w:tab/>
        <w:t xml:space="preserve">(iii) care sunt semnalate de piloți sau autoritățile portuare ca prezentând deficiențe evidente care pot compromite siguranța navigației sau pot constitui o amenințare la adresa mediului în conformitate cu </w:t>
      </w:r>
      <w:r w:rsidR="002D1571" w:rsidRPr="00205750">
        <w:rPr>
          <w:sz w:val="24"/>
          <w:szCs w:val="24"/>
          <w:lang w:val="en-US"/>
        </w:rPr>
        <w:t>capitolul X</w:t>
      </w:r>
      <w:r w:rsidR="00351009">
        <w:rPr>
          <w:sz w:val="24"/>
          <w:szCs w:val="24"/>
          <w:lang w:val="en-US"/>
        </w:rPr>
        <w:t>XI</w:t>
      </w:r>
      <w:r w:rsidR="002D1571" w:rsidRPr="00205750">
        <w:rPr>
          <w:sz w:val="24"/>
          <w:szCs w:val="24"/>
          <w:lang w:val="en-US"/>
        </w:rPr>
        <w:t xml:space="preserve"> </w:t>
      </w:r>
      <w:r w:rsidRPr="00205750">
        <w:rPr>
          <w:sz w:val="24"/>
          <w:szCs w:val="24"/>
          <w:lang w:val="en-US"/>
        </w:rPr>
        <w:t>din prezent</w:t>
      </w:r>
      <w:r w:rsidR="002D1571" w:rsidRPr="00205750">
        <w:rPr>
          <w:sz w:val="24"/>
          <w:szCs w:val="24"/>
          <w:lang w:val="en-US"/>
        </w:rPr>
        <w:t>ul</w:t>
      </w:r>
      <w:r w:rsidRPr="00205750">
        <w:rPr>
          <w:sz w:val="24"/>
          <w:szCs w:val="24"/>
          <w:lang w:val="en-US"/>
        </w:rPr>
        <w:t xml:space="preserve"> </w:t>
      </w:r>
      <w:r w:rsidR="002D1571" w:rsidRPr="00205750">
        <w:rPr>
          <w:sz w:val="24"/>
          <w:szCs w:val="24"/>
          <w:lang w:val="en-US"/>
        </w:rPr>
        <w:t>Regulament</w:t>
      </w:r>
      <w:r w:rsidRPr="00205750">
        <w:rPr>
          <w:sz w:val="24"/>
          <w:szCs w:val="24"/>
          <w:lang w:val="en-US"/>
        </w:rPr>
        <w:t>;</w:t>
      </w:r>
    </w:p>
    <w:p w14:paraId="19A97596" w14:textId="4ECFE511" w:rsidR="008B4561" w:rsidRPr="00205750" w:rsidRDefault="008B4561" w:rsidP="00205750">
      <w:pPr>
        <w:spacing w:after="0"/>
        <w:jc w:val="both"/>
        <w:rPr>
          <w:sz w:val="24"/>
          <w:szCs w:val="24"/>
          <w:lang w:val="en-US"/>
        </w:rPr>
      </w:pPr>
      <w:r w:rsidRPr="00205750">
        <w:rPr>
          <w:sz w:val="24"/>
          <w:szCs w:val="24"/>
          <w:lang w:val="en-US"/>
        </w:rPr>
        <w:tab/>
        <w:t xml:space="preserve">(iv) </w:t>
      </w:r>
      <w:proofErr w:type="gramStart"/>
      <w:r w:rsidR="00600B7B" w:rsidRPr="00205750">
        <w:rPr>
          <w:sz w:val="24"/>
          <w:szCs w:val="24"/>
          <w:lang w:val="en-US"/>
        </w:rPr>
        <w:t>care</w:t>
      </w:r>
      <w:proofErr w:type="gramEnd"/>
      <w:r w:rsidR="00600B7B" w:rsidRPr="00205750">
        <w:rPr>
          <w:sz w:val="24"/>
          <w:szCs w:val="24"/>
          <w:lang w:val="en-US"/>
        </w:rPr>
        <w:t xml:space="preserve"> nu respectă cerințele relevante referitoare la notificări în conformitate cu </w:t>
      </w:r>
      <w:r w:rsidR="00E14C3F">
        <w:rPr>
          <w:sz w:val="24"/>
          <w:szCs w:val="24"/>
          <w:lang w:val="en-US"/>
        </w:rPr>
        <w:t>capitolul V</w:t>
      </w:r>
      <w:r w:rsidR="00602B18" w:rsidRPr="00205750">
        <w:rPr>
          <w:sz w:val="24"/>
          <w:szCs w:val="24"/>
          <w:lang w:val="en-US"/>
        </w:rPr>
        <w:t xml:space="preserve"> din prezentul Regulament</w:t>
      </w:r>
      <w:r w:rsidR="00600B7B" w:rsidRPr="00205750">
        <w:rPr>
          <w:sz w:val="24"/>
          <w:szCs w:val="24"/>
          <w:lang w:val="en-US"/>
        </w:rPr>
        <w:t>;</w:t>
      </w:r>
    </w:p>
    <w:p w14:paraId="79F4137A" w14:textId="6B90DFB6" w:rsidR="008B4561" w:rsidRPr="00205750" w:rsidRDefault="003E1DBE" w:rsidP="00205750">
      <w:pPr>
        <w:spacing w:after="0"/>
        <w:jc w:val="both"/>
        <w:rPr>
          <w:sz w:val="24"/>
          <w:szCs w:val="24"/>
          <w:lang w:val="en-US"/>
        </w:rPr>
      </w:pPr>
      <w:r w:rsidRPr="00205750">
        <w:rPr>
          <w:sz w:val="24"/>
          <w:szCs w:val="24"/>
          <w:lang w:val="en-US"/>
        </w:rPr>
        <w:lastRenderedPageBreak/>
        <w:tab/>
        <w:t>(v)</w:t>
      </w:r>
      <w:r w:rsidR="00600B7B" w:rsidRPr="00205750">
        <w:rPr>
          <w:sz w:val="24"/>
          <w:szCs w:val="24"/>
          <w:lang w:val="en-US"/>
        </w:rPr>
        <w:t xml:space="preserve"> Navele care au făcut obiectul unui raport sau al unei plângeri, inclusiv al unei plângeri pe uscat, din partea comandantului, a unui membru al echipajului sau a oricărei persoane sau organizații care are un interes legitim în legătură cu operarea în siguranță a navei, cu condițiile de viață și de muncă la bord sau cu prevenirea poluării, cu excepția cazului în care </w:t>
      </w:r>
      <w:r w:rsidRPr="00205750">
        <w:rPr>
          <w:sz w:val="24"/>
          <w:szCs w:val="24"/>
          <w:lang w:val="en-US"/>
        </w:rPr>
        <w:t xml:space="preserve">Autoritatea competentă </w:t>
      </w:r>
      <w:r w:rsidR="00600B7B" w:rsidRPr="00205750">
        <w:rPr>
          <w:sz w:val="24"/>
          <w:szCs w:val="24"/>
          <w:lang w:val="en-US"/>
        </w:rPr>
        <w:t>consideră raportul sau plângerea în mod evident nefondate;</w:t>
      </w:r>
    </w:p>
    <w:p w14:paraId="41122D82" w14:textId="77777777" w:rsidR="003E1DBE" w:rsidRPr="00BA7C5C" w:rsidRDefault="003E1DBE" w:rsidP="00205750">
      <w:pPr>
        <w:spacing w:after="0"/>
        <w:jc w:val="both"/>
        <w:rPr>
          <w:sz w:val="24"/>
          <w:szCs w:val="24"/>
          <w:lang w:val="de-DE"/>
        </w:rPr>
      </w:pPr>
      <w:r w:rsidRPr="00205750">
        <w:rPr>
          <w:sz w:val="24"/>
          <w:szCs w:val="24"/>
          <w:lang w:val="en-US"/>
        </w:rPr>
        <w:tab/>
      </w:r>
      <w:r w:rsidRPr="00BA7C5C">
        <w:rPr>
          <w:sz w:val="24"/>
          <w:szCs w:val="24"/>
          <w:lang w:val="de-DE"/>
        </w:rPr>
        <w:t>(vi)</w:t>
      </w:r>
      <w:r w:rsidR="00600B7B" w:rsidRPr="00BA7C5C">
        <w:rPr>
          <w:sz w:val="24"/>
          <w:szCs w:val="24"/>
          <w:lang w:val="de-DE"/>
        </w:rPr>
        <w:t xml:space="preserve"> care au făcut obiectul unei rețineri cu mai mult de trei luni înainte; </w:t>
      </w:r>
    </w:p>
    <w:p w14:paraId="5D6DC0AB" w14:textId="77777777" w:rsidR="003E1DBE" w:rsidRPr="00205750" w:rsidRDefault="003E1DBE" w:rsidP="00205750">
      <w:pPr>
        <w:spacing w:after="0"/>
        <w:jc w:val="both"/>
        <w:rPr>
          <w:sz w:val="24"/>
          <w:szCs w:val="24"/>
          <w:lang w:val="en-US"/>
        </w:rPr>
      </w:pPr>
      <w:r w:rsidRPr="00BA7C5C">
        <w:rPr>
          <w:sz w:val="24"/>
          <w:szCs w:val="24"/>
          <w:lang w:val="de-DE"/>
        </w:rPr>
        <w:tab/>
      </w:r>
      <w:r w:rsidRPr="00205750">
        <w:rPr>
          <w:sz w:val="24"/>
          <w:szCs w:val="24"/>
          <w:lang w:val="en-US"/>
        </w:rPr>
        <w:t xml:space="preserve">(vii) </w:t>
      </w:r>
      <w:proofErr w:type="gramStart"/>
      <w:r w:rsidR="00600B7B" w:rsidRPr="00205750">
        <w:rPr>
          <w:sz w:val="24"/>
          <w:szCs w:val="24"/>
          <w:lang w:val="en-US"/>
        </w:rPr>
        <w:t>care</w:t>
      </w:r>
      <w:proofErr w:type="gramEnd"/>
      <w:r w:rsidR="00600B7B" w:rsidRPr="00205750">
        <w:rPr>
          <w:sz w:val="24"/>
          <w:szCs w:val="24"/>
          <w:lang w:val="en-US"/>
        </w:rPr>
        <w:t xml:space="preserve"> au fost semnalate ca prezentând deficiențe neremediate, cu excepția navelor în cazul cărora deficiențele trebuie remediate în termen de 14 zile de la plecare sau înaintea plecării; </w:t>
      </w:r>
    </w:p>
    <w:p w14:paraId="3F7D9B69" w14:textId="020215D3" w:rsidR="008B4561" w:rsidRPr="00205750" w:rsidRDefault="003E1DBE" w:rsidP="00205750">
      <w:pPr>
        <w:spacing w:after="0"/>
        <w:jc w:val="both"/>
        <w:rPr>
          <w:sz w:val="24"/>
          <w:szCs w:val="24"/>
          <w:lang w:val="en-US"/>
        </w:rPr>
      </w:pPr>
      <w:r w:rsidRPr="00205750">
        <w:rPr>
          <w:sz w:val="24"/>
          <w:szCs w:val="24"/>
          <w:lang w:val="en-US"/>
        </w:rPr>
        <w:tab/>
        <w:t>(viii)</w:t>
      </w:r>
      <w:r w:rsidR="00600B7B" w:rsidRPr="00205750">
        <w:rPr>
          <w:sz w:val="24"/>
          <w:szCs w:val="24"/>
          <w:lang w:val="en-US"/>
        </w:rPr>
        <w:t xml:space="preserve"> </w:t>
      </w:r>
      <w:proofErr w:type="gramStart"/>
      <w:r w:rsidR="00600B7B" w:rsidRPr="00205750">
        <w:rPr>
          <w:sz w:val="24"/>
          <w:szCs w:val="24"/>
          <w:lang w:val="en-US"/>
        </w:rPr>
        <w:t>în</w:t>
      </w:r>
      <w:proofErr w:type="gramEnd"/>
      <w:r w:rsidR="00600B7B" w:rsidRPr="00205750">
        <w:rPr>
          <w:sz w:val="24"/>
          <w:szCs w:val="24"/>
          <w:lang w:val="en-US"/>
        </w:rPr>
        <w:t xml:space="preserve"> legătură cu care au fost semnalate probleme de încărcătură, în special în cazul încărcăturilor nocive și periculoase; </w:t>
      </w:r>
    </w:p>
    <w:p w14:paraId="0CDB962F" w14:textId="6278C91A" w:rsidR="003E1DBE" w:rsidRPr="00205750" w:rsidRDefault="003E1DBE" w:rsidP="00205750">
      <w:pPr>
        <w:spacing w:after="0"/>
        <w:jc w:val="both"/>
        <w:rPr>
          <w:sz w:val="24"/>
          <w:szCs w:val="24"/>
          <w:lang w:val="en-US"/>
        </w:rPr>
      </w:pPr>
      <w:r w:rsidRPr="00205750">
        <w:rPr>
          <w:sz w:val="24"/>
          <w:szCs w:val="24"/>
          <w:lang w:val="en-US"/>
        </w:rPr>
        <w:tab/>
        <w:t>(ix)</w:t>
      </w:r>
      <w:r w:rsidR="00600B7B" w:rsidRPr="00205750">
        <w:rPr>
          <w:sz w:val="24"/>
          <w:szCs w:val="24"/>
          <w:lang w:val="en-US"/>
        </w:rPr>
        <w:t xml:space="preserve"> </w:t>
      </w:r>
      <w:proofErr w:type="gramStart"/>
      <w:r w:rsidR="00600B7B" w:rsidRPr="00205750">
        <w:rPr>
          <w:sz w:val="24"/>
          <w:szCs w:val="24"/>
          <w:lang w:val="en-US"/>
        </w:rPr>
        <w:t>care</w:t>
      </w:r>
      <w:proofErr w:type="gramEnd"/>
      <w:r w:rsidR="00600B7B" w:rsidRPr="00205750">
        <w:rPr>
          <w:sz w:val="24"/>
          <w:szCs w:val="24"/>
          <w:lang w:val="en-US"/>
        </w:rPr>
        <w:t xml:space="preserve"> au fost operate într-un mod care să prezinte un pericol pentru persoane, bunuri sau mediu; </w:t>
      </w:r>
    </w:p>
    <w:p w14:paraId="4E9A1F51" w14:textId="07B5CB68" w:rsidR="008B4561" w:rsidRPr="00205750" w:rsidRDefault="003E1DBE" w:rsidP="00205750">
      <w:pPr>
        <w:spacing w:after="0"/>
        <w:jc w:val="both"/>
        <w:rPr>
          <w:sz w:val="24"/>
          <w:szCs w:val="24"/>
          <w:lang w:val="en-US"/>
        </w:rPr>
      </w:pPr>
      <w:r w:rsidRPr="00205750">
        <w:rPr>
          <w:sz w:val="24"/>
          <w:szCs w:val="24"/>
          <w:lang w:val="en-US"/>
        </w:rPr>
        <w:tab/>
        <w:t>(x)</w:t>
      </w:r>
      <w:r w:rsidR="00600B7B" w:rsidRPr="00205750">
        <w:rPr>
          <w:sz w:val="24"/>
          <w:szCs w:val="24"/>
          <w:lang w:val="en-US"/>
        </w:rPr>
        <w:t xml:space="preserve"> </w:t>
      </w:r>
      <w:proofErr w:type="gramStart"/>
      <w:r w:rsidR="00600B7B" w:rsidRPr="00205750">
        <w:rPr>
          <w:sz w:val="24"/>
          <w:szCs w:val="24"/>
          <w:lang w:val="en-US"/>
        </w:rPr>
        <w:t>despre</w:t>
      </w:r>
      <w:proofErr w:type="gramEnd"/>
      <w:r w:rsidR="00600B7B" w:rsidRPr="00205750">
        <w:rPr>
          <w:sz w:val="24"/>
          <w:szCs w:val="24"/>
          <w:lang w:val="en-US"/>
        </w:rPr>
        <w:t xml:space="preserve"> care există informații dintr-o sursă sigură că parametri săi de risc diferă de cei înregistrați și al căror profil de risc este, prin urmare, mai ridicat;</w:t>
      </w:r>
    </w:p>
    <w:p w14:paraId="5AA4017A" w14:textId="3344C0C4" w:rsidR="002042FE" w:rsidRPr="00205750" w:rsidRDefault="003E1DBE" w:rsidP="00205750">
      <w:pPr>
        <w:spacing w:after="0"/>
        <w:jc w:val="both"/>
        <w:rPr>
          <w:sz w:val="24"/>
          <w:szCs w:val="24"/>
          <w:lang w:val="en-US"/>
        </w:rPr>
      </w:pPr>
      <w:r w:rsidRPr="00205750">
        <w:rPr>
          <w:sz w:val="24"/>
          <w:szCs w:val="24"/>
          <w:lang w:val="en-US"/>
        </w:rPr>
        <w:tab/>
        <w:t>(xi)</w:t>
      </w:r>
      <w:r w:rsidR="00600B7B" w:rsidRPr="00205750">
        <w:rPr>
          <w:sz w:val="24"/>
          <w:szCs w:val="24"/>
          <w:lang w:val="en-US"/>
        </w:rPr>
        <w:t xml:space="preserve"> Navele pentru care a fost convenit </w:t>
      </w:r>
      <w:proofErr w:type="gramStart"/>
      <w:r w:rsidR="00600B7B" w:rsidRPr="00205750">
        <w:rPr>
          <w:sz w:val="24"/>
          <w:szCs w:val="24"/>
          <w:lang w:val="en-US"/>
        </w:rPr>
        <w:t>un</w:t>
      </w:r>
      <w:proofErr w:type="gramEnd"/>
      <w:r w:rsidR="00600B7B" w:rsidRPr="00205750">
        <w:rPr>
          <w:sz w:val="24"/>
          <w:szCs w:val="24"/>
          <w:lang w:val="en-US"/>
        </w:rPr>
        <w:t xml:space="preserve"> plan de acțiune pentru a remedia deficiențele, astfel cum este prevăzut la </w:t>
      </w:r>
      <w:r w:rsidR="00FA33A0">
        <w:rPr>
          <w:sz w:val="24"/>
          <w:szCs w:val="24"/>
          <w:lang w:val="en-US"/>
        </w:rPr>
        <w:t>pct.</w:t>
      </w:r>
      <w:r w:rsidRPr="00205750">
        <w:rPr>
          <w:sz w:val="24"/>
          <w:szCs w:val="24"/>
          <w:lang w:val="en-US"/>
        </w:rPr>
        <w:t xml:space="preserve"> 64</w:t>
      </w:r>
      <w:r w:rsidR="00600B7B" w:rsidRPr="00205750">
        <w:rPr>
          <w:sz w:val="24"/>
          <w:szCs w:val="24"/>
          <w:lang w:val="en-US"/>
        </w:rPr>
        <w:t>, dar pentru care punerea în aplicare a respectivului plan nu a fost verificată de un inspector</w:t>
      </w:r>
      <w:r w:rsidR="002A1F22" w:rsidRPr="00205750">
        <w:rPr>
          <w:sz w:val="24"/>
          <w:szCs w:val="24"/>
          <w:lang w:val="en-US"/>
        </w:rPr>
        <w:t>.</w:t>
      </w:r>
    </w:p>
    <w:p w14:paraId="143E87EA" w14:textId="77777777" w:rsidR="00ED49F6" w:rsidRPr="00205750" w:rsidRDefault="00863529" w:rsidP="00205750">
      <w:pPr>
        <w:spacing w:after="0"/>
        <w:jc w:val="both"/>
        <w:rPr>
          <w:sz w:val="24"/>
          <w:szCs w:val="24"/>
          <w:lang w:val="en-US"/>
        </w:rPr>
      </w:pPr>
      <w:r w:rsidRPr="00205750">
        <w:rPr>
          <w:rFonts w:cs="Times New Roman"/>
          <w:sz w:val="24"/>
          <w:szCs w:val="24"/>
          <w:lang w:val="ro-RO"/>
        </w:rPr>
        <w:tab/>
        <w:t xml:space="preserve">3) </w:t>
      </w:r>
      <w:r w:rsidRPr="00205750">
        <w:rPr>
          <w:rFonts w:cs="Times New Roman"/>
          <w:i/>
          <w:sz w:val="24"/>
          <w:szCs w:val="24"/>
          <w:lang w:val="ro-RO"/>
        </w:rPr>
        <w:t>sistemul de selecție.</w:t>
      </w:r>
      <w:r w:rsidRPr="00205750">
        <w:rPr>
          <w:sz w:val="24"/>
          <w:szCs w:val="24"/>
          <w:lang w:val="en-US"/>
        </w:rPr>
        <w:t xml:space="preserve"> </w:t>
      </w:r>
    </w:p>
    <w:p w14:paraId="13C1F021" w14:textId="32E37AC3" w:rsidR="002042FE" w:rsidRPr="00205750" w:rsidRDefault="00ED49F6" w:rsidP="00205750">
      <w:pPr>
        <w:spacing w:after="0"/>
        <w:jc w:val="both"/>
        <w:rPr>
          <w:rFonts w:cs="Times New Roman"/>
          <w:sz w:val="24"/>
          <w:szCs w:val="24"/>
          <w:lang w:val="en-US"/>
        </w:rPr>
      </w:pPr>
      <w:r w:rsidRPr="00205750">
        <w:rPr>
          <w:sz w:val="24"/>
          <w:szCs w:val="24"/>
          <w:lang w:val="en-US"/>
        </w:rPr>
        <w:tab/>
        <w:t xml:space="preserve">3a) </w:t>
      </w:r>
      <w:r w:rsidR="00863529" w:rsidRPr="00205750">
        <w:rPr>
          <w:sz w:val="24"/>
          <w:szCs w:val="24"/>
          <w:lang w:val="en-US"/>
        </w:rPr>
        <w:t>Navele de prioritate I sunt inspectate după cum urmează:</w:t>
      </w:r>
    </w:p>
    <w:p w14:paraId="1225DB16" w14:textId="63F3EA59" w:rsidR="002042FE" w:rsidRPr="00205750" w:rsidRDefault="00863529" w:rsidP="00205750">
      <w:pPr>
        <w:spacing w:after="0"/>
        <w:jc w:val="both"/>
        <w:rPr>
          <w:rFonts w:cs="Times New Roman"/>
          <w:sz w:val="24"/>
          <w:szCs w:val="24"/>
          <w:lang w:val="en-US"/>
        </w:rPr>
      </w:pPr>
      <w:r w:rsidRPr="00205750">
        <w:rPr>
          <w:rFonts w:cs="Times New Roman"/>
          <w:sz w:val="24"/>
          <w:szCs w:val="24"/>
          <w:lang w:val="ro-RO"/>
        </w:rPr>
        <w:tab/>
        <w:t xml:space="preserve">a) </w:t>
      </w:r>
      <w:r w:rsidRPr="00205750">
        <w:rPr>
          <w:rFonts w:cs="Times New Roman"/>
          <w:sz w:val="24"/>
          <w:szCs w:val="24"/>
          <w:lang w:val="en-US"/>
        </w:rPr>
        <w:t>se efectuează o inspecție extinsă:</w:t>
      </w:r>
    </w:p>
    <w:p w14:paraId="51529E34" w14:textId="45321F80" w:rsidR="002042FE" w:rsidRPr="00205750" w:rsidRDefault="00863529" w:rsidP="00205750">
      <w:pPr>
        <w:spacing w:after="0"/>
        <w:jc w:val="both"/>
        <w:rPr>
          <w:rFonts w:cs="Times New Roman"/>
          <w:sz w:val="24"/>
          <w:szCs w:val="24"/>
          <w:lang w:val="en-US"/>
        </w:rPr>
      </w:pPr>
      <w:r w:rsidRPr="00205750">
        <w:rPr>
          <w:rFonts w:cs="Times New Roman"/>
          <w:sz w:val="24"/>
          <w:szCs w:val="24"/>
          <w:lang w:val="ro-RO"/>
        </w:rPr>
        <w:tab/>
        <w:t xml:space="preserve">(i) </w:t>
      </w:r>
      <w:r w:rsidRPr="00205750">
        <w:rPr>
          <w:rFonts w:cs="Times New Roman"/>
          <w:sz w:val="24"/>
          <w:szCs w:val="24"/>
          <w:lang w:val="en-US"/>
        </w:rPr>
        <w:t>pe toate navele cu profilul de risc ridicat care nu au fost inspectate în ultimele 6 luni;</w:t>
      </w:r>
    </w:p>
    <w:p w14:paraId="698C081B" w14:textId="3F15B8B6" w:rsidR="002042FE" w:rsidRPr="00BA7C5C" w:rsidRDefault="00863529" w:rsidP="00205750">
      <w:pPr>
        <w:spacing w:after="0"/>
        <w:jc w:val="both"/>
        <w:rPr>
          <w:sz w:val="24"/>
          <w:szCs w:val="24"/>
          <w:lang w:val="ro-RO"/>
        </w:rPr>
      </w:pPr>
      <w:r w:rsidRPr="00205750">
        <w:rPr>
          <w:rFonts w:cs="Times New Roman"/>
          <w:sz w:val="24"/>
          <w:szCs w:val="24"/>
          <w:lang w:val="ro-RO"/>
        </w:rPr>
        <w:tab/>
        <w:t xml:space="preserve">(ii) </w:t>
      </w:r>
      <w:r w:rsidRPr="00BA7C5C">
        <w:rPr>
          <w:sz w:val="24"/>
          <w:szCs w:val="24"/>
          <w:lang w:val="ro-RO"/>
        </w:rPr>
        <w:t>pe toate navele de pasageri, navele pentru transportul produselor petroliere, navele pentru transportul gazelor sau produselor chimice sau vrachierele, mai vechi de 12 ani, cu un profil de risc normal, care nu au fost inspectate în ultimele 12 luni.</w:t>
      </w:r>
    </w:p>
    <w:p w14:paraId="3E9AD694" w14:textId="763A1310" w:rsidR="00863529" w:rsidRPr="00BA7C5C" w:rsidRDefault="00863529" w:rsidP="00205750">
      <w:pPr>
        <w:spacing w:after="0"/>
        <w:jc w:val="both"/>
        <w:rPr>
          <w:rFonts w:cs="Times New Roman"/>
          <w:sz w:val="24"/>
          <w:szCs w:val="24"/>
          <w:lang w:val="ro-RO"/>
        </w:rPr>
      </w:pPr>
      <w:r w:rsidRPr="00BA7C5C">
        <w:rPr>
          <w:sz w:val="24"/>
          <w:szCs w:val="24"/>
          <w:lang w:val="ro-RO"/>
        </w:rPr>
        <w:tab/>
        <w:t>b) se efectuează o inspecție inițială sau, după caz, o inspecție mai amănunțită:</w:t>
      </w:r>
    </w:p>
    <w:p w14:paraId="3C1FDE22" w14:textId="1D7AA57D" w:rsidR="002042FE" w:rsidRPr="00BA7C5C" w:rsidRDefault="00476236" w:rsidP="00205750">
      <w:pPr>
        <w:spacing w:after="0"/>
        <w:jc w:val="both"/>
        <w:rPr>
          <w:rFonts w:cs="Times New Roman"/>
          <w:sz w:val="24"/>
          <w:szCs w:val="24"/>
          <w:lang w:val="ro-RO"/>
        </w:rPr>
      </w:pPr>
      <w:r w:rsidRPr="00205750">
        <w:rPr>
          <w:rFonts w:cs="Times New Roman"/>
          <w:sz w:val="24"/>
          <w:szCs w:val="24"/>
          <w:lang w:val="ro-RO"/>
        </w:rPr>
        <w:tab/>
        <w:t xml:space="preserve">(i) </w:t>
      </w:r>
      <w:r w:rsidRPr="00BA7C5C">
        <w:rPr>
          <w:sz w:val="24"/>
          <w:szCs w:val="24"/>
          <w:lang w:val="ro-RO"/>
        </w:rPr>
        <w:t>pe toate navele altele decât navele de pasageri, navele pentru transportul produselor petroliere, navele pentru transportul gazelor sau produselor chimice sau vrachierele, mai vechi de 12 ani, cu un profil de risc normal, care nu au fost inspectate în ultimele 12 luni.</w:t>
      </w:r>
    </w:p>
    <w:p w14:paraId="2D998E87" w14:textId="56E10F64" w:rsidR="002042FE" w:rsidRPr="00205750" w:rsidRDefault="00E05014" w:rsidP="00205750">
      <w:pPr>
        <w:spacing w:after="0"/>
        <w:jc w:val="both"/>
        <w:rPr>
          <w:rFonts w:cs="Times New Roman"/>
          <w:sz w:val="24"/>
          <w:szCs w:val="24"/>
          <w:lang w:val="en-US"/>
        </w:rPr>
      </w:pPr>
      <w:r w:rsidRPr="00205750">
        <w:rPr>
          <w:rFonts w:cs="Times New Roman"/>
          <w:sz w:val="24"/>
          <w:szCs w:val="24"/>
          <w:lang w:val="ro-RO"/>
        </w:rPr>
        <w:tab/>
        <w:t xml:space="preserve">c) </w:t>
      </w:r>
      <w:r w:rsidRPr="00205750">
        <w:rPr>
          <w:sz w:val="24"/>
          <w:szCs w:val="24"/>
          <w:lang w:val="en-US"/>
        </w:rPr>
        <w:t>în cazul unui factor prioritar:</w:t>
      </w:r>
    </w:p>
    <w:p w14:paraId="76FD9227" w14:textId="13C43609" w:rsidR="002042FE" w:rsidRPr="00BA7C5C" w:rsidRDefault="00E05014" w:rsidP="00205750">
      <w:pPr>
        <w:spacing w:after="0"/>
        <w:jc w:val="both"/>
        <w:rPr>
          <w:sz w:val="24"/>
          <w:szCs w:val="24"/>
          <w:lang w:val="ro-RO"/>
        </w:rPr>
      </w:pPr>
      <w:r w:rsidRPr="00205750">
        <w:rPr>
          <w:rFonts w:cs="Times New Roman"/>
          <w:sz w:val="24"/>
          <w:szCs w:val="24"/>
          <w:lang w:val="ro-RO"/>
        </w:rPr>
        <w:tab/>
        <w:t xml:space="preserve">(i) </w:t>
      </w:r>
      <w:r w:rsidRPr="00BA7C5C">
        <w:rPr>
          <w:sz w:val="24"/>
          <w:szCs w:val="24"/>
          <w:lang w:val="ro-RO"/>
        </w:rPr>
        <w:t xml:space="preserve">se efectuează o inspecție mai amănunțită sau o inspecție extinsă, în funcție de aprecierea profesională a </w:t>
      </w:r>
      <w:r w:rsidR="00E72E67" w:rsidRPr="00BA7C5C">
        <w:rPr>
          <w:sz w:val="24"/>
          <w:szCs w:val="24"/>
          <w:lang w:val="ro-RO"/>
        </w:rPr>
        <w:t>ICSP</w:t>
      </w:r>
      <w:r w:rsidRPr="00BA7C5C">
        <w:rPr>
          <w:sz w:val="24"/>
          <w:szCs w:val="24"/>
          <w:lang w:val="ro-RO"/>
        </w:rPr>
        <w:t>, pe toate navele cu un profil de risc ridicat și pe toate navele de pasageri, navele pentru transportul produselor petroliere, navele pentru transportul gazelor sau produselor chimice sau v</w:t>
      </w:r>
      <w:r w:rsidR="00E72E67" w:rsidRPr="00BA7C5C">
        <w:rPr>
          <w:sz w:val="24"/>
          <w:szCs w:val="24"/>
          <w:lang w:val="ro-RO"/>
        </w:rPr>
        <w:t>rachierele, mai vechi de 12 ani;</w:t>
      </w:r>
    </w:p>
    <w:p w14:paraId="6959AD84" w14:textId="7E087D51" w:rsidR="00E72E67" w:rsidRPr="00BA7C5C" w:rsidRDefault="00E72E67" w:rsidP="00205750">
      <w:pPr>
        <w:spacing w:after="0"/>
        <w:jc w:val="both"/>
        <w:rPr>
          <w:rFonts w:cs="Times New Roman"/>
          <w:sz w:val="24"/>
          <w:szCs w:val="24"/>
          <w:lang w:val="ro-RO"/>
        </w:rPr>
      </w:pPr>
      <w:r w:rsidRPr="00BA7C5C">
        <w:rPr>
          <w:sz w:val="24"/>
          <w:szCs w:val="24"/>
          <w:lang w:val="ro-RO"/>
        </w:rPr>
        <w:tab/>
        <w:t>(ii) se efectuează o inspecție mai amănunțită pe toate navele altele decât navele de pasageri, navele pentru transportul produselor petroliere, navele pentru transportul gazelor sau produselor chimice sau vrachierele, mai vechi de 12 ani.</w:t>
      </w:r>
    </w:p>
    <w:p w14:paraId="78DCDC73" w14:textId="15638C7B" w:rsidR="002042FE" w:rsidRPr="00205750" w:rsidRDefault="00636B3F" w:rsidP="00205750">
      <w:pPr>
        <w:spacing w:after="0"/>
        <w:jc w:val="both"/>
        <w:rPr>
          <w:rFonts w:cs="Times New Roman"/>
          <w:sz w:val="24"/>
          <w:szCs w:val="24"/>
          <w:lang w:val="en-US"/>
        </w:rPr>
      </w:pPr>
      <w:r w:rsidRPr="00205750">
        <w:rPr>
          <w:rFonts w:cs="Times New Roman"/>
          <w:sz w:val="24"/>
          <w:szCs w:val="24"/>
          <w:lang w:val="ro-RO"/>
        </w:rPr>
        <w:tab/>
      </w:r>
      <w:r w:rsidR="00ED49F6" w:rsidRPr="00205750">
        <w:rPr>
          <w:rFonts w:cs="Times New Roman"/>
          <w:sz w:val="24"/>
          <w:szCs w:val="24"/>
          <w:lang w:val="ro-RO"/>
        </w:rPr>
        <w:t>3b</w:t>
      </w:r>
      <w:r w:rsidRPr="00205750">
        <w:rPr>
          <w:rFonts w:cs="Times New Roman"/>
          <w:sz w:val="24"/>
          <w:szCs w:val="24"/>
          <w:lang w:val="ro-RO"/>
        </w:rPr>
        <w:t xml:space="preserve">) </w:t>
      </w:r>
      <w:r w:rsidR="00ED49F6" w:rsidRPr="00205750">
        <w:rPr>
          <w:sz w:val="24"/>
          <w:szCs w:val="24"/>
          <w:lang w:val="en-US"/>
        </w:rPr>
        <w:t>În cazul în care autoritatea competentă decide să inspecteze o navă de prioritate II, se aplică următoarele:</w:t>
      </w:r>
    </w:p>
    <w:p w14:paraId="4C021266" w14:textId="463127D0" w:rsidR="002042FE" w:rsidRPr="00205750" w:rsidRDefault="00ED49F6" w:rsidP="00205750">
      <w:pPr>
        <w:spacing w:after="0"/>
        <w:jc w:val="both"/>
        <w:rPr>
          <w:rFonts w:cs="Times New Roman"/>
          <w:sz w:val="24"/>
          <w:szCs w:val="24"/>
          <w:lang w:val="en-US"/>
        </w:rPr>
      </w:pPr>
      <w:r w:rsidRPr="00205750">
        <w:rPr>
          <w:rFonts w:cs="Times New Roman"/>
          <w:sz w:val="24"/>
          <w:szCs w:val="24"/>
          <w:lang w:val="ro-RO"/>
        </w:rPr>
        <w:tab/>
        <w:t>a)</w:t>
      </w:r>
      <w:r w:rsidRPr="00205750">
        <w:rPr>
          <w:sz w:val="24"/>
          <w:szCs w:val="24"/>
          <w:lang w:val="en-US"/>
        </w:rPr>
        <w:t xml:space="preserve"> se efectuează o inspecție extinsă:</w:t>
      </w:r>
    </w:p>
    <w:p w14:paraId="0688BF2E" w14:textId="027166C7" w:rsidR="002042FE" w:rsidRPr="00205750" w:rsidRDefault="00ED49F6" w:rsidP="00205750">
      <w:pPr>
        <w:spacing w:after="0"/>
        <w:jc w:val="both"/>
        <w:rPr>
          <w:rFonts w:cs="Times New Roman"/>
          <w:sz w:val="24"/>
          <w:szCs w:val="24"/>
          <w:lang w:val="en-US"/>
        </w:rPr>
      </w:pPr>
      <w:r w:rsidRPr="00205750">
        <w:rPr>
          <w:rFonts w:cs="Times New Roman"/>
          <w:sz w:val="24"/>
          <w:szCs w:val="24"/>
          <w:lang w:val="ro-RO"/>
        </w:rPr>
        <w:tab/>
        <w:t xml:space="preserve">(i) </w:t>
      </w:r>
      <w:r w:rsidRPr="00205750">
        <w:rPr>
          <w:rFonts w:cs="Times New Roman"/>
          <w:sz w:val="24"/>
          <w:szCs w:val="24"/>
          <w:lang w:val="en-US"/>
        </w:rPr>
        <w:t>pe toate navele cu profilul de risc ridicat care nu au fost inspectate în ultimele 5 luni;</w:t>
      </w:r>
    </w:p>
    <w:p w14:paraId="032B3FC0" w14:textId="5A0C65D2" w:rsidR="00ED49F6" w:rsidRPr="00205750" w:rsidRDefault="00ED49F6" w:rsidP="00205750">
      <w:pPr>
        <w:spacing w:after="0"/>
        <w:jc w:val="both"/>
        <w:rPr>
          <w:sz w:val="24"/>
          <w:szCs w:val="24"/>
          <w:lang w:val="en-US"/>
        </w:rPr>
      </w:pPr>
      <w:r w:rsidRPr="00205750">
        <w:rPr>
          <w:rFonts w:cs="Times New Roman"/>
          <w:sz w:val="24"/>
          <w:szCs w:val="24"/>
          <w:lang w:val="en-US"/>
        </w:rPr>
        <w:tab/>
        <w:t xml:space="preserve">(ii) </w:t>
      </w:r>
      <w:r w:rsidRPr="00205750">
        <w:rPr>
          <w:sz w:val="24"/>
          <w:szCs w:val="24"/>
          <w:lang w:val="en-US"/>
        </w:rPr>
        <w:t>pe toate navele de pasageri, navele pentru transportul produselor petroliere, navele pentru transportul gazelor sau produselor chimice sau vrachierele, mai vechi de 12 ani, cu un profil de risc normal, care nu au fost inspectate în ultimele 10 luni;</w:t>
      </w:r>
    </w:p>
    <w:p w14:paraId="1A2E63ED" w14:textId="537B08A5" w:rsidR="00ED49F6" w:rsidRPr="00205750" w:rsidRDefault="00ED49F6" w:rsidP="00205750">
      <w:pPr>
        <w:spacing w:after="0"/>
        <w:jc w:val="both"/>
        <w:rPr>
          <w:rFonts w:cs="Times New Roman"/>
          <w:sz w:val="24"/>
          <w:szCs w:val="24"/>
          <w:lang w:val="en-US"/>
        </w:rPr>
      </w:pPr>
      <w:r w:rsidRPr="00205750">
        <w:rPr>
          <w:sz w:val="24"/>
          <w:szCs w:val="24"/>
          <w:lang w:val="en-US"/>
        </w:rPr>
        <w:tab/>
        <w:t xml:space="preserve">(iii) </w:t>
      </w:r>
      <w:proofErr w:type="gramStart"/>
      <w:r w:rsidRPr="00205750">
        <w:rPr>
          <w:sz w:val="24"/>
          <w:szCs w:val="24"/>
          <w:lang w:val="en-US"/>
        </w:rPr>
        <w:t>pe</w:t>
      </w:r>
      <w:proofErr w:type="gramEnd"/>
      <w:r w:rsidRPr="00205750">
        <w:rPr>
          <w:sz w:val="24"/>
          <w:szCs w:val="24"/>
          <w:lang w:val="en-US"/>
        </w:rPr>
        <w:t xml:space="preserve"> toate navele de pasageri, navele pentru transportul produselor petroliere, navele pentru transportul gazelor sau produselor chimice sau vrachierele, mai vechi de 12 ani, cu un profil de risc scăzut, care nu au fost inspectate în ultimele 24 luni.</w:t>
      </w:r>
    </w:p>
    <w:p w14:paraId="471AFF4F" w14:textId="540D6090" w:rsidR="002042FE" w:rsidRPr="00205750" w:rsidRDefault="003D53FE" w:rsidP="00205750">
      <w:pPr>
        <w:spacing w:after="0"/>
        <w:jc w:val="both"/>
        <w:rPr>
          <w:rFonts w:cs="Times New Roman"/>
          <w:sz w:val="24"/>
          <w:szCs w:val="24"/>
          <w:lang w:val="ro-RO"/>
        </w:rPr>
      </w:pPr>
      <w:r w:rsidRPr="00205750">
        <w:rPr>
          <w:rFonts w:cs="Times New Roman"/>
          <w:sz w:val="24"/>
          <w:szCs w:val="24"/>
          <w:lang w:val="ro-RO"/>
        </w:rPr>
        <w:tab/>
        <w:t>b) se efectuează o inspecție inițială sau, după caz, o inspecție mai amănunțită:</w:t>
      </w:r>
    </w:p>
    <w:p w14:paraId="203E4EE7" w14:textId="763A97C1" w:rsidR="003D53FE" w:rsidRPr="00BA7C5C" w:rsidRDefault="003D53FE" w:rsidP="00205750">
      <w:pPr>
        <w:spacing w:after="0"/>
        <w:jc w:val="both"/>
        <w:rPr>
          <w:rFonts w:cs="Times New Roman"/>
          <w:sz w:val="24"/>
          <w:szCs w:val="24"/>
          <w:lang w:val="ro-RO"/>
        </w:rPr>
      </w:pPr>
      <w:r w:rsidRPr="00205750">
        <w:rPr>
          <w:rFonts w:cs="Times New Roman"/>
          <w:sz w:val="24"/>
          <w:szCs w:val="24"/>
          <w:lang w:val="ro-RO"/>
        </w:rPr>
        <w:tab/>
        <w:t xml:space="preserve">(i) </w:t>
      </w:r>
      <w:r w:rsidRPr="00BA7C5C">
        <w:rPr>
          <w:rFonts w:cs="Times New Roman"/>
          <w:sz w:val="24"/>
          <w:szCs w:val="24"/>
          <w:lang w:val="ro-RO"/>
        </w:rPr>
        <w:t>pe orice navă alta decât navele de pasageri, navele pentru transportul produselor petroliere, navele pentru transportul gazelor sau produselor chimice sau vrachierele, mai veche de 12 ani, cu un profil de risc normal, care nu a fost inspectată în ultimele 10 luni;</w:t>
      </w:r>
    </w:p>
    <w:p w14:paraId="67CBDF40" w14:textId="10259205" w:rsidR="003D53FE" w:rsidRPr="00BA7C5C" w:rsidRDefault="003D53FE" w:rsidP="00205750">
      <w:pPr>
        <w:spacing w:after="0"/>
        <w:jc w:val="both"/>
        <w:rPr>
          <w:rFonts w:cs="Times New Roman"/>
          <w:sz w:val="24"/>
          <w:szCs w:val="24"/>
          <w:lang w:val="ro-RO"/>
        </w:rPr>
      </w:pPr>
      <w:r w:rsidRPr="00BA7C5C">
        <w:rPr>
          <w:rFonts w:cs="Times New Roman"/>
          <w:sz w:val="24"/>
          <w:szCs w:val="24"/>
          <w:lang w:val="ro-RO"/>
        </w:rPr>
        <w:lastRenderedPageBreak/>
        <w:tab/>
        <w:t>(ii) pe orice navă alta decât navele de pasageri, navele pentru transportul produselor petroliere, navele pentru transportul gazelor sau produselor chimice sau vrachierele, mai veche de 12 ani, cu un profil de risc scăzut, care nu a fost inspectată în ultimele 24 luni.</w:t>
      </w:r>
    </w:p>
    <w:p w14:paraId="71C14AFE" w14:textId="073EAC0A" w:rsidR="002042FE" w:rsidRPr="00205750" w:rsidRDefault="0068036B" w:rsidP="00205750">
      <w:pPr>
        <w:spacing w:after="0"/>
        <w:jc w:val="both"/>
        <w:rPr>
          <w:rFonts w:cs="Times New Roman"/>
          <w:sz w:val="24"/>
          <w:szCs w:val="24"/>
          <w:lang w:val="en-US"/>
        </w:rPr>
      </w:pPr>
      <w:r w:rsidRPr="00205750">
        <w:rPr>
          <w:rFonts w:cs="Times New Roman"/>
          <w:sz w:val="24"/>
          <w:szCs w:val="24"/>
          <w:lang w:val="ro-RO"/>
        </w:rPr>
        <w:tab/>
        <w:t xml:space="preserve">c) </w:t>
      </w:r>
      <w:r w:rsidRPr="00205750">
        <w:rPr>
          <w:rFonts w:cs="Times New Roman"/>
          <w:sz w:val="24"/>
          <w:szCs w:val="24"/>
          <w:lang w:val="en-US"/>
        </w:rPr>
        <w:t>în cazul unui factor neprevăzut:</w:t>
      </w:r>
    </w:p>
    <w:p w14:paraId="0A5AB69B" w14:textId="0C028966" w:rsidR="0068036B" w:rsidRPr="00205750" w:rsidRDefault="0068036B" w:rsidP="00205750">
      <w:pPr>
        <w:spacing w:after="0"/>
        <w:jc w:val="both"/>
        <w:rPr>
          <w:rFonts w:cs="Times New Roman"/>
          <w:sz w:val="24"/>
          <w:szCs w:val="24"/>
          <w:lang w:val="en-US"/>
        </w:rPr>
      </w:pPr>
      <w:r w:rsidRPr="00205750">
        <w:rPr>
          <w:rFonts w:cs="Times New Roman"/>
          <w:sz w:val="24"/>
          <w:szCs w:val="24"/>
          <w:lang w:val="en-US"/>
        </w:rPr>
        <w:tab/>
        <w:t>(i)</w:t>
      </w:r>
      <w:r w:rsidRPr="00205750">
        <w:rPr>
          <w:sz w:val="24"/>
          <w:szCs w:val="24"/>
          <w:lang w:val="en-US"/>
        </w:rPr>
        <w:t xml:space="preserve"> </w:t>
      </w:r>
      <w:r w:rsidRPr="00205750">
        <w:rPr>
          <w:rFonts w:cs="Times New Roman"/>
          <w:sz w:val="24"/>
          <w:szCs w:val="24"/>
          <w:lang w:val="en-US"/>
        </w:rPr>
        <w:t>se efectuează o inspecție mai amănunțită sau o inspecție extinsă, în funcție de aprecierea profesională a inspectorului, pe orice navă cu un profil de risc ridicat sau pe orice navă de pasageri, navă pentru transportul produselor petroliere, navă pentru transportul gazelor sau produselor chimice sau vrachiere, mai veche de 12 ani;</w:t>
      </w:r>
    </w:p>
    <w:p w14:paraId="1F66F58D" w14:textId="5E8DF25B" w:rsidR="002042FE" w:rsidRPr="00BA7C5C" w:rsidRDefault="0068036B" w:rsidP="00205750">
      <w:pPr>
        <w:spacing w:after="0"/>
        <w:jc w:val="both"/>
        <w:rPr>
          <w:rFonts w:cs="Times New Roman"/>
          <w:sz w:val="24"/>
          <w:szCs w:val="24"/>
          <w:lang w:val="ro-RO"/>
        </w:rPr>
      </w:pPr>
      <w:r w:rsidRPr="00205750">
        <w:rPr>
          <w:rFonts w:cs="Times New Roman"/>
          <w:sz w:val="24"/>
          <w:szCs w:val="24"/>
          <w:lang w:val="ro-RO"/>
        </w:rPr>
        <w:tab/>
        <w:t xml:space="preserve">(ii) </w:t>
      </w:r>
      <w:r w:rsidRPr="00BA7C5C">
        <w:rPr>
          <w:rFonts w:cs="Times New Roman"/>
          <w:sz w:val="24"/>
          <w:szCs w:val="24"/>
          <w:lang w:val="ro-RO"/>
        </w:rPr>
        <w:t>se efectuează o inspecție mai amănunțită pe orice navă alta decât navele de pasageri, navele pentru transportul produselor petroliere, navele pentru transportul gazelor sau produselor chimice sau vrachierele, mai veche de 12 ani.</w:t>
      </w:r>
    </w:p>
    <w:p w14:paraId="4BE6DEB0" w14:textId="77777777" w:rsidR="002042FE" w:rsidRPr="00205750" w:rsidRDefault="002042FE" w:rsidP="00205750">
      <w:pPr>
        <w:spacing w:after="0"/>
        <w:jc w:val="both"/>
        <w:rPr>
          <w:rFonts w:cs="Times New Roman"/>
          <w:sz w:val="24"/>
          <w:szCs w:val="24"/>
          <w:lang w:val="ro-RO"/>
        </w:rPr>
      </w:pPr>
    </w:p>
    <w:p w14:paraId="72F9F62D" w14:textId="77777777" w:rsidR="002042FE" w:rsidRPr="00205750" w:rsidRDefault="002042FE" w:rsidP="00205750">
      <w:pPr>
        <w:spacing w:after="0"/>
        <w:jc w:val="both"/>
        <w:rPr>
          <w:rFonts w:cs="Times New Roman"/>
          <w:sz w:val="24"/>
          <w:szCs w:val="24"/>
          <w:lang w:val="ro-RO"/>
        </w:rPr>
      </w:pPr>
    </w:p>
    <w:p w14:paraId="7A66204B" w14:textId="77777777" w:rsidR="002042FE" w:rsidRPr="00205750" w:rsidRDefault="002042FE" w:rsidP="00205750">
      <w:pPr>
        <w:spacing w:after="0"/>
        <w:jc w:val="both"/>
        <w:rPr>
          <w:rFonts w:cs="Times New Roman"/>
          <w:sz w:val="24"/>
          <w:szCs w:val="24"/>
          <w:lang w:val="ro-RO"/>
        </w:rPr>
      </w:pPr>
    </w:p>
    <w:p w14:paraId="3AF1D881" w14:textId="77777777" w:rsidR="002042FE" w:rsidRPr="00205750" w:rsidRDefault="002042FE" w:rsidP="00205750">
      <w:pPr>
        <w:spacing w:after="0"/>
        <w:jc w:val="both"/>
        <w:rPr>
          <w:rFonts w:cs="Times New Roman"/>
          <w:sz w:val="24"/>
          <w:szCs w:val="24"/>
          <w:lang w:val="ro-RO"/>
        </w:rPr>
      </w:pPr>
    </w:p>
    <w:p w14:paraId="6B0B9F0F" w14:textId="77777777" w:rsidR="002042FE" w:rsidRPr="00205750" w:rsidRDefault="002042FE" w:rsidP="00205750">
      <w:pPr>
        <w:spacing w:after="0"/>
        <w:jc w:val="both"/>
        <w:rPr>
          <w:rFonts w:cs="Times New Roman"/>
          <w:sz w:val="24"/>
          <w:szCs w:val="24"/>
          <w:lang w:val="ro-RO"/>
        </w:rPr>
      </w:pPr>
    </w:p>
    <w:p w14:paraId="4C71D77B" w14:textId="77777777" w:rsidR="00DC4344" w:rsidRPr="00205750" w:rsidRDefault="00DC4344" w:rsidP="00205750">
      <w:pPr>
        <w:spacing w:after="0"/>
        <w:jc w:val="right"/>
        <w:rPr>
          <w:rFonts w:cs="Times New Roman"/>
          <w:b/>
          <w:sz w:val="24"/>
          <w:szCs w:val="24"/>
          <w:lang w:val="ro-RO"/>
        </w:rPr>
      </w:pPr>
    </w:p>
    <w:p w14:paraId="4664568F" w14:textId="77777777" w:rsidR="00DC4344" w:rsidRPr="00205750" w:rsidRDefault="00DC4344" w:rsidP="00205750">
      <w:pPr>
        <w:spacing w:after="0"/>
        <w:jc w:val="right"/>
        <w:rPr>
          <w:rFonts w:cs="Times New Roman"/>
          <w:b/>
          <w:sz w:val="24"/>
          <w:szCs w:val="24"/>
          <w:lang w:val="ro-RO"/>
        </w:rPr>
      </w:pPr>
    </w:p>
    <w:p w14:paraId="125993BA" w14:textId="77777777" w:rsidR="00DC4344" w:rsidRPr="00205750" w:rsidRDefault="00DC4344" w:rsidP="00205750">
      <w:pPr>
        <w:spacing w:after="0"/>
        <w:jc w:val="right"/>
        <w:rPr>
          <w:rFonts w:cs="Times New Roman"/>
          <w:b/>
          <w:sz w:val="24"/>
          <w:szCs w:val="24"/>
          <w:lang w:val="ro-RO"/>
        </w:rPr>
      </w:pPr>
    </w:p>
    <w:p w14:paraId="11851001" w14:textId="77777777" w:rsidR="00DC4344" w:rsidRPr="00205750" w:rsidRDefault="00DC4344" w:rsidP="00205750">
      <w:pPr>
        <w:spacing w:after="0"/>
        <w:jc w:val="right"/>
        <w:rPr>
          <w:rFonts w:cs="Times New Roman"/>
          <w:b/>
          <w:sz w:val="24"/>
          <w:szCs w:val="24"/>
          <w:lang w:val="ro-RO"/>
        </w:rPr>
      </w:pPr>
    </w:p>
    <w:p w14:paraId="38C3AA24" w14:textId="77777777" w:rsidR="00DC4344" w:rsidRPr="00205750" w:rsidRDefault="00DC4344" w:rsidP="00205750">
      <w:pPr>
        <w:spacing w:after="0"/>
        <w:jc w:val="right"/>
        <w:rPr>
          <w:rFonts w:cs="Times New Roman"/>
          <w:b/>
          <w:sz w:val="24"/>
          <w:szCs w:val="24"/>
          <w:lang w:val="ro-RO"/>
        </w:rPr>
      </w:pPr>
    </w:p>
    <w:p w14:paraId="4562EE43" w14:textId="77777777" w:rsidR="00DC4344" w:rsidRPr="00205750" w:rsidRDefault="00DC4344" w:rsidP="00205750">
      <w:pPr>
        <w:spacing w:after="0"/>
        <w:jc w:val="right"/>
        <w:rPr>
          <w:rFonts w:cs="Times New Roman"/>
          <w:b/>
          <w:sz w:val="24"/>
          <w:szCs w:val="24"/>
          <w:lang w:val="ro-RO"/>
        </w:rPr>
      </w:pPr>
    </w:p>
    <w:p w14:paraId="7F5B493E" w14:textId="77777777" w:rsidR="00DC4344" w:rsidRPr="00205750" w:rsidRDefault="00DC4344" w:rsidP="00205750">
      <w:pPr>
        <w:spacing w:after="0"/>
        <w:jc w:val="right"/>
        <w:rPr>
          <w:rFonts w:cs="Times New Roman"/>
          <w:b/>
          <w:sz w:val="24"/>
          <w:szCs w:val="24"/>
          <w:lang w:val="ro-RO"/>
        </w:rPr>
      </w:pPr>
    </w:p>
    <w:p w14:paraId="6C15C59C" w14:textId="77777777" w:rsidR="00DC4344" w:rsidRPr="00205750" w:rsidRDefault="00DC4344" w:rsidP="00205750">
      <w:pPr>
        <w:spacing w:after="0"/>
        <w:jc w:val="right"/>
        <w:rPr>
          <w:rFonts w:cs="Times New Roman"/>
          <w:b/>
          <w:sz w:val="24"/>
          <w:szCs w:val="24"/>
          <w:lang w:val="ro-RO"/>
        </w:rPr>
      </w:pPr>
    </w:p>
    <w:p w14:paraId="1A4AD5B4" w14:textId="77777777" w:rsidR="00DC4344" w:rsidRPr="00205750" w:rsidRDefault="00DC4344" w:rsidP="00205750">
      <w:pPr>
        <w:spacing w:after="0"/>
        <w:jc w:val="right"/>
        <w:rPr>
          <w:rFonts w:cs="Times New Roman"/>
          <w:b/>
          <w:sz w:val="24"/>
          <w:szCs w:val="24"/>
          <w:lang w:val="ro-RO"/>
        </w:rPr>
      </w:pPr>
    </w:p>
    <w:p w14:paraId="43F520C0" w14:textId="77777777" w:rsidR="00DC4344" w:rsidRPr="00205750" w:rsidRDefault="00DC4344" w:rsidP="00205750">
      <w:pPr>
        <w:spacing w:after="0"/>
        <w:jc w:val="right"/>
        <w:rPr>
          <w:rFonts w:cs="Times New Roman"/>
          <w:b/>
          <w:sz w:val="24"/>
          <w:szCs w:val="24"/>
          <w:lang w:val="ro-RO"/>
        </w:rPr>
      </w:pPr>
    </w:p>
    <w:p w14:paraId="2DF62EBB" w14:textId="77777777" w:rsidR="00DC4344" w:rsidRPr="00205750" w:rsidRDefault="00DC4344" w:rsidP="00205750">
      <w:pPr>
        <w:spacing w:after="0"/>
        <w:jc w:val="right"/>
        <w:rPr>
          <w:rFonts w:cs="Times New Roman"/>
          <w:b/>
          <w:sz w:val="24"/>
          <w:szCs w:val="24"/>
          <w:lang w:val="ro-RO"/>
        </w:rPr>
      </w:pPr>
    </w:p>
    <w:p w14:paraId="586B92A0" w14:textId="77777777" w:rsidR="00DC4344" w:rsidRPr="00205750" w:rsidRDefault="00DC4344" w:rsidP="00205750">
      <w:pPr>
        <w:spacing w:after="0"/>
        <w:jc w:val="right"/>
        <w:rPr>
          <w:rFonts w:cs="Times New Roman"/>
          <w:b/>
          <w:sz w:val="24"/>
          <w:szCs w:val="24"/>
          <w:lang w:val="ro-RO"/>
        </w:rPr>
      </w:pPr>
    </w:p>
    <w:p w14:paraId="31E4E409" w14:textId="77777777" w:rsidR="00DC4344" w:rsidRPr="00205750" w:rsidRDefault="00DC4344" w:rsidP="00205750">
      <w:pPr>
        <w:spacing w:after="0"/>
        <w:jc w:val="right"/>
        <w:rPr>
          <w:rFonts w:cs="Times New Roman"/>
          <w:b/>
          <w:sz w:val="24"/>
          <w:szCs w:val="24"/>
          <w:lang w:val="ro-RO"/>
        </w:rPr>
      </w:pPr>
    </w:p>
    <w:p w14:paraId="350CF3EE" w14:textId="77777777" w:rsidR="00DC4344" w:rsidRPr="00205750" w:rsidRDefault="00DC4344" w:rsidP="00205750">
      <w:pPr>
        <w:spacing w:after="0"/>
        <w:jc w:val="right"/>
        <w:rPr>
          <w:rFonts w:cs="Times New Roman"/>
          <w:b/>
          <w:sz w:val="24"/>
          <w:szCs w:val="24"/>
          <w:lang w:val="ro-RO"/>
        </w:rPr>
      </w:pPr>
    </w:p>
    <w:p w14:paraId="4CF6AFF3" w14:textId="77777777" w:rsidR="00DC4344" w:rsidRPr="00205750" w:rsidRDefault="00DC4344" w:rsidP="00205750">
      <w:pPr>
        <w:spacing w:after="0"/>
        <w:jc w:val="right"/>
        <w:rPr>
          <w:rFonts w:cs="Times New Roman"/>
          <w:b/>
          <w:sz w:val="24"/>
          <w:szCs w:val="24"/>
          <w:lang w:val="ro-RO"/>
        </w:rPr>
      </w:pPr>
    </w:p>
    <w:p w14:paraId="2EC8E9DA" w14:textId="77777777" w:rsidR="00DC4344" w:rsidRPr="00205750" w:rsidRDefault="00DC4344" w:rsidP="00205750">
      <w:pPr>
        <w:spacing w:after="0"/>
        <w:jc w:val="right"/>
        <w:rPr>
          <w:rFonts w:cs="Times New Roman"/>
          <w:b/>
          <w:sz w:val="24"/>
          <w:szCs w:val="24"/>
          <w:lang w:val="ro-RO"/>
        </w:rPr>
      </w:pPr>
    </w:p>
    <w:p w14:paraId="6CC00B3D" w14:textId="77777777" w:rsidR="00DC4344" w:rsidRPr="00205750" w:rsidRDefault="00DC4344" w:rsidP="00205750">
      <w:pPr>
        <w:spacing w:after="0"/>
        <w:jc w:val="right"/>
        <w:rPr>
          <w:rFonts w:cs="Times New Roman"/>
          <w:b/>
          <w:sz w:val="24"/>
          <w:szCs w:val="24"/>
          <w:lang w:val="ro-RO"/>
        </w:rPr>
      </w:pPr>
    </w:p>
    <w:p w14:paraId="1E7C0219" w14:textId="77777777" w:rsidR="00DC4344" w:rsidRPr="00205750" w:rsidRDefault="00DC4344" w:rsidP="00205750">
      <w:pPr>
        <w:spacing w:after="0"/>
        <w:jc w:val="right"/>
        <w:rPr>
          <w:rFonts w:cs="Times New Roman"/>
          <w:b/>
          <w:sz w:val="24"/>
          <w:szCs w:val="24"/>
          <w:lang w:val="ro-RO"/>
        </w:rPr>
      </w:pPr>
    </w:p>
    <w:p w14:paraId="166931F5" w14:textId="77777777" w:rsidR="00DC4344" w:rsidRPr="00205750" w:rsidRDefault="00DC4344" w:rsidP="00205750">
      <w:pPr>
        <w:spacing w:after="0"/>
        <w:jc w:val="right"/>
        <w:rPr>
          <w:rFonts w:cs="Times New Roman"/>
          <w:b/>
          <w:sz w:val="24"/>
          <w:szCs w:val="24"/>
          <w:lang w:val="ro-RO"/>
        </w:rPr>
      </w:pPr>
    </w:p>
    <w:p w14:paraId="5CAE324F" w14:textId="77777777" w:rsidR="00DC4344" w:rsidRPr="00205750" w:rsidRDefault="00DC4344" w:rsidP="00205750">
      <w:pPr>
        <w:spacing w:after="0"/>
        <w:jc w:val="right"/>
        <w:rPr>
          <w:rFonts w:cs="Times New Roman"/>
          <w:b/>
          <w:sz w:val="24"/>
          <w:szCs w:val="24"/>
          <w:lang w:val="ro-RO"/>
        </w:rPr>
      </w:pPr>
    </w:p>
    <w:p w14:paraId="21CCE448" w14:textId="77777777" w:rsidR="00DC4344" w:rsidRPr="00205750" w:rsidRDefault="00DC4344" w:rsidP="00205750">
      <w:pPr>
        <w:spacing w:after="0"/>
        <w:jc w:val="right"/>
        <w:rPr>
          <w:rFonts w:cs="Times New Roman"/>
          <w:b/>
          <w:sz w:val="24"/>
          <w:szCs w:val="24"/>
          <w:lang w:val="ro-RO"/>
        </w:rPr>
      </w:pPr>
    </w:p>
    <w:p w14:paraId="4C5E60FE" w14:textId="77777777" w:rsidR="00DC4344" w:rsidRPr="00205750" w:rsidRDefault="00DC4344" w:rsidP="00205750">
      <w:pPr>
        <w:spacing w:after="0"/>
        <w:jc w:val="right"/>
        <w:rPr>
          <w:rFonts w:cs="Times New Roman"/>
          <w:b/>
          <w:sz w:val="24"/>
          <w:szCs w:val="24"/>
          <w:lang w:val="ro-RO"/>
        </w:rPr>
      </w:pPr>
    </w:p>
    <w:p w14:paraId="5BBBCB03" w14:textId="77777777" w:rsidR="00DC4344" w:rsidRPr="00205750" w:rsidRDefault="00DC4344" w:rsidP="00205750">
      <w:pPr>
        <w:spacing w:after="0"/>
        <w:jc w:val="right"/>
        <w:rPr>
          <w:rFonts w:cs="Times New Roman"/>
          <w:b/>
          <w:sz w:val="24"/>
          <w:szCs w:val="24"/>
          <w:lang w:val="ro-RO"/>
        </w:rPr>
      </w:pPr>
    </w:p>
    <w:p w14:paraId="4E680AA8" w14:textId="77777777" w:rsidR="00DC4344" w:rsidRPr="00205750" w:rsidRDefault="00DC4344" w:rsidP="00205750">
      <w:pPr>
        <w:spacing w:after="0"/>
        <w:jc w:val="right"/>
        <w:rPr>
          <w:rFonts w:cs="Times New Roman"/>
          <w:b/>
          <w:sz w:val="24"/>
          <w:szCs w:val="24"/>
          <w:lang w:val="ro-RO"/>
        </w:rPr>
      </w:pPr>
    </w:p>
    <w:p w14:paraId="086D9D56" w14:textId="77777777" w:rsidR="00DC4344" w:rsidRPr="00205750" w:rsidRDefault="00DC4344" w:rsidP="00205750">
      <w:pPr>
        <w:spacing w:after="0"/>
        <w:jc w:val="right"/>
        <w:rPr>
          <w:rFonts w:cs="Times New Roman"/>
          <w:b/>
          <w:sz w:val="24"/>
          <w:szCs w:val="24"/>
          <w:lang w:val="ro-RO"/>
        </w:rPr>
      </w:pPr>
    </w:p>
    <w:p w14:paraId="70399899" w14:textId="77777777" w:rsidR="00DC4344" w:rsidRPr="00205750" w:rsidRDefault="00DC4344" w:rsidP="00205750">
      <w:pPr>
        <w:spacing w:after="0"/>
        <w:jc w:val="right"/>
        <w:rPr>
          <w:rFonts w:cs="Times New Roman"/>
          <w:b/>
          <w:sz w:val="24"/>
          <w:szCs w:val="24"/>
          <w:lang w:val="ro-RO"/>
        </w:rPr>
      </w:pPr>
    </w:p>
    <w:p w14:paraId="6CA013CD" w14:textId="77777777" w:rsidR="00DC4344" w:rsidRPr="00205750" w:rsidRDefault="00DC4344" w:rsidP="00205750">
      <w:pPr>
        <w:spacing w:after="0"/>
        <w:jc w:val="right"/>
        <w:rPr>
          <w:rFonts w:cs="Times New Roman"/>
          <w:b/>
          <w:sz w:val="24"/>
          <w:szCs w:val="24"/>
          <w:lang w:val="ro-RO"/>
        </w:rPr>
      </w:pPr>
    </w:p>
    <w:p w14:paraId="542480CE" w14:textId="77777777" w:rsidR="00DC4344" w:rsidRPr="00205750" w:rsidRDefault="00DC4344" w:rsidP="00205750">
      <w:pPr>
        <w:spacing w:after="0"/>
        <w:jc w:val="right"/>
        <w:rPr>
          <w:rFonts w:cs="Times New Roman"/>
          <w:b/>
          <w:sz w:val="24"/>
          <w:szCs w:val="24"/>
          <w:lang w:val="ro-RO"/>
        </w:rPr>
      </w:pPr>
    </w:p>
    <w:p w14:paraId="176E36E1" w14:textId="77777777" w:rsidR="00DC4344" w:rsidRPr="00205750" w:rsidRDefault="00DC4344" w:rsidP="00205750">
      <w:pPr>
        <w:spacing w:after="0"/>
        <w:jc w:val="right"/>
        <w:rPr>
          <w:rFonts w:cs="Times New Roman"/>
          <w:b/>
          <w:sz w:val="24"/>
          <w:szCs w:val="24"/>
          <w:lang w:val="ro-RO"/>
        </w:rPr>
      </w:pPr>
    </w:p>
    <w:p w14:paraId="7A3C199F" w14:textId="77777777" w:rsidR="00DC4344" w:rsidRPr="00205750" w:rsidRDefault="00DC4344" w:rsidP="00205750">
      <w:pPr>
        <w:spacing w:after="0"/>
        <w:jc w:val="right"/>
        <w:rPr>
          <w:rFonts w:cs="Times New Roman"/>
          <w:b/>
          <w:sz w:val="24"/>
          <w:szCs w:val="24"/>
          <w:lang w:val="ro-RO"/>
        </w:rPr>
      </w:pPr>
    </w:p>
    <w:p w14:paraId="6EAFD854" w14:textId="77777777" w:rsidR="00DC4344" w:rsidRPr="00205750" w:rsidRDefault="00DC4344" w:rsidP="00205750">
      <w:pPr>
        <w:spacing w:after="0"/>
        <w:jc w:val="right"/>
        <w:rPr>
          <w:rFonts w:cs="Times New Roman"/>
          <w:b/>
          <w:sz w:val="24"/>
          <w:szCs w:val="24"/>
          <w:lang w:val="ro-RO"/>
        </w:rPr>
      </w:pPr>
    </w:p>
    <w:p w14:paraId="6B0AFA2F" w14:textId="77777777" w:rsidR="00DC4344" w:rsidRPr="00205750" w:rsidRDefault="00DC4344" w:rsidP="00205750">
      <w:pPr>
        <w:spacing w:after="0"/>
        <w:jc w:val="right"/>
        <w:rPr>
          <w:rFonts w:cs="Times New Roman"/>
          <w:b/>
          <w:sz w:val="24"/>
          <w:szCs w:val="24"/>
          <w:lang w:val="ro-RO"/>
        </w:rPr>
      </w:pPr>
    </w:p>
    <w:p w14:paraId="26296803" w14:textId="77777777" w:rsidR="00584F1C" w:rsidRPr="00205750" w:rsidRDefault="00584F1C" w:rsidP="00205750">
      <w:pPr>
        <w:spacing w:after="0"/>
        <w:jc w:val="right"/>
        <w:rPr>
          <w:rFonts w:cs="Times New Roman"/>
          <w:b/>
          <w:sz w:val="24"/>
          <w:szCs w:val="24"/>
          <w:lang w:val="ro-RO"/>
        </w:rPr>
      </w:pPr>
    </w:p>
    <w:p w14:paraId="1D880B91" w14:textId="77777777" w:rsidR="00584F1C" w:rsidRPr="00205750" w:rsidRDefault="00584F1C" w:rsidP="00205750">
      <w:pPr>
        <w:spacing w:after="0"/>
        <w:jc w:val="right"/>
        <w:rPr>
          <w:rFonts w:cs="Times New Roman"/>
          <w:b/>
          <w:sz w:val="24"/>
          <w:szCs w:val="24"/>
          <w:lang w:val="ro-RO"/>
        </w:rPr>
      </w:pPr>
    </w:p>
    <w:p w14:paraId="0730704D" w14:textId="77777777" w:rsidR="00584F1C" w:rsidRPr="00205750" w:rsidRDefault="00584F1C" w:rsidP="00205750">
      <w:pPr>
        <w:spacing w:after="0"/>
        <w:jc w:val="right"/>
        <w:rPr>
          <w:rFonts w:cs="Times New Roman"/>
          <w:b/>
          <w:sz w:val="24"/>
          <w:szCs w:val="24"/>
          <w:lang w:val="ro-RO"/>
        </w:rPr>
      </w:pPr>
    </w:p>
    <w:p w14:paraId="4BE43AA0" w14:textId="77777777" w:rsidR="00720416" w:rsidRDefault="00720416" w:rsidP="00205750">
      <w:pPr>
        <w:spacing w:after="0"/>
        <w:jc w:val="right"/>
        <w:rPr>
          <w:rFonts w:cs="Times New Roman"/>
          <w:b/>
          <w:sz w:val="24"/>
          <w:szCs w:val="24"/>
          <w:lang w:val="ro-RO"/>
        </w:rPr>
      </w:pPr>
    </w:p>
    <w:p w14:paraId="66ABB086" w14:textId="59E407BF" w:rsidR="00DC4344" w:rsidRPr="00205750" w:rsidRDefault="00DC4344" w:rsidP="00205750">
      <w:pPr>
        <w:spacing w:after="0"/>
        <w:jc w:val="right"/>
        <w:rPr>
          <w:rFonts w:cs="Times New Roman"/>
          <w:b/>
          <w:sz w:val="24"/>
          <w:szCs w:val="24"/>
          <w:lang w:val="ro-RO"/>
        </w:rPr>
      </w:pPr>
      <w:r w:rsidRPr="00205750">
        <w:rPr>
          <w:rFonts w:cs="Times New Roman"/>
          <w:b/>
          <w:sz w:val="24"/>
          <w:szCs w:val="24"/>
          <w:lang w:val="ro-RO"/>
        </w:rPr>
        <w:lastRenderedPageBreak/>
        <w:t>Anexa nr. 2</w:t>
      </w:r>
    </w:p>
    <w:p w14:paraId="639FF7FE" w14:textId="77777777" w:rsidR="00DC4344" w:rsidRPr="00205750" w:rsidRDefault="00DC4344"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0AF9BA05" w14:textId="77777777" w:rsidR="00DC4344" w:rsidRPr="00205750" w:rsidRDefault="00DC4344"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29621720" w14:textId="77777777" w:rsidR="00DC4344" w:rsidRPr="00205750" w:rsidRDefault="00DC4344"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55181114" w14:textId="77777777" w:rsidR="00DC4344" w:rsidRPr="00205750" w:rsidRDefault="00DC4344" w:rsidP="00205750">
      <w:pPr>
        <w:spacing w:after="0"/>
        <w:jc w:val="center"/>
        <w:rPr>
          <w:rFonts w:cs="Times New Roman"/>
          <w:b/>
          <w:color w:val="000000" w:themeColor="text1"/>
          <w:sz w:val="24"/>
          <w:szCs w:val="24"/>
          <w:lang w:val="ro-RO"/>
        </w:rPr>
      </w:pPr>
    </w:p>
    <w:p w14:paraId="4C0B80B2" w14:textId="77777777" w:rsidR="00211F3B" w:rsidRPr="00205750" w:rsidRDefault="00211F3B" w:rsidP="00205750">
      <w:pPr>
        <w:spacing w:after="0"/>
        <w:jc w:val="center"/>
        <w:rPr>
          <w:rFonts w:cs="Times New Roman"/>
          <w:b/>
          <w:color w:val="000000" w:themeColor="text1"/>
          <w:sz w:val="24"/>
          <w:szCs w:val="24"/>
          <w:lang w:val="ro-RO"/>
        </w:rPr>
      </w:pPr>
    </w:p>
    <w:p w14:paraId="3F8D77B4" w14:textId="431250FC" w:rsidR="00DC4344" w:rsidRPr="00205750" w:rsidRDefault="005A3C7C" w:rsidP="00205750">
      <w:pPr>
        <w:spacing w:after="0"/>
        <w:jc w:val="center"/>
        <w:rPr>
          <w:rFonts w:cs="Times New Roman"/>
          <w:b/>
          <w:color w:val="000000" w:themeColor="text1"/>
          <w:sz w:val="24"/>
          <w:szCs w:val="24"/>
          <w:lang w:val="ro-RO"/>
        </w:rPr>
      </w:pPr>
      <w:r w:rsidRPr="00205750">
        <w:rPr>
          <w:rFonts w:cs="Times New Roman"/>
          <w:b/>
          <w:color w:val="000000" w:themeColor="text1"/>
          <w:sz w:val="24"/>
          <w:szCs w:val="24"/>
          <w:lang w:val="ro-RO"/>
        </w:rPr>
        <w:t>ALCĂTUIREA PROFILULUI DE RISC AL NAVEI</w:t>
      </w:r>
    </w:p>
    <w:p w14:paraId="56374272" w14:textId="133AA6D2" w:rsidR="00211F3B" w:rsidRPr="00205750" w:rsidRDefault="00211F3B" w:rsidP="00205750">
      <w:pPr>
        <w:spacing w:after="0"/>
        <w:jc w:val="center"/>
        <w:rPr>
          <w:rFonts w:cs="Times New Roman"/>
          <w:color w:val="000000" w:themeColor="text1"/>
          <w:sz w:val="24"/>
          <w:szCs w:val="24"/>
          <w:lang w:val="ro-RO"/>
        </w:rPr>
      </w:pPr>
      <w:r w:rsidRPr="00205750">
        <w:rPr>
          <w:rFonts w:cs="Times New Roman"/>
          <w:color w:val="000000" w:themeColor="text1"/>
          <w:sz w:val="24"/>
          <w:szCs w:val="24"/>
          <w:lang w:val="ro-RO"/>
        </w:rPr>
        <w:t>(menționată la Capi</w:t>
      </w:r>
      <w:r w:rsidR="00C609C1">
        <w:rPr>
          <w:rFonts w:cs="Times New Roman"/>
          <w:color w:val="000000" w:themeColor="text1"/>
          <w:sz w:val="24"/>
          <w:szCs w:val="24"/>
          <w:lang w:val="ro-RO"/>
        </w:rPr>
        <w:t>tolul VI</w:t>
      </w:r>
      <w:r w:rsidRPr="00205750">
        <w:rPr>
          <w:rFonts w:cs="Times New Roman"/>
          <w:color w:val="000000" w:themeColor="text1"/>
          <w:sz w:val="24"/>
          <w:szCs w:val="24"/>
          <w:lang w:val="ro-RO"/>
        </w:rPr>
        <w:t>. Profilul de risc al navei)</w:t>
      </w:r>
    </w:p>
    <w:tbl>
      <w:tblPr>
        <w:tblpPr w:leftFromText="180" w:rightFromText="180" w:vertAnchor="text" w:horzAnchor="margin" w:tblpY="80"/>
        <w:tblW w:w="0" w:type="auto"/>
        <w:tblLayout w:type="fixed"/>
        <w:tblCellMar>
          <w:left w:w="0" w:type="dxa"/>
          <w:right w:w="0" w:type="dxa"/>
        </w:tblCellMar>
        <w:tblLook w:val="0000" w:firstRow="0" w:lastRow="0" w:firstColumn="0" w:lastColumn="0" w:noHBand="0" w:noVBand="0"/>
      </w:tblPr>
      <w:tblGrid>
        <w:gridCol w:w="466"/>
        <w:gridCol w:w="1152"/>
        <w:gridCol w:w="1154"/>
        <w:gridCol w:w="1152"/>
        <w:gridCol w:w="1614"/>
        <w:gridCol w:w="1153"/>
        <w:gridCol w:w="1152"/>
        <w:gridCol w:w="1149"/>
      </w:tblGrid>
      <w:tr w:rsidR="00DC4344" w:rsidRPr="00720416" w14:paraId="33E2C103" w14:textId="77777777" w:rsidTr="00DC4344">
        <w:trPr>
          <w:trHeight w:hRule="exact" w:val="345"/>
        </w:trPr>
        <w:tc>
          <w:tcPr>
            <w:tcW w:w="3924" w:type="dxa"/>
            <w:gridSpan w:val="4"/>
            <w:vMerge w:val="restart"/>
            <w:tcBorders>
              <w:top w:val="single" w:sz="4" w:space="0" w:color="231F20"/>
              <w:left w:val="nil"/>
              <w:bottom w:val="single" w:sz="4" w:space="0" w:color="231F20"/>
              <w:right w:val="single" w:sz="4" w:space="0" w:color="231F20"/>
            </w:tcBorders>
          </w:tcPr>
          <w:p w14:paraId="67800C1B" w14:textId="77777777" w:rsidR="00DC4344" w:rsidRPr="00720416" w:rsidRDefault="00DC4344" w:rsidP="00205750">
            <w:pPr>
              <w:autoSpaceDE w:val="0"/>
              <w:autoSpaceDN w:val="0"/>
              <w:adjustRightInd w:val="0"/>
              <w:spacing w:after="0"/>
              <w:rPr>
                <w:rFonts w:cs="Times New Roman"/>
                <w:sz w:val="16"/>
                <w:szCs w:val="16"/>
                <w:lang w:val="ro-RO"/>
              </w:rPr>
            </w:pPr>
          </w:p>
        </w:tc>
        <w:tc>
          <w:tcPr>
            <w:tcW w:w="5068" w:type="dxa"/>
            <w:gridSpan w:val="4"/>
            <w:tcBorders>
              <w:top w:val="single" w:sz="4" w:space="0" w:color="231F20"/>
              <w:left w:val="single" w:sz="4" w:space="0" w:color="231F20"/>
              <w:bottom w:val="single" w:sz="4" w:space="0" w:color="231F20"/>
              <w:right w:val="nil"/>
            </w:tcBorders>
          </w:tcPr>
          <w:p w14:paraId="365D49BE" w14:textId="77777777" w:rsidR="00DC4344" w:rsidRPr="00720416" w:rsidRDefault="00DC4344" w:rsidP="00205750">
            <w:pPr>
              <w:autoSpaceDE w:val="0"/>
              <w:autoSpaceDN w:val="0"/>
              <w:adjustRightInd w:val="0"/>
              <w:spacing w:before="81" w:after="0"/>
              <w:ind w:left="1906" w:right="1887"/>
              <w:jc w:val="center"/>
              <w:rPr>
                <w:rFonts w:cs="Times New Roman"/>
                <w:sz w:val="16"/>
                <w:szCs w:val="16"/>
                <w:lang w:val="en-US"/>
              </w:rPr>
            </w:pPr>
            <w:r w:rsidRPr="00720416">
              <w:rPr>
                <w:rFonts w:cs="Times New Roman"/>
                <w:color w:val="231F20"/>
                <w:sz w:val="16"/>
                <w:szCs w:val="16"/>
                <w:lang w:val="en-US"/>
              </w:rPr>
              <w:t xml:space="preserve">Profil </w:t>
            </w:r>
            <w:r w:rsidRPr="00720416">
              <w:rPr>
                <w:rFonts w:cs="Times New Roman"/>
                <w:color w:val="231F20"/>
                <w:spacing w:val="4"/>
                <w:sz w:val="16"/>
                <w:szCs w:val="16"/>
                <w:lang w:val="en-US"/>
              </w:rPr>
              <w:t xml:space="preserve"> </w:t>
            </w:r>
            <w:r w:rsidRPr="00720416">
              <w:rPr>
                <w:rFonts w:cs="Times New Roman"/>
                <w:color w:val="231F20"/>
                <w:sz w:val="16"/>
                <w:szCs w:val="16"/>
                <w:lang w:val="en-US"/>
              </w:rPr>
              <w:t>de</w:t>
            </w:r>
            <w:r w:rsidRPr="00720416">
              <w:rPr>
                <w:rFonts w:cs="Times New Roman"/>
                <w:color w:val="231F20"/>
                <w:spacing w:val="32"/>
                <w:sz w:val="16"/>
                <w:szCs w:val="16"/>
                <w:lang w:val="en-US"/>
              </w:rPr>
              <w:t xml:space="preserve"> </w:t>
            </w:r>
            <w:r w:rsidRPr="00720416">
              <w:rPr>
                <w:rFonts w:cs="Times New Roman"/>
                <w:color w:val="231F20"/>
                <w:w w:val="105"/>
                <w:sz w:val="16"/>
                <w:szCs w:val="16"/>
                <w:lang w:val="en-US"/>
              </w:rPr>
              <w:t>risc</w:t>
            </w:r>
          </w:p>
        </w:tc>
      </w:tr>
      <w:tr w:rsidR="00DC4344" w:rsidRPr="00957F35" w14:paraId="2A7B7D89" w14:textId="77777777" w:rsidTr="00DC4344">
        <w:trPr>
          <w:trHeight w:hRule="exact" w:val="682"/>
        </w:trPr>
        <w:tc>
          <w:tcPr>
            <w:tcW w:w="3924" w:type="dxa"/>
            <w:gridSpan w:val="4"/>
            <w:vMerge/>
            <w:tcBorders>
              <w:top w:val="single" w:sz="4" w:space="0" w:color="231F20"/>
              <w:left w:val="nil"/>
              <w:bottom w:val="single" w:sz="4" w:space="0" w:color="231F20"/>
              <w:right w:val="single" w:sz="4" w:space="0" w:color="231F20"/>
            </w:tcBorders>
          </w:tcPr>
          <w:p w14:paraId="1D135267" w14:textId="77777777" w:rsidR="00DC4344" w:rsidRPr="00720416" w:rsidRDefault="00DC4344" w:rsidP="00205750">
            <w:pPr>
              <w:autoSpaceDE w:val="0"/>
              <w:autoSpaceDN w:val="0"/>
              <w:adjustRightInd w:val="0"/>
              <w:spacing w:before="81" w:after="0"/>
              <w:ind w:left="1906" w:right="1887"/>
              <w:jc w:val="center"/>
              <w:rPr>
                <w:rFonts w:cs="Times New Roman"/>
                <w:sz w:val="16"/>
                <w:szCs w:val="16"/>
                <w:lang w:val="en-US"/>
              </w:rPr>
            </w:pPr>
          </w:p>
        </w:tc>
        <w:tc>
          <w:tcPr>
            <w:tcW w:w="2767" w:type="dxa"/>
            <w:gridSpan w:val="2"/>
            <w:tcBorders>
              <w:top w:val="single" w:sz="4" w:space="0" w:color="231F20"/>
              <w:left w:val="single" w:sz="4" w:space="0" w:color="231F20"/>
              <w:bottom w:val="single" w:sz="4" w:space="0" w:color="231F20"/>
              <w:right w:val="single" w:sz="4" w:space="0" w:color="231F20"/>
            </w:tcBorders>
          </w:tcPr>
          <w:p w14:paraId="094D09BF" w14:textId="77777777" w:rsidR="00DC4344" w:rsidRPr="00720416" w:rsidRDefault="00DC4344" w:rsidP="00205750">
            <w:pPr>
              <w:autoSpaceDE w:val="0"/>
              <w:autoSpaceDN w:val="0"/>
              <w:adjustRightInd w:val="0"/>
              <w:spacing w:before="13" w:after="0"/>
              <w:rPr>
                <w:rFonts w:cs="Times New Roman"/>
                <w:sz w:val="16"/>
                <w:szCs w:val="16"/>
                <w:lang w:val="en-US"/>
              </w:rPr>
            </w:pPr>
          </w:p>
          <w:p w14:paraId="6B7B8D12" w14:textId="77777777" w:rsidR="00DC4344" w:rsidRPr="00720416" w:rsidRDefault="00DC4344" w:rsidP="00205750">
            <w:pPr>
              <w:autoSpaceDE w:val="0"/>
              <w:autoSpaceDN w:val="0"/>
              <w:adjustRightInd w:val="0"/>
              <w:spacing w:after="0"/>
              <w:ind w:left="138" w:right="-20"/>
              <w:rPr>
                <w:rFonts w:cs="Times New Roman"/>
                <w:sz w:val="16"/>
                <w:szCs w:val="16"/>
                <w:lang w:val="en-US"/>
              </w:rPr>
            </w:pPr>
            <w:r w:rsidRPr="00720416">
              <w:rPr>
                <w:rFonts w:cs="Times New Roman"/>
                <w:color w:val="231F20"/>
                <w:sz w:val="16"/>
                <w:szCs w:val="16"/>
                <w:lang w:val="en-US"/>
              </w:rPr>
              <w:t xml:space="preserve">Nave </w:t>
            </w:r>
            <w:r w:rsidRPr="00720416">
              <w:rPr>
                <w:rFonts w:cs="Times New Roman"/>
                <w:color w:val="231F20"/>
                <w:spacing w:val="6"/>
                <w:sz w:val="16"/>
                <w:szCs w:val="16"/>
                <w:lang w:val="en-US"/>
              </w:rPr>
              <w:t xml:space="preserve"> </w:t>
            </w:r>
            <w:r w:rsidRPr="00720416">
              <w:rPr>
                <w:rFonts w:cs="Times New Roman"/>
                <w:color w:val="231F20"/>
                <w:sz w:val="16"/>
                <w:szCs w:val="16"/>
                <w:lang w:val="en-US"/>
              </w:rPr>
              <w:t>cu</w:t>
            </w:r>
            <w:r w:rsidRPr="00720416">
              <w:rPr>
                <w:rFonts w:cs="Times New Roman"/>
                <w:color w:val="231F20"/>
                <w:spacing w:val="32"/>
                <w:sz w:val="16"/>
                <w:szCs w:val="16"/>
                <w:lang w:val="en-US"/>
              </w:rPr>
              <w:t xml:space="preserve"> </w:t>
            </w:r>
            <w:r w:rsidRPr="00720416">
              <w:rPr>
                <w:rFonts w:cs="Times New Roman"/>
                <w:color w:val="231F20"/>
                <w:sz w:val="16"/>
                <w:szCs w:val="16"/>
                <w:lang w:val="en-US"/>
              </w:rPr>
              <w:t>pro</w:t>
            </w:r>
            <w:r w:rsidRPr="00720416">
              <w:rPr>
                <w:rFonts w:cs="Times New Roman"/>
                <w:color w:val="231F20"/>
                <w:spacing w:val="1"/>
                <w:sz w:val="16"/>
                <w:szCs w:val="16"/>
                <w:lang w:val="en-US"/>
              </w:rPr>
              <w:t>f</w:t>
            </w:r>
            <w:r w:rsidRPr="00720416">
              <w:rPr>
                <w:rFonts w:cs="Times New Roman"/>
                <w:color w:val="231F20"/>
                <w:sz w:val="16"/>
                <w:szCs w:val="16"/>
                <w:lang w:val="en-US"/>
              </w:rPr>
              <w:t xml:space="preserve">il </w:t>
            </w:r>
            <w:r w:rsidRPr="00720416">
              <w:rPr>
                <w:rFonts w:cs="Times New Roman"/>
                <w:color w:val="231F20"/>
                <w:spacing w:val="5"/>
                <w:sz w:val="16"/>
                <w:szCs w:val="16"/>
                <w:lang w:val="en-US"/>
              </w:rPr>
              <w:t xml:space="preserve"> </w:t>
            </w:r>
            <w:r w:rsidRPr="00720416">
              <w:rPr>
                <w:rFonts w:cs="Times New Roman"/>
                <w:color w:val="231F20"/>
                <w:sz w:val="16"/>
                <w:szCs w:val="16"/>
                <w:lang w:val="en-US"/>
              </w:rPr>
              <w:t>de</w:t>
            </w:r>
            <w:r w:rsidRPr="00720416">
              <w:rPr>
                <w:rFonts w:cs="Times New Roman"/>
                <w:color w:val="231F20"/>
                <w:spacing w:val="32"/>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4"/>
                <w:sz w:val="16"/>
                <w:szCs w:val="16"/>
                <w:lang w:val="en-US"/>
              </w:rPr>
              <w:t xml:space="preserve"> </w:t>
            </w:r>
            <w:r w:rsidRPr="00720416">
              <w:rPr>
                <w:rFonts w:cs="Times New Roman"/>
                <w:color w:val="231F20"/>
                <w:sz w:val="16"/>
                <w:szCs w:val="16"/>
                <w:lang w:val="en-US"/>
              </w:rPr>
              <w:t xml:space="preserve">ridicat </w:t>
            </w:r>
            <w:r w:rsidRPr="00720416">
              <w:rPr>
                <w:rFonts w:cs="Times New Roman"/>
                <w:color w:val="231F20"/>
                <w:spacing w:val="5"/>
                <w:sz w:val="16"/>
                <w:szCs w:val="16"/>
                <w:lang w:val="en-US"/>
              </w:rPr>
              <w:t xml:space="preserve"> </w:t>
            </w:r>
            <w:r w:rsidRPr="00720416">
              <w:rPr>
                <w:rFonts w:cs="Times New Roman"/>
                <w:color w:val="231F20"/>
                <w:w w:val="105"/>
                <w:sz w:val="16"/>
                <w:szCs w:val="16"/>
                <w:lang w:val="en-US"/>
              </w:rPr>
              <w:t>(N</w:t>
            </w:r>
            <w:r w:rsidRPr="00720416">
              <w:rPr>
                <w:rFonts w:cs="Times New Roman"/>
                <w:color w:val="231F20"/>
                <w:spacing w:val="2"/>
                <w:w w:val="105"/>
                <w:sz w:val="16"/>
                <w:szCs w:val="16"/>
                <w:lang w:val="en-US"/>
              </w:rPr>
              <w:t>R</w:t>
            </w:r>
            <w:r w:rsidRPr="00720416">
              <w:rPr>
                <w:rFonts w:cs="Times New Roman"/>
                <w:color w:val="231F20"/>
                <w:w w:val="105"/>
                <w:sz w:val="16"/>
                <w:szCs w:val="16"/>
                <w:lang w:val="en-US"/>
              </w:rPr>
              <w:t>R)</w:t>
            </w:r>
          </w:p>
        </w:tc>
        <w:tc>
          <w:tcPr>
            <w:tcW w:w="1152" w:type="dxa"/>
            <w:tcBorders>
              <w:top w:val="single" w:sz="4" w:space="0" w:color="231F20"/>
              <w:left w:val="single" w:sz="4" w:space="0" w:color="231F20"/>
              <w:bottom w:val="single" w:sz="4" w:space="0" w:color="231F20"/>
              <w:right w:val="single" w:sz="4" w:space="0" w:color="231F20"/>
            </w:tcBorders>
          </w:tcPr>
          <w:p w14:paraId="7DDFDD94" w14:textId="77777777" w:rsidR="00DC4344" w:rsidRPr="00720416" w:rsidRDefault="00DC4344" w:rsidP="00205750">
            <w:pPr>
              <w:autoSpaceDE w:val="0"/>
              <w:autoSpaceDN w:val="0"/>
              <w:adjustRightInd w:val="0"/>
              <w:spacing w:before="81" w:after="0"/>
              <w:ind w:left="66" w:right="44"/>
              <w:jc w:val="center"/>
              <w:rPr>
                <w:rFonts w:cs="Times New Roman"/>
                <w:sz w:val="16"/>
                <w:szCs w:val="16"/>
                <w:lang w:val="en-US"/>
              </w:rPr>
            </w:pPr>
            <w:r w:rsidRPr="00720416">
              <w:rPr>
                <w:rFonts w:cs="Times New Roman"/>
                <w:color w:val="231F20"/>
                <w:sz w:val="16"/>
                <w:szCs w:val="16"/>
                <w:lang w:val="en-US"/>
              </w:rPr>
              <w:t xml:space="preserve">Nave </w:t>
            </w:r>
            <w:r w:rsidRPr="00720416">
              <w:rPr>
                <w:rFonts w:cs="Times New Roman"/>
                <w:color w:val="231F20"/>
                <w:spacing w:val="6"/>
                <w:sz w:val="16"/>
                <w:szCs w:val="16"/>
                <w:lang w:val="en-US"/>
              </w:rPr>
              <w:t xml:space="preserve"> </w:t>
            </w:r>
            <w:r w:rsidRPr="00720416">
              <w:rPr>
                <w:rFonts w:cs="Times New Roman"/>
                <w:color w:val="231F20"/>
                <w:sz w:val="16"/>
                <w:szCs w:val="16"/>
                <w:lang w:val="en-US"/>
              </w:rPr>
              <w:t>cu</w:t>
            </w:r>
            <w:r w:rsidRPr="00720416">
              <w:rPr>
                <w:rFonts w:cs="Times New Roman"/>
                <w:color w:val="231F20"/>
                <w:spacing w:val="32"/>
                <w:sz w:val="16"/>
                <w:szCs w:val="16"/>
                <w:lang w:val="en-US"/>
              </w:rPr>
              <w:t xml:space="preserve"> </w:t>
            </w:r>
            <w:r w:rsidRPr="00720416">
              <w:rPr>
                <w:rFonts w:cs="Times New Roman"/>
                <w:color w:val="231F20"/>
                <w:sz w:val="16"/>
                <w:szCs w:val="16"/>
                <w:lang w:val="en-US"/>
              </w:rPr>
              <w:t>profil</w:t>
            </w:r>
            <w:r w:rsidRPr="00720416">
              <w:rPr>
                <w:rFonts w:cs="Times New Roman"/>
                <w:color w:val="231F20"/>
                <w:spacing w:val="17"/>
                <w:sz w:val="16"/>
                <w:szCs w:val="16"/>
                <w:lang w:val="en-US"/>
              </w:rPr>
              <w:t xml:space="preserve"> </w:t>
            </w:r>
            <w:r w:rsidRPr="00720416">
              <w:rPr>
                <w:rFonts w:cs="Times New Roman"/>
                <w:color w:val="231F20"/>
                <w:sz w:val="16"/>
                <w:szCs w:val="16"/>
                <w:lang w:val="en-US"/>
              </w:rPr>
              <w:t>de</w:t>
            </w:r>
            <w:r w:rsidRPr="00720416">
              <w:rPr>
                <w:rFonts w:cs="Times New Roman"/>
                <w:color w:val="231F20"/>
                <w:spacing w:val="32"/>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4"/>
                <w:sz w:val="16"/>
                <w:szCs w:val="16"/>
                <w:lang w:val="en-US"/>
              </w:rPr>
              <w:t xml:space="preserve"> </w:t>
            </w:r>
            <w:r w:rsidRPr="00720416">
              <w:rPr>
                <w:rFonts w:cs="Times New Roman"/>
                <w:color w:val="231F20"/>
                <w:sz w:val="16"/>
                <w:szCs w:val="16"/>
                <w:lang w:val="en-US"/>
              </w:rPr>
              <w:t>normal</w:t>
            </w:r>
            <w:r w:rsidRPr="00720416">
              <w:rPr>
                <w:rFonts w:cs="Times New Roman"/>
                <w:color w:val="231F20"/>
                <w:spacing w:val="22"/>
                <w:sz w:val="16"/>
                <w:szCs w:val="16"/>
                <w:lang w:val="en-US"/>
              </w:rPr>
              <w:t xml:space="preserve"> </w:t>
            </w:r>
            <w:r w:rsidRPr="00720416">
              <w:rPr>
                <w:rFonts w:cs="Times New Roman"/>
                <w:color w:val="231F20"/>
                <w:w w:val="105"/>
                <w:sz w:val="16"/>
                <w:szCs w:val="16"/>
                <w:lang w:val="en-US"/>
              </w:rPr>
              <w:t>NRN)</w:t>
            </w:r>
          </w:p>
        </w:tc>
        <w:tc>
          <w:tcPr>
            <w:tcW w:w="1148" w:type="dxa"/>
            <w:tcBorders>
              <w:top w:val="single" w:sz="4" w:space="0" w:color="231F20"/>
              <w:left w:val="single" w:sz="4" w:space="0" w:color="231F20"/>
              <w:bottom w:val="single" w:sz="4" w:space="0" w:color="231F20"/>
              <w:right w:val="nil"/>
            </w:tcBorders>
          </w:tcPr>
          <w:p w14:paraId="1044624A" w14:textId="77777777" w:rsidR="00DC4344" w:rsidRPr="00720416" w:rsidRDefault="00DC4344" w:rsidP="00205750">
            <w:pPr>
              <w:autoSpaceDE w:val="0"/>
              <w:autoSpaceDN w:val="0"/>
              <w:adjustRightInd w:val="0"/>
              <w:spacing w:before="81" w:after="0"/>
              <w:ind w:left="66" w:right="45"/>
              <w:jc w:val="center"/>
              <w:rPr>
                <w:rFonts w:cs="Times New Roman"/>
                <w:sz w:val="16"/>
                <w:szCs w:val="16"/>
                <w:lang w:val="en-US"/>
              </w:rPr>
            </w:pPr>
            <w:r w:rsidRPr="00720416">
              <w:rPr>
                <w:rFonts w:cs="Times New Roman"/>
                <w:color w:val="231F20"/>
                <w:sz w:val="16"/>
                <w:szCs w:val="16"/>
                <w:lang w:val="en-US"/>
              </w:rPr>
              <w:t xml:space="preserve">Nave </w:t>
            </w:r>
            <w:r w:rsidRPr="00720416">
              <w:rPr>
                <w:rFonts w:cs="Times New Roman"/>
                <w:color w:val="231F20"/>
                <w:spacing w:val="6"/>
                <w:sz w:val="16"/>
                <w:szCs w:val="16"/>
                <w:lang w:val="en-US"/>
              </w:rPr>
              <w:t xml:space="preserve"> </w:t>
            </w:r>
            <w:r w:rsidRPr="00720416">
              <w:rPr>
                <w:rFonts w:cs="Times New Roman"/>
                <w:color w:val="231F20"/>
                <w:sz w:val="16"/>
                <w:szCs w:val="16"/>
                <w:lang w:val="en-US"/>
              </w:rPr>
              <w:t>cu</w:t>
            </w:r>
            <w:r w:rsidRPr="00720416">
              <w:rPr>
                <w:rFonts w:cs="Times New Roman"/>
                <w:color w:val="231F20"/>
                <w:spacing w:val="32"/>
                <w:sz w:val="16"/>
                <w:szCs w:val="16"/>
                <w:lang w:val="en-US"/>
              </w:rPr>
              <w:t xml:space="preserve"> </w:t>
            </w:r>
            <w:r w:rsidRPr="00720416">
              <w:rPr>
                <w:rFonts w:cs="Times New Roman"/>
                <w:color w:val="231F20"/>
                <w:sz w:val="16"/>
                <w:szCs w:val="16"/>
                <w:lang w:val="en-US"/>
              </w:rPr>
              <w:t>profil</w:t>
            </w:r>
            <w:r w:rsidRPr="00720416">
              <w:rPr>
                <w:rFonts w:cs="Times New Roman"/>
                <w:color w:val="231F20"/>
                <w:spacing w:val="17"/>
                <w:sz w:val="16"/>
                <w:szCs w:val="16"/>
                <w:lang w:val="en-US"/>
              </w:rPr>
              <w:t xml:space="preserve"> </w:t>
            </w:r>
            <w:r w:rsidRPr="00720416">
              <w:rPr>
                <w:rFonts w:cs="Times New Roman"/>
                <w:color w:val="231F20"/>
                <w:sz w:val="16"/>
                <w:szCs w:val="16"/>
                <w:lang w:val="en-US"/>
              </w:rPr>
              <w:t>de</w:t>
            </w:r>
            <w:r w:rsidRPr="00720416">
              <w:rPr>
                <w:rFonts w:cs="Times New Roman"/>
                <w:color w:val="231F20"/>
                <w:spacing w:val="32"/>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4"/>
                <w:sz w:val="16"/>
                <w:szCs w:val="16"/>
                <w:lang w:val="en-US"/>
              </w:rPr>
              <w:t xml:space="preserve"> </w:t>
            </w:r>
            <w:r w:rsidRPr="00720416">
              <w:rPr>
                <w:rFonts w:cs="Times New Roman"/>
                <w:color w:val="231F20"/>
                <w:sz w:val="16"/>
                <w:szCs w:val="16"/>
                <w:lang w:val="en-US"/>
              </w:rPr>
              <w:t>sc</w:t>
            </w:r>
            <w:r w:rsidRPr="00720416">
              <w:rPr>
                <w:rFonts w:cs="Times New Roman"/>
                <w:color w:val="231F20"/>
                <w:spacing w:val="-1"/>
                <w:sz w:val="16"/>
                <w:szCs w:val="16"/>
                <w:lang w:val="en-US"/>
              </w:rPr>
              <w:t>ă</w:t>
            </w:r>
            <w:r w:rsidRPr="00720416">
              <w:rPr>
                <w:rFonts w:cs="Times New Roman"/>
                <w:color w:val="231F20"/>
                <w:sz w:val="16"/>
                <w:szCs w:val="16"/>
                <w:lang w:val="en-US"/>
              </w:rPr>
              <w:t>zut</w:t>
            </w:r>
            <w:r w:rsidRPr="00720416">
              <w:rPr>
                <w:rFonts w:cs="Times New Roman"/>
                <w:color w:val="231F20"/>
                <w:spacing w:val="19"/>
                <w:sz w:val="16"/>
                <w:szCs w:val="16"/>
                <w:lang w:val="en-US"/>
              </w:rPr>
              <w:t xml:space="preserve"> </w:t>
            </w:r>
            <w:r w:rsidRPr="00720416">
              <w:rPr>
                <w:rFonts w:cs="Times New Roman"/>
                <w:color w:val="231F20"/>
                <w:w w:val="105"/>
                <w:sz w:val="16"/>
                <w:szCs w:val="16"/>
                <w:lang w:val="en-US"/>
              </w:rPr>
              <w:t>(NRS)</w:t>
            </w:r>
          </w:p>
        </w:tc>
      </w:tr>
      <w:tr w:rsidR="00DC4344" w:rsidRPr="00720416" w14:paraId="7889CC90" w14:textId="77777777" w:rsidTr="00DC4344">
        <w:trPr>
          <w:trHeight w:hRule="exact" w:val="513"/>
        </w:trPr>
        <w:tc>
          <w:tcPr>
            <w:tcW w:w="3924" w:type="dxa"/>
            <w:gridSpan w:val="4"/>
            <w:tcBorders>
              <w:top w:val="single" w:sz="4" w:space="0" w:color="231F20"/>
              <w:left w:val="nil"/>
              <w:bottom w:val="single" w:sz="4" w:space="0" w:color="231F20"/>
              <w:right w:val="single" w:sz="4" w:space="0" w:color="231F20"/>
            </w:tcBorders>
          </w:tcPr>
          <w:p w14:paraId="5E8BC3A4" w14:textId="77777777" w:rsidR="00DC4344" w:rsidRPr="00720416" w:rsidRDefault="00DC4344" w:rsidP="00205750">
            <w:pPr>
              <w:autoSpaceDE w:val="0"/>
              <w:autoSpaceDN w:val="0"/>
              <w:adjustRightInd w:val="0"/>
              <w:spacing w:before="8" w:after="0"/>
              <w:rPr>
                <w:rFonts w:cs="Times New Roman"/>
                <w:sz w:val="16"/>
                <w:szCs w:val="16"/>
                <w:lang w:val="en-US"/>
              </w:rPr>
            </w:pPr>
          </w:p>
          <w:p w14:paraId="32DD405F" w14:textId="77777777" w:rsidR="00DC4344" w:rsidRPr="00720416" w:rsidRDefault="00DC4344" w:rsidP="00205750">
            <w:pPr>
              <w:autoSpaceDE w:val="0"/>
              <w:autoSpaceDN w:val="0"/>
              <w:adjustRightInd w:val="0"/>
              <w:spacing w:after="0"/>
              <w:ind w:left="1228" w:right="1207"/>
              <w:jc w:val="center"/>
              <w:rPr>
                <w:rFonts w:cs="Times New Roman"/>
                <w:sz w:val="16"/>
                <w:szCs w:val="16"/>
                <w:lang w:val="en-US"/>
              </w:rPr>
            </w:pPr>
            <w:r w:rsidRPr="00720416">
              <w:rPr>
                <w:rFonts w:cs="Times New Roman"/>
                <w:color w:val="231F20"/>
                <w:sz w:val="16"/>
                <w:szCs w:val="16"/>
                <w:lang w:val="en-US"/>
              </w:rPr>
              <w:t xml:space="preserve">Parametri </w:t>
            </w:r>
            <w:r w:rsidRPr="00720416">
              <w:rPr>
                <w:rFonts w:cs="Times New Roman"/>
                <w:color w:val="231F20"/>
                <w:spacing w:val="14"/>
                <w:sz w:val="16"/>
                <w:szCs w:val="16"/>
                <w:lang w:val="en-US"/>
              </w:rPr>
              <w:t xml:space="preserve"> </w:t>
            </w:r>
            <w:r w:rsidRPr="00720416">
              <w:rPr>
                <w:rFonts w:cs="Times New Roman"/>
                <w:color w:val="231F20"/>
                <w:w w:val="105"/>
                <w:sz w:val="16"/>
                <w:szCs w:val="16"/>
                <w:lang w:val="en-US"/>
              </w:rPr>
              <w:t>generici</w:t>
            </w:r>
          </w:p>
        </w:tc>
        <w:tc>
          <w:tcPr>
            <w:tcW w:w="1614" w:type="dxa"/>
            <w:tcBorders>
              <w:top w:val="single" w:sz="4" w:space="0" w:color="231F20"/>
              <w:left w:val="single" w:sz="4" w:space="0" w:color="231F20"/>
              <w:bottom w:val="single" w:sz="4" w:space="0" w:color="231F20"/>
              <w:right w:val="single" w:sz="4" w:space="0" w:color="231F20"/>
            </w:tcBorders>
          </w:tcPr>
          <w:p w14:paraId="6CFB5586" w14:textId="77777777" w:rsidR="00DC4344" w:rsidRPr="00720416" w:rsidRDefault="00DC4344" w:rsidP="00205750">
            <w:pPr>
              <w:autoSpaceDE w:val="0"/>
              <w:autoSpaceDN w:val="0"/>
              <w:adjustRightInd w:val="0"/>
              <w:spacing w:before="8" w:after="0"/>
              <w:rPr>
                <w:rFonts w:cs="Times New Roman"/>
                <w:sz w:val="16"/>
                <w:szCs w:val="16"/>
                <w:lang w:val="en-US"/>
              </w:rPr>
            </w:pPr>
          </w:p>
          <w:p w14:paraId="010CEDCB" w14:textId="77777777" w:rsidR="00DC4344" w:rsidRPr="00720416" w:rsidRDefault="00DC4344" w:rsidP="00205750">
            <w:pPr>
              <w:autoSpaceDE w:val="0"/>
              <w:autoSpaceDN w:val="0"/>
              <w:adjustRightInd w:val="0"/>
              <w:spacing w:after="0"/>
              <w:ind w:left="497" w:right="475"/>
              <w:jc w:val="center"/>
              <w:rPr>
                <w:rFonts w:cs="Times New Roman"/>
                <w:sz w:val="16"/>
                <w:szCs w:val="16"/>
                <w:lang w:val="en-US"/>
              </w:rPr>
            </w:pPr>
            <w:r w:rsidRPr="00720416">
              <w:rPr>
                <w:rFonts w:cs="Times New Roman"/>
                <w:color w:val="231F20"/>
                <w:w w:val="105"/>
                <w:sz w:val="16"/>
                <w:szCs w:val="16"/>
                <w:lang w:val="en-US"/>
              </w:rPr>
              <w:t>Criterii</w:t>
            </w:r>
          </w:p>
        </w:tc>
        <w:tc>
          <w:tcPr>
            <w:tcW w:w="1152" w:type="dxa"/>
            <w:tcBorders>
              <w:top w:val="single" w:sz="4" w:space="0" w:color="231F20"/>
              <w:left w:val="single" w:sz="4" w:space="0" w:color="231F20"/>
              <w:bottom w:val="single" w:sz="4" w:space="0" w:color="231F20"/>
              <w:right w:val="single" w:sz="4" w:space="0" w:color="231F20"/>
            </w:tcBorders>
          </w:tcPr>
          <w:p w14:paraId="680B3ED0" w14:textId="77777777" w:rsidR="00DC4344" w:rsidRPr="00720416" w:rsidRDefault="00DC4344" w:rsidP="00205750">
            <w:pPr>
              <w:autoSpaceDE w:val="0"/>
              <w:autoSpaceDN w:val="0"/>
              <w:adjustRightInd w:val="0"/>
              <w:spacing w:before="81" w:after="0"/>
              <w:ind w:left="305" w:right="129" w:hanging="133"/>
              <w:rPr>
                <w:rFonts w:cs="Times New Roman"/>
                <w:sz w:val="16"/>
                <w:szCs w:val="16"/>
                <w:lang w:val="en-US"/>
              </w:rPr>
            </w:pPr>
            <w:r w:rsidRPr="00720416">
              <w:rPr>
                <w:rFonts w:cs="Times New Roman"/>
                <w:color w:val="231F20"/>
                <w:sz w:val="16"/>
                <w:szCs w:val="16"/>
                <w:lang w:val="en-US"/>
              </w:rPr>
              <w:t>Pond</w:t>
            </w:r>
            <w:r w:rsidRPr="00720416">
              <w:rPr>
                <w:rFonts w:cs="Times New Roman"/>
                <w:color w:val="231F20"/>
                <w:spacing w:val="4"/>
                <w:sz w:val="16"/>
                <w:szCs w:val="16"/>
                <w:lang w:val="en-US"/>
              </w:rPr>
              <w:t>e</w:t>
            </w:r>
            <w:r w:rsidRPr="00720416">
              <w:rPr>
                <w:rFonts w:cs="Times New Roman"/>
                <w:color w:val="231F20"/>
                <w:sz w:val="16"/>
                <w:szCs w:val="16"/>
                <w:lang w:val="en-US"/>
              </w:rPr>
              <w:t xml:space="preserve">re </w:t>
            </w:r>
            <w:r w:rsidRPr="00720416">
              <w:rPr>
                <w:rFonts w:cs="Times New Roman"/>
                <w:color w:val="231F20"/>
                <w:spacing w:val="12"/>
                <w:sz w:val="16"/>
                <w:szCs w:val="16"/>
                <w:lang w:val="en-US"/>
              </w:rPr>
              <w:t xml:space="preserve"> </w:t>
            </w:r>
            <w:r w:rsidRPr="00720416">
              <w:rPr>
                <w:rFonts w:cs="Times New Roman"/>
                <w:color w:val="231F20"/>
                <w:sz w:val="16"/>
                <w:szCs w:val="16"/>
                <w:lang w:val="en-US"/>
              </w:rPr>
              <w:t>(în</w:t>
            </w:r>
            <w:r w:rsidRPr="00720416">
              <w:rPr>
                <w:rFonts w:cs="Times New Roman"/>
                <w:color w:val="231F20"/>
                <w:spacing w:val="10"/>
                <w:sz w:val="16"/>
                <w:szCs w:val="16"/>
                <w:lang w:val="en-US"/>
              </w:rPr>
              <w:t xml:space="preserve"> </w:t>
            </w:r>
            <w:r w:rsidRPr="00720416">
              <w:rPr>
                <w:rFonts w:cs="Times New Roman"/>
                <w:color w:val="231F20"/>
                <w:w w:val="105"/>
                <w:sz w:val="16"/>
                <w:szCs w:val="16"/>
                <w:lang w:val="en-US"/>
              </w:rPr>
              <w:t>puncte)</w:t>
            </w:r>
          </w:p>
        </w:tc>
        <w:tc>
          <w:tcPr>
            <w:tcW w:w="1152" w:type="dxa"/>
            <w:tcBorders>
              <w:top w:val="single" w:sz="4" w:space="0" w:color="231F20"/>
              <w:left w:val="single" w:sz="4" w:space="0" w:color="231F20"/>
              <w:bottom w:val="single" w:sz="4" w:space="0" w:color="231F20"/>
              <w:right w:val="single" w:sz="4" w:space="0" w:color="231F20"/>
            </w:tcBorders>
          </w:tcPr>
          <w:p w14:paraId="1275A901" w14:textId="77777777" w:rsidR="00DC4344" w:rsidRPr="00720416" w:rsidRDefault="00DC4344" w:rsidP="00205750">
            <w:pPr>
              <w:autoSpaceDE w:val="0"/>
              <w:autoSpaceDN w:val="0"/>
              <w:adjustRightInd w:val="0"/>
              <w:spacing w:before="8" w:after="0"/>
              <w:rPr>
                <w:rFonts w:cs="Times New Roman"/>
                <w:sz w:val="16"/>
                <w:szCs w:val="16"/>
                <w:lang w:val="en-US"/>
              </w:rPr>
            </w:pPr>
          </w:p>
          <w:p w14:paraId="46E13878" w14:textId="77777777" w:rsidR="00DC4344" w:rsidRPr="00720416" w:rsidRDefault="00DC4344" w:rsidP="00205750">
            <w:pPr>
              <w:autoSpaceDE w:val="0"/>
              <w:autoSpaceDN w:val="0"/>
              <w:adjustRightInd w:val="0"/>
              <w:spacing w:after="0"/>
              <w:ind w:left="315" w:right="-20"/>
              <w:rPr>
                <w:rFonts w:cs="Times New Roman"/>
                <w:sz w:val="16"/>
                <w:szCs w:val="16"/>
                <w:lang w:val="en-US"/>
              </w:rPr>
            </w:pPr>
            <w:r w:rsidRPr="00720416">
              <w:rPr>
                <w:rFonts w:cs="Times New Roman"/>
                <w:color w:val="231F20"/>
                <w:w w:val="105"/>
                <w:sz w:val="16"/>
                <w:szCs w:val="16"/>
                <w:lang w:val="en-US"/>
              </w:rPr>
              <w:t>Criterii</w:t>
            </w:r>
          </w:p>
        </w:tc>
        <w:tc>
          <w:tcPr>
            <w:tcW w:w="1148" w:type="dxa"/>
            <w:tcBorders>
              <w:top w:val="single" w:sz="4" w:space="0" w:color="231F20"/>
              <w:left w:val="single" w:sz="4" w:space="0" w:color="231F20"/>
              <w:bottom w:val="single" w:sz="4" w:space="0" w:color="231F20"/>
              <w:right w:val="nil"/>
            </w:tcBorders>
          </w:tcPr>
          <w:p w14:paraId="49403AC5" w14:textId="77777777" w:rsidR="00DC4344" w:rsidRPr="00720416" w:rsidRDefault="00DC4344" w:rsidP="00205750">
            <w:pPr>
              <w:autoSpaceDE w:val="0"/>
              <w:autoSpaceDN w:val="0"/>
              <w:adjustRightInd w:val="0"/>
              <w:spacing w:before="8" w:after="0"/>
              <w:rPr>
                <w:rFonts w:cs="Times New Roman"/>
                <w:sz w:val="16"/>
                <w:szCs w:val="16"/>
                <w:lang w:val="en-US"/>
              </w:rPr>
            </w:pPr>
          </w:p>
          <w:p w14:paraId="401B75FA" w14:textId="77777777" w:rsidR="00DC4344" w:rsidRPr="00720416" w:rsidRDefault="00DC4344" w:rsidP="00205750">
            <w:pPr>
              <w:autoSpaceDE w:val="0"/>
              <w:autoSpaceDN w:val="0"/>
              <w:adjustRightInd w:val="0"/>
              <w:spacing w:after="0"/>
              <w:ind w:left="315" w:right="-20"/>
              <w:rPr>
                <w:rFonts w:cs="Times New Roman"/>
                <w:sz w:val="16"/>
                <w:szCs w:val="16"/>
                <w:lang w:val="en-US"/>
              </w:rPr>
            </w:pPr>
            <w:r w:rsidRPr="00720416">
              <w:rPr>
                <w:rFonts w:cs="Times New Roman"/>
                <w:color w:val="231F20"/>
                <w:w w:val="105"/>
                <w:sz w:val="16"/>
                <w:szCs w:val="16"/>
                <w:lang w:val="en-US"/>
              </w:rPr>
              <w:t>Criterii</w:t>
            </w:r>
          </w:p>
        </w:tc>
      </w:tr>
      <w:tr w:rsidR="00DC4344" w:rsidRPr="00720416" w14:paraId="0BD4AFC3" w14:textId="77777777" w:rsidTr="00DC4344">
        <w:trPr>
          <w:trHeight w:hRule="exact" w:val="1989"/>
        </w:trPr>
        <w:tc>
          <w:tcPr>
            <w:tcW w:w="466" w:type="dxa"/>
            <w:tcBorders>
              <w:top w:val="single" w:sz="4" w:space="0" w:color="231F20"/>
              <w:left w:val="nil"/>
              <w:bottom w:val="single" w:sz="4" w:space="0" w:color="231F20"/>
              <w:right w:val="single" w:sz="4" w:space="0" w:color="231F20"/>
            </w:tcBorders>
          </w:tcPr>
          <w:p w14:paraId="59799ADC"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1</w:t>
            </w:r>
          </w:p>
        </w:tc>
        <w:tc>
          <w:tcPr>
            <w:tcW w:w="3458" w:type="dxa"/>
            <w:gridSpan w:val="3"/>
            <w:tcBorders>
              <w:top w:val="single" w:sz="4" w:space="0" w:color="231F20"/>
              <w:left w:val="single" w:sz="4" w:space="0" w:color="231F20"/>
              <w:bottom w:val="single" w:sz="4" w:space="0" w:color="231F20"/>
              <w:right w:val="single" w:sz="4" w:space="0" w:color="231F20"/>
            </w:tcBorders>
          </w:tcPr>
          <w:p w14:paraId="2936CF27" w14:textId="77777777" w:rsidR="00DC4344" w:rsidRPr="00720416" w:rsidRDefault="00DC4344" w:rsidP="00205750">
            <w:pPr>
              <w:autoSpaceDE w:val="0"/>
              <w:autoSpaceDN w:val="0"/>
              <w:adjustRightInd w:val="0"/>
              <w:spacing w:before="27" w:after="0"/>
              <w:ind w:left="84" w:right="-20"/>
              <w:rPr>
                <w:rFonts w:cs="Times New Roman"/>
                <w:sz w:val="16"/>
                <w:szCs w:val="16"/>
                <w:lang w:val="en-US"/>
              </w:rPr>
            </w:pPr>
            <w:r w:rsidRPr="00720416">
              <w:rPr>
                <w:rFonts w:cs="Times New Roman"/>
                <w:color w:val="231F20"/>
                <w:sz w:val="16"/>
                <w:szCs w:val="16"/>
                <w:lang w:val="en-US"/>
              </w:rPr>
              <w:t>Tipul</w:t>
            </w:r>
            <w:r w:rsidRPr="00720416">
              <w:rPr>
                <w:rFonts w:cs="Times New Roman"/>
                <w:color w:val="231F20"/>
                <w:spacing w:val="22"/>
                <w:sz w:val="16"/>
                <w:szCs w:val="16"/>
                <w:lang w:val="en-US"/>
              </w:rPr>
              <w:t xml:space="preserve"> </w:t>
            </w:r>
            <w:r w:rsidRPr="00720416">
              <w:rPr>
                <w:rFonts w:cs="Times New Roman"/>
                <w:color w:val="231F20"/>
                <w:sz w:val="16"/>
                <w:szCs w:val="16"/>
                <w:lang w:val="en-US"/>
              </w:rPr>
              <w:t>navei</w:t>
            </w:r>
          </w:p>
        </w:tc>
        <w:tc>
          <w:tcPr>
            <w:tcW w:w="1614" w:type="dxa"/>
            <w:tcBorders>
              <w:top w:val="single" w:sz="4" w:space="0" w:color="231F20"/>
              <w:left w:val="single" w:sz="4" w:space="0" w:color="231F20"/>
              <w:bottom w:val="single" w:sz="4" w:space="0" w:color="231F20"/>
              <w:right w:val="single" w:sz="4" w:space="0" w:color="231F20"/>
            </w:tcBorders>
          </w:tcPr>
          <w:p w14:paraId="36B5CDDB" w14:textId="77777777" w:rsidR="00DC4344" w:rsidRPr="00720416" w:rsidRDefault="00DC4344" w:rsidP="00205750">
            <w:pPr>
              <w:autoSpaceDE w:val="0"/>
              <w:autoSpaceDN w:val="0"/>
              <w:adjustRightInd w:val="0"/>
              <w:spacing w:before="32" w:after="0"/>
              <w:ind w:left="85" w:right="4"/>
              <w:jc w:val="both"/>
              <w:rPr>
                <w:rFonts w:cs="Times New Roman"/>
                <w:color w:val="000000"/>
                <w:sz w:val="16"/>
                <w:szCs w:val="16"/>
                <w:lang w:val="en-US"/>
              </w:rPr>
            </w:pPr>
            <w:r w:rsidRPr="00720416">
              <w:rPr>
                <w:rFonts w:cs="Times New Roman"/>
                <w:color w:val="231F20"/>
                <w:sz w:val="16"/>
                <w:szCs w:val="16"/>
                <w:lang w:val="en-US"/>
              </w:rPr>
              <w:t>Na</w:t>
            </w:r>
            <w:r w:rsidRPr="00720416">
              <w:rPr>
                <w:rFonts w:cs="Times New Roman"/>
                <w:color w:val="231F20"/>
                <w:spacing w:val="1"/>
                <w:sz w:val="16"/>
                <w:szCs w:val="16"/>
                <w:lang w:val="en-US"/>
              </w:rPr>
              <w:t>v</w:t>
            </w:r>
            <w:r w:rsidRPr="00720416">
              <w:rPr>
                <w:rFonts w:cs="Times New Roman"/>
                <w:color w:val="231F20"/>
                <w:sz w:val="16"/>
                <w:szCs w:val="16"/>
                <w:lang w:val="en-US"/>
              </w:rPr>
              <w:t>ă</w:t>
            </w:r>
            <w:r w:rsidRPr="00720416">
              <w:rPr>
                <w:rFonts w:cs="Times New Roman"/>
                <w:color w:val="231F20"/>
                <w:spacing w:val="25"/>
                <w:sz w:val="16"/>
                <w:szCs w:val="16"/>
                <w:lang w:val="en-US"/>
              </w:rPr>
              <w:t xml:space="preserve"> </w:t>
            </w:r>
            <w:r w:rsidRPr="00720416">
              <w:rPr>
                <w:rFonts w:cs="Times New Roman"/>
                <w:color w:val="231F20"/>
                <w:sz w:val="16"/>
                <w:szCs w:val="16"/>
                <w:lang w:val="en-US"/>
              </w:rPr>
              <w:t>pentru</w:t>
            </w:r>
            <w:r w:rsidRPr="00720416">
              <w:rPr>
                <w:rFonts w:cs="Times New Roman"/>
                <w:color w:val="231F20"/>
                <w:spacing w:val="24"/>
                <w:sz w:val="16"/>
                <w:szCs w:val="16"/>
                <w:lang w:val="en-US"/>
              </w:rPr>
              <w:t xml:space="preserve"> </w:t>
            </w:r>
            <w:r w:rsidRPr="00720416">
              <w:rPr>
                <w:rFonts w:cs="Times New Roman"/>
                <w:color w:val="231F20"/>
                <w:w w:val="99"/>
                <w:sz w:val="16"/>
                <w:szCs w:val="16"/>
                <w:lang w:val="en-US"/>
              </w:rPr>
              <w:t>trans</w:t>
            </w:r>
            <w:r w:rsidRPr="00720416">
              <w:rPr>
                <w:rFonts w:cs="Times New Roman"/>
                <w:color w:val="231F20"/>
                <w:w w:val="149"/>
                <w:sz w:val="16"/>
                <w:szCs w:val="16"/>
                <w:lang w:val="en-US"/>
              </w:rPr>
              <w:t xml:space="preserve">­ </w:t>
            </w:r>
            <w:r w:rsidRPr="00720416">
              <w:rPr>
                <w:rFonts w:cs="Times New Roman"/>
                <w:color w:val="231F20"/>
                <w:sz w:val="16"/>
                <w:szCs w:val="16"/>
                <w:lang w:val="en-US"/>
              </w:rPr>
              <w:t xml:space="preserve">portul   </w:t>
            </w:r>
            <w:r w:rsidRPr="00720416">
              <w:rPr>
                <w:rFonts w:cs="Times New Roman"/>
                <w:color w:val="231F20"/>
                <w:spacing w:val="13"/>
                <w:sz w:val="16"/>
                <w:szCs w:val="16"/>
                <w:lang w:val="en-US"/>
              </w:rPr>
              <w:t xml:space="preserve"> </w:t>
            </w:r>
            <w:r w:rsidRPr="00720416">
              <w:rPr>
                <w:rFonts w:cs="Times New Roman"/>
                <w:color w:val="231F20"/>
                <w:sz w:val="16"/>
                <w:szCs w:val="16"/>
                <w:lang w:val="en-US"/>
              </w:rPr>
              <w:t>produselor</w:t>
            </w:r>
            <w:r w:rsidRPr="00720416">
              <w:rPr>
                <w:rFonts w:cs="Times New Roman"/>
                <w:color w:val="231F20"/>
                <w:spacing w:val="-8"/>
                <w:sz w:val="16"/>
                <w:szCs w:val="16"/>
                <w:lang w:val="en-US"/>
              </w:rPr>
              <w:t xml:space="preserve"> </w:t>
            </w:r>
            <w:r w:rsidRPr="00720416">
              <w:rPr>
                <w:rFonts w:cs="Times New Roman"/>
                <w:color w:val="231F20"/>
                <w:sz w:val="16"/>
                <w:szCs w:val="16"/>
                <w:lang w:val="en-US"/>
              </w:rPr>
              <w:t>chimice</w:t>
            </w:r>
          </w:p>
          <w:p w14:paraId="77A7175B" w14:textId="77777777" w:rsidR="00DC4344" w:rsidRPr="00720416" w:rsidRDefault="00DC4344" w:rsidP="00205750">
            <w:pPr>
              <w:autoSpaceDE w:val="0"/>
              <w:autoSpaceDN w:val="0"/>
              <w:adjustRightInd w:val="0"/>
              <w:spacing w:after="0"/>
              <w:ind w:left="85" w:right="4"/>
              <w:jc w:val="both"/>
              <w:rPr>
                <w:rFonts w:cs="Times New Roman"/>
                <w:color w:val="000000"/>
                <w:sz w:val="16"/>
                <w:szCs w:val="16"/>
                <w:lang w:val="en-US"/>
              </w:rPr>
            </w:pPr>
            <w:r w:rsidRPr="00720416">
              <w:rPr>
                <w:rFonts w:cs="Times New Roman"/>
                <w:color w:val="231F20"/>
                <w:sz w:val="16"/>
                <w:szCs w:val="16"/>
                <w:lang w:val="en-US"/>
              </w:rPr>
              <w:t>Na</w:t>
            </w:r>
            <w:r w:rsidRPr="00720416">
              <w:rPr>
                <w:rFonts w:cs="Times New Roman"/>
                <w:color w:val="231F20"/>
                <w:spacing w:val="1"/>
                <w:sz w:val="16"/>
                <w:szCs w:val="16"/>
                <w:lang w:val="en-US"/>
              </w:rPr>
              <w:t>v</w:t>
            </w:r>
            <w:r w:rsidRPr="00720416">
              <w:rPr>
                <w:rFonts w:cs="Times New Roman"/>
                <w:color w:val="231F20"/>
                <w:sz w:val="16"/>
                <w:szCs w:val="16"/>
                <w:lang w:val="en-US"/>
              </w:rPr>
              <w:t>ă</w:t>
            </w:r>
            <w:r w:rsidRPr="00720416">
              <w:rPr>
                <w:rFonts w:cs="Times New Roman"/>
                <w:color w:val="231F20"/>
                <w:spacing w:val="25"/>
                <w:sz w:val="16"/>
                <w:szCs w:val="16"/>
                <w:lang w:val="en-US"/>
              </w:rPr>
              <w:t xml:space="preserve"> </w:t>
            </w:r>
            <w:r w:rsidRPr="00720416">
              <w:rPr>
                <w:rFonts w:cs="Times New Roman"/>
                <w:color w:val="231F20"/>
                <w:sz w:val="16"/>
                <w:szCs w:val="16"/>
                <w:lang w:val="en-US"/>
              </w:rPr>
              <w:t>pentru</w:t>
            </w:r>
            <w:r w:rsidRPr="00720416">
              <w:rPr>
                <w:rFonts w:cs="Times New Roman"/>
                <w:color w:val="231F20"/>
                <w:spacing w:val="24"/>
                <w:sz w:val="16"/>
                <w:szCs w:val="16"/>
                <w:lang w:val="en-US"/>
              </w:rPr>
              <w:t xml:space="preserve"> </w:t>
            </w:r>
            <w:r w:rsidRPr="00720416">
              <w:rPr>
                <w:rFonts w:cs="Times New Roman"/>
                <w:color w:val="231F20"/>
                <w:w w:val="99"/>
                <w:sz w:val="16"/>
                <w:szCs w:val="16"/>
                <w:lang w:val="en-US"/>
              </w:rPr>
              <w:t>trans</w:t>
            </w:r>
            <w:r w:rsidRPr="00720416">
              <w:rPr>
                <w:rFonts w:cs="Times New Roman"/>
                <w:color w:val="231F20"/>
                <w:w w:val="149"/>
                <w:sz w:val="16"/>
                <w:szCs w:val="16"/>
                <w:lang w:val="en-US"/>
              </w:rPr>
              <w:t>­</w:t>
            </w:r>
          </w:p>
          <w:p w14:paraId="6038053A" w14:textId="77777777" w:rsidR="00DC4344" w:rsidRPr="00720416" w:rsidRDefault="00DC4344" w:rsidP="00205750">
            <w:pPr>
              <w:autoSpaceDE w:val="0"/>
              <w:autoSpaceDN w:val="0"/>
              <w:adjustRightInd w:val="0"/>
              <w:spacing w:after="0"/>
              <w:ind w:left="85" w:right="384"/>
              <w:jc w:val="both"/>
              <w:rPr>
                <w:rFonts w:cs="Times New Roman"/>
                <w:color w:val="000000"/>
                <w:sz w:val="16"/>
                <w:szCs w:val="16"/>
                <w:lang w:val="en-US"/>
              </w:rPr>
            </w:pPr>
            <w:r w:rsidRPr="00720416">
              <w:rPr>
                <w:rFonts w:cs="Times New Roman"/>
                <w:color w:val="231F20"/>
                <w:sz w:val="16"/>
                <w:szCs w:val="16"/>
                <w:lang w:val="en-US"/>
              </w:rPr>
              <w:t>portul</w:t>
            </w:r>
            <w:r w:rsidRPr="00720416">
              <w:rPr>
                <w:rFonts w:cs="Times New Roman"/>
                <w:color w:val="231F20"/>
                <w:spacing w:val="20"/>
                <w:sz w:val="16"/>
                <w:szCs w:val="16"/>
                <w:lang w:val="en-US"/>
              </w:rPr>
              <w:t xml:space="preserve"> </w:t>
            </w:r>
            <w:r w:rsidRPr="00720416">
              <w:rPr>
                <w:rFonts w:cs="Times New Roman"/>
                <w:color w:val="231F20"/>
                <w:sz w:val="16"/>
                <w:szCs w:val="16"/>
                <w:lang w:val="en-US"/>
              </w:rPr>
              <w:t>gazelor</w:t>
            </w:r>
          </w:p>
          <w:p w14:paraId="602D75FC" w14:textId="77777777" w:rsidR="00DC4344" w:rsidRPr="00720416" w:rsidRDefault="00DC4344" w:rsidP="00205750">
            <w:pPr>
              <w:autoSpaceDE w:val="0"/>
              <w:autoSpaceDN w:val="0"/>
              <w:adjustRightInd w:val="0"/>
              <w:spacing w:after="0"/>
              <w:ind w:left="85" w:right="4"/>
              <w:jc w:val="both"/>
              <w:rPr>
                <w:rFonts w:cs="Times New Roman"/>
                <w:color w:val="000000"/>
                <w:sz w:val="16"/>
                <w:szCs w:val="16"/>
                <w:lang w:val="en-US"/>
              </w:rPr>
            </w:pPr>
            <w:r w:rsidRPr="00720416">
              <w:rPr>
                <w:rFonts w:cs="Times New Roman"/>
                <w:color w:val="231F20"/>
                <w:sz w:val="16"/>
                <w:szCs w:val="16"/>
                <w:lang w:val="en-US"/>
              </w:rPr>
              <w:t>Na</w:t>
            </w:r>
            <w:r w:rsidRPr="00720416">
              <w:rPr>
                <w:rFonts w:cs="Times New Roman"/>
                <w:color w:val="231F20"/>
                <w:spacing w:val="1"/>
                <w:sz w:val="16"/>
                <w:szCs w:val="16"/>
                <w:lang w:val="en-US"/>
              </w:rPr>
              <w:t>v</w:t>
            </w:r>
            <w:r w:rsidRPr="00720416">
              <w:rPr>
                <w:rFonts w:cs="Times New Roman"/>
                <w:color w:val="231F20"/>
                <w:sz w:val="16"/>
                <w:szCs w:val="16"/>
                <w:lang w:val="en-US"/>
              </w:rPr>
              <w:t>ă</w:t>
            </w:r>
            <w:r w:rsidRPr="00720416">
              <w:rPr>
                <w:rFonts w:cs="Times New Roman"/>
                <w:color w:val="231F20"/>
                <w:spacing w:val="25"/>
                <w:sz w:val="16"/>
                <w:szCs w:val="16"/>
                <w:lang w:val="en-US"/>
              </w:rPr>
              <w:t xml:space="preserve"> </w:t>
            </w:r>
            <w:r w:rsidRPr="00720416">
              <w:rPr>
                <w:rFonts w:cs="Times New Roman"/>
                <w:color w:val="231F20"/>
                <w:sz w:val="16"/>
                <w:szCs w:val="16"/>
                <w:lang w:val="en-US"/>
              </w:rPr>
              <w:t>pentru</w:t>
            </w:r>
            <w:r w:rsidRPr="00720416">
              <w:rPr>
                <w:rFonts w:cs="Times New Roman"/>
                <w:color w:val="231F20"/>
                <w:spacing w:val="24"/>
                <w:sz w:val="16"/>
                <w:szCs w:val="16"/>
                <w:lang w:val="en-US"/>
              </w:rPr>
              <w:t xml:space="preserve"> </w:t>
            </w:r>
            <w:r w:rsidRPr="00720416">
              <w:rPr>
                <w:rFonts w:cs="Times New Roman"/>
                <w:color w:val="231F20"/>
                <w:w w:val="99"/>
                <w:sz w:val="16"/>
                <w:szCs w:val="16"/>
                <w:lang w:val="en-US"/>
              </w:rPr>
              <w:t>trans</w:t>
            </w:r>
            <w:r w:rsidRPr="00720416">
              <w:rPr>
                <w:rFonts w:cs="Times New Roman"/>
                <w:color w:val="231F20"/>
                <w:w w:val="149"/>
                <w:sz w:val="16"/>
                <w:szCs w:val="16"/>
                <w:lang w:val="en-US"/>
              </w:rPr>
              <w:t>­</w:t>
            </w:r>
          </w:p>
          <w:p w14:paraId="4B141E50" w14:textId="77777777" w:rsidR="00DC4344" w:rsidRPr="00720416" w:rsidRDefault="00DC4344" w:rsidP="00205750">
            <w:pPr>
              <w:autoSpaceDE w:val="0"/>
              <w:autoSpaceDN w:val="0"/>
              <w:adjustRightInd w:val="0"/>
              <w:spacing w:before="1" w:after="0"/>
              <w:ind w:left="85" w:right="35"/>
              <w:jc w:val="both"/>
              <w:rPr>
                <w:rFonts w:cs="Times New Roman"/>
                <w:color w:val="000000"/>
                <w:sz w:val="16"/>
                <w:szCs w:val="16"/>
                <w:lang w:val="en-US"/>
              </w:rPr>
            </w:pPr>
            <w:r w:rsidRPr="00720416">
              <w:rPr>
                <w:rFonts w:cs="Times New Roman"/>
                <w:color w:val="231F20"/>
                <w:sz w:val="16"/>
                <w:szCs w:val="16"/>
                <w:lang w:val="en-US"/>
              </w:rPr>
              <w:t xml:space="preserve">portul   </w:t>
            </w:r>
            <w:r w:rsidRPr="00720416">
              <w:rPr>
                <w:rFonts w:cs="Times New Roman"/>
                <w:color w:val="231F20"/>
                <w:spacing w:val="13"/>
                <w:sz w:val="16"/>
                <w:szCs w:val="16"/>
                <w:lang w:val="en-US"/>
              </w:rPr>
              <w:t xml:space="preserve"> </w:t>
            </w:r>
            <w:r w:rsidRPr="00720416">
              <w:rPr>
                <w:rFonts w:cs="Times New Roman"/>
                <w:color w:val="231F20"/>
                <w:sz w:val="16"/>
                <w:szCs w:val="16"/>
                <w:lang w:val="en-US"/>
              </w:rPr>
              <w:t>produselor</w:t>
            </w:r>
            <w:r w:rsidRPr="00720416">
              <w:rPr>
                <w:rFonts w:cs="Times New Roman"/>
                <w:color w:val="231F20"/>
                <w:spacing w:val="-8"/>
                <w:sz w:val="16"/>
                <w:szCs w:val="16"/>
                <w:lang w:val="en-US"/>
              </w:rPr>
              <w:t xml:space="preserve"> </w:t>
            </w:r>
            <w:r w:rsidRPr="00720416">
              <w:rPr>
                <w:rFonts w:cs="Times New Roman"/>
                <w:color w:val="231F20"/>
                <w:sz w:val="16"/>
                <w:szCs w:val="16"/>
                <w:lang w:val="en-US"/>
              </w:rPr>
              <w:t>petroliere</w:t>
            </w:r>
          </w:p>
          <w:p w14:paraId="5DDBADC4" w14:textId="77777777" w:rsidR="00DC4344" w:rsidRPr="00720416" w:rsidRDefault="00DC4344" w:rsidP="00205750">
            <w:pPr>
              <w:autoSpaceDE w:val="0"/>
              <w:autoSpaceDN w:val="0"/>
              <w:adjustRightInd w:val="0"/>
              <w:spacing w:after="0"/>
              <w:ind w:left="85" w:right="761"/>
              <w:jc w:val="both"/>
              <w:rPr>
                <w:rFonts w:cs="Times New Roman"/>
                <w:color w:val="000000"/>
                <w:sz w:val="16"/>
                <w:szCs w:val="16"/>
                <w:lang w:val="en-US"/>
              </w:rPr>
            </w:pPr>
            <w:r w:rsidRPr="00720416">
              <w:rPr>
                <w:rFonts w:cs="Times New Roman"/>
                <w:color w:val="231F20"/>
                <w:sz w:val="16"/>
                <w:szCs w:val="16"/>
                <w:lang w:val="en-US"/>
              </w:rPr>
              <w:t>Vrachier</w:t>
            </w:r>
          </w:p>
          <w:p w14:paraId="4FA615B7" w14:textId="77777777" w:rsidR="00DC4344" w:rsidRPr="00720416" w:rsidRDefault="00DC4344" w:rsidP="00205750">
            <w:pPr>
              <w:autoSpaceDE w:val="0"/>
              <w:autoSpaceDN w:val="0"/>
              <w:adjustRightInd w:val="0"/>
              <w:spacing w:after="0"/>
              <w:ind w:left="85" w:right="136"/>
              <w:jc w:val="both"/>
              <w:rPr>
                <w:rFonts w:cs="Times New Roman"/>
                <w:sz w:val="16"/>
                <w:szCs w:val="16"/>
                <w:lang w:val="en-US"/>
              </w:rPr>
            </w:pPr>
            <w:r w:rsidRPr="00720416">
              <w:rPr>
                <w:rFonts w:cs="Times New Roman"/>
                <w:color w:val="231F20"/>
                <w:sz w:val="16"/>
                <w:szCs w:val="16"/>
                <w:lang w:val="en-US"/>
              </w:rPr>
              <w:t>Na</w:t>
            </w:r>
            <w:r w:rsidRPr="00720416">
              <w:rPr>
                <w:rFonts w:cs="Times New Roman"/>
                <w:color w:val="231F20"/>
                <w:spacing w:val="1"/>
                <w:sz w:val="16"/>
                <w:szCs w:val="16"/>
                <w:lang w:val="en-US"/>
              </w:rPr>
              <w:t>v</w:t>
            </w:r>
            <w:r w:rsidRPr="00720416">
              <w:rPr>
                <w:rFonts w:cs="Times New Roman"/>
                <w:color w:val="231F20"/>
                <w:sz w:val="16"/>
                <w:szCs w:val="16"/>
                <w:lang w:val="en-US"/>
              </w:rPr>
              <w:t>ă</w:t>
            </w:r>
            <w:r w:rsidRPr="00720416">
              <w:rPr>
                <w:rFonts w:cs="Times New Roman"/>
                <w:color w:val="231F20"/>
                <w:spacing w:val="22"/>
                <w:sz w:val="16"/>
                <w:szCs w:val="16"/>
                <w:lang w:val="en-US"/>
              </w:rPr>
              <w:t xml:space="preserve"> </w:t>
            </w:r>
            <w:r w:rsidRPr="00720416">
              <w:rPr>
                <w:rFonts w:cs="Times New Roman"/>
                <w:color w:val="231F20"/>
                <w:sz w:val="16"/>
                <w:szCs w:val="16"/>
                <w:lang w:val="en-US"/>
              </w:rPr>
              <w:t>de</w:t>
            </w:r>
            <w:r w:rsidRPr="00720416">
              <w:rPr>
                <w:rFonts w:cs="Times New Roman"/>
                <w:color w:val="231F20"/>
                <w:spacing w:val="24"/>
                <w:sz w:val="16"/>
                <w:szCs w:val="16"/>
                <w:lang w:val="en-US"/>
              </w:rPr>
              <w:t xml:space="preserve"> </w:t>
            </w:r>
            <w:r w:rsidRPr="00720416">
              <w:rPr>
                <w:rFonts w:cs="Times New Roman"/>
                <w:color w:val="231F20"/>
                <w:sz w:val="16"/>
                <w:szCs w:val="16"/>
                <w:lang w:val="en-US"/>
              </w:rPr>
              <w:t>pasageri</w:t>
            </w:r>
          </w:p>
        </w:tc>
        <w:tc>
          <w:tcPr>
            <w:tcW w:w="1152" w:type="dxa"/>
            <w:tcBorders>
              <w:top w:val="single" w:sz="4" w:space="0" w:color="231F20"/>
              <w:left w:val="single" w:sz="4" w:space="0" w:color="231F20"/>
              <w:bottom w:val="single" w:sz="4" w:space="0" w:color="231F20"/>
              <w:right w:val="single" w:sz="4" w:space="0" w:color="231F20"/>
            </w:tcBorders>
          </w:tcPr>
          <w:p w14:paraId="319BDB55"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r w:rsidRPr="00720416">
              <w:rPr>
                <w:rFonts w:cs="Times New Roman"/>
                <w:color w:val="231F20"/>
                <w:w w:val="99"/>
                <w:sz w:val="16"/>
                <w:szCs w:val="16"/>
                <w:lang w:val="en-US"/>
              </w:rPr>
              <w:t>2</w:t>
            </w:r>
          </w:p>
        </w:tc>
        <w:tc>
          <w:tcPr>
            <w:tcW w:w="1152" w:type="dxa"/>
            <w:vMerge w:val="restart"/>
            <w:tcBorders>
              <w:top w:val="single" w:sz="4" w:space="0" w:color="231F20"/>
              <w:left w:val="single" w:sz="4" w:space="0" w:color="231F20"/>
              <w:bottom w:val="single" w:sz="4" w:space="0" w:color="231F20"/>
              <w:right w:val="single" w:sz="4" w:space="0" w:color="231F20"/>
            </w:tcBorders>
            <w:textDirection w:val="btLr"/>
          </w:tcPr>
          <w:p w14:paraId="433A1B27" w14:textId="77777777" w:rsidR="00DC4344" w:rsidRPr="00720416" w:rsidRDefault="00DC4344" w:rsidP="00205750">
            <w:pPr>
              <w:autoSpaceDE w:val="0"/>
              <w:autoSpaceDN w:val="0"/>
              <w:adjustRightInd w:val="0"/>
              <w:spacing w:before="91" w:after="0"/>
              <w:ind w:left="3312" w:right="-20"/>
              <w:rPr>
                <w:rFonts w:cs="Times New Roman"/>
                <w:sz w:val="16"/>
                <w:szCs w:val="16"/>
                <w:lang w:val="en-US"/>
              </w:rPr>
            </w:pPr>
            <w:r w:rsidRPr="00720416">
              <w:rPr>
                <w:rFonts w:cs="Times New Roman"/>
                <w:color w:val="231F20"/>
                <w:sz w:val="16"/>
                <w:szCs w:val="16"/>
                <w:lang w:val="en-US"/>
              </w:rPr>
              <w:t>Na</w:t>
            </w:r>
            <w:r w:rsidRPr="00720416">
              <w:rPr>
                <w:rFonts w:cs="Times New Roman"/>
                <w:color w:val="231F20"/>
                <w:spacing w:val="1"/>
                <w:sz w:val="16"/>
                <w:szCs w:val="16"/>
                <w:lang w:val="en-US"/>
              </w:rPr>
              <w:t>v</w:t>
            </w:r>
            <w:r w:rsidRPr="00720416">
              <w:rPr>
                <w:rFonts w:cs="Times New Roman"/>
                <w:color w:val="231F20"/>
                <w:sz w:val="16"/>
                <w:szCs w:val="16"/>
                <w:lang w:val="en-US"/>
              </w:rPr>
              <w:t>ă</w:t>
            </w:r>
            <w:r w:rsidRPr="00720416">
              <w:rPr>
                <w:rFonts w:cs="Times New Roman"/>
                <w:color w:val="231F20"/>
                <w:spacing w:val="10"/>
                <w:sz w:val="16"/>
                <w:szCs w:val="16"/>
                <w:lang w:val="en-US"/>
              </w:rPr>
              <w:t xml:space="preserve"> </w:t>
            </w:r>
            <w:r w:rsidRPr="00720416">
              <w:rPr>
                <w:rFonts w:cs="Times New Roman"/>
                <w:color w:val="231F20"/>
                <w:sz w:val="16"/>
                <w:szCs w:val="16"/>
                <w:lang w:val="en-US"/>
              </w:rPr>
              <w:t>care</w:t>
            </w:r>
            <w:r w:rsidRPr="00720416">
              <w:rPr>
                <w:rFonts w:cs="Times New Roman"/>
                <w:color w:val="231F20"/>
                <w:spacing w:val="9"/>
                <w:sz w:val="16"/>
                <w:szCs w:val="16"/>
                <w:lang w:val="en-US"/>
              </w:rPr>
              <w:t xml:space="preserve"> </w:t>
            </w:r>
            <w:r w:rsidRPr="00720416">
              <w:rPr>
                <w:rFonts w:cs="Times New Roman"/>
                <w:color w:val="231F20"/>
                <w:sz w:val="16"/>
                <w:szCs w:val="16"/>
                <w:lang w:val="en-US"/>
              </w:rPr>
              <w:t>nu</w:t>
            </w:r>
            <w:r w:rsidRPr="00720416">
              <w:rPr>
                <w:rFonts w:cs="Times New Roman"/>
                <w:color w:val="231F20"/>
                <w:spacing w:val="15"/>
                <w:sz w:val="16"/>
                <w:szCs w:val="16"/>
                <w:lang w:val="en-US"/>
              </w:rPr>
              <w:t xml:space="preserve"> </w:t>
            </w:r>
            <w:r w:rsidRPr="00720416">
              <w:rPr>
                <w:rFonts w:cs="Times New Roman"/>
                <w:color w:val="231F20"/>
                <w:sz w:val="16"/>
                <w:szCs w:val="16"/>
                <w:lang w:val="en-US"/>
              </w:rPr>
              <w:t>are</w:t>
            </w:r>
            <w:r w:rsidRPr="00720416">
              <w:rPr>
                <w:rFonts w:cs="Times New Roman"/>
                <w:color w:val="231F20"/>
                <w:spacing w:val="10"/>
                <w:sz w:val="16"/>
                <w:szCs w:val="16"/>
                <w:lang w:val="en-US"/>
              </w:rPr>
              <w:t xml:space="preserve"> </w:t>
            </w:r>
            <w:r w:rsidRPr="00720416">
              <w:rPr>
                <w:rFonts w:cs="Times New Roman"/>
                <w:color w:val="231F20"/>
                <w:sz w:val="16"/>
                <w:szCs w:val="16"/>
                <w:lang w:val="en-US"/>
              </w:rPr>
              <w:t>nici</w:t>
            </w:r>
            <w:r w:rsidRPr="00720416">
              <w:rPr>
                <w:rFonts w:cs="Times New Roman"/>
                <w:color w:val="231F20"/>
                <w:spacing w:val="11"/>
                <w:sz w:val="16"/>
                <w:szCs w:val="16"/>
                <w:lang w:val="en-US"/>
              </w:rPr>
              <w:t xml:space="preserve"> </w:t>
            </w:r>
            <w:r w:rsidRPr="00720416">
              <w:rPr>
                <w:rFonts w:cs="Times New Roman"/>
                <w:color w:val="231F20"/>
                <w:sz w:val="16"/>
                <w:szCs w:val="16"/>
                <w:lang w:val="en-US"/>
              </w:rPr>
              <w:t>profil</w:t>
            </w:r>
            <w:r w:rsidRPr="00720416">
              <w:rPr>
                <w:rFonts w:cs="Times New Roman"/>
                <w:color w:val="231F20"/>
                <w:spacing w:val="8"/>
                <w:sz w:val="16"/>
                <w:szCs w:val="16"/>
                <w:lang w:val="en-US"/>
              </w:rPr>
              <w:t xml:space="preserve"> </w:t>
            </w:r>
            <w:r w:rsidRPr="00720416">
              <w:rPr>
                <w:rFonts w:cs="Times New Roman"/>
                <w:color w:val="231F20"/>
                <w:sz w:val="16"/>
                <w:szCs w:val="16"/>
                <w:lang w:val="en-US"/>
              </w:rPr>
              <w:t>de</w:t>
            </w:r>
            <w:r w:rsidRPr="00720416">
              <w:rPr>
                <w:rFonts w:cs="Times New Roman"/>
                <w:color w:val="231F20"/>
                <w:spacing w:val="13"/>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10"/>
                <w:sz w:val="16"/>
                <w:szCs w:val="16"/>
                <w:lang w:val="en-US"/>
              </w:rPr>
              <w:t xml:space="preserve"> </w:t>
            </w:r>
            <w:r w:rsidRPr="00720416">
              <w:rPr>
                <w:rFonts w:cs="Times New Roman"/>
                <w:color w:val="231F20"/>
                <w:sz w:val="16"/>
                <w:szCs w:val="16"/>
                <w:lang w:val="en-US"/>
              </w:rPr>
              <w:t>ridicat,</w:t>
            </w:r>
            <w:r w:rsidRPr="00720416">
              <w:rPr>
                <w:rFonts w:cs="Times New Roman"/>
                <w:color w:val="231F20"/>
                <w:spacing w:val="6"/>
                <w:sz w:val="16"/>
                <w:szCs w:val="16"/>
                <w:lang w:val="en-US"/>
              </w:rPr>
              <w:t xml:space="preserve"> </w:t>
            </w:r>
            <w:r w:rsidRPr="00720416">
              <w:rPr>
                <w:rFonts w:cs="Times New Roman"/>
                <w:color w:val="231F20"/>
                <w:sz w:val="16"/>
                <w:szCs w:val="16"/>
                <w:lang w:val="en-US"/>
              </w:rPr>
              <w:t>nici</w:t>
            </w:r>
            <w:r w:rsidRPr="00720416">
              <w:rPr>
                <w:rFonts w:cs="Times New Roman"/>
                <w:color w:val="231F20"/>
                <w:spacing w:val="11"/>
                <w:sz w:val="16"/>
                <w:szCs w:val="16"/>
                <w:lang w:val="en-US"/>
              </w:rPr>
              <w:t xml:space="preserve"> </w:t>
            </w:r>
            <w:r w:rsidRPr="00720416">
              <w:rPr>
                <w:rFonts w:cs="Times New Roman"/>
                <w:color w:val="231F20"/>
                <w:sz w:val="16"/>
                <w:szCs w:val="16"/>
                <w:lang w:val="en-US"/>
              </w:rPr>
              <w:t>profil</w:t>
            </w:r>
            <w:r w:rsidRPr="00720416">
              <w:rPr>
                <w:rFonts w:cs="Times New Roman"/>
                <w:color w:val="231F20"/>
                <w:spacing w:val="8"/>
                <w:sz w:val="16"/>
                <w:szCs w:val="16"/>
                <w:lang w:val="en-US"/>
              </w:rPr>
              <w:t xml:space="preserve"> </w:t>
            </w:r>
            <w:r w:rsidRPr="00720416">
              <w:rPr>
                <w:rFonts w:cs="Times New Roman"/>
                <w:color w:val="231F20"/>
                <w:sz w:val="16"/>
                <w:szCs w:val="16"/>
                <w:lang w:val="en-US"/>
              </w:rPr>
              <w:t>de</w:t>
            </w:r>
            <w:r w:rsidRPr="00720416">
              <w:rPr>
                <w:rFonts w:cs="Times New Roman"/>
                <w:color w:val="231F20"/>
                <w:spacing w:val="13"/>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10"/>
                <w:sz w:val="16"/>
                <w:szCs w:val="16"/>
                <w:lang w:val="en-US"/>
              </w:rPr>
              <w:t xml:space="preserve"> </w:t>
            </w:r>
            <w:r w:rsidRPr="00720416">
              <w:rPr>
                <w:rFonts w:cs="Times New Roman"/>
                <w:color w:val="231F20"/>
                <w:sz w:val="16"/>
                <w:szCs w:val="16"/>
                <w:lang w:val="en-US"/>
              </w:rPr>
              <w:t>s</w:t>
            </w:r>
            <w:r w:rsidRPr="00720416">
              <w:rPr>
                <w:rFonts w:cs="Times New Roman"/>
                <w:color w:val="231F20"/>
                <w:spacing w:val="-1"/>
                <w:sz w:val="16"/>
                <w:szCs w:val="16"/>
                <w:lang w:val="en-US"/>
              </w:rPr>
              <w:t>c</w:t>
            </w:r>
            <w:r w:rsidRPr="00720416">
              <w:rPr>
                <w:rFonts w:cs="Times New Roman"/>
                <w:color w:val="231F20"/>
                <w:sz w:val="16"/>
                <w:szCs w:val="16"/>
                <w:lang w:val="en-US"/>
              </w:rPr>
              <w:t>ăzut</w:t>
            </w:r>
          </w:p>
        </w:tc>
        <w:tc>
          <w:tcPr>
            <w:tcW w:w="1148" w:type="dxa"/>
            <w:tcBorders>
              <w:top w:val="single" w:sz="4" w:space="0" w:color="231F20"/>
              <w:left w:val="single" w:sz="4" w:space="0" w:color="231F20"/>
              <w:bottom w:val="single" w:sz="4" w:space="0" w:color="231F20"/>
              <w:right w:val="nil"/>
            </w:tcBorders>
          </w:tcPr>
          <w:p w14:paraId="273087C1" w14:textId="77777777" w:rsidR="00DC4344" w:rsidRPr="00720416" w:rsidRDefault="00DC4344" w:rsidP="00205750">
            <w:pPr>
              <w:autoSpaceDE w:val="0"/>
              <w:autoSpaceDN w:val="0"/>
              <w:adjustRightInd w:val="0"/>
              <w:spacing w:before="27" w:after="0"/>
              <w:ind w:left="59" w:right="-20"/>
              <w:rPr>
                <w:rFonts w:cs="Times New Roman"/>
                <w:sz w:val="16"/>
                <w:szCs w:val="16"/>
                <w:lang w:val="en-US"/>
              </w:rPr>
            </w:pPr>
            <w:r w:rsidRPr="00720416">
              <w:rPr>
                <w:rFonts w:cs="Times New Roman"/>
                <w:color w:val="231F20"/>
                <w:sz w:val="16"/>
                <w:szCs w:val="16"/>
                <w:lang w:val="en-US"/>
              </w:rPr>
              <w:t>Toate</w:t>
            </w:r>
            <w:r w:rsidRPr="00720416">
              <w:rPr>
                <w:rFonts w:cs="Times New Roman"/>
                <w:color w:val="231F20"/>
                <w:spacing w:val="22"/>
                <w:sz w:val="16"/>
                <w:szCs w:val="16"/>
                <w:lang w:val="en-US"/>
              </w:rPr>
              <w:t xml:space="preserve"> </w:t>
            </w:r>
            <w:r w:rsidRPr="00720416">
              <w:rPr>
                <w:rFonts w:cs="Times New Roman"/>
                <w:color w:val="231F20"/>
                <w:sz w:val="16"/>
                <w:szCs w:val="16"/>
                <w:lang w:val="en-US"/>
              </w:rPr>
              <w:t>tipurile</w:t>
            </w:r>
          </w:p>
        </w:tc>
      </w:tr>
      <w:tr w:rsidR="00DC4344" w:rsidRPr="00720416" w14:paraId="36020F3A" w14:textId="77777777" w:rsidTr="00DC4344">
        <w:trPr>
          <w:trHeight w:hRule="exact" w:val="472"/>
        </w:trPr>
        <w:tc>
          <w:tcPr>
            <w:tcW w:w="466" w:type="dxa"/>
            <w:tcBorders>
              <w:top w:val="single" w:sz="4" w:space="0" w:color="231F20"/>
              <w:left w:val="nil"/>
              <w:bottom w:val="single" w:sz="4" w:space="0" w:color="231F20"/>
              <w:right w:val="single" w:sz="4" w:space="0" w:color="231F20"/>
            </w:tcBorders>
          </w:tcPr>
          <w:p w14:paraId="79678B9A"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2</w:t>
            </w:r>
          </w:p>
        </w:tc>
        <w:tc>
          <w:tcPr>
            <w:tcW w:w="3458" w:type="dxa"/>
            <w:gridSpan w:val="3"/>
            <w:tcBorders>
              <w:top w:val="single" w:sz="4" w:space="0" w:color="231F20"/>
              <w:left w:val="single" w:sz="4" w:space="0" w:color="231F20"/>
              <w:bottom w:val="single" w:sz="4" w:space="0" w:color="231F20"/>
              <w:right w:val="single" w:sz="4" w:space="0" w:color="231F20"/>
            </w:tcBorders>
          </w:tcPr>
          <w:p w14:paraId="146382E4" w14:textId="77777777" w:rsidR="00DC4344" w:rsidRPr="00720416" w:rsidRDefault="00DC4344" w:rsidP="00205750">
            <w:pPr>
              <w:autoSpaceDE w:val="0"/>
              <w:autoSpaceDN w:val="0"/>
              <w:adjustRightInd w:val="0"/>
              <w:spacing w:before="27" w:after="0"/>
              <w:ind w:left="84" w:right="-20"/>
              <w:rPr>
                <w:rFonts w:cs="Times New Roman"/>
                <w:sz w:val="16"/>
                <w:szCs w:val="16"/>
                <w:lang w:val="en-US"/>
              </w:rPr>
            </w:pPr>
            <w:r w:rsidRPr="00720416">
              <w:rPr>
                <w:rFonts w:cs="Times New Roman"/>
                <w:color w:val="231F20"/>
                <w:sz w:val="16"/>
                <w:szCs w:val="16"/>
                <w:lang w:val="en-US"/>
              </w:rPr>
              <w:t>Vechimea</w:t>
            </w:r>
            <w:r w:rsidRPr="00720416">
              <w:rPr>
                <w:rFonts w:cs="Times New Roman"/>
                <w:color w:val="231F20"/>
                <w:spacing w:val="18"/>
                <w:sz w:val="16"/>
                <w:szCs w:val="16"/>
                <w:lang w:val="en-US"/>
              </w:rPr>
              <w:t xml:space="preserve"> </w:t>
            </w:r>
            <w:r w:rsidRPr="00720416">
              <w:rPr>
                <w:rFonts w:cs="Times New Roman"/>
                <w:color w:val="231F20"/>
                <w:sz w:val="16"/>
                <w:szCs w:val="16"/>
                <w:lang w:val="en-US"/>
              </w:rPr>
              <w:t>navei</w:t>
            </w:r>
          </w:p>
        </w:tc>
        <w:tc>
          <w:tcPr>
            <w:tcW w:w="1614" w:type="dxa"/>
            <w:tcBorders>
              <w:top w:val="single" w:sz="4" w:space="0" w:color="231F20"/>
              <w:left w:val="single" w:sz="4" w:space="0" w:color="231F20"/>
              <w:bottom w:val="single" w:sz="4" w:space="0" w:color="231F20"/>
              <w:right w:val="single" w:sz="4" w:space="0" w:color="231F20"/>
            </w:tcBorders>
          </w:tcPr>
          <w:p w14:paraId="48A126B1" w14:textId="77777777" w:rsidR="00DC4344" w:rsidRPr="00720416" w:rsidRDefault="00DC4344" w:rsidP="00205750">
            <w:pPr>
              <w:autoSpaceDE w:val="0"/>
              <w:autoSpaceDN w:val="0"/>
              <w:adjustRightInd w:val="0"/>
              <w:spacing w:before="32" w:after="0"/>
              <w:ind w:left="85" w:right="36"/>
              <w:rPr>
                <w:rFonts w:cs="Times New Roman"/>
                <w:sz w:val="16"/>
                <w:szCs w:val="16"/>
                <w:lang w:val="en-US"/>
              </w:rPr>
            </w:pPr>
            <w:r w:rsidRPr="00720416">
              <w:rPr>
                <w:rFonts w:cs="Times New Roman"/>
                <w:color w:val="231F20"/>
                <w:sz w:val="16"/>
                <w:szCs w:val="16"/>
                <w:lang w:val="en-US"/>
              </w:rPr>
              <w:t>Toate</w:t>
            </w:r>
            <w:r w:rsidRPr="00720416">
              <w:rPr>
                <w:rFonts w:cs="Times New Roman"/>
                <w:color w:val="231F20"/>
                <w:spacing w:val="12"/>
                <w:sz w:val="16"/>
                <w:szCs w:val="16"/>
                <w:lang w:val="en-US"/>
              </w:rPr>
              <w:t xml:space="preserve"> </w:t>
            </w:r>
            <w:r w:rsidRPr="00720416">
              <w:rPr>
                <w:rFonts w:cs="Times New Roman"/>
                <w:color w:val="231F20"/>
                <w:sz w:val="16"/>
                <w:szCs w:val="16"/>
                <w:lang w:val="en-US"/>
              </w:rPr>
              <w:t>tipurile</w:t>
            </w:r>
            <w:r w:rsidRPr="00720416">
              <w:rPr>
                <w:rFonts w:cs="Times New Roman"/>
                <w:color w:val="231F20"/>
                <w:spacing w:val="9"/>
                <w:sz w:val="16"/>
                <w:szCs w:val="16"/>
                <w:lang w:val="en-US"/>
              </w:rPr>
              <w:t xml:space="preserve"> </w:t>
            </w:r>
            <w:r w:rsidRPr="00720416">
              <w:rPr>
                <w:rFonts w:cs="Times New Roman"/>
                <w:color w:val="231F20"/>
                <w:sz w:val="16"/>
                <w:szCs w:val="16"/>
                <w:lang w:val="en-US"/>
              </w:rPr>
              <w:t>&gt;</w:t>
            </w:r>
            <w:r w:rsidRPr="00720416">
              <w:rPr>
                <w:rFonts w:cs="Times New Roman"/>
                <w:color w:val="231F20"/>
                <w:spacing w:val="17"/>
                <w:sz w:val="16"/>
                <w:szCs w:val="16"/>
                <w:lang w:val="en-US"/>
              </w:rPr>
              <w:t xml:space="preserve"> </w:t>
            </w:r>
            <w:r w:rsidRPr="00720416">
              <w:rPr>
                <w:rFonts w:cs="Times New Roman"/>
                <w:color w:val="231F20"/>
                <w:sz w:val="16"/>
                <w:szCs w:val="16"/>
                <w:lang w:val="en-US"/>
              </w:rPr>
              <w:t>12</w:t>
            </w:r>
            <w:r w:rsidRPr="00720416">
              <w:rPr>
                <w:rFonts w:cs="Times New Roman"/>
                <w:color w:val="231F20"/>
                <w:spacing w:val="-2"/>
                <w:sz w:val="16"/>
                <w:szCs w:val="16"/>
                <w:lang w:val="en-US"/>
              </w:rPr>
              <w:t xml:space="preserve"> </w:t>
            </w:r>
            <w:r w:rsidRPr="00720416">
              <w:rPr>
                <w:rFonts w:cs="Times New Roman"/>
                <w:color w:val="231F20"/>
                <w:sz w:val="16"/>
                <w:szCs w:val="16"/>
                <w:lang w:val="en-US"/>
              </w:rPr>
              <w:t>ani</w:t>
            </w:r>
          </w:p>
        </w:tc>
        <w:tc>
          <w:tcPr>
            <w:tcW w:w="1152" w:type="dxa"/>
            <w:tcBorders>
              <w:top w:val="single" w:sz="4" w:space="0" w:color="231F20"/>
              <w:left w:val="single" w:sz="4" w:space="0" w:color="231F20"/>
              <w:bottom w:val="single" w:sz="4" w:space="0" w:color="231F20"/>
              <w:right w:val="single" w:sz="4" w:space="0" w:color="231F20"/>
            </w:tcBorders>
          </w:tcPr>
          <w:p w14:paraId="6956212D" w14:textId="77777777" w:rsidR="00DC4344" w:rsidRPr="00720416" w:rsidRDefault="00DC4344" w:rsidP="00205750">
            <w:pPr>
              <w:autoSpaceDE w:val="0"/>
              <w:autoSpaceDN w:val="0"/>
              <w:adjustRightInd w:val="0"/>
              <w:spacing w:before="27" w:after="0"/>
              <w:ind w:left="452" w:right="435"/>
              <w:jc w:val="center"/>
              <w:rPr>
                <w:rFonts w:cs="Times New Roman"/>
                <w:sz w:val="16"/>
                <w:szCs w:val="16"/>
                <w:lang w:val="en-US"/>
              </w:rPr>
            </w:pPr>
            <w:r w:rsidRPr="00720416">
              <w:rPr>
                <w:rFonts w:cs="Times New Roman"/>
                <w:color w:val="231F20"/>
                <w:w w:val="99"/>
                <w:sz w:val="16"/>
                <w:szCs w:val="16"/>
                <w:lang w:val="en-US"/>
              </w:rPr>
              <w:t>1</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843A320" w14:textId="77777777" w:rsidR="00DC4344" w:rsidRPr="00720416" w:rsidRDefault="00DC4344" w:rsidP="00205750">
            <w:pPr>
              <w:autoSpaceDE w:val="0"/>
              <w:autoSpaceDN w:val="0"/>
              <w:adjustRightInd w:val="0"/>
              <w:spacing w:before="27" w:after="0"/>
              <w:ind w:left="452" w:right="435"/>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45D5CC0E" w14:textId="77777777" w:rsidR="00DC4344" w:rsidRPr="00720416" w:rsidRDefault="00DC4344" w:rsidP="00205750">
            <w:pPr>
              <w:autoSpaceDE w:val="0"/>
              <w:autoSpaceDN w:val="0"/>
              <w:adjustRightInd w:val="0"/>
              <w:spacing w:before="27" w:after="0"/>
              <w:ind w:left="41" w:right="-20"/>
              <w:rPr>
                <w:rFonts w:cs="Times New Roman"/>
                <w:sz w:val="16"/>
                <w:szCs w:val="16"/>
                <w:lang w:val="en-US"/>
              </w:rPr>
            </w:pPr>
            <w:r w:rsidRPr="00720416">
              <w:rPr>
                <w:rFonts w:cs="Times New Roman"/>
                <w:color w:val="231F20"/>
                <w:sz w:val="16"/>
                <w:szCs w:val="16"/>
                <w:lang w:val="en-US"/>
              </w:rPr>
              <w:t>Toate</w:t>
            </w:r>
            <w:r w:rsidRPr="00720416">
              <w:rPr>
                <w:rFonts w:cs="Times New Roman"/>
                <w:color w:val="231F20"/>
                <w:spacing w:val="21"/>
                <w:sz w:val="16"/>
                <w:szCs w:val="16"/>
                <w:lang w:val="en-US"/>
              </w:rPr>
              <w:t xml:space="preserve"> </w:t>
            </w:r>
            <w:r w:rsidRPr="00720416">
              <w:rPr>
                <w:rFonts w:cs="Times New Roman"/>
                <w:color w:val="231F20"/>
                <w:sz w:val="16"/>
                <w:szCs w:val="16"/>
                <w:lang w:val="en-US"/>
              </w:rPr>
              <w:t>vârstele</w:t>
            </w:r>
          </w:p>
        </w:tc>
      </w:tr>
      <w:tr w:rsidR="00DC4344" w:rsidRPr="00720416" w14:paraId="6A1306DE" w14:textId="77777777" w:rsidTr="00DC4344">
        <w:trPr>
          <w:trHeight w:hRule="exact" w:val="850"/>
        </w:trPr>
        <w:tc>
          <w:tcPr>
            <w:tcW w:w="466" w:type="dxa"/>
            <w:vMerge w:val="restart"/>
            <w:tcBorders>
              <w:top w:val="single" w:sz="4" w:space="0" w:color="231F20"/>
              <w:left w:val="nil"/>
              <w:bottom w:val="single" w:sz="4" w:space="0" w:color="231F20"/>
              <w:right w:val="single" w:sz="4" w:space="0" w:color="231F20"/>
            </w:tcBorders>
          </w:tcPr>
          <w:p w14:paraId="080EEB42" w14:textId="77777777" w:rsidR="00DC4344" w:rsidRPr="00720416" w:rsidRDefault="00DC4344" w:rsidP="00205750">
            <w:pPr>
              <w:autoSpaceDE w:val="0"/>
              <w:autoSpaceDN w:val="0"/>
              <w:adjustRightInd w:val="0"/>
              <w:spacing w:before="26" w:after="0"/>
              <w:ind w:right="-20"/>
              <w:rPr>
                <w:rFonts w:cs="Times New Roman"/>
                <w:sz w:val="16"/>
                <w:szCs w:val="16"/>
                <w:lang w:val="en-US"/>
              </w:rPr>
            </w:pPr>
            <w:r w:rsidRPr="00720416">
              <w:rPr>
                <w:rFonts w:cs="Times New Roman"/>
                <w:color w:val="231F20"/>
                <w:sz w:val="16"/>
                <w:szCs w:val="16"/>
                <w:lang w:val="en-US"/>
              </w:rPr>
              <w:t>3a</w:t>
            </w:r>
          </w:p>
        </w:tc>
        <w:tc>
          <w:tcPr>
            <w:tcW w:w="1152" w:type="dxa"/>
            <w:vMerge w:val="restart"/>
            <w:tcBorders>
              <w:top w:val="single" w:sz="4" w:space="0" w:color="231F20"/>
              <w:left w:val="single" w:sz="4" w:space="0" w:color="231F20"/>
              <w:bottom w:val="single" w:sz="4" w:space="0" w:color="231F20"/>
              <w:right w:val="single" w:sz="4" w:space="0" w:color="231F20"/>
            </w:tcBorders>
            <w:textDirection w:val="btLr"/>
          </w:tcPr>
          <w:p w14:paraId="3F63E585" w14:textId="77777777" w:rsidR="00DC4344" w:rsidRPr="00720416" w:rsidRDefault="00DC4344" w:rsidP="00205750">
            <w:pPr>
              <w:autoSpaceDE w:val="0"/>
              <w:autoSpaceDN w:val="0"/>
              <w:adjustRightInd w:val="0"/>
              <w:spacing w:before="89" w:after="0"/>
              <w:ind w:left="719" w:right="-20"/>
              <w:rPr>
                <w:rFonts w:cs="Times New Roman"/>
                <w:sz w:val="16"/>
                <w:szCs w:val="16"/>
                <w:lang w:val="en-US"/>
              </w:rPr>
            </w:pPr>
            <w:r w:rsidRPr="00720416">
              <w:rPr>
                <w:rFonts w:cs="Times New Roman"/>
                <w:color w:val="231F20"/>
                <w:sz w:val="16"/>
                <w:szCs w:val="16"/>
                <w:lang w:val="en-US"/>
              </w:rPr>
              <w:t>Pavilionul</w:t>
            </w:r>
          </w:p>
        </w:tc>
        <w:tc>
          <w:tcPr>
            <w:tcW w:w="2305" w:type="dxa"/>
            <w:gridSpan w:val="2"/>
            <w:vMerge w:val="restart"/>
            <w:tcBorders>
              <w:top w:val="single" w:sz="4" w:space="0" w:color="231F20"/>
              <w:left w:val="single" w:sz="4" w:space="0" w:color="231F20"/>
              <w:bottom w:val="single" w:sz="4" w:space="0" w:color="231F20"/>
              <w:right w:val="single" w:sz="4" w:space="0" w:color="231F20"/>
            </w:tcBorders>
          </w:tcPr>
          <w:p w14:paraId="7668EF0A" w14:textId="77777777" w:rsidR="00DC4344" w:rsidRPr="00BA7C5C" w:rsidRDefault="00DC4344" w:rsidP="00205750">
            <w:pPr>
              <w:autoSpaceDE w:val="0"/>
              <w:autoSpaceDN w:val="0"/>
              <w:adjustRightInd w:val="0"/>
              <w:spacing w:before="26" w:after="0"/>
              <w:ind w:left="160" w:right="-20"/>
              <w:rPr>
                <w:rFonts w:cs="Times New Roman"/>
                <w:sz w:val="16"/>
                <w:szCs w:val="16"/>
                <w:lang w:val="de-DE"/>
              </w:rPr>
            </w:pPr>
            <w:r w:rsidRPr="00BA7C5C">
              <w:rPr>
                <w:rFonts w:cs="Times New Roman"/>
                <w:color w:val="231F20"/>
                <w:sz w:val="16"/>
                <w:szCs w:val="16"/>
                <w:lang w:val="de-DE"/>
              </w:rPr>
              <w:t>Listele</w:t>
            </w:r>
            <w:r w:rsidRPr="00BA7C5C">
              <w:rPr>
                <w:rFonts w:cs="Times New Roman"/>
                <w:color w:val="231F20"/>
                <w:spacing w:val="17"/>
                <w:sz w:val="16"/>
                <w:szCs w:val="16"/>
                <w:lang w:val="de-DE"/>
              </w:rPr>
              <w:t xml:space="preserve"> </w:t>
            </w:r>
            <w:r w:rsidRPr="00BA7C5C">
              <w:rPr>
                <w:rFonts w:cs="Times New Roman"/>
                <w:color w:val="231F20"/>
                <w:sz w:val="16"/>
                <w:szCs w:val="16"/>
                <w:lang w:val="de-DE"/>
              </w:rPr>
              <w:t>neagră,</w:t>
            </w:r>
            <w:r w:rsidRPr="00BA7C5C">
              <w:rPr>
                <w:rFonts w:cs="Times New Roman"/>
                <w:color w:val="231F20"/>
                <w:spacing w:val="21"/>
                <w:sz w:val="16"/>
                <w:szCs w:val="16"/>
                <w:lang w:val="de-DE"/>
              </w:rPr>
              <w:t xml:space="preserve"> </w:t>
            </w:r>
            <w:r w:rsidRPr="00BA7C5C">
              <w:rPr>
                <w:rFonts w:cs="Times New Roman"/>
                <w:color w:val="231F20"/>
                <w:sz w:val="16"/>
                <w:szCs w:val="16"/>
                <w:lang w:val="de-DE"/>
              </w:rPr>
              <w:t>gri</w:t>
            </w:r>
            <w:r w:rsidRPr="00BA7C5C">
              <w:rPr>
                <w:rFonts w:cs="Times New Roman"/>
                <w:color w:val="231F20"/>
                <w:spacing w:val="23"/>
                <w:sz w:val="16"/>
                <w:szCs w:val="16"/>
                <w:lang w:val="de-DE"/>
              </w:rPr>
              <w:t xml:space="preserve"> </w:t>
            </w:r>
            <w:r w:rsidRPr="00BA7C5C">
              <w:rPr>
                <w:rFonts w:cs="Times New Roman"/>
                <w:color w:val="231F20"/>
                <w:sz w:val="16"/>
                <w:szCs w:val="16"/>
                <w:lang w:val="de-DE"/>
              </w:rPr>
              <w:t>și</w:t>
            </w:r>
            <w:r w:rsidRPr="00BA7C5C">
              <w:rPr>
                <w:rFonts w:cs="Times New Roman"/>
                <w:color w:val="231F20"/>
                <w:spacing w:val="24"/>
                <w:sz w:val="16"/>
                <w:szCs w:val="16"/>
                <w:lang w:val="de-DE"/>
              </w:rPr>
              <w:t xml:space="preserve"> </w:t>
            </w:r>
            <w:r w:rsidRPr="00BA7C5C">
              <w:rPr>
                <w:rFonts w:cs="Times New Roman"/>
                <w:color w:val="231F20"/>
                <w:sz w:val="16"/>
                <w:szCs w:val="16"/>
                <w:lang w:val="de-DE"/>
              </w:rPr>
              <w:t>albă</w:t>
            </w:r>
          </w:p>
        </w:tc>
        <w:tc>
          <w:tcPr>
            <w:tcW w:w="1614" w:type="dxa"/>
            <w:tcBorders>
              <w:top w:val="single" w:sz="4" w:space="0" w:color="231F20"/>
              <w:left w:val="single" w:sz="4" w:space="0" w:color="231F20"/>
              <w:bottom w:val="single" w:sz="4" w:space="0" w:color="231F20"/>
              <w:right w:val="single" w:sz="4" w:space="0" w:color="231F20"/>
            </w:tcBorders>
          </w:tcPr>
          <w:p w14:paraId="32A736AA" w14:textId="77777777" w:rsidR="00DC4344" w:rsidRPr="00720416" w:rsidRDefault="00DC4344" w:rsidP="00205750">
            <w:pPr>
              <w:autoSpaceDE w:val="0"/>
              <w:autoSpaceDN w:val="0"/>
              <w:adjustRightInd w:val="0"/>
              <w:spacing w:before="29" w:after="0"/>
              <w:ind w:left="85" w:right="32"/>
              <w:jc w:val="both"/>
              <w:rPr>
                <w:rFonts w:cs="Times New Roman"/>
                <w:sz w:val="16"/>
                <w:szCs w:val="16"/>
                <w:lang w:val="en-US"/>
              </w:rPr>
            </w:pPr>
            <w:r w:rsidRPr="00720416">
              <w:rPr>
                <w:rFonts w:cs="Times New Roman"/>
                <w:color w:val="231F20"/>
                <w:sz w:val="16"/>
                <w:szCs w:val="16"/>
                <w:lang w:val="en-US"/>
              </w:rPr>
              <w:t>Neag</w:t>
            </w:r>
            <w:r w:rsidRPr="00720416">
              <w:rPr>
                <w:rFonts w:cs="Times New Roman"/>
                <w:color w:val="231F20"/>
                <w:spacing w:val="-1"/>
                <w:sz w:val="16"/>
                <w:szCs w:val="16"/>
                <w:lang w:val="en-US"/>
              </w:rPr>
              <w:t>r</w:t>
            </w:r>
            <w:r w:rsidRPr="00720416">
              <w:rPr>
                <w:rFonts w:cs="Times New Roman"/>
                <w:color w:val="231F20"/>
                <w:sz w:val="16"/>
                <w:szCs w:val="16"/>
                <w:lang w:val="en-US"/>
              </w:rPr>
              <w:t xml:space="preserve">ă    </w:t>
            </w:r>
            <w:r w:rsidRPr="00720416">
              <w:rPr>
                <w:rFonts w:cs="Times New Roman"/>
                <w:color w:val="231F20"/>
                <w:spacing w:val="32"/>
                <w:sz w:val="16"/>
                <w:szCs w:val="16"/>
                <w:lang w:val="en-US"/>
              </w:rPr>
              <w:t xml:space="preserve"> </w:t>
            </w:r>
            <w:r w:rsidRPr="00720416">
              <w:rPr>
                <w:rFonts w:cs="Times New Roman"/>
                <w:color w:val="231F20"/>
                <w:sz w:val="16"/>
                <w:szCs w:val="16"/>
                <w:lang w:val="en-US"/>
              </w:rPr>
              <w:t xml:space="preserve">–    </w:t>
            </w:r>
            <w:r w:rsidRPr="00720416">
              <w:rPr>
                <w:rFonts w:cs="Times New Roman"/>
                <w:color w:val="231F20"/>
                <w:spacing w:val="38"/>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
                <w:sz w:val="16"/>
                <w:szCs w:val="16"/>
                <w:lang w:val="en-US"/>
              </w:rPr>
              <w:t xml:space="preserve"> </w:t>
            </w:r>
            <w:r w:rsidRPr="00720416">
              <w:rPr>
                <w:rFonts w:cs="Times New Roman"/>
                <w:color w:val="231F20"/>
                <w:sz w:val="16"/>
                <w:szCs w:val="16"/>
                <w:lang w:val="en-US"/>
              </w:rPr>
              <w:t xml:space="preserve">foarte </w:t>
            </w:r>
            <w:r w:rsidRPr="00720416">
              <w:rPr>
                <w:rFonts w:cs="Times New Roman"/>
                <w:color w:val="231F20"/>
                <w:spacing w:val="13"/>
                <w:sz w:val="16"/>
                <w:szCs w:val="16"/>
                <w:lang w:val="en-US"/>
              </w:rPr>
              <w:t xml:space="preserve"> </w:t>
            </w:r>
            <w:r w:rsidRPr="00720416">
              <w:rPr>
                <w:rFonts w:cs="Times New Roman"/>
                <w:color w:val="231F20"/>
                <w:sz w:val="16"/>
                <w:szCs w:val="16"/>
                <w:lang w:val="en-US"/>
              </w:rPr>
              <w:t xml:space="preserve">ridicat, </w:t>
            </w:r>
            <w:r w:rsidRPr="00720416">
              <w:rPr>
                <w:rFonts w:cs="Times New Roman"/>
                <w:color w:val="231F20"/>
                <w:spacing w:val="12"/>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
                <w:sz w:val="16"/>
                <w:szCs w:val="16"/>
                <w:lang w:val="en-US"/>
              </w:rPr>
              <w:t xml:space="preserve"> </w:t>
            </w:r>
            <w:r w:rsidRPr="00720416">
              <w:rPr>
                <w:rFonts w:cs="Times New Roman"/>
                <w:color w:val="231F20"/>
                <w:sz w:val="16"/>
                <w:szCs w:val="16"/>
                <w:lang w:val="en-US"/>
              </w:rPr>
              <w:t xml:space="preserve">ridicat </w:t>
            </w:r>
            <w:r w:rsidRPr="00720416">
              <w:rPr>
                <w:rFonts w:cs="Times New Roman"/>
                <w:color w:val="231F20"/>
                <w:spacing w:val="9"/>
                <w:sz w:val="16"/>
                <w:szCs w:val="16"/>
                <w:lang w:val="en-US"/>
              </w:rPr>
              <w:t xml:space="preserve"> </w:t>
            </w:r>
            <w:r w:rsidRPr="00720416">
              <w:rPr>
                <w:rFonts w:cs="Times New Roman"/>
                <w:color w:val="231F20"/>
                <w:sz w:val="16"/>
                <w:szCs w:val="16"/>
                <w:lang w:val="en-US"/>
              </w:rPr>
              <w:t xml:space="preserve">Risc </w:t>
            </w:r>
            <w:r w:rsidRPr="00720416">
              <w:rPr>
                <w:rFonts w:cs="Times New Roman"/>
                <w:color w:val="231F20"/>
                <w:spacing w:val="13"/>
                <w:sz w:val="16"/>
                <w:szCs w:val="16"/>
                <w:lang w:val="en-US"/>
              </w:rPr>
              <w:t xml:space="preserve"> </w:t>
            </w:r>
            <w:r w:rsidRPr="00720416">
              <w:rPr>
                <w:rFonts w:cs="Times New Roman"/>
                <w:color w:val="231F20"/>
                <w:sz w:val="16"/>
                <w:szCs w:val="16"/>
                <w:lang w:val="en-US"/>
              </w:rPr>
              <w:t xml:space="preserve">de </w:t>
            </w:r>
            <w:r w:rsidRPr="00720416">
              <w:rPr>
                <w:rFonts w:cs="Times New Roman"/>
                <w:color w:val="231F20"/>
                <w:spacing w:val="16"/>
                <w:sz w:val="16"/>
                <w:szCs w:val="16"/>
                <w:lang w:val="en-US"/>
              </w:rPr>
              <w:t xml:space="preserve"> </w:t>
            </w:r>
            <w:r w:rsidRPr="00720416">
              <w:rPr>
                <w:rFonts w:cs="Times New Roman"/>
                <w:color w:val="231F20"/>
                <w:sz w:val="16"/>
                <w:szCs w:val="16"/>
                <w:lang w:val="en-US"/>
              </w:rPr>
              <w:t>la</w:t>
            </w:r>
            <w:r w:rsidRPr="00720416">
              <w:rPr>
                <w:rFonts w:cs="Times New Roman"/>
                <w:color w:val="231F20"/>
                <w:spacing w:val="-2"/>
                <w:sz w:val="16"/>
                <w:szCs w:val="16"/>
                <w:lang w:val="en-US"/>
              </w:rPr>
              <w:t xml:space="preserve"> </w:t>
            </w:r>
            <w:r w:rsidRPr="00720416">
              <w:rPr>
                <w:rFonts w:cs="Times New Roman"/>
                <w:color w:val="231F20"/>
                <w:sz w:val="16"/>
                <w:szCs w:val="16"/>
                <w:lang w:val="en-US"/>
              </w:rPr>
              <w:t>mediu</w:t>
            </w:r>
            <w:r w:rsidRPr="00720416">
              <w:rPr>
                <w:rFonts w:cs="Times New Roman"/>
                <w:color w:val="231F20"/>
                <w:spacing w:val="22"/>
                <w:sz w:val="16"/>
                <w:szCs w:val="16"/>
                <w:lang w:val="en-US"/>
              </w:rPr>
              <w:t xml:space="preserve"> </w:t>
            </w:r>
            <w:r w:rsidRPr="00720416">
              <w:rPr>
                <w:rFonts w:cs="Times New Roman"/>
                <w:color w:val="231F20"/>
                <w:sz w:val="16"/>
                <w:szCs w:val="16"/>
                <w:lang w:val="en-US"/>
              </w:rPr>
              <w:t>la</w:t>
            </w:r>
            <w:r w:rsidRPr="00720416">
              <w:rPr>
                <w:rFonts w:cs="Times New Roman"/>
                <w:color w:val="231F20"/>
                <w:spacing w:val="22"/>
                <w:sz w:val="16"/>
                <w:szCs w:val="16"/>
                <w:lang w:val="en-US"/>
              </w:rPr>
              <w:t xml:space="preserve"> </w:t>
            </w:r>
            <w:r w:rsidRPr="00720416">
              <w:rPr>
                <w:rFonts w:cs="Times New Roman"/>
                <w:color w:val="231F20"/>
                <w:sz w:val="16"/>
                <w:szCs w:val="16"/>
                <w:lang w:val="en-US"/>
              </w:rPr>
              <w:t>ridicat</w:t>
            </w:r>
          </w:p>
        </w:tc>
        <w:tc>
          <w:tcPr>
            <w:tcW w:w="1152" w:type="dxa"/>
            <w:tcBorders>
              <w:top w:val="single" w:sz="4" w:space="0" w:color="231F20"/>
              <w:left w:val="single" w:sz="4" w:space="0" w:color="231F20"/>
              <w:bottom w:val="single" w:sz="4" w:space="0" w:color="231F20"/>
              <w:right w:val="single" w:sz="4" w:space="0" w:color="231F20"/>
            </w:tcBorders>
          </w:tcPr>
          <w:p w14:paraId="53E8DE1D" w14:textId="77777777" w:rsidR="00DC4344" w:rsidRPr="00720416" w:rsidRDefault="00DC4344" w:rsidP="00205750">
            <w:pPr>
              <w:autoSpaceDE w:val="0"/>
              <w:autoSpaceDN w:val="0"/>
              <w:adjustRightInd w:val="0"/>
              <w:spacing w:before="26" w:after="0"/>
              <w:ind w:left="452" w:right="434"/>
              <w:jc w:val="center"/>
              <w:rPr>
                <w:rFonts w:cs="Times New Roman"/>
                <w:sz w:val="16"/>
                <w:szCs w:val="16"/>
                <w:lang w:val="en-US"/>
              </w:rPr>
            </w:pPr>
            <w:r w:rsidRPr="00720416">
              <w:rPr>
                <w:rFonts w:cs="Times New Roman"/>
                <w:color w:val="231F20"/>
                <w:w w:val="99"/>
                <w:sz w:val="16"/>
                <w:szCs w:val="16"/>
                <w:lang w:val="en-US"/>
              </w:rPr>
              <w:t>2</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79DEDE1" w14:textId="77777777" w:rsidR="00DC4344" w:rsidRPr="00720416" w:rsidRDefault="00DC4344" w:rsidP="00205750">
            <w:pPr>
              <w:autoSpaceDE w:val="0"/>
              <w:autoSpaceDN w:val="0"/>
              <w:adjustRightInd w:val="0"/>
              <w:spacing w:before="26" w:after="0"/>
              <w:ind w:left="452" w:right="434"/>
              <w:jc w:val="center"/>
              <w:rPr>
                <w:rFonts w:cs="Times New Roman"/>
                <w:sz w:val="16"/>
                <w:szCs w:val="16"/>
                <w:lang w:val="en-US"/>
              </w:rPr>
            </w:pPr>
          </w:p>
        </w:tc>
        <w:tc>
          <w:tcPr>
            <w:tcW w:w="1148" w:type="dxa"/>
            <w:vMerge w:val="restart"/>
            <w:tcBorders>
              <w:top w:val="single" w:sz="4" w:space="0" w:color="231F20"/>
              <w:left w:val="single" w:sz="4" w:space="0" w:color="231F20"/>
              <w:bottom w:val="single" w:sz="4" w:space="0" w:color="231F20"/>
              <w:right w:val="nil"/>
            </w:tcBorders>
          </w:tcPr>
          <w:p w14:paraId="70BBA76D" w14:textId="77777777" w:rsidR="00DC4344" w:rsidRPr="00720416" w:rsidRDefault="00DC4344" w:rsidP="00205750">
            <w:pPr>
              <w:autoSpaceDE w:val="0"/>
              <w:autoSpaceDN w:val="0"/>
              <w:adjustRightInd w:val="0"/>
              <w:spacing w:before="26" w:after="0"/>
              <w:ind w:left="330" w:right="312"/>
              <w:jc w:val="center"/>
              <w:rPr>
                <w:rFonts w:cs="Times New Roman"/>
                <w:sz w:val="16"/>
                <w:szCs w:val="16"/>
                <w:lang w:val="en-US"/>
              </w:rPr>
            </w:pPr>
            <w:r w:rsidRPr="00720416">
              <w:rPr>
                <w:rFonts w:cs="Times New Roman"/>
                <w:color w:val="231F20"/>
                <w:w w:val="99"/>
                <w:sz w:val="16"/>
                <w:szCs w:val="16"/>
                <w:lang w:val="en-US"/>
              </w:rPr>
              <w:t>Al</w:t>
            </w:r>
            <w:r w:rsidRPr="00720416">
              <w:rPr>
                <w:rFonts w:cs="Times New Roman"/>
                <w:color w:val="231F20"/>
                <w:spacing w:val="1"/>
                <w:w w:val="99"/>
                <w:sz w:val="16"/>
                <w:szCs w:val="16"/>
                <w:lang w:val="en-US"/>
              </w:rPr>
              <w:t>b</w:t>
            </w:r>
            <w:r w:rsidRPr="00720416">
              <w:rPr>
                <w:rFonts w:cs="Times New Roman"/>
                <w:color w:val="231F20"/>
                <w:w w:val="99"/>
                <w:sz w:val="16"/>
                <w:szCs w:val="16"/>
                <w:lang w:val="en-US"/>
              </w:rPr>
              <w:t>ă</w:t>
            </w:r>
          </w:p>
        </w:tc>
      </w:tr>
      <w:tr w:rsidR="00DC4344" w:rsidRPr="00720416" w14:paraId="0D2178CA" w14:textId="77777777" w:rsidTr="00DC4344">
        <w:trPr>
          <w:trHeight w:hRule="exact" w:val="472"/>
        </w:trPr>
        <w:tc>
          <w:tcPr>
            <w:tcW w:w="466" w:type="dxa"/>
            <w:vMerge/>
            <w:tcBorders>
              <w:top w:val="single" w:sz="4" w:space="0" w:color="231F20"/>
              <w:left w:val="nil"/>
              <w:bottom w:val="single" w:sz="4" w:space="0" w:color="231F20"/>
              <w:right w:val="single" w:sz="4" w:space="0" w:color="231F20"/>
            </w:tcBorders>
          </w:tcPr>
          <w:p w14:paraId="76FB5FAB" w14:textId="77777777" w:rsidR="00DC4344" w:rsidRPr="00720416" w:rsidRDefault="00DC4344" w:rsidP="00205750">
            <w:pPr>
              <w:autoSpaceDE w:val="0"/>
              <w:autoSpaceDN w:val="0"/>
              <w:adjustRightInd w:val="0"/>
              <w:spacing w:before="26" w:after="0"/>
              <w:ind w:left="330" w:right="312"/>
              <w:jc w:val="center"/>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49207FA" w14:textId="77777777" w:rsidR="00DC4344" w:rsidRPr="00720416" w:rsidRDefault="00DC4344" w:rsidP="00205750">
            <w:pPr>
              <w:autoSpaceDE w:val="0"/>
              <w:autoSpaceDN w:val="0"/>
              <w:adjustRightInd w:val="0"/>
              <w:spacing w:before="26" w:after="0"/>
              <w:ind w:left="330" w:right="312"/>
              <w:jc w:val="center"/>
              <w:rPr>
                <w:rFonts w:cs="Times New Roman"/>
                <w:sz w:val="16"/>
                <w:szCs w:val="16"/>
                <w:lang w:val="en-US"/>
              </w:rPr>
            </w:pPr>
          </w:p>
        </w:tc>
        <w:tc>
          <w:tcPr>
            <w:tcW w:w="2305" w:type="dxa"/>
            <w:gridSpan w:val="2"/>
            <w:vMerge/>
            <w:tcBorders>
              <w:top w:val="single" w:sz="4" w:space="0" w:color="231F20"/>
              <w:left w:val="single" w:sz="4" w:space="0" w:color="231F20"/>
              <w:bottom w:val="single" w:sz="4" w:space="0" w:color="231F20"/>
              <w:right w:val="single" w:sz="4" w:space="0" w:color="231F20"/>
            </w:tcBorders>
          </w:tcPr>
          <w:p w14:paraId="1148C82E" w14:textId="77777777" w:rsidR="00DC4344" w:rsidRPr="00720416" w:rsidRDefault="00DC4344" w:rsidP="00205750">
            <w:pPr>
              <w:autoSpaceDE w:val="0"/>
              <w:autoSpaceDN w:val="0"/>
              <w:adjustRightInd w:val="0"/>
              <w:spacing w:before="26" w:after="0"/>
              <w:ind w:left="330" w:right="312"/>
              <w:jc w:val="center"/>
              <w:rPr>
                <w:rFonts w:cs="Times New Roman"/>
                <w:sz w:val="16"/>
                <w:szCs w:val="16"/>
                <w:lang w:val="en-US"/>
              </w:rPr>
            </w:pPr>
          </w:p>
        </w:tc>
        <w:tc>
          <w:tcPr>
            <w:tcW w:w="1614" w:type="dxa"/>
            <w:tcBorders>
              <w:top w:val="single" w:sz="4" w:space="0" w:color="231F20"/>
              <w:left w:val="single" w:sz="4" w:space="0" w:color="231F20"/>
              <w:bottom w:val="single" w:sz="4" w:space="0" w:color="231F20"/>
              <w:right w:val="single" w:sz="4" w:space="0" w:color="231F20"/>
            </w:tcBorders>
          </w:tcPr>
          <w:p w14:paraId="303455B1" w14:textId="77777777" w:rsidR="00DC4344" w:rsidRPr="00720416" w:rsidRDefault="00DC4344" w:rsidP="00205750">
            <w:pPr>
              <w:autoSpaceDE w:val="0"/>
              <w:autoSpaceDN w:val="0"/>
              <w:adjustRightInd w:val="0"/>
              <w:spacing w:before="32" w:after="0"/>
              <w:ind w:left="85" w:right="32"/>
              <w:rPr>
                <w:rFonts w:cs="Times New Roman"/>
                <w:sz w:val="16"/>
                <w:szCs w:val="16"/>
                <w:lang w:val="en-US"/>
              </w:rPr>
            </w:pPr>
            <w:r w:rsidRPr="00720416">
              <w:rPr>
                <w:rFonts w:cs="Times New Roman"/>
                <w:color w:val="231F20"/>
                <w:sz w:val="16"/>
                <w:szCs w:val="16"/>
                <w:lang w:val="en-US"/>
              </w:rPr>
              <w:t>Neag</w:t>
            </w:r>
            <w:r w:rsidRPr="00720416">
              <w:rPr>
                <w:rFonts w:cs="Times New Roman"/>
                <w:color w:val="231F20"/>
                <w:spacing w:val="-1"/>
                <w:sz w:val="16"/>
                <w:szCs w:val="16"/>
                <w:lang w:val="en-US"/>
              </w:rPr>
              <w:t>r</w:t>
            </w:r>
            <w:r w:rsidRPr="00720416">
              <w:rPr>
                <w:rFonts w:cs="Times New Roman"/>
                <w:color w:val="231F20"/>
                <w:sz w:val="16"/>
                <w:szCs w:val="16"/>
                <w:lang w:val="en-US"/>
              </w:rPr>
              <w:t xml:space="preserve">ă    </w:t>
            </w:r>
            <w:r w:rsidRPr="00720416">
              <w:rPr>
                <w:rFonts w:cs="Times New Roman"/>
                <w:color w:val="231F20"/>
                <w:spacing w:val="32"/>
                <w:sz w:val="16"/>
                <w:szCs w:val="16"/>
                <w:lang w:val="en-US"/>
              </w:rPr>
              <w:t xml:space="preserve"> </w:t>
            </w:r>
            <w:r w:rsidRPr="00720416">
              <w:rPr>
                <w:rFonts w:cs="Times New Roman"/>
                <w:color w:val="231F20"/>
                <w:sz w:val="16"/>
                <w:szCs w:val="16"/>
                <w:lang w:val="en-US"/>
              </w:rPr>
              <w:t xml:space="preserve">–    </w:t>
            </w:r>
            <w:r w:rsidRPr="00720416">
              <w:rPr>
                <w:rFonts w:cs="Times New Roman"/>
                <w:color w:val="231F20"/>
                <w:spacing w:val="38"/>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
                <w:sz w:val="16"/>
                <w:szCs w:val="16"/>
                <w:lang w:val="en-US"/>
              </w:rPr>
              <w:t xml:space="preserve"> </w:t>
            </w:r>
            <w:r w:rsidRPr="00720416">
              <w:rPr>
                <w:rFonts w:cs="Times New Roman"/>
                <w:color w:val="231F20"/>
                <w:sz w:val="16"/>
                <w:szCs w:val="16"/>
                <w:lang w:val="en-US"/>
              </w:rPr>
              <w:t>mediu</w:t>
            </w:r>
          </w:p>
        </w:tc>
        <w:tc>
          <w:tcPr>
            <w:tcW w:w="1152" w:type="dxa"/>
            <w:tcBorders>
              <w:top w:val="single" w:sz="4" w:space="0" w:color="231F20"/>
              <w:left w:val="single" w:sz="4" w:space="0" w:color="231F20"/>
              <w:bottom w:val="single" w:sz="4" w:space="0" w:color="231F20"/>
              <w:right w:val="single" w:sz="4" w:space="0" w:color="231F20"/>
            </w:tcBorders>
          </w:tcPr>
          <w:p w14:paraId="62C83DFE"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r w:rsidRPr="00720416">
              <w:rPr>
                <w:rFonts w:cs="Times New Roman"/>
                <w:color w:val="231F20"/>
                <w:w w:val="99"/>
                <w:sz w:val="16"/>
                <w:szCs w:val="16"/>
                <w:lang w:val="en-US"/>
              </w:rPr>
              <w:t>1</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36FF192F"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p>
        </w:tc>
        <w:tc>
          <w:tcPr>
            <w:tcW w:w="1148" w:type="dxa"/>
            <w:vMerge/>
            <w:tcBorders>
              <w:top w:val="single" w:sz="4" w:space="0" w:color="231F20"/>
              <w:left w:val="single" w:sz="4" w:space="0" w:color="231F20"/>
              <w:bottom w:val="single" w:sz="4" w:space="0" w:color="231F20"/>
              <w:right w:val="nil"/>
            </w:tcBorders>
          </w:tcPr>
          <w:p w14:paraId="7375E6BB"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p>
        </w:tc>
      </w:tr>
      <w:tr w:rsidR="00DC4344" w:rsidRPr="00720416" w14:paraId="1BFD2C14" w14:textId="77777777" w:rsidTr="00DC4344">
        <w:trPr>
          <w:trHeight w:hRule="exact" w:val="282"/>
        </w:trPr>
        <w:tc>
          <w:tcPr>
            <w:tcW w:w="466" w:type="dxa"/>
            <w:tcBorders>
              <w:top w:val="single" w:sz="4" w:space="0" w:color="231F20"/>
              <w:left w:val="nil"/>
              <w:bottom w:val="single" w:sz="4" w:space="0" w:color="231F20"/>
              <w:right w:val="single" w:sz="4" w:space="0" w:color="231F20"/>
            </w:tcBorders>
          </w:tcPr>
          <w:p w14:paraId="5823A3BD" w14:textId="77777777" w:rsidR="00DC4344" w:rsidRPr="00720416" w:rsidRDefault="00DC4344" w:rsidP="00205750">
            <w:pPr>
              <w:autoSpaceDE w:val="0"/>
              <w:autoSpaceDN w:val="0"/>
              <w:adjustRightInd w:val="0"/>
              <w:spacing w:before="26" w:after="0"/>
              <w:ind w:right="-20"/>
              <w:rPr>
                <w:rFonts w:cs="Times New Roman"/>
                <w:sz w:val="16"/>
                <w:szCs w:val="16"/>
                <w:lang w:val="en-US"/>
              </w:rPr>
            </w:pPr>
            <w:r w:rsidRPr="00720416">
              <w:rPr>
                <w:rFonts w:cs="Times New Roman"/>
                <w:color w:val="231F20"/>
                <w:sz w:val="16"/>
                <w:szCs w:val="16"/>
                <w:lang w:val="en-US"/>
              </w:rPr>
              <w:t>3b</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6A4D7900" w14:textId="77777777" w:rsidR="00DC4344" w:rsidRPr="00720416" w:rsidRDefault="00DC4344" w:rsidP="00205750">
            <w:pPr>
              <w:autoSpaceDE w:val="0"/>
              <w:autoSpaceDN w:val="0"/>
              <w:adjustRightInd w:val="0"/>
              <w:spacing w:before="26" w:after="0"/>
              <w:ind w:right="-20"/>
              <w:rPr>
                <w:rFonts w:cs="Times New Roman"/>
                <w:sz w:val="16"/>
                <w:szCs w:val="16"/>
                <w:lang w:val="en-US"/>
              </w:rPr>
            </w:pPr>
          </w:p>
        </w:tc>
        <w:tc>
          <w:tcPr>
            <w:tcW w:w="2305" w:type="dxa"/>
            <w:gridSpan w:val="2"/>
            <w:tcBorders>
              <w:top w:val="single" w:sz="4" w:space="0" w:color="231F20"/>
              <w:left w:val="single" w:sz="4" w:space="0" w:color="231F20"/>
              <w:bottom w:val="single" w:sz="4" w:space="0" w:color="231F20"/>
              <w:right w:val="single" w:sz="4" w:space="0" w:color="231F20"/>
            </w:tcBorders>
          </w:tcPr>
          <w:p w14:paraId="3927F20E" w14:textId="77777777" w:rsidR="00DC4344" w:rsidRPr="00720416" w:rsidRDefault="00DC4344" w:rsidP="00205750">
            <w:pPr>
              <w:autoSpaceDE w:val="0"/>
              <w:autoSpaceDN w:val="0"/>
              <w:adjustRightInd w:val="0"/>
              <w:spacing w:before="26" w:after="0"/>
              <w:ind w:left="669" w:right="-20"/>
              <w:rPr>
                <w:rFonts w:cs="Times New Roman"/>
                <w:sz w:val="16"/>
                <w:szCs w:val="16"/>
                <w:lang w:val="en-US"/>
              </w:rPr>
            </w:pPr>
            <w:r w:rsidRPr="00720416">
              <w:rPr>
                <w:rFonts w:cs="Times New Roman"/>
                <w:color w:val="231F20"/>
                <w:sz w:val="16"/>
                <w:szCs w:val="16"/>
                <w:lang w:val="en-US"/>
              </w:rPr>
              <w:t>Audit</w:t>
            </w:r>
            <w:r w:rsidRPr="00720416">
              <w:rPr>
                <w:rFonts w:cs="Times New Roman"/>
                <w:color w:val="231F20"/>
                <w:spacing w:val="23"/>
                <w:sz w:val="16"/>
                <w:szCs w:val="16"/>
                <w:lang w:val="en-US"/>
              </w:rPr>
              <w:t xml:space="preserve"> </w:t>
            </w:r>
            <w:r w:rsidRPr="00720416">
              <w:rPr>
                <w:rFonts w:cs="Times New Roman"/>
                <w:color w:val="231F20"/>
                <w:sz w:val="16"/>
                <w:szCs w:val="16"/>
                <w:lang w:val="en-US"/>
              </w:rPr>
              <w:t>OMI</w:t>
            </w:r>
          </w:p>
        </w:tc>
        <w:tc>
          <w:tcPr>
            <w:tcW w:w="1614" w:type="dxa"/>
            <w:tcBorders>
              <w:top w:val="single" w:sz="4" w:space="0" w:color="231F20"/>
              <w:left w:val="single" w:sz="4" w:space="0" w:color="231F20"/>
              <w:bottom w:val="single" w:sz="4" w:space="0" w:color="231F20"/>
              <w:right w:val="single" w:sz="4" w:space="0" w:color="231F20"/>
            </w:tcBorders>
          </w:tcPr>
          <w:p w14:paraId="4C7DE2FE" w14:textId="77777777" w:rsidR="00DC4344" w:rsidRPr="00720416" w:rsidRDefault="00DC4344" w:rsidP="00205750">
            <w:pPr>
              <w:autoSpaceDE w:val="0"/>
              <w:autoSpaceDN w:val="0"/>
              <w:adjustRightInd w:val="0"/>
              <w:spacing w:before="26"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147A174C"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ADC7D1A"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67B814A7" w14:textId="77777777" w:rsidR="00DC4344" w:rsidRPr="00720416" w:rsidRDefault="00DC4344" w:rsidP="00205750">
            <w:pPr>
              <w:autoSpaceDE w:val="0"/>
              <w:autoSpaceDN w:val="0"/>
              <w:adjustRightInd w:val="0"/>
              <w:spacing w:before="26" w:after="0"/>
              <w:ind w:left="396" w:right="379"/>
              <w:jc w:val="center"/>
              <w:rPr>
                <w:rFonts w:cs="Times New Roman"/>
                <w:sz w:val="16"/>
                <w:szCs w:val="16"/>
                <w:lang w:val="en-US"/>
              </w:rPr>
            </w:pPr>
            <w:r w:rsidRPr="00720416">
              <w:rPr>
                <w:rFonts w:cs="Times New Roman"/>
                <w:color w:val="231F20"/>
                <w:w w:val="99"/>
                <w:sz w:val="16"/>
                <w:szCs w:val="16"/>
                <w:lang w:val="en-US"/>
              </w:rPr>
              <w:t>Da</w:t>
            </w:r>
          </w:p>
        </w:tc>
      </w:tr>
      <w:tr w:rsidR="00DC4344" w:rsidRPr="00720416" w14:paraId="799A4726" w14:textId="77777777" w:rsidTr="00DC4344">
        <w:trPr>
          <w:trHeight w:hRule="exact" w:val="282"/>
        </w:trPr>
        <w:tc>
          <w:tcPr>
            <w:tcW w:w="466" w:type="dxa"/>
            <w:vMerge w:val="restart"/>
            <w:tcBorders>
              <w:top w:val="single" w:sz="4" w:space="0" w:color="231F20"/>
              <w:left w:val="nil"/>
              <w:bottom w:val="single" w:sz="4" w:space="0" w:color="231F20"/>
              <w:right w:val="single" w:sz="4" w:space="0" w:color="231F20"/>
            </w:tcBorders>
          </w:tcPr>
          <w:p w14:paraId="5A90B3D6" w14:textId="77777777" w:rsidR="00DC4344" w:rsidRPr="00720416" w:rsidRDefault="00DC4344" w:rsidP="00205750">
            <w:pPr>
              <w:autoSpaceDE w:val="0"/>
              <w:autoSpaceDN w:val="0"/>
              <w:adjustRightInd w:val="0"/>
              <w:spacing w:before="26" w:after="0"/>
              <w:ind w:right="-20"/>
              <w:rPr>
                <w:rFonts w:cs="Times New Roman"/>
                <w:sz w:val="16"/>
                <w:szCs w:val="16"/>
                <w:lang w:val="en-US"/>
              </w:rPr>
            </w:pPr>
            <w:r w:rsidRPr="00720416">
              <w:rPr>
                <w:rFonts w:cs="Times New Roman"/>
                <w:color w:val="231F20"/>
                <w:sz w:val="16"/>
                <w:szCs w:val="16"/>
                <w:lang w:val="en-US"/>
              </w:rPr>
              <w:t>4a</w:t>
            </w:r>
          </w:p>
        </w:tc>
        <w:tc>
          <w:tcPr>
            <w:tcW w:w="1152" w:type="dxa"/>
            <w:vMerge w:val="restart"/>
            <w:tcBorders>
              <w:top w:val="single" w:sz="4" w:space="0" w:color="231F20"/>
              <w:left w:val="single" w:sz="4" w:space="0" w:color="231F20"/>
              <w:bottom w:val="single" w:sz="4" w:space="0" w:color="231F20"/>
              <w:right w:val="single" w:sz="4" w:space="0" w:color="231F20"/>
            </w:tcBorders>
            <w:textDirection w:val="btLr"/>
          </w:tcPr>
          <w:p w14:paraId="7C4FF7E6" w14:textId="77777777" w:rsidR="00DC4344" w:rsidRPr="00720416" w:rsidRDefault="00DC4344" w:rsidP="00205750">
            <w:pPr>
              <w:autoSpaceDE w:val="0"/>
              <w:autoSpaceDN w:val="0"/>
              <w:adjustRightInd w:val="0"/>
              <w:spacing w:before="95" w:after="0"/>
              <w:ind w:left="456" w:right="249" w:hanging="334"/>
              <w:rPr>
                <w:rFonts w:cs="Times New Roman"/>
                <w:sz w:val="16"/>
                <w:szCs w:val="16"/>
                <w:lang w:val="en-US"/>
              </w:rPr>
            </w:pPr>
            <w:r w:rsidRPr="00720416">
              <w:rPr>
                <w:rFonts w:cs="Times New Roman"/>
                <w:color w:val="231F20"/>
                <w:sz w:val="16"/>
                <w:szCs w:val="16"/>
                <w:lang w:val="en-US"/>
              </w:rPr>
              <w:t>Organiz</w:t>
            </w:r>
            <w:r w:rsidRPr="00720416">
              <w:rPr>
                <w:rFonts w:cs="Times New Roman"/>
                <w:color w:val="231F20"/>
                <w:spacing w:val="-1"/>
                <w:sz w:val="16"/>
                <w:szCs w:val="16"/>
                <w:lang w:val="en-US"/>
              </w:rPr>
              <w:t>a</w:t>
            </w:r>
            <w:r w:rsidRPr="00720416">
              <w:rPr>
                <w:rFonts w:cs="Times New Roman"/>
                <w:color w:val="231F20"/>
                <w:sz w:val="16"/>
                <w:szCs w:val="16"/>
                <w:lang w:val="en-US"/>
              </w:rPr>
              <w:t>ție</w:t>
            </w:r>
            <w:r w:rsidRPr="00720416">
              <w:rPr>
                <w:rFonts w:cs="Times New Roman"/>
                <w:color w:val="231F20"/>
                <w:spacing w:val="6"/>
                <w:sz w:val="16"/>
                <w:szCs w:val="16"/>
                <w:lang w:val="en-US"/>
              </w:rPr>
              <w:t xml:space="preserve"> </w:t>
            </w:r>
            <w:r w:rsidRPr="00720416">
              <w:rPr>
                <w:rFonts w:cs="Times New Roman"/>
                <w:color w:val="231F20"/>
                <w:sz w:val="16"/>
                <w:szCs w:val="16"/>
                <w:lang w:val="en-US"/>
              </w:rPr>
              <w:t>recu-</w:t>
            </w:r>
            <w:r w:rsidRPr="00720416">
              <w:rPr>
                <w:rFonts w:cs="Times New Roman"/>
                <w:color w:val="231F20"/>
                <w:spacing w:val="-4"/>
                <w:sz w:val="16"/>
                <w:szCs w:val="16"/>
                <w:lang w:val="en-US"/>
              </w:rPr>
              <w:t xml:space="preserve"> </w:t>
            </w:r>
            <w:r w:rsidRPr="00720416">
              <w:rPr>
                <w:rFonts w:cs="Times New Roman"/>
                <w:color w:val="231F20"/>
                <w:sz w:val="16"/>
                <w:szCs w:val="16"/>
                <w:lang w:val="en-US"/>
              </w:rPr>
              <w:t>noscu</w:t>
            </w:r>
            <w:r w:rsidRPr="00720416">
              <w:rPr>
                <w:rFonts w:cs="Times New Roman"/>
                <w:color w:val="231F20"/>
                <w:spacing w:val="2"/>
                <w:sz w:val="16"/>
                <w:szCs w:val="16"/>
                <w:lang w:val="en-US"/>
              </w:rPr>
              <w:t>t</w:t>
            </w:r>
            <w:r w:rsidRPr="00720416">
              <w:rPr>
                <w:rFonts w:cs="Times New Roman"/>
                <w:color w:val="231F20"/>
                <w:sz w:val="16"/>
                <w:szCs w:val="16"/>
                <w:lang w:val="en-US"/>
              </w:rPr>
              <w:t>ă</w:t>
            </w:r>
          </w:p>
        </w:tc>
        <w:tc>
          <w:tcPr>
            <w:tcW w:w="1153" w:type="dxa"/>
            <w:vMerge w:val="restart"/>
            <w:tcBorders>
              <w:top w:val="single" w:sz="4" w:space="0" w:color="231F20"/>
              <w:left w:val="single" w:sz="4" w:space="0" w:color="231F20"/>
              <w:bottom w:val="single" w:sz="4" w:space="0" w:color="231F20"/>
              <w:right w:val="single" w:sz="4" w:space="0" w:color="231F20"/>
            </w:tcBorders>
            <w:textDirection w:val="btLr"/>
          </w:tcPr>
          <w:p w14:paraId="22E6269F" w14:textId="77777777" w:rsidR="00DC4344" w:rsidRPr="00720416" w:rsidRDefault="00DC4344" w:rsidP="00205750">
            <w:pPr>
              <w:autoSpaceDE w:val="0"/>
              <w:autoSpaceDN w:val="0"/>
              <w:adjustRightInd w:val="0"/>
              <w:spacing w:before="91" w:after="0"/>
              <w:ind w:left="322" w:right="-20"/>
              <w:rPr>
                <w:rFonts w:cs="Times New Roman"/>
                <w:sz w:val="16"/>
                <w:szCs w:val="16"/>
                <w:lang w:val="en-US"/>
              </w:rPr>
            </w:pPr>
            <w:r w:rsidRPr="00720416">
              <w:rPr>
                <w:rFonts w:cs="Times New Roman"/>
                <w:color w:val="231F20"/>
                <w:sz w:val="16"/>
                <w:szCs w:val="16"/>
                <w:lang w:val="en-US"/>
              </w:rPr>
              <w:t>Performa</w:t>
            </w:r>
            <w:r w:rsidRPr="00720416">
              <w:rPr>
                <w:rFonts w:cs="Times New Roman"/>
                <w:color w:val="231F20"/>
                <w:spacing w:val="-2"/>
                <w:sz w:val="16"/>
                <w:szCs w:val="16"/>
                <w:lang w:val="en-US"/>
              </w:rPr>
              <w:t>n</w:t>
            </w:r>
            <w:r w:rsidRPr="00720416">
              <w:rPr>
                <w:rFonts w:cs="Times New Roman"/>
                <w:color w:val="231F20"/>
                <w:sz w:val="16"/>
                <w:szCs w:val="16"/>
                <w:lang w:val="en-US"/>
              </w:rPr>
              <w:t>ță</w:t>
            </w:r>
          </w:p>
        </w:tc>
        <w:tc>
          <w:tcPr>
            <w:tcW w:w="1151" w:type="dxa"/>
            <w:tcBorders>
              <w:top w:val="single" w:sz="4" w:space="0" w:color="231F20"/>
              <w:left w:val="single" w:sz="4" w:space="0" w:color="231F20"/>
              <w:bottom w:val="single" w:sz="4" w:space="0" w:color="231F20"/>
              <w:right w:val="single" w:sz="4" w:space="0" w:color="231F20"/>
            </w:tcBorders>
          </w:tcPr>
          <w:p w14:paraId="7264632C" w14:textId="77777777" w:rsidR="00DC4344" w:rsidRPr="00720416" w:rsidRDefault="00DC4344" w:rsidP="00205750">
            <w:pPr>
              <w:autoSpaceDE w:val="0"/>
              <w:autoSpaceDN w:val="0"/>
              <w:adjustRightInd w:val="0"/>
              <w:spacing w:before="26" w:after="0"/>
              <w:ind w:left="84" w:right="-20"/>
              <w:rPr>
                <w:rFonts w:cs="Times New Roman"/>
                <w:sz w:val="16"/>
                <w:szCs w:val="16"/>
                <w:lang w:val="en-US"/>
              </w:rPr>
            </w:pPr>
            <w:r w:rsidRPr="00720416">
              <w:rPr>
                <w:rFonts w:cs="Times New Roman"/>
                <w:color w:val="231F20"/>
                <w:sz w:val="16"/>
                <w:szCs w:val="16"/>
                <w:lang w:val="en-US"/>
              </w:rPr>
              <w:t>Ridicată</w:t>
            </w:r>
          </w:p>
        </w:tc>
        <w:tc>
          <w:tcPr>
            <w:tcW w:w="1614" w:type="dxa"/>
            <w:tcBorders>
              <w:top w:val="single" w:sz="4" w:space="0" w:color="231F20"/>
              <w:left w:val="single" w:sz="4" w:space="0" w:color="231F20"/>
              <w:bottom w:val="single" w:sz="4" w:space="0" w:color="231F20"/>
              <w:right w:val="single" w:sz="4" w:space="0" w:color="231F20"/>
            </w:tcBorders>
          </w:tcPr>
          <w:p w14:paraId="103D7EC8" w14:textId="77777777" w:rsidR="00DC4344" w:rsidRPr="00720416" w:rsidRDefault="00DC4344" w:rsidP="00205750">
            <w:pPr>
              <w:autoSpaceDE w:val="0"/>
              <w:autoSpaceDN w:val="0"/>
              <w:adjustRightInd w:val="0"/>
              <w:spacing w:before="26"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2235726F"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7773D381"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3185EB22" w14:textId="77777777" w:rsidR="00DC4344" w:rsidRPr="00720416" w:rsidRDefault="00DC4344" w:rsidP="00205750">
            <w:pPr>
              <w:autoSpaceDE w:val="0"/>
              <w:autoSpaceDN w:val="0"/>
              <w:adjustRightInd w:val="0"/>
              <w:spacing w:before="26" w:after="0"/>
              <w:ind w:left="247" w:right="-20"/>
              <w:rPr>
                <w:rFonts w:cs="Times New Roman"/>
                <w:sz w:val="16"/>
                <w:szCs w:val="16"/>
                <w:lang w:val="en-US"/>
              </w:rPr>
            </w:pPr>
            <w:r w:rsidRPr="00720416">
              <w:rPr>
                <w:rFonts w:cs="Times New Roman"/>
                <w:color w:val="231F20"/>
                <w:sz w:val="16"/>
                <w:szCs w:val="16"/>
                <w:lang w:val="en-US"/>
              </w:rPr>
              <w:t>Ridica</w:t>
            </w:r>
            <w:r w:rsidRPr="00720416">
              <w:rPr>
                <w:rFonts w:cs="Times New Roman"/>
                <w:color w:val="231F20"/>
                <w:spacing w:val="-1"/>
                <w:sz w:val="16"/>
                <w:szCs w:val="16"/>
                <w:lang w:val="en-US"/>
              </w:rPr>
              <w:t>t</w:t>
            </w:r>
            <w:r w:rsidRPr="00720416">
              <w:rPr>
                <w:rFonts w:cs="Times New Roman"/>
                <w:color w:val="231F20"/>
                <w:sz w:val="16"/>
                <w:szCs w:val="16"/>
                <w:lang w:val="en-US"/>
              </w:rPr>
              <w:t>ă</w:t>
            </w:r>
          </w:p>
        </w:tc>
      </w:tr>
      <w:tr w:rsidR="00DC4344" w:rsidRPr="00720416" w14:paraId="22C173CA" w14:textId="77777777" w:rsidTr="00DC4344">
        <w:trPr>
          <w:trHeight w:hRule="exact" w:val="282"/>
        </w:trPr>
        <w:tc>
          <w:tcPr>
            <w:tcW w:w="466" w:type="dxa"/>
            <w:vMerge/>
            <w:tcBorders>
              <w:top w:val="single" w:sz="4" w:space="0" w:color="231F20"/>
              <w:left w:val="nil"/>
              <w:bottom w:val="single" w:sz="4" w:space="0" w:color="231F20"/>
              <w:right w:val="single" w:sz="4" w:space="0" w:color="231F20"/>
            </w:tcBorders>
          </w:tcPr>
          <w:p w14:paraId="2EA867CE" w14:textId="77777777" w:rsidR="00DC4344" w:rsidRPr="00720416" w:rsidRDefault="00DC4344" w:rsidP="00205750">
            <w:pPr>
              <w:autoSpaceDE w:val="0"/>
              <w:autoSpaceDN w:val="0"/>
              <w:adjustRightInd w:val="0"/>
              <w:spacing w:before="26" w:after="0"/>
              <w:ind w:left="247" w:right="-20"/>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0DA30C00" w14:textId="77777777" w:rsidR="00DC4344" w:rsidRPr="00720416" w:rsidRDefault="00DC4344" w:rsidP="00205750">
            <w:pPr>
              <w:autoSpaceDE w:val="0"/>
              <w:autoSpaceDN w:val="0"/>
              <w:adjustRightInd w:val="0"/>
              <w:spacing w:before="26" w:after="0"/>
              <w:ind w:left="247" w:right="-20"/>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43101E63" w14:textId="77777777" w:rsidR="00DC4344" w:rsidRPr="00720416" w:rsidRDefault="00DC4344" w:rsidP="00205750">
            <w:pPr>
              <w:autoSpaceDE w:val="0"/>
              <w:autoSpaceDN w:val="0"/>
              <w:adjustRightInd w:val="0"/>
              <w:spacing w:before="26" w:after="0"/>
              <w:ind w:left="247" w:right="-20"/>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5C6A9341" w14:textId="77777777" w:rsidR="00DC4344" w:rsidRPr="00720416" w:rsidRDefault="00DC4344" w:rsidP="00205750">
            <w:pPr>
              <w:autoSpaceDE w:val="0"/>
              <w:autoSpaceDN w:val="0"/>
              <w:adjustRightInd w:val="0"/>
              <w:spacing w:before="26" w:after="0"/>
              <w:ind w:left="84" w:right="-20"/>
              <w:rPr>
                <w:rFonts w:cs="Times New Roman"/>
                <w:sz w:val="16"/>
                <w:szCs w:val="16"/>
                <w:lang w:val="en-US"/>
              </w:rPr>
            </w:pPr>
            <w:r w:rsidRPr="00720416">
              <w:rPr>
                <w:rFonts w:cs="Times New Roman"/>
                <w:color w:val="231F20"/>
                <w:sz w:val="16"/>
                <w:szCs w:val="16"/>
                <w:lang w:val="en-US"/>
              </w:rPr>
              <w:t>Medie</w:t>
            </w:r>
          </w:p>
        </w:tc>
        <w:tc>
          <w:tcPr>
            <w:tcW w:w="1614" w:type="dxa"/>
            <w:tcBorders>
              <w:top w:val="single" w:sz="4" w:space="0" w:color="231F20"/>
              <w:left w:val="single" w:sz="4" w:space="0" w:color="231F20"/>
              <w:bottom w:val="single" w:sz="4" w:space="0" w:color="231F20"/>
              <w:right w:val="single" w:sz="4" w:space="0" w:color="231F20"/>
            </w:tcBorders>
          </w:tcPr>
          <w:p w14:paraId="7FA015E7" w14:textId="77777777" w:rsidR="00DC4344" w:rsidRPr="00720416" w:rsidRDefault="00DC4344" w:rsidP="00205750">
            <w:pPr>
              <w:autoSpaceDE w:val="0"/>
              <w:autoSpaceDN w:val="0"/>
              <w:adjustRightInd w:val="0"/>
              <w:spacing w:before="26"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3B753156"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19F271CF" w14:textId="77777777" w:rsidR="00DC4344" w:rsidRPr="00720416" w:rsidRDefault="00DC4344" w:rsidP="00205750">
            <w:pPr>
              <w:autoSpaceDE w:val="0"/>
              <w:autoSpaceDN w:val="0"/>
              <w:adjustRightInd w:val="0"/>
              <w:spacing w:before="26"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0504C335"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6DB62CF2" w14:textId="77777777" w:rsidTr="00DC4344">
        <w:trPr>
          <w:trHeight w:hRule="exact" w:val="282"/>
        </w:trPr>
        <w:tc>
          <w:tcPr>
            <w:tcW w:w="466" w:type="dxa"/>
            <w:vMerge/>
            <w:tcBorders>
              <w:top w:val="single" w:sz="4" w:space="0" w:color="231F20"/>
              <w:left w:val="nil"/>
              <w:bottom w:val="single" w:sz="4" w:space="0" w:color="231F20"/>
              <w:right w:val="single" w:sz="4" w:space="0" w:color="231F20"/>
            </w:tcBorders>
          </w:tcPr>
          <w:p w14:paraId="7283D450"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4674E94A"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0E2688D6"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775C421F" w14:textId="77777777" w:rsidR="00DC4344" w:rsidRPr="00720416" w:rsidRDefault="00DC4344" w:rsidP="00205750">
            <w:pPr>
              <w:autoSpaceDE w:val="0"/>
              <w:autoSpaceDN w:val="0"/>
              <w:adjustRightInd w:val="0"/>
              <w:spacing w:before="26" w:after="0"/>
              <w:ind w:left="84" w:right="-20"/>
              <w:rPr>
                <w:rFonts w:cs="Times New Roman"/>
                <w:sz w:val="16"/>
                <w:szCs w:val="16"/>
                <w:lang w:val="en-US"/>
              </w:rPr>
            </w:pPr>
            <w:r w:rsidRPr="00720416">
              <w:rPr>
                <w:rFonts w:cs="Times New Roman"/>
                <w:color w:val="231F20"/>
                <w:sz w:val="16"/>
                <w:szCs w:val="16"/>
                <w:lang w:val="en-US"/>
              </w:rPr>
              <w:t>Scăzută</w:t>
            </w:r>
          </w:p>
        </w:tc>
        <w:tc>
          <w:tcPr>
            <w:tcW w:w="1614" w:type="dxa"/>
            <w:tcBorders>
              <w:top w:val="single" w:sz="4" w:space="0" w:color="231F20"/>
              <w:left w:val="single" w:sz="4" w:space="0" w:color="231F20"/>
              <w:bottom w:val="single" w:sz="4" w:space="0" w:color="231F20"/>
              <w:right w:val="single" w:sz="4" w:space="0" w:color="231F20"/>
            </w:tcBorders>
          </w:tcPr>
          <w:p w14:paraId="29618AEF" w14:textId="77777777" w:rsidR="00DC4344" w:rsidRPr="00720416" w:rsidRDefault="00DC4344" w:rsidP="00205750">
            <w:pPr>
              <w:autoSpaceDE w:val="0"/>
              <w:autoSpaceDN w:val="0"/>
              <w:adjustRightInd w:val="0"/>
              <w:spacing w:before="26" w:after="0"/>
              <w:ind w:left="85" w:right="-20"/>
              <w:rPr>
                <w:rFonts w:cs="Times New Roman"/>
                <w:sz w:val="16"/>
                <w:szCs w:val="16"/>
                <w:lang w:val="en-US"/>
              </w:rPr>
            </w:pPr>
            <w:r w:rsidRPr="00720416">
              <w:rPr>
                <w:rFonts w:cs="Times New Roman"/>
                <w:color w:val="231F20"/>
                <w:sz w:val="16"/>
                <w:szCs w:val="16"/>
                <w:lang w:val="en-US"/>
              </w:rPr>
              <w:t>S</w:t>
            </w:r>
            <w:r w:rsidRPr="00720416">
              <w:rPr>
                <w:rFonts w:cs="Times New Roman"/>
                <w:color w:val="231F20"/>
                <w:spacing w:val="-1"/>
                <w:sz w:val="16"/>
                <w:szCs w:val="16"/>
                <w:lang w:val="en-US"/>
              </w:rPr>
              <w:t>c</w:t>
            </w:r>
            <w:r w:rsidRPr="00720416">
              <w:rPr>
                <w:rFonts w:cs="Times New Roman"/>
                <w:color w:val="231F20"/>
                <w:sz w:val="16"/>
                <w:szCs w:val="16"/>
                <w:lang w:val="en-US"/>
              </w:rPr>
              <w:t>ăzută</w:t>
            </w:r>
          </w:p>
        </w:tc>
        <w:tc>
          <w:tcPr>
            <w:tcW w:w="1152" w:type="dxa"/>
            <w:vMerge w:val="restart"/>
            <w:tcBorders>
              <w:top w:val="single" w:sz="4" w:space="0" w:color="231F20"/>
              <w:left w:val="single" w:sz="4" w:space="0" w:color="231F20"/>
              <w:bottom w:val="single" w:sz="4" w:space="0" w:color="231F20"/>
              <w:right w:val="single" w:sz="4" w:space="0" w:color="231F20"/>
            </w:tcBorders>
          </w:tcPr>
          <w:p w14:paraId="1E1BCD6A" w14:textId="77777777" w:rsidR="00DC4344" w:rsidRPr="00720416" w:rsidRDefault="00DC4344" w:rsidP="00205750">
            <w:pPr>
              <w:autoSpaceDE w:val="0"/>
              <w:autoSpaceDN w:val="0"/>
              <w:adjustRightInd w:val="0"/>
              <w:spacing w:before="26" w:after="0"/>
              <w:ind w:left="452" w:right="434"/>
              <w:jc w:val="center"/>
              <w:rPr>
                <w:rFonts w:cs="Times New Roman"/>
                <w:sz w:val="16"/>
                <w:szCs w:val="16"/>
                <w:lang w:val="en-US"/>
              </w:rPr>
            </w:pPr>
            <w:r w:rsidRPr="00720416">
              <w:rPr>
                <w:rFonts w:cs="Times New Roman"/>
                <w:color w:val="231F20"/>
                <w:w w:val="99"/>
                <w:sz w:val="16"/>
                <w:szCs w:val="16"/>
                <w:lang w:val="en-US"/>
              </w:rPr>
              <w:t>1</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BA42623" w14:textId="77777777" w:rsidR="00DC4344" w:rsidRPr="00720416" w:rsidRDefault="00DC4344" w:rsidP="00205750">
            <w:pPr>
              <w:autoSpaceDE w:val="0"/>
              <w:autoSpaceDN w:val="0"/>
              <w:adjustRightInd w:val="0"/>
              <w:spacing w:before="26" w:after="0"/>
              <w:ind w:left="452" w:right="434"/>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5357E342"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3534026B" w14:textId="77777777" w:rsidTr="00DC4344">
        <w:trPr>
          <w:trHeight w:hRule="exact" w:val="471"/>
        </w:trPr>
        <w:tc>
          <w:tcPr>
            <w:tcW w:w="466" w:type="dxa"/>
            <w:vMerge/>
            <w:tcBorders>
              <w:top w:val="single" w:sz="4" w:space="0" w:color="231F20"/>
              <w:left w:val="nil"/>
              <w:bottom w:val="single" w:sz="4" w:space="0" w:color="231F20"/>
              <w:right w:val="single" w:sz="4" w:space="0" w:color="231F20"/>
            </w:tcBorders>
          </w:tcPr>
          <w:p w14:paraId="00E7352E"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40EFE387"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4DF88643"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5243A3F0" w14:textId="77777777" w:rsidR="00DC4344" w:rsidRPr="00720416" w:rsidRDefault="00DC4344" w:rsidP="00205750">
            <w:pPr>
              <w:autoSpaceDE w:val="0"/>
              <w:autoSpaceDN w:val="0"/>
              <w:adjustRightInd w:val="0"/>
              <w:spacing w:before="31" w:after="0"/>
              <w:ind w:left="84" w:right="426"/>
              <w:rPr>
                <w:rFonts w:cs="Times New Roman"/>
                <w:sz w:val="16"/>
                <w:szCs w:val="16"/>
                <w:lang w:val="en-US"/>
              </w:rPr>
            </w:pPr>
            <w:r w:rsidRPr="00720416">
              <w:rPr>
                <w:rFonts w:cs="Times New Roman"/>
                <w:color w:val="231F20"/>
                <w:sz w:val="16"/>
                <w:szCs w:val="16"/>
                <w:lang w:val="en-US"/>
              </w:rPr>
              <w:t>Foarte</w:t>
            </w:r>
            <w:r w:rsidRPr="00720416">
              <w:rPr>
                <w:rFonts w:cs="Times New Roman"/>
                <w:color w:val="231F20"/>
                <w:spacing w:val="-5"/>
                <w:sz w:val="16"/>
                <w:szCs w:val="16"/>
                <w:lang w:val="en-US"/>
              </w:rPr>
              <w:t xml:space="preserve"> </w:t>
            </w:r>
            <w:r w:rsidRPr="00720416">
              <w:rPr>
                <w:rFonts w:cs="Times New Roman"/>
                <w:color w:val="231F20"/>
                <w:sz w:val="16"/>
                <w:szCs w:val="16"/>
                <w:lang w:val="en-US"/>
              </w:rPr>
              <w:t>scăzută</w:t>
            </w:r>
          </w:p>
        </w:tc>
        <w:tc>
          <w:tcPr>
            <w:tcW w:w="1614" w:type="dxa"/>
            <w:tcBorders>
              <w:top w:val="single" w:sz="4" w:space="0" w:color="231F20"/>
              <w:left w:val="single" w:sz="4" w:space="0" w:color="231F20"/>
              <w:bottom w:val="single" w:sz="4" w:space="0" w:color="231F20"/>
              <w:right w:val="single" w:sz="4" w:space="0" w:color="231F20"/>
            </w:tcBorders>
          </w:tcPr>
          <w:p w14:paraId="07F501BC" w14:textId="77777777" w:rsidR="00DC4344" w:rsidRPr="00720416" w:rsidRDefault="00DC4344" w:rsidP="00205750">
            <w:pPr>
              <w:autoSpaceDE w:val="0"/>
              <w:autoSpaceDN w:val="0"/>
              <w:adjustRightInd w:val="0"/>
              <w:spacing w:before="26" w:after="0"/>
              <w:ind w:left="85" w:right="-20"/>
              <w:rPr>
                <w:rFonts w:cs="Times New Roman"/>
                <w:sz w:val="16"/>
                <w:szCs w:val="16"/>
                <w:lang w:val="en-US"/>
              </w:rPr>
            </w:pPr>
            <w:r w:rsidRPr="00720416">
              <w:rPr>
                <w:rFonts w:cs="Times New Roman"/>
                <w:color w:val="231F20"/>
                <w:sz w:val="16"/>
                <w:szCs w:val="16"/>
                <w:lang w:val="en-US"/>
              </w:rPr>
              <w:t>Foarte</w:t>
            </w:r>
            <w:r w:rsidRPr="00720416">
              <w:rPr>
                <w:rFonts w:cs="Times New Roman"/>
                <w:color w:val="231F20"/>
                <w:spacing w:val="19"/>
                <w:sz w:val="16"/>
                <w:szCs w:val="16"/>
                <w:lang w:val="en-US"/>
              </w:rPr>
              <w:t xml:space="preserve"> </w:t>
            </w:r>
            <w:r w:rsidRPr="00720416">
              <w:rPr>
                <w:rFonts w:cs="Times New Roman"/>
                <w:color w:val="231F20"/>
                <w:sz w:val="16"/>
                <w:szCs w:val="16"/>
                <w:lang w:val="en-US"/>
              </w:rPr>
              <w:t>sc</w:t>
            </w:r>
            <w:r w:rsidRPr="00720416">
              <w:rPr>
                <w:rFonts w:cs="Times New Roman"/>
                <w:color w:val="231F20"/>
                <w:spacing w:val="-1"/>
                <w:sz w:val="16"/>
                <w:szCs w:val="16"/>
                <w:lang w:val="en-US"/>
              </w:rPr>
              <w:t>ă</w:t>
            </w:r>
            <w:r w:rsidRPr="00720416">
              <w:rPr>
                <w:rFonts w:cs="Times New Roman"/>
                <w:color w:val="231F20"/>
                <w:sz w:val="16"/>
                <w:szCs w:val="16"/>
                <w:lang w:val="en-US"/>
              </w:rPr>
              <w:t>zută</w:t>
            </w:r>
          </w:p>
        </w:tc>
        <w:tc>
          <w:tcPr>
            <w:tcW w:w="1152" w:type="dxa"/>
            <w:vMerge/>
            <w:tcBorders>
              <w:top w:val="single" w:sz="4" w:space="0" w:color="231F20"/>
              <w:left w:val="single" w:sz="4" w:space="0" w:color="231F20"/>
              <w:bottom w:val="single" w:sz="4" w:space="0" w:color="231F20"/>
              <w:right w:val="single" w:sz="4" w:space="0" w:color="231F20"/>
            </w:tcBorders>
          </w:tcPr>
          <w:p w14:paraId="5D505114" w14:textId="77777777" w:rsidR="00DC4344" w:rsidRPr="00720416" w:rsidRDefault="00DC4344" w:rsidP="00205750">
            <w:pPr>
              <w:autoSpaceDE w:val="0"/>
              <w:autoSpaceDN w:val="0"/>
              <w:adjustRightInd w:val="0"/>
              <w:spacing w:before="26" w:after="0"/>
              <w:ind w:left="85" w:right="-20"/>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6D43468D" w14:textId="77777777" w:rsidR="00DC4344" w:rsidRPr="00720416" w:rsidRDefault="00DC4344" w:rsidP="00205750">
            <w:pPr>
              <w:autoSpaceDE w:val="0"/>
              <w:autoSpaceDN w:val="0"/>
              <w:adjustRightInd w:val="0"/>
              <w:spacing w:before="26" w:after="0"/>
              <w:ind w:left="85" w:right="-20"/>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48F68AB4" w14:textId="77777777" w:rsidR="00DC4344" w:rsidRPr="00720416" w:rsidRDefault="00DC4344" w:rsidP="00205750">
            <w:pPr>
              <w:autoSpaceDE w:val="0"/>
              <w:autoSpaceDN w:val="0"/>
              <w:adjustRightInd w:val="0"/>
              <w:spacing w:before="26"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6102C2F2" w14:textId="77777777" w:rsidTr="00DC4344">
        <w:trPr>
          <w:trHeight w:hRule="exact" w:val="282"/>
        </w:trPr>
        <w:tc>
          <w:tcPr>
            <w:tcW w:w="466" w:type="dxa"/>
            <w:tcBorders>
              <w:top w:val="single" w:sz="4" w:space="0" w:color="231F20"/>
              <w:left w:val="nil"/>
              <w:bottom w:val="single" w:sz="4" w:space="0" w:color="231F20"/>
              <w:right w:val="single" w:sz="4" w:space="0" w:color="231F20"/>
            </w:tcBorders>
          </w:tcPr>
          <w:p w14:paraId="274D9359"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4b</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661A73F4" w14:textId="77777777" w:rsidR="00DC4344" w:rsidRPr="00720416" w:rsidRDefault="00DC4344" w:rsidP="00205750">
            <w:pPr>
              <w:autoSpaceDE w:val="0"/>
              <w:autoSpaceDN w:val="0"/>
              <w:adjustRightInd w:val="0"/>
              <w:spacing w:before="27" w:after="0"/>
              <w:ind w:right="-20"/>
              <w:rPr>
                <w:rFonts w:cs="Times New Roman"/>
                <w:sz w:val="16"/>
                <w:szCs w:val="16"/>
                <w:lang w:val="en-US"/>
              </w:rPr>
            </w:pPr>
          </w:p>
        </w:tc>
        <w:tc>
          <w:tcPr>
            <w:tcW w:w="2305" w:type="dxa"/>
            <w:gridSpan w:val="2"/>
            <w:tcBorders>
              <w:top w:val="single" w:sz="4" w:space="0" w:color="231F20"/>
              <w:left w:val="single" w:sz="4" w:space="0" w:color="231F20"/>
              <w:bottom w:val="single" w:sz="4" w:space="0" w:color="231F20"/>
              <w:right w:val="single" w:sz="4" w:space="0" w:color="231F20"/>
            </w:tcBorders>
          </w:tcPr>
          <w:p w14:paraId="1FDF4171" w14:textId="77777777" w:rsidR="00DC4344" w:rsidRPr="00720416" w:rsidRDefault="00DC4344" w:rsidP="00205750">
            <w:pPr>
              <w:autoSpaceDE w:val="0"/>
              <w:autoSpaceDN w:val="0"/>
              <w:adjustRightInd w:val="0"/>
              <w:spacing w:before="27" w:after="0"/>
              <w:ind w:left="481" w:right="-20"/>
              <w:rPr>
                <w:rFonts w:cs="Times New Roman"/>
                <w:sz w:val="16"/>
                <w:szCs w:val="16"/>
                <w:lang w:val="en-US"/>
              </w:rPr>
            </w:pPr>
            <w:r w:rsidRPr="00720416">
              <w:rPr>
                <w:rFonts w:cs="Times New Roman"/>
                <w:color w:val="231F20"/>
                <w:sz w:val="16"/>
                <w:szCs w:val="16"/>
                <w:lang w:val="en-US"/>
              </w:rPr>
              <w:t>Recunoscu</w:t>
            </w:r>
            <w:r w:rsidRPr="00720416">
              <w:rPr>
                <w:rFonts w:cs="Times New Roman"/>
                <w:color w:val="231F20"/>
                <w:spacing w:val="2"/>
                <w:sz w:val="16"/>
                <w:szCs w:val="16"/>
                <w:lang w:val="en-US"/>
              </w:rPr>
              <w:t>t</w:t>
            </w:r>
            <w:r w:rsidRPr="00720416">
              <w:rPr>
                <w:rFonts w:cs="Times New Roman"/>
                <w:color w:val="231F20"/>
                <w:sz w:val="16"/>
                <w:szCs w:val="16"/>
                <w:lang w:val="en-US"/>
              </w:rPr>
              <w:t>ă</w:t>
            </w:r>
            <w:r w:rsidRPr="00720416">
              <w:rPr>
                <w:rFonts w:cs="Times New Roman"/>
                <w:color w:val="231F20"/>
                <w:spacing w:val="17"/>
                <w:sz w:val="16"/>
                <w:szCs w:val="16"/>
                <w:lang w:val="en-US"/>
              </w:rPr>
              <w:t xml:space="preserve"> </w:t>
            </w:r>
            <w:r w:rsidRPr="00720416">
              <w:rPr>
                <w:rFonts w:cs="Times New Roman"/>
                <w:color w:val="231F20"/>
                <w:sz w:val="16"/>
                <w:szCs w:val="16"/>
                <w:lang w:val="en-US"/>
              </w:rPr>
              <w:t>UE</w:t>
            </w:r>
          </w:p>
        </w:tc>
        <w:tc>
          <w:tcPr>
            <w:tcW w:w="1614" w:type="dxa"/>
            <w:tcBorders>
              <w:top w:val="single" w:sz="4" w:space="0" w:color="231F20"/>
              <w:left w:val="single" w:sz="4" w:space="0" w:color="231F20"/>
              <w:bottom w:val="single" w:sz="4" w:space="0" w:color="231F20"/>
              <w:right w:val="single" w:sz="4" w:space="0" w:color="231F20"/>
            </w:tcBorders>
          </w:tcPr>
          <w:p w14:paraId="52DE51CF" w14:textId="77777777" w:rsidR="00DC4344" w:rsidRPr="00720416" w:rsidRDefault="00DC4344" w:rsidP="00205750">
            <w:pPr>
              <w:autoSpaceDE w:val="0"/>
              <w:autoSpaceDN w:val="0"/>
              <w:adjustRightInd w:val="0"/>
              <w:spacing w:before="27"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35F55029"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1F110632"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6B2762B6" w14:textId="77777777" w:rsidR="00DC4344" w:rsidRPr="00720416" w:rsidRDefault="00DC4344" w:rsidP="00205750">
            <w:pPr>
              <w:autoSpaceDE w:val="0"/>
              <w:autoSpaceDN w:val="0"/>
              <w:adjustRightInd w:val="0"/>
              <w:spacing w:before="27" w:after="0"/>
              <w:ind w:left="396" w:right="379"/>
              <w:jc w:val="center"/>
              <w:rPr>
                <w:rFonts w:cs="Times New Roman"/>
                <w:sz w:val="16"/>
                <w:szCs w:val="16"/>
                <w:lang w:val="en-US"/>
              </w:rPr>
            </w:pPr>
            <w:r w:rsidRPr="00720416">
              <w:rPr>
                <w:rFonts w:cs="Times New Roman"/>
                <w:color w:val="231F20"/>
                <w:w w:val="99"/>
                <w:sz w:val="16"/>
                <w:szCs w:val="16"/>
                <w:lang w:val="en-US"/>
              </w:rPr>
              <w:t>Da</w:t>
            </w:r>
          </w:p>
        </w:tc>
      </w:tr>
      <w:tr w:rsidR="00DC4344" w:rsidRPr="00720416" w14:paraId="14885828" w14:textId="77777777" w:rsidTr="00DC4344">
        <w:trPr>
          <w:trHeight w:hRule="exact" w:val="282"/>
        </w:trPr>
        <w:tc>
          <w:tcPr>
            <w:tcW w:w="466" w:type="dxa"/>
            <w:vMerge w:val="restart"/>
            <w:tcBorders>
              <w:top w:val="single" w:sz="4" w:space="0" w:color="231F20"/>
              <w:left w:val="nil"/>
              <w:bottom w:val="single" w:sz="4" w:space="0" w:color="231F20"/>
              <w:right w:val="single" w:sz="4" w:space="0" w:color="231F20"/>
            </w:tcBorders>
          </w:tcPr>
          <w:p w14:paraId="41FDAE3B"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5</w:t>
            </w:r>
          </w:p>
        </w:tc>
        <w:tc>
          <w:tcPr>
            <w:tcW w:w="1152" w:type="dxa"/>
            <w:vMerge w:val="restart"/>
            <w:tcBorders>
              <w:top w:val="single" w:sz="4" w:space="0" w:color="231F20"/>
              <w:left w:val="single" w:sz="4" w:space="0" w:color="231F20"/>
              <w:bottom w:val="single" w:sz="4" w:space="0" w:color="231F20"/>
              <w:right w:val="single" w:sz="4" w:space="0" w:color="231F20"/>
            </w:tcBorders>
            <w:textDirection w:val="btLr"/>
          </w:tcPr>
          <w:p w14:paraId="3C11F1FD" w14:textId="77777777" w:rsidR="00DC4344" w:rsidRPr="00720416" w:rsidRDefault="00DC4344" w:rsidP="00205750">
            <w:pPr>
              <w:autoSpaceDE w:val="0"/>
              <w:autoSpaceDN w:val="0"/>
              <w:adjustRightInd w:val="0"/>
              <w:spacing w:before="89" w:after="0"/>
              <w:ind w:left="323" w:right="-20"/>
              <w:rPr>
                <w:rFonts w:cs="Times New Roman"/>
                <w:sz w:val="16"/>
                <w:szCs w:val="16"/>
                <w:lang w:val="en-US"/>
              </w:rPr>
            </w:pPr>
            <w:r w:rsidRPr="00720416">
              <w:rPr>
                <w:rFonts w:cs="Times New Roman"/>
                <w:color w:val="231F20"/>
                <w:sz w:val="16"/>
                <w:szCs w:val="16"/>
                <w:lang w:val="en-US"/>
              </w:rPr>
              <w:t>Societate</w:t>
            </w:r>
          </w:p>
        </w:tc>
        <w:tc>
          <w:tcPr>
            <w:tcW w:w="1153" w:type="dxa"/>
            <w:vMerge w:val="restart"/>
            <w:tcBorders>
              <w:top w:val="single" w:sz="4" w:space="0" w:color="231F20"/>
              <w:left w:val="single" w:sz="4" w:space="0" w:color="231F20"/>
              <w:bottom w:val="single" w:sz="4" w:space="0" w:color="231F20"/>
              <w:right w:val="single" w:sz="4" w:space="0" w:color="231F20"/>
            </w:tcBorders>
            <w:textDirection w:val="btLr"/>
          </w:tcPr>
          <w:p w14:paraId="177D479C" w14:textId="77777777" w:rsidR="00DC4344" w:rsidRPr="00720416" w:rsidRDefault="00DC4344" w:rsidP="00205750">
            <w:pPr>
              <w:autoSpaceDE w:val="0"/>
              <w:autoSpaceDN w:val="0"/>
              <w:adjustRightInd w:val="0"/>
              <w:spacing w:before="91" w:after="0"/>
              <w:ind w:left="323" w:right="-20"/>
              <w:rPr>
                <w:rFonts w:cs="Times New Roman"/>
                <w:sz w:val="16"/>
                <w:szCs w:val="16"/>
                <w:lang w:val="en-US"/>
              </w:rPr>
            </w:pPr>
            <w:r w:rsidRPr="00720416">
              <w:rPr>
                <w:rFonts w:cs="Times New Roman"/>
                <w:color w:val="231F20"/>
                <w:sz w:val="16"/>
                <w:szCs w:val="16"/>
                <w:lang w:val="en-US"/>
              </w:rPr>
              <w:t>Performa</w:t>
            </w:r>
            <w:r w:rsidRPr="00720416">
              <w:rPr>
                <w:rFonts w:cs="Times New Roman"/>
                <w:color w:val="231F20"/>
                <w:spacing w:val="-2"/>
                <w:sz w:val="16"/>
                <w:szCs w:val="16"/>
                <w:lang w:val="en-US"/>
              </w:rPr>
              <w:t>nță</w:t>
            </w:r>
          </w:p>
        </w:tc>
        <w:tc>
          <w:tcPr>
            <w:tcW w:w="1151" w:type="dxa"/>
            <w:tcBorders>
              <w:top w:val="single" w:sz="4" w:space="0" w:color="231F20"/>
              <w:left w:val="single" w:sz="4" w:space="0" w:color="231F20"/>
              <w:bottom w:val="single" w:sz="4" w:space="0" w:color="231F20"/>
              <w:right w:val="single" w:sz="4" w:space="0" w:color="231F20"/>
            </w:tcBorders>
          </w:tcPr>
          <w:p w14:paraId="3C30F733" w14:textId="77777777" w:rsidR="00DC4344" w:rsidRPr="00720416" w:rsidRDefault="00DC4344" w:rsidP="00205750">
            <w:pPr>
              <w:autoSpaceDE w:val="0"/>
              <w:autoSpaceDN w:val="0"/>
              <w:adjustRightInd w:val="0"/>
              <w:spacing w:before="27" w:after="0"/>
              <w:ind w:left="84" w:right="-20"/>
              <w:rPr>
                <w:rFonts w:cs="Times New Roman"/>
                <w:sz w:val="16"/>
                <w:szCs w:val="16"/>
                <w:lang w:val="en-US"/>
              </w:rPr>
            </w:pPr>
            <w:r w:rsidRPr="00720416">
              <w:rPr>
                <w:rFonts w:cs="Times New Roman"/>
                <w:color w:val="231F20"/>
                <w:sz w:val="16"/>
                <w:szCs w:val="16"/>
                <w:lang w:val="en-US"/>
              </w:rPr>
              <w:t>Ridicată</w:t>
            </w:r>
          </w:p>
        </w:tc>
        <w:tc>
          <w:tcPr>
            <w:tcW w:w="1614" w:type="dxa"/>
            <w:tcBorders>
              <w:top w:val="single" w:sz="4" w:space="0" w:color="231F20"/>
              <w:left w:val="single" w:sz="4" w:space="0" w:color="231F20"/>
              <w:bottom w:val="single" w:sz="4" w:space="0" w:color="231F20"/>
              <w:right w:val="single" w:sz="4" w:space="0" w:color="231F20"/>
            </w:tcBorders>
          </w:tcPr>
          <w:p w14:paraId="3D883CF7" w14:textId="77777777" w:rsidR="00DC4344" w:rsidRPr="00720416" w:rsidRDefault="00DC4344" w:rsidP="00205750">
            <w:pPr>
              <w:autoSpaceDE w:val="0"/>
              <w:autoSpaceDN w:val="0"/>
              <w:adjustRightInd w:val="0"/>
              <w:spacing w:before="27"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2E97969D"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0879D86F"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4570D42B" w14:textId="77777777" w:rsidR="00DC4344" w:rsidRPr="00720416" w:rsidRDefault="00DC4344" w:rsidP="00205750">
            <w:pPr>
              <w:autoSpaceDE w:val="0"/>
              <w:autoSpaceDN w:val="0"/>
              <w:adjustRightInd w:val="0"/>
              <w:spacing w:before="27" w:after="0"/>
              <w:ind w:left="247" w:right="-20"/>
              <w:rPr>
                <w:rFonts w:cs="Times New Roman"/>
                <w:sz w:val="16"/>
                <w:szCs w:val="16"/>
                <w:lang w:val="en-US"/>
              </w:rPr>
            </w:pPr>
            <w:r w:rsidRPr="00720416">
              <w:rPr>
                <w:rFonts w:cs="Times New Roman"/>
                <w:color w:val="231F20"/>
                <w:sz w:val="16"/>
                <w:szCs w:val="16"/>
                <w:lang w:val="en-US"/>
              </w:rPr>
              <w:t>Ridica</w:t>
            </w:r>
            <w:r w:rsidRPr="00720416">
              <w:rPr>
                <w:rFonts w:cs="Times New Roman"/>
                <w:color w:val="231F20"/>
                <w:spacing w:val="-1"/>
                <w:sz w:val="16"/>
                <w:szCs w:val="16"/>
                <w:lang w:val="en-US"/>
              </w:rPr>
              <w:t>t</w:t>
            </w:r>
            <w:r w:rsidRPr="00720416">
              <w:rPr>
                <w:rFonts w:cs="Times New Roman"/>
                <w:color w:val="231F20"/>
                <w:sz w:val="16"/>
                <w:szCs w:val="16"/>
                <w:lang w:val="en-US"/>
              </w:rPr>
              <w:t>ă</w:t>
            </w:r>
          </w:p>
        </w:tc>
      </w:tr>
      <w:tr w:rsidR="00DC4344" w:rsidRPr="00720416" w14:paraId="329E78D9" w14:textId="77777777" w:rsidTr="00DC4344">
        <w:trPr>
          <w:trHeight w:hRule="exact" w:val="282"/>
        </w:trPr>
        <w:tc>
          <w:tcPr>
            <w:tcW w:w="466" w:type="dxa"/>
            <w:vMerge/>
            <w:tcBorders>
              <w:top w:val="single" w:sz="4" w:space="0" w:color="231F20"/>
              <w:left w:val="nil"/>
              <w:bottom w:val="single" w:sz="4" w:space="0" w:color="231F20"/>
              <w:right w:val="single" w:sz="4" w:space="0" w:color="231F20"/>
            </w:tcBorders>
          </w:tcPr>
          <w:p w14:paraId="4DAAA489" w14:textId="77777777" w:rsidR="00DC4344" w:rsidRPr="00720416" w:rsidRDefault="00DC4344" w:rsidP="00205750">
            <w:pPr>
              <w:autoSpaceDE w:val="0"/>
              <w:autoSpaceDN w:val="0"/>
              <w:adjustRightInd w:val="0"/>
              <w:spacing w:before="27" w:after="0"/>
              <w:ind w:left="247" w:right="-20"/>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67709D7" w14:textId="77777777" w:rsidR="00DC4344" w:rsidRPr="00720416" w:rsidRDefault="00DC4344" w:rsidP="00205750">
            <w:pPr>
              <w:autoSpaceDE w:val="0"/>
              <w:autoSpaceDN w:val="0"/>
              <w:adjustRightInd w:val="0"/>
              <w:spacing w:before="27" w:after="0"/>
              <w:ind w:left="247" w:right="-20"/>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3FC1506D" w14:textId="77777777" w:rsidR="00DC4344" w:rsidRPr="00720416" w:rsidRDefault="00DC4344" w:rsidP="00205750">
            <w:pPr>
              <w:autoSpaceDE w:val="0"/>
              <w:autoSpaceDN w:val="0"/>
              <w:adjustRightInd w:val="0"/>
              <w:spacing w:before="27" w:after="0"/>
              <w:ind w:left="247" w:right="-20"/>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76373ED6" w14:textId="77777777" w:rsidR="00DC4344" w:rsidRPr="00720416" w:rsidRDefault="00DC4344" w:rsidP="00205750">
            <w:pPr>
              <w:autoSpaceDE w:val="0"/>
              <w:autoSpaceDN w:val="0"/>
              <w:adjustRightInd w:val="0"/>
              <w:spacing w:before="27" w:after="0"/>
              <w:ind w:left="84" w:right="-20"/>
              <w:rPr>
                <w:rFonts w:cs="Times New Roman"/>
                <w:sz w:val="16"/>
                <w:szCs w:val="16"/>
                <w:lang w:val="en-US"/>
              </w:rPr>
            </w:pPr>
            <w:r w:rsidRPr="00720416">
              <w:rPr>
                <w:rFonts w:cs="Times New Roman"/>
                <w:color w:val="231F20"/>
                <w:sz w:val="16"/>
                <w:szCs w:val="16"/>
                <w:lang w:val="en-US"/>
              </w:rPr>
              <w:t>Medie</w:t>
            </w:r>
          </w:p>
        </w:tc>
        <w:tc>
          <w:tcPr>
            <w:tcW w:w="1614" w:type="dxa"/>
            <w:tcBorders>
              <w:top w:val="single" w:sz="4" w:space="0" w:color="231F20"/>
              <w:left w:val="single" w:sz="4" w:space="0" w:color="231F20"/>
              <w:bottom w:val="single" w:sz="4" w:space="0" w:color="231F20"/>
              <w:right w:val="single" w:sz="4" w:space="0" w:color="231F20"/>
            </w:tcBorders>
          </w:tcPr>
          <w:p w14:paraId="40727E65" w14:textId="77777777" w:rsidR="00DC4344" w:rsidRPr="00720416" w:rsidRDefault="00DC4344" w:rsidP="00205750">
            <w:pPr>
              <w:autoSpaceDE w:val="0"/>
              <w:autoSpaceDN w:val="0"/>
              <w:adjustRightInd w:val="0"/>
              <w:spacing w:before="27" w:after="0"/>
              <w:ind w:left="623" w:right="605"/>
              <w:jc w:val="center"/>
              <w:rPr>
                <w:rFonts w:cs="Times New Roman"/>
                <w:sz w:val="16"/>
                <w:szCs w:val="16"/>
                <w:lang w:val="en-US"/>
              </w:rPr>
            </w:pPr>
            <w:r w:rsidRPr="00720416">
              <w:rPr>
                <w:rFonts w:cs="Times New Roman"/>
                <w:color w:val="231F20"/>
                <w:w w:val="99"/>
                <w:sz w:val="16"/>
                <w:szCs w:val="16"/>
                <w:lang w:val="en-US"/>
              </w:rPr>
              <w:t>—</w:t>
            </w:r>
          </w:p>
        </w:tc>
        <w:tc>
          <w:tcPr>
            <w:tcW w:w="1152" w:type="dxa"/>
            <w:tcBorders>
              <w:top w:val="single" w:sz="4" w:space="0" w:color="231F20"/>
              <w:left w:val="single" w:sz="4" w:space="0" w:color="231F20"/>
              <w:bottom w:val="single" w:sz="4" w:space="0" w:color="231F20"/>
              <w:right w:val="single" w:sz="4" w:space="0" w:color="231F20"/>
            </w:tcBorders>
          </w:tcPr>
          <w:p w14:paraId="0367BCD7"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3DC436E8"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2B7B41F7"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2FFA2BD4" w14:textId="77777777" w:rsidTr="00DC4344">
        <w:trPr>
          <w:trHeight w:hRule="exact" w:val="282"/>
        </w:trPr>
        <w:tc>
          <w:tcPr>
            <w:tcW w:w="466" w:type="dxa"/>
            <w:vMerge/>
            <w:tcBorders>
              <w:top w:val="single" w:sz="4" w:space="0" w:color="231F20"/>
              <w:left w:val="nil"/>
              <w:bottom w:val="single" w:sz="4" w:space="0" w:color="231F20"/>
              <w:right w:val="single" w:sz="4" w:space="0" w:color="231F20"/>
            </w:tcBorders>
          </w:tcPr>
          <w:p w14:paraId="048EE7B0"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795B1005"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35827BCA"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69D3C47B" w14:textId="77777777" w:rsidR="00DC4344" w:rsidRPr="00720416" w:rsidRDefault="00DC4344" w:rsidP="00205750">
            <w:pPr>
              <w:autoSpaceDE w:val="0"/>
              <w:autoSpaceDN w:val="0"/>
              <w:adjustRightInd w:val="0"/>
              <w:spacing w:before="27" w:after="0"/>
              <w:ind w:left="84" w:right="-20"/>
              <w:rPr>
                <w:rFonts w:cs="Times New Roman"/>
                <w:sz w:val="16"/>
                <w:szCs w:val="16"/>
                <w:lang w:val="en-US"/>
              </w:rPr>
            </w:pPr>
            <w:r w:rsidRPr="00720416">
              <w:rPr>
                <w:rFonts w:cs="Times New Roman"/>
                <w:color w:val="231F20"/>
                <w:sz w:val="16"/>
                <w:szCs w:val="16"/>
                <w:lang w:val="en-US"/>
              </w:rPr>
              <w:t>Scăzută</w:t>
            </w:r>
          </w:p>
        </w:tc>
        <w:tc>
          <w:tcPr>
            <w:tcW w:w="1614" w:type="dxa"/>
            <w:tcBorders>
              <w:top w:val="single" w:sz="4" w:space="0" w:color="231F20"/>
              <w:left w:val="single" w:sz="4" w:space="0" w:color="231F20"/>
              <w:bottom w:val="single" w:sz="4" w:space="0" w:color="231F20"/>
              <w:right w:val="single" w:sz="4" w:space="0" w:color="231F20"/>
            </w:tcBorders>
          </w:tcPr>
          <w:p w14:paraId="7C258330"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r w:rsidRPr="00720416">
              <w:rPr>
                <w:rFonts w:cs="Times New Roman"/>
                <w:color w:val="231F20"/>
                <w:sz w:val="16"/>
                <w:szCs w:val="16"/>
                <w:lang w:val="en-US"/>
              </w:rPr>
              <w:t>S</w:t>
            </w:r>
            <w:r w:rsidRPr="00720416">
              <w:rPr>
                <w:rFonts w:cs="Times New Roman"/>
                <w:color w:val="231F20"/>
                <w:spacing w:val="-1"/>
                <w:sz w:val="16"/>
                <w:szCs w:val="16"/>
                <w:lang w:val="en-US"/>
              </w:rPr>
              <w:t>c</w:t>
            </w:r>
            <w:r w:rsidRPr="00720416">
              <w:rPr>
                <w:rFonts w:cs="Times New Roman"/>
                <w:color w:val="231F20"/>
                <w:sz w:val="16"/>
                <w:szCs w:val="16"/>
                <w:lang w:val="en-US"/>
              </w:rPr>
              <w:t>ăzută</w:t>
            </w:r>
          </w:p>
        </w:tc>
        <w:tc>
          <w:tcPr>
            <w:tcW w:w="1152" w:type="dxa"/>
            <w:vMerge w:val="restart"/>
            <w:tcBorders>
              <w:top w:val="single" w:sz="4" w:space="0" w:color="231F20"/>
              <w:left w:val="single" w:sz="4" w:space="0" w:color="231F20"/>
              <w:bottom w:val="single" w:sz="4" w:space="0" w:color="231F20"/>
              <w:right w:val="single" w:sz="4" w:space="0" w:color="231F20"/>
            </w:tcBorders>
          </w:tcPr>
          <w:p w14:paraId="4626C6D7"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r w:rsidRPr="00720416">
              <w:rPr>
                <w:rFonts w:cs="Times New Roman"/>
                <w:color w:val="231F20"/>
                <w:w w:val="99"/>
                <w:sz w:val="16"/>
                <w:szCs w:val="16"/>
                <w:lang w:val="en-US"/>
              </w:rPr>
              <w:t>2</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58A7106D"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1C2E1C23"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754A8920" w14:textId="77777777" w:rsidTr="00DC4344">
        <w:trPr>
          <w:trHeight w:hRule="exact" w:val="472"/>
        </w:trPr>
        <w:tc>
          <w:tcPr>
            <w:tcW w:w="466" w:type="dxa"/>
            <w:vMerge/>
            <w:tcBorders>
              <w:top w:val="single" w:sz="4" w:space="0" w:color="231F20"/>
              <w:left w:val="nil"/>
              <w:bottom w:val="single" w:sz="4" w:space="0" w:color="231F20"/>
              <w:right w:val="single" w:sz="4" w:space="0" w:color="231F20"/>
            </w:tcBorders>
          </w:tcPr>
          <w:p w14:paraId="2B7037F0"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0B1EB673"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3" w:type="dxa"/>
            <w:vMerge/>
            <w:tcBorders>
              <w:top w:val="single" w:sz="4" w:space="0" w:color="231F20"/>
              <w:left w:val="single" w:sz="4" w:space="0" w:color="231F20"/>
              <w:bottom w:val="single" w:sz="4" w:space="0" w:color="231F20"/>
              <w:right w:val="single" w:sz="4" w:space="0" w:color="231F20"/>
            </w:tcBorders>
            <w:textDirection w:val="btLr"/>
          </w:tcPr>
          <w:p w14:paraId="344A1F76"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p>
        </w:tc>
        <w:tc>
          <w:tcPr>
            <w:tcW w:w="1151" w:type="dxa"/>
            <w:tcBorders>
              <w:top w:val="single" w:sz="4" w:space="0" w:color="231F20"/>
              <w:left w:val="single" w:sz="4" w:space="0" w:color="231F20"/>
              <w:bottom w:val="single" w:sz="4" w:space="0" w:color="231F20"/>
              <w:right w:val="single" w:sz="4" w:space="0" w:color="231F20"/>
            </w:tcBorders>
          </w:tcPr>
          <w:p w14:paraId="1AA5C8DD" w14:textId="77777777" w:rsidR="00DC4344" w:rsidRPr="00720416" w:rsidRDefault="00DC4344" w:rsidP="00205750">
            <w:pPr>
              <w:autoSpaceDE w:val="0"/>
              <w:autoSpaceDN w:val="0"/>
              <w:adjustRightInd w:val="0"/>
              <w:spacing w:before="32" w:after="0"/>
              <w:ind w:left="84" w:right="426"/>
              <w:rPr>
                <w:rFonts w:cs="Times New Roman"/>
                <w:sz w:val="16"/>
                <w:szCs w:val="16"/>
                <w:lang w:val="en-US"/>
              </w:rPr>
            </w:pPr>
            <w:r w:rsidRPr="00720416">
              <w:rPr>
                <w:rFonts w:cs="Times New Roman"/>
                <w:color w:val="231F20"/>
                <w:sz w:val="16"/>
                <w:szCs w:val="16"/>
                <w:lang w:val="en-US"/>
              </w:rPr>
              <w:t>Foarte</w:t>
            </w:r>
            <w:r w:rsidRPr="00720416">
              <w:rPr>
                <w:rFonts w:cs="Times New Roman"/>
                <w:color w:val="231F20"/>
                <w:spacing w:val="-5"/>
                <w:sz w:val="16"/>
                <w:szCs w:val="16"/>
                <w:lang w:val="en-US"/>
              </w:rPr>
              <w:t xml:space="preserve"> </w:t>
            </w:r>
            <w:r w:rsidRPr="00720416">
              <w:rPr>
                <w:rFonts w:cs="Times New Roman"/>
                <w:color w:val="231F20"/>
                <w:sz w:val="16"/>
                <w:szCs w:val="16"/>
                <w:lang w:val="en-US"/>
              </w:rPr>
              <w:t>scăzută</w:t>
            </w:r>
          </w:p>
        </w:tc>
        <w:tc>
          <w:tcPr>
            <w:tcW w:w="1614" w:type="dxa"/>
            <w:tcBorders>
              <w:top w:val="single" w:sz="4" w:space="0" w:color="231F20"/>
              <w:left w:val="single" w:sz="4" w:space="0" w:color="231F20"/>
              <w:bottom w:val="single" w:sz="4" w:space="0" w:color="231F20"/>
              <w:right w:val="single" w:sz="4" w:space="0" w:color="231F20"/>
            </w:tcBorders>
          </w:tcPr>
          <w:p w14:paraId="65177557"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r w:rsidRPr="00720416">
              <w:rPr>
                <w:rFonts w:cs="Times New Roman"/>
                <w:color w:val="231F20"/>
                <w:sz w:val="16"/>
                <w:szCs w:val="16"/>
                <w:lang w:val="en-US"/>
              </w:rPr>
              <w:t>Foarte</w:t>
            </w:r>
            <w:r w:rsidRPr="00720416">
              <w:rPr>
                <w:rFonts w:cs="Times New Roman"/>
                <w:color w:val="231F20"/>
                <w:spacing w:val="19"/>
                <w:sz w:val="16"/>
                <w:szCs w:val="16"/>
                <w:lang w:val="en-US"/>
              </w:rPr>
              <w:t xml:space="preserve"> </w:t>
            </w:r>
            <w:r w:rsidRPr="00720416">
              <w:rPr>
                <w:rFonts w:cs="Times New Roman"/>
                <w:color w:val="231F20"/>
                <w:sz w:val="16"/>
                <w:szCs w:val="16"/>
                <w:lang w:val="en-US"/>
              </w:rPr>
              <w:t>sc</w:t>
            </w:r>
            <w:r w:rsidRPr="00720416">
              <w:rPr>
                <w:rFonts w:cs="Times New Roman"/>
                <w:color w:val="231F20"/>
                <w:spacing w:val="-1"/>
                <w:sz w:val="16"/>
                <w:szCs w:val="16"/>
                <w:lang w:val="en-US"/>
              </w:rPr>
              <w:t>ă</w:t>
            </w:r>
            <w:r w:rsidRPr="00720416">
              <w:rPr>
                <w:rFonts w:cs="Times New Roman"/>
                <w:color w:val="231F20"/>
                <w:sz w:val="16"/>
                <w:szCs w:val="16"/>
                <w:lang w:val="en-US"/>
              </w:rPr>
              <w:t>zută</w:t>
            </w:r>
          </w:p>
        </w:tc>
        <w:tc>
          <w:tcPr>
            <w:tcW w:w="1152" w:type="dxa"/>
            <w:vMerge/>
            <w:tcBorders>
              <w:top w:val="single" w:sz="4" w:space="0" w:color="231F20"/>
              <w:left w:val="single" w:sz="4" w:space="0" w:color="231F20"/>
              <w:bottom w:val="single" w:sz="4" w:space="0" w:color="231F20"/>
              <w:right w:val="single" w:sz="4" w:space="0" w:color="231F20"/>
            </w:tcBorders>
          </w:tcPr>
          <w:p w14:paraId="4FFD6724"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476AB66E"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63E57872" w14:textId="77777777" w:rsidR="00DC4344" w:rsidRPr="00720416" w:rsidRDefault="00DC4344" w:rsidP="00205750">
            <w:pPr>
              <w:autoSpaceDE w:val="0"/>
              <w:autoSpaceDN w:val="0"/>
              <w:adjustRightInd w:val="0"/>
              <w:spacing w:before="27" w:after="0"/>
              <w:ind w:left="410" w:right="393"/>
              <w:jc w:val="center"/>
              <w:rPr>
                <w:rFonts w:cs="Times New Roman"/>
                <w:sz w:val="16"/>
                <w:szCs w:val="16"/>
                <w:lang w:val="en-US"/>
              </w:rPr>
            </w:pPr>
            <w:r w:rsidRPr="00720416">
              <w:rPr>
                <w:rFonts w:cs="Times New Roman"/>
                <w:color w:val="231F20"/>
                <w:w w:val="99"/>
                <w:sz w:val="16"/>
                <w:szCs w:val="16"/>
                <w:lang w:val="en-US"/>
              </w:rPr>
              <w:t>—</w:t>
            </w:r>
          </w:p>
        </w:tc>
      </w:tr>
      <w:tr w:rsidR="00DC4344" w:rsidRPr="00720416" w14:paraId="3325C10C" w14:textId="77777777" w:rsidTr="00DC4344">
        <w:trPr>
          <w:trHeight w:hRule="exact" w:val="282"/>
        </w:trPr>
        <w:tc>
          <w:tcPr>
            <w:tcW w:w="3924" w:type="dxa"/>
            <w:gridSpan w:val="4"/>
            <w:tcBorders>
              <w:top w:val="single" w:sz="4" w:space="0" w:color="231F20"/>
              <w:left w:val="nil"/>
              <w:bottom w:val="single" w:sz="4" w:space="0" w:color="231F20"/>
              <w:right w:val="single" w:sz="4" w:space="0" w:color="231F20"/>
            </w:tcBorders>
          </w:tcPr>
          <w:p w14:paraId="477B770D"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Parametri</w:t>
            </w:r>
            <w:r w:rsidRPr="00720416">
              <w:rPr>
                <w:rFonts w:cs="Times New Roman"/>
                <w:color w:val="231F20"/>
                <w:spacing w:val="14"/>
                <w:sz w:val="16"/>
                <w:szCs w:val="16"/>
                <w:lang w:val="en-US"/>
              </w:rPr>
              <w:t xml:space="preserve"> </w:t>
            </w:r>
            <w:r w:rsidRPr="00720416">
              <w:rPr>
                <w:rFonts w:cs="Times New Roman"/>
                <w:color w:val="231F20"/>
                <w:sz w:val="16"/>
                <w:szCs w:val="16"/>
                <w:lang w:val="en-US"/>
              </w:rPr>
              <w:t>istorici</w:t>
            </w:r>
          </w:p>
        </w:tc>
        <w:tc>
          <w:tcPr>
            <w:tcW w:w="2767" w:type="dxa"/>
            <w:gridSpan w:val="2"/>
            <w:tcBorders>
              <w:top w:val="single" w:sz="4" w:space="0" w:color="231F20"/>
              <w:left w:val="single" w:sz="4" w:space="0" w:color="231F20"/>
              <w:bottom w:val="single" w:sz="4" w:space="0" w:color="231F20"/>
              <w:right w:val="single" w:sz="4" w:space="0" w:color="231F20"/>
            </w:tcBorders>
          </w:tcPr>
          <w:p w14:paraId="66931340" w14:textId="77777777" w:rsidR="00DC4344" w:rsidRPr="00720416" w:rsidRDefault="00DC4344" w:rsidP="00205750">
            <w:pPr>
              <w:autoSpaceDE w:val="0"/>
              <w:autoSpaceDN w:val="0"/>
              <w:adjustRightInd w:val="0"/>
              <w:spacing w:after="0"/>
              <w:rPr>
                <w:rFonts w:cs="Times New Roman"/>
                <w:sz w:val="16"/>
                <w:szCs w:val="16"/>
                <w:lang w:val="en-US"/>
              </w:rPr>
            </w:pP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33565CD0" w14:textId="77777777" w:rsidR="00DC4344" w:rsidRPr="00720416" w:rsidRDefault="00DC4344" w:rsidP="00205750">
            <w:pPr>
              <w:autoSpaceDE w:val="0"/>
              <w:autoSpaceDN w:val="0"/>
              <w:adjustRightInd w:val="0"/>
              <w:spacing w:after="0"/>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133353E2" w14:textId="77777777" w:rsidR="00DC4344" w:rsidRPr="00720416" w:rsidRDefault="00DC4344" w:rsidP="00205750">
            <w:pPr>
              <w:autoSpaceDE w:val="0"/>
              <w:autoSpaceDN w:val="0"/>
              <w:adjustRightInd w:val="0"/>
              <w:spacing w:after="0"/>
              <w:rPr>
                <w:rFonts w:cs="Times New Roman"/>
                <w:sz w:val="16"/>
                <w:szCs w:val="16"/>
                <w:lang w:val="en-US"/>
              </w:rPr>
            </w:pPr>
          </w:p>
        </w:tc>
      </w:tr>
      <w:tr w:rsidR="00DC4344" w:rsidRPr="00957F35" w14:paraId="44F628BB" w14:textId="77777777" w:rsidTr="00DC4344">
        <w:trPr>
          <w:trHeight w:hRule="exact" w:val="1230"/>
        </w:trPr>
        <w:tc>
          <w:tcPr>
            <w:tcW w:w="466" w:type="dxa"/>
            <w:tcBorders>
              <w:top w:val="single" w:sz="4" w:space="0" w:color="231F20"/>
              <w:left w:val="nil"/>
              <w:bottom w:val="single" w:sz="4" w:space="0" w:color="231F20"/>
              <w:right w:val="single" w:sz="4" w:space="0" w:color="231F20"/>
            </w:tcBorders>
          </w:tcPr>
          <w:p w14:paraId="4A6BA8D3"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6</w:t>
            </w:r>
          </w:p>
        </w:tc>
        <w:tc>
          <w:tcPr>
            <w:tcW w:w="2306" w:type="dxa"/>
            <w:gridSpan w:val="2"/>
            <w:tcBorders>
              <w:top w:val="single" w:sz="4" w:space="0" w:color="231F20"/>
              <w:left w:val="single" w:sz="4" w:space="0" w:color="231F20"/>
              <w:bottom w:val="single" w:sz="4" w:space="0" w:color="231F20"/>
              <w:right w:val="single" w:sz="4" w:space="0" w:color="231F20"/>
            </w:tcBorders>
          </w:tcPr>
          <w:p w14:paraId="1F387AB9" w14:textId="77777777" w:rsidR="00DC4344" w:rsidRPr="00720416" w:rsidRDefault="00DC4344" w:rsidP="00205750">
            <w:pPr>
              <w:autoSpaceDE w:val="0"/>
              <w:autoSpaceDN w:val="0"/>
              <w:adjustRightInd w:val="0"/>
              <w:spacing w:before="30" w:after="0"/>
              <w:ind w:left="84" w:right="4"/>
              <w:jc w:val="both"/>
              <w:rPr>
                <w:rFonts w:cs="Times New Roman"/>
                <w:sz w:val="16"/>
                <w:szCs w:val="16"/>
                <w:lang w:val="en-US"/>
              </w:rPr>
            </w:pPr>
            <w:r w:rsidRPr="00720416">
              <w:rPr>
                <w:rFonts w:cs="Times New Roman"/>
                <w:color w:val="231F20"/>
                <w:sz w:val="16"/>
                <w:szCs w:val="16"/>
                <w:lang w:val="en-US"/>
              </w:rPr>
              <w:t>Nu</w:t>
            </w:r>
            <w:r w:rsidRPr="00720416">
              <w:rPr>
                <w:rFonts w:cs="Times New Roman"/>
                <w:color w:val="231F20"/>
                <w:spacing w:val="1"/>
                <w:sz w:val="16"/>
                <w:szCs w:val="16"/>
                <w:lang w:val="en-US"/>
              </w:rPr>
              <w:t>m</w:t>
            </w:r>
            <w:r w:rsidRPr="00720416">
              <w:rPr>
                <w:rFonts w:cs="Times New Roman"/>
                <w:color w:val="231F20"/>
                <w:sz w:val="16"/>
                <w:szCs w:val="16"/>
                <w:lang w:val="en-US"/>
              </w:rPr>
              <w:t xml:space="preserve">ărul </w:t>
            </w:r>
            <w:r w:rsidRPr="00720416">
              <w:rPr>
                <w:rFonts w:cs="Times New Roman"/>
                <w:color w:val="231F20"/>
                <w:spacing w:val="1"/>
                <w:sz w:val="16"/>
                <w:szCs w:val="16"/>
                <w:lang w:val="en-US"/>
              </w:rPr>
              <w:t xml:space="preserve"> </w:t>
            </w:r>
            <w:r w:rsidRPr="00720416">
              <w:rPr>
                <w:rFonts w:cs="Times New Roman"/>
                <w:color w:val="231F20"/>
                <w:sz w:val="16"/>
                <w:szCs w:val="16"/>
                <w:lang w:val="en-US"/>
              </w:rPr>
              <w:t>deficie</w:t>
            </w:r>
            <w:r w:rsidRPr="00720416">
              <w:rPr>
                <w:rFonts w:cs="Times New Roman"/>
                <w:color w:val="231F20"/>
                <w:spacing w:val="-2"/>
                <w:sz w:val="16"/>
                <w:szCs w:val="16"/>
                <w:lang w:val="en-US"/>
              </w:rPr>
              <w:t>nț</w:t>
            </w:r>
            <w:r w:rsidRPr="00720416">
              <w:rPr>
                <w:rFonts w:cs="Times New Roman"/>
                <w:color w:val="231F20"/>
                <w:sz w:val="16"/>
                <w:szCs w:val="16"/>
                <w:lang w:val="en-US"/>
              </w:rPr>
              <w:t xml:space="preserve">elor  </w:t>
            </w:r>
            <w:r w:rsidRPr="00720416">
              <w:rPr>
                <w:rFonts w:cs="Times New Roman"/>
                <w:color w:val="231F20"/>
                <w:w w:val="99"/>
                <w:sz w:val="16"/>
                <w:szCs w:val="16"/>
                <w:lang w:val="en-US"/>
              </w:rPr>
              <w:t>înre</w:t>
            </w:r>
            <w:r w:rsidRPr="00720416">
              <w:rPr>
                <w:rFonts w:cs="Times New Roman"/>
                <w:color w:val="231F20"/>
                <w:w w:val="149"/>
                <w:sz w:val="16"/>
                <w:szCs w:val="16"/>
                <w:lang w:val="en-US"/>
              </w:rPr>
              <w:t xml:space="preserve">­ </w:t>
            </w:r>
            <w:r w:rsidRPr="00720416">
              <w:rPr>
                <w:rFonts w:cs="Times New Roman"/>
                <w:color w:val="231F20"/>
                <w:sz w:val="16"/>
                <w:szCs w:val="16"/>
                <w:lang w:val="en-US"/>
              </w:rPr>
              <w:t xml:space="preserve">gistrate  </w:t>
            </w:r>
            <w:r w:rsidRPr="00720416">
              <w:rPr>
                <w:rFonts w:cs="Times New Roman"/>
                <w:color w:val="231F20"/>
                <w:spacing w:val="2"/>
                <w:sz w:val="16"/>
                <w:szCs w:val="16"/>
                <w:lang w:val="en-US"/>
              </w:rPr>
              <w:t xml:space="preserve"> </w:t>
            </w:r>
            <w:r w:rsidRPr="00720416">
              <w:rPr>
                <w:rFonts w:cs="Times New Roman"/>
                <w:color w:val="231F20"/>
                <w:sz w:val="16"/>
                <w:szCs w:val="16"/>
                <w:lang w:val="en-US"/>
              </w:rPr>
              <w:t xml:space="preserve">în  </w:t>
            </w:r>
            <w:r w:rsidRPr="00720416">
              <w:rPr>
                <w:rFonts w:cs="Times New Roman"/>
                <w:color w:val="231F20"/>
                <w:spacing w:val="10"/>
                <w:sz w:val="16"/>
                <w:szCs w:val="16"/>
                <w:lang w:val="en-US"/>
              </w:rPr>
              <w:t xml:space="preserve"> </w:t>
            </w:r>
            <w:r w:rsidRPr="00720416">
              <w:rPr>
                <w:rFonts w:cs="Times New Roman"/>
                <w:color w:val="231F20"/>
                <w:sz w:val="16"/>
                <w:szCs w:val="16"/>
                <w:lang w:val="en-US"/>
              </w:rPr>
              <w:t xml:space="preserve">cursul  </w:t>
            </w:r>
            <w:r w:rsidRPr="00720416">
              <w:rPr>
                <w:rFonts w:cs="Times New Roman"/>
                <w:color w:val="231F20"/>
                <w:spacing w:val="7"/>
                <w:sz w:val="16"/>
                <w:szCs w:val="16"/>
                <w:lang w:val="en-US"/>
              </w:rPr>
              <w:t xml:space="preserve"> </w:t>
            </w:r>
            <w:r w:rsidRPr="00720416">
              <w:rPr>
                <w:rFonts w:cs="Times New Roman"/>
                <w:color w:val="231F20"/>
                <w:sz w:val="16"/>
                <w:szCs w:val="16"/>
                <w:lang w:val="en-US"/>
              </w:rPr>
              <w:t>fie</w:t>
            </w:r>
            <w:r w:rsidRPr="00720416">
              <w:rPr>
                <w:rFonts w:cs="Times New Roman"/>
                <w:color w:val="231F20"/>
                <w:spacing w:val="-3"/>
                <w:sz w:val="16"/>
                <w:szCs w:val="16"/>
                <w:lang w:val="en-US"/>
              </w:rPr>
              <w:t>c</w:t>
            </w:r>
            <w:r w:rsidRPr="00720416">
              <w:rPr>
                <w:rFonts w:cs="Times New Roman"/>
                <w:color w:val="231F20"/>
                <w:spacing w:val="-1"/>
                <w:sz w:val="16"/>
                <w:szCs w:val="16"/>
                <w:lang w:val="en-US"/>
              </w:rPr>
              <w:t>ă</w:t>
            </w:r>
            <w:r w:rsidRPr="00720416">
              <w:rPr>
                <w:rFonts w:cs="Times New Roman"/>
                <w:color w:val="231F20"/>
                <w:sz w:val="16"/>
                <w:szCs w:val="16"/>
                <w:lang w:val="en-US"/>
              </w:rPr>
              <w:t>rei</w:t>
            </w:r>
            <w:r w:rsidRPr="00720416">
              <w:rPr>
                <w:rFonts w:cs="Times New Roman"/>
                <w:color w:val="231F20"/>
                <w:spacing w:val="-6"/>
                <w:sz w:val="16"/>
                <w:szCs w:val="16"/>
                <w:lang w:val="en-US"/>
              </w:rPr>
              <w:t xml:space="preserve"> </w:t>
            </w:r>
            <w:r w:rsidRPr="00720416">
              <w:rPr>
                <w:rFonts w:cs="Times New Roman"/>
                <w:color w:val="231F20"/>
                <w:sz w:val="16"/>
                <w:szCs w:val="16"/>
                <w:lang w:val="en-US"/>
              </w:rPr>
              <w:t>inspe</w:t>
            </w:r>
            <w:r w:rsidRPr="00720416">
              <w:rPr>
                <w:rFonts w:cs="Times New Roman"/>
                <w:color w:val="231F20"/>
                <w:spacing w:val="-1"/>
                <w:sz w:val="16"/>
                <w:szCs w:val="16"/>
                <w:lang w:val="en-US"/>
              </w:rPr>
              <w:t>c</w:t>
            </w:r>
            <w:r w:rsidRPr="00720416">
              <w:rPr>
                <w:rFonts w:cs="Times New Roman"/>
                <w:color w:val="231F20"/>
                <w:sz w:val="16"/>
                <w:szCs w:val="16"/>
                <w:lang w:val="en-US"/>
              </w:rPr>
              <w:t xml:space="preserve">ții  în </w:t>
            </w:r>
            <w:r w:rsidRPr="00720416">
              <w:rPr>
                <w:rFonts w:cs="Times New Roman"/>
                <w:color w:val="231F20"/>
                <w:spacing w:val="7"/>
                <w:sz w:val="16"/>
                <w:szCs w:val="16"/>
                <w:lang w:val="en-US"/>
              </w:rPr>
              <w:t xml:space="preserve"> </w:t>
            </w:r>
            <w:r w:rsidRPr="00720416">
              <w:rPr>
                <w:rFonts w:cs="Times New Roman"/>
                <w:color w:val="231F20"/>
                <w:sz w:val="16"/>
                <w:szCs w:val="16"/>
                <w:lang w:val="en-US"/>
              </w:rPr>
              <w:t>ultimele</w:t>
            </w:r>
            <w:r w:rsidRPr="00720416">
              <w:rPr>
                <w:rFonts w:cs="Times New Roman"/>
                <w:color w:val="231F20"/>
                <w:spacing w:val="42"/>
                <w:sz w:val="16"/>
                <w:szCs w:val="16"/>
                <w:lang w:val="en-US"/>
              </w:rPr>
              <w:t xml:space="preserve"> </w:t>
            </w:r>
            <w:r w:rsidRPr="00720416">
              <w:rPr>
                <w:rFonts w:cs="Times New Roman"/>
                <w:color w:val="231F20"/>
                <w:sz w:val="16"/>
                <w:szCs w:val="16"/>
                <w:lang w:val="en-US"/>
              </w:rPr>
              <w:t xml:space="preserve">36 </w:t>
            </w:r>
            <w:r w:rsidRPr="00720416">
              <w:rPr>
                <w:rFonts w:cs="Times New Roman"/>
                <w:color w:val="231F20"/>
                <w:spacing w:val="7"/>
                <w:sz w:val="16"/>
                <w:szCs w:val="16"/>
                <w:lang w:val="en-US"/>
              </w:rPr>
              <w:t xml:space="preserve"> </w:t>
            </w:r>
            <w:r w:rsidRPr="00720416">
              <w:rPr>
                <w:rFonts w:cs="Times New Roman"/>
                <w:color w:val="231F20"/>
                <w:sz w:val="16"/>
                <w:szCs w:val="16"/>
                <w:lang w:val="en-US"/>
              </w:rPr>
              <w:t>de</w:t>
            </w:r>
            <w:r w:rsidRPr="00720416">
              <w:rPr>
                <w:rFonts w:cs="Times New Roman"/>
                <w:color w:val="231F20"/>
                <w:spacing w:val="-2"/>
                <w:sz w:val="16"/>
                <w:szCs w:val="16"/>
                <w:lang w:val="en-US"/>
              </w:rPr>
              <w:t xml:space="preserve"> </w:t>
            </w:r>
            <w:r w:rsidRPr="00720416">
              <w:rPr>
                <w:rFonts w:cs="Times New Roman"/>
                <w:color w:val="231F20"/>
                <w:sz w:val="16"/>
                <w:szCs w:val="16"/>
                <w:lang w:val="en-US"/>
              </w:rPr>
              <w:t>luni</w:t>
            </w:r>
          </w:p>
        </w:tc>
        <w:tc>
          <w:tcPr>
            <w:tcW w:w="1151" w:type="dxa"/>
            <w:tcBorders>
              <w:top w:val="single" w:sz="4" w:space="0" w:color="231F20"/>
              <w:left w:val="single" w:sz="4" w:space="0" w:color="231F20"/>
              <w:bottom w:val="single" w:sz="4" w:space="0" w:color="231F20"/>
              <w:right w:val="single" w:sz="4" w:space="0" w:color="231F20"/>
            </w:tcBorders>
            <w:textDirection w:val="btLr"/>
          </w:tcPr>
          <w:p w14:paraId="54C8DD67" w14:textId="77777777" w:rsidR="00DC4344" w:rsidRPr="00720416" w:rsidRDefault="00DC4344" w:rsidP="00205750">
            <w:pPr>
              <w:autoSpaceDE w:val="0"/>
              <w:autoSpaceDN w:val="0"/>
              <w:adjustRightInd w:val="0"/>
              <w:spacing w:before="91" w:after="0"/>
              <w:ind w:left="234" w:right="-20"/>
              <w:rPr>
                <w:rFonts w:cs="Times New Roman"/>
                <w:sz w:val="16"/>
                <w:szCs w:val="16"/>
                <w:lang w:val="en-US"/>
              </w:rPr>
            </w:pPr>
            <w:r w:rsidRPr="00720416">
              <w:rPr>
                <w:rFonts w:cs="Times New Roman"/>
                <w:color w:val="231F20"/>
                <w:sz w:val="16"/>
                <w:szCs w:val="16"/>
                <w:lang w:val="en-US"/>
              </w:rPr>
              <w:t>Deficie</w:t>
            </w:r>
            <w:r w:rsidRPr="00720416">
              <w:rPr>
                <w:rFonts w:cs="Times New Roman"/>
                <w:color w:val="231F20"/>
                <w:spacing w:val="-2"/>
                <w:sz w:val="16"/>
                <w:szCs w:val="16"/>
                <w:lang w:val="en-US"/>
              </w:rPr>
              <w:t>nț</w:t>
            </w:r>
            <w:r w:rsidRPr="00720416">
              <w:rPr>
                <w:rFonts w:cs="Times New Roman"/>
                <w:color w:val="231F20"/>
                <w:sz w:val="16"/>
                <w:szCs w:val="16"/>
                <w:lang w:val="en-US"/>
              </w:rPr>
              <w:t>e</w:t>
            </w:r>
          </w:p>
        </w:tc>
        <w:tc>
          <w:tcPr>
            <w:tcW w:w="1614" w:type="dxa"/>
            <w:tcBorders>
              <w:top w:val="single" w:sz="4" w:space="0" w:color="231F20"/>
              <w:left w:val="single" w:sz="4" w:space="0" w:color="231F20"/>
              <w:bottom w:val="single" w:sz="4" w:space="0" w:color="231F20"/>
              <w:right w:val="single" w:sz="4" w:space="0" w:color="231F20"/>
            </w:tcBorders>
          </w:tcPr>
          <w:p w14:paraId="38E29C39"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r w:rsidRPr="00720416">
              <w:rPr>
                <w:rFonts w:cs="Times New Roman"/>
                <w:color w:val="231F20"/>
                <w:sz w:val="16"/>
                <w:szCs w:val="16"/>
                <w:lang w:val="en-US"/>
              </w:rPr>
              <w:t>Neeligibil</w:t>
            </w:r>
          </w:p>
        </w:tc>
        <w:tc>
          <w:tcPr>
            <w:tcW w:w="1152" w:type="dxa"/>
            <w:tcBorders>
              <w:top w:val="single" w:sz="4" w:space="0" w:color="231F20"/>
              <w:left w:val="single" w:sz="4" w:space="0" w:color="231F20"/>
              <w:bottom w:val="single" w:sz="4" w:space="0" w:color="231F20"/>
              <w:right w:val="single" w:sz="4" w:space="0" w:color="231F20"/>
            </w:tcBorders>
          </w:tcPr>
          <w:p w14:paraId="68900E72"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r w:rsidRPr="00720416">
              <w:rPr>
                <w:rFonts w:cs="Times New Roman"/>
                <w:color w:val="231F20"/>
                <w:w w:val="99"/>
                <w:sz w:val="16"/>
                <w:szCs w:val="16"/>
                <w:lang w:val="en-US"/>
              </w:rPr>
              <w:t>—</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79872026" w14:textId="77777777" w:rsidR="00DC4344" w:rsidRPr="00720416" w:rsidRDefault="00DC4344" w:rsidP="00205750">
            <w:pPr>
              <w:autoSpaceDE w:val="0"/>
              <w:autoSpaceDN w:val="0"/>
              <w:adjustRightInd w:val="0"/>
              <w:spacing w:before="27" w:after="0"/>
              <w:ind w:left="409" w:right="393"/>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4FE951DB" w14:textId="77777777" w:rsidR="00DC4344" w:rsidRPr="00720416" w:rsidRDefault="00DC4344" w:rsidP="00205750">
            <w:pPr>
              <w:autoSpaceDE w:val="0"/>
              <w:autoSpaceDN w:val="0"/>
              <w:adjustRightInd w:val="0"/>
              <w:spacing w:before="30" w:after="0"/>
              <w:ind w:left="5" w:right="-15" w:firstLine="2"/>
              <w:jc w:val="center"/>
              <w:rPr>
                <w:rFonts w:cs="Times New Roman"/>
                <w:sz w:val="16"/>
                <w:szCs w:val="16"/>
                <w:lang w:val="en-US"/>
              </w:rPr>
            </w:pPr>
            <w:r w:rsidRPr="00720416">
              <w:rPr>
                <w:rFonts w:cs="Times New Roman"/>
                <w:color w:val="231F20"/>
                <w:sz w:val="16"/>
                <w:szCs w:val="16"/>
                <w:lang w:val="en-US"/>
              </w:rPr>
              <w:t>≤</w:t>
            </w:r>
            <w:r w:rsidRPr="00720416">
              <w:rPr>
                <w:rFonts w:cs="Times New Roman"/>
                <w:color w:val="231F20"/>
                <w:spacing w:val="24"/>
                <w:sz w:val="16"/>
                <w:szCs w:val="16"/>
                <w:lang w:val="en-US"/>
              </w:rPr>
              <w:t xml:space="preserve"> </w:t>
            </w:r>
            <w:r w:rsidRPr="00720416">
              <w:rPr>
                <w:rFonts w:cs="Times New Roman"/>
                <w:color w:val="231F20"/>
                <w:sz w:val="16"/>
                <w:szCs w:val="16"/>
                <w:lang w:val="en-US"/>
              </w:rPr>
              <w:t>5</w:t>
            </w:r>
            <w:r w:rsidRPr="00720416">
              <w:rPr>
                <w:rFonts w:cs="Times New Roman"/>
                <w:color w:val="231F20"/>
                <w:spacing w:val="27"/>
                <w:sz w:val="16"/>
                <w:szCs w:val="16"/>
                <w:lang w:val="en-US"/>
              </w:rPr>
              <w:t xml:space="preserve"> </w:t>
            </w:r>
            <w:r w:rsidRPr="00720416">
              <w:rPr>
                <w:rFonts w:cs="Times New Roman"/>
                <w:color w:val="231F20"/>
                <w:spacing w:val="-2"/>
                <w:sz w:val="16"/>
                <w:szCs w:val="16"/>
                <w:lang w:val="en-US"/>
              </w:rPr>
              <w:t>(</w:t>
            </w:r>
            <w:r w:rsidRPr="00720416">
              <w:rPr>
                <w:rFonts w:cs="Times New Roman"/>
                <w:color w:val="231F20"/>
                <w:sz w:val="16"/>
                <w:szCs w:val="16"/>
                <w:lang w:val="en-US"/>
              </w:rPr>
              <w:t>și</w:t>
            </w:r>
            <w:r w:rsidRPr="00720416">
              <w:rPr>
                <w:rFonts w:cs="Times New Roman"/>
                <w:color w:val="231F20"/>
                <w:spacing w:val="24"/>
                <w:sz w:val="16"/>
                <w:szCs w:val="16"/>
                <w:lang w:val="en-US"/>
              </w:rPr>
              <w:t xml:space="preserve"> </w:t>
            </w:r>
            <w:r w:rsidRPr="00720416">
              <w:rPr>
                <w:rFonts w:cs="Times New Roman"/>
                <w:color w:val="231F20"/>
                <w:sz w:val="16"/>
                <w:szCs w:val="16"/>
                <w:lang w:val="en-US"/>
              </w:rPr>
              <w:t>cel</w:t>
            </w:r>
            <w:r w:rsidRPr="00720416">
              <w:rPr>
                <w:rFonts w:cs="Times New Roman"/>
                <w:color w:val="231F20"/>
                <w:spacing w:val="-2"/>
                <w:sz w:val="16"/>
                <w:szCs w:val="16"/>
                <w:lang w:val="en-US"/>
              </w:rPr>
              <w:t xml:space="preserve"> </w:t>
            </w:r>
            <w:r w:rsidRPr="00720416">
              <w:rPr>
                <w:rFonts w:cs="Times New Roman"/>
                <w:color w:val="231F20"/>
                <w:sz w:val="16"/>
                <w:szCs w:val="16"/>
                <w:lang w:val="en-US"/>
              </w:rPr>
              <w:t>p</w:t>
            </w:r>
            <w:r w:rsidRPr="00720416">
              <w:rPr>
                <w:rFonts w:cs="Times New Roman"/>
                <w:color w:val="231F20"/>
                <w:spacing w:val="1"/>
                <w:sz w:val="16"/>
                <w:szCs w:val="16"/>
                <w:lang w:val="en-US"/>
              </w:rPr>
              <w:t>u</w:t>
            </w:r>
            <w:r w:rsidRPr="00720416">
              <w:rPr>
                <w:rFonts w:cs="Times New Roman"/>
                <w:color w:val="231F20"/>
                <w:sz w:val="16"/>
                <w:szCs w:val="16"/>
                <w:lang w:val="en-US"/>
              </w:rPr>
              <w:t>țin</w:t>
            </w:r>
            <w:r w:rsidRPr="00720416">
              <w:rPr>
                <w:rFonts w:cs="Times New Roman"/>
                <w:color w:val="231F20"/>
                <w:spacing w:val="22"/>
                <w:sz w:val="16"/>
                <w:szCs w:val="16"/>
                <w:lang w:val="en-US"/>
              </w:rPr>
              <w:t xml:space="preserve"> </w:t>
            </w:r>
            <w:r w:rsidRPr="00720416">
              <w:rPr>
                <w:rFonts w:cs="Times New Roman"/>
                <w:color w:val="231F20"/>
                <w:sz w:val="16"/>
                <w:szCs w:val="16"/>
                <w:lang w:val="en-US"/>
              </w:rPr>
              <w:t>o</w:t>
            </w:r>
            <w:r w:rsidRPr="00720416">
              <w:rPr>
                <w:rFonts w:cs="Times New Roman"/>
                <w:color w:val="231F20"/>
                <w:spacing w:val="-1"/>
                <w:sz w:val="16"/>
                <w:szCs w:val="16"/>
                <w:lang w:val="en-US"/>
              </w:rPr>
              <w:t xml:space="preserve"> </w:t>
            </w:r>
            <w:r w:rsidRPr="00720416">
              <w:rPr>
                <w:rFonts w:cs="Times New Roman"/>
                <w:color w:val="231F20"/>
                <w:sz w:val="16"/>
                <w:szCs w:val="16"/>
                <w:lang w:val="en-US"/>
              </w:rPr>
              <w:t>inspe</w:t>
            </w:r>
            <w:r w:rsidRPr="00720416">
              <w:rPr>
                <w:rFonts w:cs="Times New Roman"/>
                <w:color w:val="231F20"/>
                <w:spacing w:val="1"/>
                <w:sz w:val="16"/>
                <w:szCs w:val="16"/>
                <w:lang w:val="en-US"/>
              </w:rPr>
              <w:t>c</w:t>
            </w:r>
            <w:r w:rsidRPr="00720416">
              <w:rPr>
                <w:rFonts w:cs="Times New Roman"/>
                <w:color w:val="231F20"/>
                <w:spacing w:val="-2"/>
                <w:sz w:val="16"/>
                <w:szCs w:val="16"/>
                <w:lang w:val="en-US"/>
              </w:rPr>
              <w:t>ț</w:t>
            </w:r>
            <w:r w:rsidRPr="00720416">
              <w:rPr>
                <w:rFonts w:cs="Times New Roman"/>
                <w:color w:val="231F20"/>
                <w:sz w:val="16"/>
                <w:szCs w:val="16"/>
                <w:lang w:val="en-US"/>
              </w:rPr>
              <w:t>ie</w:t>
            </w:r>
            <w:r w:rsidRPr="00720416">
              <w:rPr>
                <w:rFonts w:cs="Times New Roman"/>
                <w:color w:val="231F20"/>
                <w:spacing w:val="-6"/>
                <w:sz w:val="16"/>
                <w:szCs w:val="16"/>
                <w:lang w:val="en-US"/>
              </w:rPr>
              <w:t xml:space="preserve"> </w:t>
            </w:r>
            <w:r w:rsidRPr="00720416">
              <w:rPr>
                <w:rFonts w:cs="Times New Roman"/>
                <w:color w:val="231F20"/>
                <w:sz w:val="16"/>
                <w:szCs w:val="16"/>
                <w:lang w:val="en-US"/>
              </w:rPr>
              <w:t>efectua</w:t>
            </w:r>
            <w:r w:rsidRPr="00720416">
              <w:rPr>
                <w:rFonts w:cs="Times New Roman"/>
                <w:color w:val="231F20"/>
                <w:spacing w:val="-4"/>
                <w:sz w:val="16"/>
                <w:szCs w:val="16"/>
                <w:lang w:val="en-US"/>
              </w:rPr>
              <w:t>t</w:t>
            </w:r>
            <w:r w:rsidRPr="00720416">
              <w:rPr>
                <w:rFonts w:cs="Times New Roman"/>
                <w:color w:val="231F20"/>
                <w:sz w:val="16"/>
                <w:szCs w:val="16"/>
                <w:lang w:val="en-US"/>
              </w:rPr>
              <w:t>ă</w:t>
            </w:r>
            <w:r w:rsidRPr="00720416">
              <w:rPr>
                <w:rFonts w:cs="Times New Roman"/>
                <w:color w:val="231F20"/>
                <w:spacing w:val="19"/>
                <w:sz w:val="16"/>
                <w:szCs w:val="16"/>
                <w:lang w:val="en-US"/>
              </w:rPr>
              <w:t xml:space="preserve"> </w:t>
            </w:r>
            <w:r w:rsidRPr="00720416">
              <w:rPr>
                <w:rFonts w:cs="Times New Roman"/>
                <w:color w:val="231F20"/>
                <w:sz w:val="16"/>
                <w:szCs w:val="16"/>
                <w:lang w:val="en-US"/>
              </w:rPr>
              <w:t>în</w:t>
            </w:r>
            <w:r w:rsidRPr="00720416">
              <w:rPr>
                <w:rFonts w:cs="Times New Roman"/>
                <w:color w:val="231F20"/>
                <w:spacing w:val="-2"/>
                <w:sz w:val="16"/>
                <w:szCs w:val="16"/>
                <w:lang w:val="en-US"/>
              </w:rPr>
              <w:t xml:space="preserve"> </w:t>
            </w:r>
            <w:r w:rsidRPr="00720416">
              <w:rPr>
                <w:rFonts w:cs="Times New Roman"/>
                <w:color w:val="231F20"/>
                <w:sz w:val="16"/>
                <w:szCs w:val="16"/>
                <w:lang w:val="en-US"/>
              </w:rPr>
              <w:t>ultimele</w:t>
            </w:r>
            <w:r w:rsidRPr="00720416">
              <w:rPr>
                <w:rFonts w:cs="Times New Roman"/>
                <w:color w:val="231F20"/>
                <w:spacing w:val="18"/>
                <w:sz w:val="16"/>
                <w:szCs w:val="16"/>
                <w:lang w:val="en-US"/>
              </w:rPr>
              <w:t xml:space="preserve"> </w:t>
            </w:r>
            <w:r w:rsidRPr="00720416">
              <w:rPr>
                <w:rFonts w:cs="Times New Roman"/>
                <w:color w:val="231F20"/>
                <w:sz w:val="16"/>
                <w:szCs w:val="16"/>
                <w:lang w:val="en-US"/>
              </w:rPr>
              <w:t>36</w:t>
            </w:r>
            <w:r w:rsidRPr="00720416">
              <w:rPr>
                <w:rFonts w:cs="Times New Roman"/>
                <w:color w:val="231F20"/>
                <w:spacing w:val="26"/>
                <w:sz w:val="16"/>
                <w:szCs w:val="16"/>
                <w:lang w:val="en-US"/>
              </w:rPr>
              <w:t xml:space="preserve"> </w:t>
            </w:r>
            <w:r w:rsidRPr="00720416">
              <w:rPr>
                <w:rFonts w:cs="Times New Roman"/>
                <w:color w:val="231F20"/>
                <w:sz w:val="16"/>
                <w:szCs w:val="16"/>
                <w:lang w:val="en-US"/>
              </w:rPr>
              <w:t>de</w:t>
            </w:r>
            <w:r w:rsidRPr="00720416">
              <w:rPr>
                <w:rFonts w:cs="Times New Roman"/>
                <w:color w:val="231F20"/>
                <w:spacing w:val="-2"/>
                <w:sz w:val="16"/>
                <w:szCs w:val="16"/>
                <w:lang w:val="en-US"/>
              </w:rPr>
              <w:t xml:space="preserve"> </w:t>
            </w:r>
            <w:r w:rsidRPr="00720416">
              <w:rPr>
                <w:rFonts w:cs="Times New Roman"/>
                <w:color w:val="231F20"/>
                <w:w w:val="99"/>
                <w:sz w:val="16"/>
                <w:szCs w:val="16"/>
                <w:lang w:val="en-US"/>
              </w:rPr>
              <w:t>luni)</w:t>
            </w:r>
          </w:p>
        </w:tc>
      </w:tr>
      <w:tr w:rsidR="00DC4344" w:rsidRPr="00720416" w14:paraId="05F7DC81" w14:textId="77777777" w:rsidTr="00DC4344">
        <w:trPr>
          <w:trHeight w:hRule="exact" w:val="1147"/>
        </w:trPr>
        <w:tc>
          <w:tcPr>
            <w:tcW w:w="466" w:type="dxa"/>
            <w:tcBorders>
              <w:top w:val="single" w:sz="4" w:space="0" w:color="231F20"/>
              <w:left w:val="nil"/>
              <w:bottom w:val="single" w:sz="4" w:space="0" w:color="231F20"/>
              <w:right w:val="single" w:sz="4" w:space="0" w:color="231F20"/>
            </w:tcBorders>
          </w:tcPr>
          <w:p w14:paraId="32857689" w14:textId="77777777" w:rsidR="00DC4344" w:rsidRPr="00720416" w:rsidRDefault="00DC4344" w:rsidP="00205750">
            <w:pPr>
              <w:autoSpaceDE w:val="0"/>
              <w:autoSpaceDN w:val="0"/>
              <w:adjustRightInd w:val="0"/>
              <w:spacing w:before="27" w:after="0"/>
              <w:ind w:right="-20"/>
              <w:rPr>
                <w:rFonts w:cs="Times New Roman"/>
                <w:sz w:val="16"/>
                <w:szCs w:val="16"/>
                <w:lang w:val="en-US"/>
              </w:rPr>
            </w:pPr>
            <w:r w:rsidRPr="00720416">
              <w:rPr>
                <w:rFonts w:cs="Times New Roman"/>
                <w:color w:val="231F20"/>
                <w:sz w:val="16"/>
                <w:szCs w:val="16"/>
                <w:lang w:val="en-US"/>
              </w:rPr>
              <w:t>7</w:t>
            </w:r>
          </w:p>
        </w:tc>
        <w:tc>
          <w:tcPr>
            <w:tcW w:w="2306" w:type="dxa"/>
            <w:gridSpan w:val="2"/>
            <w:tcBorders>
              <w:top w:val="single" w:sz="4" w:space="0" w:color="231F20"/>
              <w:left w:val="single" w:sz="4" w:space="0" w:color="231F20"/>
              <w:bottom w:val="single" w:sz="4" w:space="0" w:color="231F20"/>
              <w:right w:val="single" w:sz="4" w:space="0" w:color="231F20"/>
            </w:tcBorders>
          </w:tcPr>
          <w:p w14:paraId="45212F20" w14:textId="77777777" w:rsidR="00DC4344" w:rsidRPr="00BA7C5C" w:rsidRDefault="00DC4344" w:rsidP="00205750">
            <w:pPr>
              <w:autoSpaceDE w:val="0"/>
              <w:autoSpaceDN w:val="0"/>
              <w:adjustRightInd w:val="0"/>
              <w:spacing w:before="32" w:after="0"/>
              <w:ind w:left="84" w:right="36"/>
              <w:rPr>
                <w:rFonts w:cs="Times New Roman"/>
                <w:sz w:val="16"/>
                <w:szCs w:val="16"/>
                <w:lang w:val="de-DE"/>
              </w:rPr>
            </w:pPr>
            <w:r w:rsidRPr="00BA7C5C">
              <w:rPr>
                <w:rFonts w:cs="Times New Roman"/>
                <w:color w:val="231F20"/>
                <w:sz w:val="16"/>
                <w:szCs w:val="16"/>
                <w:lang w:val="de-DE"/>
              </w:rPr>
              <w:t>Nu</w:t>
            </w:r>
            <w:r w:rsidRPr="00BA7C5C">
              <w:rPr>
                <w:rFonts w:cs="Times New Roman"/>
                <w:color w:val="231F20"/>
                <w:spacing w:val="1"/>
                <w:sz w:val="16"/>
                <w:szCs w:val="16"/>
                <w:lang w:val="de-DE"/>
              </w:rPr>
              <w:t>m</w:t>
            </w:r>
            <w:r w:rsidRPr="00BA7C5C">
              <w:rPr>
                <w:rFonts w:cs="Times New Roman"/>
                <w:color w:val="231F20"/>
                <w:sz w:val="16"/>
                <w:szCs w:val="16"/>
                <w:lang w:val="de-DE"/>
              </w:rPr>
              <w:t xml:space="preserve">ărul  </w:t>
            </w:r>
            <w:r w:rsidRPr="00BA7C5C">
              <w:rPr>
                <w:rFonts w:cs="Times New Roman"/>
                <w:color w:val="231F20"/>
                <w:spacing w:val="29"/>
                <w:sz w:val="16"/>
                <w:szCs w:val="16"/>
                <w:lang w:val="de-DE"/>
              </w:rPr>
              <w:t xml:space="preserve"> </w:t>
            </w:r>
            <w:r w:rsidRPr="00BA7C5C">
              <w:rPr>
                <w:rFonts w:cs="Times New Roman"/>
                <w:color w:val="231F20"/>
                <w:sz w:val="16"/>
                <w:szCs w:val="16"/>
                <w:lang w:val="de-DE"/>
              </w:rPr>
              <w:t xml:space="preserve">de  </w:t>
            </w:r>
            <w:r w:rsidRPr="00BA7C5C">
              <w:rPr>
                <w:rFonts w:cs="Times New Roman"/>
                <w:color w:val="231F20"/>
                <w:spacing w:val="36"/>
                <w:sz w:val="16"/>
                <w:szCs w:val="16"/>
                <w:lang w:val="de-DE"/>
              </w:rPr>
              <w:t xml:space="preserve"> </w:t>
            </w:r>
            <w:r w:rsidRPr="00BA7C5C">
              <w:rPr>
                <w:rFonts w:cs="Times New Roman"/>
                <w:color w:val="231F20"/>
                <w:sz w:val="16"/>
                <w:szCs w:val="16"/>
                <w:lang w:val="de-DE"/>
              </w:rPr>
              <w:t>r</w:t>
            </w:r>
            <w:r w:rsidRPr="00BA7C5C">
              <w:rPr>
                <w:rFonts w:cs="Times New Roman"/>
                <w:color w:val="231F20"/>
                <w:spacing w:val="-1"/>
                <w:sz w:val="16"/>
                <w:szCs w:val="16"/>
                <w:lang w:val="de-DE"/>
              </w:rPr>
              <w:t>e</w:t>
            </w:r>
            <w:r w:rsidRPr="00BA7C5C">
              <w:rPr>
                <w:rFonts w:cs="Times New Roman"/>
                <w:color w:val="231F20"/>
                <w:spacing w:val="-2"/>
                <w:sz w:val="16"/>
                <w:szCs w:val="16"/>
                <w:lang w:val="de-DE"/>
              </w:rPr>
              <w:t>ț</w:t>
            </w:r>
            <w:r w:rsidRPr="00BA7C5C">
              <w:rPr>
                <w:rFonts w:cs="Times New Roman"/>
                <w:color w:val="231F20"/>
                <w:sz w:val="16"/>
                <w:szCs w:val="16"/>
                <w:lang w:val="de-DE"/>
              </w:rPr>
              <w:t xml:space="preserve">ineri  </w:t>
            </w:r>
            <w:r w:rsidRPr="00BA7C5C">
              <w:rPr>
                <w:rFonts w:cs="Times New Roman"/>
                <w:color w:val="231F20"/>
                <w:spacing w:val="30"/>
                <w:sz w:val="16"/>
                <w:szCs w:val="16"/>
                <w:lang w:val="de-DE"/>
              </w:rPr>
              <w:t xml:space="preserve"> </w:t>
            </w:r>
            <w:r w:rsidRPr="00BA7C5C">
              <w:rPr>
                <w:rFonts w:cs="Times New Roman"/>
                <w:color w:val="231F20"/>
                <w:sz w:val="16"/>
                <w:szCs w:val="16"/>
                <w:lang w:val="de-DE"/>
              </w:rPr>
              <w:t>din</w:t>
            </w:r>
            <w:r w:rsidRPr="00BA7C5C">
              <w:rPr>
                <w:rFonts w:cs="Times New Roman"/>
                <w:color w:val="231F20"/>
                <w:spacing w:val="-3"/>
                <w:sz w:val="16"/>
                <w:szCs w:val="16"/>
                <w:lang w:val="de-DE"/>
              </w:rPr>
              <w:t xml:space="preserve"> </w:t>
            </w:r>
            <w:r w:rsidRPr="00BA7C5C">
              <w:rPr>
                <w:rFonts w:cs="Times New Roman"/>
                <w:color w:val="231F20"/>
                <w:sz w:val="16"/>
                <w:szCs w:val="16"/>
                <w:lang w:val="de-DE"/>
              </w:rPr>
              <w:t>ultimele</w:t>
            </w:r>
            <w:r w:rsidRPr="00BA7C5C">
              <w:rPr>
                <w:rFonts w:cs="Times New Roman"/>
                <w:color w:val="231F20"/>
                <w:spacing w:val="17"/>
                <w:sz w:val="16"/>
                <w:szCs w:val="16"/>
                <w:lang w:val="de-DE"/>
              </w:rPr>
              <w:t xml:space="preserve"> </w:t>
            </w:r>
            <w:r w:rsidRPr="00BA7C5C">
              <w:rPr>
                <w:rFonts w:cs="Times New Roman"/>
                <w:color w:val="231F20"/>
                <w:sz w:val="16"/>
                <w:szCs w:val="16"/>
                <w:lang w:val="de-DE"/>
              </w:rPr>
              <w:t>36</w:t>
            </w:r>
            <w:r w:rsidRPr="00BA7C5C">
              <w:rPr>
                <w:rFonts w:cs="Times New Roman"/>
                <w:color w:val="231F20"/>
                <w:spacing w:val="26"/>
                <w:sz w:val="16"/>
                <w:szCs w:val="16"/>
                <w:lang w:val="de-DE"/>
              </w:rPr>
              <w:t xml:space="preserve"> </w:t>
            </w:r>
            <w:r w:rsidRPr="00BA7C5C">
              <w:rPr>
                <w:rFonts w:cs="Times New Roman"/>
                <w:color w:val="231F20"/>
                <w:sz w:val="16"/>
                <w:szCs w:val="16"/>
                <w:lang w:val="de-DE"/>
              </w:rPr>
              <w:t>de</w:t>
            </w:r>
            <w:r w:rsidRPr="00BA7C5C">
              <w:rPr>
                <w:rFonts w:cs="Times New Roman"/>
                <w:color w:val="231F20"/>
                <w:spacing w:val="25"/>
                <w:sz w:val="16"/>
                <w:szCs w:val="16"/>
                <w:lang w:val="de-DE"/>
              </w:rPr>
              <w:t xml:space="preserve"> </w:t>
            </w:r>
            <w:r w:rsidRPr="00BA7C5C">
              <w:rPr>
                <w:rFonts w:cs="Times New Roman"/>
                <w:color w:val="231F20"/>
                <w:sz w:val="16"/>
                <w:szCs w:val="16"/>
                <w:lang w:val="de-DE"/>
              </w:rPr>
              <w:t>luni</w:t>
            </w:r>
          </w:p>
        </w:tc>
        <w:tc>
          <w:tcPr>
            <w:tcW w:w="1151" w:type="dxa"/>
            <w:tcBorders>
              <w:top w:val="single" w:sz="4" w:space="0" w:color="231F20"/>
              <w:left w:val="single" w:sz="4" w:space="0" w:color="231F20"/>
              <w:bottom w:val="single" w:sz="4" w:space="0" w:color="231F20"/>
              <w:right w:val="single" w:sz="4" w:space="0" w:color="231F20"/>
            </w:tcBorders>
            <w:textDirection w:val="btLr"/>
          </w:tcPr>
          <w:p w14:paraId="2519B1CC" w14:textId="77777777" w:rsidR="00DC4344" w:rsidRPr="00720416" w:rsidRDefault="00DC4344" w:rsidP="00205750">
            <w:pPr>
              <w:autoSpaceDE w:val="0"/>
              <w:autoSpaceDN w:val="0"/>
              <w:adjustRightInd w:val="0"/>
              <w:spacing w:before="91" w:after="0"/>
              <w:ind w:left="197" w:right="-20"/>
              <w:rPr>
                <w:rFonts w:cs="Times New Roman"/>
                <w:sz w:val="16"/>
                <w:szCs w:val="16"/>
                <w:lang w:val="en-US"/>
              </w:rPr>
            </w:pPr>
            <w:r w:rsidRPr="00720416">
              <w:rPr>
                <w:rFonts w:cs="Times New Roman"/>
                <w:color w:val="231F20"/>
                <w:sz w:val="16"/>
                <w:szCs w:val="16"/>
                <w:lang w:val="en-US"/>
              </w:rPr>
              <w:t>R</w:t>
            </w:r>
            <w:r w:rsidRPr="00720416">
              <w:rPr>
                <w:rFonts w:cs="Times New Roman"/>
                <w:color w:val="231F20"/>
                <w:spacing w:val="1"/>
                <w:sz w:val="16"/>
                <w:szCs w:val="16"/>
                <w:lang w:val="en-US"/>
              </w:rPr>
              <w:t>e</w:t>
            </w:r>
            <w:r w:rsidRPr="00720416">
              <w:rPr>
                <w:rFonts w:cs="Times New Roman"/>
                <w:color w:val="231F20"/>
                <w:sz w:val="16"/>
                <w:szCs w:val="16"/>
                <w:lang w:val="en-US"/>
              </w:rPr>
              <w:t>țineri</w:t>
            </w:r>
          </w:p>
        </w:tc>
        <w:tc>
          <w:tcPr>
            <w:tcW w:w="1614" w:type="dxa"/>
            <w:tcBorders>
              <w:top w:val="single" w:sz="4" w:space="0" w:color="231F20"/>
              <w:left w:val="single" w:sz="4" w:space="0" w:color="231F20"/>
              <w:bottom w:val="single" w:sz="4" w:space="0" w:color="231F20"/>
              <w:right w:val="single" w:sz="4" w:space="0" w:color="231F20"/>
            </w:tcBorders>
          </w:tcPr>
          <w:p w14:paraId="65C6AA69" w14:textId="77777777" w:rsidR="00DC4344" w:rsidRPr="00720416" w:rsidRDefault="00DC4344" w:rsidP="00205750">
            <w:pPr>
              <w:autoSpaceDE w:val="0"/>
              <w:autoSpaceDN w:val="0"/>
              <w:adjustRightInd w:val="0"/>
              <w:spacing w:before="27" w:after="0"/>
              <w:ind w:left="85" w:right="-20"/>
              <w:rPr>
                <w:rFonts w:cs="Times New Roman"/>
                <w:sz w:val="16"/>
                <w:szCs w:val="16"/>
                <w:lang w:val="en-US"/>
              </w:rPr>
            </w:pPr>
            <w:r w:rsidRPr="00720416">
              <w:rPr>
                <w:rFonts w:cs="Times New Roman"/>
                <w:color w:val="231F20"/>
                <w:sz w:val="16"/>
                <w:szCs w:val="16"/>
                <w:lang w:val="en-US"/>
              </w:rPr>
              <w:t>≥</w:t>
            </w:r>
            <w:r w:rsidRPr="00720416">
              <w:rPr>
                <w:rFonts w:cs="Times New Roman"/>
                <w:color w:val="231F20"/>
                <w:spacing w:val="24"/>
                <w:sz w:val="16"/>
                <w:szCs w:val="16"/>
                <w:lang w:val="en-US"/>
              </w:rPr>
              <w:t xml:space="preserve"> </w:t>
            </w:r>
            <w:r w:rsidRPr="00720416">
              <w:rPr>
                <w:rFonts w:cs="Times New Roman"/>
                <w:color w:val="231F20"/>
                <w:sz w:val="16"/>
                <w:szCs w:val="16"/>
                <w:lang w:val="en-US"/>
              </w:rPr>
              <w:t>2</w:t>
            </w:r>
            <w:r w:rsidRPr="00720416">
              <w:rPr>
                <w:rFonts w:cs="Times New Roman"/>
                <w:color w:val="231F20"/>
                <w:spacing w:val="27"/>
                <w:sz w:val="16"/>
                <w:szCs w:val="16"/>
                <w:lang w:val="en-US"/>
              </w:rPr>
              <w:t xml:space="preserve"> </w:t>
            </w:r>
            <w:r w:rsidRPr="00720416">
              <w:rPr>
                <w:rFonts w:cs="Times New Roman"/>
                <w:color w:val="231F20"/>
                <w:sz w:val="16"/>
                <w:szCs w:val="16"/>
                <w:lang w:val="en-US"/>
              </w:rPr>
              <w:t>r</w:t>
            </w:r>
            <w:r w:rsidRPr="00720416">
              <w:rPr>
                <w:rFonts w:cs="Times New Roman"/>
                <w:color w:val="231F20"/>
                <w:spacing w:val="-2"/>
                <w:sz w:val="16"/>
                <w:szCs w:val="16"/>
                <w:lang w:val="en-US"/>
              </w:rPr>
              <w:t>e</w:t>
            </w:r>
            <w:r w:rsidRPr="00720416">
              <w:rPr>
                <w:rFonts w:cs="Times New Roman"/>
                <w:color w:val="231F20"/>
                <w:sz w:val="16"/>
                <w:szCs w:val="16"/>
                <w:lang w:val="en-US"/>
              </w:rPr>
              <w:t>țineri</w:t>
            </w:r>
          </w:p>
        </w:tc>
        <w:tc>
          <w:tcPr>
            <w:tcW w:w="1152" w:type="dxa"/>
            <w:tcBorders>
              <w:top w:val="single" w:sz="4" w:space="0" w:color="231F20"/>
              <w:left w:val="single" w:sz="4" w:space="0" w:color="231F20"/>
              <w:bottom w:val="single" w:sz="4" w:space="0" w:color="231F20"/>
              <w:right w:val="single" w:sz="4" w:space="0" w:color="231F20"/>
            </w:tcBorders>
          </w:tcPr>
          <w:p w14:paraId="11846D0B"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r w:rsidRPr="00720416">
              <w:rPr>
                <w:rFonts w:cs="Times New Roman"/>
                <w:color w:val="231F20"/>
                <w:w w:val="99"/>
                <w:sz w:val="16"/>
                <w:szCs w:val="16"/>
                <w:lang w:val="en-US"/>
              </w:rPr>
              <w:t>1</w:t>
            </w:r>
          </w:p>
        </w:tc>
        <w:tc>
          <w:tcPr>
            <w:tcW w:w="1152" w:type="dxa"/>
            <w:vMerge/>
            <w:tcBorders>
              <w:top w:val="single" w:sz="4" w:space="0" w:color="231F20"/>
              <w:left w:val="single" w:sz="4" w:space="0" w:color="231F20"/>
              <w:bottom w:val="single" w:sz="4" w:space="0" w:color="231F20"/>
              <w:right w:val="single" w:sz="4" w:space="0" w:color="231F20"/>
            </w:tcBorders>
            <w:textDirection w:val="btLr"/>
          </w:tcPr>
          <w:p w14:paraId="2057EBE1" w14:textId="77777777" w:rsidR="00DC4344" w:rsidRPr="00720416" w:rsidRDefault="00DC4344" w:rsidP="00205750">
            <w:pPr>
              <w:autoSpaceDE w:val="0"/>
              <w:autoSpaceDN w:val="0"/>
              <w:adjustRightInd w:val="0"/>
              <w:spacing w:before="27" w:after="0"/>
              <w:ind w:left="452" w:right="434"/>
              <w:jc w:val="center"/>
              <w:rPr>
                <w:rFonts w:cs="Times New Roman"/>
                <w:sz w:val="16"/>
                <w:szCs w:val="16"/>
                <w:lang w:val="en-US"/>
              </w:rPr>
            </w:pPr>
          </w:p>
        </w:tc>
        <w:tc>
          <w:tcPr>
            <w:tcW w:w="1148" w:type="dxa"/>
            <w:tcBorders>
              <w:top w:val="single" w:sz="4" w:space="0" w:color="231F20"/>
              <w:left w:val="single" w:sz="4" w:space="0" w:color="231F20"/>
              <w:bottom w:val="single" w:sz="4" w:space="0" w:color="231F20"/>
              <w:right w:val="nil"/>
            </w:tcBorders>
          </w:tcPr>
          <w:p w14:paraId="6800E902" w14:textId="77777777" w:rsidR="00DC4344" w:rsidRPr="00720416" w:rsidRDefault="00DC4344" w:rsidP="00205750">
            <w:pPr>
              <w:autoSpaceDE w:val="0"/>
              <w:autoSpaceDN w:val="0"/>
              <w:adjustRightInd w:val="0"/>
              <w:spacing w:before="27" w:after="0"/>
              <w:ind w:left="50" w:right="-20"/>
              <w:rPr>
                <w:rFonts w:cs="Times New Roman"/>
                <w:sz w:val="16"/>
                <w:szCs w:val="16"/>
                <w:lang w:val="en-US"/>
              </w:rPr>
            </w:pPr>
            <w:r w:rsidRPr="00720416">
              <w:rPr>
                <w:rFonts w:cs="Times New Roman"/>
                <w:color w:val="231F20"/>
                <w:sz w:val="16"/>
                <w:szCs w:val="16"/>
                <w:lang w:val="en-US"/>
              </w:rPr>
              <w:t>Nicio</w:t>
            </w:r>
            <w:r w:rsidRPr="00720416">
              <w:rPr>
                <w:rFonts w:cs="Times New Roman"/>
                <w:color w:val="231F20"/>
                <w:spacing w:val="22"/>
                <w:sz w:val="16"/>
                <w:szCs w:val="16"/>
                <w:lang w:val="en-US"/>
              </w:rPr>
              <w:t xml:space="preserve"> </w:t>
            </w:r>
            <w:r w:rsidRPr="00720416">
              <w:rPr>
                <w:rFonts w:cs="Times New Roman"/>
                <w:color w:val="231F20"/>
                <w:sz w:val="16"/>
                <w:szCs w:val="16"/>
                <w:lang w:val="en-US"/>
              </w:rPr>
              <w:t>r</w:t>
            </w:r>
            <w:r w:rsidRPr="00720416">
              <w:rPr>
                <w:rFonts w:cs="Times New Roman"/>
                <w:color w:val="231F20"/>
                <w:spacing w:val="-2"/>
                <w:sz w:val="16"/>
                <w:szCs w:val="16"/>
                <w:lang w:val="en-US"/>
              </w:rPr>
              <w:t>e</w:t>
            </w:r>
            <w:r w:rsidRPr="00720416">
              <w:rPr>
                <w:rFonts w:cs="Times New Roman"/>
                <w:color w:val="231F20"/>
                <w:sz w:val="16"/>
                <w:szCs w:val="16"/>
                <w:lang w:val="en-US"/>
              </w:rPr>
              <w:t>ținere</w:t>
            </w:r>
          </w:p>
        </w:tc>
      </w:tr>
    </w:tbl>
    <w:p w14:paraId="4EDB826C" w14:textId="77777777" w:rsidR="00DC4344" w:rsidRPr="00720416" w:rsidRDefault="00DC4344" w:rsidP="00205750">
      <w:pPr>
        <w:autoSpaceDE w:val="0"/>
        <w:autoSpaceDN w:val="0"/>
        <w:adjustRightInd w:val="0"/>
        <w:spacing w:before="10" w:after="0"/>
        <w:rPr>
          <w:rFonts w:cs="Times New Roman"/>
          <w:sz w:val="16"/>
          <w:szCs w:val="16"/>
          <w:lang w:val="en-US"/>
        </w:rPr>
      </w:pPr>
    </w:p>
    <w:p w14:paraId="1311A502" w14:textId="5BE211B9" w:rsidR="00DC4344" w:rsidRPr="00720416" w:rsidRDefault="00DC4344" w:rsidP="00205750">
      <w:pPr>
        <w:autoSpaceDE w:val="0"/>
        <w:autoSpaceDN w:val="0"/>
        <w:adjustRightInd w:val="0"/>
        <w:spacing w:before="81" w:after="0"/>
        <w:ind w:left="463" w:right="2440"/>
        <w:rPr>
          <w:rFonts w:cs="Times New Roman"/>
          <w:color w:val="000000"/>
          <w:sz w:val="16"/>
          <w:szCs w:val="16"/>
          <w:lang w:val="en-US"/>
        </w:rPr>
      </w:pPr>
      <w:r w:rsidRPr="00720416">
        <w:rPr>
          <w:rFonts w:cs="Times New Roman"/>
          <w:color w:val="231F20"/>
          <w:sz w:val="16"/>
          <w:szCs w:val="16"/>
          <w:lang w:val="en-US"/>
        </w:rPr>
        <w:t xml:space="preserve">NRR </w:t>
      </w:r>
      <w:r w:rsidRPr="00720416">
        <w:rPr>
          <w:rFonts w:cs="Times New Roman"/>
          <w:color w:val="231F20"/>
          <w:spacing w:val="6"/>
          <w:sz w:val="16"/>
          <w:szCs w:val="16"/>
          <w:lang w:val="en-US"/>
        </w:rPr>
        <w:t xml:space="preserve"> </w:t>
      </w:r>
      <w:r w:rsidRPr="00720416">
        <w:rPr>
          <w:rFonts w:cs="Times New Roman"/>
          <w:color w:val="231F20"/>
          <w:sz w:val="16"/>
          <w:szCs w:val="16"/>
          <w:lang w:val="en-US"/>
        </w:rPr>
        <w:t xml:space="preserve">sunt </w:t>
      </w:r>
      <w:r w:rsidRPr="00720416">
        <w:rPr>
          <w:rFonts w:cs="Times New Roman"/>
          <w:color w:val="231F20"/>
          <w:spacing w:val="3"/>
          <w:sz w:val="16"/>
          <w:szCs w:val="16"/>
          <w:lang w:val="en-US"/>
        </w:rPr>
        <w:t xml:space="preserve"> </w:t>
      </w:r>
      <w:r w:rsidRPr="00720416">
        <w:rPr>
          <w:rFonts w:cs="Times New Roman"/>
          <w:color w:val="231F20"/>
          <w:sz w:val="16"/>
          <w:szCs w:val="16"/>
          <w:lang w:val="en-US"/>
        </w:rPr>
        <w:t>nav</w:t>
      </w:r>
      <w:r w:rsidRPr="00720416">
        <w:rPr>
          <w:rFonts w:cs="Times New Roman"/>
          <w:color w:val="231F20"/>
          <w:spacing w:val="2"/>
          <w:sz w:val="16"/>
          <w:szCs w:val="16"/>
          <w:lang w:val="en-US"/>
        </w:rPr>
        <w:t>e</w:t>
      </w:r>
      <w:r w:rsidRPr="00720416">
        <w:rPr>
          <w:rFonts w:cs="Times New Roman"/>
          <w:color w:val="231F20"/>
          <w:sz w:val="16"/>
          <w:szCs w:val="16"/>
          <w:lang w:val="en-US"/>
        </w:rPr>
        <w:t xml:space="preserve">le </w:t>
      </w:r>
      <w:r w:rsidRPr="00720416">
        <w:rPr>
          <w:rFonts w:cs="Times New Roman"/>
          <w:color w:val="231F20"/>
          <w:spacing w:val="7"/>
          <w:sz w:val="16"/>
          <w:szCs w:val="16"/>
          <w:lang w:val="en-US"/>
        </w:rPr>
        <w:t xml:space="preserve"> </w:t>
      </w:r>
      <w:r w:rsidRPr="00720416">
        <w:rPr>
          <w:rFonts w:cs="Times New Roman"/>
          <w:color w:val="231F20"/>
          <w:sz w:val="16"/>
          <w:szCs w:val="16"/>
          <w:lang w:val="en-US"/>
        </w:rPr>
        <w:t>care</w:t>
      </w:r>
      <w:r w:rsidRPr="00720416">
        <w:rPr>
          <w:rFonts w:cs="Times New Roman"/>
          <w:color w:val="231F20"/>
          <w:spacing w:val="35"/>
          <w:sz w:val="16"/>
          <w:szCs w:val="16"/>
          <w:lang w:val="en-US"/>
        </w:rPr>
        <w:t xml:space="preserve"> </w:t>
      </w:r>
      <w:r w:rsidRPr="00720416">
        <w:rPr>
          <w:rFonts w:cs="Times New Roman"/>
          <w:color w:val="231F20"/>
          <w:sz w:val="16"/>
          <w:szCs w:val="16"/>
          <w:lang w:val="en-US"/>
        </w:rPr>
        <w:t>înd</w:t>
      </w:r>
      <w:r w:rsidRPr="00720416">
        <w:rPr>
          <w:rFonts w:cs="Times New Roman"/>
          <w:color w:val="231F20"/>
          <w:spacing w:val="2"/>
          <w:sz w:val="16"/>
          <w:szCs w:val="16"/>
          <w:lang w:val="en-US"/>
        </w:rPr>
        <w:t>e</w:t>
      </w:r>
      <w:r w:rsidRPr="00720416">
        <w:rPr>
          <w:rFonts w:cs="Times New Roman"/>
          <w:color w:val="231F20"/>
          <w:sz w:val="16"/>
          <w:szCs w:val="16"/>
          <w:lang w:val="en-US"/>
        </w:rPr>
        <w:t xml:space="preserve">plinesc </w:t>
      </w:r>
      <w:r w:rsidRPr="00720416">
        <w:rPr>
          <w:rFonts w:cs="Times New Roman"/>
          <w:color w:val="231F20"/>
          <w:spacing w:val="22"/>
          <w:sz w:val="16"/>
          <w:szCs w:val="16"/>
          <w:lang w:val="en-US"/>
        </w:rPr>
        <w:t xml:space="preserve"> </w:t>
      </w:r>
      <w:r w:rsidRPr="00720416">
        <w:rPr>
          <w:rFonts w:cs="Times New Roman"/>
          <w:color w:val="231F20"/>
          <w:sz w:val="16"/>
          <w:szCs w:val="16"/>
          <w:lang w:val="en-US"/>
        </w:rPr>
        <w:t>criteri</w:t>
      </w:r>
      <w:r w:rsidRPr="00720416">
        <w:rPr>
          <w:rFonts w:cs="Times New Roman"/>
          <w:color w:val="231F20"/>
          <w:spacing w:val="-4"/>
          <w:sz w:val="16"/>
          <w:szCs w:val="16"/>
          <w:lang w:val="en-US"/>
        </w:rPr>
        <w:t>i</w:t>
      </w:r>
      <w:r w:rsidRPr="00720416">
        <w:rPr>
          <w:rFonts w:cs="Times New Roman"/>
          <w:color w:val="231F20"/>
          <w:sz w:val="16"/>
          <w:szCs w:val="16"/>
          <w:lang w:val="en-US"/>
        </w:rPr>
        <w:t xml:space="preserve">le </w:t>
      </w:r>
      <w:r w:rsidRPr="00720416">
        <w:rPr>
          <w:rFonts w:cs="Times New Roman"/>
          <w:color w:val="231F20"/>
          <w:spacing w:val="13"/>
          <w:sz w:val="16"/>
          <w:szCs w:val="16"/>
          <w:lang w:val="en-US"/>
        </w:rPr>
        <w:t xml:space="preserve"> </w:t>
      </w:r>
      <w:r w:rsidRPr="00720416">
        <w:rPr>
          <w:rFonts w:cs="Times New Roman"/>
          <w:color w:val="231F20"/>
          <w:sz w:val="16"/>
          <w:szCs w:val="16"/>
          <w:lang w:val="en-US"/>
        </w:rPr>
        <w:t xml:space="preserve">până </w:t>
      </w:r>
      <w:r w:rsidRPr="00720416">
        <w:rPr>
          <w:rFonts w:cs="Times New Roman"/>
          <w:color w:val="231F20"/>
          <w:spacing w:val="3"/>
          <w:sz w:val="16"/>
          <w:szCs w:val="16"/>
          <w:lang w:val="en-US"/>
        </w:rPr>
        <w:t xml:space="preserve"> </w:t>
      </w:r>
      <w:r w:rsidRPr="00720416">
        <w:rPr>
          <w:rFonts w:cs="Times New Roman"/>
          <w:color w:val="231F20"/>
          <w:sz w:val="16"/>
          <w:szCs w:val="16"/>
          <w:lang w:val="en-US"/>
        </w:rPr>
        <w:t>la</w:t>
      </w:r>
      <w:r w:rsidRPr="00720416">
        <w:rPr>
          <w:rFonts w:cs="Times New Roman"/>
          <w:color w:val="231F20"/>
          <w:spacing w:val="29"/>
          <w:sz w:val="16"/>
          <w:szCs w:val="16"/>
          <w:lang w:val="en-US"/>
        </w:rPr>
        <w:t xml:space="preserve"> </w:t>
      </w:r>
      <w:r w:rsidRPr="00720416">
        <w:rPr>
          <w:rFonts w:cs="Times New Roman"/>
          <w:color w:val="231F20"/>
          <w:sz w:val="16"/>
          <w:szCs w:val="16"/>
          <w:lang w:val="en-US"/>
        </w:rPr>
        <w:t>o</w:t>
      </w:r>
      <w:r w:rsidRPr="00720416">
        <w:rPr>
          <w:rFonts w:cs="Times New Roman"/>
          <w:color w:val="231F20"/>
          <w:spacing w:val="28"/>
          <w:sz w:val="16"/>
          <w:szCs w:val="16"/>
          <w:lang w:val="en-US"/>
        </w:rPr>
        <w:t xml:space="preserve"> </w:t>
      </w:r>
      <w:r w:rsidRPr="00720416">
        <w:rPr>
          <w:rFonts w:cs="Times New Roman"/>
          <w:color w:val="231F20"/>
          <w:sz w:val="16"/>
          <w:szCs w:val="16"/>
          <w:lang w:val="en-US"/>
        </w:rPr>
        <w:t>val</w:t>
      </w:r>
      <w:r w:rsidRPr="00720416">
        <w:rPr>
          <w:rFonts w:cs="Times New Roman"/>
          <w:color w:val="231F20"/>
          <w:spacing w:val="2"/>
          <w:sz w:val="16"/>
          <w:szCs w:val="16"/>
          <w:lang w:val="en-US"/>
        </w:rPr>
        <w:t>o</w:t>
      </w:r>
      <w:r w:rsidRPr="00720416">
        <w:rPr>
          <w:rFonts w:cs="Times New Roman"/>
          <w:color w:val="231F20"/>
          <w:sz w:val="16"/>
          <w:szCs w:val="16"/>
          <w:lang w:val="en-US"/>
        </w:rPr>
        <w:t xml:space="preserve">are </w:t>
      </w:r>
      <w:r w:rsidRPr="00720416">
        <w:rPr>
          <w:rFonts w:cs="Times New Roman"/>
          <w:color w:val="231F20"/>
          <w:spacing w:val="10"/>
          <w:sz w:val="16"/>
          <w:szCs w:val="16"/>
          <w:lang w:val="en-US"/>
        </w:rPr>
        <w:t xml:space="preserve"> </w:t>
      </w:r>
      <w:r w:rsidRPr="00720416">
        <w:rPr>
          <w:rFonts w:cs="Times New Roman"/>
          <w:color w:val="231F20"/>
          <w:sz w:val="16"/>
          <w:szCs w:val="16"/>
          <w:lang w:val="en-US"/>
        </w:rPr>
        <w:t>tota</w:t>
      </w:r>
      <w:r w:rsidRPr="00720416">
        <w:rPr>
          <w:rFonts w:cs="Times New Roman"/>
          <w:color w:val="231F20"/>
          <w:spacing w:val="-2"/>
          <w:sz w:val="16"/>
          <w:szCs w:val="16"/>
          <w:lang w:val="en-US"/>
        </w:rPr>
        <w:t>l</w:t>
      </w:r>
      <w:r w:rsidRPr="00720416">
        <w:rPr>
          <w:rFonts w:cs="Times New Roman"/>
          <w:color w:val="231F20"/>
          <w:sz w:val="16"/>
          <w:szCs w:val="16"/>
          <w:lang w:val="en-US"/>
        </w:rPr>
        <w:t xml:space="preserve">ă </w:t>
      </w:r>
      <w:r w:rsidRPr="00720416">
        <w:rPr>
          <w:rFonts w:cs="Times New Roman"/>
          <w:color w:val="231F20"/>
          <w:spacing w:val="6"/>
          <w:sz w:val="16"/>
          <w:szCs w:val="16"/>
          <w:lang w:val="en-US"/>
        </w:rPr>
        <w:t xml:space="preserve"> </w:t>
      </w:r>
      <w:r w:rsidRPr="00720416">
        <w:rPr>
          <w:rFonts w:cs="Times New Roman"/>
          <w:color w:val="231F20"/>
          <w:sz w:val="16"/>
          <w:szCs w:val="16"/>
          <w:lang w:val="en-US"/>
        </w:rPr>
        <w:t>de</w:t>
      </w:r>
      <w:r w:rsidRPr="00720416">
        <w:rPr>
          <w:rFonts w:cs="Times New Roman"/>
          <w:color w:val="231F20"/>
          <w:spacing w:val="32"/>
          <w:sz w:val="16"/>
          <w:szCs w:val="16"/>
          <w:lang w:val="en-US"/>
        </w:rPr>
        <w:t xml:space="preserve"> </w:t>
      </w:r>
      <w:r w:rsidRPr="00720416">
        <w:rPr>
          <w:rFonts w:cs="Times New Roman"/>
          <w:color w:val="231F20"/>
          <w:sz w:val="16"/>
          <w:szCs w:val="16"/>
          <w:lang w:val="en-US"/>
        </w:rPr>
        <w:t>5</w:t>
      </w:r>
      <w:r w:rsidRPr="00720416">
        <w:rPr>
          <w:rFonts w:cs="Times New Roman"/>
          <w:color w:val="231F20"/>
          <w:spacing w:val="30"/>
          <w:sz w:val="16"/>
          <w:szCs w:val="16"/>
          <w:lang w:val="en-US"/>
        </w:rPr>
        <w:t xml:space="preserve"> </w:t>
      </w:r>
      <w:r w:rsidRPr="00720416">
        <w:rPr>
          <w:rFonts w:cs="Times New Roman"/>
          <w:color w:val="231F20"/>
          <w:sz w:val="16"/>
          <w:szCs w:val="16"/>
          <w:lang w:val="en-US"/>
        </w:rPr>
        <w:t>sau</w:t>
      </w:r>
      <w:r w:rsidRPr="00720416">
        <w:rPr>
          <w:rFonts w:cs="Times New Roman"/>
          <w:color w:val="231F20"/>
          <w:spacing w:val="34"/>
          <w:sz w:val="16"/>
          <w:szCs w:val="16"/>
          <w:lang w:val="en-US"/>
        </w:rPr>
        <w:t xml:space="preserve"> </w:t>
      </w:r>
      <w:r w:rsidRPr="00720416">
        <w:rPr>
          <w:rFonts w:cs="Times New Roman"/>
          <w:color w:val="231F20"/>
          <w:sz w:val="16"/>
          <w:szCs w:val="16"/>
          <w:lang w:val="en-US"/>
        </w:rPr>
        <w:t xml:space="preserve">mai  multe </w:t>
      </w:r>
      <w:r w:rsidRPr="00720416">
        <w:rPr>
          <w:rFonts w:cs="Times New Roman"/>
          <w:color w:val="231F20"/>
          <w:spacing w:val="5"/>
          <w:sz w:val="16"/>
          <w:szCs w:val="16"/>
          <w:lang w:val="en-US"/>
        </w:rPr>
        <w:t xml:space="preserve"> </w:t>
      </w:r>
      <w:r w:rsidRPr="00720416">
        <w:rPr>
          <w:rFonts w:cs="Times New Roman"/>
          <w:color w:val="231F20"/>
          <w:w w:val="105"/>
          <w:sz w:val="16"/>
          <w:szCs w:val="16"/>
          <w:lang w:val="en-US"/>
        </w:rPr>
        <w:t>punc</w:t>
      </w:r>
      <w:r w:rsidRPr="00720416">
        <w:rPr>
          <w:rFonts w:cs="Times New Roman"/>
          <w:color w:val="231F20"/>
          <w:spacing w:val="3"/>
          <w:w w:val="105"/>
          <w:sz w:val="16"/>
          <w:szCs w:val="16"/>
          <w:lang w:val="en-US"/>
        </w:rPr>
        <w:t>t</w:t>
      </w:r>
      <w:r w:rsidRPr="00720416">
        <w:rPr>
          <w:rFonts w:cs="Times New Roman"/>
          <w:color w:val="231F20"/>
          <w:w w:val="105"/>
          <w:sz w:val="16"/>
          <w:szCs w:val="16"/>
          <w:lang w:val="en-US"/>
        </w:rPr>
        <w:t xml:space="preserve">e. </w:t>
      </w:r>
      <w:proofErr w:type="gramStart"/>
      <w:r w:rsidRPr="00720416">
        <w:rPr>
          <w:rFonts w:cs="Times New Roman"/>
          <w:color w:val="231F20"/>
          <w:sz w:val="16"/>
          <w:szCs w:val="16"/>
          <w:lang w:val="en-US"/>
        </w:rPr>
        <w:t xml:space="preserve">NRS </w:t>
      </w:r>
      <w:r w:rsidRPr="00720416">
        <w:rPr>
          <w:rFonts w:cs="Times New Roman"/>
          <w:color w:val="231F20"/>
          <w:spacing w:val="5"/>
          <w:sz w:val="16"/>
          <w:szCs w:val="16"/>
          <w:lang w:val="en-US"/>
        </w:rPr>
        <w:t xml:space="preserve"> </w:t>
      </w:r>
      <w:r w:rsidRPr="00720416">
        <w:rPr>
          <w:rFonts w:cs="Times New Roman"/>
          <w:color w:val="231F20"/>
          <w:sz w:val="16"/>
          <w:szCs w:val="16"/>
          <w:lang w:val="en-US"/>
        </w:rPr>
        <w:t>sunt</w:t>
      </w:r>
      <w:proofErr w:type="gramEnd"/>
      <w:r w:rsidRPr="00720416">
        <w:rPr>
          <w:rFonts w:cs="Times New Roman"/>
          <w:color w:val="231F20"/>
          <w:sz w:val="16"/>
          <w:szCs w:val="16"/>
          <w:lang w:val="en-US"/>
        </w:rPr>
        <w:t xml:space="preserve"> </w:t>
      </w:r>
      <w:r w:rsidRPr="00720416">
        <w:rPr>
          <w:rFonts w:cs="Times New Roman"/>
          <w:color w:val="231F20"/>
          <w:spacing w:val="3"/>
          <w:sz w:val="16"/>
          <w:szCs w:val="16"/>
          <w:lang w:val="en-US"/>
        </w:rPr>
        <w:t xml:space="preserve"> </w:t>
      </w:r>
      <w:r w:rsidRPr="00720416">
        <w:rPr>
          <w:rFonts w:cs="Times New Roman"/>
          <w:color w:val="231F20"/>
          <w:sz w:val="16"/>
          <w:szCs w:val="16"/>
          <w:lang w:val="en-US"/>
        </w:rPr>
        <w:t>nav</w:t>
      </w:r>
      <w:r w:rsidRPr="00720416">
        <w:rPr>
          <w:rFonts w:cs="Times New Roman"/>
          <w:color w:val="231F20"/>
          <w:spacing w:val="2"/>
          <w:sz w:val="16"/>
          <w:szCs w:val="16"/>
          <w:lang w:val="en-US"/>
        </w:rPr>
        <w:t>e</w:t>
      </w:r>
      <w:r w:rsidRPr="00720416">
        <w:rPr>
          <w:rFonts w:cs="Times New Roman"/>
          <w:color w:val="231F20"/>
          <w:sz w:val="16"/>
          <w:szCs w:val="16"/>
          <w:lang w:val="en-US"/>
        </w:rPr>
        <w:t xml:space="preserve">le </w:t>
      </w:r>
      <w:r w:rsidRPr="00720416">
        <w:rPr>
          <w:rFonts w:cs="Times New Roman"/>
          <w:color w:val="231F20"/>
          <w:spacing w:val="7"/>
          <w:sz w:val="16"/>
          <w:szCs w:val="16"/>
          <w:lang w:val="en-US"/>
        </w:rPr>
        <w:t xml:space="preserve"> </w:t>
      </w:r>
      <w:r w:rsidRPr="00720416">
        <w:rPr>
          <w:rFonts w:cs="Times New Roman"/>
          <w:color w:val="231F20"/>
          <w:sz w:val="16"/>
          <w:szCs w:val="16"/>
          <w:lang w:val="en-US"/>
        </w:rPr>
        <w:t>care</w:t>
      </w:r>
      <w:r w:rsidRPr="00720416">
        <w:rPr>
          <w:rFonts w:cs="Times New Roman"/>
          <w:color w:val="231F20"/>
          <w:spacing w:val="35"/>
          <w:sz w:val="16"/>
          <w:szCs w:val="16"/>
          <w:lang w:val="en-US"/>
        </w:rPr>
        <w:t xml:space="preserve"> </w:t>
      </w:r>
      <w:r w:rsidRPr="00720416">
        <w:rPr>
          <w:rFonts w:cs="Times New Roman"/>
          <w:color w:val="231F20"/>
          <w:sz w:val="16"/>
          <w:szCs w:val="16"/>
          <w:lang w:val="en-US"/>
        </w:rPr>
        <w:t>înd</w:t>
      </w:r>
      <w:r w:rsidRPr="00720416">
        <w:rPr>
          <w:rFonts w:cs="Times New Roman"/>
          <w:color w:val="231F20"/>
          <w:spacing w:val="2"/>
          <w:sz w:val="16"/>
          <w:szCs w:val="16"/>
          <w:lang w:val="en-US"/>
        </w:rPr>
        <w:t>e</w:t>
      </w:r>
      <w:r w:rsidRPr="00720416">
        <w:rPr>
          <w:rFonts w:cs="Times New Roman"/>
          <w:color w:val="231F20"/>
          <w:sz w:val="16"/>
          <w:szCs w:val="16"/>
          <w:lang w:val="en-US"/>
        </w:rPr>
        <w:t xml:space="preserve">plinesc </w:t>
      </w:r>
      <w:r w:rsidRPr="00720416">
        <w:rPr>
          <w:rFonts w:cs="Times New Roman"/>
          <w:color w:val="231F20"/>
          <w:spacing w:val="22"/>
          <w:sz w:val="16"/>
          <w:szCs w:val="16"/>
          <w:lang w:val="en-US"/>
        </w:rPr>
        <w:t xml:space="preserve"> </w:t>
      </w:r>
      <w:r w:rsidRPr="00720416">
        <w:rPr>
          <w:rFonts w:cs="Times New Roman"/>
          <w:color w:val="231F20"/>
          <w:sz w:val="16"/>
          <w:szCs w:val="16"/>
          <w:lang w:val="en-US"/>
        </w:rPr>
        <w:t xml:space="preserve">toate </w:t>
      </w:r>
      <w:r w:rsidRPr="00720416">
        <w:rPr>
          <w:rFonts w:cs="Times New Roman"/>
          <w:color w:val="231F20"/>
          <w:spacing w:val="3"/>
          <w:sz w:val="16"/>
          <w:szCs w:val="16"/>
          <w:lang w:val="en-US"/>
        </w:rPr>
        <w:t xml:space="preserve"> </w:t>
      </w:r>
      <w:r w:rsidRPr="00720416">
        <w:rPr>
          <w:rFonts w:cs="Times New Roman"/>
          <w:color w:val="231F20"/>
          <w:sz w:val="16"/>
          <w:szCs w:val="16"/>
          <w:lang w:val="en-US"/>
        </w:rPr>
        <w:t>crite</w:t>
      </w:r>
      <w:r w:rsidRPr="00720416">
        <w:rPr>
          <w:rFonts w:cs="Times New Roman"/>
          <w:color w:val="231F20"/>
          <w:spacing w:val="-2"/>
          <w:sz w:val="16"/>
          <w:szCs w:val="16"/>
          <w:lang w:val="en-US"/>
        </w:rPr>
        <w:t>r</w:t>
      </w:r>
      <w:r w:rsidRPr="00720416">
        <w:rPr>
          <w:rFonts w:cs="Times New Roman"/>
          <w:color w:val="231F20"/>
          <w:sz w:val="16"/>
          <w:szCs w:val="16"/>
          <w:lang w:val="en-US"/>
        </w:rPr>
        <w:t xml:space="preserve">iile </w:t>
      </w:r>
      <w:r w:rsidRPr="00720416">
        <w:rPr>
          <w:rFonts w:cs="Times New Roman"/>
          <w:color w:val="231F20"/>
          <w:spacing w:val="11"/>
          <w:sz w:val="16"/>
          <w:szCs w:val="16"/>
          <w:lang w:val="en-US"/>
        </w:rPr>
        <w:t xml:space="preserve"> </w:t>
      </w:r>
      <w:r w:rsidRPr="00720416">
        <w:rPr>
          <w:rFonts w:cs="Times New Roman"/>
          <w:color w:val="231F20"/>
          <w:sz w:val="16"/>
          <w:szCs w:val="16"/>
          <w:lang w:val="en-US"/>
        </w:rPr>
        <w:t xml:space="preserve">cerute </w:t>
      </w:r>
      <w:r w:rsidRPr="00720416">
        <w:rPr>
          <w:rFonts w:cs="Times New Roman"/>
          <w:color w:val="231F20"/>
          <w:spacing w:val="6"/>
          <w:sz w:val="16"/>
          <w:szCs w:val="16"/>
          <w:lang w:val="en-US"/>
        </w:rPr>
        <w:t xml:space="preserve"> </w:t>
      </w:r>
      <w:r w:rsidRPr="00720416">
        <w:rPr>
          <w:rFonts w:cs="Times New Roman"/>
          <w:color w:val="231F20"/>
          <w:sz w:val="16"/>
          <w:szCs w:val="16"/>
          <w:lang w:val="en-US"/>
        </w:rPr>
        <w:t>de</w:t>
      </w:r>
      <w:r w:rsidRPr="00720416">
        <w:rPr>
          <w:rFonts w:cs="Times New Roman"/>
          <w:color w:val="231F20"/>
          <w:spacing w:val="33"/>
          <w:sz w:val="16"/>
          <w:szCs w:val="16"/>
          <w:lang w:val="en-US"/>
        </w:rPr>
        <w:t xml:space="preserve"> </w:t>
      </w:r>
      <w:r w:rsidRPr="00720416">
        <w:rPr>
          <w:rFonts w:cs="Times New Roman"/>
          <w:color w:val="231F20"/>
          <w:sz w:val="16"/>
          <w:szCs w:val="16"/>
          <w:lang w:val="en-US"/>
        </w:rPr>
        <w:t xml:space="preserve">parametrii </w:t>
      </w:r>
      <w:r w:rsidRPr="00720416">
        <w:rPr>
          <w:rFonts w:cs="Times New Roman"/>
          <w:color w:val="231F20"/>
          <w:spacing w:val="15"/>
          <w:sz w:val="16"/>
          <w:szCs w:val="16"/>
          <w:lang w:val="en-US"/>
        </w:rPr>
        <w:t xml:space="preserve"> </w:t>
      </w:r>
      <w:r w:rsidRPr="00720416">
        <w:rPr>
          <w:rFonts w:cs="Times New Roman"/>
          <w:color w:val="231F20"/>
          <w:sz w:val="16"/>
          <w:szCs w:val="16"/>
          <w:lang w:val="en-US"/>
        </w:rPr>
        <w:t>de</w:t>
      </w:r>
      <w:r w:rsidRPr="00720416">
        <w:rPr>
          <w:rFonts w:cs="Times New Roman"/>
          <w:color w:val="231F20"/>
          <w:spacing w:val="33"/>
          <w:sz w:val="16"/>
          <w:szCs w:val="16"/>
          <w:lang w:val="en-US"/>
        </w:rPr>
        <w:t xml:space="preserve"> </w:t>
      </w:r>
      <w:r w:rsidRPr="00720416">
        <w:rPr>
          <w:rFonts w:cs="Times New Roman"/>
          <w:color w:val="231F20"/>
          <w:sz w:val="16"/>
          <w:szCs w:val="16"/>
          <w:lang w:val="en-US"/>
        </w:rPr>
        <w:t>risc</w:t>
      </w:r>
      <w:r w:rsidRPr="00720416">
        <w:rPr>
          <w:rFonts w:cs="Times New Roman"/>
          <w:color w:val="231F20"/>
          <w:spacing w:val="33"/>
          <w:sz w:val="16"/>
          <w:szCs w:val="16"/>
          <w:lang w:val="en-US"/>
        </w:rPr>
        <w:t xml:space="preserve"> </w:t>
      </w:r>
      <w:r w:rsidRPr="00720416">
        <w:rPr>
          <w:rFonts w:cs="Times New Roman"/>
          <w:color w:val="231F20"/>
          <w:w w:val="105"/>
          <w:sz w:val="16"/>
          <w:szCs w:val="16"/>
          <w:lang w:val="en-US"/>
        </w:rPr>
        <w:t>scăzut.</w:t>
      </w:r>
    </w:p>
    <w:p w14:paraId="20E330F7" w14:textId="27C6D71C" w:rsidR="00DC4344" w:rsidRPr="00720416" w:rsidRDefault="00DC4344" w:rsidP="00205750">
      <w:pPr>
        <w:autoSpaceDE w:val="0"/>
        <w:autoSpaceDN w:val="0"/>
        <w:adjustRightInd w:val="0"/>
        <w:spacing w:after="0"/>
        <w:ind w:left="463" w:right="-20"/>
        <w:rPr>
          <w:rFonts w:cs="Times New Roman"/>
          <w:color w:val="000000"/>
          <w:sz w:val="16"/>
          <w:szCs w:val="16"/>
          <w:lang w:val="en-US"/>
        </w:rPr>
      </w:pPr>
      <w:proofErr w:type="gramStart"/>
      <w:r w:rsidRPr="00720416">
        <w:rPr>
          <w:rFonts w:cs="Times New Roman"/>
          <w:color w:val="231F20"/>
          <w:sz w:val="16"/>
          <w:szCs w:val="16"/>
          <w:lang w:val="en-US"/>
        </w:rPr>
        <w:t xml:space="preserve">NRN </w:t>
      </w:r>
      <w:r w:rsidRPr="00720416">
        <w:rPr>
          <w:rFonts w:cs="Times New Roman"/>
          <w:color w:val="231F20"/>
          <w:spacing w:val="7"/>
          <w:sz w:val="16"/>
          <w:szCs w:val="16"/>
          <w:lang w:val="en-US"/>
        </w:rPr>
        <w:t xml:space="preserve"> </w:t>
      </w:r>
      <w:r w:rsidRPr="00720416">
        <w:rPr>
          <w:rFonts w:cs="Times New Roman"/>
          <w:color w:val="231F20"/>
          <w:sz w:val="16"/>
          <w:szCs w:val="16"/>
          <w:lang w:val="en-US"/>
        </w:rPr>
        <w:t>sunt</w:t>
      </w:r>
      <w:proofErr w:type="gramEnd"/>
      <w:r w:rsidRPr="00720416">
        <w:rPr>
          <w:rFonts w:cs="Times New Roman"/>
          <w:color w:val="231F20"/>
          <w:sz w:val="16"/>
          <w:szCs w:val="16"/>
          <w:lang w:val="en-US"/>
        </w:rPr>
        <w:t xml:space="preserve"> </w:t>
      </w:r>
      <w:r w:rsidRPr="00720416">
        <w:rPr>
          <w:rFonts w:cs="Times New Roman"/>
          <w:color w:val="231F20"/>
          <w:spacing w:val="3"/>
          <w:sz w:val="16"/>
          <w:szCs w:val="16"/>
          <w:lang w:val="en-US"/>
        </w:rPr>
        <w:t xml:space="preserve"> </w:t>
      </w:r>
      <w:r w:rsidRPr="00720416">
        <w:rPr>
          <w:rFonts w:cs="Times New Roman"/>
          <w:color w:val="231F20"/>
          <w:sz w:val="16"/>
          <w:szCs w:val="16"/>
          <w:lang w:val="en-US"/>
        </w:rPr>
        <w:t>nav</w:t>
      </w:r>
      <w:r w:rsidRPr="00720416">
        <w:rPr>
          <w:rFonts w:cs="Times New Roman"/>
          <w:color w:val="231F20"/>
          <w:spacing w:val="2"/>
          <w:sz w:val="16"/>
          <w:szCs w:val="16"/>
          <w:lang w:val="en-US"/>
        </w:rPr>
        <w:t>e</w:t>
      </w:r>
      <w:r w:rsidRPr="00720416">
        <w:rPr>
          <w:rFonts w:cs="Times New Roman"/>
          <w:color w:val="231F20"/>
          <w:sz w:val="16"/>
          <w:szCs w:val="16"/>
          <w:lang w:val="en-US"/>
        </w:rPr>
        <w:t xml:space="preserve">le </w:t>
      </w:r>
      <w:r w:rsidRPr="00720416">
        <w:rPr>
          <w:rFonts w:cs="Times New Roman"/>
          <w:color w:val="231F20"/>
          <w:spacing w:val="7"/>
          <w:sz w:val="16"/>
          <w:szCs w:val="16"/>
          <w:lang w:val="en-US"/>
        </w:rPr>
        <w:t xml:space="preserve"> </w:t>
      </w:r>
      <w:r w:rsidRPr="00720416">
        <w:rPr>
          <w:rFonts w:cs="Times New Roman"/>
          <w:color w:val="231F20"/>
          <w:sz w:val="16"/>
          <w:szCs w:val="16"/>
          <w:lang w:val="en-US"/>
        </w:rPr>
        <w:t>care</w:t>
      </w:r>
      <w:r w:rsidRPr="00720416">
        <w:rPr>
          <w:rFonts w:cs="Times New Roman"/>
          <w:color w:val="231F20"/>
          <w:spacing w:val="35"/>
          <w:sz w:val="16"/>
          <w:szCs w:val="16"/>
          <w:lang w:val="en-US"/>
        </w:rPr>
        <w:t xml:space="preserve"> </w:t>
      </w:r>
      <w:r w:rsidRPr="00720416">
        <w:rPr>
          <w:rFonts w:cs="Times New Roman"/>
          <w:color w:val="231F20"/>
          <w:sz w:val="16"/>
          <w:szCs w:val="16"/>
          <w:lang w:val="en-US"/>
        </w:rPr>
        <w:t>nu</w:t>
      </w:r>
      <w:r w:rsidRPr="00720416">
        <w:rPr>
          <w:rFonts w:cs="Times New Roman"/>
          <w:color w:val="231F20"/>
          <w:spacing w:val="34"/>
          <w:sz w:val="16"/>
          <w:szCs w:val="16"/>
          <w:lang w:val="en-US"/>
        </w:rPr>
        <w:t xml:space="preserve"> </w:t>
      </w:r>
      <w:r w:rsidRPr="00720416">
        <w:rPr>
          <w:rFonts w:cs="Times New Roman"/>
          <w:color w:val="231F20"/>
          <w:sz w:val="16"/>
          <w:szCs w:val="16"/>
          <w:lang w:val="en-US"/>
        </w:rPr>
        <w:t xml:space="preserve">sunt </w:t>
      </w:r>
      <w:r w:rsidRPr="00720416">
        <w:rPr>
          <w:rFonts w:cs="Times New Roman"/>
          <w:color w:val="231F20"/>
          <w:spacing w:val="3"/>
          <w:sz w:val="16"/>
          <w:szCs w:val="16"/>
          <w:lang w:val="en-US"/>
        </w:rPr>
        <w:t xml:space="preserve"> </w:t>
      </w:r>
      <w:r w:rsidRPr="00720416">
        <w:rPr>
          <w:rFonts w:cs="Times New Roman"/>
          <w:color w:val="231F20"/>
          <w:sz w:val="16"/>
          <w:szCs w:val="16"/>
          <w:lang w:val="en-US"/>
        </w:rPr>
        <w:t xml:space="preserve">nici  NRR, </w:t>
      </w:r>
      <w:r w:rsidRPr="00720416">
        <w:rPr>
          <w:rFonts w:cs="Times New Roman"/>
          <w:color w:val="231F20"/>
          <w:spacing w:val="9"/>
          <w:sz w:val="16"/>
          <w:szCs w:val="16"/>
          <w:lang w:val="en-US"/>
        </w:rPr>
        <w:t xml:space="preserve"> </w:t>
      </w:r>
      <w:r w:rsidRPr="00720416">
        <w:rPr>
          <w:rFonts w:cs="Times New Roman"/>
          <w:color w:val="231F20"/>
          <w:sz w:val="16"/>
          <w:szCs w:val="16"/>
          <w:lang w:val="en-US"/>
        </w:rPr>
        <w:t xml:space="preserve">nici  </w:t>
      </w:r>
      <w:r w:rsidRPr="00720416">
        <w:rPr>
          <w:rFonts w:cs="Times New Roman"/>
          <w:color w:val="231F20"/>
          <w:w w:val="105"/>
          <w:sz w:val="16"/>
          <w:szCs w:val="16"/>
          <w:lang w:val="en-US"/>
        </w:rPr>
        <w:t>NRS.</w:t>
      </w:r>
    </w:p>
    <w:p w14:paraId="253BE625" w14:textId="30840B59" w:rsidR="00D4676C" w:rsidRPr="00205750" w:rsidRDefault="00D4676C" w:rsidP="00205750">
      <w:pPr>
        <w:spacing w:after="0"/>
        <w:jc w:val="right"/>
        <w:rPr>
          <w:rFonts w:cs="Times New Roman"/>
          <w:b/>
          <w:sz w:val="24"/>
          <w:szCs w:val="24"/>
          <w:lang w:val="ro-RO"/>
        </w:rPr>
      </w:pPr>
      <w:r w:rsidRPr="00205750">
        <w:rPr>
          <w:rFonts w:cs="Times New Roman"/>
          <w:b/>
          <w:sz w:val="24"/>
          <w:szCs w:val="24"/>
          <w:lang w:val="ro-RO"/>
        </w:rPr>
        <w:lastRenderedPageBreak/>
        <w:t>Anexa nr. 3</w:t>
      </w:r>
    </w:p>
    <w:p w14:paraId="05F8DB3B" w14:textId="77777777" w:rsidR="00D4676C" w:rsidRPr="00205750" w:rsidRDefault="00D4676C"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36FF2C58" w14:textId="77777777" w:rsidR="00D4676C" w:rsidRPr="00205750" w:rsidRDefault="00D4676C"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7654F180" w14:textId="77777777" w:rsidR="00D4676C" w:rsidRPr="00205750" w:rsidRDefault="00D4676C"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33C1AAEB" w14:textId="77777777" w:rsidR="00D4676C" w:rsidRPr="00205750" w:rsidRDefault="00D4676C" w:rsidP="00205750">
      <w:pPr>
        <w:spacing w:after="0"/>
        <w:jc w:val="both"/>
        <w:rPr>
          <w:rFonts w:cs="Times New Roman"/>
          <w:sz w:val="24"/>
          <w:szCs w:val="24"/>
          <w:lang w:val="ro-RO"/>
        </w:rPr>
      </w:pPr>
    </w:p>
    <w:p w14:paraId="46DA457A" w14:textId="77777777" w:rsidR="00DC4344" w:rsidRPr="00205750" w:rsidRDefault="00DC4344" w:rsidP="00205750">
      <w:pPr>
        <w:spacing w:after="0"/>
        <w:jc w:val="right"/>
        <w:rPr>
          <w:rFonts w:cs="Times New Roman"/>
          <w:b/>
          <w:sz w:val="24"/>
          <w:szCs w:val="24"/>
          <w:lang w:val="ro-RO"/>
        </w:rPr>
      </w:pPr>
    </w:p>
    <w:p w14:paraId="3EA839AE" w14:textId="77777777" w:rsidR="00DC4344" w:rsidRPr="00205750" w:rsidRDefault="00DC4344" w:rsidP="00205750">
      <w:pPr>
        <w:spacing w:after="0"/>
        <w:jc w:val="right"/>
        <w:rPr>
          <w:rFonts w:cs="Times New Roman"/>
          <w:b/>
          <w:sz w:val="24"/>
          <w:szCs w:val="24"/>
          <w:lang w:val="ro-RO"/>
        </w:rPr>
      </w:pPr>
    </w:p>
    <w:p w14:paraId="56B99250" w14:textId="77777777" w:rsidR="00DC4344" w:rsidRPr="00205750" w:rsidRDefault="00DC4344" w:rsidP="00205750">
      <w:pPr>
        <w:spacing w:after="0"/>
        <w:jc w:val="center"/>
        <w:rPr>
          <w:rFonts w:cs="Times New Roman"/>
          <w:b/>
          <w:sz w:val="24"/>
          <w:szCs w:val="24"/>
          <w:lang w:val="ro-RO"/>
        </w:rPr>
      </w:pPr>
    </w:p>
    <w:p w14:paraId="282EF98E" w14:textId="23FA4396" w:rsidR="00DC4344" w:rsidRPr="00205750" w:rsidRDefault="00146548" w:rsidP="00205750">
      <w:pPr>
        <w:spacing w:after="0"/>
        <w:jc w:val="center"/>
        <w:rPr>
          <w:rFonts w:cs="Times New Roman"/>
          <w:b/>
          <w:sz w:val="24"/>
          <w:szCs w:val="24"/>
          <w:lang w:val="ro-RO"/>
        </w:rPr>
      </w:pPr>
      <w:r w:rsidRPr="00205750">
        <w:rPr>
          <w:b/>
          <w:sz w:val="24"/>
          <w:szCs w:val="24"/>
          <w:lang w:val="en-US"/>
        </w:rPr>
        <w:t>NOTIFICARE</w:t>
      </w:r>
    </w:p>
    <w:p w14:paraId="2D28850B" w14:textId="580F1BCB" w:rsidR="00DC4344" w:rsidRPr="00205750" w:rsidRDefault="0009752E" w:rsidP="00205750">
      <w:pPr>
        <w:spacing w:after="0"/>
        <w:jc w:val="center"/>
        <w:rPr>
          <w:rFonts w:cs="Times New Roman"/>
          <w:sz w:val="24"/>
          <w:szCs w:val="24"/>
          <w:lang w:val="ro-RO"/>
        </w:rPr>
      </w:pPr>
      <w:r w:rsidRPr="00205750">
        <w:rPr>
          <w:rFonts w:cs="Times New Roman"/>
          <w:sz w:val="24"/>
          <w:szCs w:val="24"/>
          <w:lang w:val="ro-RO"/>
        </w:rPr>
        <w:t>(me</w:t>
      </w:r>
      <w:r w:rsidR="00475A67">
        <w:rPr>
          <w:rFonts w:cs="Times New Roman"/>
          <w:sz w:val="24"/>
          <w:szCs w:val="24"/>
          <w:lang w:val="ro-RO"/>
        </w:rPr>
        <w:t>nționată la capitolul V</w:t>
      </w:r>
      <w:r w:rsidRPr="00205750">
        <w:rPr>
          <w:rFonts w:cs="Times New Roman"/>
          <w:sz w:val="24"/>
          <w:szCs w:val="24"/>
          <w:lang w:val="ro-RO"/>
        </w:rPr>
        <w:t xml:space="preserve">. </w:t>
      </w:r>
      <w:r w:rsidRPr="00205750">
        <w:rPr>
          <w:sz w:val="24"/>
          <w:szCs w:val="24"/>
          <w:lang w:val="ro-RO"/>
        </w:rPr>
        <w:t>Notificarea sosirii navelor)</w:t>
      </w:r>
    </w:p>
    <w:p w14:paraId="0684C347" w14:textId="77777777" w:rsidR="00DC4344" w:rsidRPr="00205750" w:rsidRDefault="00DC4344" w:rsidP="00205750">
      <w:pPr>
        <w:spacing w:after="0"/>
        <w:jc w:val="right"/>
        <w:rPr>
          <w:rFonts w:cs="Times New Roman"/>
          <w:b/>
          <w:sz w:val="24"/>
          <w:szCs w:val="24"/>
          <w:lang w:val="ro-RO"/>
        </w:rPr>
      </w:pPr>
    </w:p>
    <w:p w14:paraId="2E442AD3" w14:textId="77777777" w:rsidR="00DC4344" w:rsidRPr="00205750" w:rsidRDefault="00DC4344" w:rsidP="00205750">
      <w:pPr>
        <w:spacing w:after="0"/>
        <w:jc w:val="right"/>
        <w:rPr>
          <w:rFonts w:cs="Times New Roman"/>
          <w:b/>
          <w:sz w:val="24"/>
          <w:szCs w:val="24"/>
          <w:lang w:val="ro-RO"/>
        </w:rPr>
      </w:pPr>
    </w:p>
    <w:p w14:paraId="32022594" w14:textId="0042801B" w:rsidR="00780DB1" w:rsidRPr="00205750" w:rsidRDefault="00780DB1" w:rsidP="00205750">
      <w:pPr>
        <w:spacing w:after="0"/>
        <w:jc w:val="both"/>
        <w:rPr>
          <w:sz w:val="24"/>
          <w:szCs w:val="24"/>
          <w:lang w:val="en-US"/>
        </w:rPr>
      </w:pPr>
      <w:r w:rsidRPr="00205750">
        <w:rPr>
          <w:sz w:val="24"/>
          <w:szCs w:val="24"/>
          <w:lang w:val="en-US"/>
        </w:rPr>
        <w:tab/>
        <w:t>Informații care trebuie furnizate în conformitate cu p</w:t>
      </w:r>
      <w:r w:rsidR="00D8016A">
        <w:rPr>
          <w:sz w:val="24"/>
          <w:szCs w:val="24"/>
          <w:lang w:val="en-US"/>
        </w:rPr>
        <w:t>ct.</w:t>
      </w:r>
      <w:r w:rsidR="00820F6A">
        <w:rPr>
          <w:sz w:val="24"/>
          <w:szCs w:val="24"/>
          <w:lang w:val="en-US"/>
        </w:rPr>
        <w:t xml:space="preserve"> 17 din Capitolul V</w:t>
      </w:r>
      <w:r w:rsidRPr="00205750">
        <w:rPr>
          <w:sz w:val="24"/>
          <w:szCs w:val="24"/>
          <w:lang w:val="en-US"/>
        </w:rPr>
        <w:t xml:space="preserve">: </w:t>
      </w:r>
      <w:r w:rsidRPr="00205750">
        <w:rPr>
          <w:sz w:val="24"/>
          <w:szCs w:val="24"/>
          <w:lang w:val="en-US"/>
        </w:rPr>
        <w:tab/>
      </w:r>
    </w:p>
    <w:p w14:paraId="0D59CB15" w14:textId="6EBD70C2" w:rsidR="00DC4344" w:rsidRPr="00205750" w:rsidRDefault="00780DB1" w:rsidP="00205750">
      <w:pPr>
        <w:spacing w:after="0"/>
        <w:jc w:val="both"/>
        <w:rPr>
          <w:rFonts w:cs="Times New Roman"/>
          <w:b/>
          <w:sz w:val="24"/>
          <w:szCs w:val="24"/>
          <w:lang w:val="en-US"/>
        </w:rPr>
      </w:pPr>
      <w:r w:rsidRPr="00205750">
        <w:rPr>
          <w:sz w:val="24"/>
          <w:szCs w:val="24"/>
          <w:lang w:val="en-US"/>
        </w:rPr>
        <w:tab/>
        <w:t>Informațiile enumerate în continuare trebuie transmise autorității portuare sau autorității sau organismului desemnat în acest sens, cu cel puțin trei zile înainte de data prevăzută pentru sosirea în port sau în zona de ancoraj a Republicii Moldova sau înainte de părăsirea portului anterior, în cazul în care călătoria între cele două porturi durează mai puțin de trei zile:</w:t>
      </w:r>
    </w:p>
    <w:p w14:paraId="749BB63D" w14:textId="68251293" w:rsidR="00C066EC" w:rsidRPr="00205750" w:rsidRDefault="0018331C" w:rsidP="00205750">
      <w:pPr>
        <w:spacing w:after="0"/>
        <w:jc w:val="both"/>
        <w:rPr>
          <w:sz w:val="24"/>
          <w:szCs w:val="24"/>
          <w:lang w:val="en-US"/>
        </w:rPr>
      </w:pPr>
      <w:r w:rsidRPr="00205750">
        <w:rPr>
          <w:sz w:val="24"/>
          <w:szCs w:val="24"/>
          <w:lang w:val="en-US"/>
        </w:rPr>
        <w:tab/>
      </w:r>
      <w:r w:rsidR="00C066EC" w:rsidRPr="00205750">
        <w:rPr>
          <w:sz w:val="24"/>
          <w:szCs w:val="24"/>
          <w:lang w:val="en-US"/>
        </w:rPr>
        <w:t xml:space="preserve">(a) </w:t>
      </w:r>
      <w:proofErr w:type="gramStart"/>
      <w:r w:rsidR="00C066EC" w:rsidRPr="00205750">
        <w:rPr>
          <w:sz w:val="24"/>
          <w:szCs w:val="24"/>
          <w:lang w:val="en-US"/>
        </w:rPr>
        <w:t>datele</w:t>
      </w:r>
      <w:proofErr w:type="gramEnd"/>
      <w:r w:rsidR="00C066EC" w:rsidRPr="00205750">
        <w:rPr>
          <w:sz w:val="24"/>
          <w:szCs w:val="24"/>
          <w:lang w:val="en-US"/>
        </w:rPr>
        <w:t xml:space="preserve"> de identificare a navei (denumirea, indicativul de apel, numărul de identificare OMI sau numărul MMSI);</w:t>
      </w:r>
    </w:p>
    <w:p w14:paraId="07071397" w14:textId="2F4A00A7" w:rsidR="00C066EC" w:rsidRPr="00205750" w:rsidRDefault="0018331C" w:rsidP="00205750">
      <w:pPr>
        <w:spacing w:after="0"/>
        <w:jc w:val="both"/>
        <w:rPr>
          <w:sz w:val="24"/>
          <w:szCs w:val="24"/>
          <w:lang w:val="en-US"/>
        </w:rPr>
      </w:pPr>
      <w:r w:rsidRPr="00205750">
        <w:rPr>
          <w:sz w:val="24"/>
          <w:szCs w:val="24"/>
          <w:lang w:val="en-US"/>
        </w:rPr>
        <w:tab/>
      </w:r>
      <w:r w:rsidR="00C066EC" w:rsidRPr="00205750">
        <w:rPr>
          <w:sz w:val="24"/>
          <w:szCs w:val="24"/>
          <w:lang w:val="en-US"/>
        </w:rPr>
        <w:t xml:space="preserve">(b) </w:t>
      </w:r>
      <w:proofErr w:type="gramStart"/>
      <w:r w:rsidR="00C066EC" w:rsidRPr="00205750">
        <w:rPr>
          <w:sz w:val="24"/>
          <w:szCs w:val="24"/>
          <w:lang w:val="en-US"/>
        </w:rPr>
        <w:t>durata</w:t>
      </w:r>
      <w:proofErr w:type="gramEnd"/>
      <w:r w:rsidR="00C066EC" w:rsidRPr="00205750">
        <w:rPr>
          <w:sz w:val="24"/>
          <w:szCs w:val="24"/>
          <w:lang w:val="en-US"/>
        </w:rPr>
        <w:t xml:space="preserve"> planificată pentru escală;</w:t>
      </w:r>
    </w:p>
    <w:p w14:paraId="20D95398" w14:textId="58A19F64" w:rsidR="00C066EC" w:rsidRPr="00205750" w:rsidRDefault="0018331C" w:rsidP="00205750">
      <w:pPr>
        <w:spacing w:after="0"/>
        <w:jc w:val="both"/>
        <w:rPr>
          <w:sz w:val="24"/>
          <w:szCs w:val="24"/>
          <w:lang w:val="en-US"/>
        </w:rPr>
      </w:pPr>
      <w:r w:rsidRPr="00205750">
        <w:rPr>
          <w:sz w:val="24"/>
          <w:szCs w:val="24"/>
          <w:lang w:val="en-US"/>
        </w:rPr>
        <w:tab/>
      </w:r>
      <w:r w:rsidR="00C066EC" w:rsidRPr="00205750">
        <w:rPr>
          <w:sz w:val="24"/>
          <w:szCs w:val="24"/>
          <w:lang w:val="en-US"/>
        </w:rPr>
        <w:t xml:space="preserve">(c) </w:t>
      </w:r>
      <w:proofErr w:type="gramStart"/>
      <w:r w:rsidR="00C066EC" w:rsidRPr="00205750">
        <w:rPr>
          <w:sz w:val="24"/>
          <w:szCs w:val="24"/>
          <w:lang w:val="en-US"/>
        </w:rPr>
        <w:t>pentru</w:t>
      </w:r>
      <w:proofErr w:type="gramEnd"/>
      <w:r w:rsidR="00C066EC" w:rsidRPr="00205750">
        <w:rPr>
          <w:sz w:val="24"/>
          <w:szCs w:val="24"/>
          <w:lang w:val="en-US"/>
        </w:rPr>
        <w:t xml:space="preserve"> tancuri:</w:t>
      </w:r>
    </w:p>
    <w:p w14:paraId="692EEBDF" w14:textId="6045E2AD" w:rsidR="00C066EC" w:rsidRPr="00205750" w:rsidRDefault="00C066EC" w:rsidP="00205750">
      <w:pPr>
        <w:spacing w:after="0"/>
        <w:jc w:val="both"/>
        <w:rPr>
          <w:sz w:val="24"/>
          <w:szCs w:val="24"/>
          <w:lang w:val="en-US"/>
        </w:rPr>
      </w:pPr>
      <w:r w:rsidRPr="00205750">
        <w:rPr>
          <w:sz w:val="24"/>
          <w:szCs w:val="24"/>
          <w:lang w:val="en-US"/>
        </w:rPr>
        <w:t xml:space="preserve"> </w:t>
      </w:r>
      <w:r w:rsidR="00F3171E" w:rsidRPr="00205750">
        <w:rPr>
          <w:sz w:val="24"/>
          <w:szCs w:val="24"/>
          <w:lang w:val="en-US"/>
        </w:rPr>
        <w:tab/>
      </w:r>
      <w:r w:rsidRPr="00205750">
        <w:rPr>
          <w:sz w:val="24"/>
          <w:szCs w:val="24"/>
          <w:lang w:val="en-US"/>
        </w:rPr>
        <w:t xml:space="preserve">(i) </w:t>
      </w:r>
      <w:proofErr w:type="gramStart"/>
      <w:r w:rsidRPr="00205750">
        <w:rPr>
          <w:sz w:val="24"/>
          <w:szCs w:val="24"/>
          <w:lang w:val="en-US"/>
        </w:rPr>
        <w:t>configurația</w:t>
      </w:r>
      <w:proofErr w:type="gramEnd"/>
      <w:r w:rsidRPr="00205750">
        <w:rPr>
          <w:sz w:val="24"/>
          <w:szCs w:val="24"/>
          <w:lang w:val="en-US"/>
        </w:rPr>
        <w:t>: corp simplu, corp simplu cu SBT, corp dublu;</w:t>
      </w:r>
    </w:p>
    <w:p w14:paraId="6AA86E7D" w14:textId="7C92E21E" w:rsidR="00C066EC" w:rsidRPr="00205750" w:rsidRDefault="00F3171E" w:rsidP="00205750">
      <w:pPr>
        <w:spacing w:after="0"/>
        <w:jc w:val="both"/>
        <w:rPr>
          <w:sz w:val="24"/>
          <w:szCs w:val="24"/>
          <w:lang w:val="en-US"/>
        </w:rPr>
      </w:pPr>
      <w:r w:rsidRPr="00205750">
        <w:rPr>
          <w:sz w:val="24"/>
          <w:szCs w:val="24"/>
          <w:lang w:val="en-US"/>
        </w:rPr>
        <w:tab/>
      </w:r>
      <w:r w:rsidR="00C066EC" w:rsidRPr="00205750">
        <w:rPr>
          <w:sz w:val="24"/>
          <w:szCs w:val="24"/>
          <w:lang w:val="en-US"/>
        </w:rPr>
        <w:t xml:space="preserve">(ii) </w:t>
      </w:r>
      <w:proofErr w:type="gramStart"/>
      <w:r w:rsidR="00C066EC" w:rsidRPr="00205750">
        <w:rPr>
          <w:sz w:val="24"/>
          <w:szCs w:val="24"/>
          <w:lang w:val="en-US"/>
        </w:rPr>
        <w:t>starea</w:t>
      </w:r>
      <w:proofErr w:type="gramEnd"/>
      <w:r w:rsidR="00C066EC" w:rsidRPr="00205750">
        <w:rPr>
          <w:sz w:val="24"/>
          <w:szCs w:val="24"/>
          <w:lang w:val="en-US"/>
        </w:rPr>
        <w:t xml:space="preserve"> tancurilor de marfă și a tancurilor de balast: plin, gol, inertat; </w:t>
      </w:r>
    </w:p>
    <w:p w14:paraId="548E4975" w14:textId="29F993A2" w:rsidR="00C066EC" w:rsidRPr="00205750" w:rsidRDefault="00F3171E" w:rsidP="00205750">
      <w:pPr>
        <w:spacing w:after="0"/>
        <w:jc w:val="both"/>
        <w:rPr>
          <w:sz w:val="24"/>
          <w:szCs w:val="24"/>
          <w:lang w:val="en-US"/>
        </w:rPr>
      </w:pPr>
      <w:r w:rsidRPr="00205750">
        <w:rPr>
          <w:sz w:val="24"/>
          <w:szCs w:val="24"/>
          <w:lang w:val="en-US"/>
        </w:rPr>
        <w:tab/>
      </w:r>
      <w:r w:rsidR="00C066EC" w:rsidRPr="00205750">
        <w:rPr>
          <w:sz w:val="24"/>
          <w:szCs w:val="24"/>
          <w:lang w:val="en-US"/>
        </w:rPr>
        <w:t xml:space="preserve">(iii) </w:t>
      </w:r>
      <w:proofErr w:type="gramStart"/>
      <w:r w:rsidR="00C066EC" w:rsidRPr="00205750">
        <w:rPr>
          <w:sz w:val="24"/>
          <w:szCs w:val="24"/>
          <w:lang w:val="en-US"/>
        </w:rPr>
        <w:t>volumul</w:t>
      </w:r>
      <w:proofErr w:type="gramEnd"/>
      <w:r w:rsidR="00C066EC" w:rsidRPr="00205750">
        <w:rPr>
          <w:sz w:val="24"/>
          <w:szCs w:val="24"/>
          <w:lang w:val="en-US"/>
        </w:rPr>
        <w:t xml:space="preserve"> și natura încărcăturii;</w:t>
      </w:r>
    </w:p>
    <w:p w14:paraId="5EE445C9" w14:textId="66A175B5" w:rsidR="00C066EC" w:rsidRPr="00205750" w:rsidRDefault="00C066EC" w:rsidP="00205750">
      <w:pPr>
        <w:spacing w:after="0"/>
        <w:jc w:val="both"/>
        <w:rPr>
          <w:sz w:val="24"/>
          <w:szCs w:val="24"/>
          <w:lang w:val="en-US"/>
        </w:rPr>
      </w:pPr>
      <w:r w:rsidRPr="00205750">
        <w:rPr>
          <w:sz w:val="24"/>
          <w:szCs w:val="24"/>
          <w:lang w:val="en-US"/>
        </w:rPr>
        <w:t xml:space="preserve"> </w:t>
      </w:r>
      <w:r w:rsidR="00F3171E" w:rsidRPr="00205750">
        <w:rPr>
          <w:sz w:val="24"/>
          <w:szCs w:val="24"/>
          <w:lang w:val="en-US"/>
        </w:rPr>
        <w:tab/>
      </w:r>
      <w:r w:rsidRPr="00205750">
        <w:rPr>
          <w:sz w:val="24"/>
          <w:szCs w:val="24"/>
          <w:lang w:val="en-US"/>
        </w:rPr>
        <w:t xml:space="preserve">(d) </w:t>
      </w:r>
      <w:proofErr w:type="gramStart"/>
      <w:r w:rsidRPr="00205750">
        <w:rPr>
          <w:sz w:val="24"/>
          <w:szCs w:val="24"/>
          <w:lang w:val="en-US"/>
        </w:rPr>
        <w:t>operațiunile</w:t>
      </w:r>
      <w:proofErr w:type="gramEnd"/>
      <w:r w:rsidRPr="00205750">
        <w:rPr>
          <w:sz w:val="24"/>
          <w:szCs w:val="24"/>
          <w:lang w:val="en-US"/>
        </w:rPr>
        <w:t xml:space="preserve"> planificate pentru portul sau zona de ancoraj de destinație (încărcare, descărcare, altele);</w:t>
      </w:r>
    </w:p>
    <w:p w14:paraId="5F79FAEF" w14:textId="08900344" w:rsidR="00C066EC" w:rsidRPr="00205750" w:rsidRDefault="00C066EC" w:rsidP="00205750">
      <w:pPr>
        <w:spacing w:after="0"/>
        <w:jc w:val="both"/>
        <w:rPr>
          <w:sz w:val="24"/>
          <w:szCs w:val="24"/>
          <w:lang w:val="en-US"/>
        </w:rPr>
      </w:pPr>
      <w:r w:rsidRPr="00205750">
        <w:rPr>
          <w:sz w:val="24"/>
          <w:szCs w:val="24"/>
          <w:lang w:val="en-US"/>
        </w:rPr>
        <w:t xml:space="preserve"> </w:t>
      </w:r>
      <w:r w:rsidR="00F3171E" w:rsidRPr="00205750">
        <w:rPr>
          <w:sz w:val="24"/>
          <w:szCs w:val="24"/>
          <w:lang w:val="en-US"/>
        </w:rPr>
        <w:tab/>
      </w:r>
      <w:r w:rsidR="00FB1759" w:rsidRPr="00205750">
        <w:rPr>
          <w:sz w:val="24"/>
          <w:szCs w:val="24"/>
          <w:lang w:val="en-US"/>
        </w:rPr>
        <w:t xml:space="preserve">(e) </w:t>
      </w:r>
      <w:proofErr w:type="gramStart"/>
      <w:r w:rsidRPr="00205750">
        <w:rPr>
          <w:sz w:val="24"/>
          <w:szCs w:val="24"/>
          <w:lang w:val="en-US"/>
        </w:rPr>
        <w:t>inspecții</w:t>
      </w:r>
      <w:proofErr w:type="gramEnd"/>
      <w:r w:rsidRPr="00205750">
        <w:rPr>
          <w:sz w:val="24"/>
          <w:szCs w:val="24"/>
          <w:lang w:val="en-US"/>
        </w:rPr>
        <w:t xml:space="preserve"> obligatorii planificate și operațiuni de întreținere și reparații importante care trebuie efectuate pe timpul staționării în portul de destinație;</w:t>
      </w:r>
    </w:p>
    <w:p w14:paraId="48D0A19F" w14:textId="7028D5EE" w:rsidR="00DC4344" w:rsidRPr="00205750" w:rsidRDefault="00C066EC" w:rsidP="00205750">
      <w:pPr>
        <w:spacing w:after="0"/>
        <w:jc w:val="both"/>
        <w:rPr>
          <w:sz w:val="24"/>
          <w:szCs w:val="24"/>
          <w:lang w:val="en-US"/>
        </w:rPr>
      </w:pPr>
      <w:r w:rsidRPr="00205750">
        <w:rPr>
          <w:sz w:val="24"/>
          <w:szCs w:val="24"/>
          <w:lang w:val="en-US"/>
        </w:rPr>
        <w:t xml:space="preserve"> </w:t>
      </w:r>
      <w:r w:rsidR="00F3171E" w:rsidRPr="00205750">
        <w:rPr>
          <w:sz w:val="24"/>
          <w:szCs w:val="24"/>
          <w:lang w:val="en-US"/>
        </w:rPr>
        <w:tab/>
      </w:r>
      <w:r w:rsidRPr="00205750">
        <w:rPr>
          <w:sz w:val="24"/>
          <w:szCs w:val="24"/>
          <w:lang w:val="en-US"/>
        </w:rPr>
        <w:t xml:space="preserve">(f) </w:t>
      </w:r>
      <w:proofErr w:type="gramStart"/>
      <w:r w:rsidRPr="00205750">
        <w:rPr>
          <w:sz w:val="24"/>
          <w:szCs w:val="24"/>
          <w:lang w:val="en-US"/>
        </w:rPr>
        <w:t>data</w:t>
      </w:r>
      <w:proofErr w:type="gramEnd"/>
      <w:r w:rsidRPr="00205750">
        <w:rPr>
          <w:sz w:val="24"/>
          <w:szCs w:val="24"/>
          <w:lang w:val="en-US"/>
        </w:rPr>
        <w:t xml:space="preserve"> ultimei inspecții extinse efectuate în regiunea aflată în domeniul de aplicare a Paris</w:t>
      </w:r>
      <w:r w:rsidR="00FB1759" w:rsidRPr="00205750">
        <w:rPr>
          <w:sz w:val="24"/>
          <w:szCs w:val="24"/>
          <w:lang w:val="en-US"/>
        </w:rPr>
        <w:t xml:space="preserve"> Mou</w:t>
      </w:r>
      <w:r w:rsidRPr="00205750">
        <w:rPr>
          <w:sz w:val="24"/>
          <w:szCs w:val="24"/>
          <w:lang w:val="en-US"/>
        </w:rPr>
        <w:t>.</w:t>
      </w:r>
    </w:p>
    <w:p w14:paraId="601FC7C8" w14:textId="77777777" w:rsidR="00964F60" w:rsidRPr="00205750" w:rsidRDefault="00964F60" w:rsidP="00205750">
      <w:pPr>
        <w:spacing w:after="0"/>
        <w:jc w:val="both"/>
        <w:rPr>
          <w:sz w:val="24"/>
          <w:szCs w:val="24"/>
          <w:lang w:val="en-US"/>
        </w:rPr>
      </w:pPr>
    </w:p>
    <w:p w14:paraId="3E402A62" w14:textId="77777777" w:rsidR="00964F60" w:rsidRPr="00205750" w:rsidRDefault="00964F60" w:rsidP="00205750">
      <w:pPr>
        <w:spacing w:after="0"/>
        <w:jc w:val="both"/>
        <w:rPr>
          <w:sz w:val="24"/>
          <w:szCs w:val="24"/>
          <w:lang w:val="en-US"/>
        </w:rPr>
      </w:pPr>
    </w:p>
    <w:p w14:paraId="3EA6CC91" w14:textId="77777777" w:rsidR="00964F60" w:rsidRPr="00205750" w:rsidRDefault="00964F60" w:rsidP="00205750">
      <w:pPr>
        <w:spacing w:after="0"/>
        <w:jc w:val="both"/>
        <w:rPr>
          <w:sz w:val="24"/>
          <w:szCs w:val="24"/>
          <w:lang w:val="en-US"/>
        </w:rPr>
      </w:pPr>
    </w:p>
    <w:p w14:paraId="20029DC9" w14:textId="77777777" w:rsidR="00964F60" w:rsidRPr="00205750" w:rsidRDefault="00964F60" w:rsidP="00205750">
      <w:pPr>
        <w:spacing w:after="0"/>
        <w:jc w:val="both"/>
        <w:rPr>
          <w:sz w:val="24"/>
          <w:szCs w:val="24"/>
          <w:lang w:val="en-US"/>
        </w:rPr>
      </w:pPr>
    </w:p>
    <w:p w14:paraId="1F6BE9F5" w14:textId="77777777" w:rsidR="00964F60" w:rsidRPr="00205750" w:rsidRDefault="00964F60" w:rsidP="00205750">
      <w:pPr>
        <w:spacing w:after="0"/>
        <w:jc w:val="both"/>
        <w:rPr>
          <w:sz w:val="24"/>
          <w:szCs w:val="24"/>
          <w:lang w:val="en-US"/>
        </w:rPr>
      </w:pPr>
    </w:p>
    <w:p w14:paraId="09FB2FDA" w14:textId="77777777" w:rsidR="00964F60" w:rsidRPr="00205750" w:rsidRDefault="00964F60" w:rsidP="00205750">
      <w:pPr>
        <w:spacing w:after="0"/>
        <w:jc w:val="both"/>
        <w:rPr>
          <w:sz w:val="24"/>
          <w:szCs w:val="24"/>
          <w:lang w:val="en-US"/>
        </w:rPr>
      </w:pPr>
    </w:p>
    <w:p w14:paraId="04677B7E" w14:textId="77777777" w:rsidR="00964F60" w:rsidRPr="00205750" w:rsidRDefault="00964F60" w:rsidP="00205750">
      <w:pPr>
        <w:spacing w:after="0"/>
        <w:jc w:val="both"/>
        <w:rPr>
          <w:sz w:val="24"/>
          <w:szCs w:val="24"/>
          <w:lang w:val="en-US"/>
        </w:rPr>
      </w:pPr>
    </w:p>
    <w:p w14:paraId="10F93438" w14:textId="77777777" w:rsidR="00964F60" w:rsidRPr="00205750" w:rsidRDefault="00964F60" w:rsidP="00205750">
      <w:pPr>
        <w:spacing w:after="0"/>
        <w:jc w:val="both"/>
        <w:rPr>
          <w:sz w:val="24"/>
          <w:szCs w:val="24"/>
          <w:lang w:val="en-US"/>
        </w:rPr>
      </w:pPr>
    </w:p>
    <w:p w14:paraId="4354F899" w14:textId="77777777" w:rsidR="00964F60" w:rsidRPr="00205750" w:rsidRDefault="00964F60" w:rsidP="00205750">
      <w:pPr>
        <w:spacing w:after="0"/>
        <w:jc w:val="both"/>
        <w:rPr>
          <w:sz w:val="24"/>
          <w:szCs w:val="24"/>
          <w:lang w:val="en-US"/>
        </w:rPr>
      </w:pPr>
    </w:p>
    <w:p w14:paraId="2DD1DE86" w14:textId="77777777" w:rsidR="00964F60" w:rsidRPr="00205750" w:rsidRDefault="00964F60" w:rsidP="00205750">
      <w:pPr>
        <w:spacing w:after="0"/>
        <w:jc w:val="both"/>
        <w:rPr>
          <w:sz w:val="24"/>
          <w:szCs w:val="24"/>
          <w:lang w:val="en-US"/>
        </w:rPr>
      </w:pPr>
    </w:p>
    <w:p w14:paraId="67528575" w14:textId="77777777" w:rsidR="00964F60" w:rsidRPr="00205750" w:rsidRDefault="00964F60" w:rsidP="00205750">
      <w:pPr>
        <w:spacing w:after="0"/>
        <w:jc w:val="both"/>
        <w:rPr>
          <w:sz w:val="24"/>
          <w:szCs w:val="24"/>
          <w:lang w:val="en-US"/>
        </w:rPr>
      </w:pPr>
    </w:p>
    <w:p w14:paraId="63D6BDFB" w14:textId="77777777" w:rsidR="00964F60" w:rsidRPr="00205750" w:rsidRDefault="00964F60" w:rsidP="00205750">
      <w:pPr>
        <w:spacing w:after="0"/>
        <w:jc w:val="both"/>
        <w:rPr>
          <w:sz w:val="24"/>
          <w:szCs w:val="24"/>
          <w:lang w:val="en-US"/>
        </w:rPr>
      </w:pPr>
    </w:p>
    <w:p w14:paraId="40433647" w14:textId="77777777" w:rsidR="00964F60" w:rsidRPr="00205750" w:rsidRDefault="00964F60" w:rsidP="00205750">
      <w:pPr>
        <w:spacing w:after="0"/>
        <w:jc w:val="both"/>
        <w:rPr>
          <w:sz w:val="24"/>
          <w:szCs w:val="24"/>
          <w:lang w:val="en-US"/>
        </w:rPr>
      </w:pPr>
    </w:p>
    <w:p w14:paraId="6D861170" w14:textId="77777777" w:rsidR="00964F60" w:rsidRPr="00205750" w:rsidRDefault="00964F60" w:rsidP="00205750">
      <w:pPr>
        <w:spacing w:after="0"/>
        <w:jc w:val="both"/>
        <w:rPr>
          <w:sz w:val="24"/>
          <w:szCs w:val="24"/>
          <w:lang w:val="en-US"/>
        </w:rPr>
      </w:pPr>
    </w:p>
    <w:p w14:paraId="43C4406C" w14:textId="77777777" w:rsidR="00964F60" w:rsidRPr="00205750" w:rsidRDefault="00964F60" w:rsidP="00205750">
      <w:pPr>
        <w:spacing w:after="0"/>
        <w:jc w:val="right"/>
        <w:rPr>
          <w:rFonts w:cs="Times New Roman"/>
          <w:b/>
          <w:sz w:val="24"/>
          <w:szCs w:val="24"/>
          <w:lang w:val="ro-RO"/>
        </w:rPr>
      </w:pPr>
    </w:p>
    <w:p w14:paraId="590C1135" w14:textId="77777777" w:rsidR="00D51407" w:rsidRPr="00205750" w:rsidRDefault="00D51407" w:rsidP="00205750">
      <w:pPr>
        <w:spacing w:after="0"/>
        <w:jc w:val="right"/>
        <w:rPr>
          <w:rFonts w:cs="Times New Roman"/>
          <w:b/>
          <w:sz w:val="24"/>
          <w:szCs w:val="24"/>
          <w:lang w:val="ro-RO"/>
        </w:rPr>
      </w:pPr>
    </w:p>
    <w:p w14:paraId="3EFD055B" w14:textId="77777777" w:rsidR="00D51407" w:rsidRPr="00205750" w:rsidRDefault="00D51407" w:rsidP="00205750">
      <w:pPr>
        <w:spacing w:after="0"/>
        <w:jc w:val="right"/>
        <w:rPr>
          <w:rFonts w:cs="Times New Roman"/>
          <w:b/>
          <w:sz w:val="24"/>
          <w:szCs w:val="24"/>
          <w:lang w:val="ro-RO"/>
        </w:rPr>
      </w:pPr>
    </w:p>
    <w:p w14:paraId="0BC34B81" w14:textId="77777777" w:rsidR="00D51407" w:rsidRPr="00205750" w:rsidRDefault="00D51407" w:rsidP="00205750">
      <w:pPr>
        <w:spacing w:after="0"/>
        <w:jc w:val="right"/>
        <w:rPr>
          <w:rFonts w:cs="Times New Roman"/>
          <w:b/>
          <w:sz w:val="24"/>
          <w:szCs w:val="24"/>
          <w:lang w:val="ro-RO"/>
        </w:rPr>
      </w:pPr>
    </w:p>
    <w:p w14:paraId="5E34465D" w14:textId="77777777" w:rsidR="00D51407" w:rsidRPr="00205750" w:rsidRDefault="00D51407" w:rsidP="00205750">
      <w:pPr>
        <w:spacing w:after="0"/>
        <w:jc w:val="right"/>
        <w:rPr>
          <w:rFonts w:cs="Times New Roman"/>
          <w:b/>
          <w:sz w:val="24"/>
          <w:szCs w:val="24"/>
          <w:lang w:val="ro-RO"/>
        </w:rPr>
      </w:pPr>
    </w:p>
    <w:p w14:paraId="167C47F6" w14:textId="77777777" w:rsidR="00D51407" w:rsidRDefault="00D51407" w:rsidP="00205750">
      <w:pPr>
        <w:spacing w:after="0"/>
        <w:jc w:val="right"/>
        <w:rPr>
          <w:rFonts w:cs="Times New Roman"/>
          <w:b/>
          <w:sz w:val="24"/>
          <w:szCs w:val="24"/>
          <w:lang w:val="ro-RO"/>
        </w:rPr>
      </w:pPr>
    </w:p>
    <w:p w14:paraId="25E53603" w14:textId="77777777" w:rsidR="00CB4278" w:rsidRDefault="00CB4278" w:rsidP="00205750">
      <w:pPr>
        <w:spacing w:after="0"/>
        <w:jc w:val="right"/>
        <w:rPr>
          <w:rFonts w:cs="Times New Roman"/>
          <w:b/>
          <w:sz w:val="24"/>
          <w:szCs w:val="24"/>
          <w:lang w:val="ro-RO"/>
        </w:rPr>
      </w:pPr>
    </w:p>
    <w:p w14:paraId="6555D593" w14:textId="77777777" w:rsidR="00CB4278" w:rsidRPr="00205750" w:rsidRDefault="00CB4278" w:rsidP="00205750">
      <w:pPr>
        <w:spacing w:after="0"/>
        <w:jc w:val="right"/>
        <w:rPr>
          <w:rFonts w:cs="Times New Roman"/>
          <w:b/>
          <w:sz w:val="24"/>
          <w:szCs w:val="24"/>
          <w:lang w:val="ro-RO"/>
        </w:rPr>
      </w:pPr>
    </w:p>
    <w:p w14:paraId="4DD87BB5" w14:textId="1A1A88AB" w:rsidR="00964F60" w:rsidRPr="00205750" w:rsidRDefault="00964F60" w:rsidP="00205750">
      <w:pPr>
        <w:spacing w:after="0"/>
        <w:jc w:val="right"/>
        <w:rPr>
          <w:rFonts w:cs="Times New Roman"/>
          <w:b/>
          <w:sz w:val="24"/>
          <w:szCs w:val="24"/>
          <w:lang w:val="ro-RO"/>
        </w:rPr>
      </w:pPr>
      <w:r w:rsidRPr="00205750">
        <w:rPr>
          <w:rFonts w:cs="Times New Roman"/>
          <w:b/>
          <w:sz w:val="24"/>
          <w:szCs w:val="24"/>
          <w:lang w:val="ro-RO"/>
        </w:rPr>
        <w:lastRenderedPageBreak/>
        <w:t>Anexa nr. 4</w:t>
      </w:r>
    </w:p>
    <w:p w14:paraId="050EBCD4" w14:textId="77777777" w:rsidR="00964F60" w:rsidRPr="00205750" w:rsidRDefault="00964F60"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216EBDFA" w14:textId="77777777" w:rsidR="00964F60" w:rsidRPr="00205750" w:rsidRDefault="00964F60"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307AD2B3" w14:textId="77777777" w:rsidR="00964F60" w:rsidRPr="00205750" w:rsidRDefault="00964F60"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72F1DD50" w14:textId="77777777" w:rsidR="00964F60" w:rsidRPr="00205750" w:rsidRDefault="00964F60" w:rsidP="00205750">
      <w:pPr>
        <w:spacing w:after="0"/>
        <w:jc w:val="both"/>
        <w:rPr>
          <w:rFonts w:cs="Times New Roman"/>
          <w:sz w:val="24"/>
          <w:szCs w:val="24"/>
          <w:lang w:val="ro-RO"/>
        </w:rPr>
      </w:pPr>
    </w:p>
    <w:p w14:paraId="4B57F91D" w14:textId="77777777" w:rsidR="00964F60" w:rsidRPr="00205750" w:rsidRDefault="00964F60" w:rsidP="00205750">
      <w:pPr>
        <w:spacing w:after="0"/>
        <w:jc w:val="right"/>
        <w:rPr>
          <w:sz w:val="24"/>
          <w:szCs w:val="24"/>
          <w:lang w:val="en-US"/>
        </w:rPr>
      </w:pPr>
    </w:p>
    <w:p w14:paraId="7BF26A9B" w14:textId="77777777" w:rsidR="005A3C7C" w:rsidRPr="00205750" w:rsidRDefault="005A3C7C" w:rsidP="00205750">
      <w:pPr>
        <w:spacing w:after="0"/>
        <w:jc w:val="center"/>
        <w:rPr>
          <w:rFonts w:cs="Times New Roman"/>
          <w:b/>
          <w:sz w:val="24"/>
          <w:szCs w:val="24"/>
          <w:lang w:val="en-US"/>
        </w:rPr>
      </w:pPr>
      <w:r w:rsidRPr="00205750">
        <w:rPr>
          <w:rFonts w:cs="Times New Roman"/>
          <w:b/>
          <w:sz w:val="24"/>
          <w:szCs w:val="24"/>
          <w:lang w:val="en-US"/>
        </w:rPr>
        <w:t>LISTA CERTIFICATELOR ȘI A DOCUMENTELOR</w:t>
      </w:r>
    </w:p>
    <w:p w14:paraId="435AD828" w14:textId="21C0CBC6" w:rsidR="005A3C7C" w:rsidRPr="00205750" w:rsidRDefault="005A3C7C" w:rsidP="00205750">
      <w:pPr>
        <w:spacing w:after="0"/>
        <w:jc w:val="center"/>
        <w:rPr>
          <w:rFonts w:cs="Times New Roman"/>
          <w:sz w:val="24"/>
          <w:szCs w:val="24"/>
          <w:lang w:val="ro-RO"/>
        </w:rPr>
      </w:pPr>
      <w:r w:rsidRPr="00205750">
        <w:rPr>
          <w:rFonts w:cs="Times New Roman"/>
          <w:sz w:val="24"/>
          <w:szCs w:val="24"/>
          <w:lang w:val="ro-RO"/>
        </w:rPr>
        <w:t>(menționată la p</w:t>
      </w:r>
      <w:r w:rsidR="00D8016A">
        <w:rPr>
          <w:rFonts w:cs="Times New Roman"/>
          <w:sz w:val="24"/>
          <w:szCs w:val="24"/>
          <w:lang w:val="ro-RO"/>
        </w:rPr>
        <w:t>ct. 26 sbp</w:t>
      </w:r>
      <w:r w:rsidR="00075B45">
        <w:rPr>
          <w:rFonts w:cs="Times New Roman"/>
          <w:sz w:val="24"/>
          <w:szCs w:val="24"/>
          <w:lang w:val="ro-RO"/>
        </w:rPr>
        <w:t>. 1</w:t>
      </w:r>
      <w:r w:rsidR="00FD2F84">
        <w:rPr>
          <w:rFonts w:cs="Times New Roman"/>
          <w:sz w:val="24"/>
          <w:szCs w:val="24"/>
          <w:lang w:val="ro-RO"/>
        </w:rPr>
        <w:t>)</w:t>
      </w:r>
      <w:r w:rsidR="00075B45">
        <w:rPr>
          <w:rFonts w:cs="Times New Roman"/>
          <w:sz w:val="24"/>
          <w:szCs w:val="24"/>
          <w:lang w:val="ro-RO"/>
        </w:rPr>
        <w:t xml:space="preserve"> din capitolul IX</w:t>
      </w:r>
      <w:r w:rsidRPr="00205750">
        <w:rPr>
          <w:rFonts w:cs="Times New Roman"/>
          <w:sz w:val="24"/>
          <w:szCs w:val="24"/>
          <w:lang w:val="ro-RO"/>
        </w:rPr>
        <w:t>.</w:t>
      </w:r>
    </w:p>
    <w:p w14:paraId="0A173F9C" w14:textId="0F23412A" w:rsidR="005A3C7C" w:rsidRPr="00205750" w:rsidRDefault="005A3C7C" w:rsidP="00205750">
      <w:pPr>
        <w:spacing w:after="0"/>
        <w:jc w:val="center"/>
        <w:rPr>
          <w:rFonts w:cs="Times New Roman"/>
          <w:sz w:val="24"/>
          <w:szCs w:val="24"/>
          <w:lang w:val="ro-RO"/>
        </w:rPr>
      </w:pPr>
      <w:r w:rsidRPr="00205750">
        <w:rPr>
          <w:rFonts w:cs="Times New Roman"/>
          <w:sz w:val="24"/>
          <w:szCs w:val="24"/>
          <w:lang w:val="ro-RO"/>
        </w:rPr>
        <w:t xml:space="preserve"> </w:t>
      </w:r>
      <w:r w:rsidRPr="00205750">
        <w:rPr>
          <w:sz w:val="24"/>
          <w:szCs w:val="24"/>
          <w:lang w:val="ro-RO"/>
        </w:rPr>
        <w:t>Inspecția inițială și inspecția mai amănunțită)</w:t>
      </w:r>
    </w:p>
    <w:p w14:paraId="7E3215E0" w14:textId="77777777" w:rsidR="00DC4344" w:rsidRPr="00205750" w:rsidRDefault="00DC4344" w:rsidP="00205750">
      <w:pPr>
        <w:spacing w:after="0"/>
        <w:jc w:val="both"/>
        <w:rPr>
          <w:rFonts w:cs="Times New Roman"/>
          <w:sz w:val="24"/>
          <w:szCs w:val="24"/>
          <w:lang w:val="ro-RO"/>
        </w:rPr>
      </w:pPr>
    </w:p>
    <w:p w14:paraId="45F4991C"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1. Certificatul internațional de tonaj (1969).</w:t>
      </w:r>
    </w:p>
    <w:p w14:paraId="53A2AA27"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2. — Certificatul de siguranță pentru nava de pasageri;</w:t>
      </w:r>
    </w:p>
    <w:p w14:paraId="226671FC" w14:textId="3E43FD86"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    — Certificatul de siguranță a construcției pentru nava de mărfuri;</w:t>
      </w:r>
    </w:p>
    <w:p w14:paraId="4F2FA5E4" w14:textId="5161CC4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    — Certificatul de siguranță a echipamentului pentru nava de mărfuri;</w:t>
      </w:r>
    </w:p>
    <w:p w14:paraId="71FBF165" w14:textId="2FE6AE63"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    — Certificatul de siguranță radio pentru nava de mărfuri;</w:t>
      </w:r>
    </w:p>
    <w:p w14:paraId="69689A2A" w14:textId="3FBCE9B3"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    — Certificatul de scutire, inclusiv lista de mărfuri, dacă este cazul;</w:t>
      </w:r>
    </w:p>
    <w:p w14:paraId="6CEF1B71" w14:textId="4D5E5AC8" w:rsidR="00701354" w:rsidRPr="00205750" w:rsidRDefault="00701354" w:rsidP="00205750">
      <w:pPr>
        <w:spacing w:after="0"/>
        <w:ind w:left="284" w:hanging="284"/>
        <w:jc w:val="both"/>
        <w:rPr>
          <w:rFonts w:cs="Times New Roman"/>
          <w:sz w:val="24"/>
          <w:szCs w:val="24"/>
          <w:lang w:val="ro-RO"/>
        </w:rPr>
      </w:pPr>
      <w:r w:rsidRPr="00205750">
        <w:rPr>
          <w:rFonts w:cs="Times New Roman"/>
          <w:sz w:val="24"/>
          <w:szCs w:val="24"/>
          <w:lang w:val="ro-RO"/>
        </w:rPr>
        <w:t xml:space="preserve">    — Certificatul de siguranță pentru nava de mărfuri.</w:t>
      </w:r>
    </w:p>
    <w:p w14:paraId="2BFCA441"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3. Certificatul internațional de securitate a navei (ISSC).</w:t>
      </w:r>
    </w:p>
    <w:p w14:paraId="1636222A"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4. Registrul Sinoptic Permanent.</w:t>
      </w:r>
    </w:p>
    <w:p w14:paraId="09E20483" w14:textId="271CA2B3"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5. Certificatul internațional de conformitate pentru</w:t>
      </w:r>
      <w:r w:rsidR="00CB3E1B" w:rsidRPr="00205750">
        <w:rPr>
          <w:rFonts w:cs="Times New Roman"/>
          <w:sz w:val="24"/>
          <w:szCs w:val="24"/>
          <w:lang w:val="ro-RO"/>
        </w:rPr>
        <w:t xml:space="preserve"> transportul gazelor lichefiate </w:t>
      </w:r>
      <w:r w:rsidRPr="00205750">
        <w:rPr>
          <w:rFonts w:cs="Times New Roman"/>
          <w:sz w:val="24"/>
          <w:szCs w:val="24"/>
          <w:lang w:val="ro-RO"/>
        </w:rPr>
        <w:t>în vrac;</w:t>
      </w:r>
    </w:p>
    <w:p w14:paraId="3ED3DBB9" w14:textId="109A745D" w:rsidR="00701354" w:rsidRPr="00205750" w:rsidRDefault="00CB3E1B" w:rsidP="00205750">
      <w:pPr>
        <w:spacing w:after="0"/>
        <w:ind w:left="284" w:hanging="284"/>
        <w:jc w:val="both"/>
        <w:rPr>
          <w:rFonts w:cs="Times New Roman"/>
          <w:sz w:val="24"/>
          <w:szCs w:val="24"/>
          <w:lang w:val="ro-RO"/>
        </w:rPr>
      </w:pPr>
      <w:r w:rsidRPr="00205750">
        <w:rPr>
          <w:rFonts w:cs="Times New Roman"/>
          <w:sz w:val="24"/>
          <w:szCs w:val="24"/>
          <w:lang w:val="ro-RO"/>
        </w:rPr>
        <w:t xml:space="preserve">    </w:t>
      </w:r>
      <w:r w:rsidR="00701354" w:rsidRPr="00205750">
        <w:rPr>
          <w:rFonts w:cs="Times New Roman"/>
          <w:sz w:val="24"/>
          <w:szCs w:val="24"/>
          <w:lang w:val="ro-RO"/>
        </w:rPr>
        <w:t>— Certificatul de conformitate pentru transportul gazelor lichefiate în vrac.</w:t>
      </w:r>
    </w:p>
    <w:p w14:paraId="20BAF700" w14:textId="57168A62"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6. Certificatul internațional de conformitate </w:t>
      </w:r>
      <w:r w:rsidR="00CB3E1B" w:rsidRPr="00205750">
        <w:rPr>
          <w:rFonts w:cs="Times New Roman"/>
          <w:sz w:val="24"/>
          <w:szCs w:val="24"/>
          <w:lang w:val="ro-RO"/>
        </w:rPr>
        <w:t xml:space="preserve">pentru transportul substanțelor chimice periculoase în </w:t>
      </w:r>
      <w:r w:rsidRPr="00205750">
        <w:rPr>
          <w:rFonts w:cs="Times New Roman"/>
          <w:sz w:val="24"/>
          <w:szCs w:val="24"/>
          <w:lang w:val="ro-RO"/>
        </w:rPr>
        <w:t>vrac;</w:t>
      </w:r>
    </w:p>
    <w:p w14:paraId="3FA2736C" w14:textId="103AEA3C" w:rsidR="00701354" w:rsidRPr="00205750" w:rsidRDefault="00CB3E1B" w:rsidP="00205750">
      <w:pPr>
        <w:spacing w:after="0"/>
        <w:ind w:left="284" w:hanging="284"/>
        <w:jc w:val="both"/>
        <w:rPr>
          <w:rFonts w:cs="Times New Roman"/>
          <w:sz w:val="24"/>
          <w:szCs w:val="24"/>
          <w:lang w:val="ro-RO"/>
        </w:rPr>
      </w:pPr>
      <w:r w:rsidRPr="00205750">
        <w:rPr>
          <w:rFonts w:cs="Times New Roman"/>
          <w:sz w:val="24"/>
          <w:szCs w:val="24"/>
          <w:lang w:val="ro-RO"/>
        </w:rPr>
        <w:t xml:space="preserve">    </w:t>
      </w:r>
      <w:r w:rsidR="00701354" w:rsidRPr="00205750">
        <w:rPr>
          <w:rFonts w:cs="Times New Roman"/>
          <w:sz w:val="24"/>
          <w:szCs w:val="24"/>
          <w:lang w:val="ro-RO"/>
        </w:rPr>
        <w:t>— Certificatul de conformitate pentru transportul substanțelor chimice periculoase în vrac.</w:t>
      </w:r>
    </w:p>
    <w:p w14:paraId="5632C775"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7. Certificatul internațional pentru prevenirea poluării cu hidrocarburi.</w:t>
      </w:r>
    </w:p>
    <w:p w14:paraId="1AE3615E" w14:textId="1D086961"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8. Certificatul internațional pentru prevenirea poluă</w:t>
      </w:r>
      <w:r w:rsidR="00CB3E1B" w:rsidRPr="00205750">
        <w:rPr>
          <w:rFonts w:cs="Times New Roman"/>
          <w:sz w:val="24"/>
          <w:szCs w:val="24"/>
          <w:lang w:val="ro-RO"/>
        </w:rPr>
        <w:t xml:space="preserve">rii la transportul substanțelor </w:t>
      </w:r>
      <w:r w:rsidRPr="00205750">
        <w:rPr>
          <w:rFonts w:cs="Times New Roman"/>
          <w:sz w:val="24"/>
          <w:szCs w:val="24"/>
          <w:lang w:val="ro-RO"/>
        </w:rPr>
        <w:t>lichide nocive în vrac.</w:t>
      </w:r>
    </w:p>
    <w:p w14:paraId="201B1CCE"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9. Certificatul internațional asupra liniilor de încărcare (1966).</w:t>
      </w:r>
    </w:p>
    <w:p w14:paraId="4B2CD384" w14:textId="66BF7D36" w:rsidR="00701354" w:rsidRPr="00205750" w:rsidRDefault="00CB3E1B" w:rsidP="00205750">
      <w:pPr>
        <w:spacing w:after="0"/>
        <w:ind w:left="284" w:hanging="284"/>
        <w:jc w:val="both"/>
        <w:rPr>
          <w:rFonts w:cs="Times New Roman"/>
          <w:sz w:val="24"/>
          <w:szCs w:val="24"/>
          <w:lang w:val="ro-RO"/>
        </w:rPr>
      </w:pPr>
      <w:r w:rsidRPr="00205750">
        <w:rPr>
          <w:rFonts w:cs="Times New Roman"/>
          <w:sz w:val="24"/>
          <w:szCs w:val="24"/>
          <w:lang w:val="ro-RO"/>
        </w:rPr>
        <w:t xml:space="preserve">    </w:t>
      </w:r>
      <w:r w:rsidR="00701354" w:rsidRPr="00205750">
        <w:rPr>
          <w:rFonts w:cs="Times New Roman"/>
          <w:sz w:val="24"/>
          <w:szCs w:val="24"/>
          <w:lang w:val="ro-RO"/>
        </w:rPr>
        <w:t>— Certificatul internațional de scutire asupra liniilor de încărcare.</w:t>
      </w:r>
    </w:p>
    <w:p w14:paraId="11BB5023"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10. Jurnal de înregistrare a hidrocarburilor, părțile I și II.</w:t>
      </w:r>
    </w:p>
    <w:p w14:paraId="59FE18BE"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11. Jurnal de înregistrare a mărfii.</w:t>
      </w:r>
    </w:p>
    <w:p w14:paraId="04081C8D" w14:textId="77777777" w:rsidR="00701354" w:rsidRPr="00205750" w:rsidRDefault="00701354" w:rsidP="00205750">
      <w:pPr>
        <w:spacing w:after="0"/>
        <w:jc w:val="both"/>
        <w:rPr>
          <w:rFonts w:cs="Times New Roman"/>
          <w:sz w:val="24"/>
          <w:szCs w:val="24"/>
          <w:lang w:val="ro-RO"/>
        </w:rPr>
      </w:pPr>
      <w:r w:rsidRPr="00205750">
        <w:rPr>
          <w:rFonts w:cs="Times New Roman"/>
          <w:sz w:val="24"/>
          <w:szCs w:val="24"/>
          <w:lang w:val="ro-RO"/>
        </w:rPr>
        <w:t>12. Certificat de echipaj minim de siguranță.</w:t>
      </w:r>
    </w:p>
    <w:p w14:paraId="627E319A" w14:textId="1ECCD582" w:rsidR="00DC4344" w:rsidRPr="00205750" w:rsidRDefault="00701354" w:rsidP="00205750">
      <w:pPr>
        <w:spacing w:after="0"/>
        <w:jc w:val="both"/>
        <w:rPr>
          <w:rFonts w:cs="Times New Roman"/>
          <w:sz w:val="24"/>
          <w:szCs w:val="24"/>
          <w:lang w:val="ro-RO"/>
        </w:rPr>
      </w:pPr>
      <w:r w:rsidRPr="00205750">
        <w:rPr>
          <w:rFonts w:cs="Times New Roman"/>
          <w:sz w:val="24"/>
          <w:szCs w:val="24"/>
          <w:lang w:val="ro-RO"/>
        </w:rPr>
        <w:t xml:space="preserve">13. Certificate sau orice alte documente emise </w:t>
      </w:r>
      <w:r w:rsidR="00CB3E1B" w:rsidRPr="00205750">
        <w:rPr>
          <w:rFonts w:cs="Times New Roman"/>
          <w:sz w:val="24"/>
          <w:szCs w:val="24"/>
          <w:lang w:val="ro-RO"/>
        </w:rPr>
        <w:t xml:space="preserve">în conformitate cu dispozițiile </w:t>
      </w:r>
      <w:r w:rsidRPr="00205750">
        <w:rPr>
          <w:rFonts w:cs="Times New Roman"/>
          <w:sz w:val="24"/>
          <w:szCs w:val="24"/>
          <w:lang w:val="ro-RO"/>
        </w:rPr>
        <w:t>STCW 78/95.</w:t>
      </w:r>
    </w:p>
    <w:p w14:paraId="5D6E2834" w14:textId="77777777"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14. Certificatele de sănătate (a se vedea MLC 2006).</w:t>
      </w:r>
    </w:p>
    <w:p w14:paraId="0A61A3F6" w14:textId="05062933"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15. Tabelul privind programul de lucru la bordul navei (a se vedea MLC 2006 și STCW 78/95).</w:t>
      </w:r>
    </w:p>
    <w:p w14:paraId="1E41CB45" w14:textId="0154D983" w:rsidR="00DC4344" w:rsidRPr="00205750" w:rsidRDefault="00602FBA" w:rsidP="00205750">
      <w:pPr>
        <w:spacing w:after="0"/>
        <w:jc w:val="both"/>
        <w:rPr>
          <w:rFonts w:cs="Times New Roman"/>
          <w:sz w:val="24"/>
          <w:szCs w:val="24"/>
          <w:lang w:val="ro-RO"/>
        </w:rPr>
      </w:pPr>
      <w:r w:rsidRPr="00205750">
        <w:rPr>
          <w:rFonts w:cs="Times New Roman"/>
          <w:sz w:val="24"/>
          <w:szCs w:val="24"/>
          <w:lang w:val="ro-RO"/>
        </w:rPr>
        <w:t>16. Evidența orelor de lucru și de odihnă ale navigatorilor (a se vedea MLC 2006).</w:t>
      </w:r>
    </w:p>
    <w:p w14:paraId="2288AD53" w14:textId="77777777"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17. Informația de stabilitate.</w:t>
      </w:r>
    </w:p>
    <w:p w14:paraId="41EC5162" w14:textId="18440EE4"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18. Copie a Documentului de conformitate și Certificatul de management al siguranței, eliberate în conformitate cu Codul internațional de management pentru operarea în siguranță a navelor și pentru prevenirea poluării (SOLAS 74, capitolul IX).</w:t>
      </w:r>
    </w:p>
    <w:p w14:paraId="30AE02AD" w14:textId="1ABDA3BE"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19. Certificatele navei pentru corp și mașini, emise de organizația recunoscută în cauză (necesare doar în cazul în care nava își menține clasa pentru o organizație recunoscută).</w:t>
      </w:r>
    </w:p>
    <w:p w14:paraId="66E03B70" w14:textId="16FBB1E7" w:rsidR="00602FBA" w:rsidRPr="00205750" w:rsidRDefault="00602FBA" w:rsidP="00205750">
      <w:pPr>
        <w:spacing w:after="0"/>
        <w:jc w:val="both"/>
        <w:rPr>
          <w:rFonts w:cs="Times New Roman"/>
          <w:sz w:val="24"/>
          <w:szCs w:val="24"/>
          <w:lang w:val="ro-RO"/>
        </w:rPr>
      </w:pPr>
      <w:r w:rsidRPr="00205750">
        <w:rPr>
          <w:rFonts w:cs="Times New Roman"/>
          <w:sz w:val="24"/>
          <w:szCs w:val="24"/>
          <w:lang w:val="ro-RO"/>
        </w:rPr>
        <w:t>20. Document de conformitate cu cerințele speciale pentru navele care transportă mărfuri periculoase.</w:t>
      </w:r>
    </w:p>
    <w:p w14:paraId="5D1FE63D" w14:textId="5156EB3E" w:rsidR="00DC4344" w:rsidRPr="00205750" w:rsidRDefault="00602FBA" w:rsidP="00205750">
      <w:pPr>
        <w:spacing w:after="0"/>
        <w:jc w:val="both"/>
        <w:rPr>
          <w:rFonts w:cs="Times New Roman"/>
          <w:sz w:val="24"/>
          <w:szCs w:val="24"/>
          <w:lang w:val="ro-RO"/>
        </w:rPr>
      </w:pPr>
      <w:r w:rsidRPr="00205750">
        <w:rPr>
          <w:rFonts w:cs="Times New Roman"/>
          <w:sz w:val="24"/>
          <w:szCs w:val="24"/>
          <w:lang w:val="ro-RO"/>
        </w:rPr>
        <w:t xml:space="preserve">21. Certificat de siguranță pentru navele de mare viteză și documentul de atestare </w:t>
      </w:r>
      <w:r w:rsidR="005F633A" w:rsidRPr="00205750">
        <w:rPr>
          <w:rFonts w:cs="Times New Roman"/>
          <w:sz w:val="24"/>
          <w:szCs w:val="24"/>
          <w:lang w:val="ro-RO"/>
        </w:rPr>
        <w:t xml:space="preserve">pentru </w:t>
      </w:r>
      <w:r w:rsidRPr="00205750">
        <w:rPr>
          <w:rFonts w:cs="Times New Roman"/>
          <w:sz w:val="24"/>
          <w:szCs w:val="24"/>
          <w:lang w:val="ro-RO"/>
        </w:rPr>
        <w:t>conducerea acestora.</w:t>
      </w:r>
    </w:p>
    <w:p w14:paraId="6F8C7175" w14:textId="166603BF"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22. Lista specială sau manifestul mărfurilor periculoase ori planul de încărcare detaliat.</w:t>
      </w:r>
    </w:p>
    <w:p w14:paraId="07723E0F" w14:textId="58852175"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23. Jurnalul de bord al navei privind evidența testelor și a exercițiilor, inclusiv exercițiile de securitate, și jurnalul de înregistrare a inspecțiilor și întreținerii mijloacelor de salvare a vieții omenești și a mijloacelor de combatere a incendiilor, precum și dispunerea acestora.</w:t>
      </w:r>
    </w:p>
    <w:p w14:paraId="44C373FB"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24. Certificat de siguranță a navei cu destinație specială.</w:t>
      </w:r>
    </w:p>
    <w:p w14:paraId="1945364F"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25. Certificat de siguranță pentru platformele de foraj mobile.</w:t>
      </w:r>
    </w:p>
    <w:p w14:paraId="0039DCD6" w14:textId="5138BBE6"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lastRenderedPageBreak/>
        <w:t>26. Pentru navele pentru transportul produselor petroliere, înregistrări privind sistemul de monitorizare și control al descărcărilor de hidrocarburi pentru ultimul voiaj efectuat în balast.</w:t>
      </w:r>
    </w:p>
    <w:p w14:paraId="28F1DD33" w14:textId="66D2CC83"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27. Planul rolurilor, planul de incendiu și planul de vitalitate în cazul navelor de pasageri.</w:t>
      </w:r>
    </w:p>
    <w:p w14:paraId="61BFB54F"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28. Planul de urgență de prevenire a poluării cu hidrocarburi la bordul navelor.</w:t>
      </w:r>
    </w:p>
    <w:p w14:paraId="7070CC07" w14:textId="764EC150"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29. Dosarele rapoartelor de inspecție (în cazul vrachierelor și al navelor pentru transportul produselor petroliere).</w:t>
      </w:r>
    </w:p>
    <w:p w14:paraId="44722496" w14:textId="6C3FCA35"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30. Rapoartele inspecțiilor anterioare efectuate în cadrul controlului statului portului.</w:t>
      </w:r>
    </w:p>
    <w:p w14:paraId="151D6518" w14:textId="15BCD952"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31. Pentru navele de pasageri de tip ro-ro, informații privind raportul maxim A/A.</w:t>
      </w:r>
    </w:p>
    <w:p w14:paraId="23BC0FDB"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32. Documentul de autorizare pentru transportul cerealelor.</w:t>
      </w:r>
    </w:p>
    <w:p w14:paraId="00B8F8A3"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33. Manualul pentru amararea mărfurilor.</w:t>
      </w:r>
    </w:p>
    <w:p w14:paraId="532741E8"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34. Planul de gestiune a deșeurilor și jurnalul de înregistrare a deșeurilor.</w:t>
      </w:r>
    </w:p>
    <w:p w14:paraId="515EA8DD" w14:textId="184BEAD6"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35. Sistemul de sprijinire în luarea deciziilor pentru comandantul navei de pasageri.</w:t>
      </w:r>
    </w:p>
    <w:p w14:paraId="692591DC" w14:textId="70C0C79E"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36. Planul de cooperare privind căutarea și salvarea pentru navele de pasageri care navighează pe rute fixe.</w:t>
      </w:r>
    </w:p>
    <w:p w14:paraId="61598162"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37. Lista limitărilor operaționale pentru navele de pasageri.</w:t>
      </w:r>
    </w:p>
    <w:p w14:paraId="41C56BFC"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38. Informații pentru vrachiere.</w:t>
      </w:r>
    </w:p>
    <w:p w14:paraId="4DCC8527"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39. Planul de încărcare și de descărcare pentru vrachiere.</w:t>
      </w:r>
    </w:p>
    <w:p w14:paraId="47D2A942" w14:textId="260A9BD4"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40. Certificat de asigurare sau altă garanție financiară de răspundere civilă pentru pagubele produse prin poluare cu hidrocarburi (Convenția internațională privind răspunderea civilă pentru pagubele produse prin poluare cu hidrocarburi, 1992).</w:t>
      </w:r>
    </w:p>
    <w:p w14:paraId="2DC67010" w14:textId="599E1B64"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41. Certificatele necesare în temeiul Directivei 2009/20/CE a Parlamentului European și a Consiliului din 23 aprilie 2009 privind asigurarea proprietarilor navelor în ceea ce</w:t>
      </w:r>
      <w:r w:rsidR="00142633" w:rsidRPr="00205750">
        <w:rPr>
          <w:rFonts w:cs="Times New Roman"/>
          <w:sz w:val="24"/>
          <w:szCs w:val="24"/>
          <w:lang w:val="ro-RO"/>
        </w:rPr>
        <w:t xml:space="preserve"> privește creanțele maritime</w:t>
      </w:r>
      <w:r w:rsidRPr="00205750">
        <w:rPr>
          <w:rFonts w:cs="Times New Roman"/>
          <w:sz w:val="24"/>
          <w:szCs w:val="24"/>
          <w:lang w:val="ro-RO"/>
        </w:rPr>
        <w:t>.</w:t>
      </w:r>
    </w:p>
    <w:p w14:paraId="29139CD8" w14:textId="54AC95C5"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 xml:space="preserve">42. Certificate necesare în temeiul Regulamentului (CE) nr. 392/2009 al Parlamentului European și al Consiliului din 23 aprilie 2009 privind răspunderea transportatorilor de pasageri pe mare și pe căi navigabile interioare în caz de </w:t>
      </w:r>
      <w:r w:rsidR="00142633" w:rsidRPr="00205750">
        <w:rPr>
          <w:rFonts w:cs="Times New Roman"/>
          <w:sz w:val="24"/>
          <w:szCs w:val="24"/>
          <w:lang w:val="ro-RO"/>
        </w:rPr>
        <w:t>accidente</w:t>
      </w:r>
      <w:r w:rsidRPr="00205750">
        <w:rPr>
          <w:rFonts w:cs="Times New Roman"/>
          <w:sz w:val="24"/>
          <w:szCs w:val="24"/>
          <w:lang w:val="ro-RO"/>
        </w:rPr>
        <w:t>.</w:t>
      </w:r>
    </w:p>
    <w:p w14:paraId="7074CD87" w14:textId="77777777"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43. Certificatul internațional de prevenire a poluării aerului.</w:t>
      </w:r>
    </w:p>
    <w:p w14:paraId="7F4B989F" w14:textId="4BFDA3B0" w:rsidR="005F633A" w:rsidRPr="00205750" w:rsidRDefault="005F633A" w:rsidP="00205750">
      <w:pPr>
        <w:spacing w:after="0"/>
        <w:jc w:val="both"/>
        <w:rPr>
          <w:rFonts w:cs="Times New Roman"/>
          <w:sz w:val="24"/>
          <w:szCs w:val="24"/>
          <w:lang w:val="ro-RO"/>
        </w:rPr>
      </w:pPr>
      <w:r w:rsidRPr="00205750">
        <w:rPr>
          <w:rFonts w:cs="Times New Roman"/>
          <w:sz w:val="24"/>
          <w:szCs w:val="24"/>
          <w:lang w:val="ro-RO"/>
        </w:rPr>
        <w:t>44. Certificatul internațional pentru prevenirea poluării cu ape uzate</w:t>
      </w:r>
    </w:p>
    <w:p w14:paraId="28A1C069" w14:textId="77777777" w:rsidR="00142633" w:rsidRPr="00205750" w:rsidRDefault="00142633" w:rsidP="00205750">
      <w:pPr>
        <w:spacing w:after="0"/>
        <w:jc w:val="both"/>
        <w:rPr>
          <w:rFonts w:cs="Times New Roman"/>
          <w:sz w:val="24"/>
          <w:szCs w:val="24"/>
          <w:lang w:val="en-US"/>
        </w:rPr>
      </w:pPr>
      <w:r w:rsidRPr="00205750">
        <w:rPr>
          <w:rFonts w:cs="Times New Roman"/>
          <w:sz w:val="24"/>
          <w:szCs w:val="24"/>
          <w:lang w:val="en-US"/>
        </w:rPr>
        <w:t xml:space="preserve">45. Certificatul de muncă în domeniul maritim. </w:t>
      </w:r>
    </w:p>
    <w:p w14:paraId="42B4EA44" w14:textId="77777777" w:rsidR="00142633" w:rsidRPr="00205750" w:rsidRDefault="00142633" w:rsidP="00205750">
      <w:pPr>
        <w:spacing w:after="0"/>
        <w:jc w:val="both"/>
        <w:rPr>
          <w:rFonts w:cs="Times New Roman"/>
          <w:sz w:val="24"/>
          <w:szCs w:val="24"/>
          <w:lang w:val="en-US"/>
        </w:rPr>
      </w:pPr>
      <w:r w:rsidRPr="00205750">
        <w:rPr>
          <w:rFonts w:cs="Times New Roman"/>
          <w:sz w:val="24"/>
          <w:szCs w:val="24"/>
          <w:lang w:val="en-US"/>
        </w:rPr>
        <w:t xml:space="preserve">46. Declarația de conformitate a muncii în domeniul maritim, părțile I și II. </w:t>
      </w:r>
    </w:p>
    <w:p w14:paraId="62B63A17" w14:textId="77777777" w:rsidR="00142633" w:rsidRPr="00205750" w:rsidRDefault="00142633" w:rsidP="00205750">
      <w:pPr>
        <w:spacing w:after="0"/>
        <w:jc w:val="both"/>
        <w:rPr>
          <w:rFonts w:cs="Times New Roman"/>
          <w:sz w:val="24"/>
          <w:szCs w:val="24"/>
          <w:lang w:val="en-US"/>
        </w:rPr>
      </w:pPr>
      <w:r w:rsidRPr="00205750">
        <w:rPr>
          <w:rFonts w:cs="Times New Roman"/>
          <w:sz w:val="24"/>
          <w:szCs w:val="24"/>
          <w:lang w:val="en-US"/>
        </w:rPr>
        <w:t xml:space="preserve">47. Certificatul internațional privind sistemul antivegetativ. </w:t>
      </w:r>
    </w:p>
    <w:p w14:paraId="7CA2D622" w14:textId="582ABCFC" w:rsidR="00DC4344" w:rsidRPr="00205750" w:rsidRDefault="00142633" w:rsidP="00205750">
      <w:pPr>
        <w:spacing w:after="0"/>
        <w:jc w:val="both"/>
        <w:rPr>
          <w:rFonts w:cs="Times New Roman"/>
          <w:sz w:val="24"/>
          <w:szCs w:val="24"/>
          <w:lang w:val="en-US"/>
        </w:rPr>
      </w:pPr>
      <w:r w:rsidRPr="00205750">
        <w:rPr>
          <w:rFonts w:cs="Times New Roman"/>
          <w:sz w:val="24"/>
          <w:szCs w:val="24"/>
          <w:lang w:val="en-US"/>
        </w:rPr>
        <w:t xml:space="preserve">48. Certificatul de asigurare sau </w:t>
      </w:r>
      <w:proofErr w:type="gramStart"/>
      <w:r w:rsidRPr="00205750">
        <w:rPr>
          <w:rFonts w:cs="Times New Roman"/>
          <w:sz w:val="24"/>
          <w:szCs w:val="24"/>
          <w:lang w:val="en-US"/>
        </w:rPr>
        <w:t>altă</w:t>
      </w:r>
      <w:proofErr w:type="gramEnd"/>
      <w:r w:rsidRPr="00205750">
        <w:rPr>
          <w:rFonts w:cs="Times New Roman"/>
          <w:sz w:val="24"/>
          <w:szCs w:val="24"/>
          <w:lang w:val="en-US"/>
        </w:rPr>
        <w:t xml:space="preserve"> garanție financiară de răspundere civilă pentru prejudicii cauzate de poluarea cu hidrocarburi utilizate pentru propulsia navei.</w:t>
      </w:r>
    </w:p>
    <w:p w14:paraId="0DFDC0FA" w14:textId="754F5A81" w:rsidR="00DC4344" w:rsidRPr="00205750" w:rsidRDefault="00142633" w:rsidP="00205750">
      <w:pPr>
        <w:spacing w:after="0"/>
        <w:jc w:val="both"/>
        <w:rPr>
          <w:rFonts w:cs="Times New Roman"/>
          <w:sz w:val="24"/>
          <w:szCs w:val="24"/>
          <w:lang w:val="ro-RO"/>
        </w:rPr>
      </w:pPr>
      <w:r w:rsidRPr="00205750">
        <w:rPr>
          <w:rFonts w:cs="Times New Roman"/>
          <w:sz w:val="24"/>
          <w:szCs w:val="24"/>
          <w:lang w:val="ro-RO"/>
        </w:rPr>
        <w:t>49. Un certificat de inventar al materialelor periculoase sau o declarație de conformitate, aplicabil în temeiul Regulamentului (UE) nr. 1257/2013 al Parlamentului European și al Consiliului.</w:t>
      </w:r>
    </w:p>
    <w:p w14:paraId="5AE0FC94" w14:textId="1685DBBB" w:rsidR="00DC4344" w:rsidRPr="00205750" w:rsidRDefault="00695940" w:rsidP="00205750">
      <w:pPr>
        <w:spacing w:after="0"/>
        <w:jc w:val="both"/>
        <w:rPr>
          <w:rFonts w:cs="Times New Roman"/>
          <w:sz w:val="24"/>
          <w:szCs w:val="24"/>
          <w:lang w:val="ro-RO"/>
        </w:rPr>
      </w:pPr>
      <w:r w:rsidRPr="00205750">
        <w:rPr>
          <w:rFonts w:cs="Times New Roman"/>
          <w:sz w:val="24"/>
          <w:szCs w:val="24"/>
          <w:lang w:val="ro-RO"/>
        </w:rPr>
        <w:t>50. Document de conformitate emis în temeiul Regulamentului (UE) 2015/757 al Parlamentului European și al Consiliului din 29 aprilie 2015 privind monitorizarea, raportarea și verificarea emisiilor de dioxid de carbon generate de transportul maritim și de modificare a Directivei 2009/16/CE.</w:t>
      </w:r>
    </w:p>
    <w:p w14:paraId="044697BB" w14:textId="77777777" w:rsidR="00DC4344" w:rsidRPr="00205750" w:rsidRDefault="00DC4344" w:rsidP="00205750">
      <w:pPr>
        <w:spacing w:after="0"/>
        <w:jc w:val="right"/>
        <w:rPr>
          <w:rFonts w:cs="Times New Roman"/>
          <w:b/>
          <w:sz w:val="24"/>
          <w:szCs w:val="24"/>
          <w:lang w:val="ro-RO"/>
        </w:rPr>
      </w:pPr>
    </w:p>
    <w:p w14:paraId="23378BDF" w14:textId="77777777" w:rsidR="00DC4344" w:rsidRPr="00205750" w:rsidRDefault="00DC4344" w:rsidP="00205750">
      <w:pPr>
        <w:spacing w:after="0"/>
        <w:jc w:val="right"/>
        <w:rPr>
          <w:rFonts w:cs="Times New Roman"/>
          <w:b/>
          <w:sz w:val="24"/>
          <w:szCs w:val="24"/>
          <w:lang w:val="ro-RO"/>
        </w:rPr>
      </w:pPr>
    </w:p>
    <w:p w14:paraId="24FDA090" w14:textId="77777777" w:rsidR="00DC4344" w:rsidRPr="00205750" w:rsidRDefault="00DC4344" w:rsidP="00205750">
      <w:pPr>
        <w:spacing w:after="0"/>
        <w:jc w:val="right"/>
        <w:rPr>
          <w:rFonts w:cs="Times New Roman"/>
          <w:b/>
          <w:sz w:val="24"/>
          <w:szCs w:val="24"/>
          <w:lang w:val="ro-RO"/>
        </w:rPr>
      </w:pPr>
    </w:p>
    <w:p w14:paraId="310570C8" w14:textId="77777777" w:rsidR="00DC4344" w:rsidRPr="00205750" w:rsidRDefault="00DC4344" w:rsidP="00205750">
      <w:pPr>
        <w:spacing w:after="0"/>
        <w:jc w:val="right"/>
        <w:rPr>
          <w:rFonts w:cs="Times New Roman"/>
          <w:b/>
          <w:sz w:val="24"/>
          <w:szCs w:val="24"/>
          <w:lang w:val="ro-RO"/>
        </w:rPr>
      </w:pPr>
    </w:p>
    <w:p w14:paraId="38C47289" w14:textId="77777777" w:rsidR="00DC4344" w:rsidRPr="00205750" w:rsidRDefault="00DC4344" w:rsidP="00205750">
      <w:pPr>
        <w:spacing w:after="0"/>
        <w:jc w:val="right"/>
        <w:rPr>
          <w:rFonts w:cs="Times New Roman"/>
          <w:b/>
          <w:sz w:val="24"/>
          <w:szCs w:val="24"/>
          <w:lang w:val="ro-RO"/>
        </w:rPr>
      </w:pPr>
    </w:p>
    <w:p w14:paraId="636ACF5A" w14:textId="77777777" w:rsidR="00DC4344" w:rsidRPr="00205750" w:rsidRDefault="00DC4344" w:rsidP="00205750">
      <w:pPr>
        <w:spacing w:after="0"/>
        <w:jc w:val="right"/>
        <w:rPr>
          <w:rFonts w:cs="Times New Roman"/>
          <w:b/>
          <w:sz w:val="24"/>
          <w:szCs w:val="24"/>
          <w:lang w:val="ro-RO"/>
        </w:rPr>
      </w:pPr>
    </w:p>
    <w:p w14:paraId="13A1AAE1" w14:textId="77777777" w:rsidR="00DC4344" w:rsidRPr="00205750" w:rsidRDefault="00DC4344" w:rsidP="00205750">
      <w:pPr>
        <w:spacing w:after="0"/>
        <w:jc w:val="right"/>
        <w:rPr>
          <w:rFonts w:cs="Times New Roman"/>
          <w:b/>
          <w:sz w:val="24"/>
          <w:szCs w:val="24"/>
          <w:lang w:val="ro-RO"/>
        </w:rPr>
      </w:pPr>
    </w:p>
    <w:p w14:paraId="3C2544E4" w14:textId="77777777" w:rsidR="00DC4344" w:rsidRPr="00205750" w:rsidRDefault="00DC4344" w:rsidP="00205750">
      <w:pPr>
        <w:spacing w:after="0"/>
        <w:jc w:val="right"/>
        <w:rPr>
          <w:rFonts w:cs="Times New Roman"/>
          <w:b/>
          <w:sz w:val="24"/>
          <w:szCs w:val="24"/>
          <w:lang w:val="ro-RO"/>
        </w:rPr>
      </w:pPr>
    </w:p>
    <w:p w14:paraId="7CD0BFC8" w14:textId="77777777" w:rsidR="00DC4344" w:rsidRPr="00205750" w:rsidRDefault="00DC4344" w:rsidP="00205750">
      <w:pPr>
        <w:spacing w:after="0"/>
        <w:jc w:val="right"/>
        <w:rPr>
          <w:rFonts w:cs="Times New Roman"/>
          <w:b/>
          <w:sz w:val="24"/>
          <w:szCs w:val="24"/>
          <w:lang w:val="ro-RO"/>
        </w:rPr>
      </w:pPr>
    </w:p>
    <w:p w14:paraId="6F5A5D81" w14:textId="77777777" w:rsidR="00DC4344" w:rsidRPr="00205750" w:rsidRDefault="00DC4344" w:rsidP="00205750">
      <w:pPr>
        <w:spacing w:after="0"/>
        <w:jc w:val="right"/>
        <w:rPr>
          <w:rFonts w:cs="Times New Roman"/>
          <w:b/>
          <w:sz w:val="24"/>
          <w:szCs w:val="24"/>
          <w:lang w:val="ro-RO"/>
        </w:rPr>
      </w:pPr>
    </w:p>
    <w:p w14:paraId="78C215D2" w14:textId="77777777" w:rsidR="00DC4344" w:rsidRPr="00205750" w:rsidRDefault="00DC4344" w:rsidP="00205750">
      <w:pPr>
        <w:spacing w:after="0"/>
        <w:jc w:val="right"/>
        <w:rPr>
          <w:rFonts w:cs="Times New Roman"/>
          <w:b/>
          <w:sz w:val="24"/>
          <w:szCs w:val="24"/>
          <w:lang w:val="ro-RO"/>
        </w:rPr>
      </w:pPr>
    </w:p>
    <w:p w14:paraId="4BFDE115" w14:textId="77777777" w:rsidR="00DC4344" w:rsidRPr="00205750" w:rsidRDefault="00DC4344" w:rsidP="00205750">
      <w:pPr>
        <w:spacing w:after="0"/>
        <w:jc w:val="right"/>
        <w:rPr>
          <w:rFonts w:cs="Times New Roman"/>
          <w:b/>
          <w:sz w:val="24"/>
          <w:szCs w:val="24"/>
          <w:lang w:val="ro-RO"/>
        </w:rPr>
      </w:pPr>
    </w:p>
    <w:p w14:paraId="5A20C02E" w14:textId="77777777" w:rsidR="00D51407" w:rsidRPr="00205750" w:rsidRDefault="00D51407" w:rsidP="00205750">
      <w:pPr>
        <w:spacing w:after="0"/>
        <w:jc w:val="right"/>
        <w:rPr>
          <w:rFonts w:cs="Times New Roman"/>
          <w:b/>
          <w:sz w:val="24"/>
          <w:szCs w:val="24"/>
          <w:lang w:val="ro-RO"/>
        </w:rPr>
      </w:pPr>
    </w:p>
    <w:p w14:paraId="79EB9DED" w14:textId="113AD5EC" w:rsidR="00D51407" w:rsidRPr="00205750" w:rsidRDefault="00D51407" w:rsidP="00205750">
      <w:pPr>
        <w:spacing w:after="0"/>
        <w:jc w:val="right"/>
        <w:rPr>
          <w:rFonts w:cs="Times New Roman"/>
          <w:b/>
          <w:sz w:val="24"/>
          <w:szCs w:val="24"/>
          <w:lang w:val="ro-RO"/>
        </w:rPr>
      </w:pPr>
      <w:r w:rsidRPr="00205750">
        <w:rPr>
          <w:rFonts w:cs="Times New Roman"/>
          <w:b/>
          <w:sz w:val="24"/>
          <w:szCs w:val="24"/>
          <w:lang w:val="ro-RO"/>
        </w:rPr>
        <w:lastRenderedPageBreak/>
        <w:t>Anexa nr. 5</w:t>
      </w:r>
    </w:p>
    <w:p w14:paraId="5F167EC3" w14:textId="77777777" w:rsidR="00D51407" w:rsidRPr="00205750" w:rsidRDefault="00D51407"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7D09EDCE" w14:textId="77777777" w:rsidR="00D51407" w:rsidRPr="00205750" w:rsidRDefault="00D51407"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00F4F86B" w14:textId="77777777" w:rsidR="00D51407" w:rsidRPr="00205750" w:rsidRDefault="00D51407"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50EAC8A8" w14:textId="77777777" w:rsidR="00D51407" w:rsidRPr="00205750" w:rsidRDefault="00D51407" w:rsidP="00205750">
      <w:pPr>
        <w:spacing w:after="0"/>
        <w:jc w:val="both"/>
        <w:rPr>
          <w:rFonts w:cs="Times New Roman"/>
          <w:sz w:val="24"/>
          <w:szCs w:val="24"/>
          <w:lang w:val="ro-RO"/>
        </w:rPr>
      </w:pPr>
    </w:p>
    <w:p w14:paraId="65B0AEAE" w14:textId="77777777" w:rsidR="00DC4344" w:rsidRPr="00205750" w:rsidRDefault="00DC4344" w:rsidP="00205750">
      <w:pPr>
        <w:spacing w:after="0"/>
        <w:jc w:val="right"/>
        <w:rPr>
          <w:rFonts w:cs="Times New Roman"/>
          <w:b/>
          <w:sz w:val="24"/>
          <w:szCs w:val="24"/>
          <w:lang w:val="ro-RO"/>
        </w:rPr>
      </w:pPr>
    </w:p>
    <w:p w14:paraId="462A3110" w14:textId="77777777" w:rsidR="00DC4344" w:rsidRPr="00205750" w:rsidRDefault="00DC4344" w:rsidP="00205750">
      <w:pPr>
        <w:spacing w:after="0"/>
        <w:jc w:val="right"/>
        <w:rPr>
          <w:rFonts w:cs="Times New Roman"/>
          <w:b/>
          <w:sz w:val="24"/>
          <w:szCs w:val="24"/>
          <w:lang w:val="ro-RO"/>
        </w:rPr>
      </w:pPr>
    </w:p>
    <w:p w14:paraId="5BA90336" w14:textId="77777777" w:rsidR="00DC4344" w:rsidRPr="00205750" w:rsidRDefault="00DC4344" w:rsidP="00205750">
      <w:pPr>
        <w:spacing w:after="0"/>
        <w:jc w:val="right"/>
        <w:rPr>
          <w:rFonts w:cs="Times New Roman"/>
          <w:b/>
          <w:sz w:val="24"/>
          <w:szCs w:val="24"/>
          <w:lang w:val="ro-RO"/>
        </w:rPr>
      </w:pPr>
    </w:p>
    <w:p w14:paraId="513A8A27" w14:textId="77777777" w:rsidR="000269CA" w:rsidRPr="00205750" w:rsidRDefault="000269CA" w:rsidP="00205750">
      <w:pPr>
        <w:spacing w:after="0"/>
        <w:jc w:val="center"/>
        <w:rPr>
          <w:rFonts w:cs="Times New Roman"/>
          <w:b/>
          <w:sz w:val="24"/>
          <w:szCs w:val="24"/>
          <w:lang w:val="ro-RO"/>
        </w:rPr>
      </w:pPr>
      <w:r w:rsidRPr="00205750">
        <w:rPr>
          <w:rFonts w:cs="Times New Roman"/>
          <w:b/>
          <w:sz w:val="24"/>
          <w:szCs w:val="24"/>
          <w:lang w:val="ro-RO"/>
        </w:rPr>
        <w:t>EXEMPLE DE „MOTIVE ÎNTEMEIATE”</w:t>
      </w:r>
    </w:p>
    <w:p w14:paraId="628F8619" w14:textId="11B0A988" w:rsidR="000269CA" w:rsidRPr="00205750" w:rsidRDefault="000269CA" w:rsidP="00205750">
      <w:pPr>
        <w:spacing w:after="0"/>
        <w:jc w:val="center"/>
        <w:rPr>
          <w:rFonts w:cs="Times New Roman"/>
          <w:sz w:val="24"/>
          <w:szCs w:val="24"/>
          <w:lang w:val="ro-RO"/>
        </w:rPr>
      </w:pPr>
      <w:r w:rsidRPr="00205750">
        <w:rPr>
          <w:rFonts w:cs="Times New Roman"/>
          <w:sz w:val="24"/>
          <w:szCs w:val="24"/>
          <w:lang w:val="ro-RO"/>
        </w:rPr>
        <w:t>(menționate la p</w:t>
      </w:r>
      <w:r w:rsidR="00D8016A">
        <w:rPr>
          <w:rFonts w:cs="Times New Roman"/>
          <w:sz w:val="24"/>
          <w:szCs w:val="24"/>
          <w:lang w:val="ro-RO"/>
        </w:rPr>
        <w:t>ct.</w:t>
      </w:r>
      <w:r w:rsidR="001C14E8">
        <w:rPr>
          <w:rFonts w:cs="Times New Roman"/>
          <w:sz w:val="24"/>
          <w:szCs w:val="24"/>
          <w:lang w:val="ro-RO"/>
        </w:rPr>
        <w:t xml:space="preserve"> 27 din capitolul IX</w:t>
      </w:r>
      <w:r w:rsidRPr="00205750">
        <w:rPr>
          <w:rFonts w:cs="Times New Roman"/>
          <w:sz w:val="24"/>
          <w:szCs w:val="24"/>
          <w:lang w:val="ro-RO"/>
        </w:rPr>
        <w:t>.</w:t>
      </w:r>
    </w:p>
    <w:p w14:paraId="37186B1D" w14:textId="77777777" w:rsidR="000269CA" w:rsidRPr="00205750" w:rsidRDefault="000269CA" w:rsidP="00205750">
      <w:pPr>
        <w:spacing w:after="0"/>
        <w:jc w:val="center"/>
        <w:rPr>
          <w:rFonts w:cs="Times New Roman"/>
          <w:sz w:val="24"/>
          <w:szCs w:val="24"/>
          <w:lang w:val="ro-RO"/>
        </w:rPr>
      </w:pPr>
      <w:r w:rsidRPr="00205750">
        <w:rPr>
          <w:rFonts w:cs="Times New Roman"/>
          <w:sz w:val="24"/>
          <w:szCs w:val="24"/>
          <w:lang w:val="ro-RO"/>
        </w:rPr>
        <w:t xml:space="preserve"> </w:t>
      </w:r>
      <w:r w:rsidRPr="00205750">
        <w:rPr>
          <w:sz w:val="24"/>
          <w:szCs w:val="24"/>
          <w:lang w:val="ro-RO"/>
        </w:rPr>
        <w:t>Inspecția inițială și inspecția mai amănunțită)</w:t>
      </w:r>
    </w:p>
    <w:p w14:paraId="08D7A8C6" w14:textId="77777777" w:rsidR="00DC4344" w:rsidRPr="00205750" w:rsidRDefault="00DC4344" w:rsidP="00205750">
      <w:pPr>
        <w:spacing w:after="0"/>
        <w:jc w:val="center"/>
        <w:rPr>
          <w:rFonts w:cs="Times New Roman"/>
          <w:b/>
          <w:sz w:val="24"/>
          <w:szCs w:val="24"/>
          <w:lang w:val="ro-RO"/>
        </w:rPr>
      </w:pPr>
    </w:p>
    <w:p w14:paraId="46A7B36A" w14:textId="77777777" w:rsidR="00DC4344" w:rsidRPr="00205750" w:rsidRDefault="00DC4344" w:rsidP="00205750">
      <w:pPr>
        <w:spacing w:after="0"/>
        <w:jc w:val="right"/>
        <w:rPr>
          <w:rFonts w:cs="Times New Roman"/>
          <w:b/>
          <w:sz w:val="24"/>
          <w:szCs w:val="24"/>
          <w:lang w:val="ro-RO"/>
        </w:rPr>
      </w:pPr>
    </w:p>
    <w:p w14:paraId="65520797" w14:textId="5E5450FC" w:rsidR="00EA46EA" w:rsidRPr="00205750" w:rsidRDefault="00EA46EA" w:rsidP="00205750">
      <w:pPr>
        <w:spacing w:after="0"/>
        <w:jc w:val="both"/>
        <w:rPr>
          <w:rFonts w:cs="Times New Roman"/>
          <w:b/>
          <w:sz w:val="24"/>
          <w:szCs w:val="24"/>
          <w:lang w:val="ro-RO"/>
        </w:rPr>
      </w:pPr>
      <w:r w:rsidRPr="00205750">
        <w:rPr>
          <w:rFonts w:cs="Times New Roman"/>
          <w:b/>
          <w:sz w:val="24"/>
          <w:szCs w:val="24"/>
          <w:lang w:val="ro-RO"/>
        </w:rPr>
        <w:t>A. Exemple de motive întemeiate pentru o inspecție mai amănunțită</w:t>
      </w:r>
      <w:r w:rsidR="00BD1BC4" w:rsidRPr="00205750">
        <w:rPr>
          <w:rFonts w:cs="Times New Roman"/>
          <w:b/>
          <w:sz w:val="24"/>
          <w:szCs w:val="24"/>
          <w:lang w:val="ro-RO"/>
        </w:rPr>
        <w:t>:</w:t>
      </w:r>
    </w:p>
    <w:p w14:paraId="16FA295D" w14:textId="28EBE303"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 xml:space="preserve">1. Navele identificate în </w:t>
      </w:r>
      <w:r w:rsidR="00D8016A">
        <w:rPr>
          <w:rFonts w:cs="Times New Roman"/>
          <w:sz w:val="24"/>
          <w:szCs w:val="24"/>
          <w:lang w:val="ro-RO"/>
        </w:rPr>
        <w:t>A</w:t>
      </w:r>
      <w:r w:rsidRPr="00205750">
        <w:rPr>
          <w:rFonts w:cs="Times New Roman"/>
          <w:sz w:val="24"/>
          <w:szCs w:val="24"/>
          <w:lang w:val="ro-RO"/>
        </w:rPr>
        <w:t>nexa</w:t>
      </w:r>
      <w:r w:rsidR="00322652">
        <w:rPr>
          <w:rFonts w:cs="Times New Roman"/>
          <w:sz w:val="24"/>
          <w:szCs w:val="24"/>
          <w:lang w:val="ro-RO"/>
        </w:rPr>
        <w:t xml:space="preserve"> nr.</w:t>
      </w:r>
      <w:r w:rsidRPr="00205750">
        <w:rPr>
          <w:rFonts w:cs="Times New Roman"/>
          <w:sz w:val="24"/>
          <w:szCs w:val="24"/>
          <w:lang w:val="ro-RO"/>
        </w:rPr>
        <w:t xml:space="preserve"> </w:t>
      </w:r>
      <w:r w:rsidR="00DD42E1" w:rsidRPr="00205750">
        <w:rPr>
          <w:rFonts w:cs="Times New Roman"/>
          <w:sz w:val="24"/>
          <w:szCs w:val="24"/>
          <w:lang w:val="ro-RO"/>
        </w:rPr>
        <w:t>1</w:t>
      </w:r>
      <w:r w:rsidRPr="00205750">
        <w:rPr>
          <w:rFonts w:cs="Times New Roman"/>
          <w:sz w:val="24"/>
          <w:szCs w:val="24"/>
          <w:lang w:val="ro-RO"/>
        </w:rPr>
        <w:t xml:space="preserve"> p</w:t>
      </w:r>
      <w:r w:rsidR="00D8016A">
        <w:rPr>
          <w:rFonts w:cs="Times New Roman"/>
          <w:sz w:val="24"/>
          <w:szCs w:val="24"/>
          <w:lang w:val="ro-RO"/>
        </w:rPr>
        <w:t>ct.3 sbp</w:t>
      </w:r>
      <w:r w:rsidRPr="00205750">
        <w:rPr>
          <w:rFonts w:cs="Times New Roman"/>
          <w:sz w:val="24"/>
          <w:szCs w:val="24"/>
          <w:lang w:val="ro-RO"/>
        </w:rPr>
        <w:t>. 2 lit.a) și lit. b).</w:t>
      </w:r>
    </w:p>
    <w:p w14:paraId="161191C8" w14:textId="77777777"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2. Jurnalul de evidență a hidrocarburilor nu a fost ținut corect.</w:t>
      </w:r>
    </w:p>
    <w:p w14:paraId="491D8898" w14:textId="3A58CB07"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3. Au fost constatate neconcordanțe în timpul verificării certificatelor și a altor documente.</w:t>
      </w:r>
    </w:p>
    <w:p w14:paraId="505A1A7B" w14:textId="36DC032E"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4. Elemente care arată că membrii echipajului nu respectă cerințele privind comunicarea la bord stabilite la articolul 18 din Directiva 2008/106/CE a Parlamentului European și a Consiliului din 19 noiembrie 2008 privind nivelul minim de formare a navigatorilor (1).</w:t>
      </w:r>
    </w:p>
    <w:p w14:paraId="1AB168C7" w14:textId="66962BA6"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5. Un certificat a fost obținut în mod fraudulos sau posesorul unui certificat nu est</w:t>
      </w:r>
      <w:r w:rsidR="00DD42E1" w:rsidRPr="00205750">
        <w:rPr>
          <w:rFonts w:cs="Times New Roman"/>
          <w:sz w:val="24"/>
          <w:szCs w:val="24"/>
          <w:lang w:val="ro-RO"/>
        </w:rPr>
        <w:t xml:space="preserve">e persoana pentru </w:t>
      </w:r>
      <w:r w:rsidRPr="00205750">
        <w:rPr>
          <w:rFonts w:cs="Times New Roman"/>
          <w:sz w:val="24"/>
          <w:szCs w:val="24"/>
          <w:lang w:val="ro-RO"/>
        </w:rPr>
        <w:t>care a fost emis inițial acel certificat.</w:t>
      </w:r>
    </w:p>
    <w:p w14:paraId="540DC677" w14:textId="3171A9DA"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6. Nava are un comandant, ofițer sau marinar</w:t>
      </w:r>
      <w:r w:rsidR="00DD42E1" w:rsidRPr="00205750">
        <w:rPr>
          <w:rFonts w:cs="Times New Roman"/>
          <w:sz w:val="24"/>
          <w:szCs w:val="24"/>
          <w:lang w:val="ro-RO"/>
        </w:rPr>
        <w:t xml:space="preserve"> care deține un certificat emis </w:t>
      </w:r>
      <w:r w:rsidRPr="00205750">
        <w:rPr>
          <w:rFonts w:cs="Times New Roman"/>
          <w:sz w:val="24"/>
          <w:szCs w:val="24"/>
          <w:lang w:val="ro-RO"/>
        </w:rPr>
        <w:t>de o țară care nu a ratificat Convenția STCW 78/95.</w:t>
      </w:r>
    </w:p>
    <w:p w14:paraId="15D72260" w14:textId="5FD3083F"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7. Există dovezi că au fost încălcate normele de siguranță sau linii</w:t>
      </w:r>
      <w:r w:rsidR="00DD42E1" w:rsidRPr="00205750">
        <w:rPr>
          <w:rFonts w:cs="Times New Roman"/>
          <w:sz w:val="24"/>
          <w:szCs w:val="24"/>
          <w:lang w:val="ro-RO"/>
        </w:rPr>
        <w:t xml:space="preserve">le directoare ale OMI cu privire </w:t>
      </w:r>
      <w:r w:rsidRPr="00205750">
        <w:rPr>
          <w:rFonts w:cs="Times New Roman"/>
          <w:sz w:val="24"/>
          <w:szCs w:val="24"/>
          <w:lang w:val="ro-RO"/>
        </w:rPr>
        <w:t>la operațiun</w:t>
      </w:r>
      <w:r w:rsidR="00DD42E1" w:rsidRPr="00205750">
        <w:rPr>
          <w:rFonts w:cs="Times New Roman"/>
          <w:sz w:val="24"/>
          <w:szCs w:val="24"/>
          <w:lang w:val="ro-RO"/>
        </w:rPr>
        <w:t xml:space="preserve">ile de marfă și alte operațiuni </w:t>
      </w:r>
      <w:r w:rsidRPr="00205750">
        <w:rPr>
          <w:rFonts w:cs="Times New Roman"/>
          <w:sz w:val="24"/>
          <w:szCs w:val="24"/>
          <w:lang w:val="ro-RO"/>
        </w:rPr>
        <w:t>(de exemplu, conținutul de oxigen din tubu</w:t>
      </w:r>
      <w:r w:rsidR="00DD42E1" w:rsidRPr="00205750">
        <w:rPr>
          <w:rFonts w:cs="Times New Roman"/>
          <w:sz w:val="24"/>
          <w:szCs w:val="24"/>
          <w:lang w:val="ro-RO"/>
        </w:rPr>
        <w:t xml:space="preserve">latura principală a instalației </w:t>
      </w:r>
      <w:r w:rsidRPr="00205750">
        <w:rPr>
          <w:rFonts w:cs="Times New Roman"/>
          <w:sz w:val="24"/>
          <w:szCs w:val="24"/>
          <w:lang w:val="ro-RO"/>
        </w:rPr>
        <w:t>de gaz inert a tancurilor de marfă es</w:t>
      </w:r>
      <w:r w:rsidR="00DD42E1" w:rsidRPr="00205750">
        <w:rPr>
          <w:rFonts w:cs="Times New Roman"/>
          <w:sz w:val="24"/>
          <w:szCs w:val="24"/>
          <w:lang w:val="ro-RO"/>
        </w:rPr>
        <w:t xml:space="preserve">te mai mare decât nivelul maxim </w:t>
      </w:r>
      <w:r w:rsidRPr="00205750">
        <w:rPr>
          <w:rFonts w:cs="Times New Roman"/>
          <w:sz w:val="24"/>
          <w:szCs w:val="24"/>
          <w:lang w:val="ro-RO"/>
        </w:rPr>
        <w:t>admis).</w:t>
      </w:r>
    </w:p>
    <w:p w14:paraId="53B13C5D" w14:textId="1A459758"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8. Omisiunea comandantului unei nav</w:t>
      </w:r>
      <w:r w:rsidR="00DD42E1" w:rsidRPr="00205750">
        <w:rPr>
          <w:rFonts w:cs="Times New Roman"/>
          <w:sz w:val="24"/>
          <w:szCs w:val="24"/>
          <w:lang w:val="ro-RO"/>
        </w:rPr>
        <w:t xml:space="preserve">e pentru transportul de produse petroliere de a furniza </w:t>
      </w:r>
      <w:r w:rsidRPr="00205750">
        <w:rPr>
          <w:rFonts w:cs="Times New Roman"/>
          <w:sz w:val="24"/>
          <w:szCs w:val="24"/>
          <w:lang w:val="ro-RO"/>
        </w:rPr>
        <w:t>informații priv</w:t>
      </w:r>
      <w:r w:rsidR="00DD42E1" w:rsidRPr="00205750">
        <w:rPr>
          <w:rFonts w:cs="Times New Roman"/>
          <w:sz w:val="24"/>
          <w:szCs w:val="24"/>
          <w:lang w:val="ro-RO"/>
        </w:rPr>
        <w:t xml:space="preserve">ind sistemul de monitorizare și </w:t>
      </w:r>
      <w:r w:rsidRPr="00205750">
        <w:rPr>
          <w:rFonts w:cs="Times New Roman"/>
          <w:sz w:val="24"/>
          <w:szCs w:val="24"/>
          <w:lang w:val="ro-RO"/>
        </w:rPr>
        <w:t>control al descărcării de hidrocarburi p</w:t>
      </w:r>
      <w:r w:rsidR="00DD42E1" w:rsidRPr="00205750">
        <w:rPr>
          <w:rFonts w:cs="Times New Roman"/>
          <w:sz w:val="24"/>
          <w:szCs w:val="24"/>
          <w:lang w:val="ro-RO"/>
        </w:rPr>
        <w:t xml:space="preserve">entru ultimul voiaj efectuat în </w:t>
      </w:r>
      <w:r w:rsidRPr="00205750">
        <w:rPr>
          <w:rFonts w:cs="Times New Roman"/>
          <w:sz w:val="24"/>
          <w:szCs w:val="24"/>
          <w:lang w:val="ro-RO"/>
        </w:rPr>
        <w:t>balast.</w:t>
      </w:r>
    </w:p>
    <w:p w14:paraId="3FE7FB48" w14:textId="1F3E55EE"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 xml:space="preserve">9. Absența unui plan actualizat al rolurilor echipajului sau membrii </w:t>
      </w:r>
      <w:r w:rsidR="00967627" w:rsidRPr="00205750">
        <w:rPr>
          <w:rFonts w:cs="Times New Roman"/>
          <w:sz w:val="24"/>
          <w:szCs w:val="24"/>
          <w:lang w:val="ro-RO"/>
        </w:rPr>
        <w:t xml:space="preserve">echipajului nu cunosc sarcinile </w:t>
      </w:r>
      <w:r w:rsidRPr="00205750">
        <w:rPr>
          <w:rFonts w:cs="Times New Roman"/>
          <w:sz w:val="24"/>
          <w:szCs w:val="24"/>
          <w:lang w:val="ro-RO"/>
        </w:rPr>
        <w:t>ce le revin în</w:t>
      </w:r>
      <w:r w:rsidR="00967627" w:rsidRPr="00205750">
        <w:rPr>
          <w:rFonts w:cs="Times New Roman"/>
          <w:sz w:val="24"/>
          <w:szCs w:val="24"/>
          <w:lang w:val="ro-RO"/>
        </w:rPr>
        <w:t xml:space="preserve"> caz de incendiu sau de abandon </w:t>
      </w:r>
      <w:r w:rsidRPr="00205750">
        <w:rPr>
          <w:rFonts w:cs="Times New Roman"/>
          <w:sz w:val="24"/>
          <w:szCs w:val="24"/>
          <w:lang w:val="ro-RO"/>
        </w:rPr>
        <w:t>al navei.</w:t>
      </w:r>
    </w:p>
    <w:p w14:paraId="419FD3BF" w14:textId="2458CB4C"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10. Au fost trimise semnale false de alertă și nu au fost urmate de</w:t>
      </w:r>
      <w:r w:rsidR="00967627" w:rsidRPr="00205750">
        <w:rPr>
          <w:rFonts w:cs="Times New Roman"/>
          <w:sz w:val="24"/>
          <w:szCs w:val="24"/>
          <w:lang w:val="ro-RO"/>
        </w:rPr>
        <w:t xml:space="preserve"> procedurile corespunzătoare de </w:t>
      </w:r>
      <w:r w:rsidRPr="00205750">
        <w:rPr>
          <w:rFonts w:cs="Times New Roman"/>
          <w:sz w:val="24"/>
          <w:szCs w:val="24"/>
          <w:lang w:val="ro-RO"/>
        </w:rPr>
        <w:t>anulare.</w:t>
      </w:r>
    </w:p>
    <w:p w14:paraId="2B8B1104" w14:textId="77777777"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11. Absența unui echipament principal sau a unui plan cerut prin convenții.</w:t>
      </w:r>
    </w:p>
    <w:p w14:paraId="11189D00" w14:textId="77777777"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12. Încălcarea gravă a condițiilor de igienă la bordul navei.</w:t>
      </w:r>
    </w:p>
    <w:p w14:paraId="79962C37" w14:textId="48DBE366"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13. Constatările și observațiile inspectorului dovedesc existe</w:t>
      </w:r>
      <w:r w:rsidR="00967627" w:rsidRPr="00205750">
        <w:rPr>
          <w:rFonts w:cs="Times New Roman"/>
          <w:sz w:val="24"/>
          <w:szCs w:val="24"/>
          <w:lang w:val="ro-RO"/>
        </w:rPr>
        <w:t xml:space="preserve">nța unei deteriorări sau a unor </w:t>
      </w:r>
      <w:r w:rsidRPr="00205750">
        <w:rPr>
          <w:rFonts w:cs="Times New Roman"/>
          <w:sz w:val="24"/>
          <w:szCs w:val="24"/>
          <w:lang w:val="ro-RO"/>
        </w:rPr>
        <w:t>deficiențe grave ale co</w:t>
      </w:r>
      <w:r w:rsidR="00967627" w:rsidRPr="00205750">
        <w:rPr>
          <w:rFonts w:cs="Times New Roman"/>
          <w:sz w:val="24"/>
          <w:szCs w:val="24"/>
          <w:lang w:val="ro-RO"/>
        </w:rPr>
        <w:t xml:space="preserve">rpului navei sau ale structurii </w:t>
      </w:r>
      <w:r w:rsidRPr="00205750">
        <w:rPr>
          <w:rFonts w:cs="Times New Roman"/>
          <w:sz w:val="24"/>
          <w:szCs w:val="24"/>
          <w:lang w:val="ro-RO"/>
        </w:rPr>
        <w:t>acesteia, care pot pune în pericol integritate</w:t>
      </w:r>
      <w:r w:rsidR="00967627" w:rsidRPr="00205750">
        <w:rPr>
          <w:rFonts w:cs="Times New Roman"/>
          <w:sz w:val="24"/>
          <w:szCs w:val="24"/>
          <w:lang w:val="ro-RO"/>
        </w:rPr>
        <w:t xml:space="preserve">a structurală, etanșeitatea sau </w:t>
      </w:r>
      <w:r w:rsidRPr="00205750">
        <w:rPr>
          <w:rFonts w:cs="Times New Roman"/>
          <w:sz w:val="24"/>
          <w:szCs w:val="24"/>
          <w:lang w:val="ro-RO"/>
        </w:rPr>
        <w:t>integritatea etanșeității la intemperii a navei.</w:t>
      </w:r>
    </w:p>
    <w:p w14:paraId="4029E8FA" w14:textId="5DA78EFC" w:rsidR="00EA46EA" w:rsidRPr="00205750" w:rsidRDefault="00EA46EA" w:rsidP="00205750">
      <w:pPr>
        <w:spacing w:after="0"/>
        <w:jc w:val="both"/>
        <w:rPr>
          <w:rFonts w:cs="Times New Roman"/>
          <w:sz w:val="24"/>
          <w:szCs w:val="24"/>
          <w:lang w:val="ro-RO"/>
        </w:rPr>
      </w:pPr>
      <w:r w:rsidRPr="00205750">
        <w:rPr>
          <w:rFonts w:cs="Times New Roman"/>
          <w:sz w:val="24"/>
          <w:szCs w:val="24"/>
          <w:lang w:val="ro-RO"/>
        </w:rPr>
        <w:t>14. Există informații sau dovezi potrivit căro</w:t>
      </w:r>
      <w:r w:rsidR="00967627" w:rsidRPr="00205750">
        <w:rPr>
          <w:rFonts w:cs="Times New Roman"/>
          <w:sz w:val="24"/>
          <w:szCs w:val="24"/>
          <w:lang w:val="ro-RO"/>
        </w:rPr>
        <w:t xml:space="preserve">ra comandantul sau echipajul nu </w:t>
      </w:r>
      <w:r w:rsidRPr="00205750">
        <w:rPr>
          <w:rFonts w:cs="Times New Roman"/>
          <w:sz w:val="24"/>
          <w:szCs w:val="24"/>
          <w:lang w:val="ro-RO"/>
        </w:rPr>
        <w:t>cunosc prin</w:t>
      </w:r>
      <w:r w:rsidR="00967627" w:rsidRPr="00205750">
        <w:rPr>
          <w:rFonts w:cs="Times New Roman"/>
          <w:sz w:val="24"/>
          <w:szCs w:val="24"/>
          <w:lang w:val="ro-RO"/>
        </w:rPr>
        <w:t xml:space="preserve">cipalele </w:t>
      </w:r>
      <w:r w:rsidRPr="00205750">
        <w:rPr>
          <w:rFonts w:cs="Times New Roman"/>
          <w:sz w:val="24"/>
          <w:szCs w:val="24"/>
          <w:lang w:val="ro-RO"/>
        </w:rPr>
        <w:t>operațiuni la bor</w:t>
      </w:r>
      <w:r w:rsidR="00967627" w:rsidRPr="00205750">
        <w:rPr>
          <w:rFonts w:cs="Times New Roman"/>
          <w:sz w:val="24"/>
          <w:szCs w:val="24"/>
          <w:lang w:val="ro-RO"/>
        </w:rPr>
        <w:t xml:space="preserve">d privind siguranța navelor sau </w:t>
      </w:r>
      <w:r w:rsidRPr="00205750">
        <w:rPr>
          <w:rFonts w:cs="Times New Roman"/>
          <w:sz w:val="24"/>
          <w:szCs w:val="24"/>
          <w:lang w:val="ro-RO"/>
        </w:rPr>
        <w:t>prevenirea poluării</w:t>
      </w:r>
      <w:r w:rsidR="00967627" w:rsidRPr="00205750">
        <w:rPr>
          <w:rFonts w:cs="Times New Roman"/>
          <w:sz w:val="24"/>
          <w:szCs w:val="24"/>
          <w:lang w:val="ro-RO"/>
        </w:rPr>
        <w:t xml:space="preserve"> sau că aceste operațiuni nu au </w:t>
      </w:r>
      <w:r w:rsidRPr="00205750">
        <w:rPr>
          <w:rFonts w:cs="Times New Roman"/>
          <w:sz w:val="24"/>
          <w:szCs w:val="24"/>
          <w:lang w:val="ro-RO"/>
        </w:rPr>
        <w:t>fost efectuate.</w:t>
      </w:r>
    </w:p>
    <w:p w14:paraId="2A9ACB4A" w14:textId="69C94312" w:rsidR="00DC4344" w:rsidRPr="00205750" w:rsidRDefault="00EA46EA" w:rsidP="00205750">
      <w:pPr>
        <w:spacing w:after="0"/>
        <w:jc w:val="both"/>
        <w:rPr>
          <w:rFonts w:cs="Times New Roman"/>
          <w:sz w:val="24"/>
          <w:szCs w:val="24"/>
          <w:lang w:val="ro-RO"/>
        </w:rPr>
      </w:pPr>
      <w:r w:rsidRPr="00205750">
        <w:rPr>
          <w:rFonts w:cs="Times New Roman"/>
          <w:sz w:val="24"/>
          <w:szCs w:val="24"/>
          <w:lang w:val="ro-RO"/>
        </w:rPr>
        <w:t>15. Absența unui tabel de organizare a a</w:t>
      </w:r>
      <w:r w:rsidR="00967627" w:rsidRPr="00205750">
        <w:rPr>
          <w:rFonts w:cs="Times New Roman"/>
          <w:sz w:val="24"/>
          <w:szCs w:val="24"/>
          <w:lang w:val="ro-RO"/>
        </w:rPr>
        <w:t xml:space="preserve">ctivității la bordul navei și a evidenței orelor de lucru și </w:t>
      </w:r>
      <w:r w:rsidRPr="00205750">
        <w:rPr>
          <w:rFonts w:cs="Times New Roman"/>
          <w:sz w:val="24"/>
          <w:szCs w:val="24"/>
          <w:lang w:val="ro-RO"/>
        </w:rPr>
        <w:t>odihnă ale personalului navigant</w:t>
      </w:r>
      <w:r w:rsidR="00DD71EC" w:rsidRPr="00205750">
        <w:rPr>
          <w:rFonts w:cs="Times New Roman"/>
          <w:sz w:val="24"/>
          <w:szCs w:val="24"/>
          <w:lang w:val="ro-RO"/>
        </w:rPr>
        <w:t>.</w:t>
      </w:r>
    </w:p>
    <w:p w14:paraId="4053B37C" w14:textId="77777777" w:rsidR="00DD71EC" w:rsidRPr="00BA7C5C" w:rsidRDefault="00DD71EC" w:rsidP="00205750">
      <w:pPr>
        <w:spacing w:after="0"/>
        <w:jc w:val="both"/>
        <w:rPr>
          <w:sz w:val="24"/>
          <w:szCs w:val="24"/>
          <w:lang w:val="ro-RO"/>
        </w:rPr>
      </w:pPr>
      <w:r w:rsidRPr="00BA7C5C">
        <w:rPr>
          <w:sz w:val="24"/>
          <w:szCs w:val="24"/>
          <w:lang w:val="ro-RO"/>
        </w:rPr>
        <w:t>16. Documentele necesare în temeiul MLC 2006 nu sunt prezentate sau nu sunt actualizate, ori sunt actualizate în mod fals, sau documentele prezentate nu conțin informațiile necesare în temeiul MLC 2006, ori nu sunt valide, dintr-un motiv oarecare.</w:t>
      </w:r>
    </w:p>
    <w:p w14:paraId="7B56256A" w14:textId="21EF3028" w:rsidR="00DD71EC" w:rsidRPr="00205750" w:rsidRDefault="00DD71EC" w:rsidP="00205750">
      <w:pPr>
        <w:spacing w:after="0"/>
        <w:jc w:val="both"/>
        <w:rPr>
          <w:sz w:val="24"/>
          <w:szCs w:val="24"/>
          <w:lang w:val="en-US"/>
        </w:rPr>
      </w:pPr>
      <w:r w:rsidRPr="00205750">
        <w:rPr>
          <w:sz w:val="24"/>
          <w:szCs w:val="24"/>
          <w:lang w:val="en-US"/>
        </w:rPr>
        <w:t xml:space="preserve">17. Condițiile de viață și de muncă la bordul navei nu sunt conforme cu cerințele MLC 2006. </w:t>
      </w:r>
    </w:p>
    <w:p w14:paraId="37F5BFBB" w14:textId="32E65E20" w:rsidR="00DD71EC" w:rsidRPr="00205750" w:rsidRDefault="00DD71EC" w:rsidP="00205750">
      <w:pPr>
        <w:spacing w:after="0"/>
        <w:jc w:val="both"/>
        <w:rPr>
          <w:sz w:val="24"/>
          <w:szCs w:val="24"/>
          <w:lang w:val="en-US"/>
        </w:rPr>
      </w:pPr>
      <w:r w:rsidRPr="00205750">
        <w:rPr>
          <w:sz w:val="24"/>
          <w:szCs w:val="24"/>
          <w:lang w:val="en-US"/>
        </w:rPr>
        <w:t xml:space="preserve">18. Există motive rezonabile </w:t>
      </w:r>
      <w:proofErr w:type="gramStart"/>
      <w:r w:rsidRPr="00205750">
        <w:rPr>
          <w:sz w:val="24"/>
          <w:szCs w:val="24"/>
          <w:lang w:val="en-US"/>
        </w:rPr>
        <w:t>să</w:t>
      </w:r>
      <w:proofErr w:type="gramEnd"/>
      <w:r w:rsidRPr="00205750">
        <w:rPr>
          <w:sz w:val="24"/>
          <w:szCs w:val="24"/>
          <w:lang w:val="en-US"/>
        </w:rPr>
        <w:t xml:space="preserve"> se considere că nava și-a schimbat pavilionul în scopul de a evita respectarea MLC 2006.</w:t>
      </w:r>
    </w:p>
    <w:p w14:paraId="4AB5CCF6" w14:textId="3C5D19A1" w:rsidR="00DD71EC" w:rsidRPr="00205750" w:rsidRDefault="00DD71EC" w:rsidP="00205750">
      <w:pPr>
        <w:spacing w:after="0"/>
        <w:jc w:val="both"/>
        <w:rPr>
          <w:sz w:val="24"/>
          <w:szCs w:val="24"/>
          <w:lang w:val="en-US"/>
        </w:rPr>
      </w:pPr>
      <w:r w:rsidRPr="00205750">
        <w:rPr>
          <w:sz w:val="24"/>
          <w:szCs w:val="24"/>
          <w:lang w:val="en-US"/>
        </w:rPr>
        <w:t>19. Există o plângere referitoare la faptul că anumite condiții de viață și de muncă la bordul navei nu sunt conforme cu cerințele MLC 2006.</w:t>
      </w:r>
    </w:p>
    <w:p w14:paraId="5AAD1638" w14:textId="77777777" w:rsidR="00DD71EC" w:rsidRPr="00205750" w:rsidRDefault="00DD71EC" w:rsidP="00205750">
      <w:pPr>
        <w:spacing w:after="0"/>
        <w:jc w:val="both"/>
        <w:rPr>
          <w:rFonts w:cs="Times New Roman"/>
          <w:sz w:val="24"/>
          <w:szCs w:val="24"/>
          <w:lang w:val="en-US"/>
        </w:rPr>
      </w:pPr>
    </w:p>
    <w:p w14:paraId="3E833712" w14:textId="3963C67C" w:rsidR="00455DBD" w:rsidRPr="00205750" w:rsidRDefault="00455DBD" w:rsidP="00205750">
      <w:pPr>
        <w:spacing w:after="0"/>
        <w:jc w:val="both"/>
        <w:rPr>
          <w:rFonts w:cs="Times New Roman"/>
          <w:b/>
          <w:sz w:val="24"/>
          <w:szCs w:val="24"/>
          <w:lang w:val="en-US"/>
        </w:rPr>
      </w:pPr>
      <w:r w:rsidRPr="00205750">
        <w:rPr>
          <w:rFonts w:cs="Times New Roman"/>
          <w:b/>
          <w:sz w:val="24"/>
          <w:szCs w:val="24"/>
          <w:lang w:val="ro-RO"/>
        </w:rPr>
        <w:t xml:space="preserve">B. </w:t>
      </w:r>
      <w:r w:rsidRPr="00205750">
        <w:rPr>
          <w:rFonts w:cs="Times New Roman"/>
          <w:b/>
          <w:sz w:val="24"/>
          <w:szCs w:val="24"/>
          <w:lang w:val="en-US"/>
        </w:rPr>
        <w:t xml:space="preserve">Exemple de motive întemeiate pentru controlul navelor în materie de </w:t>
      </w:r>
      <w:r w:rsidR="00BD1BC4" w:rsidRPr="00205750">
        <w:rPr>
          <w:rFonts w:cs="Times New Roman"/>
          <w:b/>
          <w:sz w:val="24"/>
          <w:szCs w:val="24"/>
          <w:lang w:val="en-US"/>
        </w:rPr>
        <w:t>securitate:</w:t>
      </w:r>
    </w:p>
    <w:p w14:paraId="476C606B" w14:textId="4749CDB4" w:rsidR="007841D4" w:rsidRPr="00205750" w:rsidRDefault="007841D4" w:rsidP="00205750">
      <w:pPr>
        <w:spacing w:after="0"/>
        <w:jc w:val="both"/>
        <w:rPr>
          <w:rFonts w:cs="Times New Roman"/>
          <w:sz w:val="24"/>
          <w:szCs w:val="24"/>
          <w:lang w:val="ro-RO"/>
        </w:rPr>
      </w:pPr>
      <w:r w:rsidRPr="00205750">
        <w:rPr>
          <w:rFonts w:cs="Times New Roman"/>
          <w:sz w:val="24"/>
          <w:szCs w:val="24"/>
          <w:lang w:val="ro-RO"/>
        </w:rPr>
        <w:t xml:space="preserve">1. În cursul inspecției PSC inițiale, inspectorul poate stabili </w:t>
      </w:r>
      <w:r w:rsidR="00CB586F" w:rsidRPr="00205750">
        <w:rPr>
          <w:rFonts w:cs="Times New Roman"/>
          <w:sz w:val="24"/>
          <w:szCs w:val="24"/>
          <w:lang w:val="ro-RO"/>
        </w:rPr>
        <w:t xml:space="preserve">motive întemeiate pentru măsuri </w:t>
      </w:r>
      <w:r w:rsidRPr="00205750">
        <w:rPr>
          <w:rFonts w:cs="Times New Roman"/>
          <w:sz w:val="24"/>
          <w:szCs w:val="24"/>
          <w:lang w:val="ro-RO"/>
        </w:rPr>
        <w:t>suplimentare de c</w:t>
      </w:r>
      <w:r w:rsidR="00CB586F" w:rsidRPr="00205750">
        <w:rPr>
          <w:rFonts w:cs="Times New Roman"/>
          <w:sz w:val="24"/>
          <w:szCs w:val="24"/>
          <w:lang w:val="ro-RO"/>
        </w:rPr>
        <w:t xml:space="preserve">ontrol al securității, după cum </w:t>
      </w:r>
      <w:r w:rsidRPr="00205750">
        <w:rPr>
          <w:rFonts w:cs="Times New Roman"/>
          <w:sz w:val="24"/>
          <w:szCs w:val="24"/>
          <w:lang w:val="ro-RO"/>
        </w:rPr>
        <w:t>urmează:</w:t>
      </w:r>
    </w:p>
    <w:p w14:paraId="23BBC868" w14:textId="75655D4F"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1.1. ISSC nu este valabil sau a expirat;</w:t>
      </w:r>
    </w:p>
    <w:p w14:paraId="760407F5" w14:textId="4CB9A79E"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1.2. nava prezintă un nivel de securitate mai scăzut decât cel al portului;</w:t>
      </w:r>
    </w:p>
    <w:p w14:paraId="13B23B77" w14:textId="0960456C"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1.3. exercițiile legate de securitatea navei nu au fost efectuate;</w:t>
      </w:r>
    </w:p>
    <w:p w14:paraId="11784F34" w14:textId="3508A108"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1.4. evidența ultimelor 10 activități de in</w:t>
      </w:r>
      <w:r w:rsidRPr="00205750">
        <w:rPr>
          <w:rFonts w:cs="Times New Roman"/>
          <w:sz w:val="24"/>
          <w:szCs w:val="24"/>
          <w:lang w:val="ro-RO"/>
        </w:rPr>
        <w:t xml:space="preserve">terfață navă/port sau navă/navă </w:t>
      </w:r>
      <w:r w:rsidR="007841D4" w:rsidRPr="00205750">
        <w:rPr>
          <w:rFonts w:cs="Times New Roman"/>
          <w:sz w:val="24"/>
          <w:szCs w:val="24"/>
          <w:lang w:val="ro-RO"/>
        </w:rPr>
        <w:t>este incompletă;</w:t>
      </w:r>
    </w:p>
    <w:p w14:paraId="756047F5" w14:textId="14F41E64"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1.5. s-a dovedit sau s-a observat că mem</w:t>
      </w:r>
      <w:r w:rsidRPr="00205750">
        <w:rPr>
          <w:rFonts w:cs="Times New Roman"/>
          <w:sz w:val="24"/>
          <w:szCs w:val="24"/>
          <w:lang w:val="ro-RO"/>
        </w:rPr>
        <w:t xml:space="preserve">brii-cheie ai echipajului navei </w:t>
      </w:r>
      <w:r w:rsidR="007841D4" w:rsidRPr="00205750">
        <w:rPr>
          <w:rFonts w:cs="Times New Roman"/>
          <w:sz w:val="24"/>
          <w:szCs w:val="24"/>
          <w:lang w:val="ro-RO"/>
        </w:rPr>
        <w:t>nu pot comunica eficient între ei;</w:t>
      </w:r>
    </w:p>
    <w:p w14:paraId="12AA4481" w14:textId="68C52A75"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1.6. există dovezi, pe baza observațiilor, c</w:t>
      </w:r>
      <w:r w:rsidRPr="00205750">
        <w:rPr>
          <w:rFonts w:cs="Times New Roman"/>
          <w:sz w:val="24"/>
          <w:szCs w:val="24"/>
          <w:lang w:val="ro-RO"/>
        </w:rPr>
        <w:t xml:space="preserve">u privire la anumite deficiențe </w:t>
      </w:r>
      <w:r w:rsidR="007841D4" w:rsidRPr="00205750">
        <w:rPr>
          <w:rFonts w:cs="Times New Roman"/>
          <w:sz w:val="24"/>
          <w:szCs w:val="24"/>
          <w:lang w:val="ro-RO"/>
        </w:rPr>
        <w:t>grave ale măsurilor de securitate;</w:t>
      </w:r>
    </w:p>
    <w:p w14:paraId="511D6CC4" w14:textId="2FD92419"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1.7. informații furnizate de terți, precu</w:t>
      </w:r>
      <w:r w:rsidRPr="00205750">
        <w:rPr>
          <w:rFonts w:cs="Times New Roman"/>
          <w:sz w:val="24"/>
          <w:szCs w:val="24"/>
          <w:lang w:val="ro-RO"/>
        </w:rPr>
        <w:t xml:space="preserve">m rapoarte sau plângeri privind </w:t>
      </w:r>
      <w:r w:rsidR="007841D4" w:rsidRPr="00205750">
        <w:rPr>
          <w:rFonts w:cs="Times New Roman"/>
          <w:sz w:val="24"/>
          <w:szCs w:val="24"/>
          <w:lang w:val="ro-RO"/>
        </w:rPr>
        <w:t>informațiile referitoare la securitate;</w:t>
      </w:r>
    </w:p>
    <w:p w14:paraId="39F242FB" w14:textId="5EDC57B7" w:rsidR="007841D4" w:rsidRPr="00205750" w:rsidRDefault="00CB586F" w:rsidP="00205750">
      <w:pPr>
        <w:spacing w:after="0"/>
        <w:jc w:val="both"/>
        <w:rPr>
          <w:rFonts w:cs="Times New Roman"/>
          <w:sz w:val="24"/>
          <w:szCs w:val="24"/>
          <w:lang w:val="ro-RO"/>
        </w:rPr>
      </w:pPr>
      <w:r w:rsidRPr="00205750">
        <w:rPr>
          <w:rFonts w:cs="Times New Roman"/>
          <w:sz w:val="24"/>
          <w:szCs w:val="24"/>
          <w:lang w:val="ro-RO"/>
        </w:rPr>
        <w:tab/>
      </w:r>
      <w:r w:rsidR="007841D4" w:rsidRPr="00205750">
        <w:rPr>
          <w:rFonts w:cs="Times New Roman"/>
          <w:sz w:val="24"/>
          <w:szCs w:val="24"/>
          <w:lang w:val="ro-RO"/>
        </w:rPr>
        <w:t>1.8. nava deține un al doilea Certificat internațional interim</w:t>
      </w:r>
      <w:r w:rsidRPr="00205750">
        <w:rPr>
          <w:rFonts w:cs="Times New Roman"/>
          <w:sz w:val="24"/>
          <w:szCs w:val="24"/>
          <w:lang w:val="ro-RO"/>
        </w:rPr>
        <w:t xml:space="preserve">ar de securitate a navei (ISSC) </w:t>
      </w:r>
      <w:r w:rsidR="007841D4" w:rsidRPr="00205750">
        <w:rPr>
          <w:rFonts w:cs="Times New Roman"/>
          <w:sz w:val="24"/>
          <w:szCs w:val="24"/>
          <w:lang w:val="ro-RO"/>
        </w:rPr>
        <w:t>eliberat consecuti</w:t>
      </w:r>
      <w:r w:rsidRPr="00205750">
        <w:rPr>
          <w:rFonts w:cs="Times New Roman"/>
          <w:sz w:val="24"/>
          <w:szCs w:val="24"/>
          <w:lang w:val="ro-RO"/>
        </w:rPr>
        <w:t xml:space="preserve">v, iar în opinia profesională a </w:t>
      </w:r>
      <w:r w:rsidR="007841D4" w:rsidRPr="00205750">
        <w:rPr>
          <w:rFonts w:cs="Times New Roman"/>
          <w:sz w:val="24"/>
          <w:szCs w:val="24"/>
          <w:lang w:val="ro-RO"/>
        </w:rPr>
        <w:t xml:space="preserve">inspectorului, unul dintre scopurile </w:t>
      </w:r>
      <w:r w:rsidRPr="00205750">
        <w:rPr>
          <w:rFonts w:cs="Times New Roman"/>
          <w:sz w:val="24"/>
          <w:szCs w:val="24"/>
          <w:lang w:val="ro-RO"/>
        </w:rPr>
        <w:t xml:space="preserve">în care nava sau compania a </w:t>
      </w:r>
      <w:r w:rsidR="007841D4" w:rsidRPr="00205750">
        <w:rPr>
          <w:rFonts w:cs="Times New Roman"/>
          <w:sz w:val="24"/>
          <w:szCs w:val="24"/>
          <w:lang w:val="ro-RO"/>
        </w:rPr>
        <w:t xml:space="preserve">solicitat un astfel de certificat este </w:t>
      </w:r>
      <w:r w:rsidRPr="00205750">
        <w:rPr>
          <w:rFonts w:cs="Times New Roman"/>
          <w:sz w:val="24"/>
          <w:szCs w:val="24"/>
          <w:lang w:val="ro-RO"/>
        </w:rPr>
        <w:t xml:space="preserve">evitarea respectării pe deplin, </w:t>
      </w:r>
      <w:r w:rsidR="007841D4" w:rsidRPr="00205750">
        <w:rPr>
          <w:rFonts w:cs="Times New Roman"/>
          <w:sz w:val="24"/>
          <w:szCs w:val="24"/>
          <w:lang w:val="ro-RO"/>
        </w:rPr>
        <w:t>după expirarea perioadei de valabilitate a primului certificat interimar, a dispozițiilor SOLAS 74 cap</w:t>
      </w:r>
      <w:r w:rsidRPr="00205750">
        <w:rPr>
          <w:rFonts w:cs="Times New Roman"/>
          <w:sz w:val="24"/>
          <w:szCs w:val="24"/>
          <w:lang w:val="ro-RO"/>
        </w:rPr>
        <w:t xml:space="preserve">itolul XI-2 și ale Codului ISPS </w:t>
      </w:r>
      <w:r w:rsidR="007841D4" w:rsidRPr="00205750">
        <w:rPr>
          <w:rFonts w:cs="Times New Roman"/>
          <w:sz w:val="24"/>
          <w:szCs w:val="24"/>
          <w:lang w:val="ro-RO"/>
        </w:rPr>
        <w:t>Partea A. Codul ISPS partea A precize</w:t>
      </w:r>
      <w:r w:rsidRPr="00205750">
        <w:rPr>
          <w:rFonts w:cs="Times New Roman"/>
          <w:sz w:val="24"/>
          <w:szCs w:val="24"/>
          <w:lang w:val="ro-RO"/>
        </w:rPr>
        <w:t xml:space="preserve">ază situațiile în care se poate </w:t>
      </w:r>
      <w:r w:rsidR="007841D4" w:rsidRPr="00205750">
        <w:rPr>
          <w:rFonts w:cs="Times New Roman"/>
          <w:sz w:val="24"/>
          <w:szCs w:val="24"/>
          <w:lang w:val="ro-RO"/>
        </w:rPr>
        <w:t>elibera un certificat interimar.</w:t>
      </w:r>
    </w:p>
    <w:p w14:paraId="62B06679" w14:textId="362CE696" w:rsidR="007841D4" w:rsidRPr="00205750" w:rsidRDefault="007841D4" w:rsidP="00205750">
      <w:pPr>
        <w:spacing w:after="0"/>
        <w:jc w:val="both"/>
        <w:rPr>
          <w:rFonts w:cs="Times New Roman"/>
          <w:sz w:val="24"/>
          <w:szCs w:val="24"/>
          <w:lang w:val="ro-RO"/>
        </w:rPr>
      </w:pPr>
      <w:r w:rsidRPr="00205750">
        <w:rPr>
          <w:rFonts w:cs="Times New Roman"/>
          <w:sz w:val="24"/>
          <w:szCs w:val="24"/>
          <w:lang w:val="ro-RO"/>
        </w:rPr>
        <w:t>2. În cazul în care există motive întemeiate,</w:t>
      </w:r>
      <w:r w:rsidR="00CB586F" w:rsidRPr="00205750">
        <w:rPr>
          <w:rFonts w:cs="Times New Roman"/>
          <w:sz w:val="24"/>
          <w:szCs w:val="24"/>
          <w:lang w:val="ro-RO"/>
        </w:rPr>
        <w:t xml:space="preserve"> precum cele descrise anterior, inspectorul informează </w:t>
      </w:r>
      <w:r w:rsidRPr="00205750">
        <w:rPr>
          <w:rFonts w:cs="Times New Roman"/>
          <w:sz w:val="24"/>
          <w:szCs w:val="24"/>
          <w:lang w:val="ro-RO"/>
        </w:rPr>
        <w:t>imediat autor</w:t>
      </w:r>
      <w:r w:rsidR="00CB586F" w:rsidRPr="00205750">
        <w:rPr>
          <w:rFonts w:cs="Times New Roman"/>
          <w:sz w:val="24"/>
          <w:szCs w:val="24"/>
          <w:lang w:val="ro-RO"/>
        </w:rPr>
        <w:t xml:space="preserve">itatea competentă în materie de </w:t>
      </w:r>
      <w:r w:rsidRPr="00205750">
        <w:rPr>
          <w:rFonts w:cs="Times New Roman"/>
          <w:sz w:val="24"/>
          <w:szCs w:val="24"/>
          <w:lang w:val="ro-RO"/>
        </w:rPr>
        <w:t xml:space="preserve">securitate (cu excepția cazului </w:t>
      </w:r>
      <w:r w:rsidR="00CB586F" w:rsidRPr="00205750">
        <w:rPr>
          <w:rFonts w:cs="Times New Roman"/>
          <w:sz w:val="24"/>
          <w:szCs w:val="24"/>
          <w:lang w:val="ro-RO"/>
        </w:rPr>
        <w:t xml:space="preserve">în care inspectorul este </w:t>
      </w:r>
      <w:r w:rsidRPr="00205750">
        <w:rPr>
          <w:rFonts w:cs="Times New Roman"/>
          <w:sz w:val="24"/>
          <w:szCs w:val="24"/>
          <w:lang w:val="ro-RO"/>
        </w:rPr>
        <w:t>ș</w:t>
      </w:r>
      <w:r w:rsidR="00CB586F" w:rsidRPr="00205750">
        <w:rPr>
          <w:rFonts w:cs="Times New Roman"/>
          <w:sz w:val="24"/>
          <w:szCs w:val="24"/>
          <w:lang w:val="ro-RO"/>
        </w:rPr>
        <w:t xml:space="preserve">i un ofițer de </w:t>
      </w:r>
      <w:r w:rsidRPr="00205750">
        <w:rPr>
          <w:rFonts w:cs="Times New Roman"/>
          <w:sz w:val="24"/>
          <w:szCs w:val="24"/>
          <w:lang w:val="ro-RO"/>
        </w:rPr>
        <w:t>securitate pe deplin autorizat). Autor</w:t>
      </w:r>
      <w:r w:rsidR="00CB586F" w:rsidRPr="00205750">
        <w:rPr>
          <w:rFonts w:cs="Times New Roman"/>
          <w:sz w:val="24"/>
          <w:szCs w:val="24"/>
          <w:lang w:val="ro-RO"/>
        </w:rPr>
        <w:t xml:space="preserve">itatea competentă în materie de securitate </w:t>
      </w:r>
      <w:r w:rsidRPr="00205750">
        <w:rPr>
          <w:rFonts w:cs="Times New Roman"/>
          <w:sz w:val="24"/>
          <w:szCs w:val="24"/>
          <w:lang w:val="ro-RO"/>
        </w:rPr>
        <w:t>decide ce alte măsuri de cont</w:t>
      </w:r>
      <w:r w:rsidR="00CB586F" w:rsidRPr="00205750">
        <w:rPr>
          <w:rFonts w:cs="Times New Roman"/>
          <w:sz w:val="24"/>
          <w:szCs w:val="24"/>
          <w:lang w:val="ro-RO"/>
        </w:rPr>
        <w:t xml:space="preserve">rol sunt necesare, ținând seama de nivelul de securitate în </w:t>
      </w:r>
      <w:r w:rsidRPr="00205750">
        <w:rPr>
          <w:rFonts w:cs="Times New Roman"/>
          <w:sz w:val="24"/>
          <w:szCs w:val="24"/>
          <w:lang w:val="ro-RO"/>
        </w:rPr>
        <w:t>confor</w:t>
      </w:r>
      <w:r w:rsidR="00CB586F" w:rsidRPr="00205750">
        <w:rPr>
          <w:rFonts w:cs="Times New Roman"/>
          <w:sz w:val="24"/>
          <w:szCs w:val="24"/>
          <w:lang w:val="ro-RO"/>
        </w:rPr>
        <w:t xml:space="preserve">mitate cu SOLAS 74 capitolul XI </w:t>
      </w:r>
      <w:r w:rsidRPr="00205750">
        <w:rPr>
          <w:rFonts w:cs="Times New Roman"/>
          <w:sz w:val="24"/>
          <w:szCs w:val="24"/>
          <w:lang w:val="ro-RO"/>
        </w:rPr>
        <w:t>regula 9.</w:t>
      </w:r>
    </w:p>
    <w:p w14:paraId="4BF42155" w14:textId="1EE5D8F1" w:rsidR="00DC4344" w:rsidRPr="00205750" w:rsidRDefault="007841D4" w:rsidP="00205750">
      <w:pPr>
        <w:spacing w:after="0"/>
        <w:jc w:val="both"/>
        <w:rPr>
          <w:rFonts w:cs="Times New Roman"/>
          <w:sz w:val="24"/>
          <w:szCs w:val="24"/>
          <w:lang w:val="ro-RO"/>
        </w:rPr>
      </w:pPr>
      <w:r w:rsidRPr="00205750">
        <w:rPr>
          <w:rFonts w:cs="Times New Roman"/>
          <w:sz w:val="24"/>
          <w:szCs w:val="24"/>
          <w:lang w:val="ro-RO"/>
        </w:rPr>
        <w:t>3. Motivele întemeiate, altele decât c</w:t>
      </w:r>
      <w:r w:rsidR="00CB586F" w:rsidRPr="00205750">
        <w:rPr>
          <w:rFonts w:cs="Times New Roman"/>
          <w:sz w:val="24"/>
          <w:szCs w:val="24"/>
          <w:lang w:val="ro-RO"/>
        </w:rPr>
        <w:t xml:space="preserve">ele menționate anterior, țin de </w:t>
      </w:r>
      <w:r w:rsidRPr="00205750">
        <w:rPr>
          <w:rFonts w:cs="Times New Roman"/>
          <w:sz w:val="24"/>
          <w:szCs w:val="24"/>
          <w:lang w:val="ro-RO"/>
        </w:rPr>
        <w:t>competența ofițerului de securitate pe deplin autorizat.</w:t>
      </w:r>
    </w:p>
    <w:p w14:paraId="45A14E92" w14:textId="77777777" w:rsidR="000269CA" w:rsidRPr="00205750" w:rsidRDefault="000269CA" w:rsidP="00205750">
      <w:pPr>
        <w:spacing w:after="0"/>
        <w:jc w:val="right"/>
        <w:rPr>
          <w:rFonts w:cs="Times New Roman"/>
          <w:b/>
          <w:sz w:val="24"/>
          <w:szCs w:val="24"/>
          <w:lang w:val="ro-RO"/>
        </w:rPr>
      </w:pPr>
    </w:p>
    <w:p w14:paraId="58501380" w14:textId="77777777" w:rsidR="000269CA" w:rsidRPr="00205750" w:rsidRDefault="000269CA" w:rsidP="00205750">
      <w:pPr>
        <w:spacing w:after="0"/>
        <w:jc w:val="right"/>
        <w:rPr>
          <w:rFonts w:cs="Times New Roman"/>
          <w:b/>
          <w:sz w:val="24"/>
          <w:szCs w:val="24"/>
          <w:lang w:val="ro-RO"/>
        </w:rPr>
      </w:pPr>
    </w:p>
    <w:p w14:paraId="1308F4E3" w14:textId="77777777" w:rsidR="000269CA" w:rsidRPr="00205750" w:rsidRDefault="000269CA" w:rsidP="00205750">
      <w:pPr>
        <w:spacing w:after="0"/>
        <w:jc w:val="right"/>
        <w:rPr>
          <w:rFonts w:cs="Times New Roman"/>
          <w:b/>
          <w:sz w:val="24"/>
          <w:szCs w:val="24"/>
          <w:lang w:val="ro-RO"/>
        </w:rPr>
      </w:pPr>
    </w:p>
    <w:p w14:paraId="59A764B5" w14:textId="77777777" w:rsidR="000269CA" w:rsidRPr="00205750" w:rsidRDefault="000269CA" w:rsidP="00205750">
      <w:pPr>
        <w:spacing w:after="0"/>
        <w:jc w:val="right"/>
        <w:rPr>
          <w:rFonts w:cs="Times New Roman"/>
          <w:b/>
          <w:sz w:val="24"/>
          <w:szCs w:val="24"/>
          <w:lang w:val="ro-RO"/>
        </w:rPr>
      </w:pPr>
    </w:p>
    <w:p w14:paraId="05CF4F18" w14:textId="77777777" w:rsidR="000269CA" w:rsidRPr="00205750" w:rsidRDefault="000269CA" w:rsidP="00205750">
      <w:pPr>
        <w:spacing w:after="0"/>
        <w:jc w:val="right"/>
        <w:rPr>
          <w:rFonts w:cs="Times New Roman"/>
          <w:b/>
          <w:sz w:val="24"/>
          <w:szCs w:val="24"/>
          <w:lang w:val="ro-RO"/>
        </w:rPr>
      </w:pPr>
    </w:p>
    <w:p w14:paraId="7D1A0F4D" w14:textId="77777777" w:rsidR="000269CA" w:rsidRPr="00205750" w:rsidRDefault="000269CA" w:rsidP="00205750">
      <w:pPr>
        <w:spacing w:after="0"/>
        <w:jc w:val="right"/>
        <w:rPr>
          <w:rFonts w:cs="Times New Roman"/>
          <w:b/>
          <w:sz w:val="24"/>
          <w:szCs w:val="24"/>
          <w:lang w:val="ro-RO"/>
        </w:rPr>
      </w:pPr>
    </w:p>
    <w:p w14:paraId="6BC9F707" w14:textId="77777777" w:rsidR="000269CA" w:rsidRPr="00205750" w:rsidRDefault="000269CA" w:rsidP="00205750">
      <w:pPr>
        <w:spacing w:after="0"/>
        <w:jc w:val="right"/>
        <w:rPr>
          <w:rFonts w:cs="Times New Roman"/>
          <w:b/>
          <w:sz w:val="24"/>
          <w:szCs w:val="24"/>
          <w:lang w:val="ro-RO"/>
        </w:rPr>
      </w:pPr>
    </w:p>
    <w:p w14:paraId="3E16C3B3" w14:textId="77777777" w:rsidR="000269CA" w:rsidRPr="00205750" w:rsidRDefault="000269CA" w:rsidP="00205750">
      <w:pPr>
        <w:spacing w:after="0"/>
        <w:jc w:val="right"/>
        <w:rPr>
          <w:rFonts w:cs="Times New Roman"/>
          <w:b/>
          <w:sz w:val="24"/>
          <w:szCs w:val="24"/>
          <w:lang w:val="ro-RO"/>
        </w:rPr>
      </w:pPr>
    </w:p>
    <w:p w14:paraId="0A5E831F" w14:textId="77777777" w:rsidR="000269CA" w:rsidRPr="00205750" w:rsidRDefault="000269CA" w:rsidP="00205750">
      <w:pPr>
        <w:spacing w:after="0"/>
        <w:jc w:val="right"/>
        <w:rPr>
          <w:rFonts w:cs="Times New Roman"/>
          <w:b/>
          <w:sz w:val="24"/>
          <w:szCs w:val="24"/>
          <w:lang w:val="ro-RO"/>
        </w:rPr>
      </w:pPr>
    </w:p>
    <w:p w14:paraId="66D8EE9D" w14:textId="77777777" w:rsidR="000269CA" w:rsidRPr="00205750" w:rsidRDefault="000269CA" w:rsidP="00205750">
      <w:pPr>
        <w:spacing w:after="0"/>
        <w:jc w:val="right"/>
        <w:rPr>
          <w:rFonts w:cs="Times New Roman"/>
          <w:b/>
          <w:sz w:val="24"/>
          <w:szCs w:val="24"/>
          <w:lang w:val="ro-RO"/>
        </w:rPr>
      </w:pPr>
    </w:p>
    <w:p w14:paraId="2B46D946" w14:textId="77777777" w:rsidR="000269CA" w:rsidRPr="00205750" w:rsidRDefault="000269CA" w:rsidP="00205750">
      <w:pPr>
        <w:spacing w:after="0"/>
        <w:jc w:val="right"/>
        <w:rPr>
          <w:rFonts w:cs="Times New Roman"/>
          <w:b/>
          <w:sz w:val="24"/>
          <w:szCs w:val="24"/>
          <w:lang w:val="ro-RO"/>
        </w:rPr>
      </w:pPr>
    </w:p>
    <w:p w14:paraId="580A1CE8" w14:textId="77777777" w:rsidR="000269CA" w:rsidRPr="00205750" w:rsidRDefault="000269CA" w:rsidP="00205750">
      <w:pPr>
        <w:spacing w:after="0"/>
        <w:jc w:val="right"/>
        <w:rPr>
          <w:rFonts w:cs="Times New Roman"/>
          <w:b/>
          <w:sz w:val="24"/>
          <w:szCs w:val="24"/>
          <w:lang w:val="ro-RO"/>
        </w:rPr>
      </w:pPr>
    </w:p>
    <w:p w14:paraId="1703DF41" w14:textId="77777777" w:rsidR="000269CA" w:rsidRPr="00205750" w:rsidRDefault="000269CA" w:rsidP="00205750">
      <w:pPr>
        <w:spacing w:after="0"/>
        <w:jc w:val="right"/>
        <w:rPr>
          <w:rFonts w:cs="Times New Roman"/>
          <w:b/>
          <w:sz w:val="24"/>
          <w:szCs w:val="24"/>
          <w:lang w:val="ro-RO"/>
        </w:rPr>
      </w:pPr>
    </w:p>
    <w:p w14:paraId="0A987478" w14:textId="77777777" w:rsidR="000269CA" w:rsidRPr="00205750" w:rsidRDefault="000269CA" w:rsidP="00205750">
      <w:pPr>
        <w:spacing w:after="0"/>
        <w:jc w:val="right"/>
        <w:rPr>
          <w:rFonts w:cs="Times New Roman"/>
          <w:b/>
          <w:sz w:val="24"/>
          <w:szCs w:val="24"/>
          <w:lang w:val="ro-RO"/>
        </w:rPr>
      </w:pPr>
    </w:p>
    <w:p w14:paraId="15B8C762" w14:textId="77777777" w:rsidR="000269CA" w:rsidRPr="00205750" w:rsidRDefault="000269CA" w:rsidP="00205750">
      <w:pPr>
        <w:spacing w:after="0"/>
        <w:jc w:val="right"/>
        <w:rPr>
          <w:rFonts w:cs="Times New Roman"/>
          <w:b/>
          <w:sz w:val="24"/>
          <w:szCs w:val="24"/>
          <w:lang w:val="ro-RO"/>
        </w:rPr>
      </w:pPr>
    </w:p>
    <w:p w14:paraId="6CC5BF62" w14:textId="77777777" w:rsidR="000269CA" w:rsidRPr="00205750" w:rsidRDefault="000269CA" w:rsidP="00205750">
      <w:pPr>
        <w:spacing w:after="0"/>
        <w:jc w:val="right"/>
        <w:rPr>
          <w:rFonts w:cs="Times New Roman"/>
          <w:b/>
          <w:sz w:val="24"/>
          <w:szCs w:val="24"/>
          <w:lang w:val="ro-RO"/>
        </w:rPr>
      </w:pPr>
    </w:p>
    <w:p w14:paraId="794C090F" w14:textId="77777777" w:rsidR="000269CA" w:rsidRPr="00205750" w:rsidRDefault="000269CA" w:rsidP="00205750">
      <w:pPr>
        <w:spacing w:after="0"/>
        <w:jc w:val="right"/>
        <w:rPr>
          <w:rFonts w:cs="Times New Roman"/>
          <w:b/>
          <w:sz w:val="24"/>
          <w:szCs w:val="24"/>
          <w:lang w:val="ro-RO"/>
        </w:rPr>
      </w:pPr>
    </w:p>
    <w:p w14:paraId="75048B64" w14:textId="77777777" w:rsidR="000269CA" w:rsidRPr="00205750" w:rsidRDefault="000269CA" w:rsidP="00205750">
      <w:pPr>
        <w:spacing w:after="0"/>
        <w:jc w:val="right"/>
        <w:rPr>
          <w:rFonts w:cs="Times New Roman"/>
          <w:b/>
          <w:sz w:val="24"/>
          <w:szCs w:val="24"/>
          <w:lang w:val="ro-RO"/>
        </w:rPr>
      </w:pPr>
    </w:p>
    <w:p w14:paraId="4A6480C6" w14:textId="77777777" w:rsidR="000269CA" w:rsidRPr="00205750" w:rsidRDefault="000269CA" w:rsidP="00205750">
      <w:pPr>
        <w:spacing w:after="0"/>
        <w:jc w:val="right"/>
        <w:rPr>
          <w:rFonts w:cs="Times New Roman"/>
          <w:b/>
          <w:sz w:val="24"/>
          <w:szCs w:val="24"/>
          <w:lang w:val="ro-RO"/>
        </w:rPr>
      </w:pPr>
    </w:p>
    <w:p w14:paraId="0CAD191B" w14:textId="77777777" w:rsidR="000269CA" w:rsidRPr="00205750" w:rsidRDefault="000269CA" w:rsidP="00205750">
      <w:pPr>
        <w:spacing w:after="0"/>
        <w:jc w:val="right"/>
        <w:rPr>
          <w:rFonts w:cs="Times New Roman"/>
          <w:b/>
          <w:sz w:val="24"/>
          <w:szCs w:val="24"/>
          <w:lang w:val="ro-RO"/>
        </w:rPr>
      </w:pPr>
    </w:p>
    <w:p w14:paraId="28EF42FE" w14:textId="77777777" w:rsidR="00CB4278" w:rsidRDefault="00CB4278" w:rsidP="00205750">
      <w:pPr>
        <w:spacing w:after="0"/>
        <w:jc w:val="right"/>
        <w:rPr>
          <w:rFonts w:cs="Times New Roman"/>
          <w:b/>
          <w:sz w:val="24"/>
          <w:szCs w:val="24"/>
          <w:lang w:val="ro-RO"/>
        </w:rPr>
      </w:pPr>
    </w:p>
    <w:p w14:paraId="7DE9D4E6" w14:textId="77777777" w:rsidR="00CB4278" w:rsidRDefault="00CB4278" w:rsidP="00205750">
      <w:pPr>
        <w:spacing w:after="0"/>
        <w:jc w:val="right"/>
        <w:rPr>
          <w:rFonts w:cs="Times New Roman"/>
          <w:b/>
          <w:sz w:val="24"/>
          <w:szCs w:val="24"/>
          <w:lang w:val="ro-RO"/>
        </w:rPr>
      </w:pPr>
    </w:p>
    <w:p w14:paraId="0E997877" w14:textId="77777777" w:rsidR="00CB4278" w:rsidRDefault="00CB4278" w:rsidP="00205750">
      <w:pPr>
        <w:spacing w:after="0"/>
        <w:jc w:val="right"/>
        <w:rPr>
          <w:rFonts w:cs="Times New Roman"/>
          <w:b/>
          <w:sz w:val="24"/>
          <w:szCs w:val="24"/>
          <w:lang w:val="ro-RO"/>
        </w:rPr>
      </w:pPr>
    </w:p>
    <w:p w14:paraId="30AF18EA" w14:textId="77777777" w:rsidR="00CB4278" w:rsidRDefault="00CB4278" w:rsidP="00205750">
      <w:pPr>
        <w:spacing w:after="0"/>
        <w:jc w:val="right"/>
        <w:rPr>
          <w:rFonts w:cs="Times New Roman"/>
          <w:b/>
          <w:sz w:val="24"/>
          <w:szCs w:val="24"/>
          <w:lang w:val="ro-RO"/>
        </w:rPr>
      </w:pPr>
    </w:p>
    <w:p w14:paraId="485B9EE0" w14:textId="77777777" w:rsidR="00CB4278" w:rsidRDefault="00CB4278" w:rsidP="00205750">
      <w:pPr>
        <w:spacing w:after="0"/>
        <w:jc w:val="right"/>
        <w:rPr>
          <w:rFonts w:cs="Times New Roman"/>
          <w:b/>
          <w:sz w:val="24"/>
          <w:szCs w:val="24"/>
          <w:lang w:val="ro-RO"/>
        </w:rPr>
      </w:pPr>
    </w:p>
    <w:p w14:paraId="65D56A91" w14:textId="2ED4F994" w:rsidR="00A53DD1" w:rsidRPr="00205750" w:rsidRDefault="00A53DD1" w:rsidP="00205750">
      <w:pPr>
        <w:spacing w:after="0"/>
        <w:jc w:val="right"/>
        <w:rPr>
          <w:rFonts w:cs="Times New Roman"/>
          <w:b/>
          <w:sz w:val="24"/>
          <w:szCs w:val="24"/>
          <w:lang w:val="ro-RO"/>
        </w:rPr>
      </w:pPr>
      <w:r w:rsidRPr="00205750">
        <w:rPr>
          <w:rFonts w:cs="Times New Roman"/>
          <w:b/>
          <w:sz w:val="24"/>
          <w:szCs w:val="24"/>
          <w:lang w:val="ro-RO"/>
        </w:rPr>
        <w:lastRenderedPageBreak/>
        <w:t>Anexa nr. 6</w:t>
      </w:r>
    </w:p>
    <w:p w14:paraId="47661E75" w14:textId="77777777" w:rsidR="00A53DD1" w:rsidRPr="00205750" w:rsidRDefault="00A53DD1"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33AB49EB" w14:textId="77777777" w:rsidR="00A53DD1" w:rsidRPr="00205750" w:rsidRDefault="00A53DD1"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4D3F86ED" w14:textId="77777777" w:rsidR="00A53DD1" w:rsidRPr="00205750" w:rsidRDefault="00A53DD1"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67A8C6DF" w14:textId="77777777" w:rsidR="000269CA" w:rsidRPr="00205750" w:rsidRDefault="000269CA" w:rsidP="00205750">
      <w:pPr>
        <w:spacing w:after="0"/>
        <w:jc w:val="right"/>
        <w:rPr>
          <w:rFonts w:cs="Times New Roman"/>
          <w:b/>
          <w:sz w:val="24"/>
          <w:szCs w:val="24"/>
          <w:lang w:val="ro-RO"/>
        </w:rPr>
      </w:pPr>
    </w:p>
    <w:p w14:paraId="50E23D57" w14:textId="77777777" w:rsidR="000269CA" w:rsidRPr="00205750" w:rsidRDefault="000269CA" w:rsidP="00205750">
      <w:pPr>
        <w:spacing w:after="0"/>
        <w:jc w:val="right"/>
        <w:rPr>
          <w:rFonts w:cs="Times New Roman"/>
          <w:b/>
          <w:sz w:val="24"/>
          <w:szCs w:val="24"/>
          <w:lang w:val="ro-RO"/>
        </w:rPr>
      </w:pPr>
    </w:p>
    <w:p w14:paraId="0039BA5F" w14:textId="349EF9B1" w:rsidR="00CE664C" w:rsidRPr="00205750" w:rsidRDefault="00CE664C" w:rsidP="00205750">
      <w:pPr>
        <w:spacing w:after="0"/>
        <w:jc w:val="center"/>
        <w:rPr>
          <w:rFonts w:cs="Times New Roman"/>
          <w:b/>
          <w:sz w:val="24"/>
          <w:szCs w:val="24"/>
          <w:lang w:val="ro-RO"/>
        </w:rPr>
      </w:pPr>
      <w:r w:rsidRPr="00205750">
        <w:rPr>
          <w:rFonts w:cs="Times New Roman"/>
          <w:b/>
          <w:sz w:val="24"/>
          <w:szCs w:val="24"/>
          <w:lang w:val="ro-RO"/>
        </w:rPr>
        <w:t xml:space="preserve">PROCEDURI </w:t>
      </w:r>
      <w:r w:rsidR="00F946D1" w:rsidRPr="00205750">
        <w:rPr>
          <w:rFonts w:cs="Times New Roman"/>
          <w:b/>
          <w:sz w:val="24"/>
          <w:szCs w:val="24"/>
          <w:lang w:val="ro-RO"/>
        </w:rPr>
        <w:t xml:space="preserve">RELEVANTE ȘI LINII DIRECTOARE CARE TREBUIE RESPECTATE DE CĂTRE ICSP </w:t>
      </w:r>
      <w:r w:rsidRPr="00205750">
        <w:rPr>
          <w:rFonts w:cs="Times New Roman"/>
          <w:b/>
          <w:sz w:val="24"/>
          <w:szCs w:val="24"/>
          <w:lang w:val="ro-RO"/>
        </w:rPr>
        <w:t>PENTRU CONTROLUL NAVELOR</w:t>
      </w:r>
    </w:p>
    <w:p w14:paraId="7A25917B" w14:textId="2B50D4CA" w:rsidR="00CE664C" w:rsidRPr="00205750" w:rsidRDefault="00CE664C" w:rsidP="00205750">
      <w:pPr>
        <w:spacing w:after="0"/>
        <w:jc w:val="center"/>
        <w:rPr>
          <w:rFonts w:cs="Times New Roman"/>
          <w:sz w:val="24"/>
          <w:szCs w:val="24"/>
          <w:lang w:val="ro-RO"/>
        </w:rPr>
      </w:pPr>
      <w:r w:rsidRPr="00205750">
        <w:rPr>
          <w:rFonts w:cs="Times New Roman"/>
          <w:sz w:val="24"/>
          <w:szCs w:val="24"/>
          <w:lang w:val="ro-RO"/>
        </w:rPr>
        <w:t>(menționate la p</w:t>
      </w:r>
      <w:r w:rsidR="00322652">
        <w:rPr>
          <w:rFonts w:cs="Times New Roman"/>
          <w:sz w:val="24"/>
          <w:szCs w:val="24"/>
          <w:lang w:val="ro-RO"/>
        </w:rPr>
        <w:t xml:space="preserve">ct. </w:t>
      </w:r>
      <w:r w:rsidR="00C71038" w:rsidRPr="00205750">
        <w:rPr>
          <w:rFonts w:cs="Times New Roman"/>
          <w:sz w:val="24"/>
          <w:szCs w:val="24"/>
          <w:lang w:val="ro-RO"/>
        </w:rPr>
        <w:t>38</w:t>
      </w:r>
      <w:r w:rsidRPr="00205750">
        <w:rPr>
          <w:rFonts w:cs="Times New Roman"/>
          <w:sz w:val="24"/>
          <w:szCs w:val="24"/>
          <w:lang w:val="ro-RO"/>
        </w:rPr>
        <w:t xml:space="preserve"> din capitolul XI</w:t>
      </w:r>
      <w:r w:rsidR="00DD2C4D">
        <w:rPr>
          <w:rFonts w:cs="Times New Roman"/>
          <w:sz w:val="24"/>
          <w:szCs w:val="24"/>
          <w:lang w:val="ro-RO"/>
        </w:rPr>
        <w:t>I</w:t>
      </w:r>
      <w:r w:rsidRPr="00205750">
        <w:rPr>
          <w:rFonts w:cs="Times New Roman"/>
          <w:sz w:val="24"/>
          <w:szCs w:val="24"/>
          <w:lang w:val="ro-RO"/>
        </w:rPr>
        <w:t>.</w:t>
      </w:r>
    </w:p>
    <w:p w14:paraId="0E4B21F5" w14:textId="183F9F7C" w:rsidR="00CE664C" w:rsidRPr="00205750" w:rsidRDefault="00C71038" w:rsidP="00205750">
      <w:pPr>
        <w:spacing w:after="0"/>
        <w:jc w:val="center"/>
        <w:rPr>
          <w:rFonts w:cs="Times New Roman"/>
          <w:sz w:val="24"/>
          <w:szCs w:val="24"/>
          <w:lang w:val="ro-RO"/>
        </w:rPr>
      </w:pPr>
      <w:r w:rsidRPr="00205750">
        <w:rPr>
          <w:rFonts w:cs="Times New Roman"/>
          <w:sz w:val="24"/>
          <w:szCs w:val="24"/>
          <w:lang w:val="ro-RO"/>
        </w:rPr>
        <w:t>Linii directoare și proceduri privind siguranța și securitatea</w:t>
      </w:r>
      <w:r w:rsidR="00CE664C" w:rsidRPr="00205750">
        <w:rPr>
          <w:rFonts w:cs="Times New Roman"/>
          <w:sz w:val="24"/>
          <w:szCs w:val="24"/>
          <w:lang w:val="ro-RO"/>
        </w:rPr>
        <w:t>)</w:t>
      </w:r>
    </w:p>
    <w:p w14:paraId="582154BB" w14:textId="77777777" w:rsidR="000269CA" w:rsidRPr="00205750" w:rsidRDefault="000269CA" w:rsidP="00205750">
      <w:pPr>
        <w:spacing w:after="0"/>
        <w:jc w:val="right"/>
        <w:rPr>
          <w:rFonts w:cs="Times New Roman"/>
          <w:b/>
          <w:sz w:val="24"/>
          <w:szCs w:val="24"/>
          <w:lang w:val="ro-RO"/>
        </w:rPr>
      </w:pPr>
    </w:p>
    <w:p w14:paraId="11BC6640" w14:textId="77777777" w:rsidR="000269CA" w:rsidRPr="00205750" w:rsidRDefault="000269CA" w:rsidP="00205750">
      <w:pPr>
        <w:spacing w:after="0"/>
        <w:jc w:val="both"/>
        <w:rPr>
          <w:rFonts w:cs="Times New Roman"/>
          <w:bCs/>
          <w:sz w:val="24"/>
          <w:szCs w:val="24"/>
          <w:lang w:val="ro-RO"/>
        </w:rPr>
      </w:pPr>
    </w:p>
    <w:p w14:paraId="52324F13" w14:textId="27BBC1F5" w:rsidR="00CA6C19" w:rsidRPr="00205750" w:rsidRDefault="00971DA7" w:rsidP="00205750">
      <w:pPr>
        <w:spacing w:after="0"/>
        <w:jc w:val="both"/>
        <w:rPr>
          <w:rFonts w:cs="Times New Roman"/>
          <w:bCs/>
          <w:sz w:val="24"/>
          <w:szCs w:val="24"/>
          <w:lang w:val="ro-RO"/>
        </w:rPr>
      </w:pPr>
      <w:r w:rsidRPr="00205750">
        <w:rPr>
          <w:rFonts w:cs="Times New Roman"/>
          <w:bCs/>
          <w:sz w:val="24"/>
          <w:szCs w:val="24"/>
          <w:lang w:val="ro-RO"/>
        </w:rPr>
        <w:t>Proceduri privind controlul statului portulu</w:t>
      </w:r>
      <w:r w:rsidR="00B7760E" w:rsidRPr="00205750">
        <w:rPr>
          <w:rFonts w:cs="Times New Roman"/>
          <w:bCs/>
          <w:sz w:val="24"/>
          <w:szCs w:val="24"/>
          <w:lang w:val="ro-RO"/>
        </w:rPr>
        <w:t xml:space="preserve">i </w:t>
      </w:r>
      <w:r w:rsidRPr="00205750">
        <w:rPr>
          <w:rFonts w:cs="Times New Roman"/>
          <w:bCs/>
          <w:sz w:val="24"/>
          <w:szCs w:val="24"/>
          <w:lang w:val="ro-RO"/>
        </w:rPr>
        <w:t xml:space="preserve"> și instrucțiunile în versiunea lor actualizată:</w:t>
      </w:r>
    </w:p>
    <w:p w14:paraId="6571E0CB" w14:textId="77777777" w:rsidR="00CA6C19" w:rsidRPr="00205750" w:rsidRDefault="00CA6C19" w:rsidP="00205750">
      <w:pPr>
        <w:spacing w:after="0"/>
        <w:jc w:val="both"/>
        <w:rPr>
          <w:rFonts w:cs="Times New Roman"/>
          <w:bCs/>
          <w:sz w:val="24"/>
          <w:szCs w:val="24"/>
          <w:lang w:val="ro-RO"/>
        </w:rPr>
      </w:pPr>
    </w:p>
    <w:p w14:paraId="6642E93F" w14:textId="2F15CD91"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 </w:t>
      </w:r>
      <w:r w:rsidR="00971DA7" w:rsidRPr="00205750">
        <w:rPr>
          <w:rFonts w:cs="Times New Roman"/>
          <w:bCs/>
          <w:sz w:val="24"/>
          <w:szCs w:val="24"/>
          <w:lang w:val="ro-RO"/>
        </w:rPr>
        <w:t>Instrucțiunea 33/2000/02: Controlul operațional al feriboturilor și al navelor de pasageri;</w:t>
      </w:r>
    </w:p>
    <w:p w14:paraId="34AEA638" w14:textId="2ACDAB2D"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2. </w:t>
      </w:r>
      <w:r w:rsidR="00971DA7" w:rsidRPr="00205750">
        <w:rPr>
          <w:rFonts w:cs="Times New Roman"/>
          <w:bCs/>
          <w:sz w:val="24"/>
          <w:szCs w:val="24"/>
          <w:lang w:val="ro-RO"/>
        </w:rPr>
        <w:t>Instrucțiunea 35/2002/02: Linii directoare pentru inspectorii PSC privind hărțile electronice;</w:t>
      </w:r>
    </w:p>
    <w:p w14:paraId="2C83B547" w14:textId="77626820"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3. </w:t>
      </w:r>
      <w:r w:rsidR="00971DA7" w:rsidRPr="00205750">
        <w:rPr>
          <w:rFonts w:cs="Times New Roman"/>
          <w:bCs/>
          <w:sz w:val="24"/>
          <w:szCs w:val="24"/>
          <w:lang w:val="ro-RO"/>
        </w:rPr>
        <w:t>Instrucțiunea 36/2003/08: Ghid de inspecție privind condițiile de viață și de muncă;</w:t>
      </w:r>
    </w:p>
    <w:p w14:paraId="295CC900" w14:textId="15071065"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4. </w:t>
      </w:r>
      <w:r w:rsidR="00971DA7" w:rsidRPr="00205750">
        <w:rPr>
          <w:rFonts w:cs="Times New Roman"/>
          <w:bCs/>
          <w:sz w:val="24"/>
          <w:szCs w:val="24"/>
          <w:lang w:val="ro-RO"/>
        </w:rPr>
        <w:t>Instrucțiunea 37/2004/02: Linii directoare în conformitate cu Convenția STCW 78/95 cu modificările sale;</w:t>
      </w:r>
    </w:p>
    <w:p w14:paraId="4683A457" w14:textId="4C7CCF2C"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5. </w:t>
      </w:r>
      <w:r w:rsidR="00971DA7" w:rsidRPr="00205750">
        <w:rPr>
          <w:rFonts w:cs="Times New Roman"/>
          <w:bCs/>
          <w:sz w:val="24"/>
          <w:szCs w:val="24"/>
          <w:lang w:val="ro-RO"/>
        </w:rPr>
        <w:t>Instrucțiunea 37/2004/05: Linii directoare privind inspectarea orelor de lucru/de odihnă;</w:t>
      </w:r>
    </w:p>
    <w:p w14:paraId="350BBD8F" w14:textId="65371F31"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6. </w:t>
      </w:r>
      <w:r w:rsidR="00971DA7" w:rsidRPr="00205750">
        <w:rPr>
          <w:rFonts w:cs="Times New Roman"/>
          <w:bCs/>
          <w:sz w:val="24"/>
          <w:szCs w:val="24"/>
          <w:lang w:val="ro-RO"/>
        </w:rPr>
        <w:t>Instrucțiunea 37/2004/10: Linii directoare pentru inspectorii care efectuează controlul statului portului privind aspecte de securitate,</w:t>
      </w:r>
    </w:p>
    <w:p w14:paraId="568622AF" w14:textId="3E8E2E6D"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7. </w:t>
      </w:r>
      <w:r w:rsidR="00971DA7" w:rsidRPr="00205750">
        <w:rPr>
          <w:rFonts w:cs="Times New Roman"/>
          <w:bCs/>
          <w:sz w:val="24"/>
          <w:szCs w:val="24"/>
          <w:lang w:val="ro-RO"/>
        </w:rPr>
        <w:t>Instrucțiunea 38/2005/02: Linii directoare pentru inspectorii care efectuează controlul statului portului privind sistemul de înregistrare a parametrilor de navigație (VDR);</w:t>
      </w:r>
    </w:p>
    <w:p w14:paraId="72ED6744" w14:textId="03775AEB"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8. </w:t>
      </w:r>
      <w:r w:rsidR="00971DA7" w:rsidRPr="00205750">
        <w:rPr>
          <w:rFonts w:cs="Times New Roman"/>
          <w:bCs/>
          <w:sz w:val="24"/>
          <w:szCs w:val="24"/>
          <w:lang w:val="ro-RO"/>
        </w:rPr>
        <w:t>Instrucțiunea 38/2005/05: Linii directoare privind MARPOL 73/78 anexa 1;</w:t>
      </w:r>
    </w:p>
    <w:p w14:paraId="3D8ECC11" w14:textId="1867671F"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9. </w:t>
      </w:r>
      <w:r w:rsidR="00971DA7" w:rsidRPr="00205750">
        <w:rPr>
          <w:rFonts w:cs="Times New Roman"/>
          <w:bCs/>
          <w:sz w:val="24"/>
          <w:szCs w:val="24"/>
          <w:lang w:val="ro-RO"/>
        </w:rPr>
        <w:t>Instrucțiunea 38/2005/07: Linii directoare privind inspecția CAS a navelor cu corp simplu pentru transportul produselor petroliere;</w:t>
      </w:r>
    </w:p>
    <w:p w14:paraId="2DEB4BFB" w14:textId="2ACC3D0F"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10. </w:t>
      </w:r>
      <w:r w:rsidR="00971DA7" w:rsidRPr="00205750">
        <w:rPr>
          <w:rFonts w:cs="Times New Roman"/>
          <w:bCs/>
          <w:sz w:val="24"/>
          <w:szCs w:val="24"/>
          <w:lang w:val="ro-RO"/>
        </w:rPr>
        <w:t>Instrucțiunea 39/2006/01: Linii directoare pentru inspectorii care efectuează controlul statului portului privind codul ISM;</w:t>
      </w:r>
    </w:p>
    <w:p w14:paraId="31554AEF" w14:textId="09A433D3"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11. </w:t>
      </w:r>
      <w:r w:rsidR="00971DA7" w:rsidRPr="00205750">
        <w:rPr>
          <w:rFonts w:cs="Times New Roman"/>
          <w:bCs/>
          <w:sz w:val="24"/>
          <w:szCs w:val="24"/>
          <w:lang w:val="ro-RO"/>
        </w:rPr>
        <w:t>Instrucțiunea 39/2006/02: Linii directoare pentru inspectorii care efectuează controlul statului portului privind controlul GMDSS;</w:t>
      </w:r>
    </w:p>
    <w:p w14:paraId="30287968" w14:textId="3CF7BFF7"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12. </w:t>
      </w:r>
      <w:r w:rsidR="00971DA7" w:rsidRPr="00205750">
        <w:rPr>
          <w:rFonts w:cs="Times New Roman"/>
          <w:bCs/>
          <w:sz w:val="24"/>
          <w:szCs w:val="24"/>
          <w:lang w:val="ro-RO"/>
        </w:rPr>
        <w:t>Instrucțiunea 39/2006/03: Optimizarea listei interdicțiilor și notificărilor;</w:t>
      </w:r>
    </w:p>
    <w:p w14:paraId="0D5E46D0" w14:textId="2CC7FFD4"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13. </w:t>
      </w:r>
      <w:r w:rsidR="00971DA7" w:rsidRPr="00205750">
        <w:rPr>
          <w:rFonts w:cs="Times New Roman"/>
          <w:bCs/>
          <w:sz w:val="24"/>
          <w:szCs w:val="24"/>
          <w:lang w:val="ro-RO"/>
        </w:rPr>
        <w:t>Instrucțiunea 39/2006/10: Ghidul pentru inspectorii care efectuează controlul statului portului privind examinarea tancurilor de balast și simularea defectării principalei surse de energie (testul penei de curent);</w:t>
      </w:r>
    </w:p>
    <w:p w14:paraId="03AB5056" w14:textId="353E86DE" w:rsidR="000269CA"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14. </w:t>
      </w:r>
      <w:r w:rsidR="00971DA7" w:rsidRPr="00205750">
        <w:rPr>
          <w:rFonts w:cs="Times New Roman"/>
          <w:bCs/>
          <w:sz w:val="24"/>
          <w:szCs w:val="24"/>
          <w:lang w:val="ro-RO"/>
        </w:rPr>
        <w:t>Instrucțiunea 39/2006/11: Ghidul pentru verificarea structurii vrachierelor;</w:t>
      </w:r>
    </w:p>
    <w:p w14:paraId="3DEE87F1" w14:textId="7CA90D3B" w:rsidR="00971DA7"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15. </w:t>
      </w:r>
      <w:r w:rsidR="00971DA7" w:rsidRPr="00205750">
        <w:rPr>
          <w:rFonts w:cs="Times New Roman"/>
          <w:bCs/>
          <w:sz w:val="24"/>
          <w:szCs w:val="24"/>
          <w:lang w:val="en-US"/>
        </w:rPr>
        <w:t>Instrucțiunea 39/2006/12: Codul de bună practică pentru inspectorii care efectuează</w:t>
      </w:r>
      <w:r w:rsidR="00971DA7" w:rsidRPr="00205750">
        <w:rPr>
          <w:rFonts w:cs="Times New Roman"/>
          <w:bCs/>
          <w:sz w:val="24"/>
          <w:szCs w:val="24"/>
          <w:lang w:val="ro-RO"/>
        </w:rPr>
        <w:t xml:space="preserve"> </w:t>
      </w:r>
      <w:r w:rsidR="00971DA7" w:rsidRPr="00205750">
        <w:rPr>
          <w:rFonts w:cs="Times New Roman"/>
          <w:bCs/>
          <w:sz w:val="24"/>
          <w:szCs w:val="24"/>
          <w:lang w:val="en-US"/>
        </w:rPr>
        <w:t>controlul statului portului</w:t>
      </w:r>
      <w:proofErr w:type="gramStart"/>
      <w:r w:rsidR="00971DA7" w:rsidRPr="00205750">
        <w:rPr>
          <w:rFonts w:cs="Times New Roman"/>
          <w:bCs/>
          <w:sz w:val="24"/>
          <w:szCs w:val="24"/>
          <w:lang w:val="ro-RO"/>
        </w:rPr>
        <w:t>;</w:t>
      </w:r>
      <w:proofErr w:type="gramEnd"/>
    </w:p>
    <w:p w14:paraId="42859D6D" w14:textId="37569E09" w:rsidR="007B111A"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16. </w:t>
      </w:r>
      <w:r w:rsidR="00971DA7" w:rsidRPr="00205750">
        <w:rPr>
          <w:rFonts w:cs="Times New Roman"/>
          <w:bCs/>
          <w:sz w:val="24"/>
          <w:szCs w:val="24"/>
          <w:lang w:val="en-US"/>
        </w:rPr>
        <w:t xml:space="preserve">Instrucțiunea 40/2007/04: Criterii de evaluare </w:t>
      </w:r>
      <w:proofErr w:type="gramStart"/>
      <w:r w:rsidR="00971DA7" w:rsidRPr="00205750">
        <w:rPr>
          <w:rFonts w:cs="Times New Roman"/>
          <w:bCs/>
          <w:sz w:val="24"/>
          <w:szCs w:val="24"/>
          <w:lang w:val="en-US"/>
        </w:rPr>
        <w:t>a</w:t>
      </w:r>
      <w:proofErr w:type="gramEnd"/>
      <w:r w:rsidR="00971DA7" w:rsidRPr="00205750">
        <w:rPr>
          <w:rFonts w:cs="Times New Roman"/>
          <w:bCs/>
          <w:sz w:val="24"/>
          <w:szCs w:val="24"/>
          <w:lang w:val="en-US"/>
        </w:rPr>
        <w:t xml:space="preserve"> răspunderii organizațiilor recunoscute (R/O)</w:t>
      </w:r>
      <w:r w:rsidR="007B111A" w:rsidRPr="00205750">
        <w:rPr>
          <w:rFonts w:cs="Times New Roman"/>
          <w:bCs/>
          <w:sz w:val="24"/>
          <w:szCs w:val="24"/>
          <w:lang w:val="ro-RO"/>
        </w:rPr>
        <w:t>;</w:t>
      </w:r>
    </w:p>
    <w:p w14:paraId="4DD63528" w14:textId="18CEF428" w:rsidR="000269CA" w:rsidRPr="00205750" w:rsidRDefault="00CA6C19" w:rsidP="00205750">
      <w:pPr>
        <w:spacing w:after="0"/>
        <w:jc w:val="both"/>
        <w:rPr>
          <w:rFonts w:cs="Times New Roman"/>
          <w:bCs/>
          <w:sz w:val="24"/>
          <w:szCs w:val="24"/>
          <w:lang w:val="ro-RO"/>
        </w:rPr>
      </w:pPr>
      <w:r w:rsidRPr="00205750">
        <w:rPr>
          <w:rFonts w:cs="Times New Roman"/>
          <w:bCs/>
          <w:sz w:val="24"/>
          <w:szCs w:val="24"/>
          <w:lang w:val="ro-RO"/>
        </w:rPr>
        <w:t xml:space="preserve">17. </w:t>
      </w:r>
      <w:r w:rsidR="00971DA7" w:rsidRPr="00BA7C5C">
        <w:rPr>
          <w:rFonts w:cs="Times New Roman"/>
          <w:bCs/>
          <w:sz w:val="24"/>
          <w:szCs w:val="24"/>
          <w:lang w:val="ro-RO"/>
        </w:rPr>
        <w:t xml:space="preserve">Instrucțiunea 40/2007/09: Liniile directoare pentru inspecțiile efectuate în cadrul controlului statului portului în vederea conformării cu anexa </w:t>
      </w:r>
      <w:r w:rsidR="00B7760E" w:rsidRPr="00205750">
        <w:rPr>
          <w:rFonts w:cs="Times New Roman"/>
          <w:bCs/>
          <w:sz w:val="24"/>
          <w:szCs w:val="24"/>
          <w:lang w:val="ro-RO"/>
        </w:rPr>
        <w:t xml:space="preserve">6 </w:t>
      </w:r>
      <w:r w:rsidR="00971DA7" w:rsidRPr="00BA7C5C">
        <w:rPr>
          <w:rFonts w:cs="Times New Roman"/>
          <w:bCs/>
          <w:sz w:val="24"/>
          <w:szCs w:val="24"/>
          <w:lang w:val="ro-RO"/>
        </w:rPr>
        <w:t>la MARPOL 73/78.</w:t>
      </w:r>
    </w:p>
    <w:p w14:paraId="2DC23086" w14:textId="77777777" w:rsidR="000269CA" w:rsidRPr="00205750" w:rsidRDefault="000269CA" w:rsidP="00205750">
      <w:pPr>
        <w:spacing w:after="0"/>
        <w:jc w:val="right"/>
        <w:rPr>
          <w:rFonts w:cs="Times New Roman"/>
          <w:b/>
          <w:sz w:val="24"/>
          <w:szCs w:val="24"/>
          <w:lang w:val="ro-RO"/>
        </w:rPr>
      </w:pPr>
    </w:p>
    <w:p w14:paraId="3B77714B" w14:textId="77777777" w:rsidR="00A53DD1" w:rsidRPr="00205750" w:rsidRDefault="00A53DD1" w:rsidP="00205750">
      <w:pPr>
        <w:spacing w:after="0"/>
        <w:jc w:val="right"/>
        <w:rPr>
          <w:rFonts w:cs="Times New Roman"/>
          <w:b/>
          <w:sz w:val="24"/>
          <w:szCs w:val="24"/>
          <w:lang w:val="ro-RO"/>
        </w:rPr>
      </w:pPr>
    </w:p>
    <w:p w14:paraId="70420B82" w14:textId="77777777" w:rsidR="00A53DD1" w:rsidRPr="00205750" w:rsidRDefault="00A53DD1" w:rsidP="00205750">
      <w:pPr>
        <w:spacing w:after="0"/>
        <w:jc w:val="right"/>
        <w:rPr>
          <w:rFonts w:cs="Times New Roman"/>
          <w:b/>
          <w:sz w:val="24"/>
          <w:szCs w:val="24"/>
          <w:lang w:val="ro-RO"/>
        </w:rPr>
      </w:pPr>
    </w:p>
    <w:p w14:paraId="30C05C16" w14:textId="77777777" w:rsidR="00A53DD1" w:rsidRPr="00205750" w:rsidRDefault="00A53DD1" w:rsidP="00205750">
      <w:pPr>
        <w:spacing w:after="0"/>
        <w:jc w:val="right"/>
        <w:rPr>
          <w:rFonts w:cs="Times New Roman"/>
          <w:b/>
          <w:sz w:val="24"/>
          <w:szCs w:val="24"/>
          <w:lang w:val="ro-RO"/>
        </w:rPr>
      </w:pPr>
    </w:p>
    <w:p w14:paraId="5986FCF2" w14:textId="77777777" w:rsidR="00E658F9" w:rsidRPr="00205750" w:rsidRDefault="00E658F9" w:rsidP="00205750">
      <w:pPr>
        <w:spacing w:after="0"/>
        <w:jc w:val="right"/>
        <w:rPr>
          <w:rFonts w:cs="Times New Roman"/>
          <w:b/>
          <w:sz w:val="24"/>
          <w:szCs w:val="24"/>
          <w:lang w:val="ro-RO"/>
        </w:rPr>
      </w:pPr>
    </w:p>
    <w:p w14:paraId="40C0FB78" w14:textId="77777777" w:rsidR="00E658F9" w:rsidRPr="00205750" w:rsidRDefault="00E658F9" w:rsidP="00205750">
      <w:pPr>
        <w:spacing w:after="0"/>
        <w:jc w:val="right"/>
        <w:rPr>
          <w:rFonts w:cs="Times New Roman"/>
          <w:b/>
          <w:sz w:val="24"/>
          <w:szCs w:val="24"/>
          <w:lang w:val="ro-RO"/>
        </w:rPr>
      </w:pPr>
    </w:p>
    <w:p w14:paraId="20AB9203" w14:textId="77777777" w:rsidR="00E658F9" w:rsidRPr="00205750" w:rsidRDefault="00E658F9" w:rsidP="00205750">
      <w:pPr>
        <w:spacing w:after="0"/>
        <w:jc w:val="right"/>
        <w:rPr>
          <w:rFonts w:cs="Times New Roman"/>
          <w:b/>
          <w:sz w:val="24"/>
          <w:szCs w:val="24"/>
          <w:lang w:val="ro-RO"/>
        </w:rPr>
      </w:pPr>
    </w:p>
    <w:p w14:paraId="263A4C3E" w14:textId="77777777" w:rsidR="00E658F9" w:rsidRPr="00205750" w:rsidRDefault="00E658F9" w:rsidP="00205750">
      <w:pPr>
        <w:spacing w:after="0"/>
        <w:jc w:val="right"/>
        <w:rPr>
          <w:rFonts w:cs="Times New Roman"/>
          <w:b/>
          <w:sz w:val="24"/>
          <w:szCs w:val="24"/>
          <w:lang w:val="ro-RO"/>
        </w:rPr>
      </w:pPr>
    </w:p>
    <w:p w14:paraId="502F1994" w14:textId="77777777" w:rsidR="00482541" w:rsidRPr="00205750" w:rsidRDefault="00482541" w:rsidP="00205750">
      <w:pPr>
        <w:spacing w:after="0"/>
        <w:jc w:val="right"/>
        <w:rPr>
          <w:rFonts w:cs="Times New Roman"/>
          <w:b/>
          <w:sz w:val="24"/>
          <w:szCs w:val="24"/>
          <w:lang w:val="ro-RO"/>
        </w:rPr>
      </w:pPr>
    </w:p>
    <w:p w14:paraId="7DEAD75B" w14:textId="77777777" w:rsidR="00CB4278" w:rsidRDefault="00CB4278" w:rsidP="00205750">
      <w:pPr>
        <w:spacing w:after="0"/>
        <w:jc w:val="right"/>
        <w:rPr>
          <w:rFonts w:cs="Times New Roman"/>
          <w:b/>
          <w:sz w:val="24"/>
          <w:szCs w:val="24"/>
          <w:lang w:val="ro-RO"/>
        </w:rPr>
      </w:pPr>
    </w:p>
    <w:p w14:paraId="3554B20C" w14:textId="77777777" w:rsidR="00CB4278" w:rsidRDefault="00CB4278" w:rsidP="00205750">
      <w:pPr>
        <w:spacing w:after="0"/>
        <w:jc w:val="right"/>
        <w:rPr>
          <w:rFonts w:cs="Times New Roman"/>
          <w:b/>
          <w:sz w:val="24"/>
          <w:szCs w:val="24"/>
          <w:lang w:val="ro-RO"/>
        </w:rPr>
      </w:pPr>
    </w:p>
    <w:p w14:paraId="0588413E" w14:textId="0A8E0109" w:rsidR="00482541" w:rsidRPr="00205750" w:rsidRDefault="00482541" w:rsidP="00205750">
      <w:pPr>
        <w:spacing w:after="0"/>
        <w:jc w:val="right"/>
        <w:rPr>
          <w:rFonts w:cs="Times New Roman"/>
          <w:b/>
          <w:sz w:val="24"/>
          <w:szCs w:val="24"/>
          <w:lang w:val="ro-RO"/>
        </w:rPr>
      </w:pPr>
      <w:r w:rsidRPr="00205750">
        <w:rPr>
          <w:rFonts w:cs="Times New Roman"/>
          <w:b/>
          <w:sz w:val="24"/>
          <w:szCs w:val="24"/>
          <w:lang w:val="ro-RO"/>
        </w:rPr>
        <w:lastRenderedPageBreak/>
        <w:t>Anexa nr. 7</w:t>
      </w:r>
    </w:p>
    <w:p w14:paraId="573BAD95" w14:textId="77777777" w:rsidR="00482541" w:rsidRPr="00205750" w:rsidRDefault="00482541"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277F009A" w14:textId="77777777" w:rsidR="00482541" w:rsidRPr="00205750" w:rsidRDefault="00482541"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4E46D4C2" w14:textId="77777777" w:rsidR="00482541" w:rsidRPr="00205750" w:rsidRDefault="00482541"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0E5CF4E4" w14:textId="77777777" w:rsidR="00482541" w:rsidRPr="00205750" w:rsidRDefault="00482541" w:rsidP="00205750">
      <w:pPr>
        <w:spacing w:after="0"/>
        <w:jc w:val="right"/>
        <w:rPr>
          <w:rFonts w:cs="Times New Roman"/>
          <w:b/>
          <w:sz w:val="24"/>
          <w:szCs w:val="24"/>
          <w:lang w:val="ro-RO"/>
        </w:rPr>
      </w:pPr>
    </w:p>
    <w:p w14:paraId="1F2B7D36" w14:textId="77777777" w:rsidR="00482541" w:rsidRPr="00205750" w:rsidRDefault="00482541" w:rsidP="00205750">
      <w:pPr>
        <w:spacing w:after="0"/>
        <w:jc w:val="right"/>
        <w:rPr>
          <w:rFonts w:cs="Times New Roman"/>
          <w:b/>
          <w:sz w:val="24"/>
          <w:szCs w:val="24"/>
          <w:lang w:val="ro-RO"/>
        </w:rPr>
      </w:pPr>
    </w:p>
    <w:p w14:paraId="5724B102" w14:textId="77777777" w:rsidR="00845000" w:rsidRPr="00205750" w:rsidRDefault="00845000" w:rsidP="00205750">
      <w:pPr>
        <w:spacing w:after="0"/>
        <w:jc w:val="center"/>
        <w:rPr>
          <w:b/>
          <w:bCs/>
          <w:sz w:val="24"/>
          <w:szCs w:val="24"/>
          <w:lang w:val="en-US"/>
        </w:rPr>
      </w:pPr>
    </w:p>
    <w:p w14:paraId="0EB62500" w14:textId="1B81A1B1" w:rsidR="00482541" w:rsidRPr="00205750" w:rsidRDefault="00482541" w:rsidP="00205750">
      <w:pPr>
        <w:spacing w:after="0"/>
        <w:jc w:val="center"/>
        <w:rPr>
          <w:rFonts w:cs="Times New Roman"/>
          <w:b/>
          <w:bCs/>
          <w:sz w:val="24"/>
          <w:szCs w:val="24"/>
          <w:lang w:val="ro-RO"/>
        </w:rPr>
      </w:pPr>
      <w:r w:rsidRPr="00205750">
        <w:rPr>
          <w:b/>
          <w:bCs/>
          <w:sz w:val="24"/>
          <w:szCs w:val="24"/>
          <w:lang w:val="en-US"/>
        </w:rPr>
        <w:t>INSPECȚII EXTINSE ALE NAVELOR</w:t>
      </w:r>
    </w:p>
    <w:p w14:paraId="7075EC9A" w14:textId="22AE84F6" w:rsidR="00845000" w:rsidRPr="00205750" w:rsidRDefault="00845000" w:rsidP="00205750">
      <w:pPr>
        <w:ind w:hanging="959"/>
        <w:jc w:val="center"/>
        <w:rPr>
          <w:sz w:val="24"/>
          <w:szCs w:val="24"/>
          <w:lang w:val="ro-RO"/>
        </w:rPr>
      </w:pPr>
      <w:r w:rsidRPr="00205750">
        <w:rPr>
          <w:rFonts w:cs="Times New Roman"/>
          <w:sz w:val="24"/>
          <w:szCs w:val="24"/>
          <w:lang w:val="ro-RO"/>
        </w:rPr>
        <w:t xml:space="preserve">            </w:t>
      </w:r>
      <w:r w:rsidR="00482541" w:rsidRPr="00205750">
        <w:rPr>
          <w:rFonts w:cs="Times New Roman"/>
          <w:sz w:val="24"/>
          <w:szCs w:val="24"/>
          <w:lang w:val="ro-RO"/>
        </w:rPr>
        <w:t>(</w:t>
      </w:r>
      <w:r w:rsidR="00D96A20">
        <w:rPr>
          <w:sz w:val="24"/>
          <w:szCs w:val="24"/>
          <w:lang w:val="ro-RO"/>
        </w:rPr>
        <w:t>Capitolul X</w:t>
      </w:r>
      <w:r w:rsidRPr="00205750">
        <w:rPr>
          <w:sz w:val="24"/>
          <w:szCs w:val="24"/>
          <w:lang w:val="ro-RO"/>
        </w:rPr>
        <w:t>. Inspecțiile extinse)</w:t>
      </w:r>
    </w:p>
    <w:p w14:paraId="4ADF18E2" w14:textId="77777777" w:rsidR="00A53DD1" w:rsidRPr="00205750" w:rsidRDefault="00A53DD1" w:rsidP="00205750">
      <w:pPr>
        <w:spacing w:after="0"/>
        <w:jc w:val="right"/>
        <w:rPr>
          <w:rFonts w:cs="Times New Roman"/>
          <w:bCs/>
          <w:sz w:val="24"/>
          <w:szCs w:val="24"/>
          <w:lang w:val="ro-RO"/>
        </w:rPr>
      </w:pPr>
    </w:p>
    <w:p w14:paraId="7C41727F" w14:textId="77777777" w:rsidR="00E658F9" w:rsidRPr="00205750" w:rsidRDefault="00126F0C" w:rsidP="00205750">
      <w:pPr>
        <w:spacing w:after="0"/>
        <w:jc w:val="both"/>
        <w:rPr>
          <w:rFonts w:cs="Times New Roman"/>
          <w:bCs/>
          <w:sz w:val="24"/>
          <w:szCs w:val="24"/>
          <w:lang w:val="ro-RO"/>
        </w:rPr>
      </w:pPr>
      <w:r w:rsidRPr="00205750">
        <w:rPr>
          <w:rFonts w:cs="Times New Roman"/>
          <w:bCs/>
          <w:sz w:val="24"/>
          <w:szCs w:val="24"/>
          <w:lang w:val="ro-RO"/>
        </w:rPr>
        <w:t>O inspecție extinsă se referă în special la condiția generală a următoarelor elemente de risc:</w:t>
      </w:r>
    </w:p>
    <w:p w14:paraId="4C0E76EB" w14:textId="77777777" w:rsidR="00E658F9" w:rsidRPr="00205750" w:rsidRDefault="00E658F9" w:rsidP="00205750">
      <w:pPr>
        <w:spacing w:after="0"/>
        <w:jc w:val="both"/>
        <w:rPr>
          <w:rFonts w:cs="Times New Roman"/>
          <w:bCs/>
          <w:sz w:val="24"/>
          <w:szCs w:val="24"/>
          <w:lang w:val="ro-RO"/>
        </w:rPr>
      </w:pPr>
    </w:p>
    <w:p w14:paraId="2AAFD713" w14:textId="5720E193"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Documente;</w:t>
      </w:r>
    </w:p>
    <w:p w14:paraId="559E2521"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Starea structurii;</w:t>
      </w:r>
    </w:p>
    <w:p w14:paraId="18CBD0BE"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Integritatea etanșeității la intemperii;</w:t>
      </w:r>
    </w:p>
    <w:p w14:paraId="7D952ACB"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Sisteme de urgență;</w:t>
      </w:r>
    </w:p>
    <w:p w14:paraId="7B354BA4"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Comunicații radio;</w:t>
      </w:r>
    </w:p>
    <w:p w14:paraId="79366114"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Operațiuni legate de marfă;</w:t>
      </w:r>
    </w:p>
    <w:p w14:paraId="496D20E9"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Siguranța împotriva incendiilor;</w:t>
      </w:r>
    </w:p>
    <w:p w14:paraId="107ADE74"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Alarme;</w:t>
      </w:r>
    </w:p>
    <w:p w14:paraId="68BC1B28" w14:textId="77777777"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Condiții de viață și de muncă;</w:t>
      </w:r>
    </w:p>
    <w:p w14:paraId="26CEFB11" w14:textId="197DFCFA"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Echipamente de navigație;</w:t>
      </w:r>
    </w:p>
    <w:p w14:paraId="482F20D1" w14:textId="115EB88C"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Mijloace de salvare;</w:t>
      </w:r>
    </w:p>
    <w:p w14:paraId="1FA6CADC" w14:textId="79DA8F66"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Mărfuri periculoase;</w:t>
      </w:r>
    </w:p>
    <w:p w14:paraId="6C93296A" w14:textId="50BC3344" w:rsidR="00126F0C" w:rsidRPr="00205750" w:rsidRDefault="00126F0C" w:rsidP="00205750">
      <w:pPr>
        <w:pStyle w:val="ListParagraph"/>
        <w:numPr>
          <w:ilvl w:val="0"/>
          <w:numId w:val="15"/>
        </w:numPr>
        <w:spacing w:after="0" w:line="240" w:lineRule="auto"/>
        <w:ind w:left="0" w:firstLine="360"/>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Mecanismul de propulsie și mecanismele auxiliare;</w:t>
      </w:r>
    </w:p>
    <w:p w14:paraId="29BA9980" w14:textId="5F07913E" w:rsidR="00126F0C" w:rsidRPr="00205750" w:rsidRDefault="00126F0C" w:rsidP="00205750">
      <w:pPr>
        <w:pStyle w:val="ListParagraph"/>
        <w:numPr>
          <w:ilvl w:val="0"/>
          <w:numId w:val="15"/>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Prevenirea poluării.</w:t>
      </w:r>
    </w:p>
    <w:p w14:paraId="2BADAA6F" w14:textId="77777777" w:rsidR="00126F0C" w:rsidRPr="00205750" w:rsidRDefault="00126F0C" w:rsidP="00205750">
      <w:pPr>
        <w:spacing w:after="0"/>
        <w:jc w:val="both"/>
        <w:rPr>
          <w:rFonts w:cs="Times New Roman"/>
          <w:bCs/>
          <w:sz w:val="24"/>
          <w:szCs w:val="24"/>
          <w:lang w:val="ro-RO"/>
        </w:rPr>
      </w:pPr>
    </w:p>
    <w:p w14:paraId="6BCA7855" w14:textId="7CD05072" w:rsidR="00A53DD1" w:rsidRPr="00205750" w:rsidRDefault="00126F0C" w:rsidP="00205750">
      <w:pPr>
        <w:spacing w:after="0"/>
        <w:jc w:val="both"/>
        <w:rPr>
          <w:rFonts w:cs="Times New Roman"/>
          <w:bCs/>
          <w:sz w:val="24"/>
          <w:szCs w:val="24"/>
          <w:lang w:val="ro-RO"/>
        </w:rPr>
      </w:pPr>
      <w:r w:rsidRPr="00205750">
        <w:rPr>
          <w:rFonts w:cs="Times New Roman"/>
          <w:bCs/>
          <w:sz w:val="24"/>
          <w:szCs w:val="24"/>
          <w:lang w:val="ro-RO"/>
        </w:rPr>
        <w:t>În plus, în funcție de fezabilitatea lor practică sau orice constrângeri în legătură cu siguranța persoanelor, a navei sau a portului, inspecția extinsă include verificarea unor aspecte specifice privind elementele de risc în funcție de tipul de navă inspectat, în conformitate cu p</w:t>
      </w:r>
      <w:r w:rsidR="00322652">
        <w:rPr>
          <w:rFonts w:cs="Times New Roman"/>
          <w:bCs/>
          <w:sz w:val="24"/>
          <w:szCs w:val="24"/>
          <w:lang w:val="ro-RO"/>
        </w:rPr>
        <w:t>ct.</w:t>
      </w:r>
      <w:r w:rsidR="00D42DF1">
        <w:rPr>
          <w:rFonts w:cs="Times New Roman"/>
          <w:bCs/>
          <w:sz w:val="24"/>
          <w:szCs w:val="24"/>
          <w:lang w:val="ro-RO"/>
        </w:rPr>
        <w:t xml:space="preserve"> 30 din Capitolul X</w:t>
      </w:r>
      <w:r w:rsidRPr="00205750">
        <w:rPr>
          <w:rFonts w:cs="Times New Roman"/>
          <w:bCs/>
          <w:sz w:val="24"/>
          <w:szCs w:val="24"/>
          <w:lang w:val="ro-RO"/>
        </w:rPr>
        <w:t>.</w:t>
      </w:r>
    </w:p>
    <w:p w14:paraId="517733BD" w14:textId="77777777" w:rsidR="00A53DD1" w:rsidRPr="00205750" w:rsidRDefault="00A53DD1" w:rsidP="00205750">
      <w:pPr>
        <w:spacing w:after="0"/>
        <w:jc w:val="right"/>
        <w:rPr>
          <w:rFonts w:cs="Times New Roman"/>
          <w:b/>
          <w:sz w:val="24"/>
          <w:szCs w:val="24"/>
          <w:lang w:val="ro-RO"/>
        </w:rPr>
      </w:pPr>
    </w:p>
    <w:p w14:paraId="6508B200" w14:textId="77777777" w:rsidR="00A53DD1" w:rsidRPr="00205750" w:rsidRDefault="00A53DD1" w:rsidP="00205750">
      <w:pPr>
        <w:spacing w:after="0"/>
        <w:jc w:val="right"/>
        <w:rPr>
          <w:rFonts w:cs="Times New Roman"/>
          <w:b/>
          <w:sz w:val="24"/>
          <w:szCs w:val="24"/>
          <w:lang w:val="ro-RO"/>
        </w:rPr>
      </w:pPr>
    </w:p>
    <w:p w14:paraId="19A189C3" w14:textId="77777777" w:rsidR="00A53DD1" w:rsidRPr="00205750" w:rsidRDefault="00A53DD1" w:rsidP="00205750">
      <w:pPr>
        <w:spacing w:after="0"/>
        <w:jc w:val="right"/>
        <w:rPr>
          <w:rFonts w:cs="Times New Roman"/>
          <w:b/>
          <w:sz w:val="24"/>
          <w:szCs w:val="24"/>
          <w:lang w:val="ro-RO"/>
        </w:rPr>
      </w:pPr>
    </w:p>
    <w:p w14:paraId="652EB68F" w14:textId="77777777" w:rsidR="00A53DD1" w:rsidRPr="00205750" w:rsidRDefault="00A53DD1" w:rsidP="00205750">
      <w:pPr>
        <w:spacing w:after="0"/>
        <w:jc w:val="right"/>
        <w:rPr>
          <w:rFonts w:cs="Times New Roman"/>
          <w:b/>
          <w:sz w:val="24"/>
          <w:szCs w:val="24"/>
          <w:lang w:val="ro-RO"/>
        </w:rPr>
      </w:pPr>
    </w:p>
    <w:p w14:paraId="35D1E472" w14:textId="77777777" w:rsidR="003E3F65" w:rsidRPr="00205750" w:rsidRDefault="003E3F65" w:rsidP="00205750">
      <w:pPr>
        <w:spacing w:after="0"/>
        <w:jc w:val="right"/>
        <w:rPr>
          <w:rFonts w:cs="Times New Roman"/>
          <w:b/>
          <w:sz w:val="24"/>
          <w:szCs w:val="24"/>
          <w:lang w:val="ro-RO"/>
        </w:rPr>
      </w:pPr>
    </w:p>
    <w:p w14:paraId="5035B3F8" w14:textId="77777777" w:rsidR="003E3F65" w:rsidRPr="00205750" w:rsidRDefault="003E3F65" w:rsidP="00205750">
      <w:pPr>
        <w:spacing w:after="0"/>
        <w:jc w:val="right"/>
        <w:rPr>
          <w:rFonts w:cs="Times New Roman"/>
          <w:b/>
          <w:sz w:val="24"/>
          <w:szCs w:val="24"/>
          <w:lang w:val="ro-RO"/>
        </w:rPr>
      </w:pPr>
    </w:p>
    <w:p w14:paraId="374600AB" w14:textId="77777777" w:rsidR="003E3F65" w:rsidRPr="00205750" w:rsidRDefault="003E3F65" w:rsidP="00205750">
      <w:pPr>
        <w:spacing w:after="0"/>
        <w:jc w:val="right"/>
        <w:rPr>
          <w:rFonts w:cs="Times New Roman"/>
          <w:b/>
          <w:sz w:val="24"/>
          <w:szCs w:val="24"/>
          <w:lang w:val="ro-RO"/>
        </w:rPr>
      </w:pPr>
    </w:p>
    <w:p w14:paraId="13947637" w14:textId="77777777" w:rsidR="003E3F65" w:rsidRPr="00205750" w:rsidRDefault="003E3F65" w:rsidP="00205750">
      <w:pPr>
        <w:spacing w:after="0"/>
        <w:jc w:val="right"/>
        <w:rPr>
          <w:rFonts w:cs="Times New Roman"/>
          <w:b/>
          <w:sz w:val="24"/>
          <w:szCs w:val="24"/>
          <w:lang w:val="ro-RO"/>
        </w:rPr>
      </w:pPr>
    </w:p>
    <w:p w14:paraId="4187EA81" w14:textId="77777777" w:rsidR="003E3F65" w:rsidRPr="00205750" w:rsidRDefault="003E3F65" w:rsidP="00205750">
      <w:pPr>
        <w:spacing w:after="0"/>
        <w:jc w:val="right"/>
        <w:rPr>
          <w:rFonts w:cs="Times New Roman"/>
          <w:b/>
          <w:sz w:val="24"/>
          <w:szCs w:val="24"/>
          <w:lang w:val="ro-RO"/>
        </w:rPr>
      </w:pPr>
    </w:p>
    <w:p w14:paraId="163C3E7E" w14:textId="77777777" w:rsidR="003E3F65" w:rsidRPr="00205750" w:rsidRDefault="003E3F65" w:rsidP="00205750">
      <w:pPr>
        <w:spacing w:after="0"/>
        <w:jc w:val="right"/>
        <w:rPr>
          <w:rFonts w:cs="Times New Roman"/>
          <w:b/>
          <w:sz w:val="24"/>
          <w:szCs w:val="24"/>
          <w:lang w:val="ro-RO"/>
        </w:rPr>
      </w:pPr>
    </w:p>
    <w:p w14:paraId="20362345" w14:textId="77777777" w:rsidR="003E3F65" w:rsidRPr="00205750" w:rsidRDefault="003E3F65" w:rsidP="00205750">
      <w:pPr>
        <w:spacing w:after="0"/>
        <w:jc w:val="right"/>
        <w:rPr>
          <w:rFonts w:cs="Times New Roman"/>
          <w:b/>
          <w:sz w:val="24"/>
          <w:szCs w:val="24"/>
          <w:lang w:val="ro-RO"/>
        </w:rPr>
      </w:pPr>
    </w:p>
    <w:p w14:paraId="57F3CA15" w14:textId="77777777" w:rsidR="003E3F65" w:rsidRPr="00205750" w:rsidRDefault="003E3F65" w:rsidP="00205750">
      <w:pPr>
        <w:spacing w:after="0"/>
        <w:jc w:val="right"/>
        <w:rPr>
          <w:rFonts w:cs="Times New Roman"/>
          <w:b/>
          <w:sz w:val="24"/>
          <w:szCs w:val="24"/>
          <w:lang w:val="ro-RO"/>
        </w:rPr>
      </w:pPr>
    </w:p>
    <w:p w14:paraId="3E9C746D" w14:textId="77777777" w:rsidR="003E3F65" w:rsidRPr="00205750" w:rsidRDefault="003E3F65" w:rsidP="00205750">
      <w:pPr>
        <w:spacing w:after="0"/>
        <w:jc w:val="right"/>
        <w:rPr>
          <w:rFonts w:cs="Times New Roman"/>
          <w:b/>
          <w:sz w:val="24"/>
          <w:szCs w:val="24"/>
          <w:lang w:val="ro-RO"/>
        </w:rPr>
      </w:pPr>
    </w:p>
    <w:p w14:paraId="132B498D" w14:textId="77777777" w:rsidR="003E3F65" w:rsidRDefault="003E3F65" w:rsidP="00205750">
      <w:pPr>
        <w:spacing w:after="0"/>
        <w:jc w:val="right"/>
        <w:rPr>
          <w:rFonts w:cs="Times New Roman"/>
          <w:b/>
          <w:sz w:val="24"/>
          <w:szCs w:val="24"/>
          <w:lang w:val="ro-RO"/>
        </w:rPr>
      </w:pPr>
    </w:p>
    <w:p w14:paraId="510914ED" w14:textId="77777777" w:rsidR="00082F4A" w:rsidRDefault="00082F4A" w:rsidP="00205750">
      <w:pPr>
        <w:spacing w:after="0"/>
        <w:jc w:val="right"/>
        <w:rPr>
          <w:rFonts w:cs="Times New Roman"/>
          <w:b/>
          <w:sz w:val="24"/>
          <w:szCs w:val="24"/>
          <w:lang w:val="ro-RO"/>
        </w:rPr>
      </w:pPr>
    </w:p>
    <w:p w14:paraId="6474B305" w14:textId="77777777" w:rsidR="00082F4A" w:rsidRDefault="00082F4A" w:rsidP="00205750">
      <w:pPr>
        <w:spacing w:after="0"/>
        <w:jc w:val="right"/>
        <w:rPr>
          <w:rFonts w:cs="Times New Roman"/>
          <w:b/>
          <w:sz w:val="24"/>
          <w:szCs w:val="24"/>
          <w:lang w:val="ro-RO"/>
        </w:rPr>
      </w:pPr>
    </w:p>
    <w:p w14:paraId="6C04A85F" w14:textId="77777777" w:rsidR="00082F4A" w:rsidRDefault="00082F4A" w:rsidP="00205750">
      <w:pPr>
        <w:spacing w:after="0"/>
        <w:jc w:val="right"/>
        <w:rPr>
          <w:rFonts w:cs="Times New Roman"/>
          <w:b/>
          <w:sz w:val="24"/>
          <w:szCs w:val="24"/>
          <w:lang w:val="ro-RO"/>
        </w:rPr>
      </w:pPr>
    </w:p>
    <w:p w14:paraId="09BC3163" w14:textId="77777777" w:rsidR="00082F4A" w:rsidRDefault="00082F4A" w:rsidP="00205750">
      <w:pPr>
        <w:spacing w:after="0"/>
        <w:jc w:val="right"/>
        <w:rPr>
          <w:rFonts w:cs="Times New Roman"/>
          <w:b/>
          <w:sz w:val="24"/>
          <w:szCs w:val="24"/>
          <w:lang w:val="ro-RO"/>
        </w:rPr>
      </w:pPr>
    </w:p>
    <w:p w14:paraId="13BF5399" w14:textId="77777777" w:rsidR="00082F4A" w:rsidRDefault="00082F4A" w:rsidP="00205750">
      <w:pPr>
        <w:spacing w:after="0"/>
        <w:jc w:val="right"/>
        <w:rPr>
          <w:rFonts w:cs="Times New Roman"/>
          <w:b/>
          <w:sz w:val="24"/>
          <w:szCs w:val="24"/>
          <w:lang w:val="ro-RO"/>
        </w:rPr>
      </w:pPr>
    </w:p>
    <w:p w14:paraId="2DF6C3A3" w14:textId="77777777" w:rsidR="00082F4A" w:rsidRDefault="00082F4A" w:rsidP="00205750">
      <w:pPr>
        <w:spacing w:after="0"/>
        <w:jc w:val="right"/>
        <w:rPr>
          <w:rFonts w:cs="Times New Roman"/>
          <w:b/>
          <w:sz w:val="24"/>
          <w:szCs w:val="24"/>
          <w:lang w:val="ro-RO"/>
        </w:rPr>
      </w:pPr>
    </w:p>
    <w:p w14:paraId="7EB1526D" w14:textId="77777777" w:rsidR="003E3F65" w:rsidRPr="00205750" w:rsidRDefault="003E3F65" w:rsidP="00205750">
      <w:pPr>
        <w:spacing w:after="0"/>
        <w:jc w:val="right"/>
        <w:rPr>
          <w:rFonts w:cs="Times New Roman"/>
          <w:b/>
          <w:sz w:val="24"/>
          <w:szCs w:val="24"/>
          <w:lang w:val="ro-RO"/>
        </w:rPr>
      </w:pPr>
    </w:p>
    <w:p w14:paraId="5EFEF7F9" w14:textId="314F1932" w:rsidR="00E14597" w:rsidRPr="00205750" w:rsidRDefault="00E14597" w:rsidP="00205750">
      <w:pPr>
        <w:spacing w:after="0"/>
        <w:jc w:val="right"/>
        <w:rPr>
          <w:rFonts w:cs="Times New Roman"/>
          <w:b/>
          <w:sz w:val="24"/>
          <w:szCs w:val="24"/>
          <w:lang w:val="ro-RO"/>
        </w:rPr>
      </w:pPr>
      <w:r w:rsidRPr="00205750">
        <w:rPr>
          <w:rFonts w:cs="Times New Roman"/>
          <w:b/>
          <w:sz w:val="24"/>
          <w:szCs w:val="24"/>
          <w:lang w:val="ro-RO"/>
        </w:rPr>
        <w:lastRenderedPageBreak/>
        <w:t>Anexa nr. 8</w:t>
      </w:r>
    </w:p>
    <w:p w14:paraId="767BF268" w14:textId="77777777" w:rsidR="00E14597" w:rsidRPr="00205750" w:rsidRDefault="00E14597"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0C0F6FA7" w14:textId="77777777" w:rsidR="00E14597" w:rsidRPr="00205750" w:rsidRDefault="00E14597"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473B147D" w14:textId="77777777" w:rsidR="00E14597" w:rsidRPr="00205750" w:rsidRDefault="00E14597"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408DC971" w14:textId="77777777" w:rsidR="00E14597" w:rsidRPr="00205750" w:rsidRDefault="00E14597" w:rsidP="00205750">
      <w:pPr>
        <w:spacing w:after="0"/>
        <w:jc w:val="right"/>
        <w:rPr>
          <w:rFonts w:cs="Times New Roman"/>
          <w:b/>
          <w:sz w:val="24"/>
          <w:szCs w:val="24"/>
          <w:lang w:val="ro-RO"/>
        </w:rPr>
      </w:pPr>
    </w:p>
    <w:p w14:paraId="73B4263E" w14:textId="77777777" w:rsidR="003E3F65" w:rsidRPr="00205750" w:rsidRDefault="003E3F65" w:rsidP="00205750">
      <w:pPr>
        <w:spacing w:after="0"/>
        <w:jc w:val="right"/>
        <w:rPr>
          <w:rFonts w:cs="Times New Roman"/>
          <w:b/>
          <w:sz w:val="24"/>
          <w:szCs w:val="24"/>
          <w:lang w:val="ro-RO"/>
        </w:rPr>
      </w:pPr>
    </w:p>
    <w:p w14:paraId="612C0219" w14:textId="77777777" w:rsidR="003E3F65" w:rsidRPr="00205750" w:rsidRDefault="003E3F65" w:rsidP="00205750">
      <w:pPr>
        <w:spacing w:after="0"/>
        <w:jc w:val="right"/>
        <w:rPr>
          <w:rFonts w:cs="Times New Roman"/>
          <w:b/>
          <w:sz w:val="24"/>
          <w:szCs w:val="24"/>
          <w:lang w:val="ro-RO"/>
        </w:rPr>
      </w:pPr>
    </w:p>
    <w:p w14:paraId="7ADBF034" w14:textId="4C9A3932" w:rsidR="00CA6C19" w:rsidRPr="00205750" w:rsidRDefault="00CA6C19" w:rsidP="00205750">
      <w:pPr>
        <w:spacing w:after="0"/>
        <w:jc w:val="center"/>
        <w:rPr>
          <w:b/>
          <w:bCs/>
          <w:sz w:val="24"/>
          <w:szCs w:val="24"/>
          <w:lang w:val="ro-RO"/>
        </w:rPr>
      </w:pPr>
      <w:r w:rsidRPr="00205750">
        <w:rPr>
          <w:b/>
          <w:bCs/>
          <w:sz w:val="24"/>
          <w:szCs w:val="24"/>
          <w:lang w:val="en-US"/>
        </w:rPr>
        <w:t xml:space="preserve">DISPOZIȚII PRIVIND REFUZUL ACCESULUI ÎN PORTURILE ȘI ZONELE DE ANCORAJ </w:t>
      </w:r>
      <w:r w:rsidRPr="00205750">
        <w:rPr>
          <w:b/>
          <w:bCs/>
          <w:sz w:val="24"/>
          <w:szCs w:val="24"/>
          <w:lang w:val="ro-RO"/>
        </w:rPr>
        <w:t>ALE REPUBLICII MOLDOVA</w:t>
      </w:r>
    </w:p>
    <w:p w14:paraId="6F44874D" w14:textId="6919AAA0" w:rsidR="00CA6C19" w:rsidRPr="00205750" w:rsidRDefault="00CA6C19" w:rsidP="00205750">
      <w:pPr>
        <w:ind w:firstLine="32"/>
        <w:jc w:val="center"/>
        <w:rPr>
          <w:sz w:val="24"/>
          <w:szCs w:val="24"/>
          <w:lang w:val="ro-RO"/>
        </w:rPr>
      </w:pPr>
      <w:r w:rsidRPr="00205750">
        <w:rPr>
          <w:sz w:val="24"/>
          <w:szCs w:val="24"/>
          <w:lang w:val="en-US"/>
        </w:rPr>
        <w:t>(</w:t>
      </w:r>
      <w:r w:rsidR="00F741C0">
        <w:rPr>
          <w:sz w:val="24"/>
          <w:szCs w:val="24"/>
          <w:lang w:val="ro-RO"/>
        </w:rPr>
        <w:t>Capitolul XIII</w:t>
      </w:r>
      <w:r w:rsidRPr="00205750">
        <w:rPr>
          <w:sz w:val="24"/>
          <w:szCs w:val="24"/>
          <w:lang w:val="ro-RO"/>
        </w:rPr>
        <w:t>.</w:t>
      </w:r>
      <w:r w:rsidRPr="00205750">
        <w:rPr>
          <w:sz w:val="24"/>
          <w:szCs w:val="24"/>
          <w:lang w:val="en-US"/>
        </w:rPr>
        <w:t xml:space="preserve"> Măsuri privind refuzul accesului pentru anumite nave</w:t>
      </w:r>
      <w:r w:rsidRPr="00205750">
        <w:rPr>
          <w:sz w:val="24"/>
          <w:szCs w:val="24"/>
          <w:lang w:val="ro-RO"/>
        </w:rPr>
        <w:t>)</w:t>
      </w:r>
    </w:p>
    <w:p w14:paraId="0C19604E" w14:textId="77777777" w:rsidR="00FD47AD" w:rsidRPr="00205750" w:rsidRDefault="00FD47AD" w:rsidP="00205750">
      <w:pPr>
        <w:ind w:firstLine="32"/>
        <w:jc w:val="center"/>
        <w:rPr>
          <w:sz w:val="24"/>
          <w:szCs w:val="24"/>
          <w:lang w:val="ro-RO"/>
        </w:rPr>
      </w:pPr>
    </w:p>
    <w:p w14:paraId="2565F69D" w14:textId="42C956BD" w:rsidR="00CA6C19" w:rsidRPr="00205750" w:rsidRDefault="00FD47AD"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BA7C5C">
        <w:rPr>
          <w:rFonts w:ascii="Times New Roman" w:hAnsi="Times New Roman" w:cs="Times New Roman"/>
          <w:sz w:val="24"/>
          <w:szCs w:val="24"/>
          <w:lang w:val="ro-RO"/>
        </w:rPr>
        <w:t xml:space="preserve">În cazul în care sunt întrunite condițiile descrise la </w:t>
      </w:r>
      <w:r w:rsidRPr="00205750">
        <w:rPr>
          <w:rFonts w:ascii="Times New Roman" w:hAnsi="Times New Roman" w:cs="Times New Roman"/>
          <w:sz w:val="24"/>
          <w:szCs w:val="24"/>
          <w:lang w:val="ro-RO"/>
        </w:rPr>
        <w:t>p</w:t>
      </w:r>
      <w:r w:rsidR="00322652">
        <w:rPr>
          <w:rFonts w:ascii="Times New Roman" w:hAnsi="Times New Roman" w:cs="Times New Roman"/>
          <w:sz w:val="24"/>
          <w:szCs w:val="24"/>
          <w:lang w:val="ro-RO"/>
        </w:rPr>
        <w:t>ct.</w:t>
      </w:r>
      <w:r w:rsidRPr="00205750">
        <w:rPr>
          <w:rFonts w:ascii="Times New Roman" w:hAnsi="Times New Roman" w:cs="Times New Roman"/>
          <w:sz w:val="24"/>
          <w:szCs w:val="24"/>
          <w:lang w:val="ro-RO"/>
        </w:rPr>
        <w:t xml:space="preserve"> 40</w:t>
      </w:r>
      <w:r w:rsidRPr="00BA7C5C">
        <w:rPr>
          <w:rFonts w:ascii="Times New Roman" w:hAnsi="Times New Roman" w:cs="Times New Roman"/>
          <w:sz w:val="24"/>
          <w:szCs w:val="24"/>
          <w:lang w:val="ro-RO"/>
        </w:rPr>
        <w:t xml:space="preserve">, autoritatea competentă </w:t>
      </w:r>
      <w:r w:rsidRPr="00205750">
        <w:rPr>
          <w:rFonts w:ascii="Times New Roman" w:hAnsi="Times New Roman" w:cs="Times New Roman"/>
          <w:sz w:val="24"/>
          <w:szCs w:val="24"/>
          <w:lang w:val="ro-RO"/>
        </w:rPr>
        <w:t>după</w:t>
      </w:r>
      <w:r w:rsidRPr="00BA7C5C">
        <w:rPr>
          <w:rFonts w:ascii="Times New Roman" w:hAnsi="Times New Roman" w:cs="Times New Roman"/>
          <w:sz w:val="24"/>
          <w:szCs w:val="24"/>
          <w:lang w:val="ro-RO"/>
        </w:rPr>
        <w:t xml:space="preserve"> </w:t>
      </w:r>
      <w:r w:rsidRPr="00205750">
        <w:rPr>
          <w:rFonts w:ascii="Times New Roman" w:hAnsi="Times New Roman" w:cs="Times New Roman"/>
          <w:sz w:val="24"/>
          <w:szCs w:val="24"/>
          <w:lang w:val="ro-RO"/>
        </w:rPr>
        <w:t>ce</w:t>
      </w:r>
      <w:r w:rsidRPr="00BA7C5C">
        <w:rPr>
          <w:rFonts w:ascii="Times New Roman" w:hAnsi="Times New Roman" w:cs="Times New Roman"/>
          <w:sz w:val="24"/>
          <w:szCs w:val="24"/>
          <w:lang w:val="ro-RO"/>
        </w:rPr>
        <w:t xml:space="preserve"> nava a fost reținută a treia oară </w:t>
      </w:r>
      <w:r w:rsidRPr="00205750">
        <w:rPr>
          <w:rFonts w:ascii="Times New Roman" w:hAnsi="Times New Roman" w:cs="Times New Roman"/>
          <w:sz w:val="24"/>
          <w:szCs w:val="24"/>
          <w:lang w:val="ro-RO"/>
        </w:rPr>
        <w:t xml:space="preserve">în port, </w:t>
      </w:r>
      <w:r w:rsidRPr="00BA7C5C">
        <w:rPr>
          <w:rFonts w:ascii="Times New Roman" w:hAnsi="Times New Roman" w:cs="Times New Roman"/>
          <w:sz w:val="24"/>
          <w:szCs w:val="24"/>
          <w:lang w:val="ro-RO"/>
        </w:rPr>
        <w:t xml:space="preserve">îl informează în scris pe comandantul navei cu privire la emiterea ordinului de refuz al accesului care se va aplica imediat ce nava a plecat din port. </w:t>
      </w:r>
      <w:r w:rsidRPr="00205750">
        <w:rPr>
          <w:rFonts w:ascii="Times New Roman" w:hAnsi="Times New Roman" w:cs="Times New Roman"/>
          <w:sz w:val="24"/>
          <w:szCs w:val="24"/>
        </w:rPr>
        <w:t xml:space="preserve">Ordinul de refuz al accesului devine aplicabil de îndată </w:t>
      </w:r>
      <w:proofErr w:type="gramStart"/>
      <w:r w:rsidRPr="00205750">
        <w:rPr>
          <w:rFonts w:ascii="Times New Roman" w:hAnsi="Times New Roman" w:cs="Times New Roman"/>
          <w:sz w:val="24"/>
          <w:szCs w:val="24"/>
        </w:rPr>
        <w:t>ce</w:t>
      </w:r>
      <w:proofErr w:type="gramEnd"/>
      <w:r w:rsidRPr="00205750">
        <w:rPr>
          <w:rFonts w:ascii="Times New Roman" w:hAnsi="Times New Roman" w:cs="Times New Roman"/>
          <w:sz w:val="24"/>
          <w:szCs w:val="24"/>
        </w:rPr>
        <w:t xml:space="preserve"> nava a părăsit portul după remedierea deficiențelor care au condus la reținere.</w:t>
      </w:r>
    </w:p>
    <w:p w14:paraId="7E5092D6" w14:textId="67A74669" w:rsidR="00FD47AD" w:rsidRPr="00205750" w:rsidRDefault="00FD47AD"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205750">
        <w:rPr>
          <w:rFonts w:ascii="Times New Roman" w:hAnsi="Times New Roman" w:cs="Times New Roman"/>
          <w:sz w:val="24"/>
          <w:szCs w:val="24"/>
        </w:rPr>
        <w:t xml:space="preserve">Autoritatea competentă trimite o copie </w:t>
      </w:r>
      <w:proofErr w:type="gramStart"/>
      <w:r w:rsidRPr="00205750">
        <w:rPr>
          <w:rFonts w:ascii="Times New Roman" w:hAnsi="Times New Roman" w:cs="Times New Roman"/>
          <w:sz w:val="24"/>
          <w:szCs w:val="24"/>
        </w:rPr>
        <w:t>a</w:t>
      </w:r>
      <w:proofErr w:type="gramEnd"/>
      <w:r w:rsidRPr="00205750">
        <w:rPr>
          <w:rFonts w:ascii="Times New Roman" w:hAnsi="Times New Roman" w:cs="Times New Roman"/>
          <w:sz w:val="24"/>
          <w:szCs w:val="24"/>
        </w:rPr>
        <w:t xml:space="preserve"> ordinului de refuz al accesului administrației statului de pavilion, organizației recunoscute în cauză. De asemenea, autoritatea competentă actualizează fără întârziere evidența internă privind inspecțiile cu informații privind refuzul accesului.</w:t>
      </w:r>
    </w:p>
    <w:p w14:paraId="014BFEA5" w14:textId="4BFC655B" w:rsidR="00FD47AD" w:rsidRPr="00205750" w:rsidRDefault="00240293"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205750">
        <w:rPr>
          <w:rFonts w:ascii="Times New Roman" w:hAnsi="Times New Roman" w:cs="Times New Roman"/>
          <w:sz w:val="24"/>
          <w:szCs w:val="24"/>
        </w:rPr>
        <w:t xml:space="preserve">Pentru ca ordinul de refuz al accesului </w:t>
      </w:r>
      <w:proofErr w:type="gramStart"/>
      <w:r w:rsidRPr="00205750">
        <w:rPr>
          <w:rFonts w:ascii="Times New Roman" w:hAnsi="Times New Roman" w:cs="Times New Roman"/>
          <w:sz w:val="24"/>
          <w:szCs w:val="24"/>
        </w:rPr>
        <w:t>să</w:t>
      </w:r>
      <w:proofErr w:type="gramEnd"/>
      <w:r w:rsidRPr="00205750">
        <w:rPr>
          <w:rFonts w:ascii="Times New Roman" w:hAnsi="Times New Roman" w:cs="Times New Roman"/>
          <w:sz w:val="24"/>
          <w:szCs w:val="24"/>
        </w:rPr>
        <w:t xml:space="preserve"> fie revocat, proprietarul sau operatorul trebuie să adreseze o cerere formală autorității competente care a emis ordinul de refuz al accesului. Această cerere trebuie să fie însoțită de un document eliberat de administrația statului de pavilion în urma unei vizite la bord a unui inspector autorizat în mod corespunzător de aceasta, care să ateste că nava se conformează în totalitate dispozițiilor aplicabile ale convențiilor internaționale. Administrația statului de pavilion furnizează autorității competente dovezi ale vizitei la bordul navei.</w:t>
      </w:r>
    </w:p>
    <w:p w14:paraId="606AA8DC" w14:textId="19345D15" w:rsidR="00240293" w:rsidRPr="00205750" w:rsidRDefault="00240293"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205750">
        <w:rPr>
          <w:rFonts w:ascii="Times New Roman" w:hAnsi="Times New Roman" w:cs="Times New Roman"/>
          <w:sz w:val="24"/>
          <w:szCs w:val="24"/>
        </w:rPr>
        <w:t>Cererea de anulare a ordinului de refuz al accesului trebuie, de asemenea, să fie însoțită, după caz, de un document al societății de clasificare care a clasificat nava, eliberat în urma unei vizite la bord a unui inspector al societății de clasificare, care să ateste că nava se conformează standardelor de clasă impuse de societatea respectivă. Societatea de clasificare furnizează autorității competente dovezi ale vizitei la bordul navei.</w:t>
      </w:r>
    </w:p>
    <w:p w14:paraId="35FA815D" w14:textId="2B750873" w:rsidR="00D109B9" w:rsidRPr="00205750" w:rsidRDefault="00F74679"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BA7C5C">
        <w:rPr>
          <w:rFonts w:ascii="Times New Roman" w:hAnsi="Times New Roman" w:cs="Times New Roman"/>
          <w:sz w:val="24"/>
          <w:szCs w:val="24"/>
          <w:lang w:val="ro-RO"/>
        </w:rPr>
        <w:t>Ordinul de refuz al accesului poate fi revocat numai după expirarea perioadei menționate la capitolul X</w:t>
      </w:r>
      <w:r w:rsidR="00F741C0">
        <w:rPr>
          <w:rFonts w:ascii="Times New Roman" w:hAnsi="Times New Roman" w:cs="Times New Roman"/>
          <w:sz w:val="24"/>
          <w:szCs w:val="24"/>
          <w:lang w:val="ro-RO"/>
        </w:rPr>
        <w:t>III</w:t>
      </w:r>
      <w:r w:rsidRPr="00BA7C5C">
        <w:rPr>
          <w:rFonts w:ascii="Times New Roman" w:hAnsi="Times New Roman" w:cs="Times New Roman"/>
          <w:sz w:val="24"/>
          <w:szCs w:val="24"/>
          <w:lang w:val="ro-RO"/>
        </w:rPr>
        <w:t xml:space="preserve"> din prezentul Regulament și în urma unei noi inspecții a navei, într-un port agreat.</w:t>
      </w:r>
    </w:p>
    <w:p w14:paraId="4E8879BE" w14:textId="77777777" w:rsidR="00D109B9" w:rsidRPr="00205750" w:rsidRDefault="00D109B9"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BA7C5C">
        <w:rPr>
          <w:rFonts w:ascii="Times New Roman" w:hAnsi="Times New Roman" w:cs="Times New Roman"/>
          <w:sz w:val="24"/>
          <w:szCs w:val="24"/>
          <w:lang w:val="ro-RO"/>
        </w:rPr>
        <w:t xml:space="preserve"> În cazul în care reținerea care a dus la emiterea ordinului de refuz al accesului a inclus deficiențe ale structurii navei, autoritatea competentă </w:t>
      </w:r>
      <w:r w:rsidRPr="00205750">
        <w:rPr>
          <w:rFonts w:ascii="Times New Roman" w:hAnsi="Times New Roman" w:cs="Times New Roman"/>
          <w:sz w:val="24"/>
          <w:szCs w:val="24"/>
          <w:lang w:val="ro-RO"/>
        </w:rPr>
        <w:t>după ce</w:t>
      </w:r>
      <w:r w:rsidRPr="00BA7C5C">
        <w:rPr>
          <w:rFonts w:ascii="Times New Roman" w:hAnsi="Times New Roman" w:cs="Times New Roman"/>
          <w:sz w:val="24"/>
          <w:szCs w:val="24"/>
          <w:lang w:val="ro-RO"/>
        </w:rPr>
        <w:t xml:space="preserve"> a emis ordinul de refuz al accesului poate solicita ca anumite spații, inclusiv cele pentru mărfuri și tancurile, să fie disponibile în vederea examinării în cursul noii inspecției.</w:t>
      </w:r>
    </w:p>
    <w:p w14:paraId="339B00F9" w14:textId="77777777" w:rsidR="003743FA" w:rsidRPr="00205750" w:rsidRDefault="00D109B9" w:rsidP="00205750">
      <w:pPr>
        <w:pStyle w:val="ListParagraph"/>
        <w:numPr>
          <w:ilvl w:val="0"/>
          <w:numId w:val="18"/>
        </w:numPr>
        <w:spacing w:line="240" w:lineRule="auto"/>
        <w:ind w:left="0" w:firstLine="392"/>
        <w:jc w:val="both"/>
        <w:rPr>
          <w:rFonts w:ascii="Times New Roman" w:hAnsi="Times New Roman" w:cs="Times New Roman"/>
          <w:sz w:val="24"/>
          <w:szCs w:val="24"/>
          <w:lang w:val="ro-RO"/>
        </w:rPr>
      </w:pPr>
      <w:r w:rsidRPr="00205750">
        <w:rPr>
          <w:rFonts w:ascii="Times New Roman" w:hAnsi="Times New Roman" w:cs="Times New Roman"/>
          <w:sz w:val="24"/>
          <w:szCs w:val="24"/>
        </w:rPr>
        <w:t xml:space="preserve">Noua inspecție </w:t>
      </w:r>
      <w:proofErr w:type="gramStart"/>
      <w:r w:rsidRPr="00205750">
        <w:rPr>
          <w:rFonts w:ascii="Times New Roman" w:hAnsi="Times New Roman" w:cs="Times New Roman"/>
          <w:sz w:val="24"/>
          <w:szCs w:val="24"/>
        </w:rPr>
        <w:t>este</w:t>
      </w:r>
      <w:proofErr w:type="gramEnd"/>
      <w:r w:rsidRPr="00205750">
        <w:rPr>
          <w:rFonts w:ascii="Times New Roman" w:hAnsi="Times New Roman" w:cs="Times New Roman"/>
          <w:sz w:val="24"/>
          <w:szCs w:val="24"/>
        </w:rPr>
        <w:t xml:space="preserve"> efectuată de autoritatea competentă care a emis ordinul de refuz al accesului sau de autoritatea competentă a portului de destinație cu acordul autorității competente care a emis ordinul de refuz al accesului. Autoritatea competentă poate solicita </w:t>
      </w:r>
      <w:proofErr w:type="gramStart"/>
      <w:r w:rsidRPr="00205750">
        <w:rPr>
          <w:rFonts w:ascii="Times New Roman" w:hAnsi="Times New Roman" w:cs="Times New Roman"/>
          <w:sz w:val="24"/>
          <w:szCs w:val="24"/>
        </w:rPr>
        <w:t>un</w:t>
      </w:r>
      <w:proofErr w:type="gramEnd"/>
      <w:r w:rsidRPr="00205750">
        <w:rPr>
          <w:rFonts w:ascii="Times New Roman" w:hAnsi="Times New Roman" w:cs="Times New Roman"/>
          <w:sz w:val="24"/>
          <w:szCs w:val="24"/>
        </w:rPr>
        <w:t xml:space="preserve"> preaviz pentru noua inspecție de maximum 14 zile. Autorității competente i se furnizează dovezi satisfăcătoare cu privire la faptul că nava respectă pe deplin cerințele aplicabile ale convențiilor internaționale.</w:t>
      </w:r>
    </w:p>
    <w:p w14:paraId="3139DC46" w14:textId="7C70BDEE" w:rsidR="00C57EFF" w:rsidRPr="00205750" w:rsidRDefault="003743FA" w:rsidP="00205750">
      <w:pPr>
        <w:pStyle w:val="ListParagraph"/>
        <w:numPr>
          <w:ilvl w:val="0"/>
          <w:numId w:val="18"/>
        </w:numPr>
        <w:spacing w:line="240" w:lineRule="auto"/>
        <w:ind w:left="0" w:firstLine="392"/>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Noua inspecție constă într-o inspecție extinsă care trebuie să acopere cel puțin aspectele</w:t>
      </w:r>
      <w:r w:rsidR="00322652">
        <w:rPr>
          <w:rFonts w:ascii="Times New Roman" w:hAnsi="Times New Roman" w:cs="Times New Roman"/>
          <w:bCs/>
          <w:sz w:val="24"/>
          <w:szCs w:val="24"/>
          <w:lang w:val="ro-RO"/>
        </w:rPr>
        <w:t xml:space="preserve"> relevante prevăzute în A</w:t>
      </w:r>
      <w:r w:rsidRPr="00205750">
        <w:rPr>
          <w:rFonts w:ascii="Times New Roman" w:hAnsi="Times New Roman" w:cs="Times New Roman"/>
          <w:bCs/>
          <w:sz w:val="24"/>
          <w:szCs w:val="24"/>
          <w:lang w:val="ro-RO"/>
        </w:rPr>
        <w:t xml:space="preserve">nexa </w:t>
      </w:r>
      <w:r w:rsidR="00322652">
        <w:rPr>
          <w:rFonts w:ascii="Times New Roman" w:hAnsi="Times New Roman" w:cs="Times New Roman"/>
          <w:bCs/>
          <w:sz w:val="24"/>
          <w:szCs w:val="24"/>
          <w:lang w:val="ro-RO"/>
        </w:rPr>
        <w:t xml:space="preserve">nr. </w:t>
      </w:r>
      <w:r w:rsidRPr="00205750">
        <w:rPr>
          <w:rFonts w:ascii="Times New Roman" w:hAnsi="Times New Roman" w:cs="Times New Roman"/>
          <w:bCs/>
          <w:sz w:val="24"/>
          <w:szCs w:val="24"/>
          <w:lang w:val="ro-RO"/>
        </w:rPr>
        <w:t>7.</w:t>
      </w:r>
    </w:p>
    <w:p w14:paraId="36D8222A" w14:textId="15BA902D" w:rsidR="00C57EFF" w:rsidRPr="00205750" w:rsidRDefault="00C57EFF" w:rsidP="00205750">
      <w:pPr>
        <w:pStyle w:val="ListParagraph"/>
        <w:numPr>
          <w:ilvl w:val="0"/>
          <w:numId w:val="18"/>
        </w:numPr>
        <w:spacing w:line="240" w:lineRule="auto"/>
        <w:ind w:left="0" w:firstLine="392"/>
        <w:jc w:val="both"/>
        <w:rPr>
          <w:rFonts w:ascii="Times New Roman" w:hAnsi="Times New Roman" w:cs="Times New Roman"/>
          <w:bCs/>
          <w:sz w:val="24"/>
          <w:szCs w:val="24"/>
          <w:lang w:val="ro-RO"/>
        </w:rPr>
      </w:pPr>
      <w:r w:rsidRPr="00205750">
        <w:rPr>
          <w:rFonts w:ascii="Times New Roman" w:hAnsi="Times New Roman" w:cs="Times New Roman"/>
          <w:sz w:val="24"/>
          <w:szCs w:val="24"/>
        </w:rPr>
        <w:t>Toate costurile determinate de inspecția extinsă vor fi suportate de proprietar sau de operator.</w:t>
      </w:r>
    </w:p>
    <w:p w14:paraId="5D70DDD5" w14:textId="0C335D7B" w:rsidR="00D23CE4" w:rsidRPr="00205750" w:rsidRDefault="00D23CE4" w:rsidP="00205750">
      <w:pPr>
        <w:pStyle w:val="ListParagraph"/>
        <w:numPr>
          <w:ilvl w:val="0"/>
          <w:numId w:val="18"/>
        </w:numPr>
        <w:spacing w:line="240" w:lineRule="auto"/>
        <w:ind w:left="0" w:firstLine="392"/>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w:t>
      </w:r>
      <w:r w:rsidRPr="00BA7C5C">
        <w:rPr>
          <w:rFonts w:ascii="Times New Roman" w:hAnsi="Times New Roman" w:cs="Times New Roman"/>
          <w:bCs/>
          <w:sz w:val="24"/>
          <w:szCs w:val="24"/>
          <w:lang w:val="ro-RO"/>
        </w:rPr>
        <w:t xml:space="preserve">În cazul în care rezultatul inspecției extinse este satisfăcător pentru </w:t>
      </w:r>
      <w:r w:rsidRPr="00205750">
        <w:rPr>
          <w:rFonts w:ascii="Times New Roman" w:hAnsi="Times New Roman" w:cs="Times New Roman"/>
          <w:bCs/>
          <w:sz w:val="24"/>
          <w:szCs w:val="24"/>
          <w:lang w:val="ro-RO"/>
        </w:rPr>
        <w:t>autoritatea competentă</w:t>
      </w:r>
      <w:r w:rsidR="00322652" w:rsidRPr="00BA7C5C">
        <w:rPr>
          <w:rFonts w:ascii="Times New Roman" w:hAnsi="Times New Roman" w:cs="Times New Roman"/>
          <w:bCs/>
          <w:sz w:val="24"/>
          <w:szCs w:val="24"/>
          <w:lang w:val="ro-RO"/>
        </w:rPr>
        <w:t xml:space="preserve"> în conformitate cu A</w:t>
      </w:r>
      <w:r w:rsidRPr="00BA7C5C">
        <w:rPr>
          <w:rFonts w:ascii="Times New Roman" w:hAnsi="Times New Roman" w:cs="Times New Roman"/>
          <w:bCs/>
          <w:sz w:val="24"/>
          <w:szCs w:val="24"/>
          <w:lang w:val="ro-RO"/>
        </w:rPr>
        <w:t xml:space="preserve">nexa </w:t>
      </w:r>
      <w:r w:rsidR="00322652" w:rsidRPr="00BA7C5C">
        <w:rPr>
          <w:rFonts w:ascii="Times New Roman" w:hAnsi="Times New Roman" w:cs="Times New Roman"/>
          <w:bCs/>
          <w:sz w:val="24"/>
          <w:szCs w:val="24"/>
          <w:lang w:val="ro-RO"/>
        </w:rPr>
        <w:t xml:space="preserve">nr. </w:t>
      </w:r>
      <w:r w:rsidRPr="00205750">
        <w:rPr>
          <w:rFonts w:ascii="Times New Roman" w:hAnsi="Times New Roman" w:cs="Times New Roman"/>
          <w:bCs/>
          <w:sz w:val="24"/>
          <w:szCs w:val="24"/>
          <w:lang w:val="ro-RO"/>
        </w:rPr>
        <w:t>7</w:t>
      </w:r>
      <w:r w:rsidRPr="00BA7C5C">
        <w:rPr>
          <w:rFonts w:ascii="Times New Roman" w:hAnsi="Times New Roman" w:cs="Times New Roman"/>
          <w:bCs/>
          <w:sz w:val="24"/>
          <w:szCs w:val="24"/>
          <w:lang w:val="ro-RO"/>
        </w:rPr>
        <w:t>, ordinul de refuz al accesului trebuie să fie revocat, iar compania căreia îi aparține nava trebuie informată în scris asupra deciziei luate.</w:t>
      </w:r>
    </w:p>
    <w:p w14:paraId="25723F7F" w14:textId="689936D6" w:rsidR="00C932BD" w:rsidRPr="00205750" w:rsidRDefault="00374BE7" w:rsidP="00205750">
      <w:pPr>
        <w:pStyle w:val="ListParagraph"/>
        <w:numPr>
          <w:ilvl w:val="0"/>
          <w:numId w:val="18"/>
        </w:numPr>
        <w:spacing w:line="240" w:lineRule="auto"/>
        <w:ind w:left="0" w:firstLine="392"/>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lastRenderedPageBreak/>
        <w:t xml:space="preserve"> </w:t>
      </w:r>
      <w:r w:rsidR="001A47C0" w:rsidRPr="00205750">
        <w:rPr>
          <w:rFonts w:ascii="Times New Roman" w:hAnsi="Times New Roman" w:cs="Times New Roman"/>
          <w:bCs/>
          <w:sz w:val="24"/>
          <w:szCs w:val="24"/>
        </w:rPr>
        <w:t>De asemenea, autoritatea competentă notifică în scris decizia luată administrației statului de pavilion, societății de clasificare respective</w:t>
      </w:r>
      <w:r w:rsidR="001A47C0" w:rsidRPr="00205750">
        <w:rPr>
          <w:rFonts w:ascii="Times New Roman" w:hAnsi="Times New Roman" w:cs="Times New Roman"/>
          <w:bCs/>
          <w:sz w:val="24"/>
          <w:szCs w:val="24"/>
          <w:lang w:val="ro-RO"/>
        </w:rPr>
        <w:t>.</w:t>
      </w:r>
      <w:r w:rsidR="001A47C0" w:rsidRPr="00205750">
        <w:rPr>
          <w:rFonts w:ascii="Times New Roman" w:hAnsi="Times New Roman" w:cs="Times New Roman"/>
          <w:bCs/>
          <w:sz w:val="24"/>
          <w:szCs w:val="24"/>
        </w:rPr>
        <w:t xml:space="preserve"> De asemenea, autoritatea competentă trebuie </w:t>
      </w:r>
      <w:proofErr w:type="gramStart"/>
      <w:r w:rsidR="001A47C0" w:rsidRPr="00205750">
        <w:rPr>
          <w:rFonts w:ascii="Times New Roman" w:hAnsi="Times New Roman" w:cs="Times New Roman"/>
          <w:bCs/>
          <w:sz w:val="24"/>
          <w:szCs w:val="24"/>
        </w:rPr>
        <w:t>să</w:t>
      </w:r>
      <w:proofErr w:type="gramEnd"/>
      <w:r w:rsidR="001A47C0" w:rsidRPr="00205750">
        <w:rPr>
          <w:rFonts w:ascii="Times New Roman" w:hAnsi="Times New Roman" w:cs="Times New Roman"/>
          <w:bCs/>
          <w:sz w:val="24"/>
          <w:szCs w:val="24"/>
        </w:rPr>
        <w:t xml:space="preserve"> actualizeze fără întârziere </w:t>
      </w:r>
      <w:r w:rsidR="001A47C0" w:rsidRPr="00205750">
        <w:rPr>
          <w:rFonts w:ascii="Times New Roman" w:hAnsi="Times New Roman" w:cs="Times New Roman"/>
          <w:bCs/>
          <w:sz w:val="24"/>
          <w:szCs w:val="24"/>
          <w:lang w:val="ro-RO"/>
        </w:rPr>
        <w:t>evidența internă</w:t>
      </w:r>
      <w:r w:rsidR="001A47C0" w:rsidRPr="00205750">
        <w:rPr>
          <w:rFonts w:ascii="Times New Roman" w:hAnsi="Times New Roman" w:cs="Times New Roman"/>
          <w:bCs/>
          <w:sz w:val="24"/>
          <w:szCs w:val="24"/>
        </w:rPr>
        <w:t xml:space="preserve"> privind inspecțiile cu informații privind anularea ordinului de refuz al accesului.</w:t>
      </w:r>
    </w:p>
    <w:p w14:paraId="0EEBCEA3" w14:textId="690CD2CD" w:rsidR="00105CDD" w:rsidRPr="00082F4A" w:rsidRDefault="00374BE7" w:rsidP="00082F4A">
      <w:pPr>
        <w:pStyle w:val="ListParagraph"/>
        <w:numPr>
          <w:ilvl w:val="0"/>
          <w:numId w:val="18"/>
        </w:numPr>
        <w:spacing w:line="240" w:lineRule="auto"/>
        <w:ind w:left="0" w:firstLine="392"/>
        <w:jc w:val="both"/>
        <w:rPr>
          <w:rFonts w:ascii="Times New Roman" w:hAnsi="Times New Roman" w:cs="Times New Roman"/>
          <w:bCs/>
          <w:sz w:val="24"/>
          <w:szCs w:val="24"/>
          <w:lang w:val="ro-RO"/>
        </w:rPr>
      </w:pPr>
      <w:r w:rsidRPr="00205750">
        <w:rPr>
          <w:rFonts w:ascii="Times New Roman" w:hAnsi="Times New Roman" w:cs="Times New Roman"/>
          <w:sz w:val="24"/>
          <w:szCs w:val="24"/>
        </w:rPr>
        <w:t xml:space="preserve"> Informațiile cu privire la navele cărora li s-a refuzat accesul în porturile Republicii Moldova trebuie puse la dispoziție în evidența internă privind inspecțiile și trebuie </w:t>
      </w:r>
      <w:proofErr w:type="gramStart"/>
      <w:r w:rsidRPr="00205750">
        <w:rPr>
          <w:rFonts w:ascii="Times New Roman" w:hAnsi="Times New Roman" w:cs="Times New Roman"/>
          <w:sz w:val="24"/>
          <w:szCs w:val="24"/>
        </w:rPr>
        <w:t>să</w:t>
      </w:r>
      <w:proofErr w:type="gramEnd"/>
      <w:r w:rsidRPr="00205750">
        <w:rPr>
          <w:rFonts w:ascii="Times New Roman" w:hAnsi="Times New Roman" w:cs="Times New Roman"/>
          <w:sz w:val="24"/>
          <w:szCs w:val="24"/>
        </w:rPr>
        <w:t xml:space="preserve"> fie publicate în conformitate</w:t>
      </w:r>
      <w:r w:rsidR="00F741C0">
        <w:rPr>
          <w:rFonts w:ascii="Times New Roman" w:hAnsi="Times New Roman" w:cs="Times New Roman"/>
          <w:sz w:val="24"/>
          <w:szCs w:val="24"/>
        </w:rPr>
        <w:t xml:space="preserve"> cu dispozițiile capitolului XXIII</w:t>
      </w:r>
      <w:r w:rsidR="0042620B">
        <w:rPr>
          <w:rFonts w:ascii="Times New Roman" w:hAnsi="Times New Roman" w:cs="Times New Roman"/>
          <w:sz w:val="24"/>
          <w:szCs w:val="24"/>
        </w:rPr>
        <w:t xml:space="preserve"> și ale A</w:t>
      </w:r>
      <w:r w:rsidRPr="00205750">
        <w:rPr>
          <w:rFonts w:ascii="Times New Roman" w:hAnsi="Times New Roman" w:cs="Times New Roman"/>
          <w:sz w:val="24"/>
          <w:szCs w:val="24"/>
        </w:rPr>
        <w:t>nexei</w:t>
      </w:r>
      <w:r w:rsidR="0042620B">
        <w:rPr>
          <w:rFonts w:ascii="Times New Roman" w:hAnsi="Times New Roman" w:cs="Times New Roman"/>
          <w:sz w:val="24"/>
          <w:szCs w:val="24"/>
        </w:rPr>
        <w:t xml:space="preserve"> nr.</w:t>
      </w:r>
      <w:r w:rsidRPr="00205750">
        <w:rPr>
          <w:rFonts w:ascii="Times New Roman" w:hAnsi="Times New Roman" w:cs="Times New Roman"/>
          <w:sz w:val="24"/>
          <w:szCs w:val="24"/>
        </w:rPr>
        <w:t xml:space="preserve"> 13.</w:t>
      </w:r>
    </w:p>
    <w:p w14:paraId="7D9ED2C7" w14:textId="77777777" w:rsidR="00082F4A" w:rsidRPr="00082F4A" w:rsidRDefault="00082F4A" w:rsidP="00082F4A">
      <w:pPr>
        <w:pStyle w:val="ListParagraph"/>
        <w:spacing w:line="240" w:lineRule="auto"/>
        <w:ind w:left="392"/>
        <w:jc w:val="both"/>
        <w:rPr>
          <w:rFonts w:ascii="Times New Roman" w:hAnsi="Times New Roman" w:cs="Times New Roman"/>
          <w:bCs/>
          <w:sz w:val="24"/>
          <w:szCs w:val="24"/>
          <w:lang w:val="ro-RO"/>
        </w:rPr>
      </w:pPr>
    </w:p>
    <w:p w14:paraId="0D3F5718" w14:textId="77777777" w:rsidR="00CB4278" w:rsidRDefault="00CB4278" w:rsidP="00205750">
      <w:pPr>
        <w:spacing w:after="0"/>
        <w:jc w:val="right"/>
        <w:rPr>
          <w:rFonts w:cs="Times New Roman"/>
          <w:b/>
          <w:sz w:val="24"/>
          <w:szCs w:val="24"/>
          <w:lang w:val="ro-RO"/>
        </w:rPr>
      </w:pPr>
    </w:p>
    <w:p w14:paraId="51FCFA4D" w14:textId="77777777" w:rsidR="00CB4278" w:rsidRDefault="00CB4278" w:rsidP="00205750">
      <w:pPr>
        <w:spacing w:after="0"/>
        <w:jc w:val="right"/>
        <w:rPr>
          <w:rFonts w:cs="Times New Roman"/>
          <w:b/>
          <w:sz w:val="24"/>
          <w:szCs w:val="24"/>
          <w:lang w:val="ro-RO"/>
        </w:rPr>
      </w:pPr>
    </w:p>
    <w:p w14:paraId="711B39DB" w14:textId="77777777" w:rsidR="00CB4278" w:rsidRDefault="00CB4278" w:rsidP="00205750">
      <w:pPr>
        <w:spacing w:after="0"/>
        <w:jc w:val="right"/>
        <w:rPr>
          <w:rFonts w:cs="Times New Roman"/>
          <w:b/>
          <w:sz w:val="24"/>
          <w:szCs w:val="24"/>
          <w:lang w:val="ro-RO"/>
        </w:rPr>
      </w:pPr>
    </w:p>
    <w:p w14:paraId="3C877740" w14:textId="77777777" w:rsidR="00CB4278" w:rsidRDefault="00CB4278" w:rsidP="00205750">
      <w:pPr>
        <w:spacing w:after="0"/>
        <w:jc w:val="right"/>
        <w:rPr>
          <w:rFonts w:cs="Times New Roman"/>
          <w:b/>
          <w:sz w:val="24"/>
          <w:szCs w:val="24"/>
          <w:lang w:val="ro-RO"/>
        </w:rPr>
      </w:pPr>
    </w:p>
    <w:p w14:paraId="33F6B348" w14:textId="77777777" w:rsidR="00CB4278" w:rsidRDefault="00CB4278" w:rsidP="00205750">
      <w:pPr>
        <w:spacing w:after="0"/>
        <w:jc w:val="right"/>
        <w:rPr>
          <w:rFonts w:cs="Times New Roman"/>
          <w:b/>
          <w:sz w:val="24"/>
          <w:szCs w:val="24"/>
          <w:lang w:val="ro-RO"/>
        </w:rPr>
      </w:pPr>
    </w:p>
    <w:p w14:paraId="1A48B39D" w14:textId="77777777" w:rsidR="00CB4278" w:rsidRDefault="00CB4278" w:rsidP="00205750">
      <w:pPr>
        <w:spacing w:after="0"/>
        <w:jc w:val="right"/>
        <w:rPr>
          <w:rFonts w:cs="Times New Roman"/>
          <w:b/>
          <w:sz w:val="24"/>
          <w:szCs w:val="24"/>
          <w:lang w:val="ro-RO"/>
        </w:rPr>
      </w:pPr>
    </w:p>
    <w:p w14:paraId="721F5B6F" w14:textId="77777777" w:rsidR="00CB4278" w:rsidRDefault="00CB4278" w:rsidP="00205750">
      <w:pPr>
        <w:spacing w:after="0"/>
        <w:jc w:val="right"/>
        <w:rPr>
          <w:rFonts w:cs="Times New Roman"/>
          <w:b/>
          <w:sz w:val="24"/>
          <w:szCs w:val="24"/>
          <w:lang w:val="ro-RO"/>
        </w:rPr>
      </w:pPr>
    </w:p>
    <w:p w14:paraId="3803A384" w14:textId="77777777" w:rsidR="00CB4278" w:rsidRDefault="00CB4278" w:rsidP="00205750">
      <w:pPr>
        <w:spacing w:after="0"/>
        <w:jc w:val="right"/>
        <w:rPr>
          <w:rFonts w:cs="Times New Roman"/>
          <w:b/>
          <w:sz w:val="24"/>
          <w:szCs w:val="24"/>
          <w:lang w:val="ro-RO"/>
        </w:rPr>
      </w:pPr>
    </w:p>
    <w:p w14:paraId="7EA4D1E5" w14:textId="77777777" w:rsidR="00CB4278" w:rsidRDefault="00CB4278" w:rsidP="00205750">
      <w:pPr>
        <w:spacing w:after="0"/>
        <w:jc w:val="right"/>
        <w:rPr>
          <w:rFonts w:cs="Times New Roman"/>
          <w:b/>
          <w:sz w:val="24"/>
          <w:szCs w:val="24"/>
          <w:lang w:val="ro-RO"/>
        </w:rPr>
      </w:pPr>
    </w:p>
    <w:p w14:paraId="14154152" w14:textId="77777777" w:rsidR="00CB4278" w:rsidRDefault="00CB4278" w:rsidP="00205750">
      <w:pPr>
        <w:spacing w:after="0"/>
        <w:jc w:val="right"/>
        <w:rPr>
          <w:rFonts w:cs="Times New Roman"/>
          <w:b/>
          <w:sz w:val="24"/>
          <w:szCs w:val="24"/>
          <w:lang w:val="ro-RO"/>
        </w:rPr>
      </w:pPr>
    </w:p>
    <w:p w14:paraId="0E779579" w14:textId="77777777" w:rsidR="00CB4278" w:rsidRDefault="00CB4278" w:rsidP="00205750">
      <w:pPr>
        <w:spacing w:after="0"/>
        <w:jc w:val="right"/>
        <w:rPr>
          <w:rFonts w:cs="Times New Roman"/>
          <w:b/>
          <w:sz w:val="24"/>
          <w:szCs w:val="24"/>
          <w:lang w:val="ro-RO"/>
        </w:rPr>
      </w:pPr>
    </w:p>
    <w:p w14:paraId="1CADFCA8" w14:textId="77777777" w:rsidR="00CB4278" w:rsidRDefault="00CB4278" w:rsidP="00205750">
      <w:pPr>
        <w:spacing w:after="0"/>
        <w:jc w:val="right"/>
        <w:rPr>
          <w:rFonts w:cs="Times New Roman"/>
          <w:b/>
          <w:sz w:val="24"/>
          <w:szCs w:val="24"/>
          <w:lang w:val="ro-RO"/>
        </w:rPr>
      </w:pPr>
    </w:p>
    <w:p w14:paraId="59C26743" w14:textId="77777777" w:rsidR="00CB4278" w:rsidRDefault="00CB4278" w:rsidP="00205750">
      <w:pPr>
        <w:spacing w:after="0"/>
        <w:jc w:val="right"/>
        <w:rPr>
          <w:rFonts w:cs="Times New Roman"/>
          <w:b/>
          <w:sz w:val="24"/>
          <w:szCs w:val="24"/>
          <w:lang w:val="ro-RO"/>
        </w:rPr>
      </w:pPr>
    </w:p>
    <w:p w14:paraId="120051F4" w14:textId="77777777" w:rsidR="00CB4278" w:rsidRDefault="00CB4278" w:rsidP="00205750">
      <w:pPr>
        <w:spacing w:after="0"/>
        <w:jc w:val="right"/>
        <w:rPr>
          <w:rFonts w:cs="Times New Roman"/>
          <w:b/>
          <w:sz w:val="24"/>
          <w:szCs w:val="24"/>
          <w:lang w:val="ro-RO"/>
        </w:rPr>
      </w:pPr>
    </w:p>
    <w:p w14:paraId="3154C499" w14:textId="77777777" w:rsidR="00CB4278" w:rsidRDefault="00CB4278" w:rsidP="00205750">
      <w:pPr>
        <w:spacing w:after="0"/>
        <w:jc w:val="right"/>
        <w:rPr>
          <w:rFonts w:cs="Times New Roman"/>
          <w:b/>
          <w:sz w:val="24"/>
          <w:szCs w:val="24"/>
          <w:lang w:val="ro-RO"/>
        </w:rPr>
      </w:pPr>
    </w:p>
    <w:p w14:paraId="1C06FBF3" w14:textId="77777777" w:rsidR="00CB4278" w:rsidRDefault="00CB4278" w:rsidP="00205750">
      <w:pPr>
        <w:spacing w:after="0"/>
        <w:jc w:val="right"/>
        <w:rPr>
          <w:rFonts w:cs="Times New Roman"/>
          <w:b/>
          <w:sz w:val="24"/>
          <w:szCs w:val="24"/>
          <w:lang w:val="ro-RO"/>
        </w:rPr>
      </w:pPr>
    </w:p>
    <w:p w14:paraId="52FC4F00" w14:textId="77777777" w:rsidR="00CB4278" w:rsidRDefault="00CB4278" w:rsidP="00205750">
      <w:pPr>
        <w:spacing w:after="0"/>
        <w:jc w:val="right"/>
        <w:rPr>
          <w:rFonts w:cs="Times New Roman"/>
          <w:b/>
          <w:sz w:val="24"/>
          <w:szCs w:val="24"/>
          <w:lang w:val="ro-RO"/>
        </w:rPr>
      </w:pPr>
    </w:p>
    <w:p w14:paraId="346F95E8" w14:textId="77777777" w:rsidR="00CB4278" w:rsidRDefault="00CB4278" w:rsidP="00205750">
      <w:pPr>
        <w:spacing w:after="0"/>
        <w:jc w:val="right"/>
        <w:rPr>
          <w:rFonts w:cs="Times New Roman"/>
          <w:b/>
          <w:sz w:val="24"/>
          <w:szCs w:val="24"/>
          <w:lang w:val="ro-RO"/>
        </w:rPr>
      </w:pPr>
    </w:p>
    <w:p w14:paraId="37D6B621" w14:textId="77777777" w:rsidR="00CB4278" w:rsidRDefault="00CB4278" w:rsidP="00205750">
      <w:pPr>
        <w:spacing w:after="0"/>
        <w:jc w:val="right"/>
        <w:rPr>
          <w:rFonts w:cs="Times New Roman"/>
          <w:b/>
          <w:sz w:val="24"/>
          <w:szCs w:val="24"/>
          <w:lang w:val="ro-RO"/>
        </w:rPr>
      </w:pPr>
    </w:p>
    <w:p w14:paraId="4315E974" w14:textId="77777777" w:rsidR="00CB4278" w:rsidRDefault="00CB4278" w:rsidP="00205750">
      <w:pPr>
        <w:spacing w:after="0"/>
        <w:jc w:val="right"/>
        <w:rPr>
          <w:rFonts w:cs="Times New Roman"/>
          <w:b/>
          <w:sz w:val="24"/>
          <w:szCs w:val="24"/>
          <w:lang w:val="ro-RO"/>
        </w:rPr>
      </w:pPr>
    </w:p>
    <w:p w14:paraId="3AA9DC56" w14:textId="77777777" w:rsidR="00CB4278" w:rsidRDefault="00CB4278" w:rsidP="00205750">
      <w:pPr>
        <w:spacing w:after="0"/>
        <w:jc w:val="right"/>
        <w:rPr>
          <w:rFonts w:cs="Times New Roman"/>
          <w:b/>
          <w:sz w:val="24"/>
          <w:szCs w:val="24"/>
          <w:lang w:val="ro-RO"/>
        </w:rPr>
      </w:pPr>
    </w:p>
    <w:p w14:paraId="217696E0" w14:textId="77777777" w:rsidR="00CB4278" w:rsidRDefault="00CB4278" w:rsidP="00205750">
      <w:pPr>
        <w:spacing w:after="0"/>
        <w:jc w:val="right"/>
        <w:rPr>
          <w:rFonts w:cs="Times New Roman"/>
          <w:b/>
          <w:sz w:val="24"/>
          <w:szCs w:val="24"/>
          <w:lang w:val="ro-RO"/>
        </w:rPr>
      </w:pPr>
    </w:p>
    <w:p w14:paraId="5D86DBBA" w14:textId="77777777" w:rsidR="00CB4278" w:rsidRDefault="00CB4278" w:rsidP="00205750">
      <w:pPr>
        <w:spacing w:after="0"/>
        <w:jc w:val="right"/>
        <w:rPr>
          <w:rFonts w:cs="Times New Roman"/>
          <w:b/>
          <w:sz w:val="24"/>
          <w:szCs w:val="24"/>
          <w:lang w:val="ro-RO"/>
        </w:rPr>
      </w:pPr>
    </w:p>
    <w:p w14:paraId="19A84BEF" w14:textId="77777777" w:rsidR="00CB4278" w:rsidRDefault="00CB4278" w:rsidP="00205750">
      <w:pPr>
        <w:spacing w:after="0"/>
        <w:jc w:val="right"/>
        <w:rPr>
          <w:rFonts w:cs="Times New Roman"/>
          <w:b/>
          <w:sz w:val="24"/>
          <w:szCs w:val="24"/>
          <w:lang w:val="ro-RO"/>
        </w:rPr>
      </w:pPr>
    </w:p>
    <w:p w14:paraId="6875CFBC" w14:textId="77777777" w:rsidR="00CB4278" w:rsidRDefault="00CB4278" w:rsidP="00205750">
      <w:pPr>
        <w:spacing w:after="0"/>
        <w:jc w:val="right"/>
        <w:rPr>
          <w:rFonts w:cs="Times New Roman"/>
          <w:b/>
          <w:sz w:val="24"/>
          <w:szCs w:val="24"/>
          <w:lang w:val="ro-RO"/>
        </w:rPr>
      </w:pPr>
    </w:p>
    <w:p w14:paraId="0AAF5D2E" w14:textId="77777777" w:rsidR="00CB4278" w:rsidRDefault="00CB4278" w:rsidP="00205750">
      <w:pPr>
        <w:spacing w:after="0"/>
        <w:jc w:val="right"/>
        <w:rPr>
          <w:rFonts w:cs="Times New Roman"/>
          <w:b/>
          <w:sz w:val="24"/>
          <w:szCs w:val="24"/>
          <w:lang w:val="ro-RO"/>
        </w:rPr>
      </w:pPr>
    </w:p>
    <w:p w14:paraId="0496672F" w14:textId="77777777" w:rsidR="00CB4278" w:rsidRDefault="00CB4278" w:rsidP="00205750">
      <w:pPr>
        <w:spacing w:after="0"/>
        <w:jc w:val="right"/>
        <w:rPr>
          <w:rFonts w:cs="Times New Roman"/>
          <w:b/>
          <w:sz w:val="24"/>
          <w:szCs w:val="24"/>
          <w:lang w:val="ro-RO"/>
        </w:rPr>
      </w:pPr>
    </w:p>
    <w:p w14:paraId="190135C4" w14:textId="77777777" w:rsidR="00CB4278" w:rsidRDefault="00CB4278" w:rsidP="00205750">
      <w:pPr>
        <w:spacing w:after="0"/>
        <w:jc w:val="right"/>
        <w:rPr>
          <w:rFonts w:cs="Times New Roman"/>
          <w:b/>
          <w:sz w:val="24"/>
          <w:szCs w:val="24"/>
          <w:lang w:val="ro-RO"/>
        </w:rPr>
      </w:pPr>
    </w:p>
    <w:p w14:paraId="5E7862D0" w14:textId="77777777" w:rsidR="00CB4278" w:rsidRDefault="00CB4278" w:rsidP="00205750">
      <w:pPr>
        <w:spacing w:after="0"/>
        <w:jc w:val="right"/>
        <w:rPr>
          <w:rFonts w:cs="Times New Roman"/>
          <w:b/>
          <w:sz w:val="24"/>
          <w:szCs w:val="24"/>
          <w:lang w:val="ro-RO"/>
        </w:rPr>
      </w:pPr>
    </w:p>
    <w:p w14:paraId="4B73B1C2" w14:textId="77777777" w:rsidR="00CB4278" w:rsidRDefault="00CB4278" w:rsidP="00205750">
      <w:pPr>
        <w:spacing w:after="0"/>
        <w:jc w:val="right"/>
        <w:rPr>
          <w:rFonts w:cs="Times New Roman"/>
          <w:b/>
          <w:sz w:val="24"/>
          <w:szCs w:val="24"/>
          <w:lang w:val="ro-RO"/>
        </w:rPr>
      </w:pPr>
    </w:p>
    <w:p w14:paraId="30774468" w14:textId="77777777" w:rsidR="00CB4278" w:rsidRDefault="00CB4278" w:rsidP="00205750">
      <w:pPr>
        <w:spacing w:after="0"/>
        <w:jc w:val="right"/>
        <w:rPr>
          <w:rFonts w:cs="Times New Roman"/>
          <w:b/>
          <w:sz w:val="24"/>
          <w:szCs w:val="24"/>
          <w:lang w:val="ro-RO"/>
        </w:rPr>
      </w:pPr>
    </w:p>
    <w:p w14:paraId="6A8816F5" w14:textId="77777777" w:rsidR="00CB4278" w:rsidRDefault="00CB4278" w:rsidP="00205750">
      <w:pPr>
        <w:spacing w:after="0"/>
        <w:jc w:val="right"/>
        <w:rPr>
          <w:rFonts w:cs="Times New Roman"/>
          <w:b/>
          <w:sz w:val="24"/>
          <w:szCs w:val="24"/>
          <w:lang w:val="ro-RO"/>
        </w:rPr>
      </w:pPr>
    </w:p>
    <w:p w14:paraId="01E5924B" w14:textId="77777777" w:rsidR="00CB4278" w:rsidRDefault="00CB4278" w:rsidP="00205750">
      <w:pPr>
        <w:spacing w:after="0"/>
        <w:jc w:val="right"/>
        <w:rPr>
          <w:rFonts w:cs="Times New Roman"/>
          <w:b/>
          <w:sz w:val="24"/>
          <w:szCs w:val="24"/>
          <w:lang w:val="ro-RO"/>
        </w:rPr>
      </w:pPr>
    </w:p>
    <w:p w14:paraId="5F2A0031" w14:textId="77777777" w:rsidR="00CB4278" w:rsidRDefault="00CB4278" w:rsidP="00205750">
      <w:pPr>
        <w:spacing w:after="0"/>
        <w:jc w:val="right"/>
        <w:rPr>
          <w:rFonts w:cs="Times New Roman"/>
          <w:b/>
          <w:sz w:val="24"/>
          <w:szCs w:val="24"/>
          <w:lang w:val="ro-RO"/>
        </w:rPr>
      </w:pPr>
    </w:p>
    <w:p w14:paraId="69563370" w14:textId="77777777" w:rsidR="00CB4278" w:rsidRDefault="00CB4278" w:rsidP="00205750">
      <w:pPr>
        <w:spacing w:after="0"/>
        <w:jc w:val="right"/>
        <w:rPr>
          <w:rFonts w:cs="Times New Roman"/>
          <w:b/>
          <w:sz w:val="24"/>
          <w:szCs w:val="24"/>
          <w:lang w:val="ro-RO"/>
        </w:rPr>
      </w:pPr>
    </w:p>
    <w:p w14:paraId="2B004627" w14:textId="77777777" w:rsidR="00CB4278" w:rsidRDefault="00CB4278" w:rsidP="00205750">
      <w:pPr>
        <w:spacing w:after="0"/>
        <w:jc w:val="right"/>
        <w:rPr>
          <w:rFonts w:cs="Times New Roman"/>
          <w:b/>
          <w:sz w:val="24"/>
          <w:szCs w:val="24"/>
          <w:lang w:val="ro-RO"/>
        </w:rPr>
      </w:pPr>
    </w:p>
    <w:p w14:paraId="44900050" w14:textId="77777777" w:rsidR="00CB4278" w:rsidRDefault="00CB4278" w:rsidP="00205750">
      <w:pPr>
        <w:spacing w:after="0"/>
        <w:jc w:val="right"/>
        <w:rPr>
          <w:rFonts w:cs="Times New Roman"/>
          <w:b/>
          <w:sz w:val="24"/>
          <w:szCs w:val="24"/>
          <w:lang w:val="ro-RO"/>
        </w:rPr>
      </w:pPr>
    </w:p>
    <w:p w14:paraId="6368D51A" w14:textId="77777777" w:rsidR="00CB4278" w:rsidRDefault="00CB4278" w:rsidP="00205750">
      <w:pPr>
        <w:spacing w:after="0"/>
        <w:jc w:val="right"/>
        <w:rPr>
          <w:rFonts w:cs="Times New Roman"/>
          <w:b/>
          <w:sz w:val="24"/>
          <w:szCs w:val="24"/>
          <w:lang w:val="ro-RO"/>
        </w:rPr>
      </w:pPr>
    </w:p>
    <w:p w14:paraId="47C430B2" w14:textId="77777777" w:rsidR="00CB4278" w:rsidRDefault="00CB4278" w:rsidP="00205750">
      <w:pPr>
        <w:spacing w:after="0"/>
        <w:jc w:val="right"/>
        <w:rPr>
          <w:rFonts w:cs="Times New Roman"/>
          <w:b/>
          <w:sz w:val="24"/>
          <w:szCs w:val="24"/>
          <w:lang w:val="ro-RO"/>
        </w:rPr>
      </w:pPr>
    </w:p>
    <w:p w14:paraId="4C8CE5DE" w14:textId="77777777" w:rsidR="00CB4278" w:rsidRDefault="00CB4278" w:rsidP="00205750">
      <w:pPr>
        <w:spacing w:after="0"/>
        <w:jc w:val="right"/>
        <w:rPr>
          <w:rFonts w:cs="Times New Roman"/>
          <w:b/>
          <w:sz w:val="24"/>
          <w:szCs w:val="24"/>
          <w:lang w:val="ro-RO"/>
        </w:rPr>
      </w:pPr>
    </w:p>
    <w:p w14:paraId="545B613F" w14:textId="77777777" w:rsidR="00CB4278" w:rsidRDefault="00CB4278" w:rsidP="00205750">
      <w:pPr>
        <w:spacing w:after="0"/>
        <w:jc w:val="right"/>
        <w:rPr>
          <w:rFonts w:cs="Times New Roman"/>
          <w:b/>
          <w:sz w:val="24"/>
          <w:szCs w:val="24"/>
          <w:lang w:val="ro-RO"/>
        </w:rPr>
      </w:pPr>
    </w:p>
    <w:p w14:paraId="50AE816E" w14:textId="77777777" w:rsidR="00CB4278" w:rsidRDefault="00CB4278" w:rsidP="00205750">
      <w:pPr>
        <w:spacing w:after="0"/>
        <w:jc w:val="right"/>
        <w:rPr>
          <w:rFonts w:cs="Times New Roman"/>
          <w:b/>
          <w:sz w:val="24"/>
          <w:szCs w:val="24"/>
          <w:lang w:val="ro-RO"/>
        </w:rPr>
      </w:pPr>
    </w:p>
    <w:p w14:paraId="51A8471B" w14:textId="77777777" w:rsidR="00CB4278" w:rsidRDefault="00CB4278" w:rsidP="00205750">
      <w:pPr>
        <w:spacing w:after="0"/>
        <w:jc w:val="right"/>
        <w:rPr>
          <w:rFonts w:cs="Times New Roman"/>
          <w:b/>
          <w:sz w:val="24"/>
          <w:szCs w:val="24"/>
          <w:lang w:val="ro-RO"/>
        </w:rPr>
      </w:pPr>
    </w:p>
    <w:p w14:paraId="3FBCB119" w14:textId="77777777" w:rsidR="00CB4278" w:rsidRDefault="00CB4278" w:rsidP="00205750">
      <w:pPr>
        <w:spacing w:after="0"/>
        <w:jc w:val="right"/>
        <w:rPr>
          <w:rFonts w:cs="Times New Roman"/>
          <w:b/>
          <w:sz w:val="24"/>
          <w:szCs w:val="24"/>
          <w:lang w:val="ro-RO"/>
        </w:rPr>
      </w:pPr>
    </w:p>
    <w:p w14:paraId="149D3BEE" w14:textId="7D5096EE" w:rsidR="00105CDD" w:rsidRPr="00205750" w:rsidRDefault="00105CDD" w:rsidP="00205750">
      <w:pPr>
        <w:spacing w:after="0"/>
        <w:jc w:val="right"/>
        <w:rPr>
          <w:rFonts w:cs="Times New Roman"/>
          <w:b/>
          <w:sz w:val="24"/>
          <w:szCs w:val="24"/>
          <w:lang w:val="ro-RO"/>
        </w:rPr>
      </w:pPr>
      <w:r w:rsidRPr="00205750">
        <w:rPr>
          <w:rFonts w:cs="Times New Roman"/>
          <w:b/>
          <w:sz w:val="24"/>
          <w:szCs w:val="24"/>
          <w:lang w:val="ro-RO"/>
        </w:rPr>
        <w:lastRenderedPageBreak/>
        <w:t>Anexa nr. 9</w:t>
      </w:r>
    </w:p>
    <w:p w14:paraId="6F10DE3E" w14:textId="77777777" w:rsidR="00105CDD" w:rsidRPr="00205750" w:rsidRDefault="00105CDD"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752AE6FB" w14:textId="77777777" w:rsidR="00105CDD" w:rsidRPr="00205750" w:rsidRDefault="00105CDD"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09EC3222" w14:textId="77777777" w:rsidR="00105CDD" w:rsidRPr="00205750" w:rsidRDefault="00105CDD"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084AF02D" w14:textId="77777777" w:rsidR="00105CDD" w:rsidRPr="00205750" w:rsidRDefault="00105CDD" w:rsidP="00205750">
      <w:pPr>
        <w:spacing w:after="0"/>
        <w:jc w:val="right"/>
        <w:rPr>
          <w:rFonts w:cs="Times New Roman"/>
          <w:b/>
          <w:sz w:val="24"/>
          <w:szCs w:val="24"/>
          <w:lang w:val="ro-RO"/>
        </w:rPr>
      </w:pPr>
    </w:p>
    <w:p w14:paraId="3AEC031C" w14:textId="77777777" w:rsidR="00105CDD" w:rsidRPr="00205750" w:rsidRDefault="00105CDD" w:rsidP="00205750">
      <w:pPr>
        <w:spacing w:after="0"/>
        <w:jc w:val="right"/>
        <w:rPr>
          <w:rFonts w:cs="Times New Roman"/>
          <w:b/>
          <w:sz w:val="24"/>
          <w:szCs w:val="24"/>
          <w:lang w:val="ro-RO"/>
        </w:rPr>
      </w:pPr>
    </w:p>
    <w:p w14:paraId="33AEFCBE" w14:textId="77777777" w:rsidR="00105CDD" w:rsidRPr="00205750" w:rsidRDefault="00105CDD" w:rsidP="00205750">
      <w:pPr>
        <w:spacing w:after="0"/>
        <w:jc w:val="right"/>
        <w:rPr>
          <w:rFonts w:cs="Times New Roman"/>
          <w:b/>
          <w:sz w:val="24"/>
          <w:szCs w:val="24"/>
          <w:lang w:val="ro-RO"/>
        </w:rPr>
      </w:pPr>
    </w:p>
    <w:p w14:paraId="603D5EF4" w14:textId="4442C6F2" w:rsidR="00105CDD" w:rsidRPr="00205750" w:rsidRDefault="001A640F" w:rsidP="00205750">
      <w:pPr>
        <w:spacing w:after="0"/>
        <w:jc w:val="center"/>
        <w:rPr>
          <w:b/>
          <w:bCs/>
          <w:sz w:val="24"/>
          <w:szCs w:val="24"/>
          <w:lang w:val="en-US"/>
        </w:rPr>
      </w:pPr>
      <w:r w:rsidRPr="00205750">
        <w:rPr>
          <w:b/>
          <w:bCs/>
          <w:sz w:val="24"/>
          <w:szCs w:val="24"/>
          <w:lang w:val="en-US"/>
        </w:rPr>
        <w:t>RAPORTUL DE INSPECȚIE</w:t>
      </w:r>
    </w:p>
    <w:p w14:paraId="06EE3F56" w14:textId="28691B11" w:rsidR="001A640F" w:rsidRPr="00205750" w:rsidRDefault="001A640F" w:rsidP="00205750">
      <w:pPr>
        <w:jc w:val="center"/>
        <w:rPr>
          <w:sz w:val="24"/>
          <w:szCs w:val="24"/>
          <w:lang w:val="en-US"/>
        </w:rPr>
      </w:pPr>
      <w:r w:rsidRPr="00205750">
        <w:rPr>
          <w:sz w:val="24"/>
          <w:szCs w:val="24"/>
          <w:lang w:val="ro-RO"/>
        </w:rPr>
        <w:t>(menționat la Capitolul X</w:t>
      </w:r>
      <w:r w:rsidR="00F741C0">
        <w:rPr>
          <w:sz w:val="24"/>
          <w:szCs w:val="24"/>
          <w:lang w:val="ro-RO"/>
        </w:rPr>
        <w:t>IV</w:t>
      </w:r>
      <w:r w:rsidRPr="00205750">
        <w:rPr>
          <w:sz w:val="24"/>
          <w:szCs w:val="24"/>
          <w:lang w:val="ro-RO"/>
        </w:rPr>
        <w:t>.</w:t>
      </w:r>
      <w:r w:rsidRPr="00205750">
        <w:rPr>
          <w:sz w:val="24"/>
          <w:szCs w:val="24"/>
          <w:lang w:val="en-US"/>
        </w:rPr>
        <w:t xml:space="preserve"> Raportul de inspecție pentru comandant</w:t>
      </w:r>
      <w:r w:rsidRPr="00205750">
        <w:rPr>
          <w:sz w:val="24"/>
          <w:szCs w:val="24"/>
          <w:lang w:val="ro-RO"/>
        </w:rPr>
        <w:t>)</w:t>
      </w:r>
    </w:p>
    <w:p w14:paraId="698B2BE1" w14:textId="77777777" w:rsidR="00105CDD" w:rsidRPr="00205750" w:rsidRDefault="00105CDD" w:rsidP="00205750">
      <w:pPr>
        <w:spacing w:after="0"/>
        <w:jc w:val="right"/>
        <w:rPr>
          <w:rFonts w:cs="Times New Roman"/>
          <w:b/>
          <w:sz w:val="24"/>
          <w:szCs w:val="24"/>
          <w:lang w:val="ro-RO"/>
        </w:rPr>
      </w:pPr>
    </w:p>
    <w:p w14:paraId="2FDCF99C" w14:textId="77777777"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Raportul de inspecție trebuie să conțină cel puțin următoarele elemente.</w:t>
      </w:r>
    </w:p>
    <w:p w14:paraId="4B60A35F" w14:textId="77777777" w:rsidR="005A27B9" w:rsidRPr="00205750" w:rsidRDefault="005A27B9" w:rsidP="00205750">
      <w:pPr>
        <w:spacing w:after="0"/>
        <w:jc w:val="both"/>
        <w:rPr>
          <w:rFonts w:cs="Times New Roman"/>
          <w:b/>
          <w:sz w:val="24"/>
          <w:szCs w:val="24"/>
          <w:lang w:val="ro-RO"/>
        </w:rPr>
      </w:pPr>
      <w:r w:rsidRPr="00205750">
        <w:rPr>
          <w:rFonts w:cs="Times New Roman"/>
          <w:b/>
          <w:sz w:val="24"/>
          <w:szCs w:val="24"/>
          <w:lang w:val="ro-RO"/>
        </w:rPr>
        <w:t>I. Generalități</w:t>
      </w:r>
    </w:p>
    <w:p w14:paraId="55685B36" w14:textId="7F86D2C8"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 Autoritatea competentă care a întocmit raportul;</w:t>
      </w:r>
    </w:p>
    <w:p w14:paraId="1F800F72" w14:textId="72513718"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2. Data și locul inspecției;</w:t>
      </w:r>
    </w:p>
    <w:p w14:paraId="0EDD4050" w14:textId="30BB77E6"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3. Denumirea navei inspectate;</w:t>
      </w:r>
    </w:p>
    <w:p w14:paraId="58F903DE" w14:textId="22F386DA"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4. Pavilionul;</w:t>
      </w:r>
    </w:p>
    <w:p w14:paraId="46CC0304" w14:textId="738919EE"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5. Tipul navei (astfel cum este indicat în Certificatul de management al siguranței);</w:t>
      </w:r>
    </w:p>
    <w:p w14:paraId="1B9C929D" w14:textId="6DB4BD43"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6. Numărul de identificare OMI;</w:t>
      </w:r>
    </w:p>
    <w:p w14:paraId="60B14290" w14:textId="49CDB2A5"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7. Indicativul radio;</w:t>
      </w:r>
    </w:p>
    <w:p w14:paraId="0B536AA1" w14:textId="734B2ECB"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8. Tonajul brut (GT);</w:t>
      </w:r>
    </w:p>
    <w:p w14:paraId="1A2E4D93" w14:textId="264F0D32"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9. Tonajul deadweight (după caz);</w:t>
      </w:r>
    </w:p>
    <w:p w14:paraId="5128130D" w14:textId="41B9FCC6"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10. Anul de construcție, determinat pe baza datei indicate în certificatele de siguranță ale navei;</w:t>
      </w:r>
    </w:p>
    <w:p w14:paraId="07CE130C" w14:textId="172307F5"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11. Societatea de clasificare sau societățile de clasificare, precum și oricare alte organizații, acolo unde este relevant, care a (au) eliberat navei certificatele de clasă, dacă acestea există;</w:t>
      </w:r>
    </w:p>
    <w:p w14:paraId="6957F650" w14:textId="116EC1E0"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12. Organizația recunoscută sau organizațiile recunoscute și/sau orice altă parte care a (au) eliberat navei certificate, în numele statului de pavilion, în conformitate cu convențiile aplicabile;</w:t>
      </w:r>
    </w:p>
    <w:p w14:paraId="6E914130" w14:textId="4EEDDE31"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13. Denumirea și adresa companiei căreia îi aparține nava sau a operatorului;</w:t>
      </w:r>
    </w:p>
    <w:p w14:paraId="7BA01D5D" w14:textId="749507D4"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14. În cazul navelor care transportă mărfuri solide sau lichide în vrac, numele și adresa navlositorului responsabil pentru navlosirea navei, precum și tipul de navlosire;</w:t>
      </w:r>
    </w:p>
    <w:p w14:paraId="489368CE" w14:textId="68D279EF"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15. Data finală a întocmirii raportului de inspecție;</w:t>
      </w:r>
    </w:p>
    <w:p w14:paraId="5C4DDC01" w14:textId="69B1B961"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16. Indicarea faptului că informațiile detaliate în legătură cu inspecția sau reținerea pot face obiectul publicării.</w:t>
      </w:r>
    </w:p>
    <w:p w14:paraId="31FDFEA3" w14:textId="77777777" w:rsidR="005A27B9" w:rsidRPr="00205750" w:rsidRDefault="005A27B9" w:rsidP="00205750">
      <w:pPr>
        <w:spacing w:after="0"/>
        <w:jc w:val="both"/>
        <w:rPr>
          <w:rFonts w:cs="Times New Roman"/>
          <w:b/>
          <w:sz w:val="24"/>
          <w:szCs w:val="24"/>
          <w:lang w:val="ro-RO"/>
        </w:rPr>
      </w:pPr>
      <w:r w:rsidRPr="00205750">
        <w:rPr>
          <w:rFonts w:cs="Times New Roman"/>
          <w:b/>
          <w:sz w:val="24"/>
          <w:szCs w:val="24"/>
          <w:lang w:val="ro-RO"/>
        </w:rPr>
        <w:t>II. INFORMAȚII PRIVIND INSPECȚIA</w:t>
      </w:r>
    </w:p>
    <w:p w14:paraId="7ADC8A91" w14:textId="1CDE9504"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 Certificatele eliberate în conformitate cu convențiile în materie, autoritatea sau organizația care a eliberat certificatul (certificatele), inclusiv data eliberării și a expirării;</w:t>
      </w:r>
    </w:p>
    <w:p w14:paraId="5EC88605" w14:textId="6D516ADE"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2. Părțile sau elementele navei care au fost inspectate (în cazul unei inspecții mai amănunțite sau al unei inspecții extinse);</w:t>
      </w:r>
    </w:p>
    <w:p w14:paraId="655C7BFE" w14:textId="78B579AC"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3. Portul și data ultimei inspecții intermediare, anuale sau de reînnoire, precum și denumirea organizației care a efectuat inspecția;</w:t>
      </w:r>
    </w:p>
    <w:p w14:paraId="280DB031" w14:textId="1BE4A514"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4. Tipul inspecției (inspecție, inspecție mai amănunțită, inspecție extinsă);</w:t>
      </w:r>
    </w:p>
    <w:p w14:paraId="782411CA" w14:textId="5F0346DE" w:rsidR="00105CDD"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5. Natura deficiențelor.</w:t>
      </w:r>
    </w:p>
    <w:p w14:paraId="751DB69E" w14:textId="77777777" w:rsidR="005A27B9" w:rsidRPr="00205750" w:rsidRDefault="005A27B9" w:rsidP="00205750">
      <w:pPr>
        <w:spacing w:after="0"/>
        <w:jc w:val="both"/>
        <w:rPr>
          <w:rFonts w:cs="Times New Roman"/>
          <w:b/>
          <w:sz w:val="24"/>
          <w:szCs w:val="24"/>
          <w:lang w:val="ro-RO"/>
        </w:rPr>
      </w:pPr>
      <w:r w:rsidRPr="00205750">
        <w:rPr>
          <w:rFonts w:cs="Times New Roman"/>
          <w:b/>
          <w:sz w:val="24"/>
          <w:szCs w:val="24"/>
          <w:lang w:val="ro-RO"/>
        </w:rPr>
        <w:t>III. Informații suplimentare în cazul reținerii</w:t>
      </w:r>
    </w:p>
    <w:p w14:paraId="0FF3BE0B" w14:textId="5BD65795"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1. Data ordinului de reținere;</w:t>
      </w:r>
    </w:p>
    <w:p w14:paraId="14CE5C07" w14:textId="48EAC49F"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2. Data anulării ordinului de reținere;</w:t>
      </w:r>
    </w:p>
    <w:p w14:paraId="4FF9D0E8" w14:textId="7185EB44"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3. Natura deficiențelor care au condus la emiterea ordinului de reținere (trimiteri la convenții, dacă este relevant);</w:t>
      </w:r>
    </w:p>
    <w:p w14:paraId="49652E54" w14:textId="399F71EF" w:rsidR="005A27B9" w:rsidRPr="00205750" w:rsidRDefault="005A27B9" w:rsidP="00205750">
      <w:pPr>
        <w:spacing w:after="0"/>
        <w:jc w:val="both"/>
        <w:rPr>
          <w:rFonts w:cs="Times New Roman"/>
          <w:bCs/>
          <w:sz w:val="24"/>
          <w:szCs w:val="24"/>
          <w:lang w:val="ro-RO"/>
        </w:rPr>
      </w:pPr>
      <w:r w:rsidRPr="00205750">
        <w:rPr>
          <w:rFonts w:cs="Times New Roman"/>
          <w:bCs/>
          <w:sz w:val="24"/>
          <w:szCs w:val="24"/>
          <w:lang w:val="ro-RO"/>
        </w:rPr>
        <w:tab/>
        <w:t>4. Indicarea, după caz, dacă organizația recunoscută sau oricare alt organism privat care a efectuat controlul răspunde de deficiențele care, fiecare în parte sau cumulate, au determinat reținerea;</w:t>
      </w:r>
    </w:p>
    <w:p w14:paraId="0690BD5B" w14:textId="11BB5C73" w:rsidR="00105CDD" w:rsidRDefault="005A27B9" w:rsidP="00205750">
      <w:pPr>
        <w:spacing w:after="0"/>
        <w:jc w:val="both"/>
        <w:rPr>
          <w:rFonts w:cs="Times New Roman"/>
          <w:bCs/>
          <w:sz w:val="24"/>
          <w:szCs w:val="24"/>
          <w:lang w:val="ro-RO"/>
        </w:rPr>
      </w:pPr>
      <w:r w:rsidRPr="00205750">
        <w:rPr>
          <w:rFonts w:cs="Times New Roman"/>
          <w:bCs/>
          <w:sz w:val="24"/>
          <w:szCs w:val="24"/>
          <w:lang w:val="ro-RO"/>
        </w:rPr>
        <w:tab/>
        <w:t>5. Măsurile întreprinse.</w:t>
      </w:r>
    </w:p>
    <w:p w14:paraId="44E2E133" w14:textId="77777777" w:rsidR="00CB4278" w:rsidRDefault="00CB4278" w:rsidP="00205750">
      <w:pPr>
        <w:spacing w:after="0"/>
        <w:jc w:val="right"/>
        <w:rPr>
          <w:rFonts w:cs="Times New Roman"/>
          <w:bCs/>
          <w:sz w:val="24"/>
          <w:szCs w:val="24"/>
          <w:lang w:val="ro-RO"/>
        </w:rPr>
      </w:pPr>
    </w:p>
    <w:p w14:paraId="197E87DB" w14:textId="7BFAAE46" w:rsidR="00751C2D" w:rsidRPr="00205750" w:rsidRDefault="00751C2D" w:rsidP="00205750">
      <w:pPr>
        <w:spacing w:after="0"/>
        <w:jc w:val="right"/>
        <w:rPr>
          <w:rFonts w:cs="Times New Roman"/>
          <w:b/>
          <w:sz w:val="24"/>
          <w:szCs w:val="24"/>
          <w:lang w:val="ro-RO"/>
        </w:rPr>
      </w:pPr>
      <w:r w:rsidRPr="00205750">
        <w:rPr>
          <w:rFonts w:cs="Times New Roman"/>
          <w:b/>
          <w:sz w:val="24"/>
          <w:szCs w:val="24"/>
          <w:lang w:val="ro-RO"/>
        </w:rPr>
        <w:lastRenderedPageBreak/>
        <w:t>Anexa nr. 10</w:t>
      </w:r>
    </w:p>
    <w:p w14:paraId="262EA8EA" w14:textId="77777777" w:rsidR="00751C2D" w:rsidRPr="00205750" w:rsidRDefault="00751C2D"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6712D001" w14:textId="77777777" w:rsidR="00751C2D" w:rsidRPr="00205750" w:rsidRDefault="00751C2D"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57C29CA4" w14:textId="77777777" w:rsidR="00751C2D" w:rsidRPr="00205750" w:rsidRDefault="00751C2D"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7296A4BF" w14:textId="77777777" w:rsidR="00101ACA" w:rsidRPr="00205750" w:rsidRDefault="00101ACA" w:rsidP="00205750">
      <w:pPr>
        <w:spacing w:after="0"/>
        <w:jc w:val="right"/>
        <w:rPr>
          <w:rFonts w:cs="Times New Roman"/>
          <w:b/>
          <w:sz w:val="24"/>
          <w:szCs w:val="24"/>
          <w:lang w:val="ro-RO"/>
        </w:rPr>
      </w:pPr>
    </w:p>
    <w:p w14:paraId="29AF96C7" w14:textId="77777777" w:rsidR="00105CDD" w:rsidRPr="00205750" w:rsidRDefault="00105CDD" w:rsidP="00205750">
      <w:pPr>
        <w:spacing w:after="0"/>
        <w:jc w:val="center"/>
        <w:rPr>
          <w:rFonts w:cs="Times New Roman"/>
          <w:b/>
          <w:sz w:val="24"/>
          <w:szCs w:val="24"/>
          <w:lang w:val="ro-RO"/>
        </w:rPr>
      </w:pPr>
    </w:p>
    <w:p w14:paraId="5AE663E7" w14:textId="539373A0" w:rsidR="00101ACA" w:rsidRPr="00205750" w:rsidRDefault="00101ACA" w:rsidP="00205750">
      <w:pPr>
        <w:spacing w:after="0"/>
        <w:jc w:val="center"/>
        <w:rPr>
          <w:b/>
          <w:bCs/>
          <w:sz w:val="24"/>
          <w:szCs w:val="24"/>
          <w:lang w:val="en-US"/>
        </w:rPr>
      </w:pPr>
      <w:r w:rsidRPr="00205750">
        <w:rPr>
          <w:b/>
          <w:bCs/>
          <w:sz w:val="24"/>
          <w:szCs w:val="24"/>
          <w:lang w:val="en-US"/>
        </w:rPr>
        <w:t>CRITERII PENTRU REȚINEREA UNEI NAVE</w:t>
      </w:r>
    </w:p>
    <w:p w14:paraId="10856F0A" w14:textId="53AB6F21" w:rsidR="00A23841" w:rsidRPr="00205750" w:rsidRDefault="00A23841" w:rsidP="00205750">
      <w:pPr>
        <w:jc w:val="center"/>
        <w:rPr>
          <w:sz w:val="24"/>
          <w:szCs w:val="24"/>
          <w:lang w:val="ro-RO"/>
        </w:rPr>
      </w:pPr>
      <w:r w:rsidRPr="00205750">
        <w:rPr>
          <w:sz w:val="24"/>
          <w:szCs w:val="24"/>
          <w:lang w:val="ro-RO"/>
        </w:rPr>
        <w:t>(</w:t>
      </w:r>
      <w:r w:rsidR="00101ACA" w:rsidRPr="00205750">
        <w:rPr>
          <w:sz w:val="24"/>
          <w:szCs w:val="24"/>
          <w:lang w:val="en-US"/>
        </w:rPr>
        <w:t xml:space="preserve">menționate la </w:t>
      </w:r>
      <w:r w:rsidR="00572AE7">
        <w:rPr>
          <w:sz w:val="24"/>
          <w:szCs w:val="24"/>
          <w:lang w:val="ro-RO"/>
        </w:rPr>
        <w:t>Capitolul XVII</w:t>
      </w:r>
      <w:r w:rsidRPr="00205750">
        <w:rPr>
          <w:sz w:val="24"/>
          <w:szCs w:val="24"/>
          <w:lang w:val="ro-RO"/>
        </w:rPr>
        <w:t>.</w:t>
      </w:r>
      <w:r w:rsidRPr="00205750">
        <w:rPr>
          <w:sz w:val="24"/>
          <w:szCs w:val="24"/>
          <w:lang w:val="en-US"/>
        </w:rPr>
        <w:t xml:space="preserve"> Remedierea deficiențelor și reținerea</w:t>
      </w:r>
      <w:r w:rsidRPr="00205750">
        <w:rPr>
          <w:sz w:val="24"/>
          <w:szCs w:val="24"/>
          <w:lang w:val="ro-RO"/>
        </w:rPr>
        <w:t>)</w:t>
      </w:r>
    </w:p>
    <w:p w14:paraId="502D7B43" w14:textId="77777777" w:rsidR="00105CDD" w:rsidRPr="00205750" w:rsidRDefault="00105CDD" w:rsidP="00205750">
      <w:pPr>
        <w:spacing w:after="0"/>
        <w:jc w:val="both"/>
        <w:rPr>
          <w:rFonts w:cs="Times New Roman"/>
          <w:b/>
          <w:sz w:val="24"/>
          <w:szCs w:val="24"/>
          <w:lang w:val="ro-RO"/>
        </w:rPr>
      </w:pPr>
    </w:p>
    <w:p w14:paraId="44150516" w14:textId="3838BD30" w:rsidR="00105CDD" w:rsidRPr="00205750" w:rsidRDefault="00C219C3" w:rsidP="00205750">
      <w:pPr>
        <w:spacing w:after="0"/>
        <w:jc w:val="both"/>
        <w:rPr>
          <w:rFonts w:cs="Times New Roman"/>
          <w:bCs/>
          <w:sz w:val="24"/>
          <w:szCs w:val="24"/>
          <w:lang w:val="ro-RO"/>
        </w:rPr>
      </w:pPr>
      <w:r w:rsidRPr="00205750">
        <w:rPr>
          <w:sz w:val="24"/>
          <w:szCs w:val="24"/>
          <w:lang w:val="en-US"/>
        </w:rPr>
        <w:tab/>
        <w:t xml:space="preserve">Înainte de a decide dacă deficiențele constatate în timpul inspecției justifică reținerea navei în cauză, </w:t>
      </w:r>
      <w:r w:rsidRPr="00205750">
        <w:rPr>
          <w:sz w:val="24"/>
          <w:szCs w:val="24"/>
          <w:lang w:val="ro-RO"/>
        </w:rPr>
        <w:t xml:space="preserve">ICSP </w:t>
      </w:r>
      <w:r w:rsidRPr="00205750">
        <w:rPr>
          <w:sz w:val="24"/>
          <w:szCs w:val="24"/>
          <w:lang w:val="en-US"/>
        </w:rPr>
        <w:t xml:space="preserve">trebuie </w:t>
      </w:r>
      <w:proofErr w:type="gramStart"/>
      <w:r w:rsidRPr="00205750">
        <w:rPr>
          <w:sz w:val="24"/>
          <w:szCs w:val="24"/>
          <w:lang w:val="en-US"/>
        </w:rPr>
        <w:t>să</w:t>
      </w:r>
      <w:proofErr w:type="gramEnd"/>
      <w:r w:rsidRPr="00205750">
        <w:rPr>
          <w:sz w:val="24"/>
          <w:szCs w:val="24"/>
          <w:lang w:val="en-US"/>
        </w:rPr>
        <w:t xml:space="preserve"> aplice criteriile menționate în continuare, la p</w:t>
      </w:r>
      <w:r w:rsidR="00D85772">
        <w:rPr>
          <w:sz w:val="24"/>
          <w:szCs w:val="24"/>
          <w:lang w:val="en-US"/>
        </w:rPr>
        <w:t>ct.</w:t>
      </w:r>
      <w:r w:rsidRPr="00205750">
        <w:rPr>
          <w:sz w:val="24"/>
          <w:szCs w:val="24"/>
          <w:lang w:val="en-US"/>
        </w:rPr>
        <w:t xml:space="preserve"> 1 și 2.</w:t>
      </w:r>
      <w:r w:rsidRPr="00205750">
        <w:rPr>
          <w:rFonts w:cs="Times New Roman"/>
          <w:b/>
          <w:sz w:val="24"/>
          <w:szCs w:val="24"/>
          <w:lang w:val="ro-RO"/>
        </w:rPr>
        <w:t xml:space="preserve"> </w:t>
      </w:r>
      <w:r w:rsidRPr="00205750">
        <w:rPr>
          <w:rFonts w:cs="Times New Roman"/>
          <w:bCs/>
          <w:sz w:val="24"/>
          <w:szCs w:val="24"/>
          <w:lang w:val="en-US"/>
        </w:rPr>
        <w:t>P</w:t>
      </w:r>
      <w:r w:rsidR="00632AAE">
        <w:rPr>
          <w:rFonts w:cs="Times New Roman"/>
          <w:bCs/>
          <w:sz w:val="24"/>
          <w:szCs w:val="24"/>
          <w:lang w:val="en-US"/>
        </w:rPr>
        <w:t xml:space="preserve">unctul </w:t>
      </w:r>
      <w:r w:rsidRPr="00205750">
        <w:rPr>
          <w:rFonts w:cs="Times New Roman"/>
          <w:bCs/>
          <w:sz w:val="24"/>
          <w:szCs w:val="24"/>
          <w:lang w:val="en-US"/>
        </w:rPr>
        <w:t>3 include exemple de deficiențe care pot autoriza direct reținerea navei implicate</w:t>
      </w:r>
      <w:r w:rsidRPr="00205750">
        <w:rPr>
          <w:rFonts w:cs="Times New Roman"/>
          <w:bCs/>
          <w:sz w:val="24"/>
          <w:szCs w:val="24"/>
          <w:lang w:val="ro-RO"/>
        </w:rPr>
        <w:t>.</w:t>
      </w:r>
    </w:p>
    <w:p w14:paraId="3E7B9E62" w14:textId="77777777" w:rsidR="00C219C3" w:rsidRPr="00205750" w:rsidRDefault="00C219C3" w:rsidP="00205750">
      <w:pPr>
        <w:spacing w:after="0"/>
        <w:jc w:val="both"/>
        <w:rPr>
          <w:rFonts w:cs="Times New Roman"/>
          <w:bCs/>
          <w:sz w:val="24"/>
          <w:szCs w:val="24"/>
          <w:lang w:val="ro-RO"/>
        </w:rPr>
      </w:pPr>
    </w:p>
    <w:p w14:paraId="5B55CCB3" w14:textId="3EE2788F" w:rsidR="00C219C3" w:rsidRPr="00205750" w:rsidRDefault="00C219C3" w:rsidP="00205750">
      <w:pPr>
        <w:spacing w:after="0"/>
        <w:jc w:val="both"/>
        <w:rPr>
          <w:rFonts w:cs="Times New Roman"/>
          <w:bCs/>
          <w:sz w:val="24"/>
          <w:szCs w:val="24"/>
          <w:lang w:val="ro-RO"/>
        </w:rPr>
      </w:pPr>
      <w:r w:rsidRPr="00205750">
        <w:rPr>
          <w:rFonts w:cs="Times New Roman"/>
          <w:bCs/>
          <w:sz w:val="24"/>
          <w:szCs w:val="24"/>
          <w:lang w:val="ro-RO"/>
        </w:rPr>
        <w:tab/>
        <w:t>În cazul în care motivul reținerii se datorează unei avarii accidentale suferite în timpul călătoriei navei spre un port, nu se emite un ordin de reținere, cu condiția:</w:t>
      </w:r>
    </w:p>
    <w:p w14:paraId="21E4529C" w14:textId="6AF2AE09" w:rsidR="00C219C3" w:rsidRPr="00205750" w:rsidRDefault="00C219C3" w:rsidP="00205750">
      <w:pPr>
        <w:spacing w:after="0"/>
        <w:jc w:val="both"/>
        <w:rPr>
          <w:rFonts w:cs="Times New Roman"/>
          <w:bCs/>
          <w:sz w:val="24"/>
          <w:szCs w:val="24"/>
          <w:lang w:val="ro-RO"/>
        </w:rPr>
      </w:pPr>
      <w:r w:rsidRPr="00205750">
        <w:rPr>
          <w:rFonts w:cs="Times New Roman"/>
          <w:bCs/>
          <w:sz w:val="24"/>
          <w:szCs w:val="24"/>
          <w:lang w:val="ro-RO"/>
        </w:rPr>
        <w:tab/>
        <w:t>1) respectării cerințelor cuprinse în Regula I/11(c) din SOLAS 74 privind notificarea administrației statului de pavilion, a controlorului desemnat sau a organizației recunoscute răspunzătoare de eliberarea certificatului în materie;</w:t>
      </w:r>
    </w:p>
    <w:p w14:paraId="159FF8AA" w14:textId="38E60829" w:rsidR="00C219C3" w:rsidRPr="00205750" w:rsidRDefault="00C219C3" w:rsidP="00205750">
      <w:pPr>
        <w:spacing w:after="0"/>
        <w:jc w:val="both"/>
        <w:rPr>
          <w:rFonts w:cs="Times New Roman"/>
          <w:bCs/>
          <w:sz w:val="24"/>
          <w:szCs w:val="24"/>
          <w:lang w:val="ro-RO"/>
        </w:rPr>
      </w:pPr>
      <w:r w:rsidRPr="00205750">
        <w:rPr>
          <w:rFonts w:cs="Times New Roman"/>
          <w:bCs/>
          <w:sz w:val="24"/>
          <w:szCs w:val="24"/>
          <w:lang w:val="ro-RO"/>
        </w:rPr>
        <w:tab/>
        <w:t>2) prezentării, de către comandantul sau proprietarul navei, autorității competente înainte de intrarea într-un port, a detaliilor privind împrejurările producerii accidentului și avariile suferite, precum și a informațiilor privind notificarea obligatorie a administrației statului de pavilion;</w:t>
      </w:r>
    </w:p>
    <w:p w14:paraId="3FE0BA22" w14:textId="582FC176" w:rsidR="00C219C3" w:rsidRPr="00205750" w:rsidRDefault="00C219C3" w:rsidP="00205750">
      <w:pPr>
        <w:spacing w:after="0"/>
        <w:jc w:val="both"/>
        <w:rPr>
          <w:rFonts w:cs="Times New Roman"/>
          <w:bCs/>
          <w:sz w:val="24"/>
          <w:szCs w:val="24"/>
          <w:lang w:val="ro-RO"/>
        </w:rPr>
      </w:pPr>
      <w:r w:rsidRPr="00205750">
        <w:rPr>
          <w:rFonts w:cs="Times New Roman"/>
          <w:bCs/>
          <w:sz w:val="24"/>
          <w:szCs w:val="24"/>
          <w:lang w:val="ro-RO"/>
        </w:rPr>
        <w:tab/>
        <w:t xml:space="preserve">3) întreprinderii de către nava respectivă a unor acțiuni de remediere care să satisfacă cerințele autorității; </w:t>
      </w:r>
    </w:p>
    <w:p w14:paraId="64F697FA" w14:textId="4AEE53BA" w:rsidR="00101ACA" w:rsidRPr="00205750" w:rsidRDefault="00C219C3" w:rsidP="00205750">
      <w:pPr>
        <w:spacing w:after="0"/>
        <w:jc w:val="both"/>
        <w:rPr>
          <w:rFonts w:cs="Times New Roman"/>
          <w:bCs/>
          <w:sz w:val="24"/>
          <w:szCs w:val="24"/>
          <w:lang w:val="ro-RO"/>
        </w:rPr>
      </w:pPr>
      <w:r w:rsidRPr="00205750">
        <w:rPr>
          <w:rFonts w:cs="Times New Roman"/>
          <w:bCs/>
          <w:sz w:val="24"/>
          <w:szCs w:val="24"/>
          <w:lang w:val="ro-RO"/>
        </w:rPr>
        <w:tab/>
        <w:t>4) garantării de către autoritate, după ce a fost notificată cu privire la încheierea acțiunilor de remediere, că deficiențele care puneau în pericol siguranța, sănătatea sau mediul au fost eliminate.</w:t>
      </w:r>
    </w:p>
    <w:p w14:paraId="58A2907B" w14:textId="25F95A9E" w:rsidR="00C3635C" w:rsidRPr="00205750" w:rsidRDefault="00C3635C" w:rsidP="00205750">
      <w:pPr>
        <w:pStyle w:val="ListParagraph"/>
        <w:numPr>
          <w:ilvl w:val="0"/>
          <w:numId w:val="19"/>
        </w:numPr>
        <w:spacing w:after="0" w:line="240" w:lineRule="auto"/>
        <w:jc w:val="both"/>
        <w:rPr>
          <w:rFonts w:ascii="Times New Roman" w:hAnsi="Times New Roman" w:cs="Times New Roman"/>
          <w:b/>
          <w:sz w:val="24"/>
          <w:szCs w:val="24"/>
          <w:lang w:val="ro-RO"/>
        </w:rPr>
      </w:pPr>
      <w:r w:rsidRPr="00205750">
        <w:rPr>
          <w:rFonts w:ascii="Times New Roman" w:hAnsi="Times New Roman" w:cs="Times New Roman"/>
          <w:b/>
          <w:sz w:val="24"/>
          <w:szCs w:val="24"/>
          <w:lang w:val="ro-RO"/>
        </w:rPr>
        <w:t>Criterii principale</w:t>
      </w:r>
    </w:p>
    <w:p w14:paraId="263DDD0F" w14:textId="2564C3D5" w:rsidR="00C3635C"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r>
      <w:r w:rsidR="00C3635C" w:rsidRPr="00205750">
        <w:rPr>
          <w:rFonts w:cs="Times New Roman"/>
          <w:bCs/>
          <w:sz w:val="24"/>
          <w:szCs w:val="24"/>
          <w:lang w:val="ro-RO"/>
        </w:rPr>
        <w:t>ICSP trebuie să aplice următoarele criterii, pentru a stabili dacă o navă ar trebui sau nu să fie reținută:</w:t>
      </w:r>
    </w:p>
    <w:p w14:paraId="2E565EFE" w14:textId="5FE87F8B" w:rsidR="00C3635C" w:rsidRPr="00205750" w:rsidRDefault="00C3635C" w:rsidP="00205750">
      <w:pPr>
        <w:spacing w:after="0"/>
        <w:jc w:val="both"/>
        <w:rPr>
          <w:rFonts w:cs="Times New Roman"/>
          <w:b/>
          <w:sz w:val="24"/>
          <w:szCs w:val="24"/>
          <w:lang w:val="ro-RO"/>
        </w:rPr>
      </w:pPr>
      <w:r w:rsidRPr="00205750">
        <w:rPr>
          <w:rFonts w:cs="Times New Roman"/>
          <w:bCs/>
          <w:sz w:val="24"/>
          <w:szCs w:val="24"/>
          <w:lang w:val="ro-RO"/>
        </w:rPr>
        <w:tab/>
      </w:r>
      <w:r w:rsidR="007F6678">
        <w:rPr>
          <w:rFonts w:cs="Times New Roman"/>
          <w:b/>
          <w:sz w:val="24"/>
          <w:szCs w:val="24"/>
          <w:lang w:val="ro-RO"/>
        </w:rPr>
        <w:t>Sincronizare</w:t>
      </w:r>
      <w:r w:rsidRPr="00205750">
        <w:rPr>
          <w:rFonts w:cs="Times New Roman"/>
          <w:b/>
          <w:sz w:val="24"/>
          <w:szCs w:val="24"/>
          <w:lang w:val="ro-RO"/>
        </w:rPr>
        <w:t>a :</w:t>
      </w:r>
    </w:p>
    <w:p w14:paraId="515427C9" w14:textId="25B993E7" w:rsidR="00C3635C"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r>
      <w:r w:rsidR="00C3635C" w:rsidRPr="00205750">
        <w:rPr>
          <w:rFonts w:cs="Times New Roman"/>
          <w:bCs/>
          <w:sz w:val="24"/>
          <w:szCs w:val="24"/>
          <w:lang w:val="ro-RO"/>
        </w:rPr>
        <w:t>Navele care nu sunt sigure pentru a pleca pe mare trebuie reținute la prima inspecție, fără a ține seama de timpul cât vor sta în port.</w:t>
      </w:r>
    </w:p>
    <w:p w14:paraId="24872E20" w14:textId="0AD41FBA" w:rsidR="00C3635C" w:rsidRPr="00205750" w:rsidRDefault="00C3635C" w:rsidP="00205750">
      <w:pPr>
        <w:spacing w:after="0"/>
        <w:jc w:val="both"/>
        <w:rPr>
          <w:rFonts w:cs="Times New Roman"/>
          <w:b/>
          <w:sz w:val="24"/>
          <w:szCs w:val="24"/>
          <w:lang w:val="ro-RO"/>
        </w:rPr>
      </w:pPr>
      <w:r w:rsidRPr="00205750">
        <w:rPr>
          <w:rFonts w:cs="Times New Roman"/>
          <w:b/>
          <w:sz w:val="24"/>
          <w:szCs w:val="24"/>
          <w:lang w:val="ro-RO"/>
        </w:rPr>
        <w:tab/>
      </w:r>
      <w:r w:rsidR="007F6678">
        <w:rPr>
          <w:rFonts w:cs="Times New Roman"/>
          <w:b/>
          <w:sz w:val="24"/>
          <w:szCs w:val="24"/>
          <w:lang w:val="ro-RO"/>
        </w:rPr>
        <w:t>Crit</w:t>
      </w:r>
      <w:r w:rsidRPr="00205750">
        <w:rPr>
          <w:rFonts w:cs="Times New Roman"/>
          <w:b/>
          <w:sz w:val="24"/>
          <w:szCs w:val="24"/>
          <w:lang w:val="ro-RO"/>
        </w:rPr>
        <w:t>e</w:t>
      </w:r>
      <w:r w:rsidR="007F6678">
        <w:rPr>
          <w:rFonts w:cs="Times New Roman"/>
          <w:b/>
          <w:sz w:val="24"/>
          <w:szCs w:val="24"/>
          <w:lang w:val="ro-RO"/>
        </w:rPr>
        <w:t>r</w:t>
      </w:r>
      <w:r w:rsidR="00613898">
        <w:rPr>
          <w:rFonts w:cs="Times New Roman"/>
          <w:b/>
          <w:sz w:val="24"/>
          <w:szCs w:val="24"/>
          <w:lang w:val="ro-RO"/>
        </w:rPr>
        <w:t>i</w:t>
      </w:r>
      <w:r w:rsidRPr="00205750">
        <w:rPr>
          <w:rFonts w:cs="Times New Roman"/>
          <w:b/>
          <w:sz w:val="24"/>
          <w:szCs w:val="24"/>
          <w:lang w:val="ro-RO"/>
        </w:rPr>
        <w:t>u :</w:t>
      </w:r>
    </w:p>
    <w:p w14:paraId="42FFBAAD" w14:textId="5B6BD05F" w:rsidR="00C3635C"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r>
      <w:r w:rsidR="00C3635C" w:rsidRPr="00205750">
        <w:rPr>
          <w:rFonts w:cs="Times New Roman"/>
          <w:bCs/>
          <w:sz w:val="24"/>
          <w:szCs w:val="24"/>
          <w:lang w:val="ro-RO"/>
        </w:rPr>
        <w:t>Nava este reținută dacă deficiențele sale prezintă un motiv serios pentru ca ICSP să se întoarcă pentru a se convinge că acestea au fost remediate înainte ca nava să navigheze din nou.</w:t>
      </w:r>
    </w:p>
    <w:p w14:paraId="031ED399" w14:textId="77777777" w:rsidR="008314A4" w:rsidRPr="00205750" w:rsidRDefault="00C3635C" w:rsidP="00205750">
      <w:pPr>
        <w:spacing w:after="0"/>
        <w:jc w:val="both"/>
        <w:rPr>
          <w:rFonts w:cs="Times New Roman"/>
          <w:bCs/>
          <w:sz w:val="24"/>
          <w:szCs w:val="24"/>
          <w:lang w:val="ro-RO"/>
        </w:rPr>
      </w:pPr>
      <w:r w:rsidRPr="00205750">
        <w:rPr>
          <w:rFonts w:cs="Times New Roman"/>
          <w:bCs/>
          <w:sz w:val="24"/>
          <w:szCs w:val="24"/>
          <w:lang w:val="ro-RO"/>
        </w:rPr>
        <w:t>Necesitatea ca ICSP să se întoarcă pe navă este o măsură a gravității deficiențelor. Cu toate acestea, nu toate cazurile impun o asemenea obligație. Prin aceasta se înțelege că autoritatea trebuie să verifice într-un fel sau altul, de preferință printr-o vizită suplimentară, dacă deficiențele au fost remediate înaintea plecării.</w:t>
      </w:r>
    </w:p>
    <w:p w14:paraId="028982AD" w14:textId="1F0B6476" w:rsidR="008314A4" w:rsidRPr="00205750" w:rsidRDefault="008314A4" w:rsidP="00205750">
      <w:pPr>
        <w:pStyle w:val="ListParagraph"/>
        <w:numPr>
          <w:ilvl w:val="0"/>
          <w:numId w:val="19"/>
        </w:numPr>
        <w:spacing w:after="0" w:line="240" w:lineRule="auto"/>
        <w:jc w:val="both"/>
        <w:rPr>
          <w:rFonts w:ascii="Times New Roman" w:hAnsi="Times New Roman" w:cs="Times New Roman"/>
          <w:b/>
          <w:bCs/>
          <w:sz w:val="24"/>
          <w:szCs w:val="24"/>
          <w:lang w:val="ro-RO"/>
        </w:rPr>
      </w:pPr>
      <w:r w:rsidRPr="00205750">
        <w:rPr>
          <w:rFonts w:ascii="Times New Roman" w:hAnsi="Times New Roman" w:cs="Times New Roman"/>
          <w:b/>
          <w:bCs/>
          <w:sz w:val="24"/>
          <w:szCs w:val="24"/>
        </w:rPr>
        <w:t xml:space="preserve">Aplicarea criteriilor principale </w:t>
      </w:r>
    </w:p>
    <w:p w14:paraId="4C497F80" w14:textId="5225A2FA" w:rsidR="008314A4" w:rsidRPr="00205750" w:rsidRDefault="007D1F3A" w:rsidP="00205750">
      <w:pPr>
        <w:spacing w:after="0"/>
        <w:jc w:val="both"/>
        <w:rPr>
          <w:sz w:val="24"/>
          <w:szCs w:val="24"/>
          <w:lang w:val="en-US"/>
        </w:rPr>
      </w:pPr>
      <w:r w:rsidRPr="00205750">
        <w:rPr>
          <w:sz w:val="24"/>
          <w:szCs w:val="24"/>
          <w:lang w:val="en-US"/>
        </w:rPr>
        <w:tab/>
      </w:r>
      <w:r w:rsidR="008314A4" w:rsidRPr="00205750">
        <w:rPr>
          <w:sz w:val="24"/>
          <w:szCs w:val="24"/>
          <w:lang w:val="en-US"/>
        </w:rPr>
        <w:t xml:space="preserve">Atunci când decide dacă deficiențele constatate la o navă sunt destul de grave pentru a reține nava, </w:t>
      </w:r>
      <w:r w:rsidR="008314A4" w:rsidRPr="00205750">
        <w:rPr>
          <w:sz w:val="24"/>
          <w:szCs w:val="24"/>
          <w:lang w:val="ro-RO"/>
        </w:rPr>
        <w:t xml:space="preserve">ICSP </w:t>
      </w:r>
      <w:r w:rsidR="008314A4" w:rsidRPr="00205750">
        <w:rPr>
          <w:sz w:val="24"/>
          <w:szCs w:val="24"/>
          <w:lang w:val="en-US"/>
        </w:rPr>
        <w:t xml:space="preserve">trebuie </w:t>
      </w:r>
      <w:proofErr w:type="gramStart"/>
      <w:r w:rsidR="008314A4" w:rsidRPr="00205750">
        <w:rPr>
          <w:sz w:val="24"/>
          <w:szCs w:val="24"/>
          <w:lang w:val="en-US"/>
        </w:rPr>
        <w:t>să</w:t>
      </w:r>
      <w:proofErr w:type="gramEnd"/>
      <w:r w:rsidR="008314A4" w:rsidRPr="00205750">
        <w:rPr>
          <w:sz w:val="24"/>
          <w:szCs w:val="24"/>
          <w:lang w:val="en-US"/>
        </w:rPr>
        <w:t xml:space="preserve"> evalueze dacă: </w:t>
      </w:r>
    </w:p>
    <w:p w14:paraId="658B6B25" w14:textId="77777777" w:rsidR="008314A4" w:rsidRPr="00205750" w:rsidRDefault="008314A4" w:rsidP="00205750">
      <w:pPr>
        <w:spacing w:after="0"/>
        <w:jc w:val="both"/>
        <w:rPr>
          <w:sz w:val="24"/>
          <w:szCs w:val="24"/>
          <w:lang w:val="en-US"/>
        </w:rPr>
      </w:pPr>
      <w:r w:rsidRPr="00205750">
        <w:rPr>
          <w:sz w:val="24"/>
          <w:szCs w:val="24"/>
          <w:lang w:val="en-US"/>
        </w:rPr>
        <w:tab/>
        <w:t xml:space="preserve">1. </w:t>
      </w:r>
      <w:proofErr w:type="gramStart"/>
      <w:r w:rsidRPr="00205750">
        <w:rPr>
          <w:sz w:val="24"/>
          <w:szCs w:val="24"/>
          <w:lang w:val="en-US"/>
        </w:rPr>
        <w:t>nava</w:t>
      </w:r>
      <w:proofErr w:type="gramEnd"/>
      <w:r w:rsidRPr="00205750">
        <w:rPr>
          <w:sz w:val="24"/>
          <w:szCs w:val="24"/>
          <w:lang w:val="en-US"/>
        </w:rPr>
        <w:t xml:space="preserve"> deține documentele relevante valide; </w:t>
      </w:r>
    </w:p>
    <w:p w14:paraId="0DAE8423" w14:textId="73BEB82C" w:rsidR="00101ACA" w:rsidRPr="00632AAE" w:rsidRDefault="008314A4" w:rsidP="00205750">
      <w:pPr>
        <w:spacing w:after="0"/>
        <w:jc w:val="both"/>
        <w:rPr>
          <w:rFonts w:cs="Times New Roman"/>
          <w:bCs/>
          <w:sz w:val="24"/>
          <w:szCs w:val="24"/>
          <w:lang w:val="en-US"/>
        </w:rPr>
      </w:pPr>
      <w:r w:rsidRPr="00205750">
        <w:rPr>
          <w:sz w:val="24"/>
          <w:szCs w:val="24"/>
          <w:lang w:val="en-US"/>
        </w:rPr>
        <w:tab/>
        <w:t xml:space="preserve">2. </w:t>
      </w:r>
      <w:proofErr w:type="gramStart"/>
      <w:r w:rsidRPr="00205750">
        <w:rPr>
          <w:sz w:val="24"/>
          <w:szCs w:val="24"/>
          <w:lang w:val="en-US"/>
        </w:rPr>
        <w:t>nava</w:t>
      </w:r>
      <w:proofErr w:type="gramEnd"/>
      <w:r w:rsidRPr="00205750">
        <w:rPr>
          <w:sz w:val="24"/>
          <w:szCs w:val="24"/>
          <w:lang w:val="en-US"/>
        </w:rPr>
        <w:t xml:space="preserve"> are echipajul prevăzut în Certificatul de echipaj minim de siguranță.</w:t>
      </w:r>
    </w:p>
    <w:p w14:paraId="6A6B02A2" w14:textId="08EA4231"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În timpul inspecției, ICSP trebuie, în continuare, să stabilească dacă nava și/sau echipajul sunt apte:</w:t>
      </w:r>
    </w:p>
    <w:p w14:paraId="2650E0E9" w14:textId="1DF9FE76"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3. să navigheze în condiții de siguranță pe durata călătoriei următoare;</w:t>
      </w:r>
    </w:p>
    <w:p w14:paraId="7CA843C5" w14:textId="41934B89"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4. să manevreze și să transporte încărcătura în deplină siguranță și să monitorizeze starea acesteia pe durata călătoriei următoare;</w:t>
      </w:r>
    </w:p>
    <w:p w14:paraId="5D19E3E7" w14:textId="4F09EE1F"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5. să asigure funcționarea sălii mașinilor în deplină siguranță pe durata călătoriei următoare;</w:t>
      </w:r>
    </w:p>
    <w:p w14:paraId="4548F7F9" w14:textId="4B010D3A"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6. să mențină propulsia și direcția adecvate pe durata călătoriei următoare;</w:t>
      </w:r>
    </w:p>
    <w:p w14:paraId="7CF01DBE" w14:textId="6F193666"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lastRenderedPageBreak/>
        <w:tab/>
        <w:t>7. să combată în mod eficient, dacă este cazul, incendiile în orice parte a navei pe durata călătoriei următoare;</w:t>
      </w:r>
    </w:p>
    <w:p w14:paraId="2176C38B" w14:textId="5C37D55C"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8. să abandoneze nava, dacă este cazul, rapid și în siguranță și să efectueze salvarea efectivă pe durata călătoriei următoare;</w:t>
      </w:r>
    </w:p>
    <w:p w14:paraId="64387BF8" w14:textId="65010528"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9. să prevină poluarea mediului pe durata călătoriei următoare;</w:t>
      </w:r>
    </w:p>
    <w:p w14:paraId="65F8B614" w14:textId="732FCE75"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10. să mențină stabilitatea adecvată pe durata călătoriei următoare;</w:t>
      </w:r>
    </w:p>
    <w:p w14:paraId="116E0711" w14:textId="0C10532C"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11. să mențină etanșeitatea adecvată pe durata călătoriei următoare;</w:t>
      </w:r>
    </w:p>
    <w:p w14:paraId="4511DCEF" w14:textId="69536B6A"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12. să comunice în situații de pericol, dacă este necesar, pe durata călătoriei următoare;</w:t>
      </w:r>
    </w:p>
    <w:p w14:paraId="59559AC8" w14:textId="404CB6B2" w:rsidR="007D1F3A"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13. să ofere condiții sigure și salubre la bord pe durata călătoriei următoare;</w:t>
      </w:r>
    </w:p>
    <w:p w14:paraId="094C4E9A" w14:textId="1DB4EC6C" w:rsidR="00F008BE" w:rsidRPr="00205750" w:rsidRDefault="007D1F3A" w:rsidP="00205750">
      <w:pPr>
        <w:spacing w:after="0"/>
        <w:jc w:val="both"/>
        <w:rPr>
          <w:rFonts w:cs="Times New Roman"/>
          <w:bCs/>
          <w:sz w:val="24"/>
          <w:szCs w:val="24"/>
          <w:lang w:val="ro-RO"/>
        </w:rPr>
      </w:pPr>
      <w:r w:rsidRPr="00205750">
        <w:rPr>
          <w:rFonts w:cs="Times New Roman"/>
          <w:bCs/>
          <w:sz w:val="24"/>
          <w:szCs w:val="24"/>
          <w:lang w:val="ro-RO"/>
        </w:rPr>
        <w:tab/>
        <w:t>14. să furnizeze un volum maxim de informații în caz de accident.</w:t>
      </w:r>
    </w:p>
    <w:p w14:paraId="6338007A" w14:textId="2604B655" w:rsidR="00951EE2" w:rsidRPr="00205750" w:rsidRDefault="00F008BE" w:rsidP="00205750">
      <w:pPr>
        <w:spacing w:after="0"/>
        <w:jc w:val="both"/>
        <w:rPr>
          <w:rFonts w:cs="Times New Roman"/>
          <w:bCs/>
          <w:sz w:val="24"/>
          <w:szCs w:val="24"/>
          <w:lang w:val="ro-RO"/>
        </w:rPr>
      </w:pPr>
      <w:r w:rsidRPr="00205750">
        <w:rPr>
          <w:sz w:val="24"/>
          <w:szCs w:val="24"/>
          <w:lang w:val="en-US"/>
        </w:rPr>
        <w:tab/>
        <w:t xml:space="preserve">În cazul în care răspunsul la oricare dintre aceste evaluări </w:t>
      </w:r>
      <w:proofErr w:type="gramStart"/>
      <w:r w:rsidRPr="00205750">
        <w:rPr>
          <w:sz w:val="24"/>
          <w:szCs w:val="24"/>
          <w:lang w:val="en-US"/>
        </w:rPr>
        <w:t>este</w:t>
      </w:r>
      <w:proofErr w:type="gramEnd"/>
      <w:r w:rsidRPr="00205750">
        <w:rPr>
          <w:sz w:val="24"/>
          <w:szCs w:val="24"/>
          <w:lang w:val="en-US"/>
        </w:rPr>
        <w:t xml:space="preserve"> negativ, ținând seama de toate deficiențele constatate, trebuie să se ia în considerare reținerea navei. O combinație a unor deficiențe mai puțin grave poate, de asemenea, </w:t>
      </w:r>
      <w:proofErr w:type="gramStart"/>
      <w:r w:rsidRPr="00205750">
        <w:rPr>
          <w:sz w:val="24"/>
          <w:szCs w:val="24"/>
          <w:lang w:val="en-US"/>
        </w:rPr>
        <w:t>să</w:t>
      </w:r>
      <w:proofErr w:type="gramEnd"/>
      <w:r w:rsidRPr="00205750">
        <w:rPr>
          <w:sz w:val="24"/>
          <w:szCs w:val="24"/>
          <w:lang w:val="en-US"/>
        </w:rPr>
        <w:t xml:space="preserve"> justifice reținerea navei.</w:t>
      </w:r>
    </w:p>
    <w:p w14:paraId="01DE7F2C" w14:textId="09A8AE53" w:rsidR="00951EE2" w:rsidRPr="00205750" w:rsidRDefault="00951EE2" w:rsidP="00205750">
      <w:pPr>
        <w:pStyle w:val="ListParagraph"/>
        <w:numPr>
          <w:ilvl w:val="0"/>
          <w:numId w:val="19"/>
        </w:numPr>
        <w:spacing w:after="0" w:line="240" w:lineRule="auto"/>
        <w:ind w:left="0" w:firstLine="360"/>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Pentru a asista inspectorul în folosirea acestor indicații, se oferă în continuare o listă a deficiențelor, grupate conform convențiilor și/sau codurilor în domeniu, considerate suficient de grave încât să justifice reținerea navei în cauză. Această listă nu are caracter exhaustiv.</w:t>
      </w:r>
    </w:p>
    <w:p w14:paraId="65E9037C" w14:textId="77777777" w:rsidR="00951EE2" w:rsidRPr="00205750" w:rsidRDefault="00951EE2" w:rsidP="00205750">
      <w:pPr>
        <w:pStyle w:val="ListParagraph"/>
        <w:numPr>
          <w:ilvl w:val="1"/>
          <w:numId w:val="20"/>
        </w:numPr>
        <w:spacing w:after="0" w:line="240" w:lineRule="auto"/>
        <w:ind w:left="426" w:hanging="426"/>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 xml:space="preserve"> </w:t>
      </w:r>
      <w:r w:rsidRPr="00205750">
        <w:rPr>
          <w:rFonts w:ascii="Times New Roman" w:hAnsi="Times New Roman" w:cs="Times New Roman"/>
          <w:b/>
          <w:bCs/>
          <w:sz w:val="24"/>
          <w:szCs w:val="24"/>
        </w:rPr>
        <w:t>Generalităț</w:t>
      </w:r>
      <w:r w:rsidRPr="00205750">
        <w:rPr>
          <w:rFonts w:ascii="Times New Roman" w:hAnsi="Times New Roman" w:cs="Times New Roman"/>
          <w:sz w:val="24"/>
          <w:szCs w:val="24"/>
        </w:rPr>
        <w:t>i</w:t>
      </w:r>
    </w:p>
    <w:p w14:paraId="017E1847" w14:textId="7A248401" w:rsidR="00101ACA" w:rsidRPr="00205750" w:rsidRDefault="00951EE2" w:rsidP="00205750">
      <w:pPr>
        <w:pStyle w:val="ListParagraph"/>
        <w:spacing w:after="0" w:line="240" w:lineRule="auto"/>
        <w:ind w:left="0" w:firstLine="360"/>
        <w:jc w:val="both"/>
        <w:rPr>
          <w:rFonts w:ascii="Times New Roman" w:hAnsi="Times New Roman" w:cs="Times New Roman"/>
          <w:bCs/>
          <w:sz w:val="24"/>
          <w:szCs w:val="24"/>
          <w:lang w:val="ro-RO"/>
        </w:rPr>
      </w:pPr>
      <w:r w:rsidRPr="00205750">
        <w:rPr>
          <w:rFonts w:ascii="Times New Roman" w:hAnsi="Times New Roman" w:cs="Times New Roman"/>
          <w:sz w:val="24"/>
          <w:szCs w:val="24"/>
        </w:rPr>
        <w:t xml:space="preserve">Absența unor certificate și documente valabile în conformitate cu instrumentele relevante. Cu toate acestea, navele care navighează sub pavilionul unui stat care nu </w:t>
      </w:r>
      <w:proofErr w:type="gramStart"/>
      <w:r w:rsidRPr="00205750">
        <w:rPr>
          <w:rFonts w:ascii="Times New Roman" w:hAnsi="Times New Roman" w:cs="Times New Roman"/>
          <w:sz w:val="24"/>
          <w:szCs w:val="24"/>
        </w:rPr>
        <w:t>este</w:t>
      </w:r>
      <w:proofErr w:type="gramEnd"/>
      <w:r w:rsidRPr="00205750">
        <w:rPr>
          <w:rFonts w:ascii="Times New Roman" w:hAnsi="Times New Roman" w:cs="Times New Roman"/>
          <w:sz w:val="24"/>
          <w:szCs w:val="24"/>
        </w:rPr>
        <w:t xml:space="preserve"> parte la o convenție (instrument relevant) sau nu a pus în aplicare alt instrument relevant nu au dreptul să dețină certificatele prevăzute de convenția respectivă sau de un alt instrument relevant. Prin urmare, absența certificatelor solicitate nu constituie în sine un motiv pentru reținerea navelor respective; cu toate acestea, în aplicarea clauzei „tratament nepreferențial”, se impune respectarea substanțială a dispozițiilor înainte ca nava să primească dreptul de navigare.</w:t>
      </w:r>
    </w:p>
    <w:p w14:paraId="78C301E3" w14:textId="7455A486" w:rsidR="00951EE2" w:rsidRPr="00205750" w:rsidRDefault="00951EE2" w:rsidP="00205750">
      <w:pPr>
        <w:spacing w:after="0"/>
        <w:jc w:val="both"/>
        <w:rPr>
          <w:b/>
          <w:bCs/>
          <w:sz w:val="24"/>
          <w:szCs w:val="24"/>
          <w:lang w:val="en-US"/>
        </w:rPr>
      </w:pPr>
      <w:r w:rsidRPr="00205750">
        <w:rPr>
          <w:rFonts w:cs="Times New Roman"/>
          <w:b/>
          <w:sz w:val="24"/>
          <w:szCs w:val="24"/>
          <w:lang w:val="ro-RO"/>
        </w:rPr>
        <w:t xml:space="preserve">3.2.  </w:t>
      </w:r>
      <w:r w:rsidRPr="00205750">
        <w:rPr>
          <w:b/>
          <w:bCs/>
          <w:sz w:val="24"/>
          <w:szCs w:val="24"/>
          <w:lang w:val="en-US"/>
        </w:rPr>
        <w:t>Elemente prevăzute de Convenția SOLAS 74</w:t>
      </w:r>
    </w:p>
    <w:p w14:paraId="4D2C0FE2" w14:textId="56CF7559" w:rsidR="00951EE2" w:rsidRPr="00205750" w:rsidRDefault="00951EE2" w:rsidP="00205750">
      <w:pPr>
        <w:spacing w:after="0"/>
        <w:jc w:val="both"/>
        <w:rPr>
          <w:sz w:val="24"/>
          <w:szCs w:val="24"/>
          <w:lang w:val="ro-RO"/>
        </w:rPr>
      </w:pPr>
      <w:r w:rsidRPr="00205750">
        <w:rPr>
          <w:sz w:val="24"/>
          <w:szCs w:val="24"/>
          <w:lang w:val="en-US"/>
        </w:rPr>
        <w:tab/>
      </w:r>
      <w:r w:rsidRPr="00205750">
        <w:rPr>
          <w:sz w:val="24"/>
          <w:szCs w:val="24"/>
          <w:lang w:val="ro-RO"/>
        </w:rPr>
        <w:t>1. Funcționarea defectuoasă a sistemului de propulsie sau a altui mecanism esențial, precum și a instalațiilor electrice;</w:t>
      </w:r>
    </w:p>
    <w:p w14:paraId="7856047A" w14:textId="2473EA95" w:rsidR="00951EE2" w:rsidRPr="00205750" w:rsidRDefault="00951EE2" w:rsidP="00205750">
      <w:pPr>
        <w:spacing w:after="0"/>
        <w:jc w:val="both"/>
        <w:rPr>
          <w:sz w:val="24"/>
          <w:szCs w:val="24"/>
          <w:lang w:val="ro-RO"/>
        </w:rPr>
      </w:pPr>
      <w:r w:rsidRPr="00205750">
        <w:rPr>
          <w:sz w:val="24"/>
          <w:szCs w:val="24"/>
          <w:lang w:val="ro-RO"/>
        </w:rPr>
        <w:tab/>
        <w:t>2. Curățenie insuficientă în sala mașinilor, cantitate excesivă de amestecuri apă/ulei din santine, izolația tubulaturilor, inclusiv a tubulaturilor de evacuare din sala mașinilor, contaminate cu hidrocarburi, funcționarea necorespunzătoare a pompei de santină și a accesoriilor acesteia;</w:t>
      </w:r>
    </w:p>
    <w:p w14:paraId="77581B2E" w14:textId="3D43E459" w:rsidR="00951EE2" w:rsidRPr="00205750" w:rsidRDefault="00951EE2" w:rsidP="00205750">
      <w:pPr>
        <w:spacing w:after="0"/>
        <w:jc w:val="both"/>
        <w:rPr>
          <w:sz w:val="24"/>
          <w:szCs w:val="24"/>
          <w:lang w:val="ro-RO"/>
        </w:rPr>
      </w:pPr>
      <w:r w:rsidRPr="00205750">
        <w:rPr>
          <w:sz w:val="24"/>
          <w:szCs w:val="24"/>
          <w:lang w:val="ro-RO"/>
        </w:rPr>
        <w:tab/>
        <w:t>3. Defecțiuni ale generatorului de avarie, ale instalației de iluminat, ale bateriilor sau ale contactorilor;</w:t>
      </w:r>
    </w:p>
    <w:p w14:paraId="2A5934AE" w14:textId="71E4CC13" w:rsidR="00951EE2" w:rsidRPr="00205750" w:rsidRDefault="00951EE2" w:rsidP="00205750">
      <w:pPr>
        <w:spacing w:after="0"/>
        <w:jc w:val="both"/>
        <w:rPr>
          <w:sz w:val="24"/>
          <w:szCs w:val="24"/>
          <w:lang w:val="ro-RO"/>
        </w:rPr>
      </w:pPr>
      <w:r w:rsidRPr="00205750">
        <w:rPr>
          <w:sz w:val="24"/>
          <w:szCs w:val="24"/>
          <w:lang w:val="ro-RO"/>
        </w:rPr>
        <w:tab/>
        <w:t xml:space="preserve">4. </w:t>
      </w:r>
      <w:r w:rsidR="00FC7699" w:rsidRPr="00205750">
        <w:rPr>
          <w:sz w:val="24"/>
          <w:szCs w:val="24"/>
          <w:lang w:val="ro-RO"/>
        </w:rPr>
        <w:t>Funcționarea necorespunzătoare a instalației principale de guvernare și a guvernării de avarie;</w:t>
      </w:r>
    </w:p>
    <w:p w14:paraId="5354B50F" w14:textId="7C42B6B7" w:rsidR="00FC7699" w:rsidRPr="00205750" w:rsidRDefault="00FC7699" w:rsidP="00205750">
      <w:pPr>
        <w:spacing w:after="0"/>
        <w:jc w:val="both"/>
        <w:rPr>
          <w:sz w:val="24"/>
          <w:szCs w:val="24"/>
          <w:lang w:val="ro-RO"/>
        </w:rPr>
      </w:pPr>
      <w:r w:rsidRPr="00205750">
        <w:rPr>
          <w:sz w:val="24"/>
          <w:szCs w:val="24"/>
          <w:lang w:val="ro-RO"/>
        </w:rPr>
        <w:tab/>
        <w:t xml:space="preserve">5. </w:t>
      </w:r>
      <w:r w:rsidR="004339FD" w:rsidRPr="00205750">
        <w:rPr>
          <w:sz w:val="24"/>
          <w:szCs w:val="24"/>
          <w:lang w:val="ro-RO"/>
        </w:rPr>
        <w:t>Absența, capacitatea insuficientă sau deteriorarea gravă a echipamentelor individuale de salvare, a bărcilor de salvare și a dispozitivelor de lansare a acestora;</w:t>
      </w:r>
    </w:p>
    <w:p w14:paraId="147E1B1C" w14:textId="506E26B1" w:rsidR="004339FD" w:rsidRPr="00205750" w:rsidRDefault="004339FD" w:rsidP="00205750">
      <w:pPr>
        <w:spacing w:after="0"/>
        <w:jc w:val="both"/>
        <w:rPr>
          <w:sz w:val="24"/>
          <w:szCs w:val="24"/>
          <w:lang w:val="ro-RO"/>
        </w:rPr>
      </w:pPr>
      <w:r w:rsidRPr="00205750">
        <w:rPr>
          <w:sz w:val="24"/>
          <w:szCs w:val="24"/>
          <w:lang w:val="ro-RO"/>
        </w:rPr>
        <w:tab/>
        <w:t xml:space="preserve">6. </w:t>
      </w:r>
      <w:r w:rsidR="00B912DF" w:rsidRPr="00205750">
        <w:rPr>
          <w:sz w:val="24"/>
          <w:szCs w:val="24"/>
          <w:lang w:val="ro-RO"/>
        </w:rPr>
        <w:t>Absența, neconformitatea sau deteriorarea gravă a sistemului de detectare a incendiilor, a alarmelor de incendiu, a echipamentului de stingere a incendiilor, a instalației fixe de stingere a incendiilor, a supapelor de ventilare, a obturatoarelor de incendiu, a dispozitivelor rapide de închidere, în măsura în care acestea nu corespund standardelor de utilizare în scopurile pentru care au fost create;</w:t>
      </w:r>
    </w:p>
    <w:p w14:paraId="24941C75" w14:textId="31D4428B" w:rsidR="00B912DF" w:rsidRPr="00205750" w:rsidRDefault="00B912DF" w:rsidP="00205750">
      <w:pPr>
        <w:spacing w:after="0"/>
        <w:jc w:val="both"/>
        <w:rPr>
          <w:sz w:val="24"/>
          <w:szCs w:val="24"/>
          <w:lang w:val="ro-RO"/>
        </w:rPr>
      </w:pPr>
      <w:r w:rsidRPr="00205750">
        <w:rPr>
          <w:sz w:val="24"/>
          <w:szCs w:val="24"/>
          <w:lang w:val="ro-RO"/>
        </w:rPr>
        <w:tab/>
        <w:t xml:space="preserve">7. </w:t>
      </w:r>
      <w:r w:rsidR="00014869" w:rsidRPr="00205750">
        <w:rPr>
          <w:sz w:val="24"/>
          <w:szCs w:val="24"/>
          <w:lang w:val="ro-RO"/>
        </w:rPr>
        <w:t>Absența, deteriorarea substanțială sau defecțiunea sistemului de protecție împotriva incendiilor în zona de operare a încărcăturii pe navele-tanc;</w:t>
      </w:r>
    </w:p>
    <w:p w14:paraId="062D3835" w14:textId="243AD99B" w:rsidR="00014869" w:rsidRPr="00205750" w:rsidRDefault="00014869" w:rsidP="00205750">
      <w:pPr>
        <w:spacing w:after="0"/>
        <w:jc w:val="both"/>
        <w:rPr>
          <w:sz w:val="24"/>
          <w:szCs w:val="24"/>
          <w:lang w:val="ro-RO"/>
        </w:rPr>
      </w:pPr>
      <w:r w:rsidRPr="00205750">
        <w:rPr>
          <w:sz w:val="24"/>
          <w:szCs w:val="24"/>
          <w:lang w:val="ro-RO"/>
        </w:rPr>
        <w:tab/>
        <w:t xml:space="preserve">8. </w:t>
      </w:r>
      <w:r w:rsidR="00425E70" w:rsidRPr="00205750">
        <w:rPr>
          <w:sz w:val="24"/>
          <w:szCs w:val="24"/>
          <w:lang w:val="ro-RO"/>
        </w:rPr>
        <w:t>Absența, neconformitatea sau deteriorarea gravă a luminilor, a semnalelor optice sau sonore;</w:t>
      </w:r>
    </w:p>
    <w:p w14:paraId="1A89EB45" w14:textId="3D0ACE29" w:rsidR="00425E70" w:rsidRPr="00205750" w:rsidRDefault="00425E70" w:rsidP="00205750">
      <w:pPr>
        <w:spacing w:after="0"/>
        <w:jc w:val="both"/>
        <w:rPr>
          <w:sz w:val="24"/>
          <w:szCs w:val="24"/>
          <w:lang w:val="ro-RO"/>
        </w:rPr>
      </w:pPr>
      <w:r w:rsidRPr="00205750">
        <w:rPr>
          <w:sz w:val="24"/>
          <w:szCs w:val="24"/>
          <w:lang w:val="ro-RO"/>
        </w:rPr>
        <w:tab/>
        <w:t>9. Absența sau defectarea echipamentului de radiocomunicații pentru situații de pericol și comunicații de siguranță;</w:t>
      </w:r>
    </w:p>
    <w:p w14:paraId="5E2C6CC2" w14:textId="60162F0F" w:rsidR="00425E70" w:rsidRPr="00205750" w:rsidRDefault="00425E70" w:rsidP="00205750">
      <w:pPr>
        <w:spacing w:after="0"/>
        <w:jc w:val="both"/>
        <w:rPr>
          <w:sz w:val="24"/>
          <w:szCs w:val="24"/>
          <w:lang w:val="ro-RO"/>
        </w:rPr>
      </w:pPr>
      <w:r w:rsidRPr="00205750">
        <w:rPr>
          <w:sz w:val="24"/>
          <w:szCs w:val="24"/>
          <w:lang w:val="ro-RO"/>
        </w:rPr>
        <w:tab/>
        <w:t xml:space="preserve">10. </w:t>
      </w:r>
      <w:r w:rsidR="00A265A5" w:rsidRPr="00205750">
        <w:rPr>
          <w:sz w:val="24"/>
          <w:szCs w:val="24"/>
          <w:lang w:val="ro-RO"/>
        </w:rPr>
        <w:t xml:space="preserve"> Absența sau defectarea echipamentului de navigație, ținând seama de dispozițiile din regula V/16.2 din SOLAS 74;</w:t>
      </w:r>
    </w:p>
    <w:p w14:paraId="13E8D336" w14:textId="7980CC79" w:rsidR="00A265A5" w:rsidRPr="00205750" w:rsidRDefault="00A265A5" w:rsidP="00205750">
      <w:pPr>
        <w:spacing w:after="0"/>
        <w:jc w:val="both"/>
        <w:rPr>
          <w:sz w:val="24"/>
          <w:szCs w:val="24"/>
          <w:lang w:val="ro-RO"/>
        </w:rPr>
      </w:pPr>
      <w:r w:rsidRPr="00205750">
        <w:rPr>
          <w:sz w:val="24"/>
          <w:szCs w:val="24"/>
          <w:lang w:val="ro-RO"/>
        </w:rPr>
        <w:tab/>
        <w:t xml:space="preserve">11. Absența hărților corectate de navigație și/sau a altor publicații nautice relevante, necesare pentru călătoria prevăzută, ținând seama de faptul că un sistem de afișare a hărților </w:t>
      </w:r>
      <w:r w:rsidRPr="00205750">
        <w:rPr>
          <w:sz w:val="24"/>
          <w:szCs w:val="24"/>
          <w:lang w:val="ro-RO"/>
        </w:rPr>
        <w:lastRenderedPageBreak/>
        <w:t>electronice și de informare (ECDIS) aprobat, care utilizează informații oficiale, poate fi folosit ca înlocuitor al hărților;</w:t>
      </w:r>
    </w:p>
    <w:p w14:paraId="4563FA0E" w14:textId="3AB80EAA" w:rsidR="00A265A5" w:rsidRPr="00205750" w:rsidRDefault="00A265A5" w:rsidP="00205750">
      <w:pPr>
        <w:spacing w:after="0"/>
        <w:jc w:val="both"/>
        <w:rPr>
          <w:sz w:val="24"/>
          <w:szCs w:val="24"/>
          <w:lang w:val="ro-RO"/>
        </w:rPr>
      </w:pPr>
      <w:r w:rsidRPr="00205750">
        <w:rPr>
          <w:sz w:val="24"/>
          <w:szCs w:val="24"/>
          <w:lang w:val="ro-RO"/>
        </w:rPr>
        <w:tab/>
        <w:t xml:space="preserve">12. </w:t>
      </w:r>
      <w:r w:rsidR="0004350F" w:rsidRPr="00205750">
        <w:rPr>
          <w:sz w:val="24"/>
          <w:szCs w:val="24"/>
          <w:lang w:val="ro-RO"/>
        </w:rPr>
        <w:t>Absența sitelor antiscânteie de la sistemul de ventilație din camera pompelor de marfă;</w:t>
      </w:r>
    </w:p>
    <w:p w14:paraId="1906CF90" w14:textId="5926D210" w:rsidR="0004350F" w:rsidRPr="00205750" w:rsidRDefault="0004350F" w:rsidP="00205750">
      <w:pPr>
        <w:spacing w:after="0"/>
        <w:jc w:val="both"/>
        <w:rPr>
          <w:sz w:val="24"/>
          <w:szCs w:val="24"/>
          <w:lang w:val="ro-RO"/>
        </w:rPr>
      </w:pPr>
      <w:r w:rsidRPr="00205750">
        <w:rPr>
          <w:sz w:val="24"/>
          <w:szCs w:val="24"/>
          <w:lang w:val="ro-RO"/>
        </w:rPr>
        <w:tab/>
        <w:t xml:space="preserve">13. </w:t>
      </w:r>
      <w:r w:rsidR="001C66BD" w:rsidRPr="00205750">
        <w:rPr>
          <w:sz w:val="24"/>
          <w:szCs w:val="24"/>
          <w:lang w:val="ro-RO"/>
        </w:rPr>
        <w:t>O deficiență gravă în ceea ce privește cerințele operaționale, astfel cum sunt descrise în secțiunea 5.5 din anexa 1 la Paris Mou;</w:t>
      </w:r>
    </w:p>
    <w:p w14:paraId="5712CD5F" w14:textId="7B3FA155" w:rsidR="00101ACA" w:rsidRPr="00205750" w:rsidRDefault="001C66BD" w:rsidP="00205750">
      <w:pPr>
        <w:spacing w:after="0"/>
        <w:jc w:val="both"/>
        <w:rPr>
          <w:sz w:val="24"/>
          <w:szCs w:val="24"/>
          <w:lang w:val="ro-RO"/>
        </w:rPr>
      </w:pPr>
      <w:r w:rsidRPr="00205750">
        <w:rPr>
          <w:sz w:val="24"/>
          <w:szCs w:val="24"/>
          <w:lang w:val="ro-RO"/>
        </w:rPr>
        <w:tab/>
        <w:t>14. Numărul, componența sau certificarea echipajului nu corespund cu documentul de echipaj minim de siguranță;</w:t>
      </w:r>
    </w:p>
    <w:p w14:paraId="2013EE5D" w14:textId="2BBB6CF4" w:rsidR="001C66BD" w:rsidRPr="00205750" w:rsidRDefault="001C66BD" w:rsidP="00205750">
      <w:pPr>
        <w:spacing w:after="0"/>
        <w:jc w:val="both"/>
        <w:rPr>
          <w:sz w:val="24"/>
          <w:szCs w:val="24"/>
          <w:lang w:val="ro-RO"/>
        </w:rPr>
      </w:pPr>
      <w:r w:rsidRPr="00205750">
        <w:rPr>
          <w:sz w:val="24"/>
          <w:szCs w:val="24"/>
          <w:lang w:val="ro-RO"/>
        </w:rPr>
        <w:tab/>
        <w:t>15. Neefectuarea programului de inspecții intensificate în conformitate cu dispozițiile capitolului XI regula 2 din SOLAS 74.</w:t>
      </w:r>
    </w:p>
    <w:p w14:paraId="4E83E595" w14:textId="1A8FCA42" w:rsidR="002C07BB" w:rsidRPr="00205750" w:rsidRDefault="002C07BB" w:rsidP="00205750">
      <w:pPr>
        <w:spacing w:after="0"/>
        <w:jc w:val="both"/>
        <w:rPr>
          <w:b/>
          <w:bCs/>
          <w:sz w:val="24"/>
          <w:szCs w:val="24"/>
          <w:lang w:val="en-US"/>
        </w:rPr>
      </w:pPr>
      <w:r w:rsidRPr="00205750">
        <w:rPr>
          <w:rFonts w:cs="Times New Roman"/>
          <w:b/>
          <w:sz w:val="24"/>
          <w:szCs w:val="24"/>
          <w:lang w:val="ro-RO"/>
        </w:rPr>
        <w:t xml:space="preserve">3.3.  </w:t>
      </w:r>
      <w:r w:rsidRPr="00205750">
        <w:rPr>
          <w:b/>
          <w:bCs/>
          <w:sz w:val="24"/>
          <w:szCs w:val="24"/>
          <w:lang w:val="en-US"/>
        </w:rPr>
        <w:t>Elemente prevăzute de Codul IBC</w:t>
      </w:r>
    </w:p>
    <w:p w14:paraId="7461F0B1" w14:textId="77777777" w:rsidR="009C2474" w:rsidRPr="00205750" w:rsidRDefault="002C07BB" w:rsidP="00205750">
      <w:pPr>
        <w:spacing w:after="0"/>
        <w:jc w:val="both"/>
        <w:rPr>
          <w:sz w:val="24"/>
          <w:szCs w:val="24"/>
          <w:lang w:val="ro-RO"/>
        </w:rPr>
      </w:pPr>
      <w:r w:rsidRPr="00205750">
        <w:rPr>
          <w:b/>
          <w:bCs/>
          <w:sz w:val="24"/>
          <w:szCs w:val="24"/>
          <w:lang w:val="en-US"/>
        </w:rPr>
        <w:tab/>
      </w:r>
      <w:r w:rsidRPr="00205750">
        <w:rPr>
          <w:sz w:val="24"/>
          <w:szCs w:val="24"/>
          <w:lang w:val="ro-RO"/>
        </w:rPr>
        <w:t>1. Transportul unei substanțe care nu este menționată în Certificatul de conformitate sau lipsa informațiilor despre încărcătură;</w:t>
      </w:r>
    </w:p>
    <w:p w14:paraId="7FCE107F" w14:textId="77777777" w:rsidR="009C2474" w:rsidRPr="00205750" w:rsidRDefault="009C2474" w:rsidP="00205750">
      <w:pPr>
        <w:spacing w:after="0"/>
        <w:jc w:val="both"/>
        <w:rPr>
          <w:sz w:val="24"/>
          <w:szCs w:val="24"/>
          <w:lang w:val="ro-RO"/>
        </w:rPr>
      </w:pPr>
      <w:r w:rsidRPr="00205750">
        <w:rPr>
          <w:sz w:val="24"/>
          <w:szCs w:val="24"/>
          <w:lang w:val="ro-RO"/>
        </w:rPr>
        <w:tab/>
      </w:r>
      <w:r w:rsidR="002C07BB" w:rsidRPr="00205750">
        <w:rPr>
          <w:sz w:val="24"/>
          <w:szCs w:val="24"/>
          <w:lang w:val="ro-RO"/>
        </w:rPr>
        <w:t xml:space="preserve">2. </w:t>
      </w:r>
      <w:r w:rsidR="002C07BB" w:rsidRPr="00205750">
        <w:rPr>
          <w:sz w:val="24"/>
          <w:szCs w:val="24"/>
          <w:lang w:val="en-US"/>
        </w:rPr>
        <w:t xml:space="preserve">Lipsa sau avarierea dispozitivelor de siguranță de înaltă </w:t>
      </w:r>
      <w:proofErr w:type="gramStart"/>
      <w:r w:rsidR="002C07BB" w:rsidRPr="00205750">
        <w:rPr>
          <w:sz w:val="24"/>
          <w:szCs w:val="24"/>
          <w:lang w:val="en-US"/>
        </w:rPr>
        <w:t>presiune.</w:t>
      </w:r>
      <w:r w:rsidR="002C07BB" w:rsidRPr="00205750">
        <w:rPr>
          <w:sz w:val="24"/>
          <w:szCs w:val="24"/>
          <w:lang w:val="ro-RO"/>
        </w:rPr>
        <w:t>;</w:t>
      </w:r>
      <w:proofErr w:type="gramEnd"/>
    </w:p>
    <w:p w14:paraId="5D0CE798" w14:textId="77777777" w:rsidR="009C2474" w:rsidRPr="00205750" w:rsidRDefault="009C2474" w:rsidP="00205750">
      <w:pPr>
        <w:spacing w:after="0"/>
        <w:jc w:val="both"/>
        <w:rPr>
          <w:sz w:val="24"/>
          <w:szCs w:val="24"/>
          <w:lang w:val="ro-RO"/>
        </w:rPr>
      </w:pPr>
      <w:r w:rsidRPr="00205750">
        <w:rPr>
          <w:sz w:val="24"/>
          <w:szCs w:val="24"/>
          <w:lang w:val="ro-RO"/>
        </w:rPr>
        <w:tab/>
      </w:r>
      <w:r w:rsidR="002C07BB" w:rsidRPr="00205750">
        <w:rPr>
          <w:sz w:val="24"/>
          <w:szCs w:val="24"/>
          <w:lang w:val="en-US"/>
        </w:rPr>
        <w:t>3. Instalațiile electrice nesigure sau care nu corespund cerințelor codului</w:t>
      </w:r>
      <w:proofErr w:type="gramStart"/>
      <w:r w:rsidR="002C07BB" w:rsidRPr="00205750">
        <w:rPr>
          <w:sz w:val="24"/>
          <w:szCs w:val="24"/>
          <w:lang w:val="ro-RO"/>
        </w:rPr>
        <w:t>;</w:t>
      </w:r>
      <w:proofErr w:type="gramEnd"/>
    </w:p>
    <w:p w14:paraId="35B7F3F0" w14:textId="77777777" w:rsidR="009C2474" w:rsidRPr="00205750" w:rsidRDefault="009C2474" w:rsidP="00205750">
      <w:pPr>
        <w:spacing w:after="0"/>
        <w:jc w:val="both"/>
        <w:rPr>
          <w:sz w:val="24"/>
          <w:szCs w:val="24"/>
          <w:lang w:val="ro-RO"/>
        </w:rPr>
      </w:pPr>
      <w:r w:rsidRPr="00205750">
        <w:rPr>
          <w:sz w:val="24"/>
          <w:szCs w:val="24"/>
          <w:lang w:val="ro-RO"/>
        </w:rPr>
        <w:tab/>
      </w:r>
      <w:r w:rsidR="002C07BB" w:rsidRPr="00205750">
        <w:rPr>
          <w:sz w:val="24"/>
          <w:szCs w:val="24"/>
          <w:lang w:val="en-US"/>
        </w:rPr>
        <w:t>4. Surse de aprindere în locuri periculoase</w:t>
      </w:r>
      <w:r w:rsidR="002C07BB" w:rsidRPr="00205750">
        <w:rPr>
          <w:sz w:val="24"/>
          <w:szCs w:val="24"/>
          <w:lang w:val="ro-RO"/>
        </w:rPr>
        <w:t>;</w:t>
      </w:r>
    </w:p>
    <w:p w14:paraId="75ADA9A6" w14:textId="6D161FD1" w:rsidR="002C07BB" w:rsidRPr="00205750" w:rsidRDefault="009C2474" w:rsidP="00205750">
      <w:pPr>
        <w:spacing w:after="0"/>
        <w:jc w:val="both"/>
        <w:rPr>
          <w:sz w:val="24"/>
          <w:szCs w:val="24"/>
          <w:lang w:val="ro-RO"/>
        </w:rPr>
      </w:pPr>
      <w:r w:rsidRPr="00205750">
        <w:rPr>
          <w:sz w:val="24"/>
          <w:szCs w:val="24"/>
          <w:lang w:val="ro-RO"/>
        </w:rPr>
        <w:tab/>
      </w:r>
      <w:r w:rsidR="002C07BB" w:rsidRPr="00205750">
        <w:rPr>
          <w:sz w:val="24"/>
          <w:szCs w:val="24"/>
          <w:lang w:val="en-US"/>
        </w:rPr>
        <w:t xml:space="preserve">5. Nerespectarea cerințelor </w:t>
      </w:r>
      <w:proofErr w:type="gramStart"/>
      <w:r w:rsidR="002C07BB" w:rsidRPr="00205750">
        <w:rPr>
          <w:sz w:val="24"/>
          <w:szCs w:val="24"/>
          <w:lang w:val="en-US"/>
        </w:rPr>
        <w:t>speciale.</w:t>
      </w:r>
      <w:r w:rsidR="002C07BB" w:rsidRPr="00205750">
        <w:rPr>
          <w:sz w:val="24"/>
          <w:szCs w:val="24"/>
          <w:lang w:val="ro-RO"/>
        </w:rPr>
        <w:t>;</w:t>
      </w:r>
      <w:proofErr w:type="gramEnd"/>
    </w:p>
    <w:p w14:paraId="19C285C2" w14:textId="77777777" w:rsidR="009C2474" w:rsidRPr="00205750" w:rsidRDefault="002C07BB" w:rsidP="00205750">
      <w:pPr>
        <w:spacing w:after="0"/>
        <w:jc w:val="both"/>
        <w:rPr>
          <w:sz w:val="24"/>
          <w:szCs w:val="24"/>
          <w:lang w:val="ro-RO"/>
        </w:rPr>
      </w:pPr>
      <w:r w:rsidRPr="00205750">
        <w:rPr>
          <w:sz w:val="24"/>
          <w:szCs w:val="24"/>
          <w:lang w:val="ro-RO"/>
        </w:rPr>
        <w:tab/>
      </w:r>
      <w:r w:rsidRPr="00205750">
        <w:rPr>
          <w:sz w:val="24"/>
          <w:szCs w:val="24"/>
          <w:lang w:val="en-US"/>
        </w:rPr>
        <w:t>6. Depășirea încărcăturii maxime admise pentru fiecare tanc</w:t>
      </w:r>
      <w:r w:rsidRPr="00205750">
        <w:rPr>
          <w:sz w:val="24"/>
          <w:szCs w:val="24"/>
          <w:lang w:val="ro-RO"/>
        </w:rPr>
        <w:t>;</w:t>
      </w:r>
    </w:p>
    <w:p w14:paraId="2E1E02E1" w14:textId="569220FE" w:rsidR="002C07BB" w:rsidRPr="00205750" w:rsidRDefault="009C2474" w:rsidP="00205750">
      <w:pPr>
        <w:spacing w:after="0"/>
        <w:jc w:val="both"/>
        <w:rPr>
          <w:sz w:val="24"/>
          <w:szCs w:val="24"/>
          <w:lang w:val="en-US"/>
        </w:rPr>
      </w:pPr>
      <w:r w:rsidRPr="00205750">
        <w:rPr>
          <w:sz w:val="24"/>
          <w:szCs w:val="24"/>
          <w:lang w:val="ro-RO"/>
        </w:rPr>
        <w:tab/>
      </w:r>
      <w:r w:rsidR="002C07BB" w:rsidRPr="00205750">
        <w:rPr>
          <w:sz w:val="24"/>
          <w:szCs w:val="24"/>
          <w:lang w:val="en-US"/>
        </w:rPr>
        <w:t>7. Protecția insuficientă la căldură pentru produsele sensibile.</w:t>
      </w:r>
    </w:p>
    <w:p w14:paraId="0249B7D1" w14:textId="670A37D0" w:rsidR="00461B47" w:rsidRPr="00205750" w:rsidRDefault="00461B47" w:rsidP="00205750">
      <w:pPr>
        <w:spacing w:after="0"/>
        <w:jc w:val="both"/>
        <w:rPr>
          <w:b/>
          <w:bCs/>
          <w:sz w:val="24"/>
          <w:szCs w:val="24"/>
          <w:lang w:val="ro-RO"/>
        </w:rPr>
      </w:pPr>
      <w:r w:rsidRPr="00205750">
        <w:rPr>
          <w:rFonts w:cs="Times New Roman"/>
          <w:b/>
          <w:sz w:val="24"/>
          <w:szCs w:val="24"/>
          <w:lang w:val="ro-RO"/>
        </w:rPr>
        <w:t xml:space="preserve">3.4.  </w:t>
      </w:r>
      <w:r w:rsidRPr="00205750">
        <w:rPr>
          <w:b/>
          <w:bCs/>
          <w:sz w:val="24"/>
          <w:szCs w:val="24"/>
          <w:lang w:val="en-US"/>
        </w:rPr>
        <w:t>Elemente prevăzute de Codul I</w:t>
      </w:r>
      <w:r w:rsidRPr="00205750">
        <w:rPr>
          <w:b/>
          <w:bCs/>
          <w:sz w:val="24"/>
          <w:szCs w:val="24"/>
          <w:lang w:val="ro-RO"/>
        </w:rPr>
        <w:t>GC</w:t>
      </w:r>
    </w:p>
    <w:p w14:paraId="72747F92" w14:textId="2A5E97B1" w:rsidR="00EC0234" w:rsidRPr="00205750" w:rsidRDefault="00EC0234" w:rsidP="00205750">
      <w:pPr>
        <w:spacing w:after="0"/>
        <w:jc w:val="both"/>
        <w:rPr>
          <w:sz w:val="24"/>
          <w:szCs w:val="24"/>
          <w:lang w:val="ro-RO"/>
        </w:rPr>
      </w:pPr>
      <w:r w:rsidRPr="00205750">
        <w:rPr>
          <w:sz w:val="24"/>
          <w:szCs w:val="24"/>
          <w:lang w:val="en-US"/>
        </w:rPr>
        <w:tab/>
        <w:t xml:space="preserve">1. Transportul unei substanțe care nu </w:t>
      </w:r>
      <w:proofErr w:type="gramStart"/>
      <w:r w:rsidRPr="00205750">
        <w:rPr>
          <w:sz w:val="24"/>
          <w:szCs w:val="24"/>
          <w:lang w:val="en-US"/>
        </w:rPr>
        <w:t>este</w:t>
      </w:r>
      <w:proofErr w:type="gramEnd"/>
      <w:r w:rsidRPr="00205750">
        <w:rPr>
          <w:sz w:val="24"/>
          <w:szCs w:val="24"/>
          <w:lang w:val="en-US"/>
        </w:rPr>
        <w:t xml:space="preserve"> menționată în Certificatul de conformitate sau lipsa informațiilor despre încărcătură</w:t>
      </w:r>
      <w:r w:rsidRPr="00205750">
        <w:rPr>
          <w:sz w:val="24"/>
          <w:szCs w:val="24"/>
          <w:lang w:val="ro-RO"/>
        </w:rPr>
        <w:t>;</w:t>
      </w:r>
    </w:p>
    <w:p w14:paraId="43E415F6" w14:textId="7CC0A06B" w:rsidR="00EC0234" w:rsidRPr="00205750" w:rsidRDefault="00EC0234" w:rsidP="00205750">
      <w:pPr>
        <w:spacing w:after="0"/>
        <w:jc w:val="both"/>
        <w:rPr>
          <w:sz w:val="24"/>
          <w:szCs w:val="24"/>
          <w:lang w:val="ro-RO"/>
        </w:rPr>
      </w:pPr>
      <w:r w:rsidRPr="00205750">
        <w:rPr>
          <w:sz w:val="24"/>
          <w:szCs w:val="24"/>
          <w:lang w:val="en-US"/>
        </w:rPr>
        <w:tab/>
        <w:t>2. Lipsa dispozitivelor de închidere pentru spațiile de locuit sau de lucru</w:t>
      </w:r>
      <w:r w:rsidRPr="00205750">
        <w:rPr>
          <w:sz w:val="24"/>
          <w:szCs w:val="24"/>
          <w:lang w:val="ro-RO"/>
        </w:rPr>
        <w:t>;</w:t>
      </w:r>
    </w:p>
    <w:p w14:paraId="394E41A7" w14:textId="76640826" w:rsidR="00EC0234" w:rsidRPr="00205750" w:rsidRDefault="00EC0234" w:rsidP="00205750">
      <w:pPr>
        <w:spacing w:after="0"/>
        <w:jc w:val="both"/>
        <w:rPr>
          <w:sz w:val="24"/>
          <w:szCs w:val="24"/>
          <w:lang w:val="ro-RO"/>
        </w:rPr>
      </w:pPr>
      <w:r w:rsidRPr="00205750">
        <w:rPr>
          <w:sz w:val="24"/>
          <w:szCs w:val="24"/>
          <w:lang w:val="en-US"/>
        </w:rPr>
        <w:tab/>
        <w:t xml:space="preserve">3. Pereții </w:t>
      </w:r>
      <w:proofErr w:type="gramStart"/>
      <w:r w:rsidRPr="00205750">
        <w:rPr>
          <w:sz w:val="24"/>
          <w:szCs w:val="24"/>
          <w:lang w:val="en-US"/>
        </w:rPr>
        <w:t>transversali neetanși la gaze</w:t>
      </w:r>
      <w:proofErr w:type="gramEnd"/>
      <w:r w:rsidRPr="00205750">
        <w:rPr>
          <w:sz w:val="24"/>
          <w:szCs w:val="24"/>
          <w:lang w:val="ro-RO"/>
        </w:rPr>
        <w:t>;</w:t>
      </w:r>
    </w:p>
    <w:p w14:paraId="581E1217" w14:textId="7CD01AD1" w:rsidR="00EC0234" w:rsidRPr="00205750" w:rsidRDefault="00EC0234" w:rsidP="00205750">
      <w:pPr>
        <w:spacing w:after="0"/>
        <w:jc w:val="both"/>
        <w:rPr>
          <w:sz w:val="24"/>
          <w:szCs w:val="24"/>
          <w:lang w:val="en-US"/>
        </w:rPr>
      </w:pPr>
      <w:r w:rsidRPr="00205750">
        <w:rPr>
          <w:sz w:val="24"/>
          <w:szCs w:val="24"/>
          <w:lang w:val="en-US"/>
        </w:rPr>
        <w:tab/>
        <w:t>4. Defectarea închizătoarelor de aer</w:t>
      </w:r>
      <w:r w:rsidRPr="00205750">
        <w:rPr>
          <w:sz w:val="24"/>
          <w:szCs w:val="24"/>
          <w:lang w:val="ro-RO"/>
        </w:rPr>
        <w:t>;</w:t>
      </w:r>
      <w:r w:rsidRPr="00205750">
        <w:rPr>
          <w:sz w:val="24"/>
          <w:szCs w:val="24"/>
          <w:lang w:val="en-US"/>
        </w:rPr>
        <w:t xml:space="preserve"> </w:t>
      </w:r>
    </w:p>
    <w:p w14:paraId="43CFFD2B" w14:textId="15950742" w:rsidR="00EC0234" w:rsidRPr="00205750" w:rsidRDefault="00EC0234" w:rsidP="00205750">
      <w:pPr>
        <w:spacing w:after="0"/>
        <w:jc w:val="both"/>
        <w:rPr>
          <w:sz w:val="24"/>
          <w:szCs w:val="24"/>
          <w:lang w:val="ro-RO"/>
        </w:rPr>
      </w:pPr>
      <w:r w:rsidRPr="00205750">
        <w:rPr>
          <w:sz w:val="24"/>
          <w:szCs w:val="24"/>
          <w:lang w:val="en-US"/>
        </w:rPr>
        <w:tab/>
        <w:t>5. Lipsa sau defectarea valvulelor cu închidere rapidă</w:t>
      </w:r>
      <w:r w:rsidRPr="00205750">
        <w:rPr>
          <w:sz w:val="24"/>
          <w:szCs w:val="24"/>
          <w:lang w:val="ro-RO"/>
        </w:rPr>
        <w:t>;</w:t>
      </w:r>
    </w:p>
    <w:p w14:paraId="37997086" w14:textId="7E43A9CD" w:rsidR="00EC0234" w:rsidRPr="00205750" w:rsidRDefault="00EC0234" w:rsidP="00205750">
      <w:pPr>
        <w:spacing w:after="0"/>
        <w:jc w:val="both"/>
        <w:rPr>
          <w:sz w:val="24"/>
          <w:szCs w:val="24"/>
          <w:lang w:val="en-US"/>
        </w:rPr>
      </w:pPr>
      <w:r w:rsidRPr="00205750">
        <w:rPr>
          <w:sz w:val="24"/>
          <w:szCs w:val="24"/>
          <w:lang w:val="en-US"/>
        </w:rPr>
        <w:tab/>
        <w:t>6. Lipsa sau defectarea valvulelor de siguranță</w:t>
      </w:r>
      <w:r w:rsidRPr="00205750">
        <w:rPr>
          <w:sz w:val="24"/>
          <w:szCs w:val="24"/>
          <w:lang w:val="ro-RO"/>
        </w:rPr>
        <w:t>;</w:t>
      </w:r>
      <w:r w:rsidRPr="00205750">
        <w:rPr>
          <w:sz w:val="24"/>
          <w:szCs w:val="24"/>
          <w:lang w:val="en-US"/>
        </w:rPr>
        <w:t xml:space="preserve"> </w:t>
      </w:r>
    </w:p>
    <w:p w14:paraId="5504EEFC" w14:textId="58CB2FD7" w:rsidR="00EC0234" w:rsidRPr="00205750" w:rsidRDefault="00EC0234" w:rsidP="00205750">
      <w:pPr>
        <w:spacing w:after="0"/>
        <w:jc w:val="both"/>
        <w:rPr>
          <w:sz w:val="24"/>
          <w:szCs w:val="24"/>
          <w:lang w:val="ro-RO"/>
        </w:rPr>
      </w:pPr>
      <w:r w:rsidRPr="00205750">
        <w:rPr>
          <w:sz w:val="24"/>
          <w:szCs w:val="24"/>
          <w:lang w:val="en-US"/>
        </w:rPr>
        <w:tab/>
        <w:t>7. Instalațiile electrice nesigure sau care nu corespund cerințelor codului</w:t>
      </w:r>
      <w:proofErr w:type="gramStart"/>
      <w:r w:rsidRPr="00205750">
        <w:rPr>
          <w:sz w:val="24"/>
          <w:szCs w:val="24"/>
          <w:lang w:val="ro-RO"/>
        </w:rPr>
        <w:t>;</w:t>
      </w:r>
      <w:proofErr w:type="gramEnd"/>
    </w:p>
    <w:p w14:paraId="769DEBEB" w14:textId="753FEA5C" w:rsidR="00EC0234" w:rsidRPr="00205750" w:rsidRDefault="00EC0234" w:rsidP="00205750">
      <w:pPr>
        <w:spacing w:after="0"/>
        <w:jc w:val="both"/>
        <w:rPr>
          <w:sz w:val="24"/>
          <w:szCs w:val="24"/>
          <w:lang w:val="en-US"/>
        </w:rPr>
      </w:pPr>
      <w:r w:rsidRPr="00205750">
        <w:rPr>
          <w:sz w:val="24"/>
          <w:szCs w:val="24"/>
          <w:lang w:val="en-US"/>
        </w:rPr>
        <w:tab/>
        <w:t>8. Ventilatoarele din zona încărcăturii nu funcționează</w:t>
      </w:r>
      <w:proofErr w:type="gramStart"/>
      <w:r w:rsidRPr="00205750">
        <w:rPr>
          <w:sz w:val="24"/>
          <w:szCs w:val="24"/>
          <w:lang w:val="ro-RO"/>
        </w:rPr>
        <w:t>;</w:t>
      </w:r>
      <w:proofErr w:type="gramEnd"/>
      <w:r w:rsidRPr="00205750">
        <w:rPr>
          <w:sz w:val="24"/>
          <w:szCs w:val="24"/>
          <w:lang w:val="en-US"/>
        </w:rPr>
        <w:t xml:space="preserve"> </w:t>
      </w:r>
    </w:p>
    <w:p w14:paraId="697B7072" w14:textId="0E74A9EE" w:rsidR="00EC0234" w:rsidRPr="00205750" w:rsidRDefault="00EC0234" w:rsidP="00205750">
      <w:pPr>
        <w:spacing w:after="0"/>
        <w:jc w:val="both"/>
        <w:rPr>
          <w:sz w:val="24"/>
          <w:szCs w:val="24"/>
          <w:lang w:val="ro-RO"/>
        </w:rPr>
      </w:pPr>
      <w:r w:rsidRPr="00205750">
        <w:rPr>
          <w:sz w:val="24"/>
          <w:szCs w:val="24"/>
          <w:lang w:val="en-US"/>
        </w:rPr>
        <w:tab/>
        <w:t>9. Alarmele de presiune pentru tancurile de marfă nu funcționează</w:t>
      </w:r>
      <w:r w:rsidRPr="00205750">
        <w:rPr>
          <w:sz w:val="24"/>
          <w:szCs w:val="24"/>
          <w:lang w:val="ro-RO"/>
        </w:rPr>
        <w:t>;</w:t>
      </w:r>
    </w:p>
    <w:p w14:paraId="385518B1" w14:textId="39841328" w:rsidR="00EC0234" w:rsidRPr="00205750" w:rsidRDefault="00EC0234" w:rsidP="00205750">
      <w:pPr>
        <w:spacing w:after="0"/>
        <w:jc w:val="both"/>
        <w:rPr>
          <w:sz w:val="24"/>
          <w:szCs w:val="24"/>
          <w:lang w:val="ro-RO"/>
        </w:rPr>
      </w:pPr>
      <w:r w:rsidRPr="00205750">
        <w:rPr>
          <w:sz w:val="24"/>
          <w:szCs w:val="24"/>
          <w:lang w:val="en-US"/>
        </w:rPr>
        <w:tab/>
        <w:t>10. Defectarea detectoarelor de gaz și/sau a detectoarelor de gaz toxic</w:t>
      </w:r>
      <w:r w:rsidRPr="00205750">
        <w:rPr>
          <w:sz w:val="24"/>
          <w:szCs w:val="24"/>
          <w:lang w:val="ro-RO"/>
        </w:rPr>
        <w:t>;</w:t>
      </w:r>
    </w:p>
    <w:p w14:paraId="2E83F2F0" w14:textId="6D35EDD0" w:rsidR="00EC0234" w:rsidRPr="00205750" w:rsidRDefault="00EC0234" w:rsidP="00205750">
      <w:pPr>
        <w:spacing w:after="0"/>
        <w:jc w:val="both"/>
        <w:rPr>
          <w:b/>
          <w:bCs/>
          <w:sz w:val="24"/>
          <w:szCs w:val="24"/>
          <w:lang w:val="ro-RO"/>
        </w:rPr>
      </w:pPr>
      <w:r w:rsidRPr="00205750">
        <w:rPr>
          <w:sz w:val="24"/>
          <w:szCs w:val="24"/>
          <w:lang w:val="en-US"/>
        </w:rPr>
        <w:tab/>
        <w:t xml:space="preserve">11. Transportul substanțelor care trebuie inhibate fără </w:t>
      </w:r>
      <w:proofErr w:type="gramStart"/>
      <w:r w:rsidRPr="00205750">
        <w:rPr>
          <w:sz w:val="24"/>
          <w:szCs w:val="24"/>
          <w:lang w:val="en-US"/>
        </w:rPr>
        <w:t>un</w:t>
      </w:r>
      <w:proofErr w:type="gramEnd"/>
      <w:r w:rsidRPr="00205750">
        <w:rPr>
          <w:sz w:val="24"/>
          <w:szCs w:val="24"/>
          <w:lang w:val="en-US"/>
        </w:rPr>
        <w:t xml:space="preserve"> certificat valabil</w:t>
      </w:r>
      <w:r w:rsidRPr="00205750">
        <w:rPr>
          <w:sz w:val="24"/>
          <w:szCs w:val="24"/>
          <w:lang w:val="ro-RO"/>
        </w:rPr>
        <w:t xml:space="preserve"> </w:t>
      </w:r>
      <w:r w:rsidRPr="00205750">
        <w:rPr>
          <w:sz w:val="24"/>
          <w:szCs w:val="24"/>
          <w:lang w:val="en-US"/>
        </w:rPr>
        <w:t>pentru inhibitor.</w:t>
      </w:r>
    </w:p>
    <w:p w14:paraId="16AB8E6F" w14:textId="2479DDBB" w:rsidR="002C07BB" w:rsidRPr="00205750" w:rsidRDefault="00397E73" w:rsidP="00205750">
      <w:pPr>
        <w:spacing w:after="0"/>
        <w:jc w:val="both"/>
        <w:rPr>
          <w:b/>
          <w:bCs/>
          <w:sz w:val="24"/>
          <w:szCs w:val="24"/>
          <w:lang w:val="ro-RO"/>
        </w:rPr>
      </w:pPr>
      <w:r w:rsidRPr="00205750">
        <w:rPr>
          <w:rFonts w:cs="Times New Roman"/>
          <w:b/>
          <w:sz w:val="24"/>
          <w:szCs w:val="24"/>
          <w:lang w:val="ro-RO"/>
        </w:rPr>
        <w:t>3.5.  E</w:t>
      </w:r>
      <w:r w:rsidRPr="00205750">
        <w:rPr>
          <w:b/>
          <w:bCs/>
          <w:sz w:val="24"/>
          <w:szCs w:val="24"/>
          <w:lang w:val="en-US"/>
        </w:rPr>
        <w:t>lemente prevăzute de Convenția LL 66</w:t>
      </w:r>
    </w:p>
    <w:p w14:paraId="487BD029" w14:textId="39344C7B" w:rsidR="00397E73" w:rsidRPr="00205750" w:rsidRDefault="00397E73" w:rsidP="00205750">
      <w:pPr>
        <w:spacing w:after="0"/>
        <w:jc w:val="both"/>
        <w:rPr>
          <w:sz w:val="24"/>
          <w:szCs w:val="24"/>
          <w:lang w:val="ro-RO"/>
        </w:rPr>
      </w:pPr>
      <w:r w:rsidRPr="00205750">
        <w:rPr>
          <w:sz w:val="24"/>
          <w:szCs w:val="24"/>
          <w:lang w:val="en-US"/>
        </w:rPr>
        <w:tab/>
      </w:r>
      <w:proofErr w:type="gramStart"/>
      <w:r w:rsidRPr="00205750">
        <w:rPr>
          <w:sz w:val="24"/>
          <w:szCs w:val="24"/>
          <w:lang w:val="en-US"/>
        </w:rPr>
        <w:t>1. Zone semnificative avariate, corodate sau cu pete de rugină pe filele de tablă sau pe zonele de întărire ale punții și corpului navei, care afectează starea de navigabilitate sau rezistența la sarcinile încărcate local, exceptând cazul în care s-au efectuat reparații temporare necesare pentru un voiaj spre un port în care vor fi realizate reparații definitive</w:t>
      </w:r>
      <w:r w:rsidRPr="00205750">
        <w:rPr>
          <w:sz w:val="24"/>
          <w:szCs w:val="24"/>
          <w:lang w:val="ro-RO"/>
        </w:rPr>
        <w:t>;</w:t>
      </w:r>
      <w:proofErr w:type="gramEnd"/>
    </w:p>
    <w:p w14:paraId="4278ABC4" w14:textId="3E82C2D6" w:rsidR="00397E73" w:rsidRPr="00205750" w:rsidRDefault="00397E73" w:rsidP="00205750">
      <w:pPr>
        <w:spacing w:after="0"/>
        <w:jc w:val="both"/>
        <w:rPr>
          <w:sz w:val="24"/>
          <w:szCs w:val="24"/>
          <w:lang w:val="ro-RO"/>
        </w:rPr>
      </w:pPr>
      <w:r w:rsidRPr="00205750">
        <w:rPr>
          <w:sz w:val="24"/>
          <w:szCs w:val="24"/>
          <w:lang w:val="en-US"/>
        </w:rPr>
        <w:tab/>
      </w:r>
      <w:proofErr w:type="gramStart"/>
      <w:r w:rsidRPr="00205750">
        <w:rPr>
          <w:sz w:val="24"/>
          <w:szCs w:val="24"/>
          <w:lang w:val="en-US"/>
        </w:rPr>
        <w:t>2. Un</w:t>
      </w:r>
      <w:proofErr w:type="gramEnd"/>
      <w:r w:rsidRPr="00205750">
        <w:rPr>
          <w:sz w:val="24"/>
          <w:szCs w:val="24"/>
          <w:lang w:val="en-US"/>
        </w:rPr>
        <w:t xml:space="preserve"> caz identificat de stabilitate insuficientă</w:t>
      </w:r>
      <w:r w:rsidRPr="00205750">
        <w:rPr>
          <w:sz w:val="24"/>
          <w:szCs w:val="24"/>
          <w:lang w:val="ro-RO"/>
        </w:rPr>
        <w:t>;</w:t>
      </w:r>
    </w:p>
    <w:p w14:paraId="603D25C1" w14:textId="77777777" w:rsidR="00397E73" w:rsidRPr="00205750" w:rsidRDefault="00397E73" w:rsidP="00205750">
      <w:pPr>
        <w:spacing w:after="0"/>
        <w:jc w:val="both"/>
        <w:rPr>
          <w:sz w:val="24"/>
          <w:szCs w:val="24"/>
          <w:lang w:val="ro-RO"/>
        </w:rPr>
      </w:pPr>
      <w:r w:rsidRPr="00205750">
        <w:rPr>
          <w:sz w:val="24"/>
          <w:szCs w:val="24"/>
          <w:lang w:val="en-US"/>
        </w:rPr>
        <w:tab/>
        <w:t>3. Lipsa unor informații suficiente și credibile, într-o formă aprobată, care, prin mijloace rapide și simple, permit comandantului să încarce și să balasteze nava astfel încât să se mențină</w:t>
      </w:r>
      <w:r w:rsidRPr="00205750">
        <w:rPr>
          <w:sz w:val="24"/>
          <w:szCs w:val="24"/>
          <w:lang w:val="ro-RO"/>
        </w:rPr>
        <w:t xml:space="preserve"> </w:t>
      </w:r>
      <w:r w:rsidRPr="00205750">
        <w:rPr>
          <w:sz w:val="24"/>
          <w:szCs w:val="24"/>
          <w:lang w:val="en-US"/>
        </w:rPr>
        <w:t>limitele stabilității în toate momentele și în orice condiții pe timpul voiajului și să se evite orice suprasolicitare inacceptabilă a structurii navei</w:t>
      </w:r>
      <w:r w:rsidRPr="00205750">
        <w:rPr>
          <w:sz w:val="24"/>
          <w:szCs w:val="24"/>
          <w:lang w:val="ro-RO"/>
        </w:rPr>
        <w:t>;</w:t>
      </w:r>
    </w:p>
    <w:p w14:paraId="584103D5" w14:textId="24DE579F" w:rsidR="00397E73" w:rsidRPr="00205750" w:rsidRDefault="00397E73" w:rsidP="00205750">
      <w:pPr>
        <w:spacing w:after="0"/>
        <w:jc w:val="both"/>
        <w:rPr>
          <w:sz w:val="24"/>
          <w:szCs w:val="24"/>
          <w:lang w:val="ro-RO"/>
        </w:rPr>
      </w:pPr>
      <w:r w:rsidRPr="00205750">
        <w:rPr>
          <w:sz w:val="24"/>
          <w:szCs w:val="24"/>
          <w:lang w:val="ro-RO"/>
        </w:rPr>
        <w:tab/>
      </w:r>
      <w:r w:rsidRPr="00205750">
        <w:rPr>
          <w:sz w:val="24"/>
          <w:szCs w:val="24"/>
          <w:lang w:val="en-US"/>
        </w:rPr>
        <w:t>4. Absența, deteriorarea sau defectarea dispozitivelor de închidere, a dispozitivelor de</w:t>
      </w:r>
      <w:r w:rsidRPr="00205750">
        <w:rPr>
          <w:sz w:val="24"/>
          <w:szCs w:val="24"/>
          <w:lang w:val="ro-RO"/>
        </w:rPr>
        <w:t xml:space="preserve"> </w:t>
      </w:r>
      <w:r w:rsidRPr="00205750">
        <w:rPr>
          <w:sz w:val="24"/>
          <w:szCs w:val="24"/>
          <w:lang w:val="en-US"/>
        </w:rPr>
        <w:t xml:space="preserve">închidere a capacelor de magazie și </w:t>
      </w:r>
      <w:proofErr w:type="gramStart"/>
      <w:r w:rsidRPr="00205750">
        <w:rPr>
          <w:sz w:val="24"/>
          <w:szCs w:val="24"/>
          <w:lang w:val="en-US"/>
        </w:rPr>
        <w:t>a</w:t>
      </w:r>
      <w:proofErr w:type="gramEnd"/>
      <w:r w:rsidRPr="00205750">
        <w:rPr>
          <w:sz w:val="24"/>
          <w:szCs w:val="24"/>
          <w:lang w:val="en-US"/>
        </w:rPr>
        <w:t xml:space="preserve"> ușilor etanșe</w:t>
      </w:r>
      <w:r w:rsidRPr="00205750">
        <w:rPr>
          <w:sz w:val="24"/>
          <w:szCs w:val="24"/>
          <w:lang w:val="ro-RO"/>
        </w:rPr>
        <w:t>;</w:t>
      </w:r>
    </w:p>
    <w:p w14:paraId="53349D0D" w14:textId="379FE29D" w:rsidR="00397E73" w:rsidRPr="00205750" w:rsidRDefault="00397E73" w:rsidP="00205750">
      <w:pPr>
        <w:spacing w:after="0"/>
        <w:jc w:val="both"/>
        <w:rPr>
          <w:sz w:val="24"/>
          <w:szCs w:val="24"/>
          <w:lang w:val="ro-RO"/>
        </w:rPr>
      </w:pPr>
      <w:r w:rsidRPr="00205750">
        <w:rPr>
          <w:sz w:val="24"/>
          <w:szCs w:val="24"/>
          <w:lang w:val="ro-RO"/>
        </w:rPr>
        <w:tab/>
      </w:r>
      <w:r w:rsidRPr="00205750">
        <w:rPr>
          <w:sz w:val="24"/>
          <w:szCs w:val="24"/>
          <w:lang w:val="en-US"/>
        </w:rPr>
        <w:t>5. Încărcarea peste limita maximă admisă</w:t>
      </w:r>
      <w:r w:rsidRPr="00205750">
        <w:rPr>
          <w:sz w:val="24"/>
          <w:szCs w:val="24"/>
          <w:lang w:val="ro-RO"/>
        </w:rPr>
        <w:t>;</w:t>
      </w:r>
    </w:p>
    <w:p w14:paraId="2D5FC359" w14:textId="20DEA878" w:rsidR="00101ACA" w:rsidRPr="00205750" w:rsidRDefault="00397E73" w:rsidP="00205750">
      <w:pPr>
        <w:spacing w:after="0"/>
        <w:jc w:val="both"/>
        <w:rPr>
          <w:rFonts w:cs="Times New Roman"/>
          <w:b/>
          <w:sz w:val="24"/>
          <w:szCs w:val="24"/>
          <w:lang w:val="ro-RO"/>
        </w:rPr>
      </w:pPr>
      <w:r w:rsidRPr="00205750">
        <w:rPr>
          <w:sz w:val="24"/>
          <w:szCs w:val="24"/>
          <w:lang w:val="en-US"/>
        </w:rPr>
        <w:tab/>
        <w:t>6. Absența scărilor de pescaj sau imposibilitatea citirii pescajelor.</w:t>
      </w:r>
    </w:p>
    <w:p w14:paraId="58A0836C" w14:textId="312D394C" w:rsidR="00537B5B" w:rsidRPr="00205750" w:rsidRDefault="00537B5B" w:rsidP="00205750">
      <w:pPr>
        <w:spacing w:after="0"/>
        <w:jc w:val="both"/>
        <w:rPr>
          <w:rFonts w:cs="Times New Roman"/>
          <w:b/>
          <w:sz w:val="24"/>
          <w:szCs w:val="24"/>
          <w:lang w:val="ro-RO"/>
        </w:rPr>
      </w:pPr>
      <w:r w:rsidRPr="00205750">
        <w:rPr>
          <w:rFonts w:cs="Times New Roman"/>
          <w:b/>
          <w:sz w:val="24"/>
          <w:szCs w:val="24"/>
          <w:lang w:val="ro-RO"/>
        </w:rPr>
        <w:t>3.6.  Elemente prevăzute de MARPOL 73/78, anexa I</w:t>
      </w:r>
    </w:p>
    <w:p w14:paraId="0354A237" w14:textId="1EB695CB" w:rsidR="009414D1" w:rsidRPr="00205750" w:rsidRDefault="009414D1" w:rsidP="00205750">
      <w:pPr>
        <w:spacing w:after="0"/>
        <w:jc w:val="both"/>
        <w:rPr>
          <w:sz w:val="24"/>
          <w:szCs w:val="24"/>
          <w:lang w:val="ro-RO"/>
        </w:rPr>
      </w:pPr>
      <w:r w:rsidRPr="00205750">
        <w:rPr>
          <w:sz w:val="24"/>
          <w:szCs w:val="24"/>
          <w:lang w:val="en-US"/>
        </w:rPr>
        <w:tab/>
        <w:t>1.</w:t>
      </w:r>
      <w:r w:rsidRPr="00205750">
        <w:rPr>
          <w:sz w:val="24"/>
          <w:szCs w:val="24"/>
          <w:lang w:val="ro-RO"/>
        </w:rPr>
        <w:t xml:space="preserve"> </w:t>
      </w:r>
      <w:r w:rsidRPr="00205750">
        <w:rPr>
          <w:sz w:val="24"/>
          <w:szCs w:val="24"/>
          <w:lang w:val="en-US"/>
        </w:rPr>
        <w:t xml:space="preserve">Absența, deteriorarea sau defectarea echipamentelor de filtrare </w:t>
      </w:r>
      <w:proofErr w:type="gramStart"/>
      <w:r w:rsidRPr="00205750">
        <w:rPr>
          <w:sz w:val="24"/>
          <w:szCs w:val="24"/>
          <w:lang w:val="en-US"/>
        </w:rPr>
        <w:t>a</w:t>
      </w:r>
      <w:proofErr w:type="gramEnd"/>
      <w:r w:rsidRPr="00205750">
        <w:rPr>
          <w:sz w:val="24"/>
          <w:szCs w:val="24"/>
          <w:lang w:val="en-US"/>
        </w:rPr>
        <w:t xml:space="preserve"> amestecurilor de apă/hidrocarburi, a sistemului de control și monitorizare a</w:t>
      </w:r>
      <w:r w:rsidRPr="00205750">
        <w:rPr>
          <w:sz w:val="24"/>
          <w:szCs w:val="24"/>
          <w:lang w:val="ro-RO"/>
        </w:rPr>
        <w:t xml:space="preserve"> </w:t>
      </w:r>
      <w:r w:rsidRPr="00205750">
        <w:rPr>
          <w:sz w:val="24"/>
          <w:szCs w:val="24"/>
          <w:lang w:val="en-US"/>
        </w:rPr>
        <w:t>deversării de hidrocarburi și a sistemului de alarmă de 15 ppm</w:t>
      </w:r>
      <w:r w:rsidRPr="00205750">
        <w:rPr>
          <w:sz w:val="24"/>
          <w:szCs w:val="24"/>
          <w:lang w:val="ro-RO"/>
        </w:rPr>
        <w:t>;</w:t>
      </w:r>
    </w:p>
    <w:p w14:paraId="05B80BBB" w14:textId="7D39A402" w:rsidR="009414D1" w:rsidRPr="00205750" w:rsidRDefault="009414D1" w:rsidP="00205750">
      <w:pPr>
        <w:spacing w:after="0"/>
        <w:jc w:val="both"/>
        <w:rPr>
          <w:sz w:val="24"/>
          <w:szCs w:val="24"/>
          <w:lang w:val="ro-RO"/>
        </w:rPr>
      </w:pPr>
      <w:r w:rsidRPr="00205750">
        <w:rPr>
          <w:sz w:val="24"/>
          <w:szCs w:val="24"/>
          <w:lang w:val="en-US"/>
        </w:rPr>
        <w:tab/>
        <w:t>2. Capacitate insuficientă de stocare în tancul de reziduuri lichide sau solide pentru voiajul intenționat</w:t>
      </w:r>
      <w:proofErr w:type="gramStart"/>
      <w:r w:rsidRPr="00205750">
        <w:rPr>
          <w:sz w:val="24"/>
          <w:szCs w:val="24"/>
          <w:lang w:val="ro-RO"/>
        </w:rPr>
        <w:t>;</w:t>
      </w:r>
      <w:proofErr w:type="gramEnd"/>
    </w:p>
    <w:p w14:paraId="1961AA46" w14:textId="7423CB66" w:rsidR="009414D1" w:rsidRPr="00205750" w:rsidRDefault="009414D1" w:rsidP="00205750">
      <w:pPr>
        <w:spacing w:after="0"/>
        <w:jc w:val="both"/>
        <w:rPr>
          <w:sz w:val="24"/>
          <w:szCs w:val="24"/>
          <w:lang w:val="ro-RO"/>
        </w:rPr>
      </w:pPr>
      <w:r w:rsidRPr="00205750">
        <w:rPr>
          <w:sz w:val="24"/>
          <w:szCs w:val="24"/>
          <w:lang w:val="en-US"/>
        </w:rPr>
        <w:tab/>
        <w:t>3. Absența jurnalului de înregistrare a hidrocarburilor</w:t>
      </w:r>
      <w:r w:rsidRPr="00205750">
        <w:rPr>
          <w:sz w:val="24"/>
          <w:szCs w:val="24"/>
          <w:lang w:val="ro-RO"/>
        </w:rPr>
        <w:t>;</w:t>
      </w:r>
    </w:p>
    <w:p w14:paraId="428AA458" w14:textId="49C339B3" w:rsidR="009414D1" w:rsidRPr="00205750" w:rsidRDefault="009414D1" w:rsidP="00205750">
      <w:pPr>
        <w:spacing w:after="0"/>
        <w:jc w:val="both"/>
        <w:rPr>
          <w:sz w:val="24"/>
          <w:szCs w:val="24"/>
          <w:lang w:val="ro-RO"/>
        </w:rPr>
      </w:pPr>
      <w:r w:rsidRPr="00205750">
        <w:rPr>
          <w:sz w:val="24"/>
          <w:szCs w:val="24"/>
          <w:lang w:val="en-US"/>
        </w:rPr>
        <w:lastRenderedPageBreak/>
        <w:tab/>
        <w:t>4. Existența unui baipas pentru deversare neautorizat</w:t>
      </w:r>
      <w:r w:rsidRPr="00205750">
        <w:rPr>
          <w:sz w:val="24"/>
          <w:szCs w:val="24"/>
          <w:lang w:val="ro-RO"/>
        </w:rPr>
        <w:t>;</w:t>
      </w:r>
    </w:p>
    <w:p w14:paraId="221B2B7E" w14:textId="10F251BB" w:rsidR="00101ACA" w:rsidRPr="00205750" w:rsidRDefault="009414D1" w:rsidP="00205750">
      <w:pPr>
        <w:spacing w:after="0"/>
        <w:jc w:val="both"/>
        <w:rPr>
          <w:b/>
          <w:bCs/>
          <w:sz w:val="24"/>
          <w:szCs w:val="24"/>
          <w:lang w:val="ro-RO"/>
        </w:rPr>
      </w:pPr>
      <w:r w:rsidRPr="00205750">
        <w:rPr>
          <w:sz w:val="24"/>
          <w:szCs w:val="24"/>
          <w:lang w:val="en-US"/>
        </w:rPr>
        <w:tab/>
        <w:t xml:space="preserve">5. Lipsa dosarului cu rapoartele de inspecție sau neconformitatea acestuia cu Regula </w:t>
      </w:r>
      <w:proofErr w:type="gramStart"/>
      <w:r w:rsidRPr="00205750">
        <w:rPr>
          <w:sz w:val="24"/>
          <w:szCs w:val="24"/>
          <w:lang w:val="en-US"/>
        </w:rPr>
        <w:t>13G(</w:t>
      </w:r>
      <w:proofErr w:type="gramEnd"/>
      <w:r w:rsidRPr="00205750">
        <w:rPr>
          <w:sz w:val="24"/>
          <w:szCs w:val="24"/>
          <w:lang w:val="en-US"/>
        </w:rPr>
        <w:t>3)(b) din MARPOL 73/78.</w:t>
      </w:r>
    </w:p>
    <w:p w14:paraId="25520AD1" w14:textId="77777777" w:rsidR="009414D1" w:rsidRPr="00205750" w:rsidRDefault="009414D1" w:rsidP="00205750">
      <w:pPr>
        <w:spacing w:after="0"/>
        <w:jc w:val="both"/>
        <w:rPr>
          <w:rFonts w:cs="Times New Roman"/>
          <w:b/>
          <w:sz w:val="24"/>
          <w:szCs w:val="24"/>
          <w:lang w:val="ro-RO"/>
        </w:rPr>
      </w:pPr>
      <w:r w:rsidRPr="00205750">
        <w:rPr>
          <w:rFonts w:cs="Times New Roman"/>
          <w:b/>
          <w:sz w:val="24"/>
          <w:szCs w:val="24"/>
          <w:lang w:val="ro-RO"/>
        </w:rPr>
        <w:t>3.7.  Elemente prevăzute de MARPOL 73/78, anexa II</w:t>
      </w:r>
    </w:p>
    <w:p w14:paraId="48E63BFA" w14:textId="5775BD18" w:rsidR="009414D1" w:rsidRPr="00205750" w:rsidRDefault="009414D1" w:rsidP="00205750">
      <w:pPr>
        <w:spacing w:after="0"/>
        <w:jc w:val="both"/>
        <w:rPr>
          <w:rFonts w:cs="Times New Roman"/>
          <w:b/>
          <w:sz w:val="24"/>
          <w:szCs w:val="24"/>
          <w:lang w:val="ro-RO"/>
        </w:rPr>
      </w:pPr>
      <w:r w:rsidRPr="00205750">
        <w:rPr>
          <w:rFonts w:cs="Times New Roman"/>
          <w:b/>
          <w:sz w:val="24"/>
          <w:szCs w:val="24"/>
          <w:lang w:val="ro-RO"/>
        </w:rPr>
        <w:tab/>
      </w:r>
      <w:r w:rsidRPr="00205750">
        <w:rPr>
          <w:sz w:val="24"/>
          <w:szCs w:val="24"/>
          <w:lang w:val="en-US"/>
        </w:rPr>
        <w:t>1. Absența Manualului P&amp;A</w:t>
      </w:r>
      <w:r w:rsidRPr="00205750">
        <w:rPr>
          <w:sz w:val="24"/>
          <w:szCs w:val="24"/>
          <w:lang w:val="ro-RO"/>
        </w:rPr>
        <w:t>;</w:t>
      </w:r>
      <w:r w:rsidRPr="00205750">
        <w:rPr>
          <w:sz w:val="24"/>
          <w:szCs w:val="24"/>
          <w:lang w:val="en-US"/>
        </w:rPr>
        <w:t xml:space="preserve"> </w:t>
      </w:r>
    </w:p>
    <w:p w14:paraId="2D11258E" w14:textId="5AE416A6" w:rsidR="009414D1" w:rsidRPr="00205750" w:rsidRDefault="009414D1" w:rsidP="00205750">
      <w:pPr>
        <w:spacing w:after="0"/>
        <w:jc w:val="both"/>
        <w:rPr>
          <w:sz w:val="24"/>
          <w:szCs w:val="24"/>
          <w:lang w:val="ro-RO"/>
        </w:rPr>
      </w:pPr>
      <w:r w:rsidRPr="00205750">
        <w:rPr>
          <w:sz w:val="24"/>
          <w:szCs w:val="24"/>
          <w:lang w:val="en-US"/>
        </w:rPr>
        <w:tab/>
        <w:t xml:space="preserve">2. Încărcătura nu </w:t>
      </w:r>
      <w:proofErr w:type="gramStart"/>
      <w:r w:rsidRPr="00205750">
        <w:rPr>
          <w:sz w:val="24"/>
          <w:szCs w:val="24"/>
          <w:lang w:val="en-US"/>
        </w:rPr>
        <w:t>este</w:t>
      </w:r>
      <w:proofErr w:type="gramEnd"/>
      <w:r w:rsidRPr="00205750">
        <w:rPr>
          <w:sz w:val="24"/>
          <w:szCs w:val="24"/>
          <w:lang w:val="en-US"/>
        </w:rPr>
        <w:t xml:space="preserve"> clasificată</w:t>
      </w:r>
      <w:r w:rsidRPr="00205750">
        <w:rPr>
          <w:sz w:val="24"/>
          <w:szCs w:val="24"/>
          <w:lang w:val="ro-RO"/>
        </w:rPr>
        <w:t>;</w:t>
      </w:r>
    </w:p>
    <w:p w14:paraId="2A3393AC" w14:textId="7B45C720" w:rsidR="009414D1" w:rsidRPr="00205750" w:rsidRDefault="009414D1" w:rsidP="00205750">
      <w:pPr>
        <w:spacing w:after="0"/>
        <w:jc w:val="both"/>
        <w:rPr>
          <w:sz w:val="24"/>
          <w:szCs w:val="24"/>
          <w:lang w:val="ro-RO"/>
        </w:rPr>
      </w:pPr>
      <w:r w:rsidRPr="00205750">
        <w:rPr>
          <w:sz w:val="24"/>
          <w:szCs w:val="24"/>
          <w:lang w:val="en-US"/>
        </w:rPr>
        <w:tab/>
        <w:t>3. Absența registrului de marfă</w:t>
      </w:r>
      <w:r w:rsidRPr="00205750">
        <w:rPr>
          <w:sz w:val="24"/>
          <w:szCs w:val="24"/>
          <w:lang w:val="ro-RO"/>
        </w:rPr>
        <w:t>;</w:t>
      </w:r>
    </w:p>
    <w:p w14:paraId="1462E9CC" w14:textId="3EF51B40" w:rsidR="009414D1" w:rsidRPr="00205750" w:rsidRDefault="009414D1" w:rsidP="00205750">
      <w:pPr>
        <w:spacing w:after="0"/>
        <w:jc w:val="both"/>
        <w:rPr>
          <w:sz w:val="24"/>
          <w:szCs w:val="24"/>
          <w:lang w:val="ro-RO"/>
        </w:rPr>
      </w:pPr>
      <w:r w:rsidRPr="00205750">
        <w:rPr>
          <w:sz w:val="24"/>
          <w:szCs w:val="24"/>
          <w:lang w:val="en-US"/>
        </w:rPr>
        <w:tab/>
        <w:t xml:space="preserve">4. Transportul substanțelor similare hidrocarburilor fără a respecta cerințele sau fără </w:t>
      </w:r>
      <w:proofErr w:type="gramStart"/>
      <w:r w:rsidRPr="00205750">
        <w:rPr>
          <w:sz w:val="24"/>
          <w:szCs w:val="24"/>
          <w:lang w:val="en-US"/>
        </w:rPr>
        <w:t>a</w:t>
      </w:r>
      <w:proofErr w:type="gramEnd"/>
      <w:r w:rsidRPr="00205750">
        <w:rPr>
          <w:sz w:val="24"/>
          <w:szCs w:val="24"/>
          <w:lang w:val="en-US"/>
        </w:rPr>
        <w:t xml:space="preserve"> avea un certificat modificat corespunzător</w:t>
      </w:r>
      <w:r w:rsidRPr="00205750">
        <w:rPr>
          <w:sz w:val="24"/>
          <w:szCs w:val="24"/>
          <w:lang w:val="ro-RO"/>
        </w:rPr>
        <w:t>;</w:t>
      </w:r>
    </w:p>
    <w:p w14:paraId="13D4E97D" w14:textId="45DD21F0" w:rsidR="00101ACA" w:rsidRPr="00205750" w:rsidRDefault="009414D1" w:rsidP="00205750">
      <w:pPr>
        <w:spacing w:after="0"/>
        <w:jc w:val="both"/>
        <w:rPr>
          <w:rFonts w:cs="Times New Roman"/>
          <w:b/>
          <w:sz w:val="24"/>
          <w:szCs w:val="24"/>
          <w:lang w:val="ro-RO"/>
        </w:rPr>
      </w:pPr>
      <w:r w:rsidRPr="00205750">
        <w:rPr>
          <w:sz w:val="24"/>
          <w:szCs w:val="24"/>
          <w:lang w:val="en-US"/>
        </w:rPr>
        <w:tab/>
        <w:t>5. Existența unui baipas pentru deversare neautorizat.</w:t>
      </w:r>
      <w:r w:rsidRPr="00205750">
        <w:rPr>
          <w:rFonts w:cs="Times New Roman"/>
          <w:b/>
          <w:sz w:val="24"/>
          <w:szCs w:val="24"/>
          <w:lang w:val="ro-RO"/>
        </w:rPr>
        <w:tab/>
      </w:r>
    </w:p>
    <w:p w14:paraId="408B94ED" w14:textId="588493A2" w:rsidR="00EF4039" w:rsidRPr="00205750" w:rsidRDefault="00EF4039" w:rsidP="00205750">
      <w:pPr>
        <w:spacing w:after="0"/>
        <w:jc w:val="both"/>
        <w:rPr>
          <w:rFonts w:cs="Times New Roman"/>
          <w:b/>
          <w:sz w:val="24"/>
          <w:szCs w:val="24"/>
          <w:lang w:val="ro-RO"/>
        </w:rPr>
      </w:pPr>
      <w:r w:rsidRPr="00205750">
        <w:rPr>
          <w:rFonts w:cs="Times New Roman"/>
          <w:b/>
          <w:sz w:val="24"/>
          <w:szCs w:val="24"/>
          <w:lang w:val="ro-RO"/>
        </w:rPr>
        <w:t>3.8.  Elemente prevăzute de MARPOL 73/78, anexa V</w:t>
      </w:r>
    </w:p>
    <w:p w14:paraId="5AE771FB" w14:textId="710DCFEB" w:rsidR="00EF4039" w:rsidRPr="00205750" w:rsidRDefault="00EF4039" w:rsidP="00205750">
      <w:pPr>
        <w:spacing w:after="0"/>
        <w:jc w:val="both"/>
        <w:rPr>
          <w:sz w:val="24"/>
          <w:szCs w:val="24"/>
          <w:lang w:val="ro-RO"/>
        </w:rPr>
      </w:pPr>
      <w:r w:rsidRPr="00BA7C5C">
        <w:rPr>
          <w:sz w:val="24"/>
          <w:szCs w:val="24"/>
          <w:lang w:val="ro-RO"/>
        </w:rPr>
        <w:tab/>
        <w:t>1. Absența unui plan de gestiune a deșeurilor</w:t>
      </w:r>
      <w:r w:rsidRPr="00205750">
        <w:rPr>
          <w:sz w:val="24"/>
          <w:szCs w:val="24"/>
          <w:lang w:val="ro-RO"/>
        </w:rPr>
        <w:t>;</w:t>
      </w:r>
    </w:p>
    <w:p w14:paraId="07FB54FB" w14:textId="39EE5E5C" w:rsidR="00EF4039" w:rsidRPr="00205750" w:rsidRDefault="00EF4039" w:rsidP="00205750">
      <w:pPr>
        <w:spacing w:after="0"/>
        <w:jc w:val="both"/>
        <w:rPr>
          <w:sz w:val="24"/>
          <w:szCs w:val="24"/>
          <w:lang w:val="ro-RO"/>
        </w:rPr>
      </w:pPr>
      <w:r w:rsidRPr="00BA7C5C">
        <w:rPr>
          <w:sz w:val="24"/>
          <w:szCs w:val="24"/>
          <w:lang w:val="ro-RO"/>
        </w:rPr>
        <w:tab/>
        <w:t>2. Absența jurnalului de înregistrare a deșeurilor</w:t>
      </w:r>
      <w:r w:rsidRPr="00205750">
        <w:rPr>
          <w:sz w:val="24"/>
          <w:szCs w:val="24"/>
          <w:lang w:val="ro-RO"/>
        </w:rPr>
        <w:t>;</w:t>
      </w:r>
    </w:p>
    <w:p w14:paraId="0BAE58B0" w14:textId="08A6D028" w:rsidR="00EF4039" w:rsidRPr="00205750" w:rsidRDefault="00EF4039" w:rsidP="00205750">
      <w:pPr>
        <w:spacing w:after="0"/>
        <w:jc w:val="both"/>
        <w:rPr>
          <w:rFonts w:cs="Times New Roman"/>
          <w:b/>
          <w:sz w:val="24"/>
          <w:szCs w:val="24"/>
          <w:lang w:val="ro-RO"/>
        </w:rPr>
      </w:pPr>
      <w:r w:rsidRPr="00BA7C5C">
        <w:rPr>
          <w:sz w:val="24"/>
          <w:szCs w:val="24"/>
          <w:lang w:val="ro-RO"/>
        </w:rPr>
        <w:tab/>
        <w:t>3. Personalul navei nu cunoaște cerințele privind eliminarea/descărcarea prevăzute de planul de gestiune a deșeurilor.</w:t>
      </w:r>
    </w:p>
    <w:p w14:paraId="5D923C87" w14:textId="59DCA763" w:rsidR="00FD3110" w:rsidRPr="00205750" w:rsidRDefault="00FD3110" w:rsidP="00205750">
      <w:pPr>
        <w:spacing w:after="0"/>
        <w:jc w:val="both"/>
        <w:rPr>
          <w:rFonts w:cs="Times New Roman"/>
          <w:b/>
          <w:sz w:val="24"/>
          <w:szCs w:val="24"/>
          <w:lang w:val="ro-RO"/>
        </w:rPr>
      </w:pPr>
      <w:r w:rsidRPr="00205750">
        <w:rPr>
          <w:rFonts w:cs="Times New Roman"/>
          <w:b/>
          <w:sz w:val="24"/>
          <w:szCs w:val="24"/>
          <w:lang w:val="ro-RO"/>
        </w:rPr>
        <w:t>3.9.  Elemente prevăzute de STCW 78/95 și Directiva 2008/106/CE</w:t>
      </w:r>
    </w:p>
    <w:p w14:paraId="5AE8A3E4" w14:textId="4797AF0B" w:rsidR="008D448F" w:rsidRPr="00205750" w:rsidRDefault="008D448F" w:rsidP="00205750">
      <w:pPr>
        <w:spacing w:after="0"/>
        <w:jc w:val="both"/>
        <w:rPr>
          <w:sz w:val="24"/>
          <w:szCs w:val="24"/>
          <w:lang w:val="ro-RO"/>
        </w:rPr>
      </w:pPr>
      <w:r w:rsidRPr="00205750">
        <w:rPr>
          <w:sz w:val="24"/>
          <w:szCs w:val="24"/>
          <w:lang w:val="en-US"/>
        </w:rPr>
        <w:tab/>
        <w:t xml:space="preserve">1. Navigatorii nu pot prezenta </w:t>
      </w:r>
      <w:proofErr w:type="gramStart"/>
      <w:r w:rsidRPr="00205750">
        <w:rPr>
          <w:sz w:val="24"/>
          <w:szCs w:val="24"/>
          <w:lang w:val="en-US"/>
        </w:rPr>
        <w:t>un</w:t>
      </w:r>
      <w:proofErr w:type="gramEnd"/>
      <w:r w:rsidRPr="00205750">
        <w:rPr>
          <w:sz w:val="24"/>
          <w:szCs w:val="24"/>
          <w:lang w:val="en-US"/>
        </w:rPr>
        <w:t xml:space="preserve"> certificat, nu pot dovedi că dețin un certificat corespunzător sau o dispensă valabilă ori nu pot dovedi cu acte că s-a trimis la administrația statului de pavilion o cerere de atestare</w:t>
      </w:r>
      <w:r w:rsidRPr="00205750">
        <w:rPr>
          <w:sz w:val="24"/>
          <w:szCs w:val="24"/>
          <w:lang w:val="ro-RO"/>
        </w:rPr>
        <w:t>;</w:t>
      </w:r>
    </w:p>
    <w:p w14:paraId="6C07E9B7" w14:textId="21230E1E" w:rsidR="008D448F" w:rsidRPr="00205750" w:rsidRDefault="008D448F" w:rsidP="00205750">
      <w:pPr>
        <w:spacing w:after="0"/>
        <w:jc w:val="both"/>
        <w:rPr>
          <w:sz w:val="24"/>
          <w:szCs w:val="24"/>
          <w:lang w:val="ro-RO"/>
        </w:rPr>
      </w:pPr>
      <w:r w:rsidRPr="00205750">
        <w:rPr>
          <w:sz w:val="24"/>
          <w:szCs w:val="24"/>
          <w:lang w:val="en-US"/>
        </w:rPr>
        <w:tab/>
        <w:t xml:space="preserve">2. Dovezi privind obținerea în mod fraudulos a unui certificat sau posesorul unui certificat nu </w:t>
      </w:r>
      <w:proofErr w:type="gramStart"/>
      <w:r w:rsidRPr="00205750">
        <w:rPr>
          <w:sz w:val="24"/>
          <w:szCs w:val="24"/>
          <w:lang w:val="en-US"/>
        </w:rPr>
        <w:t>este</w:t>
      </w:r>
      <w:proofErr w:type="gramEnd"/>
      <w:r w:rsidRPr="00205750">
        <w:rPr>
          <w:sz w:val="24"/>
          <w:szCs w:val="24"/>
          <w:lang w:val="en-US"/>
        </w:rPr>
        <w:t xml:space="preserve"> persoana pentru care a fost emis inițial acel certificat</w:t>
      </w:r>
      <w:r w:rsidRPr="00205750">
        <w:rPr>
          <w:sz w:val="24"/>
          <w:szCs w:val="24"/>
          <w:lang w:val="ro-RO"/>
        </w:rPr>
        <w:t>;</w:t>
      </w:r>
    </w:p>
    <w:p w14:paraId="56168D45" w14:textId="579C45C9" w:rsidR="008D448F" w:rsidRPr="00205750" w:rsidRDefault="008D448F" w:rsidP="00205750">
      <w:pPr>
        <w:spacing w:after="0"/>
        <w:jc w:val="both"/>
        <w:rPr>
          <w:sz w:val="24"/>
          <w:szCs w:val="24"/>
          <w:lang w:val="ro-RO"/>
        </w:rPr>
      </w:pPr>
      <w:r w:rsidRPr="00205750">
        <w:rPr>
          <w:sz w:val="24"/>
          <w:szCs w:val="24"/>
          <w:lang w:val="en-US"/>
        </w:rPr>
        <w:tab/>
        <w:t xml:space="preserve"> 3. Nu sunt respectate dispozițiilor administrației statului de pavilion cu privire la echipajul minim </w:t>
      </w:r>
      <w:r w:rsidRPr="00205750">
        <w:rPr>
          <w:sz w:val="24"/>
          <w:szCs w:val="24"/>
          <w:lang w:val="en-US"/>
        </w:rPr>
        <w:tab/>
        <w:t>de siguranță</w:t>
      </w:r>
      <w:proofErr w:type="gramStart"/>
      <w:r w:rsidRPr="00205750">
        <w:rPr>
          <w:sz w:val="24"/>
          <w:szCs w:val="24"/>
          <w:lang w:val="ro-RO"/>
        </w:rPr>
        <w:t>;</w:t>
      </w:r>
      <w:proofErr w:type="gramEnd"/>
    </w:p>
    <w:p w14:paraId="0FBC93A0" w14:textId="212E0D02" w:rsidR="008D448F" w:rsidRPr="00205750" w:rsidRDefault="008D448F" w:rsidP="00205750">
      <w:pPr>
        <w:spacing w:after="0"/>
        <w:jc w:val="both"/>
        <w:rPr>
          <w:sz w:val="24"/>
          <w:szCs w:val="24"/>
          <w:lang w:val="ro-RO"/>
        </w:rPr>
      </w:pPr>
      <w:r w:rsidRPr="00205750">
        <w:rPr>
          <w:sz w:val="24"/>
          <w:szCs w:val="24"/>
          <w:lang w:val="en-US"/>
        </w:rPr>
        <w:tab/>
        <w:t>4. Nu sunt respectate cerințele administrației statului de pavilion privind efectuarea serviciului de cart la punte și la mașină</w:t>
      </w:r>
      <w:proofErr w:type="gramStart"/>
      <w:r w:rsidRPr="00205750">
        <w:rPr>
          <w:sz w:val="24"/>
          <w:szCs w:val="24"/>
          <w:lang w:val="ro-RO"/>
        </w:rPr>
        <w:t>;</w:t>
      </w:r>
      <w:proofErr w:type="gramEnd"/>
    </w:p>
    <w:p w14:paraId="68E3D8DC" w14:textId="7EB5C929" w:rsidR="008D448F" w:rsidRPr="00205750" w:rsidRDefault="008D448F" w:rsidP="00205750">
      <w:pPr>
        <w:spacing w:after="0"/>
        <w:jc w:val="both"/>
        <w:rPr>
          <w:sz w:val="24"/>
          <w:szCs w:val="24"/>
          <w:lang w:val="ro-RO"/>
        </w:rPr>
      </w:pPr>
      <w:r w:rsidRPr="00205750">
        <w:rPr>
          <w:sz w:val="24"/>
          <w:szCs w:val="24"/>
          <w:lang w:val="en-US"/>
        </w:rPr>
        <w:tab/>
        <w:t xml:space="preserve"> 5. Absența din serviciul de cart a unei persoane calificate </w:t>
      </w:r>
      <w:proofErr w:type="gramStart"/>
      <w:r w:rsidRPr="00205750">
        <w:rPr>
          <w:sz w:val="24"/>
          <w:szCs w:val="24"/>
          <w:lang w:val="en-US"/>
        </w:rPr>
        <w:t>să</w:t>
      </w:r>
      <w:proofErr w:type="gramEnd"/>
      <w:r w:rsidRPr="00205750">
        <w:rPr>
          <w:sz w:val="24"/>
          <w:szCs w:val="24"/>
          <w:lang w:val="en-US"/>
        </w:rPr>
        <w:t xml:space="preserve"> opereze echipamentele vitale pentru siguranța navigației, radiocomunicațiile de siguranță sau prevenirea poluării marine</w:t>
      </w:r>
      <w:r w:rsidRPr="00205750">
        <w:rPr>
          <w:sz w:val="24"/>
          <w:szCs w:val="24"/>
          <w:lang w:val="ro-RO"/>
        </w:rPr>
        <w:t>;</w:t>
      </w:r>
    </w:p>
    <w:p w14:paraId="0B2939B6" w14:textId="1EF31605" w:rsidR="008D448F" w:rsidRPr="00205750" w:rsidRDefault="008D448F" w:rsidP="00205750">
      <w:pPr>
        <w:spacing w:after="0"/>
        <w:jc w:val="both"/>
        <w:rPr>
          <w:sz w:val="24"/>
          <w:szCs w:val="24"/>
          <w:lang w:val="ro-RO"/>
        </w:rPr>
      </w:pPr>
      <w:r w:rsidRPr="00205750">
        <w:rPr>
          <w:sz w:val="24"/>
          <w:szCs w:val="24"/>
          <w:lang w:val="en-US"/>
        </w:rPr>
        <w:tab/>
        <w:t>6. Personalul navigant nu poate face dovada calificărilor profesionale cerute de sarcinile care le-au fost încredințate pentru siguranța navei și prevenirea poluării</w:t>
      </w:r>
      <w:proofErr w:type="gramStart"/>
      <w:r w:rsidRPr="00205750">
        <w:rPr>
          <w:sz w:val="24"/>
          <w:szCs w:val="24"/>
          <w:lang w:val="ro-RO"/>
        </w:rPr>
        <w:t>;</w:t>
      </w:r>
      <w:proofErr w:type="gramEnd"/>
    </w:p>
    <w:p w14:paraId="3C4E1869" w14:textId="6EA0757C" w:rsidR="00101ACA" w:rsidRPr="00205750" w:rsidRDefault="008D448F" w:rsidP="00205750">
      <w:pPr>
        <w:spacing w:after="0"/>
        <w:jc w:val="both"/>
        <w:rPr>
          <w:rFonts w:cs="Times New Roman"/>
          <w:b/>
          <w:sz w:val="24"/>
          <w:szCs w:val="24"/>
          <w:lang w:val="ro-RO"/>
        </w:rPr>
      </w:pPr>
      <w:r w:rsidRPr="00205750">
        <w:rPr>
          <w:sz w:val="24"/>
          <w:szCs w:val="24"/>
          <w:lang w:val="en-US"/>
        </w:rPr>
        <w:tab/>
        <w:t xml:space="preserve">7. Imposibilitatea de </w:t>
      </w:r>
      <w:proofErr w:type="gramStart"/>
      <w:r w:rsidRPr="00205750">
        <w:rPr>
          <w:sz w:val="24"/>
          <w:szCs w:val="24"/>
          <w:lang w:val="en-US"/>
        </w:rPr>
        <w:t>a</w:t>
      </w:r>
      <w:proofErr w:type="gramEnd"/>
      <w:r w:rsidRPr="00205750">
        <w:rPr>
          <w:sz w:val="24"/>
          <w:szCs w:val="24"/>
          <w:lang w:val="en-US"/>
        </w:rPr>
        <w:t xml:space="preserve"> asigura, la primul serviciu de cart la începutul unei călătorii și pentru următoarele carturi, persoane suficient de odihnite și apte pentru serviciu.</w:t>
      </w:r>
    </w:p>
    <w:p w14:paraId="6F68C5D4" w14:textId="2FB68C96" w:rsidR="00F374C5" w:rsidRPr="00205750" w:rsidRDefault="00F374C5" w:rsidP="00205750">
      <w:pPr>
        <w:spacing w:after="0"/>
        <w:jc w:val="both"/>
        <w:rPr>
          <w:rFonts w:cs="Times New Roman"/>
          <w:b/>
          <w:sz w:val="24"/>
          <w:szCs w:val="24"/>
          <w:lang w:val="ro-RO"/>
        </w:rPr>
      </w:pPr>
      <w:r w:rsidRPr="00205750">
        <w:rPr>
          <w:rFonts w:cs="Times New Roman"/>
          <w:b/>
          <w:sz w:val="24"/>
          <w:szCs w:val="24"/>
          <w:lang w:val="ro-RO"/>
        </w:rPr>
        <w:t>3.10.  Elemente prevăzute de MLC 2006</w:t>
      </w:r>
    </w:p>
    <w:p w14:paraId="4EAEAAE5" w14:textId="5107DBE7" w:rsidR="00001585" w:rsidRPr="00205750" w:rsidRDefault="00001585" w:rsidP="00205750">
      <w:pPr>
        <w:spacing w:after="0"/>
        <w:jc w:val="both"/>
        <w:rPr>
          <w:sz w:val="24"/>
          <w:szCs w:val="24"/>
          <w:lang w:val="ro-RO"/>
        </w:rPr>
      </w:pPr>
      <w:r w:rsidRPr="00205750">
        <w:rPr>
          <w:sz w:val="24"/>
          <w:szCs w:val="24"/>
          <w:lang w:val="en-US"/>
        </w:rPr>
        <w:tab/>
        <w:t>1. Hrană insuficientă pentru călătoria până în următorul port</w:t>
      </w:r>
      <w:r w:rsidRPr="00205750">
        <w:rPr>
          <w:sz w:val="24"/>
          <w:szCs w:val="24"/>
          <w:lang w:val="ro-RO"/>
        </w:rPr>
        <w:t>;</w:t>
      </w:r>
    </w:p>
    <w:p w14:paraId="2D3B39F5" w14:textId="358C00EA" w:rsidR="00001585" w:rsidRPr="00205750" w:rsidRDefault="00001585" w:rsidP="00205750">
      <w:pPr>
        <w:spacing w:after="0"/>
        <w:jc w:val="both"/>
        <w:rPr>
          <w:sz w:val="24"/>
          <w:szCs w:val="24"/>
          <w:lang w:val="ro-RO"/>
        </w:rPr>
      </w:pPr>
      <w:r w:rsidRPr="00205750">
        <w:rPr>
          <w:sz w:val="24"/>
          <w:szCs w:val="24"/>
          <w:lang w:val="en-US"/>
        </w:rPr>
        <w:t xml:space="preserve"> </w:t>
      </w:r>
      <w:r w:rsidRPr="00205750">
        <w:rPr>
          <w:sz w:val="24"/>
          <w:szCs w:val="24"/>
          <w:lang w:val="en-US"/>
        </w:rPr>
        <w:tab/>
        <w:t>2. Apă potabilă insuficientă pentru călătoria până în următorul port</w:t>
      </w:r>
      <w:r w:rsidRPr="00205750">
        <w:rPr>
          <w:sz w:val="24"/>
          <w:szCs w:val="24"/>
          <w:lang w:val="ro-RO"/>
        </w:rPr>
        <w:t>;</w:t>
      </w:r>
    </w:p>
    <w:p w14:paraId="0FA84BFB" w14:textId="77777777" w:rsidR="00001585" w:rsidRPr="00205750" w:rsidRDefault="00001585" w:rsidP="00205750">
      <w:pPr>
        <w:spacing w:after="0"/>
        <w:jc w:val="both"/>
        <w:rPr>
          <w:sz w:val="24"/>
          <w:szCs w:val="24"/>
          <w:lang w:val="ro-RO"/>
        </w:rPr>
      </w:pPr>
      <w:r w:rsidRPr="00205750">
        <w:rPr>
          <w:sz w:val="24"/>
          <w:szCs w:val="24"/>
          <w:lang w:val="en-US"/>
        </w:rPr>
        <w:t xml:space="preserve"> </w:t>
      </w:r>
      <w:r w:rsidRPr="00205750">
        <w:rPr>
          <w:sz w:val="24"/>
          <w:szCs w:val="24"/>
          <w:lang w:val="en-US"/>
        </w:rPr>
        <w:tab/>
        <w:t>3. Condiții excesiv de insalubre la bordul navei</w:t>
      </w:r>
      <w:r w:rsidRPr="00205750">
        <w:rPr>
          <w:sz w:val="24"/>
          <w:szCs w:val="24"/>
          <w:lang w:val="ro-RO"/>
        </w:rPr>
        <w:t>;</w:t>
      </w:r>
    </w:p>
    <w:p w14:paraId="1EFF5BB1" w14:textId="77777777" w:rsidR="00001585" w:rsidRPr="00205750" w:rsidRDefault="00001585" w:rsidP="00205750">
      <w:pPr>
        <w:spacing w:after="0"/>
        <w:jc w:val="both"/>
        <w:rPr>
          <w:sz w:val="24"/>
          <w:szCs w:val="24"/>
          <w:lang w:val="ro-RO"/>
        </w:rPr>
      </w:pPr>
      <w:r w:rsidRPr="00205750">
        <w:rPr>
          <w:sz w:val="24"/>
          <w:szCs w:val="24"/>
          <w:lang w:val="ro-RO"/>
        </w:rPr>
        <w:tab/>
      </w:r>
      <w:r w:rsidRPr="00BA7C5C">
        <w:rPr>
          <w:sz w:val="24"/>
          <w:szCs w:val="24"/>
          <w:lang w:val="ro-RO"/>
        </w:rPr>
        <w:t>4. Lipsa încălzirii în spațiile de locuit pe o navă care operează în zone unde temperaturile pot fi extrem de scăzute</w:t>
      </w:r>
      <w:r w:rsidRPr="00205750">
        <w:rPr>
          <w:sz w:val="24"/>
          <w:szCs w:val="24"/>
          <w:lang w:val="ro-RO"/>
        </w:rPr>
        <w:t>;</w:t>
      </w:r>
    </w:p>
    <w:p w14:paraId="3C6CF027" w14:textId="456D5AD6" w:rsidR="00001585" w:rsidRPr="00205750" w:rsidRDefault="00001585" w:rsidP="00205750">
      <w:pPr>
        <w:spacing w:after="0"/>
        <w:jc w:val="both"/>
        <w:rPr>
          <w:sz w:val="24"/>
          <w:szCs w:val="24"/>
          <w:lang w:val="ro-RO"/>
        </w:rPr>
      </w:pPr>
      <w:r w:rsidRPr="00205750">
        <w:rPr>
          <w:sz w:val="24"/>
          <w:szCs w:val="24"/>
          <w:lang w:val="ro-RO"/>
        </w:rPr>
        <w:tab/>
      </w:r>
      <w:r w:rsidRPr="00205750">
        <w:rPr>
          <w:sz w:val="24"/>
          <w:szCs w:val="24"/>
          <w:lang w:val="en-US"/>
        </w:rPr>
        <w:t xml:space="preserve">5. Ventilație insuficientă în spațiile de </w:t>
      </w:r>
      <w:proofErr w:type="gramStart"/>
      <w:r w:rsidRPr="00205750">
        <w:rPr>
          <w:sz w:val="24"/>
          <w:szCs w:val="24"/>
          <w:lang w:val="en-US"/>
        </w:rPr>
        <w:t>locuit ale unei nave</w:t>
      </w:r>
      <w:proofErr w:type="gramEnd"/>
      <w:r w:rsidRPr="00205750">
        <w:rPr>
          <w:sz w:val="24"/>
          <w:szCs w:val="24"/>
          <w:lang w:val="ro-RO"/>
        </w:rPr>
        <w:t>;</w:t>
      </w:r>
    </w:p>
    <w:p w14:paraId="57FFEBEC" w14:textId="0F428CCD" w:rsidR="00001585" w:rsidRPr="00205750" w:rsidRDefault="00001585" w:rsidP="00205750">
      <w:pPr>
        <w:spacing w:after="0"/>
        <w:jc w:val="both"/>
        <w:rPr>
          <w:sz w:val="24"/>
          <w:szCs w:val="24"/>
          <w:lang w:val="ro-RO"/>
        </w:rPr>
      </w:pPr>
      <w:r w:rsidRPr="00205750">
        <w:rPr>
          <w:sz w:val="24"/>
          <w:szCs w:val="24"/>
          <w:lang w:val="en-US"/>
        </w:rPr>
        <w:tab/>
        <w:t>6. Deșeuri excesive, blocaje din cauza încărcăturii sau echipamentului sau alte elemente care fac nesigure căile de acces și spațiile de locuit</w:t>
      </w:r>
      <w:r w:rsidRPr="00205750">
        <w:rPr>
          <w:sz w:val="24"/>
          <w:szCs w:val="24"/>
          <w:lang w:val="ro-RO"/>
        </w:rPr>
        <w:t>;</w:t>
      </w:r>
    </w:p>
    <w:p w14:paraId="21A2A264" w14:textId="07204BC6" w:rsidR="00001585" w:rsidRPr="00205750" w:rsidRDefault="00001585" w:rsidP="00205750">
      <w:pPr>
        <w:spacing w:after="0"/>
        <w:jc w:val="both"/>
        <w:rPr>
          <w:sz w:val="24"/>
          <w:szCs w:val="24"/>
          <w:lang w:val="ro-RO"/>
        </w:rPr>
      </w:pPr>
      <w:r w:rsidRPr="00205750">
        <w:rPr>
          <w:sz w:val="24"/>
          <w:szCs w:val="24"/>
          <w:lang w:val="en-US"/>
        </w:rPr>
        <w:t xml:space="preserve"> </w:t>
      </w:r>
      <w:r w:rsidRPr="00205750">
        <w:rPr>
          <w:sz w:val="24"/>
          <w:szCs w:val="24"/>
          <w:lang w:val="en-US"/>
        </w:rPr>
        <w:tab/>
        <w:t xml:space="preserve">7. Dovezi clare că personalul de cart și alt personal de serviciu în timpul primului serviciu de cart sau în timpul următoarelor carturi </w:t>
      </w:r>
      <w:proofErr w:type="gramStart"/>
      <w:r w:rsidRPr="00205750">
        <w:rPr>
          <w:sz w:val="24"/>
          <w:szCs w:val="24"/>
          <w:lang w:val="en-US"/>
        </w:rPr>
        <w:t>este</w:t>
      </w:r>
      <w:proofErr w:type="gramEnd"/>
      <w:r w:rsidRPr="00205750">
        <w:rPr>
          <w:sz w:val="24"/>
          <w:szCs w:val="24"/>
          <w:lang w:val="en-US"/>
        </w:rPr>
        <w:t xml:space="preserve"> afectat de oboseală</w:t>
      </w:r>
      <w:r w:rsidRPr="00205750">
        <w:rPr>
          <w:sz w:val="24"/>
          <w:szCs w:val="24"/>
          <w:lang w:val="ro-RO"/>
        </w:rPr>
        <w:t>;</w:t>
      </w:r>
    </w:p>
    <w:p w14:paraId="1C24F641" w14:textId="289F8A18" w:rsidR="00001585" w:rsidRPr="00205750" w:rsidRDefault="00001585" w:rsidP="00205750">
      <w:pPr>
        <w:spacing w:after="0"/>
        <w:jc w:val="both"/>
        <w:rPr>
          <w:sz w:val="24"/>
          <w:szCs w:val="24"/>
          <w:lang w:val="ro-RO"/>
        </w:rPr>
      </w:pPr>
      <w:r w:rsidRPr="00205750">
        <w:rPr>
          <w:sz w:val="24"/>
          <w:szCs w:val="24"/>
          <w:lang w:val="en-US"/>
        </w:rPr>
        <w:tab/>
        <w:t xml:space="preserve">8. Condiții la bord care prezintă </w:t>
      </w:r>
      <w:proofErr w:type="gramStart"/>
      <w:r w:rsidRPr="00205750">
        <w:rPr>
          <w:sz w:val="24"/>
          <w:szCs w:val="24"/>
          <w:lang w:val="en-US"/>
        </w:rPr>
        <w:t>un</w:t>
      </w:r>
      <w:proofErr w:type="gramEnd"/>
      <w:r w:rsidRPr="00205750">
        <w:rPr>
          <w:sz w:val="24"/>
          <w:szCs w:val="24"/>
          <w:lang w:val="en-US"/>
        </w:rPr>
        <w:t xml:space="preserve"> pericol evident pentru siguranța, sănătatea sau securitatea navigatorilor</w:t>
      </w:r>
      <w:r w:rsidRPr="00205750">
        <w:rPr>
          <w:sz w:val="24"/>
          <w:szCs w:val="24"/>
          <w:lang w:val="ro-RO"/>
        </w:rPr>
        <w:t>;</w:t>
      </w:r>
    </w:p>
    <w:p w14:paraId="63FD4B39" w14:textId="0B8175B1" w:rsidR="00F374C5" w:rsidRPr="00205750" w:rsidRDefault="00001585" w:rsidP="00205750">
      <w:pPr>
        <w:spacing w:after="0"/>
        <w:jc w:val="both"/>
        <w:rPr>
          <w:rFonts w:cs="Times New Roman"/>
          <w:b/>
          <w:sz w:val="24"/>
          <w:szCs w:val="24"/>
          <w:lang w:val="ro-RO"/>
        </w:rPr>
      </w:pPr>
      <w:r w:rsidRPr="00205750">
        <w:rPr>
          <w:sz w:val="24"/>
          <w:szCs w:val="24"/>
          <w:lang w:val="en-US"/>
        </w:rPr>
        <w:tab/>
        <w:t>9. Neconformitatea constituie o încălcare gravă sau repetată a cerințelor MLC 2006 (inclusiv drepturile navigatorilor) legate de condițiile de viață și de muncă ale navigatorilor pe nave, după cum este prevăzut în certificatul de muncă în domeniul maritim și în declarația de conformitate a muncii în domeniul maritim ale navei.</w:t>
      </w:r>
    </w:p>
    <w:p w14:paraId="53142CE9" w14:textId="65DEFAA0" w:rsidR="00AF3E09" w:rsidRPr="00205750" w:rsidRDefault="00AF3E09" w:rsidP="00205750">
      <w:pPr>
        <w:spacing w:after="0"/>
        <w:jc w:val="both"/>
        <w:rPr>
          <w:rFonts w:cs="Times New Roman"/>
          <w:b/>
          <w:sz w:val="24"/>
          <w:szCs w:val="24"/>
          <w:lang w:val="ro-RO"/>
        </w:rPr>
      </w:pPr>
      <w:r w:rsidRPr="00205750">
        <w:rPr>
          <w:rFonts w:cs="Times New Roman"/>
          <w:b/>
          <w:sz w:val="24"/>
          <w:szCs w:val="24"/>
          <w:lang w:val="ro-RO"/>
        </w:rPr>
        <w:t>3.11.  Elemente care nu determină reținerea navei, dar în care operațiunile legate de marfă, de exemplu, trebuie suspendate.</w:t>
      </w:r>
    </w:p>
    <w:p w14:paraId="7786F989" w14:textId="4EE6488E" w:rsidR="00105CDD" w:rsidRPr="00CB4278" w:rsidRDefault="00AF3E09" w:rsidP="00CB4278">
      <w:pPr>
        <w:spacing w:after="0"/>
        <w:jc w:val="both"/>
        <w:rPr>
          <w:rFonts w:cs="Times New Roman"/>
          <w:b/>
          <w:sz w:val="24"/>
          <w:szCs w:val="24"/>
          <w:lang w:val="en-US"/>
        </w:rPr>
      </w:pPr>
      <w:r w:rsidRPr="00205750">
        <w:rPr>
          <w:sz w:val="24"/>
          <w:szCs w:val="24"/>
          <w:lang w:val="en-US"/>
        </w:rPr>
        <w:tab/>
        <w:t xml:space="preserve">Funcționarea (sau întreținerea) defectuoasă </w:t>
      </w:r>
      <w:proofErr w:type="gramStart"/>
      <w:r w:rsidRPr="00205750">
        <w:rPr>
          <w:sz w:val="24"/>
          <w:szCs w:val="24"/>
          <w:lang w:val="en-US"/>
        </w:rPr>
        <w:t>a</w:t>
      </w:r>
      <w:proofErr w:type="gramEnd"/>
      <w:r w:rsidRPr="00205750">
        <w:rPr>
          <w:sz w:val="24"/>
          <w:szCs w:val="24"/>
          <w:lang w:val="en-US"/>
        </w:rPr>
        <w:t xml:space="preserve"> instalației de gaz inert, a instalației sau a dispozitivelor de încărcare se consideră a fi motive serioase pentru oprirea operațiunii de încărcare.</w:t>
      </w:r>
    </w:p>
    <w:p w14:paraId="32B82D4E" w14:textId="3DF9B055" w:rsidR="0018503F" w:rsidRPr="00205750" w:rsidRDefault="0018503F" w:rsidP="00205750">
      <w:pPr>
        <w:spacing w:after="0"/>
        <w:jc w:val="right"/>
        <w:rPr>
          <w:rFonts w:cs="Times New Roman"/>
          <w:b/>
          <w:sz w:val="24"/>
          <w:szCs w:val="24"/>
          <w:lang w:val="ro-RO"/>
        </w:rPr>
      </w:pPr>
      <w:r w:rsidRPr="00205750">
        <w:rPr>
          <w:rFonts w:cs="Times New Roman"/>
          <w:b/>
          <w:sz w:val="24"/>
          <w:szCs w:val="24"/>
          <w:lang w:val="ro-RO"/>
        </w:rPr>
        <w:lastRenderedPageBreak/>
        <w:t>Anexa nr. 11</w:t>
      </w:r>
    </w:p>
    <w:p w14:paraId="5EAEDCA8" w14:textId="77777777" w:rsidR="0018503F" w:rsidRPr="00205750" w:rsidRDefault="0018503F"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7553F245" w14:textId="77777777" w:rsidR="0018503F" w:rsidRPr="00205750" w:rsidRDefault="0018503F"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308227B8" w14:textId="77777777" w:rsidR="0018503F" w:rsidRPr="00205750" w:rsidRDefault="0018503F"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0463D753" w14:textId="77777777" w:rsidR="00105CDD" w:rsidRPr="00205750" w:rsidRDefault="00105CDD" w:rsidP="00205750">
      <w:pPr>
        <w:spacing w:after="0"/>
        <w:jc w:val="right"/>
        <w:rPr>
          <w:rFonts w:cs="Times New Roman"/>
          <w:b/>
          <w:sz w:val="24"/>
          <w:szCs w:val="24"/>
          <w:lang w:val="ro-RO"/>
        </w:rPr>
      </w:pPr>
    </w:p>
    <w:p w14:paraId="402451D3" w14:textId="77777777" w:rsidR="00105CDD" w:rsidRPr="00205750" w:rsidRDefault="00105CDD" w:rsidP="00205750">
      <w:pPr>
        <w:spacing w:after="0"/>
        <w:jc w:val="center"/>
        <w:rPr>
          <w:rFonts w:cs="Times New Roman"/>
          <w:bCs/>
          <w:sz w:val="24"/>
          <w:szCs w:val="24"/>
          <w:lang w:val="ro-RO"/>
        </w:rPr>
      </w:pPr>
    </w:p>
    <w:p w14:paraId="56A9C22E" w14:textId="4F74469B" w:rsidR="00EC1170" w:rsidRPr="00205750" w:rsidRDefault="00EC1170" w:rsidP="00205750">
      <w:pPr>
        <w:spacing w:after="0"/>
        <w:jc w:val="center"/>
        <w:rPr>
          <w:rFonts w:cs="Times New Roman"/>
          <w:b/>
          <w:sz w:val="24"/>
          <w:szCs w:val="24"/>
          <w:lang w:val="ro-RO"/>
        </w:rPr>
      </w:pPr>
      <w:r w:rsidRPr="00205750">
        <w:rPr>
          <w:rFonts w:cs="Times New Roman"/>
          <w:b/>
          <w:sz w:val="24"/>
          <w:szCs w:val="24"/>
          <w:lang w:val="ro-RO"/>
        </w:rPr>
        <w:t>CRITERII MINIME PENTRU INSPECTORII CONTROLULUI STATULUI PORT</w:t>
      </w:r>
    </w:p>
    <w:p w14:paraId="2308B9B7" w14:textId="7F4E9D1D" w:rsidR="00EC1170" w:rsidRPr="00205750" w:rsidRDefault="00EF7A88" w:rsidP="00205750">
      <w:pPr>
        <w:jc w:val="center"/>
        <w:rPr>
          <w:bCs/>
          <w:color w:val="000000" w:themeColor="text1"/>
          <w:sz w:val="24"/>
          <w:szCs w:val="24"/>
          <w:lang w:val="ro-RO"/>
        </w:rPr>
      </w:pPr>
      <w:r w:rsidRPr="00205750">
        <w:rPr>
          <w:rFonts w:cs="Times New Roman"/>
          <w:bCs/>
          <w:sz w:val="24"/>
          <w:szCs w:val="24"/>
          <w:lang w:val="ro-RO"/>
        </w:rPr>
        <w:t>(</w:t>
      </w:r>
      <w:r w:rsidR="00EC1170" w:rsidRPr="00205750">
        <w:rPr>
          <w:rFonts w:cs="Times New Roman"/>
          <w:bCs/>
          <w:sz w:val="24"/>
          <w:szCs w:val="24"/>
          <w:lang w:val="ro-RO"/>
        </w:rPr>
        <w:t xml:space="preserve">menționate la </w:t>
      </w:r>
      <w:r w:rsidR="00614D1F" w:rsidRPr="00205750">
        <w:rPr>
          <w:rFonts w:cs="Times New Roman"/>
          <w:bCs/>
          <w:sz w:val="24"/>
          <w:szCs w:val="24"/>
          <w:lang w:val="ro-RO"/>
        </w:rPr>
        <w:t>p</w:t>
      </w:r>
      <w:r w:rsidR="00D85772">
        <w:rPr>
          <w:rFonts w:cs="Times New Roman"/>
          <w:bCs/>
          <w:sz w:val="24"/>
          <w:szCs w:val="24"/>
          <w:lang w:val="ro-RO"/>
        </w:rPr>
        <w:t>ct.</w:t>
      </w:r>
      <w:r w:rsidRPr="00205750">
        <w:rPr>
          <w:rFonts w:cs="Times New Roman"/>
          <w:bCs/>
          <w:sz w:val="24"/>
          <w:szCs w:val="24"/>
          <w:lang w:val="ro-RO"/>
        </w:rPr>
        <w:t xml:space="preserve"> 86 și 90 din </w:t>
      </w:r>
      <w:r w:rsidR="00632AAE">
        <w:rPr>
          <w:bCs/>
          <w:sz w:val="24"/>
          <w:szCs w:val="24"/>
          <w:lang w:val="ro-RO"/>
        </w:rPr>
        <w:t>Capitolul XX</w:t>
      </w:r>
      <w:r w:rsidRPr="00205750">
        <w:rPr>
          <w:bCs/>
          <w:sz w:val="24"/>
          <w:szCs w:val="24"/>
          <w:lang w:val="ro-RO"/>
        </w:rPr>
        <w:t>.</w:t>
      </w:r>
      <w:r w:rsidRPr="00205750">
        <w:rPr>
          <w:bCs/>
          <w:sz w:val="24"/>
          <w:szCs w:val="24"/>
          <w:lang w:val="en-US"/>
        </w:rPr>
        <w:t xml:space="preserve"> </w:t>
      </w:r>
      <w:r w:rsidRPr="00205750">
        <w:rPr>
          <w:bCs/>
          <w:color w:val="000000" w:themeColor="text1"/>
          <w:sz w:val="24"/>
          <w:szCs w:val="24"/>
          <w:lang w:val="ro-RO"/>
        </w:rPr>
        <w:t>Profilul profesional al ICSP)</w:t>
      </w:r>
    </w:p>
    <w:p w14:paraId="3489BEA9" w14:textId="77777777" w:rsidR="00EC1170" w:rsidRPr="00205750" w:rsidRDefault="00EC1170" w:rsidP="00205750">
      <w:pPr>
        <w:spacing w:after="0"/>
        <w:jc w:val="both"/>
        <w:rPr>
          <w:rFonts w:cs="Times New Roman"/>
          <w:bCs/>
          <w:sz w:val="24"/>
          <w:szCs w:val="24"/>
          <w:lang w:val="ro-RO"/>
        </w:rPr>
      </w:pPr>
    </w:p>
    <w:p w14:paraId="17D89C2F" w14:textId="3FB512B9"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1. </w:t>
      </w:r>
      <w:r w:rsidR="00EF7A88" w:rsidRPr="00205750">
        <w:rPr>
          <w:rFonts w:cs="Times New Roman"/>
          <w:bCs/>
          <w:sz w:val="24"/>
          <w:szCs w:val="24"/>
          <w:lang w:val="ro-RO"/>
        </w:rPr>
        <w:t xml:space="preserve">ICSP </w:t>
      </w:r>
      <w:r w:rsidRPr="00205750">
        <w:rPr>
          <w:rFonts w:cs="Times New Roman"/>
          <w:bCs/>
          <w:sz w:val="24"/>
          <w:szCs w:val="24"/>
          <w:lang w:val="ro-RO"/>
        </w:rPr>
        <w:t>trebuie să posede cunoștințele teoretice și experiența adecvate în</w:t>
      </w:r>
      <w:r w:rsidR="00EF7A88" w:rsidRPr="00205750">
        <w:rPr>
          <w:rFonts w:cs="Times New Roman"/>
          <w:bCs/>
          <w:sz w:val="24"/>
          <w:szCs w:val="24"/>
          <w:lang w:val="ro-RO"/>
        </w:rPr>
        <w:t xml:space="preserve"> </w:t>
      </w:r>
      <w:r w:rsidRPr="00205750">
        <w:rPr>
          <w:rFonts w:cs="Times New Roman"/>
          <w:bCs/>
          <w:sz w:val="24"/>
          <w:szCs w:val="24"/>
          <w:lang w:val="ro-RO"/>
        </w:rPr>
        <w:t>ceea ce privește navele și operarea acestora. Aceștia trebuie să dețină</w:t>
      </w:r>
      <w:r w:rsidR="00EF7A88" w:rsidRPr="00205750">
        <w:rPr>
          <w:rFonts w:cs="Times New Roman"/>
          <w:bCs/>
          <w:sz w:val="24"/>
          <w:szCs w:val="24"/>
          <w:lang w:val="ro-RO"/>
        </w:rPr>
        <w:t xml:space="preserve"> </w:t>
      </w:r>
      <w:r w:rsidRPr="00205750">
        <w:rPr>
          <w:rFonts w:cs="Times New Roman"/>
          <w:bCs/>
          <w:sz w:val="24"/>
          <w:szCs w:val="24"/>
          <w:lang w:val="ro-RO"/>
        </w:rPr>
        <w:t>competențe în ceea ce privește aplicarea cerințelor convențiilor</w:t>
      </w:r>
      <w:r w:rsidR="00EF7A88" w:rsidRPr="00205750">
        <w:rPr>
          <w:rFonts w:cs="Times New Roman"/>
          <w:bCs/>
          <w:sz w:val="24"/>
          <w:szCs w:val="24"/>
          <w:lang w:val="ro-RO"/>
        </w:rPr>
        <w:t xml:space="preserve"> internaționale</w:t>
      </w:r>
      <w:r w:rsidRPr="00205750">
        <w:rPr>
          <w:rFonts w:cs="Times New Roman"/>
          <w:bCs/>
          <w:sz w:val="24"/>
          <w:szCs w:val="24"/>
          <w:lang w:val="ro-RO"/>
        </w:rPr>
        <w:t xml:space="preserve"> și a procedurilor relevante în materie de control al statului portului. Aceste cunoștințe și</w:t>
      </w:r>
      <w:r w:rsidR="00EF7A88" w:rsidRPr="00205750">
        <w:rPr>
          <w:rFonts w:cs="Times New Roman"/>
          <w:bCs/>
          <w:sz w:val="24"/>
          <w:szCs w:val="24"/>
          <w:lang w:val="ro-RO"/>
        </w:rPr>
        <w:t xml:space="preserve"> </w:t>
      </w:r>
      <w:r w:rsidRPr="00205750">
        <w:rPr>
          <w:rFonts w:cs="Times New Roman"/>
          <w:bCs/>
          <w:sz w:val="24"/>
          <w:szCs w:val="24"/>
          <w:lang w:val="ro-RO"/>
        </w:rPr>
        <w:t>competențe de aplicare a cerințelor internaționale trebuie să fie</w:t>
      </w:r>
      <w:r w:rsidR="00EF7A88" w:rsidRPr="00205750">
        <w:rPr>
          <w:rFonts w:cs="Times New Roman"/>
          <w:bCs/>
          <w:sz w:val="24"/>
          <w:szCs w:val="24"/>
          <w:lang w:val="ro-RO"/>
        </w:rPr>
        <w:t xml:space="preserve"> </w:t>
      </w:r>
      <w:r w:rsidRPr="00205750">
        <w:rPr>
          <w:rFonts w:cs="Times New Roman"/>
          <w:bCs/>
          <w:sz w:val="24"/>
          <w:szCs w:val="24"/>
          <w:lang w:val="ro-RO"/>
        </w:rPr>
        <w:t>dobândite prin intermediul unor programe de formare documentate.</w:t>
      </w:r>
    </w:p>
    <w:p w14:paraId="6BEC6FDE" w14:textId="1D5491B5"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2. </w:t>
      </w:r>
      <w:r w:rsidR="00EF7A88" w:rsidRPr="00205750">
        <w:rPr>
          <w:rFonts w:cs="Times New Roman"/>
          <w:bCs/>
          <w:sz w:val="24"/>
          <w:szCs w:val="24"/>
          <w:lang w:val="ro-RO"/>
        </w:rPr>
        <w:t xml:space="preserve">ICSP </w:t>
      </w:r>
      <w:r w:rsidRPr="00205750">
        <w:rPr>
          <w:rFonts w:cs="Times New Roman"/>
          <w:bCs/>
          <w:sz w:val="24"/>
          <w:szCs w:val="24"/>
          <w:lang w:val="ro-RO"/>
        </w:rPr>
        <w:t>trebuie să dețină cel puțin:</w:t>
      </w:r>
    </w:p>
    <w:p w14:paraId="35F9042D" w14:textId="259BC9AE" w:rsidR="00EC1170" w:rsidRPr="00205750" w:rsidRDefault="00EF7A88" w:rsidP="00205750">
      <w:pPr>
        <w:spacing w:after="0"/>
        <w:jc w:val="both"/>
        <w:rPr>
          <w:rFonts w:cs="Times New Roman"/>
          <w:bCs/>
          <w:sz w:val="24"/>
          <w:szCs w:val="24"/>
          <w:lang w:val="ro-RO"/>
        </w:rPr>
      </w:pPr>
      <w:r w:rsidRPr="00205750">
        <w:rPr>
          <w:rFonts w:cs="Times New Roman"/>
          <w:bCs/>
          <w:sz w:val="24"/>
          <w:szCs w:val="24"/>
          <w:lang w:val="ro-RO"/>
        </w:rPr>
        <w:tab/>
        <w:t>1</w:t>
      </w:r>
      <w:r w:rsidR="00EC1170" w:rsidRPr="00205750">
        <w:rPr>
          <w:rFonts w:cs="Times New Roman"/>
          <w:bCs/>
          <w:sz w:val="24"/>
          <w:szCs w:val="24"/>
          <w:lang w:val="ro-RO"/>
        </w:rPr>
        <w:t>) calificări corespunzătoare dobândite în cadrul unei instituții din domeniul</w:t>
      </w:r>
      <w:r w:rsidRPr="00205750">
        <w:rPr>
          <w:rFonts w:cs="Times New Roman"/>
          <w:bCs/>
          <w:sz w:val="24"/>
          <w:szCs w:val="24"/>
          <w:lang w:val="ro-RO"/>
        </w:rPr>
        <w:t xml:space="preserve"> </w:t>
      </w:r>
      <w:r w:rsidR="00EC1170" w:rsidRPr="00205750">
        <w:rPr>
          <w:rFonts w:cs="Times New Roman"/>
          <w:bCs/>
          <w:sz w:val="24"/>
          <w:szCs w:val="24"/>
          <w:lang w:val="ro-RO"/>
        </w:rPr>
        <w:t>maritim sau nautic și experiență adecvată pe mare în calitate de ofițer pe</w:t>
      </w:r>
      <w:r w:rsidRPr="00205750">
        <w:rPr>
          <w:rFonts w:cs="Times New Roman"/>
          <w:bCs/>
          <w:sz w:val="24"/>
          <w:szCs w:val="24"/>
          <w:lang w:val="ro-RO"/>
        </w:rPr>
        <w:t xml:space="preserve"> </w:t>
      </w:r>
      <w:r w:rsidR="00EC1170" w:rsidRPr="00205750">
        <w:rPr>
          <w:rFonts w:cs="Times New Roman"/>
          <w:bCs/>
          <w:sz w:val="24"/>
          <w:szCs w:val="24"/>
          <w:lang w:val="ro-RO"/>
        </w:rPr>
        <w:t>navă care deține sau a deținut un certificat de competență STCW 78/95</w:t>
      </w:r>
      <w:r w:rsidRPr="00205750">
        <w:rPr>
          <w:rFonts w:cs="Times New Roman"/>
          <w:bCs/>
          <w:sz w:val="24"/>
          <w:szCs w:val="24"/>
          <w:lang w:val="ro-RO"/>
        </w:rPr>
        <w:t xml:space="preserve"> </w:t>
      </w:r>
      <w:r w:rsidR="00EC1170" w:rsidRPr="00205750">
        <w:rPr>
          <w:rFonts w:cs="Times New Roman"/>
          <w:bCs/>
          <w:sz w:val="24"/>
          <w:szCs w:val="24"/>
          <w:lang w:val="ro-RO"/>
        </w:rPr>
        <w:t>II/2 sau III/2 valabil fără limitări cu privire la zona de operare, la puterea</w:t>
      </w:r>
      <w:r w:rsidRPr="00205750">
        <w:rPr>
          <w:rFonts w:cs="Times New Roman"/>
          <w:bCs/>
          <w:sz w:val="24"/>
          <w:szCs w:val="24"/>
          <w:lang w:val="ro-RO"/>
        </w:rPr>
        <w:t xml:space="preserve"> </w:t>
      </w:r>
      <w:r w:rsidR="00EC1170" w:rsidRPr="00205750">
        <w:rPr>
          <w:rFonts w:cs="Times New Roman"/>
          <w:bCs/>
          <w:sz w:val="24"/>
          <w:szCs w:val="24"/>
          <w:lang w:val="ro-RO"/>
        </w:rPr>
        <w:t xml:space="preserve">de propulsie sau la tonaj; </w:t>
      </w:r>
    </w:p>
    <w:p w14:paraId="1410F4FF" w14:textId="3FDCD734" w:rsidR="00EC1170" w:rsidRPr="00205750" w:rsidRDefault="00EF7A88" w:rsidP="00205750">
      <w:pPr>
        <w:spacing w:after="0"/>
        <w:jc w:val="both"/>
        <w:rPr>
          <w:rFonts w:cs="Times New Roman"/>
          <w:bCs/>
          <w:sz w:val="24"/>
          <w:szCs w:val="24"/>
          <w:lang w:val="ro-RO"/>
        </w:rPr>
      </w:pPr>
      <w:r w:rsidRPr="00205750">
        <w:rPr>
          <w:rFonts w:cs="Times New Roman"/>
          <w:bCs/>
          <w:sz w:val="24"/>
          <w:szCs w:val="24"/>
          <w:lang w:val="ro-RO"/>
        </w:rPr>
        <w:tab/>
        <w:t>2</w:t>
      </w:r>
      <w:r w:rsidR="00EC1170" w:rsidRPr="00205750">
        <w:rPr>
          <w:rFonts w:cs="Times New Roman"/>
          <w:bCs/>
          <w:sz w:val="24"/>
          <w:szCs w:val="24"/>
          <w:lang w:val="ro-RO"/>
        </w:rPr>
        <w:t>) să fi trecut un examen recunoscut de autoritatea competentă pentru</w:t>
      </w:r>
      <w:r w:rsidRPr="00205750">
        <w:rPr>
          <w:rFonts w:cs="Times New Roman"/>
          <w:bCs/>
          <w:sz w:val="24"/>
          <w:szCs w:val="24"/>
          <w:lang w:val="ro-RO"/>
        </w:rPr>
        <w:t xml:space="preserve"> </w:t>
      </w:r>
      <w:r w:rsidR="00EC1170" w:rsidRPr="00205750">
        <w:rPr>
          <w:rFonts w:cs="Times New Roman"/>
          <w:bCs/>
          <w:sz w:val="24"/>
          <w:szCs w:val="24"/>
          <w:lang w:val="ro-RO"/>
        </w:rPr>
        <w:t>arhitect naval, inginer mecanic sau inginer în domeniul maritim și să</w:t>
      </w:r>
      <w:r w:rsidRPr="00205750">
        <w:rPr>
          <w:rFonts w:cs="Times New Roman"/>
          <w:bCs/>
          <w:sz w:val="24"/>
          <w:szCs w:val="24"/>
          <w:lang w:val="ro-RO"/>
        </w:rPr>
        <w:t xml:space="preserve"> </w:t>
      </w:r>
      <w:r w:rsidR="00EC1170" w:rsidRPr="00205750">
        <w:rPr>
          <w:rFonts w:cs="Times New Roman"/>
          <w:bCs/>
          <w:sz w:val="24"/>
          <w:szCs w:val="24"/>
          <w:lang w:val="ro-RO"/>
        </w:rPr>
        <w:t xml:space="preserve">aibă o experiență de cel puțin cinci ani în funcția respectivă; </w:t>
      </w:r>
    </w:p>
    <w:p w14:paraId="5F18852D" w14:textId="29252DB1" w:rsidR="00EC1170" w:rsidRPr="00205750" w:rsidRDefault="00EF7A88" w:rsidP="00205750">
      <w:pPr>
        <w:spacing w:after="0"/>
        <w:jc w:val="both"/>
        <w:rPr>
          <w:rFonts w:cs="Times New Roman"/>
          <w:bCs/>
          <w:sz w:val="24"/>
          <w:szCs w:val="24"/>
          <w:lang w:val="ro-RO"/>
        </w:rPr>
      </w:pPr>
      <w:r w:rsidRPr="00205750">
        <w:rPr>
          <w:rFonts w:cs="Times New Roman"/>
          <w:bCs/>
          <w:sz w:val="24"/>
          <w:szCs w:val="24"/>
          <w:lang w:val="ro-RO"/>
        </w:rPr>
        <w:tab/>
        <w:t>3</w:t>
      </w:r>
      <w:r w:rsidR="00EC1170" w:rsidRPr="00205750">
        <w:rPr>
          <w:rFonts w:cs="Times New Roman"/>
          <w:bCs/>
          <w:sz w:val="24"/>
          <w:szCs w:val="24"/>
          <w:lang w:val="ro-RO"/>
        </w:rPr>
        <w:t>) o diplomă universitară de profil sau echivalentă, precum și formare și</w:t>
      </w:r>
      <w:r w:rsidRPr="00205750">
        <w:rPr>
          <w:rFonts w:cs="Times New Roman"/>
          <w:bCs/>
          <w:sz w:val="24"/>
          <w:szCs w:val="24"/>
          <w:lang w:val="ro-RO"/>
        </w:rPr>
        <w:t xml:space="preserve"> </w:t>
      </w:r>
      <w:r w:rsidR="00EC1170" w:rsidRPr="00205750">
        <w:rPr>
          <w:rFonts w:cs="Times New Roman"/>
          <w:bCs/>
          <w:sz w:val="24"/>
          <w:szCs w:val="24"/>
          <w:lang w:val="ro-RO"/>
        </w:rPr>
        <w:t>calificare ca inspectori pentru siguranța navelor.</w:t>
      </w:r>
    </w:p>
    <w:p w14:paraId="4AB9FDCB" w14:textId="29C95A25"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3. </w:t>
      </w:r>
      <w:r w:rsidR="00EF7A88" w:rsidRPr="00205750">
        <w:rPr>
          <w:rFonts w:cs="Times New Roman"/>
          <w:bCs/>
          <w:sz w:val="24"/>
          <w:szCs w:val="24"/>
          <w:lang w:val="ro-RO"/>
        </w:rPr>
        <w:t xml:space="preserve">ICSP </w:t>
      </w:r>
      <w:r w:rsidRPr="00205750">
        <w:rPr>
          <w:rFonts w:cs="Times New Roman"/>
          <w:bCs/>
          <w:sz w:val="24"/>
          <w:szCs w:val="24"/>
          <w:lang w:val="ro-RO"/>
        </w:rPr>
        <w:t>trebuie:</w:t>
      </w:r>
    </w:p>
    <w:p w14:paraId="6E917A3D" w14:textId="77777777" w:rsidR="00EF7A88" w:rsidRPr="00205750" w:rsidRDefault="00EF7A88" w:rsidP="00205750">
      <w:pPr>
        <w:spacing w:after="0"/>
        <w:jc w:val="both"/>
        <w:rPr>
          <w:rFonts w:cs="Times New Roman"/>
          <w:bCs/>
          <w:sz w:val="24"/>
          <w:szCs w:val="24"/>
          <w:lang w:val="ro-RO"/>
        </w:rPr>
      </w:pPr>
      <w:r w:rsidRPr="00205750">
        <w:rPr>
          <w:rFonts w:cs="Times New Roman"/>
          <w:bCs/>
          <w:sz w:val="24"/>
          <w:szCs w:val="24"/>
          <w:lang w:val="ro-RO"/>
        </w:rPr>
        <w:tab/>
        <w:t xml:space="preserve">1) </w:t>
      </w:r>
      <w:r w:rsidR="00EC1170" w:rsidRPr="00205750">
        <w:rPr>
          <w:rFonts w:cs="Times New Roman"/>
          <w:bCs/>
          <w:sz w:val="24"/>
          <w:szCs w:val="24"/>
          <w:lang w:val="ro-RO"/>
        </w:rPr>
        <w:t>să aibă o experiență de minimum un an ca inspector al statului de pavilion</w:t>
      </w:r>
      <w:r w:rsidRPr="00205750">
        <w:rPr>
          <w:rFonts w:cs="Times New Roman"/>
          <w:bCs/>
          <w:sz w:val="24"/>
          <w:szCs w:val="24"/>
          <w:lang w:val="ro-RO"/>
        </w:rPr>
        <w:t xml:space="preserve"> </w:t>
      </w:r>
      <w:r w:rsidR="00EC1170" w:rsidRPr="00205750">
        <w:rPr>
          <w:rFonts w:cs="Times New Roman"/>
          <w:bCs/>
          <w:sz w:val="24"/>
          <w:szCs w:val="24"/>
          <w:lang w:val="ro-RO"/>
        </w:rPr>
        <w:t xml:space="preserve">privind controlul și certificarea navelor în conformitate cu convențiile </w:t>
      </w:r>
      <w:r w:rsidRPr="00205750">
        <w:rPr>
          <w:rFonts w:cs="Times New Roman"/>
          <w:bCs/>
          <w:sz w:val="24"/>
          <w:szCs w:val="24"/>
          <w:lang w:val="ro-RO"/>
        </w:rPr>
        <w:t xml:space="preserve">internaționale </w:t>
      </w:r>
      <w:r w:rsidR="00EC1170" w:rsidRPr="00205750">
        <w:rPr>
          <w:rFonts w:cs="Times New Roman"/>
          <w:bCs/>
          <w:sz w:val="24"/>
          <w:szCs w:val="24"/>
          <w:lang w:val="ro-RO"/>
        </w:rPr>
        <w:t>sau</w:t>
      </w:r>
      <w:r w:rsidRPr="00205750">
        <w:rPr>
          <w:rFonts w:cs="Times New Roman"/>
          <w:bCs/>
          <w:sz w:val="24"/>
          <w:szCs w:val="24"/>
          <w:lang w:val="ro-RO"/>
        </w:rPr>
        <w:t xml:space="preserve"> </w:t>
      </w:r>
      <w:r w:rsidR="00EC1170" w:rsidRPr="00205750">
        <w:rPr>
          <w:rFonts w:cs="Times New Roman"/>
          <w:bCs/>
          <w:sz w:val="24"/>
          <w:szCs w:val="24"/>
          <w:lang w:val="ro-RO"/>
        </w:rPr>
        <w:t>să fi fost implicat în monitorizarea activităților organizațiilor recunoscute</w:t>
      </w:r>
      <w:r w:rsidRPr="00205750">
        <w:rPr>
          <w:rFonts w:cs="Times New Roman"/>
          <w:bCs/>
          <w:sz w:val="24"/>
          <w:szCs w:val="24"/>
          <w:lang w:val="ro-RO"/>
        </w:rPr>
        <w:t xml:space="preserve"> </w:t>
      </w:r>
      <w:r w:rsidR="00EC1170" w:rsidRPr="00205750">
        <w:rPr>
          <w:rFonts w:cs="Times New Roman"/>
          <w:bCs/>
          <w:sz w:val="24"/>
          <w:szCs w:val="24"/>
          <w:lang w:val="ro-RO"/>
        </w:rPr>
        <w:t xml:space="preserve">cărora le-au fost delegate aceste sarcini de reglementare; </w:t>
      </w:r>
    </w:p>
    <w:p w14:paraId="5731C603" w14:textId="0298FBC2" w:rsidR="00EC1170" w:rsidRPr="00205750" w:rsidRDefault="00EF7A88" w:rsidP="00205750">
      <w:pPr>
        <w:spacing w:after="0"/>
        <w:jc w:val="both"/>
        <w:rPr>
          <w:rFonts w:cs="Times New Roman"/>
          <w:bCs/>
          <w:sz w:val="24"/>
          <w:szCs w:val="24"/>
          <w:lang w:val="ro-RO"/>
        </w:rPr>
      </w:pPr>
      <w:r w:rsidRPr="00205750">
        <w:rPr>
          <w:rFonts w:cs="Times New Roman"/>
          <w:bCs/>
          <w:sz w:val="24"/>
          <w:szCs w:val="24"/>
          <w:lang w:val="ro-RO"/>
        </w:rPr>
        <w:tab/>
        <w:t xml:space="preserve">2) </w:t>
      </w:r>
      <w:r w:rsidR="00EC1170" w:rsidRPr="00205750">
        <w:rPr>
          <w:rFonts w:cs="Times New Roman"/>
          <w:bCs/>
          <w:sz w:val="24"/>
          <w:szCs w:val="24"/>
          <w:lang w:val="ro-RO"/>
        </w:rPr>
        <w:t>să fi dobândit un nivel de competență similar, urmând minimum un an de</w:t>
      </w:r>
      <w:r w:rsidRPr="00205750">
        <w:rPr>
          <w:rFonts w:cs="Times New Roman"/>
          <w:bCs/>
          <w:sz w:val="24"/>
          <w:szCs w:val="24"/>
          <w:lang w:val="ro-RO"/>
        </w:rPr>
        <w:t xml:space="preserve"> </w:t>
      </w:r>
      <w:r w:rsidR="00EC1170" w:rsidRPr="00205750">
        <w:rPr>
          <w:rFonts w:cs="Times New Roman"/>
          <w:bCs/>
          <w:sz w:val="24"/>
          <w:szCs w:val="24"/>
          <w:lang w:val="ro-RO"/>
        </w:rPr>
        <w:t>formare pe teren care constă în participarea la inspecții în cadrul</w:t>
      </w:r>
      <w:r w:rsidRPr="00205750">
        <w:rPr>
          <w:rFonts w:cs="Times New Roman"/>
          <w:bCs/>
          <w:sz w:val="24"/>
          <w:szCs w:val="24"/>
          <w:lang w:val="ro-RO"/>
        </w:rPr>
        <w:t xml:space="preserve"> </w:t>
      </w:r>
      <w:r w:rsidR="00EC1170" w:rsidRPr="00205750">
        <w:rPr>
          <w:rFonts w:cs="Times New Roman"/>
          <w:bCs/>
          <w:sz w:val="24"/>
          <w:szCs w:val="24"/>
          <w:lang w:val="ro-RO"/>
        </w:rPr>
        <w:t>controlului realizat de statul portului sub îndrumarea inspectorilor PSC</w:t>
      </w:r>
      <w:r w:rsidRPr="00205750">
        <w:rPr>
          <w:rFonts w:cs="Times New Roman"/>
          <w:bCs/>
          <w:sz w:val="24"/>
          <w:szCs w:val="24"/>
          <w:lang w:val="ro-RO"/>
        </w:rPr>
        <w:t xml:space="preserve"> </w:t>
      </w:r>
      <w:r w:rsidR="00EC1170" w:rsidRPr="00205750">
        <w:rPr>
          <w:rFonts w:cs="Times New Roman"/>
          <w:bCs/>
          <w:sz w:val="24"/>
          <w:szCs w:val="24"/>
          <w:lang w:val="ro-RO"/>
        </w:rPr>
        <w:t>experimentați.</w:t>
      </w:r>
    </w:p>
    <w:p w14:paraId="61DC2D3A" w14:textId="1279BF2A"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4. </w:t>
      </w:r>
      <w:r w:rsidR="00DF3EC3" w:rsidRPr="00205750">
        <w:rPr>
          <w:rFonts w:cs="Times New Roman"/>
          <w:bCs/>
          <w:sz w:val="24"/>
          <w:szCs w:val="24"/>
          <w:lang w:val="ro-RO"/>
        </w:rPr>
        <w:t xml:space="preserve">ICSP </w:t>
      </w:r>
      <w:r w:rsidRPr="00205750">
        <w:rPr>
          <w:rFonts w:cs="Times New Roman"/>
          <w:bCs/>
          <w:sz w:val="24"/>
          <w:szCs w:val="24"/>
          <w:lang w:val="ro-RO"/>
        </w:rPr>
        <w:t>menționați la p</w:t>
      </w:r>
      <w:r w:rsidR="00D85772">
        <w:rPr>
          <w:rFonts w:cs="Times New Roman"/>
          <w:bCs/>
          <w:sz w:val="24"/>
          <w:szCs w:val="24"/>
          <w:lang w:val="ro-RO"/>
        </w:rPr>
        <w:t>ct.</w:t>
      </w:r>
      <w:r w:rsidRPr="00205750">
        <w:rPr>
          <w:rFonts w:cs="Times New Roman"/>
          <w:bCs/>
          <w:sz w:val="24"/>
          <w:szCs w:val="24"/>
          <w:lang w:val="ro-RO"/>
        </w:rPr>
        <w:t xml:space="preserve"> 2 </w:t>
      </w:r>
      <w:r w:rsidR="00D85772">
        <w:rPr>
          <w:rFonts w:cs="Times New Roman"/>
          <w:bCs/>
          <w:sz w:val="24"/>
          <w:szCs w:val="24"/>
          <w:lang w:val="ro-RO"/>
        </w:rPr>
        <w:t>sbp</w:t>
      </w:r>
      <w:r w:rsidR="00EF7A88" w:rsidRPr="00205750">
        <w:rPr>
          <w:rFonts w:cs="Times New Roman"/>
          <w:bCs/>
          <w:sz w:val="24"/>
          <w:szCs w:val="24"/>
          <w:lang w:val="ro-RO"/>
        </w:rPr>
        <w:t>.1</w:t>
      </w:r>
      <w:r w:rsidRPr="00205750">
        <w:rPr>
          <w:rFonts w:cs="Times New Roman"/>
          <w:bCs/>
          <w:sz w:val="24"/>
          <w:szCs w:val="24"/>
          <w:lang w:val="ro-RO"/>
        </w:rPr>
        <w:t>) trebuie aibă o experiență pe mare</w:t>
      </w:r>
      <w:r w:rsidR="00EF7A88" w:rsidRPr="00205750">
        <w:rPr>
          <w:rFonts w:cs="Times New Roman"/>
          <w:bCs/>
          <w:sz w:val="24"/>
          <w:szCs w:val="24"/>
          <w:lang w:val="ro-RO"/>
        </w:rPr>
        <w:t xml:space="preserve"> </w:t>
      </w:r>
      <w:r w:rsidRPr="00205750">
        <w:rPr>
          <w:rFonts w:cs="Times New Roman"/>
          <w:bCs/>
          <w:sz w:val="24"/>
          <w:szCs w:val="24"/>
          <w:lang w:val="ro-RO"/>
        </w:rPr>
        <w:t>mai mare de cinci ani inclusiv perioadele de serviciu pe mare ca ofițeri</w:t>
      </w:r>
      <w:r w:rsidR="00EF7A88" w:rsidRPr="00205750">
        <w:rPr>
          <w:rFonts w:cs="Times New Roman"/>
          <w:bCs/>
          <w:sz w:val="24"/>
          <w:szCs w:val="24"/>
          <w:lang w:val="ro-RO"/>
        </w:rPr>
        <w:t xml:space="preserve"> </w:t>
      </w:r>
      <w:r w:rsidRPr="00205750">
        <w:rPr>
          <w:rFonts w:cs="Times New Roman"/>
          <w:bCs/>
          <w:sz w:val="24"/>
          <w:szCs w:val="24"/>
          <w:lang w:val="ro-RO"/>
        </w:rPr>
        <w:t>maritimi punte sau, respectiv, ca ofițeri mecanici ori ca inspectori ai statului</w:t>
      </w:r>
      <w:r w:rsidR="00EF7A88" w:rsidRPr="00205750">
        <w:rPr>
          <w:rFonts w:cs="Times New Roman"/>
          <w:bCs/>
          <w:sz w:val="24"/>
          <w:szCs w:val="24"/>
          <w:lang w:val="ro-RO"/>
        </w:rPr>
        <w:t xml:space="preserve"> </w:t>
      </w:r>
      <w:r w:rsidRPr="00205750">
        <w:rPr>
          <w:rFonts w:cs="Times New Roman"/>
          <w:bCs/>
          <w:sz w:val="24"/>
          <w:szCs w:val="24"/>
          <w:lang w:val="ro-RO"/>
        </w:rPr>
        <w:t>de pavilion sau ca inspectori asistenți în cadrul controlului statului portului.</w:t>
      </w:r>
      <w:r w:rsidR="00DF3EC3" w:rsidRPr="00205750">
        <w:rPr>
          <w:rFonts w:cs="Times New Roman"/>
          <w:bCs/>
          <w:sz w:val="24"/>
          <w:szCs w:val="24"/>
          <w:lang w:val="ro-RO"/>
        </w:rPr>
        <w:t xml:space="preserve"> </w:t>
      </w:r>
      <w:r w:rsidRPr="00205750">
        <w:rPr>
          <w:rFonts w:cs="Times New Roman"/>
          <w:bCs/>
          <w:sz w:val="24"/>
          <w:szCs w:val="24"/>
          <w:lang w:val="ro-RO"/>
        </w:rPr>
        <w:t>Această experiență trebuie să includă o perioadă de minimum doi ani pe mare</w:t>
      </w:r>
      <w:r w:rsidR="00DF3EC3" w:rsidRPr="00205750">
        <w:rPr>
          <w:rFonts w:cs="Times New Roman"/>
          <w:bCs/>
          <w:sz w:val="24"/>
          <w:szCs w:val="24"/>
          <w:lang w:val="ro-RO"/>
        </w:rPr>
        <w:t xml:space="preserve"> </w:t>
      </w:r>
      <w:r w:rsidRPr="00205750">
        <w:rPr>
          <w:rFonts w:cs="Times New Roman"/>
          <w:bCs/>
          <w:sz w:val="24"/>
          <w:szCs w:val="24"/>
          <w:lang w:val="ro-RO"/>
        </w:rPr>
        <w:t>în calitate de ofițer punte sau mecanic.</w:t>
      </w:r>
    </w:p>
    <w:p w14:paraId="1AC53140" w14:textId="5730AA43"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5. </w:t>
      </w:r>
      <w:r w:rsidR="00DF3EC3" w:rsidRPr="00205750">
        <w:rPr>
          <w:rFonts w:cs="Times New Roman"/>
          <w:bCs/>
          <w:sz w:val="24"/>
          <w:szCs w:val="24"/>
          <w:lang w:val="ro-RO"/>
        </w:rPr>
        <w:t xml:space="preserve">ICSP </w:t>
      </w:r>
      <w:r w:rsidRPr="00205750">
        <w:rPr>
          <w:rFonts w:cs="Times New Roman"/>
          <w:bCs/>
          <w:sz w:val="24"/>
          <w:szCs w:val="24"/>
          <w:lang w:val="ro-RO"/>
        </w:rPr>
        <w:t>trebuie să aibă capacitatea de a comunica oral sau în scris cu</w:t>
      </w:r>
      <w:r w:rsidR="00DF3EC3" w:rsidRPr="00205750">
        <w:rPr>
          <w:rFonts w:cs="Times New Roman"/>
          <w:bCs/>
          <w:sz w:val="24"/>
          <w:szCs w:val="24"/>
          <w:lang w:val="ro-RO"/>
        </w:rPr>
        <w:t xml:space="preserve"> </w:t>
      </w:r>
      <w:r w:rsidRPr="00205750">
        <w:rPr>
          <w:rFonts w:cs="Times New Roman"/>
          <w:bCs/>
          <w:sz w:val="24"/>
          <w:szCs w:val="24"/>
          <w:lang w:val="ro-RO"/>
        </w:rPr>
        <w:t>personalul navigant în limba vorbită cel mai frecvent pe mare.</w:t>
      </w:r>
    </w:p>
    <w:p w14:paraId="30233E4A" w14:textId="119055B3"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6. </w:t>
      </w:r>
      <w:r w:rsidR="00DF3EC3" w:rsidRPr="00205750">
        <w:rPr>
          <w:rFonts w:cs="Times New Roman"/>
          <w:bCs/>
          <w:sz w:val="24"/>
          <w:szCs w:val="24"/>
          <w:lang w:val="ro-RO"/>
        </w:rPr>
        <w:t xml:space="preserve">ICSP </w:t>
      </w:r>
      <w:r w:rsidRPr="00205750">
        <w:rPr>
          <w:rFonts w:cs="Times New Roman"/>
          <w:bCs/>
          <w:sz w:val="24"/>
          <w:szCs w:val="24"/>
          <w:lang w:val="ro-RO"/>
        </w:rPr>
        <w:t>care nu îndeplinesc criteriile menționate anterior sunt, de</w:t>
      </w:r>
      <w:r w:rsidR="00DF3EC3" w:rsidRPr="00205750">
        <w:rPr>
          <w:rFonts w:cs="Times New Roman"/>
          <w:bCs/>
          <w:sz w:val="24"/>
          <w:szCs w:val="24"/>
          <w:lang w:val="ro-RO"/>
        </w:rPr>
        <w:t xml:space="preserve"> </w:t>
      </w:r>
      <w:r w:rsidRPr="00205750">
        <w:rPr>
          <w:rFonts w:cs="Times New Roman"/>
          <w:bCs/>
          <w:sz w:val="24"/>
          <w:szCs w:val="24"/>
          <w:lang w:val="ro-RO"/>
        </w:rPr>
        <w:t>asemenea, acceptați în cazul în care sunt angajați de autoritatea competentă</w:t>
      </w:r>
      <w:r w:rsidR="00DF3EC3" w:rsidRPr="00205750">
        <w:rPr>
          <w:rFonts w:cs="Times New Roman"/>
          <w:bCs/>
          <w:sz w:val="24"/>
          <w:szCs w:val="24"/>
          <w:lang w:val="ro-RO"/>
        </w:rPr>
        <w:t xml:space="preserve"> </w:t>
      </w:r>
      <w:r w:rsidRPr="00205750">
        <w:rPr>
          <w:rFonts w:cs="Times New Roman"/>
          <w:bCs/>
          <w:sz w:val="24"/>
          <w:szCs w:val="24"/>
          <w:lang w:val="ro-RO"/>
        </w:rPr>
        <w:t>a unui stat pentru controlul statului portului la data adoptării</w:t>
      </w:r>
      <w:r w:rsidR="00DF3EC3" w:rsidRPr="00205750">
        <w:rPr>
          <w:rFonts w:cs="Times New Roman"/>
          <w:bCs/>
          <w:sz w:val="24"/>
          <w:szCs w:val="24"/>
          <w:lang w:val="ro-RO"/>
        </w:rPr>
        <w:t xml:space="preserve"> prezentului Regulament</w:t>
      </w:r>
      <w:r w:rsidRPr="00205750">
        <w:rPr>
          <w:rFonts w:cs="Times New Roman"/>
          <w:bCs/>
          <w:sz w:val="24"/>
          <w:szCs w:val="24"/>
          <w:lang w:val="ro-RO"/>
        </w:rPr>
        <w:t>.</w:t>
      </w:r>
    </w:p>
    <w:p w14:paraId="5843946B" w14:textId="647B4B79" w:rsidR="00EC1170" w:rsidRPr="00205750" w:rsidRDefault="00EC1170" w:rsidP="00205750">
      <w:pPr>
        <w:spacing w:after="0"/>
        <w:jc w:val="both"/>
        <w:rPr>
          <w:rFonts w:cs="Times New Roman"/>
          <w:bCs/>
          <w:sz w:val="24"/>
          <w:szCs w:val="24"/>
          <w:lang w:val="ro-RO"/>
        </w:rPr>
      </w:pPr>
      <w:r w:rsidRPr="00205750">
        <w:rPr>
          <w:rFonts w:cs="Times New Roman"/>
          <w:bCs/>
          <w:sz w:val="24"/>
          <w:szCs w:val="24"/>
          <w:lang w:val="ro-RO"/>
        </w:rPr>
        <w:t xml:space="preserve">7. Atunci când, într-un stat membru, inspecțiile menționate la </w:t>
      </w:r>
      <w:r w:rsidR="00075112" w:rsidRPr="00205750">
        <w:rPr>
          <w:rFonts w:cs="Times New Roman"/>
          <w:bCs/>
          <w:sz w:val="24"/>
          <w:szCs w:val="24"/>
          <w:lang w:val="ro-RO"/>
        </w:rPr>
        <w:t>p</w:t>
      </w:r>
      <w:r w:rsidR="00D85772">
        <w:rPr>
          <w:rFonts w:cs="Times New Roman"/>
          <w:bCs/>
          <w:sz w:val="24"/>
          <w:szCs w:val="24"/>
          <w:lang w:val="ro-RO"/>
        </w:rPr>
        <w:t>ct.</w:t>
      </w:r>
      <w:r w:rsidR="00075112" w:rsidRPr="00205750">
        <w:rPr>
          <w:rFonts w:cs="Times New Roman"/>
          <w:bCs/>
          <w:sz w:val="24"/>
          <w:szCs w:val="24"/>
          <w:lang w:val="ro-RO"/>
        </w:rPr>
        <w:t xml:space="preserve"> 38, 39 capitolul X</w:t>
      </w:r>
      <w:r w:rsidR="00BC3A11">
        <w:rPr>
          <w:rFonts w:cs="Times New Roman"/>
          <w:bCs/>
          <w:sz w:val="24"/>
          <w:szCs w:val="24"/>
          <w:lang w:val="ro-RO"/>
        </w:rPr>
        <w:t>II</w:t>
      </w:r>
      <w:r w:rsidR="00075112" w:rsidRPr="00205750">
        <w:rPr>
          <w:rFonts w:cs="Times New Roman"/>
          <w:bCs/>
          <w:sz w:val="24"/>
          <w:szCs w:val="24"/>
          <w:lang w:val="ro-RO"/>
        </w:rPr>
        <w:t xml:space="preserve"> </w:t>
      </w:r>
      <w:r w:rsidRPr="00205750">
        <w:rPr>
          <w:rFonts w:cs="Times New Roman"/>
          <w:bCs/>
          <w:sz w:val="24"/>
          <w:szCs w:val="24"/>
          <w:lang w:val="ro-RO"/>
        </w:rPr>
        <w:t>sunt efectuate de inspectorii PSC, inspectorii respectivi</w:t>
      </w:r>
      <w:r w:rsidR="00075112" w:rsidRPr="00205750">
        <w:rPr>
          <w:rFonts w:cs="Times New Roman"/>
          <w:bCs/>
          <w:sz w:val="24"/>
          <w:szCs w:val="24"/>
          <w:lang w:val="ro-RO"/>
        </w:rPr>
        <w:t xml:space="preserve"> </w:t>
      </w:r>
      <w:r w:rsidRPr="00205750">
        <w:rPr>
          <w:rFonts w:cs="Times New Roman"/>
          <w:bCs/>
          <w:sz w:val="24"/>
          <w:szCs w:val="24"/>
          <w:lang w:val="ro-RO"/>
        </w:rPr>
        <w:t>au calificarea adecvată, inclusiv suficientă</w:t>
      </w:r>
      <w:r w:rsidR="00075112" w:rsidRPr="00205750">
        <w:rPr>
          <w:rFonts w:cs="Times New Roman"/>
          <w:bCs/>
          <w:sz w:val="24"/>
          <w:szCs w:val="24"/>
          <w:lang w:val="ro-RO"/>
        </w:rPr>
        <w:t xml:space="preserve"> </w:t>
      </w:r>
      <w:r w:rsidRPr="00205750">
        <w:rPr>
          <w:rFonts w:cs="Times New Roman"/>
          <w:bCs/>
          <w:sz w:val="24"/>
          <w:szCs w:val="24"/>
          <w:lang w:val="ro-RO"/>
        </w:rPr>
        <w:t>experiență teoretică și practică în</w:t>
      </w:r>
      <w:r w:rsidR="00075112" w:rsidRPr="00205750">
        <w:rPr>
          <w:rFonts w:cs="Times New Roman"/>
          <w:bCs/>
          <w:sz w:val="24"/>
          <w:szCs w:val="24"/>
          <w:lang w:val="ro-RO"/>
        </w:rPr>
        <w:t xml:space="preserve"> </w:t>
      </w:r>
      <w:r w:rsidRPr="00205750">
        <w:rPr>
          <w:rFonts w:cs="Times New Roman"/>
          <w:bCs/>
          <w:sz w:val="24"/>
          <w:szCs w:val="24"/>
          <w:lang w:val="ro-RO"/>
        </w:rPr>
        <w:t>securitatea maritimă. În mod obișnuit, aceasta include:</w:t>
      </w:r>
    </w:p>
    <w:p w14:paraId="5FD25441" w14:textId="28AC83A7" w:rsidR="00EC1170" w:rsidRPr="00205750" w:rsidRDefault="00075112" w:rsidP="00205750">
      <w:pPr>
        <w:spacing w:after="0"/>
        <w:jc w:val="both"/>
        <w:rPr>
          <w:rFonts w:cs="Times New Roman"/>
          <w:bCs/>
          <w:sz w:val="24"/>
          <w:szCs w:val="24"/>
          <w:lang w:val="ro-RO"/>
        </w:rPr>
      </w:pPr>
      <w:r w:rsidRPr="00205750">
        <w:rPr>
          <w:rFonts w:cs="Times New Roman"/>
          <w:bCs/>
          <w:sz w:val="24"/>
          <w:szCs w:val="24"/>
          <w:lang w:val="ro-RO"/>
        </w:rPr>
        <w:tab/>
        <w:t>1</w:t>
      </w:r>
      <w:r w:rsidR="00EC1170" w:rsidRPr="00205750">
        <w:rPr>
          <w:rFonts w:cs="Times New Roman"/>
          <w:bCs/>
          <w:sz w:val="24"/>
          <w:szCs w:val="24"/>
          <w:lang w:val="ro-RO"/>
        </w:rPr>
        <w:t>) o bună înțelegere a securității maritime și a modului în care aceasta se</w:t>
      </w:r>
      <w:r w:rsidRPr="00205750">
        <w:rPr>
          <w:rFonts w:cs="Times New Roman"/>
          <w:bCs/>
          <w:sz w:val="24"/>
          <w:szCs w:val="24"/>
          <w:lang w:val="ro-RO"/>
        </w:rPr>
        <w:t xml:space="preserve"> </w:t>
      </w:r>
      <w:r w:rsidR="00EC1170" w:rsidRPr="00205750">
        <w:rPr>
          <w:rFonts w:cs="Times New Roman"/>
          <w:bCs/>
          <w:sz w:val="24"/>
          <w:szCs w:val="24"/>
          <w:lang w:val="ro-RO"/>
        </w:rPr>
        <w:t>aplică în cadrul operațiunilor care fac obiectul examinării;</w:t>
      </w:r>
    </w:p>
    <w:p w14:paraId="22F73BE6" w14:textId="03CF2112" w:rsidR="00EC1170" w:rsidRPr="00205750" w:rsidRDefault="00075112" w:rsidP="00205750">
      <w:pPr>
        <w:spacing w:after="0"/>
        <w:jc w:val="both"/>
        <w:rPr>
          <w:rFonts w:cs="Times New Roman"/>
          <w:bCs/>
          <w:sz w:val="24"/>
          <w:szCs w:val="24"/>
          <w:lang w:val="ro-RO"/>
        </w:rPr>
      </w:pPr>
      <w:r w:rsidRPr="00205750">
        <w:rPr>
          <w:rFonts w:cs="Times New Roman"/>
          <w:bCs/>
          <w:sz w:val="24"/>
          <w:szCs w:val="24"/>
          <w:lang w:val="ro-RO"/>
        </w:rPr>
        <w:tab/>
        <w:t>2</w:t>
      </w:r>
      <w:r w:rsidR="00EC1170" w:rsidRPr="00205750">
        <w:rPr>
          <w:rFonts w:cs="Times New Roman"/>
          <w:bCs/>
          <w:sz w:val="24"/>
          <w:szCs w:val="24"/>
          <w:lang w:val="ro-RO"/>
        </w:rPr>
        <w:t>) cunoștințe practice adecvate privind procedurile și tehnologiile de securitate;</w:t>
      </w:r>
    </w:p>
    <w:p w14:paraId="01C1AAD2" w14:textId="5E00A55E" w:rsidR="00EC1170" w:rsidRPr="00205750" w:rsidRDefault="00075112" w:rsidP="00205750">
      <w:pPr>
        <w:spacing w:after="0"/>
        <w:jc w:val="both"/>
        <w:rPr>
          <w:rFonts w:cs="Times New Roman"/>
          <w:bCs/>
          <w:sz w:val="24"/>
          <w:szCs w:val="24"/>
          <w:lang w:val="ro-RO"/>
        </w:rPr>
      </w:pPr>
      <w:r w:rsidRPr="00205750">
        <w:rPr>
          <w:rFonts w:cs="Times New Roman"/>
          <w:bCs/>
          <w:sz w:val="24"/>
          <w:szCs w:val="24"/>
          <w:lang w:val="ro-RO"/>
        </w:rPr>
        <w:tab/>
        <w:t>3</w:t>
      </w:r>
      <w:r w:rsidR="00EC1170" w:rsidRPr="00205750">
        <w:rPr>
          <w:rFonts w:cs="Times New Roman"/>
          <w:bCs/>
          <w:sz w:val="24"/>
          <w:szCs w:val="24"/>
          <w:lang w:val="ro-RO"/>
        </w:rPr>
        <w:t>) cunoștințe privind principiile, procedurile și tehnicile de inspecție;</w:t>
      </w:r>
    </w:p>
    <w:p w14:paraId="2DD296AF" w14:textId="27863EE2" w:rsidR="00105CDD" w:rsidRPr="00205750" w:rsidRDefault="00075112" w:rsidP="00205750">
      <w:pPr>
        <w:spacing w:after="0"/>
        <w:jc w:val="both"/>
        <w:rPr>
          <w:rFonts w:cs="Times New Roman"/>
          <w:bCs/>
          <w:sz w:val="24"/>
          <w:szCs w:val="24"/>
          <w:lang w:val="ro-RO"/>
        </w:rPr>
      </w:pPr>
      <w:r w:rsidRPr="00205750">
        <w:rPr>
          <w:rFonts w:cs="Times New Roman"/>
          <w:bCs/>
          <w:sz w:val="24"/>
          <w:szCs w:val="24"/>
          <w:lang w:val="ro-RO"/>
        </w:rPr>
        <w:tab/>
        <w:t>4</w:t>
      </w:r>
      <w:r w:rsidR="00EC1170" w:rsidRPr="00205750">
        <w:rPr>
          <w:rFonts w:cs="Times New Roman"/>
          <w:bCs/>
          <w:sz w:val="24"/>
          <w:szCs w:val="24"/>
          <w:lang w:val="ro-RO"/>
        </w:rPr>
        <w:t>) cunoștințe practice privind operațiunile care fac obiectul examinării.</w:t>
      </w:r>
    </w:p>
    <w:p w14:paraId="1D3CFA79" w14:textId="77777777" w:rsidR="00105CDD" w:rsidRPr="00205750" w:rsidRDefault="00105CDD" w:rsidP="00205750">
      <w:pPr>
        <w:spacing w:after="0"/>
        <w:jc w:val="right"/>
        <w:rPr>
          <w:rFonts w:cs="Times New Roman"/>
          <w:b/>
          <w:sz w:val="24"/>
          <w:szCs w:val="24"/>
          <w:lang w:val="ro-RO"/>
        </w:rPr>
      </w:pPr>
    </w:p>
    <w:p w14:paraId="737A400E" w14:textId="77777777" w:rsidR="00CB4278" w:rsidRDefault="00CB4278" w:rsidP="00205750">
      <w:pPr>
        <w:spacing w:after="0"/>
        <w:jc w:val="right"/>
        <w:rPr>
          <w:rFonts w:cs="Times New Roman"/>
          <w:b/>
          <w:sz w:val="24"/>
          <w:szCs w:val="24"/>
          <w:lang w:val="ro-RO"/>
        </w:rPr>
      </w:pPr>
    </w:p>
    <w:p w14:paraId="4AB17976" w14:textId="52025984" w:rsidR="00A81069" w:rsidRPr="00205750" w:rsidRDefault="00A81069" w:rsidP="00205750">
      <w:pPr>
        <w:spacing w:after="0"/>
        <w:jc w:val="right"/>
        <w:rPr>
          <w:rFonts w:cs="Times New Roman"/>
          <w:b/>
          <w:sz w:val="24"/>
          <w:szCs w:val="24"/>
          <w:lang w:val="ro-RO"/>
        </w:rPr>
      </w:pPr>
      <w:r w:rsidRPr="00205750">
        <w:rPr>
          <w:rFonts w:cs="Times New Roman"/>
          <w:b/>
          <w:sz w:val="24"/>
          <w:szCs w:val="24"/>
          <w:lang w:val="ro-RO"/>
        </w:rPr>
        <w:lastRenderedPageBreak/>
        <w:t>Anexa nr. 12</w:t>
      </w:r>
    </w:p>
    <w:p w14:paraId="158D8B1F" w14:textId="77777777" w:rsidR="00A81069" w:rsidRPr="00205750" w:rsidRDefault="00A81069"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721EE346" w14:textId="77777777" w:rsidR="00A81069" w:rsidRPr="00205750" w:rsidRDefault="00A81069"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2601EB6B" w14:textId="77777777" w:rsidR="00A81069" w:rsidRPr="00205750" w:rsidRDefault="00A81069"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0BB12FDA" w14:textId="77777777" w:rsidR="00105CDD" w:rsidRPr="00205750" w:rsidRDefault="00105CDD" w:rsidP="00205750">
      <w:pPr>
        <w:spacing w:after="0"/>
        <w:jc w:val="right"/>
        <w:rPr>
          <w:rFonts w:cs="Times New Roman"/>
          <w:b/>
          <w:sz w:val="24"/>
          <w:szCs w:val="24"/>
          <w:lang w:val="ro-RO"/>
        </w:rPr>
      </w:pPr>
    </w:p>
    <w:p w14:paraId="255FD76E" w14:textId="77777777" w:rsidR="00EC1170" w:rsidRPr="00205750" w:rsidRDefault="00EC1170" w:rsidP="00205750">
      <w:pPr>
        <w:spacing w:after="0"/>
        <w:jc w:val="right"/>
        <w:rPr>
          <w:rFonts w:cs="Times New Roman"/>
          <w:b/>
          <w:sz w:val="24"/>
          <w:szCs w:val="24"/>
          <w:lang w:val="ro-RO"/>
        </w:rPr>
      </w:pPr>
    </w:p>
    <w:p w14:paraId="4F869B83" w14:textId="77777777" w:rsidR="00EC1170" w:rsidRPr="00205750" w:rsidRDefault="00EC1170" w:rsidP="00205750">
      <w:pPr>
        <w:spacing w:after="0"/>
        <w:jc w:val="center"/>
        <w:rPr>
          <w:rFonts w:cs="Times New Roman"/>
          <w:b/>
          <w:sz w:val="24"/>
          <w:szCs w:val="24"/>
          <w:lang w:val="ro-RO"/>
        </w:rPr>
      </w:pPr>
    </w:p>
    <w:p w14:paraId="14A9638D" w14:textId="25615117" w:rsidR="00EF5D12" w:rsidRPr="00205750" w:rsidRDefault="00EF5D12" w:rsidP="00205750">
      <w:pPr>
        <w:spacing w:after="0"/>
        <w:jc w:val="center"/>
        <w:rPr>
          <w:rFonts w:cs="Times New Roman"/>
          <w:b/>
          <w:sz w:val="24"/>
          <w:szCs w:val="24"/>
          <w:lang w:val="ro-RO"/>
        </w:rPr>
      </w:pPr>
      <w:r w:rsidRPr="00205750">
        <w:rPr>
          <w:rFonts w:cs="Times New Roman"/>
          <w:b/>
          <w:sz w:val="24"/>
          <w:szCs w:val="24"/>
          <w:lang w:val="ro-RO"/>
        </w:rPr>
        <w:t>FUNCȚIILE EVIDENȚEI INTERNE PRIVIND INSPECȚIILE</w:t>
      </w:r>
    </w:p>
    <w:p w14:paraId="499A27F4" w14:textId="6ED2D62B" w:rsidR="00B4029A" w:rsidRPr="00205750" w:rsidRDefault="00B4029A" w:rsidP="00205750">
      <w:pPr>
        <w:jc w:val="center"/>
        <w:rPr>
          <w:bCs/>
          <w:color w:val="000000" w:themeColor="text1"/>
          <w:sz w:val="24"/>
          <w:szCs w:val="24"/>
          <w:lang w:val="ro-RO"/>
        </w:rPr>
      </w:pPr>
      <w:r w:rsidRPr="00205750">
        <w:rPr>
          <w:rFonts w:cs="Times New Roman"/>
          <w:bCs/>
          <w:sz w:val="24"/>
          <w:szCs w:val="24"/>
          <w:lang w:val="ro-RO"/>
        </w:rPr>
        <w:t>(</w:t>
      </w:r>
      <w:r w:rsidR="00EF5D12" w:rsidRPr="00205750">
        <w:rPr>
          <w:rFonts w:cs="Times New Roman"/>
          <w:bCs/>
          <w:sz w:val="24"/>
          <w:szCs w:val="24"/>
          <w:lang w:val="ro-RO"/>
        </w:rPr>
        <w:t xml:space="preserve">menționată la </w:t>
      </w:r>
      <w:r w:rsidRPr="00205750">
        <w:rPr>
          <w:rFonts w:cs="Times New Roman"/>
          <w:bCs/>
          <w:sz w:val="24"/>
          <w:szCs w:val="24"/>
          <w:lang w:val="ro-RO"/>
        </w:rPr>
        <w:t>p</w:t>
      </w:r>
      <w:r w:rsidR="00AF06FB">
        <w:rPr>
          <w:rFonts w:cs="Times New Roman"/>
          <w:bCs/>
          <w:sz w:val="24"/>
          <w:szCs w:val="24"/>
          <w:lang w:val="ro-RO"/>
        </w:rPr>
        <w:t>ct.</w:t>
      </w:r>
      <w:r w:rsidRPr="00205750">
        <w:rPr>
          <w:rFonts w:cs="Times New Roman"/>
          <w:bCs/>
          <w:sz w:val="24"/>
          <w:szCs w:val="24"/>
          <w:lang w:val="ro-RO"/>
        </w:rPr>
        <w:t xml:space="preserve"> 95 </w:t>
      </w:r>
      <w:r w:rsidRPr="00205750">
        <w:rPr>
          <w:bCs/>
          <w:sz w:val="24"/>
          <w:szCs w:val="24"/>
          <w:lang w:val="ro-RO"/>
        </w:rPr>
        <w:t>Capitolul XXI</w:t>
      </w:r>
      <w:r w:rsidR="00BC3A11">
        <w:rPr>
          <w:bCs/>
          <w:sz w:val="24"/>
          <w:szCs w:val="24"/>
          <w:lang w:val="ro-RO"/>
        </w:rPr>
        <w:t>I</w:t>
      </w:r>
      <w:r w:rsidRPr="00205750">
        <w:rPr>
          <w:bCs/>
          <w:sz w:val="24"/>
          <w:szCs w:val="24"/>
          <w:lang w:val="ro-RO"/>
        </w:rPr>
        <w:t>.</w:t>
      </w:r>
      <w:r w:rsidRPr="00205750">
        <w:rPr>
          <w:bCs/>
          <w:sz w:val="24"/>
          <w:szCs w:val="24"/>
          <w:lang w:val="en-US"/>
        </w:rPr>
        <w:t xml:space="preserve"> </w:t>
      </w:r>
      <w:r w:rsidRPr="00205750">
        <w:rPr>
          <w:bCs/>
          <w:color w:val="000000" w:themeColor="text1"/>
          <w:sz w:val="24"/>
          <w:szCs w:val="24"/>
          <w:lang w:val="ro-RO"/>
        </w:rPr>
        <w:t>Evidența internă privind inspecțiile)</w:t>
      </w:r>
    </w:p>
    <w:p w14:paraId="7772DEE6" w14:textId="77777777" w:rsidR="00EF5D12" w:rsidRPr="00205750" w:rsidRDefault="00EF5D12" w:rsidP="00205750">
      <w:pPr>
        <w:spacing w:after="0"/>
        <w:jc w:val="both"/>
        <w:rPr>
          <w:rFonts w:cs="Times New Roman"/>
          <w:bCs/>
          <w:sz w:val="24"/>
          <w:szCs w:val="24"/>
          <w:lang w:val="ro-RO"/>
        </w:rPr>
      </w:pPr>
    </w:p>
    <w:p w14:paraId="3354385B" w14:textId="57ADBB81" w:rsidR="00EF5D12" w:rsidRPr="00205750" w:rsidRDefault="00EF5D12" w:rsidP="00205750">
      <w:pPr>
        <w:spacing w:after="0"/>
        <w:jc w:val="both"/>
        <w:rPr>
          <w:rFonts w:cs="Times New Roman"/>
          <w:bCs/>
          <w:sz w:val="24"/>
          <w:szCs w:val="24"/>
          <w:lang w:val="ro-RO"/>
        </w:rPr>
      </w:pPr>
      <w:r w:rsidRPr="00205750">
        <w:rPr>
          <w:rFonts w:cs="Times New Roman"/>
          <w:bCs/>
          <w:sz w:val="24"/>
          <w:szCs w:val="24"/>
          <w:lang w:val="ro-RO"/>
        </w:rPr>
        <w:t xml:space="preserve">1. </w:t>
      </w:r>
      <w:r w:rsidR="00A968FA" w:rsidRPr="00205750">
        <w:rPr>
          <w:rFonts w:cs="Times New Roman"/>
          <w:bCs/>
          <w:sz w:val="24"/>
          <w:szCs w:val="24"/>
          <w:lang w:val="ro-RO"/>
        </w:rPr>
        <w:t>Evidența internă</w:t>
      </w:r>
      <w:r w:rsidRPr="00205750">
        <w:rPr>
          <w:rFonts w:cs="Times New Roman"/>
          <w:bCs/>
          <w:sz w:val="24"/>
          <w:szCs w:val="24"/>
          <w:lang w:val="ro-RO"/>
        </w:rPr>
        <w:t xml:space="preserve"> privind inspecțiile trebuie să conțină cel puțin următoarele</w:t>
      </w:r>
      <w:r w:rsidR="00A968FA" w:rsidRPr="00205750">
        <w:rPr>
          <w:rFonts w:cs="Times New Roman"/>
          <w:bCs/>
          <w:sz w:val="24"/>
          <w:szCs w:val="24"/>
          <w:lang w:val="ro-RO"/>
        </w:rPr>
        <w:t xml:space="preserve"> </w:t>
      </w:r>
      <w:r w:rsidRPr="00205750">
        <w:rPr>
          <w:rFonts w:cs="Times New Roman"/>
          <w:bCs/>
          <w:sz w:val="24"/>
          <w:szCs w:val="24"/>
          <w:lang w:val="ro-RO"/>
        </w:rPr>
        <w:t>funcții:</w:t>
      </w:r>
    </w:p>
    <w:p w14:paraId="24832F2B" w14:textId="5B517020" w:rsidR="00EF5D12" w:rsidRPr="00205750" w:rsidRDefault="00EF5D12" w:rsidP="00205750">
      <w:pPr>
        <w:pStyle w:val="ListParagraph"/>
        <w:numPr>
          <w:ilvl w:val="0"/>
          <w:numId w:val="21"/>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să înregistreze datele privind inspecțiile;</w:t>
      </w:r>
    </w:p>
    <w:p w14:paraId="28E84362" w14:textId="3195EF24" w:rsidR="00A968FA" w:rsidRPr="00205750" w:rsidRDefault="00EF5D12" w:rsidP="00205750">
      <w:pPr>
        <w:pStyle w:val="ListParagraph"/>
        <w:numPr>
          <w:ilvl w:val="0"/>
          <w:numId w:val="21"/>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să furnizeze date cu privire la profilul de risc al navelor și la navele care</w:t>
      </w:r>
      <w:r w:rsidR="00A968FA" w:rsidRPr="00205750">
        <w:rPr>
          <w:rFonts w:ascii="Times New Roman" w:hAnsi="Times New Roman" w:cs="Times New Roman"/>
          <w:bCs/>
          <w:sz w:val="24"/>
          <w:szCs w:val="24"/>
          <w:lang w:val="ro-RO"/>
        </w:rPr>
        <w:t xml:space="preserve"> </w:t>
      </w:r>
      <w:r w:rsidRPr="00205750">
        <w:rPr>
          <w:rFonts w:ascii="Times New Roman" w:hAnsi="Times New Roman" w:cs="Times New Roman"/>
          <w:bCs/>
          <w:sz w:val="24"/>
          <w:szCs w:val="24"/>
          <w:lang w:val="ro-RO"/>
        </w:rPr>
        <w:t>trebuie să fie inspectate;</w:t>
      </w:r>
      <w:r w:rsidR="00A968FA" w:rsidRPr="00205750">
        <w:rPr>
          <w:rFonts w:ascii="Times New Roman" w:hAnsi="Times New Roman" w:cs="Times New Roman"/>
          <w:bCs/>
          <w:sz w:val="24"/>
          <w:szCs w:val="24"/>
          <w:lang w:val="ro-RO"/>
        </w:rPr>
        <w:t xml:space="preserve"> </w:t>
      </w:r>
    </w:p>
    <w:p w14:paraId="71F37C6C" w14:textId="7FF9AD8E" w:rsidR="00EF5D12" w:rsidRPr="00205750" w:rsidRDefault="00EF5D12" w:rsidP="00205750">
      <w:pPr>
        <w:pStyle w:val="ListParagraph"/>
        <w:numPr>
          <w:ilvl w:val="0"/>
          <w:numId w:val="21"/>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să furnizeze date cu privire la performanța companiilor;</w:t>
      </w:r>
    </w:p>
    <w:p w14:paraId="096CBDCC" w14:textId="7E97DE81" w:rsidR="00EF5D12" w:rsidRPr="00205750" w:rsidRDefault="00EF5D12" w:rsidP="00205750">
      <w:pPr>
        <w:pStyle w:val="ListParagraph"/>
        <w:numPr>
          <w:ilvl w:val="0"/>
          <w:numId w:val="21"/>
        </w:numPr>
        <w:spacing w:after="0" w:line="240" w:lineRule="auto"/>
        <w:jc w:val="both"/>
        <w:rPr>
          <w:rFonts w:ascii="Times New Roman" w:hAnsi="Times New Roman" w:cs="Times New Roman"/>
          <w:bCs/>
          <w:sz w:val="24"/>
          <w:szCs w:val="24"/>
          <w:lang w:val="ro-RO"/>
        </w:rPr>
      </w:pPr>
      <w:r w:rsidRPr="00205750">
        <w:rPr>
          <w:rFonts w:ascii="Times New Roman" w:hAnsi="Times New Roman" w:cs="Times New Roman"/>
          <w:bCs/>
          <w:sz w:val="24"/>
          <w:szCs w:val="24"/>
          <w:lang w:val="ro-RO"/>
        </w:rPr>
        <w:t>să identifice aspectele din elementele de risc care trebuie verificate la</w:t>
      </w:r>
      <w:r w:rsidR="00A968FA" w:rsidRPr="00205750">
        <w:rPr>
          <w:rFonts w:ascii="Times New Roman" w:hAnsi="Times New Roman" w:cs="Times New Roman"/>
          <w:bCs/>
          <w:sz w:val="24"/>
          <w:szCs w:val="24"/>
          <w:lang w:val="ro-RO"/>
        </w:rPr>
        <w:t xml:space="preserve"> </w:t>
      </w:r>
      <w:r w:rsidRPr="00205750">
        <w:rPr>
          <w:rFonts w:ascii="Times New Roman" w:hAnsi="Times New Roman" w:cs="Times New Roman"/>
          <w:bCs/>
          <w:sz w:val="24"/>
          <w:szCs w:val="24"/>
          <w:lang w:val="ro-RO"/>
        </w:rPr>
        <w:t>fiecare inspecție.</w:t>
      </w:r>
    </w:p>
    <w:p w14:paraId="5F1A31EB" w14:textId="77777777" w:rsidR="00A968FA" w:rsidRPr="00205750" w:rsidRDefault="00A968FA" w:rsidP="00205750">
      <w:pPr>
        <w:spacing w:after="0"/>
        <w:jc w:val="both"/>
        <w:rPr>
          <w:rFonts w:cs="Times New Roman"/>
          <w:bCs/>
          <w:sz w:val="24"/>
          <w:szCs w:val="24"/>
          <w:lang w:val="ro-RO"/>
        </w:rPr>
      </w:pPr>
    </w:p>
    <w:p w14:paraId="707298A3" w14:textId="3EFF317C" w:rsidR="00EF5D12" w:rsidRPr="00205750" w:rsidRDefault="00EF5D12" w:rsidP="00205750">
      <w:pPr>
        <w:spacing w:after="0"/>
        <w:jc w:val="both"/>
        <w:rPr>
          <w:rFonts w:cs="Times New Roman"/>
          <w:bCs/>
          <w:sz w:val="24"/>
          <w:szCs w:val="24"/>
          <w:lang w:val="ro-RO"/>
        </w:rPr>
      </w:pPr>
      <w:r w:rsidRPr="00205750">
        <w:rPr>
          <w:rFonts w:cs="Times New Roman"/>
          <w:bCs/>
          <w:sz w:val="24"/>
          <w:szCs w:val="24"/>
          <w:lang w:val="ro-RO"/>
        </w:rPr>
        <w:t xml:space="preserve">2. </w:t>
      </w:r>
      <w:r w:rsidR="00A968FA" w:rsidRPr="00205750">
        <w:rPr>
          <w:rFonts w:cs="Times New Roman"/>
          <w:bCs/>
          <w:sz w:val="24"/>
          <w:szCs w:val="24"/>
          <w:lang w:val="ro-RO"/>
        </w:rPr>
        <w:t>Evidența internă</w:t>
      </w:r>
      <w:r w:rsidRPr="00205750">
        <w:rPr>
          <w:rFonts w:cs="Times New Roman"/>
          <w:bCs/>
          <w:sz w:val="24"/>
          <w:szCs w:val="24"/>
          <w:lang w:val="ro-RO"/>
        </w:rPr>
        <w:t xml:space="preserve"> privind inspecțiile trebuie să poată fi adaptată evoluțiilor ulterioare și conectată</w:t>
      </w:r>
      <w:r w:rsidR="00A968FA" w:rsidRPr="00205750">
        <w:rPr>
          <w:rFonts w:cs="Times New Roman"/>
          <w:bCs/>
          <w:sz w:val="24"/>
          <w:szCs w:val="24"/>
          <w:lang w:val="ro-RO"/>
        </w:rPr>
        <w:t xml:space="preserve"> </w:t>
      </w:r>
      <w:r w:rsidRPr="00205750">
        <w:rPr>
          <w:rFonts w:cs="Times New Roman"/>
          <w:bCs/>
          <w:sz w:val="24"/>
          <w:szCs w:val="24"/>
          <w:lang w:val="ro-RO"/>
        </w:rPr>
        <w:t xml:space="preserve">la alte baze de date </w:t>
      </w:r>
      <w:r w:rsidR="00A968FA" w:rsidRPr="00205750">
        <w:rPr>
          <w:rFonts w:cs="Times New Roman"/>
          <w:bCs/>
          <w:sz w:val="24"/>
          <w:szCs w:val="24"/>
          <w:lang w:val="ro-RO"/>
        </w:rPr>
        <w:t xml:space="preserve"> </w:t>
      </w:r>
      <w:r w:rsidRPr="00205750">
        <w:rPr>
          <w:rFonts w:cs="Times New Roman"/>
          <w:bCs/>
          <w:sz w:val="24"/>
          <w:szCs w:val="24"/>
          <w:lang w:val="ro-RO"/>
        </w:rPr>
        <w:t>și, dacă este cazul, la sistemele</w:t>
      </w:r>
      <w:r w:rsidR="00A968FA" w:rsidRPr="00205750">
        <w:rPr>
          <w:rFonts w:cs="Times New Roman"/>
          <w:bCs/>
          <w:sz w:val="24"/>
          <w:szCs w:val="24"/>
          <w:lang w:val="ro-RO"/>
        </w:rPr>
        <w:t xml:space="preserve"> </w:t>
      </w:r>
      <w:r w:rsidRPr="00205750">
        <w:rPr>
          <w:rFonts w:cs="Times New Roman"/>
          <w:bCs/>
          <w:sz w:val="24"/>
          <w:szCs w:val="24"/>
          <w:lang w:val="ro-RO"/>
        </w:rPr>
        <w:t>naționale de informare corespunzătoare.</w:t>
      </w:r>
    </w:p>
    <w:p w14:paraId="326C25A6" w14:textId="77777777" w:rsidR="00A968FA" w:rsidRPr="00205750" w:rsidRDefault="00A968FA" w:rsidP="00205750">
      <w:pPr>
        <w:spacing w:after="0"/>
        <w:jc w:val="both"/>
        <w:rPr>
          <w:rFonts w:cs="Times New Roman"/>
          <w:bCs/>
          <w:sz w:val="24"/>
          <w:szCs w:val="24"/>
          <w:lang w:val="ro-RO"/>
        </w:rPr>
      </w:pPr>
    </w:p>
    <w:p w14:paraId="3C95C34A" w14:textId="0AF9F657" w:rsidR="00EC1170" w:rsidRPr="00205750" w:rsidRDefault="00EF5D12" w:rsidP="00205750">
      <w:pPr>
        <w:spacing w:after="0"/>
        <w:jc w:val="both"/>
        <w:rPr>
          <w:rFonts w:cs="Times New Roman"/>
          <w:bCs/>
          <w:sz w:val="24"/>
          <w:szCs w:val="24"/>
          <w:lang w:val="ro-RO"/>
        </w:rPr>
      </w:pPr>
      <w:r w:rsidRPr="00205750">
        <w:rPr>
          <w:rFonts w:cs="Times New Roman"/>
          <w:bCs/>
          <w:sz w:val="24"/>
          <w:szCs w:val="24"/>
          <w:lang w:val="ro-RO"/>
        </w:rPr>
        <w:t xml:space="preserve">3. Trebuie să se prevadă un hyperlink de la </w:t>
      </w:r>
      <w:r w:rsidR="00A968FA" w:rsidRPr="00205750">
        <w:rPr>
          <w:rFonts w:cs="Times New Roman"/>
          <w:bCs/>
          <w:sz w:val="24"/>
          <w:szCs w:val="24"/>
          <w:lang w:val="ro-RO"/>
        </w:rPr>
        <w:t>evidența internă</w:t>
      </w:r>
      <w:r w:rsidRPr="00205750">
        <w:rPr>
          <w:rFonts w:cs="Times New Roman"/>
          <w:bCs/>
          <w:sz w:val="24"/>
          <w:szCs w:val="24"/>
          <w:lang w:val="ro-RO"/>
        </w:rPr>
        <w:t xml:space="preserve"> privind inspecțiile</w:t>
      </w:r>
      <w:r w:rsidR="00A968FA" w:rsidRPr="00205750">
        <w:rPr>
          <w:rFonts w:cs="Times New Roman"/>
          <w:bCs/>
          <w:sz w:val="24"/>
          <w:szCs w:val="24"/>
          <w:lang w:val="ro-RO"/>
        </w:rPr>
        <w:t>. Autoritatea competentă</w:t>
      </w:r>
      <w:r w:rsidRPr="00205750">
        <w:rPr>
          <w:rFonts w:cs="Times New Roman"/>
          <w:bCs/>
          <w:sz w:val="24"/>
          <w:szCs w:val="24"/>
          <w:lang w:val="ro-RO"/>
        </w:rPr>
        <w:t xml:space="preserve"> trebuie să încurajeze</w:t>
      </w:r>
      <w:r w:rsidR="00A968FA" w:rsidRPr="00205750">
        <w:rPr>
          <w:rFonts w:cs="Times New Roman"/>
          <w:bCs/>
          <w:sz w:val="24"/>
          <w:szCs w:val="24"/>
          <w:lang w:val="ro-RO"/>
        </w:rPr>
        <w:t xml:space="preserve"> ICSP</w:t>
      </w:r>
      <w:r w:rsidRPr="00205750">
        <w:rPr>
          <w:rFonts w:cs="Times New Roman"/>
          <w:bCs/>
          <w:sz w:val="24"/>
          <w:szCs w:val="24"/>
          <w:lang w:val="ro-RO"/>
        </w:rPr>
        <w:t xml:space="preserve"> să consulte bazele de date </w:t>
      </w:r>
      <w:r w:rsidR="00A968FA" w:rsidRPr="00205750">
        <w:rPr>
          <w:rFonts w:cs="Times New Roman"/>
          <w:bCs/>
          <w:sz w:val="24"/>
          <w:szCs w:val="24"/>
          <w:lang w:val="ro-RO"/>
        </w:rPr>
        <w:t xml:space="preserve">accesibile </w:t>
      </w:r>
      <w:r w:rsidRPr="00205750">
        <w:rPr>
          <w:rFonts w:cs="Times New Roman"/>
          <w:bCs/>
          <w:sz w:val="24"/>
          <w:szCs w:val="24"/>
          <w:lang w:val="ro-RO"/>
        </w:rPr>
        <w:t>publice și private cu informații despre</w:t>
      </w:r>
      <w:r w:rsidR="00A968FA" w:rsidRPr="00205750">
        <w:rPr>
          <w:rFonts w:cs="Times New Roman"/>
          <w:bCs/>
          <w:sz w:val="24"/>
          <w:szCs w:val="24"/>
          <w:lang w:val="ro-RO"/>
        </w:rPr>
        <w:t xml:space="preserve"> </w:t>
      </w:r>
      <w:r w:rsidRPr="00205750">
        <w:rPr>
          <w:rFonts w:cs="Times New Roman"/>
          <w:bCs/>
          <w:sz w:val="24"/>
          <w:szCs w:val="24"/>
          <w:lang w:val="ro-RO"/>
        </w:rPr>
        <w:t>inspecția navelor.</w:t>
      </w:r>
    </w:p>
    <w:p w14:paraId="21D980EE" w14:textId="77777777" w:rsidR="00EC1170" w:rsidRPr="00205750" w:rsidRDefault="00EC1170" w:rsidP="00205750">
      <w:pPr>
        <w:spacing w:after="0"/>
        <w:jc w:val="both"/>
        <w:rPr>
          <w:rFonts w:cs="Times New Roman"/>
          <w:b/>
          <w:sz w:val="24"/>
          <w:szCs w:val="24"/>
          <w:lang w:val="ro-RO"/>
        </w:rPr>
      </w:pPr>
    </w:p>
    <w:p w14:paraId="54346B10" w14:textId="77777777" w:rsidR="00EC1170" w:rsidRPr="00205750" w:rsidRDefault="00EC1170" w:rsidP="00205750">
      <w:pPr>
        <w:spacing w:after="0"/>
        <w:jc w:val="right"/>
        <w:rPr>
          <w:rFonts w:cs="Times New Roman"/>
          <w:b/>
          <w:sz w:val="24"/>
          <w:szCs w:val="24"/>
          <w:lang w:val="ro-RO"/>
        </w:rPr>
      </w:pPr>
    </w:p>
    <w:p w14:paraId="56D20E1E" w14:textId="77777777" w:rsidR="00EC1170" w:rsidRPr="00205750" w:rsidRDefault="00EC1170" w:rsidP="00205750">
      <w:pPr>
        <w:spacing w:after="0"/>
        <w:jc w:val="right"/>
        <w:rPr>
          <w:rFonts w:cs="Times New Roman"/>
          <w:b/>
          <w:sz w:val="24"/>
          <w:szCs w:val="24"/>
          <w:lang w:val="ro-RO"/>
        </w:rPr>
      </w:pPr>
    </w:p>
    <w:p w14:paraId="35531420" w14:textId="77777777" w:rsidR="00EC1170" w:rsidRPr="00205750" w:rsidRDefault="00EC1170" w:rsidP="00205750">
      <w:pPr>
        <w:spacing w:after="0"/>
        <w:jc w:val="right"/>
        <w:rPr>
          <w:rFonts w:cs="Times New Roman"/>
          <w:b/>
          <w:sz w:val="24"/>
          <w:szCs w:val="24"/>
          <w:lang w:val="ro-RO"/>
        </w:rPr>
      </w:pPr>
    </w:p>
    <w:p w14:paraId="2E0D1707" w14:textId="77777777" w:rsidR="00EC1170" w:rsidRPr="00205750" w:rsidRDefault="00EC1170" w:rsidP="00205750">
      <w:pPr>
        <w:spacing w:after="0"/>
        <w:jc w:val="right"/>
        <w:rPr>
          <w:rFonts w:cs="Times New Roman"/>
          <w:b/>
          <w:sz w:val="24"/>
          <w:szCs w:val="24"/>
          <w:lang w:val="ro-RO"/>
        </w:rPr>
      </w:pPr>
    </w:p>
    <w:p w14:paraId="761BD17C" w14:textId="77777777" w:rsidR="00EC1170" w:rsidRPr="00205750" w:rsidRDefault="00EC1170" w:rsidP="00205750">
      <w:pPr>
        <w:spacing w:after="0"/>
        <w:jc w:val="right"/>
        <w:rPr>
          <w:rFonts w:cs="Times New Roman"/>
          <w:b/>
          <w:sz w:val="24"/>
          <w:szCs w:val="24"/>
          <w:lang w:val="ro-RO"/>
        </w:rPr>
      </w:pPr>
    </w:p>
    <w:p w14:paraId="571A024B" w14:textId="77777777" w:rsidR="00EC1170" w:rsidRPr="00205750" w:rsidRDefault="00EC1170" w:rsidP="00205750">
      <w:pPr>
        <w:spacing w:after="0"/>
        <w:jc w:val="right"/>
        <w:rPr>
          <w:rFonts w:cs="Times New Roman"/>
          <w:b/>
          <w:sz w:val="24"/>
          <w:szCs w:val="24"/>
          <w:lang w:val="ro-RO"/>
        </w:rPr>
      </w:pPr>
    </w:p>
    <w:p w14:paraId="1C145FAD" w14:textId="77777777" w:rsidR="00EC1170" w:rsidRPr="00205750" w:rsidRDefault="00EC1170" w:rsidP="00205750">
      <w:pPr>
        <w:spacing w:after="0"/>
        <w:jc w:val="right"/>
        <w:rPr>
          <w:rFonts w:cs="Times New Roman"/>
          <w:b/>
          <w:sz w:val="24"/>
          <w:szCs w:val="24"/>
          <w:lang w:val="ro-RO"/>
        </w:rPr>
      </w:pPr>
    </w:p>
    <w:p w14:paraId="2A312244" w14:textId="77777777" w:rsidR="00EC1170" w:rsidRPr="00205750" w:rsidRDefault="00EC1170" w:rsidP="00205750">
      <w:pPr>
        <w:spacing w:after="0"/>
        <w:jc w:val="right"/>
        <w:rPr>
          <w:rFonts w:cs="Times New Roman"/>
          <w:b/>
          <w:sz w:val="24"/>
          <w:szCs w:val="24"/>
          <w:lang w:val="ro-RO"/>
        </w:rPr>
      </w:pPr>
    </w:p>
    <w:p w14:paraId="21AFE56C" w14:textId="77777777" w:rsidR="00EC1170" w:rsidRPr="00205750" w:rsidRDefault="00EC1170" w:rsidP="00205750">
      <w:pPr>
        <w:spacing w:after="0"/>
        <w:jc w:val="right"/>
        <w:rPr>
          <w:rFonts w:cs="Times New Roman"/>
          <w:b/>
          <w:sz w:val="24"/>
          <w:szCs w:val="24"/>
          <w:lang w:val="ro-RO"/>
        </w:rPr>
      </w:pPr>
    </w:p>
    <w:p w14:paraId="6A4988AC" w14:textId="77777777" w:rsidR="00EC1170" w:rsidRPr="00205750" w:rsidRDefault="00EC1170" w:rsidP="00205750">
      <w:pPr>
        <w:spacing w:after="0"/>
        <w:jc w:val="right"/>
        <w:rPr>
          <w:rFonts w:cs="Times New Roman"/>
          <w:b/>
          <w:sz w:val="24"/>
          <w:szCs w:val="24"/>
          <w:lang w:val="ro-RO"/>
        </w:rPr>
      </w:pPr>
    </w:p>
    <w:p w14:paraId="6C9740B2" w14:textId="77777777" w:rsidR="00EC1170" w:rsidRPr="00205750" w:rsidRDefault="00EC1170" w:rsidP="00205750">
      <w:pPr>
        <w:spacing w:after="0"/>
        <w:jc w:val="right"/>
        <w:rPr>
          <w:rFonts w:cs="Times New Roman"/>
          <w:b/>
          <w:sz w:val="24"/>
          <w:szCs w:val="24"/>
          <w:lang w:val="ro-RO"/>
        </w:rPr>
      </w:pPr>
    </w:p>
    <w:p w14:paraId="0823DDC8" w14:textId="77777777" w:rsidR="00EC1170" w:rsidRPr="00205750" w:rsidRDefault="00EC1170" w:rsidP="00205750">
      <w:pPr>
        <w:spacing w:after="0"/>
        <w:jc w:val="right"/>
        <w:rPr>
          <w:rFonts w:cs="Times New Roman"/>
          <w:b/>
          <w:sz w:val="24"/>
          <w:szCs w:val="24"/>
          <w:lang w:val="ro-RO"/>
        </w:rPr>
      </w:pPr>
    </w:p>
    <w:p w14:paraId="0E412F7D" w14:textId="77777777" w:rsidR="00EC1170" w:rsidRPr="00205750" w:rsidRDefault="00EC1170" w:rsidP="00205750">
      <w:pPr>
        <w:spacing w:after="0"/>
        <w:jc w:val="right"/>
        <w:rPr>
          <w:rFonts w:cs="Times New Roman"/>
          <w:b/>
          <w:sz w:val="24"/>
          <w:szCs w:val="24"/>
          <w:lang w:val="ro-RO"/>
        </w:rPr>
      </w:pPr>
    </w:p>
    <w:p w14:paraId="02670C49" w14:textId="77777777" w:rsidR="00EC1170" w:rsidRPr="00205750" w:rsidRDefault="00EC1170" w:rsidP="00205750">
      <w:pPr>
        <w:spacing w:after="0"/>
        <w:jc w:val="right"/>
        <w:rPr>
          <w:rFonts w:cs="Times New Roman"/>
          <w:b/>
          <w:sz w:val="24"/>
          <w:szCs w:val="24"/>
          <w:lang w:val="ro-RO"/>
        </w:rPr>
      </w:pPr>
    </w:p>
    <w:p w14:paraId="617497A7" w14:textId="77777777" w:rsidR="00EC1170" w:rsidRPr="00205750" w:rsidRDefault="00EC1170" w:rsidP="00205750">
      <w:pPr>
        <w:spacing w:after="0"/>
        <w:jc w:val="right"/>
        <w:rPr>
          <w:rFonts w:cs="Times New Roman"/>
          <w:b/>
          <w:sz w:val="24"/>
          <w:szCs w:val="24"/>
          <w:lang w:val="ro-RO"/>
        </w:rPr>
      </w:pPr>
    </w:p>
    <w:p w14:paraId="59A68AB2" w14:textId="77777777" w:rsidR="00EC1170" w:rsidRPr="00205750" w:rsidRDefault="00EC1170" w:rsidP="00205750">
      <w:pPr>
        <w:spacing w:after="0"/>
        <w:jc w:val="right"/>
        <w:rPr>
          <w:rFonts w:cs="Times New Roman"/>
          <w:b/>
          <w:sz w:val="24"/>
          <w:szCs w:val="24"/>
          <w:lang w:val="ro-RO"/>
        </w:rPr>
      </w:pPr>
    </w:p>
    <w:p w14:paraId="280C201C" w14:textId="77777777" w:rsidR="00EC1170" w:rsidRPr="00205750" w:rsidRDefault="00EC1170" w:rsidP="00205750">
      <w:pPr>
        <w:spacing w:after="0"/>
        <w:jc w:val="right"/>
        <w:rPr>
          <w:rFonts w:cs="Times New Roman"/>
          <w:b/>
          <w:sz w:val="24"/>
          <w:szCs w:val="24"/>
          <w:lang w:val="ro-RO"/>
        </w:rPr>
      </w:pPr>
    </w:p>
    <w:p w14:paraId="39DBC6EA" w14:textId="77777777" w:rsidR="00EC1170" w:rsidRPr="00205750" w:rsidRDefault="00EC1170" w:rsidP="00205750">
      <w:pPr>
        <w:spacing w:after="0"/>
        <w:jc w:val="right"/>
        <w:rPr>
          <w:rFonts w:cs="Times New Roman"/>
          <w:b/>
          <w:sz w:val="24"/>
          <w:szCs w:val="24"/>
          <w:lang w:val="ro-RO"/>
        </w:rPr>
      </w:pPr>
    </w:p>
    <w:p w14:paraId="7F3663B6" w14:textId="77777777" w:rsidR="00EC1170" w:rsidRPr="00205750" w:rsidRDefault="00EC1170" w:rsidP="00205750">
      <w:pPr>
        <w:spacing w:after="0"/>
        <w:jc w:val="right"/>
        <w:rPr>
          <w:rFonts w:cs="Times New Roman"/>
          <w:b/>
          <w:sz w:val="24"/>
          <w:szCs w:val="24"/>
          <w:lang w:val="ro-RO"/>
        </w:rPr>
      </w:pPr>
    </w:p>
    <w:p w14:paraId="56A49EA9" w14:textId="77777777" w:rsidR="00EC1170" w:rsidRPr="00205750" w:rsidRDefault="00EC1170" w:rsidP="00205750">
      <w:pPr>
        <w:spacing w:after="0"/>
        <w:jc w:val="right"/>
        <w:rPr>
          <w:rFonts w:cs="Times New Roman"/>
          <w:b/>
          <w:sz w:val="24"/>
          <w:szCs w:val="24"/>
          <w:lang w:val="ro-RO"/>
        </w:rPr>
      </w:pPr>
    </w:p>
    <w:p w14:paraId="13C79F23" w14:textId="77777777" w:rsidR="00EC1170" w:rsidRPr="00205750" w:rsidRDefault="00EC1170" w:rsidP="00205750">
      <w:pPr>
        <w:spacing w:after="0"/>
        <w:jc w:val="right"/>
        <w:rPr>
          <w:rFonts w:cs="Times New Roman"/>
          <w:b/>
          <w:sz w:val="24"/>
          <w:szCs w:val="24"/>
          <w:lang w:val="ro-RO"/>
        </w:rPr>
      </w:pPr>
    </w:p>
    <w:p w14:paraId="24B4FE30" w14:textId="77777777" w:rsidR="00EC1170" w:rsidRPr="00205750" w:rsidRDefault="00EC1170" w:rsidP="00205750">
      <w:pPr>
        <w:spacing w:after="0"/>
        <w:jc w:val="right"/>
        <w:rPr>
          <w:rFonts w:cs="Times New Roman"/>
          <w:b/>
          <w:sz w:val="24"/>
          <w:szCs w:val="24"/>
          <w:lang w:val="ro-RO"/>
        </w:rPr>
      </w:pPr>
    </w:p>
    <w:p w14:paraId="5D66B0B0" w14:textId="77777777" w:rsidR="00EC1170" w:rsidRPr="00205750" w:rsidRDefault="00EC1170" w:rsidP="00205750">
      <w:pPr>
        <w:spacing w:after="0"/>
        <w:jc w:val="right"/>
        <w:rPr>
          <w:rFonts w:cs="Times New Roman"/>
          <w:b/>
          <w:sz w:val="24"/>
          <w:szCs w:val="24"/>
          <w:lang w:val="ro-RO"/>
        </w:rPr>
      </w:pPr>
    </w:p>
    <w:p w14:paraId="33F85C70" w14:textId="77777777" w:rsidR="00CB4278" w:rsidRDefault="00CB4278" w:rsidP="00205750">
      <w:pPr>
        <w:spacing w:after="0"/>
        <w:jc w:val="right"/>
        <w:rPr>
          <w:rFonts w:cs="Times New Roman"/>
          <w:b/>
          <w:sz w:val="24"/>
          <w:szCs w:val="24"/>
          <w:lang w:val="ro-RO"/>
        </w:rPr>
      </w:pPr>
    </w:p>
    <w:p w14:paraId="59FEF832" w14:textId="77777777" w:rsidR="00CB4278" w:rsidRDefault="00CB4278" w:rsidP="00205750">
      <w:pPr>
        <w:spacing w:after="0"/>
        <w:jc w:val="right"/>
        <w:rPr>
          <w:rFonts w:cs="Times New Roman"/>
          <w:b/>
          <w:sz w:val="24"/>
          <w:szCs w:val="24"/>
          <w:lang w:val="ro-RO"/>
        </w:rPr>
      </w:pPr>
    </w:p>
    <w:p w14:paraId="25848941" w14:textId="77777777" w:rsidR="00CB4278" w:rsidRDefault="00CB4278" w:rsidP="00205750">
      <w:pPr>
        <w:spacing w:after="0"/>
        <w:jc w:val="right"/>
        <w:rPr>
          <w:rFonts w:cs="Times New Roman"/>
          <w:b/>
          <w:sz w:val="24"/>
          <w:szCs w:val="24"/>
          <w:lang w:val="ro-RO"/>
        </w:rPr>
      </w:pPr>
    </w:p>
    <w:p w14:paraId="68925C73" w14:textId="77777777" w:rsidR="00CB4278" w:rsidRDefault="00CB4278" w:rsidP="00205750">
      <w:pPr>
        <w:spacing w:after="0"/>
        <w:jc w:val="right"/>
        <w:rPr>
          <w:rFonts w:cs="Times New Roman"/>
          <w:b/>
          <w:sz w:val="24"/>
          <w:szCs w:val="24"/>
          <w:lang w:val="ro-RO"/>
        </w:rPr>
      </w:pPr>
    </w:p>
    <w:p w14:paraId="51F19FD0" w14:textId="77777777" w:rsidR="00CB4278" w:rsidRDefault="00CB4278" w:rsidP="00205750">
      <w:pPr>
        <w:spacing w:after="0"/>
        <w:jc w:val="right"/>
        <w:rPr>
          <w:rFonts w:cs="Times New Roman"/>
          <w:b/>
          <w:sz w:val="24"/>
          <w:szCs w:val="24"/>
          <w:lang w:val="ro-RO"/>
        </w:rPr>
      </w:pPr>
    </w:p>
    <w:p w14:paraId="47C494A0" w14:textId="2DEA94B6" w:rsidR="00EE12F8" w:rsidRPr="00205750" w:rsidRDefault="00EE12F8" w:rsidP="00205750">
      <w:pPr>
        <w:spacing w:after="0"/>
        <w:jc w:val="right"/>
        <w:rPr>
          <w:rFonts w:cs="Times New Roman"/>
          <w:b/>
          <w:sz w:val="24"/>
          <w:szCs w:val="24"/>
          <w:lang w:val="ro-RO"/>
        </w:rPr>
      </w:pPr>
      <w:r w:rsidRPr="00205750">
        <w:rPr>
          <w:rFonts w:cs="Times New Roman"/>
          <w:b/>
          <w:sz w:val="24"/>
          <w:szCs w:val="24"/>
          <w:lang w:val="ro-RO"/>
        </w:rPr>
        <w:lastRenderedPageBreak/>
        <w:t>Anexa nr. 13</w:t>
      </w:r>
    </w:p>
    <w:p w14:paraId="5B8699C3" w14:textId="77777777" w:rsidR="00EE12F8" w:rsidRPr="00205750" w:rsidRDefault="00EE12F8"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55C5C44D" w14:textId="77777777" w:rsidR="00EE12F8" w:rsidRPr="00205750" w:rsidRDefault="00EE12F8"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1F089E7C" w14:textId="77777777" w:rsidR="00EE12F8" w:rsidRPr="00205750" w:rsidRDefault="00EE12F8"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28B4ACBA" w14:textId="77777777" w:rsidR="00EE12F8" w:rsidRPr="00205750" w:rsidRDefault="00EE12F8" w:rsidP="00205750">
      <w:pPr>
        <w:spacing w:after="0"/>
        <w:jc w:val="right"/>
        <w:rPr>
          <w:rFonts w:cs="Times New Roman"/>
          <w:b/>
          <w:sz w:val="24"/>
          <w:szCs w:val="24"/>
          <w:lang w:val="ro-RO"/>
        </w:rPr>
      </w:pPr>
    </w:p>
    <w:p w14:paraId="4510D3AF" w14:textId="77777777" w:rsidR="00EC1170" w:rsidRPr="00205750" w:rsidRDefault="00EC1170" w:rsidP="00205750">
      <w:pPr>
        <w:spacing w:after="0"/>
        <w:jc w:val="right"/>
        <w:rPr>
          <w:rFonts w:cs="Times New Roman"/>
          <w:b/>
          <w:sz w:val="24"/>
          <w:szCs w:val="24"/>
          <w:lang w:val="ro-RO"/>
        </w:rPr>
      </w:pPr>
    </w:p>
    <w:p w14:paraId="0095E0F4" w14:textId="77777777" w:rsidR="0082269C" w:rsidRPr="00205750" w:rsidRDefault="0082269C" w:rsidP="00205750">
      <w:pPr>
        <w:spacing w:after="0"/>
        <w:jc w:val="center"/>
        <w:rPr>
          <w:rFonts w:cs="Times New Roman"/>
          <w:b/>
          <w:sz w:val="24"/>
          <w:szCs w:val="24"/>
          <w:lang w:val="ro-RO"/>
        </w:rPr>
      </w:pPr>
      <w:r w:rsidRPr="00205750">
        <w:rPr>
          <w:rFonts w:cs="Times New Roman"/>
          <w:b/>
          <w:sz w:val="24"/>
          <w:szCs w:val="24"/>
          <w:lang w:val="ro-RO"/>
        </w:rPr>
        <w:t>PUBLICAREA INFORMAȚIILOR PRIVIND INSPECȚIILE,</w:t>
      </w:r>
    </w:p>
    <w:p w14:paraId="10E399A1" w14:textId="77777777" w:rsidR="0082269C" w:rsidRPr="00205750" w:rsidRDefault="0082269C" w:rsidP="00205750">
      <w:pPr>
        <w:spacing w:after="0"/>
        <w:jc w:val="center"/>
        <w:rPr>
          <w:rFonts w:cs="Times New Roman"/>
          <w:b/>
          <w:sz w:val="24"/>
          <w:szCs w:val="24"/>
          <w:lang w:val="ro-RO"/>
        </w:rPr>
      </w:pPr>
      <w:r w:rsidRPr="00205750">
        <w:rPr>
          <w:rFonts w:cs="Times New Roman"/>
          <w:b/>
          <w:sz w:val="24"/>
          <w:szCs w:val="24"/>
          <w:lang w:val="ro-RO"/>
        </w:rPr>
        <w:t>REȚINERILE ȘI REFUZURILE ACCESULUI ÎN PORTURILE ȘI</w:t>
      </w:r>
    </w:p>
    <w:p w14:paraId="068976AE" w14:textId="7C67AB82" w:rsidR="0082269C" w:rsidRPr="00205750" w:rsidRDefault="0082269C" w:rsidP="00205750">
      <w:pPr>
        <w:spacing w:after="0"/>
        <w:jc w:val="center"/>
        <w:rPr>
          <w:rFonts w:cs="Times New Roman"/>
          <w:b/>
          <w:sz w:val="24"/>
          <w:szCs w:val="24"/>
          <w:lang w:val="ro-RO"/>
        </w:rPr>
      </w:pPr>
      <w:r w:rsidRPr="00205750">
        <w:rPr>
          <w:rFonts w:cs="Times New Roman"/>
          <w:b/>
          <w:sz w:val="24"/>
          <w:szCs w:val="24"/>
          <w:lang w:val="ro-RO"/>
        </w:rPr>
        <w:t>ZONELE DE ANCORAJ ALE REPUBLICII MOLDOVA</w:t>
      </w:r>
    </w:p>
    <w:p w14:paraId="629AB13C" w14:textId="32CA9CE1" w:rsidR="0082269C" w:rsidRPr="00205750" w:rsidRDefault="0082269C" w:rsidP="00205750">
      <w:pPr>
        <w:jc w:val="center"/>
        <w:rPr>
          <w:bCs/>
          <w:sz w:val="24"/>
          <w:szCs w:val="24"/>
          <w:lang w:val="ro-RO"/>
        </w:rPr>
      </w:pPr>
      <w:r w:rsidRPr="00205750">
        <w:rPr>
          <w:rFonts w:cs="Times New Roman"/>
          <w:bCs/>
          <w:sz w:val="24"/>
          <w:szCs w:val="24"/>
          <w:lang w:val="ro-RO"/>
        </w:rPr>
        <w:t xml:space="preserve">(menționată la </w:t>
      </w:r>
      <w:r w:rsidR="00E0114D" w:rsidRPr="00205750">
        <w:rPr>
          <w:bCs/>
          <w:sz w:val="24"/>
          <w:szCs w:val="24"/>
          <w:lang w:val="ro-RO"/>
        </w:rPr>
        <w:t>Capitolul XX</w:t>
      </w:r>
      <w:r w:rsidR="00BC3A11">
        <w:rPr>
          <w:bCs/>
          <w:sz w:val="24"/>
          <w:szCs w:val="24"/>
          <w:lang w:val="ro-RO"/>
        </w:rPr>
        <w:t>III</w:t>
      </w:r>
      <w:r w:rsidR="00E0114D" w:rsidRPr="00205750">
        <w:rPr>
          <w:bCs/>
          <w:sz w:val="24"/>
          <w:szCs w:val="24"/>
          <w:lang w:val="ro-RO"/>
        </w:rPr>
        <w:t>.</w:t>
      </w:r>
      <w:r w:rsidR="00E0114D" w:rsidRPr="00205750">
        <w:rPr>
          <w:bCs/>
          <w:sz w:val="24"/>
          <w:szCs w:val="24"/>
          <w:lang w:val="en-US"/>
        </w:rPr>
        <w:t xml:space="preserve"> </w:t>
      </w:r>
      <w:r w:rsidR="00E0114D" w:rsidRPr="00205750">
        <w:rPr>
          <w:bCs/>
          <w:color w:val="000000" w:themeColor="text1"/>
          <w:sz w:val="24"/>
          <w:szCs w:val="24"/>
          <w:lang w:val="en-US"/>
        </w:rPr>
        <w:t>Schimbul de informații, cooperarea și publicarea informațiilor</w:t>
      </w:r>
      <w:r w:rsidR="00E0114D" w:rsidRPr="00205750">
        <w:rPr>
          <w:bCs/>
          <w:color w:val="000000" w:themeColor="text1"/>
          <w:sz w:val="24"/>
          <w:szCs w:val="24"/>
          <w:lang w:val="ro-RO"/>
        </w:rPr>
        <w:t>)</w:t>
      </w:r>
    </w:p>
    <w:p w14:paraId="155A0DEB" w14:textId="77777777" w:rsidR="0082269C" w:rsidRPr="00205750" w:rsidRDefault="0082269C" w:rsidP="00205750">
      <w:pPr>
        <w:spacing w:after="0"/>
        <w:jc w:val="both"/>
        <w:rPr>
          <w:rFonts w:cs="Times New Roman"/>
          <w:bCs/>
          <w:sz w:val="24"/>
          <w:szCs w:val="24"/>
          <w:lang w:val="ro-RO"/>
        </w:rPr>
      </w:pPr>
    </w:p>
    <w:p w14:paraId="633813C8" w14:textId="28EA503D" w:rsidR="0082269C" w:rsidRPr="00205750" w:rsidRDefault="0082269C" w:rsidP="00205750">
      <w:pPr>
        <w:spacing w:after="0"/>
        <w:jc w:val="both"/>
        <w:rPr>
          <w:rFonts w:cs="Times New Roman"/>
          <w:bCs/>
          <w:sz w:val="24"/>
          <w:szCs w:val="24"/>
          <w:lang w:val="ro-RO"/>
        </w:rPr>
      </w:pPr>
      <w:r w:rsidRPr="00205750">
        <w:rPr>
          <w:rFonts w:cs="Times New Roman"/>
          <w:bCs/>
          <w:sz w:val="24"/>
          <w:szCs w:val="24"/>
          <w:lang w:val="ro-RO"/>
        </w:rPr>
        <w:t xml:space="preserve">1. Informațiile publicate în conformitate cu </w:t>
      </w:r>
      <w:r w:rsidR="00E0114D" w:rsidRPr="00205750">
        <w:rPr>
          <w:rFonts w:cs="Times New Roman"/>
          <w:bCs/>
          <w:sz w:val="24"/>
          <w:szCs w:val="24"/>
          <w:lang w:val="ro-RO"/>
        </w:rPr>
        <w:t>p</w:t>
      </w:r>
      <w:r w:rsidR="00AF06FB">
        <w:rPr>
          <w:rFonts w:cs="Times New Roman"/>
          <w:bCs/>
          <w:sz w:val="24"/>
          <w:szCs w:val="24"/>
          <w:lang w:val="ro-RO"/>
        </w:rPr>
        <w:t>ct.</w:t>
      </w:r>
      <w:r w:rsidR="00E0114D" w:rsidRPr="00205750">
        <w:rPr>
          <w:rFonts w:cs="Times New Roman"/>
          <w:bCs/>
          <w:sz w:val="24"/>
          <w:szCs w:val="24"/>
          <w:lang w:val="ro-RO"/>
        </w:rPr>
        <w:t xml:space="preserve"> 101</w:t>
      </w:r>
      <w:r w:rsidRPr="00205750">
        <w:rPr>
          <w:rFonts w:cs="Times New Roman"/>
          <w:bCs/>
          <w:sz w:val="24"/>
          <w:szCs w:val="24"/>
          <w:lang w:val="ro-RO"/>
        </w:rPr>
        <w:t xml:space="preserve"> trebuie să</w:t>
      </w:r>
      <w:r w:rsidR="00E0114D" w:rsidRPr="00205750">
        <w:rPr>
          <w:rFonts w:cs="Times New Roman"/>
          <w:bCs/>
          <w:sz w:val="24"/>
          <w:szCs w:val="24"/>
          <w:lang w:val="ro-RO"/>
        </w:rPr>
        <w:t xml:space="preserve"> </w:t>
      </w:r>
      <w:r w:rsidRPr="00205750">
        <w:rPr>
          <w:rFonts w:cs="Times New Roman"/>
          <w:bCs/>
          <w:sz w:val="24"/>
          <w:szCs w:val="24"/>
          <w:lang w:val="ro-RO"/>
        </w:rPr>
        <w:t>includă următoarele:</w:t>
      </w:r>
    </w:p>
    <w:p w14:paraId="795BDCEF" w14:textId="03BAA983"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1</w:t>
      </w:r>
      <w:r w:rsidR="0082269C" w:rsidRPr="00205750">
        <w:rPr>
          <w:rFonts w:cs="Times New Roman"/>
          <w:bCs/>
          <w:sz w:val="24"/>
          <w:szCs w:val="24"/>
          <w:lang w:val="ro-RO"/>
        </w:rPr>
        <w:t>) denumirea navei;</w:t>
      </w:r>
    </w:p>
    <w:p w14:paraId="5437B1A3" w14:textId="0DF451B2"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2</w:t>
      </w:r>
      <w:r w:rsidR="0082269C" w:rsidRPr="00205750">
        <w:rPr>
          <w:rFonts w:cs="Times New Roman"/>
          <w:bCs/>
          <w:sz w:val="24"/>
          <w:szCs w:val="24"/>
          <w:lang w:val="ro-RO"/>
        </w:rPr>
        <w:t>) numărul de identificare OMI;</w:t>
      </w:r>
    </w:p>
    <w:p w14:paraId="77A69AF2" w14:textId="68E0DD57"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3</w:t>
      </w:r>
      <w:r w:rsidR="0082269C" w:rsidRPr="00205750">
        <w:rPr>
          <w:rFonts w:cs="Times New Roman"/>
          <w:bCs/>
          <w:sz w:val="24"/>
          <w:szCs w:val="24"/>
          <w:lang w:val="ro-RO"/>
        </w:rPr>
        <w:t>) tipul navei;</w:t>
      </w:r>
    </w:p>
    <w:p w14:paraId="4D9322DC" w14:textId="7881D735"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4</w:t>
      </w:r>
      <w:r w:rsidR="0082269C" w:rsidRPr="00205750">
        <w:rPr>
          <w:rFonts w:cs="Times New Roman"/>
          <w:bCs/>
          <w:sz w:val="24"/>
          <w:szCs w:val="24"/>
          <w:lang w:val="ro-RO"/>
        </w:rPr>
        <w:t>) tonajul brut (GT);</w:t>
      </w:r>
    </w:p>
    <w:p w14:paraId="2F0FE288" w14:textId="2679ACDE"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5</w:t>
      </w:r>
      <w:r w:rsidR="0082269C" w:rsidRPr="00205750">
        <w:rPr>
          <w:rFonts w:cs="Times New Roman"/>
          <w:bCs/>
          <w:sz w:val="24"/>
          <w:szCs w:val="24"/>
          <w:lang w:val="ro-RO"/>
        </w:rPr>
        <w:t>) anul de construcție determinat pe baza datei indicate în certificatele de</w:t>
      </w:r>
      <w:r w:rsidRPr="00205750">
        <w:rPr>
          <w:rFonts w:cs="Times New Roman"/>
          <w:bCs/>
          <w:sz w:val="24"/>
          <w:szCs w:val="24"/>
          <w:lang w:val="ro-RO"/>
        </w:rPr>
        <w:t xml:space="preserve"> </w:t>
      </w:r>
      <w:r w:rsidR="0082269C" w:rsidRPr="00205750">
        <w:rPr>
          <w:rFonts w:cs="Times New Roman"/>
          <w:bCs/>
          <w:sz w:val="24"/>
          <w:szCs w:val="24"/>
          <w:lang w:val="ro-RO"/>
        </w:rPr>
        <w:t>siguranță ale</w:t>
      </w:r>
      <w:r w:rsidRPr="00205750">
        <w:rPr>
          <w:rFonts w:cs="Times New Roman"/>
          <w:bCs/>
          <w:sz w:val="24"/>
          <w:szCs w:val="24"/>
          <w:lang w:val="ro-RO"/>
        </w:rPr>
        <w:t xml:space="preserve"> </w:t>
      </w:r>
      <w:r w:rsidR="0082269C" w:rsidRPr="00205750">
        <w:rPr>
          <w:rFonts w:cs="Times New Roman"/>
          <w:bCs/>
          <w:sz w:val="24"/>
          <w:szCs w:val="24"/>
          <w:lang w:val="ro-RO"/>
        </w:rPr>
        <w:t>navei;</w:t>
      </w:r>
    </w:p>
    <w:p w14:paraId="0F723614" w14:textId="77E70394"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6</w:t>
      </w:r>
      <w:r w:rsidR="0082269C" w:rsidRPr="00205750">
        <w:rPr>
          <w:rFonts w:cs="Times New Roman"/>
          <w:bCs/>
          <w:sz w:val="24"/>
          <w:szCs w:val="24"/>
          <w:lang w:val="ro-RO"/>
        </w:rPr>
        <w:t>) denumirea și adresa companiei căreia îi aparține nava;</w:t>
      </w:r>
    </w:p>
    <w:p w14:paraId="50ECC97B" w14:textId="4E7B5601"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7</w:t>
      </w:r>
      <w:r w:rsidR="0082269C" w:rsidRPr="00205750">
        <w:rPr>
          <w:rFonts w:cs="Times New Roman"/>
          <w:bCs/>
          <w:sz w:val="24"/>
          <w:szCs w:val="24"/>
          <w:lang w:val="ro-RO"/>
        </w:rPr>
        <w:t>) în cazul navelor care transportă mărfuri solide sau lichide în vrac, numele</w:t>
      </w:r>
      <w:r w:rsidRPr="00205750">
        <w:rPr>
          <w:rFonts w:cs="Times New Roman"/>
          <w:bCs/>
          <w:sz w:val="24"/>
          <w:szCs w:val="24"/>
          <w:lang w:val="ro-RO"/>
        </w:rPr>
        <w:t xml:space="preserve"> </w:t>
      </w:r>
      <w:r w:rsidR="0082269C" w:rsidRPr="00205750">
        <w:rPr>
          <w:rFonts w:cs="Times New Roman"/>
          <w:bCs/>
          <w:sz w:val="24"/>
          <w:szCs w:val="24"/>
          <w:lang w:val="ro-RO"/>
        </w:rPr>
        <w:t>și adresa</w:t>
      </w:r>
      <w:r w:rsidRPr="00205750">
        <w:rPr>
          <w:rFonts w:cs="Times New Roman"/>
          <w:bCs/>
          <w:sz w:val="24"/>
          <w:szCs w:val="24"/>
          <w:lang w:val="ro-RO"/>
        </w:rPr>
        <w:t xml:space="preserve"> </w:t>
      </w:r>
      <w:r w:rsidR="0082269C" w:rsidRPr="00205750">
        <w:rPr>
          <w:rFonts w:cs="Times New Roman"/>
          <w:bCs/>
          <w:sz w:val="24"/>
          <w:szCs w:val="24"/>
          <w:lang w:val="ro-RO"/>
        </w:rPr>
        <w:t>navlositorului responsabil pentru navlosirea navei, precum și</w:t>
      </w:r>
      <w:r w:rsidRPr="00205750">
        <w:rPr>
          <w:rFonts w:cs="Times New Roman"/>
          <w:bCs/>
          <w:sz w:val="24"/>
          <w:szCs w:val="24"/>
          <w:lang w:val="ro-RO"/>
        </w:rPr>
        <w:t xml:space="preserve"> </w:t>
      </w:r>
      <w:r w:rsidR="0082269C" w:rsidRPr="00205750">
        <w:rPr>
          <w:rFonts w:cs="Times New Roman"/>
          <w:bCs/>
          <w:sz w:val="24"/>
          <w:szCs w:val="24"/>
          <w:lang w:val="ro-RO"/>
        </w:rPr>
        <w:t>tipul de navlosire;</w:t>
      </w:r>
    </w:p>
    <w:p w14:paraId="26FA46A2" w14:textId="69DF5E5F"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8</w:t>
      </w:r>
      <w:r w:rsidR="0082269C" w:rsidRPr="00205750">
        <w:rPr>
          <w:rFonts w:cs="Times New Roman"/>
          <w:bCs/>
          <w:sz w:val="24"/>
          <w:szCs w:val="24"/>
          <w:lang w:val="ro-RO"/>
        </w:rPr>
        <w:t>) statul de pavilion;</w:t>
      </w:r>
    </w:p>
    <w:p w14:paraId="12B5C372" w14:textId="6D030806"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9</w:t>
      </w:r>
      <w:r w:rsidR="0082269C" w:rsidRPr="00205750">
        <w:rPr>
          <w:rFonts w:cs="Times New Roman"/>
          <w:bCs/>
          <w:sz w:val="24"/>
          <w:szCs w:val="24"/>
          <w:lang w:val="ro-RO"/>
        </w:rPr>
        <w:t>) certificatele de clasă și statutare eliberate în conformitate cu convențiile</w:t>
      </w:r>
      <w:r w:rsidRPr="00205750">
        <w:rPr>
          <w:rFonts w:cs="Times New Roman"/>
          <w:bCs/>
          <w:sz w:val="24"/>
          <w:szCs w:val="24"/>
          <w:lang w:val="ro-RO"/>
        </w:rPr>
        <w:t xml:space="preserve"> </w:t>
      </w:r>
      <w:r w:rsidR="0082269C" w:rsidRPr="00205750">
        <w:rPr>
          <w:rFonts w:cs="Times New Roman"/>
          <w:bCs/>
          <w:sz w:val="24"/>
          <w:szCs w:val="24"/>
          <w:lang w:val="ro-RO"/>
        </w:rPr>
        <w:t>relevante și autoritatea sau organizația care a eliberat fiecare dintre certificatele respective, inclusiv data</w:t>
      </w:r>
      <w:r w:rsidRPr="00205750">
        <w:rPr>
          <w:rFonts w:cs="Times New Roman"/>
          <w:bCs/>
          <w:sz w:val="24"/>
          <w:szCs w:val="24"/>
          <w:lang w:val="ro-RO"/>
        </w:rPr>
        <w:t xml:space="preserve"> </w:t>
      </w:r>
      <w:r w:rsidR="0082269C" w:rsidRPr="00205750">
        <w:rPr>
          <w:rFonts w:cs="Times New Roman"/>
          <w:bCs/>
          <w:sz w:val="24"/>
          <w:szCs w:val="24"/>
          <w:lang w:val="ro-RO"/>
        </w:rPr>
        <w:t>eliberării și a expirării;</w:t>
      </w:r>
    </w:p>
    <w:p w14:paraId="693A5CF2" w14:textId="385D4F9B"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10</w:t>
      </w:r>
      <w:r w:rsidR="0082269C" w:rsidRPr="00205750">
        <w:rPr>
          <w:rFonts w:cs="Times New Roman"/>
          <w:bCs/>
          <w:sz w:val="24"/>
          <w:szCs w:val="24"/>
          <w:lang w:val="ro-RO"/>
        </w:rPr>
        <w:t>) portul și data ultimei inspecții intermediare sau anuale pentru certificatele</w:t>
      </w:r>
      <w:r w:rsidRPr="00205750">
        <w:rPr>
          <w:rFonts w:cs="Times New Roman"/>
          <w:bCs/>
          <w:sz w:val="24"/>
          <w:szCs w:val="24"/>
          <w:lang w:val="ro-RO"/>
        </w:rPr>
        <w:t xml:space="preserve"> </w:t>
      </w:r>
      <w:r w:rsidR="0082269C" w:rsidRPr="00205750">
        <w:rPr>
          <w:rFonts w:cs="Times New Roman"/>
          <w:bCs/>
          <w:sz w:val="24"/>
          <w:szCs w:val="24"/>
          <w:lang w:val="ro-RO"/>
        </w:rPr>
        <w:t>menționate</w:t>
      </w:r>
      <w:r w:rsidRPr="00205750">
        <w:rPr>
          <w:rFonts w:cs="Times New Roman"/>
          <w:bCs/>
          <w:sz w:val="24"/>
          <w:szCs w:val="24"/>
          <w:lang w:val="ro-RO"/>
        </w:rPr>
        <w:t xml:space="preserve"> </w:t>
      </w:r>
      <w:r w:rsidR="0082269C" w:rsidRPr="00205750">
        <w:rPr>
          <w:rFonts w:cs="Times New Roman"/>
          <w:bCs/>
          <w:sz w:val="24"/>
          <w:szCs w:val="24"/>
          <w:lang w:val="ro-RO"/>
        </w:rPr>
        <w:t xml:space="preserve">la </w:t>
      </w:r>
      <w:r w:rsidRPr="00205750">
        <w:rPr>
          <w:rFonts w:cs="Times New Roman"/>
          <w:bCs/>
          <w:sz w:val="24"/>
          <w:szCs w:val="24"/>
          <w:lang w:val="ro-RO"/>
        </w:rPr>
        <w:t>punctul 9)</w:t>
      </w:r>
      <w:r w:rsidR="0082269C" w:rsidRPr="00205750">
        <w:rPr>
          <w:rFonts w:cs="Times New Roman"/>
          <w:bCs/>
          <w:sz w:val="24"/>
          <w:szCs w:val="24"/>
          <w:lang w:val="ro-RO"/>
        </w:rPr>
        <w:t>, precum și denumirea autorității sau a organizației</w:t>
      </w:r>
      <w:r w:rsidRPr="00205750">
        <w:rPr>
          <w:rFonts w:cs="Times New Roman"/>
          <w:bCs/>
          <w:sz w:val="24"/>
          <w:szCs w:val="24"/>
          <w:lang w:val="ro-RO"/>
        </w:rPr>
        <w:t xml:space="preserve"> </w:t>
      </w:r>
      <w:r w:rsidR="0082269C" w:rsidRPr="00205750">
        <w:rPr>
          <w:rFonts w:cs="Times New Roman"/>
          <w:bCs/>
          <w:sz w:val="24"/>
          <w:szCs w:val="24"/>
          <w:lang w:val="ro-RO"/>
        </w:rPr>
        <w:t>care a efectuat inspecția;</w:t>
      </w:r>
    </w:p>
    <w:p w14:paraId="7F0CA865" w14:textId="282C63C5" w:rsidR="0082269C" w:rsidRPr="00205750" w:rsidRDefault="00E0114D" w:rsidP="00205750">
      <w:pPr>
        <w:spacing w:after="0"/>
        <w:jc w:val="both"/>
        <w:rPr>
          <w:rFonts w:cs="Times New Roman"/>
          <w:bCs/>
          <w:sz w:val="24"/>
          <w:szCs w:val="24"/>
          <w:lang w:val="ro-RO"/>
        </w:rPr>
      </w:pPr>
      <w:r w:rsidRPr="00205750">
        <w:rPr>
          <w:rFonts w:cs="Times New Roman"/>
          <w:bCs/>
          <w:sz w:val="24"/>
          <w:szCs w:val="24"/>
          <w:lang w:val="ro-RO"/>
        </w:rPr>
        <w:tab/>
        <w:t>11</w:t>
      </w:r>
      <w:r w:rsidR="0082269C" w:rsidRPr="00205750">
        <w:rPr>
          <w:rFonts w:cs="Times New Roman"/>
          <w:bCs/>
          <w:sz w:val="24"/>
          <w:szCs w:val="24"/>
          <w:lang w:val="ro-RO"/>
        </w:rPr>
        <w:t>) data, țara, portul în care nava a fost reținută.</w:t>
      </w:r>
    </w:p>
    <w:p w14:paraId="12DE5FC5" w14:textId="27038730" w:rsidR="0082269C" w:rsidRPr="00205750" w:rsidRDefault="0082269C" w:rsidP="00205750">
      <w:pPr>
        <w:spacing w:after="0"/>
        <w:jc w:val="both"/>
        <w:rPr>
          <w:rFonts w:cs="Times New Roman"/>
          <w:bCs/>
          <w:sz w:val="24"/>
          <w:szCs w:val="24"/>
          <w:lang w:val="ro-RO"/>
        </w:rPr>
      </w:pPr>
      <w:r w:rsidRPr="00205750">
        <w:rPr>
          <w:rFonts w:cs="Times New Roman"/>
          <w:bCs/>
          <w:sz w:val="24"/>
          <w:szCs w:val="24"/>
          <w:lang w:val="ro-RO"/>
        </w:rPr>
        <w:t>2. În cazul navelor care au fost reținute, informațiile publicate în conformitate cu</w:t>
      </w:r>
      <w:r w:rsidR="00623B09" w:rsidRPr="00205750">
        <w:rPr>
          <w:rFonts w:cs="Times New Roman"/>
          <w:bCs/>
          <w:sz w:val="24"/>
          <w:szCs w:val="24"/>
          <w:lang w:val="ro-RO"/>
        </w:rPr>
        <w:t xml:space="preserve"> p</w:t>
      </w:r>
      <w:r w:rsidR="00494926">
        <w:rPr>
          <w:rFonts w:cs="Times New Roman"/>
          <w:bCs/>
          <w:sz w:val="24"/>
          <w:szCs w:val="24"/>
          <w:lang w:val="ro-RO"/>
        </w:rPr>
        <w:t>ct.</w:t>
      </w:r>
      <w:r w:rsidR="00623B09" w:rsidRPr="00205750">
        <w:rPr>
          <w:rFonts w:cs="Times New Roman"/>
          <w:bCs/>
          <w:sz w:val="24"/>
          <w:szCs w:val="24"/>
          <w:lang w:val="ro-RO"/>
        </w:rPr>
        <w:t xml:space="preserve"> 101 </w:t>
      </w:r>
      <w:r w:rsidRPr="00205750">
        <w:rPr>
          <w:rFonts w:cs="Times New Roman"/>
          <w:bCs/>
          <w:sz w:val="24"/>
          <w:szCs w:val="24"/>
          <w:lang w:val="ro-RO"/>
        </w:rPr>
        <w:t>trebuie să includă, de asemenea:</w:t>
      </w:r>
    </w:p>
    <w:p w14:paraId="780CB72B" w14:textId="20C09EE4"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1</w:t>
      </w:r>
      <w:r w:rsidR="0082269C" w:rsidRPr="00205750">
        <w:rPr>
          <w:rFonts w:cs="Times New Roman"/>
          <w:bCs/>
          <w:sz w:val="24"/>
          <w:szCs w:val="24"/>
          <w:lang w:val="ro-RO"/>
        </w:rPr>
        <w:t>) numărul reținerilor în ultimele 36 de luni;</w:t>
      </w:r>
    </w:p>
    <w:p w14:paraId="1ADBEC14" w14:textId="03B5B360"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2</w:t>
      </w:r>
      <w:r w:rsidR="0082269C" w:rsidRPr="00205750">
        <w:rPr>
          <w:rFonts w:cs="Times New Roman"/>
          <w:bCs/>
          <w:sz w:val="24"/>
          <w:szCs w:val="24"/>
          <w:lang w:val="ro-RO"/>
        </w:rPr>
        <w:t>) data la care a fost anulată reținerea;</w:t>
      </w:r>
    </w:p>
    <w:p w14:paraId="01FC6DB2" w14:textId="2058A4E3"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3</w:t>
      </w:r>
      <w:r w:rsidR="0082269C" w:rsidRPr="00205750">
        <w:rPr>
          <w:rFonts w:cs="Times New Roman"/>
          <w:bCs/>
          <w:sz w:val="24"/>
          <w:szCs w:val="24"/>
          <w:lang w:val="ro-RO"/>
        </w:rPr>
        <w:t>) durata reținerii, în zile;</w:t>
      </w:r>
    </w:p>
    <w:p w14:paraId="4C090281" w14:textId="1AFEB32E"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4</w:t>
      </w:r>
      <w:r w:rsidR="0082269C" w:rsidRPr="00205750">
        <w:rPr>
          <w:rFonts w:cs="Times New Roman"/>
          <w:bCs/>
          <w:sz w:val="24"/>
          <w:szCs w:val="24"/>
          <w:lang w:val="ro-RO"/>
        </w:rPr>
        <w:t>) motivele reținerii, exprimate în termeni clari și expliciți;</w:t>
      </w:r>
    </w:p>
    <w:p w14:paraId="7D5FDAF1" w14:textId="3603C978"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5</w:t>
      </w:r>
      <w:r w:rsidR="0082269C" w:rsidRPr="00205750">
        <w:rPr>
          <w:rFonts w:cs="Times New Roman"/>
          <w:bCs/>
          <w:sz w:val="24"/>
          <w:szCs w:val="24"/>
          <w:lang w:val="ro-RO"/>
        </w:rPr>
        <w:t>) indicarea, după caz, a responsabilității ce revine organizației recunoscute</w:t>
      </w:r>
      <w:r w:rsidRPr="00205750">
        <w:rPr>
          <w:rFonts w:cs="Times New Roman"/>
          <w:bCs/>
          <w:sz w:val="24"/>
          <w:szCs w:val="24"/>
          <w:lang w:val="ro-RO"/>
        </w:rPr>
        <w:t xml:space="preserve"> </w:t>
      </w:r>
      <w:r w:rsidR="0082269C" w:rsidRPr="00205750">
        <w:rPr>
          <w:rFonts w:cs="Times New Roman"/>
          <w:bCs/>
          <w:sz w:val="24"/>
          <w:szCs w:val="24"/>
          <w:lang w:val="ro-RO"/>
        </w:rPr>
        <w:t>care a efectuat</w:t>
      </w:r>
      <w:r w:rsidRPr="00205750">
        <w:rPr>
          <w:rFonts w:cs="Times New Roman"/>
          <w:bCs/>
          <w:sz w:val="24"/>
          <w:szCs w:val="24"/>
          <w:lang w:val="ro-RO"/>
        </w:rPr>
        <w:t xml:space="preserve"> </w:t>
      </w:r>
      <w:r w:rsidR="0082269C" w:rsidRPr="00205750">
        <w:rPr>
          <w:rFonts w:cs="Times New Roman"/>
          <w:bCs/>
          <w:sz w:val="24"/>
          <w:szCs w:val="24"/>
          <w:lang w:val="ro-RO"/>
        </w:rPr>
        <w:t>inspecția în legătură cu deficiențele care, fiecare în parte</w:t>
      </w:r>
      <w:r w:rsidRPr="00205750">
        <w:rPr>
          <w:rFonts w:cs="Times New Roman"/>
          <w:bCs/>
          <w:sz w:val="24"/>
          <w:szCs w:val="24"/>
          <w:lang w:val="ro-RO"/>
        </w:rPr>
        <w:t xml:space="preserve"> </w:t>
      </w:r>
      <w:r w:rsidR="0082269C" w:rsidRPr="00205750">
        <w:rPr>
          <w:rFonts w:cs="Times New Roman"/>
          <w:bCs/>
          <w:sz w:val="24"/>
          <w:szCs w:val="24"/>
          <w:lang w:val="ro-RO"/>
        </w:rPr>
        <w:t>sau cumulate, au condus la reținerea navei;</w:t>
      </w:r>
    </w:p>
    <w:p w14:paraId="218BE4F7" w14:textId="0229183D" w:rsidR="0082269C"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6</w:t>
      </w:r>
      <w:r w:rsidR="0082269C" w:rsidRPr="00205750">
        <w:rPr>
          <w:rFonts w:cs="Times New Roman"/>
          <w:bCs/>
          <w:sz w:val="24"/>
          <w:szCs w:val="24"/>
          <w:lang w:val="ro-RO"/>
        </w:rPr>
        <w:t>) descrierea măsurilor luate în cazul în care navei i s-a permis să navigheze</w:t>
      </w:r>
      <w:r w:rsidRPr="00205750">
        <w:rPr>
          <w:rFonts w:cs="Times New Roman"/>
          <w:bCs/>
          <w:sz w:val="24"/>
          <w:szCs w:val="24"/>
          <w:lang w:val="ro-RO"/>
        </w:rPr>
        <w:t xml:space="preserve"> </w:t>
      </w:r>
      <w:r w:rsidR="0082269C" w:rsidRPr="00205750">
        <w:rPr>
          <w:rFonts w:cs="Times New Roman"/>
          <w:bCs/>
          <w:sz w:val="24"/>
          <w:szCs w:val="24"/>
          <w:lang w:val="ro-RO"/>
        </w:rPr>
        <w:t>până la cel mai apropiat șantier de reparații;</w:t>
      </w:r>
    </w:p>
    <w:p w14:paraId="56909807" w14:textId="27C130B6" w:rsidR="00EC1170" w:rsidRPr="00205750" w:rsidRDefault="00623B09" w:rsidP="00205750">
      <w:pPr>
        <w:spacing w:after="0"/>
        <w:jc w:val="both"/>
        <w:rPr>
          <w:rFonts w:cs="Times New Roman"/>
          <w:bCs/>
          <w:sz w:val="24"/>
          <w:szCs w:val="24"/>
          <w:lang w:val="ro-RO"/>
        </w:rPr>
      </w:pPr>
      <w:r w:rsidRPr="00205750">
        <w:rPr>
          <w:rFonts w:cs="Times New Roman"/>
          <w:bCs/>
          <w:sz w:val="24"/>
          <w:szCs w:val="24"/>
          <w:lang w:val="ro-RO"/>
        </w:rPr>
        <w:tab/>
        <w:t>7</w:t>
      </w:r>
      <w:r w:rsidR="0082269C" w:rsidRPr="00205750">
        <w:rPr>
          <w:rFonts w:cs="Times New Roman"/>
          <w:bCs/>
          <w:sz w:val="24"/>
          <w:szCs w:val="24"/>
          <w:lang w:val="ro-RO"/>
        </w:rPr>
        <w:t>) în cazul în care navei i s-a refuzat accesul într-un port sau într-o zonă de</w:t>
      </w:r>
      <w:r w:rsidRPr="00205750">
        <w:rPr>
          <w:rFonts w:cs="Times New Roman"/>
          <w:bCs/>
          <w:sz w:val="24"/>
          <w:szCs w:val="24"/>
          <w:lang w:val="ro-RO"/>
        </w:rPr>
        <w:t xml:space="preserve"> </w:t>
      </w:r>
      <w:r w:rsidR="0082269C" w:rsidRPr="00205750">
        <w:rPr>
          <w:rFonts w:cs="Times New Roman"/>
          <w:bCs/>
          <w:sz w:val="24"/>
          <w:szCs w:val="24"/>
          <w:lang w:val="ro-RO"/>
        </w:rPr>
        <w:t xml:space="preserve">ancoraj din </w:t>
      </w:r>
      <w:r w:rsidRPr="00205750">
        <w:rPr>
          <w:rFonts w:cs="Times New Roman"/>
          <w:bCs/>
          <w:sz w:val="24"/>
          <w:szCs w:val="24"/>
          <w:lang w:val="ro-RO"/>
        </w:rPr>
        <w:t>Republica Moldova</w:t>
      </w:r>
      <w:r w:rsidR="0082269C" w:rsidRPr="00205750">
        <w:rPr>
          <w:rFonts w:cs="Times New Roman"/>
          <w:bCs/>
          <w:sz w:val="24"/>
          <w:szCs w:val="24"/>
          <w:lang w:val="ro-RO"/>
        </w:rPr>
        <w:t>, motivele unei astfel de măsuri, exprimate întermeni clari și expliciți.</w:t>
      </w:r>
    </w:p>
    <w:p w14:paraId="1DF773B1" w14:textId="77777777" w:rsidR="00EC1170" w:rsidRPr="00205750" w:rsidRDefault="00EC1170" w:rsidP="00205750">
      <w:pPr>
        <w:spacing w:after="0"/>
        <w:jc w:val="right"/>
        <w:rPr>
          <w:rFonts w:cs="Times New Roman"/>
          <w:b/>
          <w:sz w:val="24"/>
          <w:szCs w:val="24"/>
          <w:lang w:val="ro-RO"/>
        </w:rPr>
      </w:pPr>
    </w:p>
    <w:p w14:paraId="50CB500C" w14:textId="77777777" w:rsidR="00EC1170" w:rsidRPr="00205750" w:rsidRDefault="00EC1170" w:rsidP="00205750">
      <w:pPr>
        <w:spacing w:after="0"/>
        <w:jc w:val="right"/>
        <w:rPr>
          <w:rFonts w:cs="Times New Roman"/>
          <w:b/>
          <w:sz w:val="24"/>
          <w:szCs w:val="24"/>
          <w:lang w:val="ro-RO"/>
        </w:rPr>
      </w:pPr>
    </w:p>
    <w:p w14:paraId="584BF6B6" w14:textId="77777777" w:rsidR="00EC1170" w:rsidRPr="00205750" w:rsidRDefault="00EC1170" w:rsidP="00205750">
      <w:pPr>
        <w:spacing w:after="0"/>
        <w:jc w:val="right"/>
        <w:rPr>
          <w:rFonts w:cs="Times New Roman"/>
          <w:b/>
          <w:sz w:val="24"/>
          <w:szCs w:val="24"/>
          <w:lang w:val="ro-RO"/>
        </w:rPr>
      </w:pPr>
    </w:p>
    <w:p w14:paraId="627B10D3" w14:textId="77777777" w:rsidR="00EC1170" w:rsidRPr="00205750" w:rsidRDefault="00EC1170" w:rsidP="00205750">
      <w:pPr>
        <w:spacing w:after="0"/>
        <w:jc w:val="right"/>
        <w:rPr>
          <w:rFonts w:cs="Times New Roman"/>
          <w:b/>
          <w:sz w:val="24"/>
          <w:szCs w:val="24"/>
          <w:lang w:val="ro-RO"/>
        </w:rPr>
      </w:pPr>
    </w:p>
    <w:p w14:paraId="3591ACE4" w14:textId="77777777" w:rsidR="00EC1170" w:rsidRPr="00205750" w:rsidRDefault="00EC1170" w:rsidP="00205750">
      <w:pPr>
        <w:spacing w:after="0"/>
        <w:jc w:val="right"/>
        <w:rPr>
          <w:rFonts w:cs="Times New Roman"/>
          <w:b/>
          <w:sz w:val="24"/>
          <w:szCs w:val="24"/>
          <w:lang w:val="ro-RO"/>
        </w:rPr>
      </w:pPr>
    </w:p>
    <w:p w14:paraId="6140DF0E" w14:textId="77777777" w:rsidR="00EC1170" w:rsidRPr="00205750" w:rsidRDefault="00EC1170" w:rsidP="00205750">
      <w:pPr>
        <w:spacing w:after="0"/>
        <w:jc w:val="right"/>
        <w:rPr>
          <w:rFonts w:cs="Times New Roman"/>
          <w:b/>
          <w:sz w:val="24"/>
          <w:szCs w:val="24"/>
          <w:lang w:val="ro-RO"/>
        </w:rPr>
      </w:pPr>
    </w:p>
    <w:p w14:paraId="4C7AAFF9" w14:textId="77777777" w:rsidR="00EC1170" w:rsidRPr="00205750" w:rsidRDefault="00EC1170" w:rsidP="00205750">
      <w:pPr>
        <w:spacing w:after="0"/>
        <w:jc w:val="right"/>
        <w:rPr>
          <w:rFonts w:cs="Times New Roman"/>
          <w:b/>
          <w:sz w:val="24"/>
          <w:szCs w:val="24"/>
          <w:lang w:val="ro-RO"/>
        </w:rPr>
      </w:pPr>
    </w:p>
    <w:p w14:paraId="1DB52E10" w14:textId="77777777" w:rsidR="00EC1170" w:rsidRPr="00205750" w:rsidRDefault="00EC1170" w:rsidP="00205750">
      <w:pPr>
        <w:spacing w:after="0"/>
        <w:jc w:val="right"/>
        <w:rPr>
          <w:rFonts w:cs="Times New Roman"/>
          <w:b/>
          <w:sz w:val="24"/>
          <w:szCs w:val="24"/>
          <w:lang w:val="ro-RO"/>
        </w:rPr>
      </w:pPr>
    </w:p>
    <w:p w14:paraId="160B155A" w14:textId="77777777" w:rsidR="00EC1170" w:rsidRPr="00205750" w:rsidRDefault="00EC1170" w:rsidP="00205750">
      <w:pPr>
        <w:spacing w:after="0"/>
        <w:jc w:val="right"/>
        <w:rPr>
          <w:rFonts w:cs="Times New Roman"/>
          <w:b/>
          <w:sz w:val="24"/>
          <w:szCs w:val="24"/>
          <w:lang w:val="ro-RO"/>
        </w:rPr>
      </w:pPr>
    </w:p>
    <w:p w14:paraId="3D8CC7F4" w14:textId="77777777" w:rsidR="00CB4278" w:rsidRDefault="00CB4278" w:rsidP="00205750">
      <w:pPr>
        <w:spacing w:after="0"/>
        <w:jc w:val="right"/>
        <w:rPr>
          <w:rFonts w:cs="Times New Roman"/>
          <w:b/>
          <w:sz w:val="24"/>
          <w:szCs w:val="24"/>
          <w:lang w:val="ro-RO"/>
        </w:rPr>
      </w:pPr>
    </w:p>
    <w:p w14:paraId="5CDFA9DD" w14:textId="77777777" w:rsidR="00CB4278" w:rsidRDefault="00CB4278" w:rsidP="00205750">
      <w:pPr>
        <w:spacing w:after="0"/>
        <w:jc w:val="right"/>
        <w:rPr>
          <w:rFonts w:cs="Times New Roman"/>
          <w:b/>
          <w:sz w:val="24"/>
          <w:szCs w:val="24"/>
          <w:lang w:val="ro-RO"/>
        </w:rPr>
      </w:pPr>
    </w:p>
    <w:p w14:paraId="1F19B938" w14:textId="055A2B66" w:rsidR="004978E3" w:rsidRPr="00205750" w:rsidRDefault="004978E3" w:rsidP="00205750">
      <w:pPr>
        <w:spacing w:after="0"/>
        <w:jc w:val="right"/>
        <w:rPr>
          <w:rFonts w:cs="Times New Roman"/>
          <w:b/>
          <w:sz w:val="24"/>
          <w:szCs w:val="24"/>
          <w:lang w:val="ro-RO"/>
        </w:rPr>
      </w:pPr>
      <w:r w:rsidRPr="00205750">
        <w:rPr>
          <w:rFonts w:cs="Times New Roman"/>
          <w:b/>
          <w:sz w:val="24"/>
          <w:szCs w:val="24"/>
          <w:lang w:val="ro-RO"/>
        </w:rPr>
        <w:lastRenderedPageBreak/>
        <w:t>Anexa nr. 14</w:t>
      </w:r>
    </w:p>
    <w:p w14:paraId="38E35942" w14:textId="77777777" w:rsidR="004978E3" w:rsidRPr="00205750" w:rsidRDefault="004978E3" w:rsidP="00205750">
      <w:pPr>
        <w:spacing w:after="0"/>
        <w:jc w:val="right"/>
        <w:rPr>
          <w:rFonts w:cs="Times New Roman"/>
          <w:sz w:val="24"/>
          <w:szCs w:val="24"/>
          <w:lang w:val="ro-RO"/>
        </w:rPr>
      </w:pPr>
      <w:r w:rsidRPr="00205750">
        <w:rPr>
          <w:rFonts w:cs="Times New Roman"/>
          <w:sz w:val="24"/>
          <w:szCs w:val="24"/>
          <w:lang w:val="ro-RO"/>
        </w:rPr>
        <w:t xml:space="preserve">la Regulamentul-cadru cu privire la </w:t>
      </w:r>
    </w:p>
    <w:p w14:paraId="04E4107F" w14:textId="77777777" w:rsidR="004978E3" w:rsidRPr="00205750" w:rsidRDefault="004978E3" w:rsidP="00205750">
      <w:pPr>
        <w:spacing w:after="0"/>
        <w:jc w:val="right"/>
        <w:rPr>
          <w:rFonts w:cs="Times New Roman"/>
          <w:sz w:val="24"/>
          <w:szCs w:val="24"/>
          <w:lang w:val="ro-RO"/>
        </w:rPr>
      </w:pPr>
      <w:r w:rsidRPr="00205750">
        <w:rPr>
          <w:rFonts w:cs="Times New Roman"/>
          <w:sz w:val="24"/>
          <w:szCs w:val="24"/>
          <w:lang w:val="ro-RO"/>
        </w:rPr>
        <w:t>respectarea obligațiilor statului port aprobat</w:t>
      </w:r>
    </w:p>
    <w:p w14:paraId="3C59919B" w14:textId="77777777" w:rsidR="004978E3" w:rsidRPr="00205750" w:rsidRDefault="004978E3" w:rsidP="00205750">
      <w:pPr>
        <w:spacing w:after="0"/>
        <w:jc w:val="right"/>
        <w:rPr>
          <w:rFonts w:cs="Times New Roman"/>
          <w:sz w:val="24"/>
          <w:szCs w:val="24"/>
          <w:lang w:val="ro-RO"/>
        </w:rPr>
      </w:pPr>
      <w:r w:rsidRPr="00205750">
        <w:rPr>
          <w:rFonts w:cs="Times New Roman"/>
          <w:sz w:val="24"/>
          <w:szCs w:val="24"/>
          <w:lang w:val="ro-RO"/>
        </w:rPr>
        <w:t>prin Hotărârea Guvernului nr. ______ din _____</w:t>
      </w:r>
    </w:p>
    <w:p w14:paraId="7DF421C6" w14:textId="77777777" w:rsidR="00EC1170" w:rsidRPr="00205750" w:rsidRDefault="00EC1170" w:rsidP="00205750">
      <w:pPr>
        <w:spacing w:after="0"/>
        <w:jc w:val="right"/>
        <w:rPr>
          <w:rFonts w:cs="Times New Roman"/>
          <w:b/>
          <w:sz w:val="24"/>
          <w:szCs w:val="24"/>
          <w:lang w:val="ro-RO"/>
        </w:rPr>
      </w:pPr>
    </w:p>
    <w:p w14:paraId="1072C01A" w14:textId="77777777" w:rsidR="00EC1170" w:rsidRPr="00205750" w:rsidRDefault="00EC1170" w:rsidP="00205750">
      <w:pPr>
        <w:spacing w:after="0"/>
        <w:jc w:val="center"/>
        <w:rPr>
          <w:rFonts w:cs="Times New Roman"/>
          <w:b/>
          <w:sz w:val="24"/>
          <w:szCs w:val="24"/>
          <w:lang w:val="ro-RO"/>
        </w:rPr>
      </w:pPr>
    </w:p>
    <w:p w14:paraId="1E3BE861" w14:textId="77777777" w:rsidR="00DB4693" w:rsidRPr="00205750" w:rsidRDefault="00DB4693" w:rsidP="00205750">
      <w:pPr>
        <w:spacing w:after="0"/>
        <w:jc w:val="center"/>
        <w:rPr>
          <w:rFonts w:cs="Times New Roman"/>
          <w:b/>
          <w:sz w:val="24"/>
          <w:szCs w:val="24"/>
          <w:lang w:val="ro-RO"/>
        </w:rPr>
      </w:pPr>
      <w:r w:rsidRPr="00205750">
        <w:rPr>
          <w:rFonts w:cs="Times New Roman"/>
          <w:b/>
          <w:sz w:val="24"/>
          <w:szCs w:val="24"/>
          <w:lang w:val="ro-RO"/>
        </w:rPr>
        <w:t>Inspectarea navelor de pasageri de tip ro-ro și a ambarcațiunilor de</w:t>
      </w:r>
    </w:p>
    <w:p w14:paraId="7B4E8084" w14:textId="77777777" w:rsidR="00DB4693" w:rsidRPr="00205750" w:rsidRDefault="00DB4693" w:rsidP="00205750">
      <w:pPr>
        <w:spacing w:after="0"/>
        <w:jc w:val="center"/>
        <w:rPr>
          <w:rFonts w:cs="Times New Roman"/>
          <w:b/>
          <w:sz w:val="24"/>
          <w:szCs w:val="24"/>
          <w:lang w:val="ro-RO"/>
        </w:rPr>
      </w:pPr>
      <w:r w:rsidRPr="00205750">
        <w:rPr>
          <w:rFonts w:cs="Times New Roman"/>
          <w:b/>
          <w:sz w:val="24"/>
          <w:szCs w:val="24"/>
          <w:lang w:val="ro-RO"/>
        </w:rPr>
        <w:t>pasageri de mare viteză care desfășoară servicii regulate</w:t>
      </w:r>
    </w:p>
    <w:p w14:paraId="1DC5E8DB" w14:textId="77777777" w:rsidR="00DB4693" w:rsidRPr="00205750" w:rsidRDefault="00DB4693" w:rsidP="00205750">
      <w:pPr>
        <w:spacing w:after="0"/>
        <w:jc w:val="both"/>
        <w:rPr>
          <w:rFonts w:cs="Times New Roman"/>
          <w:bCs/>
          <w:sz w:val="24"/>
          <w:szCs w:val="24"/>
          <w:lang w:val="ro-RO"/>
        </w:rPr>
      </w:pPr>
    </w:p>
    <w:p w14:paraId="7167B5B9" w14:textId="06FAC849" w:rsidR="00DB4693" w:rsidRPr="00205750" w:rsidRDefault="00DB4693" w:rsidP="00205750">
      <w:pPr>
        <w:spacing w:after="0"/>
        <w:jc w:val="both"/>
        <w:rPr>
          <w:rFonts w:cs="Times New Roman"/>
          <w:bCs/>
          <w:sz w:val="24"/>
          <w:szCs w:val="24"/>
          <w:lang w:val="ro-RO"/>
        </w:rPr>
      </w:pPr>
      <w:r w:rsidRPr="00205750">
        <w:rPr>
          <w:rFonts w:cs="Times New Roman"/>
          <w:bCs/>
          <w:sz w:val="24"/>
          <w:szCs w:val="24"/>
          <w:lang w:val="ro-RO"/>
        </w:rPr>
        <w:t>1.1. Înainte de începerea operării unei nave de pasageri de tip ro-ro sau a unei ambarcațiuni de pasageri de mare viteză care desfășoară servicii regulate reglementate de prezentul Regulament, autoritatea competentă efectuează o inspecție, în</w:t>
      </w:r>
      <w:r w:rsidR="006D4C6A" w:rsidRPr="00205750">
        <w:rPr>
          <w:rFonts w:cs="Times New Roman"/>
          <w:bCs/>
          <w:sz w:val="24"/>
          <w:szCs w:val="24"/>
          <w:lang w:val="ro-RO"/>
        </w:rPr>
        <w:t xml:space="preserve"> </w:t>
      </w:r>
      <w:r w:rsidRPr="00205750">
        <w:rPr>
          <w:rFonts w:cs="Times New Roman"/>
          <w:bCs/>
          <w:sz w:val="24"/>
          <w:szCs w:val="24"/>
          <w:lang w:val="ro-RO"/>
        </w:rPr>
        <w:t>conformitate cu articolul 3 alineatul (1) din Directiva (UE) 2017/2110 (1), ca</w:t>
      </w:r>
      <w:r w:rsidR="00F8566B" w:rsidRPr="00205750">
        <w:rPr>
          <w:rFonts w:cs="Times New Roman"/>
          <w:bCs/>
          <w:sz w:val="24"/>
          <w:szCs w:val="24"/>
          <w:lang w:val="ro-RO"/>
        </w:rPr>
        <w:t xml:space="preserve"> </w:t>
      </w:r>
      <w:r w:rsidRPr="00205750">
        <w:rPr>
          <w:rFonts w:cs="Times New Roman"/>
          <w:bCs/>
          <w:sz w:val="24"/>
          <w:szCs w:val="24"/>
          <w:lang w:val="ro-RO"/>
        </w:rPr>
        <w:t>să se asigure că nava de pasageri de tip ro-ro sau ambarcațiunea de pasageri</w:t>
      </w:r>
      <w:r w:rsidR="00F8566B" w:rsidRPr="00205750">
        <w:rPr>
          <w:rFonts w:cs="Times New Roman"/>
          <w:bCs/>
          <w:sz w:val="24"/>
          <w:szCs w:val="24"/>
          <w:lang w:val="ro-RO"/>
        </w:rPr>
        <w:t xml:space="preserve"> </w:t>
      </w:r>
      <w:r w:rsidRPr="00205750">
        <w:rPr>
          <w:rFonts w:cs="Times New Roman"/>
          <w:bCs/>
          <w:sz w:val="24"/>
          <w:szCs w:val="24"/>
          <w:lang w:val="ro-RO"/>
        </w:rPr>
        <w:t>de mare viteză respectivă îndeplinește cerințele necesare pentru operarea în</w:t>
      </w:r>
      <w:r w:rsidR="00F8566B" w:rsidRPr="00205750">
        <w:rPr>
          <w:rFonts w:cs="Times New Roman"/>
          <w:bCs/>
          <w:sz w:val="24"/>
          <w:szCs w:val="24"/>
          <w:lang w:val="ro-RO"/>
        </w:rPr>
        <w:t xml:space="preserve"> </w:t>
      </w:r>
      <w:r w:rsidRPr="00205750">
        <w:rPr>
          <w:rFonts w:cs="Times New Roman"/>
          <w:bCs/>
          <w:sz w:val="24"/>
          <w:szCs w:val="24"/>
          <w:lang w:val="ro-RO"/>
        </w:rPr>
        <w:t>condiții de siguranță a unui serviciu regulat.</w:t>
      </w:r>
    </w:p>
    <w:p w14:paraId="006F1F19" w14:textId="6C8DAC6D" w:rsidR="00DB4693" w:rsidRPr="00205750" w:rsidRDefault="00DB4693" w:rsidP="00205750">
      <w:pPr>
        <w:spacing w:after="0"/>
        <w:jc w:val="both"/>
        <w:rPr>
          <w:rFonts w:cs="Times New Roman"/>
          <w:bCs/>
          <w:sz w:val="24"/>
          <w:szCs w:val="24"/>
          <w:lang w:val="ro-RO"/>
        </w:rPr>
      </w:pPr>
      <w:r w:rsidRPr="00205750">
        <w:rPr>
          <w:rFonts w:cs="Times New Roman"/>
          <w:bCs/>
          <w:sz w:val="24"/>
          <w:szCs w:val="24"/>
          <w:lang w:val="ro-RO"/>
        </w:rPr>
        <w:t>1.2. Dacă o navă de pasageri de tip ro-ro sau o ambarcațiune de pasageri de</w:t>
      </w:r>
      <w:r w:rsidR="00F8566B" w:rsidRPr="00205750">
        <w:rPr>
          <w:rFonts w:cs="Times New Roman"/>
          <w:bCs/>
          <w:sz w:val="24"/>
          <w:szCs w:val="24"/>
          <w:lang w:val="ro-RO"/>
        </w:rPr>
        <w:t xml:space="preserve"> </w:t>
      </w:r>
      <w:r w:rsidRPr="00205750">
        <w:rPr>
          <w:rFonts w:cs="Times New Roman"/>
          <w:bCs/>
          <w:sz w:val="24"/>
          <w:szCs w:val="24"/>
          <w:lang w:val="ro-RO"/>
        </w:rPr>
        <w:t xml:space="preserve">mare viteză urmează să se angajeze într-un serviciu regulat, </w:t>
      </w:r>
      <w:r w:rsidR="00F8566B" w:rsidRPr="00205750">
        <w:rPr>
          <w:rFonts w:cs="Times New Roman"/>
          <w:bCs/>
          <w:sz w:val="24"/>
          <w:szCs w:val="24"/>
          <w:lang w:val="ro-RO"/>
        </w:rPr>
        <w:t xml:space="preserve">autoritatea competentă </w:t>
      </w:r>
      <w:r w:rsidRPr="00205750">
        <w:rPr>
          <w:rFonts w:cs="Times New Roman"/>
          <w:bCs/>
          <w:sz w:val="24"/>
          <w:szCs w:val="24"/>
          <w:lang w:val="ro-RO"/>
        </w:rPr>
        <w:t>în cauză poate să țină seama de inspecțiile efectuate în cursul ultimelor opt</w:t>
      </w:r>
      <w:r w:rsidR="00F8566B" w:rsidRPr="00205750">
        <w:rPr>
          <w:rFonts w:cs="Times New Roman"/>
          <w:bCs/>
          <w:sz w:val="24"/>
          <w:szCs w:val="24"/>
          <w:lang w:val="ro-RO"/>
        </w:rPr>
        <w:t xml:space="preserve"> </w:t>
      </w:r>
      <w:r w:rsidRPr="00205750">
        <w:rPr>
          <w:rFonts w:cs="Times New Roman"/>
          <w:bCs/>
          <w:sz w:val="24"/>
          <w:szCs w:val="24"/>
          <w:lang w:val="ro-RO"/>
        </w:rPr>
        <w:t>luni de un alt stat</w:t>
      </w:r>
      <w:r w:rsidR="00F8566B" w:rsidRPr="00205750">
        <w:rPr>
          <w:rFonts w:cs="Times New Roman"/>
          <w:bCs/>
          <w:sz w:val="24"/>
          <w:szCs w:val="24"/>
          <w:lang w:val="ro-RO"/>
        </w:rPr>
        <w:t xml:space="preserve"> </w:t>
      </w:r>
      <w:r w:rsidRPr="00205750">
        <w:rPr>
          <w:rFonts w:cs="Times New Roman"/>
          <w:bCs/>
          <w:sz w:val="24"/>
          <w:szCs w:val="24"/>
          <w:lang w:val="ro-RO"/>
        </w:rPr>
        <w:t>în ceea ce privește nava de pasageri de tip ro-ro</w:t>
      </w:r>
      <w:r w:rsidR="00F8566B" w:rsidRPr="00205750">
        <w:rPr>
          <w:rFonts w:cs="Times New Roman"/>
          <w:bCs/>
          <w:sz w:val="24"/>
          <w:szCs w:val="24"/>
          <w:lang w:val="ro-RO"/>
        </w:rPr>
        <w:t xml:space="preserve"> </w:t>
      </w:r>
      <w:r w:rsidRPr="00205750">
        <w:rPr>
          <w:rFonts w:cs="Times New Roman"/>
          <w:bCs/>
          <w:sz w:val="24"/>
          <w:szCs w:val="24"/>
          <w:lang w:val="ro-RO"/>
        </w:rPr>
        <w:t>sau ambarcațiunea de pasageri de mare viteză în cauză pentru operarea unui</w:t>
      </w:r>
      <w:r w:rsidR="001403BC" w:rsidRPr="00205750">
        <w:rPr>
          <w:rFonts w:cs="Times New Roman"/>
          <w:bCs/>
          <w:sz w:val="24"/>
          <w:szCs w:val="24"/>
          <w:lang w:val="ro-RO"/>
        </w:rPr>
        <w:t xml:space="preserve"> </w:t>
      </w:r>
      <w:r w:rsidRPr="00205750">
        <w:rPr>
          <w:rFonts w:cs="Times New Roman"/>
          <w:bCs/>
          <w:sz w:val="24"/>
          <w:szCs w:val="24"/>
          <w:lang w:val="ro-RO"/>
        </w:rPr>
        <w:t xml:space="preserve">alt serviciu regulat reglementat prin </w:t>
      </w:r>
      <w:r w:rsidR="001403BC" w:rsidRPr="00205750">
        <w:rPr>
          <w:rFonts w:cs="Times New Roman"/>
          <w:bCs/>
          <w:sz w:val="24"/>
          <w:szCs w:val="24"/>
          <w:lang w:val="ro-RO"/>
        </w:rPr>
        <w:t>prezentul Regulament</w:t>
      </w:r>
      <w:r w:rsidRPr="00205750">
        <w:rPr>
          <w:rFonts w:cs="Times New Roman"/>
          <w:bCs/>
          <w:sz w:val="24"/>
          <w:szCs w:val="24"/>
          <w:lang w:val="ro-RO"/>
        </w:rPr>
        <w:t xml:space="preserve">, cu condiția ca </w:t>
      </w:r>
      <w:r w:rsidR="001403BC" w:rsidRPr="00205750">
        <w:rPr>
          <w:rFonts w:cs="Times New Roman"/>
          <w:bCs/>
          <w:sz w:val="24"/>
          <w:szCs w:val="24"/>
          <w:lang w:val="ro-RO"/>
        </w:rPr>
        <w:t>autoritatea competentă</w:t>
      </w:r>
      <w:r w:rsidRPr="00205750">
        <w:rPr>
          <w:rFonts w:cs="Times New Roman"/>
          <w:bCs/>
          <w:sz w:val="24"/>
          <w:szCs w:val="24"/>
          <w:lang w:val="ro-RO"/>
        </w:rPr>
        <w:t xml:space="preserve"> să fie convins</w:t>
      </w:r>
      <w:r w:rsidR="001403BC" w:rsidRPr="00205750">
        <w:rPr>
          <w:rFonts w:cs="Times New Roman"/>
          <w:bCs/>
          <w:sz w:val="24"/>
          <w:szCs w:val="24"/>
          <w:lang w:val="ro-RO"/>
        </w:rPr>
        <w:t>ă</w:t>
      </w:r>
      <w:r w:rsidRPr="00205750">
        <w:rPr>
          <w:rFonts w:cs="Times New Roman"/>
          <w:bCs/>
          <w:sz w:val="24"/>
          <w:szCs w:val="24"/>
          <w:lang w:val="ro-RO"/>
        </w:rPr>
        <w:t>, de fiecare dată, că inspecțiile anterioare respective</w:t>
      </w:r>
      <w:r w:rsidR="001403BC" w:rsidRPr="00205750">
        <w:rPr>
          <w:rFonts w:cs="Times New Roman"/>
          <w:bCs/>
          <w:sz w:val="24"/>
          <w:szCs w:val="24"/>
          <w:lang w:val="ro-RO"/>
        </w:rPr>
        <w:t xml:space="preserve"> </w:t>
      </w:r>
      <w:r w:rsidRPr="00205750">
        <w:rPr>
          <w:rFonts w:cs="Times New Roman"/>
          <w:bCs/>
          <w:sz w:val="24"/>
          <w:szCs w:val="24"/>
          <w:lang w:val="ro-RO"/>
        </w:rPr>
        <w:t>sunt relevante pentru noile condiții operaționale, iar în timpul acestor</w:t>
      </w:r>
      <w:r w:rsidR="001403BC" w:rsidRPr="00205750">
        <w:rPr>
          <w:rFonts w:cs="Times New Roman"/>
          <w:bCs/>
          <w:sz w:val="24"/>
          <w:szCs w:val="24"/>
          <w:lang w:val="ro-RO"/>
        </w:rPr>
        <w:t xml:space="preserve"> </w:t>
      </w:r>
      <w:r w:rsidRPr="00205750">
        <w:rPr>
          <w:rFonts w:cs="Times New Roman"/>
          <w:bCs/>
          <w:sz w:val="24"/>
          <w:szCs w:val="24"/>
          <w:lang w:val="ro-RO"/>
        </w:rPr>
        <w:t>inspecții au fost îndeplinite cerințele necesare pentru operarea în condiții</w:t>
      </w:r>
      <w:r w:rsidR="001403BC" w:rsidRPr="00205750">
        <w:rPr>
          <w:rFonts w:cs="Times New Roman"/>
          <w:bCs/>
          <w:sz w:val="24"/>
          <w:szCs w:val="24"/>
          <w:lang w:val="ro-RO"/>
        </w:rPr>
        <w:t xml:space="preserve"> </w:t>
      </w:r>
      <w:r w:rsidRPr="00205750">
        <w:rPr>
          <w:rFonts w:cs="Times New Roman"/>
          <w:bCs/>
          <w:sz w:val="24"/>
          <w:szCs w:val="24"/>
          <w:lang w:val="ro-RO"/>
        </w:rPr>
        <w:t>de siguranță a unui serviciu regulat. Inspecțiile prevăzute la p</w:t>
      </w:r>
      <w:r w:rsidR="00494926">
        <w:rPr>
          <w:rFonts w:cs="Times New Roman"/>
          <w:bCs/>
          <w:sz w:val="24"/>
          <w:szCs w:val="24"/>
          <w:lang w:val="ro-RO"/>
        </w:rPr>
        <w:t>ct.</w:t>
      </w:r>
      <w:r w:rsidRPr="00205750">
        <w:rPr>
          <w:rFonts w:cs="Times New Roman"/>
          <w:bCs/>
          <w:sz w:val="24"/>
          <w:szCs w:val="24"/>
          <w:lang w:val="ro-RO"/>
        </w:rPr>
        <w:t xml:space="preserve"> 1.1</w:t>
      </w:r>
      <w:r w:rsidR="001403BC" w:rsidRPr="00205750">
        <w:rPr>
          <w:rFonts w:cs="Times New Roman"/>
          <w:bCs/>
          <w:sz w:val="24"/>
          <w:szCs w:val="24"/>
          <w:lang w:val="ro-RO"/>
        </w:rPr>
        <w:t xml:space="preserve"> </w:t>
      </w:r>
      <w:r w:rsidRPr="00205750">
        <w:rPr>
          <w:rFonts w:cs="Times New Roman"/>
          <w:bCs/>
          <w:sz w:val="24"/>
          <w:szCs w:val="24"/>
          <w:lang w:val="ro-RO"/>
        </w:rPr>
        <w:t>nu trebuie efectuate înainte ca nava de pasageri de tip ro-ro sau ambarcațiunea de pasageri de mare viteză să înceapă să opereze în cadrul noului</w:t>
      </w:r>
      <w:r w:rsidR="001403BC" w:rsidRPr="00205750">
        <w:rPr>
          <w:rFonts w:cs="Times New Roman"/>
          <w:bCs/>
          <w:sz w:val="24"/>
          <w:szCs w:val="24"/>
          <w:lang w:val="ro-RO"/>
        </w:rPr>
        <w:t xml:space="preserve"> </w:t>
      </w:r>
      <w:r w:rsidRPr="00205750">
        <w:rPr>
          <w:rFonts w:cs="Times New Roman"/>
          <w:bCs/>
          <w:sz w:val="24"/>
          <w:szCs w:val="24"/>
          <w:lang w:val="ro-RO"/>
        </w:rPr>
        <w:t>serviciu regulat.</w:t>
      </w:r>
    </w:p>
    <w:p w14:paraId="36A1578B" w14:textId="0F8F5CCC" w:rsidR="00DB4693" w:rsidRPr="00205750" w:rsidRDefault="00DB4693" w:rsidP="00205750">
      <w:pPr>
        <w:spacing w:after="0"/>
        <w:jc w:val="both"/>
        <w:rPr>
          <w:rFonts w:cs="Times New Roman"/>
          <w:bCs/>
          <w:sz w:val="24"/>
          <w:szCs w:val="24"/>
          <w:lang w:val="ro-RO"/>
        </w:rPr>
      </w:pPr>
      <w:r w:rsidRPr="00205750">
        <w:rPr>
          <w:rFonts w:cs="Times New Roman"/>
          <w:bCs/>
          <w:sz w:val="24"/>
          <w:szCs w:val="24"/>
          <w:lang w:val="ro-RO"/>
        </w:rPr>
        <w:t>1.3. În cazurile în care ca urmare a unor circumstanțe neprevăzute apare o nevoie</w:t>
      </w:r>
      <w:r w:rsidR="009764E6" w:rsidRPr="00205750">
        <w:rPr>
          <w:rFonts w:cs="Times New Roman"/>
          <w:bCs/>
          <w:sz w:val="24"/>
          <w:szCs w:val="24"/>
          <w:lang w:val="ro-RO"/>
        </w:rPr>
        <w:t xml:space="preserve"> </w:t>
      </w:r>
      <w:r w:rsidRPr="00205750">
        <w:rPr>
          <w:rFonts w:cs="Times New Roman"/>
          <w:bCs/>
          <w:sz w:val="24"/>
          <w:szCs w:val="24"/>
          <w:lang w:val="ro-RO"/>
        </w:rPr>
        <w:t>urgentă de</w:t>
      </w:r>
      <w:r w:rsidR="009764E6" w:rsidRPr="00205750">
        <w:rPr>
          <w:rFonts w:cs="Times New Roman"/>
          <w:bCs/>
          <w:sz w:val="24"/>
          <w:szCs w:val="24"/>
          <w:lang w:val="ro-RO"/>
        </w:rPr>
        <w:t xml:space="preserve"> </w:t>
      </w:r>
      <w:r w:rsidRPr="00205750">
        <w:rPr>
          <w:rFonts w:cs="Times New Roman"/>
          <w:bCs/>
          <w:sz w:val="24"/>
          <w:szCs w:val="24"/>
          <w:lang w:val="ro-RO"/>
        </w:rPr>
        <w:t>introducere rapidă a unei nave de pasageri de tip ro-ro sau a unei</w:t>
      </w:r>
      <w:r w:rsidR="009764E6" w:rsidRPr="00205750">
        <w:rPr>
          <w:rFonts w:cs="Times New Roman"/>
          <w:bCs/>
          <w:sz w:val="24"/>
          <w:szCs w:val="24"/>
          <w:lang w:val="ro-RO"/>
        </w:rPr>
        <w:t xml:space="preserve"> </w:t>
      </w:r>
      <w:r w:rsidRPr="00205750">
        <w:rPr>
          <w:rFonts w:cs="Times New Roman"/>
          <w:bCs/>
          <w:sz w:val="24"/>
          <w:szCs w:val="24"/>
          <w:lang w:val="ro-RO"/>
        </w:rPr>
        <w:t>ambarcațiuni de pasageri de mare viteză înlocuitoare pentru a asigura</w:t>
      </w:r>
      <w:r w:rsidR="009764E6" w:rsidRPr="00205750">
        <w:rPr>
          <w:rFonts w:cs="Times New Roman"/>
          <w:bCs/>
          <w:sz w:val="24"/>
          <w:szCs w:val="24"/>
          <w:lang w:val="ro-RO"/>
        </w:rPr>
        <w:t xml:space="preserve"> </w:t>
      </w:r>
      <w:r w:rsidRPr="00205750">
        <w:rPr>
          <w:rFonts w:cs="Times New Roman"/>
          <w:bCs/>
          <w:sz w:val="24"/>
          <w:szCs w:val="24"/>
          <w:lang w:val="ro-RO"/>
        </w:rPr>
        <w:t>continuitatea serviciului, iar p</w:t>
      </w:r>
      <w:r w:rsidR="00494926">
        <w:rPr>
          <w:rFonts w:cs="Times New Roman"/>
          <w:bCs/>
          <w:sz w:val="24"/>
          <w:szCs w:val="24"/>
          <w:lang w:val="ro-RO"/>
        </w:rPr>
        <w:t>ct.</w:t>
      </w:r>
      <w:r w:rsidRPr="00205750">
        <w:rPr>
          <w:rFonts w:cs="Times New Roman"/>
          <w:bCs/>
          <w:sz w:val="24"/>
          <w:szCs w:val="24"/>
          <w:lang w:val="ro-RO"/>
        </w:rPr>
        <w:t xml:space="preserve"> 1.2 nu este aplicabil, </w:t>
      </w:r>
      <w:r w:rsidR="009764E6" w:rsidRPr="00205750">
        <w:rPr>
          <w:rFonts w:cs="Times New Roman"/>
          <w:bCs/>
          <w:sz w:val="24"/>
          <w:szCs w:val="24"/>
          <w:lang w:val="ro-RO"/>
        </w:rPr>
        <w:t xml:space="preserve">autoritatea competentă </w:t>
      </w:r>
      <w:r w:rsidRPr="00205750">
        <w:rPr>
          <w:rFonts w:cs="Times New Roman"/>
          <w:bCs/>
          <w:sz w:val="24"/>
          <w:szCs w:val="24"/>
          <w:lang w:val="ro-RO"/>
        </w:rPr>
        <w:t>poate permite navei în cauză să înceapă operarea, dacă se îndeplinesc</w:t>
      </w:r>
      <w:r w:rsidR="009764E6" w:rsidRPr="00205750">
        <w:rPr>
          <w:rFonts w:cs="Times New Roman"/>
          <w:bCs/>
          <w:sz w:val="24"/>
          <w:szCs w:val="24"/>
          <w:lang w:val="ro-RO"/>
        </w:rPr>
        <w:t xml:space="preserve"> </w:t>
      </w:r>
      <w:r w:rsidRPr="00205750">
        <w:rPr>
          <w:rFonts w:cs="Times New Roman"/>
          <w:bCs/>
          <w:sz w:val="24"/>
          <w:szCs w:val="24"/>
          <w:lang w:val="ro-RO"/>
        </w:rPr>
        <w:t>următoarele condiții:</w:t>
      </w:r>
    </w:p>
    <w:p w14:paraId="233B5083" w14:textId="09B54073" w:rsidR="00DB4693" w:rsidRPr="00205750" w:rsidRDefault="009764E6" w:rsidP="00205750">
      <w:pPr>
        <w:spacing w:after="0"/>
        <w:jc w:val="both"/>
        <w:rPr>
          <w:rFonts w:cs="Times New Roman"/>
          <w:bCs/>
          <w:sz w:val="24"/>
          <w:szCs w:val="24"/>
          <w:lang w:val="ro-RO"/>
        </w:rPr>
      </w:pPr>
      <w:r w:rsidRPr="00205750">
        <w:rPr>
          <w:rFonts w:cs="Times New Roman"/>
          <w:bCs/>
          <w:sz w:val="24"/>
          <w:szCs w:val="24"/>
          <w:lang w:val="ro-RO"/>
        </w:rPr>
        <w:tab/>
        <w:t>1</w:t>
      </w:r>
      <w:r w:rsidR="00DB4693" w:rsidRPr="00205750">
        <w:rPr>
          <w:rFonts w:cs="Times New Roman"/>
          <w:bCs/>
          <w:sz w:val="24"/>
          <w:szCs w:val="24"/>
          <w:lang w:val="ro-RO"/>
        </w:rPr>
        <w:t>) în urma unei inspecții vizuale și a verificării documentelor, nu apar</w:t>
      </w:r>
      <w:r w:rsidRPr="00205750">
        <w:rPr>
          <w:rFonts w:cs="Times New Roman"/>
          <w:bCs/>
          <w:sz w:val="24"/>
          <w:szCs w:val="24"/>
          <w:lang w:val="ro-RO"/>
        </w:rPr>
        <w:t xml:space="preserve"> </w:t>
      </w:r>
      <w:r w:rsidR="00DB4693" w:rsidRPr="00205750">
        <w:rPr>
          <w:rFonts w:cs="Times New Roman"/>
          <w:bCs/>
          <w:sz w:val="24"/>
          <w:szCs w:val="24"/>
          <w:lang w:val="ro-RO"/>
        </w:rPr>
        <w:t>suspiciuni cu privire la faptul că nava de pasageri de tip ro-ro sau</w:t>
      </w:r>
      <w:r w:rsidRPr="00205750">
        <w:rPr>
          <w:rFonts w:cs="Times New Roman"/>
          <w:bCs/>
          <w:sz w:val="24"/>
          <w:szCs w:val="24"/>
          <w:lang w:val="ro-RO"/>
        </w:rPr>
        <w:t xml:space="preserve"> </w:t>
      </w:r>
      <w:r w:rsidR="00DB4693" w:rsidRPr="00205750">
        <w:rPr>
          <w:rFonts w:cs="Times New Roman"/>
          <w:bCs/>
          <w:sz w:val="24"/>
          <w:szCs w:val="24"/>
          <w:lang w:val="ro-RO"/>
        </w:rPr>
        <w:t>ambarcațiunea de pasageri de mare viteză în cauză nu îndeplinește</w:t>
      </w:r>
      <w:r w:rsidRPr="00205750">
        <w:rPr>
          <w:rFonts w:cs="Times New Roman"/>
          <w:bCs/>
          <w:sz w:val="24"/>
          <w:szCs w:val="24"/>
          <w:lang w:val="ro-RO"/>
        </w:rPr>
        <w:t xml:space="preserve"> </w:t>
      </w:r>
      <w:r w:rsidR="00DB4693" w:rsidRPr="00205750">
        <w:rPr>
          <w:rFonts w:cs="Times New Roman"/>
          <w:bCs/>
          <w:sz w:val="24"/>
          <w:szCs w:val="24"/>
          <w:lang w:val="ro-RO"/>
        </w:rPr>
        <w:t xml:space="preserve">cerințele necesare pentru operarea în condiții de siguranță; </w:t>
      </w:r>
    </w:p>
    <w:p w14:paraId="692D2AE5" w14:textId="5C5956A7" w:rsidR="00DB4693" w:rsidRPr="00205750" w:rsidRDefault="009764E6" w:rsidP="00205750">
      <w:pPr>
        <w:spacing w:after="0"/>
        <w:jc w:val="both"/>
        <w:rPr>
          <w:rFonts w:cs="Times New Roman"/>
          <w:bCs/>
          <w:sz w:val="24"/>
          <w:szCs w:val="24"/>
          <w:lang w:val="ro-RO"/>
        </w:rPr>
      </w:pPr>
      <w:r w:rsidRPr="00205750">
        <w:rPr>
          <w:rFonts w:cs="Times New Roman"/>
          <w:bCs/>
          <w:sz w:val="24"/>
          <w:szCs w:val="24"/>
          <w:lang w:val="ro-RO"/>
        </w:rPr>
        <w:tab/>
        <w:t>2</w:t>
      </w:r>
      <w:r w:rsidR="00DB4693" w:rsidRPr="00205750">
        <w:rPr>
          <w:rFonts w:cs="Times New Roman"/>
          <w:bCs/>
          <w:sz w:val="24"/>
          <w:szCs w:val="24"/>
          <w:lang w:val="ro-RO"/>
        </w:rPr>
        <w:t xml:space="preserve">) </w:t>
      </w:r>
      <w:r w:rsidRPr="00205750">
        <w:rPr>
          <w:rFonts w:cs="Times New Roman"/>
          <w:bCs/>
          <w:sz w:val="24"/>
          <w:szCs w:val="24"/>
          <w:lang w:val="ro-RO"/>
        </w:rPr>
        <w:t>autoritatea competentă</w:t>
      </w:r>
      <w:r w:rsidR="00DB4693" w:rsidRPr="00205750">
        <w:rPr>
          <w:rFonts w:cs="Times New Roman"/>
          <w:bCs/>
          <w:sz w:val="24"/>
          <w:szCs w:val="24"/>
          <w:lang w:val="ro-RO"/>
        </w:rPr>
        <w:t xml:space="preserve"> finalizează în termen de o lună inspecția preliminară</w:t>
      </w:r>
      <w:r w:rsidRPr="00205750">
        <w:rPr>
          <w:rFonts w:cs="Times New Roman"/>
          <w:bCs/>
          <w:sz w:val="24"/>
          <w:szCs w:val="24"/>
          <w:lang w:val="ro-RO"/>
        </w:rPr>
        <w:t xml:space="preserve"> </w:t>
      </w:r>
      <w:r w:rsidR="00DB4693" w:rsidRPr="00205750">
        <w:rPr>
          <w:rFonts w:cs="Times New Roman"/>
          <w:bCs/>
          <w:sz w:val="24"/>
          <w:szCs w:val="24"/>
          <w:lang w:val="ro-RO"/>
        </w:rPr>
        <w:t>prevăzută la articolul 3 alineatul (1) din Directiva (UE) 2017/2110.</w:t>
      </w:r>
    </w:p>
    <w:p w14:paraId="3EC2954D" w14:textId="6C538D4F" w:rsidR="00DB4693" w:rsidRPr="00205750" w:rsidRDefault="00DB4693" w:rsidP="00205750">
      <w:pPr>
        <w:spacing w:after="0"/>
        <w:jc w:val="both"/>
        <w:rPr>
          <w:rFonts w:cs="Times New Roman"/>
          <w:bCs/>
          <w:sz w:val="24"/>
          <w:szCs w:val="24"/>
          <w:lang w:val="ro-RO"/>
        </w:rPr>
      </w:pPr>
      <w:r w:rsidRPr="00205750">
        <w:rPr>
          <w:rFonts w:cs="Times New Roman"/>
          <w:bCs/>
          <w:sz w:val="24"/>
          <w:szCs w:val="24"/>
          <w:lang w:val="ro-RO"/>
        </w:rPr>
        <w:t>2. O dată pe an, după minimum patru și maximum opt luni de la data</w:t>
      </w:r>
      <w:r w:rsidR="009764E6" w:rsidRPr="00205750">
        <w:rPr>
          <w:rFonts w:cs="Times New Roman"/>
          <w:bCs/>
          <w:sz w:val="24"/>
          <w:szCs w:val="24"/>
          <w:lang w:val="ro-RO"/>
        </w:rPr>
        <w:t xml:space="preserve"> </w:t>
      </w:r>
      <w:r w:rsidRPr="00205750">
        <w:rPr>
          <w:rFonts w:cs="Times New Roman"/>
          <w:bCs/>
          <w:sz w:val="24"/>
          <w:szCs w:val="24"/>
          <w:lang w:val="ro-RO"/>
        </w:rPr>
        <w:t xml:space="preserve">inspecției anterioare, </w:t>
      </w:r>
      <w:r w:rsidR="009764E6" w:rsidRPr="00205750">
        <w:rPr>
          <w:rFonts w:cs="Times New Roman"/>
          <w:bCs/>
          <w:sz w:val="24"/>
          <w:szCs w:val="24"/>
          <w:lang w:val="ro-RO"/>
        </w:rPr>
        <w:t xml:space="preserve">autoritatea competentă </w:t>
      </w:r>
      <w:r w:rsidRPr="00205750">
        <w:rPr>
          <w:rFonts w:cs="Times New Roman"/>
          <w:bCs/>
          <w:sz w:val="24"/>
          <w:szCs w:val="24"/>
          <w:lang w:val="ro-RO"/>
        </w:rPr>
        <w:t>efectuează:</w:t>
      </w:r>
    </w:p>
    <w:p w14:paraId="2F0461D9" w14:textId="0C6300EA" w:rsidR="00DB4693" w:rsidRPr="00205750" w:rsidRDefault="009764E6" w:rsidP="00205750">
      <w:pPr>
        <w:spacing w:after="0"/>
        <w:jc w:val="both"/>
        <w:rPr>
          <w:rFonts w:cs="Times New Roman"/>
          <w:bCs/>
          <w:sz w:val="24"/>
          <w:szCs w:val="24"/>
          <w:lang w:val="ro-RO"/>
        </w:rPr>
      </w:pPr>
      <w:r w:rsidRPr="00205750">
        <w:rPr>
          <w:rFonts w:cs="Times New Roman"/>
          <w:bCs/>
          <w:sz w:val="24"/>
          <w:szCs w:val="24"/>
          <w:lang w:val="ro-RO"/>
        </w:rPr>
        <w:tab/>
        <w:t>1</w:t>
      </w:r>
      <w:r w:rsidR="00DB4693" w:rsidRPr="00205750">
        <w:rPr>
          <w:rFonts w:cs="Times New Roman"/>
          <w:bCs/>
          <w:sz w:val="24"/>
          <w:szCs w:val="24"/>
          <w:lang w:val="ro-RO"/>
        </w:rPr>
        <w:t>) o inspecție care să vizeze inclusiv cerințele din anexa II la Directiva</w:t>
      </w:r>
      <w:r w:rsidRPr="00205750">
        <w:rPr>
          <w:rFonts w:cs="Times New Roman"/>
          <w:bCs/>
          <w:sz w:val="24"/>
          <w:szCs w:val="24"/>
          <w:lang w:val="ro-RO"/>
        </w:rPr>
        <w:t xml:space="preserve"> </w:t>
      </w:r>
      <w:r w:rsidR="00DB4693" w:rsidRPr="00205750">
        <w:rPr>
          <w:rFonts w:cs="Times New Roman"/>
          <w:bCs/>
          <w:sz w:val="24"/>
          <w:szCs w:val="24"/>
          <w:lang w:val="ro-RO"/>
        </w:rPr>
        <w:t>(UE) 2017/2110 și din Regulamentul (UE) nr. 428/2010 al Comisiei (2),</w:t>
      </w:r>
      <w:r w:rsidRPr="00205750">
        <w:rPr>
          <w:rFonts w:cs="Times New Roman"/>
          <w:bCs/>
          <w:sz w:val="24"/>
          <w:szCs w:val="24"/>
          <w:lang w:val="ro-RO"/>
        </w:rPr>
        <w:t xml:space="preserve"> </w:t>
      </w:r>
      <w:r w:rsidR="00DB4693" w:rsidRPr="00205750">
        <w:rPr>
          <w:rFonts w:cs="Times New Roman"/>
          <w:bCs/>
          <w:sz w:val="24"/>
          <w:szCs w:val="24"/>
          <w:lang w:val="ro-RO"/>
        </w:rPr>
        <w:t xml:space="preserve">după caz; </w:t>
      </w:r>
    </w:p>
    <w:p w14:paraId="634501CF" w14:textId="4AE105F5" w:rsidR="00DB4693" w:rsidRPr="00205750" w:rsidRDefault="006D4C6A" w:rsidP="00205750">
      <w:pPr>
        <w:spacing w:after="0"/>
        <w:jc w:val="both"/>
        <w:rPr>
          <w:rFonts w:cs="Times New Roman"/>
          <w:bCs/>
          <w:sz w:val="24"/>
          <w:szCs w:val="24"/>
          <w:lang w:val="ro-RO"/>
        </w:rPr>
      </w:pPr>
      <w:r w:rsidRPr="00205750">
        <w:rPr>
          <w:rFonts w:cs="Times New Roman"/>
          <w:bCs/>
          <w:sz w:val="24"/>
          <w:szCs w:val="24"/>
          <w:lang w:val="ro-RO"/>
        </w:rPr>
        <w:tab/>
      </w:r>
      <w:r w:rsidR="009764E6" w:rsidRPr="00205750">
        <w:rPr>
          <w:rFonts w:cs="Times New Roman"/>
          <w:bCs/>
          <w:sz w:val="24"/>
          <w:szCs w:val="24"/>
          <w:lang w:val="ro-RO"/>
        </w:rPr>
        <w:t>2</w:t>
      </w:r>
      <w:r w:rsidR="00DB4693" w:rsidRPr="00205750">
        <w:rPr>
          <w:rFonts w:cs="Times New Roman"/>
          <w:bCs/>
          <w:sz w:val="24"/>
          <w:szCs w:val="24"/>
          <w:lang w:val="ro-RO"/>
        </w:rPr>
        <w:t>) o inspecție în cursul unui serviciu regulat. Această inspecție vizează</w:t>
      </w:r>
      <w:r w:rsidR="009764E6" w:rsidRPr="00205750">
        <w:rPr>
          <w:rFonts w:cs="Times New Roman"/>
          <w:bCs/>
          <w:sz w:val="24"/>
          <w:szCs w:val="24"/>
          <w:lang w:val="ro-RO"/>
        </w:rPr>
        <w:t xml:space="preserve"> </w:t>
      </w:r>
      <w:r w:rsidR="00DB4693" w:rsidRPr="00205750">
        <w:rPr>
          <w:rFonts w:cs="Times New Roman"/>
          <w:bCs/>
          <w:sz w:val="24"/>
          <w:szCs w:val="24"/>
          <w:lang w:val="ro-RO"/>
        </w:rPr>
        <w:t>elementele enumerate în anexa III la Directiva (UE) 2017/2110 și</w:t>
      </w:r>
      <w:r w:rsidR="009764E6" w:rsidRPr="00205750">
        <w:rPr>
          <w:rFonts w:cs="Times New Roman"/>
          <w:bCs/>
          <w:sz w:val="24"/>
          <w:szCs w:val="24"/>
          <w:lang w:val="ro-RO"/>
        </w:rPr>
        <w:t xml:space="preserve"> </w:t>
      </w:r>
      <w:r w:rsidR="00DB4693" w:rsidRPr="00205750">
        <w:rPr>
          <w:rFonts w:cs="Times New Roman"/>
          <w:bCs/>
          <w:sz w:val="24"/>
          <w:szCs w:val="24"/>
          <w:lang w:val="ro-RO"/>
        </w:rPr>
        <w:t>ceea ce în aprecierea profesională a inspectorului constituie un număr</w:t>
      </w:r>
      <w:r w:rsidR="009764E6" w:rsidRPr="00205750">
        <w:rPr>
          <w:rFonts w:cs="Times New Roman"/>
          <w:bCs/>
          <w:sz w:val="24"/>
          <w:szCs w:val="24"/>
          <w:lang w:val="ro-RO"/>
        </w:rPr>
        <w:t xml:space="preserve"> </w:t>
      </w:r>
      <w:r w:rsidR="00DB4693" w:rsidRPr="00205750">
        <w:rPr>
          <w:rFonts w:cs="Times New Roman"/>
          <w:bCs/>
          <w:sz w:val="24"/>
          <w:szCs w:val="24"/>
          <w:lang w:val="ro-RO"/>
        </w:rPr>
        <w:t>suficient de elemente enumerate în anexele I și II la Directiva (UE)</w:t>
      </w:r>
      <w:r w:rsidR="009764E6" w:rsidRPr="00205750">
        <w:rPr>
          <w:rFonts w:cs="Times New Roman"/>
          <w:bCs/>
          <w:sz w:val="24"/>
          <w:szCs w:val="24"/>
          <w:lang w:val="ro-RO"/>
        </w:rPr>
        <w:t xml:space="preserve"> </w:t>
      </w:r>
      <w:r w:rsidR="00DB4693" w:rsidRPr="00205750">
        <w:rPr>
          <w:rFonts w:cs="Times New Roman"/>
          <w:bCs/>
          <w:sz w:val="24"/>
          <w:szCs w:val="24"/>
          <w:lang w:val="ro-RO"/>
        </w:rPr>
        <w:t>2017/2110, pentru a asigura faptul că nava de pasageri de tip ro-ro</w:t>
      </w:r>
      <w:r w:rsidR="009764E6" w:rsidRPr="00205750">
        <w:rPr>
          <w:rFonts w:cs="Times New Roman"/>
          <w:bCs/>
          <w:sz w:val="24"/>
          <w:szCs w:val="24"/>
          <w:lang w:val="ro-RO"/>
        </w:rPr>
        <w:t xml:space="preserve"> </w:t>
      </w:r>
      <w:r w:rsidR="00DB4693" w:rsidRPr="00205750">
        <w:rPr>
          <w:rFonts w:cs="Times New Roman"/>
          <w:bCs/>
          <w:sz w:val="24"/>
          <w:szCs w:val="24"/>
          <w:lang w:val="ro-RO"/>
        </w:rPr>
        <w:t>sau ambarcațiunea de pasageri de mare viteză continuă să îndeplinească</w:t>
      </w:r>
      <w:r w:rsidR="009764E6" w:rsidRPr="00205750">
        <w:rPr>
          <w:rFonts w:cs="Times New Roman"/>
          <w:bCs/>
          <w:sz w:val="24"/>
          <w:szCs w:val="24"/>
          <w:lang w:val="ro-RO"/>
        </w:rPr>
        <w:t xml:space="preserve"> </w:t>
      </w:r>
      <w:r w:rsidR="00DB4693" w:rsidRPr="00205750">
        <w:rPr>
          <w:rFonts w:cs="Times New Roman"/>
          <w:bCs/>
          <w:sz w:val="24"/>
          <w:szCs w:val="24"/>
          <w:lang w:val="ro-RO"/>
        </w:rPr>
        <w:t>toate cerințele necesare pentru operarea în condiții de siguranță.</w:t>
      </w:r>
    </w:p>
    <w:p w14:paraId="4D635511" w14:textId="2514F619" w:rsidR="00DB4693" w:rsidRPr="00205750" w:rsidRDefault="00DB4693" w:rsidP="00205750">
      <w:pPr>
        <w:spacing w:after="0"/>
        <w:jc w:val="both"/>
        <w:rPr>
          <w:rFonts w:cs="Times New Roman"/>
          <w:bCs/>
          <w:sz w:val="24"/>
          <w:szCs w:val="24"/>
          <w:lang w:val="ro-RO"/>
        </w:rPr>
      </w:pPr>
      <w:r w:rsidRPr="00205750">
        <w:rPr>
          <w:rFonts w:cs="Times New Roman"/>
          <w:bCs/>
          <w:sz w:val="24"/>
          <w:szCs w:val="24"/>
          <w:lang w:val="ro-RO"/>
        </w:rPr>
        <w:t>3. În cazul în care o navă de pasageri de tip ro-ro sau o ambarcațiune de</w:t>
      </w:r>
      <w:r w:rsidR="009764E6" w:rsidRPr="00205750">
        <w:rPr>
          <w:rFonts w:cs="Times New Roman"/>
          <w:bCs/>
          <w:sz w:val="24"/>
          <w:szCs w:val="24"/>
          <w:lang w:val="ro-RO"/>
        </w:rPr>
        <w:t xml:space="preserve"> </w:t>
      </w:r>
      <w:r w:rsidRPr="00205750">
        <w:rPr>
          <w:rFonts w:cs="Times New Roman"/>
          <w:bCs/>
          <w:sz w:val="24"/>
          <w:szCs w:val="24"/>
          <w:lang w:val="ro-RO"/>
        </w:rPr>
        <w:t>pasageri de mare viteză nu a făcut obiectul unei inspecții în conformitate</w:t>
      </w:r>
      <w:r w:rsidR="009764E6" w:rsidRPr="00205750">
        <w:rPr>
          <w:rFonts w:cs="Times New Roman"/>
          <w:bCs/>
          <w:sz w:val="24"/>
          <w:szCs w:val="24"/>
          <w:lang w:val="ro-RO"/>
        </w:rPr>
        <w:t xml:space="preserve"> </w:t>
      </w:r>
      <w:r w:rsidRPr="00205750">
        <w:rPr>
          <w:rFonts w:cs="Times New Roman"/>
          <w:bCs/>
          <w:sz w:val="24"/>
          <w:szCs w:val="24"/>
          <w:lang w:val="ro-RO"/>
        </w:rPr>
        <w:t>cu p</w:t>
      </w:r>
      <w:r w:rsidR="00494926">
        <w:rPr>
          <w:rFonts w:cs="Times New Roman"/>
          <w:bCs/>
          <w:sz w:val="24"/>
          <w:szCs w:val="24"/>
          <w:lang w:val="ro-RO"/>
        </w:rPr>
        <w:t>ct.</w:t>
      </w:r>
      <w:r w:rsidRPr="00205750">
        <w:rPr>
          <w:rFonts w:cs="Times New Roman"/>
          <w:bCs/>
          <w:sz w:val="24"/>
          <w:szCs w:val="24"/>
          <w:lang w:val="ro-RO"/>
        </w:rPr>
        <w:t xml:space="preserve"> 2, nava de pasageri de tip ro-ro sau ambarcațiunea de pasageri de</w:t>
      </w:r>
      <w:r w:rsidR="009764E6" w:rsidRPr="00205750">
        <w:rPr>
          <w:rFonts w:cs="Times New Roman"/>
          <w:bCs/>
          <w:sz w:val="24"/>
          <w:szCs w:val="24"/>
          <w:lang w:val="ro-RO"/>
        </w:rPr>
        <w:t xml:space="preserve"> </w:t>
      </w:r>
      <w:r w:rsidRPr="00205750">
        <w:rPr>
          <w:rFonts w:cs="Times New Roman"/>
          <w:bCs/>
          <w:sz w:val="24"/>
          <w:szCs w:val="24"/>
          <w:lang w:val="ro-RO"/>
        </w:rPr>
        <w:t>mare viteză se consideră a fi navă de prioritate I.</w:t>
      </w:r>
    </w:p>
    <w:p w14:paraId="46F3DAAD" w14:textId="2DD90149" w:rsidR="00EC1170" w:rsidRPr="00205750" w:rsidRDefault="00DB4693" w:rsidP="00205750">
      <w:pPr>
        <w:spacing w:after="0"/>
        <w:jc w:val="both"/>
        <w:rPr>
          <w:rFonts w:cs="Times New Roman"/>
          <w:bCs/>
          <w:sz w:val="24"/>
          <w:szCs w:val="24"/>
          <w:lang w:val="ro-RO"/>
        </w:rPr>
      </w:pPr>
      <w:r w:rsidRPr="00205750">
        <w:rPr>
          <w:rFonts w:cs="Times New Roman"/>
          <w:bCs/>
          <w:sz w:val="24"/>
          <w:szCs w:val="24"/>
          <w:lang w:val="ro-RO"/>
        </w:rPr>
        <w:t>4. O inspecție în conformitate cu p</w:t>
      </w:r>
      <w:r w:rsidR="00494926">
        <w:rPr>
          <w:rFonts w:cs="Times New Roman"/>
          <w:bCs/>
          <w:sz w:val="24"/>
          <w:szCs w:val="24"/>
          <w:lang w:val="ro-RO"/>
        </w:rPr>
        <w:t>ct.</w:t>
      </w:r>
      <w:r w:rsidRPr="00205750">
        <w:rPr>
          <w:rFonts w:cs="Times New Roman"/>
          <w:bCs/>
          <w:sz w:val="24"/>
          <w:szCs w:val="24"/>
          <w:lang w:val="ro-RO"/>
        </w:rPr>
        <w:t xml:space="preserve"> 1.1 se consideră a fi o inspecție în</w:t>
      </w:r>
      <w:r w:rsidR="009764E6" w:rsidRPr="00205750">
        <w:rPr>
          <w:rFonts w:cs="Times New Roman"/>
          <w:bCs/>
          <w:sz w:val="24"/>
          <w:szCs w:val="24"/>
          <w:lang w:val="ro-RO"/>
        </w:rPr>
        <w:t xml:space="preserve"> </w:t>
      </w:r>
      <w:r w:rsidRPr="00205750">
        <w:rPr>
          <w:rFonts w:cs="Times New Roman"/>
          <w:bCs/>
          <w:sz w:val="24"/>
          <w:szCs w:val="24"/>
          <w:lang w:val="ro-RO"/>
        </w:rPr>
        <w:t>sensul p</w:t>
      </w:r>
      <w:r w:rsidR="00494926">
        <w:rPr>
          <w:rFonts w:cs="Times New Roman"/>
          <w:bCs/>
          <w:sz w:val="24"/>
          <w:szCs w:val="24"/>
          <w:lang w:val="ro-RO"/>
        </w:rPr>
        <w:t>ct.</w:t>
      </w:r>
      <w:r w:rsidRPr="00205750">
        <w:rPr>
          <w:rFonts w:cs="Times New Roman"/>
          <w:bCs/>
          <w:sz w:val="24"/>
          <w:szCs w:val="24"/>
          <w:lang w:val="ro-RO"/>
        </w:rPr>
        <w:t xml:space="preserve"> 2 </w:t>
      </w:r>
      <w:r w:rsidR="00494926">
        <w:rPr>
          <w:rFonts w:cs="Times New Roman"/>
          <w:bCs/>
          <w:sz w:val="24"/>
          <w:szCs w:val="24"/>
          <w:lang w:val="ro-RO"/>
        </w:rPr>
        <w:t>sbp</w:t>
      </w:r>
      <w:r w:rsidR="009764E6" w:rsidRPr="00205750">
        <w:rPr>
          <w:rFonts w:cs="Times New Roman"/>
          <w:bCs/>
          <w:sz w:val="24"/>
          <w:szCs w:val="24"/>
          <w:lang w:val="ro-RO"/>
        </w:rPr>
        <w:t>. 1</w:t>
      </w:r>
      <w:r w:rsidRPr="00205750">
        <w:rPr>
          <w:rFonts w:cs="Times New Roman"/>
          <w:bCs/>
          <w:sz w:val="24"/>
          <w:szCs w:val="24"/>
          <w:lang w:val="ro-RO"/>
        </w:rPr>
        <w:t>) din prezenta anexă.</w:t>
      </w:r>
    </w:p>
    <w:p w14:paraId="2741FAAA" w14:textId="77777777" w:rsidR="00FC390E" w:rsidRDefault="00FC390E" w:rsidP="005D5A8C">
      <w:pPr>
        <w:spacing w:after="0"/>
        <w:jc w:val="right"/>
        <w:rPr>
          <w:rFonts w:cs="Times New Roman"/>
          <w:b/>
          <w:szCs w:val="24"/>
          <w:lang w:val="ro-RO"/>
        </w:rPr>
      </w:pPr>
    </w:p>
    <w:sectPr w:rsidR="00FC390E" w:rsidSect="009D3E82">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6C40"/>
    <w:multiLevelType w:val="hybridMultilevel"/>
    <w:tmpl w:val="D3E44A1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7287"/>
    <w:multiLevelType w:val="hybridMultilevel"/>
    <w:tmpl w:val="78E0CF62"/>
    <w:lvl w:ilvl="0" w:tplc="981E38F4">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5D73AC"/>
    <w:multiLevelType w:val="hybridMultilevel"/>
    <w:tmpl w:val="11264318"/>
    <w:lvl w:ilvl="0" w:tplc="56F67B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320FF"/>
    <w:multiLevelType w:val="multilevel"/>
    <w:tmpl w:val="E5F0E604"/>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8300273"/>
    <w:multiLevelType w:val="hybridMultilevel"/>
    <w:tmpl w:val="610692EC"/>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C6234"/>
    <w:multiLevelType w:val="hybridMultilevel"/>
    <w:tmpl w:val="5300AB12"/>
    <w:lvl w:ilvl="0" w:tplc="6A500864">
      <w:start w:val="1"/>
      <w:numFmt w:val="decimal"/>
      <w:lvlText w:val="%1."/>
      <w:lvlJc w:val="left"/>
      <w:pPr>
        <w:ind w:left="1080" w:hanging="72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21F3"/>
    <w:multiLevelType w:val="hybridMultilevel"/>
    <w:tmpl w:val="0520DA6E"/>
    <w:lvl w:ilvl="0" w:tplc="9C026988">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 w15:restartNumberingAfterBreak="0">
    <w:nsid w:val="31FD7501"/>
    <w:multiLevelType w:val="hybridMultilevel"/>
    <w:tmpl w:val="24844896"/>
    <w:lvl w:ilvl="0" w:tplc="9F2CED6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3D3A1C01"/>
    <w:multiLevelType w:val="hybridMultilevel"/>
    <w:tmpl w:val="26A85F22"/>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B157F"/>
    <w:multiLevelType w:val="hybridMultilevel"/>
    <w:tmpl w:val="A9827C1C"/>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B5335"/>
    <w:multiLevelType w:val="hybridMultilevel"/>
    <w:tmpl w:val="A704B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B3628"/>
    <w:multiLevelType w:val="hybridMultilevel"/>
    <w:tmpl w:val="981CD92C"/>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06AD3"/>
    <w:multiLevelType w:val="hybridMultilevel"/>
    <w:tmpl w:val="3050E440"/>
    <w:lvl w:ilvl="0" w:tplc="A978EA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C3111"/>
    <w:multiLevelType w:val="hybridMultilevel"/>
    <w:tmpl w:val="205A715C"/>
    <w:lvl w:ilvl="0" w:tplc="A2F8AFF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A2DD3"/>
    <w:multiLevelType w:val="hybridMultilevel"/>
    <w:tmpl w:val="5BB8319C"/>
    <w:lvl w:ilvl="0" w:tplc="A2F8AFF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9B17DF6"/>
    <w:multiLevelType w:val="hybridMultilevel"/>
    <w:tmpl w:val="7C8CA656"/>
    <w:lvl w:ilvl="0" w:tplc="C096AA8C">
      <w:start w:val="1"/>
      <w:numFmt w:val="decimal"/>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669D5"/>
    <w:multiLevelType w:val="multilevel"/>
    <w:tmpl w:val="9D9CEE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0D86C03"/>
    <w:multiLevelType w:val="hybridMultilevel"/>
    <w:tmpl w:val="17488372"/>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411B4"/>
    <w:multiLevelType w:val="hybridMultilevel"/>
    <w:tmpl w:val="BD806AB4"/>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6970"/>
    <w:multiLevelType w:val="hybridMultilevel"/>
    <w:tmpl w:val="90325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76875"/>
    <w:multiLevelType w:val="hybridMultilevel"/>
    <w:tmpl w:val="2AC63942"/>
    <w:lvl w:ilvl="0" w:tplc="0DCA6A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0"/>
  </w:num>
  <w:num w:numId="4">
    <w:abstractNumId w:val="18"/>
  </w:num>
  <w:num w:numId="5">
    <w:abstractNumId w:val="4"/>
  </w:num>
  <w:num w:numId="6">
    <w:abstractNumId w:val="8"/>
  </w:num>
  <w:num w:numId="7">
    <w:abstractNumId w:val="9"/>
  </w:num>
  <w:num w:numId="8">
    <w:abstractNumId w:val="11"/>
  </w:num>
  <w:num w:numId="9">
    <w:abstractNumId w:val="13"/>
  </w:num>
  <w:num w:numId="10">
    <w:abstractNumId w:val="5"/>
  </w:num>
  <w:num w:numId="11">
    <w:abstractNumId w:val="0"/>
  </w:num>
  <w:num w:numId="12">
    <w:abstractNumId w:val="15"/>
  </w:num>
  <w:num w:numId="13">
    <w:abstractNumId w:val="14"/>
  </w:num>
  <w:num w:numId="14">
    <w:abstractNumId w:val="7"/>
  </w:num>
  <w:num w:numId="15">
    <w:abstractNumId w:val="2"/>
  </w:num>
  <w:num w:numId="16">
    <w:abstractNumId w:val="10"/>
  </w:num>
  <w:num w:numId="17">
    <w:abstractNumId w:val="1"/>
  </w:num>
  <w:num w:numId="18">
    <w:abstractNumId w:val="6"/>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1E"/>
    <w:rsid w:val="00000E65"/>
    <w:rsid w:val="00001585"/>
    <w:rsid w:val="00006645"/>
    <w:rsid w:val="00014869"/>
    <w:rsid w:val="00014C76"/>
    <w:rsid w:val="000178A3"/>
    <w:rsid w:val="00021117"/>
    <w:rsid w:val="000269CA"/>
    <w:rsid w:val="00026ACB"/>
    <w:rsid w:val="000279DD"/>
    <w:rsid w:val="0003045C"/>
    <w:rsid w:val="00033328"/>
    <w:rsid w:val="00033C4C"/>
    <w:rsid w:val="000357FB"/>
    <w:rsid w:val="00036420"/>
    <w:rsid w:val="000365AE"/>
    <w:rsid w:val="00042F5A"/>
    <w:rsid w:val="0004305E"/>
    <w:rsid w:val="0004350F"/>
    <w:rsid w:val="00047C6B"/>
    <w:rsid w:val="00050A20"/>
    <w:rsid w:val="00053191"/>
    <w:rsid w:val="00057775"/>
    <w:rsid w:val="0006109B"/>
    <w:rsid w:val="00061FDD"/>
    <w:rsid w:val="000710B4"/>
    <w:rsid w:val="0007185D"/>
    <w:rsid w:val="000723C1"/>
    <w:rsid w:val="00074A09"/>
    <w:rsid w:val="00074CEA"/>
    <w:rsid w:val="00075112"/>
    <w:rsid w:val="00075B45"/>
    <w:rsid w:val="00082C2C"/>
    <w:rsid w:val="00082F4A"/>
    <w:rsid w:val="00084BCA"/>
    <w:rsid w:val="00092BB4"/>
    <w:rsid w:val="0009752E"/>
    <w:rsid w:val="000A28D9"/>
    <w:rsid w:val="000A48B6"/>
    <w:rsid w:val="000B13AB"/>
    <w:rsid w:val="000B4BB0"/>
    <w:rsid w:val="000B5F13"/>
    <w:rsid w:val="000B72A5"/>
    <w:rsid w:val="000C02DB"/>
    <w:rsid w:val="000C32BF"/>
    <w:rsid w:val="000C373E"/>
    <w:rsid w:val="000C3DA5"/>
    <w:rsid w:val="000C4930"/>
    <w:rsid w:val="000D0CBD"/>
    <w:rsid w:val="000D7D03"/>
    <w:rsid w:val="000E1CCB"/>
    <w:rsid w:val="000F316A"/>
    <w:rsid w:val="000F576B"/>
    <w:rsid w:val="000F7657"/>
    <w:rsid w:val="00101ACA"/>
    <w:rsid w:val="00101E7C"/>
    <w:rsid w:val="00104A7B"/>
    <w:rsid w:val="00105CDD"/>
    <w:rsid w:val="00106F84"/>
    <w:rsid w:val="00114D31"/>
    <w:rsid w:val="00116265"/>
    <w:rsid w:val="00123321"/>
    <w:rsid w:val="00124238"/>
    <w:rsid w:val="00125284"/>
    <w:rsid w:val="00125FBE"/>
    <w:rsid w:val="0012601A"/>
    <w:rsid w:val="00126F0C"/>
    <w:rsid w:val="001275F8"/>
    <w:rsid w:val="00132B73"/>
    <w:rsid w:val="001334E1"/>
    <w:rsid w:val="00137B56"/>
    <w:rsid w:val="00140375"/>
    <w:rsid w:val="001403BC"/>
    <w:rsid w:val="00141DBF"/>
    <w:rsid w:val="00142633"/>
    <w:rsid w:val="00146548"/>
    <w:rsid w:val="00151330"/>
    <w:rsid w:val="00161C5F"/>
    <w:rsid w:val="0016451D"/>
    <w:rsid w:val="001650F5"/>
    <w:rsid w:val="00175C76"/>
    <w:rsid w:val="00176080"/>
    <w:rsid w:val="0017737F"/>
    <w:rsid w:val="00177E03"/>
    <w:rsid w:val="00180F2E"/>
    <w:rsid w:val="0018288A"/>
    <w:rsid w:val="0018331C"/>
    <w:rsid w:val="0018503F"/>
    <w:rsid w:val="00187745"/>
    <w:rsid w:val="00194768"/>
    <w:rsid w:val="001A305B"/>
    <w:rsid w:val="001A47C0"/>
    <w:rsid w:val="001A640F"/>
    <w:rsid w:val="001B1E4E"/>
    <w:rsid w:val="001B445A"/>
    <w:rsid w:val="001B7DA3"/>
    <w:rsid w:val="001C14E8"/>
    <w:rsid w:val="001C2530"/>
    <w:rsid w:val="001C66BD"/>
    <w:rsid w:val="001C6741"/>
    <w:rsid w:val="001C79EB"/>
    <w:rsid w:val="001C7DC5"/>
    <w:rsid w:val="001D133B"/>
    <w:rsid w:val="001D15D6"/>
    <w:rsid w:val="001E01D6"/>
    <w:rsid w:val="001E3BF0"/>
    <w:rsid w:val="001E6803"/>
    <w:rsid w:val="001E7189"/>
    <w:rsid w:val="001E78C7"/>
    <w:rsid w:val="001F376F"/>
    <w:rsid w:val="001F3B0C"/>
    <w:rsid w:val="001F6809"/>
    <w:rsid w:val="002010FF"/>
    <w:rsid w:val="002042FE"/>
    <w:rsid w:val="002054D8"/>
    <w:rsid w:val="00205750"/>
    <w:rsid w:val="00211F3B"/>
    <w:rsid w:val="00212D74"/>
    <w:rsid w:val="00213E19"/>
    <w:rsid w:val="00220D39"/>
    <w:rsid w:val="00225B3E"/>
    <w:rsid w:val="00227754"/>
    <w:rsid w:val="00227F70"/>
    <w:rsid w:val="00227F73"/>
    <w:rsid w:val="00231365"/>
    <w:rsid w:val="002333C5"/>
    <w:rsid w:val="00237076"/>
    <w:rsid w:val="00240293"/>
    <w:rsid w:val="00243D85"/>
    <w:rsid w:val="00244CC3"/>
    <w:rsid w:val="00252415"/>
    <w:rsid w:val="002545CD"/>
    <w:rsid w:val="00256A48"/>
    <w:rsid w:val="00271EEF"/>
    <w:rsid w:val="002753FF"/>
    <w:rsid w:val="0028013C"/>
    <w:rsid w:val="002813BA"/>
    <w:rsid w:val="00282CB6"/>
    <w:rsid w:val="002862A0"/>
    <w:rsid w:val="00292370"/>
    <w:rsid w:val="0029380E"/>
    <w:rsid w:val="00296785"/>
    <w:rsid w:val="00297DCC"/>
    <w:rsid w:val="002A0688"/>
    <w:rsid w:val="002A1F22"/>
    <w:rsid w:val="002A266C"/>
    <w:rsid w:val="002A2C92"/>
    <w:rsid w:val="002A3DE5"/>
    <w:rsid w:val="002B2621"/>
    <w:rsid w:val="002B2FC3"/>
    <w:rsid w:val="002C07BB"/>
    <w:rsid w:val="002C1182"/>
    <w:rsid w:val="002C1AB0"/>
    <w:rsid w:val="002C26BE"/>
    <w:rsid w:val="002C5B17"/>
    <w:rsid w:val="002D0A11"/>
    <w:rsid w:val="002D1571"/>
    <w:rsid w:val="002D1F55"/>
    <w:rsid w:val="002D222A"/>
    <w:rsid w:val="002D2D82"/>
    <w:rsid w:val="002E3019"/>
    <w:rsid w:val="002E30A6"/>
    <w:rsid w:val="002E334F"/>
    <w:rsid w:val="002E36F4"/>
    <w:rsid w:val="002E6164"/>
    <w:rsid w:val="002F78C7"/>
    <w:rsid w:val="00301F15"/>
    <w:rsid w:val="00303294"/>
    <w:rsid w:val="00304702"/>
    <w:rsid w:val="00306828"/>
    <w:rsid w:val="00307833"/>
    <w:rsid w:val="00310B2F"/>
    <w:rsid w:val="00313956"/>
    <w:rsid w:val="00314FC6"/>
    <w:rsid w:val="003168AB"/>
    <w:rsid w:val="00316A5C"/>
    <w:rsid w:val="00321CA5"/>
    <w:rsid w:val="00322652"/>
    <w:rsid w:val="00322E90"/>
    <w:rsid w:val="00327B60"/>
    <w:rsid w:val="00333612"/>
    <w:rsid w:val="003336AC"/>
    <w:rsid w:val="00335796"/>
    <w:rsid w:val="00343D1F"/>
    <w:rsid w:val="00344555"/>
    <w:rsid w:val="00346013"/>
    <w:rsid w:val="00351009"/>
    <w:rsid w:val="00354F5D"/>
    <w:rsid w:val="00354F7E"/>
    <w:rsid w:val="003662E9"/>
    <w:rsid w:val="00371647"/>
    <w:rsid w:val="00373109"/>
    <w:rsid w:val="003743FA"/>
    <w:rsid w:val="00374BE7"/>
    <w:rsid w:val="00376BAF"/>
    <w:rsid w:val="00380046"/>
    <w:rsid w:val="00382258"/>
    <w:rsid w:val="00383FB7"/>
    <w:rsid w:val="00385174"/>
    <w:rsid w:val="00390B7C"/>
    <w:rsid w:val="00397E73"/>
    <w:rsid w:val="003A0BF8"/>
    <w:rsid w:val="003A20B9"/>
    <w:rsid w:val="003A52E8"/>
    <w:rsid w:val="003A6F2C"/>
    <w:rsid w:val="003A7BD9"/>
    <w:rsid w:val="003B0C8D"/>
    <w:rsid w:val="003B54AC"/>
    <w:rsid w:val="003B5D2B"/>
    <w:rsid w:val="003C38A5"/>
    <w:rsid w:val="003C783E"/>
    <w:rsid w:val="003D14D0"/>
    <w:rsid w:val="003D3CA4"/>
    <w:rsid w:val="003D53FE"/>
    <w:rsid w:val="003D7BB6"/>
    <w:rsid w:val="003E1DBE"/>
    <w:rsid w:val="003E3447"/>
    <w:rsid w:val="003E3F65"/>
    <w:rsid w:val="003E5FB1"/>
    <w:rsid w:val="003F1FF5"/>
    <w:rsid w:val="004133C9"/>
    <w:rsid w:val="0042194C"/>
    <w:rsid w:val="00421DFE"/>
    <w:rsid w:val="0042300D"/>
    <w:rsid w:val="00425E70"/>
    <w:rsid w:val="0042620B"/>
    <w:rsid w:val="0042723E"/>
    <w:rsid w:val="004339FD"/>
    <w:rsid w:val="00433D70"/>
    <w:rsid w:val="00436554"/>
    <w:rsid w:val="00437ABF"/>
    <w:rsid w:val="004400EF"/>
    <w:rsid w:val="00443638"/>
    <w:rsid w:val="00447840"/>
    <w:rsid w:val="00455DBD"/>
    <w:rsid w:val="0046123D"/>
    <w:rsid w:val="00461B47"/>
    <w:rsid w:val="00465173"/>
    <w:rsid w:val="00472120"/>
    <w:rsid w:val="00475A67"/>
    <w:rsid w:val="00476236"/>
    <w:rsid w:val="00482541"/>
    <w:rsid w:val="00482644"/>
    <w:rsid w:val="00487061"/>
    <w:rsid w:val="00487D18"/>
    <w:rsid w:val="0049070B"/>
    <w:rsid w:val="00494926"/>
    <w:rsid w:val="0049565C"/>
    <w:rsid w:val="00495BDF"/>
    <w:rsid w:val="004978E3"/>
    <w:rsid w:val="004A6955"/>
    <w:rsid w:val="004C3847"/>
    <w:rsid w:val="004C385E"/>
    <w:rsid w:val="004E1FA3"/>
    <w:rsid w:val="004E6DB1"/>
    <w:rsid w:val="004F0277"/>
    <w:rsid w:val="004F24C6"/>
    <w:rsid w:val="004F3423"/>
    <w:rsid w:val="004F5BA8"/>
    <w:rsid w:val="00504432"/>
    <w:rsid w:val="0051285A"/>
    <w:rsid w:val="00514870"/>
    <w:rsid w:val="00520A56"/>
    <w:rsid w:val="00522825"/>
    <w:rsid w:val="00524B6E"/>
    <w:rsid w:val="00525123"/>
    <w:rsid w:val="0052648C"/>
    <w:rsid w:val="00536B44"/>
    <w:rsid w:val="00537B5B"/>
    <w:rsid w:val="00537C8D"/>
    <w:rsid w:val="00545B97"/>
    <w:rsid w:val="005470A5"/>
    <w:rsid w:val="00550803"/>
    <w:rsid w:val="00555484"/>
    <w:rsid w:val="0055606B"/>
    <w:rsid w:val="00556E86"/>
    <w:rsid w:val="00564C03"/>
    <w:rsid w:val="005667FB"/>
    <w:rsid w:val="00570240"/>
    <w:rsid w:val="00572AE7"/>
    <w:rsid w:val="00582EB6"/>
    <w:rsid w:val="0058365F"/>
    <w:rsid w:val="00584F1C"/>
    <w:rsid w:val="005853DD"/>
    <w:rsid w:val="005867F1"/>
    <w:rsid w:val="005906D5"/>
    <w:rsid w:val="0059489D"/>
    <w:rsid w:val="005972D6"/>
    <w:rsid w:val="005A022D"/>
    <w:rsid w:val="005A1632"/>
    <w:rsid w:val="005A27B9"/>
    <w:rsid w:val="005A3C7C"/>
    <w:rsid w:val="005A7E8A"/>
    <w:rsid w:val="005B276A"/>
    <w:rsid w:val="005D0080"/>
    <w:rsid w:val="005D5A8C"/>
    <w:rsid w:val="005D68A9"/>
    <w:rsid w:val="005E24D9"/>
    <w:rsid w:val="005E39F3"/>
    <w:rsid w:val="005E7A13"/>
    <w:rsid w:val="005F2F6D"/>
    <w:rsid w:val="005F5270"/>
    <w:rsid w:val="005F633A"/>
    <w:rsid w:val="005F7997"/>
    <w:rsid w:val="00600B7B"/>
    <w:rsid w:val="00602B18"/>
    <w:rsid w:val="00602FBA"/>
    <w:rsid w:val="00603423"/>
    <w:rsid w:val="00605A70"/>
    <w:rsid w:val="00613898"/>
    <w:rsid w:val="00614D1F"/>
    <w:rsid w:val="00616EAC"/>
    <w:rsid w:val="00623B09"/>
    <w:rsid w:val="0063014F"/>
    <w:rsid w:val="00631AF5"/>
    <w:rsid w:val="00632AAE"/>
    <w:rsid w:val="00633E94"/>
    <w:rsid w:val="006359BE"/>
    <w:rsid w:val="00636B3F"/>
    <w:rsid w:val="00641C83"/>
    <w:rsid w:val="006430A5"/>
    <w:rsid w:val="0064355F"/>
    <w:rsid w:val="00644B2B"/>
    <w:rsid w:val="00647C1A"/>
    <w:rsid w:val="00651522"/>
    <w:rsid w:val="00652AA7"/>
    <w:rsid w:val="00654D87"/>
    <w:rsid w:val="006557C7"/>
    <w:rsid w:val="00655D5F"/>
    <w:rsid w:val="00655EB1"/>
    <w:rsid w:val="006575EF"/>
    <w:rsid w:val="00661302"/>
    <w:rsid w:val="00661F76"/>
    <w:rsid w:val="0066728E"/>
    <w:rsid w:val="00670C7E"/>
    <w:rsid w:val="00675731"/>
    <w:rsid w:val="0068036B"/>
    <w:rsid w:val="00684D2D"/>
    <w:rsid w:val="00685C96"/>
    <w:rsid w:val="0068608F"/>
    <w:rsid w:val="0069024A"/>
    <w:rsid w:val="0069123C"/>
    <w:rsid w:val="00693D27"/>
    <w:rsid w:val="00694F2E"/>
    <w:rsid w:val="00695358"/>
    <w:rsid w:val="00695940"/>
    <w:rsid w:val="00697B0A"/>
    <w:rsid w:val="006A0674"/>
    <w:rsid w:val="006A0AAD"/>
    <w:rsid w:val="006A2481"/>
    <w:rsid w:val="006B0EAA"/>
    <w:rsid w:val="006B3A32"/>
    <w:rsid w:val="006B4422"/>
    <w:rsid w:val="006B739D"/>
    <w:rsid w:val="006C01CF"/>
    <w:rsid w:val="006C0B77"/>
    <w:rsid w:val="006C5F2B"/>
    <w:rsid w:val="006C7BA9"/>
    <w:rsid w:val="006D04C3"/>
    <w:rsid w:val="006D1CA7"/>
    <w:rsid w:val="006D4C6A"/>
    <w:rsid w:val="006E1508"/>
    <w:rsid w:val="006E1CD1"/>
    <w:rsid w:val="006E35C7"/>
    <w:rsid w:val="006F0A9D"/>
    <w:rsid w:val="006F6033"/>
    <w:rsid w:val="00701354"/>
    <w:rsid w:val="00703E07"/>
    <w:rsid w:val="007069EC"/>
    <w:rsid w:val="00710C4F"/>
    <w:rsid w:val="00712609"/>
    <w:rsid w:val="007131B7"/>
    <w:rsid w:val="00713D6B"/>
    <w:rsid w:val="00714510"/>
    <w:rsid w:val="007152B8"/>
    <w:rsid w:val="00720416"/>
    <w:rsid w:val="00720946"/>
    <w:rsid w:val="007221D4"/>
    <w:rsid w:val="00726DFB"/>
    <w:rsid w:val="0072735D"/>
    <w:rsid w:val="007373D6"/>
    <w:rsid w:val="0074314F"/>
    <w:rsid w:val="00750612"/>
    <w:rsid w:val="00751C2D"/>
    <w:rsid w:val="00754AD9"/>
    <w:rsid w:val="00754FA6"/>
    <w:rsid w:val="00757F95"/>
    <w:rsid w:val="00760A81"/>
    <w:rsid w:val="00761D4E"/>
    <w:rsid w:val="00771BA1"/>
    <w:rsid w:val="007736E7"/>
    <w:rsid w:val="00780DB1"/>
    <w:rsid w:val="007841D4"/>
    <w:rsid w:val="00787483"/>
    <w:rsid w:val="00791FA3"/>
    <w:rsid w:val="007B111A"/>
    <w:rsid w:val="007B2988"/>
    <w:rsid w:val="007B38B6"/>
    <w:rsid w:val="007B4BA2"/>
    <w:rsid w:val="007B6449"/>
    <w:rsid w:val="007C4923"/>
    <w:rsid w:val="007C773B"/>
    <w:rsid w:val="007D1F3A"/>
    <w:rsid w:val="007D7435"/>
    <w:rsid w:val="007E48E5"/>
    <w:rsid w:val="007F20D9"/>
    <w:rsid w:val="007F2650"/>
    <w:rsid w:val="007F65EF"/>
    <w:rsid w:val="007F6678"/>
    <w:rsid w:val="00800CF6"/>
    <w:rsid w:val="00803648"/>
    <w:rsid w:val="008064E1"/>
    <w:rsid w:val="00807832"/>
    <w:rsid w:val="00810399"/>
    <w:rsid w:val="008120B5"/>
    <w:rsid w:val="00820F6A"/>
    <w:rsid w:val="0082269C"/>
    <w:rsid w:val="008242FF"/>
    <w:rsid w:val="008248AB"/>
    <w:rsid w:val="008251BF"/>
    <w:rsid w:val="00827106"/>
    <w:rsid w:val="008314A4"/>
    <w:rsid w:val="00831C15"/>
    <w:rsid w:val="0083291C"/>
    <w:rsid w:val="00834401"/>
    <w:rsid w:val="008344EA"/>
    <w:rsid w:val="008378A0"/>
    <w:rsid w:val="008442ED"/>
    <w:rsid w:val="00845000"/>
    <w:rsid w:val="00845C48"/>
    <w:rsid w:val="00851BF9"/>
    <w:rsid w:val="00855EBA"/>
    <w:rsid w:val="00856A2A"/>
    <w:rsid w:val="00863529"/>
    <w:rsid w:val="00865934"/>
    <w:rsid w:val="00870751"/>
    <w:rsid w:val="008732FE"/>
    <w:rsid w:val="0087498A"/>
    <w:rsid w:val="00884056"/>
    <w:rsid w:val="00890110"/>
    <w:rsid w:val="00892092"/>
    <w:rsid w:val="008A5D50"/>
    <w:rsid w:val="008A7726"/>
    <w:rsid w:val="008B4561"/>
    <w:rsid w:val="008B6C1B"/>
    <w:rsid w:val="008C2F30"/>
    <w:rsid w:val="008C66DD"/>
    <w:rsid w:val="008C694F"/>
    <w:rsid w:val="008C6EAF"/>
    <w:rsid w:val="008D1285"/>
    <w:rsid w:val="008D448F"/>
    <w:rsid w:val="008D47F1"/>
    <w:rsid w:val="008D6504"/>
    <w:rsid w:val="008E5EAC"/>
    <w:rsid w:val="00900AF9"/>
    <w:rsid w:val="009112B5"/>
    <w:rsid w:val="00912A03"/>
    <w:rsid w:val="009168C9"/>
    <w:rsid w:val="00922C48"/>
    <w:rsid w:val="00925A86"/>
    <w:rsid w:val="00925BFC"/>
    <w:rsid w:val="00925E76"/>
    <w:rsid w:val="00927385"/>
    <w:rsid w:val="0093255B"/>
    <w:rsid w:val="00932CD5"/>
    <w:rsid w:val="00936155"/>
    <w:rsid w:val="009414D1"/>
    <w:rsid w:val="00941E40"/>
    <w:rsid w:val="00942506"/>
    <w:rsid w:val="00950382"/>
    <w:rsid w:val="00951EE2"/>
    <w:rsid w:val="00954DCE"/>
    <w:rsid w:val="0095614D"/>
    <w:rsid w:val="00957F35"/>
    <w:rsid w:val="00964F60"/>
    <w:rsid w:val="009664BC"/>
    <w:rsid w:val="00966D8D"/>
    <w:rsid w:val="00967627"/>
    <w:rsid w:val="00971DA7"/>
    <w:rsid w:val="009764E6"/>
    <w:rsid w:val="009766E3"/>
    <w:rsid w:val="00987E8E"/>
    <w:rsid w:val="009926D0"/>
    <w:rsid w:val="009932C4"/>
    <w:rsid w:val="0099565D"/>
    <w:rsid w:val="00995B1E"/>
    <w:rsid w:val="009A237D"/>
    <w:rsid w:val="009A76B3"/>
    <w:rsid w:val="009B3374"/>
    <w:rsid w:val="009B3DB5"/>
    <w:rsid w:val="009B7889"/>
    <w:rsid w:val="009B7968"/>
    <w:rsid w:val="009C2474"/>
    <w:rsid w:val="009C7A20"/>
    <w:rsid w:val="009D0F3A"/>
    <w:rsid w:val="009D3E82"/>
    <w:rsid w:val="009D67B6"/>
    <w:rsid w:val="009E30BB"/>
    <w:rsid w:val="009F1125"/>
    <w:rsid w:val="009F3007"/>
    <w:rsid w:val="009F4381"/>
    <w:rsid w:val="00A01AE4"/>
    <w:rsid w:val="00A02963"/>
    <w:rsid w:val="00A05AC2"/>
    <w:rsid w:val="00A05B8A"/>
    <w:rsid w:val="00A2203C"/>
    <w:rsid w:val="00A23841"/>
    <w:rsid w:val="00A2486C"/>
    <w:rsid w:val="00A25777"/>
    <w:rsid w:val="00A265A5"/>
    <w:rsid w:val="00A3238C"/>
    <w:rsid w:val="00A375C3"/>
    <w:rsid w:val="00A41AC0"/>
    <w:rsid w:val="00A47958"/>
    <w:rsid w:val="00A50B72"/>
    <w:rsid w:val="00A53DD1"/>
    <w:rsid w:val="00A60600"/>
    <w:rsid w:val="00A721EC"/>
    <w:rsid w:val="00A769EF"/>
    <w:rsid w:val="00A80503"/>
    <w:rsid w:val="00A81069"/>
    <w:rsid w:val="00A85C24"/>
    <w:rsid w:val="00A91318"/>
    <w:rsid w:val="00A921CC"/>
    <w:rsid w:val="00A930EC"/>
    <w:rsid w:val="00A968FA"/>
    <w:rsid w:val="00AA295D"/>
    <w:rsid w:val="00AB1E78"/>
    <w:rsid w:val="00AC0022"/>
    <w:rsid w:val="00AC2E8C"/>
    <w:rsid w:val="00AD2A0E"/>
    <w:rsid w:val="00AD5651"/>
    <w:rsid w:val="00AD6226"/>
    <w:rsid w:val="00AD7382"/>
    <w:rsid w:val="00AE3AF0"/>
    <w:rsid w:val="00AE3F14"/>
    <w:rsid w:val="00AF06FB"/>
    <w:rsid w:val="00AF2736"/>
    <w:rsid w:val="00AF3E09"/>
    <w:rsid w:val="00AF4EBD"/>
    <w:rsid w:val="00AF56F9"/>
    <w:rsid w:val="00AF7C83"/>
    <w:rsid w:val="00B00162"/>
    <w:rsid w:val="00B0068E"/>
    <w:rsid w:val="00B12474"/>
    <w:rsid w:val="00B13679"/>
    <w:rsid w:val="00B14815"/>
    <w:rsid w:val="00B17D8C"/>
    <w:rsid w:val="00B22BDE"/>
    <w:rsid w:val="00B24757"/>
    <w:rsid w:val="00B269AD"/>
    <w:rsid w:val="00B26EBE"/>
    <w:rsid w:val="00B307E4"/>
    <w:rsid w:val="00B345A5"/>
    <w:rsid w:val="00B354F6"/>
    <w:rsid w:val="00B4029A"/>
    <w:rsid w:val="00B41A71"/>
    <w:rsid w:val="00B45C63"/>
    <w:rsid w:val="00B502F8"/>
    <w:rsid w:val="00B50AB4"/>
    <w:rsid w:val="00B523FE"/>
    <w:rsid w:val="00B5413D"/>
    <w:rsid w:val="00B55B40"/>
    <w:rsid w:val="00B61B0C"/>
    <w:rsid w:val="00B6400D"/>
    <w:rsid w:val="00B6439E"/>
    <w:rsid w:val="00B6707A"/>
    <w:rsid w:val="00B670F2"/>
    <w:rsid w:val="00B70356"/>
    <w:rsid w:val="00B70918"/>
    <w:rsid w:val="00B756B1"/>
    <w:rsid w:val="00B7760E"/>
    <w:rsid w:val="00B77DCF"/>
    <w:rsid w:val="00B82551"/>
    <w:rsid w:val="00B8445E"/>
    <w:rsid w:val="00B912DF"/>
    <w:rsid w:val="00B9144C"/>
    <w:rsid w:val="00B915B7"/>
    <w:rsid w:val="00B92F10"/>
    <w:rsid w:val="00B9306F"/>
    <w:rsid w:val="00B941A8"/>
    <w:rsid w:val="00B94350"/>
    <w:rsid w:val="00B97A2D"/>
    <w:rsid w:val="00BA240C"/>
    <w:rsid w:val="00BA59A1"/>
    <w:rsid w:val="00BA7C5C"/>
    <w:rsid w:val="00BB2893"/>
    <w:rsid w:val="00BB3418"/>
    <w:rsid w:val="00BB6FA1"/>
    <w:rsid w:val="00BC3A11"/>
    <w:rsid w:val="00BC762F"/>
    <w:rsid w:val="00BD1BC4"/>
    <w:rsid w:val="00BE2F41"/>
    <w:rsid w:val="00BE6A4B"/>
    <w:rsid w:val="00BE7A1F"/>
    <w:rsid w:val="00BF5884"/>
    <w:rsid w:val="00BF67C7"/>
    <w:rsid w:val="00C02E18"/>
    <w:rsid w:val="00C03C8B"/>
    <w:rsid w:val="00C055FD"/>
    <w:rsid w:val="00C066EC"/>
    <w:rsid w:val="00C103E0"/>
    <w:rsid w:val="00C12E52"/>
    <w:rsid w:val="00C13FB0"/>
    <w:rsid w:val="00C141CE"/>
    <w:rsid w:val="00C164C6"/>
    <w:rsid w:val="00C219C3"/>
    <w:rsid w:val="00C246C1"/>
    <w:rsid w:val="00C27D82"/>
    <w:rsid w:val="00C3513D"/>
    <w:rsid w:val="00C3635C"/>
    <w:rsid w:val="00C4186C"/>
    <w:rsid w:val="00C52C23"/>
    <w:rsid w:val="00C530AC"/>
    <w:rsid w:val="00C57A05"/>
    <w:rsid w:val="00C57DF9"/>
    <w:rsid w:val="00C57EFF"/>
    <w:rsid w:val="00C609C1"/>
    <w:rsid w:val="00C71038"/>
    <w:rsid w:val="00C83EED"/>
    <w:rsid w:val="00C84A1E"/>
    <w:rsid w:val="00C868B6"/>
    <w:rsid w:val="00C91D71"/>
    <w:rsid w:val="00C932BD"/>
    <w:rsid w:val="00C94AF1"/>
    <w:rsid w:val="00C96FA2"/>
    <w:rsid w:val="00CA2528"/>
    <w:rsid w:val="00CA6C19"/>
    <w:rsid w:val="00CB1F00"/>
    <w:rsid w:val="00CB3E1B"/>
    <w:rsid w:val="00CB4278"/>
    <w:rsid w:val="00CB586F"/>
    <w:rsid w:val="00CB59BE"/>
    <w:rsid w:val="00CC0087"/>
    <w:rsid w:val="00CC05F9"/>
    <w:rsid w:val="00CC3704"/>
    <w:rsid w:val="00CC6E96"/>
    <w:rsid w:val="00CC7C36"/>
    <w:rsid w:val="00CD2493"/>
    <w:rsid w:val="00CD3619"/>
    <w:rsid w:val="00CD3AD0"/>
    <w:rsid w:val="00CD7A2A"/>
    <w:rsid w:val="00CE664C"/>
    <w:rsid w:val="00CF110E"/>
    <w:rsid w:val="00CF56C3"/>
    <w:rsid w:val="00D0560C"/>
    <w:rsid w:val="00D06E8A"/>
    <w:rsid w:val="00D0745E"/>
    <w:rsid w:val="00D074BA"/>
    <w:rsid w:val="00D109B9"/>
    <w:rsid w:val="00D13356"/>
    <w:rsid w:val="00D23CE4"/>
    <w:rsid w:val="00D244C6"/>
    <w:rsid w:val="00D3164E"/>
    <w:rsid w:val="00D32C43"/>
    <w:rsid w:val="00D35288"/>
    <w:rsid w:val="00D42DF1"/>
    <w:rsid w:val="00D45A74"/>
    <w:rsid w:val="00D4676C"/>
    <w:rsid w:val="00D47CB2"/>
    <w:rsid w:val="00D51407"/>
    <w:rsid w:val="00D52AB9"/>
    <w:rsid w:val="00D52C18"/>
    <w:rsid w:val="00D53E0E"/>
    <w:rsid w:val="00D54CAB"/>
    <w:rsid w:val="00D60B65"/>
    <w:rsid w:val="00D63534"/>
    <w:rsid w:val="00D66262"/>
    <w:rsid w:val="00D666A3"/>
    <w:rsid w:val="00D66D52"/>
    <w:rsid w:val="00D71267"/>
    <w:rsid w:val="00D739AD"/>
    <w:rsid w:val="00D76830"/>
    <w:rsid w:val="00D76EEF"/>
    <w:rsid w:val="00D800BC"/>
    <w:rsid w:val="00D8016A"/>
    <w:rsid w:val="00D85772"/>
    <w:rsid w:val="00D85B4C"/>
    <w:rsid w:val="00D91485"/>
    <w:rsid w:val="00D96A20"/>
    <w:rsid w:val="00DB4693"/>
    <w:rsid w:val="00DB4C97"/>
    <w:rsid w:val="00DC0F47"/>
    <w:rsid w:val="00DC23EA"/>
    <w:rsid w:val="00DC4344"/>
    <w:rsid w:val="00DC4DE5"/>
    <w:rsid w:val="00DC5D20"/>
    <w:rsid w:val="00DD2C4D"/>
    <w:rsid w:val="00DD42E1"/>
    <w:rsid w:val="00DD4A0B"/>
    <w:rsid w:val="00DD6CC5"/>
    <w:rsid w:val="00DD71EC"/>
    <w:rsid w:val="00DE20A1"/>
    <w:rsid w:val="00DE21D1"/>
    <w:rsid w:val="00DE3322"/>
    <w:rsid w:val="00DF3EC3"/>
    <w:rsid w:val="00DF5297"/>
    <w:rsid w:val="00DF583A"/>
    <w:rsid w:val="00DF744C"/>
    <w:rsid w:val="00DF7C53"/>
    <w:rsid w:val="00E0114D"/>
    <w:rsid w:val="00E05014"/>
    <w:rsid w:val="00E059A1"/>
    <w:rsid w:val="00E10B47"/>
    <w:rsid w:val="00E14597"/>
    <w:rsid w:val="00E14C3F"/>
    <w:rsid w:val="00E164B8"/>
    <w:rsid w:val="00E17729"/>
    <w:rsid w:val="00E17E54"/>
    <w:rsid w:val="00E20ECD"/>
    <w:rsid w:val="00E216BE"/>
    <w:rsid w:val="00E227B3"/>
    <w:rsid w:val="00E2418D"/>
    <w:rsid w:val="00E26635"/>
    <w:rsid w:val="00E26B6F"/>
    <w:rsid w:val="00E26D5B"/>
    <w:rsid w:val="00E41CEA"/>
    <w:rsid w:val="00E437D5"/>
    <w:rsid w:val="00E4742F"/>
    <w:rsid w:val="00E47A06"/>
    <w:rsid w:val="00E55DC0"/>
    <w:rsid w:val="00E571CD"/>
    <w:rsid w:val="00E633DE"/>
    <w:rsid w:val="00E658F9"/>
    <w:rsid w:val="00E6761F"/>
    <w:rsid w:val="00E7013B"/>
    <w:rsid w:val="00E71E3D"/>
    <w:rsid w:val="00E72E67"/>
    <w:rsid w:val="00E7325A"/>
    <w:rsid w:val="00E73F25"/>
    <w:rsid w:val="00E7431C"/>
    <w:rsid w:val="00E7606C"/>
    <w:rsid w:val="00E808E5"/>
    <w:rsid w:val="00E81F3C"/>
    <w:rsid w:val="00E82454"/>
    <w:rsid w:val="00E84915"/>
    <w:rsid w:val="00E84C69"/>
    <w:rsid w:val="00E87AAD"/>
    <w:rsid w:val="00E93605"/>
    <w:rsid w:val="00EA01F1"/>
    <w:rsid w:val="00EA3008"/>
    <w:rsid w:val="00EA46EA"/>
    <w:rsid w:val="00EA558E"/>
    <w:rsid w:val="00EA59DF"/>
    <w:rsid w:val="00EA6CA3"/>
    <w:rsid w:val="00EB32DF"/>
    <w:rsid w:val="00EB3813"/>
    <w:rsid w:val="00EC0234"/>
    <w:rsid w:val="00EC1170"/>
    <w:rsid w:val="00EC1EDA"/>
    <w:rsid w:val="00EC4B35"/>
    <w:rsid w:val="00EC4D16"/>
    <w:rsid w:val="00ED49F6"/>
    <w:rsid w:val="00EE12F8"/>
    <w:rsid w:val="00EE4070"/>
    <w:rsid w:val="00EE4248"/>
    <w:rsid w:val="00EE75D9"/>
    <w:rsid w:val="00EF16A7"/>
    <w:rsid w:val="00EF4039"/>
    <w:rsid w:val="00EF5D12"/>
    <w:rsid w:val="00EF7A88"/>
    <w:rsid w:val="00F008BE"/>
    <w:rsid w:val="00F12303"/>
    <w:rsid w:val="00F12C76"/>
    <w:rsid w:val="00F12D33"/>
    <w:rsid w:val="00F15386"/>
    <w:rsid w:val="00F1591A"/>
    <w:rsid w:val="00F174FD"/>
    <w:rsid w:val="00F20331"/>
    <w:rsid w:val="00F23E52"/>
    <w:rsid w:val="00F25B2A"/>
    <w:rsid w:val="00F27CA1"/>
    <w:rsid w:val="00F3171E"/>
    <w:rsid w:val="00F33FE2"/>
    <w:rsid w:val="00F34369"/>
    <w:rsid w:val="00F345E1"/>
    <w:rsid w:val="00F358E6"/>
    <w:rsid w:val="00F37382"/>
    <w:rsid w:val="00F374C5"/>
    <w:rsid w:val="00F376EE"/>
    <w:rsid w:val="00F44919"/>
    <w:rsid w:val="00F55B02"/>
    <w:rsid w:val="00F648DE"/>
    <w:rsid w:val="00F66872"/>
    <w:rsid w:val="00F741C0"/>
    <w:rsid w:val="00F74679"/>
    <w:rsid w:val="00F75D78"/>
    <w:rsid w:val="00F765EB"/>
    <w:rsid w:val="00F81644"/>
    <w:rsid w:val="00F826C8"/>
    <w:rsid w:val="00F8364B"/>
    <w:rsid w:val="00F84949"/>
    <w:rsid w:val="00F84E48"/>
    <w:rsid w:val="00F8566B"/>
    <w:rsid w:val="00F93264"/>
    <w:rsid w:val="00F946D1"/>
    <w:rsid w:val="00F96EFD"/>
    <w:rsid w:val="00F9720E"/>
    <w:rsid w:val="00FA29FD"/>
    <w:rsid w:val="00FA33A0"/>
    <w:rsid w:val="00FB02A6"/>
    <w:rsid w:val="00FB1759"/>
    <w:rsid w:val="00FB2370"/>
    <w:rsid w:val="00FB4276"/>
    <w:rsid w:val="00FC19B0"/>
    <w:rsid w:val="00FC1A68"/>
    <w:rsid w:val="00FC390E"/>
    <w:rsid w:val="00FC7699"/>
    <w:rsid w:val="00FC7ABF"/>
    <w:rsid w:val="00FD2F84"/>
    <w:rsid w:val="00FD3110"/>
    <w:rsid w:val="00FD32AC"/>
    <w:rsid w:val="00FD33BF"/>
    <w:rsid w:val="00FD47AD"/>
    <w:rsid w:val="00FD57C2"/>
    <w:rsid w:val="00FD6525"/>
    <w:rsid w:val="00FD74C4"/>
    <w:rsid w:val="00FE4260"/>
    <w:rsid w:val="00FF2816"/>
    <w:rsid w:val="00FF374B"/>
    <w:rsid w:val="00FF40F8"/>
    <w:rsid w:val="00FF47FD"/>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7821"/>
  <w15:chartTrackingRefBased/>
  <w15:docId w15:val="{CA7E2040-3F92-4BA5-8725-7DAB2AA1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92"/>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5D5A8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A8C"/>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5D5A8C"/>
    <w:rPr>
      <w:color w:val="0563C1" w:themeColor="hyperlink"/>
      <w:u w:val="single"/>
    </w:rPr>
  </w:style>
  <w:style w:type="table" w:styleId="TableGrid">
    <w:name w:val="Table Grid"/>
    <w:basedOn w:val="TableNormal"/>
    <w:uiPriority w:val="39"/>
    <w:rsid w:val="005D5A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A8C"/>
    <w:pPr>
      <w:spacing w:after="0" w:line="240" w:lineRule="auto"/>
    </w:pPr>
    <w:rPr>
      <w:lang w:val="en-US"/>
    </w:rPr>
  </w:style>
  <w:style w:type="paragraph" w:styleId="ListParagraph">
    <w:name w:val="List Paragraph"/>
    <w:basedOn w:val="Normal"/>
    <w:uiPriority w:val="34"/>
    <w:qFormat/>
    <w:rsid w:val="005D5A8C"/>
    <w:pPr>
      <w:spacing w:line="259" w:lineRule="auto"/>
      <w:ind w:left="720"/>
      <w:contextualSpacing/>
    </w:pPr>
    <w:rPr>
      <w:rFonts w:asciiTheme="minorHAnsi" w:hAnsiTheme="minorHAnsi"/>
      <w:sz w:val="22"/>
      <w:lang w:val="en-US"/>
    </w:rPr>
  </w:style>
  <w:style w:type="character" w:customStyle="1" w:styleId="BalloonTextChar">
    <w:name w:val="Balloon Text Char"/>
    <w:basedOn w:val="DefaultParagraphFont"/>
    <w:link w:val="BalloonText"/>
    <w:uiPriority w:val="99"/>
    <w:semiHidden/>
    <w:rsid w:val="005D5A8C"/>
    <w:rPr>
      <w:rFonts w:ascii="Segoe UI" w:hAnsi="Segoe UI" w:cs="Segoe UI"/>
      <w:sz w:val="18"/>
      <w:szCs w:val="18"/>
    </w:rPr>
  </w:style>
  <w:style w:type="paragraph" w:styleId="BalloonText">
    <w:name w:val="Balloon Text"/>
    <w:basedOn w:val="Normal"/>
    <w:link w:val="BalloonTextChar"/>
    <w:uiPriority w:val="99"/>
    <w:semiHidden/>
    <w:unhideWhenUsed/>
    <w:rsid w:val="005D5A8C"/>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5D5A8C"/>
    <w:rPr>
      <w:rFonts w:ascii="Segoe UI" w:hAnsi="Segoe UI" w:cs="Segoe UI"/>
      <w:sz w:val="18"/>
      <w:szCs w:val="18"/>
    </w:rPr>
  </w:style>
  <w:style w:type="character" w:customStyle="1" w:styleId="CommentTextChar">
    <w:name w:val="Comment Text Char"/>
    <w:basedOn w:val="DefaultParagraphFont"/>
    <w:link w:val="CommentText"/>
    <w:uiPriority w:val="99"/>
    <w:semiHidden/>
    <w:rsid w:val="005D5A8C"/>
    <w:rPr>
      <w:sz w:val="20"/>
      <w:szCs w:val="20"/>
      <w:lang w:val="en-US"/>
    </w:rPr>
  </w:style>
  <w:style w:type="paragraph" w:styleId="CommentText">
    <w:name w:val="annotation text"/>
    <w:basedOn w:val="Normal"/>
    <w:link w:val="CommentTextChar"/>
    <w:uiPriority w:val="99"/>
    <w:semiHidden/>
    <w:unhideWhenUsed/>
    <w:rsid w:val="005D5A8C"/>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5D5A8C"/>
    <w:rPr>
      <w:b/>
      <w:bCs/>
      <w:sz w:val="20"/>
      <w:szCs w:val="20"/>
      <w:lang w:val="en-US"/>
    </w:rPr>
  </w:style>
  <w:style w:type="paragraph" w:styleId="CommentSubject">
    <w:name w:val="annotation subject"/>
    <w:basedOn w:val="CommentText"/>
    <w:next w:val="CommentText"/>
    <w:link w:val="CommentSubjectChar"/>
    <w:uiPriority w:val="99"/>
    <w:semiHidden/>
    <w:unhideWhenUsed/>
    <w:rsid w:val="005D5A8C"/>
    <w:rPr>
      <w:b/>
      <w:bCs/>
    </w:rPr>
  </w:style>
  <w:style w:type="character" w:customStyle="1" w:styleId="CommentSubjectChar1">
    <w:name w:val="Comment Subject Char1"/>
    <w:basedOn w:val="CommentTextChar"/>
    <w:uiPriority w:val="99"/>
    <w:semiHidden/>
    <w:rsid w:val="005D5A8C"/>
    <w:rPr>
      <w:b/>
      <w:bCs/>
      <w:sz w:val="20"/>
      <w:szCs w:val="20"/>
      <w:lang w:val="en-US"/>
    </w:rPr>
  </w:style>
  <w:style w:type="paragraph" w:styleId="Header">
    <w:name w:val="header"/>
    <w:basedOn w:val="Normal"/>
    <w:link w:val="HeaderChar"/>
    <w:uiPriority w:val="99"/>
    <w:unhideWhenUsed/>
    <w:rsid w:val="005D5A8C"/>
    <w:pPr>
      <w:tabs>
        <w:tab w:val="center" w:pos="4680"/>
        <w:tab w:val="right" w:pos="9360"/>
      </w:tabs>
      <w:spacing w:after="0"/>
    </w:pPr>
    <w:rPr>
      <w:rFonts w:asciiTheme="minorHAnsi" w:hAnsiTheme="minorHAnsi"/>
      <w:sz w:val="22"/>
      <w:lang w:val="en-US"/>
    </w:rPr>
  </w:style>
  <w:style w:type="character" w:customStyle="1" w:styleId="HeaderChar">
    <w:name w:val="Header Char"/>
    <w:basedOn w:val="DefaultParagraphFont"/>
    <w:link w:val="Header"/>
    <w:uiPriority w:val="99"/>
    <w:rsid w:val="005D5A8C"/>
    <w:rPr>
      <w:lang w:val="en-US"/>
    </w:rPr>
  </w:style>
  <w:style w:type="paragraph" w:styleId="Footer">
    <w:name w:val="footer"/>
    <w:basedOn w:val="Normal"/>
    <w:link w:val="FooterChar"/>
    <w:uiPriority w:val="99"/>
    <w:unhideWhenUsed/>
    <w:rsid w:val="005D5A8C"/>
    <w:pPr>
      <w:tabs>
        <w:tab w:val="center" w:pos="4680"/>
        <w:tab w:val="right" w:pos="9360"/>
      </w:tabs>
      <w:spacing w:after="0"/>
    </w:pPr>
    <w:rPr>
      <w:rFonts w:asciiTheme="minorHAnsi" w:hAnsiTheme="minorHAnsi"/>
      <w:sz w:val="22"/>
      <w:lang w:val="en-US"/>
    </w:rPr>
  </w:style>
  <w:style w:type="character" w:customStyle="1" w:styleId="FooterChar">
    <w:name w:val="Footer Char"/>
    <w:basedOn w:val="DefaultParagraphFont"/>
    <w:link w:val="Footer"/>
    <w:uiPriority w:val="99"/>
    <w:rsid w:val="005D5A8C"/>
    <w:rPr>
      <w:lang w:val="en-US"/>
    </w:rPr>
  </w:style>
  <w:style w:type="paragraph" w:customStyle="1" w:styleId="Default">
    <w:name w:val="Default"/>
    <w:rsid w:val="005D5A8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A7C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1F1B-F28B-4B6F-B4E6-552560E1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38</Pages>
  <Words>16947</Words>
  <Characters>96600</Characters>
  <Application>Microsoft Office Word</Application>
  <DocSecurity>0</DocSecurity>
  <Lines>805</Lines>
  <Paragraphs>226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114</cp:revision>
  <cp:lastPrinted>2023-12-01T09:37:00Z</cp:lastPrinted>
  <dcterms:created xsi:type="dcterms:W3CDTF">2023-12-01T06:30:00Z</dcterms:created>
  <dcterms:modified xsi:type="dcterms:W3CDTF">2023-12-01T14:10:00Z</dcterms:modified>
</cp:coreProperties>
</file>