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7C19" w14:textId="77777777" w:rsidR="00E7040D" w:rsidRPr="00DF3862" w:rsidRDefault="009E7284" w:rsidP="009E7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862">
        <w:rPr>
          <w:rFonts w:ascii="Times New Roman" w:hAnsi="Times New Roman" w:cs="Times New Roman"/>
          <w:b/>
          <w:bCs/>
          <w:sz w:val="24"/>
          <w:szCs w:val="24"/>
        </w:rPr>
        <w:t>TABEL COMPARATIV</w:t>
      </w:r>
    </w:p>
    <w:p w14:paraId="23FCAB4B" w14:textId="58103384" w:rsidR="009E7284" w:rsidRPr="00DF3862" w:rsidRDefault="00673D46" w:rsidP="009E7284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73D4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la proiectul Hotărârii de Guvern cu privire la acordarea Instituţiei Publice Organizaţia Concertistică şi de Management Artistic </w:t>
      </w:r>
      <w:r w:rsidR="001B0B68">
        <w:rPr>
          <w:rFonts w:ascii="Times New Roman" w:hAnsi="Times New Roman" w:cs="Times New Roman"/>
          <w:b/>
          <w:sz w:val="24"/>
          <w:szCs w:val="24"/>
          <w:lang w:val="ro-MD"/>
        </w:rPr>
        <w:t>„</w:t>
      </w:r>
      <w:r w:rsidRPr="00673D46">
        <w:rPr>
          <w:rFonts w:ascii="Times New Roman" w:hAnsi="Times New Roman" w:cs="Times New Roman"/>
          <w:b/>
          <w:sz w:val="24"/>
          <w:szCs w:val="24"/>
          <w:lang w:val="ro-MD"/>
        </w:rPr>
        <w:t>Moldova-Concert</w:t>
      </w:r>
      <w:r w:rsidR="001B0B68">
        <w:rPr>
          <w:rFonts w:ascii="Times New Roman" w:hAnsi="Times New Roman" w:cs="Times New Roman"/>
          <w:b/>
          <w:sz w:val="24"/>
          <w:szCs w:val="24"/>
          <w:lang w:val="ro-MD"/>
        </w:rPr>
        <w:t>”</w:t>
      </w:r>
      <w:r w:rsidRPr="00673D4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statutului de organizație concertistică națională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285"/>
        <w:gridCol w:w="7110"/>
      </w:tblGrid>
      <w:tr w:rsidR="009E7284" w:rsidRPr="0076366D" w14:paraId="45BA2A8A" w14:textId="77777777" w:rsidTr="00DF3862">
        <w:trPr>
          <w:trHeight w:val="431"/>
        </w:trPr>
        <w:tc>
          <w:tcPr>
            <w:tcW w:w="7285" w:type="dxa"/>
          </w:tcPr>
          <w:p w14:paraId="01CF7573" w14:textId="00767118" w:rsidR="009E7284" w:rsidRPr="0076366D" w:rsidRDefault="00DF3862" w:rsidP="009E72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66D">
              <w:rPr>
                <w:rFonts w:ascii="Times New Roman" w:hAnsi="Times New Roman" w:cs="Times New Roman"/>
                <w:b/>
                <w:bCs/>
              </w:rPr>
              <w:t>Reglementările</w:t>
            </w:r>
            <w:r w:rsidR="009E7284" w:rsidRPr="0076366D">
              <w:rPr>
                <w:rFonts w:ascii="Times New Roman" w:hAnsi="Times New Roman" w:cs="Times New Roman"/>
                <w:b/>
                <w:bCs/>
              </w:rPr>
              <w:t xml:space="preserve"> în vigoare</w:t>
            </w:r>
          </w:p>
        </w:tc>
        <w:tc>
          <w:tcPr>
            <w:tcW w:w="7110" w:type="dxa"/>
          </w:tcPr>
          <w:p w14:paraId="0ED969BD" w14:textId="75AE679F" w:rsidR="009E7284" w:rsidRPr="0076366D" w:rsidRDefault="009E7284" w:rsidP="009E72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66D">
              <w:rPr>
                <w:rFonts w:ascii="Times New Roman" w:hAnsi="Times New Roman" w:cs="Times New Roman"/>
                <w:b/>
                <w:bCs/>
              </w:rPr>
              <w:t>Modificări</w:t>
            </w:r>
            <w:r w:rsidR="00DF3862" w:rsidRPr="0076366D">
              <w:rPr>
                <w:rFonts w:ascii="Times New Roman" w:hAnsi="Times New Roman" w:cs="Times New Roman"/>
                <w:b/>
                <w:bCs/>
              </w:rPr>
              <w:t>le</w:t>
            </w:r>
            <w:r w:rsidRPr="0076366D">
              <w:rPr>
                <w:rFonts w:ascii="Times New Roman" w:hAnsi="Times New Roman" w:cs="Times New Roman"/>
                <w:b/>
                <w:bCs/>
              </w:rPr>
              <w:t xml:space="preserve"> propuse</w:t>
            </w:r>
          </w:p>
        </w:tc>
      </w:tr>
      <w:tr w:rsidR="00DF3862" w:rsidRPr="0076366D" w14:paraId="7DB20A96" w14:textId="77777777" w:rsidTr="00DF3862">
        <w:trPr>
          <w:trHeight w:val="993"/>
        </w:trPr>
        <w:tc>
          <w:tcPr>
            <w:tcW w:w="7285" w:type="dxa"/>
          </w:tcPr>
          <w:p w14:paraId="4623AEDD" w14:textId="77777777" w:rsidR="00DF3862" w:rsidRPr="0076366D" w:rsidRDefault="00673D46" w:rsidP="00C93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Anexa nr.5 la Hotărârea Guvernului nr.147/2021 cu privire la organizarea şi funcţionarea Ministerului Culturii</w:t>
            </w:r>
          </w:p>
          <w:p w14:paraId="0BCE939E" w14:textId="77777777" w:rsidR="00673D46" w:rsidRPr="0076366D" w:rsidRDefault="00673D46" w:rsidP="00C93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77E3E7" w14:textId="776A0CF9" w:rsidR="00673D46" w:rsidRPr="0076366D" w:rsidRDefault="00673D46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Compartimentul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>Instituţii publice concertistice” la punctul 4:</w:t>
            </w:r>
          </w:p>
          <w:p w14:paraId="2209479C" w14:textId="003CE592" w:rsidR="00673D46" w:rsidRPr="0076366D" w:rsidRDefault="00673D46" w:rsidP="00C93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Instituţia Publică Organizaţia Concertistică şi de Management Artistic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>Moldova-Concert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1B7173F8" w14:textId="64767B39" w:rsidR="00673D46" w:rsidRPr="0076366D" w:rsidRDefault="00673D46" w:rsidP="00C935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0" w:type="dxa"/>
          </w:tcPr>
          <w:p w14:paraId="7129CA6A" w14:textId="77777777" w:rsidR="00DF3862" w:rsidRPr="0076366D" w:rsidRDefault="00DF3862" w:rsidP="00673D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7D6A63" w14:textId="77777777" w:rsidR="00673D46" w:rsidRPr="0076366D" w:rsidRDefault="00673D46" w:rsidP="00673D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311D11" w14:textId="77777777" w:rsidR="00673D46" w:rsidRPr="0076366D" w:rsidRDefault="00673D46" w:rsidP="00673D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27B326" w14:textId="77777777" w:rsidR="00673D46" w:rsidRPr="0076366D" w:rsidRDefault="00673D46" w:rsidP="00673D4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1093D8" w14:textId="264FEB58" w:rsidR="00673D46" w:rsidRPr="0076366D" w:rsidRDefault="00673D46" w:rsidP="00673D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Instituţia Publică Organizaţia Concertistică şi de Management Artistic </w:t>
            </w:r>
            <w:r w:rsidRPr="007636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Națională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>Moldova-Concert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A7AA252" w14:textId="77777777" w:rsidR="00673D46" w:rsidRPr="0076366D" w:rsidRDefault="00673D46" w:rsidP="00673D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D46" w:rsidRPr="0076366D" w14:paraId="1B5CCF2D" w14:textId="77777777" w:rsidTr="0076366D">
        <w:trPr>
          <w:trHeight w:val="899"/>
        </w:trPr>
        <w:tc>
          <w:tcPr>
            <w:tcW w:w="7285" w:type="dxa"/>
          </w:tcPr>
          <w:p w14:paraId="4758A483" w14:textId="5284B77B" w:rsidR="00673D46" w:rsidRPr="0076366D" w:rsidRDefault="00673D46" w:rsidP="00C93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Anexa nr.1 la Hotărârea Guvernului pentru punerea în aplicare a prevederilor Legii nr.270/2018 privind sistemul unitar de salarizare în sectorul bugetar</w:t>
            </w:r>
          </w:p>
        </w:tc>
        <w:tc>
          <w:tcPr>
            <w:tcW w:w="7110" w:type="dxa"/>
          </w:tcPr>
          <w:p w14:paraId="2EAC198C" w14:textId="77777777" w:rsidR="00673D46" w:rsidRPr="0076366D" w:rsidRDefault="00673D46" w:rsidP="00673D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349" w:rsidRPr="0076366D" w14:paraId="046047E8" w14:textId="77777777" w:rsidTr="00DF3862">
        <w:trPr>
          <w:trHeight w:val="993"/>
        </w:trPr>
        <w:tc>
          <w:tcPr>
            <w:tcW w:w="7285" w:type="dxa"/>
          </w:tcPr>
          <w:p w14:paraId="48C515A6" w14:textId="3A8926A2" w:rsidR="000D3767" w:rsidRPr="0076366D" w:rsidRDefault="00AD13E3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Tabelul 3, rubrica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>Instituții naționale”, coloana a doua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5DB3025B" w14:textId="77777777" w:rsidR="000D3767" w:rsidRPr="0076366D" w:rsidRDefault="000D3767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55E012" w14:textId="19235242" w:rsidR="00AD13E3" w:rsidRPr="00AD13E3" w:rsidRDefault="00AD13E3" w:rsidP="00AD13E3">
            <w:pPr>
              <w:rPr>
                <w:rFonts w:asciiTheme="majorBidi" w:eastAsia="Times New Roman" w:hAnsiTheme="majorBidi" w:cstheme="majorBidi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 xml:space="preserve">Teatrul Naţional de Operă şi Balet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Maria Bieşu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, mun. Chişinău</w:t>
            </w:r>
          </w:p>
          <w:p w14:paraId="7B81F704" w14:textId="71217D39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Filarmonica Naţională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Serghei Lunchevici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</w:p>
          <w:p w14:paraId="43EE52EF" w14:textId="042A31D2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Naţional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Mihai Eminescu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, mun. Chişinău</w:t>
            </w:r>
          </w:p>
          <w:p w14:paraId="28F065AE" w14:textId="2A20B82D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Naţional de Stat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Vasile Alecsandri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, mun. Bălţi</w:t>
            </w:r>
          </w:p>
          <w:p w14:paraId="2979894C" w14:textId="0E71EC2C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Ansamblul Naţional Academic de Dansuri Populare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Joc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</w:p>
          <w:p w14:paraId="3694EE38" w14:textId="2EAAF6FD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Municipal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Satiricus Ion Luca Caragiale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</w:p>
          <w:p w14:paraId="0A83AA5F" w14:textId="77777777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Sala cu Orgă</w:t>
            </w:r>
          </w:p>
          <w:p w14:paraId="782BB1AF" w14:textId="77777777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Orchestra Prezidenţială a Republicii Moldova</w:t>
            </w:r>
          </w:p>
          <w:p w14:paraId="3F4C891A" w14:textId="346A77C8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Naţional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Eugene Ionesco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, mun. Chişinău</w:t>
            </w:r>
          </w:p>
          <w:p w14:paraId="6F2BC7C1" w14:textId="77777777" w:rsidR="00AD13E3" w:rsidRDefault="00AD13E3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74A406" w14:textId="77777777" w:rsidR="0076366D" w:rsidRPr="0076366D" w:rsidRDefault="0076366D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B2CB80" w14:textId="77777777" w:rsidR="00AD13E3" w:rsidRPr="0076366D" w:rsidRDefault="00AD13E3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3B368F" w14:textId="5B6FBF4C" w:rsidR="00833349" w:rsidRPr="0076366D" w:rsidRDefault="00AD13E3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73D46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tabelul 3, 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rubrica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673D46" w:rsidRPr="0076366D">
              <w:rPr>
                <w:rFonts w:ascii="Times New Roman" w:eastAsia="Times New Roman" w:hAnsi="Times New Roman" w:cs="Times New Roman"/>
                <w:color w:val="000000"/>
              </w:rPr>
              <w:t>Categoria I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673D46" w:rsidRPr="0076366D">
              <w:rPr>
                <w:rFonts w:ascii="Times New Roman" w:eastAsia="Times New Roman" w:hAnsi="Times New Roman" w:cs="Times New Roman"/>
                <w:color w:val="000000"/>
              </w:rPr>
              <w:t>, poziția 6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la coloana a doua</w:t>
            </w:r>
            <w:r w:rsidR="00673D46" w:rsidRPr="0076366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A456234" w14:textId="77777777" w:rsidR="00673D46" w:rsidRPr="0076366D" w:rsidRDefault="00673D46" w:rsidP="00C935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AB2F3A" w14:textId="772C702A" w:rsidR="00673D46" w:rsidRPr="0076366D" w:rsidRDefault="00673D46" w:rsidP="00C935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366D">
              <w:rPr>
                <w:rFonts w:ascii="Times New Roman" w:hAnsi="Times New Roman" w:cs="Times New Roman"/>
                <w:bCs/>
              </w:rPr>
              <w:t xml:space="preserve">Organizaţia Concertistică şi de Impresariat </w:t>
            </w:r>
            <w:r w:rsidR="001B0B68">
              <w:rPr>
                <w:rFonts w:ascii="Times New Roman" w:hAnsi="Times New Roman" w:cs="Times New Roman"/>
                <w:bCs/>
              </w:rPr>
              <w:t>„</w:t>
            </w:r>
            <w:r w:rsidRPr="0076366D">
              <w:rPr>
                <w:rFonts w:ascii="Times New Roman" w:hAnsi="Times New Roman" w:cs="Times New Roman"/>
                <w:bCs/>
              </w:rPr>
              <w:t>Moldova-Concert</w:t>
            </w:r>
            <w:r w:rsidR="001B0B68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7110" w:type="dxa"/>
          </w:tcPr>
          <w:p w14:paraId="4052ED71" w14:textId="7C2BD174" w:rsidR="000D3767" w:rsidRPr="0076366D" w:rsidRDefault="00AD13E3" w:rsidP="000D376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Tabelul 3, rubrica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>Instituții naționale”, coloana a doua</w:t>
            </w:r>
          </w:p>
          <w:p w14:paraId="1CE90873" w14:textId="77777777" w:rsidR="000D3767" w:rsidRPr="0076366D" w:rsidRDefault="000D3767" w:rsidP="00B950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CF8C2F" w14:textId="1F9366DB" w:rsidR="00AD13E3" w:rsidRPr="00AD13E3" w:rsidRDefault="00AD13E3" w:rsidP="00AD13E3">
            <w:pPr>
              <w:rPr>
                <w:rFonts w:asciiTheme="majorBidi" w:eastAsia="Times New Roman" w:hAnsiTheme="majorBidi" w:cstheme="majorBidi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 xml:space="preserve">Teatrul Naţional de Operă şi Balet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Maria Bieşu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shd w:val="clear" w:color="auto" w:fill="FFFFFF"/>
                <w:lang w:bidi="bn-BD"/>
                <w14:ligatures w14:val="none"/>
              </w:rPr>
              <w:t>, mun. Chişinău</w:t>
            </w:r>
          </w:p>
          <w:p w14:paraId="3041B29A" w14:textId="1E712A9E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Filarmonica Naţională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Serghei Lunchevici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</w:p>
          <w:p w14:paraId="636D9B61" w14:textId="30FE2F36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Naţional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Mihai Eminescu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, mun. Chişinău</w:t>
            </w:r>
          </w:p>
          <w:p w14:paraId="7EEEC57B" w14:textId="119A4D51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Naţional de Stat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Vasile Alecsandri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, mun. Bălţi</w:t>
            </w:r>
          </w:p>
          <w:p w14:paraId="291AF972" w14:textId="7162C4C5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Ansamblul Naţional Academic de Dansuri Populare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Joc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</w:p>
          <w:p w14:paraId="0AE04456" w14:textId="5240EF6D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Municipal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Satiricus Ion Luca Caragiale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</w:p>
          <w:p w14:paraId="58AA5A60" w14:textId="77777777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Sala cu Orgă</w:t>
            </w:r>
          </w:p>
          <w:p w14:paraId="1A5A0B7D" w14:textId="77777777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Orchestra Prezidenţială a Republicii Moldova</w:t>
            </w:r>
          </w:p>
          <w:p w14:paraId="0B77827F" w14:textId="50D2A9D5" w:rsidR="00AD13E3" w:rsidRPr="00AD13E3" w:rsidRDefault="00AD13E3" w:rsidP="00AD13E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</w:pP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 xml:space="preserve">Teatrul Naţional 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„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Eugene Ionesco</w:t>
            </w:r>
            <w:r w:rsidR="001B0B68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”</w:t>
            </w:r>
            <w:r w:rsidRPr="00AD13E3">
              <w:rPr>
                <w:rFonts w:asciiTheme="majorBidi" w:eastAsia="Times New Roman" w:hAnsiTheme="majorBidi" w:cstheme="majorBidi"/>
                <w:color w:val="000000"/>
                <w:kern w:val="0"/>
                <w:lang w:bidi="bn-BD"/>
                <w14:ligatures w14:val="none"/>
              </w:rPr>
              <w:t>, mun. Chişinău</w:t>
            </w:r>
          </w:p>
          <w:p w14:paraId="1E3379AC" w14:textId="70EA0EBF" w:rsidR="00AD13E3" w:rsidRDefault="00AD13E3" w:rsidP="00B950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Instituţia Publică Organizaţia Concertistică şi de Management Artistic Națională </w:t>
            </w:r>
            <w:r w:rsidR="001B0B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</w:t>
            </w:r>
            <w:r w:rsidRPr="007636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Moldova-Concert</w:t>
            </w:r>
            <w:r w:rsidR="001B0B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”</w:t>
            </w:r>
          </w:p>
          <w:p w14:paraId="15EB83BB" w14:textId="77777777" w:rsidR="0076366D" w:rsidRPr="0076366D" w:rsidRDefault="0076366D" w:rsidP="00B950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1A7974D" w14:textId="1C6533C2" w:rsidR="00833349" w:rsidRPr="0076366D" w:rsidRDefault="00AD13E3" w:rsidP="00B950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3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5023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tabelul 3, 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>rubrica</w:t>
            </w:r>
            <w:r w:rsidR="00B95023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0B68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B95023" w:rsidRPr="0076366D">
              <w:rPr>
                <w:rFonts w:ascii="Times New Roman" w:eastAsia="Times New Roman" w:hAnsi="Times New Roman" w:cs="Times New Roman"/>
                <w:color w:val="000000"/>
              </w:rPr>
              <w:t>Categoria I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B95023" w:rsidRPr="0076366D">
              <w:rPr>
                <w:rFonts w:ascii="Times New Roman" w:eastAsia="Times New Roman" w:hAnsi="Times New Roman" w:cs="Times New Roman"/>
                <w:color w:val="000000"/>
              </w:rPr>
              <w:t>, poziția 6</w:t>
            </w:r>
            <w:r w:rsidR="000D3767" w:rsidRPr="0076366D">
              <w:rPr>
                <w:rFonts w:ascii="Times New Roman" w:eastAsia="Times New Roman" w:hAnsi="Times New Roman" w:cs="Times New Roman"/>
                <w:color w:val="000000"/>
              </w:rPr>
              <w:t xml:space="preserve"> la coloana a doua</w:t>
            </w:r>
            <w:r w:rsidR="00B95023" w:rsidRPr="0076366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D8ED3FD" w14:textId="77777777" w:rsidR="00673D46" w:rsidRPr="0076366D" w:rsidRDefault="00673D46" w:rsidP="0083334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53F9C69" w14:textId="4B1A7B26" w:rsidR="00673D46" w:rsidRPr="0076366D" w:rsidRDefault="00673D46" w:rsidP="0076366D">
            <w:pPr>
              <w:jc w:val="both"/>
              <w:rPr>
                <w:rFonts w:asciiTheme="majorBidi" w:hAnsiTheme="majorBidi" w:cstheme="majorBidi"/>
                <w:b/>
                <w:bCs/>
                <w:strike/>
              </w:rPr>
            </w:pPr>
            <w:r w:rsidRPr="0076366D">
              <w:rPr>
                <w:rFonts w:ascii="Times New Roman" w:hAnsi="Times New Roman" w:cs="Times New Roman"/>
                <w:bCs/>
                <w:strike/>
              </w:rPr>
              <w:t xml:space="preserve">Organizaţia Concertistică şi de Impresariat </w:t>
            </w:r>
            <w:r w:rsidR="001B0B68">
              <w:rPr>
                <w:rFonts w:ascii="Times New Roman" w:hAnsi="Times New Roman" w:cs="Times New Roman"/>
                <w:bCs/>
                <w:strike/>
              </w:rPr>
              <w:t>„</w:t>
            </w:r>
            <w:r w:rsidRPr="0076366D">
              <w:rPr>
                <w:rFonts w:ascii="Times New Roman" w:hAnsi="Times New Roman" w:cs="Times New Roman"/>
                <w:bCs/>
                <w:strike/>
              </w:rPr>
              <w:t>Moldova-Concert</w:t>
            </w:r>
            <w:r w:rsidR="001B0B68">
              <w:rPr>
                <w:rFonts w:ascii="Times New Roman" w:hAnsi="Times New Roman" w:cs="Times New Roman"/>
                <w:bCs/>
                <w:strike/>
              </w:rPr>
              <w:t>”</w:t>
            </w:r>
          </w:p>
        </w:tc>
      </w:tr>
    </w:tbl>
    <w:p w14:paraId="65002646" w14:textId="77777777" w:rsidR="009E7284" w:rsidRPr="00DF3862" w:rsidRDefault="009E7284" w:rsidP="0076366D">
      <w:pPr>
        <w:rPr>
          <w:rFonts w:ascii="Times New Roman" w:hAnsi="Times New Roman" w:cs="Times New Roman"/>
          <w:sz w:val="24"/>
          <w:szCs w:val="24"/>
        </w:rPr>
      </w:pPr>
    </w:p>
    <w:sectPr w:rsidR="009E7284" w:rsidRPr="00DF3862" w:rsidSect="002F0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E3498" w14:textId="77777777" w:rsidR="002F078B" w:rsidRDefault="002F078B" w:rsidP="0076366D">
      <w:pPr>
        <w:spacing w:after="0" w:line="240" w:lineRule="auto"/>
      </w:pPr>
      <w:r>
        <w:separator/>
      </w:r>
    </w:p>
  </w:endnote>
  <w:endnote w:type="continuationSeparator" w:id="0">
    <w:p w14:paraId="21B9B531" w14:textId="77777777" w:rsidR="002F078B" w:rsidRDefault="002F078B" w:rsidP="0076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69DB" w14:textId="77777777" w:rsidR="002F078B" w:rsidRDefault="002F078B" w:rsidP="0076366D">
      <w:pPr>
        <w:spacing w:after="0" w:line="240" w:lineRule="auto"/>
      </w:pPr>
      <w:r>
        <w:separator/>
      </w:r>
    </w:p>
  </w:footnote>
  <w:footnote w:type="continuationSeparator" w:id="0">
    <w:p w14:paraId="4388D949" w14:textId="77777777" w:rsidR="002F078B" w:rsidRDefault="002F078B" w:rsidP="00763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84"/>
    <w:rsid w:val="00000C87"/>
    <w:rsid w:val="00032D91"/>
    <w:rsid w:val="00066613"/>
    <w:rsid w:val="000D3767"/>
    <w:rsid w:val="001200FE"/>
    <w:rsid w:val="00144DFD"/>
    <w:rsid w:val="0019159A"/>
    <w:rsid w:val="001B0B68"/>
    <w:rsid w:val="002F078B"/>
    <w:rsid w:val="003037FC"/>
    <w:rsid w:val="00333FEF"/>
    <w:rsid w:val="003540E3"/>
    <w:rsid w:val="00364F8B"/>
    <w:rsid w:val="003B4BB9"/>
    <w:rsid w:val="00523AD2"/>
    <w:rsid w:val="005502F3"/>
    <w:rsid w:val="005A5FEB"/>
    <w:rsid w:val="005B7857"/>
    <w:rsid w:val="005E0FC8"/>
    <w:rsid w:val="005F7D1F"/>
    <w:rsid w:val="006353CD"/>
    <w:rsid w:val="00673D46"/>
    <w:rsid w:val="0076366D"/>
    <w:rsid w:val="00802EFA"/>
    <w:rsid w:val="00833349"/>
    <w:rsid w:val="008C7129"/>
    <w:rsid w:val="00955725"/>
    <w:rsid w:val="009E7284"/>
    <w:rsid w:val="00AD13E3"/>
    <w:rsid w:val="00B00A94"/>
    <w:rsid w:val="00B95023"/>
    <w:rsid w:val="00BB6BAD"/>
    <w:rsid w:val="00C05542"/>
    <w:rsid w:val="00C50932"/>
    <w:rsid w:val="00C9350D"/>
    <w:rsid w:val="00C9470E"/>
    <w:rsid w:val="00CE5DAD"/>
    <w:rsid w:val="00CF7CD0"/>
    <w:rsid w:val="00D922B9"/>
    <w:rsid w:val="00DF3862"/>
    <w:rsid w:val="00E01093"/>
    <w:rsid w:val="00E7040D"/>
    <w:rsid w:val="00E938E2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871E"/>
  <w15:chartTrackingRefBased/>
  <w15:docId w15:val="{C7868E87-ED29-4906-AF7F-34D8D838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E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833349"/>
    <w:rPr>
      <w:color w:val="0000FF"/>
      <w:u w:val="single"/>
    </w:rPr>
  </w:style>
  <w:style w:type="paragraph" w:customStyle="1" w:styleId="lf">
    <w:name w:val="lf"/>
    <w:basedOn w:val="Normal"/>
    <w:rsid w:val="00A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bn-BD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76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6366D"/>
  </w:style>
  <w:style w:type="paragraph" w:styleId="Subsol">
    <w:name w:val="footer"/>
    <w:basedOn w:val="Normal"/>
    <w:link w:val="SubsolCaracter"/>
    <w:uiPriority w:val="99"/>
    <w:unhideWhenUsed/>
    <w:rsid w:val="0076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6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eugenialisii11@gmail.com</cp:lastModifiedBy>
  <cp:revision>39</cp:revision>
  <dcterms:created xsi:type="dcterms:W3CDTF">2023-07-18T09:05:00Z</dcterms:created>
  <dcterms:modified xsi:type="dcterms:W3CDTF">2023-12-07T09:15:00Z</dcterms:modified>
</cp:coreProperties>
</file>