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FE3B3" w14:textId="77777777" w:rsidR="008D4549" w:rsidRPr="00EE3EB5" w:rsidRDefault="008D4549" w:rsidP="005A2401">
      <w:pPr>
        <w:pStyle w:val="NormalWeb"/>
        <w:tabs>
          <w:tab w:val="left" w:pos="-142"/>
        </w:tabs>
        <w:spacing w:before="0" w:beforeAutospacing="0" w:after="120" w:afterAutospacing="0" w:line="276" w:lineRule="auto"/>
        <w:jc w:val="center"/>
        <w:rPr>
          <w:b/>
          <w:sz w:val="28"/>
          <w:szCs w:val="28"/>
          <w:lang w:eastAsia="en-GB"/>
        </w:rPr>
      </w:pPr>
      <w:r w:rsidRPr="00EE3EB5">
        <w:rPr>
          <w:b/>
          <w:sz w:val="28"/>
          <w:szCs w:val="28"/>
          <w:lang w:eastAsia="en-GB"/>
        </w:rPr>
        <w:t>Notă informativă</w:t>
      </w:r>
    </w:p>
    <w:p w14:paraId="303E932A" w14:textId="77777777" w:rsidR="005A2401" w:rsidRDefault="006A0C57" w:rsidP="005A2401">
      <w:pPr>
        <w:spacing w:after="120" w:line="276" w:lineRule="auto"/>
        <w:jc w:val="center"/>
        <w:rPr>
          <w:rFonts w:ascii="Times New Roman" w:eastAsia="Times New Roman" w:hAnsi="Times New Roman" w:cs="Times New Roman"/>
          <w:b/>
          <w:bCs/>
          <w:sz w:val="28"/>
          <w:szCs w:val="28"/>
          <w:lang w:val="ro-RO" w:eastAsia="ru-RU"/>
        </w:rPr>
      </w:pPr>
      <w:r w:rsidRPr="00EE3EB5">
        <w:rPr>
          <w:rFonts w:ascii="Times New Roman" w:eastAsia="Times New Roman" w:hAnsi="Times New Roman" w:cs="Times New Roman"/>
          <w:b/>
          <w:bCs/>
          <w:sz w:val="28"/>
          <w:szCs w:val="28"/>
          <w:lang w:val="ro-RO" w:eastAsia="ru-RU"/>
        </w:rPr>
        <w:t xml:space="preserve">la </w:t>
      </w:r>
      <w:r w:rsidR="006E6D04" w:rsidRPr="00EE3EB5">
        <w:rPr>
          <w:rFonts w:ascii="Times New Roman" w:eastAsia="Times New Roman" w:hAnsi="Times New Roman" w:cs="Times New Roman"/>
          <w:b/>
          <w:bCs/>
          <w:sz w:val="28"/>
          <w:szCs w:val="28"/>
          <w:lang w:val="ro-RO" w:eastAsia="ru-RU"/>
        </w:rPr>
        <w:t>proiectul</w:t>
      </w:r>
      <w:r w:rsidRPr="00EE3EB5">
        <w:rPr>
          <w:rFonts w:ascii="Times New Roman" w:eastAsia="Times New Roman" w:hAnsi="Times New Roman" w:cs="Times New Roman"/>
          <w:b/>
          <w:bCs/>
          <w:sz w:val="28"/>
          <w:szCs w:val="28"/>
          <w:lang w:val="ro-RO" w:eastAsia="ru-RU"/>
        </w:rPr>
        <w:t xml:space="preserve"> de lege </w:t>
      </w:r>
      <w:r w:rsidR="005A2401" w:rsidRPr="005A2401">
        <w:rPr>
          <w:rFonts w:ascii="Times New Roman" w:eastAsia="Times New Roman" w:hAnsi="Times New Roman" w:cs="Times New Roman"/>
          <w:b/>
          <w:bCs/>
          <w:sz w:val="28"/>
          <w:szCs w:val="28"/>
          <w:lang w:val="ro-RO" w:eastAsia="ru-RU"/>
        </w:rPr>
        <w:t xml:space="preserve">pentru modificarea unor acte normative </w:t>
      </w:r>
    </w:p>
    <w:p w14:paraId="100C42E7" w14:textId="2EE55D71" w:rsidR="005A2401" w:rsidRPr="005A2401" w:rsidRDefault="005A2401" w:rsidP="005A2401">
      <w:pPr>
        <w:spacing w:after="120" w:line="276" w:lineRule="auto"/>
        <w:jc w:val="center"/>
        <w:rPr>
          <w:rFonts w:ascii="Times New Roman" w:eastAsia="Times New Roman" w:hAnsi="Times New Roman" w:cs="Times New Roman"/>
          <w:b/>
          <w:bCs/>
          <w:sz w:val="28"/>
          <w:szCs w:val="28"/>
          <w:lang w:val="ro-RO" w:eastAsia="ru-RU"/>
        </w:rPr>
      </w:pPr>
      <w:r w:rsidRPr="005A2401">
        <w:rPr>
          <w:rFonts w:ascii="Times New Roman" w:eastAsia="Times New Roman" w:hAnsi="Times New Roman" w:cs="Times New Roman"/>
          <w:b/>
          <w:bCs/>
          <w:sz w:val="28"/>
          <w:szCs w:val="28"/>
          <w:lang w:val="ro-RO" w:eastAsia="ru-RU"/>
        </w:rPr>
        <w:t>(ce vizează politica fiscală și vamală)</w:t>
      </w:r>
    </w:p>
    <w:p w14:paraId="38D75FFC" w14:textId="4DD56EE6" w:rsidR="00EF6FC1" w:rsidRPr="00EE3EB5" w:rsidRDefault="00EF6FC1" w:rsidP="003F72DA">
      <w:pPr>
        <w:spacing w:after="120" w:line="276" w:lineRule="auto"/>
        <w:jc w:val="center"/>
        <w:rPr>
          <w:rFonts w:ascii="Times New Roman" w:eastAsia="Times New Roman" w:hAnsi="Times New Roman" w:cs="Times New Roman"/>
          <w:b/>
          <w:bCs/>
          <w:sz w:val="28"/>
          <w:szCs w:val="28"/>
          <w:lang w:val="ro-RO" w:eastAsia="ru-RU"/>
        </w:rPr>
      </w:pPr>
    </w:p>
    <w:tbl>
      <w:tblPr>
        <w:tblW w:w="5730" w:type="pct"/>
        <w:tblInd w:w="-434" w:type="dxa"/>
        <w:tblLayout w:type="fixed"/>
        <w:tblCellMar>
          <w:top w:w="15" w:type="dxa"/>
          <w:left w:w="15" w:type="dxa"/>
          <w:bottom w:w="15" w:type="dxa"/>
          <w:right w:w="15" w:type="dxa"/>
        </w:tblCellMar>
        <w:tblLook w:val="04A0" w:firstRow="1" w:lastRow="0" w:firstColumn="1" w:lastColumn="0" w:noHBand="0" w:noVBand="1"/>
      </w:tblPr>
      <w:tblGrid>
        <w:gridCol w:w="10325"/>
      </w:tblGrid>
      <w:tr w:rsidR="00EE3EB5" w:rsidRPr="00AE74DF" w14:paraId="21F700DB" w14:textId="77777777" w:rsidTr="00823E8E">
        <w:tc>
          <w:tcPr>
            <w:tcW w:w="50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4" w:type="dxa"/>
              <w:left w:w="48" w:type="dxa"/>
              <w:bottom w:w="24" w:type="dxa"/>
              <w:right w:w="48" w:type="dxa"/>
            </w:tcMar>
            <w:hideMark/>
          </w:tcPr>
          <w:p w14:paraId="6C44AEE9" w14:textId="77777777" w:rsidR="008D4549" w:rsidRPr="00EE3EB5" w:rsidRDefault="008D4549" w:rsidP="003F72DA">
            <w:pPr>
              <w:tabs>
                <w:tab w:val="left" w:pos="366"/>
              </w:tabs>
              <w:spacing w:after="120" w:line="276" w:lineRule="auto"/>
              <w:rPr>
                <w:rFonts w:ascii="Times New Roman" w:eastAsia="Times New Roman" w:hAnsi="Times New Roman" w:cs="Times New Roman"/>
                <w:b/>
                <w:sz w:val="28"/>
                <w:szCs w:val="28"/>
                <w:lang w:val="ro-RO" w:eastAsia="en-GB"/>
              </w:rPr>
            </w:pPr>
            <w:r w:rsidRPr="00EE3EB5">
              <w:rPr>
                <w:rFonts w:ascii="Times New Roman" w:eastAsia="Times New Roman" w:hAnsi="Times New Roman" w:cs="Times New Roman"/>
                <w:b/>
                <w:bCs/>
                <w:sz w:val="28"/>
                <w:szCs w:val="28"/>
                <w:lang w:val="ro-RO" w:eastAsia="en-GB"/>
              </w:rPr>
              <w:t>1.</w:t>
            </w:r>
            <w:r w:rsidRPr="00EE3EB5">
              <w:rPr>
                <w:rFonts w:ascii="Times New Roman" w:eastAsia="Times New Roman" w:hAnsi="Times New Roman" w:cs="Times New Roman"/>
                <w:b/>
                <w:sz w:val="28"/>
                <w:szCs w:val="28"/>
                <w:lang w:val="ro-RO" w:eastAsia="en-GB"/>
              </w:rPr>
              <w:t xml:space="preserve"> Denumirea autorului şi, după caz, a </w:t>
            </w:r>
            <w:r w:rsidR="006A0C57" w:rsidRPr="00EE3EB5">
              <w:rPr>
                <w:rFonts w:ascii="Times New Roman" w:eastAsia="Times New Roman" w:hAnsi="Times New Roman" w:cs="Times New Roman"/>
                <w:b/>
                <w:sz w:val="28"/>
                <w:szCs w:val="28"/>
                <w:lang w:val="ro-RO" w:eastAsia="en-GB"/>
              </w:rPr>
              <w:t>participanților</w:t>
            </w:r>
            <w:r w:rsidRPr="00EE3EB5">
              <w:rPr>
                <w:rFonts w:ascii="Times New Roman" w:eastAsia="Times New Roman" w:hAnsi="Times New Roman" w:cs="Times New Roman"/>
                <w:b/>
                <w:sz w:val="28"/>
                <w:szCs w:val="28"/>
                <w:lang w:val="ro-RO" w:eastAsia="en-GB"/>
              </w:rPr>
              <w:t xml:space="preserve"> la elaborarea proiectului</w:t>
            </w:r>
          </w:p>
        </w:tc>
      </w:tr>
      <w:tr w:rsidR="00EE3EB5" w:rsidRPr="00AE74DF" w14:paraId="4391ECF1" w14:textId="77777777" w:rsidTr="00823E8E">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88DBB" w14:textId="046AC990" w:rsidR="008D4549" w:rsidRPr="00EE3EB5" w:rsidRDefault="00AF033C" w:rsidP="00E538F8">
            <w:pPr>
              <w:tabs>
                <w:tab w:val="left" w:pos="0"/>
              </w:tabs>
              <w:spacing w:after="120" w:line="276" w:lineRule="auto"/>
              <w:ind w:firstLine="524"/>
              <w:jc w:val="both"/>
              <w:rPr>
                <w:rFonts w:ascii="Times New Roman" w:eastAsia="Times New Roman" w:hAnsi="Times New Roman" w:cs="Times New Roman"/>
                <w:sz w:val="28"/>
                <w:szCs w:val="28"/>
                <w:lang w:val="ro-RO" w:eastAsia="en-GB"/>
              </w:rPr>
            </w:pPr>
            <w:r w:rsidRPr="00EE3EB5">
              <w:rPr>
                <w:rFonts w:ascii="Times New Roman" w:eastAsia="Times New Roman" w:hAnsi="Times New Roman" w:cs="Times New Roman"/>
                <w:sz w:val="28"/>
                <w:szCs w:val="28"/>
                <w:lang w:val="ro-RO" w:eastAsia="en-GB"/>
              </w:rPr>
              <w:t xml:space="preserve">Prezentul proiect de lege este elaborat de către </w:t>
            </w:r>
            <w:r w:rsidR="00E538F8">
              <w:rPr>
                <w:rFonts w:ascii="Times New Roman" w:eastAsia="Times New Roman" w:hAnsi="Times New Roman" w:cs="Times New Roman"/>
                <w:sz w:val="28"/>
                <w:szCs w:val="28"/>
                <w:lang w:val="ro-RO" w:eastAsia="en-GB"/>
              </w:rPr>
              <w:t>Ministerul Finanțelor, de comun cu Serviciul Vamal.</w:t>
            </w:r>
          </w:p>
        </w:tc>
      </w:tr>
      <w:tr w:rsidR="00EE3EB5" w:rsidRPr="00AE74DF" w14:paraId="1AA6344D" w14:textId="77777777" w:rsidTr="00823E8E">
        <w:tc>
          <w:tcPr>
            <w:tcW w:w="50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4" w:type="dxa"/>
              <w:left w:w="48" w:type="dxa"/>
              <w:bottom w:w="24" w:type="dxa"/>
              <w:right w:w="48" w:type="dxa"/>
            </w:tcMar>
            <w:hideMark/>
          </w:tcPr>
          <w:p w14:paraId="503BA142" w14:textId="77777777" w:rsidR="008D4549" w:rsidRPr="00EE3EB5" w:rsidRDefault="008D4549" w:rsidP="003F72DA">
            <w:pPr>
              <w:spacing w:after="120" w:line="276" w:lineRule="auto"/>
              <w:jc w:val="both"/>
              <w:rPr>
                <w:rFonts w:ascii="Times New Roman" w:eastAsia="Times New Roman" w:hAnsi="Times New Roman" w:cs="Times New Roman"/>
                <w:sz w:val="28"/>
                <w:szCs w:val="28"/>
                <w:lang w:val="ro-RO" w:eastAsia="en-GB"/>
              </w:rPr>
            </w:pPr>
            <w:r w:rsidRPr="00EE3EB5">
              <w:rPr>
                <w:rFonts w:ascii="Times New Roman" w:eastAsia="Times New Roman" w:hAnsi="Times New Roman" w:cs="Times New Roman"/>
                <w:b/>
                <w:bCs/>
                <w:sz w:val="28"/>
                <w:szCs w:val="28"/>
                <w:lang w:val="ro-RO" w:eastAsia="en-GB"/>
              </w:rPr>
              <w:t>2.</w:t>
            </w:r>
            <w:r w:rsidRPr="00EE3EB5">
              <w:rPr>
                <w:rFonts w:ascii="Times New Roman" w:eastAsia="Times New Roman" w:hAnsi="Times New Roman" w:cs="Times New Roman"/>
                <w:b/>
                <w:sz w:val="28"/>
                <w:szCs w:val="28"/>
                <w:lang w:val="ro-RO" w:eastAsia="en-GB"/>
              </w:rPr>
              <w:t xml:space="preserve"> </w:t>
            </w:r>
            <w:r w:rsidR="00A34FDD" w:rsidRPr="00EE3EB5">
              <w:rPr>
                <w:rFonts w:ascii="Times New Roman" w:eastAsia="Times New Roman" w:hAnsi="Times New Roman" w:cs="Times New Roman"/>
                <w:b/>
                <w:sz w:val="28"/>
                <w:szCs w:val="28"/>
                <w:lang w:val="ro-RO" w:eastAsia="en-GB"/>
              </w:rPr>
              <w:t>Condițiile</w:t>
            </w:r>
            <w:r w:rsidRPr="00EE3EB5">
              <w:rPr>
                <w:rFonts w:ascii="Times New Roman" w:eastAsia="Times New Roman" w:hAnsi="Times New Roman" w:cs="Times New Roman"/>
                <w:b/>
                <w:sz w:val="28"/>
                <w:szCs w:val="28"/>
                <w:lang w:val="ro-RO" w:eastAsia="en-GB"/>
              </w:rPr>
              <w:t xml:space="preserve"> ce au impus elaborarea proiectului de act normativ şi finalităţile urmărite</w:t>
            </w:r>
          </w:p>
        </w:tc>
      </w:tr>
      <w:tr w:rsidR="00EE3EB5" w:rsidRPr="00AE74DF" w14:paraId="4BD5408E" w14:textId="77777777" w:rsidTr="00823E8E">
        <w:trPr>
          <w:trHeight w:val="663"/>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E4FB9" w14:textId="6193D52A" w:rsidR="00DA011A" w:rsidRPr="00205A66" w:rsidRDefault="003F72DA" w:rsidP="00FC5C5E">
            <w:pPr>
              <w:tabs>
                <w:tab w:val="left" w:pos="90"/>
                <w:tab w:val="left" w:pos="567"/>
                <w:tab w:val="left" w:pos="1080"/>
              </w:tabs>
              <w:autoSpaceDE w:val="0"/>
              <w:autoSpaceDN w:val="0"/>
              <w:adjustRightInd w:val="0"/>
              <w:spacing w:after="120" w:line="276" w:lineRule="auto"/>
              <w:ind w:firstLine="567"/>
              <w:jc w:val="both"/>
              <w:rPr>
                <w:rFonts w:ascii="Times New Roman" w:eastAsia="Times New Roman" w:hAnsi="Times New Roman" w:cs="Times New Roman"/>
                <w:sz w:val="28"/>
                <w:szCs w:val="28"/>
                <w:lang w:val="ro-RO" w:eastAsia="en-GB"/>
              </w:rPr>
            </w:pPr>
            <w:r w:rsidRPr="00EE3EB5">
              <w:rPr>
                <w:rFonts w:ascii="Times New Roman" w:eastAsia="Times New Roman" w:hAnsi="Times New Roman" w:cs="Times New Roman"/>
                <w:sz w:val="28"/>
                <w:szCs w:val="28"/>
                <w:lang w:val="ro-RO" w:eastAsia="en-GB"/>
              </w:rPr>
              <w:t xml:space="preserve">Republica Moldova prin art.201 din </w:t>
            </w:r>
            <w:r w:rsidR="00FC5C5E" w:rsidRPr="00EE3EB5">
              <w:rPr>
                <w:rFonts w:ascii="Times New Roman" w:eastAsia="Times New Roman" w:hAnsi="Times New Roman" w:cs="Times New Roman"/>
                <w:sz w:val="28"/>
                <w:szCs w:val="28"/>
                <w:lang w:val="ro-RO" w:eastAsia="en-GB"/>
              </w:rPr>
              <w:t xml:space="preserve">ACORD DE ASOCIERE între Uniunea Europeană și Comunitatea Europeană a Energiei Atomice și statele membre ale acestora, pe de o parte, și Republica Moldova, pe de altă parte, și-a asumat angajamentul armonizării legislației vamale la </w:t>
            </w:r>
            <w:r w:rsidR="00FC5C5E" w:rsidRPr="00205A66">
              <w:rPr>
                <w:rFonts w:ascii="Times New Roman" w:eastAsia="Times New Roman" w:hAnsi="Times New Roman" w:cs="Times New Roman"/>
                <w:sz w:val="28"/>
                <w:szCs w:val="28"/>
                <w:lang w:val="ro-RO" w:eastAsia="en-GB"/>
              </w:rPr>
              <w:t>REGULAMENTUL (UE) NR. 952/2013 AL PARLAMENTULUI EUROPEAN ȘI AL CONSILIULUI din 9 octombrie 2013 de stabilire a Codului vamal al Uniunii.</w:t>
            </w:r>
          </w:p>
          <w:p w14:paraId="7F658E2F" w14:textId="6C6F8006" w:rsidR="001F7E7A" w:rsidRPr="00EE3EB5" w:rsidRDefault="001F7E7A" w:rsidP="00FC5C5E">
            <w:pPr>
              <w:tabs>
                <w:tab w:val="left" w:pos="90"/>
                <w:tab w:val="left" w:pos="567"/>
                <w:tab w:val="left" w:pos="1080"/>
              </w:tabs>
              <w:autoSpaceDE w:val="0"/>
              <w:autoSpaceDN w:val="0"/>
              <w:adjustRightInd w:val="0"/>
              <w:spacing w:after="120" w:line="276" w:lineRule="auto"/>
              <w:ind w:firstLine="567"/>
              <w:jc w:val="both"/>
              <w:rPr>
                <w:rFonts w:ascii="Times New Roman" w:eastAsia="Times New Roman" w:hAnsi="Times New Roman" w:cs="Times New Roman"/>
                <w:sz w:val="28"/>
                <w:szCs w:val="28"/>
                <w:lang w:val="ro-RO" w:eastAsia="en-GB"/>
              </w:rPr>
            </w:pPr>
            <w:r w:rsidRPr="00EE3EB5">
              <w:rPr>
                <w:rFonts w:ascii="Times New Roman" w:eastAsia="Times New Roman" w:hAnsi="Times New Roman" w:cs="Times New Roman"/>
                <w:sz w:val="28"/>
                <w:szCs w:val="28"/>
                <w:lang w:val="ro-RO" w:eastAsia="en-GB"/>
              </w:rPr>
              <w:t xml:space="preserve">La 23 iunie 2022, Consiliul European a recunoscut perspectiva europeană a Republicii Moldova și a decis să-i acorde statutul de țară candidată pentru aderare la Uniunea Europeană, fapt ce impune depunerea unui efort sporit în accelerarea proceselor de armonizare </w:t>
            </w:r>
            <w:r w:rsidR="00AF033C" w:rsidRPr="00EE3EB5">
              <w:rPr>
                <w:rFonts w:ascii="Times New Roman" w:eastAsia="Times New Roman" w:hAnsi="Times New Roman" w:cs="Times New Roman"/>
                <w:sz w:val="28"/>
                <w:szCs w:val="28"/>
                <w:lang w:val="ro-RO" w:eastAsia="en-GB"/>
              </w:rPr>
              <w:t xml:space="preserve">aprofundată </w:t>
            </w:r>
            <w:r w:rsidRPr="00EE3EB5">
              <w:rPr>
                <w:rFonts w:ascii="Times New Roman" w:eastAsia="Times New Roman" w:hAnsi="Times New Roman" w:cs="Times New Roman"/>
                <w:sz w:val="28"/>
                <w:szCs w:val="28"/>
                <w:lang w:val="ro-RO" w:eastAsia="en-GB"/>
              </w:rPr>
              <w:t>a legislației naționale, inclusiv vamale.</w:t>
            </w:r>
          </w:p>
          <w:p w14:paraId="6E002307" w14:textId="6B694C88" w:rsidR="00FC5C5E" w:rsidRPr="00205A66" w:rsidRDefault="00FC5C5E" w:rsidP="00FC5C5E">
            <w:pPr>
              <w:tabs>
                <w:tab w:val="left" w:pos="90"/>
                <w:tab w:val="left" w:pos="567"/>
                <w:tab w:val="left" w:pos="1080"/>
              </w:tabs>
              <w:autoSpaceDE w:val="0"/>
              <w:autoSpaceDN w:val="0"/>
              <w:adjustRightInd w:val="0"/>
              <w:spacing w:after="120" w:line="276" w:lineRule="auto"/>
              <w:ind w:firstLine="567"/>
              <w:jc w:val="both"/>
              <w:rPr>
                <w:rFonts w:ascii="Times New Roman" w:eastAsia="Times New Roman" w:hAnsi="Times New Roman" w:cs="Times New Roman"/>
                <w:sz w:val="28"/>
                <w:szCs w:val="28"/>
                <w:lang w:val="ro-RO" w:eastAsia="en-GB"/>
              </w:rPr>
            </w:pPr>
            <w:r w:rsidRPr="00205A66">
              <w:rPr>
                <w:rFonts w:ascii="Times New Roman" w:eastAsia="Times New Roman" w:hAnsi="Times New Roman" w:cs="Times New Roman"/>
                <w:sz w:val="28"/>
                <w:szCs w:val="28"/>
                <w:lang w:val="ro-RO" w:eastAsia="en-GB"/>
              </w:rPr>
              <w:t>Un pas important în acest sens a fost adoptarea noului Cod vamal nr.95/2021, obiectivul căruia a fost uniformizarea și armonizarea legislației vamale. În continuare pentru a asigura o armonizare deplină a legislației vamale se impune necesitatea efectuării unor modificări suplimentare la Cod vamal nr.95/2021</w:t>
            </w:r>
            <w:r w:rsidR="00EE3EB5" w:rsidRPr="00205A66">
              <w:rPr>
                <w:rFonts w:ascii="Times New Roman" w:eastAsia="Times New Roman" w:hAnsi="Times New Roman" w:cs="Times New Roman"/>
                <w:sz w:val="28"/>
                <w:szCs w:val="28"/>
                <w:lang w:val="ro-RO" w:eastAsia="en-GB"/>
              </w:rPr>
              <w:t>, ce ar asigura o armonizare aprofundată cu legislația UE</w:t>
            </w:r>
            <w:r w:rsidR="00A37CE0" w:rsidRPr="00205A66">
              <w:rPr>
                <w:rFonts w:ascii="Times New Roman" w:eastAsia="Times New Roman" w:hAnsi="Times New Roman" w:cs="Times New Roman"/>
                <w:sz w:val="28"/>
                <w:szCs w:val="28"/>
                <w:lang w:val="ro-RO" w:eastAsia="en-GB"/>
              </w:rPr>
              <w:t>.</w:t>
            </w:r>
            <w:r w:rsidRPr="00205A66">
              <w:rPr>
                <w:rFonts w:ascii="Times New Roman" w:eastAsia="Times New Roman" w:hAnsi="Times New Roman" w:cs="Times New Roman"/>
                <w:sz w:val="28"/>
                <w:szCs w:val="28"/>
                <w:lang w:val="ro-RO" w:eastAsia="en-GB"/>
              </w:rPr>
              <w:t xml:space="preserve"> </w:t>
            </w:r>
          </w:p>
          <w:p w14:paraId="355DA45F" w14:textId="390087DF" w:rsidR="00FC5C5E" w:rsidRPr="00EE3EB5" w:rsidRDefault="00FC5C5E" w:rsidP="00FC5C5E">
            <w:pPr>
              <w:tabs>
                <w:tab w:val="left" w:pos="90"/>
                <w:tab w:val="left" w:pos="567"/>
                <w:tab w:val="left" w:pos="1080"/>
              </w:tabs>
              <w:autoSpaceDE w:val="0"/>
              <w:autoSpaceDN w:val="0"/>
              <w:adjustRightInd w:val="0"/>
              <w:spacing w:after="120" w:line="276" w:lineRule="auto"/>
              <w:ind w:firstLine="567"/>
              <w:jc w:val="both"/>
              <w:rPr>
                <w:rFonts w:ascii="Times New Roman" w:eastAsia="Times New Roman" w:hAnsi="Times New Roman" w:cs="Times New Roman"/>
                <w:sz w:val="28"/>
                <w:szCs w:val="28"/>
                <w:lang w:val="ro-RO" w:eastAsia="en-GB"/>
              </w:rPr>
            </w:pPr>
            <w:r w:rsidRPr="00EE3EB5">
              <w:rPr>
                <w:rFonts w:ascii="Times New Roman" w:eastAsia="Times New Roman" w:hAnsi="Times New Roman" w:cs="Times New Roman"/>
                <w:sz w:val="28"/>
                <w:szCs w:val="28"/>
                <w:lang w:val="ro-RO" w:eastAsia="en-GB"/>
              </w:rPr>
              <w:t xml:space="preserve">Adoptarea modificărilor propuse vor asigura </w:t>
            </w:r>
            <w:r w:rsidR="00AE74DF">
              <w:rPr>
                <w:rFonts w:ascii="Times New Roman" w:eastAsia="Times New Roman" w:hAnsi="Times New Roman" w:cs="Times New Roman"/>
                <w:sz w:val="28"/>
                <w:szCs w:val="28"/>
                <w:lang w:val="ro-RO" w:eastAsia="en-GB"/>
              </w:rPr>
              <w:t>continuarea procesului de armonizare a</w:t>
            </w:r>
            <w:r w:rsidRPr="00EE3EB5">
              <w:rPr>
                <w:rFonts w:ascii="Times New Roman" w:eastAsia="Times New Roman" w:hAnsi="Times New Roman" w:cs="Times New Roman"/>
                <w:sz w:val="28"/>
                <w:szCs w:val="28"/>
                <w:lang w:val="ro-RO" w:eastAsia="en-GB"/>
              </w:rPr>
              <w:t xml:space="preserve"> legislației vamale și facilitarea procesului de integrare în piața comună a Uniunii </w:t>
            </w:r>
            <w:r w:rsidR="005D1D79">
              <w:rPr>
                <w:rFonts w:ascii="Times New Roman" w:eastAsia="Times New Roman" w:hAnsi="Times New Roman" w:cs="Times New Roman"/>
                <w:sz w:val="28"/>
                <w:szCs w:val="28"/>
                <w:lang w:val="ro-RO" w:eastAsia="en-GB"/>
              </w:rPr>
              <w:t xml:space="preserve">Europene. Aceasta din urmă va </w:t>
            </w:r>
            <w:r w:rsidRPr="00EE3EB5">
              <w:rPr>
                <w:rFonts w:ascii="Times New Roman" w:eastAsia="Times New Roman" w:hAnsi="Times New Roman" w:cs="Times New Roman"/>
                <w:sz w:val="28"/>
                <w:szCs w:val="28"/>
                <w:lang w:val="ro-RO" w:eastAsia="en-GB"/>
              </w:rPr>
              <w:t xml:space="preserve">facilita dezvoltarea în continuare a comerțului internațional, în special cu Uniunea Europeană, prin simplificarea și standardizarea proceselor în domeniul vamal. </w:t>
            </w:r>
          </w:p>
          <w:p w14:paraId="0EE81A39" w14:textId="77777777" w:rsidR="00E538F8" w:rsidRDefault="00E538F8" w:rsidP="00205A66">
            <w:pPr>
              <w:tabs>
                <w:tab w:val="left" w:pos="90"/>
                <w:tab w:val="left" w:pos="567"/>
                <w:tab w:val="left" w:pos="1080"/>
              </w:tabs>
              <w:autoSpaceDE w:val="0"/>
              <w:autoSpaceDN w:val="0"/>
              <w:adjustRightInd w:val="0"/>
              <w:spacing w:after="120" w:line="276" w:lineRule="auto"/>
              <w:ind w:firstLine="567"/>
              <w:jc w:val="both"/>
              <w:rPr>
                <w:rFonts w:ascii="Times New Roman" w:eastAsia="Times New Roman" w:hAnsi="Times New Roman" w:cs="Times New Roman"/>
                <w:sz w:val="28"/>
                <w:szCs w:val="28"/>
                <w:lang w:val="ro-RO" w:eastAsia="en-GB"/>
              </w:rPr>
            </w:pPr>
            <w:r>
              <w:rPr>
                <w:rFonts w:ascii="Times New Roman" w:eastAsia="Times New Roman" w:hAnsi="Times New Roman" w:cs="Times New Roman"/>
                <w:sz w:val="28"/>
                <w:szCs w:val="28"/>
                <w:lang w:val="ro-RO" w:eastAsia="en-GB"/>
              </w:rPr>
              <w:t xml:space="preserve">Totodată, în vederea asigurării încadrării prevederilor Codului vamal în cadrul normativ actual se impune necesară și ajustarea: </w:t>
            </w:r>
            <w:hyperlink r:id="rId8" w:history="1">
              <w:r w:rsidRPr="00205A66">
                <w:rPr>
                  <w:rFonts w:ascii="Times New Roman" w:eastAsia="Times New Roman" w:hAnsi="Times New Roman" w:cs="Times New Roman"/>
                  <w:sz w:val="28"/>
                  <w:szCs w:val="28"/>
                  <w:lang w:val="ro-RO" w:eastAsia="en-GB"/>
                </w:rPr>
                <w:t>Codul contravențional al Republicii Moldova nr.218/2008</w:t>
              </w:r>
            </w:hyperlink>
            <w:r w:rsidRPr="00205A66">
              <w:rPr>
                <w:rFonts w:ascii="Times New Roman" w:eastAsia="Times New Roman" w:hAnsi="Times New Roman" w:cs="Times New Roman"/>
                <w:sz w:val="28"/>
                <w:szCs w:val="28"/>
                <w:lang w:val="ro-RO" w:eastAsia="en-GB"/>
              </w:rPr>
              <w:t xml:space="preserve">, </w:t>
            </w:r>
            <w:hyperlink r:id="rId9" w:history="1">
              <w:r w:rsidRPr="00205A66">
                <w:rPr>
                  <w:rFonts w:ascii="Times New Roman" w:eastAsia="Times New Roman" w:hAnsi="Times New Roman" w:cs="Times New Roman"/>
                  <w:sz w:val="28"/>
                  <w:szCs w:val="28"/>
                  <w:lang w:val="ro-RO" w:eastAsia="en-GB"/>
                </w:rPr>
                <w:t>Codul de executare al Republicii Moldova nr.443/2004</w:t>
              </w:r>
            </w:hyperlink>
            <w:r w:rsidRPr="00205A66">
              <w:rPr>
                <w:rFonts w:ascii="Times New Roman" w:eastAsia="Times New Roman" w:hAnsi="Times New Roman" w:cs="Times New Roman"/>
                <w:sz w:val="28"/>
                <w:szCs w:val="28"/>
                <w:lang w:val="ro-RO" w:eastAsia="en-GB"/>
              </w:rPr>
              <w:t xml:space="preserve">, </w:t>
            </w:r>
            <w:r w:rsidR="00205A66">
              <w:rPr>
                <w:rFonts w:ascii="Times New Roman" w:eastAsia="Times New Roman" w:hAnsi="Times New Roman" w:cs="Times New Roman"/>
                <w:sz w:val="28"/>
                <w:szCs w:val="28"/>
                <w:lang w:val="ro-RO" w:eastAsia="en-GB"/>
              </w:rPr>
              <w:t>Legea</w:t>
            </w:r>
            <w:r w:rsidRPr="00205A66">
              <w:rPr>
                <w:rFonts w:ascii="Times New Roman" w:eastAsia="Times New Roman" w:hAnsi="Times New Roman" w:cs="Times New Roman"/>
                <w:sz w:val="28"/>
                <w:szCs w:val="28"/>
                <w:lang w:val="ro-RO" w:eastAsia="en-GB"/>
              </w:rPr>
              <w:t xml:space="preserve"> privind reglementarea prin autorizare a activității de întreprinzător nr.160/2011 și a Legii nr.172</w:t>
            </w:r>
            <w:r w:rsidRPr="00A16005">
              <w:rPr>
                <w:rFonts w:ascii="Times New Roman" w:eastAsia="Times New Roman" w:hAnsi="Times New Roman" w:cs="Times New Roman"/>
                <w:sz w:val="28"/>
                <w:szCs w:val="28"/>
                <w:lang w:val="ro-RO" w:eastAsia="en-GB"/>
              </w:rPr>
              <w:t>/</w:t>
            </w:r>
            <w:r w:rsidRPr="00205A66">
              <w:rPr>
                <w:rFonts w:ascii="Times New Roman" w:eastAsia="Times New Roman" w:hAnsi="Times New Roman" w:cs="Times New Roman"/>
                <w:sz w:val="28"/>
                <w:szCs w:val="28"/>
                <w:lang w:val="ro-RO" w:eastAsia="en-GB"/>
              </w:rPr>
              <w:t>2023 pentru modificarea unor acte normative.</w:t>
            </w:r>
          </w:p>
          <w:p w14:paraId="16B228D5" w14:textId="65F0880C" w:rsidR="00971FA6" w:rsidRPr="00EE3EB5" w:rsidRDefault="00971FA6" w:rsidP="00152595">
            <w:pPr>
              <w:tabs>
                <w:tab w:val="left" w:pos="90"/>
                <w:tab w:val="left" w:pos="567"/>
                <w:tab w:val="left" w:pos="1080"/>
              </w:tabs>
              <w:autoSpaceDE w:val="0"/>
              <w:autoSpaceDN w:val="0"/>
              <w:adjustRightInd w:val="0"/>
              <w:spacing w:after="120" w:line="276" w:lineRule="auto"/>
              <w:ind w:firstLine="567"/>
              <w:jc w:val="both"/>
              <w:rPr>
                <w:rFonts w:ascii="Times New Roman" w:eastAsia="Times New Roman" w:hAnsi="Times New Roman" w:cs="Times New Roman"/>
                <w:sz w:val="28"/>
                <w:szCs w:val="28"/>
                <w:lang w:val="ro-RO" w:eastAsia="en-GB"/>
              </w:rPr>
            </w:pPr>
            <w:r>
              <w:rPr>
                <w:rFonts w:ascii="Times New Roman" w:eastAsia="Times New Roman" w:hAnsi="Times New Roman" w:cs="Times New Roman"/>
                <w:sz w:val="28"/>
                <w:szCs w:val="28"/>
                <w:lang w:val="ro-RO" w:eastAsia="en-GB"/>
              </w:rPr>
              <w:t xml:space="preserve">Respectiv, </w:t>
            </w:r>
            <w:r w:rsidR="00152595">
              <w:rPr>
                <w:rFonts w:ascii="Times New Roman" w:eastAsia="Times New Roman" w:hAnsi="Times New Roman" w:cs="Times New Roman"/>
                <w:sz w:val="28"/>
                <w:szCs w:val="28"/>
                <w:lang w:val="ro-RO" w:eastAsia="en-GB"/>
              </w:rPr>
              <w:t xml:space="preserve">întru aplicarea uniformă a prevederilor din prezentul proiect de lege și acordarea acestora cu reglementările Codului vamal nr.95/2021, se impune necesar asigurarea intrării în vigoare a acestuia la data de 1ianuarie 2024. </w:t>
            </w:r>
          </w:p>
        </w:tc>
      </w:tr>
      <w:tr w:rsidR="00EE3EB5" w:rsidRPr="00EE3EB5" w14:paraId="429C9E52" w14:textId="77777777" w:rsidTr="00823E8E">
        <w:tc>
          <w:tcPr>
            <w:tcW w:w="50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4" w:type="dxa"/>
              <w:left w:w="48" w:type="dxa"/>
              <w:bottom w:w="24" w:type="dxa"/>
              <w:right w:w="48" w:type="dxa"/>
            </w:tcMar>
            <w:hideMark/>
          </w:tcPr>
          <w:p w14:paraId="4F1A64DF" w14:textId="77777777" w:rsidR="008D4549" w:rsidRPr="00EE3EB5" w:rsidRDefault="008D4549" w:rsidP="003F72DA">
            <w:pPr>
              <w:tabs>
                <w:tab w:val="left" w:pos="224"/>
              </w:tabs>
              <w:spacing w:after="120" w:line="276" w:lineRule="auto"/>
              <w:ind w:right="100"/>
              <w:jc w:val="both"/>
              <w:rPr>
                <w:rFonts w:ascii="Times New Roman" w:eastAsia="Times New Roman" w:hAnsi="Times New Roman" w:cs="Times New Roman"/>
                <w:sz w:val="28"/>
                <w:szCs w:val="28"/>
                <w:lang w:val="ro-RO" w:eastAsia="en-GB"/>
              </w:rPr>
            </w:pPr>
            <w:r w:rsidRPr="00EE3EB5">
              <w:rPr>
                <w:rFonts w:ascii="Times New Roman" w:eastAsia="Times New Roman" w:hAnsi="Times New Roman" w:cs="Times New Roman"/>
                <w:b/>
                <w:bCs/>
                <w:sz w:val="28"/>
                <w:szCs w:val="28"/>
                <w:lang w:val="ro-RO" w:eastAsia="en-GB"/>
              </w:rPr>
              <w:lastRenderedPageBreak/>
              <w:t xml:space="preserve">3. </w:t>
            </w:r>
            <w:r w:rsidRPr="00EE3EB5">
              <w:rPr>
                <w:rFonts w:ascii="Times New Roman" w:eastAsia="Times New Roman" w:hAnsi="Times New Roman" w:cs="Times New Roman"/>
                <w:b/>
                <w:sz w:val="28"/>
                <w:szCs w:val="28"/>
                <w:lang w:val="ro-RO" w:eastAsia="en-GB"/>
              </w:rPr>
              <w:t>Descrierea gradului de compatibilitate pentru proiectele care au ca scop armonizarea legislaţiei naţionale cu legislaţia Uniunii Europene</w:t>
            </w:r>
          </w:p>
        </w:tc>
      </w:tr>
      <w:tr w:rsidR="00EE3EB5" w:rsidRPr="00AE74DF" w14:paraId="7E5BB40E" w14:textId="77777777" w:rsidTr="00823E8E">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DE94E" w14:textId="49F22EAD" w:rsidR="004E3A92" w:rsidRDefault="008D4549" w:rsidP="004E3A92">
            <w:pPr>
              <w:spacing w:after="120" w:line="276" w:lineRule="auto"/>
              <w:ind w:right="100" w:firstLine="507"/>
              <w:jc w:val="both"/>
              <w:rPr>
                <w:rFonts w:ascii="Times New Roman" w:eastAsia="Times New Roman" w:hAnsi="Times New Roman" w:cs="Times New Roman"/>
                <w:sz w:val="28"/>
                <w:szCs w:val="28"/>
                <w:lang w:val="ro-RO" w:eastAsia="en-GB"/>
              </w:rPr>
            </w:pPr>
            <w:r w:rsidRPr="00EE3EB5">
              <w:rPr>
                <w:rFonts w:ascii="Times New Roman" w:eastAsia="Times New Roman" w:hAnsi="Times New Roman" w:cs="Times New Roman"/>
                <w:sz w:val="28"/>
                <w:szCs w:val="28"/>
                <w:lang w:val="ro-RO" w:eastAsia="en-GB"/>
              </w:rPr>
              <w:t> Proiectul de lege are drept scop</w:t>
            </w:r>
            <w:r w:rsidR="002D7819" w:rsidRPr="00EE3EB5">
              <w:rPr>
                <w:rFonts w:ascii="Times New Roman" w:eastAsia="Times New Roman" w:hAnsi="Times New Roman" w:cs="Times New Roman"/>
                <w:sz w:val="28"/>
                <w:szCs w:val="28"/>
                <w:lang w:val="ro-RO" w:eastAsia="en-GB"/>
              </w:rPr>
              <w:t xml:space="preserve"> </w:t>
            </w:r>
            <w:r w:rsidR="004E3A92">
              <w:rPr>
                <w:rFonts w:ascii="Times New Roman" w:eastAsia="Times New Roman" w:hAnsi="Times New Roman" w:cs="Times New Roman"/>
                <w:sz w:val="28"/>
                <w:szCs w:val="28"/>
                <w:lang w:val="ro-RO" w:eastAsia="en-GB"/>
              </w:rPr>
              <w:t xml:space="preserve">ajustarea prevederilor Codului fiscal nr.1163/1997 în vederea perfecționării reglementărilor acestuia, precum și în vederea </w:t>
            </w:r>
            <w:r w:rsidR="004E3A92" w:rsidRPr="00EE3EB5">
              <w:rPr>
                <w:rFonts w:ascii="Times New Roman" w:eastAsia="Times New Roman" w:hAnsi="Times New Roman" w:cs="Times New Roman"/>
                <w:sz w:val="28"/>
                <w:szCs w:val="28"/>
                <w:lang w:val="ro-RO" w:eastAsia="en-GB"/>
              </w:rPr>
              <w:t xml:space="preserve">asigurarea armonizării depline a legislaţiei </w:t>
            </w:r>
            <w:r w:rsidR="004E3A92">
              <w:rPr>
                <w:rFonts w:ascii="Times New Roman" w:eastAsia="Times New Roman" w:hAnsi="Times New Roman" w:cs="Times New Roman"/>
                <w:sz w:val="28"/>
                <w:szCs w:val="28"/>
                <w:lang w:val="ro-RO" w:eastAsia="en-GB"/>
              </w:rPr>
              <w:t>vamale (Codul vamal</w:t>
            </w:r>
            <w:r w:rsidR="004E3A92" w:rsidRPr="00EE3EB5">
              <w:rPr>
                <w:rFonts w:ascii="Times New Roman" w:eastAsia="Times New Roman" w:hAnsi="Times New Roman" w:cs="Times New Roman"/>
                <w:sz w:val="28"/>
                <w:szCs w:val="28"/>
                <w:lang w:val="ro-RO" w:eastAsia="en-GB"/>
              </w:rPr>
              <w:t xml:space="preserve"> nr.95/2021) cu legislaţia Uniunii Europene, și anume:</w:t>
            </w:r>
          </w:p>
          <w:p w14:paraId="2BE050D8" w14:textId="02D73763" w:rsidR="003F72DA" w:rsidRPr="00EE3EB5" w:rsidRDefault="003F72DA" w:rsidP="00CB1136">
            <w:pPr>
              <w:pStyle w:val="ListParagraph"/>
              <w:numPr>
                <w:ilvl w:val="0"/>
                <w:numId w:val="6"/>
              </w:numPr>
              <w:spacing w:after="120" w:line="259" w:lineRule="auto"/>
              <w:ind w:left="15" w:firstLine="345"/>
              <w:contextualSpacing w:val="0"/>
              <w:jc w:val="both"/>
              <w:rPr>
                <w:lang w:val="ro-RO"/>
              </w:rPr>
            </w:pPr>
            <w:r w:rsidRPr="00EE3EB5">
              <w:rPr>
                <w:rFonts w:ascii="Times New Roman" w:hAnsi="Times New Roman"/>
                <w:sz w:val="28"/>
                <w:szCs w:val="28"/>
                <w:lang w:val="ro-RO"/>
              </w:rPr>
              <w:t>REGULAMENTUL (UE) NR. 952/2013 AL PARLAMENTULUI EUROPEAN ȘI AL CONSILIULUI din 9 octombrie 2013 de stabilire a Codului vamal al Uniunii (în continuare - Codul vamal al Uniunii)</w:t>
            </w:r>
            <w:r w:rsidR="005D1D79">
              <w:rPr>
                <w:rFonts w:ascii="Times New Roman" w:hAnsi="Times New Roman"/>
                <w:sz w:val="28"/>
                <w:szCs w:val="28"/>
                <w:lang w:val="ro-RO"/>
              </w:rPr>
              <w:t>;</w:t>
            </w:r>
          </w:p>
          <w:p w14:paraId="7764C10A" w14:textId="140AF0F3" w:rsidR="008113A3" w:rsidRPr="008113A3" w:rsidRDefault="008113A3" w:rsidP="00F74300">
            <w:pPr>
              <w:pStyle w:val="ListParagraph"/>
              <w:numPr>
                <w:ilvl w:val="0"/>
                <w:numId w:val="6"/>
              </w:numPr>
              <w:spacing w:after="0"/>
              <w:ind w:left="15" w:firstLine="360"/>
              <w:jc w:val="both"/>
              <w:rPr>
                <w:rFonts w:ascii="Times New Roman" w:hAnsi="Times New Roman"/>
                <w:sz w:val="28"/>
                <w:szCs w:val="28"/>
                <w:lang w:val="ro-RO"/>
              </w:rPr>
            </w:pPr>
            <w:r w:rsidRPr="008113A3">
              <w:rPr>
                <w:rFonts w:ascii="Times New Roman" w:hAnsi="Times New Roman"/>
                <w:sz w:val="28"/>
                <w:szCs w:val="28"/>
                <w:lang w:val="ro-RO"/>
              </w:rPr>
              <w:t>REGULAMENTUL (CE) NR. 1186/2009 AL CONSILIULUI</w:t>
            </w:r>
            <w:r>
              <w:rPr>
                <w:rFonts w:ascii="Times New Roman" w:hAnsi="Times New Roman"/>
                <w:sz w:val="28"/>
                <w:szCs w:val="28"/>
                <w:lang w:val="ro-RO"/>
              </w:rPr>
              <w:t xml:space="preserve"> </w:t>
            </w:r>
            <w:r w:rsidRPr="008113A3">
              <w:rPr>
                <w:rFonts w:ascii="Times New Roman" w:hAnsi="Times New Roman"/>
                <w:sz w:val="28"/>
                <w:szCs w:val="28"/>
                <w:lang w:val="ro-RO"/>
              </w:rPr>
              <w:t>din 16 noiembrie 2009</w:t>
            </w:r>
          </w:p>
          <w:p w14:paraId="0D728B6E" w14:textId="18A15881" w:rsidR="008D4549" w:rsidRPr="008113A3" w:rsidRDefault="008113A3" w:rsidP="00F74300">
            <w:pPr>
              <w:spacing w:after="0"/>
              <w:jc w:val="both"/>
              <w:rPr>
                <w:rFonts w:ascii="Times New Roman" w:hAnsi="Times New Roman"/>
                <w:sz w:val="28"/>
                <w:szCs w:val="28"/>
                <w:lang w:val="ro-RO"/>
              </w:rPr>
            </w:pPr>
            <w:r w:rsidRPr="008113A3">
              <w:rPr>
                <w:rFonts w:ascii="Times New Roman" w:hAnsi="Times New Roman"/>
                <w:sz w:val="28"/>
                <w:szCs w:val="28"/>
                <w:lang w:val="ro-RO"/>
              </w:rPr>
              <w:t>de instituire a unui regim comunitar de scutiri de taxe vamale</w:t>
            </w:r>
            <w:r>
              <w:rPr>
                <w:rFonts w:ascii="Times New Roman" w:hAnsi="Times New Roman"/>
                <w:sz w:val="28"/>
                <w:szCs w:val="28"/>
                <w:lang w:val="ro-RO"/>
              </w:rPr>
              <w:t>.</w:t>
            </w:r>
          </w:p>
        </w:tc>
      </w:tr>
      <w:tr w:rsidR="00EE3EB5" w:rsidRPr="00EE3EB5" w14:paraId="5FCA38AF" w14:textId="77777777" w:rsidTr="00823E8E">
        <w:tc>
          <w:tcPr>
            <w:tcW w:w="50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4" w:type="dxa"/>
              <w:left w:w="48" w:type="dxa"/>
              <w:bottom w:w="24" w:type="dxa"/>
              <w:right w:w="48" w:type="dxa"/>
            </w:tcMar>
            <w:hideMark/>
          </w:tcPr>
          <w:p w14:paraId="1F1766AA" w14:textId="77777777" w:rsidR="008D4549" w:rsidRPr="00EE3EB5" w:rsidRDefault="008D4549" w:rsidP="003F72DA">
            <w:pPr>
              <w:spacing w:after="120" w:line="276" w:lineRule="auto"/>
              <w:ind w:right="100"/>
              <w:rPr>
                <w:rFonts w:ascii="Times New Roman" w:eastAsia="Times New Roman" w:hAnsi="Times New Roman" w:cs="Times New Roman"/>
                <w:b/>
                <w:sz w:val="28"/>
                <w:szCs w:val="28"/>
                <w:lang w:val="ro-RO" w:eastAsia="en-GB"/>
              </w:rPr>
            </w:pPr>
            <w:r w:rsidRPr="00EE3EB5">
              <w:rPr>
                <w:rFonts w:ascii="Times New Roman" w:eastAsia="Times New Roman" w:hAnsi="Times New Roman" w:cs="Times New Roman"/>
                <w:b/>
                <w:bCs/>
                <w:sz w:val="28"/>
                <w:szCs w:val="28"/>
                <w:lang w:val="ro-RO" w:eastAsia="en-GB"/>
              </w:rPr>
              <w:t>4.</w:t>
            </w:r>
            <w:r w:rsidRPr="00EE3EB5">
              <w:rPr>
                <w:rFonts w:ascii="Times New Roman" w:eastAsia="Times New Roman" w:hAnsi="Times New Roman" w:cs="Times New Roman"/>
                <w:b/>
                <w:sz w:val="28"/>
                <w:szCs w:val="28"/>
                <w:lang w:val="ro-RO" w:eastAsia="en-GB"/>
              </w:rPr>
              <w:t xml:space="preserve"> Principalele prevederi ale proiectului şi evidenţierea elementelor noi</w:t>
            </w:r>
          </w:p>
        </w:tc>
      </w:tr>
      <w:tr w:rsidR="00EE3EB5" w:rsidRPr="00AE74DF" w14:paraId="39B29E45" w14:textId="77777777" w:rsidTr="00823E8E">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32D9C3E" w14:textId="17DB3DEC" w:rsidR="006E56C7" w:rsidRPr="006E56C7" w:rsidRDefault="006E56C7" w:rsidP="00D32C58">
            <w:pPr>
              <w:pStyle w:val="ListParagraph"/>
              <w:tabs>
                <w:tab w:val="left" w:pos="662"/>
                <w:tab w:val="left" w:pos="945"/>
              </w:tabs>
              <w:spacing w:after="120"/>
              <w:ind w:left="517"/>
              <w:contextualSpacing w:val="0"/>
              <w:jc w:val="both"/>
              <w:rPr>
                <w:rFonts w:ascii="Times New Roman" w:hAnsi="Times New Roman"/>
                <w:sz w:val="28"/>
                <w:szCs w:val="28"/>
                <w:lang w:val="ro-RO"/>
              </w:rPr>
            </w:pPr>
            <w:r w:rsidRPr="006E56C7">
              <w:rPr>
                <w:rFonts w:ascii="Times New Roman" w:hAnsi="Times New Roman"/>
                <w:sz w:val="28"/>
                <w:szCs w:val="28"/>
                <w:lang w:val="ro-RO"/>
              </w:rPr>
              <w:t>Proiectul de lege prevede norme de modificare a următoarelor acte normative:</w:t>
            </w:r>
          </w:p>
          <w:p w14:paraId="50E35482" w14:textId="69012EFA" w:rsidR="006E56C7" w:rsidRDefault="006E56C7" w:rsidP="006E56C7">
            <w:pPr>
              <w:pStyle w:val="ListParagraph"/>
              <w:numPr>
                <w:ilvl w:val="0"/>
                <w:numId w:val="9"/>
              </w:numPr>
              <w:tabs>
                <w:tab w:val="left" w:pos="662"/>
                <w:tab w:val="left" w:pos="945"/>
              </w:tabs>
              <w:spacing w:after="120"/>
              <w:jc w:val="both"/>
              <w:rPr>
                <w:rFonts w:ascii="Times New Roman" w:hAnsi="Times New Roman"/>
                <w:sz w:val="28"/>
                <w:szCs w:val="28"/>
                <w:lang w:val="ro-RO"/>
              </w:rPr>
            </w:pPr>
            <w:r w:rsidRPr="006E56C7">
              <w:rPr>
                <w:rFonts w:ascii="Times New Roman" w:hAnsi="Times New Roman"/>
                <w:sz w:val="28"/>
                <w:szCs w:val="28"/>
                <w:lang w:val="ro-RO"/>
              </w:rPr>
              <w:t>Codul fiscal nr.1163/1997</w:t>
            </w:r>
            <w:r w:rsidR="00152595">
              <w:rPr>
                <w:rFonts w:ascii="Times New Roman" w:hAnsi="Times New Roman"/>
                <w:sz w:val="28"/>
                <w:szCs w:val="28"/>
                <w:lang w:val="ro-RO"/>
              </w:rPr>
              <w:t>.</w:t>
            </w:r>
          </w:p>
          <w:p w14:paraId="5182B802" w14:textId="0F64BA7B" w:rsidR="006E56C7" w:rsidRDefault="006E56C7" w:rsidP="006E56C7">
            <w:pPr>
              <w:pStyle w:val="ListParagraph"/>
              <w:numPr>
                <w:ilvl w:val="0"/>
                <w:numId w:val="9"/>
              </w:numPr>
              <w:tabs>
                <w:tab w:val="left" w:pos="662"/>
                <w:tab w:val="left" w:pos="945"/>
              </w:tabs>
              <w:spacing w:after="120"/>
              <w:jc w:val="both"/>
              <w:rPr>
                <w:rFonts w:ascii="Times New Roman" w:hAnsi="Times New Roman"/>
                <w:sz w:val="28"/>
                <w:szCs w:val="28"/>
                <w:lang w:val="ro-RO"/>
              </w:rPr>
            </w:pPr>
            <w:r w:rsidRPr="006E56C7">
              <w:rPr>
                <w:rFonts w:ascii="Times New Roman" w:hAnsi="Times New Roman"/>
                <w:sz w:val="28"/>
                <w:szCs w:val="28"/>
                <w:lang w:val="ro-RO"/>
              </w:rPr>
              <w:t>Codul de executare al Republicii Moldova nr.443/2004</w:t>
            </w:r>
            <w:r w:rsidR="00152595">
              <w:rPr>
                <w:rFonts w:ascii="Times New Roman" w:hAnsi="Times New Roman"/>
                <w:sz w:val="28"/>
                <w:szCs w:val="28"/>
                <w:lang w:val="ro-RO"/>
              </w:rPr>
              <w:t>.</w:t>
            </w:r>
          </w:p>
          <w:p w14:paraId="532E6AE3" w14:textId="3ECCBBD3" w:rsidR="006E56C7" w:rsidRDefault="006E56C7" w:rsidP="006E56C7">
            <w:pPr>
              <w:pStyle w:val="ListParagraph"/>
              <w:numPr>
                <w:ilvl w:val="0"/>
                <w:numId w:val="9"/>
              </w:numPr>
              <w:tabs>
                <w:tab w:val="left" w:pos="662"/>
                <w:tab w:val="left" w:pos="945"/>
              </w:tabs>
              <w:spacing w:after="120"/>
              <w:jc w:val="both"/>
              <w:rPr>
                <w:rFonts w:ascii="Times New Roman" w:hAnsi="Times New Roman"/>
                <w:sz w:val="28"/>
                <w:szCs w:val="28"/>
                <w:lang w:val="ro-RO"/>
              </w:rPr>
            </w:pPr>
            <w:r w:rsidRPr="006E56C7">
              <w:rPr>
                <w:rFonts w:ascii="Times New Roman" w:hAnsi="Times New Roman"/>
                <w:sz w:val="28"/>
                <w:szCs w:val="28"/>
                <w:lang w:val="ro-RO"/>
              </w:rPr>
              <w:t>Codul contravențional al Republicii Moldova nr.218/2008</w:t>
            </w:r>
            <w:r w:rsidR="00152595">
              <w:rPr>
                <w:rFonts w:ascii="Times New Roman" w:hAnsi="Times New Roman"/>
                <w:sz w:val="28"/>
                <w:szCs w:val="28"/>
                <w:lang w:val="ro-RO"/>
              </w:rPr>
              <w:t>.</w:t>
            </w:r>
          </w:p>
          <w:p w14:paraId="125F0B52" w14:textId="47BD4055" w:rsidR="006E56C7" w:rsidRDefault="006E56C7" w:rsidP="006E56C7">
            <w:pPr>
              <w:pStyle w:val="ListParagraph"/>
              <w:numPr>
                <w:ilvl w:val="0"/>
                <w:numId w:val="9"/>
              </w:numPr>
              <w:tabs>
                <w:tab w:val="left" w:pos="662"/>
                <w:tab w:val="left" w:pos="945"/>
              </w:tabs>
              <w:spacing w:after="120"/>
              <w:jc w:val="both"/>
              <w:rPr>
                <w:rFonts w:ascii="Times New Roman" w:hAnsi="Times New Roman"/>
                <w:sz w:val="28"/>
                <w:szCs w:val="28"/>
                <w:lang w:val="ro-RO"/>
              </w:rPr>
            </w:pPr>
            <w:r>
              <w:rPr>
                <w:rFonts w:ascii="Times New Roman" w:hAnsi="Times New Roman"/>
                <w:sz w:val="28"/>
                <w:szCs w:val="28"/>
                <w:lang w:val="ro-RO"/>
              </w:rPr>
              <w:t>Legea</w:t>
            </w:r>
            <w:r w:rsidRPr="006E56C7">
              <w:rPr>
                <w:rFonts w:ascii="Times New Roman" w:hAnsi="Times New Roman"/>
                <w:sz w:val="28"/>
                <w:szCs w:val="28"/>
                <w:lang w:val="ro-RO"/>
              </w:rPr>
              <w:t xml:space="preserve"> nr.160/2011 privind reglementarea prin autorizare a activității de întreprinzător</w:t>
            </w:r>
            <w:r w:rsidR="00152595">
              <w:rPr>
                <w:rFonts w:ascii="Times New Roman" w:hAnsi="Times New Roman"/>
                <w:sz w:val="28"/>
                <w:szCs w:val="28"/>
                <w:lang w:val="ro-RO"/>
              </w:rPr>
              <w:t>.</w:t>
            </w:r>
          </w:p>
          <w:p w14:paraId="1BD48903" w14:textId="365A5590" w:rsidR="006E56C7" w:rsidRDefault="006E56C7" w:rsidP="006E56C7">
            <w:pPr>
              <w:pStyle w:val="ListParagraph"/>
              <w:numPr>
                <w:ilvl w:val="0"/>
                <w:numId w:val="9"/>
              </w:numPr>
              <w:tabs>
                <w:tab w:val="left" w:pos="662"/>
                <w:tab w:val="left" w:pos="945"/>
              </w:tabs>
              <w:spacing w:after="120"/>
              <w:jc w:val="both"/>
              <w:rPr>
                <w:rFonts w:ascii="Times New Roman" w:hAnsi="Times New Roman"/>
                <w:sz w:val="28"/>
                <w:szCs w:val="28"/>
                <w:lang w:val="ro-RO"/>
              </w:rPr>
            </w:pPr>
            <w:r>
              <w:rPr>
                <w:rFonts w:ascii="Times New Roman" w:hAnsi="Times New Roman"/>
                <w:sz w:val="28"/>
                <w:szCs w:val="28"/>
                <w:lang w:val="ro-RO"/>
              </w:rPr>
              <w:t>Codul vamal nr.95/2021</w:t>
            </w:r>
            <w:r w:rsidR="00152595">
              <w:rPr>
                <w:rFonts w:ascii="Times New Roman" w:hAnsi="Times New Roman"/>
                <w:sz w:val="28"/>
                <w:szCs w:val="28"/>
                <w:lang w:val="ro-RO"/>
              </w:rPr>
              <w:t>.</w:t>
            </w:r>
          </w:p>
          <w:p w14:paraId="034D56FD" w14:textId="57DD3B1D" w:rsidR="00AE74DF" w:rsidRDefault="00AE74DF" w:rsidP="006E56C7">
            <w:pPr>
              <w:pStyle w:val="ListParagraph"/>
              <w:numPr>
                <w:ilvl w:val="0"/>
                <w:numId w:val="9"/>
              </w:numPr>
              <w:tabs>
                <w:tab w:val="left" w:pos="662"/>
                <w:tab w:val="left" w:pos="945"/>
              </w:tabs>
              <w:spacing w:after="120"/>
              <w:jc w:val="both"/>
              <w:rPr>
                <w:rFonts w:ascii="Times New Roman" w:hAnsi="Times New Roman"/>
                <w:sz w:val="28"/>
                <w:szCs w:val="28"/>
                <w:lang w:val="ro-RO"/>
              </w:rPr>
            </w:pPr>
            <w:r>
              <w:rPr>
                <w:rFonts w:ascii="Times New Roman" w:hAnsi="Times New Roman"/>
                <w:sz w:val="28"/>
                <w:szCs w:val="28"/>
                <w:lang w:val="ro-RO"/>
              </w:rPr>
              <w:t>Legea nr.356/2022 pentru modificarea unor acte normative.</w:t>
            </w:r>
          </w:p>
          <w:p w14:paraId="11F84295" w14:textId="5639D280" w:rsidR="006E56C7" w:rsidRDefault="006E56C7" w:rsidP="006E56C7">
            <w:pPr>
              <w:pStyle w:val="ListParagraph"/>
              <w:numPr>
                <w:ilvl w:val="0"/>
                <w:numId w:val="9"/>
              </w:numPr>
              <w:tabs>
                <w:tab w:val="left" w:pos="662"/>
                <w:tab w:val="left" w:pos="945"/>
              </w:tabs>
              <w:spacing w:after="120"/>
              <w:jc w:val="both"/>
              <w:rPr>
                <w:rFonts w:ascii="Times New Roman" w:hAnsi="Times New Roman"/>
                <w:sz w:val="28"/>
                <w:szCs w:val="28"/>
                <w:lang w:val="ro-RO"/>
              </w:rPr>
            </w:pPr>
            <w:r w:rsidRPr="006E56C7">
              <w:rPr>
                <w:rFonts w:ascii="Times New Roman" w:hAnsi="Times New Roman"/>
                <w:sz w:val="28"/>
                <w:szCs w:val="28"/>
                <w:lang w:val="ro-RO"/>
              </w:rPr>
              <w:t>Legea nr.172/2023 pentru modificarea unor acte normative</w:t>
            </w:r>
            <w:r w:rsidR="00152595">
              <w:rPr>
                <w:rFonts w:ascii="Times New Roman" w:hAnsi="Times New Roman"/>
                <w:sz w:val="28"/>
                <w:szCs w:val="28"/>
                <w:lang w:val="ro-RO"/>
              </w:rPr>
              <w:t>.</w:t>
            </w:r>
          </w:p>
          <w:p w14:paraId="7A69C3B9" w14:textId="6DBF3CBA" w:rsidR="006E56C7" w:rsidRDefault="006E56C7" w:rsidP="00AE74DF">
            <w:pPr>
              <w:pStyle w:val="ListParagraph"/>
              <w:numPr>
                <w:ilvl w:val="0"/>
                <w:numId w:val="9"/>
              </w:numPr>
              <w:spacing w:after="120"/>
              <w:ind w:left="15" w:firstLine="345"/>
              <w:jc w:val="both"/>
              <w:rPr>
                <w:rFonts w:ascii="Times New Roman" w:hAnsi="Times New Roman"/>
                <w:sz w:val="28"/>
                <w:szCs w:val="28"/>
                <w:lang w:val="ro-RO"/>
              </w:rPr>
            </w:pPr>
            <w:r w:rsidRPr="006E56C7">
              <w:rPr>
                <w:rFonts w:ascii="Times New Roman" w:hAnsi="Times New Roman"/>
                <w:sz w:val="28"/>
                <w:szCs w:val="28"/>
                <w:lang w:val="ro-RO"/>
              </w:rPr>
              <w:t>Legea nr.212/2023 pentru modificarea unor acte normative (ce vizează politica bugetar-fiscală)</w:t>
            </w:r>
            <w:r w:rsidR="00152595">
              <w:rPr>
                <w:rFonts w:ascii="Times New Roman" w:hAnsi="Times New Roman"/>
                <w:sz w:val="28"/>
                <w:szCs w:val="28"/>
                <w:lang w:val="ro-RO"/>
              </w:rPr>
              <w:t>.</w:t>
            </w:r>
          </w:p>
          <w:p w14:paraId="04059653" w14:textId="77777777" w:rsidR="006E56C7" w:rsidRPr="006E56C7" w:rsidRDefault="006E56C7" w:rsidP="006E56C7">
            <w:pPr>
              <w:pStyle w:val="ListParagraph"/>
              <w:tabs>
                <w:tab w:val="left" w:pos="662"/>
                <w:tab w:val="left" w:pos="945"/>
              </w:tabs>
              <w:spacing w:after="120"/>
              <w:jc w:val="both"/>
              <w:rPr>
                <w:rFonts w:ascii="Times New Roman" w:hAnsi="Times New Roman"/>
                <w:sz w:val="28"/>
                <w:szCs w:val="28"/>
                <w:lang w:val="ro-RO"/>
              </w:rPr>
            </w:pPr>
          </w:p>
          <w:p w14:paraId="59D0EA05" w14:textId="07CBDE21" w:rsidR="00D32C58" w:rsidRPr="00B040F6" w:rsidRDefault="006E56C7" w:rsidP="00D32C58">
            <w:pPr>
              <w:pStyle w:val="ListParagraph"/>
              <w:tabs>
                <w:tab w:val="left" w:pos="662"/>
                <w:tab w:val="left" w:pos="945"/>
              </w:tabs>
              <w:spacing w:after="120"/>
              <w:ind w:left="517"/>
              <w:contextualSpacing w:val="0"/>
              <w:jc w:val="both"/>
              <w:rPr>
                <w:rFonts w:ascii="Times New Roman" w:hAnsi="Times New Roman"/>
                <w:b/>
                <w:sz w:val="28"/>
                <w:szCs w:val="28"/>
                <w:lang w:val="ro-RO"/>
              </w:rPr>
            </w:pPr>
            <w:r w:rsidRPr="00B040F6">
              <w:rPr>
                <w:rFonts w:ascii="Times New Roman" w:hAnsi="Times New Roman"/>
                <w:b/>
                <w:sz w:val="28"/>
                <w:szCs w:val="28"/>
                <w:lang w:val="ro-RO"/>
              </w:rPr>
              <w:t xml:space="preserve">Codul </w:t>
            </w:r>
            <w:r w:rsidR="00780843">
              <w:rPr>
                <w:rFonts w:ascii="Times New Roman" w:hAnsi="Times New Roman"/>
                <w:b/>
                <w:sz w:val="28"/>
                <w:szCs w:val="28"/>
                <w:lang w:val="ro-RO"/>
              </w:rPr>
              <w:t>f</w:t>
            </w:r>
            <w:r w:rsidR="00D32C58" w:rsidRPr="00B040F6">
              <w:rPr>
                <w:rFonts w:ascii="Times New Roman" w:hAnsi="Times New Roman"/>
                <w:b/>
                <w:sz w:val="28"/>
                <w:szCs w:val="28"/>
                <w:lang w:val="ro-RO"/>
              </w:rPr>
              <w:t>iscal</w:t>
            </w:r>
            <w:r w:rsidRPr="00B040F6">
              <w:rPr>
                <w:rFonts w:ascii="Times New Roman" w:hAnsi="Times New Roman"/>
                <w:b/>
                <w:sz w:val="28"/>
                <w:szCs w:val="28"/>
                <w:lang w:val="ro-RO"/>
              </w:rPr>
              <w:t xml:space="preserve"> nr.1163/1997</w:t>
            </w:r>
            <w:r w:rsidR="00D32C58" w:rsidRPr="00B040F6">
              <w:rPr>
                <w:rFonts w:ascii="Times New Roman" w:hAnsi="Times New Roman"/>
                <w:b/>
                <w:sz w:val="28"/>
                <w:szCs w:val="28"/>
                <w:lang w:val="ro-RO"/>
              </w:rPr>
              <w:t>:</w:t>
            </w:r>
          </w:p>
          <w:p w14:paraId="47BD7D5B" w14:textId="7EA3F6DA" w:rsidR="008B646D" w:rsidRDefault="006E56C7" w:rsidP="008B646D">
            <w:pPr>
              <w:pStyle w:val="ListParagraph"/>
              <w:numPr>
                <w:ilvl w:val="0"/>
                <w:numId w:val="5"/>
              </w:numPr>
              <w:tabs>
                <w:tab w:val="left" w:pos="662"/>
                <w:tab w:val="left" w:pos="915"/>
              </w:tabs>
              <w:spacing w:after="0"/>
              <w:ind w:left="15" w:firstLine="540"/>
              <w:contextualSpacing w:val="0"/>
              <w:jc w:val="both"/>
              <w:rPr>
                <w:rFonts w:ascii="Times New Roman" w:hAnsi="Times New Roman"/>
                <w:sz w:val="28"/>
                <w:szCs w:val="28"/>
                <w:lang w:val="ro-RO"/>
              </w:rPr>
            </w:pPr>
            <w:r>
              <w:rPr>
                <w:rFonts w:ascii="Times New Roman" w:hAnsi="Times New Roman"/>
                <w:sz w:val="28"/>
                <w:szCs w:val="28"/>
                <w:lang w:val="ro-RO"/>
              </w:rPr>
              <w:t>Se propune modificarea articolului 36</w:t>
            </w:r>
            <w:r w:rsidR="009D0228">
              <w:rPr>
                <w:rFonts w:ascii="Times New Roman" w:hAnsi="Times New Roman"/>
                <w:sz w:val="28"/>
                <w:szCs w:val="28"/>
                <w:lang w:val="ro-RO"/>
              </w:rPr>
              <w:t xml:space="preserve"> și 52</w:t>
            </w:r>
            <w:r>
              <w:rPr>
                <w:rFonts w:ascii="Times New Roman" w:hAnsi="Times New Roman"/>
                <w:sz w:val="28"/>
                <w:szCs w:val="28"/>
                <w:lang w:val="ro-RO"/>
              </w:rPr>
              <w:t xml:space="preserve"> din Codul fiscal, în vederea </w:t>
            </w:r>
            <w:r w:rsidR="008B646D">
              <w:rPr>
                <w:rFonts w:ascii="Times New Roman" w:hAnsi="Times New Roman"/>
                <w:sz w:val="28"/>
                <w:szCs w:val="28"/>
                <w:lang w:val="ro-RO"/>
              </w:rPr>
              <w:t>revizuirii normei ce vizează efectuarea</w:t>
            </w:r>
            <w:r>
              <w:rPr>
                <w:rFonts w:ascii="Times New Roman" w:hAnsi="Times New Roman"/>
                <w:sz w:val="28"/>
                <w:szCs w:val="28"/>
                <w:lang w:val="ro-RO"/>
              </w:rPr>
              <w:t xml:space="preserve"> donațiilor în scopuri filantropice și sponsorizare către casele de copii de tip familial. </w:t>
            </w:r>
          </w:p>
          <w:p w14:paraId="5710A023" w14:textId="4F2163AB" w:rsidR="008B646D" w:rsidRPr="008B646D" w:rsidRDefault="008B646D" w:rsidP="008B646D">
            <w:pPr>
              <w:tabs>
                <w:tab w:val="left" w:pos="662"/>
                <w:tab w:val="left" w:pos="915"/>
              </w:tabs>
              <w:spacing w:after="0"/>
              <w:ind w:left="15"/>
              <w:jc w:val="both"/>
              <w:rPr>
                <w:rFonts w:ascii="Times New Roman" w:hAnsi="Times New Roman"/>
                <w:sz w:val="28"/>
                <w:szCs w:val="28"/>
                <w:lang w:val="ro-RO"/>
              </w:rPr>
            </w:pPr>
            <w:r>
              <w:rPr>
                <w:rFonts w:ascii="Times New Roman" w:hAnsi="Times New Roman"/>
                <w:sz w:val="28"/>
                <w:szCs w:val="28"/>
                <w:lang w:val="ro-RO"/>
              </w:rPr>
              <w:t xml:space="preserve">        </w:t>
            </w:r>
            <w:r w:rsidR="006E56C7" w:rsidRPr="008B646D">
              <w:rPr>
                <w:rFonts w:ascii="Times New Roman" w:hAnsi="Times New Roman"/>
                <w:sz w:val="28"/>
                <w:szCs w:val="28"/>
                <w:lang w:val="ro-RO"/>
              </w:rPr>
              <w:t xml:space="preserve">Actualmente, Codul fiscal reglementează dreptul agentului economic la deducerea oricăror donaţii făcute de el pe parcursul perioadei fiscale în scopuri filantropice sau de sponsorizare în favoarea autorităţilor publice şi instituţiilor publice specificate la art.51, a organizaţiilor necomerciale specificate la art.52 alin.(1), precum şi în favoarea caselor de copii de tip familial. </w:t>
            </w:r>
          </w:p>
          <w:p w14:paraId="695E3543" w14:textId="1007D49B" w:rsidR="00D32C58" w:rsidRDefault="008B646D" w:rsidP="008B646D">
            <w:pPr>
              <w:tabs>
                <w:tab w:val="left" w:pos="662"/>
                <w:tab w:val="left" w:pos="915"/>
              </w:tabs>
              <w:spacing w:after="0"/>
              <w:ind w:left="15"/>
              <w:jc w:val="both"/>
              <w:rPr>
                <w:rFonts w:ascii="Times New Roman" w:hAnsi="Times New Roman"/>
                <w:sz w:val="28"/>
                <w:szCs w:val="28"/>
                <w:lang w:val="ro-RO"/>
              </w:rPr>
            </w:pPr>
            <w:r>
              <w:rPr>
                <w:rFonts w:ascii="Times New Roman" w:hAnsi="Times New Roman"/>
                <w:sz w:val="28"/>
                <w:szCs w:val="28"/>
                <w:lang w:val="ro-RO"/>
              </w:rPr>
              <w:t xml:space="preserve">        </w:t>
            </w:r>
            <w:r w:rsidR="006E56C7" w:rsidRPr="008B646D">
              <w:rPr>
                <w:rFonts w:ascii="Times New Roman" w:hAnsi="Times New Roman"/>
                <w:sz w:val="28"/>
                <w:szCs w:val="28"/>
                <w:lang w:val="ro-RO"/>
              </w:rPr>
              <w:t xml:space="preserve">Astfel, având în vederea faptul că </w:t>
            </w:r>
            <w:r w:rsidRPr="008B646D">
              <w:rPr>
                <w:rFonts w:ascii="Times New Roman" w:hAnsi="Times New Roman"/>
                <w:sz w:val="28"/>
                <w:szCs w:val="28"/>
                <w:lang w:val="ro-RO"/>
              </w:rPr>
              <w:t xml:space="preserve">casele de copii de tip familial acordă un </w:t>
            </w:r>
            <w:r w:rsidR="006E56C7" w:rsidRPr="008B646D">
              <w:rPr>
                <w:rFonts w:ascii="Times New Roman" w:hAnsi="Times New Roman"/>
                <w:sz w:val="28"/>
                <w:szCs w:val="28"/>
                <w:lang w:val="ro-RO"/>
              </w:rPr>
              <w:t>serviciu social</w:t>
            </w:r>
            <w:r w:rsidRPr="008B646D">
              <w:rPr>
                <w:rFonts w:ascii="Times New Roman" w:hAnsi="Times New Roman"/>
                <w:sz w:val="28"/>
                <w:szCs w:val="28"/>
                <w:lang w:val="ro-RO"/>
              </w:rPr>
              <w:t xml:space="preserve">, fără a </w:t>
            </w:r>
            <w:r w:rsidR="006E56C7" w:rsidRPr="008B646D">
              <w:rPr>
                <w:rFonts w:ascii="Times New Roman" w:hAnsi="Times New Roman"/>
                <w:sz w:val="28"/>
                <w:szCs w:val="28"/>
                <w:lang w:val="ro-RO"/>
              </w:rPr>
              <w:t>dispune de personalitate juridică aparte, fiind în gestiunea organizațiilor necomerciale sau instituțiilor de asi</w:t>
            </w:r>
            <w:r w:rsidRPr="008B646D">
              <w:rPr>
                <w:rFonts w:ascii="Times New Roman" w:hAnsi="Times New Roman"/>
                <w:sz w:val="28"/>
                <w:szCs w:val="28"/>
                <w:lang w:val="ro-RO"/>
              </w:rPr>
              <w:t>stență socială care</w:t>
            </w:r>
            <w:r>
              <w:rPr>
                <w:rFonts w:ascii="Times New Roman" w:hAnsi="Times New Roman"/>
                <w:sz w:val="28"/>
                <w:szCs w:val="28"/>
                <w:lang w:val="ro-RO"/>
              </w:rPr>
              <w:t xml:space="preserve"> </w:t>
            </w:r>
            <w:r w:rsidRPr="008B646D">
              <w:rPr>
                <w:rFonts w:ascii="Times New Roman" w:hAnsi="Times New Roman"/>
                <w:sz w:val="28"/>
                <w:szCs w:val="28"/>
                <w:lang w:val="ro-RO"/>
              </w:rPr>
              <w:t>deja sunt prevăzute în articolul respectiv, pe</w:t>
            </w:r>
            <w:r w:rsidR="009D0228">
              <w:rPr>
                <w:rFonts w:ascii="Times New Roman" w:hAnsi="Times New Roman"/>
                <w:sz w:val="28"/>
                <w:szCs w:val="28"/>
                <w:lang w:val="ro-RO"/>
              </w:rPr>
              <w:t xml:space="preserve">ntru evitarea dublării normelor </w:t>
            </w:r>
            <w:r w:rsidRPr="008B646D">
              <w:rPr>
                <w:rFonts w:ascii="Times New Roman" w:hAnsi="Times New Roman"/>
                <w:sz w:val="28"/>
                <w:szCs w:val="28"/>
                <w:lang w:val="ro-RO"/>
              </w:rPr>
              <w:t xml:space="preserve">se consideră oportun excluderea expresiei </w:t>
            </w:r>
            <w:r>
              <w:rPr>
                <w:rFonts w:ascii="Times New Roman" w:hAnsi="Times New Roman"/>
                <w:sz w:val="28"/>
                <w:szCs w:val="28"/>
                <w:lang w:val="ro-RO"/>
              </w:rPr>
              <w:t>s</w:t>
            </w:r>
            <w:r w:rsidR="009D0228">
              <w:rPr>
                <w:rFonts w:ascii="Times New Roman" w:hAnsi="Times New Roman"/>
                <w:sz w:val="28"/>
                <w:szCs w:val="28"/>
                <w:lang w:val="ro-RO"/>
              </w:rPr>
              <w:t>us menționate.</w:t>
            </w:r>
          </w:p>
          <w:p w14:paraId="17740891" w14:textId="330EF7BF" w:rsidR="009D0228" w:rsidRDefault="009D0228" w:rsidP="009D0228">
            <w:pPr>
              <w:tabs>
                <w:tab w:val="left" w:pos="662"/>
                <w:tab w:val="left" w:pos="915"/>
              </w:tabs>
              <w:spacing w:after="0"/>
              <w:ind w:left="15" w:firstLine="720"/>
              <w:jc w:val="both"/>
              <w:rPr>
                <w:rFonts w:ascii="Times New Roman" w:hAnsi="Times New Roman"/>
                <w:sz w:val="28"/>
                <w:szCs w:val="28"/>
                <w:lang w:val="ro-RO"/>
              </w:rPr>
            </w:pPr>
            <w:r>
              <w:rPr>
                <w:rFonts w:ascii="Times New Roman" w:hAnsi="Times New Roman"/>
                <w:sz w:val="28"/>
                <w:szCs w:val="28"/>
                <w:lang w:val="ro-RO"/>
              </w:rPr>
              <w:lastRenderedPageBreak/>
              <w:t xml:space="preserve">Totodată, luând în considerare modificările efectuate în Legea nr.1420/2002 </w:t>
            </w:r>
            <w:r w:rsidRPr="009D0228">
              <w:rPr>
                <w:rFonts w:ascii="Times New Roman" w:hAnsi="Times New Roman"/>
                <w:sz w:val="28"/>
                <w:szCs w:val="28"/>
                <w:lang w:val="ro-RO"/>
              </w:rPr>
              <w:t>cu privire la filantropie şi sponsorizare</w:t>
            </w:r>
            <w:r>
              <w:rPr>
                <w:rFonts w:ascii="Times New Roman" w:hAnsi="Times New Roman"/>
                <w:sz w:val="28"/>
                <w:szCs w:val="28"/>
                <w:lang w:val="ro-RO"/>
              </w:rPr>
              <w:t>, prin care a fost abrogat art.7 „Organizația filantropică” ca entitate separată, se consideră oprtun exluderea literei c) din articolul 52 al Codului fiscal ce vizează atribuirea organizației respective la organizații necomerciale.</w:t>
            </w:r>
          </w:p>
          <w:p w14:paraId="60432E3B" w14:textId="55FD0E51" w:rsidR="009D0228" w:rsidRDefault="009D0228" w:rsidP="009D0228">
            <w:pPr>
              <w:tabs>
                <w:tab w:val="left" w:pos="662"/>
                <w:tab w:val="left" w:pos="915"/>
              </w:tabs>
              <w:spacing w:after="0"/>
              <w:ind w:left="15" w:firstLine="720"/>
              <w:jc w:val="both"/>
              <w:rPr>
                <w:rFonts w:ascii="Times New Roman" w:hAnsi="Times New Roman"/>
                <w:sz w:val="28"/>
                <w:szCs w:val="28"/>
                <w:lang w:val="ro-RO"/>
              </w:rPr>
            </w:pPr>
          </w:p>
          <w:p w14:paraId="681B2F83" w14:textId="3B8FB49F" w:rsidR="009D0228" w:rsidRDefault="009A3CD4" w:rsidP="009A3CD4">
            <w:pPr>
              <w:pStyle w:val="ListParagraph"/>
              <w:numPr>
                <w:ilvl w:val="0"/>
                <w:numId w:val="5"/>
              </w:numPr>
              <w:tabs>
                <w:tab w:val="left" w:pos="662"/>
                <w:tab w:val="left" w:pos="1095"/>
              </w:tabs>
              <w:spacing w:after="0"/>
              <w:ind w:left="15" w:firstLine="720"/>
              <w:jc w:val="both"/>
              <w:rPr>
                <w:rFonts w:ascii="Times New Roman" w:hAnsi="Times New Roman"/>
                <w:sz w:val="28"/>
                <w:szCs w:val="28"/>
                <w:lang w:val="ro-RO"/>
              </w:rPr>
            </w:pPr>
            <w:r>
              <w:rPr>
                <w:rFonts w:ascii="Times New Roman" w:hAnsi="Times New Roman"/>
                <w:sz w:val="28"/>
                <w:szCs w:val="28"/>
                <w:lang w:val="ro-RO"/>
              </w:rPr>
              <w:t xml:space="preserve">Având în vedere faptul că prin prisma Legii nr.212/2023 cu privire la modificarea unor acte normative </w:t>
            </w:r>
            <w:r w:rsidR="00B040F6">
              <w:rPr>
                <w:rFonts w:ascii="Times New Roman" w:hAnsi="Times New Roman"/>
                <w:sz w:val="28"/>
                <w:szCs w:val="28"/>
                <w:lang w:val="ro-RO"/>
              </w:rPr>
              <w:t>(</w:t>
            </w:r>
            <w:r>
              <w:rPr>
                <w:rFonts w:ascii="Times New Roman" w:hAnsi="Times New Roman"/>
                <w:sz w:val="28"/>
                <w:szCs w:val="28"/>
                <w:lang w:val="ro-RO"/>
              </w:rPr>
              <w:t>ce vizează politica bugetar-fiscală</w:t>
            </w:r>
            <w:r w:rsidR="00B040F6">
              <w:rPr>
                <w:rFonts w:ascii="Times New Roman" w:hAnsi="Times New Roman"/>
                <w:sz w:val="28"/>
                <w:szCs w:val="28"/>
                <w:lang w:val="ro-RO"/>
              </w:rPr>
              <w:t>)</w:t>
            </w:r>
            <w:r>
              <w:rPr>
                <w:rFonts w:ascii="Times New Roman" w:hAnsi="Times New Roman"/>
                <w:sz w:val="28"/>
                <w:szCs w:val="28"/>
                <w:lang w:val="ro-RO"/>
              </w:rPr>
              <w:t xml:space="preserve"> a fost introdus un nou</w:t>
            </w:r>
            <w:r w:rsidRPr="009A3CD4">
              <w:rPr>
                <w:rFonts w:ascii="Times New Roman" w:hAnsi="Times New Roman"/>
                <w:sz w:val="28"/>
                <w:szCs w:val="28"/>
                <w:lang w:val="ro-RO"/>
              </w:rPr>
              <w:t xml:space="preserve"> regim fiscal aplicat veniturilor obținute de către agenții economici ce desfășoară activități în domeniul comercializării deșeurilor </w:t>
            </w:r>
            <w:r w:rsidR="00D95F69">
              <w:rPr>
                <w:rFonts w:ascii="Times New Roman" w:hAnsi="Times New Roman"/>
                <w:sz w:val="28"/>
                <w:szCs w:val="28"/>
                <w:lang w:val="ro-RO"/>
              </w:rPr>
              <w:t xml:space="preserve">de metale </w:t>
            </w:r>
            <w:r w:rsidRPr="009A3CD4">
              <w:rPr>
                <w:rFonts w:ascii="Times New Roman" w:hAnsi="Times New Roman"/>
                <w:sz w:val="28"/>
                <w:szCs w:val="28"/>
                <w:lang w:val="ro-RO"/>
              </w:rPr>
              <w:t>feroase și neferoase</w:t>
            </w:r>
            <w:r>
              <w:rPr>
                <w:rFonts w:ascii="Times New Roman" w:hAnsi="Times New Roman"/>
                <w:sz w:val="28"/>
                <w:szCs w:val="28"/>
                <w:lang w:val="ro-RO"/>
              </w:rPr>
              <w:t xml:space="preserve"> (capitolul 7</w:t>
            </w:r>
            <w:r w:rsidRPr="009A3CD4">
              <w:rPr>
                <w:rFonts w:ascii="Times New Roman" w:hAnsi="Times New Roman"/>
                <w:sz w:val="28"/>
                <w:szCs w:val="28"/>
                <w:vertAlign w:val="superscript"/>
                <w:lang w:val="ro-RO"/>
              </w:rPr>
              <w:t>3</w:t>
            </w:r>
            <w:r>
              <w:rPr>
                <w:rFonts w:ascii="Times New Roman" w:hAnsi="Times New Roman"/>
                <w:sz w:val="28"/>
                <w:szCs w:val="28"/>
                <w:lang w:val="ro-RO"/>
              </w:rPr>
              <w:t xml:space="preserve"> din Codul fiscal), se pune necesitatea asigurării aplicabilității acestuia prin prisma </w:t>
            </w:r>
            <w:r w:rsidRPr="009A3CD4">
              <w:rPr>
                <w:rFonts w:ascii="Times New Roman" w:hAnsi="Times New Roman"/>
                <w:sz w:val="28"/>
                <w:szCs w:val="28"/>
                <w:lang w:val="ro-RO"/>
              </w:rPr>
              <w:t>articolelor 80</w:t>
            </w:r>
            <w:r w:rsidRPr="009A3CD4">
              <w:rPr>
                <w:rFonts w:ascii="Times New Roman" w:hAnsi="Times New Roman"/>
                <w:sz w:val="28"/>
                <w:szCs w:val="28"/>
                <w:vertAlign w:val="superscript"/>
                <w:lang w:val="ro-RO"/>
              </w:rPr>
              <w:t>1</w:t>
            </w:r>
            <w:r w:rsidRPr="009A3CD4">
              <w:rPr>
                <w:rFonts w:ascii="Times New Roman" w:hAnsi="Times New Roman"/>
                <w:sz w:val="28"/>
                <w:szCs w:val="28"/>
                <w:lang w:val="ro-RO"/>
              </w:rPr>
              <w:t>, 84 și 87 din Codul fiscal ce reglementează termenele, modul și forma achitării impozitului pe venit</w:t>
            </w:r>
            <w:r>
              <w:rPr>
                <w:rFonts w:ascii="Times New Roman" w:hAnsi="Times New Roman"/>
                <w:sz w:val="28"/>
                <w:szCs w:val="28"/>
                <w:lang w:val="ro-RO"/>
              </w:rPr>
              <w:t>.</w:t>
            </w:r>
          </w:p>
          <w:p w14:paraId="3916AA95" w14:textId="77777777" w:rsidR="002D51FC" w:rsidRDefault="002D51FC" w:rsidP="002D51FC">
            <w:pPr>
              <w:pStyle w:val="ListParagraph"/>
              <w:tabs>
                <w:tab w:val="left" w:pos="662"/>
                <w:tab w:val="left" w:pos="1095"/>
              </w:tabs>
              <w:spacing w:after="0"/>
              <w:ind w:left="735"/>
              <w:jc w:val="both"/>
              <w:rPr>
                <w:rFonts w:ascii="Times New Roman" w:hAnsi="Times New Roman"/>
                <w:sz w:val="28"/>
                <w:szCs w:val="28"/>
                <w:lang w:val="ro-RO"/>
              </w:rPr>
            </w:pPr>
          </w:p>
          <w:p w14:paraId="219A626C" w14:textId="41875191" w:rsidR="009A3CD4" w:rsidRDefault="002D51FC" w:rsidP="002D51FC">
            <w:pPr>
              <w:pStyle w:val="ListParagraph"/>
              <w:numPr>
                <w:ilvl w:val="0"/>
                <w:numId w:val="5"/>
              </w:numPr>
              <w:tabs>
                <w:tab w:val="left" w:pos="662"/>
                <w:tab w:val="left" w:pos="1095"/>
              </w:tabs>
              <w:spacing w:after="0"/>
              <w:ind w:left="15" w:firstLine="720"/>
              <w:jc w:val="both"/>
              <w:rPr>
                <w:rFonts w:ascii="Times New Roman" w:hAnsi="Times New Roman"/>
                <w:sz w:val="28"/>
                <w:szCs w:val="28"/>
                <w:lang w:val="ro-RO"/>
              </w:rPr>
            </w:pPr>
            <w:r>
              <w:rPr>
                <w:rFonts w:ascii="Times New Roman" w:hAnsi="Times New Roman"/>
                <w:sz w:val="28"/>
                <w:szCs w:val="28"/>
                <w:lang w:val="ro-RO"/>
              </w:rPr>
              <w:t xml:space="preserve">Se propune ajustarea articolului 88 din Codul fiscal care reglementează </w:t>
            </w:r>
            <w:r w:rsidRPr="002D51FC">
              <w:rPr>
                <w:rFonts w:ascii="Times New Roman" w:hAnsi="Times New Roman"/>
                <w:sz w:val="28"/>
                <w:szCs w:val="28"/>
                <w:lang w:val="ro-RO"/>
              </w:rPr>
              <w:t>reținerea impozitului pe venit la sursa de plată din salariu și/sau alte plăți efectuate în folosul salariatului (persoanei fizice)</w:t>
            </w:r>
            <w:r>
              <w:rPr>
                <w:rFonts w:ascii="Times New Roman" w:hAnsi="Times New Roman"/>
                <w:sz w:val="28"/>
                <w:szCs w:val="28"/>
                <w:lang w:val="ro-RO"/>
              </w:rPr>
              <w:t xml:space="preserve"> în vederea utilizării noțiunii</w:t>
            </w:r>
            <w:r w:rsidRPr="002D51FC">
              <w:rPr>
                <w:rFonts w:ascii="Times New Roman" w:hAnsi="Times New Roman"/>
                <w:sz w:val="28"/>
                <w:szCs w:val="28"/>
                <w:lang w:val="ro-RO"/>
              </w:rPr>
              <w:t xml:space="preserve"> de „angajator”, prin analogie și aferent „beneficiarilor de lucrări” și „unității în învățământ dual</w:t>
            </w:r>
            <w:r>
              <w:rPr>
                <w:rFonts w:ascii="Times New Roman" w:hAnsi="Times New Roman"/>
                <w:sz w:val="28"/>
                <w:szCs w:val="28"/>
                <w:lang w:val="ro-RO"/>
              </w:rPr>
              <w:t>”. Modificarea respectivă vine cu scopul de a preciza modul de plată a obligațiilor fiscale de către persoanele fizice care exercită activități necalificate cu caracter ocazional (zilieri) și studenților stagiari/elevilor în învățământul dual.</w:t>
            </w:r>
          </w:p>
          <w:p w14:paraId="4CCAD1A6" w14:textId="77777777" w:rsidR="002D51FC" w:rsidRPr="002D51FC" w:rsidRDefault="002D51FC" w:rsidP="002D51FC">
            <w:pPr>
              <w:pStyle w:val="ListParagraph"/>
              <w:rPr>
                <w:rFonts w:ascii="Times New Roman" w:hAnsi="Times New Roman"/>
                <w:sz w:val="28"/>
                <w:szCs w:val="28"/>
                <w:lang w:val="ro-RO"/>
              </w:rPr>
            </w:pPr>
          </w:p>
          <w:p w14:paraId="7F50EEB4" w14:textId="0CC546D6" w:rsidR="002D51FC" w:rsidRDefault="002D51FC" w:rsidP="002D51FC">
            <w:pPr>
              <w:pStyle w:val="ListParagraph"/>
              <w:numPr>
                <w:ilvl w:val="0"/>
                <w:numId w:val="5"/>
              </w:numPr>
              <w:tabs>
                <w:tab w:val="left" w:pos="662"/>
                <w:tab w:val="left" w:pos="1095"/>
              </w:tabs>
              <w:spacing w:after="0"/>
              <w:ind w:left="15" w:firstLine="720"/>
              <w:jc w:val="both"/>
              <w:rPr>
                <w:rFonts w:ascii="Times New Roman" w:hAnsi="Times New Roman"/>
                <w:sz w:val="28"/>
                <w:szCs w:val="28"/>
                <w:lang w:val="ro-RO"/>
              </w:rPr>
            </w:pPr>
            <w:r>
              <w:rPr>
                <w:rFonts w:ascii="Times New Roman" w:hAnsi="Times New Roman"/>
                <w:sz w:val="28"/>
                <w:szCs w:val="28"/>
                <w:lang w:val="ro-RO"/>
              </w:rPr>
              <w:t>S</w:t>
            </w:r>
            <w:r w:rsidR="008A25CE">
              <w:rPr>
                <w:rFonts w:ascii="Times New Roman" w:hAnsi="Times New Roman"/>
                <w:sz w:val="28"/>
                <w:szCs w:val="28"/>
                <w:lang w:val="ro-RO"/>
              </w:rPr>
              <w:t>e propune agu</w:t>
            </w:r>
            <w:r>
              <w:rPr>
                <w:rFonts w:ascii="Times New Roman" w:hAnsi="Times New Roman"/>
                <w:sz w:val="28"/>
                <w:szCs w:val="28"/>
                <w:lang w:val="ro-RO"/>
              </w:rPr>
              <w:t xml:space="preserve">starea obiectului impunerii cu taxa pentru dispozitivele publicitare (articolul 291 alineatul (1) litera q) din Codul fiscal) în vederea racordării prevederilor acestiua la cele introduse prin prisma Legii nr.212/2023 </w:t>
            </w:r>
            <w:r w:rsidRPr="002D51FC">
              <w:rPr>
                <w:rFonts w:ascii="Times New Roman" w:hAnsi="Times New Roman"/>
                <w:sz w:val="28"/>
                <w:szCs w:val="28"/>
                <w:lang w:val="ro-RO"/>
              </w:rPr>
              <w:t xml:space="preserve">cu privire la modificarea unor acte normative </w:t>
            </w:r>
            <w:r w:rsidR="00B040F6">
              <w:rPr>
                <w:rFonts w:ascii="Times New Roman" w:hAnsi="Times New Roman"/>
                <w:sz w:val="28"/>
                <w:szCs w:val="28"/>
                <w:lang w:val="ro-RO"/>
              </w:rPr>
              <w:t>(</w:t>
            </w:r>
            <w:r w:rsidRPr="002D51FC">
              <w:rPr>
                <w:rFonts w:ascii="Times New Roman" w:hAnsi="Times New Roman"/>
                <w:sz w:val="28"/>
                <w:szCs w:val="28"/>
                <w:lang w:val="ro-RO"/>
              </w:rPr>
              <w:t>ce vizează politica bugetar-fiscală</w:t>
            </w:r>
            <w:r w:rsidR="00B040F6">
              <w:rPr>
                <w:rFonts w:ascii="Times New Roman" w:hAnsi="Times New Roman"/>
                <w:sz w:val="28"/>
                <w:szCs w:val="28"/>
                <w:lang w:val="ro-RO"/>
              </w:rPr>
              <w:t>)</w:t>
            </w:r>
            <w:r>
              <w:rPr>
                <w:rFonts w:ascii="Times New Roman" w:hAnsi="Times New Roman"/>
                <w:sz w:val="28"/>
                <w:szCs w:val="28"/>
                <w:lang w:val="ro-RO"/>
              </w:rPr>
              <w:t>. Astf</w:t>
            </w:r>
            <w:r w:rsidR="008A25CE">
              <w:rPr>
                <w:rFonts w:ascii="Times New Roman" w:hAnsi="Times New Roman"/>
                <w:sz w:val="28"/>
                <w:szCs w:val="28"/>
                <w:lang w:val="ro-RO"/>
              </w:rPr>
              <w:t>el, începând cu 01.01.2024, obi</w:t>
            </w:r>
            <w:r>
              <w:rPr>
                <w:rFonts w:ascii="Times New Roman" w:hAnsi="Times New Roman"/>
                <w:sz w:val="28"/>
                <w:szCs w:val="28"/>
                <w:lang w:val="ro-RO"/>
              </w:rPr>
              <w:t xml:space="preserve">ect al impunerii </w:t>
            </w:r>
            <w:r w:rsidRPr="002D51FC">
              <w:rPr>
                <w:rFonts w:ascii="Times New Roman" w:hAnsi="Times New Roman"/>
                <w:sz w:val="28"/>
                <w:szCs w:val="28"/>
                <w:lang w:val="ro-RO"/>
              </w:rPr>
              <w:t>cu taxa pentru dispozitivele publicitare</w:t>
            </w:r>
            <w:r>
              <w:rPr>
                <w:rFonts w:ascii="Times New Roman" w:hAnsi="Times New Roman"/>
                <w:sz w:val="28"/>
                <w:szCs w:val="28"/>
                <w:lang w:val="ro-RO"/>
              </w:rPr>
              <w:t xml:space="preserve"> va constitui</w:t>
            </w:r>
            <w:r w:rsidR="008A25CE">
              <w:rPr>
                <w:rFonts w:ascii="Times New Roman" w:hAnsi="Times New Roman"/>
                <w:sz w:val="28"/>
                <w:szCs w:val="28"/>
                <w:lang w:val="ro-RO"/>
              </w:rPr>
              <w:t xml:space="preserve"> </w:t>
            </w:r>
            <w:r w:rsidRPr="002D51FC">
              <w:rPr>
                <w:rFonts w:ascii="Times New Roman" w:hAnsi="Times New Roman"/>
                <w:sz w:val="28"/>
                <w:szCs w:val="28"/>
                <w:lang w:val="ro-RO"/>
              </w:rPr>
              <w:t>suprafaţa feţei (feţelor) dispozitivului publicitar pentru promovarea propriilor produse și servicii, inclusiv a mărcii comerciale</w:t>
            </w:r>
            <w:r>
              <w:rPr>
                <w:rFonts w:ascii="Times New Roman" w:hAnsi="Times New Roman"/>
                <w:sz w:val="28"/>
                <w:szCs w:val="28"/>
                <w:lang w:val="ro-RO"/>
              </w:rPr>
              <w:t>.</w:t>
            </w:r>
          </w:p>
          <w:p w14:paraId="1A82D3AB" w14:textId="5627FDDA" w:rsidR="00E430BF" w:rsidRPr="00E430BF" w:rsidRDefault="00E430BF" w:rsidP="00E430BF">
            <w:pPr>
              <w:pStyle w:val="ListParagraph"/>
              <w:rPr>
                <w:rFonts w:ascii="Times New Roman" w:hAnsi="Times New Roman"/>
                <w:b/>
                <w:sz w:val="28"/>
                <w:szCs w:val="28"/>
                <w:lang w:val="ro-RO"/>
              </w:rPr>
            </w:pPr>
          </w:p>
          <w:p w14:paraId="4514EE43" w14:textId="06E83BA7" w:rsidR="00E430BF" w:rsidRPr="00E430BF" w:rsidRDefault="00E430BF" w:rsidP="00E430BF">
            <w:pPr>
              <w:pStyle w:val="ListParagraph"/>
              <w:ind w:left="14" w:firstLine="706"/>
              <w:jc w:val="both"/>
              <w:rPr>
                <w:rFonts w:ascii="Times New Roman" w:hAnsi="Times New Roman"/>
                <w:sz w:val="28"/>
                <w:szCs w:val="28"/>
                <w:lang w:val="ro-RO"/>
              </w:rPr>
            </w:pPr>
            <w:r w:rsidRPr="00E430BF">
              <w:rPr>
                <w:rFonts w:ascii="Times New Roman" w:hAnsi="Times New Roman"/>
                <w:sz w:val="28"/>
                <w:lang w:val="ro-RO"/>
              </w:rPr>
              <w:t>Ajustare</w:t>
            </w:r>
            <w:r w:rsidRPr="00E430BF">
              <w:rPr>
                <w:rFonts w:ascii="Times New Roman" w:hAnsi="Times New Roman"/>
                <w:i/>
                <w:sz w:val="28"/>
                <w:lang w:val="ro-RO"/>
              </w:rPr>
              <w:t xml:space="preserve">a </w:t>
            </w:r>
            <w:hyperlink r:id="rId10" w:history="1">
              <w:r w:rsidRPr="00E430BF">
                <w:rPr>
                  <w:rFonts w:ascii="Times New Roman" w:hAnsi="Times New Roman"/>
                  <w:b/>
                  <w:sz w:val="28"/>
                  <w:szCs w:val="28"/>
                  <w:lang w:val="ro-RO"/>
                </w:rPr>
                <w:t>Codul</w:t>
              </w:r>
              <w:r>
                <w:rPr>
                  <w:rFonts w:ascii="Times New Roman" w:hAnsi="Times New Roman"/>
                  <w:b/>
                  <w:sz w:val="28"/>
                  <w:szCs w:val="28"/>
                  <w:lang w:val="ro-RO"/>
                </w:rPr>
                <w:t>ui</w:t>
              </w:r>
              <w:r w:rsidRPr="00E430BF">
                <w:rPr>
                  <w:rFonts w:ascii="Times New Roman" w:hAnsi="Times New Roman"/>
                  <w:b/>
                  <w:sz w:val="28"/>
                  <w:szCs w:val="28"/>
                  <w:lang w:val="ro-RO"/>
                </w:rPr>
                <w:t xml:space="preserve"> contravențional al Republicii Moldova nr.218/2008</w:t>
              </w:r>
            </w:hyperlink>
            <w:r>
              <w:rPr>
                <w:rFonts w:ascii="Times New Roman" w:hAnsi="Times New Roman"/>
                <w:b/>
                <w:sz w:val="28"/>
                <w:szCs w:val="28"/>
                <w:lang w:val="ro-RO"/>
              </w:rPr>
              <w:t xml:space="preserve"> </w:t>
            </w:r>
            <w:r w:rsidRPr="00E430BF">
              <w:rPr>
                <w:rFonts w:ascii="Times New Roman" w:hAnsi="Times New Roman"/>
                <w:sz w:val="28"/>
                <w:szCs w:val="28"/>
                <w:lang w:val="ro-RO"/>
              </w:rPr>
              <w:t>urmărește aducerea în concordanță a acestuia la noțiunile Codului</w:t>
            </w:r>
            <w:r>
              <w:rPr>
                <w:rFonts w:ascii="Times New Roman" w:hAnsi="Times New Roman"/>
                <w:sz w:val="28"/>
                <w:szCs w:val="28"/>
                <w:lang w:val="ro-RO"/>
              </w:rPr>
              <w:t xml:space="preserve"> vamal nr.95/2021. Suplimentar, propunerea de completare a art.403 este înaintată în contextu</w:t>
            </w:r>
            <w:r w:rsidRPr="00E430BF">
              <w:rPr>
                <w:rFonts w:ascii="Times New Roman" w:hAnsi="Times New Roman"/>
                <w:sz w:val="28"/>
                <w:szCs w:val="28"/>
                <w:lang w:val="ro-RO"/>
              </w:rPr>
              <w:t xml:space="preserve">l elaborării proiectului de </w:t>
            </w:r>
            <w:proofErr w:type="spellStart"/>
            <w:r w:rsidRPr="00E430BF">
              <w:rPr>
                <w:rFonts w:ascii="Times New Roman" w:hAnsi="Times New Roman"/>
                <w:sz w:val="28"/>
                <w:szCs w:val="28"/>
                <w:lang w:val="ro-RO"/>
              </w:rPr>
              <w:t>hotărîre</w:t>
            </w:r>
            <w:proofErr w:type="spellEnd"/>
            <w:r w:rsidRPr="00E430BF">
              <w:rPr>
                <w:rFonts w:ascii="Times New Roman" w:hAnsi="Times New Roman"/>
                <w:sz w:val="28"/>
                <w:szCs w:val="28"/>
                <w:lang w:val="ro-RO"/>
              </w:rPr>
              <w:t xml:space="preserve"> a Guvernului cu privire la modificarea </w:t>
            </w:r>
            <w:proofErr w:type="spellStart"/>
            <w:r w:rsidRPr="00E430BF">
              <w:rPr>
                <w:rFonts w:ascii="Times New Roman" w:hAnsi="Times New Roman"/>
                <w:sz w:val="28"/>
                <w:szCs w:val="28"/>
                <w:lang w:val="ro-RO"/>
              </w:rPr>
              <w:t>Hotărîrii</w:t>
            </w:r>
            <w:proofErr w:type="spellEnd"/>
            <w:r w:rsidRPr="00E430BF">
              <w:rPr>
                <w:rFonts w:ascii="Times New Roman" w:hAnsi="Times New Roman"/>
                <w:sz w:val="28"/>
                <w:szCs w:val="28"/>
                <w:lang w:val="ro-RO"/>
              </w:rPr>
              <w:t xml:space="preserve"> Guvernului nr.294/1998 cu privire la executarea Decretului Președintelui Republicii Moldova nr. 406-II/1997 (număr unic 735/MF/2023) care are drept scop introducerea </w:t>
            </w:r>
            <w:r w:rsidRPr="00E430BF">
              <w:rPr>
                <w:rFonts w:ascii="Times New Roman" w:hAnsi="Times New Roman"/>
                <w:i/>
                <w:sz w:val="28"/>
                <w:szCs w:val="28"/>
                <w:lang w:val="ro-RO"/>
              </w:rPr>
              <w:t xml:space="preserve">Chitanței de încasare a amenzii la locul constatării contravenției </w:t>
            </w:r>
            <w:r w:rsidRPr="00E430BF">
              <w:rPr>
                <w:rFonts w:ascii="Times New Roman" w:hAnsi="Times New Roman"/>
                <w:sz w:val="28"/>
                <w:szCs w:val="28"/>
                <w:lang w:val="ro-RO"/>
              </w:rPr>
              <w:t>în lista</w:t>
            </w:r>
            <w:r w:rsidRPr="00E430BF">
              <w:rPr>
                <w:rFonts w:ascii="Times New Roman" w:hAnsi="Times New Roman"/>
                <w:i/>
                <w:sz w:val="28"/>
                <w:szCs w:val="28"/>
                <w:lang w:val="ro-RO"/>
              </w:rPr>
              <w:t xml:space="preserve"> </w:t>
            </w:r>
            <w:r w:rsidRPr="00E430BF">
              <w:rPr>
                <w:rFonts w:ascii="Times New Roman" w:hAnsi="Times New Roman"/>
                <w:sz w:val="28"/>
                <w:szCs w:val="28"/>
                <w:lang w:val="ro-RO"/>
              </w:rPr>
              <w:t xml:space="preserve">formularelor de documente primare cu regim special ale Serviciului Vamal. </w:t>
            </w:r>
          </w:p>
          <w:p w14:paraId="383023A1" w14:textId="2590D091" w:rsidR="00E430BF" w:rsidRPr="00E430BF" w:rsidRDefault="00E430BF" w:rsidP="00E430BF">
            <w:pPr>
              <w:pStyle w:val="ListParagraph"/>
              <w:tabs>
                <w:tab w:val="left" w:pos="1004"/>
                <w:tab w:val="left" w:pos="1095"/>
              </w:tabs>
              <w:ind w:left="104"/>
              <w:jc w:val="both"/>
              <w:rPr>
                <w:rFonts w:ascii="Times New Roman" w:hAnsi="Times New Roman"/>
                <w:sz w:val="28"/>
                <w:szCs w:val="28"/>
                <w:lang w:val="ro-RO"/>
              </w:rPr>
            </w:pPr>
            <w:r w:rsidRPr="00E430BF">
              <w:rPr>
                <w:rFonts w:ascii="Times New Roman" w:hAnsi="Times New Roman"/>
                <w:sz w:val="28"/>
                <w:szCs w:val="28"/>
                <w:lang w:val="ro-RO"/>
              </w:rPr>
              <w:t>Astfel, propunerea are drept scop reglementarea împuternicirilor funcționarilor vamali cu dreptul de a examina cauze contravenționale în cazul în care contravenientul este de acord cu aplicarea procedurilor prevăzute de art.447 și 451</w:t>
            </w:r>
            <w:r w:rsidRPr="00E430BF">
              <w:rPr>
                <w:rFonts w:ascii="Times New Roman" w:hAnsi="Times New Roman"/>
                <w:sz w:val="28"/>
                <w:szCs w:val="28"/>
                <w:vertAlign w:val="superscript"/>
                <w:lang w:val="ro-RO"/>
              </w:rPr>
              <w:t>1</w:t>
            </w:r>
            <w:r w:rsidRPr="00E430BF">
              <w:rPr>
                <w:rFonts w:ascii="Times New Roman" w:hAnsi="Times New Roman"/>
                <w:sz w:val="28"/>
                <w:szCs w:val="28"/>
                <w:lang w:val="ro-RO"/>
              </w:rPr>
              <w:t xml:space="preserve"> din Codul contravențional.</w:t>
            </w:r>
          </w:p>
          <w:p w14:paraId="0969B8CD" w14:textId="77777777" w:rsidR="00E430BF" w:rsidRPr="00E430BF" w:rsidRDefault="00E430BF" w:rsidP="00E430BF">
            <w:pPr>
              <w:tabs>
                <w:tab w:val="left" w:pos="662"/>
                <w:tab w:val="left" w:pos="1095"/>
              </w:tabs>
              <w:spacing w:after="0"/>
              <w:jc w:val="both"/>
              <w:rPr>
                <w:rFonts w:ascii="Times New Roman" w:hAnsi="Times New Roman"/>
                <w:sz w:val="28"/>
                <w:szCs w:val="28"/>
                <w:lang w:val="ro-RO"/>
              </w:rPr>
            </w:pPr>
          </w:p>
          <w:p w14:paraId="029D7D49" w14:textId="69A9033F" w:rsidR="00B040F6" w:rsidRPr="00B040F6" w:rsidRDefault="00B040F6" w:rsidP="00B040F6">
            <w:pPr>
              <w:tabs>
                <w:tab w:val="left" w:pos="662"/>
                <w:tab w:val="left" w:pos="1095"/>
              </w:tabs>
              <w:spacing w:after="0"/>
              <w:ind w:firstLine="645"/>
              <w:jc w:val="both"/>
              <w:rPr>
                <w:rFonts w:ascii="Times New Roman" w:hAnsi="Times New Roman"/>
                <w:b/>
                <w:sz w:val="28"/>
                <w:szCs w:val="28"/>
                <w:lang w:val="ro-RO"/>
              </w:rPr>
            </w:pPr>
            <w:r w:rsidRPr="00B040F6">
              <w:rPr>
                <w:rFonts w:ascii="Times New Roman" w:hAnsi="Times New Roman"/>
                <w:b/>
                <w:sz w:val="28"/>
                <w:szCs w:val="28"/>
                <w:lang w:val="ro-RO"/>
              </w:rPr>
              <w:t>Codul vamal nr.95/2021</w:t>
            </w:r>
            <w:r>
              <w:rPr>
                <w:rFonts w:ascii="Times New Roman" w:hAnsi="Times New Roman"/>
                <w:b/>
                <w:sz w:val="28"/>
                <w:szCs w:val="28"/>
                <w:lang w:val="ro-RO"/>
              </w:rPr>
              <w:t>:</w:t>
            </w:r>
          </w:p>
          <w:p w14:paraId="67F3A310" w14:textId="17754968" w:rsidR="00746949" w:rsidRPr="00B040F6" w:rsidRDefault="00746949" w:rsidP="00B040F6">
            <w:pPr>
              <w:pStyle w:val="ListParagraph"/>
              <w:numPr>
                <w:ilvl w:val="0"/>
                <w:numId w:val="10"/>
              </w:numPr>
              <w:tabs>
                <w:tab w:val="left" w:pos="662"/>
                <w:tab w:val="left" w:pos="915"/>
              </w:tabs>
              <w:spacing w:after="120"/>
              <w:ind w:left="15" w:firstLine="540"/>
              <w:jc w:val="both"/>
              <w:rPr>
                <w:rFonts w:ascii="Times New Roman" w:hAnsi="Times New Roman"/>
                <w:sz w:val="28"/>
                <w:szCs w:val="28"/>
                <w:lang w:val="ro-RO"/>
              </w:rPr>
            </w:pPr>
            <w:r w:rsidRPr="00B040F6">
              <w:rPr>
                <w:rFonts w:ascii="Times New Roman" w:hAnsi="Times New Roman"/>
                <w:sz w:val="28"/>
                <w:szCs w:val="28"/>
                <w:lang w:val="ro-RO"/>
              </w:rPr>
              <w:t>În vederea asigurării armonizării aprofundate a Codului Vamal nr.95/2021 se propun următoarele modificări:</w:t>
            </w:r>
          </w:p>
          <w:p w14:paraId="31ABC46E" w14:textId="3181C892" w:rsidR="00DD348A" w:rsidRPr="00622A1F" w:rsidRDefault="00DD348A" w:rsidP="00B040F6">
            <w:pPr>
              <w:pStyle w:val="ListParagraph"/>
              <w:numPr>
                <w:ilvl w:val="0"/>
                <w:numId w:val="10"/>
              </w:numPr>
              <w:tabs>
                <w:tab w:val="left" w:pos="662"/>
                <w:tab w:val="left" w:pos="945"/>
              </w:tabs>
              <w:spacing w:after="120"/>
              <w:ind w:left="0" w:firstLine="517"/>
              <w:contextualSpacing w:val="0"/>
              <w:jc w:val="both"/>
              <w:rPr>
                <w:rFonts w:ascii="Times New Roman" w:hAnsi="Times New Roman"/>
                <w:sz w:val="28"/>
                <w:szCs w:val="28"/>
                <w:lang w:val="ro-RO"/>
              </w:rPr>
            </w:pPr>
            <w:r w:rsidRPr="00622A1F">
              <w:rPr>
                <w:rFonts w:ascii="Times New Roman" w:hAnsi="Times New Roman"/>
                <w:sz w:val="28"/>
                <w:szCs w:val="28"/>
                <w:lang w:val="ro-RO"/>
              </w:rPr>
              <w:t xml:space="preserve">Pe tot parcursul textului, sintagma ”datoriei vamale, majorărilor de întârziere (penalităţilor) şi sancţiunilor materiale” se substituie cu sintagma ”datoriei vamale, majorărilor de întîrziere (penalităților), amenzilor și a contravalorii mărfurilor” la timpul, declinarea și forma gramaticală corespunzătoare. Modificarea este necesară în vederea asigurării aplicabilității procedurilor din Codul vamal aferent încasării silite și stingerii datoriei vamale, majorărilor de </w:t>
            </w:r>
            <w:r w:rsidR="00134DA4" w:rsidRPr="00622A1F">
              <w:rPr>
                <w:rFonts w:ascii="Times New Roman" w:hAnsi="Times New Roman"/>
                <w:sz w:val="28"/>
                <w:szCs w:val="28"/>
                <w:lang w:val="ro-RO"/>
              </w:rPr>
              <w:t>întârziere</w:t>
            </w:r>
            <w:r w:rsidRPr="00622A1F">
              <w:rPr>
                <w:rFonts w:ascii="Times New Roman" w:hAnsi="Times New Roman"/>
                <w:sz w:val="28"/>
                <w:szCs w:val="28"/>
                <w:lang w:val="ro-RO"/>
              </w:rPr>
              <w:t xml:space="preserve"> (penalităților), amenzilor și a contravalorii mărfurilor.</w:t>
            </w:r>
          </w:p>
          <w:p w14:paraId="5D2EE961" w14:textId="03F8DB8F" w:rsidR="001A77E4" w:rsidRPr="00622A1F" w:rsidRDefault="001A77E4" w:rsidP="00B040F6">
            <w:pPr>
              <w:pStyle w:val="ListParagraph"/>
              <w:numPr>
                <w:ilvl w:val="0"/>
                <w:numId w:val="10"/>
              </w:numPr>
              <w:tabs>
                <w:tab w:val="left" w:pos="662"/>
                <w:tab w:val="left" w:pos="945"/>
              </w:tabs>
              <w:spacing w:after="120"/>
              <w:ind w:left="0" w:firstLine="517"/>
              <w:contextualSpacing w:val="0"/>
              <w:jc w:val="both"/>
              <w:rPr>
                <w:rFonts w:ascii="Times New Roman" w:hAnsi="Times New Roman"/>
                <w:sz w:val="28"/>
                <w:szCs w:val="28"/>
                <w:lang w:val="ro-RO"/>
              </w:rPr>
            </w:pPr>
            <w:r w:rsidRPr="00622A1F">
              <w:rPr>
                <w:rFonts w:ascii="Times New Roman" w:hAnsi="Times New Roman"/>
                <w:sz w:val="28"/>
                <w:szCs w:val="28"/>
                <w:lang w:val="ro-RO"/>
              </w:rPr>
              <w:t>Se propune modificarea art.5 pct.69) în vederea excluderii interpretării eronate aferent aplicării noțiuni de trimitere poștală internațională doar în raport cu furnizorii serviciilor poștale.</w:t>
            </w:r>
          </w:p>
          <w:p w14:paraId="03E08C70" w14:textId="10FDD57D" w:rsidR="00DD348A" w:rsidRPr="00622A1F" w:rsidRDefault="00213DAA" w:rsidP="00B040F6">
            <w:pPr>
              <w:pStyle w:val="ListParagraph"/>
              <w:numPr>
                <w:ilvl w:val="0"/>
                <w:numId w:val="10"/>
              </w:numPr>
              <w:tabs>
                <w:tab w:val="left" w:pos="662"/>
                <w:tab w:val="left" w:pos="945"/>
              </w:tabs>
              <w:spacing w:after="120"/>
              <w:ind w:left="0" w:firstLine="517"/>
              <w:contextualSpacing w:val="0"/>
              <w:jc w:val="both"/>
              <w:rPr>
                <w:rFonts w:ascii="Times New Roman" w:hAnsi="Times New Roman"/>
                <w:sz w:val="28"/>
                <w:szCs w:val="28"/>
                <w:lang w:val="ro-RO"/>
              </w:rPr>
            </w:pPr>
            <w:r w:rsidRPr="00622A1F">
              <w:rPr>
                <w:rFonts w:ascii="Times New Roman" w:hAnsi="Times New Roman"/>
                <w:sz w:val="28"/>
                <w:szCs w:val="28"/>
                <w:lang w:val="ro-RO"/>
              </w:rPr>
              <w:t>Modificarea de la art.6 alin.(1) urmărește racordarea prevederilor la art.6 alin.(1)</w:t>
            </w:r>
            <w:r w:rsidR="001B0982">
              <w:rPr>
                <w:rFonts w:ascii="Times New Roman" w:hAnsi="Times New Roman"/>
                <w:sz w:val="28"/>
                <w:szCs w:val="28"/>
                <w:lang w:val="ro-RO"/>
              </w:rPr>
              <w:t xml:space="preserve"> și (2)</w:t>
            </w:r>
            <w:r w:rsidRPr="00622A1F">
              <w:rPr>
                <w:rFonts w:ascii="Times New Roman" w:hAnsi="Times New Roman"/>
                <w:sz w:val="28"/>
                <w:szCs w:val="28"/>
                <w:lang w:val="ro-RO"/>
              </w:rPr>
              <w:t xml:space="preserve"> din Regulamentul 952/2013</w:t>
            </w:r>
            <w:r w:rsidR="00F03D22" w:rsidRPr="00622A1F">
              <w:rPr>
                <w:rFonts w:ascii="Times New Roman" w:hAnsi="Times New Roman"/>
                <w:sz w:val="28"/>
                <w:szCs w:val="28"/>
                <w:lang w:val="ro-RO"/>
              </w:rPr>
              <w:t xml:space="preserve"> </w:t>
            </w:r>
            <w:r w:rsidR="00134DA4" w:rsidRPr="00622A1F">
              <w:rPr>
                <w:rFonts w:ascii="Times New Roman" w:hAnsi="Times New Roman"/>
                <w:sz w:val="28"/>
                <w:szCs w:val="28"/>
                <w:lang w:val="ro-RO"/>
              </w:rPr>
              <w:t>având</w:t>
            </w:r>
            <w:r w:rsidR="00F03D22" w:rsidRPr="00622A1F">
              <w:rPr>
                <w:rFonts w:ascii="Times New Roman" w:hAnsi="Times New Roman"/>
                <w:sz w:val="28"/>
                <w:szCs w:val="28"/>
                <w:lang w:val="ro-RO"/>
              </w:rPr>
              <w:t xml:space="preserve"> drept scop </w:t>
            </w:r>
            <w:r w:rsidR="00F926E6" w:rsidRPr="00622A1F">
              <w:rPr>
                <w:rFonts w:ascii="Times New Roman" w:hAnsi="Times New Roman"/>
                <w:sz w:val="28"/>
                <w:szCs w:val="28"/>
                <w:lang w:val="ro-RO"/>
              </w:rPr>
              <w:t>reglementarea schimburilor de informații, precum declarațiile, cererile sau deciziile vamale.</w:t>
            </w:r>
          </w:p>
          <w:p w14:paraId="7DF99A61" w14:textId="3CAA4BC8" w:rsidR="001A77E4" w:rsidRPr="00622A1F" w:rsidRDefault="0014368E" w:rsidP="00B040F6">
            <w:pPr>
              <w:pStyle w:val="ListParagraph"/>
              <w:numPr>
                <w:ilvl w:val="0"/>
                <w:numId w:val="10"/>
              </w:numPr>
              <w:tabs>
                <w:tab w:val="left" w:pos="662"/>
                <w:tab w:val="left" w:pos="945"/>
              </w:tabs>
              <w:spacing w:after="120"/>
              <w:ind w:left="0" w:firstLine="517"/>
              <w:contextualSpacing w:val="0"/>
              <w:jc w:val="both"/>
              <w:rPr>
                <w:rFonts w:ascii="Times New Roman" w:hAnsi="Times New Roman"/>
                <w:sz w:val="28"/>
                <w:szCs w:val="28"/>
                <w:lang w:val="ro-RO"/>
              </w:rPr>
            </w:pPr>
            <w:r>
              <w:rPr>
                <w:rFonts w:ascii="Times New Roman" w:hAnsi="Times New Roman"/>
                <w:sz w:val="28"/>
                <w:szCs w:val="28"/>
                <w:lang w:val="ro-RO"/>
              </w:rPr>
              <w:t xml:space="preserve">Modificarea </w:t>
            </w:r>
            <w:r w:rsidR="00566D6A" w:rsidRPr="00622A1F">
              <w:rPr>
                <w:rFonts w:ascii="Times New Roman" w:hAnsi="Times New Roman"/>
                <w:sz w:val="28"/>
                <w:szCs w:val="28"/>
                <w:lang w:val="ro-RO"/>
              </w:rPr>
              <w:t>articolul</w:t>
            </w:r>
            <w:r>
              <w:rPr>
                <w:rFonts w:ascii="Times New Roman" w:hAnsi="Times New Roman"/>
                <w:sz w:val="28"/>
                <w:szCs w:val="28"/>
                <w:lang w:val="ro-RO"/>
              </w:rPr>
              <w:t>ui</w:t>
            </w:r>
            <w:r w:rsidR="00566D6A" w:rsidRPr="00622A1F">
              <w:rPr>
                <w:rFonts w:ascii="Times New Roman" w:hAnsi="Times New Roman"/>
                <w:sz w:val="28"/>
                <w:szCs w:val="28"/>
                <w:lang w:val="ro-RO"/>
              </w:rPr>
              <w:t xml:space="preserve"> 12</w:t>
            </w:r>
            <w:r>
              <w:rPr>
                <w:rFonts w:ascii="Times New Roman" w:hAnsi="Times New Roman"/>
                <w:sz w:val="28"/>
                <w:szCs w:val="28"/>
                <w:lang w:val="ro-RO"/>
              </w:rPr>
              <w:t xml:space="preserve"> urmărește ajustarea condițiilor de desfășurare a activității vamale de către reprezentantul vamal, după cum urmează:</w:t>
            </w:r>
          </w:p>
          <w:p w14:paraId="1F612E38" w14:textId="3A4EF98F" w:rsidR="003C0447" w:rsidRPr="0014368E" w:rsidRDefault="0014368E" w:rsidP="0014368E">
            <w:pPr>
              <w:pStyle w:val="ListParagraph"/>
              <w:numPr>
                <w:ilvl w:val="0"/>
                <w:numId w:val="7"/>
              </w:numPr>
              <w:tabs>
                <w:tab w:val="left" w:pos="662"/>
                <w:tab w:val="left" w:pos="945"/>
              </w:tabs>
              <w:spacing w:after="120"/>
              <w:jc w:val="both"/>
              <w:rPr>
                <w:rFonts w:ascii="Times New Roman" w:hAnsi="Times New Roman"/>
                <w:sz w:val="28"/>
                <w:szCs w:val="28"/>
                <w:lang w:val="ro-RO"/>
              </w:rPr>
            </w:pPr>
            <w:r w:rsidRPr="0014368E">
              <w:rPr>
                <w:rFonts w:ascii="Times New Roman" w:hAnsi="Times New Roman"/>
                <w:sz w:val="28"/>
                <w:szCs w:val="28"/>
                <w:lang w:val="ro-RO"/>
              </w:rPr>
              <w:t>s</w:t>
            </w:r>
            <w:r w:rsidR="003C0447" w:rsidRPr="0014368E">
              <w:rPr>
                <w:rFonts w:ascii="Times New Roman" w:hAnsi="Times New Roman"/>
                <w:sz w:val="28"/>
                <w:szCs w:val="28"/>
                <w:lang w:val="ro-RO"/>
              </w:rPr>
              <w:t>e ajustează redacția lit.f) în vederea revizuirii condițiilor de acordare a licenței pentru activitatea de broker vamal.</w:t>
            </w:r>
          </w:p>
          <w:p w14:paraId="11BCD60E" w14:textId="75B2552B" w:rsidR="000F405F" w:rsidRPr="00622A1F" w:rsidRDefault="00566D6A" w:rsidP="0014368E">
            <w:pPr>
              <w:pStyle w:val="ListParagraph"/>
              <w:numPr>
                <w:ilvl w:val="0"/>
                <w:numId w:val="7"/>
              </w:numPr>
              <w:tabs>
                <w:tab w:val="left" w:pos="945"/>
              </w:tabs>
              <w:spacing w:after="120"/>
              <w:ind w:left="15" w:firstLine="345"/>
              <w:contextualSpacing w:val="0"/>
              <w:jc w:val="both"/>
              <w:rPr>
                <w:rFonts w:ascii="Times New Roman" w:hAnsi="Times New Roman"/>
                <w:sz w:val="28"/>
                <w:szCs w:val="28"/>
                <w:lang w:val="ro-RO"/>
              </w:rPr>
            </w:pPr>
            <w:r w:rsidRPr="00622A1F">
              <w:rPr>
                <w:rFonts w:ascii="Times New Roman" w:hAnsi="Times New Roman"/>
                <w:sz w:val="28"/>
                <w:szCs w:val="28"/>
                <w:lang w:val="ro-RO"/>
              </w:rPr>
              <w:t xml:space="preserve">excluderea </w:t>
            </w:r>
            <w:r w:rsidR="00134DA4" w:rsidRPr="00622A1F">
              <w:rPr>
                <w:rFonts w:ascii="Times New Roman" w:hAnsi="Times New Roman"/>
                <w:sz w:val="28"/>
                <w:szCs w:val="28"/>
                <w:lang w:val="ro-RO"/>
              </w:rPr>
              <w:t>cuvântul</w:t>
            </w:r>
            <w:r w:rsidRPr="00622A1F">
              <w:rPr>
                <w:rFonts w:ascii="Times New Roman" w:hAnsi="Times New Roman"/>
                <w:sz w:val="28"/>
                <w:szCs w:val="28"/>
                <w:lang w:val="ro-RO"/>
              </w:rPr>
              <w:t xml:space="preserve"> ”gratuit” </w:t>
            </w:r>
            <w:r w:rsidR="0014368E">
              <w:rPr>
                <w:rFonts w:ascii="Times New Roman" w:hAnsi="Times New Roman"/>
                <w:sz w:val="28"/>
                <w:szCs w:val="28"/>
                <w:lang w:val="ro-RO"/>
              </w:rPr>
              <w:t>din a</w:t>
            </w:r>
            <w:r w:rsidR="0014368E" w:rsidRPr="00622A1F">
              <w:rPr>
                <w:rFonts w:ascii="Times New Roman" w:hAnsi="Times New Roman"/>
                <w:sz w:val="28"/>
                <w:szCs w:val="28"/>
                <w:lang w:val="ro-RO"/>
              </w:rPr>
              <w:t xml:space="preserve">lineatul (10) </w:t>
            </w:r>
            <w:r w:rsidRPr="00622A1F">
              <w:rPr>
                <w:rFonts w:ascii="Times New Roman" w:hAnsi="Times New Roman"/>
                <w:sz w:val="28"/>
                <w:szCs w:val="28"/>
                <w:lang w:val="ro-RO"/>
              </w:rPr>
              <w:t>asigură aducerea în concordanță cu prevederile Legii nr.160/2011 cu privire la reglementarea activității de întreprinzător, în care este stabilită taxă pentru licența de broker vamal de către ASP.</w:t>
            </w:r>
          </w:p>
          <w:p w14:paraId="45EFD16D" w14:textId="30EBAE88" w:rsidR="003A2F1E" w:rsidRDefault="000F1560" w:rsidP="00B040F6">
            <w:pPr>
              <w:pStyle w:val="ListParagraph"/>
              <w:numPr>
                <w:ilvl w:val="0"/>
                <w:numId w:val="10"/>
              </w:numPr>
              <w:tabs>
                <w:tab w:val="left" w:pos="662"/>
                <w:tab w:val="left" w:pos="945"/>
              </w:tabs>
              <w:spacing w:after="120"/>
              <w:ind w:left="0" w:firstLine="517"/>
              <w:contextualSpacing w:val="0"/>
              <w:jc w:val="both"/>
              <w:rPr>
                <w:rFonts w:ascii="Times New Roman" w:hAnsi="Times New Roman"/>
                <w:sz w:val="28"/>
                <w:szCs w:val="28"/>
                <w:lang w:val="ro-RO"/>
              </w:rPr>
            </w:pPr>
            <w:r>
              <w:rPr>
                <w:rFonts w:ascii="Times New Roman" w:hAnsi="Times New Roman"/>
                <w:sz w:val="28"/>
                <w:szCs w:val="28"/>
                <w:lang w:val="ro-RO"/>
              </w:rPr>
              <w:t>Ajustarea art.13 alin.(3) are drept scop racordarea prevederilor din alineatul respectiv cu prevederile din alin.(4).</w:t>
            </w:r>
          </w:p>
          <w:p w14:paraId="08212A4F" w14:textId="65FB0DE1" w:rsidR="000F1560" w:rsidRDefault="000F1560" w:rsidP="00B040F6">
            <w:pPr>
              <w:pStyle w:val="ListParagraph"/>
              <w:numPr>
                <w:ilvl w:val="0"/>
                <w:numId w:val="10"/>
              </w:numPr>
              <w:tabs>
                <w:tab w:val="left" w:pos="662"/>
                <w:tab w:val="left" w:pos="945"/>
              </w:tabs>
              <w:spacing w:after="120"/>
              <w:ind w:left="0" w:firstLine="517"/>
              <w:contextualSpacing w:val="0"/>
              <w:jc w:val="both"/>
              <w:rPr>
                <w:rFonts w:ascii="Times New Roman" w:hAnsi="Times New Roman"/>
                <w:sz w:val="28"/>
                <w:szCs w:val="28"/>
                <w:lang w:val="ro-RO"/>
              </w:rPr>
            </w:pPr>
            <w:r>
              <w:rPr>
                <w:rFonts w:ascii="Times New Roman" w:hAnsi="Times New Roman"/>
                <w:sz w:val="28"/>
                <w:szCs w:val="28"/>
                <w:lang w:val="ro-RO"/>
              </w:rPr>
              <w:t xml:space="preserve">Modificarea art.15 </w:t>
            </w:r>
            <w:r w:rsidR="008B3CF0">
              <w:rPr>
                <w:rFonts w:ascii="Times New Roman" w:hAnsi="Times New Roman"/>
                <w:sz w:val="28"/>
                <w:szCs w:val="28"/>
                <w:lang w:val="ro-RO"/>
              </w:rPr>
              <w:t xml:space="preserve">este necesară pentru ca condițiile pentru emiterea unei decizii solicitată de către o singură persoană sunt similare cu condițiile pentru emiterea unei decizii solicitată de către mai multe persoane. </w:t>
            </w:r>
          </w:p>
          <w:p w14:paraId="24470C19" w14:textId="103B572A" w:rsidR="0073080F" w:rsidRDefault="00AE01A0" w:rsidP="00B040F6">
            <w:pPr>
              <w:pStyle w:val="ListParagraph"/>
              <w:numPr>
                <w:ilvl w:val="0"/>
                <w:numId w:val="10"/>
              </w:numPr>
              <w:tabs>
                <w:tab w:val="left" w:pos="662"/>
                <w:tab w:val="left" w:pos="945"/>
              </w:tabs>
              <w:spacing w:after="120"/>
              <w:ind w:left="0" w:firstLine="517"/>
              <w:contextualSpacing w:val="0"/>
              <w:jc w:val="both"/>
              <w:rPr>
                <w:rFonts w:ascii="Times New Roman" w:hAnsi="Times New Roman"/>
                <w:sz w:val="28"/>
                <w:szCs w:val="28"/>
                <w:lang w:val="ro-RO"/>
              </w:rPr>
            </w:pPr>
            <w:r>
              <w:rPr>
                <w:rFonts w:ascii="Times New Roman" w:hAnsi="Times New Roman"/>
                <w:sz w:val="28"/>
                <w:szCs w:val="28"/>
                <w:lang w:val="ro-RO"/>
              </w:rPr>
              <w:t>Completarea art.16 lit.c) urm</w:t>
            </w:r>
            <w:r w:rsidR="00D56CDE">
              <w:rPr>
                <w:rFonts w:ascii="Times New Roman" w:hAnsi="Times New Roman"/>
                <w:sz w:val="28"/>
                <w:szCs w:val="28"/>
                <w:lang w:val="ro-RO"/>
              </w:rPr>
              <w:t>ărește asigurarea ca cererile depuse să fie semnate și motivate, fapt prevăzut și în art.75 din Codul administrativ.</w:t>
            </w:r>
          </w:p>
          <w:p w14:paraId="2E8E4C69" w14:textId="1EB5D39B" w:rsidR="0048175F" w:rsidRPr="00EE3EB5" w:rsidRDefault="00D56CDE" w:rsidP="00B040F6">
            <w:pPr>
              <w:pStyle w:val="ListParagraph"/>
              <w:numPr>
                <w:ilvl w:val="0"/>
                <w:numId w:val="10"/>
              </w:numPr>
              <w:tabs>
                <w:tab w:val="left" w:pos="662"/>
                <w:tab w:val="left" w:pos="945"/>
              </w:tabs>
              <w:spacing w:after="120"/>
              <w:ind w:left="0" w:firstLine="517"/>
              <w:contextualSpacing w:val="0"/>
              <w:jc w:val="both"/>
              <w:rPr>
                <w:rFonts w:ascii="Times New Roman" w:hAnsi="Times New Roman"/>
                <w:sz w:val="28"/>
                <w:szCs w:val="28"/>
                <w:lang w:val="ro-RO"/>
              </w:rPr>
            </w:pPr>
            <w:r>
              <w:rPr>
                <w:rFonts w:ascii="Times New Roman" w:hAnsi="Times New Roman"/>
                <w:sz w:val="28"/>
                <w:szCs w:val="28"/>
                <w:lang w:val="ro-RO"/>
              </w:rPr>
              <w:t>Excluderea art.21 are drept scop racordarea prevederilor aferente deciziilor vamale la prevederile Regulamentului nr.952/2013.</w:t>
            </w:r>
          </w:p>
          <w:p w14:paraId="20CA5F46" w14:textId="406DE968" w:rsidR="0048175F" w:rsidRDefault="00096D83" w:rsidP="00B040F6">
            <w:pPr>
              <w:pStyle w:val="ListParagraph"/>
              <w:numPr>
                <w:ilvl w:val="0"/>
                <w:numId w:val="10"/>
              </w:numPr>
              <w:tabs>
                <w:tab w:val="left" w:pos="662"/>
                <w:tab w:val="left" w:pos="945"/>
              </w:tabs>
              <w:spacing w:after="120"/>
              <w:ind w:left="0" w:firstLine="517"/>
              <w:contextualSpacing w:val="0"/>
              <w:jc w:val="both"/>
              <w:rPr>
                <w:rFonts w:ascii="Times New Roman" w:hAnsi="Times New Roman"/>
                <w:sz w:val="28"/>
                <w:szCs w:val="28"/>
                <w:lang w:val="ro-RO"/>
              </w:rPr>
            </w:pPr>
            <w:r>
              <w:rPr>
                <w:rFonts w:ascii="Times New Roman" w:hAnsi="Times New Roman"/>
                <w:sz w:val="28"/>
                <w:szCs w:val="28"/>
                <w:lang w:val="ro-RO"/>
              </w:rPr>
              <w:t>Ajustarea și completarea art.22 urmărește aducerea clarității în raport cu procedura de asigurare a modalității de comunicare a deciziei vamale, în cazul în care solicitantul la completarea cererii nu optează pentru nici o modalitatea de comunicare a acesteia.</w:t>
            </w:r>
            <w:r w:rsidR="000D32CF">
              <w:rPr>
                <w:rFonts w:ascii="Times New Roman" w:hAnsi="Times New Roman"/>
                <w:sz w:val="28"/>
                <w:szCs w:val="28"/>
                <w:lang w:val="ro-RO"/>
              </w:rPr>
              <w:t xml:space="preserve"> Precum </w:t>
            </w:r>
            <w:r w:rsidR="000D32CF">
              <w:rPr>
                <w:rFonts w:ascii="Times New Roman" w:hAnsi="Times New Roman"/>
                <w:sz w:val="28"/>
                <w:szCs w:val="28"/>
                <w:lang w:val="ro-RO"/>
              </w:rPr>
              <w:lastRenderedPageBreak/>
              <w:t>și reglementează moment considerat drept comunicare a deciziei în cazul aducerii la cunoștință a deciziei prin intermediul sistemelor informaționale.</w:t>
            </w:r>
          </w:p>
          <w:p w14:paraId="53A007BB" w14:textId="3E8936D0" w:rsidR="000D32CF" w:rsidRPr="00EE3EB5" w:rsidRDefault="000D32CF" w:rsidP="00B040F6">
            <w:pPr>
              <w:pStyle w:val="ListParagraph"/>
              <w:numPr>
                <w:ilvl w:val="0"/>
                <w:numId w:val="10"/>
              </w:numPr>
              <w:tabs>
                <w:tab w:val="left" w:pos="662"/>
                <w:tab w:val="left" w:pos="945"/>
              </w:tabs>
              <w:spacing w:after="120"/>
              <w:ind w:left="0" w:firstLine="517"/>
              <w:contextualSpacing w:val="0"/>
              <w:jc w:val="both"/>
              <w:rPr>
                <w:rFonts w:ascii="Times New Roman" w:hAnsi="Times New Roman"/>
                <w:sz w:val="28"/>
                <w:szCs w:val="28"/>
                <w:lang w:val="ro-RO"/>
              </w:rPr>
            </w:pPr>
            <w:r>
              <w:rPr>
                <w:rFonts w:ascii="Times New Roman" w:hAnsi="Times New Roman"/>
                <w:sz w:val="28"/>
                <w:szCs w:val="28"/>
                <w:lang w:val="ro-RO"/>
              </w:rPr>
              <w:t>A</w:t>
            </w:r>
            <w:r w:rsidR="00964840">
              <w:rPr>
                <w:rFonts w:ascii="Times New Roman" w:hAnsi="Times New Roman"/>
                <w:sz w:val="28"/>
                <w:szCs w:val="28"/>
                <w:lang w:val="ro-RO"/>
              </w:rPr>
              <w:t xml:space="preserve">justarea </w:t>
            </w:r>
            <w:r>
              <w:rPr>
                <w:rFonts w:ascii="Times New Roman" w:hAnsi="Times New Roman"/>
                <w:sz w:val="28"/>
                <w:szCs w:val="28"/>
                <w:lang w:val="ro-RO"/>
              </w:rPr>
              <w:t>art.23 alin.(</w:t>
            </w:r>
            <w:r w:rsidR="00671EA7">
              <w:rPr>
                <w:rFonts w:ascii="Times New Roman" w:hAnsi="Times New Roman"/>
                <w:sz w:val="28"/>
                <w:szCs w:val="28"/>
                <w:lang w:val="ro-RO"/>
              </w:rPr>
              <w:t>3</w:t>
            </w:r>
            <w:r>
              <w:rPr>
                <w:rFonts w:ascii="Times New Roman" w:hAnsi="Times New Roman"/>
                <w:sz w:val="28"/>
                <w:szCs w:val="28"/>
                <w:lang w:val="ro-RO"/>
              </w:rPr>
              <w:t>)</w:t>
            </w:r>
            <w:r w:rsidR="00671EA7">
              <w:rPr>
                <w:rFonts w:ascii="Times New Roman" w:hAnsi="Times New Roman"/>
                <w:sz w:val="28"/>
                <w:szCs w:val="28"/>
                <w:lang w:val="ro-RO"/>
              </w:rPr>
              <w:t xml:space="preserve"> asigură racordarea prevederilor la dispozițiile Regulamentului nr.952/2013 și excluderea interpretărilor duale aferente subdiviziunilor Serviciului Vamal responsabile să ia revoce, anuleze sau să modifice o decizie vamală.</w:t>
            </w:r>
          </w:p>
          <w:p w14:paraId="1580F654" w14:textId="219C7BF6" w:rsidR="0048175F" w:rsidRPr="00EE3EB5" w:rsidRDefault="007E20FE" w:rsidP="00B040F6">
            <w:pPr>
              <w:pStyle w:val="ListParagraph"/>
              <w:numPr>
                <w:ilvl w:val="0"/>
                <w:numId w:val="10"/>
              </w:numPr>
              <w:tabs>
                <w:tab w:val="left" w:pos="662"/>
                <w:tab w:val="left" w:pos="945"/>
              </w:tabs>
              <w:spacing w:after="120"/>
              <w:ind w:left="0" w:firstLine="517"/>
              <w:contextualSpacing w:val="0"/>
              <w:jc w:val="both"/>
              <w:rPr>
                <w:rFonts w:ascii="Times New Roman" w:hAnsi="Times New Roman"/>
                <w:sz w:val="28"/>
                <w:szCs w:val="28"/>
                <w:lang w:val="ro-RO"/>
              </w:rPr>
            </w:pPr>
            <w:r w:rsidRPr="00EE3EB5">
              <w:rPr>
                <w:rFonts w:ascii="Times New Roman" w:hAnsi="Times New Roman"/>
                <w:sz w:val="28"/>
                <w:szCs w:val="28"/>
                <w:lang w:val="ro-RO"/>
              </w:rPr>
              <w:t xml:space="preserve">Modificările </w:t>
            </w:r>
            <w:r w:rsidR="00B86149">
              <w:rPr>
                <w:rFonts w:ascii="Times New Roman" w:hAnsi="Times New Roman"/>
                <w:sz w:val="28"/>
                <w:szCs w:val="28"/>
                <w:lang w:val="ro-RO"/>
              </w:rPr>
              <w:t>d</w:t>
            </w:r>
            <w:r w:rsidR="00923269">
              <w:rPr>
                <w:rFonts w:ascii="Times New Roman" w:hAnsi="Times New Roman"/>
                <w:sz w:val="28"/>
                <w:szCs w:val="28"/>
                <w:lang w:val="ro-RO"/>
              </w:rPr>
              <w:t>enumirii articolelor 24-</w:t>
            </w:r>
            <w:r w:rsidR="00B86149">
              <w:rPr>
                <w:rFonts w:ascii="Times New Roman" w:hAnsi="Times New Roman"/>
                <w:sz w:val="28"/>
                <w:szCs w:val="28"/>
                <w:lang w:val="ro-RO"/>
              </w:rPr>
              <w:t>28 asigură racordarea prevederilor aferente deciziilor emise de Serviciul Vamal la prevederile art.27 și art.28 din Regulamentul nr.952/2013</w:t>
            </w:r>
            <w:r w:rsidR="00923269">
              <w:rPr>
                <w:rFonts w:ascii="Times New Roman" w:hAnsi="Times New Roman"/>
                <w:sz w:val="28"/>
                <w:szCs w:val="28"/>
                <w:lang w:val="ro-RO"/>
              </w:rPr>
              <w:t>.</w:t>
            </w:r>
          </w:p>
          <w:p w14:paraId="67F5A5BD" w14:textId="4E34865D" w:rsidR="00A76500" w:rsidRPr="00A76500" w:rsidRDefault="00354B81" w:rsidP="00B040F6">
            <w:pPr>
              <w:pStyle w:val="ListParagraph"/>
              <w:numPr>
                <w:ilvl w:val="0"/>
                <w:numId w:val="10"/>
              </w:numPr>
              <w:tabs>
                <w:tab w:val="left" w:pos="662"/>
                <w:tab w:val="left" w:pos="945"/>
              </w:tabs>
              <w:spacing w:after="120"/>
              <w:ind w:left="15" w:firstLine="502"/>
              <w:jc w:val="both"/>
              <w:rPr>
                <w:rFonts w:ascii="Times New Roman" w:hAnsi="Times New Roman"/>
                <w:sz w:val="28"/>
                <w:szCs w:val="28"/>
                <w:lang w:val="ro-RO"/>
              </w:rPr>
            </w:pPr>
            <w:r>
              <w:rPr>
                <w:rFonts w:ascii="Times New Roman" w:hAnsi="Times New Roman"/>
                <w:sz w:val="28"/>
                <w:szCs w:val="28"/>
                <w:lang w:val="ro-RO"/>
              </w:rPr>
              <w:t xml:space="preserve"> </w:t>
            </w:r>
            <w:r w:rsidR="004E3A92">
              <w:rPr>
                <w:rFonts w:ascii="Times New Roman" w:hAnsi="Times New Roman"/>
                <w:sz w:val="28"/>
                <w:szCs w:val="28"/>
                <w:lang w:val="ro-RO"/>
              </w:rPr>
              <w:t xml:space="preserve">Completarea articolului 37 este necesară în vederea </w:t>
            </w:r>
            <w:r w:rsidR="00A76500">
              <w:rPr>
                <w:rFonts w:ascii="Times New Roman" w:hAnsi="Times New Roman"/>
                <w:sz w:val="28"/>
                <w:szCs w:val="28"/>
                <w:lang w:val="ro-RO"/>
              </w:rPr>
              <w:t xml:space="preserve">reglementării suplimentare  a competențelor </w:t>
            </w:r>
            <w:r w:rsidR="00A76500" w:rsidRPr="00A76500">
              <w:rPr>
                <w:rFonts w:ascii="Times New Roman" w:hAnsi="Times New Roman"/>
                <w:sz w:val="28"/>
                <w:szCs w:val="28"/>
                <w:lang w:val="ro-RO"/>
              </w:rPr>
              <w:t>Serviciul</w:t>
            </w:r>
            <w:r w:rsidR="00A76500">
              <w:rPr>
                <w:rFonts w:ascii="Times New Roman" w:hAnsi="Times New Roman"/>
                <w:sz w:val="28"/>
                <w:szCs w:val="28"/>
                <w:lang w:val="ro-RO"/>
              </w:rPr>
              <w:t>ui</w:t>
            </w:r>
            <w:r w:rsidR="00A76500" w:rsidRPr="00A76500">
              <w:rPr>
                <w:rFonts w:ascii="Times New Roman" w:hAnsi="Times New Roman"/>
                <w:sz w:val="28"/>
                <w:szCs w:val="28"/>
                <w:lang w:val="ro-RO"/>
              </w:rPr>
              <w:t xml:space="preserve"> Vamal de aplicare a simplificărilor și facilităților acordate titularilor autorizației de operator economic autorizat prevăzute de art. 37 din Codul vamal.</w:t>
            </w:r>
          </w:p>
          <w:p w14:paraId="01697557" w14:textId="2892A729" w:rsidR="004E3A92" w:rsidRDefault="00A76500" w:rsidP="00B040F6">
            <w:pPr>
              <w:pStyle w:val="ListParagraph"/>
              <w:numPr>
                <w:ilvl w:val="0"/>
                <w:numId w:val="10"/>
              </w:numPr>
              <w:tabs>
                <w:tab w:val="left" w:pos="662"/>
              </w:tabs>
              <w:spacing w:after="120"/>
              <w:ind w:left="105" w:firstLine="412"/>
              <w:contextualSpacing w:val="0"/>
              <w:jc w:val="both"/>
              <w:rPr>
                <w:rFonts w:ascii="Times New Roman" w:hAnsi="Times New Roman"/>
                <w:sz w:val="28"/>
                <w:szCs w:val="28"/>
                <w:lang w:val="ro-RO"/>
              </w:rPr>
            </w:pPr>
            <w:r>
              <w:rPr>
                <w:rFonts w:ascii="Times New Roman" w:hAnsi="Times New Roman"/>
                <w:sz w:val="28"/>
                <w:szCs w:val="28"/>
                <w:lang w:val="ro-RO"/>
              </w:rPr>
              <w:t xml:space="preserve"> </w:t>
            </w:r>
            <w:r w:rsidRPr="00A76500">
              <w:rPr>
                <w:rFonts w:ascii="Times New Roman" w:hAnsi="Times New Roman"/>
                <w:sz w:val="28"/>
                <w:szCs w:val="28"/>
                <w:lang w:val="ro-RO"/>
              </w:rPr>
              <w:t>La moment acest temei nu este indicat în Codul vamal 95/2021. Este necesar întemeierea unui Proiect de ordin care aprobă normele de aplicare a simplificărilor și beneficiilor AEO.</w:t>
            </w:r>
          </w:p>
          <w:p w14:paraId="21F8CF6C" w14:textId="5402905F" w:rsidR="00196841" w:rsidRPr="00964840" w:rsidRDefault="00964840" w:rsidP="00B040F6">
            <w:pPr>
              <w:pStyle w:val="ListParagraph"/>
              <w:numPr>
                <w:ilvl w:val="0"/>
                <w:numId w:val="10"/>
              </w:numPr>
              <w:tabs>
                <w:tab w:val="left" w:pos="662"/>
                <w:tab w:val="left" w:pos="945"/>
              </w:tabs>
              <w:spacing w:after="120"/>
              <w:ind w:left="0" w:firstLine="517"/>
              <w:contextualSpacing w:val="0"/>
              <w:jc w:val="both"/>
              <w:rPr>
                <w:rFonts w:ascii="Times New Roman" w:hAnsi="Times New Roman"/>
                <w:sz w:val="28"/>
                <w:szCs w:val="28"/>
                <w:lang w:val="ro-RO"/>
              </w:rPr>
            </w:pPr>
            <w:r w:rsidRPr="00964840">
              <w:rPr>
                <w:rFonts w:ascii="Times New Roman" w:hAnsi="Times New Roman"/>
                <w:sz w:val="28"/>
                <w:szCs w:val="28"/>
                <w:lang w:val="ro-RO"/>
              </w:rPr>
              <w:t>Articolul 48</w:t>
            </w:r>
            <w:r w:rsidR="009102A6">
              <w:rPr>
                <w:rFonts w:ascii="Times New Roman" w:hAnsi="Times New Roman"/>
                <w:sz w:val="28"/>
                <w:szCs w:val="28"/>
                <w:lang w:val="ro-RO"/>
              </w:rPr>
              <w:t xml:space="preserve"> alin.</w:t>
            </w:r>
            <w:r w:rsidR="00D460E8">
              <w:rPr>
                <w:rFonts w:ascii="Times New Roman" w:hAnsi="Times New Roman"/>
                <w:sz w:val="28"/>
                <w:szCs w:val="28"/>
                <w:lang w:val="ro-RO"/>
              </w:rPr>
              <w:t xml:space="preserve"> </w:t>
            </w:r>
            <w:r w:rsidR="009102A6">
              <w:rPr>
                <w:rFonts w:ascii="Times New Roman" w:hAnsi="Times New Roman"/>
                <w:sz w:val="28"/>
                <w:szCs w:val="28"/>
                <w:lang w:val="ro-RO"/>
              </w:rPr>
              <w:t>(1) urmărește asigurarea racordării prevederilor la art. 52 alin. (1) din Regulamentul nr. 952/2013</w:t>
            </w:r>
            <w:r w:rsidRPr="00964840">
              <w:rPr>
                <w:rFonts w:ascii="Times New Roman" w:hAnsi="Times New Roman"/>
                <w:sz w:val="28"/>
                <w:szCs w:val="28"/>
                <w:lang w:val="ro-RO"/>
              </w:rPr>
              <w:t xml:space="preserve">, </w:t>
            </w:r>
            <w:r w:rsidR="009102A6">
              <w:rPr>
                <w:rFonts w:ascii="Times New Roman" w:hAnsi="Times New Roman"/>
                <w:sz w:val="28"/>
                <w:szCs w:val="28"/>
                <w:lang w:val="ro-RO"/>
              </w:rPr>
              <w:t xml:space="preserve">alin. (2) </w:t>
            </w:r>
            <w:r>
              <w:rPr>
                <w:rFonts w:ascii="Times New Roman" w:hAnsi="Times New Roman"/>
                <w:sz w:val="28"/>
                <w:szCs w:val="28"/>
                <w:lang w:val="ro-RO"/>
              </w:rPr>
              <w:t xml:space="preserve">se completează </w:t>
            </w:r>
            <w:r w:rsidRPr="00964840">
              <w:rPr>
                <w:rFonts w:ascii="Times New Roman" w:hAnsi="Times New Roman"/>
                <w:sz w:val="28"/>
                <w:szCs w:val="28"/>
                <w:lang w:val="ro-RO"/>
              </w:rPr>
              <w:t>întru reglementarea înc</w:t>
            </w:r>
            <w:r w:rsidR="00354B81">
              <w:rPr>
                <w:rFonts w:ascii="Times New Roman" w:hAnsi="Times New Roman"/>
                <w:sz w:val="28"/>
                <w:szCs w:val="28"/>
                <w:lang w:val="ro-RO"/>
              </w:rPr>
              <w:t xml:space="preserve">asării de către Serviciul Vamal </w:t>
            </w:r>
            <w:r w:rsidRPr="00964840">
              <w:rPr>
                <w:rFonts w:ascii="Times New Roman" w:hAnsi="Times New Roman"/>
                <w:sz w:val="28"/>
                <w:szCs w:val="28"/>
                <w:lang w:val="ro-RO"/>
              </w:rPr>
              <w:t>a plăților sau recuperării costurilor pentru prestarea de servicii speciale.</w:t>
            </w:r>
          </w:p>
          <w:p w14:paraId="187A6445" w14:textId="4CF56CED" w:rsidR="00354B81" w:rsidRDefault="00A96106" w:rsidP="00B040F6">
            <w:pPr>
              <w:pStyle w:val="ListParagraph"/>
              <w:numPr>
                <w:ilvl w:val="0"/>
                <w:numId w:val="10"/>
              </w:numPr>
              <w:tabs>
                <w:tab w:val="left" w:pos="662"/>
                <w:tab w:val="left" w:pos="945"/>
              </w:tabs>
              <w:spacing w:after="120"/>
              <w:ind w:left="0" w:firstLine="517"/>
              <w:contextualSpacing w:val="0"/>
              <w:jc w:val="both"/>
              <w:rPr>
                <w:rFonts w:ascii="Times New Roman" w:hAnsi="Times New Roman"/>
                <w:sz w:val="28"/>
                <w:szCs w:val="28"/>
                <w:lang w:val="ro-RO"/>
              </w:rPr>
            </w:pPr>
            <w:r>
              <w:rPr>
                <w:rFonts w:ascii="Times New Roman" w:hAnsi="Times New Roman"/>
                <w:sz w:val="28"/>
                <w:szCs w:val="28"/>
                <w:lang w:val="ro-RO"/>
              </w:rPr>
              <w:t xml:space="preserve">Modificarea art.53 urmărește eliminarea neclarităților aferente aplicării TARIM  potrivit Legii nr.172/2014. </w:t>
            </w:r>
          </w:p>
          <w:p w14:paraId="3E3FE7E3" w14:textId="49BE5A75" w:rsidR="00354B81" w:rsidRDefault="008941A3" w:rsidP="00B040F6">
            <w:pPr>
              <w:pStyle w:val="ListParagraph"/>
              <w:numPr>
                <w:ilvl w:val="0"/>
                <w:numId w:val="10"/>
              </w:numPr>
              <w:tabs>
                <w:tab w:val="left" w:pos="662"/>
                <w:tab w:val="left" w:pos="945"/>
              </w:tabs>
              <w:spacing w:after="120"/>
              <w:ind w:left="0" w:firstLine="517"/>
              <w:contextualSpacing w:val="0"/>
              <w:jc w:val="both"/>
              <w:rPr>
                <w:rFonts w:ascii="Times New Roman" w:hAnsi="Times New Roman"/>
                <w:sz w:val="28"/>
                <w:szCs w:val="28"/>
                <w:lang w:val="ro-RO"/>
              </w:rPr>
            </w:pPr>
            <w:r>
              <w:rPr>
                <w:rFonts w:ascii="Times New Roman" w:hAnsi="Times New Roman"/>
                <w:sz w:val="28"/>
                <w:szCs w:val="28"/>
                <w:lang w:val="ro-RO"/>
              </w:rPr>
              <w:t xml:space="preserve">Modificarea art.54 alin.(1) </w:t>
            </w:r>
            <w:r w:rsidR="00E76129">
              <w:rPr>
                <w:rFonts w:ascii="Times New Roman" w:hAnsi="Times New Roman"/>
                <w:sz w:val="28"/>
                <w:szCs w:val="28"/>
                <w:lang w:val="ro-RO"/>
              </w:rPr>
              <w:t xml:space="preserve">– (3) </w:t>
            </w:r>
            <w:r>
              <w:rPr>
                <w:rFonts w:ascii="Times New Roman" w:hAnsi="Times New Roman"/>
                <w:sz w:val="28"/>
                <w:szCs w:val="28"/>
                <w:lang w:val="ro-RO"/>
              </w:rPr>
              <w:t>are drept scop concretizarea normelor în baza cărora Serviciul Vamal va asigura aplicarea măsurilor tarifare și netarifare.</w:t>
            </w:r>
          </w:p>
          <w:p w14:paraId="3348E324" w14:textId="46E65E9D" w:rsidR="00C15979" w:rsidRDefault="00093A79" w:rsidP="00B040F6">
            <w:pPr>
              <w:pStyle w:val="ListParagraph"/>
              <w:numPr>
                <w:ilvl w:val="0"/>
                <w:numId w:val="10"/>
              </w:numPr>
              <w:tabs>
                <w:tab w:val="left" w:pos="662"/>
                <w:tab w:val="left" w:pos="945"/>
              </w:tabs>
              <w:spacing w:after="120"/>
              <w:ind w:left="0" w:firstLine="517"/>
              <w:contextualSpacing w:val="0"/>
              <w:jc w:val="both"/>
              <w:rPr>
                <w:rFonts w:ascii="Times New Roman" w:hAnsi="Times New Roman"/>
                <w:sz w:val="28"/>
                <w:szCs w:val="28"/>
                <w:lang w:val="ro-RO"/>
              </w:rPr>
            </w:pPr>
            <w:r>
              <w:rPr>
                <w:rFonts w:ascii="Times New Roman" w:hAnsi="Times New Roman"/>
                <w:sz w:val="28"/>
                <w:szCs w:val="28"/>
                <w:lang w:val="ro-RO"/>
              </w:rPr>
              <w:t>Modificarea art.58 alin. (3) urmărește împuternicirea Serviciului Vamal cu competențe de verificare la import a certificatului de origine nepreferențial.</w:t>
            </w:r>
          </w:p>
          <w:p w14:paraId="6D6E0FDF" w14:textId="03CE2640" w:rsidR="00451ABD" w:rsidRDefault="00093A79" w:rsidP="00B040F6">
            <w:pPr>
              <w:pStyle w:val="ListParagraph"/>
              <w:numPr>
                <w:ilvl w:val="0"/>
                <w:numId w:val="10"/>
              </w:numPr>
              <w:tabs>
                <w:tab w:val="left" w:pos="662"/>
                <w:tab w:val="left" w:pos="945"/>
              </w:tabs>
              <w:spacing w:after="120"/>
              <w:ind w:left="0" w:firstLine="517"/>
              <w:contextualSpacing w:val="0"/>
              <w:jc w:val="both"/>
              <w:rPr>
                <w:rFonts w:ascii="Times New Roman" w:hAnsi="Times New Roman"/>
                <w:sz w:val="28"/>
                <w:szCs w:val="28"/>
                <w:lang w:val="ro-RO"/>
              </w:rPr>
            </w:pPr>
            <w:r>
              <w:rPr>
                <w:rFonts w:ascii="Times New Roman" w:hAnsi="Times New Roman"/>
                <w:sz w:val="28"/>
                <w:szCs w:val="28"/>
                <w:lang w:val="ro-RO"/>
              </w:rPr>
              <w:t xml:space="preserve">Modificarea art. 69 alin. (2) </w:t>
            </w:r>
            <w:r w:rsidR="00EF2016">
              <w:rPr>
                <w:rFonts w:ascii="Times New Roman" w:hAnsi="Times New Roman"/>
                <w:sz w:val="28"/>
                <w:szCs w:val="28"/>
                <w:lang w:val="ro-RO"/>
              </w:rPr>
              <w:t>și (3) reglementează procedura de eliberare a statutului de exportator aprobat în baza prevederilor Acordurilor de comerț liber, conform procedurii și condițiilor aprobate de Serviciul Vamal.</w:t>
            </w:r>
          </w:p>
          <w:p w14:paraId="169E180E" w14:textId="16858F51" w:rsidR="00D157E9" w:rsidRDefault="00D157E9" w:rsidP="00B040F6">
            <w:pPr>
              <w:pStyle w:val="ListParagraph"/>
              <w:numPr>
                <w:ilvl w:val="0"/>
                <w:numId w:val="10"/>
              </w:numPr>
              <w:tabs>
                <w:tab w:val="left" w:pos="662"/>
                <w:tab w:val="left" w:pos="945"/>
              </w:tabs>
              <w:spacing w:after="120"/>
              <w:ind w:left="0" w:firstLine="517"/>
              <w:contextualSpacing w:val="0"/>
              <w:jc w:val="both"/>
              <w:rPr>
                <w:rFonts w:ascii="Times New Roman" w:hAnsi="Times New Roman"/>
                <w:sz w:val="28"/>
                <w:szCs w:val="28"/>
                <w:lang w:val="ro-RO"/>
              </w:rPr>
            </w:pPr>
            <w:r>
              <w:rPr>
                <w:rFonts w:ascii="Times New Roman" w:hAnsi="Times New Roman"/>
                <w:sz w:val="28"/>
                <w:szCs w:val="28"/>
                <w:lang w:val="ro-RO"/>
              </w:rPr>
              <w:t xml:space="preserve">Modificarea art. 96 alin (6) este necesară în vederea racordării normei la prevederile cadrului legal al UE nr. 952/2013. </w:t>
            </w:r>
          </w:p>
          <w:p w14:paraId="6FDC66C1" w14:textId="5773DFA9" w:rsidR="00830C00" w:rsidRDefault="00451ABD" w:rsidP="00B040F6">
            <w:pPr>
              <w:pStyle w:val="ListParagraph"/>
              <w:numPr>
                <w:ilvl w:val="0"/>
                <w:numId w:val="10"/>
              </w:numPr>
              <w:tabs>
                <w:tab w:val="left" w:pos="662"/>
                <w:tab w:val="left" w:pos="945"/>
              </w:tabs>
              <w:spacing w:after="120"/>
              <w:ind w:left="0" w:firstLine="517"/>
              <w:contextualSpacing w:val="0"/>
              <w:jc w:val="both"/>
              <w:rPr>
                <w:rFonts w:ascii="Times New Roman" w:hAnsi="Times New Roman"/>
                <w:sz w:val="28"/>
                <w:szCs w:val="28"/>
                <w:lang w:val="ro-RO"/>
              </w:rPr>
            </w:pPr>
            <w:r w:rsidRPr="00622A1F">
              <w:rPr>
                <w:rFonts w:ascii="Times New Roman" w:hAnsi="Times New Roman"/>
                <w:sz w:val="28"/>
                <w:szCs w:val="28"/>
                <w:lang w:val="ro-RO"/>
              </w:rPr>
              <w:t>La articolul 105 alineatul (1) litera b)</w:t>
            </w:r>
            <w:r w:rsidR="003853EA">
              <w:rPr>
                <w:rFonts w:ascii="Times New Roman" w:hAnsi="Times New Roman"/>
                <w:sz w:val="28"/>
                <w:szCs w:val="28"/>
                <w:lang w:val="ro-RO"/>
              </w:rPr>
              <w:t xml:space="preserve">, </w:t>
            </w:r>
            <w:r w:rsidR="001F5BCE">
              <w:rPr>
                <w:rFonts w:ascii="Times New Roman" w:hAnsi="Times New Roman"/>
                <w:sz w:val="28"/>
                <w:szCs w:val="28"/>
                <w:lang w:val="ro-RO"/>
              </w:rPr>
              <w:t>cuvântul</w:t>
            </w:r>
            <w:r w:rsidR="003853EA">
              <w:rPr>
                <w:rFonts w:ascii="Times New Roman" w:hAnsi="Times New Roman"/>
                <w:sz w:val="28"/>
                <w:szCs w:val="28"/>
                <w:lang w:val="ro-RO"/>
              </w:rPr>
              <w:t xml:space="preserve"> ”mărfurile” se substituie cu textul ”tipurile de mărfuri”, iar</w:t>
            </w:r>
            <w:r w:rsidRPr="00622A1F">
              <w:rPr>
                <w:rFonts w:ascii="Times New Roman" w:hAnsi="Times New Roman"/>
                <w:sz w:val="28"/>
                <w:szCs w:val="28"/>
                <w:lang w:val="ro-RO"/>
              </w:rPr>
              <w:t xml:space="preserve"> textul</w:t>
            </w:r>
            <w:r w:rsidR="00622A1F">
              <w:rPr>
                <w:rFonts w:ascii="Times New Roman" w:hAnsi="Times New Roman"/>
                <w:sz w:val="28"/>
                <w:szCs w:val="28"/>
                <w:lang w:val="ro-RO"/>
              </w:rPr>
              <w:t xml:space="preserve"> </w:t>
            </w:r>
            <w:r w:rsidRPr="00622A1F">
              <w:rPr>
                <w:rFonts w:ascii="Times New Roman" w:hAnsi="Times New Roman"/>
                <w:sz w:val="28"/>
                <w:szCs w:val="28"/>
                <w:lang w:val="ro-RO"/>
              </w:rPr>
              <w:t>”art.39 alin.(2) pct.3)” se substituie cu textul ”art.39 alin. (2) punctul 1) și 3)” deoarece tipul încălcărilor grave prevăzute la art.39 se referă la obiectul fraudelor pe scară largă;</w:t>
            </w:r>
          </w:p>
          <w:p w14:paraId="794C4D53" w14:textId="66E4BABA" w:rsidR="00830C00" w:rsidRPr="00830C00" w:rsidRDefault="00830C00" w:rsidP="00B040F6">
            <w:pPr>
              <w:pStyle w:val="ListParagraph"/>
              <w:numPr>
                <w:ilvl w:val="0"/>
                <w:numId w:val="10"/>
              </w:numPr>
              <w:tabs>
                <w:tab w:val="left" w:pos="662"/>
                <w:tab w:val="left" w:pos="945"/>
              </w:tabs>
              <w:spacing w:after="120"/>
              <w:ind w:left="0" w:firstLine="517"/>
              <w:contextualSpacing w:val="0"/>
              <w:jc w:val="both"/>
              <w:rPr>
                <w:rFonts w:ascii="Times New Roman" w:hAnsi="Times New Roman"/>
                <w:sz w:val="28"/>
                <w:szCs w:val="28"/>
                <w:lang w:val="ro-RO"/>
              </w:rPr>
            </w:pPr>
            <w:r w:rsidRPr="00830C00">
              <w:rPr>
                <w:rFonts w:ascii="Times New Roman" w:hAnsi="Times New Roman"/>
                <w:sz w:val="28"/>
                <w:szCs w:val="28"/>
                <w:lang w:val="ro-RO"/>
              </w:rPr>
              <w:t>La titlul III, denumirea Capitolul III  va avea următorul cuprins:</w:t>
            </w:r>
          </w:p>
          <w:p w14:paraId="3E2CC038" w14:textId="1C77ADA7" w:rsidR="00830C00" w:rsidRPr="005260B1" w:rsidRDefault="00830C00" w:rsidP="00830C00">
            <w:pPr>
              <w:tabs>
                <w:tab w:val="left" w:pos="284"/>
              </w:tabs>
              <w:spacing w:after="0"/>
              <w:jc w:val="both"/>
              <w:rPr>
                <w:rFonts w:ascii="Times New Roman" w:eastAsia="Calibri" w:hAnsi="Times New Roman" w:cs="Times New Roman"/>
                <w:sz w:val="28"/>
                <w:szCs w:val="28"/>
                <w:lang w:val="ro-MD"/>
              </w:rPr>
            </w:pPr>
            <w:r w:rsidRPr="00A91A60">
              <w:rPr>
                <w:rFonts w:eastAsia="Times New Roman"/>
                <w:b/>
                <w:bCs/>
                <w:szCs w:val="28"/>
                <w:lang w:val="ro-RO" w:eastAsia="ro-RO"/>
              </w:rPr>
              <w:t>„</w:t>
            </w:r>
            <w:r w:rsidRPr="005260B1">
              <w:rPr>
                <w:rFonts w:ascii="Times New Roman" w:eastAsia="Calibri" w:hAnsi="Times New Roman" w:cs="Times New Roman"/>
                <w:sz w:val="28"/>
                <w:szCs w:val="28"/>
                <w:lang w:val="ro-MD"/>
              </w:rPr>
              <w:t>DETERMINAREA CUANTUMULUI DREPTURILOR DE IMPORT ȘI DE EXPORT, A MAJORĂRILOR DE ÎNTÂRZIERE</w:t>
            </w:r>
            <w:r w:rsidR="00B01594" w:rsidRPr="005260B1">
              <w:rPr>
                <w:rFonts w:ascii="Times New Roman" w:eastAsia="Calibri" w:hAnsi="Times New Roman" w:cs="Times New Roman"/>
                <w:sz w:val="28"/>
                <w:szCs w:val="28"/>
                <w:lang w:val="ro-MD"/>
              </w:rPr>
              <w:t xml:space="preserve"> </w:t>
            </w:r>
            <w:r w:rsidRPr="005260B1">
              <w:rPr>
                <w:rFonts w:ascii="Times New Roman" w:eastAsia="Calibri" w:hAnsi="Times New Roman" w:cs="Times New Roman"/>
                <w:sz w:val="28"/>
                <w:szCs w:val="28"/>
                <w:lang w:val="ro-MD"/>
              </w:rPr>
              <w:t xml:space="preserve">(PENALITĂȚILOR). PLATA, RAMBURSAREA ȘI </w:t>
            </w:r>
            <w:r w:rsidRPr="005260B1">
              <w:rPr>
                <w:rFonts w:ascii="Times New Roman" w:eastAsia="Calibri" w:hAnsi="Times New Roman" w:cs="Times New Roman"/>
                <w:sz w:val="28"/>
                <w:szCs w:val="28"/>
                <w:lang w:val="ro-MD"/>
              </w:rPr>
              <w:lastRenderedPageBreak/>
              <w:t>REMITEREA CUANTUMULUI DREPTURILOR DE IMPORT ȘI DE EXPORT, A MAJORĂRILOR DE ÎNTÂRZIERE (PENALITĂŢILOR), A AMENZILOR, A CONTRAVALORII.  RESTITUIREA SUMELOR PLĂTITE ÎN PLUS ”;</w:t>
            </w:r>
          </w:p>
          <w:p w14:paraId="55D6EF7F" w14:textId="0F2536EF" w:rsidR="00830C00" w:rsidRPr="00830C00" w:rsidRDefault="00830C00" w:rsidP="00830C00">
            <w:pPr>
              <w:pStyle w:val="ListParagraph"/>
              <w:tabs>
                <w:tab w:val="left" w:pos="0"/>
                <w:tab w:val="left" w:pos="284"/>
              </w:tabs>
              <w:spacing w:after="0"/>
              <w:ind w:left="0"/>
              <w:jc w:val="both"/>
              <w:rPr>
                <w:rFonts w:ascii="Times New Roman" w:hAnsi="Times New Roman"/>
                <w:sz w:val="28"/>
                <w:szCs w:val="28"/>
                <w:lang w:val="ro-MD"/>
              </w:rPr>
            </w:pPr>
            <w:r w:rsidRPr="00A91A60">
              <w:rPr>
                <w:rFonts w:eastAsia="Times New Roman"/>
                <w:b/>
                <w:bCs/>
                <w:szCs w:val="28"/>
                <w:lang w:val="ro-RO" w:eastAsia="ro-RO"/>
              </w:rPr>
              <w:t xml:space="preserve">Notă: </w:t>
            </w:r>
            <w:r w:rsidRPr="00830C00">
              <w:rPr>
                <w:rFonts w:ascii="Times New Roman" w:hAnsi="Times New Roman"/>
                <w:sz w:val="28"/>
                <w:szCs w:val="28"/>
                <w:lang w:val="ro-MD"/>
              </w:rPr>
              <w:t xml:space="preserve">Este necesar de stabilit exact noțiunile utilizate pe tot Codul cu privire la datoria vamală, de la capitol la capitol, </w:t>
            </w:r>
            <w:r w:rsidR="00134DA4" w:rsidRPr="00830C00">
              <w:rPr>
                <w:rFonts w:ascii="Times New Roman" w:hAnsi="Times New Roman"/>
                <w:sz w:val="28"/>
                <w:szCs w:val="28"/>
                <w:lang w:val="ro-MD"/>
              </w:rPr>
              <w:t>luând</w:t>
            </w:r>
            <w:r w:rsidRPr="00830C00">
              <w:rPr>
                <w:rFonts w:ascii="Times New Roman" w:hAnsi="Times New Roman"/>
                <w:sz w:val="28"/>
                <w:szCs w:val="28"/>
                <w:lang w:val="ro-MD"/>
              </w:rPr>
              <w:t xml:space="preserve"> în calcul </w:t>
            </w:r>
            <w:r w:rsidR="00BA7D14" w:rsidRPr="00830C00">
              <w:rPr>
                <w:rFonts w:ascii="Times New Roman" w:hAnsi="Times New Roman"/>
                <w:sz w:val="28"/>
                <w:szCs w:val="28"/>
                <w:lang w:val="ro-MD"/>
              </w:rPr>
              <w:t>prevederile</w:t>
            </w:r>
            <w:r w:rsidRPr="00830C00">
              <w:rPr>
                <w:rFonts w:ascii="Times New Roman" w:hAnsi="Times New Roman"/>
                <w:sz w:val="28"/>
                <w:szCs w:val="28"/>
                <w:lang w:val="ro-MD"/>
              </w:rPr>
              <w:t xml:space="preserve"> Art.5 pct.9) din Cod datorie vamală – obligație a unei persoane de a plăti cuantumul drepturilor de import sau de export în conformitate cu legislația vamală și fiscală. În cazul dat nu este acoperită legislativ manipulările SV cu alte plăți diferite de datoria vamală, cum ar fi penalitatea, amenda sau contravaloarea. Astfel, din </w:t>
            </w:r>
            <w:r w:rsidR="00BA7D14" w:rsidRPr="00830C00">
              <w:rPr>
                <w:rFonts w:ascii="Times New Roman" w:hAnsi="Times New Roman"/>
                <w:sz w:val="28"/>
                <w:szCs w:val="28"/>
                <w:lang w:val="ro-MD"/>
              </w:rPr>
              <w:t>considerentul</w:t>
            </w:r>
            <w:r w:rsidRPr="00830C00">
              <w:rPr>
                <w:rFonts w:ascii="Times New Roman" w:hAnsi="Times New Roman"/>
                <w:sz w:val="28"/>
                <w:szCs w:val="28"/>
                <w:lang w:val="ro-MD"/>
              </w:rPr>
              <w:t xml:space="preserve"> că Serviciul Vamal asigură evidență, restituirea și stingerea a cuantumului drepturilor de import sau export, majorărilor de întârziere (penalităților), amenzilor și contravalorilor și pentru a nu crea impedimente în activitatea SV urmează să fie întroduse rectificări la subsecțiunile respective.</w:t>
            </w:r>
          </w:p>
          <w:p w14:paraId="7431DCFA" w14:textId="72A07CDC" w:rsidR="00EF2016" w:rsidRDefault="00BA7D14" w:rsidP="00B040F6">
            <w:pPr>
              <w:pStyle w:val="ListParagraph"/>
              <w:numPr>
                <w:ilvl w:val="0"/>
                <w:numId w:val="10"/>
              </w:numPr>
              <w:tabs>
                <w:tab w:val="left" w:pos="662"/>
                <w:tab w:val="left" w:pos="945"/>
              </w:tabs>
              <w:spacing w:after="120"/>
              <w:ind w:left="0" w:firstLine="517"/>
              <w:contextualSpacing w:val="0"/>
              <w:jc w:val="both"/>
              <w:rPr>
                <w:rFonts w:ascii="Times New Roman" w:hAnsi="Times New Roman"/>
                <w:sz w:val="28"/>
                <w:szCs w:val="28"/>
                <w:lang w:val="ro-RO"/>
              </w:rPr>
            </w:pPr>
            <w:r>
              <w:rPr>
                <w:rFonts w:ascii="Times New Roman" w:hAnsi="Times New Roman"/>
                <w:sz w:val="28"/>
                <w:szCs w:val="28"/>
                <w:lang w:val="ro-RO"/>
              </w:rPr>
              <w:t>Modificarea art. 109 alin. (6) este necesară pentru a permite încasarea contravalorii mărfurilor în baza unei decizii de regularizare și nu în baza procesului verbal contravențional.</w:t>
            </w:r>
            <w:r w:rsidR="00C92B7C">
              <w:rPr>
                <w:rFonts w:ascii="Times New Roman" w:hAnsi="Times New Roman"/>
                <w:sz w:val="28"/>
                <w:szCs w:val="28"/>
                <w:lang w:val="ro-RO"/>
              </w:rPr>
              <w:t xml:space="preserve"> În cazul întocmirii deciziilor de regularizare în raport cu anularea contravalorii mărfurilor este necesar de introdus și noțiunea de persoană deoarece în cazul dat aceasta nu are calitatea de debitor.</w:t>
            </w:r>
          </w:p>
          <w:p w14:paraId="38A13F26" w14:textId="158BEBBF" w:rsidR="00EC1DFB" w:rsidRDefault="003C6C7A" w:rsidP="00B040F6">
            <w:pPr>
              <w:pStyle w:val="ListParagraph"/>
              <w:numPr>
                <w:ilvl w:val="0"/>
                <w:numId w:val="10"/>
              </w:numPr>
              <w:tabs>
                <w:tab w:val="left" w:pos="662"/>
                <w:tab w:val="left" w:pos="945"/>
              </w:tabs>
              <w:spacing w:after="120"/>
              <w:ind w:left="0" w:firstLine="517"/>
              <w:contextualSpacing w:val="0"/>
              <w:jc w:val="both"/>
              <w:rPr>
                <w:rFonts w:ascii="Times New Roman" w:hAnsi="Times New Roman"/>
                <w:sz w:val="28"/>
                <w:szCs w:val="28"/>
                <w:lang w:val="ro-RO"/>
              </w:rPr>
            </w:pPr>
            <w:r>
              <w:rPr>
                <w:rFonts w:ascii="Times New Roman" w:hAnsi="Times New Roman"/>
                <w:sz w:val="28"/>
                <w:szCs w:val="28"/>
                <w:lang w:val="ro-RO"/>
              </w:rPr>
              <w:t>Completarea art. 112</w:t>
            </w:r>
            <w:r w:rsidR="00391D1D">
              <w:rPr>
                <w:rFonts w:ascii="Times New Roman" w:hAnsi="Times New Roman"/>
                <w:sz w:val="28"/>
                <w:szCs w:val="28"/>
                <w:lang w:val="ro-RO"/>
              </w:rPr>
              <w:t xml:space="preserve"> reglementează termenii de înscriere în evidență a sumei amenzii, contravalorii mărfurilor.</w:t>
            </w:r>
          </w:p>
          <w:p w14:paraId="1012FDEE" w14:textId="3CF36311" w:rsidR="00BA7D14" w:rsidRDefault="00FB453D" w:rsidP="00B040F6">
            <w:pPr>
              <w:pStyle w:val="ListParagraph"/>
              <w:numPr>
                <w:ilvl w:val="0"/>
                <w:numId w:val="10"/>
              </w:numPr>
              <w:tabs>
                <w:tab w:val="left" w:pos="662"/>
                <w:tab w:val="left" w:pos="945"/>
              </w:tabs>
              <w:spacing w:after="120"/>
              <w:ind w:left="0" w:firstLine="517"/>
              <w:contextualSpacing w:val="0"/>
              <w:jc w:val="both"/>
              <w:rPr>
                <w:rFonts w:ascii="Times New Roman" w:hAnsi="Times New Roman"/>
                <w:sz w:val="28"/>
                <w:szCs w:val="28"/>
                <w:lang w:val="ro-RO"/>
              </w:rPr>
            </w:pPr>
            <w:r>
              <w:rPr>
                <w:rFonts w:ascii="Times New Roman" w:hAnsi="Times New Roman"/>
                <w:sz w:val="28"/>
                <w:szCs w:val="28"/>
                <w:lang w:val="ro-RO"/>
              </w:rPr>
              <w:t>Modificarea</w:t>
            </w:r>
            <w:r w:rsidR="003C6C7A">
              <w:rPr>
                <w:rFonts w:ascii="Times New Roman" w:hAnsi="Times New Roman"/>
                <w:sz w:val="28"/>
                <w:szCs w:val="28"/>
                <w:lang w:val="ro-RO"/>
              </w:rPr>
              <w:t xml:space="preserve"> </w:t>
            </w:r>
            <w:r>
              <w:rPr>
                <w:rFonts w:ascii="Times New Roman" w:hAnsi="Times New Roman"/>
                <w:sz w:val="28"/>
                <w:szCs w:val="28"/>
                <w:lang w:val="ro-RO"/>
              </w:rPr>
              <w:t>art. 113 și completarea Codului</w:t>
            </w:r>
            <w:r w:rsidR="00AC0297">
              <w:rPr>
                <w:rFonts w:ascii="Times New Roman" w:hAnsi="Times New Roman"/>
                <w:sz w:val="28"/>
                <w:szCs w:val="28"/>
                <w:lang w:val="ro-RO"/>
              </w:rPr>
              <w:t xml:space="preserve"> vamal</w:t>
            </w:r>
            <w:r>
              <w:rPr>
                <w:rFonts w:ascii="Times New Roman" w:hAnsi="Times New Roman"/>
                <w:sz w:val="28"/>
                <w:szCs w:val="28"/>
                <w:lang w:val="ro-RO"/>
              </w:rPr>
              <w:t xml:space="preserve"> cu articolul 113</w:t>
            </w:r>
            <w:r w:rsidRPr="00FB453D">
              <w:rPr>
                <w:rFonts w:ascii="Times New Roman" w:hAnsi="Times New Roman"/>
                <w:sz w:val="28"/>
                <w:szCs w:val="28"/>
                <w:vertAlign w:val="superscript"/>
                <w:lang w:val="ro-RO"/>
              </w:rPr>
              <w:t>1</w:t>
            </w:r>
            <w:r>
              <w:rPr>
                <w:rFonts w:ascii="Times New Roman" w:hAnsi="Times New Roman"/>
                <w:sz w:val="28"/>
                <w:szCs w:val="28"/>
                <w:lang w:val="ro-RO"/>
              </w:rPr>
              <w:t xml:space="preserve"> urmărește aducerea în concordanță a prevederilor cu art. 112 din  Regulamentul 952/2013</w:t>
            </w:r>
            <w:r w:rsidR="00405820">
              <w:rPr>
                <w:rFonts w:ascii="Times New Roman" w:hAnsi="Times New Roman"/>
                <w:sz w:val="28"/>
                <w:szCs w:val="28"/>
                <w:lang w:val="ro-RO"/>
              </w:rPr>
              <w:t>.</w:t>
            </w:r>
          </w:p>
          <w:p w14:paraId="5507758C" w14:textId="73AFBDB5" w:rsidR="00AC0297" w:rsidRDefault="002F213C" w:rsidP="00B040F6">
            <w:pPr>
              <w:pStyle w:val="ListParagraph"/>
              <w:numPr>
                <w:ilvl w:val="0"/>
                <w:numId w:val="10"/>
              </w:numPr>
              <w:tabs>
                <w:tab w:val="left" w:pos="662"/>
                <w:tab w:val="left" w:pos="945"/>
              </w:tabs>
              <w:spacing w:after="120"/>
              <w:ind w:left="0" w:firstLine="517"/>
              <w:contextualSpacing w:val="0"/>
              <w:jc w:val="both"/>
              <w:rPr>
                <w:rFonts w:ascii="Times New Roman" w:hAnsi="Times New Roman"/>
                <w:sz w:val="28"/>
                <w:szCs w:val="28"/>
                <w:lang w:val="ro-RO"/>
              </w:rPr>
            </w:pPr>
            <w:r>
              <w:rPr>
                <w:rFonts w:ascii="Times New Roman" w:hAnsi="Times New Roman"/>
                <w:sz w:val="28"/>
                <w:szCs w:val="28"/>
                <w:lang w:val="ro-RO"/>
              </w:rPr>
              <w:t xml:space="preserve">Modificarea art. 117 urmărește asigurarea aplicării normelor aferente plății datoriei vamale și în privința majorării de </w:t>
            </w:r>
            <w:r w:rsidR="00320E09">
              <w:rPr>
                <w:rFonts w:ascii="Times New Roman" w:hAnsi="Times New Roman"/>
                <w:sz w:val="28"/>
                <w:szCs w:val="28"/>
                <w:lang w:val="ro-RO"/>
              </w:rPr>
              <w:t>întârziere</w:t>
            </w:r>
            <w:r>
              <w:rPr>
                <w:rFonts w:ascii="Times New Roman" w:hAnsi="Times New Roman"/>
                <w:sz w:val="28"/>
                <w:szCs w:val="28"/>
                <w:lang w:val="ro-RO"/>
              </w:rPr>
              <w:t xml:space="preserve"> (penalităților), amenzilor și a contravalorii mărfurilor.</w:t>
            </w:r>
          </w:p>
          <w:p w14:paraId="0EA63998" w14:textId="577AF9D3" w:rsidR="002F213C" w:rsidRDefault="00432229" w:rsidP="00B040F6">
            <w:pPr>
              <w:pStyle w:val="ListParagraph"/>
              <w:numPr>
                <w:ilvl w:val="0"/>
                <w:numId w:val="10"/>
              </w:numPr>
              <w:tabs>
                <w:tab w:val="left" w:pos="662"/>
                <w:tab w:val="left" w:pos="945"/>
              </w:tabs>
              <w:spacing w:after="120"/>
              <w:ind w:left="0" w:firstLine="517"/>
              <w:contextualSpacing w:val="0"/>
              <w:jc w:val="both"/>
              <w:rPr>
                <w:rFonts w:ascii="Times New Roman" w:hAnsi="Times New Roman"/>
                <w:sz w:val="28"/>
                <w:szCs w:val="28"/>
                <w:lang w:val="ro-RO"/>
              </w:rPr>
            </w:pPr>
            <w:r>
              <w:rPr>
                <w:rFonts w:ascii="Times New Roman" w:hAnsi="Times New Roman"/>
                <w:sz w:val="28"/>
                <w:szCs w:val="28"/>
                <w:lang w:val="ro-RO"/>
              </w:rPr>
              <w:t>Ajustarea art.118 va permite formarea instrumentelor legale cu ajutorul cărora organul vamal va fi în imposibilitate de a suspenda dreptul de a face formalități vamale precum și asigurarea suspendării conturilor bancare a debitorului, sporind astfel eficacitatea măsurilor de încasare silită.</w:t>
            </w:r>
          </w:p>
          <w:p w14:paraId="23CEEA46" w14:textId="2E0F62E2" w:rsidR="006E6EEA" w:rsidRDefault="006E6EEA" w:rsidP="00B040F6">
            <w:pPr>
              <w:pStyle w:val="ListParagraph"/>
              <w:numPr>
                <w:ilvl w:val="0"/>
                <w:numId w:val="10"/>
              </w:numPr>
              <w:tabs>
                <w:tab w:val="left" w:pos="662"/>
                <w:tab w:val="left" w:pos="945"/>
              </w:tabs>
              <w:spacing w:after="120"/>
              <w:ind w:left="0" w:firstLine="517"/>
              <w:contextualSpacing w:val="0"/>
              <w:jc w:val="both"/>
              <w:rPr>
                <w:rFonts w:ascii="Times New Roman" w:hAnsi="Times New Roman"/>
                <w:sz w:val="28"/>
                <w:szCs w:val="28"/>
                <w:lang w:val="ro-RO"/>
              </w:rPr>
            </w:pPr>
            <w:r>
              <w:rPr>
                <w:rFonts w:ascii="Times New Roman" w:hAnsi="Times New Roman"/>
                <w:sz w:val="28"/>
                <w:szCs w:val="28"/>
                <w:lang w:val="ro-RO"/>
              </w:rPr>
              <w:t xml:space="preserve">Modificarea art.119 asigură racordarea prevederilor aferente procedurii de rambursare și remitere </w:t>
            </w:r>
            <w:r w:rsidR="006F4332">
              <w:rPr>
                <w:rFonts w:ascii="Times New Roman" w:hAnsi="Times New Roman"/>
                <w:sz w:val="28"/>
                <w:szCs w:val="28"/>
                <w:lang w:val="ro-RO"/>
              </w:rPr>
              <w:t>la art. 116 din Regulamentul 952/2013.</w:t>
            </w:r>
          </w:p>
          <w:p w14:paraId="1F513937" w14:textId="7A61A86A" w:rsidR="006F4332" w:rsidRDefault="006F4332" w:rsidP="00B040F6">
            <w:pPr>
              <w:pStyle w:val="ListParagraph"/>
              <w:numPr>
                <w:ilvl w:val="0"/>
                <w:numId w:val="10"/>
              </w:numPr>
              <w:tabs>
                <w:tab w:val="left" w:pos="662"/>
                <w:tab w:val="left" w:pos="945"/>
              </w:tabs>
              <w:spacing w:after="120"/>
              <w:ind w:left="0" w:firstLine="517"/>
              <w:contextualSpacing w:val="0"/>
              <w:jc w:val="both"/>
              <w:rPr>
                <w:rFonts w:ascii="Times New Roman" w:hAnsi="Times New Roman"/>
                <w:sz w:val="28"/>
                <w:szCs w:val="28"/>
                <w:lang w:val="ro-RO"/>
              </w:rPr>
            </w:pPr>
            <w:r>
              <w:rPr>
                <w:rFonts w:ascii="Times New Roman" w:hAnsi="Times New Roman"/>
                <w:sz w:val="28"/>
                <w:szCs w:val="28"/>
                <w:lang w:val="ro-RO"/>
              </w:rPr>
              <w:t>Ajustarea art. 119</w:t>
            </w:r>
            <w:r w:rsidRPr="006F4332">
              <w:rPr>
                <w:rFonts w:ascii="Times New Roman" w:hAnsi="Times New Roman"/>
                <w:sz w:val="28"/>
                <w:szCs w:val="28"/>
                <w:vertAlign w:val="superscript"/>
                <w:lang w:val="ro-RO"/>
              </w:rPr>
              <w:t>1</w:t>
            </w:r>
            <w:r>
              <w:rPr>
                <w:rFonts w:ascii="Times New Roman" w:hAnsi="Times New Roman"/>
                <w:sz w:val="28"/>
                <w:szCs w:val="28"/>
                <w:lang w:val="ro-RO"/>
              </w:rPr>
              <w:t xml:space="preserve"> are drept scop asigurarea clarității </w:t>
            </w:r>
            <w:r w:rsidR="00E87638">
              <w:rPr>
                <w:rFonts w:ascii="Times New Roman" w:hAnsi="Times New Roman"/>
                <w:sz w:val="28"/>
                <w:szCs w:val="28"/>
                <w:lang w:val="ro-RO"/>
              </w:rPr>
              <w:t>în raport cu</w:t>
            </w:r>
            <w:r>
              <w:rPr>
                <w:rFonts w:ascii="Times New Roman" w:hAnsi="Times New Roman"/>
                <w:sz w:val="28"/>
                <w:szCs w:val="28"/>
                <w:lang w:val="ro-RO"/>
              </w:rPr>
              <w:t xml:space="preserve"> procedur</w:t>
            </w:r>
            <w:r w:rsidR="00E87638">
              <w:rPr>
                <w:rFonts w:ascii="Times New Roman" w:hAnsi="Times New Roman"/>
                <w:sz w:val="28"/>
                <w:szCs w:val="28"/>
                <w:lang w:val="ro-RO"/>
              </w:rPr>
              <w:t>a</w:t>
            </w:r>
            <w:r>
              <w:rPr>
                <w:rFonts w:ascii="Times New Roman" w:hAnsi="Times New Roman"/>
                <w:sz w:val="28"/>
                <w:szCs w:val="28"/>
                <w:lang w:val="ro-RO"/>
              </w:rPr>
              <w:t xml:space="preserve"> de restituire a plăților făcute în plus aferent formalităților vamale.</w:t>
            </w:r>
          </w:p>
          <w:p w14:paraId="390C9639" w14:textId="0CD97CB8" w:rsidR="00C459F5" w:rsidRDefault="0002722F" w:rsidP="00B040F6">
            <w:pPr>
              <w:pStyle w:val="ListParagraph"/>
              <w:numPr>
                <w:ilvl w:val="0"/>
                <w:numId w:val="10"/>
              </w:numPr>
              <w:tabs>
                <w:tab w:val="left" w:pos="662"/>
                <w:tab w:val="left" w:pos="945"/>
              </w:tabs>
              <w:spacing w:after="120"/>
              <w:ind w:left="0" w:firstLine="517"/>
              <w:contextualSpacing w:val="0"/>
              <w:jc w:val="both"/>
              <w:rPr>
                <w:rFonts w:ascii="Times New Roman" w:hAnsi="Times New Roman"/>
                <w:sz w:val="28"/>
                <w:szCs w:val="28"/>
                <w:lang w:val="ro-RO"/>
              </w:rPr>
            </w:pPr>
            <w:r w:rsidRPr="0002722F">
              <w:rPr>
                <w:rFonts w:ascii="Times New Roman" w:hAnsi="Times New Roman"/>
                <w:sz w:val="28"/>
                <w:szCs w:val="28"/>
                <w:lang w:val="ro-MD"/>
              </w:rPr>
              <w:t>Modificarea art.136 asigură racordarea prevederilor la art.113 din Cod vamal</w:t>
            </w:r>
            <w:r>
              <w:rPr>
                <w:rFonts w:ascii="Times New Roman" w:hAnsi="Times New Roman"/>
                <w:sz w:val="28"/>
                <w:szCs w:val="28"/>
              </w:rPr>
              <w:t>.</w:t>
            </w:r>
          </w:p>
          <w:p w14:paraId="3841CC30" w14:textId="6C59C962" w:rsidR="006F4332" w:rsidRDefault="008A07F3" w:rsidP="00B040F6">
            <w:pPr>
              <w:pStyle w:val="ListParagraph"/>
              <w:numPr>
                <w:ilvl w:val="0"/>
                <w:numId w:val="10"/>
              </w:numPr>
              <w:tabs>
                <w:tab w:val="left" w:pos="662"/>
                <w:tab w:val="left" w:pos="945"/>
              </w:tabs>
              <w:spacing w:after="120"/>
              <w:ind w:left="0" w:firstLine="517"/>
              <w:contextualSpacing w:val="0"/>
              <w:jc w:val="both"/>
              <w:rPr>
                <w:rFonts w:ascii="Times New Roman" w:hAnsi="Times New Roman"/>
                <w:sz w:val="28"/>
                <w:szCs w:val="28"/>
                <w:lang w:val="ro-RO"/>
              </w:rPr>
            </w:pPr>
            <w:r>
              <w:rPr>
                <w:rFonts w:ascii="Times New Roman" w:hAnsi="Times New Roman"/>
                <w:sz w:val="28"/>
                <w:szCs w:val="28"/>
                <w:lang w:val="ro-RO"/>
              </w:rPr>
              <w:t>Abrogarea art.</w:t>
            </w:r>
            <w:r w:rsidR="002C4BEA">
              <w:rPr>
                <w:rFonts w:ascii="Times New Roman" w:hAnsi="Times New Roman"/>
                <w:sz w:val="28"/>
                <w:szCs w:val="28"/>
                <w:lang w:val="ro-RO"/>
              </w:rPr>
              <w:t xml:space="preserve"> </w:t>
            </w:r>
            <w:r>
              <w:rPr>
                <w:rFonts w:ascii="Times New Roman" w:hAnsi="Times New Roman"/>
                <w:sz w:val="28"/>
                <w:szCs w:val="28"/>
                <w:lang w:val="ro-RO"/>
              </w:rPr>
              <w:t>137 urmărește eliminarea normelor caduce din actul normativ.</w:t>
            </w:r>
          </w:p>
          <w:p w14:paraId="608D8620" w14:textId="5E1A4602" w:rsidR="003D7BCA" w:rsidRDefault="003D7BCA" w:rsidP="00B040F6">
            <w:pPr>
              <w:pStyle w:val="ListParagraph"/>
              <w:numPr>
                <w:ilvl w:val="0"/>
                <w:numId w:val="10"/>
              </w:numPr>
              <w:tabs>
                <w:tab w:val="left" w:pos="662"/>
                <w:tab w:val="left" w:pos="945"/>
              </w:tabs>
              <w:spacing w:after="120"/>
              <w:ind w:left="0" w:firstLine="517"/>
              <w:contextualSpacing w:val="0"/>
              <w:jc w:val="both"/>
              <w:rPr>
                <w:rFonts w:ascii="Times New Roman" w:hAnsi="Times New Roman"/>
                <w:sz w:val="28"/>
                <w:szCs w:val="28"/>
                <w:lang w:val="ro-RO"/>
              </w:rPr>
            </w:pPr>
            <w:r>
              <w:rPr>
                <w:rFonts w:ascii="Times New Roman" w:hAnsi="Times New Roman"/>
                <w:sz w:val="28"/>
                <w:szCs w:val="28"/>
                <w:lang w:val="ro-RO"/>
              </w:rPr>
              <w:t xml:space="preserve">Modificarea art. 161 urmărește atribuirea competențelor aparatului central al Serviciului Vamal de a stabili locurile de plasare în regim vamal al mărfurilor. </w:t>
            </w:r>
          </w:p>
          <w:p w14:paraId="3F6ED2C6" w14:textId="13BD4F07" w:rsidR="004C08B5" w:rsidRDefault="00A94468" w:rsidP="00B040F6">
            <w:pPr>
              <w:pStyle w:val="ListParagraph"/>
              <w:numPr>
                <w:ilvl w:val="0"/>
                <w:numId w:val="10"/>
              </w:numPr>
              <w:tabs>
                <w:tab w:val="left" w:pos="662"/>
                <w:tab w:val="left" w:pos="945"/>
              </w:tabs>
              <w:spacing w:after="120"/>
              <w:ind w:left="0" w:firstLine="517"/>
              <w:contextualSpacing w:val="0"/>
              <w:jc w:val="both"/>
              <w:rPr>
                <w:rFonts w:ascii="Times New Roman" w:hAnsi="Times New Roman"/>
                <w:sz w:val="28"/>
                <w:szCs w:val="28"/>
                <w:lang w:val="ro-RO"/>
              </w:rPr>
            </w:pPr>
            <w:r>
              <w:rPr>
                <w:rFonts w:ascii="Times New Roman" w:hAnsi="Times New Roman"/>
                <w:sz w:val="28"/>
                <w:szCs w:val="28"/>
                <w:lang w:val="ro-RO"/>
              </w:rPr>
              <w:lastRenderedPageBreak/>
              <w:t>Completarea art. 164</w:t>
            </w:r>
            <w:r w:rsidR="009B1E37">
              <w:rPr>
                <w:rFonts w:ascii="Times New Roman" w:hAnsi="Times New Roman"/>
                <w:sz w:val="28"/>
                <w:szCs w:val="28"/>
                <w:lang w:val="ro-RO"/>
              </w:rPr>
              <w:t xml:space="preserve"> și 177</w:t>
            </w:r>
            <w:r>
              <w:rPr>
                <w:rFonts w:ascii="Times New Roman" w:hAnsi="Times New Roman"/>
                <w:sz w:val="28"/>
                <w:szCs w:val="28"/>
                <w:lang w:val="ro-RO"/>
              </w:rPr>
              <w:t xml:space="preserve"> urmărește reglementarea competențelor Serviciului Vamal în elaborarea și aprobarea procedurii de utilizare a declarației vamale simplificate</w:t>
            </w:r>
            <w:r w:rsidR="009B1E37">
              <w:rPr>
                <w:rFonts w:ascii="Times New Roman" w:hAnsi="Times New Roman"/>
                <w:sz w:val="28"/>
                <w:szCs w:val="28"/>
                <w:lang w:val="ro-RO"/>
              </w:rPr>
              <w:t xml:space="preserve"> și a declarației simplificate sub forma unei înscrieri în evidențele declarantului</w:t>
            </w:r>
            <w:r>
              <w:rPr>
                <w:rFonts w:ascii="Times New Roman" w:hAnsi="Times New Roman"/>
                <w:sz w:val="28"/>
                <w:szCs w:val="28"/>
                <w:lang w:val="ro-RO"/>
              </w:rPr>
              <w:t>.</w:t>
            </w:r>
          </w:p>
          <w:p w14:paraId="78B70508" w14:textId="57E79CBD" w:rsidR="00B25253" w:rsidRDefault="00B25253" w:rsidP="00B040F6">
            <w:pPr>
              <w:pStyle w:val="ListParagraph"/>
              <w:numPr>
                <w:ilvl w:val="0"/>
                <w:numId w:val="10"/>
              </w:numPr>
              <w:tabs>
                <w:tab w:val="left" w:pos="662"/>
                <w:tab w:val="left" w:pos="945"/>
              </w:tabs>
              <w:spacing w:after="120"/>
              <w:ind w:left="0" w:firstLine="517"/>
              <w:contextualSpacing w:val="0"/>
              <w:jc w:val="both"/>
              <w:rPr>
                <w:rFonts w:ascii="Times New Roman" w:hAnsi="Times New Roman"/>
                <w:sz w:val="28"/>
                <w:szCs w:val="28"/>
                <w:lang w:val="ro-RO"/>
              </w:rPr>
            </w:pPr>
            <w:r>
              <w:rPr>
                <w:rFonts w:ascii="Times New Roman" w:hAnsi="Times New Roman"/>
                <w:sz w:val="28"/>
                <w:szCs w:val="28"/>
                <w:lang w:val="ro-RO"/>
              </w:rPr>
              <w:t>Ajustarea art.</w:t>
            </w:r>
            <w:r w:rsidR="002C4BEA">
              <w:rPr>
                <w:rFonts w:ascii="Times New Roman" w:hAnsi="Times New Roman"/>
                <w:sz w:val="28"/>
                <w:szCs w:val="28"/>
                <w:lang w:val="ro-RO"/>
              </w:rPr>
              <w:t xml:space="preserve"> </w:t>
            </w:r>
            <w:r>
              <w:rPr>
                <w:rFonts w:ascii="Times New Roman" w:hAnsi="Times New Roman"/>
                <w:sz w:val="28"/>
                <w:szCs w:val="28"/>
                <w:lang w:val="ro-RO"/>
              </w:rPr>
              <w:t>180 asigură competența exclusivă a aparatului central</w:t>
            </w:r>
            <w:r w:rsidR="003D7BCA">
              <w:rPr>
                <w:rFonts w:ascii="Times New Roman" w:hAnsi="Times New Roman"/>
                <w:sz w:val="28"/>
                <w:szCs w:val="28"/>
                <w:lang w:val="ro-RO"/>
              </w:rPr>
              <w:t xml:space="preserve"> al Serviciului Vamal</w:t>
            </w:r>
            <w:r>
              <w:rPr>
                <w:rFonts w:ascii="Times New Roman" w:hAnsi="Times New Roman"/>
                <w:sz w:val="28"/>
                <w:szCs w:val="28"/>
                <w:lang w:val="ro-RO"/>
              </w:rPr>
              <w:t xml:space="preserve"> de a decide asupra autorizării vămuirii centralizate.</w:t>
            </w:r>
          </w:p>
          <w:p w14:paraId="392DC263" w14:textId="384636F4" w:rsidR="007D2C10" w:rsidRDefault="007D2C10" w:rsidP="00B040F6">
            <w:pPr>
              <w:pStyle w:val="ListParagraph"/>
              <w:numPr>
                <w:ilvl w:val="0"/>
                <w:numId w:val="10"/>
              </w:numPr>
              <w:tabs>
                <w:tab w:val="left" w:pos="662"/>
                <w:tab w:val="left" w:pos="945"/>
              </w:tabs>
              <w:spacing w:after="120"/>
              <w:ind w:left="0" w:firstLine="517"/>
              <w:contextualSpacing w:val="0"/>
              <w:jc w:val="both"/>
              <w:rPr>
                <w:rFonts w:ascii="Times New Roman" w:hAnsi="Times New Roman"/>
                <w:sz w:val="28"/>
                <w:szCs w:val="28"/>
                <w:lang w:val="ro-RO"/>
              </w:rPr>
            </w:pPr>
            <w:r>
              <w:rPr>
                <w:rFonts w:ascii="Times New Roman" w:hAnsi="Times New Roman"/>
                <w:sz w:val="28"/>
                <w:szCs w:val="28"/>
                <w:lang w:val="ro-RO"/>
              </w:rPr>
              <w:t xml:space="preserve">Completarea art. 188 și art. 191 este necesară în scopul stabilirii competențelor Serviciului Vamal de a stabili procedura de distrugere și abandon a mărfurilor în favoarea statului.  </w:t>
            </w:r>
          </w:p>
          <w:p w14:paraId="16B0289C" w14:textId="189F7F3A" w:rsidR="005926CB" w:rsidRDefault="005926CB" w:rsidP="00B040F6">
            <w:pPr>
              <w:pStyle w:val="ListParagraph"/>
              <w:numPr>
                <w:ilvl w:val="0"/>
                <w:numId w:val="10"/>
              </w:numPr>
              <w:tabs>
                <w:tab w:val="left" w:pos="662"/>
                <w:tab w:val="left" w:pos="945"/>
              </w:tabs>
              <w:spacing w:after="120"/>
              <w:ind w:left="0" w:firstLine="517"/>
              <w:contextualSpacing w:val="0"/>
              <w:jc w:val="both"/>
              <w:rPr>
                <w:rFonts w:ascii="Times New Roman" w:hAnsi="Times New Roman"/>
                <w:sz w:val="28"/>
                <w:szCs w:val="28"/>
                <w:lang w:val="ro-RO"/>
              </w:rPr>
            </w:pPr>
            <w:r>
              <w:rPr>
                <w:rFonts w:ascii="Times New Roman" w:hAnsi="Times New Roman"/>
                <w:sz w:val="28"/>
                <w:szCs w:val="28"/>
                <w:lang w:val="ro-RO"/>
              </w:rPr>
              <w:t>Modificarea art. 194 este necesară în vedere racordării</w:t>
            </w:r>
            <w:r w:rsidR="00B24D0E">
              <w:rPr>
                <w:rFonts w:ascii="Times New Roman" w:hAnsi="Times New Roman"/>
                <w:sz w:val="28"/>
                <w:szCs w:val="28"/>
                <w:lang w:val="ro-RO"/>
              </w:rPr>
              <w:t xml:space="preserve"> prevederilor respective</w:t>
            </w:r>
            <w:r>
              <w:rPr>
                <w:rFonts w:ascii="Times New Roman" w:hAnsi="Times New Roman"/>
                <w:sz w:val="28"/>
                <w:szCs w:val="28"/>
                <w:lang w:val="ro-RO"/>
              </w:rPr>
              <w:t xml:space="preserve"> la legislația UE Regulamentul nr.952/2013</w:t>
            </w:r>
            <w:r w:rsidR="00B24D0E">
              <w:rPr>
                <w:rFonts w:ascii="Times New Roman" w:hAnsi="Times New Roman"/>
                <w:sz w:val="28"/>
                <w:szCs w:val="28"/>
                <w:lang w:val="ro-RO"/>
              </w:rPr>
              <w:t>.</w:t>
            </w:r>
          </w:p>
          <w:p w14:paraId="4888DA6A" w14:textId="1C2DDF9D" w:rsidR="00E758CE" w:rsidRDefault="00E758CE" w:rsidP="00B040F6">
            <w:pPr>
              <w:pStyle w:val="ListParagraph"/>
              <w:numPr>
                <w:ilvl w:val="0"/>
                <w:numId w:val="10"/>
              </w:numPr>
              <w:tabs>
                <w:tab w:val="left" w:pos="662"/>
                <w:tab w:val="left" w:pos="945"/>
              </w:tabs>
              <w:spacing w:after="120"/>
              <w:ind w:left="0" w:firstLine="517"/>
              <w:contextualSpacing w:val="0"/>
              <w:jc w:val="both"/>
              <w:rPr>
                <w:rFonts w:ascii="Times New Roman" w:hAnsi="Times New Roman"/>
                <w:sz w:val="28"/>
                <w:szCs w:val="28"/>
                <w:lang w:val="ro-RO"/>
              </w:rPr>
            </w:pPr>
            <w:r>
              <w:rPr>
                <w:rFonts w:ascii="Times New Roman" w:hAnsi="Times New Roman"/>
                <w:sz w:val="28"/>
                <w:szCs w:val="28"/>
                <w:lang w:val="ro-RO"/>
              </w:rPr>
              <w:t>Modificarea art. 195 alin.(1) este necesară în vederea concretizării drepturilor de import care urmează a fi achitate (taxa vamală) în cazul reimportului mărfurilor și plasarea acestora în liberă circulație după reexportul acestora urmare a regimului de perfecționare activă.</w:t>
            </w:r>
          </w:p>
          <w:p w14:paraId="26E85ABC" w14:textId="475B3778" w:rsidR="005045B6" w:rsidRDefault="005045B6" w:rsidP="00B040F6">
            <w:pPr>
              <w:pStyle w:val="ListParagraph"/>
              <w:numPr>
                <w:ilvl w:val="0"/>
                <w:numId w:val="10"/>
              </w:numPr>
              <w:tabs>
                <w:tab w:val="left" w:pos="662"/>
                <w:tab w:val="left" w:pos="945"/>
              </w:tabs>
              <w:spacing w:after="120"/>
              <w:ind w:left="0" w:firstLine="517"/>
              <w:contextualSpacing w:val="0"/>
              <w:jc w:val="both"/>
              <w:rPr>
                <w:rFonts w:ascii="Times New Roman" w:hAnsi="Times New Roman"/>
                <w:sz w:val="28"/>
                <w:szCs w:val="28"/>
                <w:lang w:val="ro-RO"/>
              </w:rPr>
            </w:pPr>
            <w:r>
              <w:rPr>
                <w:rFonts w:ascii="Times New Roman" w:hAnsi="Times New Roman"/>
                <w:sz w:val="28"/>
                <w:szCs w:val="28"/>
                <w:lang w:val="ro-RO"/>
              </w:rPr>
              <w:t>Ajustarea Titlului VI asigură racordarea la cadrul legal al UE, Regulamentul nr. 1186/2009.</w:t>
            </w:r>
          </w:p>
          <w:p w14:paraId="116BE3D8" w14:textId="0FC832A6" w:rsidR="005865F5" w:rsidRDefault="005A6F42" w:rsidP="00B040F6">
            <w:pPr>
              <w:pStyle w:val="ListParagraph"/>
              <w:numPr>
                <w:ilvl w:val="0"/>
                <w:numId w:val="10"/>
              </w:numPr>
              <w:tabs>
                <w:tab w:val="left" w:pos="662"/>
                <w:tab w:val="left" w:pos="945"/>
              </w:tabs>
              <w:spacing w:after="120"/>
              <w:ind w:left="0" w:firstLine="517"/>
              <w:contextualSpacing w:val="0"/>
              <w:jc w:val="both"/>
              <w:rPr>
                <w:rFonts w:ascii="Times New Roman" w:hAnsi="Times New Roman"/>
                <w:sz w:val="28"/>
                <w:szCs w:val="28"/>
                <w:lang w:val="ro-RO"/>
              </w:rPr>
            </w:pPr>
            <w:r>
              <w:rPr>
                <w:rFonts w:ascii="Times New Roman" w:hAnsi="Times New Roman"/>
                <w:sz w:val="28"/>
                <w:szCs w:val="28"/>
                <w:lang w:val="ro-RO"/>
              </w:rPr>
              <w:t>Modificarea art. 220 asigură administrarea eficientă a drepturilor de import în vederea sporirii încasărilor la bugetul public național, prin definitivarea concretă a aspectului caracterului ocazional.</w:t>
            </w:r>
          </w:p>
          <w:p w14:paraId="1D46C952" w14:textId="1B3A60BC" w:rsidR="002D2C83" w:rsidRDefault="002D2C83" w:rsidP="00B040F6">
            <w:pPr>
              <w:pStyle w:val="ListParagraph"/>
              <w:numPr>
                <w:ilvl w:val="0"/>
                <w:numId w:val="10"/>
              </w:numPr>
              <w:tabs>
                <w:tab w:val="left" w:pos="662"/>
                <w:tab w:val="left" w:pos="945"/>
              </w:tabs>
              <w:spacing w:after="120"/>
              <w:ind w:left="0" w:firstLine="517"/>
              <w:contextualSpacing w:val="0"/>
              <w:jc w:val="both"/>
              <w:rPr>
                <w:rFonts w:ascii="Times New Roman" w:hAnsi="Times New Roman"/>
                <w:sz w:val="28"/>
                <w:szCs w:val="28"/>
                <w:lang w:val="ro-RO"/>
              </w:rPr>
            </w:pPr>
            <w:r>
              <w:rPr>
                <w:rFonts w:ascii="Times New Roman" w:hAnsi="Times New Roman"/>
                <w:sz w:val="28"/>
                <w:szCs w:val="28"/>
                <w:lang w:val="ro-RO"/>
              </w:rPr>
              <w:t xml:space="preserve">Modificarea art.221 urmărește asigurarea racordării prevederilor la art. 26 din Regulamentul 1186/2009, astfel trimiterile bunurilor de la o persoană fizică dintr-o țară terță unei alte persoane fizice vor fi scutite de drepturi de import în cazul în care valoarea acestor trimiteri nu va depăși cuantumul de 45 EUR. </w:t>
            </w:r>
          </w:p>
          <w:p w14:paraId="299DCBEA" w14:textId="046A0991" w:rsidR="00C55936" w:rsidRDefault="00C55936" w:rsidP="00B040F6">
            <w:pPr>
              <w:pStyle w:val="ListParagraph"/>
              <w:numPr>
                <w:ilvl w:val="0"/>
                <w:numId w:val="10"/>
              </w:numPr>
              <w:tabs>
                <w:tab w:val="left" w:pos="662"/>
                <w:tab w:val="left" w:pos="945"/>
              </w:tabs>
              <w:spacing w:after="120"/>
              <w:ind w:left="0" w:firstLine="517"/>
              <w:contextualSpacing w:val="0"/>
              <w:jc w:val="both"/>
              <w:rPr>
                <w:rFonts w:ascii="Times New Roman" w:hAnsi="Times New Roman"/>
                <w:sz w:val="28"/>
                <w:szCs w:val="28"/>
                <w:lang w:val="ro-RO"/>
              </w:rPr>
            </w:pPr>
            <w:r>
              <w:rPr>
                <w:rFonts w:ascii="Times New Roman" w:hAnsi="Times New Roman"/>
                <w:sz w:val="28"/>
                <w:szCs w:val="28"/>
                <w:lang w:val="ro-RO"/>
              </w:rPr>
              <w:t>Modificarea art.267 asigură racordarea acestuia la art.102 din Regulamentul UE nr. 1186/2009.</w:t>
            </w:r>
          </w:p>
          <w:p w14:paraId="1B888AC3" w14:textId="6802CA79" w:rsidR="00EC1DFB" w:rsidRDefault="00D207E6" w:rsidP="00B040F6">
            <w:pPr>
              <w:pStyle w:val="ListParagraph"/>
              <w:numPr>
                <w:ilvl w:val="0"/>
                <w:numId w:val="10"/>
              </w:numPr>
              <w:tabs>
                <w:tab w:val="left" w:pos="662"/>
                <w:tab w:val="left" w:pos="945"/>
              </w:tabs>
              <w:spacing w:after="120"/>
              <w:ind w:left="0" w:firstLine="517"/>
              <w:contextualSpacing w:val="0"/>
              <w:jc w:val="both"/>
              <w:rPr>
                <w:rFonts w:ascii="Times New Roman" w:hAnsi="Times New Roman"/>
                <w:sz w:val="28"/>
                <w:szCs w:val="28"/>
                <w:lang w:val="ro-RO"/>
              </w:rPr>
            </w:pPr>
            <w:r>
              <w:rPr>
                <w:rFonts w:ascii="Times New Roman" w:hAnsi="Times New Roman"/>
                <w:sz w:val="28"/>
                <w:szCs w:val="28"/>
                <w:lang w:val="ro-RO"/>
              </w:rPr>
              <w:t>Ajustarea art.</w:t>
            </w:r>
            <w:r w:rsidR="002C4BEA">
              <w:rPr>
                <w:rFonts w:ascii="Times New Roman" w:hAnsi="Times New Roman"/>
                <w:sz w:val="28"/>
                <w:szCs w:val="28"/>
                <w:lang w:val="ro-RO"/>
              </w:rPr>
              <w:t xml:space="preserve"> </w:t>
            </w:r>
            <w:r>
              <w:rPr>
                <w:rFonts w:ascii="Times New Roman" w:hAnsi="Times New Roman"/>
                <w:sz w:val="28"/>
                <w:szCs w:val="28"/>
                <w:lang w:val="ro-RO"/>
              </w:rPr>
              <w:t xml:space="preserve">302 este necesară în vederea asigurării descrierii corecte a denumirii autorizației </w:t>
            </w:r>
            <w:r w:rsidR="003A5B4E">
              <w:rPr>
                <w:rFonts w:ascii="Times New Roman" w:hAnsi="Times New Roman"/>
                <w:sz w:val="28"/>
                <w:szCs w:val="28"/>
                <w:lang w:val="ro-RO"/>
              </w:rPr>
              <w:t>pentru exploatarea spațiilor de depozitare pentru antrepozitarea vamală a mărfurilor</w:t>
            </w:r>
            <w:r>
              <w:rPr>
                <w:rFonts w:ascii="Times New Roman" w:hAnsi="Times New Roman"/>
                <w:sz w:val="28"/>
                <w:szCs w:val="28"/>
                <w:lang w:val="ro-RO"/>
              </w:rPr>
              <w:t xml:space="preserve">. </w:t>
            </w:r>
          </w:p>
          <w:p w14:paraId="074C4809" w14:textId="77777777" w:rsidR="00A54482" w:rsidRDefault="00A54482" w:rsidP="00B040F6">
            <w:pPr>
              <w:pStyle w:val="ListParagraph"/>
              <w:numPr>
                <w:ilvl w:val="0"/>
                <w:numId w:val="10"/>
              </w:numPr>
              <w:tabs>
                <w:tab w:val="left" w:pos="662"/>
                <w:tab w:val="left" w:pos="945"/>
              </w:tabs>
              <w:spacing w:after="120"/>
              <w:ind w:left="0" w:firstLine="517"/>
              <w:contextualSpacing w:val="0"/>
              <w:jc w:val="both"/>
              <w:rPr>
                <w:rFonts w:ascii="Times New Roman" w:hAnsi="Times New Roman"/>
                <w:sz w:val="28"/>
                <w:szCs w:val="28"/>
                <w:lang w:val="ro-RO"/>
              </w:rPr>
            </w:pPr>
            <w:r>
              <w:rPr>
                <w:rFonts w:ascii="Times New Roman" w:hAnsi="Times New Roman"/>
                <w:sz w:val="28"/>
                <w:szCs w:val="28"/>
                <w:lang w:val="ro-RO"/>
              </w:rPr>
              <w:t>Modificarea art. 315 alin. (2) este necesară în vederea asigurării clarității normei în raport cu mărfurile străine utilizate sau consumate pe teritoriul zonei libere.</w:t>
            </w:r>
          </w:p>
          <w:p w14:paraId="4E1E7EFD" w14:textId="2CD788CC" w:rsidR="00106610" w:rsidRDefault="00106610" w:rsidP="00B040F6">
            <w:pPr>
              <w:pStyle w:val="ListParagraph"/>
              <w:numPr>
                <w:ilvl w:val="0"/>
                <w:numId w:val="10"/>
              </w:numPr>
              <w:tabs>
                <w:tab w:val="left" w:pos="662"/>
                <w:tab w:val="left" w:pos="945"/>
              </w:tabs>
              <w:spacing w:after="120"/>
              <w:ind w:left="0" w:firstLine="517"/>
              <w:contextualSpacing w:val="0"/>
              <w:jc w:val="both"/>
              <w:rPr>
                <w:rFonts w:ascii="Times New Roman" w:hAnsi="Times New Roman"/>
                <w:sz w:val="28"/>
                <w:szCs w:val="28"/>
                <w:lang w:val="ro-RO"/>
              </w:rPr>
            </w:pPr>
            <w:r>
              <w:rPr>
                <w:rFonts w:ascii="Times New Roman" w:hAnsi="Times New Roman"/>
                <w:sz w:val="28"/>
                <w:szCs w:val="28"/>
                <w:lang w:val="ro-RO"/>
              </w:rPr>
              <w:t>Completarea art.</w:t>
            </w:r>
            <w:r w:rsidR="0088248E">
              <w:rPr>
                <w:rFonts w:ascii="Times New Roman" w:hAnsi="Times New Roman"/>
                <w:sz w:val="28"/>
                <w:szCs w:val="28"/>
                <w:lang w:val="ro-RO"/>
              </w:rPr>
              <w:t xml:space="preserve"> 318 urmărește reglementarea condițiilor de desfășurare a regimului vamal de admitere temporară pentru mijlocele de transport rutiere introduse de persoanele fizice în scop privat.  </w:t>
            </w:r>
          </w:p>
          <w:p w14:paraId="22E667DB" w14:textId="27E84504" w:rsidR="00106610" w:rsidRDefault="00106610" w:rsidP="00B040F6">
            <w:pPr>
              <w:pStyle w:val="ListParagraph"/>
              <w:numPr>
                <w:ilvl w:val="0"/>
                <w:numId w:val="10"/>
              </w:numPr>
              <w:tabs>
                <w:tab w:val="left" w:pos="662"/>
                <w:tab w:val="left" w:pos="945"/>
              </w:tabs>
              <w:spacing w:after="120"/>
              <w:ind w:left="0" w:firstLine="517"/>
              <w:contextualSpacing w:val="0"/>
              <w:jc w:val="both"/>
              <w:rPr>
                <w:rFonts w:ascii="Times New Roman" w:hAnsi="Times New Roman"/>
                <w:sz w:val="28"/>
                <w:szCs w:val="28"/>
                <w:lang w:val="ro-RO"/>
              </w:rPr>
            </w:pPr>
            <w:r>
              <w:rPr>
                <w:rFonts w:ascii="Times New Roman" w:hAnsi="Times New Roman"/>
                <w:sz w:val="28"/>
                <w:szCs w:val="28"/>
                <w:lang w:val="ro-RO"/>
              </w:rPr>
              <w:t>Modificarea art. 319 are drept scop racordarea acestuia la prevederile art. 251 alin. (2) din Regulamentul nr. 952/2013</w:t>
            </w:r>
            <w:r w:rsidR="00C33625">
              <w:rPr>
                <w:rFonts w:ascii="Times New Roman" w:hAnsi="Times New Roman"/>
                <w:sz w:val="28"/>
                <w:szCs w:val="28"/>
                <w:lang w:val="ro-RO"/>
              </w:rPr>
              <w:t>.</w:t>
            </w:r>
          </w:p>
          <w:p w14:paraId="2311371D" w14:textId="71ABF4A9" w:rsidR="003A04BF" w:rsidRDefault="003A04BF" w:rsidP="00B040F6">
            <w:pPr>
              <w:pStyle w:val="ListParagraph"/>
              <w:numPr>
                <w:ilvl w:val="0"/>
                <w:numId w:val="10"/>
              </w:numPr>
              <w:tabs>
                <w:tab w:val="left" w:pos="662"/>
                <w:tab w:val="left" w:pos="945"/>
              </w:tabs>
              <w:spacing w:after="120"/>
              <w:ind w:left="0" w:firstLine="517"/>
              <w:contextualSpacing w:val="0"/>
              <w:jc w:val="both"/>
              <w:rPr>
                <w:rFonts w:ascii="Times New Roman" w:hAnsi="Times New Roman"/>
                <w:sz w:val="28"/>
                <w:szCs w:val="28"/>
                <w:lang w:val="ro-RO"/>
              </w:rPr>
            </w:pPr>
            <w:r>
              <w:rPr>
                <w:rFonts w:ascii="Times New Roman" w:hAnsi="Times New Roman"/>
                <w:sz w:val="28"/>
                <w:szCs w:val="28"/>
                <w:lang w:val="ro-RO"/>
              </w:rPr>
              <w:lastRenderedPageBreak/>
              <w:t>Modificarea art. 325</w:t>
            </w:r>
            <w:r w:rsidRPr="003A04BF">
              <w:rPr>
                <w:rFonts w:ascii="Times New Roman" w:hAnsi="Times New Roman"/>
                <w:sz w:val="28"/>
                <w:szCs w:val="28"/>
                <w:vertAlign w:val="superscript"/>
                <w:lang w:val="ro-RO"/>
              </w:rPr>
              <w:t>1</w:t>
            </w:r>
            <w:r>
              <w:rPr>
                <w:rFonts w:ascii="Times New Roman" w:hAnsi="Times New Roman"/>
                <w:sz w:val="28"/>
                <w:szCs w:val="28"/>
                <w:lang w:val="ro-RO"/>
              </w:rPr>
              <w:t xml:space="preserve"> este necesară în vederea racordării denumirii autorizațiilo</w:t>
            </w:r>
            <w:r w:rsidR="002C4BEA">
              <w:rPr>
                <w:rFonts w:ascii="Times New Roman" w:hAnsi="Times New Roman"/>
                <w:sz w:val="28"/>
                <w:szCs w:val="28"/>
                <w:lang w:val="ro-RO"/>
              </w:rPr>
              <w:t>r de perfecționare cu descrierea</w:t>
            </w:r>
            <w:r>
              <w:rPr>
                <w:rFonts w:ascii="Times New Roman" w:hAnsi="Times New Roman"/>
                <w:sz w:val="28"/>
                <w:szCs w:val="28"/>
                <w:lang w:val="ro-RO"/>
              </w:rPr>
              <w:t xml:space="preserve"> acestora în Regulamentul UE nr. 2446</w:t>
            </w:r>
            <w:r w:rsidR="003F227A">
              <w:rPr>
                <w:rFonts w:ascii="Times New Roman" w:hAnsi="Times New Roman"/>
                <w:sz w:val="28"/>
                <w:szCs w:val="28"/>
                <w:lang w:val="ro-RO"/>
              </w:rPr>
              <w:t>.</w:t>
            </w:r>
            <w:r>
              <w:rPr>
                <w:rFonts w:ascii="Times New Roman" w:hAnsi="Times New Roman"/>
                <w:sz w:val="28"/>
                <w:szCs w:val="28"/>
                <w:lang w:val="ro-RO"/>
              </w:rPr>
              <w:t xml:space="preserve">  </w:t>
            </w:r>
          </w:p>
          <w:p w14:paraId="7AD40234" w14:textId="78013D62" w:rsidR="009516CE" w:rsidRDefault="00064185" w:rsidP="00B040F6">
            <w:pPr>
              <w:pStyle w:val="ListParagraph"/>
              <w:numPr>
                <w:ilvl w:val="0"/>
                <w:numId w:val="10"/>
              </w:numPr>
              <w:tabs>
                <w:tab w:val="left" w:pos="662"/>
                <w:tab w:val="left" w:pos="945"/>
              </w:tabs>
              <w:spacing w:after="120"/>
              <w:ind w:left="0" w:firstLine="517"/>
              <w:contextualSpacing w:val="0"/>
              <w:jc w:val="both"/>
              <w:rPr>
                <w:rFonts w:ascii="Times New Roman" w:hAnsi="Times New Roman"/>
                <w:sz w:val="28"/>
                <w:szCs w:val="28"/>
                <w:lang w:val="ro-RO"/>
              </w:rPr>
            </w:pPr>
            <w:r>
              <w:rPr>
                <w:rFonts w:ascii="Times New Roman" w:hAnsi="Times New Roman"/>
                <w:sz w:val="28"/>
                <w:szCs w:val="28"/>
                <w:lang w:val="ro-RO"/>
              </w:rPr>
              <w:t>Modificarea art.</w:t>
            </w:r>
            <w:r w:rsidR="002C4BEA">
              <w:rPr>
                <w:rFonts w:ascii="Times New Roman" w:hAnsi="Times New Roman"/>
                <w:sz w:val="28"/>
                <w:szCs w:val="28"/>
                <w:lang w:val="ro-RO"/>
              </w:rPr>
              <w:t xml:space="preserve"> </w:t>
            </w:r>
            <w:r>
              <w:rPr>
                <w:rFonts w:ascii="Times New Roman" w:hAnsi="Times New Roman"/>
                <w:sz w:val="28"/>
                <w:szCs w:val="28"/>
                <w:lang w:val="ro-RO"/>
              </w:rPr>
              <w:t>341 urmărește împuternicirea Serviciului Vamal cu dreptul de a aproba procedura de management al riscurilor.</w:t>
            </w:r>
          </w:p>
          <w:p w14:paraId="3FB25AFD" w14:textId="0F133191" w:rsidR="004C17C6" w:rsidRDefault="004C17C6" w:rsidP="00B040F6">
            <w:pPr>
              <w:pStyle w:val="ListParagraph"/>
              <w:numPr>
                <w:ilvl w:val="0"/>
                <w:numId w:val="10"/>
              </w:numPr>
              <w:tabs>
                <w:tab w:val="left" w:pos="662"/>
                <w:tab w:val="left" w:pos="945"/>
              </w:tabs>
              <w:spacing w:after="120"/>
              <w:ind w:left="0" w:firstLine="517"/>
              <w:contextualSpacing w:val="0"/>
              <w:jc w:val="both"/>
              <w:rPr>
                <w:rFonts w:ascii="Times New Roman" w:hAnsi="Times New Roman"/>
                <w:sz w:val="28"/>
                <w:szCs w:val="28"/>
                <w:lang w:val="ro-RO"/>
              </w:rPr>
            </w:pPr>
            <w:r>
              <w:rPr>
                <w:rFonts w:ascii="Times New Roman" w:hAnsi="Times New Roman"/>
                <w:sz w:val="28"/>
                <w:szCs w:val="28"/>
                <w:lang w:val="ro-RO"/>
              </w:rPr>
              <w:t xml:space="preserve">Modificarea art. 343 urmărește racordarea acestuia la prevederile reglementărilor </w:t>
            </w:r>
            <w:r w:rsidR="00C55936">
              <w:rPr>
                <w:rFonts w:ascii="Times New Roman" w:hAnsi="Times New Roman"/>
                <w:sz w:val="28"/>
                <w:szCs w:val="28"/>
                <w:lang w:val="ro-RO"/>
              </w:rPr>
              <w:t>Regulamentul nr.952/2013</w:t>
            </w:r>
            <w:r w:rsidR="00C33625">
              <w:rPr>
                <w:rFonts w:ascii="Times New Roman" w:hAnsi="Times New Roman"/>
                <w:sz w:val="28"/>
                <w:szCs w:val="28"/>
                <w:lang w:val="ro-RO"/>
              </w:rPr>
              <w:t>.</w:t>
            </w:r>
            <w:r w:rsidR="00C55936">
              <w:rPr>
                <w:rFonts w:ascii="Times New Roman" w:hAnsi="Times New Roman"/>
                <w:sz w:val="28"/>
                <w:szCs w:val="28"/>
                <w:lang w:val="ro-RO"/>
              </w:rPr>
              <w:t xml:space="preserve"> </w:t>
            </w:r>
          </w:p>
          <w:p w14:paraId="629CD38F" w14:textId="4D11D201" w:rsidR="00FB6CC3" w:rsidRDefault="00FB6CC3" w:rsidP="00B040F6">
            <w:pPr>
              <w:pStyle w:val="ListParagraph"/>
              <w:numPr>
                <w:ilvl w:val="0"/>
                <w:numId w:val="10"/>
              </w:numPr>
              <w:tabs>
                <w:tab w:val="left" w:pos="662"/>
                <w:tab w:val="left" w:pos="945"/>
              </w:tabs>
              <w:spacing w:after="120"/>
              <w:ind w:left="0" w:firstLine="517"/>
              <w:contextualSpacing w:val="0"/>
              <w:jc w:val="both"/>
              <w:rPr>
                <w:rFonts w:ascii="Times New Roman" w:hAnsi="Times New Roman"/>
                <w:sz w:val="28"/>
                <w:szCs w:val="28"/>
                <w:lang w:val="ro-RO"/>
              </w:rPr>
            </w:pPr>
            <w:r>
              <w:rPr>
                <w:rFonts w:ascii="Times New Roman" w:hAnsi="Times New Roman"/>
                <w:sz w:val="28"/>
                <w:szCs w:val="28"/>
                <w:lang w:val="ro-RO"/>
              </w:rPr>
              <w:t>Modificarea art. 344 urmărește racordarea noțiunii zonei de control vamal la prevederile cadrului legal a UE: Regulamentul nr. 952/2013</w:t>
            </w:r>
            <w:r w:rsidR="00DA187A">
              <w:rPr>
                <w:rFonts w:ascii="Times New Roman" w:hAnsi="Times New Roman"/>
                <w:sz w:val="28"/>
                <w:szCs w:val="28"/>
                <w:lang w:val="ro-RO"/>
              </w:rPr>
              <w:t>, ce ține de locurile desemnate sau aprobate</w:t>
            </w:r>
            <w:r>
              <w:rPr>
                <w:rFonts w:ascii="Times New Roman" w:hAnsi="Times New Roman"/>
                <w:sz w:val="28"/>
                <w:szCs w:val="28"/>
                <w:lang w:val="ro-RO"/>
              </w:rPr>
              <w:t>.</w:t>
            </w:r>
          </w:p>
          <w:p w14:paraId="4289422E" w14:textId="0EFB68E2" w:rsidR="009516CE" w:rsidRDefault="00B154EC" w:rsidP="00B040F6">
            <w:pPr>
              <w:pStyle w:val="ListParagraph"/>
              <w:numPr>
                <w:ilvl w:val="0"/>
                <w:numId w:val="10"/>
              </w:numPr>
              <w:tabs>
                <w:tab w:val="left" w:pos="662"/>
                <w:tab w:val="left" w:pos="945"/>
              </w:tabs>
              <w:spacing w:after="120"/>
              <w:ind w:left="0" w:firstLine="517"/>
              <w:contextualSpacing w:val="0"/>
              <w:jc w:val="both"/>
              <w:rPr>
                <w:rFonts w:ascii="Times New Roman" w:hAnsi="Times New Roman"/>
                <w:sz w:val="28"/>
                <w:szCs w:val="28"/>
                <w:lang w:val="ro-RO"/>
              </w:rPr>
            </w:pPr>
            <w:r>
              <w:rPr>
                <w:rFonts w:ascii="Times New Roman" w:hAnsi="Times New Roman"/>
                <w:sz w:val="28"/>
                <w:szCs w:val="28"/>
                <w:lang w:val="ro-RO"/>
              </w:rPr>
              <w:t>Modificarea art. 352</w:t>
            </w:r>
            <w:r w:rsidR="00B7695F">
              <w:rPr>
                <w:rFonts w:ascii="Times New Roman" w:hAnsi="Times New Roman"/>
                <w:sz w:val="28"/>
                <w:szCs w:val="28"/>
                <w:lang w:val="ro-RO"/>
              </w:rPr>
              <w:t xml:space="preserve"> </w:t>
            </w:r>
            <w:r>
              <w:rPr>
                <w:rFonts w:ascii="Times New Roman" w:hAnsi="Times New Roman"/>
                <w:sz w:val="28"/>
                <w:szCs w:val="28"/>
                <w:lang w:val="ro-RO"/>
              </w:rPr>
              <w:t>are drept scop asigurarea comunicării persoanelor a actelor emise în cadrul controlului ulterior precum și ajustarea termenului de depunere a dezacordului.</w:t>
            </w:r>
          </w:p>
          <w:p w14:paraId="19527A9E" w14:textId="0D2DCAE9" w:rsidR="00A622E0" w:rsidRDefault="00B154EC" w:rsidP="00B040F6">
            <w:pPr>
              <w:pStyle w:val="ListParagraph"/>
              <w:numPr>
                <w:ilvl w:val="0"/>
                <w:numId w:val="10"/>
              </w:numPr>
              <w:tabs>
                <w:tab w:val="left" w:pos="662"/>
                <w:tab w:val="left" w:pos="945"/>
              </w:tabs>
              <w:spacing w:after="120"/>
              <w:ind w:left="0" w:firstLine="517"/>
              <w:contextualSpacing w:val="0"/>
              <w:jc w:val="both"/>
              <w:rPr>
                <w:rFonts w:ascii="Times New Roman" w:hAnsi="Times New Roman"/>
                <w:sz w:val="28"/>
                <w:szCs w:val="28"/>
                <w:lang w:val="ro-RO"/>
              </w:rPr>
            </w:pPr>
            <w:r>
              <w:rPr>
                <w:rFonts w:ascii="Times New Roman" w:hAnsi="Times New Roman"/>
                <w:sz w:val="28"/>
                <w:szCs w:val="28"/>
                <w:lang w:val="ro-RO"/>
              </w:rPr>
              <w:t>Modificarea art. 353 are drept scop reglementarea dreptului de sistare a controlului ulterior din oficiu, în cazuri temeinic justificate.</w:t>
            </w:r>
          </w:p>
          <w:p w14:paraId="30CDF9C1" w14:textId="2F3C5B5C" w:rsidR="002C4BEA" w:rsidRDefault="002C4BEA" w:rsidP="00B040F6">
            <w:pPr>
              <w:pStyle w:val="ListParagraph"/>
              <w:numPr>
                <w:ilvl w:val="0"/>
                <w:numId w:val="10"/>
              </w:numPr>
              <w:tabs>
                <w:tab w:val="left" w:pos="662"/>
                <w:tab w:val="left" w:pos="945"/>
              </w:tabs>
              <w:spacing w:after="120"/>
              <w:ind w:left="0" w:firstLine="517"/>
              <w:contextualSpacing w:val="0"/>
              <w:jc w:val="both"/>
              <w:rPr>
                <w:rFonts w:ascii="Times New Roman" w:hAnsi="Times New Roman"/>
                <w:sz w:val="28"/>
                <w:szCs w:val="28"/>
                <w:lang w:val="ro-RO"/>
              </w:rPr>
            </w:pPr>
            <w:r>
              <w:rPr>
                <w:rFonts w:ascii="Times New Roman" w:hAnsi="Times New Roman"/>
                <w:sz w:val="28"/>
                <w:szCs w:val="28"/>
                <w:lang w:val="ro-RO"/>
              </w:rPr>
              <w:t>Modificarea art. 354 are drept scop asigurarea neaplicării prevederilor codului administrativ în partea ce ține de procedura de inițiere și termenul efectuării reverificării declarațiilor vamale.</w:t>
            </w:r>
          </w:p>
          <w:p w14:paraId="52AE03AE" w14:textId="48211501" w:rsidR="00B154EC" w:rsidRDefault="00270558" w:rsidP="00B040F6">
            <w:pPr>
              <w:pStyle w:val="ListParagraph"/>
              <w:numPr>
                <w:ilvl w:val="0"/>
                <w:numId w:val="10"/>
              </w:numPr>
              <w:tabs>
                <w:tab w:val="left" w:pos="662"/>
                <w:tab w:val="left" w:pos="945"/>
              </w:tabs>
              <w:spacing w:after="120"/>
              <w:ind w:left="0" w:firstLine="517"/>
              <w:contextualSpacing w:val="0"/>
              <w:jc w:val="both"/>
              <w:rPr>
                <w:rFonts w:ascii="Times New Roman" w:hAnsi="Times New Roman"/>
                <w:sz w:val="28"/>
                <w:szCs w:val="28"/>
                <w:lang w:val="ro-RO"/>
              </w:rPr>
            </w:pPr>
            <w:r>
              <w:rPr>
                <w:rFonts w:ascii="Times New Roman" w:hAnsi="Times New Roman"/>
                <w:sz w:val="28"/>
                <w:szCs w:val="28"/>
                <w:lang w:val="ro-RO"/>
              </w:rPr>
              <w:t>Modificarea art. 355 se efectuează în scop redacțional.</w:t>
            </w:r>
          </w:p>
          <w:p w14:paraId="382FA806" w14:textId="2C9BBCE7" w:rsidR="00270558" w:rsidRDefault="00270558" w:rsidP="00B040F6">
            <w:pPr>
              <w:pStyle w:val="ListParagraph"/>
              <w:numPr>
                <w:ilvl w:val="0"/>
                <w:numId w:val="10"/>
              </w:numPr>
              <w:tabs>
                <w:tab w:val="left" w:pos="662"/>
                <w:tab w:val="left" w:pos="945"/>
              </w:tabs>
              <w:spacing w:after="120"/>
              <w:ind w:left="0" w:firstLine="517"/>
              <w:contextualSpacing w:val="0"/>
              <w:jc w:val="both"/>
              <w:rPr>
                <w:rFonts w:ascii="Times New Roman" w:hAnsi="Times New Roman"/>
                <w:sz w:val="28"/>
                <w:szCs w:val="28"/>
                <w:lang w:val="ro-RO"/>
              </w:rPr>
            </w:pPr>
            <w:r>
              <w:rPr>
                <w:rFonts w:ascii="Times New Roman" w:hAnsi="Times New Roman"/>
                <w:sz w:val="28"/>
                <w:szCs w:val="28"/>
                <w:lang w:val="ro-RO"/>
              </w:rPr>
              <w:t>Completarea art. 356 alin. (1)</w:t>
            </w:r>
            <w:r w:rsidR="004A5DD4">
              <w:rPr>
                <w:rFonts w:ascii="Times New Roman" w:hAnsi="Times New Roman"/>
                <w:sz w:val="28"/>
                <w:szCs w:val="28"/>
                <w:lang w:val="ro-RO"/>
              </w:rPr>
              <w:t xml:space="preserve"> </w:t>
            </w:r>
            <w:r>
              <w:rPr>
                <w:rFonts w:ascii="Times New Roman" w:hAnsi="Times New Roman"/>
                <w:sz w:val="28"/>
                <w:szCs w:val="28"/>
                <w:lang w:val="ro-RO"/>
              </w:rPr>
              <w:t>are drept scop reglementarea dreptului subdiviziunilor Serviciului Vamal care efectuează controlul ulterior indiferent de locul apariției datoriei vamale</w:t>
            </w:r>
            <w:r w:rsidR="0075335C">
              <w:rPr>
                <w:rFonts w:ascii="Times New Roman" w:hAnsi="Times New Roman"/>
                <w:sz w:val="28"/>
                <w:szCs w:val="28"/>
                <w:lang w:val="ro-RO"/>
              </w:rPr>
              <w:t xml:space="preserve"> și modificarea alin. (2) este condiționată de abrogarea art. (21) din Cod</w:t>
            </w:r>
            <w:r>
              <w:rPr>
                <w:rFonts w:ascii="Times New Roman" w:hAnsi="Times New Roman"/>
                <w:sz w:val="28"/>
                <w:szCs w:val="28"/>
                <w:lang w:val="ro-RO"/>
              </w:rPr>
              <w:t>.</w:t>
            </w:r>
          </w:p>
          <w:p w14:paraId="6DAAAEA0" w14:textId="7432D672" w:rsidR="00134DA4" w:rsidRDefault="008B6896" w:rsidP="00B040F6">
            <w:pPr>
              <w:pStyle w:val="ListParagraph"/>
              <w:numPr>
                <w:ilvl w:val="0"/>
                <w:numId w:val="10"/>
              </w:numPr>
              <w:tabs>
                <w:tab w:val="left" w:pos="662"/>
                <w:tab w:val="left" w:pos="945"/>
              </w:tabs>
              <w:spacing w:after="120"/>
              <w:ind w:left="0" w:firstLine="517"/>
              <w:contextualSpacing w:val="0"/>
              <w:jc w:val="both"/>
              <w:rPr>
                <w:rFonts w:ascii="Times New Roman" w:hAnsi="Times New Roman"/>
                <w:sz w:val="28"/>
                <w:szCs w:val="28"/>
                <w:lang w:val="ro-MD"/>
              </w:rPr>
            </w:pPr>
            <w:r w:rsidRPr="008B6896">
              <w:rPr>
                <w:rFonts w:ascii="Times New Roman" w:hAnsi="Times New Roman"/>
                <w:sz w:val="28"/>
                <w:szCs w:val="28"/>
                <w:lang w:val="ro-MD"/>
              </w:rPr>
              <w:t>Modificarea art. 359 are drept scop ajustarea acestuia la prevederile Legii nr. 36/20</w:t>
            </w:r>
            <w:r>
              <w:rPr>
                <w:rFonts w:ascii="Times New Roman" w:hAnsi="Times New Roman"/>
                <w:sz w:val="28"/>
                <w:szCs w:val="28"/>
                <w:lang w:val="ro-MD"/>
              </w:rPr>
              <w:t>16 ”</w:t>
            </w:r>
            <w:r w:rsidRPr="008B6896">
              <w:rPr>
                <w:rFonts w:ascii="Times New Roman" w:hAnsi="Times New Roman"/>
                <w:i/>
                <w:sz w:val="28"/>
                <w:szCs w:val="28"/>
                <w:lang w:val="ro-MD"/>
              </w:rPr>
              <w:t>cu privire la serviciile poștale</w:t>
            </w:r>
            <w:r>
              <w:rPr>
                <w:rFonts w:ascii="Times New Roman" w:hAnsi="Times New Roman"/>
                <w:i/>
                <w:sz w:val="28"/>
                <w:szCs w:val="28"/>
                <w:lang w:val="ro-MD"/>
              </w:rPr>
              <w:t>”</w:t>
            </w:r>
            <w:r w:rsidR="00A94228">
              <w:rPr>
                <w:rFonts w:ascii="Times New Roman" w:hAnsi="Times New Roman"/>
                <w:i/>
                <w:sz w:val="28"/>
                <w:szCs w:val="28"/>
                <w:lang w:val="ro-MD"/>
              </w:rPr>
              <w:t xml:space="preserve"> </w:t>
            </w:r>
            <w:r w:rsidR="00A94228">
              <w:rPr>
                <w:rFonts w:ascii="Times New Roman" w:hAnsi="Times New Roman"/>
                <w:sz w:val="28"/>
                <w:szCs w:val="28"/>
                <w:lang w:val="ro-MD"/>
              </w:rPr>
              <w:t>precum ș</w:t>
            </w:r>
            <w:r w:rsidR="00A94228" w:rsidRPr="00A94228">
              <w:rPr>
                <w:rFonts w:ascii="Times New Roman" w:hAnsi="Times New Roman"/>
                <w:sz w:val="28"/>
                <w:szCs w:val="28"/>
                <w:lang w:val="ro-MD"/>
              </w:rPr>
              <w:t>i cu</w:t>
            </w:r>
            <w:r w:rsidR="00A94228">
              <w:rPr>
                <w:rFonts w:ascii="Times New Roman" w:hAnsi="Times New Roman"/>
                <w:sz w:val="28"/>
                <w:szCs w:val="28"/>
                <w:lang w:val="ro-MD"/>
              </w:rPr>
              <w:t xml:space="preserve"> Legea nr. 282/2004 privind regimul metalelor prețioase și pietrelor prețioase</w:t>
            </w:r>
            <w:r>
              <w:rPr>
                <w:rFonts w:ascii="Times New Roman" w:hAnsi="Times New Roman"/>
                <w:sz w:val="28"/>
                <w:szCs w:val="28"/>
                <w:lang w:val="ro-MD"/>
              </w:rPr>
              <w:t>.</w:t>
            </w:r>
          </w:p>
          <w:p w14:paraId="5C6A9CF7" w14:textId="2D1C582C" w:rsidR="008B6896" w:rsidRPr="008B6896" w:rsidRDefault="008B6896" w:rsidP="00B040F6">
            <w:pPr>
              <w:pStyle w:val="ListParagraph"/>
              <w:numPr>
                <w:ilvl w:val="0"/>
                <w:numId w:val="10"/>
              </w:numPr>
              <w:tabs>
                <w:tab w:val="left" w:pos="662"/>
                <w:tab w:val="left" w:pos="945"/>
              </w:tabs>
              <w:spacing w:after="120"/>
              <w:ind w:left="0" w:firstLine="517"/>
              <w:contextualSpacing w:val="0"/>
              <w:jc w:val="both"/>
              <w:rPr>
                <w:rFonts w:ascii="Times New Roman" w:hAnsi="Times New Roman"/>
                <w:sz w:val="28"/>
                <w:szCs w:val="28"/>
                <w:lang w:val="ro-MD"/>
              </w:rPr>
            </w:pPr>
            <w:r>
              <w:rPr>
                <w:rFonts w:ascii="Times New Roman" w:hAnsi="Times New Roman"/>
                <w:sz w:val="28"/>
                <w:szCs w:val="28"/>
                <w:lang w:val="ro-MD"/>
              </w:rPr>
              <w:t xml:space="preserve">Modificarea art. 372 are drept scop racordarea acestuia cu prevederile legislației UE Regulamentul 116/2009 </w:t>
            </w:r>
            <w:r w:rsidR="0073736A">
              <w:rPr>
                <w:rFonts w:ascii="Times New Roman" w:hAnsi="Times New Roman"/>
                <w:sz w:val="28"/>
                <w:szCs w:val="28"/>
                <w:lang w:val="ro-MD"/>
              </w:rPr>
              <w:t>”</w:t>
            </w:r>
            <w:r w:rsidRPr="0073736A">
              <w:rPr>
                <w:rFonts w:ascii="Times New Roman" w:hAnsi="Times New Roman"/>
                <w:i/>
                <w:sz w:val="28"/>
                <w:szCs w:val="28"/>
                <w:lang w:val="ro-MD"/>
              </w:rPr>
              <w:t>privind exportul bunurilor culturale</w:t>
            </w:r>
            <w:r w:rsidR="0073736A">
              <w:rPr>
                <w:rFonts w:ascii="Times New Roman" w:hAnsi="Times New Roman"/>
                <w:i/>
                <w:sz w:val="28"/>
                <w:szCs w:val="28"/>
                <w:lang w:val="ro-MD"/>
              </w:rPr>
              <w:t>”</w:t>
            </w:r>
            <w:r>
              <w:rPr>
                <w:rFonts w:ascii="Times New Roman" w:hAnsi="Times New Roman"/>
                <w:sz w:val="28"/>
                <w:szCs w:val="28"/>
                <w:lang w:val="ro-MD"/>
              </w:rPr>
              <w:t xml:space="preserve">.  </w:t>
            </w:r>
          </w:p>
          <w:p w14:paraId="6A242D69" w14:textId="4B837E61" w:rsidR="008A2054" w:rsidRDefault="00EA31B8" w:rsidP="00B040F6">
            <w:pPr>
              <w:pStyle w:val="ListParagraph"/>
              <w:numPr>
                <w:ilvl w:val="0"/>
                <w:numId w:val="10"/>
              </w:numPr>
              <w:tabs>
                <w:tab w:val="left" w:pos="662"/>
                <w:tab w:val="left" w:pos="945"/>
              </w:tabs>
              <w:spacing w:after="120"/>
              <w:ind w:left="0" w:firstLine="517"/>
              <w:contextualSpacing w:val="0"/>
              <w:jc w:val="both"/>
              <w:rPr>
                <w:rFonts w:ascii="Times New Roman" w:hAnsi="Times New Roman"/>
                <w:sz w:val="28"/>
                <w:szCs w:val="28"/>
                <w:lang w:val="ro-RO"/>
              </w:rPr>
            </w:pPr>
            <w:r>
              <w:rPr>
                <w:rFonts w:ascii="Times New Roman" w:hAnsi="Times New Roman"/>
                <w:sz w:val="28"/>
                <w:szCs w:val="28"/>
                <w:lang w:val="ro-MD"/>
              </w:rPr>
              <w:t xml:space="preserve">Modificarea art. 373-374 are drept scop utilizarea acelorași noțiuni/prevederi ca și în Legea nr. 62/2008 </w:t>
            </w:r>
            <w:r w:rsidR="006E56FD">
              <w:rPr>
                <w:rFonts w:ascii="Times New Roman" w:hAnsi="Times New Roman"/>
                <w:sz w:val="28"/>
                <w:szCs w:val="28"/>
                <w:lang w:val="ro-MD"/>
              </w:rPr>
              <w:t>”</w:t>
            </w:r>
            <w:r w:rsidRPr="00EA31B8">
              <w:rPr>
                <w:rFonts w:ascii="Times New Roman" w:hAnsi="Times New Roman"/>
                <w:i/>
                <w:sz w:val="28"/>
                <w:szCs w:val="28"/>
                <w:lang w:val="ro-MD"/>
              </w:rPr>
              <w:t>privind reglementarea valutară</w:t>
            </w:r>
            <w:r w:rsidR="006E56FD">
              <w:rPr>
                <w:rFonts w:ascii="Times New Roman" w:hAnsi="Times New Roman"/>
                <w:i/>
                <w:sz w:val="28"/>
                <w:szCs w:val="28"/>
                <w:lang w:val="ro-MD"/>
              </w:rPr>
              <w:t>”</w:t>
            </w:r>
            <w:r>
              <w:rPr>
                <w:rFonts w:ascii="Times New Roman" w:hAnsi="Times New Roman"/>
                <w:sz w:val="28"/>
                <w:szCs w:val="28"/>
                <w:lang w:val="ro-MD"/>
              </w:rPr>
              <w:t>.</w:t>
            </w:r>
          </w:p>
          <w:p w14:paraId="21BB9981" w14:textId="681EECEF" w:rsidR="008A2054" w:rsidRDefault="00684A4E" w:rsidP="00B040F6">
            <w:pPr>
              <w:pStyle w:val="ListParagraph"/>
              <w:numPr>
                <w:ilvl w:val="0"/>
                <w:numId w:val="10"/>
              </w:numPr>
              <w:tabs>
                <w:tab w:val="left" w:pos="662"/>
                <w:tab w:val="left" w:pos="945"/>
              </w:tabs>
              <w:spacing w:after="120"/>
              <w:ind w:left="0" w:firstLine="517"/>
              <w:contextualSpacing w:val="0"/>
              <w:jc w:val="both"/>
              <w:rPr>
                <w:rFonts w:ascii="Times New Roman" w:hAnsi="Times New Roman"/>
                <w:sz w:val="28"/>
                <w:szCs w:val="28"/>
                <w:lang w:val="ro-RO"/>
              </w:rPr>
            </w:pPr>
            <w:r>
              <w:rPr>
                <w:rFonts w:ascii="Times New Roman" w:hAnsi="Times New Roman"/>
                <w:sz w:val="28"/>
                <w:szCs w:val="28"/>
                <w:lang w:val="ro-RO"/>
              </w:rPr>
              <w:t>Completarea art. 375 are drept scop ajustarea normei la prevederile legislației UE Regulamentul nr.</w:t>
            </w:r>
            <w:r w:rsidR="006E56FD">
              <w:rPr>
                <w:rFonts w:ascii="Times New Roman" w:hAnsi="Times New Roman"/>
                <w:sz w:val="28"/>
                <w:szCs w:val="28"/>
                <w:lang w:val="ro-RO"/>
              </w:rPr>
              <w:t xml:space="preserve">880/2019 </w:t>
            </w:r>
            <w:r w:rsidR="00C56B9D">
              <w:rPr>
                <w:rFonts w:ascii="Times New Roman" w:hAnsi="Times New Roman"/>
                <w:sz w:val="28"/>
                <w:szCs w:val="28"/>
                <w:lang w:val="ro-RO"/>
              </w:rPr>
              <w:t>”</w:t>
            </w:r>
            <w:r w:rsidR="006E56FD" w:rsidRPr="006E56FD">
              <w:rPr>
                <w:rFonts w:ascii="Times New Roman" w:hAnsi="Times New Roman"/>
                <w:i/>
                <w:sz w:val="28"/>
                <w:szCs w:val="28"/>
                <w:lang w:val="ro-RO"/>
              </w:rPr>
              <w:t>privind introducerea și importul bunurilor culturale</w:t>
            </w:r>
            <w:r w:rsidR="00C56B9D">
              <w:rPr>
                <w:rFonts w:ascii="Times New Roman" w:hAnsi="Times New Roman"/>
                <w:i/>
                <w:sz w:val="28"/>
                <w:szCs w:val="28"/>
                <w:lang w:val="ro-RO"/>
              </w:rPr>
              <w:t>”</w:t>
            </w:r>
            <w:r w:rsidR="006E56FD">
              <w:rPr>
                <w:rFonts w:ascii="Times New Roman" w:hAnsi="Times New Roman"/>
                <w:sz w:val="28"/>
                <w:szCs w:val="28"/>
                <w:lang w:val="ro-RO"/>
              </w:rPr>
              <w:t xml:space="preserve"> și Regulamentul nr. </w:t>
            </w:r>
            <w:r w:rsidR="006E56FD">
              <w:rPr>
                <w:rFonts w:ascii="Times New Roman" w:hAnsi="Times New Roman"/>
                <w:sz w:val="28"/>
                <w:szCs w:val="28"/>
                <w:lang w:val="ro-MD"/>
              </w:rPr>
              <w:t>116/2009 ”</w:t>
            </w:r>
            <w:r w:rsidR="006E56FD" w:rsidRPr="0073736A">
              <w:rPr>
                <w:rFonts w:ascii="Times New Roman" w:hAnsi="Times New Roman"/>
                <w:i/>
                <w:sz w:val="28"/>
                <w:szCs w:val="28"/>
                <w:lang w:val="ro-MD"/>
              </w:rPr>
              <w:t>privind exportul bunurilor culturale</w:t>
            </w:r>
            <w:r w:rsidR="006E56FD">
              <w:rPr>
                <w:rFonts w:ascii="Times New Roman" w:hAnsi="Times New Roman"/>
                <w:i/>
                <w:sz w:val="28"/>
                <w:szCs w:val="28"/>
                <w:lang w:val="ro-MD"/>
              </w:rPr>
              <w:t>”</w:t>
            </w:r>
          </w:p>
          <w:p w14:paraId="07A3DD2C" w14:textId="1A0F7D45" w:rsidR="008A2054" w:rsidRDefault="00795E0C" w:rsidP="00B040F6">
            <w:pPr>
              <w:pStyle w:val="ListParagraph"/>
              <w:numPr>
                <w:ilvl w:val="0"/>
                <w:numId w:val="10"/>
              </w:numPr>
              <w:tabs>
                <w:tab w:val="left" w:pos="662"/>
                <w:tab w:val="left" w:pos="945"/>
              </w:tabs>
              <w:spacing w:after="120"/>
              <w:ind w:left="0" w:firstLine="517"/>
              <w:contextualSpacing w:val="0"/>
              <w:jc w:val="both"/>
              <w:rPr>
                <w:rFonts w:ascii="Times New Roman" w:hAnsi="Times New Roman"/>
                <w:sz w:val="28"/>
                <w:szCs w:val="28"/>
                <w:lang w:val="ro-RO"/>
              </w:rPr>
            </w:pPr>
            <w:r>
              <w:rPr>
                <w:rFonts w:ascii="Times New Roman" w:hAnsi="Times New Roman"/>
                <w:sz w:val="28"/>
                <w:szCs w:val="28"/>
                <w:lang w:val="ro-RO"/>
              </w:rPr>
              <w:t>Completarea art. 384 cu prevederile alin. (2</w:t>
            </w:r>
            <w:r w:rsidRPr="00795E0C">
              <w:rPr>
                <w:rFonts w:ascii="Times New Roman" w:hAnsi="Times New Roman"/>
                <w:sz w:val="28"/>
                <w:szCs w:val="28"/>
                <w:vertAlign w:val="superscript"/>
                <w:lang w:val="ro-RO"/>
              </w:rPr>
              <w:t>1</w:t>
            </w:r>
            <w:r>
              <w:rPr>
                <w:rFonts w:ascii="Times New Roman" w:hAnsi="Times New Roman"/>
                <w:sz w:val="28"/>
                <w:szCs w:val="28"/>
                <w:lang w:val="ro-RO"/>
              </w:rPr>
              <w:t xml:space="preserve">) are drept scop introducerea </w:t>
            </w:r>
            <w:r w:rsidR="006E6AC4">
              <w:rPr>
                <w:rFonts w:ascii="Times New Roman" w:hAnsi="Times New Roman"/>
                <w:sz w:val="28"/>
                <w:szCs w:val="28"/>
                <w:lang w:val="ro-RO"/>
              </w:rPr>
              <w:t xml:space="preserve">răspunderii materiale pentru săvârșirea </w:t>
            </w:r>
            <w:r>
              <w:rPr>
                <w:rFonts w:ascii="Times New Roman" w:hAnsi="Times New Roman"/>
                <w:sz w:val="28"/>
                <w:szCs w:val="28"/>
                <w:lang w:val="ro-RO"/>
              </w:rPr>
              <w:t>contravenției vamale pentru depunerea declarației vamale sau dovezii de origine cu date eronate privind originea preferențială a mărfurilor.</w:t>
            </w:r>
          </w:p>
          <w:p w14:paraId="229E470E" w14:textId="0995EDD1" w:rsidR="00235863" w:rsidRDefault="00795E0C" w:rsidP="00B040F6">
            <w:pPr>
              <w:pStyle w:val="ListParagraph"/>
              <w:numPr>
                <w:ilvl w:val="0"/>
                <w:numId w:val="10"/>
              </w:numPr>
              <w:tabs>
                <w:tab w:val="left" w:pos="662"/>
                <w:tab w:val="left" w:pos="945"/>
              </w:tabs>
              <w:spacing w:after="120"/>
              <w:ind w:left="0" w:firstLine="517"/>
              <w:contextualSpacing w:val="0"/>
              <w:jc w:val="both"/>
              <w:rPr>
                <w:rFonts w:ascii="Times New Roman" w:hAnsi="Times New Roman"/>
                <w:sz w:val="28"/>
                <w:szCs w:val="28"/>
                <w:lang w:val="ro-RO"/>
              </w:rPr>
            </w:pPr>
            <w:r w:rsidRPr="00795E0C">
              <w:rPr>
                <w:rFonts w:ascii="Times New Roman" w:hAnsi="Times New Roman"/>
                <w:sz w:val="28"/>
                <w:szCs w:val="28"/>
                <w:lang w:val="ro-RO"/>
              </w:rPr>
              <w:lastRenderedPageBreak/>
              <w:t>Introducerea art.384</w:t>
            </w:r>
            <w:r w:rsidRPr="00795E0C">
              <w:rPr>
                <w:rFonts w:ascii="Times New Roman" w:hAnsi="Times New Roman"/>
                <w:sz w:val="28"/>
                <w:szCs w:val="28"/>
                <w:vertAlign w:val="superscript"/>
                <w:lang w:val="ro-RO"/>
              </w:rPr>
              <w:t>1</w:t>
            </w:r>
            <w:r>
              <w:rPr>
                <w:rFonts w:ascii="Times New Roman" w:hAnsi="Times New Roman"/>
                <w:sz w:val="28"/>
                <w:szCs w:val="28"/>
                <w:lang w:val="ro-RO"/>
              </w:rPr>
              <w:t xml:space="preserve"> are drept scop introducerea reglementării dreptului Serviciului Vamal de a sancționa acele fapte ilicite întreprinse în scopul obținerii unei informații tarifare obligatorii.</w:t>
            </w:r>
          </w:p>
          <w:p w14:paraId="5C29C99D" w14:textId="574BD065" w:rsidR="00706652" w:rsidRPr="00706652" w:rsidRDefault="009C6074" w:rsidP="00706652">
            <w:pPr>
              <w:pStyle w:val="ListParagraph"/>
              <w:numPr>
                <w:ilvl w:val="0"/>
                <w:numId w:val="10"/>
              </w:numPr>
              <w:tabs>
                <w:tab w:val="left" w:pos="662"/>
                <w:tab w:val="left" w:pos="945"/>
              </w:tabs>
              <w:spacing w:after="120"/>
              <w:ind w:left="0" w:firstLine="517"/>
              <w:contextualSpacing w:val="0"/>
              <w:jc w:val="both"/>
              <w:rPr>
                <w:rFonts w:ascii="Times New Roman" w:hAnsi="Times New Roman"/>
                <w:sz w:val="28"/>
                <w:szCs w:val="28"/>
                <w:lang w:val="ro-RO"/>
              </w:rPr>
            </w:pPr>
            <w:r w:rsidRPr="00706652">
              <w:rPr>
                <w:rFonts w:ascii="Times New Roman" w:hAnsi="Times New Roman"/>
                <w:sz w:val="28"/>
                <w:szCs w:val="28"/>
                <w:lang w:val="ro-RO"/>
              </w:rPr>
              <w:t>Modificarea art. 427 are drept scop racordarea normei la termenul de valabilitate a autorizațiilor eliberate de către Serviciul Vamal care nu au termen de valabilitate, care va introduce o claritate în raport cu autorizațiile care urmează a fi reevaluate.</w:t>
            </w:r>
            <w:r w:rsidR="00706652" w:rsidRPr="00706652">
              <w:rPr>
                <w:rFonts w:ascii="Times New Roman" w:hAnsi="Times New Roman"/>
                <w:sz w:val="28"/>
                <w:szCs w:val="28"/>
                <w:lang w:val="ro-RO"/>
              </w:rPr>
              <w:t xml:space="preserve"> </w:t>
            </w:r>
          </w:p>
          <w:p w14:paraId="02325989" w14:textId="6E80BEEF" w:rsidR="00706652" w:rsidRPr="00706652" w:rsidRDefault="00706652" w:rsidP="00706652">
            <w:pPr>
              <w:spacing w:after="0"/>
              <w:ind w:left="14" w:firstLine="346"/>
              <w:jc w:val="both"/>
              <w:rPr>
                <w:rFonts w:ascii="Times New Roman" w:hAnsi="Times New Roman"/>
                <w:sz w:val="28"/>
                <w:szCs w:val="28"/>
                <w:lang w:val="ro-RO"/>
              </w:rPr>
            </w:pPr>
            <w:r>
              <w:rPr>
                <w:rFonts w:ascii="Times New Roman" w:hAnsi="Times New Roman"/>
                <w:sz w:val="28"/>
                <w:szCs w:val="28"/>
                <w:lang w:val="ro-RO"/>
              </w:rPr>
              <w:t xml:space="preserve">Suplimentar, reieșind din </w:t>
            </w:r>
            <w:r w:rsidRPr="00CB02F6">
              <w:rPr>
                <w:rFonts w:ascii="Times New Roman" w:hAnsi="Times New Roman" w:cs="Times New Roman"/>
                <w:sz w:val="28"/>
                <w:szCs w:val="28"/>
                <w:lang w:val="ro-MD"/>
              </w:rPr>
              <w:t>considerentul că pentru agenții economici din UE a fost acordată o per</w:t>
            </w:r>
            <w:r>
              <w:rPr>
                <w:rFonts w:ascii="Times New Roman" w:hAnsi="Times New Roman" w:cs="Times New Roman"/>
                <w:sz w:val="28"/>
                <w:szCs w:val="28"/>
                <w:lang w:val="ro-MD"/>
              </w:rPr>
              <w:t>i</w:t>
            </w:r>
            <w:r w:rsidRPr="00CB02F6">
              <w:rPr>
                <w:rFonts w:ascii="Times New Roman" w:hAnsi="Times New Roman" w:cs="Times New Roman"/>
                <w:sz w:val="28"/>
                <w:szCs w:val="28"/>
                <w:lang w:val="ro-MD"/>
              </w:rPr>
              <w:t>oadă de tranziție de 3 ani (01.05.2016-01.05.2019)</w:t>
            </w:r>
            <w:r>
              <w:rPr>
                <w:rFonts w:ascii="Times New Roman" w:hAnsi="Times New Roman" w:cs="Times New Roman"/>
                <w:sz w:val="28"/>
                <w:szCs w:val="28"/>
                <w:lang w:val="ro-MD"/>
              </w:rPr>
              <w:t xml:space="preserve"> de la aplicarea regulilor noi de autorizare a regimurilor speciale,</w:t>
            </w:r>
            <w:r w:rsidRPr="00CB02F6">
              <w:rPr>
                <w:rFonts w:ascii="Times New Roman" w:hAnsi="Times New Roman" w:cs="Times New Roman"/>
                <w:sz w:val="28"/>
                <w:szCs w:val="28"/>
                <w:lang w:val="ro-MD"/>
              </w:rPr>
              <w:t xml:space="preserve"> </w:t>
            </w:r>
            <w:r>
              <w:rPr>
                <w:rFonts w:ascii="Times New Roman" w:hAnsi="Times New Roman" w:cs="Times New Roman"/>
                <w:sz w:val="28"/>
                <w:szCs w:val="28"/>
                <w:lang w:val="ro-MD"/>
              </w:rPr>
              <w:t xml:space="preserve">se consideră </w:t>
            </w:r>
            <w:r w:rsidRPr="00CB02F6">
              <w:rPr>
                <w:rFonts w:ascii="Times New Roman" w:hAnsi="Times New Roman" w:cs="Times New Roman"/>
                <w:sz w:val="28"/>
                <w:szCs w:val="28"/>
                <w:lang w:val="ro-MD"/>
              </w:rPr>
              <w:t xml:space="preserve">oportun </w:t>
            </w:r>
            <w:r>
              <w:rPr>
                <w:rFonts w:ascii="Times New Roman" w:hAnsi="Times New Roman" w:cs="Times New Roman"/>
                <w:sz w:val="28"/>
                <w:szCs w:val="28"/>
                <w:lang w:val="ro-MD"/>
              </w:rPr>
              <w:t xml:space="preserve">ca </w:t>
            </w:r>
            <w:r w:rsidRPr="00CB02F6">
              <w:rPr>
                <w:rFonts w:ascii="Times New Roman" w:hAnsi="Times New Roman" w:cs="Times New Roman"/>
                <w:sz w:val="28"/>
                <w:szCs w:val="28"/>
                <w:lang w:val="ro-MD"/>
              </w:rPr>
              <w:t xml:space="preserve">pentru agenții economici din Republica Moldova </w:t>
            </w:r>
            <w:r>
              <w:rPr>
                <w:rFonts w:ascii="Times New Roman" w:hAnsi="Times New Roman" w:cs="Times New Roman"/>
                <w:sz w:val="28"/>
                <w:szCs w:val="28"/>
                <w:lang w:val="ro-MD"/>
              </w:rPr>
              <w:t>de a</w:t>
            </w:r>
            <w:r w:rsidRPr="00CB02F6">
              <w:rPr>
                <w:rFonts w:ascii="Times New Roman" w:hAnsi="Times New Roman" w:cs="Times New Roman"/>
                <w:sz w:val="28"/>
                <w:szCs w:val="28"/>
                <w:lang w:val="ro-MD"/>
              </w:rPr>
              <w:t xml:space="preserve"> acordat</w:t>
            </w:r>
            <w:r>
              <w:rPr>
                <w:rFonts w:ascii="Times New Roman" w:hAnsi="Times New Roman" w:cs="Times New Roman"/>
                <w:sz w:val="28"/>
                <w:szCs w:val="28"/>
                <w:lang w:val="ro-MD"/>
              </w:rPr>
              <w:t>a</w:t>
            </w:r>
            <w:r w:rsidRPr="00CB02F6">
              <w:rPr>
                <w:rFonts w:ascii="Times New Roman" w:hAnsi="Times New Roman" w:cs="Times New Roman"/>
                <w:sz w:val="28"/>
                <w:szCs w:val="28"/>
                <w:lang w:val="ro-MD"/>
              </w:rPr>
              <w:t xml:space="preserve"> o perioadă de jumătate de an pentru desfășurarea activității în regim vamal de perfecționare activă, inclusiv Autorizarea regimului vamal, conform reglementărilor valabile la data intrării în vigoare a Codului vamal nr. 95/2021. Totodată, această perioadă de tranziție va oferi posibilitatea mediului de afaceri să identifice soluții în vederea prezentării garanțiilor în cadrul regimului vamal menționat. </w:t>
            </w:r>
          </w:p>
          <w:p w14:paraId="53B69E22" w14:textId="78EB14E7" w:rsidR="00B040F6" w:rsidRPr="0079393C" w:rsidRDefault="00B040F6" w:rsidP="0079393C">
            <w:pPr>
              <w:pStyle w:val="ListParagraph"/>
              <w:tabs>
                <w:tab w:val="left" w:pos="662"/>
                <w:tab w:val="left" w:pos="945"/>
              </w:tabs>
              <w:spacing w:after="120"/>
              <w:ind w:left="0" w:firstLine="517"/>
              <w:contextualSpacing w:val="0"/>
              <w:jc w:val="both"/>
              <w:rPr>
                <w:rFonts w:ascii="Times New Roman" w:hAnsi="Times New Roman"/>
                <w:sz w:val="28"/>
                <w:szCs w:val="28"/>
                <w:lang w:val="ro-RO"/>
              </w:rPr>
            </w:pPr>
          </w:p>
          <w:p w14:paraId="6D8DD53B" w14:textId="21F9AC10" w:rsidR="0040744A" w:rsidRPr="0079393C" w:rsidRDefault="0079393C" w:rsidP="0079393C">
            <w:pPr>
              <w:pStyle w:val="ListParagraph"/>
              <w:tabs>
                <w:tab w:val="left" w:pos="662"/>
                <w:tab w:val="left" w:pos="945"/>
              </w:tabs>
              <w:spacing w:after="120"/>
              <w:ind w:left="0" w:firstLine="517"/>
              <w:contextualSpacing w:val="0"/>
              <w:jc w:val="both"/>
              <w:rPr>
                <w:rFonts w:ascii="Times New Roman" w:hAnsi="Times New Roman"/>
                <w:sz w:val="28"/>
                <w:szCs w:val="28"/>
                <w:lang w:val="ro-RO"/>
              </w:rPr>
            </w:pPr>
            <w:r w:rsidRPr="0079393C">
              <w:rPr>
                <w:rFonts w:ascii="Times New Roman" w:hAnsi="Times New Roman"/>
                <w:i/>
                <w:sz w:val="28"/>
                <w:szCs w:val="28"/>
                <w:lang w:val="ro-RO"/>
              </w:rPr>
              <w:t>Ajustarea</w:t>
            </w:r>
            <w:r>
              <w:rPr>
                <w:rFonts w:ascii="Times New Roman" w:hAnsi="Times New Roman"/>
                <w:b/>
                <w:i/>
                <w:sz w:val="28"/>
                <w:szCs w:val="28"/>
                <w:lang w:val="ro-RO"/>
              </w:rPr>
              <w:t xml:space="preserve"> </w:t>
            </w:r>
            <w:r w:rsidR="0040744A" w:rsidRPr="0079393C">
              <w:rPr>
                <w:rFonts w:ascii="Times New Roman" w:hAnsi="Times New Roman"/>
                <w:b/>
                <w:i/>
                <w:sz w:val="28"/>
                <w:szCs w:val="28"/>
                <w:lang w:val="ro-RO"/>
              </w:rPr>
              <w:t>L</w:t>
            </w:r>
            <w:r>
              <w:rPr>
                <w:rFonts w:ascii="Times New Roman" w:hAnsi="Times New Roman"/>
                <w:b/>
                <w:i/>
                <w:sz w:val="28"/>
                <w:szCs w:val="28"/>
                <w:lang w:val="ro-RO"/>
              </w:rPr>
              <w:t>egii</w:t>
            </w:r>
            <w:r w:rsidR="0040744A" w:rsidRPr="0079393C">
              <w:rPr>
                <w:rFonts w:ascii="Times New Roman" w:hAnsi="Times New Roman"/>
                <w:b/>
                <w:i/>
                <w:sz w:val="28"/>
                <w:szCs w:val="28"/>
                <w:lang w:val="ro-RO"/>
              </w:rPr>
              <w:t xml:space="preserve"> nr.356/2022 cu privire la </w:t>
            </w:r>
            <w:r w:rsidRPr="0079393C">
              <w:rPr>
                <w:rFonts w:ascii="Times New Roman" w:hAnsi="Times New Roman"/>
                <w:b/>
                <w:i/>
                <w:sz w:val="28"/>
                <w:szCs w:val="28"/>
                <w:lang w:val="ro-RO"/>
              </w:rPr>
              <w:t>modificarea unor acte normative</w:t>
            </w:r>
            <w:r>
              <w:rPr>
                <w:rFonts w:ascii="Times New Roman" w:hAnsi="Times New Roman"/>
                <w:sz w:val="28"/>
                <w:szCs w:val="28"/>
                <w:lang w:val="ro-RO"/>
              </w:rPr>
              <w:t xml:space="preserve"> urmărește  prelungirea termenului de intrare în vigoare a prevederilor ce vizează aplicare măsurilor de sancționare în cazurile prezentării tardive a informațiilor, a dosarului privind prețurile de transfer sau de neprezentare a acestora </w:t>
            </w:r>
            <w:proofErr w:type="spellStart"/>
            <w:r>
              <w:rPr>
                <w:rFonts w:ascii="Times New Roman" w:hAnsi="Times New Roman"/>
                <w:sz w:val="28"/>
                <w:szCs w:val="28"/>
                <w:lang w:val="ro-RO"/>
              </w:rPr>
              <w:t>pînă</w:t>
            </w:r>
            <w:proofErr w:type="spellEnd"/>
            <w:r>
              <w:rPr>
                <w:rFonts w:ascii="Times New Roman" w:hAnsi="Times New Roman"/>
                <w:sz w:val="28"/>
                <w:szCs w:val="28"/>
                <w:lang w:val="ro-RO"/>
              </w:rPr>
              <w:t xml:space="preserve"> la 1 ianuarie 2027. Modificarea este necesară în vederea acordării unui timp suficient agenților economici de </w:t>
            </w:r>
            <w:r w:rsidR="005F1358">
              <w:rPr>
                <w:rFonts w:ascii="Times New Roman" w:hAnsi="Times New Roman"/>
                <w:sz w:val="28"/>
                <w:szCs w:val="28"/>
                <w:lang w:val="ro-RO"/>
              </w:rPr>
              <w:t xml:space="preserve">conformare la </w:t>
            </w:r>
            <w:r>
              <w:rPr>
                <w:rFonts w:ascii="Times New Roman" w:hAnsi="Times New Roman"/>
                <w:sz w:val="28"/>
                <w:szCs w:val="28"/>
                <w:lang w:val="ro-RO"/>
              </w:rPr>
              <w:t xml:space="preserve">regulile </w:t>
            </w:r>
            <w:r w:rsidR="005F1358">
              <w:rPr>
                <w:rFonts w:ascii="Times New Roman" w:hAnsi="Times New Roman"/>
                <w:sz w:val="28"/>
                <w:szCs w:val="28"/>
                <w:lang w:val="ro-RO"/>
              </w:rPr>
              <w:t>privind prețurile de transfer.</w:t>
            </w:r>
          </w:p>
          <w:p w14:paraId="63ECB0DC" w14:textId="77777777" w:rsidR="00B040F6" w:rsidRPr="00396C78" w:rsidRDefault="00B040F6" w:rsidP="00396C78">
            <w:pPr>
              <w:pStyle w:val="ListParagraph"/>
              <w:tabs>
                <w:tab w:val="left" w:pos="662"/>
                <w:tab w:val="left" w:pos="945"/>
              </w:tabs>
              <w:spacing w:after="120"/>
              <w:ind w:left="15" w:firstLine="502"/>
              <w:contextualSpacing w:val="0"/>
              <w:jc w:val="both"/>
              <w:rPr>
                <w:rFonts w:ascii="Times New Roman" w:hAnsi="Times New Roman"/>
                <w:b/>
                <w:i/>
                <w:sz w:val="28"/>
                <w:szCs w:val="28"/>
                <w:lang w:val="ro-RO"/>
              </w:rPr>
            </w:pPr>
            <w:r w:rsidRPr="00396C78">
              <w:rPr>
                <w:rFonts w:ascii="Times New Roman" w:hAnsi="Times New Roman"/>
                <w:b/>
                <w:i/>
                <w:sz w:val="28"/>
                <w:szCs w:val="28"/>
                <w:lang w:val="ro-RO"/>
              </w:rPr>
              <w:t>Legea nr.212/2023 cu privire la modificarea unor acte normative (ce vizează politica bugetar-fiscală)</w:t>
            </w:r>
          </w:p>
          <w:p w14:paraId="52CBCDF2" w14:textId="77777777" w:rsidR="00B040F6" w:rsidRDefault="00B040F6" w:rsidP="00E81D11">
            <w:pPr>
              <w:pStyle w:val="ListParagraph"/>
              <w:numPr>
                <w:ilvl w:val="0"/>
                <w:numId w:val="11"/>
              </w:numPr>
              <w:tabs>
                <w:tab w:val="left" w:pos="662"/>
                <w:tab w:val="left" w:pos="1095"/>
              </w:tabs>
              <w:spacing w:after="120"/>
              <w:ind w:left="15" w:firstLine="720"/>
              <w:contextualSpacing w:val="0"/>
              <w:jc w:val="both"/>
              <w:rPr>
                <w:rFonts w:ascii="Times New Roman" w:hAnsi="Times New Roman"/>
                <w:sz w:val="28"/>
                <w:szCs w:val="28"/>
                <w:lang w:val="ro-RO"/>
              </w:rPr>
            </w:pPr>
            <w:r>
              <w:rPr>
                <w:rFonts w:ascii="Times New Roman" w:hAnsi="Times New Roman"/>
                <w:sz w:val="28"/>
                <w:szCs w:val="28"/>
                <w:lang w:val="ro-RO"/>
              </w:rPr>
              <w:t>Se propune revizuirea punctului 3) din Articolul II al Legii prin care se ajustează articlol 19 litera a) din Codul fiscal, în vederea aducerii clarității în part</w:t>
            </w:r>
            <w:r w:rsidR="00E81D11">
              <w:rPr>
                <w:rFonts w:ascii="Times New Roman" w:hAnsi="Times New Roman"/>
                <w:sz w:val="28"/>
                <w:szCs w:val="28"/>
                <w:lang w:val="ro-RO"/>
              </w:rPr>
              <w:t>ea ce vizează necalificarea anumitor plăți drept facilități</w:t>
            </w:r>
            <w:r>
              <w:rPr>
                <w:rFonts w:ascii="Times New Roman" w:hAnsi="Times New Roman"/>
                <w:sz w:val="28"/>
                <w:szCs w:val="28"/>
                <w:lang w:val="ro-RO"/>
              </w:rPr>
              <w:t xml:space="preserve"> i</w:t>
            </w:r>
            <w:r w:rsidR="00E81D11">
              <w:rPr>
                <w:rFonts w:ascii="Times New Roman" w:hAnsi="Times New Roman"/>
                <w:sz w:val="28"/>
                <w:szCs w:val="28"/>
                <w:lang w:val="ro-RO"/>
              </w:rPr>
              <w:t>mpozabili</w:t>
            </w:r>
            <w:r>
              <w:rPr>
                <w:rFonts w:ascii="Times New Roman" w:hAnsi="Times New Roman"/>
                <w:sz w:val="28"/>
                <w:szCs w:val="28"/>
                <w:lang w:val="ro-RO"/>
              </w:rPr>
              <w:t>.</w:t>
            </w:r>
            <w:r w:rsidR="00E81D11">
              <w:rPr>
                <w:rFonts w:ascii="Times New Roman" w:hAnsi="Times New Roman"/>
                <w:sz w:val="28"/>
                <w:szCs w:val="28"/>
                <w:lang w:val="ro-RO"/>
              </w:rPr>
              <w:t xml:space="preserve"> Astfel, </w:t>
            </w:r>
            <w:r w:rsidR="00E81D11" w:rsidRPr="00E81D11">
              <w:rPr>
                <w:rFonts w:ascii="Times New Roman" w:hAnsi="Times New Roman"/>
                <w:sz w:val="28"/>
                <w:szCs w:val="28"/>
                <w:lang w:val="ro-RO"/>
              </w:rPr>
              <w:t>nu se vor considera facilitățile impozabile de angajator plățile menționate la art.24 alin.(19), (19</w:t>
            </w:r>
            <w:r w:rsidR="00E81D11" w:rsidRPr="00E81D11">
              <w:rPr>
                <w:rFonts w:ascii="Times New Roman" w:hAnsi="Times New Roman"/>
                <w:sz w:val="28"/>
                <w:szCs w:val="28"/>
                <w:vertAlign w:val="superscript"/>
                <w:lang w:val="ro-RO"/>
              </w:rPr>
              <w:t>4</w:t>
            </w:r>
            <w:r w:rsidR="00E81D11" w:rsidRPr="00E81D11">
              <w:rPr>
                <w:rFonts w:ascii="Times New Roman" w:hAnsi="Times New Roman"/>
                <w:sz w:val="28"/>
                <w:szCs w:val="28"/>
                <w:lang w:val="ro-RO"/>
              </w:rPr>
              <w:t>) și alin.(24) din Codul fiscal (cheltuielile pentru transport și hrana organizată pentru salariați, zilieri și studenții stagiari și/sau elevii în cadrul învățământului dual) în limita plafonului stabilit la Hotărârea Guvernului nr.693/2018, precum și plățile menționate la art.24 alin.(19</w:t>
            </w:r>
            <w:r w:rsidR="00E81D11" w:rsidRPr="00E81D11">
              <w:rPr>
                <w:rFonts w:ascii="Times New Roman" w:hAnsi="Times New Roman"/>
                <w:sz w:val="28"/>
                <w:szCs w:val="28"/>
                <w:vertAlign w:val="superscript"/>
                <w:lang w:val="ro-RO"/>
              </w:rPr>
              <w:t>3</w:t>
            </w:r>
            <w:r w:rsidR="00E81D11" w:rsidRPr="00E81D11">
              <w:rPr>
                <w:rFonts w:ascii="Times New Roman" w:hAnsi="Times New Roman"/>
                <w:sz w:val="28"/>
                <w:szCs w:val="28"/>
                <w:lang w:val="ro-RO"/>
              </w:rPr>
              <w:t>) și alin.(20) în limita plafonului prevăzut de Codul fiscal.</w:t>
            </w:r>
          </w:p>
          <w:p w14:paraId="740B1AA4" w14:textId="77777777" w:rsidR="00E81D11" w:rsidRDefault="00E81D11" w:rsidP="00E81D11">
            <w:pPr>
              <w:pStyle w:val="ListParagraph"/>
              <w:numPr>
                <w:ilvl w:val="0"/>
                <w:numId w:val="11"/>
              </w:numPr>
              <w:tabs>
                <w:tab w:val="left" w:pos="662"/>
                <w:tab w:val="left" w:pos="1275"/>
              </w:tabs>
              <w:spacing w:after="120"/>
              <w:ind w:left="15" w:firstLine="810"/>
              <w:contextualSpacing w:val="0"/>
              <w:jc w:val="both"/>
              <w:rPr>
                <w:rFonts w:ascii="Times New Roman" w:hAnsi="Times New Roman"/>
                <w:sz w:val="28"/>
                <w:szCs w:val="28"/>
                <w:lang w:val="ro-RO"/>
              </w:rPr>
            </w:pPr>
            <w:r>
              <w:rPr>
                <w:rFonts w:ascii="Times New Roman" w:hAnsi="Times New Roman"/>
                <w:sz w:val="28"/>
                <w:szCs w:val="28"/>
                <w:lang w:val="ro-RO"/>
              </w:rPr>
              <w:t xml:space="preserve">Prin prisma Legii nr.212/2023 </w:t>
            </w:r>
            <w:r w:rsidRPr="00E81D11">
              <w:rPr>
                <w:rFonts w:ascii="Times New Roman" w:hAnsi="Times New Roman"/>
                <w:sz w:val="28"/>
                <w:szCs w:val="28"/>
                <w:lang w:val="ro-RO"/>
              </w:rPr>
              <w:t>s-a propus reglementarea listei de cheltuieli personale, care vor fi permise la deducere de către persoanele fizice la determinarea impozitului pe venit</w:t>
            </w:r>
            <w:r>
              <w:rPr>
                <w:rFonts w:ascii="Times New Roman" w:hAnsi="Times New Roman"/>
                <w:sz w:val="28"/>
                <w:szCs w:val="28"/>
                <w:lang w:val="ro-RO"/>
              </w:rPr>
              <w:t xml:space="preserve"> (articolul 35</w:t>
            </w:r>
            <w:r w:rsidRPr="00E81D11">
              <w:rPr>
                <w:rFonts w:ascii="Times New Roman" w:hAnsi="Times New Roman"/>
                <w:sz w:val="28"/>
                <w:szCs w:val="28"/>
                <w:vertAlign w:val="superscript"/>
                <w:lang w:val="ro-RO"/>
              </w:rPr>
              <w:t>2</w:t>
            </w:r>
            <w:r>
              <w:rPr>
                <w:rFonts w:ascii="Times New Roman" w:hAnsi="Times New Roman"/>
                <w:sz w:val="28"/>
                <w:szCs w:val="28"/>
                <w:lang w:val="ro-RO"/>
              </w:rPr>
              <w:t xml:space="preserve"> din Codul fiscal). Astfel, se pune necesitatea revizuirii normei respective în scopul precizării faptului că vor fi premise la deducere numai  dobânzile</w:t>
            </w:r>
            <w:r w:rsidRPr="00E81D11">
              <w:rPr>
                <w:rFonts w:ascii="Times New Roman" w:hAnsi="Times New Roman"/>
                <w:sz w:val="28"/>
                <w:szCs w:val="28"/>
                <w:lang w:val="ro-RO"/>
              </w:rPr>
              <w:t xml:space="preserve"> achitate de către persoanele fizice, pe parcursul perioadei fiscale</w:t>
            </w:r>
            <w:r>
              <w:rPr>
                <w:rFonts w:ascii="Times New Roman" w:hAnsi="Times New Roman"/>
                <w:sz w:val="28"/>
                <w:szCs w:val="28"/>
                <w:lang w:val="ro-RO"/>
              </w:rPr>
              <w:t xml:space="preserve"> în gestiune</w:t>
            </w:r>
            <w:r w:rsidRPr="00E81D11">
              <w:rPr>
                <w:rFonts w:ascii="Times New Roman" w:hAnsi="Times New Roman"/>
                <w:sz w:val="28"/>
                <w:szCs w:val="28"/>
                <w:lang w:val="ro-RO"/>
              </w:rPr>
              <w:t xml:space="preserve">, </w:t>
            </w:r>
            <w:r>
              <w:rPr>
                <w:rFonts w:ascii="Times New Roman" w:hAnsi="Times New Roman"/>
                <w:sz w:val="28"/>
                <w:szCs w:val="28"/>
                <w:lang w:val="ro-RO"/>
              </w:rPr>
              <w:t xml:space="preserve">aferente </w:t>
            </w:r>
            <w:r w:rsidRPr="00E81D11">
              <w:rPr>
                <w:rFonts w:ascii="Times New Roman" w:hAnsi="Times New Roman"/>
                <w:sz w:val="28"/>
                <w:szCs w:val="28"/>
                <w:lang w:val="ro-RO"/>
              </w:rPr>
              <w:t>procurării primei locuinţe</w:t>
            </w:r>
            <w:r>
              <w:rPr>
                <w:rFonts w:ascii="Times New Roman" w:hAnsi="Times New Roman"/>
                <w:sz w:val="28"/>
                <w:szCs w:val="28"/>
                <w:lang w:val="ro-RO"/>
              </w:rPr>
              <w:t xml:space="preserve"> în baza contractului de credit.</w:t>
            </w:r>
          </w:p>
          <w:p w14:paraId="0078DCA1" w14:textId="4AD6B429" w:rsidR="0088020C" w:rsidRDefault="00E81D11" w:rsidP="0088020C">
            <w:pPr>
              <w:pStyle w:val="ListParagraph"/>
              <w:numPr>
                <w:ilvl w:val="0"/>
                <w:numId w:val="11"/>
              </w:numPr>
              <w:tabs>
                <w:tab w:val="left" w:pos="662"/>
                <w:tab w:val="left" w:pos="1275"/>
              </w:tabs>
              <w:spacing w:after="120"/>
              <w:ind w:left="0" w:firstLine="825"/>
              <w:contextualSpacing w:val="0"/>
              <w:jc w:val="both"/>
              <w:rPr>
                <w:rFonts w:ascii="Times New Roman" w:hAnsi="Times New Roman"/>
                <w:sz w:val="28"/>
                <w:szCs w:val="28"/>
                <w:lang w:val="ro-RO"/>
              </w:rPr>
            </w:pPr>
            <w:r>
              <w:rPr>
                <w:rFonts w:ascii="Times New Roman" w:hAnsi="Times New Roman"/>
                <w:sz w:val="28"/>
                <w:szCs w:val="28"/>
                <w:lang w:val="ro-RO"/>
              </w:rPr>
              <w:lastRenderedPageBreak/>
              <w:t>Se propune ajustarea punctului 20 din Articolul II al Legii menționate,</w:t>
            </w:r>
            <w:r w:rsidR="005A71DA">
              <w:rPr>
                <w:rFonts w:ascii="Times New Roman" w:hAnsi="Times New Roman"/>
                <w:sz w:val="28"/>
                <w:szCs w:val="28"/>
                <w:lang w:val="ro-RO"/>
              </w:rPr>
              <w:t xml:space="preserve"> prin care se stabileș</w:t>
            </w:r>
            <w:r>
              <w:rPr>
                <w:rFonts w:ascii="Times New Roman" w:hAnsi="Times New Roman"/>
                <w:sz w:val="28"/>
                <w:szCs w:val="28"/>
                <w:lang w:val="ro-RO"/>
              </w:rPr>
              <w:t xml:space="preserve">te obligația </w:t>
            </w:r>
            <w:r w:rsidR="005A71DA" w:rsidRPr="005A71DA">
              <w:rPr>
                <w:rFonts w:ascii="Times New Roman" w:hAnsi="Times New Roman"/>
                <w:sz w:val="28"/>
                <w:szCs w:val="28"/>
                <w:lang w:val="ro-RO"/>
              </w:rPr>
              <w:t>Ministerul</w:t>
            </w:r>
            <w:r w:rsidR="005A71DA">
              <w:rPr>
                <w:rFonts w:ascii="Times New Roman" w:hAnsi="Times New Roman"/>
                <w:sz w:val="28"/>
                <w:szCs w:val="28"/>
                <w:lang w:val="ro-RO"/>
              </w:rPr>
              <w:t>ui</w:t>
            </w:r>
            <w:r w:rsidR="005A71DA" w:rsidRPr="005A71DA">
              <w:rPr>
                <w:rFonts w:ascii="Times New Roman" w:hAnsi="Times New Roman"/>
                <w:sz w:val="28"/>
                <w:szCs w:val="28"/>
                <w:lang w:val="ro-RO"/>
              </w:rPr>
              <w:t xml:space="preserve"> Finanţelor sau dealerii primari </w:t>
            </w:r>
            <w:r w:rsidR="005A71DA">
              <w:rPr>
                <w:rFonts w:ascii="Times New Roman" w:hAnsi="Times New Roman"/>
                <w:sz w:val="28"/>
                <w:szCs w:val="28"/>
                <w:lang w:val="ro-RO"/>
              </w:rPr>
              <w:t xml:space="preserve">de a </w:t>
            </w:r>
            <w:r w:rsidR="005A71DA" w:rsidRPr="005A71DA">
              <w:rPr>
                <w:rFonts w:ascii="Times New Roman" w:hAnsi="Times New Roman"/>
                <w:sz w:val="28"/>
                <w:szCs w:val="28"/>
                <w:lang w:val="ro-RO"/>
              </w:rPr>
              <w:t>reţin</w:t>
            </w:r>
            <w:r w:rsidR="005A71DA">
              <w:rPr>
                <w:rFonts w:ascii="Times New Roman" w:hAnsi="Times New Roman"/>
                <w:sz w:val="28"/>
                <w:szCs w:val="28"/>
                <w:lang w:val="ro-RO"/>
              </w:rPr>
              <w:t>e</w:t>
            </w:r>
            <w:r w:rsidR="005A71DA" w:rsidRPr="005A71DA">
              <w:rPr>
                <w:rFonts w:ascii="Times New Roman" w:hAnsi="Times New Roman"/>
                <w:sz w:val="28"/>
                <w:szCs w:val="28"/>
                <w:lang w:val="ro-RO"/>
              </w:rPr>
              <w:t xml:space="preserve"> un impozit în mărime de 6% din veniturile sub formă de dobânzi de la valorile mobiliare de stat obţi</w:t>
            </w:r>
            <w:r w:rsidR="005A71DA">
              <w:rPr>
                <w:rFonts w:ascii="Times New Roman" w:hAnsi="Times New Roman"/>
                <w:sz w:val="28"/>
                <w:szCs w:val="28"/>
                <w:lang w:val="ro-RO"/>
              </w:rPr>
              <w:t>nute de către persoanele fizice</w:t>
            </w:r>
            <w:r w:rsidR="0088020C">
              <w:rPr>
                <w:rFonts w:ascii="Times New Roman" w:hAnsi="Times New Roman"/>
                <w:sz w:val="28"/>
                <w:szCs w:val="28"/>
                <w:lang w:val="ro-RO"/>
              </w:rPr>
              <w:t>, în vederea precizării faptului că, cota impozitului pe venit în mărimea de 6% va fi aplicată numai în raport cu presoanele fizice care sunt rezidente al Republicii Moldova.</w:t>
            </w:r>
          </w:p>
          <w:p w14:paraId="29CA6030" w14:textId="6C76E061" w:rsidR="008C0D72" w:rsidRDefault="008C0D72" w:rsidP="0088020C">
            <w:pPr>
              <w:pStyle w:val="ListParagraph"/>
              <w:numPr>
                <w:ilvl w:val="0"/>
                <w:numId w:val="11"/>
              </w:numPr>
              <w:tabs>
                <w:tab w:val="left" w:pos="662"/>
                <w:tab w:val="left" w:pos="1275"/>
              </w:tabs>
              <w:spacing w:after="120"/>
              <w:ind w:left="0" w:firstLine="825"/>
              <w:contextualSpacing w:val="0"/>
              <w:jc w:val="both"/>
              <w:rPr>
                <w:rFonts w:ascii="Times New Roman" w:hAnsi="Times New Roman"/>
                <w:sz w:val="28"/>
                <w:szCs w:val="28"/>
                <w:lang w:val="ro-RO"/>
              </w:rPr>
            </w:pPr>
            <w:r>
              <w:rPr>
                <w:rFonts w:ascii="Times New Roman" w:hAnsi="Times New Roman"/>
                <w:sz w:val="28"/>
                <w:szCs w:val="28"/>
                <w:lang w:val="ro-RO"/>
              </w:rPr>
              <w:t>A</w:t>
            </w:r>
            <w:r w:rsidR="00DD4A38">
              <w:rPr>
                <w:rFonts w:ascii="Times New Roman" w:hAnsi="Times New Roman"/>
                <w:sz w:val="28"/>
                <w:szCs w:val="28"/>
                <w:lang w:val="ro-RO"/>
              </w:rPr>
              <w:t>justarea prevederilor art.290, 291, 295 și a anexei la titlul VII din Codul fiscal în partea ce vizează subiectul, obiectul și baza impozabilă a taxei pentru amplasarea publicității urmărește racordarea reglementărilor în vederea asigurării unui caracter univoc a acestora.</w:t>
            </w:r>
            <w:bookmarkStart w:id="0" w:name="_GoBack"/>
            <w:bookmarkEnd w:id="0"/>
          </w:p>
          <w:p w14:paraId="340B89CF" w14:textId="1B1EC888" w:rsidR="00E81D11" w:rsidRPr="006E62F0" w:rsidRDefault="0088020C" w:rsidP="00F91D7E">
            <w:pPr>
              <w:pStyle w:val="ListParagraph"/>
              <w:numPr>
                <w:ilvl w:val="0"/>
                <w:numId w:val="11"/>
              </w:numPr>
              <w:tabs>
                <w:tab w:val="left" w:pos="662"/>
                <w:tab w:val="left" w:pos="1275"/>
              </w:tabs>
              <w:spacing w:after="120"/>
              <w:ind w:left="0" w:firstLine="825"/>
              <w:contextualSpacing w:val="0"/>
              <w:jc w:val="both"/>
              <w:rPr>
                <w:rFonts w:ascii="Times New Roman" w:hAnsi="Times New Roman"/>
                <w:sz w:val="28"/>
                <w:szCs w:val="28"/>
                <w:lang w:val="ro-RO"/>
              </w:rPr>
            </w:pPr>
            <w:r>
              <w:rPr>
                <w:rFonts w:ascii="Times New Roman" w:hAnsi="Times New Roman"/>
                <w:sz w:val="28"/>
                <w:szCs w:val="28"/>
                <w:lang w:val="ro-RO"/>
              </w:rPr>
              <w:t xml:space="preserve">Ajustarea articlolului XVI alineatul (2) al Legii nr.212/2023, în vederea reglementării dreptului de comercializare, în termen de 24 luni, a produselor din tutun și celor conexe, în cazul în care acestea </w:t>
            </w:r>
            <w:r w:rsidRPr="0088020C">
              <w:rPr>
                <w:rFonts w:ascii="Times New Roman" w:hAnsi="Times New Roman"/>
                <w:i/>
                <w:sz w:val="28"/>
                <w:szCs w:val="28"/>
                <w:lang w:val="ro-RO"/>
              </w:rPr>
              <w:t>au fost importate sau produse</w:t>
            </w:r>
            <w:r>
              <w:rPr>
                <w:rFonts w:ascii="Times New Roman" w:hAnsi="Times New Roman"/>
                <w:sz w:val="28"/>
                <w:szCs w:val="28"/>
                <w:lang w:val="ro-RO"/>
              </w:rPr>
              <w:t xml:space="preserve"> până la data intrării în vigoare a Legii nominalizate.  </w:t>
            </w:r>
            <w:r w:rsidR="00E81D11">
              <w:rPr>
                <w:rFonts w:ascii="Times New Roman" w:hAnsi="Times New Roman"/>
                <w:sz w:val="28"/>
                <w:szCs w:val="28"/>
                <w:lang w:val="ro-RO"/>
              </w:rPr>
              <w:t xml:space="preserve"> </w:t>
            </w:r>
          </w:p>
        </w:tc>
      </w:tr>
      <w:tr w:rsidR="00EE3EB5" w:rsidRPr="00EE3EB5" w14:paraId="707AE124" w14:textId="77777777" w:rsidTr="00823E8E">
        <w:tc>
          <w:tcPr>
            <w:tcW w:w="5000" w:type="pct"/>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tcPr>
          <w:p w14:paraId="146E8F44" w14:textId="77777777" w:rsidR="0021160E" w:rsidRPr="00EE3EB5" w:rsidRDefault="0021160E" w:rsidP="003F72DA">
            <w:pPr>
              <w:spacing w:after="120" w:line="276" w:lineRule="auto"/>
              <w:ind w:right="100"/>
              <w:rPr>
                <w:rFonts w:ascii="Times New Roman" w:eastAsia="Times New Roman" w:hAnsi="Times New Roman" w:cs="Times New Roman"/>
                <w:bCs/>
                <w:sz w:val="28"/>
                <w:szCs w:val="28"/>
                <w:lang w:val="ro-RO" w:eastAsia="en-GB"/>
              </w:rPr>
            </w:pPr>
            <w:r w:rsidRPr="00EE3EB5">
              <w:rPr>
                <w:rFonts w:ascii="Times New Roman" w:eastAsia="Times New Roman" w:hAnsi="Times New Roman" w:cs="Times New Roman"/>
                <w:b/>
                <w:bCs/>
                <w:sz w:val="28"/>
                <w:szCs w:val="28"/>
                <w:lang w:val="ro-RO" w:eastAsia="en-GB"/>
              </w:rPr>
              <w:lastRenderedPageBreak/>
              <w:t>5. Fundamentarea economico-financiară</w:t>
            </w:r>
          </w:p>
        </w:tc>
      </w:tr>
      <w:tr w:rsidR="00EE3EB5" w:rsidRPr="00EE3EB5" w14:paraId="3A41EA56" w14:textId="77777777" w:rsidTr="00823E8E">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30B7987" w14:textId="15367AD0" w:rsidR="00195689" w:rsidRPr="00EE3EB5" w:rsidRDefault="00EE3EB5" w:rsidP="003F72DA">
            <w:pPr>
              <w:spacing w:after="120" w:line="276" w:lineRule="auto"/>
              <w:ind w:firstLine="522"/>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 xml:space="preserve">Modificările efectuate sunt axate în special pe proceduri </w:t>
            </w:r>
            <w:r w:rsidR="003B1E17">
              <w:rPr>
                <w:rFonts w:ascii="Times New Roman" w:eastAsia="Times New Roman" w:hAnsi="Times New Roman" w:cs="Times New Roman"/>
                <w:bCs/>
                <w:sz w:val="28"/>
                <w:szCs w:val="28"/>
                <w:lang w:val="ro-RO" w:eastAsia="en-GB"/>
              </w:rPr>
              <w:t>și administrări vamale, care nu implică costuri bugetare. La fel, au fost incluse o serie de scutiri în vederea transpunerii legislației UE care sunt aplicate unor anumite categorii de subiecți (persoane cu handicap, dezastre) costul cărora la această etapă nu poate fi identificat, întrucât acestea sunt legate de natura subiectului (o asemenea informație nu este disponibilă). La fel acestea nu presupun un impact major.</w:t>
            </w:r>
          </w:p>
        </w:tc>
      </w:tr>
      <w:tr w:rsidR="00EE3EB5" w:rsidRPr="00AE74DF" w14:paraId="44CC055A" w14:textId="77777777" w:rsidTr="00823E8E">
        <w:tc>
          <w:tcPr>
            <w:tcW w:w="5000" w:type="pct"/>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tcPr>
          <w:p w14:paraId="0DC7CB39" w14:textId="77777777" w:rsidR="0021160E" w:rsidRPr="00EE3EB5" w:rsidRDefault="0021160E" w:rsidP="003F72DA">
            <w:pPr>
              <w:spacing w:after="120" w:line="276" w:lineRule="auto"/>
              <w:rPr>
                <w:rFonts w:ascii="Times New Roman" w:eastAsia="Times New Roman" w:hAnsi="Times New Roman" w:cs="Times New Roman"/>
                <w:b/>
                <w:bCs/>
                <w:sz w:val="28"/>
                <w:szCs w:val="28"/>
                <w:lang w:val="ro-RO" w:eastAsia="en-GB"/>
              </w:rPr>
            </w:pPr>
            <w:r w:rsidRPr="00EE3EB5">
              <w:rPr>
                <w:rFonts w:ascii="Times New Roman" w:eastAsia="Times New Roman" w:hAnsi="Times New Roman" w:cs="Times New Roman"/>
                <w:b/>
                <w:bCs/>
                <w:sz w:val="28"/>
                <w:szCs w:val="28"/>
                <w:lang w:val="ro-RO" w:eastAsia="en-GB"/>
              </w:rPr>
              <w:t>6. Modul de încorporare a actului în cadrul normativ în vigoare</w:t>
            </w:r>
          </w:p>
        </w:tc>
      </w:tr>
      <w:tr w:rsidR="00EE3EB5" w:rsidRPr="00AE74DF" w14:paraId="38F61FDC" w14:textId="77777777" w:rsidTr="00823E8E">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1F617A6" w14:textId="77777777" w:rsidR="0021160E" w:rsidRPr="00EE3EB5" w:rsidRDefault="00812844" w:rsidP="003F72DA">
            <w:pPr>
              <w:spacing w:after="120" w:line="276" w:lineRule="auto"/>
              <w:ind w:firstLine="522"/>
              <w:jc w:val="both"/>
              <w:rPr>
                <w:rFonts w:ascii="Times New Roman" w:eastAsia="Times New Roman" w:hAnsi="Times New Roman" w:cs="Times New Roman"/>
                <w:bCs/>
                <w:sz w:val="28"/>
                <w:szCs w:val="28"/>
                <w:lang w:val="ro-RO" w:eastAsia="en-GB"/>
              </w:rPr>
            </w:pPr>
            <w:r w:rsidRPr="00EE3EB5">
              <w:rPr>
                <w:rFonts w:ascii="Times New Roman" w:eastAsia="Times New Roman" w:hAnsi="Times New Roman" w:cs="Times New Roman"/>
                <w:bCs/>
                <w:sz w:val="28"/>
                <w:szCs w:val="28"/>
                <w:lang w:val="ro-RO" w:eastAsia="en-GB"/>
              </w:rPr>
              <w:t>Prezentul proiect este elaborat în conformitate cu legislația în vigoare. Întru implementarea definitivă a unor propuneri enunțate supra va fi ajustat/elaborat cadrul normativ secundar.</w:t>
            </w:r>
          </w:p>
        </w:tc>
      </w:tr>
      <w:tr w:rsidR="00EE3EB5" w:rsidRPr="00EE3EB5" w14:paraId="55979E4A" w14:textId="77777777" w:rsidTr="00823E8E">
        <w:tc>
          <w:tcPr>
            <w:tcW w:w="5000" w:type="pct"/>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tcPr>
          <w:p w14:paraId="55310B9E" w14:textId="77777777" w:rsidR="0021160E" w:rsidRPr="00EE3EB5" w:rsidRDefault="0021160E" w:rsidP="003F72DA">
            <w:pPr>
              <w:spacing w:after="120" w:line="276" w:lineRule="auto"/>
              <w:rPr>
                <w:rFonts w:ascii="Times New Roman" w:hAnsi="Times New Roman" w:cs="Times New Roman"/>
                <w:b/>
                <w:lang w:val="ro-RO"/>
              </w:rPr>
            </w:pPr>
            <w:r w:rsidRPr="00EE3EB5">
              <w:rPr>
                <w:rFonts w:ascii="Times New Roman" w:eastAsia="Times New Roman" w:hAnsi="Times New Roman" w:cs="Times New Roman"/>
                <w:b/>
                <w:bCs/>
                <w:sz w:val="28"/>
                <w:szCs w:val="28"/>
                <w:lang w:val="ro-RO" w:eastAsia="en-GB"/>
              </w:rPr>
              <w:t>7. Avizarea şi consultarea publică a proiectului</w:t>
            </w:r>
          </w:p>
        </w:tc>
      </w:tr>
      <w:tr w:rsidR="00EE3EB5" w:rsidRPr="00AE74DF" w14:paraId="06B5C2AD" w14:textId="77777777" w:rsidTr="00823E8E">
        <w:trPr>
          <w:trHeight w:val="672"/>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4A05A52" w14:textId="7DCF3C74" w:rsidR="0021160E" w:rsidRPr="00EE3EB5" w:rsidRDefault="0021160E" w:rsidP="003F72DA">
            <w:pPr>
              <w:spacing w:after="120" w:line="276" w:lineRule="auto"/>
              <w:ind w:firstLine="522"/>
              <w:jc w:val="both"/>
              <w:rPr>
                <w:rFonts w:ascii="Times New Roman" w:hAnsi="Times New Roman" w:cs="Times New Roman"/>
                <w:sz w:val="28"/>
                <w:szCs w:val="28"/>
                <w:lang w:val="ro-RO"/>
              </w:rPr>
            </w:pPr>
            <w:r w:rsidRPr="00EE3EB5">
              <w:rPr>
                <w:rFonts w:ascii="Times New Roman" w:eastAsia="Times New Roman" w:hAnsi="Times New Roman" w:cs="Times New Roman"/>
                <w:bCs/>
                <w:sz w:val="28"/>
                <w:szCs w:val="28"/>
                <w:lang w:val="ro-RO" w:eastAsia="en-GB"/>
              </w:rPr>
              <w:t>În scopul respectării prevederilor Legii nr.239/2008 privind transparența în procesul decizional, anunțul privind inițierea proces</w:t>
            </w:r>
            <w:r w:rsidR="00761D9C" w:rsidRPr="00EE3EB5">
              <w:rPr>
                <w:rFonts w:ascii="Times New Roman" w:eastAsia="Times New Roman" w:hAnsi="Times New Roman" w:cs="Times New Roman"/>
                <w:bCs/>
                <w:sz w:val="28"/>
                <w:szCs w:val="28"/>
                <w:lang w:val="ro-RO" w:eastAsia="en-GB"/>
              </w:rPr>
              <w:t>ului de elaborare a proiectului</w:t>
            </w:r>
            <w:r w:rsidRPr="00EE3EB5">
              <w:rPr>
                <w:rFonts w:ascii="Times New Roman" w:eastAsia="Times New Roman" w:hAnsi="Times New Roman" w:cs="Times New Roman"/>
                <w:bCs/>
                <w:sz w:val="28"/>
                <w:szCs w:val="28"/>
                <w:lang w:val="ro-RO" w:eastAsia="en-GB"/>
              </w:rPr>
              <w:t xml:space="preserve"> este plasat pe pagina oficială a Ministerului Finanțelor, la compartimentul Transparența decizională/Consultări publice și va </w:t>
            </w:r>
            <w:r w:rsidR="006C0999" w:rsidRPr="00EE3EB5">
              <w:rPr>
                <w:rFonts w:ascii="Times New Roman" w:eastAsia="Times New Roman" w:hAnsi="Times New Roman" w:cs="Times New Roman"/>
                <w:bCs/>
                <w:sz w:val="28"/>
                <w:szCs w:val="28"/>
                <w:lang w:val="ro-RO" w:eastAsia="en-GB"/>
              </w:rPr>
              <w:t xml:space="preserve">fi </w:t>
            </w:r>
            <w:r w:rsidRPr="00EE3EB5">
              <w:rPr>
                <w:rFonts w:ascii="Times New Roman" w:eastAsia="Times New Roman" w:hAnsi="Times New Roman" w:cs="Times New Roman"/>
                <w:bCs/>
                <w:sz w:val="28"/>
                <w:szCs w:val="28"/>
                <w:lang w:val="ro-RO" w:eastAsia="en-GB"/>
              </w:rPr>
              <w:t>asigura</w:t>
            </w:r>
            <w:r w:rsidR="006C0999" w:rsidRPr="00EE3EB5">
              <w:rPr>
                <w:rFonts w:ascii="Times New Roman" w:eastAsia="Times New Roman" w:hAnsi="Times New Roman" w:cs="Times New Roman"/>
                <w:bCs/>
                <w:sz w:val="28"/>
                <w:szCs w:val="28"/>
                <w:lang w:val="ro-RO" w:eastAsia="en-GB"/>
              </w:rPr>
              <w:t>tă</w:t>
            </w:r>
            <w:r w:rsidRPr="00EE3EB5">
              <w:rPr>
                <w:rFonts w:ascii="Times New Roman" w:eastAsia="Times New Roman" w:hAnsi="Times New Roman" w:cs="Times New Roman"/>
                <w:bCs/>
                <w:sz w:val="28"/>
                <w:szCs w:val="28"/>
                <w:lang w:val="ro-RO" w:eastAsia="en-GB"/>
              </w:rPr>
              <w:t xml:space="preserve"> avizarea acestuia de către instituțiile interesate.</w:t>
            </w:r>
            <w:r w:rsidR="00237A01" w:rsidRPr="00EE3EB5">
              <w:rPr>
                <w:rFonts w:ascii="Times New Roman" w:hAnsi="Times New Roman" w:cs="Times New Roman"/>
                <w:sz w:val="28"/>
                <w:szCs w:val="28"/>
                <w:lang w:val="ro-RO"/>
              </w:rPr>
              <w:t xml:space="preserve"> În conformitate cu prevederile Regulamentului</w:t>
            </w:r>
            <w:r w:rsidR="00812844" w:rsidRPr="00EE3EB5">
              <w:rPr>
                <w:rFonts w:ascii="Times New Roman" w:hAnsi="Times New Roman" w:cs="Times New Roman"/>
                <w:sz w:val="28"/>
                <w:szCs w:val="28"/>
                <w:lang w:val="ro-RO"/>
              </w:rPr>
              <w:t xml:space="preserve"> Guvernului, aprobat prin Hotărâ</w:t>
            </w:r>
            <w:r w:rsidR="00237A01" w:rsidRPr="00EE3EB5">
              <w:rPr>
                <w:rFonts w:ascii="Times New Roman" w:hAnsi="Times New Roman" w:cs="Times New Roman"/>
                <w:sz w:val="28"/>
                <w:szCs w:val="28"/>
                <w:lang w:val="ro-RO"/>
              </w:rPr>
              <w:t xml:space="preserve">rea Guvernului nr.610/2018, prezentul proiect </w:t>
            </w:r>
            <w:r w:rsidR="00893109" w:rsidRPr="00EE3EB5">
              <w:rPr>
                <w:rFonts w:ascii="Times New Roman" w:hAnsi="Times New Roman" w:cs="Times New Roman"/>
                <w:sz w:val="28"/>
                <w:szCs w:val="28"/>
                <w:lang w:val="ro-RO"/>
              </w:rPr>
              <w:t xml:space="preserve">urmează a fi </w:t>
            </w:r>
            <w:r w:rsidR="00E778FE" w:rsidRPr="00EE3EB5">
              <w:rPr>
                <w:rFonts w:ascii="Times New Roman" w:hAnsi="Times New Roman" w:cs="Times New Roman"/>
                <w:sz w:val="28"/>
                <w:szCs w:val="28"/>
                <w:lang w:val="ro-RO"/>
              </w:rPr>
              <w:t>avizat</w:t>
            </w:r>
            <w:r w:rsidR="00237A01" w:rsidRPr="00EE3EB5">
              <w:rPr>
                <w:rFonts w:ascii="Times New Roman" w:hAnsi="Times New Roman" w:cs="Times New Roman"/>
                <w:sz w:val="28"/>
                <w:szCs w:val="28"/>
                <w:lang w:val="ro-RO"/>
              </w:rPr>
              <w:t xml:space="preserve"> </w:t>
            </w:r>
            <w:r w:rsidR="009A0ECA" w:rsidRPr="00EE3EB5">
              <w:rPr>
                <w:rFonts w:ascii="Times New Roman" w:hAnsi="Times New Roman" w:cs="Times New Roman"/>
                <w:sz w:val="28"/>
                <w:szCs w:val="28"/>
                <w:lang w:val="ro-RO"/>
              </w:rPr>
              <w:t>de</w:t>
            </w:r>
            <w:r w:rsidR="00237A01" w:rsidRPr="00EE3EB5">
              <w:rPr>
                <w:rFonts w:ascii="Times New Roman" w:hAnsi="Times New Roman" w:cs="Times New Roman"/>
                <w:sz w:val="28"/>
                <w:szCs w:val="28"/>
                <w:lang w:val="ro-RO"/>
              </w:rPr>
              <w:t xml:space="preserve"> Ministerul Justiției, Ministerul Economiei</w:t>
            </w:r>
            <w:r w:rsidR="00E778FE" w:rsidRPr="00EE3EB5">
              <w:rPr>
                <w:rFonts w:ascii="Times New Roman" w:hAnsi="Times New Roman" w:cs="Times New Roman"/>
                <w:sz w:val="28"/>
                <w:szCs w:val="28"/>
                <w:lang w:val="ro-RO"/>
              </w:rPr>
              <w:t>,</w:t>
            </w:r>
            <w:r w:rsidR="00C4395F" w:rsidRPr="00EE3EB5">
              <w:rPr>
                <w:rFonts w:ascii="Times New Roman" w:hAnsi="Times New Roman" w:cs="Times New Roman"/>
                <w:lang w:val="ro-RO"/>
              </w:rPr>
              <w:t xml:space="preserve"> </w:t>
            </w:r>
            <w:hyperlink r:id="rId11" w:tgtFrame="_blank" w:history="1">
              <w:r w:rsidR="00C4395F" w:rsidRPr="00EE3EB5">
                <w:rPr>
                  <w:rFonts w:ascii="Times New Roman" w:hAnsi="Times New Roman" w:cs="Times New Roman"/>
                  <w:sz w:val="28"/>
                  <w:szCs w:val="28"/>
                  <w:lang w:val="ro-RO"/>
                </w:rPr>
                <w:t xml:space="preserve">Ministerul Infrastructurii </w:t>
              </w:r>
              <w:proofErr w:type="spellStart"/>
              <w:r w:rsidR="00C4395F" w:rsidRPr="00EE3EB5">
                <w:rPr>
                  <w:rFonts w:ascii="Times New Roman" w:hAnsi="Times New Roman" w:cs="Times New Roman"/>
                  <w:sz w:val="28"/>
                  <w:szCs w:val="28"/>
                  <w:lang w:val="ro-RO"/>
                </w:rPr>
                <w:t>şi</w:t>
              </w:r>
              <w:proofErr w:type="spellEnd"/>
              <w:r w:rsidR="00C4395F" w:rsidRPr="00EE3EB5">
                <w:rPr>
                  <w:rFonts w:ascii="Times New Roman" w:hAnsi="Times New Roman" w:cs="Times New Roman"/>
                  <w:sz w:val="28"/>
                  <w:szCs w:val="28"/>
                  <w:lang w:val="ro-RO"/>
                </w:rPr>
                <w:t xml:space="preserve"> Dezvoltării Regionale</w:t>
              </w:r>
            </w:hyperlink>
            <w:r w:rsidR="00C4395F" w:rsidRPr="00EE3EB5">
              <w:rPr>
                <w:rFonts w:ascii="Times New Roman" w:hAnsi="Times New Roman" w:cs="Times New Roman"/>
                <w:sz w:val="28"/>
                <w:szCs w:val="28"/>
                <w:lang w:val="ro-RO"/>
              </w:rPr>
              <w:t>,</w:t>
            </w:r>
            <w:r w:rsidR="00E778FE" w:rsidRPr="00EE3EB5">
              <w:rPr>
                <w:rFonts w:ascii="Times New Roman" w:hAnsi="Times New Roman" w:cs="Times New Roman"/>
                <w:sz w:val="28"/>
                <w:szCs w:val="28"/>
                <w:lang w:val="ro-RO"/>
              </w:rPr>
              <w:t xml:space="preserve"> </w:t>
            </w:r>
            <w:r w:rsidR="004647EA" w:rsidRPr="00EE3EB5">
              <w:rPr>
                <w:rFonts w:ascii="Times New Roman" w:hAnsi="Times New Roman" w:cs="Times New Roman"/>
                <w:sz w:val="28"/>
                <w:szCs w:val="28"/>
                <w:lang w:val="ro-RO"/>
              </w:rPr>
              <w:t>Ministerul Agriculturii</w:t>
            </w:r>
            <w:r w:rsidR="00893109" w:rsidRPr="00EE3EB5">
              <w:rPr>
                <w:rFonts w:ascii="Times New Roman" w:hAnsi="Times New Roman" w:cs="Times New Roman"/>
                <w:sz w:val="28"/>
                <w:szCs w:val="28"/>
                <w:lang w:val="ro-RO"/>
              </w:rPr>
              <w:t xml:space="preserve"> și Industriei Alimentare</w:t>
            </w:r>
            <w:r w:rsidR="004647EA" w:rsidRPr="00EE3EB5">
              <w:rPr>
                <w:rFonts w:ascii="Times New Roman" w:hAnsi="Times New Roman" w:cs="Times New Roman"/>
                <w:sz w:val="28"/>
                <w:szCs w:val="28"/>
                <w:lang w:val="ro-RO"/>
              </w:rPr>
              <w:t xml:space="preserve">, </w:t>
            </w:r>
            <w:r w:rsidR="00183D05" w:rsidRPr="00EE3EB5">
              <w:rPr>
                <w:rFonts w:ascii="Times New Roman" w:hAnsi="Times New Roman" w:cs="Times New Roman"/>
                <w:sz w:val="28"/>
                <w:szCs w:val="28"/>
                <w:lang w:val="ro-RO"/>
              </w:rPr>
              <w:t xml:space="preserve">  </w:t>
            </w:r>
            <w:r w:rsidR="00C4395F" w:rsidRPr="00EE3EB5">
              <w:rPr>
                <w:rFonts w:ascii="Times New Roman" w:hAnsi="Times New Roman" w:cs="Times New Roman"/>
                <w:sz w:val="28"/>
                <w:szCs w:val="28"/>
                <w:lang w:val="ro-RO"/>
              </w:rPr>
              <w:t>Ministerul Apărării, Ministerul Afacerilor Interne, Ministerul Educaţiei și Cercetării, Ministerul Culturii, Ministerul Sănătății, Ministerul Muncii și Protecției Sociale, Ministerul Mediului</w:t>
            </w:r>
            <w:r w:rsidR="00183D05" w:rsidRPr="00EE3EB5">
              <w:rPr>
                <w:rFonts w:ascii="Times New Roman" w:hAnsi="Times New Roman" w:cs="Times New Roman"/>
                <w:sz w:val="28"/>
                <w:szCs w:val="28"/>
                <w:lang w:val="ro-RO"/>
              </w:rPr>
              <w:t xml:space="preserve">, </w:t>
            </w:r>
            <w:r w:rsidR="00E778FE" w:rsidRPr="00EE3EB5">
              <w:rPr>
                <w:rFonts w:ascii="Times New Roman" w:hAnsi="Times New Roman" w:cs="Times New Roman"/>
                <w:sz w:val="28"/>
                <w:szCs w:val="28"/>
                <w:lang w:val="ro-RO"/>
              </w:rPr>
              <w:t>C</w:t>
            </w:r>
            <w:r w:rsidR="00183D05" w:rsidRPr="00EE3EB5">
              <w:rPr>
                <w:rFonts w:ascii="Times New Roman" w:hAnsi="Times New Roman" w:cs="Times New Roman"/>
                <w:sz w:val="28"/>
                <w:szCs w:val="28"/>
                <w:lang w:val="ro-RO"/>
              </w:rPr>
              <w:t>entrul Național Anti</w:t>
            </w:r>
            <w:r w:rsidR="009C1E8B" w:rsidRPr="00EE3EB5">
              <w:rPr>
                <w:rFonts w:ascii="Times New Roman" w:hAnsi="Times New Roman" w:cs="Times New Roman"/>
                <w:sz w:val="28"/>
                <w:szCs w:val="28"/>
                <w:lang w:val="ro-RO"/>
              </w:rPr>
              <w:t xml:space="preserve">corupție, </w:t>
            </w:r>
            <w:r w:rsidR="009C1E8B" w:rsidRPr="00EE3EB5">
              <w:rPr>
                <w:rFonts w:ascii="Times New Roman" w:hAnsi="Times New Roman" w:cs="Times New Roman"/>
                <w:sz w:val="28"/>
                <w:szCs w:val="28"/>
                <w:lang w:val="ro-RO"/>
              </w:rPr>
              <w:lastRenderedPageBreak/>
              <w:t xml:space="preserve">Ministerul Afacerilor </w:t>
            </w:r>
            <w:r w:rsidR="00C13FCB" w:rsidRPr="00EE3EB5">
              <w:rPr>
                <w:rFonts w:ascii="Times New Roman" w:hAnsi="Times New Roman" w:cs="Times New Roman"/>
                <w:sz w:val="28"/>
                <w:szCs w:val="28"/>
                <w:lang w:val="ro-RO"/>
              </w:rPr>
              <w:t>Externe și Integrării Europene</w:t>
            </w:r>
            <w:r w:rsidR="00E07A8F" w:rsidRPr="00EE3EB5">
              <w:rPr>
                <w:rFonts w:ascii="Times New Roman" w:hAnsi="Times New Roman" w:cs="Times New Roman"/>
                <w:sz w:val="28"/>
                <w:szCs w:val="28"/>
                <w:lang w:val="ro-RO"/>
              </w:rPr>
              <w:t>, Banca Națională a Moldovei și cu alte părți interesate.</w:t>
            </w:r>
          </w:p>
        </w:tc>
      </w:tr>
      <w:tr w:rsidR="00EE3EB5" w:rsidRPr="00EE3EB5" w14:paraId="65D97EF2" w14:textId="77777777" w:rsidTr="00823E8E">
        <w:tc>
          <w:tcPr>
            <w:tcW w:w="5000" w:type="pct"/>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tcPr>
          <w:p w14:paraId="05FA13E2" w14:textId="77777777" w:rsidR="0021160E" w:rsidRPr="00EE3EB5" w:rsidRDefault="0021160E" w:rsidP="003F72DA">
            <w:pPr>
              <w:spacing w:after="120" w:line="276" w:lineRule="auto"/>
              <w:rPr>
                <w:rFonts w:ascii="Times New Roman" w:hAnsi="Times New Roman" w:cs="Times New Roman"/>
                <w:b/>
                <w:lang w:val="ro-RO"/>
              </w:rPr>
            </w:pPr>
            <w:r w:rsidRPr="00EE3EB5">
              <w:rPr>
                <w:rFonts w:ascii="Times New Roman" w:eastAsia="Times New Roman" w:hAnsi="Times New Roman" w:cs="Times New Roman"/>
                <w:b/>
                <w:bCs/>
                <w:sz w:val="28"/>
                <w:szCs w:val="28"/>
                <w:lang w:val="ro-RO" w:eastAsia="en-GB"/>
              </w:rPr>
              <w:lastRenderedPageBreak/>
              <w:t>8. Constatările expertizei anticorupţie</w:t>
            </w:r>
          </w:p>
        </w:tc>
      </w:tr>
      <w:tr w:rsidR="00EE3EB5" w:rsidRPr="00EE3EB5" w14:paraId="5366A5C8" w14:textId="77777777" w:rsidTr="00823E8E">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3E7EC71" w14:textId="77038C72" w:rsidR="0021160E" w:rsidRPr="00EE3EB5" w:rsidRDefault="0021160E" w:rsidP="003F72DA">
            <w:pPr>
              <w:spacing w:after="120" w:line="276" w:lineRule="auto"/>
              <w:ind w:firstLine="522"/>
              <w:jc w:val="both"/>
              <w:rPr>
                <w:rFonts w:ascii="Times New Roman" w:hAnsi="Times New Roman" w:cs="Times New Roman"/>
                <w:lang w:val="ro-RO"/>
              </w:rPr>
            </w:pPr>
            <w:r w:rsidRPr="00EE3EB5">
              <w:rPr>
                <w:rFonts w:ascii="Times New Roman" w:eastAsia="Times New Roman" w:hAnsi="Times New Roman" w:cs="Times New Roman"/>
                <w:sz w:val="28"/>
                <w:szCs w:val="28"/>
                <w:lang w:val="ro-RO" w:eastAsia="ru-RU"/>
              </w:rPr>
              <w:t xml:space="preserve">Informaţia privind rezultatele expertizei anticorupţie </w:t>
            </w:r>
            <w:r w:rsidR="00EF6FC1" w:rsidRPr="00EE3EB5">
              <w:rPr>
                <w:rFonts w:ascii="Times New Roman" w:eastAsia="Times New Roman" w:hAnsi="Times New Roman" w:cs="Times New Roman"/>
                <w:sz w:val="28"/>
                <w:szCs w:val="28"/>
                <w:lang w:val="ro-RO" w:eastAsia="ru-RU"/>
              </w:rPr>
              <w:t>va fi</w:t>
            </w:r>
            <w:r w:rsidR="00237A01" w:rsidRPr="00EE3EB5">
              <w:rPr>
                <w:rFonts w:ascii="Times New Roman" w:eastAsia="Times New Roman" w:hAnsi="Times New Roman" w:cs="Times New Roman"/>
                <w:sz w:val="28"/>
                <w:szCs w:val="28"/>
                <w:lang w:val="ro-RO" w:eastAsia="ru-RU"/>
              </w:rPr>
              <w:t xml:space="preserve"> inclusă în</w:t>
            </w:r>
            <w:r w:rsidRPr="00EE3EB5">
              <w:rPr>
                <w:rFonts w:ascii="Times New Roman" w:eastAsia="Times New Roman" w:hAnsi="Times New Roman" w:cs="Times New Roman"/>
                <w:sz w:val="28"/>
                <w:szCs w:val="28"/>
                <w:lang w:val="ro-RO" w:eastAsia="ru-RU"/>
              </w:rPr>
              <w:t xml:space="preserve"> sinteza obiecţiilor şi propunerilor/recomandărilor la proiect de lege.</w:t>
            </w:r>
          </w:p>
        </w:tc>
      </w:tr>
      <w:tr w:rsidR="00EE3EB5" w:rsidRPr="00EE3EB5" w14:paraId="364ACDE4" w14:textId="77777777" w:rsidTr="00823E8E">
        <w:tc>
          <w:tcPr>
            <w:tcW w:w="5000" w:type="pct"/>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tcPr>
          <w:p w14:paraId="23F2D7BA" w14:textId="77777777" w:rsidR="0021160E" w:rsidRPr="00EE3EB5" w:rsidRDefault="0021160E" w:rsidP="003F72DA">
            <w:pPr>
              <w:spacing w:after="120" w:line="276" w:lineRule="auto"/>
              <w:rPr>
                <w:rFonts w:ascii="Times New Roman" w:hAnsi="Times New Roman" w:cs="Times New Roman"/>
                <w:lang w:val="ro-RO"/>
              </w:rPr>
            </w:pPr>
            <w:r w:rsidRPr="00EE3EB5">
              <w:rPr>
                <w:rFonts w:ascii="Times New Roman" w:eastAsia="Times New Roman" w:hAnsi="Times New Roman" w:cs="Times New Roman"/>
                <w:b/>
                <w:bCs/>
                <w:sz w:val="28"/>
                <w:szCs w:val="28"/>
                <w:lang w:val="ro-RO" w:eastAsia="en-GB"/>
              </w:rPr>
              <w:t xml:space="preserve">9. Constatările expertizei </w:t>
            </w:r>
            <w:r w:rsidR="00230A1B" w:rsidRPr="00EE3EB5">
              <w:rPr>
                <w:rFonts w:ascii="Times New Roman" w:eastAsia="Times New Roman" w:hAnsi="Times New Roman" w:cs="Times New Roman"/>
                <w:b/>
                <w:bCs/>
                <w:sz w:val="28"/>
                <w:szCs w:val="28"/>
                <w:lang w:val="ro-RO" w:eastAsia="en-GB"/>
              </w:rPr>
              <w:t>de compatibilitate</w:t>
            </w:r>
          </w:p>
        </w:tc>
      </w:tr>
      <w:tr w:rsidR="00EE3EB5" w:rsidRPr="00AE74DF" w14:paraId="42CFDBD4" w14:textId="77777777" w:rsidTr="00823E8E">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EC97D11" w14:textId="56D740DB" w:rsidR="00237A01" w:rsidRPr="00EE3EB5" w:rsidRDefault="00237A01" w:rsidP="003F72DA">
            <w:pPr>
              <w:spacing w:after="120" w:line="276" w:lineRule="auto"/>
              <w:ind w:firstLine="522"/>
              <w:jc w:val="both"/>
              <w:rPr>
                <w:rFonts w:ascii="Times New Roman" w:eastAsia="Times New Roman" w:hAnsi="Times New Roman" w:cs="Times New Roman"/>
                <w:bCs/>
                <w:sz w:val="28"/>
                <w:szCs w:val="28"/>
                <w:lang w:val="ro-RO" w:eastAsia="en-GB"/>
              </w:rPr>
            </w:pPr>
            <w:r w:rsidRPr="00EE3EB5">
              <w:rPr>
                <w:rFonts w:ascii="Times New Roman" w:eastAsia="Times New Roman" w:hAnsi="Times New Roman" w:cs="Times New Roman"/>
                <w:bCs/>
                <w:sz w:val="28"/>
                <w:szCs w:val="28"/>
                <w:lang w:val="ro-RO" w:eastAsia="en-GB"/>
              </w:rPr>
              <w:t xml:space="preserve">Informaţia privind rezultatele expertizei </w:t>
            </w:r>
            <w:r w:rsidR="00230A1B" w:rsidRPr="00EE3EB5">
              <w:rPr>
                <w:rFonts w:ascii="Times New Roman" w:eastAsia="Times New Roman" w:hAnsi="Times New Roman" w:cs="Times New Roman"/>
                <w:bCs/>
                <w:sz w:val="28"/>
                <w:szCs w:val="28"/>
                <w:lang w:val="ro-RO" w:eastAsia="en-GB"/>
              </w:rPr>
              <w:t>de compatibilitate</w:t>
            </w:r>
            <w:r w:rsidRPr="00EE3EB5">
              <w:rPr>
                <w:rFonts w:ascii="Times New Roman" w:eastAsia="Times New Roman" w:hAnsi="Times New Roman" w:cs="Times New Roman"/>
                <w:bCs/>
                <w:sz w:val="28"/>
                <w:szCs w:val="28"/>
                <w:lang w:val="ro-RO" w:eastAsia="en-GB"/>
              </w:rPr>
              <w:t xml:space="preserve"> </w:t>
            </w:r>
            <w:r w:rsidR="00EF6FC1" w:rsidRPr="00EE3EB5">
              <w:rPr>
                <w:rFonts w:ascii="Times New Roman" w:eastAsia="Times New Roman" w:hAnsi="Times New Roman" w:cs="Times New Roman"/>
                <w:sz w:val="28"/>
                <w:szCs w:val="28"/>
                <w:lang w:val="ro-RO" w:eastAsia="ru-RU"/>
              </w:rPr>
              <w:t xml:space="preserve">va fi </w:t>
            </w:r>
            <w:r w:rsidRPr="00EE3EB5">
              <w:rPr>
                <w:rFonts w:ascii="Times New Roman" w:eastAsia="Times New Roman" w:hAnsi="Times New Roman" w:cs="Times New Roman"/>
                <w:bCs/>
                <w:sz w:val="28"/>
                <w:szCs w:val="28"/>
                <w:lang w:val="ro-RO" w:eastAsia="en-GB"/>
              </w:rPr>
              <w:t>inclusă în sinteza obiecţiilor şi propunerilor/recomandărilor la proiect de lege.</w:t>
            </w:r>
          </w:p>
        </w:tc>
      </w:tr>
      <w:tr w:rsidR="00EE3EB5" w:rsidRPr="00EE3EB5" w14:paraId="67DE860F" w14:textId="77777777" w:rsidTr="00823E8E">
        <w:tc>
          <w:tcPr>
            <w:tcW w:w="5000" w:type="pct"/>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tcPr>
          <w:p w14:paraId="3B312829" w14:textId="77777777" w:rsidR="00230A1B" w:rsidRPr="00EE3EB5" w:rsidRDefault="00230A1B" w:rsidP="003F72DA">
            <w:pPr>
              <w:spacing w:after="120" w:line="276" w:lineRule="auto"/>
              <w:jc w:val="both"/>
              <w:rPr>
                <w:rFonts w:ascii="Times New Roman" w:eastAsia="Times New Roman" w:hAnsi="Times New Roman" w:cs="Times New Roman"/>
                <w:bCs/>
                <w:sz w:val="28"/>
                <w:szCs w:val="28"/>
                <w:lang w:val="ro-RO" w:eastAsia="en-GB"/>
              </w:rPr>
            </w:pPr>
            <w:r w:rsidRPr="00EE3EB5">
              <w:rPr>
                <w:rFonts w:ascii="Times New Roman" w:eastAsia="Times New Roman" w:hAnsi="Times New Roman" w:cs="Times New Roman"/>
                <w:b/>
                <w:bCs/>
                <w:sz w:val="28"/>
                <w:szCs w:val="28"/>
                <w:lang w:val="ro-RO" w:eastAsia="en-GB"/>
              </w:rPr>
              <w:t>10. Constatările expertizei juridice</w:t>
            </w:r>
          </w:p>
        </w:tc>
      </w:tr>
      <w:tr w:rsidR="00EE3EB5" w:rsidRPr="00AE74DF" w14:paraId="7ECF6977" w14:textId="77777777" w:rsidTr="00823E8E">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EC9CD22" w14:textId="1BBDF513" w:rsidR="00230A1B" w:rsidRPr="00EE3EB5" w:rsidRDefault="00230A1B" w:rsidP="003F72DA">
            <w:pPr>
              <w:spacing w:after="120" w:line="276" w:lineRule="auto"/>
              <w:ind w:firstLine="522"/>
              <w:jc w:val="both"/>
              <w:rPr>
                <w:rFonts w:ascii="Times New Roman" w:eastAsia="Times New Roman" w:hAnsi="Times New Roman" w:cs="Times New Roman"/>
                <w:bCs/>
                <w:sz w:val="28"/>
                <w:szCs w:val="28"/>
                <w:lang w:val="ro-RO" w:eastAsia="en-GB"/>
              </w:rPr>
            </w:pPr>
            <w:r w:rsidRPr="00EE3EB5">
              <w:rPr>
                <w:rFonts w:ascii="Times New Roman" w:eastAsia="Times New Roman" w:hAnsi="Times New Roman" w:cs="Times New Roman"/>
                <w:bCs/>
                <w:sz w:val="28"/>
                <w:szCs w:val="28"/>
                <w:lang w:val="ro-RO" w:eastAsia="en-GB"/>
              </w:rPr>
              <w:t xml:space="preserve">Informaţia privind rezultatele expertizei juridice </w:t>
            </w:r>
            <w:r w:rsidR="00EF6FC1" w:rsidRPr="00EE3EB5">
              <w:rPr>
                <w:rFonts w:ascii="Times New Roman" w:eastAsia="Times New Roman" w:hAnsi="Times New Roman" w:cs="Times New Roman"/>
                <w:sz w:val="28"/>
                <w:szCs w:val="28"/>
                <w:lang w:val="ro-RO" w:eastAsia="ru-RU"/>
              </w:rPr>
              <w:t xml:space="preserve">va fi </w:t>
            </w:r>
            <w:r w:rsidRPr="00EE3EB5">
              <w:rPr>
                <w:rFonts w:ascii="Times New Roman" w:eastAsia="Times New Roman" w:hAnsi="Times New Roman" w:cs="Times New Roman"/>
                <w:bCs/>
                <w:sz w:val="28"/>
                <w:szCs w:val="28"/>
                <w:lang w:val="ro-RO" w:eastAsia="en-GB"/>
              </w:rPr>
              <w:t>inclusă în sinteza obiecţiilor şi propunerilor/recomandărilor la proiect de lege.</w:t>
            </w:r>
          </w:p>
        </w:tc>
      </w:tr>
    </w:tbl>
    <w:p w14:paraId="760DEB72" w14:textId="77777777" w:rsidR="008915D6" w:rsidRPr="00EE3EB5" w:rsidRDefault="00237A01" w:rsidP="003F72DA">
      <w:pPr>
        <w:spacing w:after="120" w:line="276" w:lineRule="auto"/>
        <w:jc w:val="both"/>
        <w:rPr>
          <w:rFonts w:ascii="Times New Roman" w:hAnsi="Times New Roman" w:cs="Times New Roman"/>
          <w:b/>
          <w:bCs/>
          <w:sz w:val="28"/>
          <w:szCs w:val="28"/>
          <w:lang w:val="ro-RO"/>
        </w:rPr>
      </w:pPr>
      <w:r w:rsidRPr="00EE3EB5">
        <w:rPr>
          <w:rFonts w:ascii="Times New Roman" w:hAnsi="Times New Roman" w:cs="Times New Roman"/>
          <w:b/>
          <w:bCs/>
          <w:sz w:val="28"/>
          <w:szCs w:val="28"/>
          <w:lang w:val="ro-RO"/>
        </w:rPr>
        <w:t xml:space="preserve"> </w:t>
      </w:r>
    </w:p>
    <w:p w14:paraId="0F0E5FF1" w14:textId="5F7224F6" w:rsidR="008915D6" w:rsidRPr="00EE3EB5" w:rsidRDefault="008915D6" w:rsidP="003F72DA">
      <w:pPr>
        <w:spacing w:after="120" w:line="276" w:lineRule="auto"/>
        <w:jc w:val="both"/>
        <w:rPr>
          <w:rFonts w:ascii="Times New Roman" w:hAnsi="Times New Roman" w:cs="Times New Roman"/>
          <w:sz w:val="12"/>
          <w:szCs w:val="12"/>
          <w:lang w:val="ro-RO"/>
        </w:rPr>
      </w:pPr>
    </w:p>
    <w:tbl>
      <w:tblPr>
        <w:tblW w:w="10460" w:type="dxa"/>
        <w:tblInd w:w="284" w:type="dxa"/>
        <w:tblLook w:val="04A0" w:firstRow="1" w:lastRow="0" w:firstColumn="1" w:lastColumn="0" w:noHBand="0" w:noVBand="1"/>
      </w:tblPr>
      <w:tblGrid>
        <w:gridCol w:w="2977"/>
        <w:gridCol w:w="3939"/>
        <w:gridCol w:w="3544"/>
      </w:tblGrid>
      <w:tr w:rsidR="00B90EF7" w:rsidRPr="00EE3EB5" w14:paraId="1B828328" w14:textId="77777777" w:rsidTr="006E62F0">
        <w:trPr>
          <w:trHeight w:val="129"/>
        </w:trPr>
        <w:tc>
          <w:tcPr>
            <w:tcW w:w="2977" w:type="dxa"/>
          </w:tcPr>
          <w:p w14:paraId="3733D7C5" w14:textId="54D09479" w:rsidR="00B90EF7" w:rsidRPr="00EE3EB5" w:rsidRDefault="00B90EF7" w:rsidP="003F72DA">
            <w:pPr>
              <w:spacing w:after="120" w:line="276" w:lineRule="auto"/>
              <w:rPr>
                <w:rFonts w:ascii="Times New Roman" w:eastAsia="Times New Roman" w:hAnsi="Times New Roman" w:cs="Times New Roman"/>
                <w:b/>
                <w:sz w:val="28"/>
                <w:szCs w:val="28"/>
                <w:lang w:val="ro-RO" w:eastAsia="ru-RU"/>
              </w:rPr>
            </w:pPr>
            <w:r w:rsidRPr="00EE3EB5">
              <w:rPr>
                <w:rFonts w:ascii="Times New Roman" w:eastAsia="Times New Roman" w:hAnsi="Times New Roman" w:cs="Times New Roman"/>
                <w:b/>
                <w:sz w:val="28"/>
                <w:szCs w:val="28"/>
                <w:lang w:val="ro-RO" w:eastAsia="ru-RU"/>
              </w:rPr>
              <w:t>MINISTRU</w:t>
            </w:r>
            <w:r w:rsidR="006E62F0">
              <w:rPr>
                <w:rFonts w:ascii="Times New Roman" w:eastAsia="Times New Roman" w:hAnsi="Times New Roman" w:cs="Times New Roman"/>
                <w:b/>
                <w:sz w:val="28"/>
                <w:szCs w:val="28"/>
                <w:lang w:val="ro-RO" w:eastAsia="ru-RU"/>
              </w:rPr>
              <w:t xml:space="preserve">                                                </w:t>
            </w:r>
          </w:p>
        </w:tc>
        <w:tc>
          <w:tcPr>
            <w:tcW w:w="3939" w:type="dxa"/>
            <w:vAlign w:val="bottom"/>
          </w:tcPr>
          <w:p w14:paraId="5AE9789B" w14:textId="7010F179" w:rsidR="00B90EF7" w:rsidRPr="006E62F0" w:rsidRDefault="006E62F0" w:rsidP="003F72DA">
            <w:pPr>
              <w:spacing w:after="120" w:line="276"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i/>
                <w:sz w:val="20"/>
                <w:szCs w:val="20"/>
                <w:lang w:val="ro-RO" w:eastAsia="ru-RU"/>
              </w:rPr>
              <w:t xml:space="preserve">                                        </w:t>
            </w:r>
          </w:p>
        </w:tc>
        <w:tc>
          <w:tcPr>
            <w:tcW w:w="3544" w:type="dxa"/>
          </w:tcPr>
          <w:p w14:paraId="49C4BC8E" w14:textId="696874E8" w:rsidR="00B90EF7" w:rsidRPr="00EE3EB5" w:rsidRDefault="006E62F0" w:rsidP="006E62F0">
            <w:pPr>
              <w:spacing w:after="120" w:line="276" w:lineRule="auto"/>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Petru ROTARU</w:t>
            </w:r>
          </w:p>
        </w:tc>
      </w:tr>
    </w:tbl>
    <w:p w14:paraId="3900CD74" w14:textId="2826F641" w:rsidR="00B55E01" w:rsidRPr="00EE3EB5" w:rsidRDefault="00B55E01" w:rsidP="003F72DA">
      <w:pPr>
        <w:spacing w:after="120" w:line="276" w:lineRule="auto"/>
        <w:jc w:val="both"/>
        <w:rPr>
          <w:rFonts w:ascii="Times New Roman" w:hAnsi="Times New Roman" w:cs="Times New Roman"/>
          <w:sz w:val="12"/>
          <w:szCs w:val="12"/>
          <w:lang w:val="ro-RO"/>
        </w:rPr>
      </w:pPr>
    </w:p>
    <w:sectPr w:rsidR="00B55E01" w:rsidRPr="00EE3EB5" w:rsidSect="00AC7CC2">
      <w:headerReference w:type="default" r:id="rId12"/>
      <w:footerReference w:type="default" r:id="rId13"/>
      <w:pgSz w:w="11906" w:h="16838"/>
      <w:pgMar w:top="450" w:right="1440" w:bottom="1560" w:left="1440" w:header="142" w:footer="1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B0DD5" w14:textId="77777777" w:rsidR="00566B5E" w:rsidRDefault="00566B5E" w:rsidP="00EF2AEF">
      <w:pPr>
        <w:spacing w:after="0" w:line="240" w:lineRule="auto"/>
      </w:pPr>
      <w:r>
        <w:separator/>
      </w:r>
    </w:p>
  </w:endnote>
  <w:endnote w:type="continuationSeparator" w:id="0">
    <w:p w14:paraId="0F75DBF2" w14:textId="77777777" w:rsidR="00566B5E" w:rsidRDefault="00566B5E" w:rsidP="00EF2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5712704"/>
      <w:docPartObj>
        <w:docPartGallery w:val="Page Numbers (Bottom of Page)"/>
        <w:docPartUnique/>
      </w:docPartObj>
    </w:sdtPr>
    <w:sdtEndPr>
      <w:rPr>
        <w:noProof/>
      </w:rPr>
    </w:sdtEndPr>
    <w:sdtContent>
      <w:p w14:paraId="019DB006" w14:textId="16ACC148" w:rsidR="008B3CF0" w:rsidRDefault="008B3CF0">
        <w:pPr>
          <w:pStyle w:val="Footer"/>
          <w:jc w:val="right"/>
        </w:pPr>
        <w:r>
          <w:fldChar w:fldCharType="begin"/>
        </w:r>
        <w:r>
          <w:instrText xml:space="preserve"> PAGE   \* MERGEFORMAT </w:instrText>
        </w:r>
        <w:r>
          <w:fldChar w:fldCharType="separate"/>
        </w:r>
        <w:r w:rsidR="00DD4A38">
          <w:rPr>
            <w:noProof/>
          </w:rPr>
          <w:t>11</w:t>
        </w:r>
        <w:r>
          <w:rPr>
            <w:noProof/>
          </w:rPr>
          <w:fldChar w:fldCharType="end"/>
        </w:r>
      </w:p>
    </w:sdtContent>
  </w:sdt>
  <w:p w14:paraId="5D73E19C" w14:textId="2E4938A8" w:rsidR="008B3CF0" w:rsidRDefault="008B3CF0" w:rsidP="00A37CE0">
    <w:pPr>
      <w:pStyle w:val="Footer"/>
      <w:ind w:hanging="127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5A5AC" w14:textId="77777777" w:rsidR="00566B5E" w:rsidRDefault="00566B5E" w:rsidP="00EF2AEF">
      <w:pPr>
        <w:spacing w:after="0" w:line="240" w:lineRule="auto"/>
      </w:pPr>
      <w:r>
        <w:separator/>
      </w:r>
    </w:p>
  </w:footnote>
  <w:footnote w:type="continuationSeparator" w:id="0">
    <w:p w14:paraId="230E80EF" w14:textId="77777777" w:rsidR="00566B5E" w:rsidRDefault="00566B5E" w:rsidP="00EF2A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1900E" w14:textId="19DD6303" w:rsidR="008B3CF0" w:rsidRDefault="008B3CF0" w:rsidP="00A37CE0">
    <w:pPr>
      <w:pStyle w:val="Header"/>
      <w:ind w:hanging="70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69E4"/>
    <w:multiLevelType w:val="hybridMultilevel"/>
    <w:tmpl w:val="711829FE"/>
    <w:lvl w:ilvl="0" w:tplc="C06A53F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D19C7"/>
    <w:multiLevelType w:val="hybridMultilevel"/>
    <w:tmpl w:val="BD6C5E7E"/>
    <w:lvl w:ilvl="0" w:tplc="FFFFFFFF">
      <w:start w:val="1"/>
      <w:numFmt w:val="upp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098D1F65"/>
    <w:multiLevelType w:val="hybridMultilevel"/>
    <w:tmpl w:val="D5BC274C"/>
    <w:lvl w:ilvl="0" w:tplc="88B40004">
      <w:start w:val="1"/>
      <w:numFmt w:val="decimal"/>
      <w:lvlText w:val="%1."/>
      <w:lvlJc w:val="left"/>
      <w:pPr>
        <w:ind w:left="877" w:hanging="360"/>
      </w:pPr>
      <w:rPr>
        <w:rFonts w:hint="default"/>
      </w:rPr>
    </w:lvl>
    <w:lvl w:ilvl="1" w:tplc="04090019" w:tentative="1">
      <w:start w:val="1"/>
      <w:numFmt w:val="lowerLetter"/>
      <w:lvlText w:val="%2."/>
      <w:lvlJc w:val="left"/>
      <w:pPr>
        <w:ind w:left="1597" w:hanging="360"/>
      </w:pPr>
    </w:lvl>
    <w:lvl w:ilvl="2" w:tplc="0409001B" w:tentative="1">
      <w:start w:val="1"/>
      <w:numFmt w:val="lowerRoman"/>
      <w:lvlText w:val="%3."/>
      <w:lvlJc w:val="right"/>
      <w:pPr>
        <w:ind w:left="2317" w:hanging="180"/>
      </w:pPr>
    </w:lvl>
    <w:lvl w:ilvl="3" w:tplc="0409000F" w:tentative="1">
      <w:start w:val="1"/>
      <w:numFmt w:val="decimal"/>
      <w:lvlText w:val="%4."/>
      <w:lvlJc w:val="left"/>
      <w:pPr>
        <w:ind w:left="3037" w:hanging="360"/>
      </w:pPr>
    </w:lvl>
    <w:lvl w:ilvl="4" w:tplc="04090019" w:tentative="1">
      <w:start w:val="1"/>
      <w:numFmt w:val="lowerLetter"/>
      <w:lvlText w:val="%5."/>
      <w:lvlJc w:val="left"/>
      <w:pPr>
        <w:ind w:left="3757" w:hanging="360"/>
      </w:pPr>
    </w:lvl>
    <w:lvl w:ilvl="5" w:tplc="0409001B" w:tentative="1">
      <w:start w:val="1"/>
      <w:numFmt w:val="lowerRoman"/>
      <w:lvlText w:val="%6."/>
      <w:lvlJc w:val="right"/>
      <w:pPr>
        <w:ind w:left="4477" w:hanging="180"/>
      </w:pPr>
    </w:lvl>
    <w:lvl w:ilvl="6" w:tplc="0409000F" w:tentative="1">
      <w:start w:val="1"/>
      <w:numFmt w:val="decimal"/>
      <w:lvlText w:val="%7."/>
      <w:lvlJc w:val="left"/>
      <w:pPr>
        <w:ind w:left="5197" w:hanging="360"/>
      </w:pPr>
    </w:lvl>
    <w:lvl w:ilvl="7" w:tplc="04090019" w:tentative="1">
      <w:start w:val="1"/>
      <w:numFmt w:val="lowerLetter"/>
      <w:lvlText w:val="%8."/>
      <w:lvlJc w:val="left"/>
      <w:pPr>
        <w:ind w:left="5917" w:hanging="360"/>
      </w:pPr>
    </w:lvl>
    <w:lvl w:ilvl="8" w:tplc="0409001B" w:tentative="1">
      <w:start w:val="1"/>
      <w:numFmt w:val="lowerRoman"/>
      <w:lvlText w:val="%9."/>
      <w:lvlJc w:val="right"/>
      <w:pPr>
        <w:ind w:left="6637" w:hanging="180"/>
      </w:pPr>
    </w:lvl>
  </w:abstractNum>
  <w:abstractNum w:abstractNumId="3" w15:restartNumberingAfterBreak="0">
    <w:nsid w:val="0F183580"/>
    <w:multiLevelType w:val="hybridMultilevel"/>
    <w:tmpl w:val="67B2AB26"/>
    <w:lvl w:ilvl="0" w:tplc="81EA55E0">
      <w:start w:val="1"/>
      <w:numFmt w:val="decimal"/>
      <w:lvlText w:val="%1."/>
      <w:lvlJc w:val="left"/>
      <w:pPr>
        <w:ind w:left="877" w:hanging="360"/>
      </w:pPr>
      <w:rPr>
        <w:rFonts w:hint="default"/>
        <w:i w:val="0"/>
        <w:iCs w:val="0"/>
        <w:color w:val="auto"/>
      </w:rPr>
    </w:lvl>
    <w:lvl w:ilvl="1" w:tplc="04090019" w:tentative="1">
      <w:start w:val="1"/>
      <w:numFmt w:val="lowerLetter"/>
      <w:lvlText w:val="%2."/>
      <w:lvlJc w:val="left"/>
      <w:pPr>
        <w:ind w:left="1597" w:hanging="360"/>
      </w:pPr>
    </w:lvl>
    <w:lvl w:ilvl="2" w:tplc="0409001B" w:tentative="1">
      <w:start w:val="1"/>
      <w:numFmt w:val="lowerRoman"/>
      <w:lvlText w:val="%3."/>
      <w:lvlJc w:val="right"/>
      <w:pPr>
        <w:ind w:left="2317" w:hanging="180"/>
      </w:pPr>
    </w:lvl>
    <w:lvl w:ilvl="3" w:tplc="0409000F" w:tentative="1">
      <w:start w:val="1"/>
      <w:numFmt w:val="decimal"/>
      <w:lvlText w:val="%4."/>
      <w:lvlJc w:val="left"/>
      <w:pPr>
        <w:ind w:left="3037" w:hanging="360"/>
      </w:pPr>
    </w:lvl>
    <w:lvl w:ilvl="4" w:tplc="04090019" w:tentative="1">
      <w:start w:val="1"/>
      <w:numFmt w:val="lowerLetter"/>
      <w:lvlText w:val="%5."/>
      <w:lvlJc w:val="left"/>
      <w:pPr>
        <w:ind w:left="3757" w:hanging="360"/>
      </w:pPr>
    </w:lvl>
    <w:lvl w:ilvl="5" w:tplc="0409001B" w:tentative="1">
      <w:start w:val="1"/>
      <w:numFmt w:val="lowerRoman"/>
      <w:lvlText w:val="%6."/>
      <w:lvlJc w:val="right"/>
      <w:pPr>
        <w:ind w:left="4477" w:hanging="180"/>
      </w:pPr>
    </w:lvl>
    <w:lvl w:ilvl="6" w:tplc="0409000F" w:tentative="1">
      <w:start w:val="1"/>
      <w:numFmt w:val="decimal"/>
      <w:lvlText w:val="%7."/>
      <w:lvlJc w:val="left"/>
      <w:pPr>
        <w:ind w:left="5197" w:hanging="360"/>
      </w:pPr>
    </w:lvl>
    <w:lvl w:ilvl="7" w:tplc="04090019" w:tentative="1">
      <w:start w:val="1"/>
      <w:numFmt w:val="lowerLetter"/>
      <w:lvlText w:val="%8."/>
      <w:lvlJc w:val="left"/>
      <w:pPr>
        <w:ind w:left="5917" w:hanging="360"/>
      </w:pPr>
    </w:lvl>
    <w:lvl w:ilvl="8" w:tplc="0409001B" w:tentative="1">
      <w:start w:val="1"/>
      <w:numFmt w:val="lowerRoman"/>
      <w:lvlText w:val="%9."/>
      <w:lvlJc w:val="right"/>
      <w:pPr>
        <w:ind w:left="6637" w:hanging="180"/>
      </w:pPr>
    </w:lvl>
  </w:abstractNum>
  <w:abstractNum w:abstractNumId="4" w15:restartNumberingAfterBreak="0">
    <w:nsid w:val="12F206D1"/>
    <w:multiLevelType w:val="hybridMultilevel"/>
    <w:tmpl w:val="F508C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A61662"/>
    <w:multiLevelType w:val="hybridMultilevel"/>
    <w:tmpl w:val="476A11CE"/>
    <w:lvl w:ilvl="0" w:tplc="6E7AE1C8">
      <w:start w:val="1"/>
      <w:numFmt w:val="decimal"/>
      <w:lvlText w:val="%1."/>
      <w:lvlJc w:val="left"/>
      <w:pPr>
        <w:ind w:left="720" w:hanging="360"/>
      </w:pPr>
      <w:rPr>
        <w:rFonts w:ascii="Times New Roman" w:hAnsi="Times New Roman" w:cs="Times New Roman" w:hint="default"/>
        <w:b/>
        <w:bCs/>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9D6D19"/>
    <w:multiLevelType w:val="hybridMultilevel"/>
    <w:tmpl w:val="3F1EAC42"/>
    <w:lvl w:ilvl="0" w:tplc="D374846A">
      <w:start w:val="3"/>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544A5F85"/>
    <w:multiLevelType w:val="hybridMultilevel"/>
    <w:tmpl w:val="A7EA53FE"/>
    <w:lvl w:ilvl="0" w:tplc="3B88273C">
      <w:start w:val="1"/>
      <w:numFmt w:val="decimal"/>
      <w:lvlText w:val="%1."/>
      <w:lvlJc w:val="left"/>
      <w:pPr>
        <w:ind w:left="877" w:hanging="360"/>
      </w:pPr>
      <w:rPr>
        <w:rFonts w:hint="default"/>
      </w:rPr>
    </w:lvl>
    <w:lvl w:ilvl="1" w:tplc="04090019" w:tentative="1">
      <w:start w:val="1"/>
      <w:numFmt w:val="lowerLetter"/>
      <w:lvlText w:val="%2."/>
      <w:lvlJc w:val="left"/>
      <w:pPr>
        <w:ind w:left="1597" w:hanging="360"/>
      </w:pPr>
    </w:lvl>
    <w:lvl w:ilvl="2" w:tplc="0409001B" w:tentative="1">
      <w:start w:val="1"/>
      <w:numFmt w:val="lowerRoman"/>
      <w:lvlText w:val="%3."/>
      <w:lvlJc w:val="right"/>
      <w:pPr>
        <w:ind w:left="2317" w:hanging="180"/>
      </w:pPr>
    </w:lvl>
    <w:lvl w:ilvl="3" w:tplc="0409000F" w:tentative="1">
      <w:start w:val="1"/>
      <w:numFmt w:val="decimal"/>
      <w:lvlText w:val="%4."/>
      <w:lvlJc w:val="left"/>
      <w:pPr>
        <w:ind w:left="3037" w:hanging="360"/>
      </w:pPr>
    </w:lvl>
    <w:lvl w:ilvl="4" w:tplc="04090019" w:tentative="1">
      <w:start w:val="1"/>
      <w:numFmt w:val="lowerLetter"/>
      <w:lvlText w:val="%5."/>
      <w:lvlJc w:val="left"/>
      <w:pPr>
        <w:ind w:left="3757" w:hanging="360"/>
      </w:pPr>
    </w:lvl>
    <w:lvl w:ilvl="5" w:tplc="0409001B" w:tentative="1">
      <w:start w:val="1"/>
      <w:numFmt w:val="lowerRoman"/>
      <w:lvlText w:val="%6."/>
      <w:lvlJc w:val="right"/>
      <w:pPr>
        <w:ind w:left="4477" w:hanging="180"/>
      </w:pPr>
    </w:lvl>
    <w:lvl w:ilvl="6" w:tplc="0409000F" w:tentative="1">
      <w:start w:val="1"/>
      <w:numFmt w:val="decimal"/>
      <w:lvlText w:val="%7."/>
      <w:lvlJc w:val="left"/>
      <w:pPr>
        <w:ind w:left="5197" w:hanging="360"/>
      </w:pPr>
    </w:lvl>
    <w:lvl w:ilvl="7" w:tplc="04090019" w:tentative="1">
      <w:start w:val="1"/>
      <w:numFmt w:val="lowerLetter"/>
      <w:lvlText w:val="%8."/>
      <w:lvlJc w:val="left"/>
      <w:pPr>
        <w:ind w:left="5917" w:hanging="360"/>
      </w:pPr>
    </w:lvl>
    <w:lvl w:ilvl="8" w:tplc="0409001B" w:tentative="1">
      <w:start w:val="1"/>
      <w:numFmt w:val="lowerRoman"/>
      <w:lvlText w:val="%9."/>
      <w:lvlJc w:val="right"/>
      <w:pPr>
        <w:ind w:left="6637" w:hanging="180"/>
      </w:pPr>
    </w:lvl>
  </w:abstractNum>
  <w:abstractNum w:abstractNumId="8" w15:restartNumberingAfterBreak="0">
    <w:nsid w:val="68583435"/>
    <w:multiLevelType w:val="hybridMultilevel"/>
    <w:tmpl w:val="75CEEF60"/>
    <w:lvl w:ilvl="0" w:tplc="79C4DBDE">
      <w:start w:val="1"/>
      <w:numFmt w:val="decimal"/>
      <w:lvlText w:val="%1."/>
      <w:lvlJc w:val="left"/>
      <w:pPr>
        <w:ind w:left="877" w:hanging="360"/>
      </w:pPr>
      <w:rPr>
        <w:rFonts w:hint="default"/>
      </w:rPr>
    </w:lvl>
    <w:lvl w:ilvl="1" w:tplc="04090019" w:tentative="1">
      <w:start w:val="1"/>
      <w:numFmt w:val="lowerLetter"/>
      <w:lvlText w:val="%2."/>
      <w:lvlJc w:val="left"/>
      <w:pPr>
        <w:ind w:left="1597" w:hanging="360"/>
      </w:pPr>
    </w:lvl>
    <w:lvl w:ilvl="2" w:tplc="0409001B" w:tentative="1">
      <w:start w:val="1"/>
      <w:numFmt w:val="lowerRoman"/>
      <w:lvlText w:val="%3."/>
      <w:lvlJc w:val="right"/>
      <w:pPr>
        <w:ind w:left="2317" w:hanging="180"/>
      </w:pPr>
    </w:lvl>
    <w:lvl w:ilvl="3" w:tplc="0409000F" w:tentative="1">
      <w:start w:val="1"/>
      <w:numFmt w:val="decimal"/>
      <w:lvlText w:val="%4."/>
      <w:lvlJc w:val="left"/>
      <w:pPr>
        <w:ind w:left="3037" w:hanging="360"/>
      </w:pPr>
    </w:lvl>
    <w:lvl w:ilvl="4" w:tplc="04090019" w:tentative="1">
      <w:start w:val="1"/>
      <w:numFmt w:val="lowerLetter"/>
      <w:lvlText w:val="%5."/>
      <w:lvlJc w:val="left"/>
      <w:pPr>
        <w:ind w:left="3757" w:hanging="360"/>
      </w:pPr>
    </w:lvl>
    <w:lvl w:ilvl="5" w:tplc="0409001B" w:tentative="1">
      <w:start w:val="1"/>
      <w:numFmt w:val="lowerRoman"/>
      <w:lvlText w:val="%6."/>
      <w:lvlJc w:val="right"/>
      <w:pPr>
        <w:ind w:left="4477" w:hanging="180"/>
      </w:pPr>
    </w:lvl>
    <w:lvl w:ilvl="6" w:tplc="0409000F" w:tentative="1">
      <w:start w:val="1"/>
      <w:numFmt w:val="decimal"/>
      <w:lvlText w:val="%7."/>
      <w:lvlJc w:val="left"/>
      <w:pPr>
        <w:ind w:left="5197" w:hanging="360"/>
      </w:pPr>
    </w:lvl>
    <w:lvl w:ilvl="7" w:tplc="04090019" w:tentative="1">
      <w:start w:val="1"/>
      <w:numFmt w:val="lowerLetter"/>
      <w:lvlText w:val="%8."/>
      <w:lvlJc w:val="left"/>
      <w:pPr>
        <w:ind w:left="5917" w:hanging="360"/>
      </w:pPr>
    </w:lvl>
    <w:lvl w:ilvl="8" w:tplc="0409001B" w:tentative="1">
      <w:start w:val="1"/>
      <w:numFmt w:val="lowerRoman"/>
      <w:lvlText w:val="%9."/>
      <w:lvlJc w:val="right"/>
      <w:pPr>
        <w:ind w:left="6637" w:hanging="180"/>
      </w:pPr>
    </w:lvl>
  </w:abstractNum>
  <w:abstractNum w:abstractNumId="9" w15:restartNumberingAfterBreak="0">
    <w:nsid w:val="6F2D56EC"/>
    <w:multiLevelType w:val="hybridMultilevel"/>
    <w:tmpl w:val="07FC97A2"/>
    <w:lvl w:ilvl="0" w:tplc="C92E7C24">
      <w:start w:val="1"/>
      <w:numFmt w:val="lowerLetter"/>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053BB2"/>
    <w:multiLevelType w:val="hybridMultilevel"/>
    <w:tmpl w:val="AFE8CEEE"/>
    <w:lvl w:ilvl="0" w:tplc="619039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10"/>
  </w:num>
  <w:num w:numId="4">
    <w:abstractNumId w:val="1"/>
  </w:num>
  <w:num w:numId="5">
    <w:abstractNumId w:val="3"/>
  </w:num>
  <w:num w:numId="6">
    <w:abstractNumId w:val="5"/>
  </w:num>
  <w:num w:numId="7">
    <w:abstractNumId w:val="0"/>
  </w:num>
  <w:num w:numId="8">
    <w:abstractNumId w:val="8"/>
  </w:num>
  <w:num w:numId="9">
    <w:abstractNumId w:val="4"/>
  </w:num>
  <w:num w:numId="10">
    <w:abstractNumId w:val="2"/>
  </w:num>
  <w:num w:numId="11">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E1D"/>
    <w:rsid w:val="000005B9"/>
    <w:rsid w:val="00003BA9"/>
    <w:rsid w:val="0000595F"/>
    <w:rsid w:val="000117E8"/>
    <w:rsid w:val="00015AF6"/>
    <w:rsid w:val="0001749B"/>
    <w:rsid w:val="00017C1C"/>
    <w:rsid w:val="00017FAE"/>
    <w:rsid w:val="00020D26"/>
    <w:rsid w:val="00020F3B"/>
    <w:rsid w:val="0002157E"/>
    <w:rsid w:val="00021819"/>
    <w:rsid w:val="00023126"/>
    <w:rsid w:val="00026F02"/>
    <w:rsid w:val="0002722F"/>
    <w:rsid w:val="00027D55"/>
    <w:rsid w:val="00031680"/>
    <w:rsid w:val="00032FFE"/>
    <w:rsid w:val="000334B2"/>
    <w:rsid w:val="00034DF2"/>
    <w:rsid w:val="000351C6"/>
    <w:rsid w:val="000373A8"/>
    <w:rsid w:val="00040661"/>
    <w:rsid w:val="0004128D"/>
    <w:rsid w:val="00042A64"/>
    <w:rsid w:val="00044D37"/>
    <w:rsid w:val="00044EB4"/>
    <w:rsid w:val="000451C6"/>
    <w:rsid w:val="0004623B"/>
    <w:rsid w:val="000511A4"/>
    <w:rsid w:val="00064185"/>
    <w:rsid w:val="00064511"/>
    <w:rsid w:val="00067A19"/>
    <w:rsid w:val="00067E3F"/>
    <w:rsid w:val="000717BA"/>
    <w:rsid w:val="00071BAF"/>
    <w:rsid w:val="00074FBA"/>
    <w:rsid w:val="0007544A"/>
    <w:rsid w:val="000770C7"/>
    <w:rsid w:val="00077707"/>
    <w:rsid w:val="000801B0"/>
    <w:rsid w:val="00081312"/>
    <w:rsid w:val="000821AB"/>
    <w:rsid w:val="00084D3C"/>
    <w:rsid w:val="000850DD"/>
    <w:rsid w:val="000853CB"/>
    <w:rsid w:val="00085ACA"/>
    <w:rsid w:val="000919D4"/>
    <w:rsid w:val="0009340A"/>
    <w:rsid w:val="00093A79"/>
    <w:rsid w:val="00094177"/>
    <w:rsid w:val="000944A2"/>
    <w:rsid w:val="000947C2"/>
    <w:rsid w:val="00096D83"/>
    <w:rsid w:val="000973DD"/>
    <w:rsid w:val="000A07F3"/>
    <w:rsid w:val="000A0BE5"/>
    <w:rsid w:val="000A1BB9"/>
    <w:rsid w:val="000A5BCD"/>
    <w:rsid w:val="000A7773"/>
    <w:rsid w:val="000B1EDB"/>
    <w:rsid w:val="000B1FB2"/>
    <w:rsid w:val="000C0D52"/>
    <w:rsid w:val="000C5A2F"/>
    <w:rsid w:val="000D164E"/>
    <w:rsid w:val="000D25AC"/>
    <w:rsid w:val="000D32CF"/>
    <w:rsid w:val="000D66AD"/>
    <w:rsid w:val="000E2A9C"/>
    <w:rsid w:val="000E31B7"/>
    <w:rsid w:val="000E36BD"/>
    <w:rsid w:val="000F1560"/>
    <w:rsid w:val="000F405F"/>
    <w:rsid w:val="001019AC"/>
    <w:rsid w:val="001038A8"/>
    <w:rsid w:val="00105CBD"/>
    <w:rsid w:val="00106610"/>
    <w:rsid w:val="00106EF9"/>
    <w:rsid w:val="00107534"/>
    <w:rsid w:val="00107A44"/>
    <w:rsid w:val="00111018"/>
    <w:rsid w:val="00111F0F"/>
    <w:rsid w:val="00114B6B"/>
    <w:rsid w:val="0011533E"/>
    <w:rsid w:val="00120F92"/>
    <w:rsid w:val="00121C0A"/>
    <w:rsid w:val="00124BB0"/>
    <w:rsid w:val="00124C8F"/>
    <w:rsid w:val="00131612"/>
    <w:rsid w:val="00131F8C"/>
    <w:rsid w:val="001326BF"/>
    <w:rsid w:val="0013426D"/>
    <w:rsid w:val="00134DA4"/>
    <w:rsid w:val="00136A30"/>
    <w:rsid w:val="00141F1E"/>
    <w:rsid w:val="0014368E"/>
    <w:rsid w:val="00146A8A"/>
    <w:rsid w:val="00146B89"/>
    <w:rsid w:val="00150214"/>
    <w:rsid w:val="00152595"/>
    <w:rsid w:val="00152D0D"/>
    <w:rsid w:val="00152F5D"/>
    <w:rsid w:val="00153A29"/>
    <w:rsid w:val="0016119E"/>
    <w:rsid w:val="001621A0"/>
    <w:rsid w:val="00166697"/>
    <w:rsid w:val="00167170"/>
    <w:rsid w:val="001733C5"/>
    <w:rsid w:val="0018016D"/>
    <w:rsid w:val="00180CF8"/>
    <w:rsid w:val="00183D05"/>
    <w:rsid w:val="001863E3"/>
    <w:rsid w:val="00187F9A"/>
    <w:rsid w:val="00192966"/>
    <w:rsid w:val="001942B3"/>
    <w:rsid w:val="001951AE"/>
    <w:rsid w:val="00195689"/>
    <w:rsid w:val="00196753"/>
    <w:rsid w:val="00196841"/>
    <w:rsid w:val="001A10DD"/>
    <w:rsid w:val="001A2EB6"/>
    <w:rsid w:val="001A3422"/>
    <w:rsid w:val="001A51C9"/>
    <w:rsid w:val="001A5B85"/>
    <w:rsid w:val="001A73E3"/>
    <w:rsid w:val="001A77E4"/>
    <w:rsid w:val="001B0982"/>
    <w:rsid w:val="001B115F"/>
    <w:rsid w:val="001B588B"/>
    <w:rsid w:val="001B7BFC"/>
    <w:rsid w:val="001C420B"/>
    <w:rsid w:val="001C65A1"/>
    <w:rsid w:val="001D176A"/>
    <w:rsid w:val="001D3FD8"/>
    <w:rsid w:val="001D7CF7"/>
    <w:rsid w:val="001E0247"/>
    <w:rsid w:val="001E04FA"/>
    <w:rsid w:val="001E1587"/>
    <w:rsid w:val="001E1665"/>
    <w:rsid w:val="001E27AD"/>
    <w:rsid w:val="001E5D96"/>
    <w:rsid w:val="001E6373"/>
    <w:rsid w:val="001E695A"/>
    <w:rsid w:val="001F2E34"/>
    <w:rsid w:val="001F3F23"/>
    <w:rsid w:val="001F4ABA"/>
    <w:rsid w:val="001F4DD5"/>
    <w:rsid w:val="001F5BCE"/>
    <w:rsid w:val="001F7E7A"/>
    <w:rsid w:val="00201AD9"/>
    <w:rsid w:val="00205A66"/>
    <w:rsid w:val="00205F83"/>
    <w:rsid w:val="002068F8"/>
    <w:rsid w:val="002069AD"/>
    <w:rsid w:val="00210F01"/>
    <w:rsid w:val="0021160E"/>
    <w:rsid w:val="00213DAA"/>
    <w:rsid w:val="00215456"/>
    <w:rsid w:val="00217403"/>
    <w:rsid w:val="00225EF7"/>
    <w:rsid w:val="00227551"/>
    <w:rsid w:val="002277E1"/>
    <w:rsid w:val="0023097F"/>
    <w:rsid w:val="00230A1B"/>
    <w:rsid w:val="002349C3"/>
    <w:rsid w:val="0023507E"/>
    <w:rsid w:val="00235863"/>
    <w:rsid w:val="00236B01"/>
    <w:rsid w:val="00237A01"/>
    <w:rsid w:val="00241664"/>
    <w:rsid w:val="00245193"/>
    <w:rsid w:val="002476E2"/>
    <w:rsid w:val="00251AB9"/>
    <w:rsid w:val="0025231E"/>
    <w:rsid w:val="00256DDD"/>
    <w:rsid w:val="0026040D"/>
    <w:rsid w:val="002610A1"/>
    <w:rsid w:val="0026376E"/>
    <w:rsid w:val="002676C2"/>
    <w:rsid w:val="00270558"/>
    <w:rsid w:val="00271880"/>
    <w:rsid w:val="002737BC"/>
    <w:rsid w:val="00273DCA"/>
    <w:rsid w:val="0027716B"/>
    <w:rsid w:val="002772A7"/>
    <w:rsid w:val="00277E52"/>
    <w:rsid w:val="002845E8"/>
    <w:rsid w:val="00284734"/>
    <w:rsid w:val="00287062"/>
    <w:rsid w:val="002879AF"/>
    <w:rsid w:val="00293ECA"/>
    <w:rsid w:val="00294C39"/>
    <w:rsid w:val="002A1382"/>
    <w:rsid w:val="002A3CD4"/>
    <w:rsid w:val="002A4FEE"/>
    <w:rsid w:val="002A6526"/>
    <w:rsid w:val="002B1F8B"/>
    <w:rsid w:val="002B2619"/>
    <w:rsid w:val="002B6B6E"/>
    <w:rsid w:val="002B74E9"/>
    <w:rsid w:val="002C3FC5"/>
    <w:rsid w:val="002C4BEA"/>
    <w:rsid w:val="002D2C83"/>
    <w:rsid w:val="002D2CC2"/>
    <w:rsid w:val="002D47D6"/>
    <w:rsid w:val="002D51FC"/>
    <w:rsid w:val="002D5309"/>
    <w:rsid w:val="002D6D6F"/>
    <w:rsid w:val="002D7819"/>
    <w:rsid w:val="002E047E"/>
    <w:rsid w:val="002E0D17"/>
    <w:rsid w:val="002E2863"/>
    <w:rsid w:val="002E47FF"/>
    <w:rsid w:val="002E511B"/>
    <w:rsid w:val="002E71DD"/>
    <w:rsid w:val="002F213C"/>
    <w:rsid w:val="002F28CA"/>
    <w:rsid w:val="002F380D"/>
    <w:rsid w:val="002F50D8"/>
    <w:rsid w:val="002F55F0"/>
    <w:rsid w:val="002F6AE0"/>
    <w:rsid w:val="002F71A9"/>
    <w:rsid w:val="002F7C50"/>
    <w:rsid w:val="00302429"/>
    <w:rsid w:val="00306AEE"/>
    <w:rsid w:val="00311B88"/>
    <w:rsid w:val="00314285"/>
    <w:rsid w:val="0031642D"/>
    <w:rsid w:val="00316A05"/>
    <w:rsid w:val="00320E09"/>
    <w:rsid w:val="00322632"/>
    <w:rsid w:val="003231EB"/>
    <w:rsid w:val="00323E71"/>
    <w:rsid w:val="003255A6"/>
    <w:rsid w:val="0032760B"/>
    <w:rsid w:val="00327613"/>
    <w:rsid w:val="00327A36"/>
    <w:rsid w:val="0033152D"/>
    <w:rsid w:val="00331688"/>
    <w:rsid w:val="003430FF"/>
    <w:rsid w:val="0034516F"/>
    <w:rsid w:val="00346855"/>
    <w:rsid w:val="00351F1D"/>
    <w:rsid w:val="00352FBF"/>
    <w:rsid w:val="003548DF"/>
    <w:rsid w:val="00354B81"/>
    <w:rsid w:val="0035577C"/>
    <w:rsid w:val="00357C7A"/>
    <w:rsid w:val="00360BEA"/>
    <w:rsid w:val="00362E3A"/>
    <w:rsid w:val="00364E09"/>
    <w:rsid w:val="00366C9F"/>
    <w:rsid w:val="00371C03"/>
    <w:rsid w:val="00373031"/>
    <w:rsid w:val="00374BC7"/>
    <w:rsid w:val="00375D26"/>
    <w:rsid w:val="00376DCC"/>
    <w:rsid w:val="003853EA"/>
    <w:rsid w:val="003855AD"/>
    <w:rsid w:val="00387F38"/>
    <w:rsid w:val="00390B93"/>
    <w:rsid w:val="00391451"/>
    <w:rsid w:val="00391D1D"/>
    <w:rsid w:val="00392C1B"/>
    <w:rsid w:val="00396C78"/>
    <w:rsid w:val="003A04BF"/>
    <w:rsid w:val="003A068C"/>
    <w:rsid w:val="003A1130"/>
    <w:rsid w:val="003A2F1E"/>
    <w:rsid w:val="003A5B4E"/>
    <w:rsid w:val="003A6DFF"/>
    <w:rsid w:val="003A7310"/>
    <w:rsid w:val="003A74B9"/>
    <w:rsid w:val="003B1E17"/>
    <w:rsid w:val="003B4D3A"/>
    <w:rsid w:val="003C0447"/>
    <w:rsid w:val="003C4B3F"/>
    <w:rsid w:val="003C5632"/>
    <w:rsid w:val="003C6754"/>
    <w:rsid w:val="003C6C7A"/>
    <w:rsid w:val="003D118D"/>
    <w:rsid w:val="003D1592"/>
    <w:rsid w:val="003D16FD"/>
    <w:rsid w:val="003D1908"/>
    <w:rsid w:val="003D3168"/>
    <w:rsid w:val="003D59A2"/>
    <w:rsid w:val="003D669C"/>
    <w:rsid w:val="003D69E7"/>
    <w:rsid w:val="003D7BCA"/>
    <w:rsid w:val="003E1C97"/>
    <w:rsid w:val="003E4A15"/>
    <w:rsid w:val="003E597D"/>
    <w:rsid w:val="003E64FF"/>
    <w:rsid w:val="003F1114"/>
    <w:rsid w:val="003F15FE"/>
    <w:rsid w:val="003F227A"/>
    <w:rsid w:val="003F36DD"/>
    <w:rsid w:val="003F3D7D"/>
    <w:rsid w:val="003F6D41"/>
    <w:rsid w:val="003F72DA"/>
    <w:rsid w:val="003F76CF"/>
    <w:rsid w:val="00401512"/>
    <w:rsid w:val="004025E7"/>
    <w:rsid w:val="00403396"/>
    <w:rsid w:val="004035CE"/>
    <w:rsid w:val="00403B5F"/>
    <w:rsid w:val="00404DFF"/>
    <w:rsid w:val="004054E4"/>
    <w:rsid w:val="00405820"/>
    <w:rsid w:val="004063FF"/>
    <w:rsid w:val="0040744A"/>
    <w:rsid w:val="004118EB"/>
    <w:rsid w:val="00411908"/>
    <w:rsid w:val="0041311A"/>
    <w:rsid w:val="004151A8"/>
    <w:rsid w:val="0041532B"/>
    <w:rsid w:val="00415471"/>
    <w:rsid w:val="00422468"/>
    <w:rsid w:val="00432229"/>
    <w:rsid w:val="00434C17"/>
    <w:rsid w:val="00440BDA"/>
    <w:rsid w:val="004441E6"/>
    <w:rsid w:val="00451ABD"/>
    <w:rsid w:val="00453DC1"/>
    <w:rsid w:val="00454EE3"/>
    <w:rsid w:val="00455F92"/>
    <w:rsid w:val="00460B30"/>
    <w:rsid w:val="004643E6"/>
    <w:rsid w:val="004647EA"/>
    <w:rsid w:val="00464D0F"/>
    <w:rsid w:val="004747F7"/>
    <w:rsid w:val="0048175F"/>
    <w:rsid w:val="00484310"/>
    <w:rsid w:val="004848E7"/>
    <w:rsid w:val="00486380"/>
    <w:rsid w:val="0048669F"/>
    <w:rsid w:val="00491DB7"/>
    <w:rsid w:val="00492842"/>
    <w:rsid w:val="00492895"/>
    <w:rsid w:val="00494F5F"/>
    <w:rsid w:val="00496A63"/>
    <w:rsid w:val="004A06B7"/>
    <w:rsid w:val="004A3135"/>
    <w:rsid w:val="004A38E0"/>
    <w:rsid w:val="004A5DD4"/>
    <w:rsid w:val="004A67DF"/>
    <w:rsid w:val="004B4149"/>
    <w:rsid w:val="004C0234"/>
    <w:rsid w:val="004C08B5"/>
    <w:rsid w:val="004C17C6"/>
    <w:rsid w:val="004C2206"/>
    <w:rsid w:val="004C5CBF"/>
    <w:rsid w:val="004C7EC2"/>
    <w:rsid w:val="004D2A0D"/>
    <w:rsid w:val="004D2CDA"/>
    <w:rsid w:val="004D3C7C"/>
    <w:rsid w:val="004D464E"/>
    <w:rsid w:val="004D6103"/>
    <w:rsid w:val="004E0D0E"/>
    <w:rsid w:val="004E3A92"/>
    <w:rsid w:val="004E61B5"/>
    <w:rsid w:val="004F0839"/>
    <w:rsid w:val="004F0A51"/>
    <w:rsid w:val="004F309B"/>
    <w:rsid w:val="004F5446"/>
    <w:rsid w:val="005045B6"/>
    <w:rsid w:val="0050690F"/>
    <w:rsid w:val="00511064"/>
    <w:rsid w:val="005112E4"/>
    <w:rsid w:val="00511367"/>
    <w:rsid w:val="005123D6"/>
    <w:rsid w:val="005164E1"/>
    <w:rsid w:val="005170F5"/>
    <w:rsid w:val="005216D5"/>
    <w:rsid w:val="00521FA2"/>
    <w:rsid w:val="005260B1"/>
    <w:rsid w:val="00530790"/>
    <w:rsid w:val="00530AB2"/>
    <w:rsid w:val="00531665"/>
    <w:rsid w:val="00532893"/>
    <w:rsid w:val="00533F8E"/>
    <w:rsid w:val="00535D78"/>
    <w:rsid w:val="00542784"/>
    <w:rsid w:val="00543430"/>
    <w:rsid w:val="00543F90"/>
    <w:rsid w:val="00545657"/>
    <w:rsid w:val="00545A58"/>
    <w:rsid w:val="00546CC3"/>
    <w:rsid w:val="0055219F"/>
    <w:rsid w:val="00553BED"/>
    <w:rsid w:val="00555A3B"/>
    <w:rsid w:val="00555C29"/>
    <w:rsid w:val="0055676E"/>
    <w:rsid w:val="00556F51"/>
    <w:rsid w:val="00566518"/>
    <w:rsid w:val="00566B5E"/>
    <w:rsid w:val="00566D6A"/>
    <w:rsid w:val="005724C3"/>
    <w:rsid w:val="00572F27"/>
    <w:rsid w:val="005752C8"/>
    <w:rsid w:val="00576C46"/>
    <w:rsid w:val="0058029B"/>
    <w:rsid w:val="005804C1"/>
    <w:rsid w:val="00580F6F"/>
    <w:rsid w:val="0058199E"/>
    <w:rsid w:val="005833EF"/>
    <w:rsid w:val="005839C9"/>
    <w:rsid w:val="00583EBD"/>
    <w:rsid w:val="005841B3"/>
    <w:rsid w:val="005842BF"/>
    <w:rsid w:val="005850CB"/>
    <w:rsid w:val="005865F5"/>
    <w:rsid w:val="0058765D"/>
    <w:rsid w:val="005926CB"/>
    <w:rsid w:val="00593252"/>
    <w:rsid w:val="00595102"/>
    <w:rsid w:val="0059577E"/>
    <w:rsid w:val="005966F5"/>
    <w:rsid w:val="005975A0"/>
    <w:rsid w:val="005A2401"/>
    <w:rsid w:val="005A6F42"/>
    <w:rsid w:val="005A71DA"/>
    <w:rsid w:val="005A7F32"/>
    <w:rsid w:val="005B0B9E"/>
    <w:rsid w:val="005B3F33"/>
    <w:rsid w:val="005B5CE9"/>
    <w:rsid w:val="005C1718"/>
    <w:rsid w:val="005C1BE0"/>
    <w:rsid w:val="005C1C2D"/>
    <w:rsid w:val="005C3FEC"/>
    <w:rsid w:val="005C4F01"/>
    <w:rsid w:val="005D0177"/>
    <w:rsid w:val="005D1933"/>
    <w:rsid w:val="005D1D79"/>
    <w:rsid w:val="005D50B2"/>
    <w:rsid w:val="005D6804"/>
    <w:rsid w:val="005D7499"/>
    <w:rsid w:val="005D78E6"/>
    <w:rsid w:val="005E093D"/>
    <w:rsid w:val="005E2EAE"/>
    <w:rsid w:val="005E2F67"/>
    <w:rsid w:val="005E3DC1"/>
    <w:rsid w:val="005E41E0"/>
    <w:rsid w:val="005E51A9"/>
    <w:rsid w:val="005E7765"/>
    <w:rsid w:val="005F1358"/>
    <w:rsid w:val="005F218C"/>
    <w:rsid w:val="005F247A"/>
    <w:rsid w:val="005F3F03"/>
    <w:rsid w:val="005F7523"/>
    <w:rsid w:val="0060389E"/>
    <w:rsid w:val="00603979"/>
    <w:rsid w:val="00607805"/>
    <w:rsid w:val="006114CD"/>
    <w:rsid w:val="00616B48"/>
    <w:rsid w:val="006204AF"/>
    <w:rsid w:val="00621C2C"/>
    <w:rsid w:val="00622A1F"/>
    <w:rsid w:val="00623172"/>
    <w:rsid w:val="0062499A"/>
    <w:rsid w:val="006304FE"/>
    <w:rsid w:val="00630EE7"/>
    <w:rsid w:val="006328F3"/>
    <w:rsid w:val="006408FC"/>
    <w:rsid w:val="00645242"/>
    <w:rsid w:val="0064679A"/>
    <w:rsid w:val="006541DC"/>
    <w:rsid w:val="006566FB"/>
    <w:rsid w:val="00660500"/>
    <w:rsid w:val="0066205F"/>
    <w:rsid w:val="0066237D"/>
    <w:rsid w:val="00671EA7"/>
    <w:rsid w:val="00672828"/>
    <w:rsid w:val="006731AE"/>
    <w:rsid w:val="00677EE3"/>
    <w:rsid w:val="006807B0"/>
    <w:rsid w:val="00680B4F"/>
    <w:rsid w:val="00684A4E"/>
    <w:rsid w:val="00686709"/>
    <w:rsid w:val="00687A68"/>
    <w:rsid w:val="00691029"/>
    <w:rsid w:val="00692A1F"/>
    <w:rsid w:val="006940C5"/>
    <w:rsid w:val="006948C8"/>
    <w:rsid w:val="00694D1E"/>
    <w:rsid w:val="00695A83"/>
    <w:rsid w:val="006A08A5"/>
    <w:rsid w:val="006A0C57"/>
    <w:rsid w:val="006A0E52"/>
    <w:rsid w:val="006A6818"/>
    <w:rsid w:val="006B1A93"/>
    <w:rsid w:val="006B2B9D"/>
    <w:rsid w:val="006B489A"/>
    <w:rsid w:val="006B5C1B"/>
    <w:rsid w:val="006C0999"/>
    <w:rsid w:val="006C1185"/>
    <w:rsid w:val="006C1341"/>
    <w:rsid w:val="006C220C"/>
    <w:rsid w:val="006C428D"/>
    <w:rsid w:val="006C70B3"/>
    <w:rsid w:val="006C7681"/>
    <w:rsid w:val="006D0139"/>
    <w:rsid w:val="006D411F"/>
    <w:rsid w:val="006E1338"/>
    <w:rsid w:val="006E19CF"/>
    <w:rsid w:val="006E1C5D"/>
    <w:rsid w:val="006E29B6"/>
    <w:rsid w:val="006E4BA2"/>
    <w:rsid w:val="006E56C7"/>
    <w:rsid w:val="006E56FD"/>
    <w:rsid w:val="006E62F0"/>
    <w:rsid w:val="006E6AC4"/>
    <w:rsid w:val="006E6D04"/>
    <w:rsid w:val="006E6EEA"/>
    <w:rsid w:val="006E7949"/>
    <w:rsid w:val="006F09B5"/>
    <w:rsid w:val="006F34AF"/>
    <w:rsid w:val="006F4332"/>
    <w:rsid w:val="006F6B2C"/>
    <w:rsid w:val="006F7946"/>
    <w:rsid w:val="00701692"/>
    <w:rsid w:val="007047C0"/>
    <w:rsid w:val="00705BF6"/>
    <w:rsid w:val="00706652"/>
    <w:rsid w:val="00707E79"/>
    <w:rsid w:val="007142E6"/>
    <w:rsid w:val="00714F7E"/>
    <w:rsid w:val="007152B0"/>
    <w:rsid w:val="00721299"/>
    <w:rsid w:val="00723B14"/>
    <w:rsid w:val="007278FB"/>
    <w:rsid w:val="0073080F"/>
    <w:rsid w:val="00731D0E"/>
    <w:rsid w:val="007330EA"/>
    <w:rsid w:val="007333A5"/>
    <w:rsid w:val="0073736A"/>
    <w:rsid w:val="00741DB1"/>
    <w:rsid w:val="007447AF"/>
    <w:rsid w:val="00744EC5"/>
    <w:rsid w:val="00745F8C"/>
    <w:rsid w:val="00746949"/>
    <w:rsid w:val="00750DF1"/>
    <w:rsid w:val="00752CF6"/>
    <w:rsid w:val="0075335C"/>
    <w:rsid w:val="00754E65"/>
    <w:rsid w:val="007562FC"/>
    <w:rsid w:val="00756581"/>
    <w:rsid w:val="0075724F"/>
    <w:rsid w:val="00757CDA"/>
    <w:rsid w:val="00761D9C"/>
    <w:rsid w:val="0076464D"/>
    <w:rsid w:val="00770E2B"/>
    <w:rsid w:val="00773B8F"/>
    <w:rsid w:val="00773D9D"/>
    <w:rsid w:val="00774138"/>
    <w:rsid w:val="00777E52"/>
    <w:rsid w:val="00780843"/>
    <w:rsid w:val="00780FCB"/>
    <w:rsid w:val="00783FE5"/>
    <w:rsid w:val="007842E1"/>
    <w:rsid w:val="00790B95"/>
    <w:rsid w:val="007931C6"/>
    <w:rsid w:val="00793394"/>
    <w:rsid w:val="0079393C"/>
    <w:rsid w:val="007944C5"/>
    <w:rsid w:val="007956D2"/>
    <w:rsid w:val="00795E0C"/>
    <w:rsid w:val="00796A4A"/>
    <w:rsid w:val="007B26ED"/>
    <w:rsid w:val="007C0127"/>
    <w:rsid w:val="007C42F1"/>
    <w:rsid w:val="007C6719"/>
    <w:rsid w:val="007C6D93"/>
    <w:rsid w:val="007D0A22"/>
    <w:rsid w:val="007D16A5"/>
    <w:rsid w:val="007D2C10"/>
    <w:rsid w:val="007D3480"/>
    <w:rsid w:val="007D3C1F"/>
    <w:rsid w:val="007D4B37"/>
    <w:rsid w:val="007D5E2C"/>
    <w:rsid w:val="007E166F"/>
    <w:rsid w:val="007E1AEE"/>
    <w:rsid w:val="007E20FE"/>
    <w:rsid w:val="007E3AED"/>
    <w:rsid w:val="007E5EF0"/>
    <w:rsid w:val="007E60E0"/>
    <w:rsid w:val="007E6124"/>
    <w:rsid w:val="007E7BC1"/>
    <w:rsid w:val="007F13E1"/>
    <w:rsid w:val="007F25E8"/>
    <w:rsid w:val="007F5399"/>
    <w:rsid w:val="007F58E9"/>
    <w:rsid w:val="007F7098"/>
    <w:rsid w:val="00800508"/>
    <w:rsid w:val="00800674"/>
    <w:rsid w:val="00801D4B"/>
    <w:rsid w:val="00803282"/>
    <w:rsid w:val="008068B4"/>
    <w:rsid w:val="008113A3"/>
    <w:rsid w:val="00812844"/>
    <w:rsid w:val="00812D85"/>
    <w:rsid w:val="00812ECE"/>
    <w:rsid w:val="00822BAC"/>
    <w:rsid w:val="00822EA3"/>
    <w:rsid w:val="00823D57"/>
    <w:rsid w:val="00823E8E"/>
    <w:rsid w:val="00830C00"/>
    <w:rsid w:val="008312CA"/>
    <w:rsid w:val="00831E05"/>
    <w:rsid w:val="0083367D"/>
    <w:rsid w:val="00836BD1"/>
    <w:rsid w:val="00840EDE"/>
    <w:rsid w:val="008413D3"/>
    <w:rsid w:val="00841B81"/>
    <w:rsid w:val="008424D8"/>
    <w:rsid w:val="00842570"/>
    <w:rsid w:val="00843CF7"/>
    <w:rsid w:val="00843DA7"/>
    <w:rsid w:val="0084403F"/>
    <w:rsid w:val="00844160"/>
    <w:rsid w:val="00845527"/>
    <w:rsid w:val="00845E35"/>
    <w:rsid w:val="008562C6"/>
    <w:rsid w:val="008565F3"/>
    <w:rsid w:val="00860409"/>
    <w:rsid w:val="008647E7"/>
    <w:rsid w:val="00864EC3"/>
    <w:rsid w:val="00867423"/>
    <w:rsid w:val="00867D80"/>
    <w:rsid w:val="0087300E"/>
    <w:rsid w:val="0087359F"/>
    <w:rsid w:val="00874613"/>
    <w:rsid w:val="0088020C"/>
    <w:rsid w:val="00882036"/>
    <w:rsid w:val="0088248E"/>
    <w:rsid w:val="00883D79"/>
    <w:rsid w:val="008846EC"/>
    <w:rsid w:val="00886516"/>
    <w:rsid w:val="00886979"/>
    <w:rsid w:val="008915D6"/>
    <w:rsid w:val="00892C9B"/>
    <w:rsid w:val="00893094"/>
    <w:rsid w:val="00893109"/>
    <w:rsid w:val="008941A3"/>
    <w:rsid w:val="008941C4"/>
    <w:rsid w:val="00897A37"/>
    <w:rsid w:val="008A07F3"/>
    <w:rsid w:val="008A0ED0"/>
    <w:rsid w:val="008A2054"/>
    <w:rsid w:val="008A25CE"/>
    <w:rsid w:val="008A39E2"/>
    <w:rsid w:val="008A431D"/>
    <w:rsid w:val="008B0615"/>
    <w:rsid w:val="008B14C5"/>
    <w:rsid w:val="008B190D"/>
    <w:rsid w:val="008B2187"/>
    <w:rsid w:val="008B3CF0"/>
    <w:rsid w:val="008B4ECF"/>
    <w:rsid w:val="008B59D0"/>
    <w:rsid w:val="008B646D"/>
    <w:rsid w:val="008B6896"/>
    <w:rsid w:val="008B6DBC"/>
    <w:rsid w:val="008C0C49"/>
    <w:rsid w:val="008C0D72"/>
    <w:rsid w:val="008C3781"/>
    <w:rsid w:val="008C3E90"/>
    <w:rsid w:val="008C4195"/>
    <w:rsid w:val="008C4B1E"/>
    <w:rsid w:val="008C56F9"/>
    <w:rsid w:val="008C62CA"/>
    <w:rsid w:val="008D0A81"/>
    <w:rsid w:val="008D1564"/>
    <w:rsid w:val="008D2742"/>
    <w:rsid w:val="008D4549"/>
    <w:rsid w:val="008D4FD1"/>
    <w:rsid w:val="008D5EB3"/>
    <w:rsid w:val="008E0723"/>
    <w:rsid w:val="008E61B0"/>
    <w:rsid w:val="009004B3"/>
    <w:rsid w:val="0090679A"/>
    <w:rsid w:val="00906C1A"/>
    <w:rsid w:val="00906D1D"/>
    <w:rsid w:val="009102A6"/>
    <w:rsid w:val="00910776"/>
    <w:rsid w:val="00911189"/>
    <w:rsid w:val="009157AF"/>
    <w:rsid w:val="00923269"/>
    <w:rsid w:val="0092365E"/>
    <w:rsid w:val="00924FB9"/>
    <w:rsid w:val="00925888"/>
    <w:rsid w:val="00931268"/>
    <w:rsid w:val="0093232B"/>
    <w:rsid w:val="00932BBB"/>
    <w:rsid w:val="00935363"/>
    <w:rsid w:val="00935D44"/>
    <w:rsid w:val="009407AC"/>
    <w:rsid w:val="00943A89"/>
    <w:rsid w:val="009451D2"/>
    <w:rsid w:val="0094524B"/>
    <w:rsid w:val="00945DE3"/>
    <w:rsid w:val="009516CE"/>
    <w:rsid w:val="00953ED2"/>
    <w:rsid w:val="00954E33"/>
    <w:rsid w:val="0096178B"/>
    <w:rsid w:val="00963F62"/>
    <w:rsid w:val="00964704"/>
    <w:rsid w:val="00964840"/>
    <w:rsid w:val="00964B48"/>
    <w:rsid w:val="0096690D"/>
    <w:rsid w:val="00971B62"/>
    <w:rsid w:val="00971FA6"/>
    <w:rsid w:val="00973407"/>
    <w:rsid w:val="009734E7"/>
    <w:rsid w:val="00976D5E"/>
    <w:rsid w:val="00977E69"/>
    <w:rsid w:val="0098016B"/>
    <w:rsid w:val="00982A59"/>
    <w:rsid w:val="009902C4"/>
    <w:rsid w:val="009A07DA"/>
    <w:rsid w:val="009A0ECA"/>
    <w:rsid w:val="009A1751"/>
    <w:rsid w:val="009A2494"/>
    <w:rsid w:val="009A289E"/>
    <w:rsid w:val="009A3103"/>
    <w:rsid w:val="009A383D"/>
    <w:rsid w:val="009A3926"/>
    <w:rsid w:val="009A3CD4"/>
    <w:rsid w:val="009A4911"/>
    <w:rsid w:val="009A616E"/>
    <w:rsid w:val="009A6425"/>
    <w:rsid w:val="009B1E37"/>
    <w:rsid w:val="009B54A8"/>
    <w:rsid w:val="009B5DA5"/>
    <w:rsid w:val="009B635B"/>
    <w:rsid w:val="009C0DA6"/>
    <w:rsid w:val="009C1E8B"/>
    <w:rsid w:val="009C6074"/>
    <w:rsid w:val="009D0228"/>
    <w:rsid w:val="009D267A"/>
    <w:rsid w:val="009D2956"/>
    <w:rsid w:val="009D5D09"/>
    <w:rsid w:val="009D6399"/>
    <w:rsid w:val="009E254F"/>
    <w:rsid w:val="009E314B"/>
    <w:rsid w:val="009E331C"/>
    <w:rsid w:val="009E3BCE"/>
    <w:rsid w:val="009E40B0"/>
    <w:rsid w:val="009E72B1"/>
    <w:rsid w:val="009F294C"/>
    <w:rsid w:val="009F5218"/>
    <w:rsid w:val="009F6897"/>
    <w:rsid w:val="009F6AFC"/>
    <w:rsid w:val="00A030F4"/>
    <w:rsid w:val="00A033BB"/>
    <w:rsid w:val="00A07180"/>
    <w:rsid w:val="00A11497"/>
    <w:rsid w:val="00A11C4A"/>
    <w:rsid w:val="00A12A20"/>
    <w:rsid w:val="00A13E6B"/>
    <w:rsid w:val="00A14677"/>
    <w:rsid w:val="00A16005"/>
    <w:rsid w:val="00A1795A"/>
    <w:rsid w:val="00A27036"/>
    <w:rsid w:val="00A272C0"/>
    <w:rsid w:val="00A3221C"/>
    <w:rsid w:val="00A34FDD"/>
    <w:rsid w:val="00A37CE0"/>
    <w:rsid w:val="00A402C4"/>
    <w:rsid w:val="00A40D40"/>
    <w:rsid w:val="00A42024"/>
    <w:rsid w:val="00A434FD"/>
    <w:rsid w:val="00A46C42"/>
    <w:rsid w:val="00A47C7D"/>
    <w:rsid w:val="00A54482"/>
    <w:rsid w:val="00A56209"/>
    <w:rsid w:val="00A56EB0"/>
    <w:rsid w:val="00A60959"/>
    <w:rsid w:val="00A622E0"/>
    <w:rsid w:val="00A63651"/>
    <w:rsid w:val="00A643B3"/>
    <w:rsid w:val="00A70F3B"/>
    <w:rsid w:val="00A75800"/>
    <w:rsid w:val="00A76500"/>
    <w:rsid w:val="00A80C46"/>
    <w:rsid w:val="00A82770"/>
    <w:rsid w:val="00A8327A"/>
    <w:rsid w:val="00A83616"/>
    <w:rsid w:val="00A85409"/>
    <w:rsid w:val="00A85B4B"/>
    <w:rsid w:val="00A90E1F"/>
    <w:rsid w:val="00A94228"/>
    <w:rsid w:val="00A94468"/>
    <w:rsid w:val="00A96106"/>
    <w:rsid w:val="00A96913"/>
    <w:rsid w:val="00A972F7"/>
    <w:rsid w:val="00A97E10"/>
    <w:rsid w:val="00AA0017"/>
    <w:rsid w:val="00AA2FC5"/>
    <w:rsid w:val="00AA39FD"/>
    <w:rsid w:val="00AB22A4"/>
    <w:rsid w:val="00AB4EA5"/>
    <w:rsid w:val="00AB5189"/>
    <w:rsid w:val="00AB540F"/>
    <w:rsid w:val="00AB546E"/>
    <w:rsid w:val="00AC0297"/>
    <w:rsid w:val="00AC0EB5"/>
    <w:rsid w:val="00AC2062"/>
    <w:rsid w:val="00AC55A2"/>
    <w:rsid w:val="00AC577A"/>
    <w:rsid w:val="00AC5D7E"/>
    <w:rsid w:val="00AC648D"/>
    <w:rsid w:val="00AC7CC2"/>
    <w:rsid w:val="00AD060B"/>
    <w:rsid w:val="00AD06E4"/>
    <w:rsid w:val="00AD1EBD"/>
    <w:rsid w:val="00AD2D53"/>
    <w:rsid w:val="00AD5FE4"/>
    <w:rsid w:val="00AD73D5"/>
    <w:rsid w:val="00AE01A0"/>
    <w:rsid w:val="00AE2872"/>
    <w:rsid w:val="00AE3BB7"/>
    <w:rsid w:val="00AE74DF"/>
    <w:rsid w:val="00AF0027"/>
    <w:rsid w:val="00AF033C"/>
    <w:rsid w:val="00AF0589"/>
    <w:rsid w:val="00AF0CDB"/>
    <w:rsid w:val="00B004AA"/>
    <w:rsid w:val="00B00704"/>
    <w:rsid w:val="00B0150D"/>
    <w:rsid w:val="00B01594"/>
    <w:rsid w:val="00B02A5B"/>
    <w:rsid w:val="00B040F6"/>
    <w:rsid w:val="00B12134"/>
    <w:rsid w:val="00B154EC"/>
    <w:rsid w:val="00B15BB8"/>
    <w:rsid w:val="00B16367"/>
    <w:rsid w:val="00B17E42"/>
    <w:rsid w:val="00B20FC2"/>
    <w:rsid w:val="00B218C6"/>
    <w:rsid w:val="00B23B9D"/>
    <w:rsid w:val="00B24D0E"/>
    <w:rsid w:val="00B25253"/>
    <w:rsid w:val="00B25C86"/>
    <w:rsid w:val="00B33AAF"/>
    <w:rsid w:val="00B3548B"/>
    <w:rsid w:val="00B37971"/>
    <w:rsid w:val="00B40B96"/>
    <w:rsid w:val="00B43A89"/>
    <w:rsid w:val="00B43D87"/>
    <w:rsid w:val="00B454B7"/>
    <w:rsid w:val="00B45C12"/>
    <w:rsid w:val="00B51E1D"/>
    <w:rsid w:val="00B52DB2"/>
    <w:rsid w:val="00B55E01"/>
    <w:rsid w:val="00B5679D"/>
    <w:rsid w:val="00B617C1"/>
    <w:rsid w:val="00B619CD"/>
    <w:rsid w:val="00B6254A"/>
    <w:rsid w:val="00B629E9"/>
    <w:rsid w:val="00B63AAE"/>
    <w:rsid w:val="00B675B3"/>
    <w:rsid w:val="00B6767E"/>
    <w:rsid w:val="00B71A2A"/>
    <w:rsid w:val="00B72330"/>
    <w:rsid w:val="00B74DFE"/>
    <w:rsid w:val="00B758E6"/>
    <w:rsid w:val="00B7641C"/>
    <w:rsid w:val="00B7695F"/>
    <w:rsid w:val="00B82C91"/>
    <w:rsid w:val="00B86149"/>
    <w:rsid w:val="00B863C9"/>
    <w:rsid w:val="00B868E5"/>
    <w:rsid w:val="00B90EF7"/>
    <w:rsid w:val="00B931A0"/>
    <w:rsid w:val="00B93A67"/>
    <w:rsid w:val="00B93E43"/>
    <w:rsid w:val="00B947E1"/>
    <w:rsid w:val="00B94AE3"/>
    <w:rsid w:val="00BA22AB"/>
    <w:rsid w:val="00BA5700"/>
    <w:rsid w:val="00BA61A4"/>
    <w:rsid w:val="00BA72B7"/>
    <w:rsid w:val="00BA7D14"/>
    <w:rsid w:val="00BB5799"/>
    <w:rsid w:val="00BB650A"/>
    <w:rsid w:val="00BB6986"/>
    <w:rsid w:val="00BC3043"/>
    <w:rsid w:val="00BC3A0E"/>
    <w:rsid w:val="00BD1F85"/>
    <w:rsid w:val="00BD38D1"/>
    <w:rsid w:val="00BD3B30"/>
    <w:rsid w:val="00BD5210"/>
    <w:rsid w:val="00BE6769"/>
    <w:rsid w:val="00BF3711"/>
    <w:rsid w:val="00BF49D7"/>
    <w:rsid w:val="00BF6805"/>
    <w:rsid w:val="00BF71EF"/>
    <w:rsid w:val="00C04CBF"/>
    <w:rsid w:val="00C05954"/>
    <w:rsid w:val="00C05C19"/>
    <w:rsid w:val="00C132C0"/>
    <w:rsid w:val="00C13FCB"/>
    <w:rsid w:val="00C14D56"/>
    <w:rsid w:val="00C15979"/>
    <w:rsid w:val="00C1628F"/>
    <w:rsid w:val="00C33625"/>
    <w:rsid w:val="00C36D24"/>
    <w:rsid w:val="00C37869"/>
    <w:rsid w:val="00C4065A"/>
    <w:rsid w:val="00C41FC1"/>
    <w:rsid w:val="00C4395F"/>
    <w:rsid w:val="00C43C91"/>
    <w:rsid w:val="00C4485A"/>
    <w:rsid w:val="00C459F5"/>
    <w:rsid w:val="00C50C38"/>
    <w:rsid w:val="00C52268"/>
    <w:rsid w:val="00C55936"/>
    <w:rsid w:val="00C56B9D"/>
    <w:rsid w:val="00C56FF0"/>
    <w:rsid w:val="00C64AA6"/>
    <w:rsid w:val="00C6649D"/>
    <w:rsid w:val="00C701C6"/>
    <w:rsid w:val="00C70FFD"/>
    <w:rsid w:val="00C71748"/>
    <w:rsid w:val="00C72E9E"/>
    <w:rsid w:val="00C766F8"/>
    <w:rsid w:val="00C770A5"/>
    <w:rsid w:val="00C77987"/>
    <w:rsid w:val="00C82A0C"/>
    <w:rsid w:val="00C87AEE"/>
    <w:rsid w:val="00C92B7C"/>
    <w:rsid w:val="00C9428F"/>
    <w:rsid w:val="00C9495A"/>
    <w:rsid w:val="00C96263"/>
    <w:rsid w:val="00C967A6"/>
    <w:rsid w:val="00C97896"/>
    <w:rsid w:val="00CA3073"/>
    <w:rsid w:val="00CB0E1E"/>
    <w:rsid w:val="00CB1136"/>
    <w:rsid w:val="00CB410E"/>
    <w:rsid w:val="00CB5216"/>
    <w:rsid w:val="00CB53BE"/>
    <w:rsid w:val="00CC2ECE"/>
    <w:rsid w:val="00CC5065"/>
    <w:rsid w:val="00CC56E0"/>
    <w:rsid w:val="00CC6917"/>
    <w:rsid w:val="00CC7702"/>
    <w:rsid w:val="00CD0EA0"/>
    <w:rsid w:val="00CD18F6"/>
    <w:rsid w:val="00CE0C5D"/>
    <w:rsid w:val="00CE527A"/>
    <w:rsid w:val="00CE6F5C"/>
    <w:rsid w:val="00CF2648"/>
    <w:rsid w:val="00CF2A7F"/>
    <w:rsid w:val="00CF2B46"/>
    <w:rsid w:val="00CF63B5"/>
    <w:rsid w:val="00D00E90"/>
    <w:rsid w:val="00D0211D"/>
    <w:rsid w:val="00D058EE"/>
    <w:rsid w:val="00D06439"/>
    <w:rsid w:val="00D06B05"/>
    <w:rsid w:val="00D157E9"/>
    <w:rsid w:val="00D1603D"/>
    <w:rsid w:val="00D16D1E"/>
    <w:rsid w:val="00D17DA2"/>
    <w:rsid w:val="00D204C3"/>
    <w:rsid w:val="00D207E6"/>
    <w:rsid w:val="00D2742E"/>
    <w:rsid w:val="00D27693"/>
    <w:rsid w:val="00D32C58"/>
    <w:rsid w:val="00D43696"/>
    <w:rsid w:val="00D43E1D"/>
    <w:rsid w:val="00D45942"/>
    <w:rsid w:val="00D460E8"/>
    <w:rsid w:val="00D46B82"/>
    <w:rsid w:val="00D5117E"/>
    <w:rsid w:val="00D52E56"/>
    <w:rsid w:val="00D55480"/>
    <w:rsid w:val="00D55C46"/>
    <w:rsid w:val="00D56CDE"/>
    <w:rsid w:val="00D6488C"/>
    <w:rsid w:val="00D6492C"/>
    <w:rsid w:val="00D71484"/>
    <w:rsid w:val="00D71E30"/>
    <w:rsid w:val="00D73A87"/>
    <w:rsid w:val="00D73B08"/>
    <w:rsid w:val="00D74936"/>
    <w:rsid w:val="00D7576E"/>
    <w:rsid w:val="00D77035"/>
    <w:rsid w:val="00D83F0B"/>
    <w:rsid w:val="00D84EC7"/>
    <w:rsid w:val="00D85BAA"/>
    <w:rsid w:val="00D86588"/>
    <w:rsid w:val="00D8672D"/>
    <w:rsid w:val="00D90D41"/>
    <w:rsid w:val="00D9113E"/>
    <w:rsid w:val="00D91209"/>
    <w:rsid w:val="00D924B5"/>
    <w:rsid w:val="00D9593F"/>
    <w:rsid w:val="00D95F69"/>
    <w:rsid w:val="00D96D72"/>
    <w:rsid w:val="00DA011A"/>
    <w:rsid w:val="00DA187A"/>
    <w:rsid w:val="00DA2AEB"/>
    <w:rsid w:val="00DA3F32"/>
    <w:rsid w:val="00DA3F54"/>
    <w:rsid w:val="00DA68DE"/>
    <w:rsid w:val="00DB03AC"/>
    <w:rsid w:val="00DB0CE4"/>
    <w:rsid w:val="00DB2B7D"/>
    <w:rsid w:val="00DB38EC"/>
    <w:rsid w:val="00DB40F7"/>
    <w:rsid w:val="00DB7812"/>
    <w:rsid w:val="00DC0BC7"/>
    <w:rsid w:val="00DC17C6"/>
    <w:rsid w:val="00DC1AB0"/>
    <w:rsid w:val="00DC288C"/>
    <w:rsid w:val="00DC397D"/>
    <w:rsid w:val="00DC4309"/>
    <w:rsid w:val="00DC4588"/>
    <w:rsid w:val="00DC47CB"/>
    <w:rsid w:val="00DD21D8"/>
    <w:rsid w:val="00DD348A"/>
    <w:rsid w:val="00DD4A38"/>
    <w:rsid w:val="00DD4F2C"/>
    <w:rsid w:val="00DE776E"/>
    <w:rsid w:val="00DF1B8B"/>
    <w:rsid w:val="00DF34CD"/>
    <w:rsid w:val="00DF4EB4"/>
    <w:rsid w:val="00DF6593"/>
    <w:rsid w:val="00DF7F1C"/>
    <w:rsid w:val="00E024C4"/>
    <w:rsid w:val="00E03314"/>
    <w:rsid w:val="00E03C47"/>
    <w:rsid w:val="00E0577A"/>
    <w:rsid w:val="00E079E6"/>
    <w:rsid w:val="00E07A8F"/>
    <w:rsid w:val="00E11D85"/>
    <w:rsid w:val="00E12E1C"/>
    <w:rsid w:val="00E25CF8"/>
    <w:rsid w:val="00E2688B"/>
    <w:rsid w:val="00E2704E"/>
    <w:rsid w:val="00E3266E"/>
    <w:rsid w:val="00E32B42"/>
    <w:rsid w:val="00E342DA"/>
    <w:rsid w:val="00E34DA5"/>
    <w:rsid w:val="00E3520A"/>
    <w:rsid w:val="00E430BF"/>
    <w:rsid w:val="00E43482"/>
    <w:rsid w:val="00E538F8"/>
    <w:rsid w:val="00E570BC"/>
    <w:rsid w:val="00E634B3"/>
    <w:rsid w:val="00E643B5"/>
    <w:rsid w:val="00E72B47"/>
    <w:rsid w:val="00E74343"/>
    <w:rsid w:val="00E74E1B"/>
    <w:rsid w:val="00E758CE"/>
    <w:rsid w:val="00E76129"/>
    <w:rsid w:val="00E778FE"/>
    <w:rsid w:val="00E80652"/>
    <w:rsid w:val="00E81956"/>
    <w:rsid w:val="00E81A9F"/>
    <w:rsid w:val="00E81D11"/>
    <w:rsid w:val="00E8231F"/>
    <w:rsid w:val="00E83A97"/>
    <w:rsid w:val="00E85B8F"/>
    <w:rsid w:val="00E86D87"/>
    <w:rsid w:val="00E87638"/>
    <w:rsid w:val="00E90D2E"/>
    <w:rsid w:val="00E945EF"/>
    <w:rsid w:val="00E949EA"/>
    <w:rsid w:val="00E949F3"/>
    <w:rsid w:val="00E97747"/>
    <w:rsid w:val="00E977AF"/>
    <w:rsid w:val="00EA10A8"/>
    <w:rsid w:val="00EA24B2"/>
    <w:rsid w:val="00EA277C"/>
    <w:rsid w:val="00EA31B8"/>
    <w:rsid w:val="00EA5C3F"/>
    <w:rsid w:val="00EB06F6"/>
    <w:rsid w:val="00EB1429"/>
    <w:rsid w:val="00EB4444"/>
    <w:rsid w:val="00EB4C60"/>
    <w:rsid w:val="00EB6058"/>
    <w:rsid w:val="00EC1DFB"/>
    <w:rsid w:val="00EC321D"/>
    <w:rsid w:val="00EC32FF"/>
    <w:rsid w:val="00EC6EDA"/>
    <w:rsid w:val="00EC73D2"/>
    <w:rsid w:val="00ED0D16"/>
    <w:rsid w:val="00ED3399"/>
    <w:rsid w:val="00ED34E4"/>
    <w:rsid w:val="00ED6246"/>
    <w:rsid w:val="00ED7567"/>
    <w:rsid w:val="00EE3EB5"/>
    <w:rsid w:val="00EF1509"/>
    <w:rsid w:val="00EF2016"/>
    <w:rsid w:val="00EF2AEF"/>
    <w:rsid w:val="00EF2D38"/>
    <w:rsid w:val="00EF2F3A"/>
    <w:rsid w:val="00EF587C"/>
    <w:rsid w:val="00EF6FC1"/>
    <w:rsid w:val="00F03D22"/>
    <w:rsid w:val="00F07A66"/>
    <w:rsid w:val="00F10E5A"/>
    <w:rsid w:val="00F12F29"/>
    <w:rsid w:val="00F1352B"/>
    <w:rsid w:val="00F13BAB"/>
    <w:rsid w:val="00F14B90"/>
    <w:rsid w:val="00F157B9"/>
    <w:rsid w:val="00F16248"/>
    <w:rsid w:val="00F204E0"/>
    <w:rsid w:val="00F2111C"/>
    <w:rsid w:val="00F23F68"/>
    <w:rsid w:val="00F24EE0"/>
    <w:rsid w:val="00F279A7"/>
    <w:rsid w:val="00F3307E"/>
    <w:rsid w:val="00F33CB1"/>
    <w:rsid w:val="00F364B1"/>
    <w:rsid w:val="00F3775F"/>
    <w:rsid w:val="00F4014A"/>
    <w:rsid w:val="00F40953"/>
    <w:rsid w:val="00F414FE"/>
    <w:rsid w:val="00F44F1F"/>
    <w:rsid w:val="00F47F77"/>
    <w:rsid w:val="00F50F1A"/>
    <w:rsid w:val="00F5108A"/>
    <w:rsid w:val="00F547AD"/>
    <w:rsid w:val="00F54F70"/>
    <w:rsid w:val="00F56505"/>
    <w:rsid w:val="00F61C10"/>
    <w:rsid w:val="00F636E9"/>
    <w:rsid w:val="00F649AC"/>
    <w:rsid w:val="00F67A99"/>
    <w:rsid w:val="00F713D0"/>
    <w:rsid w:val="00F74300"/>
    <w:rsid w:val="00F75B28"/>
    <w:rsid w:val="00F80434"/>
    <w:rsid w:val="00F813B8"/>
    <w:rsid w:val="00F8469B"/>
    <w:rsid w:val="00F846E9"/>
    <w:rsid w:val="00F86D00"/>
    <w:rsid w:val="00F8748B"/>
    <w:rsid w:val="00F9140B"/>
    <w:rsid w:val="00F91D7E"/>
    <w:rsid w:val="00F926E6"/>
    <w:rsid w:val="00F92B13"/>
    <w:rsid w:val="00F93742"/>
    <w:rsid w:val="00F94393"/>
    <w:rsid w:val="00F95509"/>
    <w:rsid w:val="00F95732"/>
    <w:rsid w:val="00F960DD"/>
    <w:rsid w:val="00F964A5"/>
    <w:rsid w:val="00F97514"/>
    <w:rsid w:val="00FA0B87"/>
    <w:rsid w:val="00FB453D"/>
    <w:rsid w:val="00FB4F09"/>
    <w:rsid w:val="00FB54A0"/>
    <w:rsid w:val="00FB5620"/>
    <w:rsid w:val="00FB6CC3"/>
    <w:rsid w:val="00FB7752"/>
    <w:rsid w:val="00FC0099"/>
    <w:rsid w:val="00FC096E"/>
    <w:rsid w:val="00FC5C5E"/>
    <w:rsid w:val="00FC632A"/>
    <w:rsid w:val="00FC6FE9"/>
    <w:rsid w:val="00FD0577"/>
    <w:rsid w:val="00FD3A1E"/>
    <w:rsid w:val="00FD4CF3"/>
    <w:rsid w:val="00FE05B9"/>
    <w:rsid w:val="00FE4DB7"/>
    <w:rsid w:val="00FE5BBC"/>
    <w:rsid w:val="00FE68E5"/>
    <w:rsid w:val="00FE794D"/>
    <w:rsid w:val="00FF2B7C"/>
    <w:rsid w:val="00FF2ECD"/>
    <w:rsid w:val="00FF3245"/>
    <w:rsid w:val="00FF380A"/>
    <w:rsid w:val="00FF4A82"/>
    <w:rsid w:val="00FF4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30ED44"/>
  <w15:chartTrackingRefBased/>
  <w15:docId w15:val="{ED843D55-2A66-4194-A369-C4F541E3E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8E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Знак Знак,webb Знак Знак,Знак,webb, Знак, Знак Знак,webb Знак Знак Знак Char Char,Обычный (веб) Знак,webb Знак,Знак Знак1,Знак Знак Знак,Normal (Web) Знак,webb Знак Знак Знак,Normal (Web) Знак Знак Знак,Обычный (веб)1, webb,Знак Знак4"/>
    <w:basedOn w:val="Normal"/>
    <w:link w:val="NormalWebChar"/>
    <w:uiPriority w:val="99"/>
    <w:unhideWhenUsed/>
    <w:qFormat/>
    <w:rsid w:val="008D454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NormalWebChar">
    <w:name w:val="Normal (Web) Char"/>
    <w:aliases w:val="Знак Знак Char,webb Знак Знак Char,Знак Char,webb Char, Знак Char, Знак Знак Char,webb Знак Знак Знак Char Char Char,Обычный (веб) Знак Char,webb Знак Char,Знак Знак1 Char,Знак Знак Знак Char,Normal (Web) Знак Char,Обычный (веб)1 Char"/>
    <w:link w:val="NormalWeb"/>
    <w:uiPriority w:val="99"/>
    <w:locked/>
    <w:rsid w:val="008D4549"/>
    <w:rPr>
      <w:rFonts w:ascii="Times New Roman" w:eastAsia="Times New Roman" w:hAnsi="Times New Roman" w:cs="Times New Roman"/>
      <w:sz w:val="24"/>
      <w:szCs w:val="24"/>
      <w:lang w:val="ro-RO" w:eastAsia="ro-RO"/>
    </w:rPr>
  </w:style>
  <w:style w:type="paragraph" w:styleId="ListParagraph">
    <w:name w:val="List Paragraph"/>
    <w:aliases w:val="List Paragraph 1,Scriptoria bullet points"/>
    <w:basedOn w:val="Normal"/>
    <w:link w:val="ListParagraphChar"/>
    <w:uiPriority w:val="34"/>
    <w:qFormat/>
    <w:rsid w:val="008D4549"/>
    <w:pPr>
      <w:spacing w:after="200" w:line="276" w:lineRule="auto"/>
      <w:ind w:left="720"/>
      <w:contextualSpacing/>
    </w:pPr>
    <w:rPr>
      <w:rFonts w:ascii="Calibri" w:eastAsia="Calibri" w:hAnsi="Calibri" w:cs="Times New Roman"/>
      <w:lang w:val="en-US"/>
    </w:rPr>
  </w:style>
  <w:style w:type="paragraph" w:customStyle="1" w:styleId="tt">
    <w:name w:val="tt"/>
    <w:basedOn w:val="Normal"/>
    <w:rsid w:val="008D454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B57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799"/>
    <w:rPr>
      <w:rFonts w:ascii="Segoe UI" w:hAnsi="Segoe UI" w:cs="Segoe UI"/>
      <w:sz w:val="18"/>
      <w:szCs w:val="18"/>
    </w:rPr>
  </w:style>
  <w:style w:type="table" w:styleId="MediumShading1-Accent1">
    <w:name w:val="Medium Shading 1 Accent 1"/>
    <w:basedOn w:val="TableNormal"/>
    <w:uiPriority w:val="63"/>
    <w:rsid w:val="00B37971"/>
    <w:pPr>
      <w:spacing w:after="0" w:line="240" w:lineRule="auto"/>
    </w:pPr>
    <w:rPr>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B37971"/>
    <w:pPr>
      <w:spacing w:after="0" w:line="240" w:lineRule="auto"/>
    </w:pPr>
    <w:rPr>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Shading-Accent3">
    <w:name w:val="Light Shading Accent 3"/>
    <w:basedOn w:val="TableNormal"/>
    <w:uiPriority w:val="60"/>
    <w:rsid w:val="008C3781"/>
    <w:pPr>
      <w:spacing w:after="0" w:line="240" w:lineRule="auto"/>
    </w:pPr>
    <w:rPr>
      <w:color w:val="7B7B7B" w:themeColor="accent3" w:themeShade="BF"/>
      <w:lang w:val="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styleId="FootnoteReference">
    <w:name w:val="footnote reference"/>
    <w:basedOn w:val="DefaultParagraphFont"/>
    <w:uiPriority w:val="99"/>
    <w:semiHidden/>
    <w:unhideWhenUsed/>
    <w:rsid w:val="00EF2AEF"/>
    <w:rPr>
      <w:vertAlign w:val="superscript"/>
    </w:rPr>
  </w:style>
  <w:style w:type="table" w:styleId="GridTable4-Accent1">
    <w:name w:val="Grid Table 4 Accent 1"/>
    <w:basedOn w:val="TableNormal"/>
    <w:uiPriority w:val="49"/>
    <w:rsid w:val="00EC6ED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1Light-Accent1">
    <w:name w:val="Grid Table 1 Light Accent 1"/>
    <w:basedOn w:val="TableNormal"/>
    <w:uiPriority w:val="46"/>
    <w:rsid w:val="00EC6ED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ListTable3-Accent11">
    <w:name w:val="List Table 3 - Accent 11"/>
    <w:basedOn w:val="TableNormal"/>
    <w:next w:val="ListTable3-Accent1"/>
    <w:uiPriority w:val="48"/>
    <w:rsid w:val="002E2863"/>
    <w:pPr>
      <w:spacing w:after="0" w:line="240" w:lineRule="auto"/>
    </w:pPr>
    <w:rPr>
      <w:lang w:val="ru-RU"/>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1">
    <w:name w:val="List Table 3 Accent 1"/>
    <w:basedOn w:val="TableNormal"/>
    <w:uiPriority w:val="48"/>
    <w:rsid w:val="002E2863"/>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FootnoteText">
    <w:name w:val="footnote text"/>
    <w:basedOn w:val="Normal"/>
    <w:link w:val="FootnoteTextChar"/>
    <w:uiPriority w:val="99"/>
    <w:semiHidden/>
    <w:unhideWhenUsed/>
    <w:rsid w:val="003F1114"/>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3F1114"/>
    <w:rPr>
      <w:sz w:val="20"/>
      <w:szCs w:val="20"/>
      <w:lang w:val="en-US"/>
    </w:rPr>
  </w:style>
  <w:style w:type="table" w:styleId="LightShading-Accent1">
    <w:name w:val="Light Shading Accent 1"/>
    <w:basedOn w:val="TableNormal"/>
    <w:uiPriority w:val="60"/>
    <w:rsid w:val="0055219F"/>
    <w:pPr>
      <w:spacing w:after="0" w:line="240" w:lineRule="auto"/>
    </w:pPr>
    <w:rPr>
      <w:color w:val="2E74B5" w:themeColor="accent1" w:themeShade="BF"/>
      <w:lang w:val="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GridTable2-Accent1">
    <w:name w:val="Grid Table 2 Accent 1"/>
    <w:basedOn w:val="TableNormal"/>
    <w:uiPriority w:val="47"/>
    <w:rsid w:val="00535D78"/>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CommentReference">
    <w:name w:val="annotation reference"/>
    <w:basedOn w:val="DefaultParagraphFont"/>
    <w:uiPriority w:val="99"/>
    <w:semiHidden/>
    <w:unhideWhenUsed/>
    <w:rsid w:val="00F94393"/>
    <w:rPr>
      <w:sz w:val="16"/>
      <w:szCs w:val="16"/>
    </w:rPr>
  </w:style>
  <w:style w:type="paragraph" w:styleId="CommentText">
    <w:name w:val="annotation text"/>
    <w:basedOn w:val="Normal"/>
    <w:link w:val="CommentTextChar"/>
    <w:uiPriority w:val="99"/>
    <w:unhideWhenUsed/>
    <w:rsid w:val="00F94393"/>
    <w:pPr>
      <w:spacing w:after="200" w:line="240" w:lineRule="auto"/>
    </w:pPr>
    <w:rPr>
      <w:sz w:val="20"/>
      <w:szCs w:val="20"/>
      <w:lang w:val="en-US"/>
    </w:rPr>
  </w:style>
  <w:style w:type="character" w:customStyle="1" w:styleId="CommentTextChar">
    <w:name w:val="Comment Text Char"/>
    <w:basedOn w:val="DefaultParagraphFont"/>
    <w:link w:val="CommentText"/>
    <w:uiPriority w:val="99"/>
    <w:rsid w:val="00F94393"/>
    <w:rPr>
      <w:sz w:val="20"/>
      <w:szCs w:val="20"/>
      <w:lang w:val="en-US"/>
    </w:rPr>
  </w:style>
  <w:style w:type="paragraph" w:styleId="Header">
    <w:name w:val="header"/>
    <w:basedOn w:val="Normal"/>
    <w:link w:val="HeaderChar"/>
    <w:uiPriority w:val="99"/>
    <w:unhideWhenUsed/>
    <w:rsid w:val="001C65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5A1"/>
  </w:style>
  <w:style w:type="paragraph" w:styleId="Footer">
    <w:name w:val="footer"/>
    <w:basedOn w:val="Normal"/>
    <w:link w:val="FooterChar"/>
    <w:uiPriority w:val="99"/>
    <w:unhideWhenUsed/>
    <w:rsid w:val="001C65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5A1"/>
  </w:style>
  <w:style w:type="paragraph" w:styleId="CommentSubject">
    <w:name w:val="annotation subject"/>
    <w:basedOn w:val="CommentText"/>
    <w:next w:val="CommentText"/>
    <w:link w:val="CommentSubjectChar"/>
    <w:uiPriority w:val="99"/>
    <w:semiHidden/>
    <w:unhideWhenUsed/>
    <w:rsid w:val="0023507E"/>
    <w:pPr>
      <w:spacing w:after="160"/>
    </w:pPr>
    <w:rPr>
      <w:b/>
      <w:bCs/>
      <w:lang w:val="en-GB"/>
    </w:rPr>
  </w:style>
  <w:style w:type="character" w:customStyle="1" w:styleId="CommentSubjectChar">
    <w:name w:val="Comment Subject Char"/>
    <w:basedOn w:val="CommentTextChar"/>
    <w:link w:val="CommentSubject"/>
    <w:uiPriority w:val="99"/>
    <w:semiHidden/>
    <w:rsid w:val="0023507E"/>
    <w:rPr>
      <w:b/>
      <w:bCs/>
      <w:sz w:val="20"/>
      <w:szCs w:val="20"/>
      <w:lang w:val="en-US"/>
    </w:rPr>
  </w:style>
  <w:style w:type="character" w:styleId="Hyperlink">
    <w:name w:val="Hyperlink"/>
    <w:basedOn w:val="DefaultParagraphFont"/>
    <w:uiPriority w:val="99"/>
    <w:unhideWhenUsed/>
    <w:rsid w:val="00C4395F"/>
    <w:rPr>
      <w:color w:val="0000FF"/>
      <w:u w:val="single"/>
    </w:rPr>
  </w:style>
  <w:style w:type="table" w:styleId="TableGrid">
    <w:name w:val="Table Grid"/>
    <w:basedOn w:val="TableNormal"/>
    <w:uiPriority w:val="39"/>
    <w:rsid w:val="00BD5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Знак Знак Char Char Знак"/>
    <w:basedOn w:val="Normal"/>
    <w:rsid w:val="00215456"/>
    <w:pPr>
      <w:spacing w:line="240" w:lineRule="exact"/>
    </w:pPr>
    <w:rPr>
      <w:rFonts w:ascii="Arial" w:eastAsia="Batang" w:hAnsi="Arial" w:cs="Arial"/>
      <w:sz w:val="20"/>
      <w:szCs w:val="20"/>
      <w:lang w:val="en-US"/>
    </w:rPr>
  </w:style>
  <w:style w:type="character" w:customStyle="1" w:styleId="ListParagraphChar">
    <w:name w:val="List Paragraph Char"/>
    <w:aliases w:val="List Paragraph 1 Char,Scriptoria bullet points Char"/>
    <w:link w:val="ListParagraph"/>
    <w:uiPriority w:val="34"/>
    <w:locked/>
    <w:rsid w:val="002F28CA"/>
    <w:rPr>
      <w:rFonts w:ascii="Calibri" w:eastAsia="Calibri" w:hAnsi="Calibri" w:cs="Times New Roman"/>
      <w:lang w:val="en-US"/>
    </w:rPr>
  </w:style>
  <w:style w:type="character" w:styleId="Emphasis">
    <w:name w:val="Emphasis"/>
    <w:basedOn w:val="DefaultParagraphFont"/>
    <w:uiPriority w:val="20"/>
    <w:qFormat/>
    <w:rsid w:val="007E20FE"/>
    <w:rPr>
      <w:i/>
      <w:iCs/>
    </w:rPr>
  </w:style>
  <w:style w:type="character" w:customStyle="1" w:styleId="normaltextrun">
    <w:name w:val="normaltextrun"/>
    <w:basedOn w:val="DefaultParagraphFont"/>
    <w:rsid w:val="007E20FE"/>
  </w:style>
  <w:style w:type="character" w:styleId="Strong">
    <w:name w:val="Strong"/>
    <w:basedOn w:val="DefaultParagraphFont"/>
    <w:uiPriority w:val="22"/>
    <w:qFormat/>
    <w:rsid w:val="007333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35585">
      <w:bodyDiv w:val="1"/>
      <w:marLeft w:val="0"/>
      <w:marRight w:val="0"/>
      <w:marTop w:val="0"/>
      <w:marBottom w:val="0"/>
      <w:divBdr>
        <w:top w:val="none" w:sz="0" w:space="0" w:color="auto"/>
        <w:left w:val="none" w:sz="0" w:space="0" w:color="auto"/>
        <w:bottom w:val="none" w:sz="0" w:space="0" w:color="auto"/>
        <w:right w:val="none" w:sz="0" w:space="0" w:color="auto"/>
      </w:divBdr>
    </w:div>
    <w:div w:id="267009005">
      <w:bodyDiv w:val="1"/>
      <w:marLeft w:val="0"/>
      <w:marRight w:val="0"/>
      <w:marTop w:val="0"/>
      <w:marBottom w:val="0"/>
      <w:divBdr>
        <w:top w:val="none" w:sz="0" w:space="0" w:color="auto"/>
        <w:left w:val="none" w:sz="0" w:space="0" w:color="auto"/>
        <w:bottom w:val="none" w:sz="0" w:space="0" w:color="auto"/>
        <w:right w:val="none" w:sz="0" w:space="0" w:color="auto"/>
      </w:divBdr>
    </w:div>
    <w:div w:id="300111475">
      <w:bodyDiv w:val="1"/>
      <w:marLeft w:val="0"/>
      <w:marRight w:val="0"/>
      <w:marTop w:val="0"/>
      <w:marBottom w:val="0"/>
      <w:divBdr>
        <w:top w:val="none" w:sz="0" w:space="0" w:color="auto"/>
        <w:left w:val="none" w:sz="0" w:space="0" w:color="auto"/>
        <w:bottom w:val="none" w:sz="0" w:space="0" w:color="auto"/>
        <w:right w:val="none" w:sz="0" w:space="0" w:color="auto"/>
      </w:divBdr>
    </w:div>
    <w:div w:id="308092702">
      <w:bodyDiv w:val="1"/>
      <w:marLeft w:val="0"/>
      <w:marRight w:val="0"/>
      <w:marTop w:val="0"/>
      <w:marBottom w:val="0"/>
      <w:divBdr>
        <w:top w:val="none" w:sz="0" w:space="0" w:color="auto"/>
        <w:left w:val="none" w:sz="0" w:space="0" w:color="auto"/>
        <w:bottom w:val="none" w:sz="0" w:space="0" w:color="auto"/>
        <w:right w:val="none" w:sz="0" w:space="0" w:color="auto"/>
      </w:divBdr>
    </w:div>
    <w:div w:id="592083387">
      <w:bodyDiv w:val="1"/>
      <w:marLeft w:val="0"/>
      <w:marRight w:val="0"/>
      <w:marTop w:val="0"/>
      <w:marBottom w:val="0"/>
      <w:divBdr>
        <w:top w:val="none" w:sz="0" w:space="0" w:color="auto"/>
        <w:left w:val="none" w:sz="0" w:space="0" w:color="auto"/>
        <w:bottom w:val="none" w:sz="0" w:space="0" w:color="auto"/>
        <w:right w:val="none" w:sz="0" w:space="0" w:color="auto"/>
      </w:divBdr>
      <w:divsChild>
        <w:div w:id="2020083063">
          <w:marLeft w:val="0"/>
          <w:marRight w:val="0"/>
          <w:marTop w:val="0"/>
          <w:marBottom w:val="0"/>
          <w:divBdr>
            <w:top w:val="none" w:sz="0" w:space="0" w:color="auto"/>
            <w:left w:val="none" w:sz="0" w:space="0" w:color="auto"/>
            <w:bottom w:val="none" w:sz="0" w:space="0" w:color="auto"/>
            <w:right w:val="none" w:sz="0" w:space="0" w:color="auto"/>
          </w:divBdr>
        </w:div>
      </w:divsChild>
    </w:div>
    <w:div w:id="844901750">
      <w:bodyDiv w:val="1"/>
      <w:marLeft w:val="0"/>
      <w:marRight w:val="0"/>
      <w:marTop w:val="0"/>
      <w:marBottom w:val="0"/>
      <w:divBdr>
        <w:top w:val="none" w:sz="0" w:space="0" w:color="auto"/>
        <w:left w:val="none" w:sz="0" w:space="0" w:color="auto"/>
        <w:bottom w:val="none" w:sz="0" w:space="0" w:color="auto"/>
        <w:right w:val="none" w:sz="0" w:space="0" w:color="auto"/>
      </w:divBdr>
    </w:div>
    <w:div w:id="882399369">
      <w:bodyDiv w:val="1"/>
      <w:marLeft w:val="0"/>
      <w:marRight w:val="0"/>
      <w:marTop w:val="0"/>
      <w:marBottom w:val="0"/>
      <w:divBdr>
        <w:top w:val="none" w:sz="0" w:space="0" w:color="auto"/>
        <w:left w:val="none" w:sz="0" w:space="0" w:color="auto"/>
        <w:bottom w:val="none" w:sz="0" w:space="0" w:color="auto"/>
        <w:right w:val="none" w:sz="0" w:space="0" w:color="auto"/>
      </w:divBdr>
      <w:divsChild>
        <w:div w:id="379398185">
          <w:marLeft w:val="0"/>
          <w:marRight w:val="0"/>
          <w:marTop w:val="0"/>
          <w:marBottom w:val="0"/>
          <w:divBdr>
            <w:top w:val="none" w:sz="0" w:space="0" w:color="auto"/>
            <w:left w:val="none" w:sz="0" w:space="0" w:color="auto"/>
            <w:bottom w:val="none" w:sz="0" w:space="0" w:color="auto"/>
            <w:right w:val="none" w:sz="0" w:space="0" w:color="auto"/>
          </w:divBdr>
        </w:div>
      </w:divsChild>
    </w:div>
    <w:div w:id="890073945">
      <w:bodyDiv w:val="1"/>
      <w:marLeft w:val="0"/>
      <w:marRight w:val="0"/>
      <w:marTop w:val="0"/>
      <w:marBottom w:val="0"/>
      <w:divBdr>
        <w:top w:val="none" w:sz="0" w:space="0" w:color="auto"/>
        <w:left w:val="none" w:sz="0" w:space="0" w:color="auto"/>
        <w:bottom w:val="none" w:sz="0" w:space="0" w:color="auto"/>
        <w:right w:val="none" w:sz="0" w:space="0" w:color="auto"/>
      </w:divBdr>
    </w:div>
    <w:div w:id="891691769">
      <w:bodyDiv w:val="1"/>
      <w:marLeft w:val="0"/>
      <w:marRight w:val="0"/>
      <w:marTop w:val="0"/>
      <w:marBottom w:val="0"/>
      <w:divBdr>
        <w:top w:val="none" w:sz="0" w:space="0" w:color="auto"/>
        <w:left w:val="none" w:sz="0" w:space="0" w:color="auto"/>
        <w:bottom w:val="none" w:sz="0" w:space="0" w:color="auto"/>
        <w:right w:val="none" w:sz="0" w:space="0" w:color="auto"/>
      </w:divBdr>
    </w:div>
    <w:div w:id="1117486642">
      <w:bodyDiv w:val="1"/>
      <w:marLeft w:val="0"/>
      <w:marRight w:val="0"/>
      <w:marTop w:val="0"/>
      <w:marBottom w:val="0"/>
      <w:divBdr>
        <w:top w:val="none" w:sz="0" w:space="0" w:color="auto"/>
        <w:left w:val="none" w:sz="0" w:space="0" w:color="auto"/>
        <w:bottom w:val="none" w:sz="0" w:space="0" w:color="auto"/>
        <w:right w:val="none" w:sz="0" w:space="0" w:color="auto"/>
      </w:divBdr>
    </w:div>
    <w:div w:id="1129979453">
      <w:bodyDiv w:val="1"/>
      <w:marLeft w:val="0"/>
      <w:marRight w:val="0"/>
      <w:marTop w:val="0"/>
      <w:marBottom w:val="0"/>
      <w:divBdr>
        <w:top w:val="none" w:sz="0" w:space="0" w:color="auto"/>
        <w:left w:val="none" w:sz="0" w:space="0" w:color="auto"/>
        <w:bottom w:val="none" w:sz="0" w:space="0" w:color="auto"/>
        <w:right w:val="none" w:sz="0" w:space="0" w:color="auto"/>
      </w:divBdr>
    </w:div>
    <w:div w:id="1131051916">
      <w:bodyDiv w:val="1"/>
      <w:marLeft w:val="0"/>
      <w:marRight w:val="0"/>
      <w:marTop w:val="0"/>
      <w:marBottom w:val="0"/>
      <w:divBdr>
        <w:top w:val="none" w:sz="0" w:space="0" w:color="auto"/>
        <w:left w:val="none" w:sz="0" w:space="0" w:color="auto"/>
        <w:bottom w:val="none" w:sz="0" w:space="0" w:color="auto"/>
        <w:right w:val="none" w:sz="0" w:space="0" w:color="auto"/>
      </w:divBdr>
      <w:divsChild>
        <w:div w:id="437916521">
          <w:marLeft w:val="0"/>
          <w:marRight w:val="0"/>
          <w:marTop w:val="0"/>
          <w:marBottom w:val="0"/>
          <w:divBdr>
            <w:top w:val="none" w:sz="0" w:space="0" w:color="auto"/>
            <w:left w:val="none" w:sz="0" w:space="0" w:color="auto"/>
            <w:bottom w:val="none" w:sz="0" w:space="0" w:color="auto"/>
            <w:right w:val="none" w:sz="0" w:space="0" w:color="auto"/>
          </w:divBdr>
        </w:div>
      </w:divsChild>
    </w:div>
    <w:div w:id="1133795237">
      <w:bodyDiv w:val="1"/>
      <w:marLeft w:val="0"/>
      <w:marRight w:val="0"/>
      <w:marTop w:val="0"/>
      <w:marBottom w:val="0"/>
      <w:divBdr>
        <w:top w:val="none" w:sz="0" w:space="0" w:color="auto"/>
        <w:left w:val="none" w:sz="0" w:space="0" w:color="auto"/>
        <w:bottom w:val="none" w:sz="0" w:space="0" w:color="auto"/>
        <w:right w:val="none" w:sz="0" w:space="0" w:color="auto"/>
      </w:divBdr>
    </w:div>
    <w:div w:id="1187141005">
      <w:bodyDiv w:val="1"/>
      <w:marLeft w:val="0"/>
      <w:marRight w:val="0"/>
      <w:marTop w:val="0"/>
      <w:marBottom w:val="0"/>
      <w:divBdr>
        <w:top w:val="none" w:sz="0" w:space="0" w:color="auto"/>
        <w:left w:val="none" w:sz="0" w:space="0" w:color="auto"/>
        <w:bottom w:val="none" w:sz="0" w:space="0" w:color="auto"/>
        <w:right w:val="none" w:sz="0" w:space="0" w:color="auto"/>
      </w:divBdr>
    </w:div>
    <w:div w:id="1239365943">
      <w:bodyDiv w:val="1"/>
      <w:marLeft w:val="0"/>
      <w:marRight w:val="0"/>
      <w:marTop w:val="0"/>
      <w:marBottom w:val="0"/>
      <w:divBdr>
        <w:top w:val="none" w:sz="0" w:space="0" w:color="auto"/>
        <w:left w:val="none" w:sz="0" w:space="0" w:color="auto"/>
        <w:bottom w:val="none" w:sz="0" w:space="0" w:color="auto"/>
        <w:right w:val="none" w:sz="0" w:space="0" w:color="auto"/>
      </w:divBdr>
    </w:div>
    <w:div w:id="1592275111">
      <w:bodyDiv w:val="1"/>
      <w:marLeft w:val="0"/>
      <w:marRight w:val="0"/>
      <w:marTop w:val="0"/>
      <w:marBottom w:val="0"/>
      <w:divBdr>
        <w:top w:val="none" w:sz="0" w:space="0" w:color="auto"/>
        <w:left w:val="none" w:sz="0" w:space="0" w:color="auto"/>
        <w:bottom w:val="none" w:sz="0" w:space="0" w:color="auto"/>
        <w:right w:val="none" w:sz="0" w:space="0" w:color="auto"/>
      </w:divBdr>
      <w:divsChild>
        <w:div w:id="1481576338">
          <w:marLeft w:val="0"/>
          <w:marRight w:val="0"/>
          <w:marTop w:val="0"/>
          <w:marBottom w:val="0"/>
          <w:divBdr>
            <w:top w:val="none" w:sz="0" w:space="0" w:color="auto"/>
            <w:left w:val="none" w:sz="0" w:space="0" w:color="auto"/>
            <w:bottom w:val="none" w:sz="0" w:space="0" w:color="auto"/>
            <w:right w:val="none" w:sz="0" w:space="0" w:color="auto"/>
          </w:divBdr>
        </w:div>
      </w:divsChild>
    </w:div>
    <w:div w:id="1723597095">
      <w:bodyDiv w:val="1"/>
      <w:marLeft w:val="0"/>
      <w:marRight w:val="0"/>
      <w:marTop w:val="0"/>
      <w:marBottom w:val="0"/>
      <w:divBdr>
        <w:top w:val="none" w:sz="0" w:space="0" w:color="auto"/>
        <w:left w:val="none" w:sz="0" w:space="0" w:color="auto"/>
        <w:bottom w:val="none" w:sz="0" w:space="0" w:color="auto"/>
        <w:right w:val="none" w:sz="0" w:space="0" w:color="auto"/>
      </w:divBdr>
      <w:divsChild>
        <w:div w:id="884371480">
          <w:marLeft w:val="0"/>
          <w:marRight w:val="0"/>
          <w:marTop w:val="0"/>
          <w:marBottom w:val="0"/>
          <w:divBdr>
            <w:top w:val="none" w:sz="0" w:space="0" w:color="auto"/>
            <w:left w:val="none" w:sz="0" w:space="0" w:color="auto"/>
            <w:bottom w:val="none" w:sz="0" w:space="0" w:color="auto"/>
            <w:right w:val="none" w:sz="0" w:space="0" w:color="auto"/>
          </w:divBdr>
        </w:div>
      </w:divsChild>
    </w:div>
    <w:div w:id="1732075653">
      <w:bodyDiv w:val="1"/>
      <w:marLeft w:val="0"/>
      <w:marRight w:val="0"/>
      <w:marTop w:val="0"/>
      <w:marBottom w:val="0"/>
      <w:divBdr>
        <w:top w:val="none" w:sz="0" w:space="0" w:color="auto"/>
        <w:left w:val="none" w:sz="0" w:space="0" w:color="auto"/>
        <w:bottom w:val="none" w:sz="0" w:space="0" w:color="auto"/>
        <w:right w:val="none" w:sz="0" w:space="0" w:color="auto"/>
      </w:divBdr>
    </w:div>
    <w:div w:id="1752775881">
      <w:bodyDiv w:val="1"/>
      <w:marLeft w:val="0"/>
      <w:marRight w:val="0"/>
      <w:marTop w:val="0"/>
      <w:marBottom w:val="0"/>
      <w:divBdr>
        <w:top w:val="none" w:sz="0" w:space="0" w:color="auto"/>
        <w:left w:val="none" w:sz="0" w:space="0" w:color="auto"/>
        <w:bottom w:val="none" w:sz="0" w:space="0" w:color="auto"/>
        <w:right w:val="none" w:sz="0" w:space="0" w:color="auto"/>
      </w:divBdr>
      <w:divsChild>
        <w:div w:id="1721904861">
          <w:marLeft w:val="0"/>
          <w:marRight w:val="0"/>
          <w:marTop w:val="0"/>
          <w:marBottom w:val="0"/>
          <w:divBdr>
            <w:top w:val="none" w:sz="0" w:space="0" w:color="auto"/>
            <w:left w:val="none" w:sz="0" w:space="0" w:color="auto"/>
            <w:bottom w:val="none" w:sz="0" w:space="0" w:color="auto"/>
            <w:right w:val="none" w:sz="0" w:space="0" w:color="auto"/>
          </w:divBdr>
        </w:div>
      </w:divsChild>
    </w:div>
    <w:div w:id="1858152067">
      <w:bodyDiv w:val="1"/>
      <w:marLeft w:val="0"/>
      <w:marRight w:val="0"/>
      <w:marTop w:val="0"/>
      <w:marBottom w:val="0"/>
      <w:divBdr>
        <w:top w:val="none" w:sz="0" w:space="0" w:color="auto"/>
        <w:left w:val="none" w:sz="0" w:space="0" w:color="auto"/>
        <w:bottom w:val="none" w:sz="0" w:space="0" w:color="auto"/>
        <w:right w:val="none" w:sz="0" w:space="0" w:color="auto"/>
      </w:divBdr>
    </w:div>
    <w:div w:id="1924530681">
      <w:bodyDiv w:val="1"/>
      <w:marLeft w:val="0"/>
      <w:marRight w:val="0"/>
      <w:marTop w:val="0"/>
      <w:marBottom w:val="0"/>
      <w:divBdr>
        <w:top w:val="none" w:sz="0" w:space="0" w:color="auto"/>
        <w:left w:val="none" w:sz="0" w:space="0" w:color="auto"/>
        <w:bottom w:val="none" w:sz="0" w:space="0" w:color="auto"/>
        <w:right w:val="none" w:sz="0" w:space="0" w:color="auto"/>
      </w:divBdr>
    </w:div>
    <w:div w:id="1945573739">
      <w:bodyDiv w:val="1"/>
      <w:marLeft w:val="0"/>
      <w:marRight w:val="0"/>
      <w:marTop w:val="0"/>
      <w:marBottom w:val="0"/>
      <w:divBdr>
        <w:top w:val="none" w:sz="0" w:space="0" w:color="auto"/>
        <w:left w:val="none" w:sz="0" w:space="0" w:color="auto"/>
        <w:bottom w:val="none" w:sz="0" w:space="0" w:color="auto"/>
        <w:right w:val="none" w:sz="0" w:space="0" w:color="auto"/>
      </w:divBdr>
      <w:divsChild>
        <w:div w:id="1074356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08102421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dr.gov.m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lex:LPLP20081024218" TargetMode="External"/><Relationship Id="rId4" Type="http://schemas.openxmlformats.org/officeDocument/2006/relationships/settings" Target="settings.xml"/><Relationship Id="rId9" Type="http://schemas.openxmlformats.org/officeDocument/2006/relationships/hyperlink" Target="lex:LPLP2004122444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8D6E5-6EC2-400F-9D97-174C3210D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11</Pages>
  <Words>4012</Words>
  <Characters>22875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Catana Inga</dc:creator>
  <cp:keywords/>
  <dc:description/>
  <cp:lastModifiedBy>Corina, Alexa</cp:lastModifiedBy>
  <cp:revision>51</cp:revision>
  <cp:lastPrinted>2022-11-07T06:37:00Z</cp:lastPrinted>
  <dcterms:created xsi:type="dcterms:W3CDTF">2023-11-22T14:32:00Z</dcterms:created>
  <dcterms:modified xsi:type="dcterms:W3CDTF">2023-11-25T09:35:00Z</dcterms:modified>
</cp:coreProperties>
</file>