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AC" w:rsidRPr="00167B3D" w:rsidRDefault="003736AC" w:rsidP="003736AC">
      <w:pP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7B3D">
        <w:rPr>
          <w:rFonts w:ascii="Times New Roman" w:hAnsi="Times New Roman"/>
          <w:b/>
          <w:sz w:val="28"/>
          <w:szCs w:val="28"/>
          <w:lang w:val="en-US"/>
        </w:rPr>
        <w:t>SINTEZA</w:t>
      </w:r>
    </w:p>
    <w:p w:rsidR="00167B3D" w:rsidRPr="00167B3D" w:rsidRDefault="00331AF4" w:rsidP="003736AC">
      <w:pP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  <w:r w:rsidRPr="00167B3D">
        <w:rPr>
          <w:rFonts w:ascii="Times New Roman" w:hAnsi="Times New Roman"/>
          <w:b/>
          <w:sz w:val="28"/>
          <w:szCs w:val="28"/>
          <w:lang w:val="ro-MD"/>
        </w:rPr>
        <w:t>obiecțiilor</w:t>
      </w:r>
      <w:r w:rsidR="003736AC" w:rsidRPr="00167B3D">
        <w:rPr>
          <w:rFonts w:ascii="Times New Roman" w:hAnsi="Times New Roman"/>
          <w:b/>
          <w:sz w:val="28"/>
          <w:szCs w:val="28"/>
          <w:lang w:val="ro-MD"/>
        </w:rPr>
        <w:t xml:space="preserve"> </w:t>
      </w:r>
      <w:proofErr w:type="spellStart"/>
      <w:r w:rsidR="003736AC" w:rsidRPr="00167B3D">
        <w:rPr>
          <w:rFonts w:ascii="Times New Roman" w:hAnsi="Times New Roman"/>
          <w:b/>
          <w:sz w:val="28"/>
          <w:szCs w:val="28"/>
          <w:lang w:val="ro-MD"/>
        </w:rPr>
        <w:t>şi</w:t>
      </w:r>
      <w:proofErr w:type="spellEnd"/>
      <w:r w:rsidR="003736AC" w:rsidRPr="00167B3D">
        <w:rPr>
          <w:rFonts w:ascii="Times New Roman" w:hAnsi="Times New Roman"/>
          <w:b/>
          <w:sz w:val="28"/>
          <w:szCs w:val="28"/>
          <w:lang w:val="ro-MD"/>
        </w:rPr>
        <w:t xml:space="preserve"> propunerilor la proiectul </w:t>
      </w:r>
      <w:r w:rsidRPr="00167B3D">
        <w:rPr>
          <w:rFonts w:ascii="Times New Roman" w:hAnsi="Times New Roman"/>
          <w:b/>
          <w:sz w:val="28"/>
          <w:szCs w:val="28"/>
          <w:lang w:val="ro-MD"/>
        </w:rPr>
        <w:t>Hotărârii</w:t>
      </w:r>
      <w:r w:rsidR="003736AC" w:rsidRPr="00167B3D">
        <w:rPr>
          <w:rFonts w:ascii="Times New Roman" w:hAnsi="Times New Roman"/>
          <w:b/>
          <w:sz w:val="28"/>
          <w:szCs w:val="28"/>
          <w:lang w:val="ro-MD"/>
        </w:rPr>
        <w:t xml:space="preserve"> Guvernului cu privire la </w:t>
      </w:r>
      <w:r w:rsidR="00E90446" w:rsidRPr="00167B3D">
        <w:rPr>
          <w:rFonts w:ascii="Times New Roman" w:hAnsi="Times New Roman"/>
          <w:b/>
          <w:sz w:val="28"/>
          <w:szCs w:val="28"/>
          <w:lang w:val="ro-MD"/>
        </w:rPr>
        <w:t xml:space="preserve">propunerea de transmitere a unui teren </w:t>
      </w:r>
      <w:r w:rsidR="00167B3D" w:rsidRPr="00167B3D">
        <w:rPr>
          <w:rFonts w:ascii="Times New Roman" w:hAnsi="Times New Roman"/>
          <w:b/>
          <w:sz w:val="28"/>
          <w:szCs w:val="28"/>
          <w:lang w:val="ro-MD"/>
        </w:rPr>
        <w:t xml:space="preserve">din proprietatea satului Holercani, raionul Dubăsari, în proprietatea statului </w:t>
      </w:r>
    </w:p>
    <w:p w:rsidR="003736AC" w:rsidRPr="00167B3D" w:rsidRDefault="00167B3D" w:rsidP="003736AC">
      <w:pP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  <w:r w:rsidRPr="00167B3D">
        <w:rPr>
          <w:rFonts w:ascii="Times New Roman" w:hAnsi="Times New Roman"/>
          <w:b/>
          <w:sz w:val="28"/>
          <w:szCs w:val="28"/>
          <w:lang w:val="ro-MD"/>
        </w:rPr>
        <w:t xml:space="preserve">(număr unic </w:t>
      </w:r>
      <w:r w:rsidR="00F369BC">
        <w:rPr>
          <w:rFonts w:ascii="Times New Roman" w:hAnsi="Times New Roman"/>
          <w:b/>
          <w:sz w:val="28"/>
          <w:szCs w:val="28"/>
          <w:lang w:val="ro-MD"/>
        </w:rPr>
        <w:t>858</w:t>
      </w:r>
      <w:r w:rsidRPr="00167B3D">
        <w:rPr>
          <w:rFonts w:ascii="Times New Roman" w:hAnsi="Times New Roman"/>
          <w:b/>
          <w:sz w:val="28"/>
          <w:szCs w:val="28"/>
          <w:lang w:val="ro-MD"/>
        </w:rPr>
        <w:t>/MAI/2023)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6347"/>
        <w:gridCol w:w="5669"/>
      </w:tblGrid>
      <w:tr w:rsidR="003736AC" w:rsidRPr="00167B3D" w:rsidTr="00DA4A9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6AC" w:rsidRPr="00167B3D" w:rsidRDefault="003736AC">
            <w:pPr>
              <w:tabs>
                <w:tab w:val="left" w:pos="884"/>
                <w:tab w:val="left" w:pos="11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</w:pPr>
            <w:r w:rsidRPr="00167B3D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 xml:space="preserve">Participantul la avizare (expertizare)/consultare publică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6AC" w:rsidRPr="00167B3D" w:rsidRDefault="00331AF4">
            <w:pPr>
              <w:tabs>
                <w:tab w:val="left" w:pos="884"/>
                <w:tab w:val="left" w:pos="11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</w:pPr>
            <w:r w:rsidRPr="00167B3D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>Conținutul</w:t>
            </w:r>
            <w:r w:rsidR="003736AC" w:rsidRPr="00167B3D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 xml:space="preserve"> </w:t>
            </w:r>
            <w:r w:rsidRPr="00167B3D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>obiecției</w:t>
            </w:r>
            <w:r w:rsidR="003736AC" w:rsidRPr="00167B3D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>/</w:t>
            </w:r>
          </w:p>
          <w:p w:rsidR="003736AC" w:rsidRPr="00167B3D" w:rsidRDefault="003736AC">
            <w:pPr>
              <w:tabs>
                <w:tab w:val="left" w:pos="884"/>
                <w:tab w:val="left" w:pos="11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</w:pPr>
            <w:r w:rsidRPr="00167B3D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>propunerii (recomandării)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6AC" w:rsidRPr="00167B3D" w:rsidRDefault="003736AC">
            <w:pPr>
              <w:tabs>
                <w:tab w:val="left" w:pos="884"/>
                <w:tab w:val="left" w:pos="11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</w:pPr>
            <w:r w:rsidRPr="00167B3D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>Argumentar</w:t>
            </w:r>
            <w:r w:rsidR="00E90446" w:rsidRPr="00167B3D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 xml:space="preserve">ea </w:t>
            </w:r>
            <w:r w:rsidRPr="00167B3D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 xml:space="preserve"> </w:t>
            </w:r>
          </w:p>
          <w:p w:rsidR="003736AC" w:rsidRPr="00167B3D" w:rsidRDefault="003736AC">
            <w:pPr>
              <w:tabs>
                <w:tab w:val="left" w:pos="884"/>
                <w:tab w:val="left" w:pos="11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</w:pPr>
            <w:r w:rsidRPr="00167B3D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>autorului proiectului</w:t>
            </w:r>
          </w:p>
        </w:tc>
      </w:tr>
      <w:tr w:rsidR="00CF4B86" w:rsidRPr="00167B3D" w:rsidTr="00DA4A96">
        <w:trPr>
          <w:trHeight w:val="99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50" w:rsidRPr="00167B3D" w:rsidRDefault="00E90446" w:rsidP="00ED7856">
            <w:pPr>
              <w:tabs>
                <w:tab w:val="left" w:pos="884"/>
                <w:tab w:val="left" w:pos="11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Ministerul</w:t>
            </w:r>
            <w:proofErr w:type="spellEnd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Justiției</w:t>
            </w:r>
            <w:proofErr w:type="spellEnd"/>
          </w:p>
          <w:p w:rsidR="00E90446" w:rsidRPr="00167B3D" w:rsidRDefault="00E90446" w:rsidP="00ED7856">
            <w:pPr>
              <w:tabs>
                <w:tab w:val="left" w:pos="884"/>
                <w:tab w:val="left" w:pos="11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( nr.04/2-8895 din 10.10.2023)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6" w:rsidRPr="00167B3D" w:rsidRDefault="00E90446" w:rsidP="00881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  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Potrivit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notei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informative,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proiectul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propune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transmiterea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unui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teren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din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proprietatea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satului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Holercani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raionul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Dubăsari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în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proprietatea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statului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administrarea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Agenției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Proprietății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Publice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gestiunea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Direcției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situații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excepționale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mun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Chișinău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a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Inspectoratului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General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pentru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Situații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de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Urgență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a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Ministerului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Afacerilor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Interne)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pentru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construcția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unei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unități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de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salvatori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și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pompieri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moderne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dotate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cu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unități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care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va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asigura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accesul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populației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la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serviciile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de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urgență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acordate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din zona de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intervenție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În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acest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sens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comunicăm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lipsa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propunerilor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și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obiecțiilor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de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ordin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conceptual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pe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marginea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proiectului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  <w:p w:rsidR="00CF4B86" w:rsidRPr="00167B3D" w:rsidRDefault="00E90446" w:rsidP="00881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 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Totodată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relevăm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că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ținându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-se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cont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că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bunul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imobil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ce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urmează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a fi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transmis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este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bine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determinat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fiind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indicat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numărul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cadastral al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acestuia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),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menționarea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suprafeței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acestuia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o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considerăm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inutilă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din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punct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de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vedere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juridic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, or,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informația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dată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poate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fi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plasată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în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nota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informativă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a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proiectului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86" w:rsidRPr="00167B3D" w:rsidRDefault="00576EB9" w:rsidP="00105826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Se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acceptă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2A79E6" w:rsidRPr="00167B3D" w:rsidTr="00DA4A96">
        <w:trPr>
          <w:trHeight w:val="99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6" w:rsidRPr="00167B3D" w:rsidRDefault="00576EB9" w:rsidP="00ED7856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Ministerul</w:t>
            </w:r>
            <w:proofErr w:type="spellEnd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Dezvoltării</w:t>
            </w:r>
            <w:proofErr w:type="spellEnd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Economice</w:t>
            </w:r>
            <w:proofErr w:type="spellEnd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și</w:t>
            </w:r>
            <w:proofErr w:type="spellEnd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Digitalizării</w:t>
            </w:r>
            <w:proofErr w:type="spellEnd"/>
          </w:p>
          <w:p w:rsidR="00576EB9" w:rsidRPr="00167B3D" w:rsidRDefault="00576EB9" w:rsidP="00ED7856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(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nr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. 10-3049 din 03.10.2023</w:t>
            </w:r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6" w:rsidRPr="00167B3D" w:rsidRDefault="00576EB9" w:rsidP="00ED78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Lipsa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obiecțiilor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și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propunerilor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C5" w:rsidRPr="00167B3D" w:rsidRDefault="00576EB9" w:rsidP="00ED7856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S-a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luat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act.</w:t>
            </w:r>
          </w:p>
        </w:tc>
      </w:tr>
      <w:tr w:rsidR="009457C5" w:rsidRPr="00167B3D" w:rsidTr="00DA4A96">
        <w:trPr>
          <w:trHeight w:val="99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C5" w:rsidRPr="00167B3D" w:rsidRDefault="008178F4" w:rsidP="00ED7856">
            <w:pPr>
              <w:tabs>
                <w:tab w:val="left" w:pos="884"/>
                <w:tab w:val="left" w:pos="11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lastRenderedPageBreak/>
              <w:t>Agenția</w:t>
            </w:r>
            <w:proofErr w:type="spellEnd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Proprietății</w:t>
            </w:r>
            <w:proofErr w:type="spellEnd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Publice</w:t>
            </w:r>
            <w:proofErr w:type="spellEnd"/>
          </w:p>
          <w:p w:rsidR="008178F4" w:rsidRPr="00167B3D" w:rsidRDefault="008178F4" w:rsidP="008178F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nr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. 03-04-6642 din 12.10.2023)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C5" w:rsidRPr="00167B3D" w:rsidRDefault="008178F4" w:rsidP="00945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Lipsa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obiecțiilor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și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propunerilor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C5" w:rsidRPr="00167B3D" w:rsidRDefault="008178F4" w:rsidP="009457C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S-a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luat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act.</w:t>
            </w:r>
          </w:p>
        </w:tc>
      </w:tr>
      <w:tr w:rsidR="00572162" w:rsidRPr="00167B3D" w:rsidTr="00DA4A96">
        <w:trPr>
          <w:trHeight w:val="99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62" w:rsidRPr="00167B3D" w:rsidRDefault="00572162" w:rsidP="00ED7856">
            <w:pPr>
              <w:tabs>
                <w:tab w:val="left" w:pos="884"/>
                <w:tab w:val="left" w:pos="11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Agenția</w:t>
            </w:r>
            <w:proofErr w:type="spellEnd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S</w:t>
            </w:r>
            <w:r w:rsidR="00F51B23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e</w:t>
            </w:r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rvicii</w:t>
            </w:r>
            <w:proofErr w:type="spellEnd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Publice</w:t>
            </w:r>
            <w:proofErr w:type="spellEnd"/>
          </w:p>
          <w:p w:rsidR="00572162" w:rsidRPr="00167B3D" w:rsidRDefault="00572162" w:rsidP="00ED7856">
            <w:pPr>
              <w:tabs>
                <w:tab w:val="left" w:pos="884"/>
                <w:tab w:val="left" w:pos="11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(nr.</w:t>
            </w:r>
            <w:r w:rsidR="002C09FF"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01/1735 din 17.10.2023</w:t>
            </w:r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62" w:rsidRPr="00167B3D" w:rsidRDefault="002C09FF" w:rsidP="00DD0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Lipsa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propunerilor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și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a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obiecțiilor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62" w:rsidRPr="00167B3D" w:rsidRDefault="002C09FF" w:rsidP="009457C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S-a </w:t>
            </w:r>
            <w:proofErr w:type="spellStart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luat</w:t>
            </w:r>
            <w:proofErr w:type="spellEnd"/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act.</w:t>
            </w:r>
          </w:p>
        </w:tc>
      </w:tr>
      <w:tr w:rsidR="00572162" w:rsidRPr="00F369BC" w:rsidTr="00DA4A96">
        <w:trPr>
          <w:trHeight w:val="99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62" w:rsidRPr="00167B3D" w:rsidRDefault="00572162" w:rsidP="00ED7856">
            <w:pPr>
              <w:tabs>
                <w:tab w:val="left" w:pos="884"/>
                <w:tab w:val="left" w:pos="11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Centrul</w:t>
            </w:r>
            <w:proofErr w:type="spellEnd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Național</w:t>
            </w:r>
            <w:proofErr w:type="spellEnd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67B3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Anticorupție</w:t>
            </w:r>
            <w:proofErr w:type="spellEnd"/>
          </w:p>
          <w:p w:rsidR="00572162" w:rsidRDefault="00572162" w:rsidP="00ED7856">
            <w:pPr>
              <w:tabs>
                <w:tab w:val="left" w:pos="884"/>
                <w:tab w:val="left" w:pos="11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(nr.</w:t>
            </w:r>
            <w:r w:rsidR="003C6EA2"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06/2/15593 din 05.10.2023</w:t>
            </w:r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  <w:p w:rsidR="007550E2" w:rsidRPr="00167B3D" w:rsidRDefault="007550E2" w:rsidP="00ED7856">
            <w:pPr>
              <w:tabs>
                <w:tab w:val="left" w:pos="884"/>
                <w:tab w:val="left" w:pos="11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. 06/2/16749 din  24.10.2023)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E2" w:rsidRPr="007550E2" w:rsidRDefault="003C6EA2" w:rsidP="003C6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67B3D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  </w:t>
            </w:r>
            <w:bookmarkStart w:id="0" w:name="_GoBack"/>
            <w:bookmarkEnd w:id="0"/>
            <w:proofErr w:type="spellStart"/>
            <w:r w:rsid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>P</w:t>
            </w:r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>roiectul</w:t>
            </w:r>
            <w:proofErr w:type="spellEnd"/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nu </w:t>
            </w:r>
            <w:proofErr w:type="spellStart"/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>conține</w:t>
            </w:r>
            <w:proofErr w:type="spellEnd"/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>factori</w:t>
            </w:r>
            <w:proofErr w:type="spellEnd"/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de </w:t>
            </w:r>
            <w:proofErr w:type="spellStart"/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>risc</w:t>
            </w:r>
            <w:proofErr w:type="spellEnd"/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care </w:t>
            </w:r>
            <w:proofErr w:type="spellStart"/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>să</w:t>
            </w:r>
            <w:proofErr w:type="spellEnd"/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>genereze</w:t>
            </w:r>
            <w:proofErr w:type="spellEnd"/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>apariția</w:t>
            </w:r>
            <w:proofErr w:type="spellEnd"/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>riscurilor</w:t>
            </w:r>
            <w:proofErr w:type="spellEnd"/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de </w:t>
            </w:r>
            <w:proofErr w:type="spellStart"/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>corupție</w:t>
            </w:r>
            <w:proofErr w:type="spellEnd"/>
            <w:r w:rsidR="007550E2" w:rsidRPr="007550E2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  <w:p w:rsidR="007550E2" w:rsidRDefault="007550E2" w:rsidP="003C6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7550E2" w:rsidRDefault="007550E2" w:rsidP="003C6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  </w:t>
            </w:r>
          </w:p>
          <w:p w:rsidR="007550E2" w:rsidRPr="00167B3D" w:rsidRDefault="007550E2" w:rsidP="003C6E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62" w:rsidRPr="00167B3D" w:rsidRDefault="00C37418" w:rsidP="009457C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3741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S-a </w:t>
            </w:r>
            <w:proofErr w:type="spellStart"/>
            <w:r w:rsidRPr="00C37418">
              <w:rPr>
                <w:rFonts w:ascii="Times New Roman" w:hAnsi="Times New Roman"/>
                <w:sz w:val="28"/>
                <w:szCs w:val="28"/>
                <w:lang w:val="en-US" w:eastAsia="en-US"/>
              </w:rPr>
              <w:t>luat</w:t>
            </w:r>
            <w:proofErr w:type="spellEnd"/>
            <w:r w:rsidRPr="00C3741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act.</w:t>
            </w:r>
          </w:p>
        </w:tc>
      </w:tr>
    </w:tbl>
    <w:p w:rsidR="004E551D" w:rsidRDefault="00505F79" w:rsidP="003736AC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</w:t>
      </w:r>
    </w:p>
    <w:p w:rsidR="004E551D" w:rsidRPr="00167B3D" w:rsidRDefault="00306B6A" w:rsidP="003736AC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Ministrul afacerilor interne</w:t>
      </w:r>
      <w:r w:rsidR="003C6EA2" w:rsidRPr="00167B3D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         </w:t>
      </w:r>
      <w:r w:rsidR="003C6EA2" w:rsidRPr="00167B3D">
        <w:rPr>
          <w:rFonts w:ascii="Times New Roman" w:hAnsi="Times New Roman"/>
          <w:b/>
          <w:sz w:val="28"/>
          <w:szCs w:val="28"/>
          <w:lang w:val="ro-RO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ro-RO"/>
        </w:rPr>
        <w:t>Adrian EFROS</w:t>
      </w:r>
    </w:p>
    <w:p w:rsidR="004E551D" w:rsidRPr="004E551D" w:rsidRDefault="00171769" w:rsidP="003736AC">
      <w:pPr>
        <w:rPr>
          <w:rFonts w:ascii="13" w:hAnsi="13"/>
          <w:b/>
          <w:sz w:val="26"/>
          <w:szCs w:val="26"/>
          <w:lang w:val="ro-RO"/>
        </w:rPr>
      </w:pPr>
      <w:r>
        <w:rPr>
          <w:rFonts w:ascii="13" w:hAnsi="13"/>
          <w:b/>
          <w:sz w:val="26"/>
          <w:szCs w:val="26"/>
          <w:lang w:val="ro-RO"/>
        </w:rPr>
        <w:t xml:space="preserve">     </w:t>
      </w:r>
    </w:p>
    <w:sectPr w:rsidR="004E551D" w:rsidRPr="004E551D" w:rsidSect="003736A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610E"/>
    <w:multiLevelType w:val="hybridMultilevel"/>
    <w:tmpl w:val="ADCE6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621"/>
    <w:multiLevelType w:val="hybridMultilevel"/>
    <w:tmpl w:val="869448A6"/>
    <w:lvl w:ilvl="0" w:tplc="121E754A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7FD"/>
    <w:multiLevelType w:val="hybridMultilevel"/>
    <w:tmpl w:val="3A86A6D8"/>
    <w:lvl w:ilvl="0" w:tplc="9E2EB270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0400"/>
    <w:multiLevelType w:val="hybridMultilevel"/>
    <w:tmpl w:val="5EA686A2"/>
    <w:lvl w:ilvl="0" w:tplc="45A2C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5485"/>
    <w:multiLevelType w:val="hybridMultilevel"/>
    <w:tmpl w:val="6CB4A7BC"/>
    <w:lvl w:ilvl="0" w:tplc="6728D656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06280"/>
    <w:multiLevelType w:val="hybridMultilevel"/>
    <w:tmpl w:val="C9B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A73"/>
    <w:multiLevelType w:val="hybridMultilevel"/>
    <w:tmpl w:val="539C133A"/>
    <w:lvl w:ilvl="0" w:tplc="2C3094E2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E1D54"/>
    <w:multiLevelType w:val="hybridMultilevel"/>
    <w:tmpl w:val="9C82ABE0"/>
    <w:lvl w:ilvl="0" w:tplc="B4303C3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B697C"/>
    <w:multiLevelType w:val="hybridMultilevel"/>
    <w:tmpl w:val="073E4E6A"/>
    <w:lvl w:ilvl="0" w:tplc="208014DA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E0511"/>
    <w:multiLevelType w:val="hybridMultilevel"/>
    <w:tmpl w:val="095AFF18"/>
    <w:lvl w:ilvl="0" w:tplc="B1B613FE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908B1"/>
    <w:multiLevelType w:val="hybridMultilevel"/>
    <w:tmpl w:val="393031E6"/>
    <w:lvl w:ilvl="0" w:tplc="EF88D404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24124"/>
    <w:multiLevelType w:val="hybridMultilevel"/>
    <w:tmpl w:val="6D444690"/>
    <w:lvl w:ilvl="0" w:tplc="89A0205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34C47"/>
    <w:multiLevelType w:val="hybridMultilevel"/>
    <w:tmpl w:val="E6A4BFC8"/>
    <w:lvl w:ilvl="0" w:tplc="CEDC580E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96A4A"/>
    <w:multiLevelType w:val="hybridMultilevel"/>
    <w:tmpl w:val="DA687E6C"/>
    <w:lvl w:ilvl="0" w:tplc="BF1C09C2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D341C"/>
    <w:multiLevelType w:val="hybridMultilevel"/>
    <w:tmpl w:val="F9BC2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B1AAD"/>
    <w:multiLevelType w:val="hybridMultilevel"/>
    <w:tmpl w:val="1AFC922A"/>
    <w:lvl w:ilvl="0" w:tplc="825A5950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46D9D"/>
    <w:multiLevelType w:val="hybridMultilevel"/>
    <w:tmpl w:val="0218A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81679"/>
    <w:multiLevelType w:val="hybridMultilevel"/>
    <w:tmpl w:val="E96EA8AA"/>
    <w:lvl w:ilvl="0" w:tplc="40102A88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69F2443D"/>
    <w:multiLevelType w:val="hybridMultilevel"/>
    <w:tmpl w:val="46DCD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55332"/>
    <w:multiLevelType w:val="hybridMultilevel"/>
    <w:tmpl w:val="C1626A06"/>
    <w:lvl w:ilvl="0" w:tplc="5ABA1DA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F3780"/>
    <w:multiLevelType w:val="hybridMultilevel"/>
    <w:tmpl w:val="F1B092BA"/>
    <w:lvl w:ilvl="0" w:tplc="EDB4C37C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83A33"/>
    <w:multiLevelType w:val="hybridMultilevel"/>
    <w:tmpl w:val="117C2768"/>
    <w:lvl w:ilvl="0" w:tplc="9B4C5C28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1B"/>
    <w:rsid w:val="0002086E"/>
    <w:rsid w:val="000276D4"/>
    <w:rsid w:val="0006472D"/>
    <w:rsid w:val="00087313"/>
    <w:rsid w:val="000873DC"/>
    <w:rsid w:val="00087620"/>
    <w:rsid w:val="000C3EBE"/>
    <w:rsid w:val="000F234A"/>
    <w:rsid w:val="001003A2"/>
    <w:rsid w:val="00105826"/>
    <w:rsid w:val="00110995"/>
    <w:rsid w:val="00111CAE"/>
    <w:rsid w:val="00167B3D"/>
    <w:rsid w:val="00171769"/>
    <w:rsid w:val="0018433E"/>
    <w:rsid w:val="001B330C"/>
    <w:rsid w:val="001B60FA"/>
    <w:rsid w:val="00204938"/>
    <w:rsid w:val="00214DB7"/>
    <w:rsid w:val="0024621B"/>
    <w:rsid w:val="00273849"/>
    <w:rsid w:val="0028199D"/>
    <w:rsid w:val="00281DE3"/>
    <w:rsid w:val="002A6A30"/>
    <w:rsid w:val="002A79E6"/>
    <w:rsid w:val="002C09FF"/>
    <w:rsid w:val="002E167F"/>
    <w:rsid w:val="002F0042"/>
    <w:rsid w:val="002F1A33"/>
    <w:rsid w:val="00306B6A"/>
    <w:rsid w:val="00331AF4"/>
    <w:rsid w:val="00357B7B"/>
    <w:rsid w:val="003626CA"/>
    <w:rsid w:val="003736AC"/>
    <w:rsid w:val="003C6EA2"/>
    <w:rsid w:val="003F2EC5"/>
    <w:rsid w:val="0042607E"/>
    <w:rsid w:val="004300B8"/>
    <w:rsid w:val="00436F62"/>
    <w:rsid w:val="004916EF"/>
    <w:rsid w:val="004948A9"/>
    <w:rsid w:val="004B5C24"/>
    <w:rsid w:val="004C1430"/>
    <w:rsid w:val="004D7CD0"/>
    <w:rsid w:val="004E39F7"/>
    <w:rsid w:val="004E551D"/>
    <w:rsid w:val="004E6EF2"/>
    <w:rsid w:val="004F59EA"/>
    <w:rsid w:val="004F5F50"/>
    <w:rsid w:val="00505F79"/>
    <w:rsid w:val="005108FA"/>
    <w:rsid w:val="005270C4"/>
    <w:rsid w:val="0053411A"/>
    <w:rsid w:val="00544234"/>
    <w:rsid w:val="00572162"/>
    <w:rsid w:val="00576EB9"/>
    <w:rsid w:val="0058244B"/>
    <w:rsid w:val="00592717"/>
    <w:rsid w:val="00596C75"/>
    <w:rsid w:val="005C41A4"/>
    <w:rsid w:val="005D07FA"/>
    <w:rsid w:val="005E32F0"/>
    <w:rsid w:val="00635348"/>
    <w:rsid w:val="00650782"/>
    <w:rsid w:val="006A1C41"/>
    <w:rsid w:val="006B6458"/>
    <w:rsid w:val="006C588C"/>
    <w:rsid w:val="006F1ABD"/>
    <w:rsid w:val="00721749"/>
    <w:rsid w:val="007550E2"/>
    <w:rsid w:val="0075665A"/>
    <w:rsid w:val="00761774"/>
    <w:rsid w:val="007654E6"/>
    <w:rsid w:val="00786679"/>
    <w:rsid w:val="007B5CA2"/>
    <w:rsid w:val="008178F4"/>
    <w:rsid w:val="00817E5C"/>
    <w:rsid w:val="00833247"/>
    <w:rsid w:val="008412BF"/>
    <w:rsid w:val="00852E33"/>
    <w:rsid w:val="008559A2"/>
    <w:rsid w:val="00863752"/>
    <w:rsid w:val="00877D1F"/>
    <w:rsid w:val="00881896"/>
    <w:rsid w:val="00886165"/>
    <w:rsid w:val="008B379D"/>
    <w:rsid w:val="008D59A0"/>
    <w:rsid w:val="009156A0"/>
    <w:rsid w:val="0093100A"/>
    <w:rsid w:val="0093337D"/>
    <w:rsid w:val="009457C5"/>
    <w:rsid w:val="0095510E"/>
    <w:rsid w:val="00986DF3"/>
    <w:rsid w:val="009A3D1C"/>
    <w:rsid w:val="00A13ED7"/>
    <w:rsid w:val="00A53F1B"/>
    <w:rsid w:val="00AC7225"/>
    <w:rsid w:val="00AF593E"/>
    <w:rsid w:val="00AF77E4"/>
    <w:rsid w:val="00B137B4"/>
    <w:rsid w:val="00B45778"/>
    <w:rsid w:val="00BF79F5"/>
    <w:rsid w:val="00C05C10"/>
    <w:rsid w:val="00C06F91"/>
    <w:rsid w:val="00C2700A"/>
    <w:rsid w:val="00C37418"/>
    <w:rsid w:val="00C55964"/>
    <w:rsid w:val="00C82830"/>
    <w:rsid w:val="00CC3F17"/>
    <w:rsid w:val="00CD1552"/>
    <w:rsid w:val="00CE6C37"/>
    <w:rsid w:val="00CF4B86"/>
    <w:rsid w:val="00D03BDE"/>
    <w:rsid w:val="00D623CA"/>
    <w:rsid w:val="00D63E54"/>
    <w:rsid w:val="00D7158C"/>
    <w:rsid w:val="00D91C0C"/>
    <w:rsid w:val="00DA4A96"/>
    <w:rsid w:val="00DA65D2"/>
    <w:rsid w:val="00DD0427"/>
    <w:rsid w:val="00E27F9D"/>
    <w:rsid w:val="00E44BCE"/>
    <w:rsid w:val="00E46C7B"/>
    <w:rsid w:val="00E528C4"/>
    <w:rsid w:val="00E90446"/>
    <w:rsid w:val="00EA6F37"/>
    <w:rsid w:val="00ED7856"/>
    <w:rsid w:val="00EE5C50"/>
    <w:rsid w:val="00F04FB0"/>
    <w:rsid w:val="00F17CEE"/>
    <w:rsid w:val="00F26D9D"/>
    <w:rsid w:val="00F369BC"/>
    <w:rsid w:val="00F45D4D"/>
    <w:rsid w:val="00F51B23"/>
    <w:rsid w:val="00F54F4C"/>
    <w:rsid w:val="00FB04B2"/>
    <w:rsid w:val="00FC5582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2C8A"/>
  <w15:chartTrackingRefBased/>
  <w15:docId w15:val="{60079517-121C-4E37-A3D0-F889D9C6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6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6A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736AC"/>
    <w:pPr>
      <w:ind w:left="720"/>
      <w:contextualSpacing/>
    </w:pPr>
    <w:rPr>
      <w:rFonts w:ascii="Times New Roman" w:hAnsi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Alexandra Brînza</cp:lastModifiedBy>
  <cp:revision>21</cp:revision>
  <cp:lastPrinted>2023-10-24T13:44:00Z</cp:lastPrinted>
  <dcterms:created xsi:type="dcterms:W3CDTF">2023-07-20T05:40:00Z</dcterms:created>
  <dcterms:modified xsi:type="dcterms:W3CDTF">2023-10-24T13:45:00Z</dcterms:modified>
</cp:coreProperties>
</file>