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05F6" w14:textId="77777777" w:rsidR="004440A6" w:rsidRPr="00D00090" w:rsidRDefault="00675358" w:rsidP="00675358">
      <w:pPr>
        <w:pStyle w:val="2"/>
        <w:tabs>
          <w:tab w:val="left" w:pos="0"/>
        </w:tabs>
        <w:ind w:left="0" w:firstLine="0"/>
        <w:jc w:val="right"/>
        <w:rPr>
          <w:b w:val="0"/>
          <w:szCs w:val="28"/>
          <w:lang w:val="ro-MD"/>
        </w:rPr>
      </w:pPr>
      <w:r w:rsidRPr="00D00090">
        <w:rPr>
          <w:b w:val="0"/>
          <w:szCs w:val="28"/>
          <w:lang w:val="ro-MD"/>
        </w:rPr>
        <w:t xml:space="preserve">     </w:t>
      </w:r>
      <w:r w:rsidR="005546E4" w:rsidRPr="00D00090">
        <w:rPr>
          <w:b w:val="0"/>
          <w:szCs w:val="28"/>
          <w:lang w:val="ro-MD"/>
        </w:rPr>
        <w:t xml:space="preserve">     </w:t>
      </w:r>
      <w:r w:rsidR="004440A6" w:rsidRPr="00D00090">
        <w:rPr>
          <w:b w:val="0"/>
          <w:szCs w:val="28"/>
          <w:lang w:val="ro-MD"/>
        </w:rPr>
        <w:t xml:space="preserve">                                                                                              </w:t>
      </w:r>
      <w:r w:rsidR="005546E4" w:rsidRPr="00D00090">
        <w:rPr>
          <w:b w:val="0"/>
          <w:szCs w:val="28"/>
          <w:lang w:val="ro-MD"/>
        </w:rPr>
        <w:t xml:space="preserve">                  </w:t>
      </w:r>
      <w:r w:rsidR="004440A6" w:rsidRPr="00D00090">
        <w:rPr>
          <w:b w:val="0"/>
          <w:szCs w:val="28"/>
          <w:lang w:val="ro-MD"/>
        </w:rPr>
        <w:t>Proiect</w:t>
      </w:r>
    </w:p>
    <w:p w14:paraId="68659A90" w14:textId="77777777" w:rsidR="00675358" w:rsidRPr="00D00090" w:rsidRDefault="00675358" w:rsidP="00675358">
      <w:pPr>
        <w:jc w:val="right"/>
        <w:rPr>
          <w:rFonts w:ascii="Times New Roman" w:hAnsi="Times New Roman" w:cs="Times New Roman"/>
          <w:bCs/>
          <w:color w:val="auto"/>
          <w:sz w:val="28"/>
          <w:szCs w:val="28"/>
          <w:lang w:val="ro-MD" w:eastAsia="ru-RU"/>
        </w:rPr>
      </w:pPr>
      <w:r w:rsidRPr="00D00090">
        <w:rPr>
          <w:lang w:val="ro-MD" w:eastAsia="ru-RU"/>
        </w:rPr>
        <w:t xml:space="preserve">                                                                                                                                </w:t>
      </w:r>
      <w:r w:rsidRPr="00D00090">
        <w:rPr>
          <w:rFonts w:ascii="Times New Roman" w:hAnsi="Times New Roman" w:cs="Times New Roman"/>
          <w:bCs/>
          <w:i/>
          <w:color w:val="auto"/>
          <w:sz w:val="28"/>
          <w:szCs w:val="28"/>
          <w:lang w:val="ro-MD" w:eastAsia="ru-RU"/>
        </w:rPr>
        <w:t>UE</w:t>
      </w:r>
    </w:p>
    <w:p w14:paraId="1CE76B3E" w14:textId="77777777" w:rsidR="004440A6" w:rsidRPr="00D00090" w:rsidRDefault="004440A6" w:rsidP="005546E4">
      <w:pPr>
        <w:tabs>
          <w:tab w:val="left" w:pos="0"/>
        </w:tabs>
        <w:ind w:firstLine="567"/>
        <w:jc w:val="both"/>
        <w:rPr>
          <w:rFonts w:ascii="Times New Roman" w:hAnsi="Times New Roman" w:cs="Times New Roman"/>
          <w:b/>
          <w:bCs/>
          <w:sz w:val="28"/>
          <w:szCs w:val="28"/>
          <w:lang w:val="ro-MD"/>
        </w:rPr>
      </w:pPr>
    </w:p>
    <w:p w14:paraId="7509F6B2" w14:textId="77777777" w:rsidR="004440A6" w:rsidRPr="00D00090" w:rsidRDefault="004440A6" w:rsidP="005546E4">
      <w:pPr>
        <w:tabs>
          <w:tab w:val="left" w:pos="0"/>
        </w:tabs>
        <w:ind w:firstLine="567"/>
        <w:jc w:val="both"/>
        <w:rPr>
          <w:rFonts w:ascii="Times New Roman" w:hAnsi="Times New Roman" w:cs="Times New Roman"/>
          <w:b/>
          <w:bCs/>
          <w:sz w:val="28"/>
          <w:szCs w:val="28"/>
          <w:lang w:val="ro-MD"/>
        </w:rPr>
      </w:pPr>
    </w:p>
    <w:p w14:paraId="1A4A0E51" w14:textId="77777777" w:rsidR="004440A6" w:rsidRPr="00D00090" w:rsidRDefault="004440A6" w:rsidP="005546E4">
      <w:pPr>
        <w:tabs>
          <w:tab w:val="left" w:pos="0"/>
        </w:tabs>
        <w:ind w:firstLine="567"/>
        <w:jc w:val="both"/>
        <w:rPr>
          <w:rFonts w:ascii="Times New Roman" w:hAnsi="Times New Roman" w:cs="Times New Roman"/>
          <w:b/>
          <w:bCs/>
          <w:sz w:val="28"/>
          <w:szCs w:val="28"/>
          <w:lang w:val="ro-MD"/>
        </w:rPr>
      </w:pPr>
    </w:p>
    <w:p w14:paraId="2613F273" w14:textId="77777777" w:rsidR="004440A6" w:rsidRPr="00D00090" w:rsidRDefault="004440A6" w:rsidP="005546E4">
      <w:pPr>
        <w:tabs>
          <w:tab w:val="left" w:pos="0"/>
        </w:tabs>
        <w:ind w:firstLine="567"/>
        <w:jc w:val="both"/>
        <w:rPr>
          <w:rFonts w:ascii="Times New Roman" w:hAnsi="Times New Roman" w:cs="Times New Roman"/>
          <w:b/>
          <w:bCs/>
          <w:sz w:val="28"/>
          <w:szCs w:val="28"/>
          <w:lang w:val="ro-MD"/>
        </w:rPr>
      </w:pPr>
    </w:p>
    <w:p w14:paraId="6648E205" w14:textId="77777777" w:rsidR="004440A6" w:rsidRPr="00A8331D" w:rsidRDefault="004440A6" w:rsidP="00160846">
      <w:pPr>
        <w:tabs>
          <w:tab w:val="left" w:pos="0"/>
        </w:tabs>
        <w:jc w:val="center"/>
        <w:rPr>
          <w:rFonts w:ascii="Times New Roman" w:hAnsi="Times New Roman" w:cs="Times New Roman"/>
          <w:b/>
          <w:sz w:val="28"/>
          <w:szCs w:val="28"/>
          <w:lang w:val="ro-MD"/>
        </w:rPr>
      </w:pPr>
      <w:r w:rsidRPr="00A8331D">
        <w:rPr>
          <w:rFonts w:ascii="Times New Roman" w:hAnsi="Times New Roman" w:cs="Times New Roman"/>
          <w:b/>
          <w:sz w:val="28"/>
          <w:szCs w:val="28"/>
          <w:lang w:val="ro-MD"/>
        </w:rPr>
        <w:t>GUVERNUL REPUBLICII MOLDOVA</w:t>
      </w:r>
    </w:p>
    <w:p w14:paraId="1513B528" w14:textId="77777777" w:rsidR="004440A6" w:rsidRPr="00A8331D" w:rsidRDefault="004440A6" w:rsidP="005546E4">
      <w:pPr>
        <w:tabs>
          <w:tab w:val="left" w:pos="0"/>
          <w:tab w:val="left" w:pos="5085"/>
        </w:tabs>
        <w:ind w:firstLine="567"/>
        <w:jc w:val="center"/>
        <w:rPr>
          <w:rFonts w:ascii="Times New Roman" w:hAnsi="Times New Roman" w:cs="Times New Roman"/>
          <w:b/>
          <w:sz w:val="28"/>
          <w:szCs w:val="28"/>
          <w:lang w:val="ro-MD"/>
        </w:rPr>
      </w:pPr>
    </w:p>
    <w:p w14:paraId="3019831E" w14:textId="77777777" w:rsidR="004440A6" w:rsidRPr="00A8331D" w:rsidRDefault="004440A6" w:rsidP="00160846">
      <w:pPr>
        <w:tabs>
          <w:tab w:val="left" w:pos="0"/>
        </w:tabs>
        <w:jc w:val="center"/>
        <w:rPr>
          <w:rFonts w:ascii="Times New Roman" w:hAnsi="Times New Roman" w:cs="Times New Roman"/>
          <w:b/>
          <w:sz w:val="28"/>
          <w:szCs w:val="28"/>
          <w:lang w:val="ro-MD"/>
        </w:rPr>
      </w:pPr>
      <w:r w:rsidRPr="00A8331D">
        <w:rPr>
          <w:rFonts w:ascii="Times New Roman" w:hAnsi="Times New Roman" w:cs="Times New Roman"/>
          <w:b/>
          <w:sz w:val="28"/>
          <w:szCs w:val="28"/>
          <w:lang w:val="ro-MD"/>
        </w:rPr>
        <w:t>HOTĂRÂRE nr._____</w:t>
      </w:r>
    </w:p>
    <w:p w14:paraId="5DC7E998" w14:textId="77777777" w:rsidR="004440A6" w:rsidRPr="00A8331D" w:rsidRDefault="004440A6" w:rsidP="005546E4">
      <w:pPr>
        <w:tabs>
          <w:tab w:val="left" w:pos="0"/>
        </w:tabs>
        <w:ind w:firstLine="567"/>
        <w:jc w:val="center"/>
        <w:rPr>
          <w:rFonts w:ascii="Times New Roman" w:hAnsi="Times New Roman" w:cs="Times New Roman"/>
          <w:b/>
          <w:sz w:val="28"/>
          <w:szCs w:val="28"/>
          <w:lang w:val="ro-MD"/>
        </w:rPr>
      </w:pPr>
    </w:p>
    <w:p w14:paraId="595941EF" w14:textId="77777777" w:rsidR="004440A6" w:rsidRPr="00A8331D" w:rsidRDefault="004440A6" w:rsidP="00160846">
      <w:pPr>
        <w:tabs>
          <w:tab w:val="left" w:pos="0"/>
        </w:tabs>
        <w:jc w:val="center"/>
        <w:rPr>
          <w:rFonts w:ascii="Times New Roman" w:hAnsi="Times New Roman" w:cs="Times New Roman"/>
          <w:b/>
          <w:sz w:val="28"/>
          <w:szCs w:val="28"/>
          <w:lang w:val="ro-MD"/>
        </w:rPr>
      </w:pPr>
      <w:r w:rsidRPr="00A8331D">
        <w:rPr>
          <w:rFonts w:ascii="Times New Roman" w:hAnsi="Times New Roman" w:cs="Times New Roman"/>
          <w:b/>
          <w:sz w:val="28"/>
          <w:szCs w:val="28"/>
          <w:lang w:val="ro-MD"/>
        </w:rPr>
        <w:t>din ____________________________20</w:t>
      </w:r>
      <w:r w:rsidR="002F5CE1" w:rsidRPr="00A8331D">
        <w:rPr>
          <w:rFonts w:ascii="Times New Roman" w:hAnsi="Times New Roman" w:cs="Times New Roman"/>
          <w:b/>
          <w:sz w:val="28"/>
          <w:szCs w:val="28"/>
          <w:lang w:val="ro-MD"/>
        </w:rPr>
        <w:t>23</w:t>
      </w:r>
    </w:p>
    <w:p w14:paraId="5043663C" w14:textId="77777777" w:rsidR="004440A6" w:rsidRPr="00A8331D" w:rsidRDefault="004440A6" w:rsidP="005546E4">
      <w:pPr>
        <w:tabs>
          <w:tab w:val="left" w:pos="0"/>
        </w:tabs>
        <w:ind w:left="1416" w:firstLine="567"/>
        <w:jc w:val="both"/>
        <w:rPr>
          <w:rFonts w:ascii="Times New Roman" w:hAnsi="Times New Roman" w:cs="Times New Roman"/>
          <w:b/>
          <w:sz w:val="28"/>
          <w:szCs w:val="28"/>
          <w:lang w:val="ro-MD"/>
        </w:rPr>
      </w:pPr>
      <w:r w:rsidRPr="00A8331D">
        <w:rPr>
          <w:rFonts w:ascii="Times New Roman" w:hAnsi="Times New Roman" w:cs="Times New Roman"/>
          <w:b/>
          <w:sz w:val="28"/>
          <w:szCs w:val="28"/>
          <w:lang w:val="ro-MD"/>
        </w:rPr>
        <w:t xml:space="preserve"> </w:t>
      </w:r>
    </w:p>
    <w:p w14:paraId="44B5E1AA" w14:textId="77777777" w:rsidR="004440A6" w:rsidRPr="00A8331D" w:rsidRDefault="004440A6" w:rsidP="005546E4">
      <w:pPr>
        <w:tabs>
          <w:tab w:val="left" w:pos="0"/>
        </w:tabs>
        <w:ind w:left="1416" w:firstLine="567"/>
        <w:jc w:val="both"/>
        <w:rPr>
          <w:rFonts w:ascii="Times New Roman" w:hAnsi="Times New Roman" w:cs="Times New Roman"/>
          <w:b/>
          <w:sz w:val="28"/>
          <w:szCs w:val="28"/>
          <w:lang w:val="ro-MD"/>
        </w:rPr>
      </w:pPr>
    </w:p>
    <w:p w14:paraId="109F16BF" w14:textId="77777777" w:rsidR="004440A6" w:rsidRPr="00A8331D" w:rsidRDefault="004440A6" w:rsidP="005546E4">
      <w:pPr>
        <w:tabs>
          <w:tab w:val="left" w:pos="0"/>
        </w:tabs>
        <w:ind w:left="1416" w:firstLine="567"/>
        <w:jc w:val="center"/>
        <w:rPr>
          <w:rFonts w:ascii="Times New Roman" w:hAnsi="Times New Roman" w:cs="Times New Roman"/>
          <w:b/>
          <w:sz w:val="28"/>
          <w:szCs w:val="28"/>
          <w:lang w:val="ro-MD"/>
        </w:rPr>
      </w:pPr>
    </w:p>
    <w:p w14:paraId="423844A6" w14:textId="77777777" w:rsidR="004440A6" w:rsidRPr="00A8331D" w:rsidRDefault="004440A6" w:rsidP="00160846">
      <w:pPr>
        <w:tabs>
          <w:tab w:val="left" w:pos="0"/>
        </w:tabs>
        <w:jc w:val="center"/>
        <w:rPr>
          <w:rFonts w:ascii="Times New Roman" w:hAnsi="Times New Roman" w:cs="Times New Roman"/>
          <w:b/>
          <w:sz w:val="28"/>
          <w:szCs w:val="28"/>
          <w:lang w:val="ro-MD"/>
        </w:rPr>
      </w:pPr>
      <w:r w:rsidRPr="00A8331D">
        <w:rPr>
          <w:rFonts w:ascii="Times New Roman" w:hAnsi="Times New Roman" w:cs="Times New Roman"/>
          <w:b/>
          <w:sz w:val="28"/>
          <w:szCs w:val="28"/>
          <w:lang w:val="ro-MD"/>
        </w:rPr>
        <w:t>cu privire la aprobarea proiectului de lege</w:t>
      </w:r>
    </w:p>
    <w:p w14:paraId="03AE750B" w14:textId="77777777" w:rsidR="004440A6" w:rsidRPr="00A8331D" w:rsidRDefault="004440A6" w:rsidP="00160846">
      <w:pPr>
        <w:tabs>
          <w:tab w:val="left" w:pos="0"/>
        </w:tabs>
        <w:jc w:val="center"/>
        <w:rPr>
          <w:rFonts w:ascii="Times New Roman" w:hAnsi="Times New Roman" w:cs="Times New Roman"/>
          <w:b/>
          <w:sz w:val="28"/>
          <w:szCs w:val="28"/>
          <w:lang w:val="ro-MD"/>
        </w:rPr>
      </w:pPr>
      <w:r w:rsidRPr="00A8331D">
        <w:rPr>
          <w:rFonts w:ascii="Times New Roman" w:hAnsi="Times New Roman" w:cs="Times New Roman"/>
          <w:b/>
          <w:sz w:val="28"/>
          <w:szCs w:val="28"/>
          <w:lang w:val="ro-MD"/>
        </w:rPr>
        <w:t xml:space="preserve">privind regimul materialelor explozive cu </w:t>
      </w:r>
      <w:r w:rsidR="002F5CE1" w:rsidRPr="00A8331D">
        <w:rPr>
          <w:rFonts w:ascii="Times New Roman" w:hAnsi="Times New Roman" w:cs="Times New Roman"/>
          <w:b/>
          <w:sz w:val="28"/>
          <w:szCs w:val="28"/>
          <w:lang w:val="ro-MD"/>
        </w:rPr>
        <w:t>destina</w:t>
      </w:r>
      <w:r w:rsidR="005546E4" w:rsidRPr="00A8331D">
        <w:rPr>
          <w:rFonts w:ascii="Times New Roman" w:hAnsi="Times New Roman" w:cs="Times New Roman"/>
          <w:b/>
          <w:sz w:val="28"/>
          <w:szCs w:val="28"/>
          <w:lang w:val="ro-MD"/>
        </w:rPr>
        <w:t>ț</w:t>
      </w:r>
      <w:r w:rsidR="002F5CE1" w:rsidRPr="00A8331D">
        <w:rPr>
          <w:rFonts w:ascii="Times New Roman" w:hAnsi="Times New Roman" w:cs="Times New Roman"/>
          <w:b/>
          <w:sz w:val="28"/>
          <w:szCs w:val="28"/>
          <w:lang w:val="ro-MD"/>
        </w:rPr>
        <w:t>ie</w:t>
      </w:r>
      <w:r w:rsidRPr="00A8331D">
        <w:rPr>
          <w:rFonts w:ascii="Times New Roman" w:hAnsi="Times New Roman" w:cs="Times New Roman"/>
          <w:b/>
          <w:sz w:val="28"/>
          <w:szCs w:val="28"/>
          <w:lang w:val="ro-MD"/>
        </w:rPr>
        <w:t xml:space="preserve"> civilă</w:t>
      </w:r>
    </w:p>
    <w:p w14:paraId="56CCC737"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p>
    <w:p w14:paraId="090366DF"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Guvernul HOTĂRĂ</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TE:</w:t>
      </w:r>
    </w:p>
    <w:p w14:paraId="628E1CFA"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p>
    <w:p w14:paraId="00FA83DB"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Se aprobă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se prezintă Parlamentului spre examinare proiectul de lege privind regimul materialelor explozive cu </w:t>
      </w:r>
      <w:r w:rsidR="002F5CE1" w:rsidRPr="00D00090">
        <w:rPr>
          <w:rFonts w:ascii="Times New Roman" w:hAnsi="Times New Roman" w:cs="Times New Roman"/>
          <w:sz w:val="28"/>
          <w:szCs w:val="28"/>
          <w:lang w:val="ro-MD"/>
        </w:rPr>
        <w:t>destina</w:t>
      </w:r>
      <w:r w:rsidR="005546E4" w:rsidRPr="00D00090">
        <w:rPr>
          <w:rFonts w:ascii="Times New Roman" w:hAnsi="Times New Roman" w:cs="Times New Roman"/>
          <w:sz w:val="28"/>
          <w:szCs w:val="28"/>
          <w:lang w:val="ro-MD"/>
        </w:rPr>
        <w:t>ț</w:t>
      </w:r>
      <w:r w:rsidR="002F5CE1" w:rsidRPr="00D00090">
        <w:rPr>
          <w:rFonts w:ascii="Times New Roman" w:hAnsi="Times New Roman" w:cs="Times New Roman"/>
          <w:sz w:val="28"/>
          <w:szCs w:val="28"/>
          <w:lang w:val="ro-MD"/>
        </w:rPr>
        <w:t>ie</w:t>
      </w:r>
      <w:r w:rsidRPr="00D00090">
        <w:rPr>
          <w:rFonts w:ascii="Times New Roman" w:hAnsi="Times New Roman" w:cs="Times New Roman"/>
          <w:sz w:val="28"/>
          <w:szCs w:val="28"/>
          <w:lang w:val="ro-MD"/>
        </w:rPr>
        <w:t xml:space="preserve"> civilă.</w:t>
      </w:r>
    </w:p>
    <w:p w14:paraId="25A124A7"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p>
    <w:p w14:paraId="3207E812"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p>
    <w:p w14:paraId="745ED1DD"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p>
    <w:p w14:paraId="4195A949" w14:textId="16CB2242" w:rsidR="00A8331D" w:rsidRPr="00A8331D" w:rsidRDefault="00A8331D" w:rsidP="00A8331D">
      <w:pPr>
        <w:tabs>
          <w:tab w:val="left" w:pos="0"/>
        </w:tabs>
        <w:ind w:firstLine="567"/>
        <w:jc w:val="both"/>
        <w:rPr>
          <w:rFonts w:ascii="Times New Roman" w:hAnsi="Times New Roman" w:cs="Times New Roman"/>
          <w:bCs/>
          <w:sz w:val="28"/>
          <w:szCs w:val="28"/>
        </w:rPr>
      </w:pPr>
      <w:r w:rsidRPr="00A8331D">
        <w:rPr>
          <w:rFonts w:ascii="Times New Roman" w:hAnsi="Times New Roman" w:cs="Times New Roman"/>
          <w:b/>
          <w:bCs/>
          <w:sz w:val="28"/>
          <w:szCs w:val="28"/>
        </w:rPr>
        <w:t>PRIM-MINISTRU</w:t>
      </w:r>
      <w:r w:rsidRPr="00A8331D">
        <w:rPr>
          <w:rFonts w:ascii="Times New Roman" w:hAnsi="Times New Roman" w:cs="Times New Roman"/>
          <w:b/>
          <w:bCs/>
          <w:sz w:val="28"/>
          <w:szCs w:val="28"/>
        </w:rPr>
        <w:tab/>
      </w:r>
      <w:r w:rsidRPr="00A8331D">
        <w:rPr>
          <w:rFonts w:ascii="Times New Roman" w:hAnsi="Times New Roman" w:cs="Times New Roman"/>
          <w:b/>
          <w:bCs/>
          <w:sz w:val="28"/>
          <w:szCs w:val="28"/>
        </w:rPr>
        <w:tab/>
      </w:r>
      <w:r w:rsidRPr="00A8331D">
        <w:rPr>
          <w:rFonts w:ascii="Times New Roman" w:hAnsi="Times New Roman" w:cs="Times New Roman"/>
          <w:b/>
          <w:bCs/>
          <w:sz w:val="28"/>
          <w:szCs w:val="28"/>
        </w:rPr>
        <w:tab/>
      </w:r>
      <w:r w:rsidRPr="00A8331D">
        <w:rPr>
          <w:rFonts w:ascii="Times New Roman" w:hAnsi="Times New Roman" w:cs="Times New Roman"/>
          <w:b/>
          <w:bCs/>
          <w:sz w:val="28"/>
          <w:szCs w:val="28"/>
        </w:rPr>
        <w:tab/>
      </w:r>
      <w:r w:rsidRPr="00A8331D">
        <w:rPr>
          <w:rFonts w:ascii="Times New Roman" w:hAnsi="Times New Roman" w:cs="Times New Roman"/>
          <w:b/>
          <w:bCs/>
          <w:sz w:val="28"/>
          <w:szCs w:val="28"/>
        </w:rPr>
        <w:tab/>
      </w:r>
      <w:r w:rsidRPr="00A8331D">
        <w:rPr>
          <w:rFonts w:ascii="Times New Roman" w:hAnsi="Times New Roman" w:cs="Times New Roman"/>
          <w:b/>
          <w:bCs/>
          <w:sz w:val="28"/>
          <w:szCs w:val="28"/>
        </w:rPr>
        <w:tab/>
      </w:r>
      <w:r>
        <w:rPr>
          <w:rFonts w:ascii="Times New Roman" w:hAnsi="Times New Roman" w:cs="Times New Roman"/>
          <w:b/>
          <w:bCs/>
          <w:sz w:val="28"/>
          <w:szCs w:val="28"/>
        </w:rPr>
        <w:t xml:space="preserve">     </w:t>
      </w:r>
      <w:r w:rsidRPr="00A8331D">
        <w:rPr>
          <w:rFonts w:ascii="Times New Roman" w:hAnsi="Times New Roman" w:cs="Times New Roman"/>
          <w:b/>
          <w:bCs/>
          <w:sz w:val="28"/>
          <w:szCs w:val="28"/>
        </w:rPr>
        <w:t>Dorin RECEAN</w:t>
      </w:r>
    </w:p>
    <w:p w14:paraId="258C3AE6" w14:textId="77777777" w:rsidR="00A8331D" w:rsidRPr="00A8331D" w:rsidRDefault="00A8331D" w:rsidP="00A8331D">
      <w:pPr>
        <w:tabs>
          <w:tab w:val="left" w:pos="0"/>
        </w:tabs>
        <w:ind w:firstLine="567"/>
        <w:jc w:val="both"/>
        <w:rPr>
          <w:rFonts w:ascii="Times New Roman" w:hAnsi="Times New Roman" w:cs="Times New Roman"/>
          <w:b/>
          <w:bCs/>
          <w:sz w:val="28"/>
          <w:szCs w:val="28"/>
        </w:rPr>
      </w:pPr>
    </w:p>
    <w:p w14:paraId="0FBC5A2E" w14:textId="77777777" w:rsidR="00A8331D" w:rsidRPr="00A8331D" w:rsidRDefault="00A8331D" w:rsidP="00A8331D">
      <w:pPr>
        <w:tabs>
          <w:tab w:val="left" w:pos="0"/>
        </w:tabs>
        <w:ind w:firstLine="567"/>
        <w:jc w:val="both"/>
        <w:rPr>
          <w:rFonts w:ascii="Times New Roman" w:hAnsi="Times New Roman" w:cs="Times New Roman"/>
          <w:bCs/>
          <w:sz w:val="28"/>
          <w:szCs w:val="28"/>
        </w:rPr>
      </w:pPr>
      <w:r w:rsidRPr="00A8331D">
        <w:rPr>
          <w:rFonts w:ascii="Times New Roman" w:hAnsi="Times New Roman" w:cs="Times New Roman"/>
          <w:b/>
          <w:bCs/>
          <w:sz w:val="28"/>
          <w:szCs w:val="28"/>
        </w:rPr>
        <w:t>Contrasemnează:</w:t>
      </w:r>
    </w:p>
    <w:p w14:paraId="5A5EDC79" w14:textId="77777777" w:rsidR="00A8331D" w:rsidRDefault="00A8331D" w:rsidP="00A8331D">
      <w:pPr>
        <w:tabs>
          <w:tab w:val="left" w:pos="0"/>
        </w:tabs>
        <w:ind w:firstLine="567"/>
        <w:jc w:val="both"/>
        <w:rPr>
          <w:rFonts w:ascii="Times New Roman" w:hAnsi="Times New Roman" w:cs="Times New Roman"/>
          <w:b/>
          <w:bCs/>
          <w:sz w:val="28"/>
          <w:szCs w:val="28"/>
        </w:rPr>
      </w:pPr>
    </w:p>
    <w:p w14:paraId="4280CCB9" w14:textId="48B8C2C9" w:rsidR="00A8331D" w:rsidRDefault="00A8331D" w:rsidP="00A8331D">
      <w:pPr>
        <w:tabs>
          <w:tab w:val="left" w:pos="0"/>
        </w:tabs>
        <w:ind w:firstLine="567"/>
        <w:jc w:val="both"/>
        <w:rPr>
          <w:rFonts w:ascii="Times New Roman" w:hAnsi="Times New Roman" w:cs="Times New Roman"/>
          <w:b/>
          <w:bCs/>
          <w:sz w:val="28"/>
          <w:szCs w:val="28"/>
        </w:rPr>
      </w:pPr>
      <w:r>
        <w:rPr>
          <w:rFonts w:ascii="Times New Roman" w:hAnsi="Times New Roman" w:cs="Times New Roman"/>
          <w:b/>
          <w:bCs/>
          <w:sz w:val="28"/>
          <w:szCs w:val="28"/>
        </w:rPr>
        <w:t>Viceprim-</w:t>
      </w:r>
      <w:proofErr w:type="spellStart"/>
      <w:r>
        <w:rPr>
          <w:rFonts w:ascii="Times New Roman" w:hAnsi="Times New Roman" w:cs="Times New Roman"/>
          <w:b/>
          <w:bCs/>
          <w:sz w:val="28"/>
          <w:szCs w:val="28"/>
        </w:rPr>
        <w:t>minstru</w:t>
      </w:r>
      <w:proofErr w:type="spellEnd"/>
      <w:r>
        <w:rPr>
          <w:rFonts w:ascii="Times New Roman" w:hAnsi="Times New Roman" w:cs="Times New Roman"/>
          <w:b/>
          <w:bCs/>
          <w:sz w:val="28"/>
          <w:szCs w:val="28"/>
        </w:rPr>
        <w:t>,</w:t>
      </w:r>
    </w:p>
    <w:p w14:paraId="5D371FED" w14:textId="3E237AF4" w:rsidR="00A8331D" w:rsidRDefault="00A8331D" w:rsidP="00A8331D">
      <w:pPr>
        <w:tabs>
          <w:tab w:val="left" w:pos="0"/>
        </w:tabs>
        <w:ind w:firstLine="567"/>
        <w:jc w:val="both"/>
        <w:rPr>
          <w:rFonts w:ascii="Times New Roman" w:hAnsi="Times New Roman" w:cs="Times New Roman"/>
          <w:b/>
          <w:bCs/>
          <w:sz w:val="28"/>
          <w:szCs w:val="28"/>
        </w:rPr>
      </w:pPr>
      <w:r>
        <w:rPr>
          <w:rFonts w:ascii="Times New Roman" w:hAnsi="Times New Roman" w:cs="Times New Roman"/>
          <w:b/>
          <w:bCs/>
          <w:sz w:val="28"/>
          <w:szCs w:val="28"/>
        </w:rPr>
        <w:t>ministrul dezvoltării</w:t>
      </w:r>
    </w:p>
    <w:p w14:paraId="165A90D3" w14:textId="652FC73B" w:rsidR="00A8331D" w:rsidRDefault="00A8331D" w:rsidP="00A8331D">
      <w:pPr>
        <w:tabs>
          <w:tab w:val="left" w:pos="0"/>
          <w:tab w:val="left" w:pos="7371"/>
        </w:tabs>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economice și digitalizării                                                        Dumitru ALAIBA </w:t>
      </w:r>
    </w:p>
    <w:p w14:paraId="30250851" w14:textId="77777777" w:rsidR="00A8331D" w:rsidRDefault="00A8331D" w:rsidP="00A8331D">
      <w:pPr>
        <w:tabs>
          <w:tab w:val="left" w:pos="0"/>
        </w:tabs>
        <w:ind w:firstLine="567"/>
        <w:jc w:val="both"/>
        <w:rPr>
          <w:rFonts w:ascii="Times New Roman" w:hAnsi="Times New Roman" w:cs="Times New Roman"/>
          <w:b/>
          <w:bCs/>
          <w:sz w:val="28"/>
          <w:szCs w:val="28"/>
        </w:rPr>
      </w:pPr>
    </w:p>
    <w:p w14:paraId="5DDA356E" w14:textId="77777777" w:rsidR="00A8331D" w:rsidRDefault="00A8331D" w:rsidP="00A8331D">
      <w:pPr>
        <w:tabs>
          <w:tab w:val="left" w:pos="0"/>
        </w:tabs>
        <w:ind w:firstLine="567"/>
        <w:jc w:val="both"/>
        <w:rPr>
          <w:rFonts w:ascii="Times New Roman" w:hAnsi="Times New Roman" w:cs="Times New Roman"/>
          <w:b/>
          <w:bCs/>
          <w:sz w:val="28"/>
          <w:szCs w:val="28"/>
        </w:rPr>
      </w:pPr>
    </w:p>
    <w:p w14:paraId="47DC5B45" w14:textId="11F91A9B" w:rsidR="00A8331D" w:rsidRPr="00A8331D" w:rsidRDefault="00A8331D" w:rsidP="00A8331D">
      <w:pPr>
        <w:tabs>
          <w:tab w:val="left" w:pos="0"/>
        </w:tabs>
        <w:ind w:firstLine="567"/>
        <w:jc w:val="both"/>
        <w:rPr>
          <w:rFonts w:ascii="Times New Roman" w:hAnsi="Times New Roman" w:cs="Times New Roman"/>
          <w:bCs/>
          <w:sz w:val="28"/>
          <w:szCs w:val="28"/>
        </w:rPr>
      </w:pPr>
      <w:r w:rsidRPr="00A8331D">
        <w:rPr>
          <w:rFonts w:ascii="Times New Roman" w:hAnsi="Times New Roman" w:cs="Times New Roman"/>
          <w:b/>
          <w:bCs/>
          <w:sz w:val="28"/>
          <w:szCs w:val="28"/>
        </w:rPr>
        <w:t>Ministrul afacerilor interne</w:t>
      </w:r>
      <w:r w:rsidRPr="00A8331D">
        <w:rPr>
          <w:rFonts w:ascii="Times New Roman" w:hAnsi="Times New Roman" w:cs="Times New Roman"/>
          <w:b/>
          <w:bCs/>
          <w:sz w:val="28"/>
          <w:szCs w:val="28"/>
        </w:rPr>
        <w:tab/>
      </w:r>
      <w:r w:rsidRPr="00A8331D">
        <w:rPr>
          <w:rFonts w:ascii="Times New Roman" w:hAnsi="Times New Roman" w:cs="Times New Roman"/>
          <w:b/>
          <w:bCs/>
          <w:sz w:val="28"/>
          <w:szCs w:val="28"/>
        </w:rPr>
        <w:tab/>
      </w:r>
      <w:r w:rsidRPr="00A8331D">
        <w:rPr>
          <w:rFonts w:ascii="Times New Roman" w:hAnsi="Times New Roman" w:cs="Times New Roman"/>
          <w:b/>
          <w:bCs/>
          <w:sz w:val="28"/>
          <w:szCs w:val="28"/>
        </w:rPr>
        <w:tab/>
      </w:r>
      <w:r w:rsidRPr="00A8331D">
        <w:rPr>
          <w:rFonts w:ascii="Times New Roman" w:hAnsi="Times New Roman" w:cs="Times New Roman"/>
          <w:b/>
          <w:bCs/>
          <w:sz w:val="28"/>
          <w:szCs w:val="28"/>
        </w:rPr>
        <w:tab/>
      </w:r>
      <w:r w:rsidRPr="00A8331D">
        <w:rPr>
          <w:rFonts w:ascii="Times New Roman" w:hAnsi="Times New Roman" w:cs="Times New Roman"/>
          <w:b/>
          <w:bCs/>
          <w:sz w:val="28"/>
          <w:szCs w:val="28"/>
        </w:rPr>
        <w:tab/>
      </w:r>
      <w:r>
        <w:rPr>
          <w:rFonts w:ascii="Times New Roman" w:hAnsi="Times New Roman" w:cs="Times New Roman"/>
          <w:b/>
          <w:bCs/>
          <w:sz w:val="28"/>
          <w:szCs w:val="28"/>
        </w:rPr>
        <w:t xml:space="preserve">     </w:t>
      </w:r>
      <w:r w:rsidRPr="00A8331D">
        <w:rPr>
          <w:rFonts w:ascii="Times New Roman" w:hAnsi="Times New Roman" w:cs="Times New Roman"/>
          <w:b/>
          <w:bCs/>
          <w:sz w:val="28"/>
          <w:szCs w:val="28"/>
        </w:rPr>
        <w:t>Adrian EFROS</w:t>
      </w:r>
    </w:p>
    <w:p w14:paraId="6BA6479F" w14:textId="77777777" w:rsidR="00A8331D" w:rsidRDefault="00A8331D" w:rsidP="00A8331D">
      <w:pPr>
        <w:tabs>
          <w:tab w:val="left" w:pos="0"/>
        </w:tabs>
        <w:ind w:firstLine="567"/>
        <w:jc w:val="both"/>
        <w:rPr>
          <w:rFonts w:ascii="Times New Roman" w:hAnsi="Times New Roman" w:cs="Times New Roman"/>
          <w:bCs/>
          <w:sz w:val="28"/>
          <w:szCs w:val="28"/>
        </w:rPr>
      </w:pPr>
    </w:p>
    <w:p w14:paraId="6FD11C8C" w14:textId="77777777" w:rsidR="00A8331D" w:rsidRPr="00A8331D" w:rsidRDefault="00A8331D" w:rsidP="00A8331D">
      <w:pPr>
        <w:tabs>
          <w:tab w:val="left" w:pos="0"/>
        </w:tabs>
        <w:ind w:firstLine="567"/>
        <w:jc w:val="both"/>
        <w:rPr>
          <w:rFonts w:ascii="Times New Roman" w:hAnsi="Times New Roman" w:cs="Times New Roman"/>
          <w:bCs/>
          <w:sz w:val="28"/>
          <w:szCs w:val="28"/>
        </w:rPr>
      </w:pPr>
    </w:p>
    <w:p w14:paraId="034A9363" w14:textId="77777777" w:rsidR="00A8331D" w:rsidRPr="00A8331D" w:rsidRDefault="00A8331D" w:rsidP="005546E4">
      <w:pPr>
        <w:tabs>
          <w:tab w:val="left" w:pos="0"/>
        </w:tabs>
        <w:ind w:firstLine="567"/>
        <w:jc w:val="both"/>
        <w:rPr>
          <w:rStyle w:val="docsign11"/>
          <w:rFonts w:cs="Times New Roman"/>
          <w:sz w:val="28"/>
          <w:szCs w:val="28"/>
          <w:lang w:val="ro-MD"/>
        </w:rPr>
      </w:pPr>
      <w:r w:rsidRPr="00A8331D">
        <w:rPr>
          <w:rStyle w:val="docsign11"/>
          <w:rFonts w:cs="Times New Roman"/>
          <w:sz w:val="28"/>
          <w:szCs w:val="28"/>
          <w:lang w:val="ro-MD"/>
        </w:rPr>
        <w:t xml:space="preserve">Ministrul infrastructurii și </w:t>
      </w:r>
    </w:p>
    <w:p w14:paraId="653308BC" w14:textId="44C6996F" w:rsidR="004440A6" w:rsidRDefault="00A8331D" w:rsidP="00A8331D">
      <w:pPr>
        <w:tabs>
          <w:tab w:val="left" w:pos="0"/>
          <w:tab w:val="left" w:pos="7088"/>
          <w:tab w:val="left" w:pos="7371"/>
        </w:tabs>
        <w:ind w:firstLine="567"/>
        <w:jc w:val="both"/>
        <w:rPr>
          <w:rStyle w:val="docsign11"/>
          <w:rFonts w:cs="Times New Roman"/>
          <w:sz w:val="28"/>
          <w:szCs w:val="28"/>
          <w:lang w:val="ro-MD"/>
        </w:rPr>
      </w:pPr>
      <w:r w:rsidRPr="00A8331D">
        <w:rPr>
          <w:rStyle w:val="docsign11"/>
          <w:rFonts w:cs="Times New Roman"/>
          <w:sz w:val="28"/>
          <w:szCs w:val="28"/>
          <w:lang w:val="ro-MD"/>
        </w:rPr>
        <w:t>dezvoltării regionale                                                               Andrei SPÎNU</w:t>
      </w:r>
    </w:p>
    <w:p w14:paraId="0DB33A1E" w14:textId="77777777" w:rsidR="00A8331D" w:rsidRDefault="00A8331D" w:rsidP="005546E4">
      <w:pPr>
        <w:tabs>
          <w:tab w:val="left" w:pos="0"/>
        </w:tabs>
        <w:ind w:firstLine="567"/>
        <w:jc w:val="both"/>
        <w:rPr>
          <w:rStyle w:val="docsign11"/>
          <w:rFonts w:cs="Times New Roman"/>
          <w:sz w:val="28"/>
          <w:szCs w:val="28"/>
          <w:lang w:val="ro-MD"/>
        </w:rPr>
      </w:pPr>
    </w:p>
    <w:p w14:paraId="26F10519" w14:textId="77777777" w:rsidR="00A8331D" w:rsidRDefault="00A8331D" w:rsidP="005546E4">
      <w:pPr>
        <w:tabs>
          <w:tab w:val="left" w:pos="0"/>
        </w:tabs>
        <w:ind w:firstLine="567"/>
        <w:jc w:val="both"/>
        <w:rPr>
          <w:rStyle w:val="docsign11"/>
          <w:rFonts w:cs="Times New Roman"/>
          <w:sz w:val="28"/>
          <w:szCs w:val="28"/>
          <w:lang w:val="ro-MD"/>
        </w:rPr>
      </w:pPr>
    </w:p>
    <w:p w14:paraId="59D1EBB5" w14:textId="3D42BFD8" w:rsidR="00A8331D" w:rsidRPr="00A8331D" w:rsidRDefault="00A8331D" w:rsidP="00A8331D">
      <w:pPr>
        <w:tabs>
          <w:tab w:val="left" w:pos="0"/>
          <w:tab w:val="left" w:pos="7371"/>
        </w:tabs>
        <w:ind w:firstLine="567"/>
        <w:jc w:val="both"/>
        <w:rPr>
          <w:rStyle w:val="docsign11"/>
          <w:rFonts w:cs="Times New Roman"/>
          <w:sz w:val="28"/>
          <w:szCs w:val="28"/>
          <w:lang w:val="ro-MD"/>
        </w:rPr>
      </w:pPr>
      <w:r>
        <w:rPr>
          <w:rStyle w:val="docsign11"/>
          <w:rFonts w:cs="Times New Roman"/>
          <w:sz w:val="28"/>
          <w:szCs w:val="28"/>
          <w:lang w:val="ro-MD"/>
        </w:rPr>
        <w:t>Ministrul finanțelor                                                                Petru ROTARU</w:t>
      </w:r>
    </w:p>
    <w:p w14:paraId="71E2EFA2"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p>
    <w:p w14:paraId="6B4684D9" w14:textId="77777777" w:rsidR="002F5CE1" w:rsidRDefault="002F5CE1" w:rsidP="00A8331D">
      <w:pPr>
        <w:pStyle w:val="a9"/>
        <w:shd w:val="clear" w:color="auto" w:fill="auto"/>
        <w:tabs>
          <w:tab w:val="left" w:pos="0"/>
        </w:tabs>
        <w:spacing w:after="366" w:line="270" w:lineRule="exact"/>
        <w:ind w:firstLine="0"/>
        <w:jc w:val="both"/>
        <w:rPr>
          <w:sz w:val="28"/>
          <w:szCs w:val="28"/>
          <w:lang w:val="ro-MD" w:eastAsia="ro-RO"/>
        </w:rPr>
      </w:pPr>
    </w:p>
    <w:p w14:paraId="09703076" w14:textId="77777777" w:rsidR="00A8331D" w:rsidRPr="00D00090" w:rsidRDefault="00A8331D" w:rsidP="00A8331D">
      <w:pPr>
        <w:pStyle w:val="a9"/>
        <w:shd w:val="clear" w:color="auto" w:fill="auto"/>
        <w:tabs>
          <w:tab w:val="left" w:pos="0"/>
        </w:tabs>
        <w:spacing w:after="366" w:line="270" w:lineRule="exact"/>
        <w:ind w:firstLine="0"/>
        <w:jc w:val="both"/>
        <w:rPr>
          <w:sz w:val="28"/>
          <w:szCs w:val="28"/>
          <w:lang w:val="ro-MD" w:eastAsia="ro-RO"/>
        </w:rPr>
      </w:pPr>
    </w:p>
    <w:p w14:paraId="0B6376DD" w14:textId="77777777" w:rsidR="002F5CE1" w:rsidRPr="00D00090" w:rsidRDefault="002F5CE1" w:rsidP="005546E4">
      <w:pPr>
        <w:pStyle w:val="a9"/>
        <w:shd w:val="clear" w:color="auto" w:fill="auto"/>
        <w:tabs>
          <w:tab w:val="left" w:pos="0"/>
        </w:tabs>
        <w:spacing w:after="366" w:line="270" w:lineRule="exact"/>
        <w:ind w:left="8340" w:firstLine="567"/>
        <w:jc w:val="both"/>
        <w:rPr>
          <w:sz w:val="28"/>
          <w:szCs w:val="28"/>
          <w:lang w:val="ro-MD" w:eastAsia="ro-RO"/>
        </w:rPr>
      </w:pPr>
    </w:p>
    <w:p w14:paraId="01D3C3D9" w14:textId="77777777" w:rsidR="004440A6" w:rsidRPr="00D00090" w:rsidRDefault="003E4DF0" w:rsidP="00D543F4">
      <w:pPr>
        <w:jc w:val="right"/>
        <w:rPr>
          <w:rFonts w:ascii="Times New Roman" w:hAnsi="Times New Roman" w:cs="Times New Roman"/>
          <w:bCs/>
          <w:i/>
          <w:color w:val="auto"/>
          <w:sz w:val="28"/>
          <w:szCs w:val="28"/>
          <w:lang w:val="ro-MD" w:eastAsia="ru-RU"/>
        </w:rPr>
      </w:pPr>
      <w:r w:rsidRPr="00D00090">
        <w:rPr>
          <w:rFonts w:ascii="Times New Roman" w:hAnsi="Times New Roman" w:cs="Times New Roman"/>
          <w:bCs/>
          <w:i/>
          <w:color w:val="auto"/>
          <w:sz w:val="28"/>
          <w:szCs w:val="28"/>
          <w:lang w:val="ro-MD" w:eastAsia="ru-RU"/>
        </w:rPr>
        <w:lastRenderedPageBreak/>
        <w:t>UE</w:t>
      </w:r>
    </w:p>
    <w:p w14:paraId="340CFADA" w14:textId="77777777" w:rsidR="00D543F4" w:rsidRPr="00D00090" w:rsidRDefault="00D543F4" w:rsidP="00D543F4">
      <w:pPr>
        <w:jc w:val="right"/>
        <w:rPr>
          <w:rFonts w:ascii="Times New Roman" w:hAnsi="Times New Roman" w:cs="Times New Roman"/>
          <w:b/>
          <w:sz w:val="28"/>
          <w:szCs w:val="28"/>
          <w:lang w:val="ro-MD"/>
        </w:rPr>
      </w:pPr>
    </w:p>
    <w:p w14:paraId="71005EAD" w14:textId="77777777" w:rsidR="00A33FA6" w:rsidRPr="00D00090" w:rsidRDefault="00A33FA6" w:rsidP="005546E4">
      <w:pPr>
        <w:tabs>
          <w:tab w:val="left" w:pos="0"/>
        </w:tabs>
        <w:ind w:right="-22" w:firstLine="567"/>
        <w:jc w:val="center"/>
        <w:outlineLvl w:val="0"/>
        <w:rPr>
          <w:rFonts w:ascii="Times New Roman" w:hAnsi="Times New Roman" w:cs="Times New Roman"/>
          <w:b/>
          <w:sz w:val="28"/>
          <w:szCs w:val="28"/>
          <w:lang w:val="ro-MD"/>
        </w:rPr>
      </w:pPr>
    </w:p>
    <w:p w14:paraId="363D0FC1" w14:textId="77777777" w:rsidR="004440A6" w:rsidRPr="00D00090" w:rsidRDefault="004440A6" w:rsidP="00160846">
      <w:pPr>
        <w:tabs>
          <w:tab w:val="left" w:pos="0"/>
        </w:tabs>
        <w:ind w:right="-22"/>
        <w:jc w:val="center"/>
        <w:outlineLvl w:val="0"/>
        <w:rPr>
          <w:rFonts w:ascii="Times New Roman" w:hAnsi="Times New Roman" w:cs="Times New Roman"/>
          <w:b/>
          <w:sz w:val="28"/>
          <w:szCs w:val="28"/>
          <w:lang w:val="ro-MD"/>
        </w:rPr>
      </w:pPr>
      <w:r w:rsidRPr="00D00090">
        <w:rPr>
          <w:rFonts w:ascii="Times New Roman" w:hAnsi="Times New Roman" w:cs="Times New Roman"/>
          <w:b/>
          <w:sz w:val="28"/>
          <w:szCs w:val="28"/>
          <w:lang w:val="ro-MD"/>
        </w:rPr>
        <w:t>PARLAMENTUL REPUBLICII MOLDOVA</w:t>
      </w:r>
    </w:p>
    <w:p w14:paraId="5F923128" w14:textId="77777777" w:rsidR="004440A6" w:rsidRPr="00D00090" w:rsidRDefault="004440A6" w:rsidP="005546E4">
      <w:pPr>
        <w:tabs>
          <w:tab w:val="left" w:pos="0"/>
        </w:tabs>
        <w:ind w:right="-22" w:firstLine="567"/>
        <w:jc w:val="center"/>
        <w:rPr>
          <w:rFonts w:ascii="Times New Roman" w:hAnsi="Times New Roman" w:cs="Times New Roman"/>
          <w:b/>
          <w:sz w:val="28"/>
          <w:szCs w:val="28"/>
          <w:lang w:val="ro-MD"/>
        </w:rPr>
      </w:pPr>
    </w:p>
    <w:p w14:paraId="0674C7C4" w14:textId="77777777" w:rsidR="004440A6" w:rsidRPr="00D00090" w:rsidRDefault="004440A6" w:rsidP="00160846">
      <w:pPr>
        <w:tabs>
          <w:tab w:val="left" w:pos="0"/>
        </w:tabs>
        <w:ind w:right="-22"/>
        <w:jc w:val="center"/>
        <w:outlineLvl w:val="0"/>
        <w:rPr>
          <w:rFonts w:ascii="Times New Roman" w:hAnsi="Times New Roman" w:cs="Times New Roman"/>
          <w:b/>
          <w:sz w:val="28"/>
          <w:szCs w:val="28"/>
          <w:lang w:val="ro-MD"/>
        </w:rPr>
      </w:pPr>
      <w:r w:rsidRPr="00D00090">
        <w:rPr>
          <w:rFonts w:ascii="Times New Roman" w:hAnsi="Times New Roman" w:cs="Times New Roman"/>
          <w:b/>
          <w:sz w:val="28"/>
          <w:szCs w:val="28"/>
          <w:lang w:val="ro-MD"/>
        </w:rPr>
        <w:t>L E G E</w:t>
      </w:r>
    </w:p>
    <w:p w14:paraId="492063D3" w14:textId="77777777" w:rsidR="004440A6" w:rsidRDefault="004440A6" w:rsidP="005546E4">
      <w:pPr>
        <w:tabs>
          <w:tab w:val="left" w:pos="0"/>
        </w:tabs>
        <w:ind w:right="-22" w:firstLine="567"/>
        <w:jc w:val="center"/>
        <w:rPr>
          <w:rFonts w:ascii="Times New Roman" w:hAnsi="Times New Roman" w:cs="Times New Roman"/>
          <w:b/>
          <w:sz w:val="28"/>
          <w:szCs w:val="28"/>
          <w:lang w:val="ro-MD"/>
        </w:rPr>
      </w:pPr>
    </w:p>
    <w:p w14:paraId="7AA26346" w14:textId="77777777" w:rsidR="00C6168C" w:rsidRPr="00D00090" w:rsidRDefault="00C6168C" w:rsidP="005546E4">
      <w:pPr>
        <w:tabs>
          <w:tab w:val="left" w:pos="0"/>
        </w:tabs>
        <w:ind w:right="-22" w:firstLine="567"/>
        <w:jc w:val="center"/>
        <w:rPr>
          <w:rFonts w:ascii="Times New Roman" w:hAnsi="Times New Roman" w:cs="Times New Roman"/>
          <w:b/>
          <w:sz w:val="28"/>
          <w:szCs w:val="28"/>
          <w:lang w:val="ro-MD"/>
        </w:rPr>
      </w:pPr>
    </w:p>
    <w:p w14:paraId="42C77B87" w14:textId="77777777" w:rsidR="004440A6" w:rsidRPr="00D00090" w:rsidRDefault="004440A6" w:rsidP="00160846">
      <w:pPr>
        <w:tabs>
          <w:tab w:val="left" w:pos="0"/>
        </w:tabs>
        <w:ind w:right="-22"/>
        <w:jc w:val="center"/>
        <w:rPr>
          <w:rFonts w:ascii="Times New Roman" w:hAnsi="Times New Roman" w:cs="Times New Roman"/>
          <w:b/>
          <w:sz w:val="28"/>
          <w:szCs w:val="28"/>
          <w:lang w:val="ro-MD"/>
        </w:rPr>
      </w:pPr>
      <w:r w:rsidRPr="00D00090">
        <w:rPr>
          <w:rFonts w:ascii="Times New Roman" w:hAnsi="Times New Roman" w:cs="Times New Roman"/>
          <w:b/>
          <w:sz w:val="28"/>
          <w:szCs w:val="28"/>
          <w:lang w:val="ro-MD"/>
        </w:rPr>
        <w:t>privind regimul materialelor explozive cu destina</w:t>
      </w:r>
      <w:r w:rsidR="005546E4" w:rsidRPr="00D00090">
        <w:rPr>
          <w:rFonts w:ascii="Times New Roman" w:hAnsi="Times New Roman" w:cs="Times New Roman"/>
          <w:b/>
          <w:sz w:val="28"/>
          <w:szCs w:val="28"/>
          <w:lang w:val="ro-MD"/>
        </w:rPr>
        <w:t>ț</w:t>
      </w:r>
      <w:r w:rsidRPr="00D00090">
        <w:rPr>
          <w:rFonts w:ascii="Times New Roman" w:hAnsi="Times New Roman" w:cs="Times New Roman"/>
          <w:b/>
          <w:sz w:val="28"/>
          <w:szCs w:val="28"/>
          <w:lang w:val="ro-MD"/>
        </w:rPr>
        <w:t>ie civilă</w:t>
      </w:r>
    </w:p>
    <w:p w14:paraId="79DAB0B2" w14:textId="77777777" w:rsidR="004440A6" w:rsidRPr="00D00090" w:rsidRDefault="004440A6" w:rsidP="005546E4">
      <w:pPr>
        <w:tabs>
          <w:tab w:val="left" w:pos="0"/>
        </w:tabs>
        <w:ind w:right="-22" w:firstLine="567"/>
        <w:jc w:val="center"/>
        <w:rPr>
          <w:rFonts w:ascii="Times New Roman" w:hAnsi="Times New Roman" w:cs="Times New Roman"/>
          <w:b/>
          <w:sz w:val="28"/>
          <w:szCs w:val="28"/>
          <w:lang w:val="ro-MD"/>
        </w:rPr>
      </w:pPr>
    </w:p>
    <w:p w14:paraId="55B9A7E1" w14:textId="58E2EC0F" w:rsidR="004440A6" w:rsidRPr="00D00090" w:rsidRDefault="004440A6" w:rsidP="00EF0A0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567" w:right="-22"/>
        <w:rPr>
          <w:rFonts w:ascii="Times New Roman" w:hAnsi="Times New Roman" w:cs="Times New Roman"/>
          <w:sz w:val="28"/>
          <w:szCs w:val="28"/>
          <w:lang w:val="ro-MD"/>
        </w:rPr>
      </w:pPr>
      <w:r w:rsidRPr="00D00090">
        <w:rPr>
          <w:rFonts w:ascii="Times New Roman" w:hAnsi="Times New Roman" w:cs="Times New Roman"/>
          <w:sz w:val="28"/>
          <w:szCs w:val="28"/>
          <w:lang w:val="ro-MD"/>
        </w:rPr>
        <w:tab/>
        <w:t xml:space="preserve">   </w:t>
      </w:r>
      <w:r w:rsidR="002F5CE1" w:rsidRPr="00D00090">
        <w:rPr>
          <w:rFonts w:ascii="Times New Roman" w:hAnsi="Times New Roman" w:cs="Times New Roman"/>
          <w:sz w:val="28"/>
          <w:szCs w:val="28"/>
          <w:lang w:val="ro-MD"/>
        </w:rPr>
        <w:t xml:space="preserve">  </w:t>
      </w:r>
      <w:r w:rsidRPr="00437997">
        <w:rPr>
          <w:rFonts w:ascii="Times New Roman" w:hAnsi="Times New Roman" w:cs="Times New Roman"/>
          <w:sz w:val="28"/>
          <w:szCs w:val="28"/>
          <w:lang w:val="ro-MD"/>
        </w:rPr>
        <w:t>Parlamentu</w:t>
      </w:r>
      <w:r w:rsidR="002F5CE1" w:rsidRPr="00437997">
        <w:rPr>
          <w:rFonts w:ascii="Times New Roman" w:hAnsi="Times New Roman" w:cs="Times New Roman"/>
          <w:sz w:val="28"/>
          <w:szCs w:val="28"/>
          <w:lang w:val="ro-MD"/>
        </w:rPr>
        <w:t xml:space="preserve">l adoptă prezenta lege </w:t>
      </w:r>
      <w:r w:rsidR="00437997" w:rsidRPr="00437997">
        <w:rPr>
          <w:rFonts w:ascii="Times New Roman" w:hAnsi="Times New Roman" w:cs="Times New Roman"/>
          <w:sz w:val="28"/>
          <w:szCs w:val="28"/>
          <w:lang w:val="ro-MD"/>
        </w:rPr>
        <w:t>organică</w:t>
      </w:r>
      <w:r w:rsidR="002F5CE1" w:rsidRPr="00437997">
        <w:rPr>
          <w:rFonts w:ascii="Times New Roman" w:hAnsi="Times New Roman" w:cs="Times New Roman"/>
          <w:sz w:val="28"/>
          <w:szCs w:val="28"/>
          <w:lang w:val="ro-MD"/>
        </w:rPr>
        <w:t>.</w:t>
      </w:r>
    </w:p>
    <w:p w14:paraId="4E6A4F75" w14:textId="77777777" w:rsidR="002F5CE1" w:rsidRPr="00D00090" w:rsidRDefault="002F5CE1" w:rsidP="005546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rPr>
          <w:rFonts w:ascii="Times New Roman" w:hAnsi="Times New Roman" w:cs="Times New Roman"/>
          <w:sz w:val="28"/>
          <w:szCs w:val="28"/>
          <w:lang w:val="ro-MD"/>
        </w:rPr>
      </w:pPr>
    </w:p>
    <w:p w14:paraId="5F772AD9" w14:textId="77777777" w:rsidR="002F5CE1" w:rsidRPr="00D00090" w:rsidRDefault="002F5CE1" w:rsidP="005546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Prezenta lege transpune </w:t>
      </w:r>
      <w:r w:rsidR="00675358" w:rsidRPr="00D00090">
        <w:rPr>
          <w:rFonts w:ascii="Times New Roman" w:hAnsi="Times New Roman" w:cs="Times New Roman"/>
          <w:sz w:val="28"/>
          <w:szCs w:val="28"/>
          <w:lang w:val="ro-MD"/>
        </w:rPr>
        <w:t xml:space="preserve">parțial </w:t>
      </w:r>
      <w:r w:rsidR="003E4DF0" w:rsidRPr="00D00090">
        <w:rPr>
          <w:rFonts w:ascii="Times New Roman" w:hAnsi="Times New Roman" w:cs="Times New Roman"/>
          <w:sz w:val="28"/>
          <w:szCs w:val="28"/>
          <w:lang w:val="ro-MD"/>
        </w:rPr>
        <w:t>D</w:t>
      </w:r>
      <w:r w:rsidRPr="00D00090">
        <w:rPr>
          <w:rFonts w:ascii="Times New Roman" w:hAnsi="Times New Roman" w:cs="Times New Roman"/>
          <w:iCs/>
          <w:sz w:val="28"/>
          <w:szCs w:val="28"/>
          <w:lang w:val="ro-MD"/>
        </w:rPr>
        <w:t xml:space="preserve">irectiva 2014/28/UE a Parlamentului European </w:t>
      </w:r>
      <w:r w:rsidR="005546E4" w:rsidRPr="00D00090">
        <w:rPr>
          <w:rFonts w:ascii="Times New Roman" w:hAnsi="Times New Roman" w:cs="Times New Roman"/>
          <w:iCs/>
          <w:sz w:val="28"/>
          <w:szCs w:val="28"/>
          <w:lang w:val="ro-MD"/>
        </w:rPr>
        <w:t>ș</w:t>
      </w:r>
      <w:r w:rsidRPr="00D00090">
        <w:rPr>
          <w:rFonts w:ascii="Times New Roman" w:hAnsi="Times New Roman" w:cs="Times New Roman"/>
          <w:iCs/>
          <w:sz w:val="28"/>
          <w:szCs w:val="28"/>
          <w:lang w:val="ro-MD"/>
        </w:rPr>
        <w:t>i a Consiliului</w:t>
      </w:r>
      <w:r w:rsidR="00675358" w:rsidRPr="00D00090">
        <w:rPr>
          <w:rFonts w:ascii="Times New Roman" w:hAnsi="Times New Roman" w:cs="Times New Roman"/>
          <w:iCs/>
          <w:sz w:val="28"/>
          <w:szCs w:val="28"/>
          <w:lang w:val="ro-MD"/>
        </w:rPr>
        <w:t xml:space="preserve"> din 26 februarie 2014 </w:t>
      </w:r>
      <w:r w:rsidRPr="00D00090">
        <w:rPr>
          <w:rFonts w:ascii="Times New Roman" w:hAnsi="Times New Roman" w:cs="Times New Roman"/>
          <w:iCs/>
          <w:sz w:val="28"/>
          <w:szCs w:val="28"/>
          <w:lang w:val="ro-MD"/>
        </w:rPr>
        <w:t>privind armonizarea legisla</w:t>
      </w:r>
      <w:r w:rsidR="005546E4" w:rsidRPr="00D00090">
        <w:rPr>
          <w:rFonts w:ascii="Times New Roman" w:hAnsi="Times New Roman" w:cs="Times New Roman"/>
          <w:iCs/>
          <w:sz w:val="28"/>
          <w:szCs w:val="28"/>
          <w:lang w:val="ro-MD"/>
        </w:rPr>
        <w:t>ț</w:t>
      </w:r>
      <w:r w:rsidRPr="00D00090">
        <w:rPr>
          <w:rFonts w:ascii="Times New Roman" w:hAnsi="Times New Roman" w:cs="Times New Roman"/>
          <w:iCs/>
          <w:sz w:val="28"/>
          <w:szCs w:val="28"/>
          <w:lang w:val="ro-MD"/>
        </w:rPr>
        <w:t>iei statelor membre referitoare la punerea la dispozi</w:t>
      </w:r>
      <w:r w:rsidR="005546E4" w:rsidRPr="00D00090">
        <w:rPr>
          <w:rFonts w:ascii="Times New Roman" w:hAnsi="Times New Roman" w:cs="Times New Roman"/>
          <w:iCs/>
          <w:sz w:val="28"/>
          <w:szCs w:val="28"/>
          <w:lang w:val="ro-MD"/>
        </w:rPr>
        <w:t>ț</w:t>
      </w:r>
      <w:r w:rsidRPr="00D00090">
        <w:rPr>
          <w:rFonts w:ascii="Times New Roman" w:hAnsi="Times New Roman" w:cs="Times New Roman"/>
          <w:iCs/>
          <w:sz w:val="28"/>
          <w:szCs w:val="28"/>
          <w:lang w:val="ro-MD"/>
        </w:rPr>
        <w:t>ie pe pia</w:t>
      </w:r>
      <w:r w:rsidR="005546E4" w:rsidRPr="00D00090">
        <w:rPr>
          <w:rFonts w:ascii="Times New Roman" w:hAnsi="Times New Roman" w:cs="Times New Roman"/>
          <w:iCs/>
          <w:sz w:val="28"/>
          <w:szCs w:val="28"/>
          <w:lang w:val="ro-MD"/>
        </w:rPr>
        <w:t>ț</w:t>
      </w:r>
      <w:r w:rsidRPr="00D00090">
        <w:rPr>
          <w:rFonts w:ascii="Times New Roman" w:hAnsi="Times New Roman" w:cs="Times New Roman"/>
          <w:iCs/>
          <w:sz w:val="28"/>
          <w:szCs w:val="28"/>
          <w:lang w:val="ro-MD"/>
        </w:rPr>
        <w:t xml:space="preserve">ă </w:t>
      </w:r>
      <w:r w:rsidR="005546E4" w:rsidRPr="00D00090">
        <w:rPr>
          <w:rFonts w:ascii="Times New Roman" w:hAnsi="Times New Roman" w:cs="Times New Roman"/>
          <w:iCs/>
          <w:sz w:val="28"/>
          <w:szCs w:val="28"/>
          <w:lang w:val="ro-MD"/>
        </w:rPr>
        <w:t>ș</w:t>
      </w:r>
      <w:r w:rsidRPr="00D00090">
        <w:rPr>
          <w:rFonts w:ascii="Times New Roman" w:hAnsi="Times New Roman" w:cs="Times New Roman"/>
          <w:iCs/>
          <w:sz w:val="28"/>
          <w:szCs w:val="28"/>
          <w:lang w:val="ro-MD"/>
        </w:rPr>
        <w:t>i controlul explozivilor de uz civil (reformare)</w:t>
      </w:r>
      <w:r w:rsidR="003401F2" w:rsidRPr="00D00090">
        <w:rPr>
          <w:rFonts w:ascii="Times New Roman" w:hAnsi="Times New Roman" w:cs="Times New Roman"/>
          <w:iCs/>
          <w:sz w:val="28"/>
          <w:szCs w:val="28"/>
          <w:lang w:val="ro-MD"/>
        </w:rPr>
        <w:t xml:space="preserve"> (text cu relevanță pentru SEE)</w:t>
      </w:r>
      <w:r w:rsidR="00FC69EA" w:rsidRPr="00D00090">
        <w:rPr>
          <w:rFonts w:ascii="Times New Roman" w:hAnsi="Times New Roman" w:cs="Times New Roman"/>
          <w:iCs/>
          <w:sz w:val="28"/>
          <w:szCs w:val="28"/>
          <w:lang w:val="ro-MD"/>
        </w:rPr>
        <w:t>, publicată în Jurnalul Oficial al Uniunii Europene L 96 din 29</w:t>
      </w:r>
      <w:r w:rsidR="003401F2" w:rsidRPr="00D00090">
        <w:rPr>
          <w:rFonts w:ascii="Times New Roman" w:hAnsi="Times New Roman" w:cs="Times New Roman"/>
          <w:iCs/>
          <w:sz w:val="28"/>
          <w:szCs w:val="28"/>
          <w:lang w:val="ro-MD"/>
        </w:rPr>
        <w:t xml:space="preserve"> martie </w:t>
      </w:r>
      <w:r w:rsidR="00FC69EA" w:rsidRPr="00D00090">
        <w:rPr>
          <w:rFonts w:ascii="Times New Roman" w:hAnsi="Times New Roman" w:cs="Times New Roman"/>
          <w:iCs/>
          <w:sz w:val="28"/>
          <w:szCs w:val="28"/>
          <w:lang w:val="ro-MD"/>
        </w:rPr>
        <w:t>2014.</w:t>
      </w:r>
    </w:p>
    <w:p w14:paraId="79B39D85" w14:textId="77777777" w:rsidR="002F5CE1" w:rsidRPr="00D00090" w:rsidRDefault="002F5CE1" w:rsidP="005546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rPr>
          <w:rFonts w:ascii="Times New Roman" w:hAnsi="Times New Roman" w:cs="Times New Roman"/>
          <w:sz w:val="28"/>
          <w:szCs w:val="28"/>
          <w:lang w:val="ro-MD"/>
        </w:rPr>
      </w:pPr>
    </w:p>
    <w:p w14:paraId="7AAEFD96" w14:textId="77777777" w:rsidR="004440A6" w:rsidRPr="00D00090" w:rsidRDefault="004440A6" w:rsidP="0016084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jc w:val="center"/>
        <w:outlineLvl w:val="0"/>
        <w:rPr>
          <w:rFonts w:ascii="Times New Roman" w:hAnsi="Times New Roman" w:cs="Times New Roman"/>
          <w:b/>
          <w:sz w:val="28"/>
          <w:szCs w:val="28"/>
          <w:lang w:val="ro-MD"/>
        </w:rPr>
      </w:pPr>
      <w:r w:rsidRPr="00D00090">
        <w:rPr>
          <w:rFonts w:ascii="Times New Roman" w:hAnsi="Times New Roman" w:cs="Times New Roman"/>
          <w:b/>
          <w:bCs/>
          <w:sz w:val="28"/>
          <w:szCs w:val="28"/>
          <w:lang w:val="ro-MD"/>
        </w:rPr>
        <w:t>Capitolul I</w:t>
      </w:r>
    </w:p>
    <w:p w14:paraId="26435084" w14:textId="77777777" w:rsidR="004440A6" w:rsidRPr="00D00090" w:rsidRDefault="004440A6" w:rsidP="0016084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jc w:val="center"/>
        <w:outlineLvl w:val="0"/>
        <w:rPr>
          <w:rFonts w:ascii="Times New Roman" w:hAnsi="Times New Roman" w:cs="Times New Roman"/>
          <w:b/>
          <w:sz w:val="28"/>
          <w:szCs w:val="28"/>
          <w:lang w:val="ro-MD"/>
        </w:rPr>
      </w:pPr>
      <w:r w:rsidRPr="00D00090">
        <w:rPr>
          <w:rFonts w:ascii="Times New Roman" w:hAnsi="Times New Roman" w:cs="Times New Roman"/>
          <w:b/>
          <w:sz w:val="28"/>
          <w:szCs w:val="28"/>
          <w:lang w:val="ro-MD"/>
        </w:rPr>
        <w:t>DISPOZI</w:t>
      </w:r>
      <w:r w:rsidR="005546E4" w:rsidRPr="00D00090">
        <w:rPr>
          <w:rFonts w:ascii="Times New Roman" w:hAnsi="Times New Roman" w:cs="Times New Roman"/>
          <w:b/>
          <w:sz w:val="28"/>
          <w:szCs w:val="28"/>
          <w:lang w:val="ro-MD"/>
        </w:rPr>
        <w:t>Ț</w:t>
      </w:r>
      <w:r w:rsidRPr="00D00090">
        <w:rPr>
          <w:rFonts w:ascii="Times New Roman" w:hAnsi="Times New Roman" w:cs="Times New Roman"/>
          <w:b/>
          <w:sz w:val="28"/>
          <w:szCs w:val="28"/>
          <w:lang w:val="ro-MD"/>
        </w:rPr>
        <w:t>II GENERALE</w:t>
      </w:r>
    </w:p>
    <w:p w14:paraId="7F749684" w14:textId="77777777" w:rsidR="004440A6" w:rsidRPr="00D00090" w:rsidRDefault="004440A6" w:rsidP="0016084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jc w:val="center"/>
        <w:rPr>
          <w:rFonts w:ascii="Times New Roman" w:hAnsi="Times New Roman" w:cs="Times New Roman"/>
          <w:b/>
          <w:bCs/>
          <w:sz w:val="28"/>
          <w:szCs w:val="28"/>
          <w:lang w:val="ro-MD"/>
        </w:rPr>
      </w:pPr>
    </w:p>
    <w:p w14:paraId="36BF397E" w14:textId="77777777" w:rsidR="004440A6" w:rsidRPr="00D00090" w:rsidRDefault="004440A6" w:rsidP="005546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jc w:val="both"/>
        <w:outlineLvl w:val="0"/>
        <w:rPr>
          <w:rFonts w:ascii="Times New Roman" w:hAnsi="Times New Roman" w:cs="Times New Roman"/>
          <w:b/>
          <w:sz w:val="28"/>
          <w:szCs w:val="28"/>
          <w:lang w:val="ro-MD"/>
        </w:rPr>
      </w:pPr>
      <w:r w:rsidRPr="00D00090">
        <w:rPr>
          <w:rFonts w:ascii="Times New Roman" w:hAnsi="Times New Roman" w:cs="Times New Roman"/>
          <w:b/>
          <w:bCs/>
          <w:sz w:val="28"/>
          <w:szCs w:val="28"/>
          <w:lang w:val="ro-MD"/>
        </w:rPr>
        <w:t>Articolul 1.</w:t>
      </w:r>
      <w:r w:rsidRPr="00D00090">
        <w:rPr>
          <w:b/>
          <w:bCs/>
          <w:sz w:val="28"/>
          <w:szCs w:val="28"/>
          <w:lang w:val="ro-MD"/>
        </w:rPr>
        <w:t xml:space="preserve"> </w:t>
      </w:r>
      <w:r w:rsidRPr="00D00090">
        <w:rPr>
          <w:rFonts w:ascii="Times New Roman" w:hAnsi="Times New Roman" w:cs="Times New Roman"/>
          <w:sz w:val="28"/>
          <w:szCs w:val="28"/>
          <w:lang w:val="ro-MD"/>
        </w:rPr>
        <w:t>Domeniul de reglementare</w:t>
      </w:r>
    </w:p>
    <w:p w14:paraId="610D7435" w14:textId="6B6BD08D" w:rsidR="004440A6" w:rsidRPr="00D00090" w:rsidRDefault="004440A6" w:rsidP="005546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(1) Prezenta lege </w:t>
      </w:r>
      <w:r w:rsidR="008A4221">
        <w:rPr>
          <w:rFonts w:ascii="Times New Roman" w:hAnsi="Times New Roman" w:cs="Times New Roman"/>
          <w:sz w:val="28"/>
          <w:szCs w:val="28"/>
          <w:lang w:val="ro-MD"/>
        </w:rPr>
        <w:t>se aplică explozivilor cu destinație civilă</w:t>
      </w:r>
      <w:r w:rsidR="00A643EC">
        <w:rPr>
          <w:rFonts w:ascii="Times New Roman" w:hAnsi="Times New Roman" w:cs="Times New Roman"/>
          <w:sz w:val="28"/>
          <w:szCs w:val="28"/>
          <w:lang w:val="ro-MD"/>
        </w:rPr>
        <w:t xml:space="preserve">, </w:t>
      </w:r>
      <w:r w:rsidR="008A4221">
        <w:rPr>
          <w:rFonts w:ascii="Times New Roman" w:hAnsi="Times New Roman" w:cs="Times New Roman"/>
          <w:sz w:val="28"/>
          <w:szCs w:val="28"/>
          <w:lang w:val="ro-MD"/>
        </w:rPr>
        <w:t xml:space="preserve"> </w:t>
      </w:r>
      <w:r w:rsidR="00994BD5" w:rsidRPr="00D00090">
        <w:rPr>
          <w:rFonts w:ascii="Times New Roman" w:hAnsi="Times New Roman" w:cs="Times New Roman"/>
          <w:sz w:val="28"/>
          <w:szCs w:val="28"/>
          <w:lang w:val="ro-MD"/>
        </w:rPr>
        <w:t>stabile</w:t>
      </w:r>
      <w:r w:rsidR="005546E4" w:rsidRPr="00D00090">
        <w:rPr>
          <w:rFonts w:ascii="Times New Roman" w:hAnsi="Times New Roman" w:cs="Times New Roman"/>
          <w:sz w:val="28"/>
          <w:szCs w:val="28"/>
          <w:lang w:val="ro-MD"/>
        </w:rPr>
        <w:t>ș</w:t>
      </w:r>
      <w:r w:rsidR="00994BD5" w:rsidRPr="00D00090">
        <w:rPr>
          <w:rFonts w:ascii="Times New Roman" w:hAnsi="Times New Roman" w:cs="Times New Roman"/>
          <w:sz w:val="28"/>
          <w:szCs w:val="28"/>
          <w:lang w:val="ro-MD"/>
        </w:rPr>
        <w:t>te</w:t>
      </w:r>
      <w:r w:rsidRPr="00D00090">
        <w:rPr>
          <w:rFonts w:ascii="Times New Roman" w:hAnsi="Times New Roman" w:cs="Times New Roman"/>
          <w:sz w:val="28"/>
          <w:szCs w:val="28"/>
          <w:lang w:val="ro-MD"/>
        </w:rPr>
        <w:t xml:space="preserve"> condi</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iile în care procurarea, înstrăinarea, </w:t>
      </w:r>
      <w:r w:rsidR="00994BD5" w:rsidRPr="00D00090">
        <w:rPr>
          <w:rFonts w:ascii="Times New Roman" w:hAnsi="Times New Roman" w:cs="Times New Roman"/>
          <w:sz w:val="28"/>
          <w:szCs w:val="28"/>
          <w:lang w:val="ro-MD"/>
        </w:rPr>
        <w:t>de</w:t>
      </w:r>
      <w:r w:rsidR="005546E4" w:rsidRPr="00D00090">
        <w:rPr>
          <w:rFonts w:ascii="Times New Roman" w:hAnsi="Times New Roman" w:cs="Times New Roman"/>
          <w:sz w:val="28"/>
          <w:szCs w:val="28"/>
          <w:lang w:val="ro-MD"/>
        </w:rPr>
        <w:t>ț</w:t>
      </w:r>
      <w:r w:rsidR="00994BD5" w:rsidRPr="00D00090">
        <w:rPr>
          <w:rFonts w:ascii="Times New Roman" w:hAnsi="Times New Roman" w:cs="Times New Roman"/>
          <w:sz w:val="28"/>
          <w:szCs w:val="28"/>
          <w:lang w:val="ro-MD"/>
        </w:rPr>
        <w:t>inerea</w:t>
      </w:r>
      <w:r w:rsidRPr="00D00090">
        <w:rPr>
          <w:rFonts w:ascii="Times New Roman" w:hAnsi="Times New Roman" w:cs="Times New Roman"/>
          <w:sz w:val="28"/>
          <w:szCs w:val="28"/>
          <w:lang w:val="ro-MD"/>
        </w:rPr>
        <w:t xml:space="preserve">, folosirea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w:t>
      </w:r>
      <w:r w:rsidR="00994BD5" w:rsidRPr="00D00090">
        <w:rPr>
          <w:rFonts w:ascii="Times New Roman" w:hAnsi="Times New Roman" w:cs="Times New Roman"/>
          <w:sz w:val="28"/>
          <w:szCs w:val="28"/>
          <w:lang w:val="ro-MD"/>
        </w:rPr>
        <w:t>opera</w:t>
      </w:r>
      <w:r w:rsidR="005546E4" w:rsidRPr="00D00090">
        <w:rPr>
          <w:rFonts w:ascii="Times New Roman" w:hAnsi="Times New Roman" w:cs="Times New Roman"/>
          <w:sz w:val="28"/>
          <w:szCs w:val="28"/>
          <w:lang w:val="ro-MD"/>
        </w:rPr>
        <w:t>ț</w:t>
      </w:r>
      <w:r w:rsidR="00994BD5" w:rsidRPr="00D00090">
        <w:rPr>
          <w:rFonts w:ascii="Times New Roman" w:hAnsi="Times New Roman" w:cs="Times New Roman"/>
          <w:sz w:val="28"/>
          <w:szCs w:val="28"/>
          <w:lang w:val="ro-MD"/>
        </w:rPr>
        <w:t>iunile</w:t>
      </w:r>
      <w:r w:rsidRPr="00D00090">
        <w:rPr>
          <w:rFonts w:ascii="Times New Roman" w:hAnsi="Times New Roman" w:cs="Times New Roman"/>
          <w:sz w:val="28"/>
          <w:szCs w:val="28"/>
          <w:lang w:val="ro-MD"/>
        </w:rPr>
        <w:t xml:space="preserve"> cu acestea sunt permise pe teritoriul Republicii Moldova.</w:t>
      </w:r>
    </w:p>
    <w:p w14:paraId="5C30027F" w14:textId="77777777" w:rsidR="004440A6" w:rsidRPr="00D00090" w:rsidRDefault="004440A6" w:rsidP="005546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(2) Prevederile prezentei legi nu se aplică:</w:t>
      </w:r>
    </w:p>
    <w:p w14:paraId="38DCBBE5" w14:textId="77777777" w:rsidR="004440A6" w:rsidRPr="00D00090" w:rsidRDefault="004440A6" w:rsidP="005546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a) explozivilor militari din dotarea organelor administra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iei publice, care au competen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e în domeniul apărării na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ionale, securită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 statului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ordinii publice, al căror regim este reglementat prin legi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acte normative speciale;</w:t>
      </w:r>
    </w:p>
    <w:p w14:paraId="1CE4CB96" w14:textId="4F39F3C1" w:rsidR="004440A6" w:rsidRPr="00202BE9" w:rsidRDefault="00D121D8" w:rsidP="005546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jc w:val="both"/>
        <w:rPr>
          <w:rFonts w:ascii="Times New Roman" w:hAnsi="Times New Roman" w:cs="Times New Roman"/>
          <w:sz w:val="28"/>
          <w:szCs w:val="28"/>
          <w:lang w:val="ro-MD"/>
        </w:rPr>
      </w:pPr>
      <w:r w:rsidRPr="00202BE9">
        <w:rPr>
          <w:rFonts w:ascii="Times New Roman" w:hAnsi="Times New Roman" w:cs="Times New Roman"/>
          <w:sz w:val="28"/>
          <w:szCs w:val="28"/>
          <w:lang w:val="ro-MD"/>
        </w:rPr>
        <w:t>b</w:t>
      </w:r>
      <w:r w:rsidR="004440A6" w:rsidRPr="00202BE9">
        <w:rPr>
          <w:rFonts w:ascii="Times New Roman" w:hAnsi="Times New Roman" w:cs="Times New Roman"/>
          <w:sz w:val="28"/>
          <w:szCs w:val="28"/>
          <w:lang w:val="ro-MD"/>
        </w:rPr>
        <w:t>) precursorilor de explozivi;</w:t>
      </w:r>
    </w:p>
    <w:p w14:paraId="43179EFE" w14:textId="7DC2F852" w:rsidR="004440A6" w:rsidRPr="00D00090" w:rsidRDefault="005F0A6D" w:rsidP="005546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4440A6" w:rsidRPr="00D00090">
        <w:rPr>
          <w:rFonts w:ascii="Times New Roman" w:hAnsi="Times New Roman" w:cs="Times New Roman"/>
          <w:sz w:val="28"/>
          <w:szCs w:val="28"/>
          <w:lang w:val="ro-MD"/>
        </w:rPr>
        <w:t>) muni</w:t>
      </w:r>
      <w:r w:rsidR="005546E4" w:rsidRPr="00D00090">
        <w:rPr>
          <w:rFonts w:ascii="Times New Roman" w:hAnsi="Times New Roman" w:cs="Times New Roman"/>
          <w:sz w:val="28"/>
          <w:szCs w:val="28"/>
          <w:lang w:val="ro-MD"/>
        </w:rPr>
        <w:t>ț</w:t>
      </w:r>
      <w:r w:rsidR="004440A6" w:rsidRPr="00D00090">
        <w:rPr>
          <w:rFonts w:ascii="Times New Roman" w:hAnsi="Times New Roman" w:cs="Times New Roman"/>
          <w:sz w:val="28"/>
          <w:szCs w:val="28"/>
          <w:lang w:val="ro-MD"/>
        </w:rPr>
        <w:t>iilor;</w:t>
      </w:r>
    </w:p>
    <w:p w14:paraId="5EE71265" w14:textId="67D5E817" w:rsidR="004440A6" w:rsidRPr="00D00090" w:rsidRDefault="005F0A6D" w:rsidP="005546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jc w:val="both"/>
        <w:rPr>
          <w:rFonts w:ascii="Times New Roman" w:hAnsi="Times New Roman" w:cs="Times New Roman"/>
          <w:sz w:val="28"/>
          <w:szCs w:val="28"/>
          <w:lang w:val="ro-MD"/>
        </w:rPr>
      </w:pPr>
      <w:r>
        <w:rPr>
          <w:rFonts w:ascii="Times New Roman" w:hAnsi="Times New Roman" w:cs="Times New Roman"/>
          <w:sz w:val="28"/>
          <w:szCs w:val="28"/>
          <w:lang w:val="ro-MD"/>
        </w:rPr>
        <w:t>d</w:t>
      </w:r>
      <w:r w:rsidR="004440A6" w:rsidRPr="00D00090">
        <w:rPr>
          <w:rFonts w:ascii="Times New Roman" w:hAnsi="Times New Roman" w:cs="Times New Roman"/>
          <w:sz w:val="28"/>
          <w:szCs w:val="28"/>
          <w:lang w:val="ro-MD"/>
        </w:rPr>
        <w:t>) articolelor pirotehnice.</w:t>
      </w:r>
    </w:p>
    <w:p w14:paraId="61B99A29" w14:textId="77777777" w:rsidR="004440A6" w:rsidRPr="00D00090" w:rsidRDefault="004440A6" w:rsidP="005546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(3) În cazul în care tratatele interna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ionale la care Republica Moldova este parte con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in alte reguli decât cele prevăzute de legisla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ia na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ională privind materialele  explozive, se aplică prevederile  tratatului interna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ional.</w:t>
      </w:r>
    </w:p>
    <w:p w14:paraId="285BFF32" w14:textId="37C89440" w:rsidR="004440A6" w:rsidRDefault="005A666B" w:rsidP="005546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jc w:val="both"/>
        <w:rPr>
          <w:rFonts w:ascii="Times New Roman" w:hAnsi="Times New Roman" w:cs="Times New Roman"/>
          <w:sz w:val="28"/>
          <w:szCs w:val="28"/>
          <w:lang w:val="ro-MD"/>
        </w:rPr>
      </w:pPr>
      <w:r w:rsidRPr="005A666B">
        <w:rPr>
          <w:rFonts w:ascii="Times New Roman" w:hAnsi="Times New Roman" w:cs="Times New Roman"/>
          <w:sz w:val="28"/>
          <w:szCs w:val="28"/>
          <w:lang w:val="ro-RO"/>
        </w:rPr>
        <w:t xml:space="preserve">(4) Republica Moldova nu poate </w:t>
      </w:r>
      <w:r w:rsidR="00B87F3D" w:rsidRPr="005A666B">
        <w:rPr>
          <w:rFonts w:ascii="Times New Roman" w:hAnsi="Times New Roman" w:cs="Times New Roman"/>
          <w:sz w:val="28"/>
          <w:szCs w:val="28"/>
          <w:lang w:val="ro-RO"/>
        </w:rPr>
        <w:t xml:space="preserve">interzice, restricționa sau împiedica punerea la dispoziție pe piață a </w:t>
      </w:r>
      <w:r w:rsidRPr="005A666B">
        <w:rPr>
          <w:rFonts w:ascii="Times New Roman" w:hAnsi="Times New Roman" w:cs="Times New Roman"/>
          <w:sz w:val="28"/>
          <w:szCs w:val="28"/>
          <w:lang w:val="ro-RO"/>
        </w:rPr>
        <w:t xml:space="preserve">materialelor </w:t>
      </w:r>
      <w:r w:rsidR="00B87F3D" w:rsidRPr="005A666B">
        <w:rPr>
          <w:rFonts w:ascii="Times New Roman" w:hAnsi="Times New Roman" w:cs="Times New Roman"/>
          <w:sz w:val="28"/>
          <w:szCs w:val="28"/>
          <w:lang w:val="ro-RO"/>
        </w:rPr>
        <w:t>exploziv</w:t>
      </w:r>
      <w:r w:rsidRPr="005A666B">
        <w:rPr>
          <w:rFonts w:ascii="Times New Roman" w:hAnsi="Times New Roman" w:cs="Times New Roman"/>
          <w:sz w:val="28"/>
          <w:szCs w:val="28"/>
          <w:lang w:val="ro-RO"/>
        </w:rPr>
        <w:t>e</w:t>
      </w:r>
      <w:r w:rsidR="00B87F3D" w:rsidRPr="005A666B">
        <w:rPr>
          <w:rFonts w:ascii="Times New Roman" w:hAnsi="Times New Roman" w:cs="Times New Roman"/>
          <w:sz w:val="28"/>
          <w:szCs w:val="28"/>
          <w:lang w:val="ro-RO"/>
        </w:rPr>
        <w:t xml:space="preserve"> care îndeplinesc cerințele </w:t>
      </w:r>
      <w:r w:rsidRPr="005A666B">
        <w:rPr>
          <w:rFonts w:ascii="Times New Roman" w:hAnsi="Times New Roman" w:cs="Times New Roman"/>
          <w:sz w:val="28"/>
          <w:szCs w:val="28"/>
          <w:lang w:val="ro-RO"/>
        </w:rPr>
        <w:t xml:space="preserve">prevăzute în directivele </w:t>
      </w:r>
      <w:r w:rsidRPr="005A666B">
        <w:rPr>
          <w:rFonts w:ascii="Times New Roman" w:hAnsi="Times New Roman" w:cs="Times New Roman"/>
          <w:iCs/>
          <w:sz w:val="28"/>
          <w:szCs w:val="28"/>
          <w:lang w:val="ro-MD"/>
        </w:rPr>
        <w:t>Parlamentului European și a Consiliului privind punerea la dispoziție pe piață și controlul explozivilor de uz civil</w:t>
      </w:r>
      <w:r w:rsidRPr="005A666B">
        <w:rPr>
          <w:rFonts w:ascii="Times New Roman" w:hAnsi="Times New Roman" w:cs="Times New Roman"/>
          <w:sz w:val="28"/>
          <w:szCs w:val="28"/>
          <w:lang w:val="ro-RO"/>
        </w:rPr>
        <w:t>.</w:t>
      </w:r>
    </w:p>
    <w:p w14:paraId="7DC56B72" w14:textId="77777777" w:rsidR="00B87F3D" w:rsidRPr="00D00090" w:rsidRDefault="00B87F3D" w:rsidP="005546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right="-22" w:firstLine="567"/>
        <w:jc w:val="both"/>
        <w:rPr>
          <w:rFonts w:ascii="Times New Roman" w:hAnsi="Times New Roman" w:cs="Times New Roman"/>
          <w:sz w:val="28"/>
          <w:szCs w:val="28"/>
          <w:lang w:val="ro-MD"/>
        </w:rPr>
      </w:pPr>
    </w:p>
    <w:p w14:paraId="6C59F502" w14:textId="77777777" w:rsidR="004440A6" w:rsidRPr="00D00090" w:rsidRDefault="004440A6" w:rsidP="005546E4">
      <w:pPr>
        <w:tabs>
          <w:tab w:val="left" w:pos="0"/>
        </w:tabs>
        <w:autoSpaceDE w:val="0"/>
        <w:autoSpaceDN w:val="0"/>
        <w:adjustRightInd w:val="0"/>
        <w:ind w:right="-22" w:firstLine="567"/>
        <w:jc w:val="both"/>
        <w:outlineLvl w:val="0"/>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 xml:space="preserve">Articolul 2. </w:t>
      </w:r>
      <w:r w:rsidRPr="00D00090">
        <w:rPr>
          <w:rFonts w:ascii="Times New Roman" w:hAnsi="Times New Roman" w:cs="Times New Roman"/>
          <w:bCs/>
          <w:sz w:val="28"/>
          <w:szCs w:val="28"/>
          <w:lang w:val="ro-MD"/>
        </w:rPr>
        <w:t>No</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iuni principale</w:t>
      </w:r>
    </w:p>
    <w:p w14:paraId="52193161" w14:textId="77777777" w:rsidR="004440A6" w:rsidRPr="00D00090" w:rsidRDefault="004440A6" w:rsidP="005546E4">
      <w:pPr>
        <w:tabs>
          <w:tab w:val="left" w:pos="0"/>
        </w:tabs>
        <w:autoSpaceDE w:val="0"/>
        <w:autoSpaceDN w:val="0"/>
        <w:adjustRightInd w:val="0"/>
        <w:ind w:right="-22" w:firstLine="567"/>
        <w:jc w:val="both"/>
        <w:outlineLvl w:val="0"/>
        <w:rPr>
          <w:rFonts w:ascii="Times New Roman" w:hAnsi="Times New Roman" w:cs="Times New Roman"/>
          <w:sz w:val="28"/>
          <w:szCs w:val="28"/>
          <w:lang w:val="ro-MD"/>
        </w:rPr>
      </w:pPr>
      <w:r w:rsidRPr="00D00090">
        <w:rPr>
          <w:rFonts w:ascii="Times New Roman" w:hAnsi="Times New Roman" w:cs="Times New Roman"/>
          <w:sz w:val="28"/>
          <w:szCs w:val="28"/>
          <w:lang w:val="ro-MD"/>
        </w:rPr>
        <w:t>În sensul prezentei legi, termenii utiliza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 au următoarele semnifica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w:t>
      </w:r>
    </w:p>
    <w:p w14:paraId="2B88468F" w14:textId="77777777" w:rsidR="004440A6" w:rsidRPr="00D00090" w:rsidRDefault="004440A6" w:rsidP="005546E4">
      <w:pPr>
        <w:tabs>
          <w:tab w:val="left" w:pos="0"/>
        </w:tabs>
        <w:autoSpaceDE w:val="0"/>
        <w:autoSpaceDN w:val="0"/>
        <w:adjustRightInd w:val="0"/>
        <w:ind w:right="-22" w:firstLine="567"/>
        <w:jc w:val="both"/>
        <w:outlineLvl w:val="0"/>
        <w:rPr>
          <w:rFonts w:ascii="Times New Roman" w:hAnsi="Times New Roman" w:cs="Times New Roman"/>
          <w:sz w:val="28"/>
          <w:szCs w:val="28"/>
          <w:lang w:val="ro-MD"/>
        </w:rPr>
      </w:pPr>
      <w:r w:rsidRPr="00D00090">
        <w:rPr>
          <w:rFonts w:ascii="Times New Roman" w:hAnsi="Times New Roman" w:cs="Times New Roman"/>
          <w:sz w:val="28"/>
          <w:szCs w:val="28"/>
          <w:lang w:val="ro-MD"/>
        </w:rPr>
        <w:t>no</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iuni de bază:</w:t>
      </w:r>
    </w:p>
    <w:p w14:paraId="0CB127C8" w14:textId="62E38DA8" w:rsidR="004440A6" w:rsidRPr="00D00090" w:rsidRDefault="004440A6" w:rsidP="005546E4">
      <w:pPr>
        <w:tabs>
          <w:tab w:val="left" w:pos="0"/>
        </w:tabs>
        <w:ind w:right="-22" w:firstLine="567"/>
        <w:jc w:val="both"/>
        <w:rPr>
          <w:rFonts w:ascii="Times New Roman" w:hAnsi="Times New Roman" w:cs="Times New Roman"/>
          <w:i/>
          <w:sz w:val="28"/>
          <w:szCs w:val="28"/>
          <w:lang w:val="ro-MD"/>
        </w:rPr>
      </w:pPr>
      <w:r w:rsidRPr="00D00090">
        <w:rPr>
          <w:rFonts w:ascii="Times New Roman" w:hAnsi="Times New Roman" w:cs="Times New Roman"/>
          <w:i/>
          <w:sz w:val="28"/>
          <w:szCs w:val="28"/>
          <w:lang w:val="ro-MD"/>
        </w:rPr>
        <w:t xml:space="preserve">artificier </w:t>
      </w:r>
      <w:r w:rsidRPr="00D00090">
        <w:rPr>
          <w:lang w:val="ro-MD"/>
        </w:rPr>
        <w:t xml:space="preserve">– </w:t>
      </w:r>
      <w:r w:rsidRPr="00D00090">
        <w:rPr>
          <w:rFonts w:ascii="Times New Roman" w:hAnsi="Times New Roman" w:cs="Times New Roman"/>
          <w:sz w:val="28"/>
          <w:szCs w:val="28"/>
          <w:lang w:val="ro-MD"/>
        </w:rPr>
        <w:t xml:space="preserve">specialist </w:t>
      </w:r>
      <w:r w:rsidR="003D6E28">
        <w:rPr>
          <w:rFonts w:ascii="Times New Roman" w:hAnsi="Times New Roman" w:cs="Times New Roman"/>
          <w:sz w:val="28"/>
          <w:szCs w:val="28"/>
          <w:lang w:val="ro-MD"/>
        </w:rPr>
        <w:t>atestat</w:t>
      </w:r>
      <w:r w:rsidRPr="00D00090">
        <w:rPr>
          <w:rFonts w:ascii="Times New Roman" w:hAnsi="Times New Roman" w:cs="Times New Roman"/>
          <w:sz w:val="28"/>
          <w:szCs w:val="28"/>
          <w:lang w:val="ro-MD"/>
        </w:rPr>
        <w:t xml:space="preserve">, în modul stabilit, de către </w:t>
      </w:r>
      <w:r w:rsidR="007F240A" w:rsidRPr="003A4957">
        <w:rPr>
          <w:rFonts w:ascii="Times New Roman" w:hAnsi="Times New Roman" w:cs="Times New Roman"/>
          <w:sz w:val="28"/>
          <w:szCs w:val="28"/>
          <w:lang w:val="ro-MD"/>
        </w:rPr>
        <w:t xml:space="preserve">autoritatea </w:t>
      </w:r>
      <w:r w:rsidR="00475FC7" w:rsidRPr="003A4957">
        <w:rPr>
          <w:rFonts w:ascii="Times New Roman" w:hAnsi="Times New Roman" w:cs="Times New Roman"/>
          <w:sz w:val="28"/>
          <w:szCs w:val="28"/>
          <w:lang w:val="ro-MD"/>
        </w:rPr>
        <w:t xml:space="preserve">administrativă </w:t>
      </w:r>
      <w:r w:rsidR="007F240A" w:rsidRPr="003A4957">
        <w:rPr>
          <w:rFonts w:ascii="Times New Roman" w:hAnsi="Times New Roman" w:cs="Times New Roman"/>
          <w:sz w:val="28"/>
          <w:szCs w:val="28"/>
          <w:lang w:val="ro-MD"/>
        </w:rPr>
        <w:t xml:space="preserve">de specialitate </w:t>
      </w:r>
      <w:r w:rsidR="00770DFE" w:rsidRPr="003A4957">
        <w:rPr>
          <w:rFonts w:ascii="Times New Roman" w:hAnsi="Times New Roman" w:cs="Times New Roman"/>
          <w:sz w:val="28"/>
          <w:szCs w:val="28"/>
          <w:lang w:val="ro-MD"/>
        </w:rPr>
        <w:t>abilitată</w:t>
      </w:r>
      <w:r w:rsidR="00475FC7" w:rsidRPr="003A4957">
        <w:rPr>
          <w:rFonts w:ascii="Times New Roman" w:hAnsi="Times New Roman" w:cs="Times New Roman"/>
          <w:sz w:val="28"/>
          <w:szCs w:val="28"/>
          <w:lang w:val="ro-MD"/>
        </w:rPr>
        <w:t xml:space="preserve"> în domeniul securității industriale</w:t>
      </w:r>
      <w:r w:rsidRPr="003A4957">
        <w:rPr>
          <w:rFonts w:ascii="Times New Roman" w:hAnsi="Times New Roman" w:cs="Times New Roman"/>
          <w:sz w:val="28"/>
          <w:szCs w:val="28"/>
          <w:lang w:val="ro-MD"/>
        </w:rPr>
        <w:t>,</w:t>
      </w:r>
      <w:r w:rsidRPr="00D00090">
        <w:rPr>
          <w:rFonts w:ascii="Times New Roman" w:hAnsi="Times New Roman" w:cs="Times New Roman"/>
          <w:sz w:val="28"/>
          <w:szCs w:val="28"/>
          <w:lang w:val="ro-MD"/>
        </w:rPr>
        <w:t xml:space="preserve"> să prepare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i/sau să manipuleze materiale explozive;</w:t>
      </w:r>
    </w:p>
    <w:p w14:paraId="034FC8D3" w14:textId="77777777" w:rsidR="004440A6" w:rsidRPr="00D00090" w:rsidRDefault="004440A6" w:rsidP="005546E4">
      <w:pPr>
        <w:tabs>
          <w:tab w:val="left" w:pos="0"/>
        </w:tabs>
        <w:ind w:right="-22" w:firstLine="567"/>
        <w:jc w:val="both"/>
        <w:rPr>
          <w:rFonts w:ascii="Times New Roman" w:hAnsi="Times New Roman" w:cs="Times New Roman"/>
          <w:i/>
          <w:sz w:val="28"/>
          <w:szCs w:val="28"/>
          <w:lang w:val="ro-MD"/>
        </w:rPr>
      </w:pPr>
      <w:r w:rsidRPr="00D00090">
        <w:rPr>
          <w:rFonts w:ascii="Times New Roman" w:hAnsi="Times New Roman" w:cs="Times New Roman"/>
          <w:i/>
          <w:sz w:val="28"/>
          <w:szCs w:val="28"/>
          <w:lang w:val="ro-MD"/>
        </w:rPr>
        <w:lastRenderedPageBreak/>
        <w:t>etichetă</w:t>
      </w:r>
      <w:r w:rsidRPr="00D00090">
        <w:rPr>
          <w:rFonts w:ascii="Times New Roman" w:hAnsi="Times New Roman" w:cs="Times New Roman"/>
          <w:sz w:val="28"/>
          <w:szCs w:val="28"/>
          <w:lang w:val="ro-MD"/>
        </w:rPr>
        <w:t xml:space="preserve"> – înscris pe suport material, tipărit, aplicat/ata</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at, pe/la materialele explozive cu destina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ie civilă, care înso</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e</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te produsul pe durata de via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ă a acestuia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con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ine în principal elemente de identificare, caracteristici tehnice, instruc</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iuni de utilizare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securitate, precum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orice alte înscrisuri relevante pe care producătorul le consideră necesare;</w:t>
      </w:r>
    </w:p>
    <w:p w14:paraId="26D7FDBA" w14:textId="38D35119" w:rsidR="004440A6" w:rsidRPr="007E4D16" w:rsidRDefault="004440A6" w:rsidP="005546E4">
      <w:pPr>
        <w:tabs>
          <w:tab w:val="left" w:pos="0"/>
        </w:tabs>
        <w:autoSpaceDE w:val="0"/>
        <w:autoSpaceDN w:val="0"/>
        <w:adjustRightInd w:val="0"/>
        <w:ind w:firstLine="567"/>
        <w:jc w:val="both"/>
        <w:rPr>
          <w:rFonts w:ascii="Times New Roman" w:hAnsi="Times New Roman" w:cs="Times New Roman"/>
          <w:sz w:val="28"/>
          <w:szCs w:val="28"/>
          <w:lang w:val="ro-MD"/>
        </w:rPr>
      </w:pPr>
      <w:r w:rsidRPr="00D00090">
        <w:rPr>
          <w:rFonts w:ascii="Times New Roman" w:hAnsi="Times New Roman" w:cs="Times New Roman"/>
          <w:i/>
          <w:sz w:val="28"/>
          <w:szCs w:val="28"/>
          <w:lang w:val="ro-MD"/>
        </w:rPr>
        <w:t xml:space="preserve">exploziv </w:t>
      </w:r>
      <w:r w:rsidRPr="00D00090">
        <w:rPr>
          <w:rFonts w:ascii="Times New Roman" w:hAnsi="Times New Roman" w:cs="Times New Roman"/>
          <w:sz w:val="28"/>
          <w:szCs w:val="28"/>
          <w:lang w:val="ro-MD"/>
        </w:rPr>
        <w:t xml:space="preserve">– </w:t>
      </w:r>
      <w:r w:rsidR="007E4D16">
        <w:rPr>
          <w:rFonts w:ascii="Times New Roman" w:hAnsi="Times New Roman" w:cs="Times New Roman"/>
          <w:sz w:val="28"/>
          <w:szCs w:val="28"/>
          <w:lang w:val="ro-MD"/>
        </w:rPr>
        <w:t xml:space="preserve">materiale și </w:t>
      </w:r>
      <w:r w:rsidR="007E4D16" w:rsidRPr="00184D26">
        <w:rPr>
          <w:rFonts w:ascii="Times New Roman" w:hAnsi="Times New Roman" w:cs="Times New Roman"/>
          <w:sz w:val="28"/>
          <w:szCs w:val="28"/>
          <w:lang w:val="ro-MD"/>
        </w:rPr>
        <w:t>articole considerate ca fiind explozibile în recomandările Organizației Națiunilor Unite privind transportul produselor periculoase și care se încadrează în clasa 1 a acestor recomandări</w:t>
      </w:r>
      <w:r w:rsidR="004A35CE" w:rsidRPr="00184D26">
        <w:rPr>
          <w:rFonts w:ascii="Times New Roman" w:hAnsi="Times New Roman" w:cs="Times New Roman"/>
          <w:sz w:val="28"/>
          <w:szCs w:val="28"/>
          <w:lang w:val="ro-MD"/>
        </w:rPr>
        <w:t>;</w:t>
      </w:r>
      <w:r w:rsidR="007E4D16" w:rsidRPr="00184D26">
        <w:rPr>
          <w:rFonts w:ascii="Times New Roman" w:hAnsi="Times New Roman" w:cs="Times New Roman"/>
          <w:sz w:val="28"/>
          <w:szCs w:val="28"/>
          <w:lang w:val="ro-MD"/>
        </w:rPr>
        <w:t xml:space="preserve"> </w:t>
      </w:r>
    </w:p>
    <w:p w14:paraId="472D8F74" w14:textId="77777777" w:rsidR="004440A6" w:rsidRPr="00D00090" w:rsidRDefault="004440A6" w:rsidP="005546E4">
      <w:pPr>
        <w:tabs>
          <w:tab w:val="left" w:pos="0"/>
        </w:tabs>
        <w:autoSpaceDE w:val="0"/>
        <w:autoSpaceDN w:val="0"/>
        <w:adjustRightInd w:val="0"/>
        <w:ind w:firstLine="567"/>
        <w:jc w:val="both"/>
        <w:rPr>
          <w:rFonts w:ascii="Times New Roman" w:hAnsi="Times New Roman" w:cs="Times New Roman"/>
          <w:sz w:val="28"/>
          <w:szCs w:val="28"/>
          <w:lang w:val="ro-MD"/>
        </w:rPr>
      </w:pPr>
      <w:r w:rsidRPr="00D00090">
        <w:rPr>
          <w:rFonts w:ascii="Times New Roman" w:hAnsi="Times New Roman" w:cs="Times New Roman"/>
          <w:i/>
          <w:sz w:val="28"/>
          <w:szCs w:val="28"/>
          <w:lang w:val="ro-MD"/>
        </w:rPr>
        <w:t>exploziv vrac</w:t>
      </w:r>
      <w:r w:rsidRPr="00D00090">
        <w:rPr>
          <w:rFonts w:ascii="Times New Roman" w:hAnsi="Times New Roman" w:cs="Times New Roman"/>
          <w:sz w:val="28"/>
          <w:szCs w:val="28"/>
          <w:lang w:val="ro-MD"/>
        </w:rPr>
        <w:t xml:space="preserve"> – exploziv, cum ar fi amestecurile explozive simple,</w:t>
      </w:r>
      <w:r w:rsidRPr="00D00090">
        <w:rPr>
          <w:rFonts w:ascii="Times New Roman" w:hAnsi="Times New Roman" w:cs="Times New Roman"/>
          <w:color w:val="FF0000"/>
          <w:sz w:val="28"/>
          <w:szCs w:val="28"/>
          <w:lang w:val="ro-MD"/>
        </w:rPr>
        <w:t xml:space="preserve"> </w:t>
      </w:r>
      <w:r w:rsidRPr="00D00090">
        <w:rPr>
          <w:rFonts w:ascii="Times New Roman" w:hAnsi="Times New Roman" w:cs="Times New Roman"/>
          <w:sz w:val="28"/>
          <w:szCs w:val="28"/>
          <w:lang w:val="ro-MD"/>
        </w:rPr>
        <w:t xml:space="preserve">care nu este </w:t>
      </w:r>
      <w:proofErr w:type="spellStart"/>
      <w:r w:rsidRPr="00D00090">
        <w:rPr>
          <w:rFonts w:ascii="Times New Roman" w:hAnsi="Times New Roman" w:cs="Times New Roman"/>
          <w:sz w:val="28"/>
          <w:szCs w:val="28"/>
          <w:lang w:val="ro-MD"/>
        </w:rPr>
        <w:t>încartu</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at</w:t>
      </w:r>
      <w:proofErr w:type="spellEnd"/>
      <w:r w:rsidRPr="00D00090">
        <w:rPr>
          <w:rFonts w:ascii="Times New Roman" w:hAnsi="Times New Roman" w:cs="Times New Roman"/>
          <w:sz w:val="28"/>
          <w:szCs w:val="28"/>
          <w:lang w:val="ro-MD"/>
        </w:rPr>
        <w:t xml:space="preserv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care la locul de utilizare este încărcat </w:t>
      </w:r>
      <w:r w:rsidR="00994BD5" w:rsidRPr="00D00090">
        <w:rPr>
          <w:rFonts w:ascii="Times New Roman" w:hAnsi="Times New Roman" w:cs="Times New Roman"/>
          <w:sz w:val="28"/>
          <w:szCs w:val="28"/>
          <w:lang w:val="ro-MD"/>
        </w:rPr>
        <w:t>gravita</w:t>
      </w:r>
      <w:r w:rsidR="005546E4" w:rsidRPr="00D00090">
        <w:rPr>
          <w:rFonts w:ascii="Times New Roman" w:hAnsi="Times New Roman" w:cs="Times New Roman"/>
          <w:sz w:val="28"/>
          <w:szCs w:val="28"/>
          <w:lang w:val="ro-MD"/>
        </w:rPr>
        <w:t>ț</w:t>
      </w:r>
      <w:r w:rsidR="00994BD5" w:rsidRPr="00D00090">
        <w:rPr>
          <w:rFonts w:ascii="Times New Roman" w:hAnsi="Times New Roman" w:cs="Times New Roman"/>
          <w:sz w:val="28"/>
          <w:szCs w:val="28"/>
          <w:lang w:val="ro-MD"/>
        </w:rPr>
        <w:t>ional</w:t>
      </w:r>
      <w:r w:rsidRPr="00D00090">
        <w:rPr>
          <w:rFonts w:ascii="Times New Roman" w:hAnsi="Times New Roman" w:cs="Times New Roman"/>
          <w:sz w:val="28"/>
          <w:szCs w:val="28"/>
          <w:lang w:val="ro-MD"/>
        </w:rPr>
        <w:t>, prin pompare sau prin mijloace pneumatice;</w:t>
      </w:r>
    </w:p>
    <w:p w14:paraId="39E53F8A"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i/>
          <w:sz w:val="28"/>
          <w:szCs w:val="28"/>
          <w:lang w:val="ro-MD"/>
        </w:rPr>
        <w:t xml:space="preserve">exploziv </w:t>
      </w:r>
      <w:proofErr w:type="spellStart"/>
      <w:r w:rsidRPr="00D00090">
        <w:rPr>
          <w:rFonts w:ascii="Times New Roman" w:hAnsi="Times New Roman" w:cs="Times New Roman"/>
          <w:i/>
          <w:sz w:val="28"/>
          <w:szCs w:val="28"/>
          <w:lang w:val="ro-MD"/>
        </w:rPr>
        <w:t>încartu</w:t>
      </w:r>
      <w:r w:rsidR="005546E4" w:rsidRPr="00D00090">
        <w:rPr>
          <w:rFonts w:ascii="Times New Roman" w:hAnsi="Times New Roman" w:cs="Times New Roman"/>
          <w:i/>
          <w:sz w:val="28"/>
          <w:szCs w:val="28"/>
          <w:lang w:val="ro-MD"/>
        </w:rPr>
        <w:t>ș</w:t>
      </w:r>
      <w:r w:rsidRPr="00D00090">
        <w:rPr>
          <w:rFonts w:ascii="Times New Roman" w:hAnsi="Times New Roman" w:cs="Times New Roman"/>
          <w:i/>
          <w:sz w:val="28"/>
          <w:szCs w:val="28"/>
          <w:lang w:val="ro-MD"/>
        </w:rPr>
        <w:t>at</w:t>
      </w:r>
      <w:proofErr w:type="spellEnd"/>
      <w:r w:rsidRPr="00D00090">
        <w:rPr>
          <w:rFonts w:ascii="Times New Roman" w:hAnsi="Times New Roman" w:cs="Times New Roman"/>
          <w:sz w:val="28"/>
          <w:szCs w:val="28"/>
          <w:lang w:val="ro-MD"/>
        </w:rPr>
        <w:t xml:space="preserve"> – exploziv con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inut într-un înveli</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 din hârtie, carton, masă plastică sau alt material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care este utilizat sub această formă;</w:t>
      </w:r>
    </w:p>
    <w:p w14:paraId="258428C9" w14:textId="38339F88" w:rsidR="004440A6" w:rsidRDefault="004440A6" w:rsidP="005546E4">
      <w:pPr>
        <w:tabs>
          <w:tab w:val="left" w:pos="0"/>
        </w:tabs>
        <w:ind w:right="-22" w:firstLine="567"/>
        <w:jc w:val="both"/>
        <w:rPr>
          <w:rFonts w:ascii="Times New Roman" w:hAnsi="Times New Roman" w:cs="Times New Roman"/>
          <w:sz w:val="28"/>
          <w:szCs w:val="28"/>
          <w:lang w:val="ro-MD"/>
        </w:rPr>
      </w:pPr>
      <w:r w:rsidRPr="003A4957">
        <w:rPr>
          <w:rFonts w:ascii="Times New Roman" w:hAnsi="Times New Roman" w:cs="Times New Roman"/>
          <w:i/>
          <w:sz w:val="28"/>
          <w:szCs w:val="28"/>
          <w:lang w:val="ro-MD"/>
        </w:rPr>
        <w:t>opera</w:t>
      </w:r>
      <w:r w:rsidR="005546E4" w:rsidRPr="003A4957">
        <w:rPr>
          <w:rFonts w:ascii="Times New Roman" w:hAnsi="Times New Roman" w:cs="Times New Roman"/>
          <w:i/>
          <w:sz w:val="28"/>
          <w:szCs w:val="28"/>
          <w:lang w:val="ro-MD"/>
        </w:rPr>
        <w:t>ț</w:t>
      </w:r>
      <w:r w:rsidRPr="003A4957">
        <w:rPr>
          <w:rFonts w:ascii="Times New Roman" w:hAnsi="Times New Roman" w:cs="Times New Roman"/>
          <w:i/>
          <w:sz w:val="28"/>
          <w:szCs w:val="28"/>
          <w:lang w:val="ro-MD"/>
        </w:rPr>
        <w:t xml:space="preserve">iune cu materiale explozive </w:t>
      </w:r>
      <w:r w:rsidRPr="003A4957">
        <w:rPr>
          <w:lang w:val="ro-MD"/>
        </w:rPr>
        <w:t xml:space="preserve">– </w:t>
      </w:r>
      <w:r w:rsidR="00F143C4" w:rsidRPr="003A4957">
        <w:rPr>
          <w:rFonts w:ascii="Times New Roman" w:hAnsi="Times New Roman"/>
          <w:sz w:val="28"/>
          <w:szCs w:val="28"/>
          <w:lang w:val="ro-MD"/>
        </w:rPr>
        <w:t>fabricarea, comercializarea, depozitarea, importul, exportul, reexportul, tranzitul materialelor explozive cu destinație civilă și/sau efectuarea lucrărilor cu materiale explozive;</w:t>
      </w:r>
      <w:r w:rsidR="0064063C">
        <w:rPr>
          <w:rFonts w:ascii="Times New Roman" w:hAnsi="Times New Roman" w:cs="Times New Roman"/>
          <w:sz w:val="28"/>
          <w:szCs w:val="28"/>
          <w:lang w:val="ro-MD"/>
        </w:rPr>
        <w:t xml:space="preserve"> </w:t>
      </w:r>
    </w:p>
    <w:p w14:paraId="0643B9B0" w14:textId="3DC1C13A" w:rsidR="00010DB1" w:rsidRPr="00010DB1" w:rsidRDefault="00010DB1" w:rsidP="002F2AFD">
      <w:pPr>
        <w:tabs>
          <w:tab w:val="left" w:pos="0"/>
        </w:tabs>
        <w:ind w:right="-22" w:firstLine="567"/>
        <w:jc w:val="both"/>
        <w:rPr>
          <w:rFonts w:ascii="Times New Roman" w:hAnsi="Times New Roman" w:cs="Times New Roman"/>
          <w:sz w:val="28"/>
          <w:szCs w:val="28"/>
        </w:rPr>
      </w:pPr>
      <w:r w:rsidRPr="00010DB1">
        <w:rPr>
          <w:rFonts w:ascii="Times New Roman" w:hAnsi="Times New Roman" w:cs="Times New Roman"/>
          <w:i/>
          <w:iCs/>
          <w:sz w:val="28"/>
          <w:szCs w:val="28"/>
        </w:rPr>
        <w:t>operatori economici</w:t>
      </w:r>
      <w:r w:rsidRPr="00010DB1">
        <w:rPr>
          <w:rFonts w:ascii="Times New Roman" w:hAnsi="Times New Roman" w:cs="Times New Roman"/>
          <w:sz w:val="28"/>
          <w:szCs w:val="28"/>
        </w:rPr>
        <w:t xml:space="preserve"> </w:t>
      </w:r>
      <w:r w:rsidRPr="00010DB1">
        <w:rPr>
          <w:rFonts w:ascii="Times New Roman" w:hAnsi="Times New Roman" w:cs="Times New Roman"/>
          <w:sz w:val="28"/>
          <w:szCs w:val="28"/>
          <w:lang w:val="ro-MD"/>
        </w:rPr>
        <w:t xml:space="preserve">– </w:t>
      </w:r>
      <w:r w:rsidRPr="00010DB1">
        <w:rPr>
          <w:rFonts w:ascii="Times New Roman" w:hAnsi="Times New Roman" w:cs="Times New Roman"/>
          <w:sz w:val="28"/>
          <w:szCs w:val="28"/>
        </w:rPr>
        <w:t>înseamnă producătorul, reprezentantul autorizat, importatorul, distribuitorul și orice persoană fizică sau juridică care se angajează în activități legate de depozitarea, utilizarea, transferul, importul, exportul ori comercializarea de explozivi;</w:t>
      </w:r>
    </w:p>
    <w:p w14:paraId="5A1D7B50" w14:textId="77777777" w:rsidR="004440A6" w:rsidRPr="00184D26" w:rsidRDefault="004440A6" w:rsidP="005546E4">
      <w:pPr>
        <w:tabs>
          <w:tab w:val="left" w:pos="0"/>
        </w:tabs>
        <w:ind w:right="-22" w:firstLine="567"/>
        <w:jc w:val="both"/>
        <w:rPr>
          <w:rFonts w:ascii="Times New Roman" w:hAnsi="Times New Roman" w:cs="Times New Roman"/>
          <w:sz w:val="28"/>
          <w:szCs w:val="28"/>
          <w:lang w:val="ro-MD"/>
        </w:rPr>
      </w:pPr>
      <w:r w:rsidRPr="00184D26">
        <w:rPr>
          <w:rFonts w:ascii="Times New Roman" w:hAnsi="Times New Roman" w:cs="Times New Roman"/>
          <w:i/>
          <w:sz w:val="28"/>
          <w:szCs w:val="28"/>
          <w:lang w:val="ro-MD"/>
        </w:rPr>
        <w:t>precursori de explozivi</w:t>
      </w:r>
      <w:r w:rsidRPr="00184D26">
        <w:rPr>
          <w:rFonts w:ascii="Times New Roman" w:hAnsi="Times New Roman" w:cs="Times New Roman"/>
          <w:sz w:val="28"/>
          <w:szCs w:val="28"/>
          <w:lang w:val="ro-MD"/>
        </w:rPr>
        <w:t xml:space="preserve"> – anumite substan</w:t>
      </w:r>
      <w:r w:rsidR="005546E4" w:rsidRPr="00184D26">
        <w:rPr>
          <w:rFonts w:ascii="Times New Roman" w:hAnsi="Times New Roman" w:cs="Times New Roman"/>
          <w:sz w:val="28"/>
          <w:szCs w:val="28"/>
          <w:lang w:val="ro-MD"/>
        </w:rPr>
        <w:t>ț</w:t>
      </w:r>
      <w:r w:rsidRPr="00184D26">
        <w:rPr>
          <w:rFonts w:ascii="Times New Roman" w:hAnsi="Times New Roman" w:cs="Times New Roman"/>
          <w:sz w:val="28"/>
          <w:szCs w:val="28"/>
          <w:lang w:val="ro-MD"/>
        </w:rPr>
        <w:t xml:space="preserve">e </w:t>
      </w:r>
      <w:r w:rsidR="005546E4" w:rsidRPr="00184D26">
        <w:rPr>
          <w:rFonts w:ascii="Times New Roman" w:hAnsi="Times New Roman" w:cs="Times New Roman"/>
          <w:sz w:val="28"/>
          <w:szCs w:val="28"/>
          <w:lang w:val="ro-MD"/>
        </w:rPr>
        <w:t>ș</w:t>
      </w:r>
      <w:r w:rsidRPr="00184D26">
        <w:rPr>
          <w:rFonts w:ascii="Times New Roman" w:hAnsi="Times New Roman" w:cs="Times New Roman"/>
          <w:sz w:val="28"/>
          <w:szCs w:val="28"/>
          <w:lang w:val="ro-MD"/>
        </w:rPr>
        <w:t>i amestecuri care pot fi transformate într-un exploziv printr-o reac</w:t>
      </w:r>
      <w:r w:rsidR="005546E4" w:rsidRPr="00184D26">
        <w:rPr>
          <w:rFonts w:ascii="Times New Roman" w:hAnsi="Times New Roman" w:cs="Times New Roman"/>
          <w:sz w:val="28"/>
          <w:szCs w:val="28"/>
          <w:lang w:val="ro-MD"/>
        </w:rPr>
        <w:t>ț</w:t>
      </w:r>
      <w:r w:rsidRPr="00184D26">
        <w:rPr>
          <w:rFonts w:ascii="Times New Roman" w:hAnsi="Times New Roman" w:cs="Times New Roman"/>
          <w:sz w:val="28"/>
          <w:szCs w:val="28"/>
          <w:lang w:val="ro-MD"/>
        </w:rPr>
        <w:t>ie chimică, sau o serie de reac</w:t>
      </w:r>
      <w:r w:rsidR="005546E4" w:rsidRPr="00184D26">
        <w:rPr>
          <w:rFonts w:ascii="Times New Roman" w:hAnsi="Times New Roman" w:cs="Times New Roman"/>
          <w:sz w:val="28"/>
          <w:szCs w:val="28"/>
          <w:lang w:val="ro-MD"/>
        </w:rPr>
        <w:t>ț</w:t>
      </w:r>
      <w:r w:rsidRPr="00184D26">
        <w:rPr>
          <w:rFonts w:ascii="Times New Roman" w:hAnsi="Times New Roman" w:cs="Times New Roman"/>
          <w:sz w:val="28"/>
          <w:szCs w:val="28"/>
          <w:lang w:val="ro-MD"/>
        </w:rPr>
        <w:t>ii chimice;</w:t>
      </w:r>
    </w:p>
    <w:p w14:paraId="3810932A" w14:textId="77777777" w:rsidR="004440A6" w:rsidRPr="00D00090" w:rsidRDefault="004440A6" w:rsidP="005546E4">
      <w:pPr>
        <w:tabs>
          <w:tab w:val="left" w:pos="0"/>
        </w:tabs>
        <w:ind w:right="-22" w:firstLine="567"/>
        <w:jc w:val="both"/>
        <w:rPr>
          <w:rFonts w:ascii="Times New Roman" w:hAnsi="Times New Roman" w:cs="Times New Roman"/>
          <w:sz w:val="28"/>
          <w:szCs w:val="28"/>
          <w:shd w:val="clear" w:color="auto" w:fill="FFFFFF"/>
          <w:lang w:val="ro-MD"/>
        </w:rPr>
      </w:pPr>
      <w:r w:rsidRPr="00D00090">
        <w:rPr>
          <w:rFonts w:ascii="Times New Roman" w:hAnsi="Times New Roman" w:cs="Times New Roman"/>
          <w:i/>
          <w:sz w:val="28"/>
          <w:szCs w:val="28"/>
          <w:lang w:val="ro-MD"/>
        </w:rPr>
        <w:t>transport de materiale explozive</w:t>
      </w:r>
      <w:r w:rsidRPr="00D00090">
        <w:rPr>
          <w:rFonts w:ascii="Times New Roman" w:hAnsi="Times New Roman" w:cs="Times New Roman"/>
          <w:sz w:val="28"/>
          <w:szCs w:val="28"/>
          <w:lang w:val="ro-MD"/>
        </w:rPr>
        <w:t xml:space="preserve"> – </w:t>
      </w:r>
      <w:r w:rsidRPr="00D00090">
        <w:rPr>
          <w:rFonts w:ascii="Times New Roman" w:hAnsi="Times New Roman" w:cs="Times New Roman"/>
          <w:sz w:val="28"/>
          <w:szCs w:val="28"/>
          <w:shd w:val="clear" w:color="auto" w:fill="FFFFFF"/>
          <w:lang w:val="ro-MD"/>
        </w:rPr>
        <w:t xml:space="preserve">orice deplasare fizică a materialelor explozive pe teritoriul Republicii Moldova, precum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dinspre alte state către Republica Moldova sau invers, cu excep</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ia deplasărilor în cadrul aceluia</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amplasament;</w:t>
      </w:r>
    </w:p>
    <w:p w14:paraId="6EEA89B2"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no</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iuni privind tipurile de documente:</w:t>
      </w:r>
    </w:p>
    <w:p w14:paraId="36B170E5" w14:textId="202430F8" w:rsidR="004440A6" w:rsidRPr="00D00090" w:rsidRDefault="004440A6" w:rsidP="005546E4">
      <w:pPr>
        <w:tabs>
          <w:tab w:val="left" w:pos="0"/>
        </w:tabs>
        <w:ind w:firstLine="567"/>
        <w:jc w:val="both"/>
        <w:rPr>
          <w:rFonts w:ascii="Times New Roman" w:hAnsi="Times New Roman" w:cs="Times New Roman"/>
          <w:sz w:val="28"/>
          <w:szCs w:val="28"/>
          <w:lang w:val="ro-MD"/>
        </w:rPr>
      </w:pPr>
      <w:r w:rsidRPr="00184D26">
        <w:rPr>
          <w:rFonts w:ascii="Times New Roman" w:hAnsi="Times New Roman" w:cs="Times New Roman"/>
          <w:i/>
          <w:iCs/>
          <w:sz w:val="28"/>
          <w:szCs w:val="28"/>
          <w:lang w:val="ro-MD"/>
        </w:rPr>
        <w:t>certificat de utilizator final</w:t>
      </w:r>
      <w:r w:rsidRPr="00184D26">
        <w:rPr>
          <w:rFonts w:ascii="Times New Roman" w:hAnsi="Times New Roman" w:cs="Times New Roman"/>
          <w:sz w:val="28"/>
          <w:szCs w:val="28"/>
          <w:lang w:val="ro-MD"/>
        </w:rPr>
        <w:t xml:space="preserve"> –</w:t>
      </w:r>
      <w:r w:rsidRPr="00D00090">
        <w:rPr>
          <w:rFonts w:ascii="Times New Roman" w:hAnsi="Times New Roman" w:cs="Times New Roman"/>
          <w:sz w:val="28"/>
          <w:szCs w:val="28"/>
          <w:lang w:val="ro-MD"/>
        </w:rPr>
        <w:t xml:space="preserve"> </w:t>
      </w:r>
      <w:r w:rsidRPr="00184D26">
        <w:rPr>
          <w:rFonts w:ascii="Times New Roman" w:hAnsi="Times New Roman" w:cs="Times New Roman"/>
          <w:sz w:val="28"/>
          <w:szCs w:val="28"/>
          <w:lang w:val="ro-MD"/>
        </w:rPr>
        <w:t xml:space="preserve">document, </w:t>
      </w:r>
      <w:r w:rsidR="00184D26" w:rsidRPr="00184D26">
        <w:rPr>
          <w:rFonts w:ascii="Times New Roman" w:hAnsi="Times New Roman" w:cs="Times New Roman"/>
          <w:sz w:val="28"/>
          <w:szCs w:val="28"/>
          <w:lang w:val="ro-MD"/>
        </w:rPr>
        <w:t>care</w:t>
      </w:r>
      <w:r w:rsidRPr="00D00090">
        <w:rPr>
          <w:rFonts w:ascii="Times New Roman" w:hAnsi="Times New Roman" w:cs="Times New Roman"/>
          <w:sz w:val="28"/>
          <w:szCs w:val="28"/>
          <w:lang w:val="ro-MD"/>
        </w:rPr>
        <w:t xml:space="preserve"> garantează că materialele explozive importate, exportate sau reexportate vor fi utilizate conform destina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iei specificate în autoriza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ia de import, export sau reexport, eliberată de </w:t>
      </w:r>
      <w:r w:rsidR="00184D26">
        <w:rPr>
          <w:rFonts w:ascii="Times New Roman" w:hAnsi="Times New Roman" w:cs="Times New Roman"/>
          <w:sz w:val="28"/>
          <w:szCs w:val="28"/>
          <w:lang w:val="ro-MD"/>
        </w:rPr>
        <w:t>autoritatea</w:t>
      </w:r>
      <w:r w:rsidR="00F9024B">
        <w:rPr>
          <w:rFonts w:ascii="Times New Roman" w:hAnsi="Times New Roman" w:cs="Times New Roman"/>
          <w:sz w:val="28"/>
          <w:szCs w:val="28"/>
          <w:lang w:val="ro-MD"/>
        </w:rPr>
        <w:t xml:space="preserve"> </w:t>
      </w:r>
      <w:r w:rsidRPr="00D00090">
        <w:rPr>
          <w:rFonts w:ascii="Times New Roman" w:hAnsi="Times New Roman" w:cs="Times New Roman"/>
          <w:sz w:val="28"/>
          <w:szCs w:val="28"/>
          <w:lang w:val="ro-MD"/>
        </w:rPr>
        <w:t xml:space="preserve">respectivă din Republica Moldova sau de peste hotare, responsabilă de controlul importului, exportului, reexportului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tranzitului de mărfuri strategice;</w:t>
      </w:r>
    </w:p>
    <w:p w14:paraId="5044C527" w14:textId="74AED1A0"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3A4957">
        <w:rPr>
          <w:rFonts w:ascii="Times New Roman" w:hAnsi="Times New Roman" w:cs="Times New Roman"/>
          <w:i/>
          <w:iCs/>
          <w:sz w:val="28"/>
          <w:szCs w:val="28"/>
          <w:lang w:val="ro-MD"/>
        </w:rPr>
        <w:t xml:space="preserve">permis </w:t>
      </w:r>
      <w:r w:rsidR="00DC70B4" w:rsidRPr="003A4957">
        <w:rPr>
          <w:rFonts w:ascii="Times New Roman" w:hAnsi="Times New Roman" w:cs="Times New Roman"/>
          <w:i/>
          <w:iCs/>
          <w:sz w:val="28"/>
          <w:szCs w:val="28"/>
          <w:lang w:val="ro-MD"/>
        </w:rPr>
        <w:t xml:space="preserve">pentru obținerea și depozitarea </w:t>
      </w:r>
      <w:r w:rsidRPr="003A4957">
        <w:rPr>
          <w:rFonts w:ascii="Times New Roman" w:hAnsi="Times New Roman" w:cs="Times New Roman"/>
          <w:i/>
          <w:iCs/>
          <w:sz w:val="28"/>
          <w:szCs w:val="28"/>
          <w:lang w:val="ro-MD"/>
        </w:rPr>
        <w:t>materialelor explozive</w:t>
      </w:r>
      <w:r w:rsidRPr="003A4957">
        <w:rPr>
          <w:rFonts w:ascii="Times New Roman" w:hAnsi="Times New Roman" w:cs="Times New Roman"/>
          <w:sz w:val="28"/>
          <w:szCs w:val="28"/>
          <w:lang w:val="ro-MD"/>
        </w:rPr>
        <w:t xml:space="preserve"> – document, emis în condi</w:t>
      </w:r>
      <w:r w:rsidR="005546E4" w:rsidRPr="003A4957">
        <w:rPr>
          <w:rFonts w:ascii="Times New Roman" w:hAnsi="Times New Roman" w:cs="Times New Roman"/>
          <w:sz w:val="28"/>
          <w:szCs w:val="28"/>
          <w:lang w:val="ro-MD"/>
        </w:rPr>
        <w:t>ț</w:t>
      </w:r>
      <w:r w:rsidRPr="003A4957">
        <w:rPr>
          <w:rFonts w:ascii="Times New Roman" w:hAnsi="Times New Roman" w:cs="Times New Roman"/>
          <w:sz w:val="28"/>
          <w:szCs w:val="28"/>
          <w:lang w:val="ro-MD"/>
        </w:rPr>
        <w:t xml:space="preserve">iile legii de autoritatea competentă, prin care se atestă dreptul titularului de a </w:t>
      </w:r>
      <w:r w:rsidR="00DC70B4" w:rsidRPr="003A4957">
        <w:rPr>
          <w:rFonts w:ascii="Times New Roman" w:hAnsi="Times New Roman" w:cs="Times New Roman"/>
          <w:sz w:val="28"/>
          <w:szCs w:val="28"/>
          <w:lang w:val="ro-MD"/>
        </w:rPr>
        <w:t xml:space="preserve">obține (procura), depozita (păstra) </w:t>
      </w:r>
      <w:r w:rsidRPr="003A4957">
        <w:rPr>
          <w:rFonts w:ascii="Times New Roman" w:hAnsi="Times New Roman" w:cs="Times New Roman"/>
          <w:sz w:val="28"/>
          <w:szCs w:val="28"/>
          <w:lang w:val="ro-MD"/>
        </w:rPr>
        <w:t>materiale explozive;</w:t>
      </w:r>
      <w:r w:rsidR="00A95BD5">
        <w:rPr>
          <w:rFonts w:ascii="Times New Roman" w:hAnsi="Times New Roman" w:cs="Times New Roman"/>
          <w:sz w:val="28"/>
          <w:szCs w:val="28"/>
          <w:lang w:val="ro-MD"/>
        </w:rPr>
        <w:t xml:space="preserve"> </w:t>
      </w:r>
    </w:p>
    <w:p w14:paraId="7F09947D" w14:textId="77777777" w:rsidR="004440A6" w:rsidRPr="00D00090" w:rsidRDefault="004440A6" w:rsidP="005546E4">
      <w:pPr>
        <w:pStyle w:val="af4"/>
        <w:shd w:val="clear" w:color="auto" w:fill="FFFFFF"/>
        <w:tabs>
          <w:tab w:val="left" w:pos="0"/>
        </w:tabs>
        <w:spacing w:before="0" w:beforeAutospacing="0" w:after="0" w:afterAutospacing="0"/>
        <w:ind w:firstLine="567"/>
        <w:jc w:val="both"/>
        <w:rPr>
          <w:sz w:val="28"/>
          <w:szCs w:val="28"/>
          <w:lang w:val="ro-MD"/>
        </w:rPr>
      </w:pPr>
      <w:r w:rsidRPr="00D00090">
        <w:rPr>
          <w:sz w:val="28"/>
          <w:szCs w:val="28"/>
          <w:lang w:val="ro-MD"/>
        </w:rPr>
        <w:t>no</w:t>
      </w:r>
      <w:r w:rsidR="005546E4" w:rsidRPr="00D00090">
        <w:rPr>
          <w:sz w:val="28"/>
          <w:szCs w:val="28"/>
          <w:lang w:val="ro-MD"/>
        </w:rPr>
        <w:t>ț</w:t>
      </w:r>
      <w:r w:rsidRPr="00D00090">
        <w:rPr>
          <w:sz w:val="28"/>
          <w:szCs w:val="28"/>
          <w:lang w:val="ro-MD"/>
        </w:rPr>
        <w:t>iuni privind clasificarea materialelor explozive după categorii:</w:t>
      </w:r>
    </w:p>
    <w:p w14:paraId="2D927905"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i/>
          <w:sz w:val="28"/>
          <w:szCs w:val="28"/>
          <w:lang w:val="ro-MD"/>
        </w:rPr>
        <w:t>substan</w:t>
      </w:r>
      <w:r w:rsidR="005546E4" w:rsidRPr="00D00090">
        <w:rPr>
          <w:rFonts w:ascii="Times New Roman" w:hAnsi="Times New Roman" w:cs="Times New Roman"/>
          <w:i/>
          <w:sz w:val="28"/>
          <w:szCs w:val="28"/>
          <w:lang w:val="ro-MD"/>
        </w:rPr>
        <w:t>ț</w:t>
      </w:r>
      <w:r w:rsidRPr="00D00090">
        <w:rPr>
          <w:rFonts w:ascii="Times New Roman" w:hAnsi="Times New Roman" w:cs="Times New Roman"/>
          <w:i/>
          <w:sz w:val="28"/>
          <w:szCs w:val="28"/>
          <w:lang w:val="ro-MD"/>
        </w:rPr>
        <w:t>ă explozivă</w:t>
      </w:r>
      <w:r w:rsidRPr="00D00090">
        <w:rPr>
          <w:rFonts w:ascii="Times New Roman" w:hAnsi="Times New Roman" w:cs="Times New Roman"/>
          <w:sz w:val="28"/>
          <w:szCs w:val="28"/>
          <w:lang w:val="ro-MD"/>
        </w:rPr>
        <w:t xml:space="preserve"> – parte esen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ială, principală, constitutivă a unui lucru care reprezintă un corp omogen alcătuit din atomi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molecule formate din acelea</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elemente solide, lichide sau gazoase ce posedă o anumită formă, culoare, miros, gust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are proprietă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 de explozie;  </w:t>
      </w:r>
    </w:p>
    <w:p w14:paraId="67398729"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i/>
          <w:sz w:val="28"/>
          <w:szCs w:val="28"/>
          <w:lang w:val="ro-MD"/>
        </w:rPr>
        <w:t>amestec exploziv</w:t>
      </w:r>
      <w:r w:rsidRPr="00D00090">
        <w:rPr>
          <w:rFonts w:ascii="Times New Roman" w:hAnsi="Times New Roman" w:cs="Times New Roman"/>
          <w:sz w:val="28"/>
          <w:szCs w:val="28"/>
          <w:lang w:val="ro-MD"/>
        </w:rPr>
        <w:t xml:space="preserve"> – combina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ie de substan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e diferite care </w:t>
      </w:r>
      <w:r w:rsidR="00994BD5" w:rsidRPr="00D00090">
        <w:rPr>
          <w:rFonts w:ascii="Times New Roman" w:hAnsi="Times New Roman" w:cs="Times New Roman"/>
          <w:sz w:val="28"/>
          <w:szCs w:val="28"/>
          <w:lang w:val="ro-MD"/>
        </w:rPr>
        <w:t>î</w:t>
      </w:r>
      <w:r w:rsidR="005546E4" w:rsidRPr="00D00090">
        <w:rPr>
          <w:rFonts w:ascii="Times New Roman" w:hAnsi="Times New Roman" w:cs="Times New Roman"/>
          <w:sz w:val="28"/>
          <w:szCs w:val="28"/>
          <w:lang w:val="ro-MD"/>
        </w:rPr>
        <w:t>ș</w:t>
      </w:r>
      <w:r w:rsidR="00994BD5" w:rsidRPr="00D00090">
        <w:rPr>
          <w:rFonts w:ascii="Times New Roman" w:hAnsi="Times New Roman" w:cs="Times New Roman"/>
          <w:sz w:val="28"/>
          <w:szCs w:val="28"/>
          <w:lang w:val="ro-MD"/>
        </w:rPr>
        <w:t>i</w:t>
      </w:r>
      <w:r w:rsidRPr="00D00090">
        <w:rPr>
          <w:rFonts w:ascii="Times New Roman" w:hAnsi="Times New Roman" w:cs="Times New Roman"/>
          <w:sz w:val="28"/>
          <w:szCs w:val="28"/>
          <w:lang w:val="ro-MD"/>
        </w:rPr>
        <w:t xml:space="preserve"> păstrează proprietă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ile caracteristice, formând un melanj sau mixtură ce are proprietă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 de explozie; </w:t>
      </w:r>
    </w:p>
    <w:p w14:paraId="250321A3" w14:textId="77777777" w:rsidR="004440A6" w:rsidRPr="00184D26" w:rsidRDefault="004440A6" w:rsidP="005546E4">
      <w:pPr>
        <w:tabs>
          <w:tab w:val="left" w:pos="0"/>
        </w:tabs>
        <w:ind w:right="-22" w:firstLine="567"/>
        <w:jc w:val="both"/>
        <w:rPr>
          <w:rFonts w:ascii="Times New Roman" w:hAnsi="Times New Roman" w:cs="Times New Roman"/>
          <w:sz w:val="28"/>
          <w:szCs w:val="28"/>
          <w:lang w:val="ro-MD"/>
        </w:rPr>
      </w:pPr>
      <w:r w:rsidRPr="00184D26">
        <w:rPr>
          <w:rFonts w:ascii="Times New Roman" w:hAnsi="Times New Roman" w:cs="Times New Roman"/>
          <w:i/>
          <w:sz w:val="28"/>
          <w:szCs w:val="28"/>
          <w:lang w:val="ro-MD"/>
        </w:rPr>
        <w:t>emulsie explozivă</w:t>
      </w:r>
      <w:r w:rsidRPr="00184D26">
        <w:rPr>
          <w:rFonts w:ascii="Times New Roman" w:hAnsi="Times New Roman" w:cs="Times New Roman"/>
          <w:sz w:val="28"/>
          <w:szCs w:val="28"/>
          <w:lang w:val="ro-MD"/>
        </w:rPr>
        <w:t xml:space="preserve"> – amestec </w:t>
      </w:r>
      <w:proofErr w:type="spellStart"/>
      <w:r w:rsidRPr="00184D26">
        <w:rPr>
          <w:rFonts w:ascii="Times New Roman" w:hAnsi="Times New Roman" w:cs="Times New Roman"/>
          <w:sz w:val="28"/>
          <w:szCs w:val="28"/>
          <w:lang w:val="ro-MD"/>
        </w:rPr>
        <w:t>dispens</w:t>
      </w:r>
      <w:proofErr w:type="spellEnd"/>
      <w:r w:rsidRPr="00184D26">
        <w:rPr>
          <w:rFonts w:ascii="Times New Roman" w:hAnsi="Times New Roman" w:cs="Times New Roman"/>
          <w:sz w:val="28"/>
          <w:szCs w:val="28"/>
          <w:lang w:val="ro-MD"/>
        </w:rPr>
        <w:t xml:space="preserve"> format din două lichide insolubile unul în celălalt, care în combina</w:t>
      </w:r>
      <w:r w:rsidR="005546E4" w:rsidRPr="00184D26">
        <w:rPr>
          <w:rFonts w:ascii="Times New Roman" w:hAnsi="Times New Roman" w:cs="Times New Roman"/>
          <w:sz w:val="28"/>
          <w:szCs w:val="28"/>
          <w:lang w:val="ro-MD"/>
        </w:rPr>
        <w:t>ț</w:t>
      </w:r>
      <w:r w:rsidRPr="00184D26">
        <w:rPr>
          <w:rFonts w:ascii="Times New Roman" w:hAnsi="Times New Roman" w:cs="Times New Roman"/>
          <w:sz w:val="28"/>
          <w:szCs w:val="28"/>
          <w:lang w:val="ro-MD"/>
        </w:rPr>
        <w:t>ie are proprietă</w:t>
      </w:r>
      <w:r w:rsidR="005546E4" w:rsidRPr="00184D26">
        <w:rPr>
          <w:rFonts w:ascii="Times New Roman" w:hAnsi="Times New Roman" w:cs="Times New Roman"/>
          <w:sz w:val="28"/>
          <w:szCs w:val="28"/>
          <w:lang w:val="ro-MD"/>
        </w:rPr>
        <w:t>ț</w:t>
      </w:r>
      <w:r w:rsidRPr="00184D26">
        <w:rPr>
          <w:rFonts w:ascii="Times New Roman" w:hAnsi="Times New Roman" w:cs="Times New Roman"/>
          <w:sz w:val="28"/>
          <w:szCs w:val="28"/>
          <w:lang w:val="ro-MD"/>
        </w:rPr>
        <w:t>i de explozie;</w:t>
      </w:r>
    </w:p>
    <w:p w14:paraId="042E39B8" w14:textId="5E6F0EA0"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i/>
          <w:sz w:val="28"/>
          <w:szCs w:val="28"/>
          <w:lang w:val="ro-MD"/>
        </w:rPr>
        <w:t>dispozitiv exploziv</w:t>
      </w:r>
      <w:r w:rsidRPr="00D00090">
        <w:rPr>
          <w:rFonts w:ascii="Times New Roman" w:hAnsi="Times New Roman" w:cs="Times New Roman"/>
          <w:sz w:val="28"/>
          <w:szCs w:val="28"/>
          <w:lang w:val="ro-MD"/>
        </w:rPr>
        <w:t xml:space="preserve"> – ansamblu de piese legate între ele într-un anumit fel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care îndepline</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te o func</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ie bine determinată într-un sistem tehnic cu proprietă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 de explozie</w:t>
      </w:r>
      <w:r w:rsidR="00010DB1">
        <w:rPr>
          <w:rFonts w:ascii="Times New Roman" w:hAnsi="Times New Roman" w:cs="Times New Roman"/>
          <w:sz w:val="28"/>
          <w:szCs w:val="28"/>
          <w:lang w:val="ro-MD"/>
        </w:rPr>
        <w:t>.</w:t>
      </w:r>
    </w:p>
    <w:p w14:paraId="08A643F8" w14:textId="77777777" w:rsidR="004440A6" w:rsidRDefault="004440A6" w:rsidP="005546E4">
      <w:pPr>
        <w:tabs>
          <w:tab w:val="left" w:pos="0"/>
        </w:tabs>
        <w:ind w:right="-22" w:firstLine="567"/>
        <w:jc w:val="both"/>
        <w:rPr>
          <w:rFonts w:ascii="Times New Roman" w:hAnsi="Times New Roman" w:cs="Times New Roman"/>
          <w:sz w:val="28"/>
          <w:szCs w:val="28"/>
          <w:lang w:val="ro-MD"/>
        </w:rPr>
      </w:pPr>
    </w:p>
    <w:p w14:paraId="56D03FE8" w14:textId="77777777" w:rsidR="00175CDF" w:rsidRPr="00D00090" w:rsidRDefault="00175CDF" w:rsidP="005546E4">
      <w:pPr>
        <w:tabs>
          <w:tab w:val="left" w:pos="0"/>
        </w:tabs>
        <w:ind w:right="-22" w:firstLine="567"/>
        <w:jc w:val="both"/>
        <w:rPr>
          <w:rFonts w:ascii="Times New Roman" w:hAnsi="Times New Roman" w:cs="Times New Roman"/>
          <w:sz w:val="28"/>
          <w:szCs w:val="28"/>
          <w:lang w:val="ro-MD"/>
        </w:rPr>
      </w:pPr>
    </w:p>
    <w:p w14:paraId="6D8A4713" w14:textId="77777777" w:rsidR="0070676B" w:rsidRPr="00D00090" w:rsidRDefault="0070676B" w:rsidP="0070676B">
      <w:pPr>
        <w:autoSpaceDE w:val="0"/>
        <w:autoSpaceDN w:val="0"/>
        <w:adjustRightInd w:val="0"/>
        <w:ind w:right="-22" w:firstLine="567"/>
        <w:jc w:val="both"/>
        <w:outlineLvl w:val="0"/>
        <w:rPr>
          <w:rFonts w:ascii="Times New Roman" w:hAnsi="Times New Roman" w:cs="Times New Roman"/>
          <w:b/>
          <w:sz w:val="28"/>
          <w:szCs w:val="28"/>
          <w:lang w:val="ro-MD"/>
        </w:rPr>
      </w:pPr>
      <w:r w:rsidRPr="00D00090">
        <w:rPr>
          <w:rFonts w:ascii="Times New Roman" w:hAnsi="Times New Roman" w:cs="Times New Roman"/>
          <w:b/>
          <w:bCs/>
          <w:sz w:val="28"/>
          <w:szCs w:val="28"/>
          <w:lang w:val="ro-MD"/>
        </w:rPr>
        <w:lastRenderedPageBreak/>
        <w:t xml:space="preserve">Articolul 3. </w:t>
      </w:r>
      <w:r w:rsidRPr="00D00090">
        <w:rPr>
          <w:rFonts w:ascii="Times New Roman" w:hAnsi="Times New Roman" w:cs="Times New Roman"/>
          <w:sz w:val="28"/>
          <w:szCs w:val="28"/>
          <w:lang w:val="ro-MD"/>
        </w:rPr>
        <w:t>Delimitarea competențelor</w:t>
      </w:r>
    </w:p>
    <w:p w14:paraId="6CD596C4" w14:textId="77777777" w:rsidR="0070676B" w:rsidRPr="00D00090" w:rsidRDefault="0070676B" w:rsidP="0070676B">
      <w:pPr>
        <w:autoSpaceDE w:val="0"/>
        <w:autoSpaceDN w:val="0"/>
        <w:adjustRightInd w:val="0"/>
        <w:ind w:right="-22" w:firstLine="567"/>
        <w:jc w:val="both"/>
        <w:outlineLvl w:val="0"/>
        <w:rPr>
          <w:rFonts w:ascii="Times New Roman" w:hAnsi="Times New Roman" w:cs="Times New Roman"/>
          <w:sz w:val="28"/>
          <w:szCs w:val="28"/>
          <w:lang w:val="ro-MD"/>
        </w:rPr>
      </w:pPr>
      <w:r w:rsidRPr="00D00090">
        <w:rPr>
          <w:rFonts w:ascii="Times New Roman" w:hAnsi="Times New Roman" w:cs="Times New Roman"/>
          <w:sz w:val="28"/>
          <w:szCs w:val="28"/>
          <w:lang w:val="ro-MD"/>
        </w:rPr>
        <w:t>(1)</w:t>
      </w:r>
      <w:r w:rsidRPr="00D00090">
        <w:rPr>
          <w:rFonts w:ascii="Times New Roman" w:hAnsi="Times New Roman" w:cs="Times New Roman"/>
          <w:b/>
          <w:sz w:val="28"/>
          <w:szCs w:val="28"/>
          <w:lang w:val="ro-MD"/>
        </w:rPr>
        <w:t xml:space="preserve"> </w:t>
      </w:r>
      <w:r w:rsidRPr="00D00090">
        <w:rPr>
          <w:rFonts w:ascii="Times New Roman" w:hAnsi="Times New Roman" w:cs="Times New Roman"/>
          <w:sz w:val="28"/>
          <w:szCs w:val="28"/>
          <w:lang w:val="ro-MD"/>
        </w:rPr>
        <w:t>Reglementarea juridică a controlului asupra materialelor explozive ține de competența Parlamentului.</w:t>
      </w:r>
    </w:p>
    <w:p w14:paraId="5905C893" w14:textId="77777777" w:rsidR="0070676B" w:rsidRPr="00D00090" w:rsidRDefault="0070676B" w:rsidP="0070676B">
      <w:pPr>
        <w:autoSpaceDE w:val="0"/>
        <w:autoSpaceDN w:val="0"/>
        <w:adjustRightInd w:val="0"/>
        <w:ind w:right="-22" w:firstLine="567"/>
        <w:jc w:val="both"/>
        <w:outlineLvl w:val="0"/>
        <w:rPr>
          <w:rFonts w:ascii="Times New Roman" w:eastAsia="MS Mincho" w:hAnsi="Times New Roman" w:cs="Times New Roman"/>
          <w:sz w:val="28"/>
          <w:szCs w:val="28"/>
          <w:lang w:val="ro-MD"/>
        </w:rPr>
      </w:pPr>
      <w:r w:rsidRPr="00D00090">
        <w:rPr>
          <w:rFonts w:ascii="Times New Roman" w:eastAsia="MS Mincho" w:hAnsi="Times New Roman" w:cs="Times New Roman"/>
          <w:sz w:val="28"/>
          <w:szCs w:val="28"/>
          <w:lang w:val="ro-MD"/>
        </w:rPr>
        <w:t>(2) În conformitate cu împuternicirile sale, Guvernul:</w:t>
      </w:r>
    </w:p>
    <w:p w14:paraId="4DEC947B" w14:textId="77777777" w:rsidR="0070676B" w:rsidRPr="00D00090" w:rsidRDefault="0070676B" w:rsidP="0070676B">
      <w:pPr>
        <w:ind w:right="-22" w:firstLine="567"/>
        <w:jc w:val="both"/>
        <w:rPr>
          <w:rFonts w:ascii="Times New Roman" w:eastAsia="MS Mincho" w:hAnsi="Times New Roman" w:cs="Times New Roman"/>
          <w:sz w:val="28"/>
          <w:szCs w:val="28"/>
          <w:lang w:val="ro-MD"/>
        </w:rPr>
      </w:pPr>
      <w:r w:rsidRPr="00D00090">
        <w:rPr>
          <w:rFonts w:ascii="Times New Roman" w:eastAsia="MS Mincho" w:hAnsi="Times New Roman" w:cs="Times New Roman"/>
          <w:sz w:val="28"/>
          <w:szCs w:val="28"/>
          <w:lang w:val="ro-MD"/>
        </w:rPr>
        <w:t xml:space="preserve">a) </w:t>
      </w:r>
      <w:r w:rsidRPr="00D00090">
        <w:rPr>
          <w:rFonts w:ascii="Times New Roman" w:hAnsi="Times New Roman" w:cs="Times New Roman"/>
          <w:sz w:val="28"/>
          <w:szCs w:val="28"/>
          <w:lang w:val="ro-MD"/>
        </w:rPr>
        <w:t>aprobă actele normative de aplicare a prezentei legi;</w:t>
      </w:r>
    </w:p>
    <w:p w14:paraId="08090DCD" w14:textId="77777777" w:rsidR="0070676B" w:rsidRPr="00D00090" w:rsidRDefault="0070676B" w:rsidP="0070676B">
      <w:pPr>
        <w:ind w:right="-22" w:firstLine="567"/>
        <w:jc w:val="both"/>
        <w:rPr>
          <w:rFonts w:ascii="Times New Roman" w:eastAsia="MS Mincho" w:hAnsi="Times New Roman" w:cs="Times New Roman"/>
          <w:sz w:val="28"/>
          <w:szCs w:val="28"/>
          <w:lang w:val="ro-MD"/>
        </w:rPr>
      </w:pPr>
      <w:r w:rsidRPr="00D00090">
        <w:rPr>
          <w:rFonts w:ascii="Times New Roman" w:eastAsia="MS Mincho" w:hAnsi="Times New Roman" w:cs="Times New Roman"/>
          <w:sz w:val="28"/>
          <w:szCs w:val="28"/>
          <w:lang w:val="ro-MD"/>
        </w:rPr>
        <w:t>b) realizează politica de stat în domeniul circulației și folosirii materialelor explozive;</w:t>
      </w:r>
    </w:p>
    <w:p w14:paraId="5E632027" w14:textId="77777777" w:rsidR="0070676B" w:rsidRPr="00D00090" w:rsidRDefault="0070676B" w:rsidP="0070676B">
      <w:pPr>
        <w:ind w:right="-22" w:firstLine="567"/>
        <w:jc w:val="both"/>
        <w:rPr>
          <w:rFonts w:ascii="Times New Roman" w:eastAsia="MS Mincho" w:hAnsi="Times New Roman" w:cs="Times New Roman"/>
          <w:sz w:val="28"/>
          <w:szCs w:val="28"/>
          <w:lang w:val="ro-MD"/>
        </w:rPr>
      </w:pPr>
      <w:r w:rsidRPr="00D00090">
        <w:rPr>
          <w:rFonts w:ascii="Times New Roman" w:eastAsia="MS Mincho" w:hAnsi="Times New Roman" w:cs="Times New Roman"/>
          <w:sz w:val="28"/>
          <w:szCs w:val="28"/>
          <w:lang w:val="ro-MD"/>
        </w:rPr>
        <w:t xml:space="preserve">c) decide achiziționarea materialelor explozive, inclusiv din circuitul civil, pentru </w:t>
      </w:r>
      <w:r w:rsidRPr="00D00090">
        <w:rPr>
          <w:rFonts w:ascii="Times New Roman" w:hAnsi="Times New Roman" w:cs="Times New Roman"/>
          <w:sz w:val="28"/>
          <w:szCs w:val="28"/>
          <w:lang w:val="ro-MD"/>
        </w:rPr>
        <w:t>autoritățile administrației publice care au competențe în domeniul apărării naționale, securității statului și ordinii publice</w:t>
      </w:r>
      <w:r w:rsidRPr="00D00090">
        <w:rPr>
          <w:rFonts w:ascii="Times New Roman" w:eastAsia="MS Mincho" w:hAnsi="Times New Roman" w:cs="Times New Roman"/>
          <w:sz w:val="28"/>
          <w:szCs w:val="28"/>
          <w:lang w:val="ro-MD"/>
        </w:rPr>
        <w:t>.</w:t>
      </w:r>
    </w:p>
    <w:p w14:paraId="1BD5583B" w14:textId="77777777" w:rsidR="0070676B" w:rsidRPr="00D00090" w:rsidRDefault="0070676B" w:rsidP="0070676B">
      <w:pPr>
        <w:ind w:right="-22" w:firstLine="567"/>
        <w:jc w:val="both"/>
        <w:rPr>
          <w:rFonts w:ascii="Times New Roman" w:hAnsi="Times New Roman" w:cs="Times New Roman"/>
          <w:sz w:val="28"/>
          <w:szCs w:val="28"/>
          <w:lang w:val="ro-MD"/>
        </w:rPr>
      </w:pPr>
      <w:r w:rsidRPr="00D00090">
        <w:rPr>
          <w:rFonts w:ascii="Times New Roman" w:eastAsia="MS Mincho" w:hAnsi="Times New Roman" w:cs="Times New Roman"/>
          <w:sz w:val="28"/>
          <w:szCs w:val="28"/>
          <w:lang w:val="ro-MD"/>
        </w:rPr>
        <w:t xml:space="preserve">(3) Autoritatea centrală de specialitate abilitată în domeniul securității industriale </w:t>
      </w:r>
      <w:r w:rsidRPr="00D00090">
        <w:rPr>
          <w:rFonts w:ascii="Times New Roman" w:hAnsi="Times New Roman" w:cs="Times New Roman"/>
          <w:sz w:val="28"/>
          <w:szCs w:val="28"/>
          <w:lang w:val="ro-MD"/>
        </w:rPr>
        <w:t>notifică autoritățile abilitate în domeniu a statelor străine</w:t>
      </w:r>
      <w:r w:rsidRPr="00D00090">
        <w:rPr>
          <w:rFonts w:ascii="Times New Roman" w:hAnsi="Times New Roman" w:cs="Times New Roman"/>
          <w:lang w:val="ro-MD"/>
        </w:rPr>
        <w:t xml:space="preserve"> </w:t>
      </w:r>
      <w:r w:rsidRPr="00D00090">
        <w:rPr>
          <w:rFonts w:ascii="Times New Roman" w:hAnsi="Times New Roman" w:cs="Times New Roman"/>
          <w:sz w:val="28"/>
          <w:szCs w:val="28"/>
          <w:lang w:val="ro-MD"/>
        </w:rPr>
        <w:t>și organizațiilor internaționale relevante privind transferul de materiale explozive cu destinație civilă efectuat de pe teritoriul Republicii Moldova către acestea.</w:t>
      </w:r>
    </w:p>
    <w:p w14:paraId="62A67DAA" w14:textId="77777777" w:rsidR="0070676B" w:rsidRPr="00D00090" w:rsidRDefault="0070676B" w:rsidP="0070676B">
      <w:pPr>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(4) </w:t>
      </w:r>
      <w:r w:rsidRPr="00D00090">
        <w:rPr>
          <w:rFonts w:ascii="Times New Roman" w:eastAsia="MS Mincho" w:hAnsi="Times New Roman" w:cs="Times New Roman"/>
          <w:sz w:val="28"/>
          <w:szCs w:val="28"/>
          <w:lang w:val="ro-MD"/>
        </w:rPr>
        <w:t>Autoritatea administrativă de specialitate abilitată în domeniul securității industriale are următoarele funcții:</w:t>
      </w:r>
    </w:p>
    <w:p w14:paraId="282FBF5F" w14:textId="77777777" w:rsidR="0070676B" w:rsidRPr="00D00090" w:rsidRDefault="0070676B" w:rsidP="0070676B">
      <w:pPr>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a) e</w:t>
      </w:r>
      <w:r w:rsidRPr="00D00090">
        <w:rPr>
          <w:rFonts w:ascii="Times New Roman" w:eastAsia="MS Mincho" w:hAnsi="Times New Roman" w:cs="Times New Roman"/>
          <w:sz w:val="28"/>
          <w:szCs w:val="28"/>
          <w:lang w:val="ro-MD"/>
        </w:rPr>
        <w:t>laborează instrucțiuni corespunzătoare privind regimul materialelor explozive cu destinație civilă, precum și forma și conținutul documentelor emise în temeiul prezentei legi;</w:t>
      </w:r>
    </w:p>
    <w:p w14:paraId="4ACD6678" w14:textId="77777777" w:rsidR="0070676B" w:rsidRPr="00D00090" w:rsidRDefault="0070676B" w:rsidP="0070676B">
      <w:pPr>
        <w:ind w:right="-22" w:firstLine="567"/>
        <w:jc w:val="both"/>
        <w:rPr>
          <w:rFonts w:ascii="Times New Roman" w:hAnsi="Times New Roman" w:cs="Times New Roman"/>
          <w:sz w:val="28"/>
          <w:szCs w:val="28"/>
          <w:lang w:val="ro-MD"/>
        </w:rPr>
      </w:pPr>
      <w:r w:rsidRPr="00D00090">
        <w:rPr>
          <w:rFonts w:ascii="Times New Roman" w:eastAsia="MS Mincho" w:hAnsi="Times New Roman" w:cs="Times New Roman"/>
          <w:sz w:val="28"/>
          <w:szCs w:val="28"/>
          <w:lang w:val="ro-MD"/>
        </w:rPr>
        <w:t xml:space="preserve">b) autorizează, realizează controlul și supravegherea privind procurarea, înstrăinarea, </w:t>
      </w:r>
      <w:r w:rsidRPr="00D00090">
        <w:rPr>
          <w:rFonts w:ascii="Times New Roman" w:hAnsi="Times New Roman" w:cs="Times New Roman"/>
          <w:sz w:val="28"/>
          <w:szCs w:val="28"/>
          <w:lang w:val="ro-MD"/>
        </w:rPr>
        <w:t>deținerea, depozitarea și folosirea materialelor explozive, precum și efectuarea operațiunilor cu acestea, în condițiile prezentei legi;</w:t>
      </w:r>
    </w:p>
    <w:p w14:paraId="44E0E3F5" w14:textId="77777777" w:rsidR="0070676B" w:rsidRPr="00D00090" w:rsidRDefault="0070676B" w:rsidP="0070676B">
      <w:pPr>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c) autorizează artificierii;</w:t>
      </w:r>
    </w:p>
    <w:p w14:paraId="02960A18" w14:textId="77777777" w:rsidR="0070676B" w:rsidRPr="00D00090" w:rsidRDefault="0070676B" w:rsidP="0070676B">
      <w:pPr>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d) confirmă notificările pentru acces la lucrările și operațiunile cu materiale explozive cu destinație civilă; </w:t>
      </w:r>
    </w:p>
    <w:p w14:paraId="510DF743" w14:textId="77777777" w:rsidR="0070676B" w:rsidRDefault="0070676B" w:rsidP="0070676B">
      <w:pPr>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e) emite prescripții executorii privind înlăturarea încălcării condițiilor de licențiere și/sau condițiilor de activitate.</w:t>
      </w:r>
    </w:p>
    <w:p w14:paraId="1F52065B" w14:textId="1D91E66D" w:rsidR="00813BF4" w:rsidRPr="00D00090" w:rsidRDefault="00813BF4" w:rsidP="0070676B">
      <w:pPr>
        <w:ind w:right="-22" w:firstLine="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f) aplică </w:t>
      </w:r>
      <w:r w:rsidRPr="00813BF4">
        <w:rPr>
          <w:rFonts w:ascii="Times New Roman" w:hAnsi="Times New Roman" w:cs="Times New Roman"/>
          <w:sz w:val="28"/>
          <w:szCs w:val="28"/>
          <w:lang w:val="ro-MD"/>
        </w:rPr>
        <w:t>măsurile necesare în procesul de ridicare, transportare și depozitare a materialelor explozive deținute sau utilizate ilegal, precum și introducerea sau punerea la dispoziției pe piață a unor materiale explozive neconforme.</w:t>
      </w:r>
    </w:p>
    <w:p w14:paraId="5397A8F4" w14:textId="2A44CC3E" w:rsidR="00FB5FE1" w:rsidRDefault="0070676B" w:rsidP="0070676B">
      <w:pPr>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(5) Autoritatea de specialitate abilitat</w:t>
      </w:r>
      <w:r w:rsidR="00770DFE">
        <w:rPr>
          <w:rFonts w:ascii="Times New Roman" w:hAnsi="Times New Roman" w:cs="Times New Roman"/>
          <w:sz w:val="28"/>
          <w:szCs w:val="28"/>
          <w:lang w:val="ro-MD"/>
        </w:rPr>
        <w:t>ă</w:t>
      </w:r>
      <w:r w:rsidRPr="00D00090">
        <w:rPr>
          <w:rFonts w:ascii="Times New Roman" w:hAnsi="Times New Roman" w:cs="Times New Roman"/>
          <w:sz w:val="28"/>
          <w:szCs w:val="28"/>
          <w:lang w:val="ro-MD"/>
        </w:rPr>
        <w:t xml:space="preserve"> în domeniul licențierii eliberează</w:t>
      </w:r>
      <w:r w:rsidR="0054276A" w:rsidRPr="00D00090">
        <w:rPr>
          <w:rFonts w:ascii="Times New Roman" w:hAnsi="Times New Roman" w:cs="Times New Roman"/>
          <w:sz w:val="28"/>
          <w:szCs w:val="28"/>
          <w:lang w:val="ro-MD"/>
        </w:rPr>
        <w:t>,</w:t>
      </w:r>
      <w:r w:rsidRPr="00D00090">
        <w:rPr>
          <w:rFonts w:ascii="Times New Roman" w:hAnsi="Times New Roman" w:cs="Times New Roman"/>
          <w:sz w:val="28"/>
          <w:szCs w:val="28"/>
          <w:lang w:val="ro-MD"/>
        </w:rPr>
        <w:t xml:space="preserve"> </w:t>
      </w:r>
      <w:proofErr w:type="spellStart"/>
      <w:r w:rsidRPr="00D00090">
        <w:rPr>
          <w:rFonts w:ascii="Times New Roman" w:hAnsi="Times New Roman" w:cs="Times New Roman"/>
          <w:sz w:val="28"/>
          <w:szCs w:val="28"/>
          <w:lang w:val="ro-MD"/>
        </w:rPr>
        <w:t>reperfectează</w:t>
      </w:r>
      <w:proofErr w:type="spellEnd"/>
      <w:r w:rsidR="003E41E4">
        <w:rPr>
          <w:rFonts w:ascii="Times New Roman" w:hAnsi="Times New Roman" w:cs="Times New Roman"/>
          <w:sz w:val="28"/>
          <w:szCs w:val="28"/>
          <w:lang w:val="ro-MD"/>
        </w:rPr>
        <w:t xml:space="preserve">, </w:t>
      </w:r>
      <w:r w:rsidRPr="00D00090">
        <w:rPr>
          <w:rFonts w:ascii="Times New Roman" w:hAnsi="Times New Roman" w:cs="Times New Roman"/>
          <w:sz w:val="28"/>
          <w:szCs w:val="28"/>
          <w:lang w:val="ro-MD"/>
        </w:rPr>
        <w:t>prelungește</w:t>
      </w:r>
      <w:r w:rsidR="003E41E4">
        <w:rPr>
          <w:rFonts w:ascii="Times New Roman" w:hAnsi="Times New Roman" w:cs="Times New Roman"/>
          <w:sz w:val="28"/>
          <w:szCs w:val="28"/>
          <w:lang w:val="ro-MD"/>
        </w:rPr>
        <w:t>, suspendă și retrage</w:t>
      </w:r>
      <w:r w:rsidRPr="00D00090">
        <w:rPr>
          <w:rFonts w:ascii="Times New Roman" w:hAnsi="Times New Roman" w:cs="Times New Roman"/>
          <w:sz w:val="28"/>
          <w:szCs w:val="28"/>
          <w:lang w:val="ro-MD"/>
        </w:rPr>
        <w:t xml:space="preserve"> licența pentru efectuarea operațiunilor cu materiale explozive.</w:t>
      </w:r>
    </w:p>
    <w:p w14:paraId="37A180A9" w14:textId="6D60815E" w:rsidR="00F90116" w:rsidRPr="00813BF4" w:rsidRDefault="0070676B" w:rsidP="00FB5FE1">
      <w:pPr>
        <w:tabs>
          <w:tab w:val="left" w:pos="0"/>
        </w:tabs>
        <w:ind w:firstLine="567"/>
        <w:jc w:val="both"/>
        <w:rPr>
          <w:rFonts w:ascii="Times New Roman" w:hAnsi="Times New Roman" w:cs="Times New Roman"/>
          <w:sz w:val="28"/>
          <w:szCs w:val="28"/>
          <w:lang w:val="ro-MD"/>
        </w:rPr>
      </w:pPr>
      <w:r w:rsidRPr="00813BF4">
        <w:rPr>
          <w:rFonts w:ascii="Times New Roman" w:hAnsi="Times New Roman" w:cs="Times New Roman"/>
          <w:sz w:val="28"/>
          <w:szCs w:val="28"/>
          <w:lang w:val="ro-MD"/>
        </w:rPr>
        <w:t xml:space="preserve"> </w:t>
      </w:r>
      <w:r w:rsidR="00FB5FE1" w:rsidRPr="00813BF4">
        <w:rPr>
          <w:rFonts w:ascii="Times New Roman" w:hAnsi="Times New Roman" w:cs="Times New Roman"/>
          <w:sz w:val="28"/>
          <w:szCs w:val="28"/>
          <w:lang w:val="ro-MD"/>
        </w:rPr>
        <w:t>(6) Inspectoratul General al Poliției</w:t>
      </w:r>
      <w:r w:rsidR="00F90116" w:rsidRPr="00813BF4">
        <w:rPr>
          <w:rFonts w:ascii="Times New Roman" w:hAnsi="Times New Roman" w:cs="Times New Roman"/>
          <w:sz w:val="28"/>
          <w:szCs w:val="28"/>
          <w:lang w:val="ro-MD"/>
        </w:rPr>
        <w:t>,</w:t>
      </w:r>
      <w:r w:rsidR="00FB5FE1" w:rsidRPr="00813BF4">
        <w:rPr>
          <w:rFonts w:ascii="Times New Roman" w:hAnsi="Times New Roman" w:cs="Times New Roman"/>
          <w:sz w:val="28"/>
          <w:szCs w:val="28"/>
          <w:lang w:val="ro-MD"/>
        </w:rPr>
        <w:t xml:space="preserve"> </w:t>
      </w:r>
      <w:r w:rsidR="00F90116" w:rsidRPr="00813BF4">
        <w:rPr>
          <w:rFonts w:ascii="Times New Roman" w:hAnsi="Times New Roman" w:cs="Times New Roman"/>
          <w:sz w:val="28"/>
          <w:szCs w:val="28"/>
          <w:lang w:val="ro-MD"/>
        </w:rPr>
        <w:t>prin</w:t>
      </w:r>
      <w:r w:rsidR="00FB5FE1" w:rsidRPr="00813BF4">
        <w:rPr>
          <w:rFonts w:ascii="Times New Roman" w:hAnsi="Times New Roman" w:cs="Times New Roman"/>
          <w:sz w:val="28"/>
          <w:szCs w:val="28"/>
          <w:lang w:val="ro-MD"/>
        </w:rPr>
        <w:t xml:space="preserve"> intermediul structuri</w:t>
      </w:r>
      <w:r w:rsidR="00F90116" w:rsidRPr="00813BF4">
        <w:rPr>
          <w:rFonts w:ascii="Times New Roman" w:hAnsi="Times New Roman" w:cs="Times New Roman"/>
          <w:sz w:val="28"/>
          <w:szCs w:val="28"/>
          <w:lang w:val="ro-MD"/>
        </w:rPr>
        <w:t>lor</w:t>
      </w:r>
      <w:r w:rsidR="00FB5FE1" w:rsidRPr="00813BF4">
        <w:rPr>
          <w:rFonts w:ascii="Times New Roman" w:hAnsi="Times New Roman" w:cs="Times New Roman"/>
          <w:sz w:val="28"/>
          <w:szCs w:val="28"/>
          <w:lang w:val="ro-MD"/>
        </w:rPr>
        <w:t xml:space="preserve"> </w:t>
      </w:r>
      <w:r w:rsidR="00F90116" w:rsidRPr="00813BF4">
        <w:rPr>
          <w:rFonts w:ascii="Times New Roman" w:hAnsi="Times New Roman" w:cs="Times New Roman"/>
          <w:sz w:val="28"/>
          <w:szCs w:val="28"/>
          <w:lang w:val="ro-MD"/>
        </w:rPr>
        <w:t>din subordine</w:t>
      </w:r>
      <w:r w:rsidR="00FB5FE1" w:rsidRPr="00813BF4">
        <w:rPr>
          <w:rFonts w:ascii="Times New Roman" w:hAnsi="Times New Roman" w:cs="Times New Roman"/>
          <w:sz w:val="28"/>
          <w:szCs w:val="28"/>
          <w:lang w:val="ro-MD"/>
        </w:rPr>
        <w:t>a</w:t>
      </w:r>
      <w:r w:rsidR="00F90116" w:rsidRPr="00813BF4">
        <w:rPr>
          <w:rFonts w:ascii="Times New Roman" w:hAnsi="Times New Roman" w:cs="Times New Roman"/>
          <w:sz w:val="28"/>
          <w:szCs w:val="28"/>
          <w:lang w:val="ro-MD"/>
        </w:rPr>
        <w:t xml:space="preserve"> acestuia, la necesitate, va acorda suport de specialitate autorității administrative abilitată în domeniul securității industriale,</w:t>
      </w:r>
      <w:r w:rsidR="00FB5FE1" w:rsidRPr="00813BF4">
        <w:rPr>
          <w:rFonts w:ascii="Times New Roman" w:hAnsi="Times New Roman" w:cs="Times New Roman"/>
          <w:sz w:val="28"/>
          <w:szCs w:val="28"/>
          <w:lang w:val="ro-MD"/>
        </w:rPr>
        <w:t xml:space="preserve"> </w:t>
      </w:r>
      <w:r w:rsidR="00F90116" w:rsidRPr="00813BF4">
        <w:rPr>
          <w:rFonts w:ascii="Times New Roman" w:hAnsi="Times New Roman" w:cs="Times New Roman"/>
          <w:sz w:val="28"/>
          <w:szCs w:val="28"/>
          <w:lang w:val="ro-MD"/>
        </w:rPr>
        <w:t xml:space="preserve">pentru a fi luate </w:t>
      </w:r>
      <w:bookmarkStart w:id="0" w:name="_Hlk146705148"/>
      <w:r w:rsidR="00F90116" w:rsidRPr="00813BF4">
        <w:rPr>
          <w:rFonts w:ascii="Times New Roman" w:hAnsi="Times New Roman" w:cs="Times New Roman"/>
          <w:sz w:val="28"/>
          <w:szCs w:val="28"/>
        </w:rPr>
        <w:t>măsurile necesare în procesul de ridicare, transportare și depozitare a materialelor explozive deținute sau utilizate ilegal</w:t>
      </w:r>
      <w:r w:rsidR="00813BF4" w:rsidRPr="00813BF4">
        <w:rPr>
          <w:rFonts w:ascii="Times New Roman" w:hAnsi="Times New Roman" w:cs="Times New Roman"/>
          <w:sz w:val="28"/>
          <w:szCs w:val="28"/>
        </w:rPr>
        <w:t xml:space="preserve">, precum și </w:t>
      </w:r>
      <w:r w:rsidR="009B7D2C">
        <w:rPr>
          <w:rFonts w:ascii="Times New Roman" w:hAnsi="Times New Roman" w:cs="Times New Roman"/>
          <w:sz w:val="28"/>
          <w:szCs w:val="28"/>
        </w:rPr>
        <w:t xml:space="preserve">în cazul </w:t>
      </w:r>
      <w:r w:rsidR="00813BF4" w:rsidRPr="00813BF4">
        <w:rPr>
          <w:rFonts w:ascii="Times New Roman" w:hAnsi="Times New Roman" w:cs="Times New Roman"/>
          <w:sz w:val="28"/>
          <w:szCs w:val="28"/>
        </w:rPr>
        <w:t>introducer</w:t>
      </w:r>
      <w:r w:rsidR="009B7D2C">
        <w:rPr>
          <w:rFonts w:ascii="Times New Roman" w:hAnsi="Times New Roman" w:cs="Times New Roman"/>
          <w:sz w:val="28"/>
          <w:szCs w:val="28"/>
        </w:rPr>
        <w:t>ii</w:t>
      </w:r>
      <w:r w:rsidR="00813BF4" w:rsidRPr="00813BF4">
        <w:rPr>
          <w:rFonts w:ascii="Times New Roman" w:hAnsi="Times New Roman" w:cs="Times New Roman"/>
          <w:sz w:val="28"/>
          <w:szCs w:val="28"/>
        </w:rPr>
        <w:t xml:space="preserve"> sau puner</w:t>
      </w:r>
      <w:r w:rsidR="009B7D2C">
        <w:rPr>
          <w:rFonts w:ascii="Times New Roman" w:hAnsi="Times New Roman" w:cs="Times New Roman"/>
          <w:sz w:val="28"/>
          <w:szCs w:val="28"/>
        </w:rPr>
        <w:t>ii</w:t>
      </w:r>
      <w:r w:rsidR="00813BF4" w:rsidRPr="00813BF4">
        <w:rPr>
          <w:rFonts w:ascii="Times New Roman" w:hAnsi="Times New Roman" w:cs="Times New Roman"/>
          <w:sz w:val="28"/>
          <w:szCs w:val="28"/>
        </w:rPr>
        <w:t xml:space="preserve"> la dispoziției pe piață a unor materiale explozive neconforme</w:t>
      </w:r>
      <w:r w:rsidR="00F90116" w:rsidRPr="00813BF4">
        <w:rPr>
          <w:rFonts w:ascii="Times New Roman" w:hAnsi="Times New Roman" w:cs="Times New Roman"/>
          <w:sz w:val="28"/>
          <w:szCs w:val="28"/>
        </w:rPr>
        <w:t xml:space="preserve">. </w:t>
      </w:r>
    </w:p>
    <w:bookmarkEnd w:id="0"/>
    <w:p w14:paraId="13359FE8" w14:textId="64872F40" w:rsidR="0070676B" w:rsidRPr="00D00090" w:rsidRDefault="0070676B" w:rsidP="0070676B">
      <w:pPr>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shd w:val="clear" w:color="auto" w:fill="FFFFFF"/>
          <w:lang w:val="ro-MD" w:eastAsia="ru-RU"/>
        </w:rPr>
        <w:t>(</w:t>
      </w:r>
      <w:r w:rsidR="00FB5FE1">
        <w:rPr>
          <w:rFonts w:ascii="Times New Roman" w:hAnsi="Times New Roman" w:cs="Times New Roman"/>
          <w:sz w:val="28"/>
          <w:szCs w:val="28"/>
          <w:shd w:val="clear" w:color="auto" w:fill="FFFFFF"/>
          <w:lang w:val="ro-MD" w:eastAsia="ru-RU"/>
        </w:rPr>
        <w:t>7</w:t>
      </w:r>
      <w:r w:rsidRPr="00D00090">
        <w:rPr>
          <w:rFonts w:ascii="Times New Roman" w:hAnsi="Times New Roman" w:cs="Times New Roman"/>
          <w:sz w:val="28"/>
          <w:szCs w:val="28"/>
          <w:shd w:val="clear" w:color="auto" w:fill="FFFFFF"/>
          <w:lang w:val="ro-MD" w:eastAsia="ru-RU"/>
        </w:rPr>
        <w:t xml:space="preserve">) </w:t>
      </w:r>
      <w:r w:rsidRPr="00D00090">
        <w:rPr>
          <w:rFonts w:ascii="Times New Roman" w:hAnsi="Times New Roman" w:cs="Times New Roman"/>
          <w:sz w:val="28"/>
          <w:szCs w:val="28"/>
          <w:lang w:val="ro-MD"/>
        </w:rPr>
        <w:t>Autoritatea</w:t>
      </w:r>
      <w:r w:rsidRPr="00D00090">
        <w:rPr>
          <w:rFonts w:ascii="Times New Roman" w:hAnsi="Times New Roman" w:cs="Times New Roman"/>
          <w:sz w:val="28"/>
          <w:szCs w:val="28"/>
          <w:shd w:val="clear" w:color="auto" w:fill="FFFFFF"/>
          <w:lang w:val="ro-MD" w:eastAsia="ru-RU"/>
        </w:rPr>
        <w:t xml:space="preserve"> de specialitate abilitată în domeniul securității și sănătății în muncă are funcții de exercitare a inspecției de stat </w:t>
      </w:r>
      <w:r w:rsidRPr="00D00090">
        <w:rPr>
          <w:rFonts w:ascii="Times New Roman" w:hAnsi="Times New Roman" w:cs="Times New Roman"/>
          <w:sz w:val="28"/>
          <w:szCs w:val="28"/>
          <w:lang w:val="ro-MD"/>
        </w:rPr>
        <w:t>asupra respectării actelor normative în domeniul muncii la efectuarea operațiunilor cu</w:t>
      </w:r>
      <w:r w:rsidRPr="00D00090">
        <w:rPr>
          <w:rFonts w:ascii="Times New Roman" w:hAnsi="Times New Roman"/>
          <w:lang w:val="ro-MD"/>
        </w:rPr>
        <w:t xml:space="preserve"> </w:t>
      </w:r>
      <w:r w:rsidRPr="00D00090">
        <w:rPr>
          <w:rFonts w:ascii="Times New Roman" w:hAnsi="Times New Roman" w:cs="Times New Roman"/>
          <w:sz w:val="28"/>
          <w:szCs w:val="28"/>
          <w:lang w:val="ro-MD"/>
        </w:rPr>
        <w:t>materiale explozive.</w:t>
      </w:r>
    </w:p>
    <w:p w14:paraId="0B445369" w14:textId="152A48A4" w:rsidR="0070676B" w:rsidRPr="00D00090" w:rsidRDefault="0070676B" w:rsidP="0070676B">
      <w:pPr>
        <w:ind w:right="-22" w:firstLine="567"/>
        <w:jc w:val="both"/>
        <w:rPr>
          <w:rFonts w:ascii="Times New Roman" w:hAnsi="Times New Roman" w:cs="Times New Roman"/>
          <w:sz w:val="28"/>
          <w:szCs w:val="28"/>
          <w:shd w:val="clear" w:color="auto" w:fill="FFFFFF"/>
          <w:lang w:val="ro-MD" w:eastAsia="ru-RU"/>
        </w:rPr>
      </w:pPr>
      <w:r w:rsidRPr="00D00090">
        <w:rPr>
          <w:rFonts w:ascii="Times New Roman" w:hAnsi="Times New Roman" w:cs="Times New Roman"/>
          <w:sz w:val="28"/>
          <w:szCs w:val="28"/>
          <w:lang w:val="ro-MD"/>
        </w:rPr>
        <w:t>(</w:t>
      </w:r>
      <w:r w:rsidR="00FB5FE1">
        <w:rPr>
          <w:rFonts w:ascii="Times New Roman" w:hAnsi="Times New Roman" w:cs="Times New Roman"/>
          <w:sz w:val="28"/>
          <w:szCs w:val="28"/>
          <w:lang w:val="ro-MD"/>
        </w:rPr>
        <w:t>8</w:t>
      </w:r>
      <w:r w:rsidRPr="00D00090">
        <w:rPr>
          <w:rFonts w:ascii="Times New Roman" w:hAnsi="Times New Roman" w:cs="Times New Roman"/>
          <w:sz w:val="28"/>
          <w:szCs w:val="28"/>
          <w:lang w:val="ro-MD"/>
        </w:rPr>
        <w:t>) Autoritatea</w:t>
      </w:r>
      <w:r w:rsidRPr="00D00090">
        <w:rPr>
          <w:rFonts w:ascii="Times New Roman" w:hAnsi="Times New Roman" w:cs="Times New Roman"/>
          <w:sz w:val="28"/>
          <w:szCs w:val="28"/>
          <w:shd w:val="clear" w:color="auto" w:fill="FFFFFF"/>
          <w:lang w:val="ro-MD" w:eastAsia="ru-RU"/>
        </w:rPr>
        <w:t xml:space="preserve"> de specialitate abilitată în domeniul protecției mediului are funcții de exercitare a controlului de stat asupra respectării actelor normative în domeniul protecției mediului ambiant </w:t>
      </w:r>
      <w:r w:rsidRPr="00D00090">
        <w:rPr>
          <w:rFonts w:ascii="Times New Roman" w:hAnsi="Times New Roman" w:cs="Times New Roman"/>
          <w:sz w:val="28"/>
          <w:szCs w:val="28"/>
          <w:lang w:val="ro-MD"/>
        </w:rPr>
        <w:t>la efectuarea operațiunilor cu</w:t>
      </w:r>
      <w:r w:rsidRPr="00D00090">
        <w:rPr>
          <w:rFonts w:ascii="Times New Roman" w:hAnsi="Times New Roman"/>
          <w:lang w:val="ro-MD"/>
        </w:rPr>
        <w:t xml:space="preserve"> </w:t>
      </w:r>
      <w:r w:rsidRPr="00D00090">
        <w:rPr>
          <w:rFonts w:ascii="Times New Roman" w:hAnsi="Times New Roman" w:cs="Times New Roman"/>
          <w:sz w:val="28"/>
          <w:szCs w:val="28"/>
          <w:lang w:val="ro-MD"/>
        </w:rPr>
        <w:t>materiale explozive.</w:t>
      </w:r>
    </w:p>
    <w:p w14:paraId="5740AB99" w14:textId="77777777" w:rsidR="004440A6" w:rsidRDefault="004440A6" w:rsidP="005546E4">
      <w:pPr>
        <w:tabs>
          <w:tab w:val="left" w:pos="0"/>
        </w:tabs>
        <w:ind w:right="-22" w:firstLine="567"/>
        <w:jc w:val="both"/>
        <w:rPr>
          <w:rFonts w:ascii="Times New Roman" w:hAnsi="Times New Roman" w:cs="Times New Roman"/>
          <w:sz w:val="28"/>
          <w:szCs w:val="28"/>
          <w:shd w:val="clear" w:color="auto" w:fill="FFFFFF"/>
          <w:lang w:val="ro-MD" w:eastAsia="ru-RU"/>
        </w:rPr>
      </w:pPr>
    </w:p>
    <w:p w14:paraId="78153A11" w14:textId="77777777" w:rsidR="00175CDF" w:rsidRPr="00D00090" w:rsidRDefault="00175CDF" w:rsidP="005546E4">
      <w:pPr>
        <w:tabs>
          <w:tab w:val="left" w:pos="0"/>
        </w:tabs>
        <w:ind w:right="-22" w:firstLine="567"/>
        <w:jc w:val="both"/>
        <w:rPr>
          <w:rFonts w:ascii="Times New Roman" w:hAnsi="Times New Roman" w:cs="Times New Roman"/>
          <w:sz w:val="28"/>
          <w:szCs w:val="28"/>
          <w:shd w:val="clear" w:color="auto" w:fill="FFFFFF"/>
          <w:lang w:val="ro-MD" w:eastAsia="ru-RU"/>
        </w:rPr>
      </w:pPr>
    </w:p>
    <w:p w14:paraId="6703FF38" w14:textId="77777777" w:rsidR="004440A6" w:rsidRPr="00D00090" w:rsidRDefault="004440A6" w:rsidP="005546E4">
      <w:pPr>
        <w:tabs>
          <w:tab w:val="left" w:pos="0"/>
        </w:tabs>
        <w:ind w:right="-22" w:firstLine="567"/>
        <w:jc w:val="both"/>
        <w:rPr>
          <w:rStyle w:val="apple-converted-space"/>
          <w:rFonts w:ascii="Times New Roman" w:hAnsi="Times New Roman"/>
          <w:sz w:val="28"/>
          <w:szCs w:val="28"/>
          <w:lang w:val="ro-MD"/>
        </w:rPr>
      </w:pPr>
      <w:r w:rsidRPr="00D00090">
        <w:rPr>
          <w:rFonts w:ascii="Times New Roman" w:hAnsi="Times New Roman" w:cs="Times New Roman"/>
          <w:b/>
          <w:bCs/>
          <w:sz w:val="28"/>
          <w:szCs w:val="28"/>
          <w:lang w:val="ro-MD"/>
        </w:rPr>
        <w:lastRenderedPageBreak/>
        <w:t>Articolul 4.</w:t>
      </w:r>
      <w:r w:rsidR="00EF0A02" w:rsidRPr="00D00090">
        <w:rPr>
          <w:rFonts w:ascii="Times New Roman" w:hAnsi="Times New Roman" w:cs="Times New Roman"/>
          <w:b/>
          <w:bCs/>
          <w:sz w:val="28"/>
          <w:szCs w:val="28"/>
          <w:lang w:val="ro-MD"/>
        </w:rPr>
        <w:t xml:space="preserve"> </w:t>
      </w:r>
      <w:r w:rsidRPr="00D00090">
        <w:rPr>
          <w:rFonts w:ascii="Times New Roman" w:hAnsi="Times New Roman" w:cs="Times New Roman"/>
          <w:sz w:val="28"/>
          <w:szCs w:val="28"/>
          <w:lang w:val="ro-MD"/>
        </w:rPr>
        <w:t>Aspecte generale privind regimul materialelor explozive</w:t>
      </w:r>
    </w:p>
    <w:p w14:paraId="1F63041A" w14:textId="2782D4ED" w:rsidR="004440A6" w:rsidRPr="00D00090" w:rsidRDefault="004440A6" w:rsidP="005546E4">
      <w:pPr>
        <w:tabs>
          <w:tab w:val="left" w:pos="0"/>
        </w:tabs>
        <w:ind w:right="-22" w:firstLine="567"/>
        <w:jc w:val="both"/>
        <w:rPr>
          <w:rFonts w:ascii="Times New Roman" w:hAnsi="Times New Roman" w:cs="Times New Roman"/>
          <w:sz w:val="28"/>
          <w:szCs w:val="28"/>
          <w:lang w:val="ro-MD" w:eastAsia="ru-RU"/>
        </w:rPr>
      </w:pPr>
      <w:r w:rsidRPr="00D00090">
        <w:rPr>
          <w:rFonts w:ascii="Times New Roman" w:hAnsi="Times New Roman" w:cs="Times New Roman"/>
          <w:sz w:val="28"/>
          <w:szCs w:val="28"/>
          <w:shd w:val="clear" w:color="auto" w:fill="FFFFFF"/>
          <w:lang w:val="ro-MD" w:eastAsia="ru-RU"/>
        </w:rPr>
        <w:t xml:space="preserve">(1) </w:t>
      </w:r>
      <w:r w:rsidRPr="00D00090">
        <w:rPr>
          <w:rFonts w:ascii="Times New Roman" w:hAnsi="Times New Roman" w:cs="Times New Roman"/>
          <w:sz w:val="28"/>
          <w:szCs w:val="28"/>
          <w:lang w:val="ro-MD" w:eastAsia="ru-RU"/>
        </w:rPr>
        <w:t xml:space="preserve">Introducerea pe </w:t>
      </w:r>
      <w:r w:rsidR="00201C10" w:rsidRPr="00D00090">
        <w:rPr>
          <w:rFonts w:ascii="Times New Roman" w:hAnsi="Times New Roman" w:cs="Times New Roman"/>
          <w:sz w:val="28"/>
          <w:szCs w:val="28"/>
          <w:lang w:val="ro-MD" w:eastAsia="ru-RU"/>
        </w:rPr>
        <w:t>pia</w:t>
      </w:r>
      <w:r w:rsidR="005546E4" w:rsidRPr="00D00090">
        <w:rPr>
          <w:rFonts w:ascii="Times New Roman" w:hAnsi="Times New Roman" w:cs="Times New Roman"/>
          <w:sz w:val="28"/>
          <w:szCs w:val="28"/>
          <w:lang w:val="ro-MD" w:eastAsia="ru-RU"/>
        </w:rPr>
        <w:t>ț</w:t>
      </w:r>
      <w:r w:rsidR="00201C10" w:rsidRPr="00D00090">
        <w:rPr>
          <w:rFonts w:ascii="Times New Roman" w:hAnsi="Times New Roman" w:cs="Times New Roman"/>
          <w:sz w:val="28"/>
          <w:szCs w:val="28"/>
          <w:lang w:val="ro-MD" w:eastAsia="ru-RU"/>
        </w:rPr>
        <w:t>a</w:t>
      </w:r>
      <w:r w:rsidRPr="00D00090">
        <w:rPr>
          <w:rFonts w:ascii="Times New Roman" w:hAnsi="Times New Roman" w:cs="Times New Roman"/>
          <w:sz w:val="28"/>
          <w:szCs w:val="28"/>
          <w:lang w:val="ro-MD" w:eastAsia="ru-RU"/>
        </w:rPr>
        <w:t xml:space="preserve"> Republicii Moldova a materialelor explozive este admisă numai în condi</w:t>
      </w:r>
      <w:r w:rsidR="005546E4" w:rsidRPr="00D00090">
        <w:rPr>
          <w:rFonts w:ascii="Times New Roman" w:hAnsi="Times New Roman" w:cs="Times New Roman"/>
          <w:sz w:val="28"/>
          <w:szCs w:val="28"/>
          <w:lang w:val="ro-MD" w:eastAsia="ru-RU"/>
        </w:rPr>
        <w:t>ț</w:t>
      </w:r>
      <w:r w:rsidRPr="00D00090">
        <w:rPr>
          <w:rFonts w:ascii="Times New Roman" w:hAnsi="Times New Roman" w:cs="Times New Roman"/>
          <w:sz w:val="28"/>
          <w:szCs w:val="28"/>
          <w:lang w:val="ro-MD" w:eastAsia="ru-RU"/>
        </w:rPr>
        <w:t xml:space="preserve">iile în care acestea respectă </w:t>
      </w:r>
      <w:r w:rsidR="00201C10" w:rsidRPr="00D00090">
        <w:rPr>
          <w:rFonts w:ascii="Times New Roman" w:hAnsi="Times New Roman" w:cs="Times New Roman"/>
          <w:sz w:val="28"/>
          <w:szCs w:val="28"/>
          <w:lang w:val="ro-MD" w:eastAsia="ru-RU"/>
        </w:rPr>
        <w:t>cerin</w:t>
      </w:r>
      <w:r w:rsidR="005546E4" w:rsidRPr="00D00090">
        <w:rPr>
          <w:rFonts w:ascii="Times New Roman" w:hAnsi="Times New Roman" w:cs="Times New Roman"/>
          <w:sz w:val="28"/>
          <w:szCs w:val="28"/>
          <w:lang w:val="ro-MD" w:eastAsia="ru-RU"/>
        </w:rPr>
        <w:t>ț</w:t>
      </w:r>
      <w:r w:rsidR="00201C10" w:rsidRPr="00D00090">
        <w:rPr>
          <w:rFonts w:ascii="Times New Roman" w:hAnsi="Times New Roman" w:cs="Times New Roman"/>
          <w:sz w:val="28"/>
          <w:szCs w:val="28"/>
          <w:lang w:val="ro-MD" w:eastAsia="ru-RU"/>
        </w:rPr>
        <w:t>ele</w:t>
      </w:r>
      <w:r w:rsidRPr="00D00090">
        <w:rPr>
          <w:rFonts w:ascii="Times New Roman" w:hAnsi="Times New Roman" w:cs="Times New Roman"/>
          <w:sz w:val="28"/>
          <w:szCs w:val="28"/>
          <w:lang w:val="ro-MD" w:eastAsia="ru-RU"/>
        </w:rPr>
        <w:t xml:space="preserve"> esen</w:t>
      </w:r>
      <w:r w:rsidR="005546E4" w:rsidRPr="00D00090">
        <w:rPr>
          <w:rFonts w:ascii="Times New Roman" w:hAnsi="Times New Roman" w:cs="Times New Roman"/>
          <w:sz w:val="28"/>
          <w:szCs w:val="28"/>
          <w:lang w:val="ro-MD" w:eastAsia="ru-RU"/>
        </w:rPr>
        <w:t>ț</w:t>
      </w:r>
      <w:r w:rsidRPr="00D00090">
        <w:rPr>
          <w:rFonts w:ascii="Times New Roman" w:hAnsi="Times New Roman" w:cs="Times New Roman"/>
          <w:sz w:val="28"/>
          <w:szCs w:val="28"/>
          <w:lang w:val="ro-MD" w:eastAsia="ru-RU"/>
        </w:rPr>
        <w:t xml:space="preserve">iale de securitate aplicabile lor, </w:t>
      </w:r>
      <w:r w:rsidRPr="00D00090">
        <w:rPr>
          <w:rFonts w:ascii="Times New Roman" w:hAnsi="Times New Roman" w:cs="Times New Roman"/>
          <w:sz w:val="28"/>
          <w:szCs w:val="28"/>
          <w:lang w:val="ro-MD"/>
        </w:rPr>
        <w:t xml:space="preserve">prevăzute în anexa nr. </w:t>
      </w:r>
      <w:r w:rsidR="007B6348">
        <w:rPr>
          <w:rFonts w:ascii="Times New Roman" w:hAnsi="Times New Roman" w:cs="Times New Roman"/>
          <w:sz w:val="28"/>
          <w:szCs w:val="28"/>
          <w:lang w:val="ro-MD"/>
        </w:rPr>
        <w:t>2</w:t>
      </w:r>
      <w:r w:rsidRPr="00D00090">
        <w:rPr>
          <w:rFonts w:ascii="Times New Roman" w:hAnsi="Times New Roman" w:cs="Times New Roman"/>
          <w:sz w:val="28"/>
          <w:szCs w:val="28"/>
          <w:lang w:val="ro-MD"/>
        </w:rPr>
        <w:t xml:space="preserve"> la prezenta lege, </w:t>
      </w:r>
      <w:r w:rsidRPr="00D00090">
        <w:rPr>
          <w:rFonts w:ascii="Times New Roman" w:hAnsi="Times New Roman" w:cs="Times New Roman"/>
          <w:sz w:val="28"/>
          <w:szCs w:val="28"/>
          <w:lang w:val="ro-MD" w:eastAsia="ru-RU"/>
        </w:rPr>
        <w:t xml:space="preserve">ce </w:t>
      </w:r>
      <w:r w:rsidR="00201C10" w:rsidRPr="00D00090">
        <w:rPr>
          <w:rFonts w:ascii="Times New Roman" w:hAnsi="Times New Roman" w:cs="Times New Roman"/>
          <w:sz w:val="28"/>
          <w:szCs w:val="28"/>
          <w:lang w:val="ro-MD" w:eastAsia="ru-RU"/>
        </w:rPr>
        <w:t>urmăre</w:t>
      </w:r>
      <w:r w:rsidR="005546E4" w:rsidRPr="00D00090">
        <w:rPr>
          <w:rFonts w:ascii="Times New Roman" w:hAnsi="Times New Roman" w:cs="Times New Roman"/>
          <w:sz w:val="28"/>
          <w:szCs w:val="28"/>
          <w:lang w:val="ro-MD" w:eastAsia="ru-RU"/>
        </w:rPr>
        <w:t>ș</w:t>
      </w:r>
      <w:r w:rsidR="00201C10" w:rsidRPr="00D00090">
        <w:rPr>
          <w:rFonts w:ascii="Times New Roman" w:hAnsi="Times New Roman" w:cs="Times New Roman"/>
          <w:sz w:val="28"/>
          <w:szCs w:val="28"/>
          <w:lang w:val="ro-MD" w:eastAsia="ru-RU"/>
        </w:rPr>
        <w:t>te</w:t>
      </w:r>
      <w:r w:rsidRPr="00D00090">
        <w:rPr>
          <w:rFonts w:ascii="Times New Roman" w:hAnsi="Times New Roman" w:cs="Times New Roman"/>
          <w:sz w:val="28"/>
          <w:szCs w:val="28"/>
          <w:lang w:val="ro-MD" w:eastAsia="ru-RU"/>
        </w:rPr>
        <w:t xml:space="preserve"> să asigure un nivel înalt de </w:t>
      </w:r>
      <w:r w:rsidR="00201C10" w:rsidRPr="00D00090">
        <w:rPr>
          <w:rFonts w:ascii="Times New Roman" w:hAnsi="Times New Roman" w:cs="Times New Roman"/>
          <w:sz w:val="28"/>
          <w:szCs w:val="28"/>
          <w:lang w:val="ro-MD" w:eastAsia="ru-RU"/>
        </w:rPr>
        <w:t>protec</w:t>
      </w:r>
      <w:r w:rsidR="005546E4" w:rsidRPr="00D00090">
        <w:rPr>
          <w:rFonts w:ascii="Times New Roman" w:hAnsi="Times New Roman" w:cs="Times New Roman"/>
          <w:sz w:val="28"/>
          <w:szCs w:val="28"/>
          <w:lang w:val="ro-MD" w:eastAsia="ru-RU"/>
        </w:rPr>
        <w:t>ț</w:t>
      </w:r>
      <w:r w:rsidR="00201C10" w:rsidRPr="00D00090">
        <w:rPr>
          <w:rFonts w:ascii="Times New Roman" w:hAnsi="Times New Roman" w:cs="Times New Roman"/>
          <w:sz w:val="28"/>
          <w:szCs w:val="28"/>
          <w:lang w:val="ro-MD" w:eastAsia="ru-RU"/>
        </w:rPr>
        <w:t>ie</w:t>
      </w:r>
      <w:r w:rsidRPr="00D00090">
        <w:rPr>
          <w:rFonts w:ascii="Times New Roman" w:hAnsi="Times New Roman" w:cs="Times New Roman"/>
          <w:sz w:val="28"/>
          <w:szCs w:val="28"/>
          <w:lang w:val="ro-MD" w:eastAsia="ru-RU"/>
        </w:rPr>
        <w:t xml:space="preserve"> a </w:t>
      </w:r>
      <w:r w:rsidR="00201C10" w:rsidRPr="00D00090">
        <w:rPr>
          <w:rFonts w:ascii="Times New Roman" w:hAnsi="Times New Roman" w:cs="Times New Roman"/>
          <w:sz w:val="28"/>
          <w:szCs w:val="28"/>
          <w:lang w:val="ro-MD" w:eastAsia="ru-RU"/>
        </w:rPr>
        <w:t>sănătă</w:t>
      </w:r>
      <w:r w:rsidR="005546E4" w:rsidRPr="00D00090">
        <w:rPr>
          <w:rFonts w:ascii="Times New Roman" w:hAnsi="Times New Roman" w:cs="Times New Roman"/>
          <w:sz w:val="28"/>
          <w:szCs w:val="28"/>
          <w:lang w:val="ro-MD" w:eastAsia="ru-RU"/>
        </w:rPr>
        <w:t>ț</w:t>
      </w:r>
      <w:r w:rsidR="00201C10" w:rsidRPr="00D00090">
        <w:rPr>
          <w:rFonts w:ascii="Times New Roman" w:hAnsi="Times New Roman" w:cs="Times New Roman"/>
          <w:sz w:val="28"/>
          <w:szCs w:val="28"/>
          <w:lang w:val="ro-MD" w:eastAsia="ru-RU"/>
        </w:rPr>
        <w:t>ii</w:t>
      </w:r>
      <w:r w:rsidRPr="00D00090">
        <w:rPr>
          <w:rFonts w:ascii="Times New Roman" w:hAnsi="Times New Roman" w:cs="Times New Roman"/>
          <w:sz w:val="28"/>
          <w:szCs w:val="28"/>
          <w:lang w:val="ro-MD" w:eastAsia="ru-RU"/>
        </w:rPr>
        <w:t xml:space="preserve"> umane </w:t>
      </w:r>
      <w:r w:rsidR="005546E4" w:rsidRPr="00D00090">
        <w:rPr>
          <w:rFonts w:ascii="Times New Roman" w:hAnsi="Times New Roman" w:cs="Times New Roman"/>
          <w:sz w:val="28"/>
          <w:szCs w:val="28"/>
          <w:lang w:val="ro-MD" w:eastAsia="ru-RU"/>
        </w:rPr>
        <w:t>ș</w:t>
      </w:r>
      <w:r w:rsidRPr="00D00090">
        <w:rPr>
          <w:rFonts w:ascii="Times New Roman" w:hAnsi="Times New Roman" w:cs="Times New Roman"/>
          <w:sz w:val="28"/>
          <w:szCs w:val="28"/>
          <w:lang w:val="ro-MD" w:eastAsia="ru-RU"/>
        </w:rPr>
        <w:t xml:space="preserve">i </w:t>
      </w:r>
      <w:r w:rsidR="00201C10" w:rsidRPr="00D00090">
        <w:rPr>
          <w:rFonts w:ascii="Times New Roman" w:hAnsi="Times New Roman" w:cs="Times New Roman"/>
          <w:sz w:val="28"/>
          <w:szCs w:val="28"/>
          <w:lang w:val="ro-MD" w:eastAsia="ru-RU"/>
        </w:rPr>
        <w:t>siguran</w:t>
      </w:r>
      <w:r w:rsidR="005546E4" w:rsidRPr="00D00090">
        <w:rPr>
          <w:rFonts w:ascii="Times New Roman" w:hAnsi="Times New Roman" w:cs="Times New Roman"/>
          <w:sz w:val="28"/>
          <w:szCs w:val="28"/>
          <w:lang w:val="ro-MD" w:eastAsia="ru-RU"/>
        </w:rPr>
        <w:t>ț</w:t>
      </w:r>
      <w:r w:rsidR="00201C10" w:rsidRPr="00D00090">
        <w:rPr>
          <w:rFonts w:ascii="Times New Roman" w:hAnsi="Times New Roman" w:cs="Times New Roman"/>
          <w:sz w:val="28"/>
          <w:szCs w:val="28"/>
          <w:lang w:val="ro-MD" w:eastAsia="ru-RU"/>
        </w:rPr>
        <w:t>ei</w:t>
      </w:r>
      <w:r w:rsidRPr="00D00090">
        <w:rPr>
          <w:rFonts w:ascii="Times New Roman" w:hAnsi="Times New Roman" w:cs="Times New Roman"/>
          <w:sz w:val="28"/>
          <w:szCs w:val="28"/>
          <w:lang w:val="ro-MD" w:eastAsia="ru-RU"/>
        </w:rPr>
        <w:t xml:space="preserve"> publice, </w:t>
      </w:r>
      <w:r w:rsidR="00201C10" w:rsidRPr="00D00090">
        <w:rPr>
          <w:rFonts w:ascii="Times New Roman" w:hAnsi="Times New Roman" w:cs="Times New Roman"/>
          <w:sz w:val="28"/>
          <w:szCs w:val="28"/>
          <w:lang w:val="ro-MD" w:eastAsia="ru-RU"/>
        </w:rPr>
        <w:t>protec</w:t>
      </w:r>
      <w:r w:rsidR="005546E4" w:rsidRPr="00D00090">
        <w:rPr>
          <w:rFonts w:ascii="Times New Roman" w:hAnsi="Times New Roman" w:cs="Times New Roman"/>
          <w:sz w:val="28"/>
          <w:szCs w:val="28"/>
          <w:lang w:val="ro-MD" w:eastAsia="ru-RU"/>
        </w:rPr>
        <w:t>ț</w:t>
      </w:r>
      <w:r w:rsidR="00201C10" w:rsidRPr="00D00090">
        <w:rPr>
          <w:rFonts w:ascii="Times New Roman" w:hAnsi="Times New Roman" w:cs="Times New Roman"/>
          <w:sz w:val="28"/>
          <w:szCs w:val="28"/>
          <w:lang w:val="ro-MD" w:eastAsia="ru-RU"/>
        </w:rPr>
        <w:t>ia</w:t>
      </w:r>
      <w:r w:rsidRPr="00D00090">
        <w:rPr>
          <w:rFonts w:ascii="Times New Roman" w:hAnsi="Times New Roman" w:cs="Times New Roman"/>
          <w:sz w:val="28"/>
          <w:szCs w:val="28"/>
          <w:lang w:val="ro-MD" w:eastAsia="ru-RU"/>
        </w:rPr>
        <w:t xml:space="preserve"> </w:t>
      </w:r>
      <w:r w:rsidR="005546E4" w:rsidRPr="00D00090">
        <w:rPr>
          <w:rFonts w:ascii="Times New Roman" w:hAnsi="Times New Roman" w:cs="Times New Roman"/>
          <w:sz w:val="28"/>
          <w:szCs w:val="28"/>
          <w:lang w:val="ro-MD" w:eastAsia="ru-RU"/>
        </w:rPr>
        <w:t>ș</w:t>
      </w:r>
      <w:r w:rsidRPr="00D00090">
        <w:rPr>
          <w:rFonts w:ascii="Times New Roman" w:hAnsi="Times New Roman" w:cs="Times New Roman"/>
          <w:sz w:val="28"/>
          <w:szCs w:val="28"/>
          <w:lang w:val="ro-MD" w:eastAsia="ru-RU"/>
        </w:rPr>
        <w:t xml:space="preserve">i </w:t>
      </w:r>
      <w:r w:rsidR="00201C10" w:rsidRPr="00D00090">
        <w:rPr>
          <w:rFonts w:ascii="Times New Roman" w:hAnsi="Times New Roman" w:cs="Times New Roman"/>
          <w:sz w:val="28"/>
          <w:szCs w:val="28"/>
          <w:lang w:val="ro-MD" w:eastAsia="ru-RU"/>
        </w:rPr>
        <w:t>siguran</w:t>
      </w:r>
      <w:r w:rsidR="005546E4" w:rsidRPr="00D00090">
        <w:rPr>
          <w:rFonts w:ascii="Times New Roman" w:hAnsi="Times New Roman" w:cs="Times New Roman"/>
          <w:sz w:val="28"/>
          <w:szCs w:val="28"/>
          <w:lang w:val="ro-MD" w:eastAsia="ru-RU"/>
        </w:rPr>
        <w:t>ț</w:t>
      </w:r>
      <w:r w:rsidR="00201C10" w:rsidRPr="00D00090">
        <w:rPr>
          <w:rFonts w:ascii="Times New Roman" w:hAnsi="Times New Roman" w:cs="Times New Roman"/>
          <w:sz w:val="28"/>
          <w:szCs w:val="28"/>
          <w:lang w:val="ro-MD" w:eastAsia="ru-RU"/>
        </w:rPr>
        <w:t>a</w:t>
      </w:r>
      <w:r w:rsidRPr="00D00090">
        <w:rPr>
          <w:rFonts w:ascii="Times New Roman" w:hAnsi="Times New Roman" w:cs="Times New Roman"/>
          <w:sz w:val="28"/>
          <w:szCs w:val="28"/>
          <w:lang w:val="ro-MD" w:eastAsia="ru-RU"/>
        </w:rPr>
        <w:t xml:space="preserve"> consumatorilor, precum </w:t>
      </w:r>
      <w:r w:rsidR="005546E4" w:rsidRPr="00D00090">
        <w:rPr>
          <w:rFonts w:ascii="Times New Roman" w:hAnsi="Times New Roman" w:cs="Times New Roman"/>
          <w:sz w:val="28"/>
          <w:szCs w:val="28"/>
          <w:lang w:val="ro-MD" w:eastAsia="ru-RU"/>
        </w:rPr>
        <w:t>ș</w:t>
      </w:r>
      <w:r w:rsidRPr="00D00090">
        <w:rPr>
          <w:rFonts w:ascii="Times New Roman" w:hAnsi="Times New Roman" w:cs="Times New Roman"/>
          <w:sz w:val="28"/>
          <w:szCs w:val="28"/>
          <w:lang w:val="ro-MD" w:eastAsia="ru-RU"/>
        </w:rPr>
        <w:t xml:space="preserve">i </w:t>
      </w:r>
      <w:r w:rsidR="00201C10" w:rsidRPr="00D00090">
        <w:rPr>
          <w:rFonts w:ascii="Times New Roman" w:hAnsi="Times New Roman" w:cs="Times New Roman"/>
          <w:sz w:val="28"/>
          <w:szCs w:val="28"/>
          <w:lang w:val="ro-MD" w:eastAsia="ru-RU"/>
        </w:rPr>
        <w:t>protec</w:t>
      </w:r>
      <w:r w:rsidR="005546E4" w:rsidRPr="00D00090">
        <w:rPr>
          <w:rFonts w:ascii="Times New Roman" w:hAnsi="Times New Roman" w:cs="Times New Roman"/>
          <w:sz w:val="28"/>
          <w:szCs w:val="28"/>
          <w:lang w:val="ro-MD" w:eastAsia="ru-RU"/>
        </w:rPr>
        <w:t>ț</w:t>
      </w:r>
      <w:r w:rsidR="00201C10" w:rsidRPr="00D00090">
        <w:rPr>
          <w:rFonts w:ascii="Times New Roman" w:hAnsi="Times New Roman" w:cs="Times New Roman"/>
          <w:sz w:val="28"/>
          <w:szCs w:val="28"/>
          <w:lang w:val="ro-MD" w:eastAsia="ru-RU"/>
        </w:rPr>
        <w:t>ia</w:t>
      </w:r>
      <w:r w:rsidRPr="00D00090">
        <w:rPr>
          <w:rFonts w:ascii="Times New Roman" w:hAnsi="Times New Roman" w:cs="Times New Roman"/>
          <w:sz w:val="28"/>
          <w:szCs w:val="28"/>
          <w:lang w:val="ro-MD" w:eastAsia="ru-RU"/>
        </w:rPr>
        <w:t xml:space="preserve"> </w:t>
      </w:r>
      <w:r w:rsidR="00675358" w:rsidRPr="00D00090">
        <w:rPr>
          <w:rFonts w:ascii="Times New Roman" w:hAnsi="Times New Roman" w:cs="Times New Roman"/>
          <w:sz w:val="28"/>
          <w:szCs w:val="28"/>
          <w:lang w:val="ro-MD" w:eastAsia="ru-RU"/>
        </w:rPr>
        <w:t>mediului.</w:t>
      </w:r>
    </w:p>
    <w:p w14:paraId="34A11D7B"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eastAsia="ru-RU"/>
        </w:rPr>
      </w:pPr>
      <w:r w:rsidRPr="00D00090">
        <w:rPr>
          <w:rFonts w:ascii="Times New Roman" w:hAnsi="Times New Roman" w:cs="Times New Roman"/>
          <w:sz w:val="28"/>
          <w:szCs w:val="28"/>
          <w:lang w:val="ro-MD" w:eastAsia="ru-RU"/>
        </w:rPr>
        <w:t xml:space="preserve">(2) </w:t>
      </w:r>
      <w:r w:rsidRPr="00D00090">
        <w:rPr>
          <w:rFonts w:ascii="Times New Roman" w:hAnsi="Times New Roman" w:cs="Times New Roman"/>
          <w:sz w:val="28"/>
          <w:szCs w:val="28"/>
          <w:shd w:val="clear" w:color="auto" w:fill="FFFFFF"/>
          <w:lang w:val="ro-MD" w:eastAsia="ru-RU"/>
        </w:rPr>
        <w:t xml:space="preserve">Amestecurile explozive simple pot fi preparate manual sau mecanizat, pe baza </w:t>
      </w:r>
      <w:r w:rsidR="00201C10" w:rsidRPr="00D00090">
        <w:rPr>
          <w:rFonts w:ascii="Times New Roman" w:hAnsi="Times New Roman" w:cs="Times New Roman"/>
          <w:sz w:val="28"/>
          <w:szCs w:val="28"/>
          <w:shd w:val="clear" w:color="auto" w:fill="FFFFFF"/>
          <w:lang w:val="ro-MD" w:eastAsia="ru-RU"/>
        </w:rPr>
        <w:t>instruc</w:t>
      </w:r>
      <w:r w:rsidR="005546E4" w:rsidRPr="00D00090">
        <w:rPr>
          <w:rFonts w:ascii="Times New Roman" w:hAnsi="Times New Roman" w:cs="Times New Roman"/>
          <w:sz w:val="28"/>
          <w:szCs w:val="28"/>
          <w:shd w:val="clear" w:color="auto" w:fill="FFFFFF"/>
          <w:lang w:val="ro-MD" w:eastAsia="ru-RU"/>
        </w:rPr>
        <w:t>ț</w:t>
      </w:r>
      <w:r w:rsidR="00201C10" w:rsidRPr="00D00090">
        <w:rPr>
          <w:rFonts w:ascii="Times New Roman" w:hAnsi="Times New Roman" w:cs="Times New Roman"/>
          <w:sz w:val="28"/>
          <w:szCs w:val="28"/>
          <w:shd w:val="clear" w:color="auto" w:fill="FFFFFF"/>
          <w:lang w:val="ro-MD" w:eastAsia="ru-RU"/>
        </w:rPr>
        <w:t>iunilor</w:t>
      </w:r>
      <w:r w:rsidRPr="00D00090">
        <w:rPr>
          <w:rFonts w:ascii="Times New Roman" w:hAnsi="Times New Roman" w:cs="Times New Roman"/>
          <w:sz w:val="28"/>
          <w:szCs w:val="28"/>
          <w:shd w:val="clear" w:color="auto" w:fill="FFFFFF"/>
          <w:lang w:val="ro-MD" w:eastAsia="ru-RU"/>
        </w:rPr>
        <w:t xml:space="preserve"> tehnice elaborate in acest sens, cu respectarea cerin</w:t>
      </w:r>
      <w:r w:rsidR="005546E4" w:rsidRPr="00D00090">
        <w:rPr>
          <w:rFonts w:ascii="Times New Roman" w:hAnsi="Times New Roman" w:cs="Times New Roman"/>
          <w:sz w:val="28"/>
          <w:szCs w:val="28"/>
          <w:shd w:val="clear" w:color="auto" w:fill="FFFFFF"/>
          <w:lang w:val="ro-MD" w:eastAsia="ru-RU"/>
        </w:rPr>
        <w:t>ț</w:t>
      </w:r>
      <w:r w:rsidRPr="00D00090">
        <w:rPr>
          <w:rFonts w:ascii="Times New Roman" w:hAnsi="Times New Roman" w:cs="Times New Roman"/>
          <w:sz w:val="28"/>
          <w:szCs w:val="28"/>
          <w:shd w:val="clear" w:color="auto" w:fill="FFFFFF"/>
          <w:lang w:val="ro-MD" w:eastAsia="ru-RU"/>
        </w:rPr>
        <w:t>elor esen</w:t>
      </w:r>
      <w:r w:rsidR="005546E4" w:rsidRPr="00D00090">
        <w:rPr>
          <w:rFonts w:ascii="Times New Roman" w:hAnsi="Times New Roman" w:cs="Times New Roman"/>
          <w:sz w:val="28"/>
          <w:szCs w:val="28"/>
          <w:shd w:val="clear" w:color="auto" w:fill="FFFFFF"/>
          <w:lang w:val="ro-MD" w:eastAsia="ru-RU"/>
        </w:rPr>
        <w:t>ț</w:t>
      </w:r>
      <w:r w:rsidRPr="00D00090">
        <w:rPr>
          <w:rFonts w:ascii="Times New Roman" w:hAnsi="Times New Roman" w:cs="Times New Roman"/>
          <w:sz w:val="28"/>
          <w:szCs w:val="28"/>
          <w:shd w:val="clear" w:color="auto" w:fill="FFFFFF"/>
          <w:lang w:val="ro-MD" w:eastAsia="ru-RU"/>
        </w:rPr>
        <w:t>iale de securitate.</w:t>
      </w:r>
    </w:p>
    <w:p w14:paraId="23F4CED4"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eastAsia="ru-RU"/>
        </w:rPr>
      </w:pPr>
      <w:r w:rsidRPr="00D00090">
        <w:rPr>
          <w:rFonts w:ascii="Times New Roman" w:hAnsi="Times New Roman" w:cs="Times New Roman"/>
          <w:sz w:val="28"/>
          <w:szCs w:val="28"/>
          <w:lang w:val="ro-MD" w:eastAsia="ru-RU"/>
        </w:rPr>
        <w:t>(3)</w:t>
      </w:r>
      <w:r w:rsidR="00EF0A02" w:rsidRPr="00D00090">
        <w:rPr>
          <w:rFonts w:ascii="Times New Roman" w:hAnsi="Times New Roman" w:cs="Times New Roman"/>
          <w:sz w:val="28"/>
          <w:szCs w:val="28"/>
          <w:lang w:val="ro-MD" w:eastAsia="ru-RU"/>
        </w:rPr>
        <w:t xml:space="preserve"> </w:t>
      </w:r>
      <w:r w:rsidRPr="00D00090">
        <w:rPr>
          <w:rFonts w:ascii="Times New Roman" w:hAnsi="Times New Roman" w:cs="Times New Roman"/>
          <w:sz w:val="28"/>
          <w:szCs w:val="28"/>
          <w:lang w:val="ro-MD" w:eastAsia="ru-RU"/>
        </w:rPr>
        <w:t xml:space="preserve">Termenul de </w:t>
      </w:r>
      <w:r w:rsidR="00201C10" w:rsidRPr="00D00090">
        <w:rPr>
          <w:rFonts w:ascii="Times New Roman" w:hAnsi="Times New Roman" w:cs="Times New Roman"/>
          <w:sz w:val="28"/>
          <w:szCs w:val="28"/>
          <w:lang w:val="ro-MD" w:eastAsia="ru-RU"/>
        </w:rPr>
        <w:t>garan</w:t>
      </w:r>
      <w:r w:rsidR="005546E4" w:rsidRPr="00D00090">
        <w:rPr>
          <w:rFonts w:ascii="Times New Roman" w:hAnsi="Times New Roman" w:cs="Times New Roman"/>
          <w:sz w:val="28"/>
          <w:szCs w:val="28"/>
          <w:lang w:val="ro-MD" w:eastAsia="ru-RU"/>
        </w:rPr>
        <w:t>ț</w:t>
      </w:r>
      <w:r w:rsidR="00201C10" w:rsidRPr="00D00090">
        <w:rPr>
          <w:rFonts w:ascii="Times New Roman" w:hAnsi="Times New Roman" w:cs="Times New Roman"/>
          <w:sz w:val="28"/>
          <w:szCs w:val="28"/>
          <w:lang w:val="ro-MD" w:eastAsia="ru-RU"/>
        </w:rPr>
        <w:t>ie</w:t>
      </w:r>
      <w:r w:rsidRPr="00D00090">
        <w:rPr>
          <w:rFonts w:ascii="Times New Roman" w:hAnsi="Times New Roman" w:cs="Times New Roman"/>
          <w:sz w:val="28"/>
          <w:szCs w:val="28"/>
          <w:lang w:val="ro-MD" w:eastAsia="ru-RU"/>
        </w:rPr>
        <w:t xml:space="preserve"> a materialelor explozive poate fi prelungit numai cu acordul producătorului.</w:t>
      </w:r>
    </w:p>
    <w:p w14:paraId="01AF5803" w14:textId="77777777" w:rsidR="004440A6" w:rsidRPr="00D00090" w:rsidRDefault="004440A6" w:rsidP="005546E4">
      <w:pPr>
        <w:tabs>
          <w:tab w:val="left" w:pos="0"/>
        </w:tabs>
        <w:ind w:right="-22" w:firstLine="567"/>
        <w:jc w:val="both"/>
        <w:rPr>
          <w:rFonts w:ascii="Times New Roman" w:hAnsi="Times New Roman" w:cs="Times New Roman"/>
          <w:b/>
          <w:bCs/>
          <w:sz w:val="28"/>
          <w:szCs w:val="28"/>
          <w:lang w:val="ro-MD"/>
        </w:rPr>
      </w:pPr>
    </w:p>
    <w:p w14:paraId="3ED01905" w14:textId="77777777" w:rsidR="004440A6" w:rsidRPr="00D00090" w:rsidRDefault="004440A6" w:rsidP="005546E4">
      <w:pPr>
        <w:tabs>
          <w:tab w:val="left" w:pos="0"/>
        </w:tabs>
        <w:ind w:right="-22" w:firstLine="567"/>
        <w:jc w:val="both"/>
        <w:rPr>
          <w:rStyle w:val="apple-converted-space"/>
          <w:rFonts w:ascii="Times New Roman" w:hAnsi="Times New Roman"/>
          <w:sz w:val="28"/>
          <w:szCs w:val="28"/>
          <w:lang w:val="ro-MD"/>
        </w:rPr>
      </w:pPr>
      <w:r w:rsidRPr="00D00090">
        <w:rPr>
          <w:rFonts w:ascii="Times New Roman" w:hAnsi="Times New Roman" w:cs="Times New Roman"/>
          <w:b/>
          <w:bCs/>
          <w:sz w:val="28"/>
          <w:szCs w:val="28"/>
          <w:lang w:val="ro-MD"/>
        </w:rPr>
        <w:t>Articolul 5.</w:t>
      </w:r>
      <w:r w:rsidRPr="00D00090">
        <w:rPr>
          <w:rStyle w:val="apple-converted-space"/>
          <w:rFonts w:ascii="Times New Roman" w:hAnsi="Times New Roman"/>
          <w:b/>
          <w:bCs/>
          <w:sz w:val="28"/>
          <w:szCs w:val="28"/>
          <w:lang w:val="ro-MD"/>
        </w:rPr>
        <w:t> </w:t>
      </w:r>
      <w:r w:rsidRPr="00D00090">
        <w:rPr>
          <w:rFonts w:ascii="Times New Roman" w:hAnsi="Times New Roman" w:cs="Times New Roman"/>
          <w:sz w:val="28"/>
          <w:szCs w:val="28"/>
          <w:lang w:val="ro-MD"/>
        </w:rPr>
        <w:t>Restric</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interdic</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w:t>
      </w:r>
    </w:p>
    <w:p w14:paraId="505CBBEB"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Se interzice:</w:t>
      </w:r>
    </w:p>
    <w:p w14:paraId="10A214D2" w14:textId="707C543C"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a) folosirea materialelor explozive în alte scopuri</w:t>
      </w:r>
      <w:r w:rsidR="009914C2">
        <w:rPr>
          <w:rFonts w:ascii="Times New Roman" w:hAnsi="Times New Roman" w:cs="Times New Roman"/>
          <w:sz w:val="28"/>
          <w:szCs w:val="28"/>
          <w:lang w:val="ro-MD"/>
        </w:rPr>
        <w:t xml:space="preserve"> decât cele pentru care au fost </w:t>
      </w:r>
      <w:r w:rsidR="0088204E" w:rsidRPr="009914C2">
        <w:rPr>
          <w:rFonts w:ascii="Times New Roman" w:hAnsi="Times New Roman" w:cs="Times New Roman"/>
          <w:sz w:val="28"/>
          <w:szCs w:val="28"/>
          <w:lang w:val="ro-MD"/>
        </w:rPr>
        <w:t>concepute</w:t>
      </w:r>
      <w:r w:rsidRPr="00D00090">
        <w:rPr>
          <w:rFonts w:ascii="Times New Roman" w:hAnsi="Times New Roman" w:cs="Times New Roman"/>
          <w:sz w:val="28"/>
          <w:szCs w:val="28"/>
          <w:lang w:val="ro-MD"/>
        </w:rPr>
        <w:t>;</w:t>
      </w:r>
    </w:p>
    <w:p w14:paraId="350565BA"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b) accesul persoanelor neautorizate la efectuarea opera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iunilor cu materiale explozive;</w:t>
      </w:r>
    </w:p>
    <w:p w14:paraId="2B1C5535" w14:textId="01E15A4F"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c) </w:t>
      </w:r>
      <w:r w:rsidR="00A051F5" w:rsidRPr="00A051F5">
        <w:rPr>
          <w:rFonts w:ascii="Times New Roman" w:hAnsi="Times New Roman" w:cs="Times New Roman"/>
          <w:sz w:val="28"/>
          <w:szCs w:val="28"/>
          <w:lang w:val="ro-MD"/>
        </w:rPr>
        <w:t>preparare</w:t>
      </w:r>
      <w:r w:rsidR="00A051F5">
        <w:rPr>
          <w:rFonts w:ascii="Times New Roman" w:hAnsi="Times New Roman" w:cs="Times New Roman"/>
          <w:sz w:val="28"/>
          <w:szCs w:val="28"/>
          <w:lang w:val="ro-MD"/>
        </w:rPr>
        <w:t>a</w:t>
      </w:r>
      <w:r w:rsidR="00A051F5" w:rsidRPr="00A051F5">
        <w:rPr>
          <w:rFonts w:ascii="Times New Roman" w:hAnsi="Times New Roman" w:cs="Times New Roman"/>
          <w:sz w:val="28"/>
          <w:szCs w:val="28"/>
          <w:lang w:val="ro-MD"/>
        </w:rPr>
        <w:t xml:space="preserve"> și/sau manipulare</w:t>
      </w:r>
      <w:r w:rsidR="00A051F5">
        <w:rPr>
          <w:rFonts w:ascii="Times New Roman" w:hAnsi="Times New Roman" w:cs="Times New Roman"/>
          <w:sz w:val="28"/>
          <w:szCs w:val="28"/>
          <w:lang w:val="ro-MD"/>
        </w:rPr>
        <w:t>a</w:t>
      </w:r>
      <w:r w:rsidRPr="00D00090">
        <w:rPr>
          <w:rFonts w:ascii="Times New Roman" w:hAnsi="Times New Roman" w:cs="Times New Roman"/>
          <w:sz w:val="28"/>
          <w:szCs w:val="28"/>
          <w:lang w:val="ro-MD"/>
        </w:rPr>
        <w:t xml:space="preserve"> materialelor explozive de către persoanele care nu au calitatea de </w:t>
      </w:r>
      <w:r w:rsidR="00BD6B05" w:rsidRPr="00D00090">
        <w:rPr>
          <w:rFonts w:ascii="Times New Roman" w:hAnsi="Times New Roman" w:cs="Times New Roman"/>
          <w:sz w:val="28"/>
          <w:szCs w:val="28"/>
          <w:lang w:val="ro-MD"/>
        </w:rPr>
        <w:t>artificier</w:t>
      </w:r>
      <w:r w:rsidRPr="00D00090">
        <w:rPr>
          <w:rFonts w:ascii="Times New Roman" w:hAnsi="Times New Roman" w:cs="Times New Roman"/>
          <w:sz w:val="28"/>
          <w:szCs w:val="28"/>
          <w:lang w:val="ro-MD"/>
        </w:rPr>
        <w:t>;</w:t>
      </w:r>
    </w:p>
    <w:p w14:paraId="78FD946A"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d) transportarea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păstrarea materialelor explozive neetichetate în modul stabilit;</w:t>
      </w:r>
    </w:p>
    <w:p w14:paraId="33338F42"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e) folosirea materialelor explozive cu termen de valabilitate expirat;</w:t>
      </w:r>
    </w:p>
    <w:p w14:paraId="5C0BAE6B" w14:textId="716B6F72"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3A4957">
        <w:rPr>
          <w:rFonts w:ascii="Times New Roman" w:hAnsi="Times New Roman" w:cs="Times New Roman"/>
          <w:sz w:val="28"/>
          <w:szCs w:val="28"/>
          <w:lang w:val="ro-MD"/>
        </w:rPr>
        <w:t xml:space="preserve">f) înstrăinarea sau </w:t>
      </w:r>
      <w:r w:rsidRPr="003A4957">
        <w:rPr>
          <w:rFonts w:ascii="Times New Roman" w:hAnsi="Times New Roman" w:cs="Times New Roman"/>
          <w:sz w:val="28"/>
          <w:szCs w:val="28"/>
          <w:shd w:val="clear" w:color="auto" w:fill="FFFFFF"/>
          <w:lang w:val="ro-MD" w:eastAsia="ru-RU"/>
        </w:rPr>
        <w:t>transmiterea sub orice formă</w:t>
      </w:r>
      <w:r w:rsidRPr="003A4957">
        <w:rPr>
          <w:rFonts w:ascii="Times New Roman" w:hAnsi="Times New Roman" w:cs="Times New Roman"/>
          <w:sz w:val="28"/>
          <w:szCs w:val="28"/>
          <w:lang w:val="ro-MD"/>
        </w:rPr>
        <w:t xml:space="preserve"> a materialelor explozive unei persoane care nu este autorizată în modul stabilit </w:t>
      </w:r>
      <w:r w:rsidR="005546E4" w:rsidRPr="003A4957">
        <w:rPr>
          <w:rFonts w:ascii="Times New Roman" w:hAnsi="Times New Roman" w:cs="Times New Roman"/>
          <w:sz w:val="28"/>
          <w:szCs w:val="28"/>
          <w:lang w:val="ro-MD"/>
        </w:rPr>
        <w:t>ș</w:t>
      </w:r>
      <w:r w:rsidRPr="003A4957">
        <w:rPr>
          <w:rFonts w:ascii="Times New Roman" w:hAnsi="Times New Roman" w:cs="Times New Roman"/>
          <w:sz w:val="28"/>
          <w:szCs w:val="28"/>
          <w:lang w:val="ro-MD"/>
        </w:rPr>
        <w:t xml:space="preserve">i </w:t>
      </w:r>
      <w:r w:rsidR="00F27F3A">
        <w:rPr>
          <w:rFonts w:ascii="Times New Roman" w:hAnsi="Times New Roman" w:cs="Times New Roman"/>
          <w:sz w:val="28"/>
          <w:szCs w:val="28"/>
          <w:lang w:val="ro-MD"/>
        </w:rPr>
        <w:t>în lipsa</w:t>
      </w:r>
      <w:r w:rsidR="00F143C4" w:rsidRPr="003A4957">
        <w:rPr>
          <w:rFonts w:ascii="Times New Roman" w:hAnsi="Times New Roman" w:cs="Times New Roman"/>
          <w:sz w:val="28"/>
          <w:szCs w:val="28"/>
          <w:shd w:val="clear" w:color="auto" w:fill="FFFFFF"/>
          <w:lang w:val="ro-MD" w:eastAsia="ru-RU"/>
        </w:rPr>
        <w:t xml:space="preserve"> notific</w:t>
      </w:r>
      <w:r w:rsidR="00F27F3A">
        <w:rPr>
          <w:rFonts w:ascii="Times New Roman" w:hAnsi="Times New Roman" w:cs="Times New Roman"/>
          <w:sz w:val="28"/>
          <w:szCs w:val="28"/>
          <w:shd w:val="clear" w:color="auto" w:fill="FFFFFF"/>
          <w:lang w:val="ro-MD" w:eastAsia="ru-RU"/>
        </w:rPr>
        <w:t>ării</w:t>
      </w:r>
      <w:r w:rsidRPr="003A4957">
        <w:rPr>
          <w:rFonts w:ascii="Times New Roman" w:hAnsi="Times New Roman" w:cs="Times New Roman"/>
          <w:sz w:val="28"/>
          <w:szCs w:val="28"/>
          <w:lang w:val="ro-MD"/>
        </w:rPr>
        <w:t xml:space="preserve"> </w:t>
      </w:r>
      <w:r w:rsidR="00F917D9" w:rsidRPr="003A4957">
        <w:rPr>
          <w:rFonts w:ascii="Times New Roman" w:hAnsi="Times New Roman" w:cs="Times New Roman"/>
          <w:sz w:val="28"/>
          <w:szCs w:val="28"/>
          <w:lang w:val="ro-MD"/>
        </w:rPr>
        <w:t>prealabil</w:t>
      </w:r>
      <w:r w:rsidR="00F27F3A">
        <w:rPr>
          <w:rFonts w:ascii="Times New Roman" w:hAnsi="Times New Roman" w:cs="Times New Roman"/>
          <w:sz w:val="28"/>
          <w:szCs w:val="28"/>
          <w:lang w:val="ro-MD"/>
        </w:rPr>
        <w:t>e</w:t>
      </w:r>
      <w:r w:rsidR="00F917D9" w:rsidRPr="003A4957">
        <w:rPr>
          <w:rFonts w:ascii="Times New Roman" w:hAnsi="Times New Roman" w:cs="Times New Roman"/>
          <w:sz w:val="28"/>
          <w:szCs w:val="28"/>
          <w:lang w:val="ro-MD"/>
        </w:rPr>
        <w:t xml:space="preserve"> a </w:t>
      </w:r>
      <w:r w:rsidRPr="003A4957">
        <w:rPr>
          <w:rFonts w:ascii="Times New Roman" w:hAnsi="Times New Roman" w:cs="Times New Roman"/>
          <w:sz w:val="28"/>
          <w:szCs w:val="28"/>
          <w:lang w:val="ro-MD"/>
        </w:rPr>
        <w:t xml:space="preserve">producătorului sau </w:t>
      </w:r>
      <w:r w:rsidR="00D62781" w:rsidRPr="003A4957">
        <w:rPr>
          <w:rFonts w:ascii="Times New Roman" w:hAnsi="Times New Roman" w:cs="Times New Roman"/>
          <w:sz w:val="28"/>
          <w:szCs w:val="28"/>
          <w:lang w:val="ro-MD"/>
        </w:rPr>
        <w:t>distribuitorului</w:t>
      </w:r>
      <w:r w:rsidRPr="003A4957">
        <w:rPr>
          <w:rFonts w:ascii="Times New Roman" w:hAnsi="Times New Roman" w:cs="Times New Roman"/>
          <w:sz w:val="28"/>
          <w:szCs w:val="28"/>
          <w:lang w:val="ro-MD"/>
        </w:rPr>
        <w:t xml:space="preserve"> pentru efectuarea acestei </w:t>
      </w:r>
      <w:r w:rsidR="00201C10" w:rsidRPr="003A4957">
        <w:rPr>
          <w:rFonts w:ascii="Times New Roman" w:hAnsi="Times New Roman" w:cs="Times New Roman"/>
          <w:sz w:val="28"/>
          <w:szCs w:val="28"/>
          <w:lang w:val="ro-MD"/>
        </w:rPr>
        <w:t>tranzac</w:t>
      </w:r>
      <w:r w:rsidR="005546E4" w:rsidRPr="003A4957">
        <w:rPr>
          <w:rFonts w:ascii="Times New Roman" w:hAnsi="Times New Roman" w:cs="Times New Roman"/>
          <w:sz w:val="28"/>
          <w:szCs w:val="28"/>
          <w:lang w:val="ro-MD"/>
        </w:rPr>
        <w:t>ț</w:t>
      </w:r>
      <w:r w:rsidR="00201C10" w:rsidRPr="003A4957">
        <w:rPr>
          <w:rFonts w:ascii="Times New Roman" w:hAnsi="Times New Roman" w:cs="Times New Roman"/>
          <w:sz w:val="28"/>
          <w:szCs w:val="28"/>
          <w:lang w:val="ro-MD"/>
        </w:rPr>
        <w:t>ii</w:t>
      </w:r>
      <w:r w:rsidRPr="003A4957">
        <w:rPr>
          <w:rFonts w:ascii="Times New Roman" w:hAnsi="Times New Roman" w:cs="Times New Roman"/>
          <w:sz w:val="28"/>
          <w:szCs w:val="28"/>
          <w:lang w:val="ro-MD"/>
        </w:rPr>
        <w:t xml:space="preserve"> sau opera</w:t>
      </w:r>
      <w:r w:rsidR="005546E4" w:rsidRPr="003A4957">
        <w:rPr>
          <w:rFonts w:ascii="Times New Roman" w:hAnsi="Times New Roman" w:cs="Times New Roman"/>
          <w:sz w:val="28"/>
          <w:szCs w:val="28"/>
          <w:lang w:val="ro-MD"/>
        </w:rPr>
        <w:t>ț</w:t>
      </w:r>
      <w:r w:rsidRPr="003A4957">
        <w:rPr>
          <w:rFonts w:ascii="Times New Roman" w:hAnsi="Times New Roman" w:cs="Times New Roman"/>
          <w:sz w:val="28"/>
          <w:szCs w:val="28"/>
          <w:lang w:val="ro-MD"/>
        </w:rPr>
        <w:t>iune;</w:t>
      </w:r>
      <w:r w:rsidR="00A95BD5" w:rsidRPr="003A4957">
        <w:rPr>
          <w:rFonts w:ascii="Times New Roman" w:hAnsi="Times New Roman" w:cs="Times New Roman"/>
          <w:sz w:val="28"/>
          <w:szCs w:val="28"/>
          <w:lang w:val="ro-MD"/>
        </w:rPr>
        <w:t xml:space="preserve"> </w:t>
      </w:r>
    </w:p>
    <w:p w14:paraId="472F17BC"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g) efectuarea </w:t>
      </w:r>
      <w:r w:rsidR="00201C10" w:rsidRPr="00D00090">
        <w:rPr>
          <w:rFonts w:ascii="Times New Roman" w:hAnsi="Times New Roman" w:cs="Times New Roman"/>
          <w:sz w:val="28"/>
          <w:szCs w:val="28"/>
          <w:lang w:val="ro-MD"/>
        </w:rPr>
        <w:t>activită</w:t>
      </w:r>
      <w:r w:rsidR="005546E4" w:rsidRPr="00D00090">
        <w:rPr>
          <w:rFonts w:ascii="Times New Roman" w:hAnsi="Times New Roman" w:cs="Times New Roman"/>
          <w:sz w:val="28"/>
          <w:szCs w:val="28"/>
          <w:lang w:val="ro-MD"/>
        </w:rPr>
        <w:t>ț</w:t>
      </w:r>
      <w:r w:rsidR="00201C10" w:rsidRPr="00D00090">
        <w:rPr>
          <w:rFonts w:ascii="Times New Roman" w:hAnsi="Times New Roman" w:cs="Times New Roman"/>
          <w:sz w:val="28"/>
          <w:szCs w:val="28"/>
          <w:lang w:val="ro-MD"/>
        </w:rPr>
        <w:t>ilor</w:t>
      </w:r>
      <w:r w:rsidRPr="00D00090">
        <w:rPr>
          <w:rFonts w:ascii="Times New Roman" w:hAnsi="Times New Roman" w:cs="Times New Roman"/>
          <w:sz w:val="28"/>
          <w:szCs w:val="28"/>
          <w:lang w:val="ro-MD"/>
        </w:rPr>
        <w:t xml:space="preserve"> prevăzute în </w:t>
      </w:r>
      <w:r w:rsidR="00BD6B05" w:rsidRPr="00D00090">
        <w:rPr>
          <w:rFonts w:ascii="Times New Roman" w:hAnsi="Times New Roman" w:cs="Times New Roman"/>
          <w:sz w:val="28"/>
          <w:szCs w:val="28"/>
          <w:lang w:val="ro-MD"/>
        </w:rPr>
        <w:t>licență</w:t>
      </w:r>
      <w:r w:rsidRPr="00D00090">
        <w:rPr>
          <w:rFonts w:ascii="Times New Roman" w:hAnsi="Times New Roman" w:cs="Times New Roman"/>
          <w:sz w:val="28"/>
          <w:szCs w:val="28"/>
          <w:lang w:val="ro-MD"/>
        </w:rPr>
        <w:t xml:space="preserve">, prin intermediari </w:t>
      </w:r>
      <w:r w:rsidR="00201C10" w:rsidRPr="00D00090">
        <w:rPr>
          <w:rFonts w:ascii="Times New Roman" w:hAnsi="Times New Roman" w:cs="Times New Roman"/>
          <w:sz w:val="28"/>
          <w:szCs w:val="28"/>
          <w:lang w:val="ro-MD"/>
        </w:rPr>
        <w:t>neautoriza</w:t>
      </w:r>
      <w:r w:rsidR="005546E4" w:rsidRPr="00D00090">
        <w:rPr>
          <w:rFonts w:ascii="Times New Roman" w:hAnsi="Times New Roman" w:cs="Times New Roman"/>
          <w:sz w:val="28"/>
          <w:szCs w:val="28"/>
          <w:lang w:val="ro-MD"/>
        </w:rPr>
        <w:t>ț</w:t>
      </w:r>
      <w:r w:rsidR="00201C10" w:rsidRPr="00D00090">
        <w:rPr>
          <w:rFonts w:ascii="Times New Roman" w:hAnsi="Times New Roman" w:cs="Times New Roman"/>
          <w:sz w:val="28"/>
          <w:szCs w:val="28"/>
          <w:lang w:val="ro-MD"/>
        </w:rPr>
        <w:t>i</w:t>
      </w:r>
      <w:r w:rsidRPr="00D00090">
        <w:rPr>
          <w:rFonts w:ascii="Times New Roman" w:hAnsi="Times New Roman" w:cs="Times New Roman"/>
          <w:sz w:val="28"/>
          <w:szCs w:val="28"/>
          <w:lang w:val="ro-MD"/>
        </w:rPr>
        <w:t>;</w:t>
      </w:r>
    </w:p>
    <w:p w14:paraId="74AE7178" w14:textId="686B2228" w:rsidR="004440A6" w:rsidRPr="0083788F" w:rsidRDefault="004440A6" w:rsidP="005546E4">
      <w:pPr>
        <w:tabs>
          <w:tab w:val="left" w:pos="0"/>
        </w:tabs>
        <w:ind w:right="-22" w:firstLine="567"/>
        <w:jc w:val="both"/>
        <w:rPr>
          <w:rFonts w:ascii="Times New Roman" w:hAnsi="Times New Roman" w:cs="Times New Roman"/>
          <w:strike/>
          <w:sz w:val="28"/>
          <w:szCs w:val="28"/>
          <w:lang w:val="ro-MD"/>
        </w:rPr>
      </w:pPr>
      <w:r w:rsidRPr="003A4957">
        <w:rPr>
          <w:rFonts w:ascii="Times New Roman" w:hAnsi="Times New Roman" w:cs="Times New Roman"/>
          <w:sz w:val="28"/>
          <w:szCs w:val="28"/>
          <w:lang w:val="ro-MD"/>
        </w:rPr>
        <w:t>h) depozitarea materialelor explozive în</w:t>
      </w:r>
      <w:r w:rsidR="00F917D9" w:rsidRPr="003A4957">
        <w:rPr>
          <w:rFonts w:ascii="Times New Roman" w:hAnsi="Times New Roman" w:cs="Times New Roman"/>
          <w:sz w:val="28"/>
          <w:szCs w:val="28"/>
          <w:lang w:val="ro-MD"/>
        </w:rPr>
        <w:t xml:space="preserve"> </w:t>
      </w:r>
      <w:r w:rsidR="00F917D9" w:rsidRPr="003A4957">
        <w:rPr>
          <w:rFonts w:ascii="Times New Roman" w:hAnsi="Times New Roman" w:cs="Times New Roman"/>
          <w:sz w:val="28"/>
          <w:szCs w:val="28"/>
          <w:shd w:val="clear" w:color="auto" w:fill="FFFFFF"/>
          <w:lang w:val="ro-MD" w:eastAsia="ru-RU"/>
        </w:rPr>
        <w:t>spații</w:t>
      </w:r>
      <w:r w:rsidR="004A6A07" w:rsidRPr="003A4957">
        <w:rPr>
          <w:rFonts w:ascii="Times New Roman" w:hAnsi="Times New Roman" w:cs="Times New Roman"/>
          <w:sz w:val="28"/>
          <w:szCs w:val="28"/>
          <w:shd w:val="clear" w:color="auto" w:fill="FFFFFF"/>
          <w:lang w:val="ro-MD" w:eastAsia="ru-RU"/>
        </w:rPr>
        <w:t xml:space="preserve">, </w:t>
      </w:r>
      <w:r w:rsidR="00F917D9" w:rsidRPr="003A4957">
        <w:rPr>
          <w:rFonts w:ascii="Times New Roman" w:hAnsi="Times New Roman" w:cs="Times New Roman"/>
          <w:sz w:val="28"/>
          <w:szCs w:val="28"/>
          <w:lang w:val="ro-MD"/>
        </w:rPr>
        <w:t xml:space="preserve">care </w:t>
      </w:r>
      <w:r w:rsidR="004A6A07" w:rsidRPr="003A4957">
        <w:rPr>
          <w:rFonts w:ascii="Times New Roman" w:hAnsi="Times New Roman" w:cs="Times New Roman"/>
          <w:sz w:val="28"/>
          <w:szCs w:val="28"/>
          <w:lang w:val="ro-MD"/>
        </w:rPr>
        <w:t xml:space="preserve">nu </w:t>
      </w:r>
      <w:r w:rsidR="00F917D9" w:rsidRPr="003A4957">
        <w:rPr>
          <w:rFonts w:ascii="Times New Roman" w:hAnsi="Times New Roman" w:cs="Times New Roman"/>
          <w:sz w:val="28"/>
          <w:szCs w:val="28"/>
          <w:lang w:val="ro-MD"/>
        </w:rPr>
        <w:t xml:space="preserve">corespund </w:t>
      </w:r>
      <w:r w:rsidR="00F917D9" w:rsidRPr="00175CDF">
        <w:rPr>
          <w:rFonts w:ascii="Times New Roman" w:hAnsi="Times New Roman" w:cs="Times New Roman"/>
          <w:sz w:val="28"/>
          <w:szCs w:val="28"/>
          <w:lang w:val="ro-MD"/>
        </w:rPr>
        <w:t xml:space="preserve">condițiilor </w:t>
      </w:r>
      <w:r w:rsidR="00D60286" w:rsidRPr="00175CDF">
        <w:rPr>
          <w:rFonts w:ascii="Times New Roman" w:hAnsi="Times New Roman" w:cs="Times New Roman"/>
          <w:sz w:val="28"/>
          <w:szCs w:val="28"/>
          <w:lang w:val="ro-MD"/>
        </w:rPr>
        <w:t xml:space="preserve">și specificațiilor tehnice </w:t>
      </w:r>
      <w:r w:rsidR="00A051F5" w:rsidRPr="00175CDF">
        <w:rPr>
          <w:rFonts w:ascii="Times New Roman" w:hAnsi="Times New Roman" w:cs="Times New Roman"/>
          <w:sz w:val="28"/>
          <w:szCs w:val="28"/>
          <w:lang w:val="ro-MD"/>
        </w:rPr>
        <w:t>stabilite de Guvern</w:t>
      </w:r>
      <w:r w:rsidR="00F917D9" w:rsidRPr="00175CDF">
        <w:rPr>
          <w:rFonts w:ascii="Times New Roman" w:hAnsi="Times New Roman" w:cs="Times New Roman"/>
          <w:sz w:val="28"/>
          <w:szCs w:val="28"/>
          <w:lang w:val="ro-MD"/>
        </w:rPr>
        <w:t>;</w:t>
      </w:r>
    </w:p>
    <w:p w14:paraId="6343F131"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i) păstrarea materialelor explozive în depozitele destinate articolelor pirotehnice.</w:t>
      </w:r>
    </w:p>
    <w:p w14:paraId="4088D485" w14:textId="77777777" w:rsidR="00217724" w:rsidRPr="00D00090" w:rsidRDefault="00217724" w:rsidP="005546E4">
      <w:pPr>
        <w:tabs>
          <w:tab w:val="left" w:pos="0"/>
        </w:tabs>
        <w:ind w:firstLine="567"/>
        <w:jc w:val="center"/>
        <w:rPr>
          <w:rFonts w:ascii="Times New Roman" w:hAnsi="Times New Roman" w:cs="Times New Roman"/>
          <w:b/>
          <w:bCs/>
          <w:sz w:val="28"/>
          <w:szCs w:val="28"/>
          <w:lang w:val="ro-MD"/>
        </w:rPr>
      </w:pPr>
    </w:p>
    <w:p w14:paraId="5C4DC57C" w14:textId="77777777" w:rsidR="004440A6" w:rsidRPr="00D00090" w:rsidRDefault="004440A6"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Capitolul II</w:t>
      </w:r>
    </w:p>
    <w:p w14:paraId="2E9E17B7" w14:textId="77777777" w:rsidR="004440A6" w:rsidRPr="00D00090" w:rsidRDefault="004440A6"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 xml:space="preserve">CLASIFICAREA </w:t>
      </w:r>
      <w:r w:rsidR="005546E4" w:rsidRPr="00D00090">
        <w:rPr>
          <w:rFonts w:ascii="Times New Roman" w:hAnsi="Times New Roman" w:cs="Times New Roman"/>
          <w:b/>
          <w:bCs/>
          <w:sz w:val="28"/>
          <w:szCs w:val="28"/>
          <w:lang w:val="ro-MD"/>
        </w:rPr>
        <w:t>Ș</w:t>
      </w:r>
      <w:r w:rsidRPr="00D00090">
        <w:rPr>
          <w:rFonts w:ascii="Times New Roman" w:hAnsi="Times New Roman" w:cs="Times New Roman"/>
          <w:b/>
          <w:bCs/>
          <w:sz w:val="28"/>
          <w:szCs w:val="28"/>
          <w:lang w:val="ro-MD"/>
        </w:rPr>
        <w:t>I ETICHETAREA MATERIALELOR EXPLOZIVE</w:t>
      </w:r>
    </w:p>
    <w:p w14:paraId="02009004" w14:textId="77777777" w:rsidR="004440A6" w:rsidRPr="00D00090" w:rsidRDefault="004440A6" w:rsidP="005546E4">
      <w:pPr>
        <w:tabs>
          <w:tab w:val="left" w:pos="0"/>
        </w:tabs>
        <w:ind w:firstLine="567"/>
        <w:jc w:val="center"/>
        <w:rPr>
          <w:rFonts w:ascii="Times New Roman" w:hAnsi="Times New Roman" w:cs="Times New Roman"/>
          <w:sz w:val="28"/>
          <w:szCs w:val="28"/>
          <w:lang w:val="ro-MD"/>
        </w:rPr>
      </w:pPr>
    </w:p>
    <w:p w14:paraId="6AA19655" w14:textId="4BE93A5E" w:rsidR="004440A6" w:rsidRPr="00710262" w:rsidRDefault="004440A6" w:rsidP="005546E4">
      <w:pPr>
        <w:tabs>
          <w:tab w:val="left" w:pos="0"/>
        </w:tabs>
        <w:ind w:right="-22" w:firstLine="567"/>
        <w:jc w:val="both"/>
        <w:rPr>
          <w:rFonts w:ascii="Times New Roman" w:hAnsi="Times New Roman" w:cs="Times New Roman"/>
          <w:sz w:val="28"/>
          <w:szCs w:val="28"/>
        </w:rPr>
      </w:pPr>
      <w:r w:rsidRPr="00710262">
        <w:rPr>
          <w:rFonts w:ascii="Times New Roman" w:hAnsi="Times New Roman" w:cs="Times New Roman"/>
          <w:b/>
          <w:bCs/>
          <w:sz w:val="28"/>
          <w:szCs w:val="28"/>
        </w:rPr>
        <w:t>Articolul 6.</w:t>
      </w:r>
      <w:r w:rsidR="00EF0A02" w:rsidRPr="00710262">
        <w:rPr>
          <w:rStyle w:val="apple-converted-space"/>
          <w:rFonts w:ascii="Times New Roman" w:hAnsi="Times New Roman"/>
          <w:b/>
          <w:bCs/>
          <w:sz w:val="28"/>
          <w:szCs w:val="28"/>
        </w:rPr>
        <w:t xml:space="preserve"> </w:t>
      </w:r>
      <w:r w:rsidR="00BB0D2C" w:rsidRPr="00710262">
        <w:rPr>
          <w:rFonts w:ascii="Times New Roman" w:hAnsi="Times New Roman" w:cs="Times New Roman"/>
          <w:sz w:val="28"/>
          <w:szCs w:val="28"/>
        </w:rPr>
        <w:t>Diviziuni</w:t>
      </w:r>
      <w:r w:rsidRPr="00710262">
        <w:rPr>
          <w:rFonts w:ascii="Times New Roman" w:hAnsi="Times New Roman" w:cs="Times New Roman"/>
          <w:sz w:val="28"/>
          <w:szCs w:val="28"/>
        </w:rPr>
        <w:t xml:space="preserve"> </w:t>
      </w:r>
      <w:r w:rsidR="005546E4" w:rsidRPr="00710262">
        <w:rPr>
          <w:rFonts w:ascii="Times New Roman" w:hAnsi="Times New Roman" w:cs="Times New Roman"/>
          <w:sz w:val="28"/>
          <w:szCs w:val="28"/>
        </w:rPr>
        <w:t>ș</w:t>
      </w:r>
      <w:r w:rsidRPr="00710262">
        <w:rPr>
          <w:rFonts w:ascii="Times New Roman" w:hAnsi="Times New Roman" w:cs="Times New Roman"/>
          <w:sz w:val="28"/>
          <w:szCs w:val="28"/>
        </w:rPr>
        <w:t>i grupe de materiale explozive</w:t>
      </w:r>
    </w:p>
    <w:p w14:paraId="6230127F" w14:textId="1B6DAE93" w:rsidR="00BB0D2C" w:rsidRPr="00710262" w:rsidRDefault="004440A6" w:rsidP="00BB0D2C">
      <w:pPr>
        <w:tabs>
          <w:tab w:val="left" w:pos="0"/>
          <w:tab w:val="left" w:pos="851"/>
        </w:tabs>
        <w:ind w:right="-22" w:firstLine="567"/>
        <w:jc w:val="both"/>
        <w:rPr>
          <w:rFonts w:ascii="Times New Roman" w:hAnsi="Times New Roman" w:cs="Times New Roman"/>
          <w:sz w:val="28"/>
          <w:szCs w:val="28"/>
        </w:rPr>
      </w:pPr>
      <w:r w:rsidRPr="00710262">
        <w:rPr>
          <w:rFonts w:ascii="Times New Roman" w:hAnsi="Times New Roman" w:cs="Times New Roman"/>
          <w:sz w:val="28"/>
          <w:szCs w:val="28"/>
        </w:rPr>
        <w:t>(1)</w:t>
      </w:r>
      <w:r w:rsidR="00BB0D2C" w:rsidRPr="00710262">
        <w:rPr>
          <w:rFonts w:ascii="Times New Roman" w:hAnsi="Times New Roman" w:cs="Times New Roman"/>
          <w:sz w:val="28"/>
          <w:szCs w:val="28"/>
        </w:rPr>
        <w:t xml:space="preserve"> </w:t>
      </w:r>
      <w:r w:rsidRPr="00710262">
        <w:rPr>
          <w:rFonts w:ascii="Times New Roman" w:hAnsi="Times New Roman" w:cs="Times New Roman"/>
          <w:sz w:val="28"/>
          <w:szCs w:val="28"/>
        </w:rPr>
        <w:t xml:space="preserve">Materialele explozive se clasifică </w:t>
      </w:r>
      <w:r w:rsidR="00BB0D2C" w:rsidRPr="00710262">
        <w:rPr>
          <w:rFonts w:ascii="Times New Roman" w:hAnsi="Times New Roman" w:cs="Times New Roman"/>
          <w:sz w:val="28"/>
          <w:szCs w:val="28"/>
        </w:rPr>
        <w:t>în conformitate cu recomandările Organizației Națiunilor Unite privind transportul produselor periculoase și care se încadrează în clasa 1 a acestor recomandări, conform anexei nr. 1;</w:t>
      </w:r>
    </w:p>
    <w:p w14:paraId="370F46A5" w14:textId="374E8ADF" w:rsidR="00BB0D2C" w:rsidRPr="000077F5" w:rsidRDefault="004440A6" w:rsidP="00BB0D2C">
      <w:pPr>
        <w:tabs>
          <w:tab w:val="left" w:pos="0"/>
          <w:tab w:val="left" w:pos="851"/>
        </w:tabs>
        <w:ind w:right="-22" w:firstLine="567"/>
        <w:jc w:val="both"/>
        <w:rPr>
          <w:rFonts w:ascii="Times New Roman" w:hAnsi="Times New Roman" w:cs="Times New Roman"/>
          <w:sz w:val="28"/>
          <w:szCs w:val="28"/>
        </w:rPr>
      </w:pPr>
      <w:r w:rsidRPr="00710262">
        <w:rPr>
          <w:rFonts w:ascii="Times New Roman" w:hAnsi="Times New Roman" w:cs="Times New Roman"/>
          <w:sz w:val="28"/>
          <w:szCs w:val="28"/>
        </w:rPr>
        <w:t xml:space="preserve">(2) </w:t>
      </w:r>
      <w:r w:rsidR="00BB0D2C" w:rsidRPr="00710262">
        <w:rPr>
          <w:rFonts w:ascii="Times New Roman" w:hAnsi="Times New Roman" w:cs="Times New Roman"/>
          <w:sz w:val="28"/>
          <w:szCs w:val="28"/>
        </w:rPr>
        <w:t xml:space="preserve">Articolele considerate ca pirotehnice sau muniție, conform </w:t>
      </w:r>
      <w:r w:rsidR="00F563E2" w:rsidRPr="00710262">
        <w:rPr>
          <w:rFonts w:ascii="Times New Roman" w:hAnsi="Times New Roman" w:cs="Times New Roman"/>
          <w:sz w:val="28"/>
          <w:szCs w:val="28"/>
        </w:rPr>
        <w:t>recomandărilor</w:t>
      </w:r>
      <w:r w:rsidR="00BB0D2C" w:rsidRPr="00710262">
        <w:rPr>
          <w:rFonts w:ascii="Times New Roman" w:hAnsi="Times New Roman" w:cs="Times New Roman"/>
          <w:sz w:val="28"/>
          <w:szCs w:val="28"/>
        </w:rPr>
        <w:t xml:space="preserve"> </w:t>
      </w:r>
      <w:r w:rsidR="000077F5" w:rsidRPr="00710262">
        <w:rPr>
          <w:rFonts w:ascii="Times New Roman" w:hAnsi="Times New Roman" w:cs="Times New Roman"/>
          <w:sz w:val="28"/>
          <w:szCs w:val="28"/>
        </w:rPr>
        <w:t>Organizației</w:t>
      </w:r>
      <w:r w:rsidR="00BB0D2C" w:rsidRPr="00710262">
        <w:rPr>
          <w:rFonts w:ascii="Times New Roman" w:hAnsi="Times New Roman" w:cs="Times New Roman"/>
          <w:sz w:val="28"/>
          <w:szCs w:val="28"/>
        </w:rPr>
        <w:t xml:space="preserve"> </w:t>
      </w:r>
      <w:r w:rsidR="000077F5" w:rsidRPr="00710262">
        <w:rPr>
          <w:rFonts w:ascii="Times New Roman" w:hAnsi="Times New Roman" w:cs="Times New Roman"/>
          <w:sz w:val="28"/>
          <w:szCs w:val="28"/>
        </w:rPr>
        <w:t>Națiunilor</w:t>
      </w:r>
      <w:r w:rsidR="00BB0D2C" w:rsidRPr="00710262">
        <w:rPr>
          <w:rFonts w:ascii="Times New Roman" w:hAnsi="Times New Roman" w:cs="Times New Roman"/>
          <w:sz w:val="28"/>
          <w:szCs w:val="28"/>
        </w:rPr>
        <w:t xml:space="preserve"> Unite privind transportul </w:t>
      </w:r>
      <w:r w:rsidR="000077F5" w:rsidRPr="00710262">
        <w:rPr>
          <w:rFonts w:ascii="Times New Roman" w:hAnsi="Times New Roman" w:cs="Times New Roman"/>
          <w:sz w:val="28"/>
          <w:szCs w:val="28"/>
        </w:rPr>
        <w:t>mărfurilor</w:t>
      </w:r>
      <w:r w:rsidR="00BB0D2C" w:rsidRPr="00710262">
        <w:rPr>
          <w:rFonts w:ascii="Times New Roman" w:hAnsi="Times New Roman" w:cs="Times New Roman"/>
          <w:sz w:val="28"/>
          <w:szCs w:val="28"/>
        </w:rPr>
        <w:t xml:space="preserve"> periculoase, sunt prevăzute în anexa nr. 1 din D</w:t>
      </w:r>
      <w:r w:rsidR="00BB0D2C" w:rsidRPr="00710262">
        <w:rPr>
          <w:rFonts w:ascii="Times New Roman" w:hAnsi="Times New Roman" w:cs="Times New Roman"/>
          <w:iCs/>
          <w:sz w:val="28"/>
          <w:szCs w:val="28"/>
        </w:rPr>
        <w:t>irectiva 2014/28/UE a Parlamentului European și a Consiliului din 26 februarie 2014 privind armonizarea legislației statelor membre referitoare la punerea la dispoziție pe piață și controlul explozivilor de uz civil (reformare).</w:t>
      </w:r>
    </w:p>
    <w:p w14:paraId="79597003" w14:textId="77777777" w:rsidR="00BB0D2C" w:rsidRDefault="00BB0D2C" w:rsidP="005546E4">
      <w:pPr>
        <w:tabs>
          <w:tab w:val="left" w:pos="0"/>
        </w:tabs>
        <w:ind w:firstLine="567"/>
        <w:jc w:val="both"/>
        <w:rPr>
          <w:rFonts w:ascii="Times New Roman" w:hAnsi="Times New Roman" w:cs="Times New Roman"/>
          <w:b/>
          <w:bCs/>
          <w:sz w:val="28"/>
          <w:szCs w:val="28"/>
          <w:lang w:val="ro-MD"/>
        </w:rPr>
      </w:pPr>
    </w:p>
    <w:p w14:paraId="53986DA6" w14:textId="49E5361A" w:rsidR="004440A6" w:rsidRPr="00D00090" w:rsidRDefault="004440A6" w:rsidP="005546E4">
      <w:pPr>
        <w:tabs>
          <w:tab w:val="left" w:pos="0"/>
        </w:tabs>
        <w:ind w:firstLine="567"/>
        <w:jc w:val="both"/>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 xml:space="preserve">Articolul 7. </w:t>
      </w:r>
      <w:r w:rsidRPr="00D00090">
        <w:rPr>
          <w:rFonts w:ascii="Times New Roman" w:hAnsi="Times New Roman" w:cs="Times New Roman"/>
          <w:bCs/>
          <w:sz w:val="28"/>
          <w:szCs w:val="28"/>
          <w:lang w:val="ro-MD"/>
        </w:rPr>
        <w:t>Etichetarea materialelor explozive</w:t>
      </w:r>
    </w:p>
    <w:p w14:paraId="19B36E1F"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bCs/>
          <w:sz w:val="28"/>
          <w:szCs w:val="28"/>
          <w:lang w:val="ro-MD"/>
        </w:rPr>
        <w:t>(1)</w:t>
      </w:r>
      <w:r w:rsidRPr="00D00090">
        <w:rPr>
          <w:rFonts w:ascii="Times New Roman" w:hAnsi="Times New Roman" w:cs="Times New Roman"/>
          <w:b/>
          <w:bCs/>
          <w:sz w:val="28"/>
          <w:szCs w:val="28"/>
          <w:lang w:val="ro-MD"/>
        </w:rPr>
        <w:t xml:space="preserve"> </w:t>
      </w:r>
      <w:r w:rsidRPr="00D00090">
        <w:rPr>
          <w:rFonts w:ascii="Times New Roman" w:hAnsi="Times New Roman" w:cs="Times New Roman"/>
          <w:sz w:val="28"/>
          <w:szCs w:val="28"/>
          <w:lang w:val="ro-MD"/>
        </w:rPr>
        <w:t>Materialele explozive cu destina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ie civilă trebuie etichetate corespunzător cerin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elor stabilite pentru categoria din care face parte.</w:t>
      </w:r>
    </w:p>
    <w:p w14:paraId="1394558F"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lastRenderedPageBreak/>
        <w:t>(2) Eticheta materialelor explozive cu destina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ie civilă trebuie să </w:t>
      </w:r>
      <w:r w:rsidR="00201C10" w:rsidRPr="00D00090">
        <w:rPr>
          <w:rFonts w:ascii="Times New Roman" w:hAnsi="Times New Roman" w:cs="Times New Roman"/>
          <w:sz w:val="28"/>
          <w:szCs w:val="28"/>
          <w:lang w:val="ro-MD"/>
        </w:rPr>
        <w:t>con</w:t>
      </w:r>
      <w:r w:rsidR="005546E4" w:rsidRPr="00D00090">
        <w:rPr>
          <w:rFonts w:ascii="Times New Roman" w:hAnsi="Times New Roman" w:cs="Times New Roman"/>
          <w:sz w:val="28"/>
          <w:szCs w:val="28"/>
          <w:lang w:val="ro-MD"/>
        </w:rPr>
        <w:t>ț</w:t>
      </w:r>
      <w:r w:rsidR="00201C10" w:rsidRPr="00D00090">
        <w:rPr>
          <w:rFonts w:ascii="Times New Roman" w:hAnsi="Times New Roman" w:cs="Times New Roman"/>
          <w:sz w:val="28"/>
          <w:szCs w:val="28"/>
          <w:lang w:val="ro-MD"/>
        </w:rPr>
        <w:t>ină</w:t>
      </w:r>
      <w:r w:rsidRPr="00D00090">
        <w:rPr>
          <w:rFonts w:ascii="Times New Roman" w:hAnsi="Times New Roman" w:cs="Times New Roman"/>
          <w:sz w:val="28"/>
          <w:szCs w:val="28"/>
          <w:lang w:val="ro-MD"/>
        </w:rPr>
        <w:t xml:space="preserve"> obligatoriu următoarele </w:t>
      </w:r>
      <w:r w:rsidR="00201C10" w:rsidRPr="00D00090">
        <w:rPr>
          <w:rFonts w:ascii="Times New Roman" w:hAnsi="Times New Roman" w:cs="Times New Roman"/>
          <w:sz w:val="28"/>
          <w:szCs w:val="28"/>
          <w:lang w:val="ro-MD"/>
        </w:rPr>
        <w:t>informa</w:t>
      </w:r>
      <w:r w:rsidR="005546E4" w:rsidRPr="00D00090">
        <w:rPr>
          <w:rFonts w:ascii="Times New Roman" w:hAnsi="Times New Roman" w:cs="Times New Roman"/>
          <w:sz w:val="28"/>
          <w:szCs w:val="28"/>
          <w:lang w:val="ro-MD"/>
        </w:rPr>
        <w:t>ț</w:t>
      </w:r>
      <w:r w:rsidR="00201C10" w:rsidRPr="00D00090">
        <w:rPr>
          <w:rFonts w:ascii="Times New Roman" w:hAnsi="Times New Roman" w:cs="Times New Roman"/>
          <w:sz w:val="28"/>
          <w:szCs w:val="28"/>
          <w:lang w:val="ro-MD"/>
        </w:rPr>
        <w:t>ii</w:t>
      </w:r>
      <w:r w:rsidRPr="00D00090">
        <w:rPr>
          <w:rFonts w:ascii="Times New Roman" w:hAnsi="Times New Roman" w:cs="Times New Roman"/>
          <w:sz w:val="28"/>
          <w:szCs w:val="28"/>
          <w:lang w:val="ro-MD"/>
        </w:rPr>
        <w:t>:</w:t>
      </w:r>
    </w:p>
    <w:p w14:paraId="3CA30E90"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a) denumirea comercială sau marca înregistrată;</w:t>
      </w:r>
    </w:p>
    <w:p w14:paraId="56728C51"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b) numele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adresa producătorului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importatorului;</w:t>
      </w:r>
    </w:p>
    <w:p w14:paraId="037DEFBF" w14:textId="77777777" w:rsidR="004440A6" w:rsidRPr="00D00090" w:rsidRDefault="004440A6" w:rsidP="005546E4">
      <w:pPr>
        <w:tabs>
          <w:tab w:val="left" w:pos="0"/>
          <w:tab w:val="center" w:pos="522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c) numărul ONU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codul de clasificare;</w:t>
      </w:r>
    </w:p>
    <w:p w14:paraId="11633095"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d) data fabricării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numărul lotului.</w:t>
      </w:r>
    </w:p>
    <w:p w14:paraId="254B6E77"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(3) Materialele explozive cu destina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ie civilă trebuie să fie </w:t>
      </w:r>
      <w:r w:rsidR="00201C10" w:rsidRPr="00D00090">
        <w:rPr>
          <w:rFonts w:ascii="Times New Roman" w:hAnsi="Times New Roman" w:cs="Times New Roman"/>
          <w:sz w:val="28"/>
          <w:szCs w:val="28"/>
          <w:lang w:val="ro-MD"/>
        </w:rPr>
        <w:t>înso</w:t>
      </w:r>
      <w:r w:rsidR="005546E4" w:rsidRPr="00D00090">
        <w:rPr>
          <w:rFonts w:ascii="Times New Roman" w:hAnsi="Times New Roman" w:cs="Times New Roman"/>
          <w:sz w:val="28"/>
          <w:szCs w:val="28"/>
          <w:lang w:val="ro-MD"/>
        </w:rPr>
        <w:t>ț</w:t>
      </w:r>
      <w:r w:rsidR="00201C10" w:rsidRPr="00D00090">
        <w:rPr>
          <w:rFonts w:ascii="Times New Roman" w:hAnsi="Times New Roman" w:cs="Times New Roman"/>
          <w:sz w:val="28"/>
          <w:szCs w:val="28"/>
          <w:lang w:val="ro-MD"/>
        </w:rPr>
        <w:t>ite</w:t>
      </w:r>
      <w:r w:rsidRPr="00D00090">
        <w:rPr>
          <w:rFonts w:ascii="Times New Roman" w:hAnsi="Times New Roman" w:cs="Times New Roman"/>
          <w:sz w:val="28"/>
          <w:szCs w:val="28"/>
          <w:lang w:val="ro-MD"/>
        </w:rPr>
        <w:t xml:space="preserve"> de instruc</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iuni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w:t>
      </w:r>
      <w:r w:rsidR="00201C10" w:rsidRPr="00D00090">
        <w:rPr>
          <w:rFonts w:ascii="Times New Roman" w:hAnsi="Times New Roman" w:cs="Times New Roman"/>
          <w:sz w:val="28"/>
          <w:szCs w:val="28"/>
          <w:lang w:val="ro-MD"/>
        </w:rPr>
        <w:t>informa</w:t>
      </w:r>
      <w:r w:rsidR="005546E4" w:rsidRPr="00D00090">
        <w:rPr>
          <w:rFonts w:ascii="Times New Roman" w:hAnsi="Times New Roman" w:cs="Times New Roman"/>
          <w:sz w:val="28"/>
          <w:szCs w:val="28"/>
          <w:lang w:val="ro-MD"/>
        </w:rPr>
        <w:t>ț</w:t>
      </w:r>
      <w:r w:rsidR="00201C10" w:rsidRPr="00D00090">
        <w:rPr>
          <w:rFonts w:ascii="Times New Roman" w:hAnsi="Times New Roman" w:cs="Times New Roman"/>
          <w:sz w:val="28"/>
          <w:szCs w:val="28"/>
          <w:lang w:val="ro-MD"/>
        </w:rPr>
        <w:t>ii</w:t>
      </w:r>
      <w:r w:rsidRPr="00D00090">
        <w:rPr>
          <w:rFonts w:ascii="Times New Roman" w:hAnsi="Times New Roman" w:cs="Times New Roman"/>
          <w:sz w:val="28"/>
          <w:szCs w:val="28"/>
          <w:lang w:val="ro-MD"/>
        </w:rPr>
        <w:t xml:space="preserve"> de securitate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sănătate în muncă privind transportul, depozitarea, utilizarea</w:t>
      </w:r>
      <w:r w:rsidR="00BD6B05" w:rsidRPr="00D00090">
        <w:rPr>
          <w:rFonts w:ascii="Times New Roman" w:hAnsi="Times New Roman" w:cs="Times New Roman"/>
          <w:sz w:val="28"/>
          <w:szCs w:val="28"/>
          <w:lang w:val="ro-MD"/>
        </w:rPr>
        <w:t>,</w:t>
      </w:r>
      <w:r w:rsidRPr="00D00090">
        <w:rPr>
          <w:rFonts w:ascii="Times New Roman" w:hAnsi="Times New Roman" w:cs="Times New Roman"/>
          <w:sz w:val="28"/>
          <w:szCs w:val="28"/>
          <w:lang w:val="ro-MD"/>
        </w:rPr>
        <w:t xml:space="preserve"> precum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orice alte informa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 pe care producătorul le consideră necesare.</w:t>
      </w:r>
    </w:p>
    <w:p w14:paraId="59D996C2"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(4) Persoanele juridice care au dreptul să de</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ină materiale explozive pot solicita producătorilor informa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 suplimentare în ceea ce </w:t>
      </w:r>
      <w:r w:rsidR="00201C10" w:rsidRPr="00D00090">
        <w:rPr>
          <w:rFonts w:ascii="Times New Roman" w:hAnsi="Times New Roman" w:cs="Times New Roman"/>
          <w:sz w:val="28"/>
          <w:szCs w:val="28"/>
          <w:lang w:val="ro-MD"/>
        </w:rPr>
        <w:t>prive</w:t>
      </w:r>
      <w:r w:rsidR="005546E4" w:rsidRPr="00D00090">
        <w:rPr>
          <w:rFonts w:ascii="Times New Roman" w:hAnsi="Times New Roman" w:cs="Times New Roman"/>
          <w:sz w:val="28"/>
          <w:szCs w:val="28"/>
          <w:lang w:val="ro-MD"/>
        </w:rPr>
        <w:t>ș</w:t>
      </w:r>
      <w:r w:rsidR="00201C10" w:rsidRPr="00D00090">
        <w:rPr>
          <w:rFonts w:ascii="Times New Roman" w:hAnsi="Times New Roman" w:cs="Times New Roman"/>
          <w:sz w:val="28"/>
          <w:szCs w:val="28"/>
          <w:lang w:val="ro-MD"/>
        </w:rPr>
        <w:t>te</w:t>
      </w:r>
      <w:r w:rsidRPr="00D00090">
        <w:rPr>
          <w:rFonts w:ascii="Times New Roman" w:hAnsi="Times New Roman" w:cs="Times New Roman"/>
          <w:sz w:val="28"/>
          <w:szCs w:val="28"/>
          <w:lang w:val="ro-MD"/>
        </w:rPr>
        <w:t xml:space="preserve"> materialele explozive cu destina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ie civilă  </w:t>
      </w:r>
      <w:bookmarkStart w:id="1" w:name="_Hlk146116363"/>
      <w:r w:rsidRPr="00D00090">
        <w:rPr>
          <w:rFonts w:ascii="Times New Roman" w:hAnsi="Times New Roman" w:cs="Times New Roman"/>
          <w:sz w:val="28"/>
          <w:szCs w:val="28"/>
          <w:lang w:val="ro-MD"/>
        </w:rPr>
        <w:t>din punct de vedere tehnic, al securită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sănătă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 în muncă, mediului, cu excep</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ia acelor informa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 care constituie proprietate industrială sau secrete de </w:t>
      </w:r>
      <w:r w:rsidR="00201C10" w:rsidRPr="00D00090">
        <w:rPr>
          <w:rFonts w:ascii="Times New Roman" w:hAnsi="Times New Roman" w:cs="Times New Roman"/>
          <w:sz w:val="28"/>
          <w:szCs w:val="28"/>
          <w:lang w:val="ro-MD"/>
        </w:rPr>
        <w:t>fabrica</w:t>
      </w:r>
      <w:r w:rsidR="005546E4" w:rsidRPr="00D00090">
        <w:rPr>
          <w:rFonts w:ascii="Times New Roman" w:hAnsi="Times New Roman" w:cs="Times New Roman"/>
          <w:sz w:val="28"/>
          <w:szCs w:val="28"/>
          <w:lang w:val="ro-MD"/>
        </w:rPr>
        <w:t>ț</w:t>
      </w:r>
      <w:r w:rsidR="00201C10" w:rsidRPr="00D00090">
        <w:rPr>
          <w:rFonts w:ascii="Times New Roman" w:hAnsi="Times New Roman" w:cs="Times New Roman"/>
          <w:sz w:val="28"/>
          <w:szCs w:val="28"/>
          <w:lang w:val="ro-MD"/>
        </w:rPr>
        <w:t>ie</w:t>
      </w:r>
      <w:r w:rsidRPr="00D00090">
        <w:rPr>
          <w:rFonts w:ascii="Times New Roman" w:hAnsi="Times New Roman" w:cs="Times New Roman"/>
          <w:sz w:val="28"/>
          <w:szCs w:val="28"/>
          <w:lang w:val="ro-MD"/>
        </w:rPr>
        <w:t>.</w:t>
      </w:r>
      <w:bookmarkEnd w:id="1"/>
    </w:p>
    <w:p w14:paraId="0B796DEA" w14:textId="075D87D0" w:rsidR="004440A6" w:rsidRPr="00B83D17" w:rsidRDefault="004440A6" w:rsidP="005546E4">
      <w:pPr>
        <w:tabs>
          <w:tab w:val="left" w:pos="0"/>
        </w:tabs>
        <w:ind w:firstLine="567"/>
        <w:jc w:val="both"/>
        <w:rPr>
          <w:rFonts w:ascii="Times New Roman" w:hAnsi="Times New Roman" w:cs="Times New Roman"/>
          <w:sz w:val="28"/>
          <w:szCs w:val="28"/>
          <w:lang w:val="ro-MD"/>
        </w:rPr>
      </w:pPr>
      <w:r w:rsidRPr="00B83D17">
        <w:rPr>
          <w:rFonts w:ascii="Times New Roman" w:hAnsi="Times New Roman" w:cs="Times New Roman"/>
          <w:sz w:val="28"/>
          <w:szCs w:val="28"/>
          <w:lang w:val="ro-MD"/>
        </w:rPr>
        <w:t>(5) Autorită</w:t>
      </w:r>
      <w:r w:rsidR="005546E4" w:rsidRPr="00B83D17">
        <w:rPr>
          <w:rFonts w:ascii="Times New Roman" w:hAnsi="Times New Roman" w:cs="Times New Roman"/>
          <w:sz w:val="28"/>
          <w:szCs w:val="28"/>
          <w:lang w:val="ro-MD"/>
        </w:rPr>
        <w:t>ț</w:t>
      </w:r>
      <w:r w:rsidRPr="00B83D17">
        <w:rPr>
          <w:rFonts w:ascii="Times New Roman" w:hAnsi="Times New Roman" w:cs="Times New Roman"/>
          <w:sz w:val="28"/>
          <w:szCs w:val="28"/>
          <w:lang w:val="ro-MD"/>
        </w:rPr>
        <w:t>ile competente pot solicita</w:t>
      </w:r>
      <w:r w:rsidR="000501AD" w:rsidRPr="00B83D17">
        <w:rPr>
          <w:rFonts w:ascii="Times New Roman" w:hAnsi="Times New Roman" w:cs="Times New Roman"/>
          <w:sz w:val="28"/>
          <w:szCs w:val="28"/>
          <w:lang w:val="ro-MD"/>
        </w:rPr>
        <w:t>,</w:t>
      </w:r>
      <w:r w:rsidRPr="00B83D17">
        <w:rPr>
          <w:rFonts w:ascii="Times New Roman" w:hAnsi="Times New Roman" w:cs="Times New Roman"/>
          <w:sz w:val="28"/>
          <w:szCs w:val="28"/>
          <w:lang w:val="ro-MD"/>
        </w:rPr>
        <w:t xml:space="preserve"> </w:t>
      </w:r>
      <w:r w:rsidR="000501AD" w:rsidRPr="00B83D17">
        <w:rPr>
          <w:rFonts w:ascii="Times New Roman" w:hAnsi="Times New Roman" w:cs="Times New Roman"/>
          <w:sz w:val="28"/>
          <w:szCs w:val="28"/>
          <w:lang w:val="ro-MD"/>
        </w:rPr>
        <w:t xml:space="preserve">numai în mod </w:t>
      </w:r>
      <w:r w:rsidR="00321E30" w:rsidRPr="00B83D17">
        <w:rPr>
          <w:rFonts w:ascii="Times New Roman" w:hAnsi="Times New Roman" w:cs="Times New Roman"/>
          <w:sz w:val="28"/>
          <w:szCs w:val="28"/>
          <w:lang w:val="ro-MD"/>
        </w:rPr>
        <w:t>întemeiat</w:t>
      </w:r>
      <w:r w:rsidR="000501AD" w:rsidRPr="00B83D17">
        <w:rPr>
          <w:rFonts w:ascii="Times New Roman" w:hAnsi="Times New Roman" w:cs="Times New Roman"/>
          <w:sz w:val="28"/>
          <w:szCs w:val="28"/>
          <w:lang w:val="ro-MD"/>
        </w:rPr>
        <w:t>,</w:t>
      </w:r>
      <w:r w:rsidR="00321E30" w:rsidRPr="00B83D17">
        <w:rPr>
          <w:rFonts w:ascii="Times New Roman" w:hAnsi="Times New Roman" w:cs="Times New Roman"/>
          <w:sz w:val="28"/>
          <w:szCs w:val="28"/>
          <w:lang w:val="ro-MD"/>
        </w:rPr>
        <w:t xml:space="preserve"> </w:t>
      </w:r>
      <w:r w:rsidRPr="00B83D17">
        <w:rPr>
          <w:rFonts w:ascii="Times New Roman" w:hAnsi="Times New Roman" w:cs="Times New Roman"/>
          <w:sz w:val="28"/>
          <w:szCs w:val="28"/>
          <w:lang w:val="ro-MD"/>
        </w:rPr>
        <w:t>persoanelor juridice care au dreptul să de</w:t>
      </w:r>
      <w:r w:rsidR="005546E4" w:rsidRPr="00B83D17">
        <w:rPr>
          <w:rFonts w:ascii="Times New Roman" w:hAnsi="Times New Roman" w:cs="Times New Roman"/>
          <w:sz w:val="28"/>
          <w:szCs w:val="28"/>
          <w:lang w:val="ro-MD"/>
        </w:rPr>
        <w:t>ț</w:t>
      </w:r>
      <w:r w:rsidRPr="00B83D17">
        <w:rPr>
          <w:rFonts w:ascii="Times New Roman" w:hAnsi="Times New Roman" w:cs="Times New Roman"/>
          <w:sz w:val="28"/>
          <w:szCs w:val="28"/>
          <w:lang w:val="ro-MD"/>
        </w:rPr>
        <w:t>ină materiale explozive orice informa</w:t>
      </w:r>
      <w:r w:rsidR="005546E4" w:rsidRPr="00B83D17">
        <w:rPr>
          <w:rFonts w:ascii="Times New Roman" w:hAnsi="Times New Roman" w:cs="Times New Roman"/>
          <w:sz w:val="28"/>
          <w:szCs w:val="28"/>
          <w:lang w:val="ro-MD"/>
        </w:rPr>
        <w:t>ț</w:t>
      </w:r>
      <w:r w:rsidRPr="00B83D17">
        <w:rPr>
          <w:rFonts w:ascii="Times New Roman" w:hAnsi="Times New Roman" w:cs="Times New Roman"/>
          <w:sz w:val="28"/>
          <w:szCs w:val="28"/>
          <w:lang w:val="ro-MD"/>
        </w:rPr>
        <w:t>ii relevante privind materialele explozive cu destina</w:t>
      </w:r>
      <w:r w:rsidR="005546E4" w:rsidRPr="00B83D17">
        <w:rPr>
          <w:rFonts w:ascii="Times New Roman" w:hAnsi="Times New Roman" w:cs="Times New Roman"/>
          <w:sz w:val="28"/>
          <w:szCs w:val="28"/>
          <w:lang w:val="ro-MD"/>
        </w:rPr>
        <w:t>ț</w:t>
      </w:r>
      <w:r w:rsidRPr="00B83D17">
        <w:rPr>
          <w:rFonts w:ascii="Times New Roman" w:hAnsi="Times New Roman" w:cs="Times New Roman"/>
          <w:sz w:val="28"/>
          <w:szCs w:val="28"/>
          <w:lang w:val="ro-MD"/>
        </w:rPr>
        <w:t>ie civilă</w:t>
      </w:r>
      <w:r w:rsidR="00321E30" w:rsidRPr="00B83D17">
        <w:rPr>
          <w:rFonts w:ascii="Times New Roman" w:hAnsi="Times New Roman" w:cs="Times New Roman"/>
          <w:sz w:val="28"/>
          <w:szCs w:val="28"/>
          <w:lang w:val="ro-MD"/>
        </w:rPr>
        <w:t xml:space="preserve"> din punct de vedere tehnic, al securității și sănătății în muncă, mediului, cu excepția acelor informații care constituie proprietate industrială sau secrete de fabricație.</w:t>
      </w:r>
    </w:p>
    <w:p w14:paraId="4C7A70E4" w14:textId="448334C4" w:rsidR="004440A6" w:rsidRPr="00D00090" w:rsidRDefault="004440A6" w:rsidP="005546E4">
      <w:pPr>
        <w:tabs>
          <w:tab w:val="left" w:pos="0"/>
        </w:tabs>
        <w:ind w:firstLine="567"/>
        <w:jc w:val="both"/>
        <w:rPr>
          <w:rFonts w:ascii="Times New Roman" w:hAnsi="Times New Roman" w:cs="Times New Roman"/>
          <w:sz w:val="28"/>
          <w:szCs w:val="28"/>
          <w:lang w:val="ro-MD"/>
        </w:rPr>
      </w:pPr>
      <w:r w:rsidRPr="00B83D17">
        <w:rPr>
          <w:rFonts w:ascii="Times New Roman" w:hAnsi="Times New Roman" w:cs="Times New Roman"/>
          <w:sz w:val="28"/>
          <w:szCs w:val="28"/>
          <w:lang w:val="ro-MD"/>
        </w:rPr>
        <w:t>(6) În cazul în care o persoană juridică care are dreptul să de</w:t>
      </w:r>
      <w:r w:rsidR="005546E4" w:rsidRPr="00B83D17">
        <w:rPr>
          <w:rFonts w:ascii="Times New Roman" w:hAnsi="Times New Roman" w:cs="Times New Roman"/>
          <w:sz w:val="28"/>
          <w:szCs w:val="28"/>
          <w:lang w:val="ro-MD"/>
        </w:rPr>
        <w:t>ț</w:t>
      </w:r>
      <w:r w:rsidRPr="00B83D17">
        <w:rPr>
          <w:rFonts w:ascii="Times New Roman" w:hAnsi="Times New Roman" w:cs="Times New Roman"/>
          <w:sz w:val="28"/>
          <w:szCs w:val="28"/>
          <w:lang w:val="ro-MD"/>
        </w:rPr>
        <w:t>ină materiale explozive sau autorită</w:t>
      </w:r>
      <w:r w:rsidR="005546E4" w:rsidRPr="00B83D17">
        <w:rPr>
          <w:rFonts w:ascii="Times New Roman" w:hAnsi="Times New Roman" w:cs="Times New Roman"/>
          <w:sz w:val="28"/>
          <w:szCs w:val="28"/>
          <w:lang w:val="ro-MD"/>
        </w:rPr>
        <w:t>ț</w:t>
      </w:r>
      <w:r w:rsidRPr="00B83D17">
        <w:rPr>
          <w:rFonts w:ascii="Times New Roman" w:hAnsi="Times New Roman" w:cs="Times New Roman"/>
          <w:sz w:val="28"/>
          <w:szCs w:val="28"/>
          <w:lang w:val="ro-MD"/>
        </w:rPr>
        <w:t xml:space="preserve">ile competente consideră necesară completarea </w:t>
      </w:r>
      <w:r w:rsidR="00201C10" w:rsidRPr="00B83D17">
        <w:rPr>
          <w:rFonts w:ascii="Times New Roman" w:hAnsi="Times New Roman" w:cs="Times New Roman"/>
          <w:sz w:val="28"/>
          <w:szCs w:val="28"/>
          <w:lang w:val="ro-MD"/>
        </w:rPr>
        <w:t>instruc</w:t>
      </w:r>
      <w:r w:rsidR="005546E4" w:rsidRPr="00B83D17">
        <w:rPr>
          <w:rFonts w:ascii="Times New Roman" w:hAnsi="Times New Roman" w:cs="Times New Roman"/>
          <w:sz w:val="28"/>
          <w:szCs w:val="28"/>
          <w:lang w:val="ro-MD"/>
        </w:rPr>
        <w:t>ț</w:t>
      </w:r>
      <w:r w:rsidR="00201C10" w:rsidRPr="00B83D17">
        <w:rPr>
          <w:rFonts w:ascii="Times New Roman" w:hAnsi="Times New Roman" w:cs="Times New Roman"/>
          <w:sz w:val="28"/>
          <w:szCs w:val="28"/>
          <w:lang w:val="ro-MD"/>
        </w:rPr>
        <w:t>iunilor</w:t>
      </w:r>
      <w:r w:rsidRPr="00B83D17">
        <w:rPr>
          <w:rFonts w:ascii="Times New Roman" w:hAnsi="Times New Roman" w:cs="Times New Roman"/>
          <w:sz w:val="28"/>
          <w:szCs w:val="28"/>
          <w:lang w:val="ro-MD"/>
        </w:rPr>
        <w:t xml:space="preserve">, acestea trebuie aduse la </w:t>
      </w:r>
      <w:r w:rsidR="00201C10" w:rsidRPr="00B83D17">
        <w:rPr>
          <w:rFonts w:ascii="Times New Roman" w:hAnsi="Times New Roman" w:cs="Times New Roman"/>
          <w:sz w:val="28"/>
          <w:szCs w:val="28"/>
          <w:lang w:val="ro-MD"/>
        </w:rPr>
        <w:t>cuno</w:t>
      </w:r>
      <w:r w:rsidR="005546E4" w:rsidRPr="00B83D17">
        <w:rPr>
          <w:rFonts w:ascii="Times New Roman" w:hAnsi="Times New Roman" w:cs="Times New Roman"/>
          <w:sz w:val="28"/>
          <w:szCs w:val="28"/>
          <w:lang w:val="ro-MD"/>
        </w:rPr>
        <w:t>ș</w:t>
      </w:r>
      <w:r w:rsidR="00201C10" w:rsidRPr="00B83D17">
        <w:rPr>
          <w:rFonts w:ascii="Times New Roman" w:hAnsi="Times New Roman" w:cs="Times New Roman"/>
          <w:sz w:val="28"/>
          <w:szCs w:val="28"/>
          <w:lang w:val="ro-MD"/>
        </w:rPr>
        <w:t>tin</w:t>
      </w:r>
      <w:r w:rsidR="005546E4" w:rsidRPr="00B83D17">
        <w:rPr>
          <w:rFonts w:ascii="Times New Roman" w:hAnsi="Times New Roman" w:cs="Times New Roman"/>
          <w:sz w:val="28"/>
          <w:szCs w:val="28"/>
          <w:lang w:val="ro-MD"/>
        </w:rPr>
        <w:t>ț</w:t>
      </w:r>
      <w:r w:rsidR="00201C10" w:rsidRPr="00B83D17">
        <w:rPr>
          <w:rFonts w:ascii="Times New Roman" w:hAnsi="Times New Roman" w:cs="Times New Roman"/>
          <w:sz w:val="28"/>
          <w:szCs w:val="28"/>
          <w:lang w:val="ro-MD"/>
        </w:rPr>
        <w:t>a</w:t>
      </w:r>
      <w:r w:rsidRPr="00B83D17">
        <w:rPr>
          <w:rFonts w:ascii="Times New Roman" w:hAnsi="Times New Roman" w:cs="Times New Roman"/>
          <w:sz w:val="28"/>
          <w:szCs w:val="28"/>
          <w:lang w:val="ro-MD"/>
        </w:rPr>
        <w:t xml:space="preserve"> producătorului</w:t>
      </w:r>
      <w:r w:rsidR="000501AD" w:rsidRPr="00B83D17">
        <w:rPr>
          <w:rFonts w:ascii="Times New Roman" w:hAnsi="Times New Roman" w:cs="Times New Roman"/>
          <w:sz w:val="28"/>
          <w:szCs w:val="28"/>
          <w:lang w:val="ro-MD"/>
        </w:rPr>
        <w:t>, în</w:t>
      </w:r>
      <w:r w:rsidR="004A6A07" w:rsidRPr="00B83D17">
        <w:rPr>
          <w:rFonts w:ascii="Times New Roman" w:hAnsi="Times New Roman" w:cs="Times New Roman"/>
          <w:sz w:val="28"/>
          <w:szCs w:val="28"/>
          <w:lang w:val="ro-MD"/>
        </w:rPr>
        <w:t xml:space="preserve"> modul în care poate face dovada  acestei comunicări.</w:t>
      </w:r>
    </w:p>
    <w:p w14:paraId="1049AE3A" w14:textId="77777777" w:rsidR="004440A6" w:rsidRPr="00D00090" w:rsidRDefault="004440A6" w:rsidP="005546E4">
      <w:pPr>
        <w:tabs>
          <w:tab w:val="left" w:pos="0"/>
        </w:tabs>
        <w:ind w:firstLine="567"/>
        <w:jc w:val="both"/>
        <w:rPr>
          <w:rFonts w:ascii="Times New Roman" w:hAnsi="Times New Roman" w:cs="Times New Roman"/>
          <w:sz w:val="28"/>
          <w:szCs w:val="28"/>
          <w:shd w:val="clear" w:color="auto" w:fill="FFFFFF"/>
          <w:lang w:val="ro-MD" w:eastAsia="ru-RU"/>
        </w:rPr>
      </w:pPr>
    </w:p>
    <w:p w14:paraId="75ADA0E9" w14:textId="77777777" w:rsidR="00EF0A02" w:rsidRPr="00D00090" w:rsidRDefault="004440A6"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Capitolul III</w:t>
      </w:r>
    </w:p>
    <w:p w14:paraId="2103138A" w14:textId="77777777" w:rsidR="004440A6" w:rsidRPr="00D00090" w:rsidRDefault="004440A6" w:rsidP="00160846">
      <w:pPr>
        <w:tabs>
          <w:tab w:val="left" w:pos="0"/>
        </w:tabs>
        <w:jc w:val="center"/>
        <w:rPr>
          <w:rFonts w:ascii="Times New Roman" w:hAnsi="Times New Roman" w:cs="Times New Roman"/>
          <w:sz w:val="28"/>
          <w:szCs w:val="28"/>
          <w:lang w:val="ro-MD"/>
        </w:rPr>
      </w:pPr>
      <w:r w:rsidRPr="00D00090">
        <w:rPr>
          <w:rFonts w:ascii="Times New Roman" w:hAnsi="Times New Roman" w:cs="Times New Roman"/>
          <w:b/>
          <w:bCs/>
          <w:sz w:val="28"/>
          <w:szCs w:val="28"/>
          <w:lang w:val="ro-MD"/>
        </w:rPr>
        <w:t>OBLIGA</w:t>
      </w:r>
      <w:r w:rsidR="005546E4" w:rsidRPr="00D00090">
        <w:rPr>
          <w:rFonts w:ascii="Times New Roman" w:hAnsi="Times New Roman" w:cs="Times New Roman"/>
          <w:b/>
          <w:bCs/>
          <w:sz w:val="28"/>
          <w:szCs w:val="28"/>
          <w:lang w:val="ro-MD"/>
        </w:rPr>
        <w:t>Ț</w:t>
      </w:r>
      <w:r w:rsidRPr="00D00090">
        <w:rPr>
          <w:rFonts w:ascii="Times New Roman" w:hAnsi="Times New Roman" w:cs="Times New Roman"/>
          <w:b/>
          <w:bCs/>
          <w:sz w:val="28"/>
          <w:szCs w:val="28"/>
          <w:lang w:val="ro-MD"/>
        </w:rPr>
        <w:t xml:space="preserve">IILE </w:t>
      </w:r>
      <w:r w:rsidR="00416F5B">
        <w:rPr>
          <w:rFonts w:ascii="Times New Roman" w:hAnsi="Times New Roman" w:cs="Times New Roman"/>
          <w:b/>
          <w:bCs/>
          <w:sz w:val="28"/>
          <w:szCs w:val="28"/>
          <w:lang w:val="ro-MD"/>
        </w:rPr>
        <w:t>OPERATORILOR ECONOMICI</w:t>
      </w:r>
    </w:p>
    <w:p w14:paraId="0E116995" w14:textId="77777777" w:rsidR="004440A6" w:rsidRPr="00D00090" w:rsidRDefault="004440A6" w:rsidP="005546E4">
      <w:pPr>
        <w:tabs>
          <w:tab w:val="left" w:pos="0"/>
        </w:tabs>
        <w:ind w:right="-22" w:firstLine="567"/>
        <w:jc w:val="both"/>
        <w:rPr>
          <w:rFonts w:ascii="Times New Roman" w:hAnsi="Times New Roman" w:cs="Times New Roman"/>
          <w:b/>
          <w:bCs/>
          <w:sz w:val="28"/>
          <w:szCs w:val="28"/>
          <w:lang w:val="ro-MD"/>
        </w:rPr>
      </w:pPr>
    </w:p>
    <w:p w14:paraId="4D0C2171" w14:textId="64511970"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b/>
          <w:bCs/>
          <w:sz w:val="28"/>
          <w:szCs w:val="28"/>
          <w:lang w:val="ro-MD"/>
        </w:rPr>
        <w:t>Articolul 8.</w:t>
      </w:r>
      <w:r w:rsidR="00F27F3A">
        <w:rPr>
          <w:rStyle w:val="apple-converted-space"/>
          <w:rFonts w:ascii="Times New Roman" w:hAnsi="Times New Roman"/>
          <w:sz w:val="28"/>
          <w:szCs w:val="28"/>
          <w:lang w:val="ro-MD"/>
        </w:rPr>
        <w:t xml:space="preserve"> </w:t>
      </w:r>
      <w:r w:rsidR="00201C10" w:rsidRPr="00D00090">
        <w:rPr>
          <w:rFonts w:ascii="Times New Roman" w:hAnsi="Times New Roman" w:cs="Times New Roman"/>
          <w:sz w:val="28"/>
          <w:szCs w:val="28"/>
          <w:lang w:val="ro-MD"/>
        </w:rPr>
        <w:t>Obliga</w:t>
      </w:r>
      <w:r w:rsidR="005546E4" w:rsidRPr="00D00090">
        <w:rPr>
          <w:rFonts w:ascii="Times New Roman" w:hAnsi="Times New Roman" w:cs="Times New Roman"/>
          <w:sz w:val="28"/>
          <w:szCs w:val="28"/>
          <w:lang w:val="ro-MD"/>
        </w:rPr>
        <w:t>ț</w:t>
      </w:r>
      <w:r w:rsidR="00201C10" w:rsidRPr="00D00090">
        <w:rPr>
          <w:rFonts w:ascii="Times New Roman" w:hAnsi="Times New Roman" w:cs="Times New Roman"/>
          <w:sz w:val="28"/>
          <w:szCs w:val="28"/>
          <w:lang w:val="ro-MD"/>
        </w:rPr>
        <w:t>iile</w:t>
      </w:r>
      <w:r w:rsidRPr="00D00090">
        <w:rPr>
          <w:rFonts w:ascii="Times New Roman" w:hAnsi="Times New Roman" w:cs="Times New Roman"/>
          <w:sz w:val="28"/>
          <w:szCs w:val="28"/>
          <w:lang w:val="ro-MD"/>
        </w:rPr>
        <w:t xml:space="preserve"> producătorilor</w:t>
      </w:r>
    </w:p>
    <w:p w14:paraId="656BBB3F" w14:textId="5C8463A9"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(1) La introducerea pe </w:t>
      </w:r>
      <w:r w:rsidR="00201C10" w:rsidRPr="00D00090">
        <w:rPr>
          <w:rFonts w:ascii="Times New Roman" w:hAnsi="Times New Roman" w:cs="Times New Roman"/>
          <w:sz w:val="28"/>
          <w:szCs w:val="28"/>
          <w:lang w:val="ro-MD"/>
        </w:rPr>
        <w:t>pia</w:t>
      </w:r>
      <w:r w:rsidR="005546E4" w:rsidRPr="00D00090">
        <w:rPr>
          <w:rFonts w:ascii="Times New Roman" w:hAnsi="Times New Roman" w:cs="Times New Roman"/>
          <w:sz w:val="28"/>
          <w:szCs w:val="28"/>
          <w:lang w:val="ro-MD"/>
        </w:rPr>
        <w:t>ț</w:t>
      </w:r>
      <w:r w:rsidR="00201C10" w:rsidRPr="00D00090">
        <w:rPr>
          <w:rFonts w:ascii="Times New Roman" w:hAnsi="Times New Roman" w:cs="Times New Roman"/>
          <w:sz w:val="28"/>
          <w:szCs w:val="28"/>
          <w:lang w:val="ro-MD"/>
        </w:rPr>
        <w:t>ă</w:t>
      </w:r>
      <w:r w:rsidR="00416F5B" w:rsidRPr="00416F5B">
        <w:rPr>
          <w:rFonts w:ascii="Times New Roman" w:hAnsi="Times New Roman" w:cs="Times New Roman"/>
          <w:sz w:val="28"/>
          <w:szCs w:val="28"/>
          <w:lang w:val="ro-MD"/>
        </w:rPr>
        <w:t xml:space="preserve"> </w:t>
      </w:r>
      <w:r w:rsidR="00416F5B">
        <w:rPr>
          <w:rFonts w:ascii="Times New Roman" w:hAnsi="Times New Roman" w:cs="Times New Roman"/>
          <w:sz w:val="28"/>
          <w:szCs w:val="28"/>
          <w:lang w:val="ro-MD"/>
        </w:rPr>
        <w:t xml:space="preserve">sau pentru utilizarea în scop propriu a </w:t>
      </w:r>
      <w:r w:rsidR="00416F5B" w:rsidRPr="00D00090">
        <w:rPr>
          <w:rFonts w:ascii="Times New Roman" w:hAnsi="Times New Roman" w:cs="Times New Roman"/>
          <w:sz w:val="28"/>
          <w:szCs w:val="28"/>
          <w:lang w:val="ro-MD"/>
        </w:rPr>
        <w:t>materialelor explozive</w:t>
      </w:r>
      <w:r w:rsidRPr="00D00090">
        <w:rPr>
          <w:rFonts w:ascii="Times New Roman" w:hAnsi="Times New Roman" w:cs="Times New Roman"/>
          <w:sz w:val="28"/>
          <w:szCs w:val="28"/>
          <w:lang w:val="ro-MD"/>
        </w:rPr>
        <w:t>,</w:t>
      </w:r>
      <w:r w:rsidR="00F27F3A">
        <w:rPr>
          <w:rFonts w:ascii="Times New Roman" w:hAnsi="Times New Roman" w:cs="Times New Roman"/>
          <w:sz w:val="28"/>
          <w:szCs w:val="28"/>
          <w:lang w:val="ro-MD"/>
        </w:rPr>
        <w:t xml:space="preserve"> </w:t>
      </w:r>
      <w:r w:rsidRPr="00D00090">
        <w:rPr>
          <w:rFonts w:ascii="Times New Roman" w:hAnsi="Times New Roman" w:cs="Times New Roman"/>
          <w:sz w:val="28"/>
          <w:szCs w:val="28"/>
          <w:lang w:val="ro-MD"/>
        </w:rPr>
        <w:t xml:space="preserve">producătorii asigură că acestea au fost proiectate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fabricate în conformitate</w:t>
      </w:r>
      <w:r w:rsidR="00F27F3A">
        <w:rPr>
          <w:rFonts w:ascii="Times New Roman" w:hAnsi="Times New Roman" w:cs="Times New Roman"/>
          <w:sz w:val="28"/>
          <w:szCs w:val="28"/>
          <w:lang w:val="ro-MD"/>
        </w:rPr>
        <w:t xml:space="preserve"> </w:t>
      </w:r>
      <w:r w:rsidRPr="00D00090">
        <w:rPr>
          <w:rFonts w:ascii="Times New Roman" w:hAnsi="Times New Roman" w:cs="Times New Roman"/>
          <w:sz w:val="28"/>
          <w:szCs w:val="28"/>
          <w:lang w:val="ro-MD"/>
        </w:rPr>
        <w:t xml:space="preserve">cu </w:t>
      </w:r>
      <w:r w:rsidR="00201C10" w:rsidRPr="00D00090">
        <w:rPr>
          <w:rFonts w:ascii="Times New Roman" w:hAnsi="Times New Roman" w:cs="Times New Roman"/>
          <w:sz w:val="28"/>
          <w:szCs w:val="28"/>
          <w:lang w:val="ro-MD"/>
        </w:rPr>
        <w:t>cerin</w:t>
      </w:r>
      <w:r w:rsidR="005546E4" w:rsidRPr="00D00090">
        <w:rPr>
          <w:rFonts w:ascii="Times New Roman" w:hAnsi="Times New Roman" w:cs="Times New Roman"/>
          <w:sz w:val="28"/>
          <w:szCs w:val="28"/>
          <w:lang w:val="ro-MD"/>
        </w:rPr>
        <w:t>ț</w:t>
      </w:r>
      <w:r w:rsidR="00201C10" w:rsidRPr="00D00090">
        <w:rPr>
          <w:rFonts w:ascii="Times New Roman" w:hAnsi="Times New Roman" w:cs="Times New Roman"/>
          <w:sz w:val="28"/>
          <w:szCs w:val="28"/>
          <w:lang w:val="ro-MD"/>
        </w:rPr>
        <w:t>ele</w:t>
      </w:r>
      <w:r w:rsidRPr="00D00090">
        <w:rPr>
          <w:rFonts w:ascii="Times New Roman" w:hAnsi="Times New Roman" w:cs="Times New Roman"/>
          <w:sz w:val="28"/>
          <w:szCs w:val="28"/>
          <w:lang w:val="ro-MD"/>
        </w:rPr>
        <w:t xml:space="preserve"> esen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iale de</w:t>
      </w:r>
      <w:r w:rsidR="00F27F3A">
        <w:rPr>
          <w:rFonts w:ascii="Times New Roman" w:hAnsi="Times New Roman" w:cs="Times New Roman"/>
          <w:sz w:val="28"/>
          <w:szCs w:val="28"/>
          <w:lang w:val="ro-MD"/>
        </w:rPr>
        <w:t xml:space="preserve"> </w:t>
      </w:r>
      <w:r w:rsidRPr="00D00090">
        <w:rPr>
          <w:rFonts w:ascii="Times New Roman" w:hAnsi="Times New Roman" w:cs="Times New Roman"/>
          <w:sz w:val="28"/>
          <w:szCs w:val="28"/>
          <w:lang w:val="ro-MD"/>
        </w:rPr>
        <w:t xml:space="preserve">securitate </w:t>
      </w:r>
      <w:bookmarkStart w:id="2" w:name="_Hlk147131074"/>
      <w:r w:rsidRPr="00D00090">
        <w:rPr>
          <w:rFonts w:ascii="Times New Roman" w:hAnsi="Times New Roman" w:cs="Times New Roman"/>
          <w:sz w:val="28"/>
          <w:szCs w:val="28"/>
          <w:lang w:val="ro-MD"/>
        </w:rPr>
        <w:t xml:space="preserve">prevăzute în anexa nr. </w:t>
      </w:r>
      <w:r w:rsidR="007B6348">
        <w:rPr>
          <w:rFonts w:ascii="Times New Roman" w:hAnsi="Times New Roman" w:cs="Times New Roman"/>
          <w:sz w:val="28"/>
          <w:szCs w:val="28"/>
          <w:lang w:val="ro-MD"/>
        </w:rPr>
        <w:t>2</w:t>
      </w:r>
      <w:r w:rsidRPr="00D00090">
        <w:rPr>
          <w:rFonts w:ascii="Times New Roman" w:hAnsi="Times New Roman" w:cs="Times New Roman"/>
          <w:sz w:val="28"/>
          <w:szCs w:val="28"/>
          <w:lang w:val="ro-MD"/>
        </w:rPr>
        <w:t>.</w:t>
      </w:r>
      <w:bookmarkEnd w:id="2"/>
    </w:p>
    <w:p w14:paraId="70FB5FDD" w14:textId="15E4A501" w:rsidR="00416F5B" w:rsidRPr="00B2162E" w:rsidRDefault="004440A6" w:rsidP="00416F5B">
      <w:pPr>
        <w:ind w:right="-22" w:firstLine="540"/>
        <w:jc w:val="both"/>
        <w:rPr>
          <w:rFonts w:ascii="Times New Roman" w:hAnsi="Times New Roman" w:cs="Times New Roman"/>
          <w:sz w:val="28"/>
          <w:szCs w:val="28"/>
        </w:rPr>
      </w:pPr>
      <w:r w:rsidRPr="00D00090">
        <w:rPr>
          <w:rFonts w:ascii="Times New Roman" w:hAnsi="Times New Roman" w:cs="Times New Roman"/>
          <w:sz w:val="28"/>
          <w:szCs w:val="28"/>
          <w:lang w:val="ro-MD"/>
        </w:rPr>
        <w:t xml:space="preserve">(2) Producătorii întocmesc </w:t>
      </w:r>
      <w:r w:rsidR="00201C10" w:rsidRPr="00D00090">
        <w:rPr>
          <w:rFonts w:ascii="Times New Roman" w:hAnsi="Times New Roman" w:cs="Times New Roman"/>
          <w:sz w:val="28"/>
          <w:szCs w:val="28"/>
          <w:lang w:val="ro-MD"/>
        </w:rPr>
        <w:t>documenta</w:t>
      </w:r>
      <w:r w:rsidR="005546E4" w:rsidRPr="00D00090">
        <w:rPr>
          <w:rFonts w:ascii="Times New Roman" w:hAnsi="Times New Roman" w:cs="Times New Roman"/>
          <w:sz w:val="28"/>
          <w:szCs w:val="28"/>
          <w:lang w:val="ro-MD"/>
        </w:rPr>
        <w:t>ț</w:t>
      </w:r>
      <w:r w:rsidR="00201C10" w:rsidRPr="00D00090">
        <w:rPr>
          <w:rFonts w:ascii="Times New Roman" w:hAnsi="Times New Roman" w:cs="Times New Roman"/>
          <w:sz w:val="28"/>
          <w:szCs w:val="28"/>
          <w:lang w:val="ro-MD"/>
        </w:rPr>
        <w:t>ia</w:t>
      </w:r>
      <w:r w:rsidRPr="00D00090">
        <w:rPr>
          <w:rFonts w:ascii="Times New Roman" w:hAnsi="Times New Roman" w:cs="Times New Roman"/>
          <w:sz w:val="28"/>
          <w:szCs w:val="28"/>
          <w:lang w:val="ro-MD"/>
        </w:rPr>
        <w:t xml:space="preserve"> tehnică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efectuează procedura relevantă de evaluare a </w:t>
      </w:r>
      <w:r w:rsidR="00201C10" w:rsidRPr="00D00090">
        <w:rPr>
          <w:rFonts w:ascii="Times New Roman" w:hAnsi="Times New Roman" w:cs="Times New Roman"/>
          <w:sz w:val="28"/>
          <w:szCs w:val="28"/>
          <w:lang w:val="ro-MD"/>
        </w:rPr>
        <w:t>conformită</w:t>
      </w:r>
      <w:r w:rsidR="005546E4" w:rsidRPr="00D00090">
        <w:rPr>
          <w:rFonts w:ascii="Times New Roman" w:hAnsi="Times New Roman" w:cs="Times New Roman"/>
          <w:sz w:val="28"/>
          <w:szCs w:val="28"/>
          <w:lang w:val="ro-MD"/>
        </w:rPr>
        <w:t>ț</w:t>
      </w:r>
      <w:r w:rsidR="00201C10" w:rsidRPr="00D00090">
        <w:rPr>
          <w:rFonts w:ascii="Times New Roman" w:hAnsi="Times New Roman" w:cs="Times New Roman"/>
          <w:sz w:val="28"/>
          <w:szCs w:val="28"/>
          <w:lang w:val="ro-MD"/>
        </w:rPr>
        <w:t>ii</w:t>
      </w:r>
      <w:r w:rsidRPr="00D00090">
        <w:rPr>
          <w:rFonts w:ascii="Times New Roman" w:hAnsi="Times New Roman" w:cs="Times New Roman"/>
          <w:sz w:val="28"/>
          <w:szCs w:val="28"/>
          <w:lang w:val="ro-MD"/>
        </w:rPr>
        <w:t xml:space="preserve"> materialelor explozive.</w:t>
      </w:r>
      <w:r w:rsidR="00416F5B">
        <w:rPr>
          <w:rFonts w:ascii="Times New Roman" w:hAnsi="Times New Roman" w:cs="Times New Roman"/>
          <w:sz w:val="28"/>
          <w:szCs w:val="28"/>
          <w:lang w:val="ro-MD"/>
        </w:rPr>
        <w:t xml:space="preserve"> </w:t>
      </w:r>
      <w:r w:rsidR="00416F5B" w:rsidRPr="00416F5B">
        <w:rPr>
          <w:rFonts w:ascii="Times New Roman" w:hAnsi="Times New Roman" w:cs="Times New Roman"/>
          <w:sz w:val="28"/>
          <w:szCs w:val="28"/>
        </w:rPr>
        <w:t>În cazul în care s-a demonstrat conformitatea explozivului cu cerințele aplicabile prin procedura de evaluare a conformității, producătorii întocmesc o declarație de conformitate și</w:t>
      </w:r>
      <w:r w:rsidR="00583966">
        <w:rPr>
          <w:rFonts w:ascii="Times New Roman" w:hAnsi="Times New Roman" w:cs="Times New Roman"/>
          <w:sz w:val="28"/>
          <w:szCs w:val="28"/>
        </w:rPr>
        <w:t xml:space="preserve"> </w:t>
      </w:r>
      <w:r w:rsidR="00416F5B" w:rsidRPr="00416F5B">
        <w:rPr>
          <w:rFonts w:ascii="Times New Roman" w:hAnsi="Times New Roman" w:cs="Times New Roman"/>
          <w:sz w:val="28"/>
          <w:szCs w:val="28"/>
        </w:rPr>
        <w:t>aplică marcajul CE.</w:t>
      </w:r>
    </w:p>
    <w:p w14:paraId="7699846A" w14:textId="308BC464" w:rsidR="004440A6"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(3) Producătorii păstrează documenta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ia tehnică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declara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ia de conformitate pe o perioadă de 10 ani după introducerea pe pia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ă a explozivului</w:t>
      </w:r>
      <w:r w:rsidR="00B97020">
        <w:rPr>
          <w:rFonts w:ascii="Times New Roman" w:hAnsi="Times New Roman" w:cs="Times New Roman"/>
          <w:sz w:val="28"/>
          <w:szCs w:val="28"/>
          <w:lang w:val="ro-MD"/>
        </w:rPr>
        <w:t>.</w:t>
      </w:r>
    </w:p>
    <w:p w14:paraId="1D875844" w14:textId="2698A0C4" w:rsidR="003D3632" w:rsidRPr="00D00090" w:rsidRDefault="003D3632" w:rsidP="005546E4">
      <w:pPr>
        <w:tabs>
          <w:tab w:val="left" w:pos="0"/>
        </w:tabs>
        <w:ind w:right="-22" w:firstLine="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Pr="003D3632">
        <w:rPr>
          <w:rFonts w:ascii="Times New Roman" w:hAnsi="Times New Roman" w:cs="Times New Roman"/>
          <w:sz w:val="28"/>
          <w:szCs w:val="28"/>
          <w:lang w:val="ro-MD"/>
        </w:rPr>
        <w:t xml:space="preserve">Producătorii se asigură că există proceduri care garanteze conformitatea continuă a producției de/în serie. Modificările în proiectare sau cele referitoare la caracteristicile explozivului și modificările standardelor </w:t>
      </w:r>
      <w:r w:rsidR="00580135">
        <w:rPr>
          <w:rFonts w:ascii="Times New Roman" w:hAnsi="Times New Roman" w:cs="Times New Roman"/>
          <w:sz w:val="28"/>
          <w:szCs w:val="28"/>
          <w:lang w:val="ro-MD"/>
        </w:rPr>
        <w:t>europene armonizate adoptate ca standarde naționale</w:t>
      </w:r>
      <w:r w:rsidRPr="003D3632">
        <w:rPr>
          <w:rFonts w:ascii="Times New Roman" w:hAnsi="Times New Roman" w:cs="Times New Roman"/>
          <w:sz w:val="28"/>
          <w:szCs w:val="28"/>
          <w:lang w:val="ro-MD"/>
        </w:rPr>
        <w:t xml:space="preserve"> sau ale altor specificații tehnice, în raport cu care se declară conformitatea unui exploziv, se iau în considerare în mod corespunzător.</w:t>
      </w:r>
    </w:p>
    <w:p w14:paraId="7A79BC55" w14:textId="6BC2DE29"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w:t>
      </w:r>
      <w:r w:rsidR="00580135">
        <w:rPr>
          <w:rFonts w:ascii="Times New Roman" w:hAnsi="Times New Roman" w:cs="Times New Roman"/>
          <w:sz w:val="28"/>
          <w:szCs w:val="28"/>
          <w:lang w:val="ro-MD"/>
        </w:rPr>
        <w:t>5</w:t>
      </w:r>
      <w:r w:rsidRPr="00D00090">
        <w:rPr>
          <w:rFonts w:ascii="Times New Roman" w:hAnsi="Times New Roman" w:cs="Times New Roman"/>
          <w:sz w:val="28"/>
          <w:szCs w:val="28"/>
          <w:lang w:val="ro-MD"/>
        </w:rPr>
        <w:t>) Producătorii se asigură că explozivii pe care i-au introdus pe pia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ă poartă </w:t>
      </w:r>
      <w:r w:rsidRPr="00DB7FA6">
        <w:rPr>
          <w:rFonts w:ascii="Times New Roman" w:hAnsi="Times New Roman" w:cs="Times New Roman"/>
          <w:sz w:val="28"/>
          <w:szCs w:val="28"/>
          <w:lang w:val="ro-MD"/>
        </w:rPr>
        <w:t>identificarea</w:t>
      </w:r>
      <w:r w:rsidR="006E1CCF" w:rsidRPr="00DB7FA6">
        <w:rPr>
          <w:rFonts w:ascii="Times New Roman" w:hAnsi="Times New Roman" w:cs="Times New Roman"/>
          <w:sz w:val="28"/>
          <w:szCs w:val="28"/>
          <w:lang w:val="ro-MD"/>
        </w:rPr>
        <w:t xml:space="preserve"> unică</w:t>
      </w:r>
      <w:r w:rsidRPr="00DB7FA6">
        <w:rPr>
          <w:rFonts w:ascii="Times New Roman" w:hAnsi="Times New Roman" w:cs="Times New Roman"/>
          <w:sz w:val="28"/>
          <w:szCs w:val="28"/>
          <w:lang w:val="ro-MD"/>
        </w:rPr>
        <w:t xml:space="preserve"> în conformitate </w:t>
      </w:r>
      <w:r w:rsidR="00580135" w:rsidRPr="00DB7FA6">
        <w:rPr>
          <w:rFonts w:ascii="Times New Roman" w:hAnsi="Times New Roman" w:cs="Times New Roman"/>
          <w:sz w:val="28"/>
          <w:szCs w:val="28"/>
          <w:lang w:val="ro-MD"/>
        </w:rPr>
        <w:t>cu</w:t>
      </w:r>
      <w:r w:rsidRPr="00DB7FA6">
        <w:rPr>
          <w:rFonts w:ascii="Times New Roman" w:hAnsi="Times New Roman" w:cs="Times New Roman"/>
          <w:sz w:val="28"/>
          <w:szCs w:val="28"/>
          <w:lang w:val="ro-MD"/>
        </w:rPr>
        <w:t xml:space="preserve"> sistemul de identificare </w:t>
      </w:r>
      <w:r w:rsidR="005546E4" w:rsidRPr="00DB7FA6">
        <w:rPr>
          <w:rFonts w:ascii="Times New Roman" w:hAnsi="Times New Roman" w:cs="Times New Roman"/>
          <w:sz w:val="28"/>
          <w:szCs w:val="28"/>
          <w:lang w:val="ro-MD"/>
        </w:rPr>
        <w:t>ș</w:t>
      </w:r>
      <w:r w:rsidRPr="00DB7FA6">
        <w:rPr>
          <w:rFonts w:ascii="Times New Roman" w:hAnsi="Times New Roman" w:cs="Times New Roman"/>
          <w:sz w:val="28"/>
          <w:szCs w:val="28"/>
          <w:lang w:val="ro-MD"/>
        </w:rPr>
        <w:t>i trasabilitate a explozivilor</w:t>
      </w:r>
      <w:r w:rsidR="00580135" w:rsidRPr="00DB7FA6">
        <w:rPr>
          <w:rFonts w:ascii="Times New Roman" w:hAnsi="Times New Roman" w:cs="Times New Roman"/>
          <w:sz w:val="28"/>
          <w:szCs w:val="28"/>
          <w:lang w:val="ro-MD"/>
        </w:rPr>
        <w:t xml:space="preserve"> stabilit de Guvern</w:t>
      </w:r>
      <w:r w:rsidRPr="00DB7FA6">
        <w:rPr>
          <w:rFonts w:ascii="Times New Roman" w:hAnsi="Times New Roman" w:cs="Times New Roman"/>
          <w:sz w:val="28"/>
          <w:szCs w:val="28"/>
          <w:lang w:val="ro-MD"/>
        </w:rPr>
        <w:t>.</w:t>
      </w:r>
    </w:p>
    <w:p w14:paraId="2B3B0363" w14:textId="06A48D80" w:rsidR="004440A6" w:rsidRPr="00D00090" w:rsidRDefault="004440A6" w:rsidP="005546E4">
      <w:pPr>
        <w:tabs>
          <w:tab w:val="left" w:pos="0"/>
        </w:tabs>
        <w:ind w:firstLine="567"/>
        <w:jc w:val="both"/>
        <w:rPr>
          <w:rFonts w:ascii="Times New Roman" w:hAnsi="Times New Roman" w:cs="Times New Roman"/>
          <w:bCs/>
          <w:sz w:val="28"/>
          <w:szCs w:val="28"/>
          <w:lang w:val="ro-MD"/>
        </w:rPr>
      </w:pPr>
      <w:r w:rsidRPr="00D00090">
        <w:rPr>
          <w:rFonts w:ascii="Times New Roman" w:hAnsi="Times New Roman" w:cs="Times New Roman"/>
          <w:bCs/>
          <w:sz w:val="28"/>
          <w:szCs w:val="28"/>
          <w:lang w:val="ro-MD"/>
        </w:rPr>
        <w:t>(</w:t>
      </w:r>
      <w:r w:rsidR="00580135">
        <w:rPr>
          <w:rFonts w:ascii="Times New Roman" w:hAnsi="Times New Roman" w:cs="Times New Roman"/>
          <w:bCs/>
          <w:sz w:val="28"/>
          <w:szCs w:val="28"/>
          <w:lang w:val="ro-MD"/>
        </w:rPr>
        <w:t>6</w:t>
      </w:r>
      <w:r w:rsidRPr="00D00090">
        <w:rPr>
          <w:rFonts w:ascii="Times New Roman" w:hAnsi="Times New Roman" w:cs="Times New Roman"/>
          <w:bCs/>
          <w:sz w:val="28"/>
          <w:szCs w:val="28"/>
          <w:lang w:val="ro-MD"/>
        </w:rPr>
        <w:t>) Producătorii se asigură că explozivii pe care i-au introdus pe pia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ă sunt eticheta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i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i înso</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 de instruc</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iuni privind securitatea, într-o limbă u</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or de în</w:t>
      </w:r>
      <w:r w:rsidR="005546E4" w:rsidRPr="00D00090">
        <w:rPr>
          <w:rFonts w:ascii="Times New Roman" w:hAnsi="Times New Roman" w:cs="Times New Roman"/>
          <w:bCs/>
          <w:sz w:val="28"/>
          <w:szCs w:val="28"/>
          <w:lang w:val="ro-MD"/>
        </w:rPr>
        <w:t>ț</w:t>
      </w:r>
      <w:r w:rsidR="00BD6B05" w:rsidRPr="00D00090">
        <w:rPr>
          <w:rFonts w:ascii="Times New Roman" w:hAnsi="Times New Roman" w:cs="Times New Roman"/>
          <w:bCs/>
          <w:sz w:val="28"/>
          <w:szCs w:val="28"/>
          <w:lang w:val="ro-MD"/>
        </w:rPr>
        <w:t xml:space="preserve">eles pentru </w:t>
      </w:r>
      <w:r w:rsidR="00BD6B05" w:rsidRPr="00D00090">
        <w:rPr>
          <w:rFonts w:ascii="Times New Roman" w:hAnsi="Times New Roman" w:cs="Times New Roman"/>
          <w:bCs/>
          <w:sz w:val="28"/>
          <w:szCs w:val="28"/>
          <w:lang w:val="ro-MD"/>
        </w:rPr>
        <w:lastRenderedPageBreak/>
        <w:t>utilizatorii finali</w:t>
      </w:r>
      <w:r w:rsidRPr="00D00090">
        <w:rPr>
          <w:rFonts w:ascii="Times New Roman" w:hAnsi="Times New Roman" w:cs="Times New Roman"/>
          <w:bCs/>
          <w:sz w:val="28"/>
          <w:szCs w:val="28"/>
          <w:lang w:val="ro-MD"/>
        </w:rPr>
        <w:t>. Instruc</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iunile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i informa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iile privind securitatea, precum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i orice text imprimat pe etichete, trebuie să fie clare, de în</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eles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i inteligibile.</w:t>
      </w:r>
    </w:p>
    <w:p w14:paraId="11FDC635" w14:textId="392F5D94" w:rsidR="004440A6" w:rsidRPr="00D00090" w:rsidRDefault="004440A6" w:rsidP="005546E4">
      <w:pPr>
        <w:tabs>
          <w:tab w:val="left" w:pos="0"/>
        </w:tabs>
        <w:ind w:firstLine="567"/>
        <w:jc w:val="both"/>
        <w:rPr>
          <w:rFonts w:ascii="Times New Roman" w:hAnsi="Times New Roman" w:cs="Times New Roman"/>
          <w:bCs/>
          <w:sz w:val="28"/>
          <w:szCs w:val="28"/>
          <w:lang w:val="ro-MD"/>
        </w:rPr>
      </w:pPr>
      <w:r w:rsidRPr="00D00090">
        <w:rPr>
          <w:rFonts w:ascii="Times New Roman" w:hAnsi="Times New Roman" w:cs="Times New Roman"/>
          <w:bCs/>
          <w:sz w:val="28"/>
          <w:szCs w:val="28"/>
          <w:lang w:val="ro-MD"/>
        </w:rPr>
        <w:t>(</w:t>
      </w:r>
      <w:r w:rsidR="00580135">
        <w:rPr>
          <w:rFonts w:ascii="Times New Roman" w:hAnsi="Times New Roman" w:cs="Times New Roman"/>
          <w:bCs/>
          <w:sz w:val="28"/>
          <w:szCs w:val="28"/>
          <w:lang w:val="ro-MD"/>
        </w:rPr>
        <w:t>7</w:t>
      </w:r>
      <w:r w:rsidRPr="00D00090">
        <w:rPr>
          <w:rFonts w:ascii="Times New Roman" w:hAnsi="Times New Roman" w:cs="Times New Roman"/>
          <w:bCs/>
          <w:sz w:val="28"/>
          <w:szCs w:val="28"/>
          <w:lang w:val="ro-MD"/>
        </w:rPr>
        <w:t>) Producătorii care consideră sau au motive să c</w:t>
      </w:r>
      <w:r w:rsidR="000D5437" w:rsidRPr="00D00090">
        <w:rPr>
          <w:rFonts w:ascii="Times New Roman" w:hAnsi="Times New Roman" w:cs="Times New Roman"/>
          <w:bCs/>
          <w:sz w:val="28"/>
          <w:szCs w:val="28"/>
          <w:lang w:val="ro-MD"/>
        </w:rPr>
        <w:t>readă că un exploziv pe care</w:t>
      </w:r>
      <w:r w:rsidRPr="00D00090">
        <w:rPr>
          <w:rFonts w:ascii="Times New Roman" w:hAnsi="Times New Roman" w:cs="Times New Roman"/>
          <w:bCs/>
          <w:sz w:val="28"/>
          <w:szCs w:val="28"/>
          <w:lang w:val="ro-MD"/>
        </w:rPr>
        <w:t xml:space="preserve"> l-au introdus pe pia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ă nu este conform cu noile reglementări iau de îndată măsuri corective necesare pentru a aduce respectivul exploziv în conformitate, pentru a-l retrage sau pentru a-l rechema, după caz. În cazul în care explozivul reprezintă un risc, producătorii informează imediat în acest sens autorită</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ile na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ionale competente din statul în care au pus la </w:t>
      </w:r>
      <w:r w:rsidR="000A6FD5" w:rsidRPr="00D00090">
        <w:rPr>
          <w:rFonts w:ascii="Times New Roman" w:hAnsi="Times New Roman" w:cs="Times New Roman"/>
          <w:bCs/>
          <w:sz w:val="28"/>
          <w:szCs w:val="28"/>
          <w:lang w:val="ro-MD"/>
        </w:rPr>
        <w:t>dispozi</w:t>
      </w:r>
      <w:r w:rsidR="005546E4" w:rsidRPr="00D00090">
        <w:rPr>
          <w:rFonts w:ascii="Times New Roman" w:hAnsi="Times New Roman" w:cs="Times New Roman"/>
          <w:bCs/>
          <w:sz w:val="28"/>
          <w:szCs w:val="28"/>
          <w:lang w:val="ro-MD"/>
        </w:rPr>
        <w:t>ț</w:t>
      </w:r>
      <w:r w:rsidR="000A6FD5" w:rsidRPr="00D00090">
        <w:rPr>
          <w:rFonts w:ascii="Times New Roman" w:hAnsi="Times New Roman" w:cs="Times New Roman"/>
          <w:bCs/>
          <w:sz w:val="28"/>
          <w:szCs w:val="28"/>
          <w:lang w:val="ro-MD"/>
        </w:rPr>
        <w:t>ie</w:t>
      </w:r>
      <w:r w:rsidRPr="00D00090">
        <w:rPr>
          <w:rFonts w:ascii="Times New Roman" w:hAnsi="Times New Roman" w:cs="Times New Roman"/>
          <w:bCs/>
          <w:sz w:val="28"/>
          <w:szCs w:val="28"/>
          <w:lang w:val="ro-MD"/>
        </w:rPr>
        <w:t xml:space="preserve"> pe pia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ă explozivul, indicând detaliile, în special cu privire la neconformitate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i la orice măsuri corective luate.</w:t>
      </w:r>
    </w:p>
    <w:p w14:paraId="4FA99F8B" w14:textId="6C58C99D" w:rsidR="004440A6" w:rsidRPr="00D00090" w:rsidRDefault="004440A6" w:rsidP="005546E4">
      <w:pPr>
        <w:tabs>
          <w:tab w:val="left" w:pos="0"/>
        </w:tabs>
        <w:ind w:firstLine="567"/>
        <w:jc w:val="both"/>
        <w:rPr>
          <w:rFonts w:ascii="Times New Roman" w:hAnsi="Times New Roman" w:cs="Times New Roman"/>
          <w:bCs/>
          <w:sz w:val="28"/>
          <w:szCs w:val="28"/>
          <w:lang w:val="ro-MD"/>
        </w:rPr>
      </w:pPr>
      <w:r w:rsidRPr="00D00090">
        <w:rPr>
          <w:rFonts w:ascii="Times New Roman" w:hAnsi="Times New Roman" w:cs="Times New Roman"/>
          <w:bCs/>
          <w:sz w:val="28"/>
          <w:szCs w:val="28"/>
          <w:lang w:val="ro-MD"/>
        </w:rPr>
        <w:t>(</w:t>
      </w:r>
      <w:r w:rsidR="00580135">
        <w:rPr>
          <w:rFonts w:ascii="Times New Roman" w:hAnsi="Times New Roman" w:cs="Times New Roman"/>
          <w:bCs/>
          <w:sz w:val="28"/>
          <w:szCs w:val="28"/>
          <w:lang w:val="ro-MD"/>
        </w:rPr>
        <w:t>8</w:t>
      </w:r>
      <w:r w:rsidRPr="00D00090">
        <w:rPr>
          <w:rFonts w:ascii="Times New Roman" w:hAnsi="Times New Roman" w:cs="Times New Roman"/>
          <w:bCs/>
          <w:sz w:val="28"/>
          <w:szCs w:val="28"/>
          <w:lang w:val="ro-MD"/>
        </w:rPr>
        <w:t xml:space="preserve">) Producătorii, în urma unei cereri motivate din partea unei </w:t>
      </w:r>
      <w:r w:rsidR="000A6FD5" w:rsidRPr="00D00090">
        <w:rPr>
          <w:rFonts w:ascii="Times New Roman" w:hAnsi="Times New Roman" w:cs="Times New Roman"/>
          <w:bCs/>
          <w:sz w:val="28"/>
          <w:szCs w:val="28"/>
          <w:lang w:val="ro-MD"/>
        </w:rPr>
        <w:t>autorită</w:t>
      </w:r>
      <w:r w:rsidR="005546E4" w:rsidRPr="00D00090">
        <w:rPr>
          <w:rFonts w:ascii="Times New Roman" w:hAnsi="Times New Roman" w:cs="Times New Roman"/>
          <w:bCs/>
          <w:sz w:val="28"/>
          <w:szCs w:val="28"/>
          <w:lang w:val="ro-MD"/>
        </w:rPr>
        <w:t>ț</w:t>
      </w:r>
      <w:r w:rsidR="000A6FD5" w:rsidRPr="00D00090">
        <w:rPr>
          <w:rFonts w:ascii="Times New Roman" w:hAnsi="Times New Roman" w:cs="Times New Roman"/>
          <w:bCs/>
          <w:sz w:val="28"/>
          <w:szCs w:val="28"/>
          <w:lang w:val="ro-MD"/>
        </w:rPr>
        <w:t>i</w:t>
      </w:r>
      <w:r w:rsidRPr="00D00090">
        <w:rPr>
          <w:rFonts w:ascii="Times New Roman" w:hAnsi="Times New Roman" w:cs="Times New Roman"/>
          <w:bCs/>
          <w:sz w:val="28"/>
          <w:szCs w:val="28"/>
          <w:lang w:val="ro-MD"/>
        </w:rPr>
        <w:t xml:space="preserve"> na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ionale competente, furnizează acesteia toată informa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ia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i documenta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ia necesară, pe suport de hârtie sau în format electronic, pentru a demonstra conformitatea explozivului cu reglementările în vigoare, într-o limbă u</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or de în</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eles pentru autoritatea în cauză. Ace</w:t>
      </w:r>
      <w:r w:rsidR="0021772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t</w:t>
      </w:r>
      <w:r w:rsidR="00217724" w:rsidRPr="00D00090">
        <w:rPr>
          <w:rFonts w:ascii="Times New Roman" w:hAnsi="Times New Roman" w:cs="Times New Roman"/>
          <w:bCs/>
          <w:sz w:val="28"/>
          <w:szCs w:val="28"/>
          <w:lang w:val="ro-MD"/>
        </w:rPr>
        <w:t>i</w:t>
      </w:r>
      <w:r w:rsidRPr="00D00090">
        <w:rPr>
          <w:rFonts w:ascii="Times New Roman" w:hAnsi="Times New Roman" w:cs="Times New Roman"/>
          <w:bCs/>
          <w:sz w:val="28"/>
          <w:szCs w:val="28"/>
          <w:lang w:val="ro-MD"/>
        </w:rPr>
        <w:t>a cooperează cu autoritatea respectivă, la cererea acesteia, cu privire la orice măsură luată pentru eliminarea riscurilor prezentate de explozivii pe care ace</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t</w:t>
      </w:r>
      <w:r w:rsidR="00217724" w:rsidRPr="00D00090">
        <w:rPr>
          <w:rFonts w:ascii="Times New Roman" w:hAnsi="Times New Roman" w:cs="Times New Roman"/>
          <w:bCs/>
          <w:sz w:val="28"/>
          <w:szCs w:val="28"/>
          <w:lang w:val="ro-MD"/>
        </w:rPr>
        <w:t>i</w:t>
      </w:r>
      <w:r w:rsidRPr="00D00090">
        <w:rPr>
          <w:rFonts w:ascii="Times New Roman" w:hAnsi="Times New Roman" w:cs="Times New Roman"/>
          <w:bCs/>
          <w:sz w:val="28"/>
          <w:szCs w:val="28"/>
          <w:lang w:val="ro-MD"/>
        </w:rPr>
        <w:t>a i-au introdus pe pia</w:t>
      </w:r>
      <w:r w:rsidR="005546E4" w:rsidRPr="00D00090">
        <w:rPr>
          <w:rFonts w:ascii="Times New Roman" w:hAnsi="Times New Roman" w:cs="Times New Roman"/>
          <w:bCs/>
          <w:sz w:val="28"/>
          <w:szCs w:val="28"/>
          <w:lang w:val="ro-MD"/>
        </w:rPr>
        <w:t>ț</w:t>
      </w:r>
      <w:r w:rsidR="00EF0A02" w:rsidRPr="00D00090">
        <w:rPr>
          <w:rFonts w:ascii="Times New Roman" w:hAnsi="Times New Roman" w:cs="Times New Roman"/>
          <w:bCs/>
          <w:sz w:val="28"/>
          <w:szCs w:val="28"/>
          <w:lang w:val="ro-MD"/>
        </w:rPr>
        <w:t>ă.</w:t>
      </w:r>
    </w:p>
    <w:p w14:paraId="395A6B7E" w14:textId="76F8E37E"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w:t>
      </w:r>
      <w:r w:rsidR="00580135">
        <w:rPr>
          <w:rFonts w:ascii="Times New Roman" w:hAnsi="Times New Roman" w:cs="Times New Roman"/>
          <w:sz w:val="28"/>
          <w:szCs w:val="28"/>
          <w:lang w:val="ro-MD"/>
        </w:rPr>
        <w:t>9</w:t>
      </w:r>
      <w:r w:rsidRPr="00D00090">
        <w:rPr>
          <w:rFonts w:ascii="Times New Roman" w:hAnsi="Times New Roman" w:cs="Times New Roman"/>
          <w:sz w:val="28"/>
          <w:szCs w:val="28"/>
          <w:lang w:val="ro-MD"/>
        </w:rPr>
        <w:t>) La solicitarea autorită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ilor competente sau persoanelor juridice care au dreptul să de</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ină materiale explozive, producătorii sunt obliga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 să completeze cu informa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ie suplimentară instruc</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iunile care înso</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esc materialele explozive.</w:t>
      </w:r>
    </w:p>
    <w:p w14:paraId="5CDA8C00" w14:textId="77777777" w:rsidR="004440A6" w:rsidRPr="00D00090" w:rsidRDefault="004440A6" w:rsidP="005546E4">
      <w:pPr>
        <w:tabs>
          <w:tab w:val="left" w:pos="0"/>
        </w:tabs>
        <w:ind w:right="-22" w:firstLine="567"/>
        <w:jc w:val="both"/>
        <w:rPr>
          <w:rFonts w:ascii="Times New Roman" w:hAnsi="Times New Roman" w:cs="Times New Roman"/>
          <w:bCs/>
          <w:sz w:val="28"/>
          <w:szCs w:val="28"/>
          <w:lang w:val="ro-MD"/>
        </w:rPr>
      </w:pPr>
    </w:p>
    <w:p w14:paraId="4739C3ED" w14:textId="721A4599" w:rsidR="006E1CCF" w:rsidRDefault="006E1CCF" w:rsidP="006E1CCF">
      <w:pPr>
        <w:ind w:firstLine="567"/>
        <w:jc w:val="both"/>
        <w:rPr>
          <w:rFonts w:ascii="Times New Roman" w:hAnsi="Times New Roman" w:cs="Times New Roman"/>
          <w:sz w:val="28"/>
          <w:szCs w:val="28"/>
        </w:rPr>
      </w:pPr>
      <w:r w:rsidRPr="006E1CCF">
        <w:rPr>
          <w:rFonts w:ascii="Times New Roman" w:hAnsi="Times New Roman" w:cs="Times New Roman"/>
          <w:b/>
          <w:bCs/>
          <w:sz w:val="28"/>
          <w:szCs w:val="28"/>
        </w:rPr>
        <w:t>Articolul 9.</w:t>
      </w:r>
      <w:r w:rsidR="00047D09">
        <w:rPr>
          <w:rFonts w:ascii="Times New Roman" w:hAnsi="Times New Roman" w:cs="Times New Roman"/>
          <w:sz w:val="28"/>
          <w:szCs w:val="28"/>
        </w:rPr>
        <w:t xml:space="preserve"> </w:t>
      </w:r>
      <w:r w:rsidRPr="006E1CCF">
        <w:rPr>
          <w:rFonts w:ascii="Times New Roman" w:hAnsi="Times New Roman" w:cs="Times New Roman"/>
          <w:sz w:val="28"/>
          <w:szCs w:val="28"/>
        </w:rPr>
        <w:t xml:space="preserve">Reprezentanți </w:t>
      </w:r>
      <w:r w:rsidRPr="00B83D17">
        <w:rPr>
          <w:rFonts w:ascii="Times New Roman" w:hAnsi="Times New Roman" w:cs="Times New Roman"/>
          <w:sz w:val="28"/>
          <w:szCs w:val="28"/>
        </w:rPr>
        <w:t>împuterniciți</w:t>
      </w:r>
      <w:r w:rsidR="004A6A07">
        <w:rPr>
          <w:rFonts w:ascii="Times New Roman" w:hAnsi="Times New Roman" w:cs="Times New Roman"/>
          <w:sz w:val="28"/>
          <w:szCs w:val="28"/>
        </w:rPr>
        <w:t xml:space="preserve"> </w:t>
      </w:r>
    </w:p>
    <w:p w14:paraId="0E1E3278" w14:textId="77777777" w:rsidR="006E1CCF" w:rsidRPr="004A6A07" w:rsidRDefault="006E1CCF" w:rsidP="006E1CCF">
      <w:pPr>
        <w:ind w:firstLine="567"/>
        <w:jc w:val="both"/>
        <w:rPr>
          <w:rFonts w:ascii="Times New Roman" w:hAnsi="Times New Roman" w:cs="Times New Roman"/>
          <w:sz w:val="28"/>
          <w:szCs w:val="28"/>
        </w:rPr>
      </w:pPr>
      <w:r w:rsidRPr="004A6A07">
        <w:rPr>
          <w:rFonts w:ascii="Times New Roman" w:hAnsi="Times New Roman" w:cs="Times New Roman"/>
          <w:sz w:val="28"/>
          <w:szCs w:val="28"/>
        </w:rPr>
        <w:t>(1) Un producător poate numi printr-un mandat scris un reprezentant împuternicit.</w:t>
      </w:r>
    </w:p>
    <w:p w14:paraId="3782D121" w14:textId="77777777" w:rsidR="006E1CCF" w:rsidRPr="004A6A07" w:rsidRDefault="006E1CCF" w:rsidP="006E1CCF">
      <w:pPr>
        <w:ind w:firstLine="567"/>
        <w:jc w:val="both"/>
        <w:rPr>
          <w:rFonts w:ascii="Times New Roman" w:hAnsi="Times New Roman" w:cs="Times New Roman"/>
          <w:sz w:val="28"/>
          <w:szCs w:val="28"/>
        </w:rPr>
      </w:pPr>
      <w:r w:rsidRPr="004A6A07">
        <w:rPr>
          <w:rFonts w:ascii="Times New Roman" w:hAnsi="Times New Roman" w:cs="Times New Roman"/>
          <w:sz w:val="28"/>
          <w:szCs w:val="28"/>
        </w:rPr>
        <w:t>(2) Obligațiile stabilite la art. 8 alin. (1) și obligația de a întocmi documentația tehnică menționată la art. 8 alin. (2) nu fac parte din mandatul reprezentantului împuternicit.</w:t>
      </w:r>
    </w:p>
    <w:p w14:paraId="309DA6EC" w14:textId="77777777" w:rsidR="006E1CCF" w:rsidRPr="004A6A07" w:rsidRDefault="006E1CCF" w:rsidP="006E1CCF">
      <w:pPr>
        <w:ind w:firstLine="567"/>
        <w:jc w:val="both"/>
        <w:rPr>
          <w:rFonts w:ascii="Times New Roman" w:hAnsi="Times New Roman" w:cs="Times New Roman"/>
          <w:sz w:val="28"/>
          <w:szCs w:val="28"/>
        </w:rPr>
      </w:pPr>
      <w:r w:rsidRPr="004A6A07">
        <w:rPr>
          <w:rFonts w:ascii="Times New Roman" w:hAnsi="Times New Roman" w:cs="Times New Roman"/>
          <w:sz w:val="28"/>
          <w:szCs w:val="28"/>
        </w:rPr>
        <w:t>(3) Reprezentantul împuternicit îndeplinește sarcinile prevăzute în mandatul primit de la producător. Mandatul permite reprezentantului împuternicit să îndeplinească cel puțin următoarele:</w:t>
      </w:r>
    </w:p>
    <w:p w14:paraId="2B196D99" w14:textId="77777777" w:rsidR="006E1CCF" w:rsidRPr="004A6A07" w:rsidRDefault="006E1CCF" w:rsidP="006E1CCF">
      <w:pPr>
        <w:ind w:firstLine="567"/>
        <w:jc w:val="both"/>
        <w:rPr>
          <w:rFonts w:ascii="Times New Roman" w:hAnsi="Times New Roman" w:cs="Times New Roman"/>
          <w:sz w:val="28"/>
          <w:szCs w:val="28"/>
        </w:rPr>
      </w:pPr>
      <w:r w:rsidRPr="004A6A07">
        <w:rPr>
          <w:rFonts w:ascii="Times New Roman" w:hAnsi="Times New Roman" w:cs="Times New Roman"/>
          <w:sz w:val="28"/>
          <w:szCs w:val="28"/>
        </w:rPr>
        <w:t>a) să păstreze declarația de conformitate și documentația tehnică pe o perioadă de 10 ani după introducerea pe piață a explozivului;</w:t>
      </w:r>
    </w:p>
    <w:p w14:paraId="098E5376" w14:textId="77777777" w:rsidR="006E1CCF" w:rsidRPr="004A6A07" w:rsidRDefault="006E1CCF" w:rsidP="006E1CCF">
      <w:pPr>
        <w:ind w:firstLine="567"/>
        <w:jc w:val="both"/>
        <w:rPr>
          <w:rFonts w:ascii="Times New Roman" w:hAnsi="Times New Roman" w:cs="Times New Roman"/>
          <w:sz w:val="28"/>
          <w:szCs w:val="28"/>
        </w:rPr>
      </w:pPr>
      <w:r w:rsidRPr="004A6A07">
        <w:rPr>
          <w:rFonts w:ascii="Times New Roman" w:hAnsi="Times New Roman" w:cs="Times New Roman"/>
          <w:sz w:val="28"/>
          <w:szCs w:val="28"/>
        </w:rPr>
        <w:t>b) la cererea motivată a unei autorități naționale competente în domeniul securității industriale, să furnizeze toate informațiile și documentația necesară pentru a demonstra conformitatea explozivului;</w:t>
      </w:r>
    </w:p>
    <w:p w14:paraId="34249748" w14:textId="52461E89" w:rsidR="006E1CCF" w:rsidRPr="009A7C4B" w:rsidRDefault="006E1CCF" w:rsidP="006E1CCF">
      <w:pPr>
        <w:ind w:firstLine="567"/>
        <w:jc w:val="both"/>
        <w:rPr>
          <w:rFonts w:ascii="Times New Roman" w:hAnsi="Times New Roman" w:cs="Times New Roman"/>
          <w:sz w:val="28"/>
          <w:szCs w:val="28"/>
        </w:rPr>
      </w:pPr>
      <w:r w:rsidRPr="004A6A07">
        <w:rPr>
          <w:rFonts w:ascii="Times New Roman" w:hAnsi="Times New Roman" w:cs="Times New Roman"/>
          <w:sz w:val="28"/>
          <w:szCs w:val="28"/>
        </w:rPr>
        <w:t>c) să coopereze cu autoritățile naționale competente prevăzute la art.3, la cererea acestora, cu privire la orice măsură luată pentru eliminarea riscurilor reprezentate de explozivii care fac obiectul mandatului reprezentantului împuternicit.</w:t>
      </w:r>
      <w:r w:rsidR="00D44696">
        <w:rPr>
          <w:rFonts w:ascii="Times New Roman" w:hAnsi="Times New Roman" w:cs="Times New Roman"/>
          <w:sz w:val="28"/>
          <w:szCs w:val="28"/>
        </w:rPr>
        <w:t xml:space="preserve"> </w:t>
      </w:r>
    </w:p>
    <w:p w14:paraId="7ACC6E95" w14:textId="77777777" w:rsidR="006E1CCF" w:rsidRDefault="006E1CCF" w:rsidP="005546E4">
      <w:pPr>
        <w:tabs>
          <w:tab w:val="left" w:pos="0"/>
        </w:tabs>
        <w:ind w:right="-22" w:firstLine="567"/>
        <w:jc w:val="both"/>
        <w:rPr>
          <w:rFonts w:ascii="Times New Roman" w:hAnsi="Times New Roman" w:cs="Times New Roman"/>
          <w:b/>
          <w:bCs/>
          <w:sz w:val="28"/>
          <w:szCs w:val="28"/>
          <w:lang w:val="ro-MD"/>
        </w:rPr>
      </w:pPr>
    </w:p>
    <w:p w14:paraId="0FBB4AA2" w14:textId="42BDB95A" w:rsidR="004440A6" w:rsidRPr="005273D6" w:rsidRDefault="006E1CCF" w:rsidP="005546E4">
      <w:pPr>
        <w:tabs>
          <w:tab w:val="left" w:pos="0"/>
        </w:tabs>
        <w:ind w:right="-22" w:firstLine="567"/>
        <w:jc w:val="both"/>
        <w:rPr>
          <w:rFonts w:ascii="Times New Roman" w:hAnsi="Times New Roman" w:cs="Times New Roman"/>
          <w:sz w:val="28"/>
          <w:szCs w:val="28"/>
          <w:lang w:val="ro-MD"/>
        </w:rPr>
      </w:pPr>
      <w:r w:rsidRPr="005273D6">
        <w:rPr>
          <w:rFonts w:ascii="Times New Roman" w:hAnsi="Times New Roman" w:cs="Times New Roman"/>
          <w:b/>
          <w:bCs/>
          <w:sz w:val="28"/>
          <w:szCs w:val="28"/>
          <w:lang w:val="ro-MD"/>
        </w:rPr>
        <w:t>Articolul 10</w:t>
      </w:r>
      <w:r w:rsidR="004440A6" w:rsidRPr="005273D6">
        <w:rPr>
          <w:rFonts w:ascii="Times New Roman" w:hAnsi="Times New Roman" w:cs="Times New Roman"/>
          <w:b/>
          <w:bCs/>
          <w:sz w:val="28"/>
          <w:szCs w:val="28"/>
          <w:lang w:val="ro-MD"/>
        </w:rPr>
        <w:t>.</w:t>
      </w:r>
      <w:r w:rsidR="00047D09">
        <w:rPr>
          <w:rStyle w:val="apple-converted-space"/>
          <w:rFonts w:ascii="Times New Roman" w:hAnsi="Times New Roman"/>
          <w:sz w:val="28"/>
          <w:szCs w:val="28"/>
          <w:lang w:val="ro-MD"/>
        </w:rPr>
        <w:t xml:space="preserve"> </w:t>
      </w:r>
      <w:r w:rsidR="004440A6" w:rsidRPr="005273D6">
        <w:rPr>
          <w:rFonts w:ascii="Times New Roman" w:hAnsi="Times New Roman" w:cs="Times New Roman"/>
          <w:sz w:val="28"/>
          <w:szCs w:val="28"/>
          <w:lang w:val="ro-MD"/>
        </w:rPr>
        <w:t>Obliga</w:t>
      </w:r>
      <w:r w:rsidR="005546E4" w:rsidRPr="005273D6">
        <w:rPr>
          <w:rFonts w:ascii="Times New Roman" w:hAnsi="Times New Roman" w:cs="Times New Roman"/>
          <w:sz w:val="28"/>
          <w:szCs w:val="28"/>
          <w:lang w:val="ro-MD"/>
        </w:rPr>
        <w:t>ț</w:t>
      </w:r>
      <w:r w:rsidR="004440A6" w:rsidRPr="005273D6">
        <w:rPr>
          <w:rFonts w:ascii="Times New Roman" w:hAnsi="Times New Roman" w:cs="Times New Roman"/>
          <w:sz w:val="28"/>
          <w:szCs w:val="28"/>
          <w:lang w:val="ro-MD"/>
        </w:rPr>
        <w:t xml:space="preserve">iile </w:t>
      </w:r>
      <w:r w:rsidR="00801517" w:rsidRPr="005273D6">
        <w:rPr>
          <w:rFonts w:ascii="Times New Roman" w:hAnsi="Times New Roman" w:cs="Times New Roman"/>
          <w:sz w:val="28"/>
          <w:szCs w:val="28"/>
          <w:lang w:val="ro-MD"/>
        </w:rPr>
        <w:t xml:space="preserve">distribuitorilor </w:t>
      </w:r>
    </w:p>
    <w:p w14:paraId="1F2AF01C" w14:textId="79A11F42" w:rsidR="000507A7" w:rsidRPr="005273D6" w:rsidRDefault="000507A7" w:rsidP="000507A7">
      <w:pPr>
        <w:tabs>
          <w:tab w:val="left" w:pos="0"/>
        </w:tabs>
        <w:ind w:firstLine="567"/>
        <w:jc w:val="both"/>
        <w:rPr>
          <w:rFonts w:ascii="Times New Roman" w:hAnsi="Times New Roman" w:cs="Times New Roman"/>
          <w:bCs/>
          <w:sz w:val="28"/>
          <w:szCs w:val="28"/>
        </w:rPr>
      </w:pPr>
      <w:r w:rsidRPr="005273D6">
        <w:rPr>
          <w:rFonts w:ascii="Times New Roman" w:hAnsi="Times New Roman" w:cs="Times New Roman"/>
          <w:sz w:val="28"/>
          <w:szCs w:val="28"/>
        </w:rPr>
        <w:t xml:space="preserve">(1) </w:t>
      </w:r>
      <w:r w:rsidR="00801517" w:rsidRPr="005273D6">
        <w:rPr>
          <w:rFonts w:ascii="Times New Roman" w:hAnsi="Times New Roman" w:cs="Times New Roman"/>
          <w:sz w:val="28"/>
          <w:szCs w:val="28"/>
        </w:rPr>
        <w:t xml:space="preserve">Distribuitorii au obligația să pună la dispoziție pe teritoriul Republicii Moldova numai materiale explozive </w:t>
      </w:r>
      <w:r w:rsidR="00801517" w:rsidRPr="005273D6">
        <w:rPr>
          <w:rFonts w:ascii="Times New Roman" w:hAnsi="Times New Roman" w:cs="Times New Roman"/>
          <w:bCs/>
          <w:sz w:val="28"/>
          <w:szCs w:val="28"/>
        </w:rPr>
        <w:t xml:space="preserve">care sunt admise în circuitul civil </w:t>
      </w:r>
      <w:r w:rsidR="00421B9F" w:rsidRPr="005273D6">
        <w:rPr>
          <w:rFonts w:ascii="Times New Roman" w:hAnsi="Times New Roman" w:cs="Times New Roman"/>
          <w:bCs/>
          <w:sz w:val="28"/>
          <w:szCs w:val="28"/>
        </w:rPr>
        <w:t>ș</w:t>
      </w:r>
      <w:r w:rsidR="00801517" w:rsidRPr="005273D6">
        <w:rPr>
          <w:rFonts w:ascii="Times New Roman" w:hAnsi="Times New Roman" w:cs="Times New Roman"/>
          <w:bCs/>
          <w:sz w:val="28"/>
          <w:szCs w:val="28"/>
        </w:rPr>
        <w:t xml:space="preserve">i </w:t>
      </w:r>
      <w:r w:rsidR="0058700B" w:rsidRPr="005273D6">
        <w:rPr>
          <w:rFonts w:ascii="Times New Roman" w:hAnsi="Times New Roman" w:cs="Times New Roman"/>
          <w:bCs/>
          <w:sz w:val="28"/>
          <w:szCs w:val="28"/>
        </w:rPr>
        <w:t>sunt conforme cu cerințele esenț</w:t>
      </w:r>
      <w:r w:rsidR="00801517" w:rsidRPr="005273D6">
        <w:rPr>
          <w:rFonts w:ascii="Times New Roman" w:hAnsi="Times New Roman" w:cs="Times New Roman"/>
          <w:bCs/>
          <w:sz w:val="28"/>
          <w:szCs w:val="28"/>
        </w:rPr>
        <w:t>iale de securitate</w:t>
      </w:r>
      <w:r w:rsidR="00047D09" w:rsidRPr="00047D09">
        <w:rPr>
          <w:rFonts w:ascii="Times New Roman" w:hAnsi="Times New Roman" w:cs="Times New Roman"/>
          <w:bCs/>
          <w:sz w:val="28"/>
          <w:szCs w:val="28"/>
        </w:rPr>
        <w:t>.</w:t>
      </w:r>
    </w:p>
    <w:p w14:paraId="4D4A320C" w14:textId="77777777" w:rsidR="000507A7" w:rsidRPr="005273D6" w:rsidRDefault="000507A7" w:rsidP="000507A7">
      <w:pPr>
        <w:tabs>
          <w:tab w:val="left" w:pos="0"/>
        </w:tabs>
        <w:ind w:firstLine="567"/>
        <w:jc w:val="both"/>
        <w:rPr>
          <w:rFonts w:ascii="Times New Roman" w:hAnsi="Times New Roman" w:cs="Times New Roman"/>
          <w:bCs/>
          <w:sz w:val="28"/>
          <w:szCs w:val="28"/>
        </w:rPr>
      </w:pPr>
      <w:r w:rsidRPr="005273D6">
        <w:rPr>
          <w:rFonts w:ascii="Times New Roman" w:hAnsi="Times New Roman" w:cs="Times New Roman"/>
          <w:bCs/>
          <w:sz w:val="28"/>
          <w:szCs w:val="28"/>
        </w:rPr>
        <w:t xml:space="preserve">(2) </w:t>
      </w:r>
      <w:r w:rsidR="00801517" w:rsidRPr="005273D6">
        <w:rPr>
          <w:rFonts w:ascii="Times New Roman" w:hAnsi="Times New Roman" w:cs="Times New Roman"/>
          <w:bCs/>
          <w:sz w:val="28"/>
          <w:szCs w:val="28"/>
        </w:rPr>
        <w:t xml:space="preserve">Înainte de a pune la dispoziție un exploziv pe piață, distribuitorii garantează că de </w:t>
      </w:r>
      <w:r w:rsidR="00801517" w:rsidRPr="00583966">
        <w:rPr>
          <w:rFonts w:ascii="Times New Roman" w:hAnsi="Times New Roman" w:cs="Times New Roman"/>
          <w:bCs/>
          <w:sz w:val="28"/>
          <w:szCs w:val="28"/>
        </w:rPr>
        <w:t>către producător sau importator a fost îndeplinită procedura de evaluare a conformită</w:t>
      </w:r>
      <w:r w:rsidR="0058700B" w:rsidRPr="00583966">
        <w:rPr>
          <w:rFonts w:ascii="Times New Roman" w:hAnsi="Times New Roman" w:cs="Times New Roman"/>
          <w:bCs/>
          <w:sz w:val="28"/>
          <w:szCs w:val="28"/>
        </w:rPr>
        <w:t xml:space="preserve">ții </w:t>
      </w:r>
      <w:r w:rsidR="00421B9F" w:rsidRPr="00583966">
        <w:rPr>
          <w:rFonts w:ascii="Times New Roman" w:hAnsi="Times New Roman" w:cs="Times New Roman"/>
          <w:bCs/>
          <w:sz w:val="28"/>
          <w:szCs w:val="28"/>
        </w:rPr>
        <w:t>ș</w:t>
      </w:r>
      <w:r w:rsidR="0058700B" w:rsidRPr="00583966">
        <w:rPr>
          <w:rFonts w:ascii="Times New Roman" w:hAnsi="Times New Roman" w:cs="Times New Roman"/>
          <w:bCs/>
          <w:sz w:val="28"/>
          <w:szCs w:val="28"/>
        </w:rPr>
        <w:t>i au fost respectate cerinț</w:t>
      </w:r>
      <w:r w:rsidR="00801517" w:rsidRPr="00583966">
        <w:rPr>
          <w:rFonts w:ascii="Times New Roman" w:hAnsi="Times New Roman" w:cs="Times New Roman"/>
          <w:bCs/>
          <w:sz w:val="28"/>
          <w:szCs w:val="28"/>
        </w:rPr>
        <w:t xml:space="preserve">ele sistemului de identificare </w:t>
      </w:r>
      <w:r w:rsidR="00421B9F" w:rsidRPr="00583966">
        <w:rPr>
          <w:rFonts w:ascii="Times New Roman" w:hAnsi="Times New Roman" w:cs="Times New Roman"/>
          <w:bCs/>
          <w:sz w:val="28"/>
          <w:szCs w:val="28"/>
        </w:rPr>
        <w:t>ș</w:t>
      </w:r>
      <w:r w:rsidR="00801517" w:rsidRPr="00583966">
        <w:rPr>
          <w:rFonts w:ascii="Times New Roman" w:hAnsi="Times New Roman" w:cs="Times New Roman"/>
          <w:bCs/>
          <w:sz w:val="28"/>
          <w:szCs w:val="28"/>
        </w:rPr>
        <w:t>i de trasabilitate a materialelor explozive.</w:t>
      </w:r>
    </w:p>
    <w:p w14:paraId="326EC1F7" w14:textId="77777777" w:rsidR="000507A7" w:rsidRPr="005273D6" w:rsidRDefault="000507A7" w:rsidP="000507A7">
      <w:pPr>
        <w:tabs>
          <w:tab w:val="left" w:pos="0"/>
        </w:tabs>
        <w:ind w:firstLine="567"/>
        <w:jc w:val="both"/>
        <w:rPr>
          <w:rFonts w:ascii="Times New Roman" w:hAnsi="Times New Roman" w:cs="Times New Roman"/>
          <w:bCs/>
          <w:sz w:val="28"/>
          <w:szCs w:val="28"/>
        </w:rPr>
      </w:pPr>
      <w:r w:rsidRPr="005273D6">
        <w:rPr>
          <w:rFonts w:ascii="Times New Roman" w:hAnsi="Times New Roman" w:cs="Times New Roman"/>
          <w:bCs/>
          <w:sz w:val="28"/>
          <w:szCs w:val="28"/>
        </w:rPr>
        <w:lastRenderedPageBreak/>
        <w:t xml:space="preserve">(3) </w:t>
      </w:r>
      <w:r w:rsidR="00801517" w:rsidRPr="005273D6">
        <w:rPr>
          <w:rFonts w:ascii="Times New Roman" w:hAnsi="Times New Roman" w:cs="Times New Roman"/>
          <w:bCs/>
          <w:sz w:val="28"/>
          <w:szCs w:val="28"/>
        </w:rPr>
        <w:t>Distribuitorii verifică dacă explozivul poartă marcajul CE, dacă acesta este însoțit de documentele necesare și de instrucțiuni și informații privind securitatea, într-</w:t>
      </w:r>
      <w:r w:rsidR="00421B9F" w:rsidRPr="005273D6">
        <w:rPr>
          <w:rFonts w:ascii="Times New Roman" w:hAnsi="Times New Roman" w:cs="Times New Roman"/>
          <w:bCs/>
          <w:sz w:val="28"/>
          <w:szCs w:val="28"/>
        </w:rPr>
        <w:t>o</w:t>
      </w:r>
      <w:r w:rsidR="00801517" w:rsidRPr="005273D6">
        <w:rPr>
          <w:rFonts w:ascii="Times New Roman" w:hAnsi="Times New Roman" w:cs="Times New Roman"/>
          <w:bCs/>
          <w:sz w:val="28"/>
          <w:szCs w:val="28"/>
        </w:rPr>
        <w:t xml:space="preserve"> limbă ușor de înțe</w:t>
      </w:r>
      <w:r w:rsidR="0058700B" w:rsidRPr="005273D6">
        <w:rPr>
          <w:rFonts w:ascii="Times New Roman" w:hAnsi="Times New Roman" w:cs="Times New Roman"/>
          <w:bCs/>
          <w:sz w:val="28"/>
          <w:szCs w:val="28"/>
        </w:rPr>
        <w:t>les pentru utilizatorii finali ș</w:t>
      </w:r>
      <w:r w:rsidR="00801517" w:rsidRPr="005273D6">
        <w:rPr>
          <w:rFonts w:ascii="Times New Roman" w:hAnsi="Times New Roman" w:cs="Times New Roman"/>
          <w:bCs/>
          <w:sz w:val="28"/>
          <w:szCs w:val="28"/>
        </w:rPr>
        <w:t>i autorită</w:t>
      </w:r>
      <w:r w:rsidR="0058700B" w:rsidRPr="005273D6">
        <w:rPr>
          <w:rFonts w:ascii="Times New Roman" w:hAnsi="Times New Roman" w:cs="Times New Roman"/>
          <w:bCs/>
          <w:sz w:val="28"/>
          <w:szCs w:val="28"/>
        </w:rPr>
        <w:t>țile de supraveghere a pieț</w:t>
      </w:r>
      <w:r w:rsidR="00801517" w:rsidRPr="005273D6">
        <w:rPr>
          <w:rFonts w:ascii="Times New Roman" w:hAnsi="Times New Roman" w:cs="Times New Roman"/>
          <w:bCs/>
          <w:sz w:val="28"/>
          <w:szCs w:val="28"/>
        </w:rPr>
        <w:t>ei.</w:t>
      </w:r>
    </w:p>
    <w:p w14:paraId="5E13DEC5" w14:textId="05828DE4" w:rsidR="000507A7" w:rsidRPr="009914C2" w:rsidRDefault="000507A7" w:rsidP="000507A7">
      <w:pPr>
        <w:tabs>
          <w:tab w:val="left" w:pos="0"/>
        </w:tabs>
        <w:ind w:firstLine="567"/>
        <w:jc w:val="both"/>
        <w:rPr>
          <w:rFonts w:ascii="Times New Roman" w:hAnsi="Times New Roman" w:cs="Times New Roman"/>
          <w:bCs/>
          <w:color w:val="auto"/>
          <w:sz w:val="28"/>
          <w:szCs w:val="28"/>
        </w:rPr>
      </w:pPr>
      <w:r w:rsidRPr="005273D6">
        <w:rPr>
          <w:rFonts w:ascii="Times New Roman" w:hAnsi="Times New Roman" w:cs="Times New Roman"/>
          <w:bCs/>
          <w:sz w:val="28"/>
          <w:szCs w:val="28"/>
        </w:rPr>
        <w:t xml:space="preserve">(4) </w:t>
      </w:r>
      <w:r w:rsidR="00801517" w:rsidRPr="005273D6">
        <w:rPr>
          <w:rFonts w:ascii="Times New Roman" w:hAnsi="Times New Roman" w:cs="Times New Roman"/>
          <w:bCs/>
          <w:sz w:val="28"/>
          <w:szCs w:val="28"/>
        </w:rPr>
        <w:t xml:space="preserve">Dacă un distribuitor consideră sau are motive să creadă că un exploziv nu este conform cu cerințele esențiale de securitate, acesta nu pune la dispoziție pe piață explozivul înainte ca el să fie adus în conformitate, iar atunci când explozivul prezintă un risc, distribuitorul </w:t>
      </w:r>
      <w:r w:rsidR="00801517" w:rsidRPr="00B97020">
        <w:rPr>
          <w:rFonts w:ascii="Times New Roman" w:hAnsi="Times New Roman" w:cs="Times New Roman"/>
          <w:bCs/>
          <w:sz w:val="28"/>
          <w:szCs w:val="28"/>
        </w:rPr>
        <w:t xml:space="preserve">informează </w:t>
      </w:r>
      <w:r w:rsidR="00F84EB0" w:rsidRPr="00B97020">
        <w:rPr>
          <w:rFonts w:ascii="Times New Roman" w:hAnsi="Times New Roman" w:cs="Times New Roman"/>
          <w:bCs/>
          <w:sz w:val="28"/>
          <w:szCs w:val="28"/>
        </w:rPr>
        <w:t xml:space="preserve">imediat </w:t>
      </w:r>
      <w:r w:rsidR="00801517" w:rsidRPr="00B97020">
        <w:rPr>
          <w:rFonts w:ascii="Times New Roman" w:hAnsi="Times New Roman" w:cs="Times New Roman"/>
          <w:bCs/>
          <w:sz w:val="28"/>
          <w:szCs w:val="28"/>
        </w:rPr>
        <w:t xml:space="preserve">producătorul sau importatorul în acest sens, precum și </w:t>
      </w:r>
      <w:r w:rsidR="00801517" w:rsidRPr="00B97020">
        <w:rPr>
          <w:rFonts w:ascii="Times New Roman" w:hAnsi="Times New Roman" w:cs="Times New Roman"/>
          <w:bCs/>
          <w:color w:val="auto"/>
          <w:sz w:val="28"/>
          <w:szCs w:val="28"/>
        </w:rPr>
        <w:t xml:space="preserve">autoritatea </w:t>
      </w:r>
      <w:r w:rsidR="00F84EB0" w:rsidRPr="00B97020">
        <w:rPr>
          <w:rFonts w:ascii="Times New Roman" w:hAnsi="Times New Roman" w:cs="Times New Roman"/>
          <w:bCs/>
          <w:color w:val="auto"/>
          <w:sz w:val="28"/>
          <w:szCs w:val="28"/>
        </w:rPr>
        <w:t>prevăzută la art. 3 alin. (4).</w:t>
      </w:r>
    </w:p>
    <w:p w14:paraId="3B5614B1" w14:textId="77777777" w:rsidR="000507A7" w:rsidRPr="009914C2" w:rsidRDefault="000507A7" w:rsidP="000507A7">
      <w:pPr>
        <w:tabs>
          <w:tab w:val="left" w:pos="0"/>
        </w:tabs>
        <w:ind w:firstLine="567"/>
        <w:jc w:val="both"/>
        <w:rPr>
          <w:rFonts w:ascii="Times New Roman" w:hAnsi="Times New Roman" w:cs="Times New Roman"/>
          <w:bCs/>
          <w:sz w:val="28"/>
          <w:szCs w:val="28"/>
        </w:rPr>
      </w:pPr>
      <w:r w:rsidRPr="009914C2">
        <w:rPr>
          <w:rFonts w:ascii="Times New Roman" w:hAnsi="Times New Roman" w:cs="Times New Roman"/>
          <w:bCs/>
          <w:sz w:val="28"/>
          <w:szCs w:val="28"/>
        </w:rPr>
        <w:t xml:space="preserve">(5) </w:t>
      </w:r>
      <w:r w:rsidR="00801517" w:rsidRPr="009914C2">
        <w:rPr>
          <w:rFonts w:ascii="Times New Roman" w:hAnsi="Times New Roman" w:cs="Times New Roman"/>
          <w:bCs/>
          <w:sz w:val="28"/>
          <w:szCs w:val="28"/>
        </w:rPr>
        <w:t>Distribuitorii se asigură că, atât timp cât un exploziv se află în responsabilitatea lor, condițiile de depozitare sau transport al acestuia nu periclitează conformitatea sa cu cerințele esențiale de securitate.</w:t>
      </w:r>
    </w:p>
    <w:p w14:paraId="70649E11" w14:textId="3C8E6173" w:rsidR="000507A7" w:rsidRPr="005273D6" w:rsidRDefault="000507A7" w:rsidP="000507A7">
      <w:pPr>
        <w:tabs>
          <w:tab w:val="left" w:pos="0"/>
        </w:tabs>
        <w:ind w:firstLine="567"/>
        <w:jc w:val="both"/>
        <w:rPr>
          <w:rFonts w:ascii="Times New Roman" w:hAnsi="Times New Roman" w:cs="Times New Roman"/>
          <w:bCs/>
          <w:sz w:val="28"/>
          <w:szCs w:val="28"/>
        </w:rPr>
      </w:pPr>
      <w:r w:rsidRPr="009914C2">
        <w:rPr>
          <w:rFonts w:ascii="Times New Roman" w:hAnsi="Times New Roman" w:cs="Times New Roman"/>
          <w:bCs/>
          <w:sz w:val="28"/>
          <w:szCs w:val="28"/>
        </w:rPr>
        <w:t xml:space="preserve">(6) </w:t>
      </w:r>
      <w:r w:rsidR="00801517" w:rsidRPr="009914C2">
        <w:rPr>
          <w:rFonts w:ascii="Times New Roman" w:hAnsi="Times New Roman" w:cs="Times New Roman"/>
          <w:bCs/>
          <w:sz w:val="28"/>
          <w:szCs w:val="28"/>
        </w:rPr>
        <w:t>Distribuitorii care consideră sau au motive să creadă că un exploziv pe care l-au pus la dispoziție pe piață nu este conform cu reglementări</w:t>
      </w:r>
      <w:r w:rsidR="0045333E" w:rsidRPr="009914C2">
        <w:rPr>
          <w:rFonts w:ascii="Times New Roman" w:hAnsi="Times New Roman" w:cs="Times New Roman"/>
          <w:bCs/>
          <w:sz w:val="28"/>
          <w:szCs w:val="28"/>
        </w:rPr>
        <w:t xml:space="preserve">le legale </w:t>
      </w:r>
      <w:r w:rsidR="00801517" w:rsidRPr="009914C2">
        <w:rPr>
          <w:rFonts w:ascii="Times New Roman" w:hAnsi="Times New Roman" w:cs="Times New Roman"/>
          <w:bCs/>
          <w:sz w:val="28"/>
          <w:szCs w:val="28"/>
        </w:rPr>
        <w:t>iau de îndată măsurile corective necesare pentru a aduce respectivul exploziv în conformitate</w:t>
      </w:r>
      <w:r w:rsidR="00801517" w:rsidRPr="005273D6">
        <w:rPr>
          <w:rFonts w:ascii="Times New Roman" w:hAnsi="Times New Roman" w:cs="Times New Roman"/>
          <w:bCs/>
          <w:sz w:val="28"/>
          <w:szCs w:val="28"/>
        </w:rPr>
        <w:t>, pentru a-l retrage sau pentru a-l rechema, după caz. În cazul în care explozivul prezintă un risc, distribuitorii informează imediat în acest sens autoritățile naționale competente din statul în care au pus la dispoziție pe piață explozivul, indicând detaliile, în special cu privire la neconformitate și la orice măsuri corective luate.</w:t>
      </w:r>
    </w:p>
    <w:p w14:paraId="5F10F539" w14:textId="69B324E0" w:rsidR="000507A7" w:rsidRPr="005273D6" w:rsidRDefault="000507A7" w:rsidP="000507A7">
      <w:pPr>
        <w:tabs>
          <w:tab w:val="left" w:pos="0"/>
        </w:tabs>
        <w:ind w:firstLine="567"/>
        <w:jc w:val="both"/>
        <w:rPr>
          <w:rFonts w:ascii="Times New Roman" w:hAnsi="Times New Roman" w:cs="Times New Roman"/>
          <w:bCs/>
          <w:sz w:val="28"/>
          <w:szCs w:val="28"/>
        </w:rPr>
      </w:pPr>
      <w:r w:rsidRPr="005273D6">
        <w:rPr>
          <w:rFonts w:ascii="Times New Roman" w:hAnsi="Times New Roman" w:cs="Times New Roman"/>
          <w:bCs/>
          <w:sz w:val="28"/>
          <w:szCs w:val="28"/>
        </w:rPr>
        <w:t xml:space="preserve">(7) </w:t>
      </w:r>
      <w:r w:rsidR="00801517" w:rsidRPr="005273D6">
        <w:rPr>
          <w:rFonts w:ascii="Times New Roman" w:hAnsi="Times New Roman" w:cs="Times New Roman"/>
          <w:bCs/>
          <w:sz w:val="28"/>
          <w:szCs w:val="28"/>
        </w:rPr>
        <w:t xml:space="preserve">Distribuitorii, la cererea motivată a unei </w:t>
      </w:r>
      <w:r w:rsidR="00801517" w:rsidRPr="00B97020">
        <w:rPr>
          <w:rFonts w:ascii="Times New Roman" w:hAnsi="Times New Roman" w:cs="Times New Roman"/>
          <w:bCs/>
          <w:sz w:val="28"/>
          <w:szCs w:val="28"/>
        </w:rPr>
        <w:t>autorități competente,</w:t>
      </w:r>
      <w:r w:rsidR="00801517" w:rsidRPr="005273D6">
        <w:rPr>
          <w:rFonts w:ascii="Times New Roman" w:hAnsi="Times New Roman" w:cs="Times New Roman"/>
          <w:bCs/>
          <w:sz w:val="28"/>
          <w:szCs w:val="28"/>
        </w:rPr>
        <w:t xml:space="preserve"> furnizează acesteia toate informațiile și documentația necesară, pe suport de hârtie sau în format electronic, pentru a demonstra conformitatea explozivului. Aceștia cooperează cu autoritatea respectivă, la cererea acesteia, cu privire la orice măsură luată pentru eliminarea riscurilor prezentate de explozivii pe care aceștia i-au făcut disponibili pe piață.</w:t>
      </w:r>
    </w:p>
    <w:p w14:paraId="289C8013" w14:textId="77777777" w:rsidR="000507A7" w:rsidRPr="005273D6" w:rsidRDefault="000507A7" w:rsidP="000507A7">
      <w:pPr>
        <w:tabs>
          <w:tab w:val="left" w:pos="0"/>
        </w:tabs>
        <w:ind w:firstLine="567"/>
        <w:jc w:val="both"/>
        <w:rPr>
          <w:rFonts w:ascii="Times New Roman" w:hAnsi="Times New Roman" w:cs="Times New Roman"/>
          <w:bCs/>
          <w:sz w:val="28"/>
          <w:szCs w:val="28"/>
        </w:rPr>
      </w:pPr>
      <w:r w:rsidRPr="005273D6">
        <w:rPr>
          <w:rFonts w:ascii="Times New Roman" w:hAnsi="Times New Roman" w:cs="Times New Roman"/>
          <w:bCs/>
          <w:sz w:val="28"/>
          <w:szCs w:val="28"/>
        </w:rPr>
        <w:t xml:space="preserve">(8) </w:t>
      </w:r>
      <w:r w:rsidR="00801517" w:rsidRPr="005273D6">
        <w:rPr>
          <w:rFonts w:ascii="Times New Roman" w:hAnsi="Times New Roman" w:cs="Times New Roman"/>
          <w:bCs/>
          <w:sz w:val="28"/>
          <w:szCs w:val="28"/>
        </w:rPr>
        <w:t>Distribuitorii d</w:t>
      </w:r>
      <w:r w:rsidR="0058700B" w:rsidRPr="005273D6">
        <w:rPr>
          <w:rFonts w:ascii="Times New Roman" w:hAnsi="Times New Roman" w:cs="Times New Roman"/>
          <w:bCs/>
          <w:sz w:val="28"/>
          <w:szCs w:val="28"/>
        </w:rPr>
        <w:t>e materiale explozive au obligația de a ține evidențele privind intrările, ieș</w:t>
      </w:r>
      <w:r w:rsidR="00801517" w:rsidRPr="005273D6">
        <w:rPr>
          <w:rFonts w:ascii="Times New Roman" w:hAnsi="Times New Roman" w:cs="Times New Roman"/>
          <w:bCs/>
          <w:sz w:val="28"/>
          <w:szCs w:val="28"/>
        </w:rPr>
        <w:t>irile, stocurile, cantitatea comercializată de materiale explozive, care vor fi puse la dispozi</w:t>
      </w:r>
      <w:r w:rsidR="0058700B" w:rsidRPr="005273D6">
        <w:rPr>
          <w:rFonts w:ascii="Times New Roman" w:hAnsi="Times New Roman" w:cs="Times New Roman"/>
          <w:bCs/>
          <w:sz w:val="28"/>
          <w:szCs w:val="28"/>
        </w:rPr>
        <w:t>ț</w:t>
      </w:r>
      <w:r w:rsidR="00801517" w:rsidRPr="005273D6">
        <w:rPr>
          <w:rFonts w:ascii="Times New Roman" w:hAnsi="Times New Roman" w:cs="Times New Roman"/>
          <w:bCs/>
          <w:sz w:val="28"/>
          <w:szCs w:val="28"/>
        </w:rPr>
        <w:t>ia organelor de control la solicitarea acestora.</w:t>
      </w:r>
    </w:p>
    <w:p w14:paraId="16EA0FC1" w14:textId="4B65C6D4" w:rsidR="000507A7" w:rsidRDefault="000507A7" w:rsidP="000507A7">
      <w:pPr>
        <w:tabs>
          <w:tab w:val="left" w:pos="0"/>
        </w:tabs>
        <w:ind w:right="-22" w:firstLine="567"/>
        <w:jc w:val="both"/>
        <w:rPr>
          <w:rFonts w:ascii="Times New Roman" w:hAnsi="Times New Roman" w:cs="Times New Roman"/>
          <w:bCs/>
          <w:sz w:val="28"/>
          <w:szCs w:val="28"/>
          <w:lang w:val="ro-MD"/>
        </w:rPr>
      </w:pPr>
      <w:r w:rsidRPr="005273D6">
        <w:rPr>
          <w:rFonts w:ascii="Times New Roman" w:hAnsi="Times New Roman" w:cs="Times New Roman"/>
          <w:bCs/>
          <w:sz w:val="28"/>
          <w:szCs w:val="28"/>
        </w:rPr>
        <w:t xml:space="preserve">(9) </w:t>
      </w:r>
      <w:bookmarkStart w:id="3" w:name="_Hlk145584675"/>
      <w:r w:rsidRPr="005273D6">
        <w:rPr>
          <w:rFonts w:ascii="Times New Roman" w:hAnsi="Times New Roman" w:cs="Times New Roman"/>
          <w:bCs/>
          <w:sz w:val="28"/>
          <w:szCs w:val="28"/>
          <w:lang w:val="ro-MD"/>
        </w:rPr>
        <w:t xml:space="preserve">Distribuitorii vor elibera materiale explozive numai persoanelor juridice licențiate care dețin permis pentru obținerea și depozitarea acestora, numai </w:t>
      </w:r>
      <w:r w:rsidRPr="00710262">
        <w:rPr>
          <w:rFonts w:ascii="Times New Roman" w:hAnsi="Times New Roman" w:cs="Times New Roman"/>
          <w:bCs/>
          <w:sz w:val="28"/>
          <w:szCs w:val="28"/>
          <w:lang w:val="ro-MD"/>
        </w:rPr>
        <w:t>pentru categoria și cantitatea de materiale explozive înscrise în acesta și numai după prezentarea certificatului de utilizator final.</w:t>
      </w:r>
      <w:bookmarkEnd w:id="3"/>
    </w:p>
    <w:p w14:paraId="2C6B1118" w14:textId="77777777" w:rsidR="000507A7" w:rsidRPr="00801517" w:rsidRDefault="000507A7" w:rsidP="000507A7">
      <w:pPr>
        <w:tabs>
          <w:tab w:val="left" w:pos="0"/>
        </w:tabs>
        <w:ind w:firstLine="567"/>
        <w:jc w:val="both"/>
        <w:rPr>
          <w:rFonts w:ascii="Times New Roman" w:hAnsi="Times New Roman" w:cs="Times New Roman"/>
          <w:bCs/>
          <w:sz w:val="28"/>
          <w:szCs w:val="28"/>
          <w:highlight w:val="green"/>
        </w:rPr>
      </w:pPr>
    </w:p>
    <w:p w14:paraId="227B7F1E" w14:textId="30A832C3" w:rsidR="004440A6" w:rsidRPr="00801517" w:rsidRDefault="004440A6" w:rsidP="00801517">
      <w:pPr>
        <w:pStyle w:val="af8"/>
        <w:tabs>
          <w:tab w:val="left" w:pos="993"/>
        </w:tabs>
        <w:ind w:left="540"/>
        <w:jc w:val="both"/>
        <w:rPr>
          <w:rFonts w:ascii="Times New Roman" w:hAnsi="Times New Roman" w:cs="Times New Roman"/>
          <w:bCs/>
          <w:sz w:val="28"/>
          <w:szCs w:val="28"/>
          <w:highlight w:val="green"/>
        </w:rPr>
      </w:pPr>
      <w:r w:rsidRPr="00801517">
        <w:rPr>
          <w:rFonts w:ascii="Times New Roman" w:hAnsi="Times New Roman" w:cs="Times New Roman"/>
          <w:b/>
          <w:bCs/>
          <w:sz w:val="28"/>
          <w:szCs w:val="28"/>
          <w:lang w:val="ro-MD"/>
        </w:rPr>
        <w:t>Articolul 1</w:t>
      </w:r>
      <w:r w:rsidR="00801517">
        <w:rPr>
          <w:rFonts w:ascii="Times New Roman" w:hAnsi="Times New Roman" w:cs="Times New Roman"/>
          <w:b/>
          <w:bCs/>
          <w:sz w:val="28"/>
          <w:szCs w:val="28"/>
          <w:lang w:val="ro-MD"/>
        </w:rPr>
        <w:t>1</w:t>
      </w:r>
      <w:r w:rsidRPr="00801517">
        <w:rPr>
          <w:rFonts w:ascii="Times New Roman" w:hAnsi="Times New Roman" w:cs="Times New Roman"/>
          <w:b/>
          <w:bCs/>
          <w:sz w:val="28"/>
          <w:szCs w:val="28"/>
          <w:lang w:val="ro-MD"/>
        </w:rPr>
        <w:t>.</w:t>
      </w:r>
      <w:r w:rsidR="00047D09">
        <w:rPr>
          <w:rStyle w:val="apple-converted-space"/>
          <w:rFonts w:ascii="Times New Roman" w:hAnsi="Times New Roman"/>
          <w:sz w:val="28"/>
          <w:szCs w:val="28"/>
          <w:lang w:val="ro-MD"/>
        </w:rPr>
        <w:t xml:space="preserve"> </w:t>
      </w:r>
      <w:r w:rsidRPr="00801517">
        <w:rPr>
          <w:rFonts w:ascii="Times New Roman" w:hAnsi="Times New Roman" w:cs="Times New Roman"/>
          <w:sz w:val="28"/>
          <w:szCs w:val="28"/>
          <w:lang w:val="ro-MD"/>
        </w:rPr>
        <w:t>Obliga</w:t>
      </w:r>
      <w:r w:rsidR="005546E4" w:rsidRPr="00801517">
        <w:rPr>
          <w:rFonts w:ascii="Times New Roman" w:hAnsi="Times New Roman" w:cs="Times New Roman"/>
          <w:sz w:val="28"/>
          <w:szCs w:val="28"/>
          <w:lang w:val="ro-MD"/>
        </w:rPr>
        <w:t>ț</w:t>
      </w:r>
      <w:r w:rsidRPr="00801517">
        <w:rPr>
          <w:rFonts w:ascii="Times New Roman" w:hAnsi="Times New Roman" w:cs="Times New Roman"/>
          <w:sz w:val="28"/>
          <w:szCs w:val="28"/>
          <w:lang w:val="ro-MD"/>
        </w:rPr>
        <w:t>iile importatorilor</w:t>
      </w:r>
    </w:p>
    <w:p w14:paraId="76C85A9E" w14:textId="77777777" w:rsidR="004440A6" w:rsidRPr="00D00090" w:rsidRDefault="004440A6" w:rsidP="005546E4">
      <w:pPr>
        <w:tabs>
          <w:tab w:val="left" w:pos="0"/>
        </w:tabs>
        <w:ind w:right="-22" w:firstLine="567"/>
        <w:jc w:val="both"/>
        <w:rPr>
          <w:rFonts w:ascii="Times New Roman" w:hAnsi="Times New Roman" w:cs="Times New Roman"/>
          <w:bCs/>
          <w:sz w:val="28"/>
          <w:szCs w:val="28"/>
          <w:lang w:val="ro-MD"/>
        </w:rPr>
      </w:pPr>
      <w:r w:rsidRPr="00D00090">
        <w:rPr>
          <w:rFonts w:ascii="Times New Roman" w:hAnsi="Times New Roman" w:cs="Times New Roman"/>
          <w:sz w:val="28"/>
          <w:szCs w:val="28"/>
          <w:lang w:val="ro-MD"/>
        </w:rPr>
        <w:t>(1)</w:t>
      </w:r>
      <w:r w:rsidRPr="00D00090">
        <w:rPr>
          <w:rFonts w:ascii="Times New Roman" w:hAnsi="Times New Roman" w:cs="Times New Roman"/>
          <w:b/>
          <w:bCs/>
          <w:sz w:val="28"/>
          <w:szCs w:val="28"/>
          <w:lang w:val="ro-MD"/>
        </w:rPr>
        <w:t xml:space="preserve"> </w:t>
      </w:r>
      <w:r w:rsidRPr="00D00090">
        <w:rPr>
          <w:rFonts w:ascii="Times New Roman" w:hAnsi="Times New Roman" w:cs="Times New Roman"/>
          <w:bCs/>
          <w:sz w:val="28"/>
          <w:szCs w:val="28"/>
          <w:lang w:val="ro-MD"/>
        </w:rPr>
        <w:t>Importatorii au obliga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ia să introducă pe teritoriul Republicii Moldova numai materiale explozive care sunt admise în circuitul civil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 xml:space="preserve">i sunt conforme cu </w:t>
      </w:r>
      <w:r w:rsidR="000A6FD5" w:rsidRPr="00D00090">
        <w:rPr>
          <w:rFonts w:ascii="Times New Roman" w:hAnsi="Times New Roman" w:cs="Times New Roman"/>
          <w:bCs/>
          <w:sz w:val="28"/>
          <w:szCs w:val="28"/>
          <w:lang w:val="ro-MD"/>
        </w:rPr>
        <w:t>cerin</w:t>
      </w:r>
      <w:r w:rsidR="005546E4" w:rsidRPr="00D00090">
        <w:rPr>
          <w:rFonts w:ascii="Times New Roman" w:hAnsi="Times New Roman" w:cs="Times New Roman"/>
          <w:bCs/>
          <w:sz w:val="28"/>
          <w:szCs w:val="28"/>
          <w:lang w:val="ro-MD"/>
        </w:rPr>
        <w:t>ț</w:t>
      </w:r>
      <w:r w:rsidR="000A6FD5" w:rsidRPr="00D00090">
        <w:rPr>
          <w:rFonts w:ascii="Times New Roman" w:hAnsi="Times New Roman" w:cs="Times New Roman"/>
          <w:bCs/>
          <w:sz w:val="28"/>
          <w:szCs w:val="28"/>
          <w:lang w:val="ro-MD"/>
        </w:rPr>
        <w:t>ele</w:t>
      </w:r>
      <w:r w:rsidRPr="00D00090">
        <w:rPr>
          <w:rFonts w:ascii="Times New Roman" w:hAnsi="Times New Roman" w:cs="Times New Roman"/>
          <w:bCs/>
          <w:sz w:val="28"/>
          <w:szCs w:val="28"/>
          <w:lang w:val="ro-MD"/>
        </w:rPr>
        <w:t xml:space="preserve"> esen</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iale de securitate.</w:t>
      </w:r>
    </w:p>
    <w:p w14:paraId="7F494C7E" w14:textId="236EA4CA" w:rsidR="00F95D48" w:rsidRPr="00B2162E" w:rsidRDefault="004440A6" w:rsidP="00F95D48">
      <w:pPr>
        <w:ind w:right="-22" w:firstLine="540"/>
        <w:jc w:val="both"/>
        <w:rPr>
          <w:rFonts w:ascii="Times New Roman" w:hAnsi="Times New Roman" w:cs="Times New Roman"/>
          <w:sz w:val="28"/>
          <w:szCs w:val="28"/>
        </w:rPr>
      </w:pPr>
      <w:r w:rsidRPr="00D00090">
        <w:rPr>
          <w:rFonts w:ascii="Times New Roman" w:hAnsi="Times New Roman" w:cs="Times New Roman"/>
          <w:bCs/>
          <w:sz w:val="28"/>
          <w:szCs w:val="28"/>
          <w:lang w:val="ro-MD"/>
        </w:rPr>
        <w:t>(2) Înainte de introducere pe pia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ă a unui exploziv, importatorii garantează că de către producător a fost îndeplinită </w:t>
      </w:r>
      <w:r w:rsidRPr="00583966">
        <w:rPr>
          <w:rFonts w:ascii="Times New Roman" w:hAnsi="Times New Roman" w:cs="Times New Roman"/>
          <w:bCs/>
          <w:sz w:val="28"/>
          <w:szCs w:val="28"/>
          <w:lang w:val="ro-MD"/>
        </w:rPr>
        <w:t xml:space="preserve">procedura de evaluare a </w:t>
      </w:r>
      <w:r w:rsidR="000A6FD5" w:rsidRPr="00583966">
        <w:rPr>
          <w:rFonts w:ascii="Times New Roman" w:hAnsi="Times New Roman" w:cs="Times New Roman"/>
          <w:bCs/>
          <w:sz w:val="28"/>
          <w:szCs w:val="28"/>
          <w:lang w:val="ro-MD"/>
        </w:rPr>
        <w:t>conformită</w:t>
      </w:r>
      <w:r w:rsidR="005546E4" w:rsidRPr="00583966">
        <w:rPr>
          <w:rFonts w:ascii="Times New Roman" w:hAnsi="Times New Roman" w:cs="Times New Roman"/>
          <w:bCs/>
          <w:sz w:val="28"/>
          <w:szCs w:val="28"/>
          <w:lang w:val="ro-MD"/>
        </w:rPr>
        <w:t>ț</w:t>
      </w:r>
      <w:r w:rsidR="000A6FD5" w:rsidRPr="00583966">
        <w:rPr>
          <w:rFonts w:ascii="Times New Roman" w:hAnsi="Times New Roman" w:cs="Times New Roman"/>
          <w:bCs/>
          <w:sz w:val="28"/>
          <w:szCs w:val="28"/>
          <w:lang w:val="ro-MD"/>
        </w:rPr>
        <w:t>ii</w:t>
      </w:r>
      <w:r w:rsidR="00F95D48" w:rsidRPr="00583966">
        <w:rPr>
          <w:rFonts w:ascii="Times New Roman" w:hAnsi="Times New Roman" w:cs="Times New Roman"/>
          <w:bCs/>
          <w:sz w:val="28"/>
          <w:szCs w:val="28"/>
          <w:lang w:val="ro-MD"/>
        </w:rPr>
        <w:t xml:space="preserve">, </w:t>
      </w:r>
      <w:r w:rsidRPr="00583966">
        <w:rPr>
          <w:rFonts w:ascii="Times New Roman" w:hAnsi="Times New Roman" w:cs="Times New Roman"/>
          <w:bCs/>
          <w:sz w:val="28"/>
          <w:szCs w:val="28"/>
          <w:lang w:val="ro-MD"/>
        </w:rPr>
        <w:t>au fost respectate cerin</w:t>
      </w:r>
      <w:r w:rsidR="005546E4" w:rsidRPr="00583966">
        <w:rPr>
          <w:rFonts w:ascii="Times New Roman" w:hAnsi="Times New Roman" w:cs="Times New Roman"/>
          <w:bCs/>
          <w:sz w:val="28"/>
          <w:szCs w:val="28"/>
          <w:lang w:val="ro-MD"/>
        </w:rPr>
        <w:t>ț</w:t>
      </w:r>
      <w:r w:rsidRPr="00583966">
        <w:rPr>
          <w:rFonts w:ascii="Times New Roman" w:hAnsi="Times New Roman" w:cs="Times New Roman"/>
          <w:bCs/>
          <w:sz w:val="28"/>
          <w:szCs w:val="28"/>
          <w:lang w:val="ro-MD"/>
        </w:rPr>
        <w:t xml:space="preserve">ele sistemului de identificare </w:t>
      </w:r>
      <w:r w:rsidR="005546E4" w:rsidRPr="00583966">
        <w:rPr>
          <w:rFonts w:ascii="Times New Roman" w:hAnsi="Times New Roman" w:cs="Times New Roman"/>
          <w:bCs/>
          <w:sz w:val="28"/>
          <w:szCs w:val="28"/>
          <w:lang w:val="ro-MD"/>
        </w:rPr>
        <w:t>ș</w:t>
      </w:r>
      <w:r w:rsidRPr="00583966">
        <w:rPr>
          <w:rFonts w:ascii="Times New Roman" w:hAnsi="Times New Roman" w:cs="Times New Roman"/>
          <w:bCs/>
          <w:sz w:val="28"/>
          <w:szCs w:val="28"/>
          <w:lang w:val="ro-MD"/>
        </w:rPr>
        <w:t>i de trasabilitate a materialelor explozive</w:t>
      </w:r>
      <w:r w:rsidR="00F95D48" w:rsidRPr="00583966">
        <w:rPr>
          <w:rFonts w:ascii="Times New Roman" w:hAnsi="Times New Roman" w:cs="Times New Roman"/>
          <w:bCs/>
          <w:sz w:val="28"/>
          <w:szCs w:val="28"/>
          <w:lang w:val="ro-MD"/>
        </w:rPr>
        <w:t xml:space="preserve"> </w:t>
      </w:r>
      <w:r w:rsidR="00F95D48" w:rsidRPr="00583966">
        <w:rPr>
          <w:rFonts w:ascii="Times New Roman" w:hAnsi="Times New Roman" w:cs="Times New Roman"/>
          <w:sz w:val="28"/>
          <w:szCs w:val="28"/>
        </w:rPr>
        <w:t>și</w:t>
      </w:r>
      <w:r w:rsidR="00583966" w:rsidRPr="00583966">
        <w:rPr>
          <w:rFonts w:ascii="Times New Roman" w:hAnsi="Times New Roman" w:cs="Times New Roman"/>
          <w:sz w:val="28"/>
          <w:szCs w:val="28"/>
        </w:rPr>
        <w:t xml:space="preserve"> </w:t>
      </w:r>
      <w:r w:rsidR="00F95D48" w:rsidRPr="00583966">
        <w:rPr>
          <w:rFonts w:ascii="Times New Roman" w:hAnsi="Times New Roman" w:cs="Times New Roman"/>
          <w:sz w:val="28"/>
          <w:szCs w:val="28"/>
        </w:rPr>
        <w:t>a fost aplicat marcajul CE.</w:t>
      </w:r>
    </w:p>
    <w:p w14:paraId="3A086999" w14:textId="448163D8" w:rsidR="004440A6" w:rsidRPr="00D44696" w:rsidRDefault="004440A6" w:rsidP="00D44696">
      <w:pPr>
        <w:tabs>
          <w:tab w:val="left" w:pos="0"/>
        </w:tabs>
        <w:ind w:firstLine="567"/>
        <w:jc w:val="both"/>
        <w:rPr>
          <w:rFonts w:ascii="Times New Roman" w:hAnsi="Times New Roman" w:cs="Times New Roman"/>
          <w:bCs/>
          <w:color w:val="auto"/>
          <w:sz w:val="28"/>
          <w:szCs w:val="28"/>
        </w:rPr>
      </w:pPr>
      <w:r w:rsidRPr="00D00090">
        <w:rPr>
          <w:rFonts w:ascii="Times New Roman" w:hAnsi="Times New Roman" w:cs="Times New Roman"/>
          <w:bCs/>
          <w:sz w:val="28"/>
          <w:szCs w:val="28"/>
          <w:lang w:val="ro-MD"/>
        </w:rPr>
        <w:t>(3) Dacă un importator consideră sau are motive să creadă că un exploziv nu este conform cu cerin</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ele esen</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iale de securitate, acesta nu introduce explozivul pe pia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ă înainte ca el să fie adus în conformitate, iar în cazul în care explozivul prezintă un risc, importatorul </w:t>
      </w:r>
      <w:r w:rsidRPr="00B97020">
        <w:rPr>
          <w:rFonts w:ascii="Times New Roman" w:hAnsi="Times New Roman" w:cs="Times New Roman"/>
          <w:bCs/>
          <w:sz w:val="28"/>
          <w:szCs w:val="28"/>
          <w:lang w:val="ro-MD"/>
        </w:rPr>
        <w:t>informează</w:t>
      </w:r>
      <w:r w:rsidR="00F97AD4" w:rsidRPr="00B97020">
        <w:rPr>
          <w:rFonts w:ascii="Times New Roman" w:hAnsi="Times New Roman" w:cs="Times New Roman"/>
          <w:bCs/>
          <w:sz w:val="28"/>
          <w:szCs w:val="28"/>
          <w:lang w:val="ro-MD"/>
        </w:rPr>
        <w:t xml:space="preserve"> </w:t>
      </w:r>
      <w:r w:rsidR="000C6F63" w:rsidRPr="00B97020">
        <w:rPr>
          <w:rFonts w:ascii="Times New Roman" w:hAnsi="Times New Roman" w:cs="Times New Roman"/>
          <w:bCs/>
          <w:sz w:val="28"/>
          <w:szCs w:val="28"/>
          <w:lang w:val="ro-MD"/>
        </w:rPr>
        <w:t xml:space="preserve">imediat </w:t>
      </w:r>
      <w:r w:rsidRPr="00B97020">
        <w:rPr>
          <w:rFonts w:ascii="Times New Roman" w:hAnsi="Times New Roman" w:cs="Times New Roman"/>
          <w:bCs/>
          <w:sz w:val="28"/>
          <w:szCs w:val="28"/>
          <w:lang w:val="ro-MD"/>
        </w:rPr>
        <w:t xml:space="preserve">producătorul </w:t>
      </w:r>
      <w:r w:rsidR="005546E4" w:rsidRPr="00B97020">
        <w:rPr>
          <w:rFonts w:ascii="Times New Roman" w:hAnsi="Times New Roman" w:cs="Times New Roman"/>
          <w:bCs/>
          <w:sz w:val="28"/>
          <w:szCs w:val="28"/>
          <w:lang w:val="ro-MD"/>
        </w:rPr>
        <w:t>ș</w:t>
      </w:r>
      <w:r w:rsidRPr="00B97020">
        <w:rPr>
          <w:rFonts w:ascii="Times New Roman" w:hAnsi="Times New Roman" w:cs="Times New Roman"/>
          <w:bCs/>
          <w:sz w:val="28"/>
          <w:szCs w:val="28"/>
          <w:lang w:val="ro-MD"/>
        </w:rPr>
        <w:t>i autoritatea prevăzută la art. 3 alin. (</w:t>
      </w:r>
      <w:r w:rsidR="000C6F63" w:rsidRPr="00B97020">
        <w:rPr>
          <w:rFonts w:ascii="Times New Roman" w:hAnsi="Times New Roman" w:cs="Times New Roman"/>
          <w:bCs/>
          <w:sz w:val="28"/>
          <w:szCs w:val="28"/>
          <w:lang w:val="ro-MD"/>
        </w:rPr>
        <w:t>4</w:t>
      </w:r>
      <w:r w:rsidRPr="00B97020">
        <w:rPr>
          <w:rFonts w:ascii="Times New Roman" w:hAnsi="Times New Roman" w:cs="Times New Roman"/>
          <w:bCs/>
          <w:sz w:val="28"/>
          <w:szCs w:val="28"/>
          <w:lang w:val="ro-MD"/>
        </w:rPr>
        <w:t>)</w:t>
      </w:r>
      <w:r w:rsidR="000C6F63" w:rsidRPr="00B97020">
        <w:rPr>
          <w:rFonts w:ascii="Times New Roman" w:hAnsi="Times New Roman" w:cs="Times New Roman"/>
          <w:bCs/>
          <w:sz w:val="28"/>
          <w:szCs w:val="28"/>
          <w:lang w:val="ro-MD"/>
        </w:rPr>
        <w:t>.</w:t>
      </w:r>
    </w:p>
    <w:p w14:paraId="6FC7D4BE" w14:textId="77777777" w:rsidR="004440A6" w:rsidRPr="00D00090" w:rsidRDefault="004440A6" w:rsidP="005546E4">
      <w:pPr>
        <w:tabs>
          <w:tab w:val="left" w:pos="0"/>
        </w:tabs>
        <w:ind w:right="-22" w:firstLine="567"/>
        <w:jc w:val="both"/>
        <w:rPr>
          <w:rFonts w:ascii="Times New Roman" w:hAnsi="Times New Roman" w:cs="Times New Roman"/>
          <w:bCs/>
          <w:sz w:val="28"/>
          <w:szCs w:val="28"/>
          <w:lang w:val="ro-MD"/>
        </w:rPr>
      </w:pPr>
      <w:r w:rsidRPr="00D00090">
        <w:rPr>
          <w:rFonts w:ascii="Times New Roman" w:hAnsi="Times New Roman" w:cs="Times New Roman"/>
          <w:bCs/>
          <w:sz w:val="28"/>
          <w:szCs w:val="28"/>
          <w:lang w:val="ro-MD"/>
        </w:rPr>
        <w:t xml:space="preserve">(4) Importatorii indică pe exploziv denumirea lor, denumirea lor comercială înregistrată sau marca lor înregistrată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i adresa la care pot fi contacta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  sau, dacă acest lucru nu este posibil, pe ambalaj sau într-un document care înso</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e</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 xml:space="preserve">te explozivul. Datele </w:t>
      </w:r>
      <w:r w:rsidRPr="00D00090">
        <w:rPr>
          <w:rFonts w:ascii="Times New Roman" w:hAnsi="Times New Roman" w:cs="Times New Roman"/>
          <w:bCs/>
          <w:sz w:val="28"/>
          <w:szCs w:val="28"/>
          <w:lang w:val="ro-MD"/>
        </w:rPr>
        <w:lastRenderedPageBreak/>
        <w:t>de contact sunt comunicate într-o limbă u</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or de în</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eles pentru utilizatorii finali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 xml:space="preserve">i </w:t>
      </w:r>
      <w:r w:rsidRPr="00FC630E">
        <w:rPr>
          <w:rFonts w:ascii="Times New Roman" w:hAnsi="Times New Roman" w:cs="Times New Roman"/>
          <w:bCs/>
          <w:sz w:val="28"/>
          <w:szCs w:val="28"/>
          <w:lang w:val="ro-MD"/>
        </w:rPr>
        <w:t>autorită</w:t>
      </w:r>
      <w:r w:rsidR="005546E4" w:rsidRPr="00FC630E">
        <w:rPr>
          <w:rFonts w:ascii="Times New Roman" w:hAnsi="Times New Roman" w:cs="Times New Roman"/>
          <w:bCs/>
          <w:sz w:val="28"/>
          <w:szCs w:val="28"/>
          <w:lang w:val="ro-MD"/>
        </w:rPr>
        <w:t>ț</w:t>
      </w:r>
      <w:r w:rsidRPr="00FC630E">
        <w:rPr>
          <w:rFonts w:ascii="Times New Roman" w:hAnsi="Times New Roman" w:cs="Times New Roman"/>
          <w:bCs/>
          <w:sz w:val="28"/>
          <w:szCs w:val="28"/>
          <w:lang w:val="ro-MD"/>
        </w:rPr>
        <w:t>ile de supraveghere a pie</w:t>
      </w:r>
      <w:r w:rsidR="005546E4" w:rsidRPr="00FC630E">
        <w:rPr>
          <w:rFonts w:ascii="Times New Roman" w:hAnsi="Times New Roman" w:cs="Times New Roman"/>
          <w:bCs/>
          <w:sz w:val="28"/>
          <w:szCs w:val="28"/>
          <w:lang w:val="ro-MD"/>
        </w:rPr>
        <w:t>ț</w:t>
      </w:r>
      <w:r w:rsidRPr="00FC630E">
        <w:rPr>
          <w:rFonts w:ascii="Times New Roman" w:hAnsi="Times New Roman" w:cs="Times New Roman"/>
          <w:bCs/>
          <w:sz w:val="28"/>
          <w:szCs w:val="28"/>
          <w:lang w:val="ro-MD"/>
        </w:rPr>
        <w:t>ei.</w:t>
      </w:r>
    </w:p>
    <w:p w14:paraId="603965C6" w14:textId="51DD71E7" w:rsidR="004440A6" w:rsidRPr="00D00090" w:rsidRDefault="004440A6" w:rsidP="005546E4">
      <w:pPr>
        <w:tabs>
          <w:tab w:val="left" w:pos="0"/>
        </w:tabs>
        <w:ind w:right="-22" w:firstLine="567"/>
        <w:jc w:val="both"/>
        <w:rPr>
          <w:rFonts w:ascii="Times New Roman" w:hAnsi="Times New Roman" w:cs="Times New Roman"/>
          <w:bCs/>
          <w:sz w:val="28"/>
          <w:szCs w:val="28"/>
          <w:lang w:val="ro-MD"/>
        </w:rPr>
      </w:pPr>
      <w:r w:rsidRPr="00D00090">
        <w:rPr>
          <w:rFonts w:ascii="Times New Roman" w:hAnsi="Times New Roman" w:cs="Times New Roman"/>
          <w:bCs/>
          <w:sz w:val="28"/>
          <w:szCs w:val="28"/>
          <w:lang w:val="ro-MD"/>
        </w:rPr>
        <w:t>(5) Pot fi importate numai materiale explozive care sunt etichetate conform cerin</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elor stabilite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i sunt înso</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ite de instruc</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iuni privind securitatea, într-o limbă u</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or de în</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eles pentru utilizatorii finali, </w:t>
      </w:r>
      <w:r w:rsidR="00FC630E">
        <w:rPr>
          <w:rFonts w:ascii="Times New Roman" w:hAnsi="Times New Roman" w:cs="Times New Roman"/>
          <w:bCs/>
          <w:sz w:val="28"/>
          <w:szCs w:val="28"/>
          <w:lang w:val="ro-MD"/>
        </w:rPr>
        <w:t>conform legislației.</w:t>
      </w:r>
    </w:p>
    <w:p w14:paraId="15023460" w14:textId="1190ACE2" w:rsidR="004440A6" w:rsidRPr="00D00090" w:rsidRDefault="004440A6" w:rsidP="005546E4">
      <w:pPr>
        <w:tabs>
          <w:tab w:val="left" w:pos="0"/>
        </w:tabs>
        <w:ind w:right="-22" w:firstLine="567"/>
        <w:jc w:val="both"/>
        <w:rPr>
          <w:rFonts w:ascii="Times New Roman" w:hAnsi="Times New Roman" w:cs="Times New Roman"/>
          <w:bCs/>
          <w:sz w:val="28"/>
          <w:szCs w:val="28"/>
          <w:lang w:val="ro-MD"/>
        </w:rPr>
      </w:pPr>
      <w:r w:rsidRPr="00D00090">
        <w:rPr>
          <w:rFonts w:ascii="Times New Roman" w:hAnsi="Times New Roman" w:cs="Times New Roman"/>
          <w:bCs/>
          <w:sz w:val="28"/>
          <w:szCs w:val="28"/>
          <w:lang w:val="ro-MD"/>
        </w:rPr>
        <w:t>(6) Importatorii vor respecta condi</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iile de transportare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 xml:space="preserve">i depozitare a materialelor explozive, astfel încât să nu fie </w:t>
      </w:r>
      <w:r w:rsidRPr="00FC630E">
        <w:rPr>
          <w:rFonts w:ascii="Times New Roman" w:hAnsi="Times New Roman" w:cs="Times New Roman"/>
          <w:bCs/>
          <w:sz w:val="28"/>
          <w:szCs w:val="28"/>
          <w:lang w:val="ro-MD"/>
        </w:rPr>
        <w:t>periclita</w:t>
      </w:r>
      <w:r w:rsidR="00D844AD" w:rsidRPr="00FC630E">
        <w:rPr>
          <w:rFonts w:ascii="Times New Roman" w:hAnsi="Times New Roman" w:cs="Times New Roman"/>
          <w:bCs/>
          <w:sz w:val="28"/>
          <w:szCs w:val="28"/>
          <w:lang w:val="ro-MD"/>
        </w:rPr>
        <w:t xml:space="preserve">tă conformitatea sa cu </w:t>
      </w:r>
      <w:r w:rsidRPr="00FC630E">
        <w:rPr>
          <w:rFonts w:ascii="Times New Roman" w:hAnsi="Times New Roman" w:cs="Times New Roman"/>
          <w:bCs/>
          <w:sz w:val="28"/>
          <w:szCs w:val="28"/>
          <w:lang w:val="ro-MD"/>
        </w:rPr>
        <w:t>cerin</w:t>
      </w:r>
      <w:r w:rsidR="005546E4" w:rsidRPr="00FC630E">
        <w:rPr>
          <w:rFonts w:ascii="Times New Roman" w:hAnsi="Times New Roman" w:cs="Times New Roman"/>
          <w:bCs/>
          <w:sz w:val="28"/>
          <w:szCs w:val="28"/>
          <w:lang w:val="ro-MD"/>
        </w:rPr>
        <w:t>ț</w:t>
      </w:r>
      <w:r w:rsidRPr="00FC630E">
        <w:rPr>
          <w:rFonts w:ascii="Times New Roman" w:hAnsi="Times New Roman" w:cs="Times New Roman"/>
          <w:bCs/>
          <w:sz w:val="28"/>
          <w:szCs w:val="28"/>
          <w:lang w:val="ro-MD"/>
        </w:rPr>
        <w:t>ele esen</w:t>
      </w:r>
      <w:r w:rsidR="005546E4" w:rsidRPr="00FC630E">
        <w:rPr>
          <w:rFonts w:ascii="Times New Roman" w:hAnsi="Times New Roman" w:cs="Times New Roman"/>
          <w:bCs/>
          <w:sz w:val="28"/>
          <w:szCs w:val="28"/>
          <w:lang w:val="ro-MD"/>
        </w:rPr>
        <w:t>ț</w:t>
      </w:r>
      <w:r w:rsidRPr="00FC630E">
        <w:rPr>
          <w:rFonts w:ascii="Times New Roman" w:hAnsi="Times New Roman" w:cs="Times New Roman"/>
          <w:bCs/>
          <w:sz w:val="28"/>
          <w:szCs w:val="28"/>
          <w:lang w:val="ro-MD"/>
        </w:rPr>
        <w:t>iale de securitate.</w:t>
      </w:r>
    </w:p>
    <w:p w14:paraId="109FF961" w14:textId="7AEF84AB" w:rsidR="004440A6" w:rsidRPr="00D00090" w:rsidRDefault="004440A6" w:rsidP="005546E4">
      <w:pPr>
        <w:tabs>
          <w:tab w:val="left" w:pos="0"/>
        </w:tabs>
        <w:ind w:firstLine="567"/>
        <w:jc w:val="both"/>
        <w:rPr>
          <w:rFonts w:ascii="Times New Roman" w:hAnsi="Times New Roman" w:cs="Times New Roman"/>
          <w:bCs/>
          <w:sz w:val="28"/>
          <w:szCs w:val="28"/>
          <w:lang w:val="ro-MD"/>
        </w:rPr>
      </w:pPr>
      <w:r w:rsidRPr="00D00090">
        <w:rPr>
          <w:rFonts w:ascii="Times New Roman" w:hAnsi="Times New Roman" w:cs="Times New Roman"/>
          <w:bCs/>
          <w:sz w:val="28"/>
          <w:szCs w:val="28"/>
          <w:lang w:val="ro-MD"/>
        </w:rPr>
        <w:t xml:space="preserve">(7) Importatorii care consideră sau au motive să </w:t>
      </w:r>
      <w:r w:rsidR="00E06EFF" w:rsidRPr="00D00090">
        <w:rPr>
          <w:rFonts w:ascii="Times New Roman" w:hAnsi="Times New Roman" w:cs="Times New Roman"/>
          <w:bCs/>
          <w:sz w:val="28"/>
          <w:szCs w:val="28"/>
          <w:lang w:val="ro-MD"/>
        </w:rPr>
        <w:t>creadă că un exploziv pe care</w:t>
      </w:r>
      <w:r w:rsidRPr="00D00090">
        <w:rPr>
          <w:rFonts w:ascii="Times New Roman" w:hAnsi="Times New Roman" w:cs="Times New Roman"/>
          <w:bCs/>
          <w:sz w:val="28"/>
          <w:szCs w:val="28"/>
          <w:lang w:val="ro-MD"/>
        </w:rPr>
        <w:t xml:space="preserve"> l-au introdus pe pia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ă nu este conform cu reglementări</w:t>
      </w:r>
      <w:r w:rsidR="00D844AD">
        <w:rPr>
          <w:rFonts w:ascii="Times New Roman" w:hAnsi="Times New Roman" w:cs="Times New Roman"/>
          <w:bCs/>
          <w:sz w:val="28"/>
          <w:szCs w:val="28"/>
          <w:lang w:val="ro-MD"/>
        </w:rPr>
        <w:t xml:space="preserve">le legale </w:t>
      </w:r>
      <w:r w:rsidRPr="00D00090">
        <w:rPr>
          <w:rFonts w:ascii="Times New Roman" w:hAnsi="Times New Roman" w:cs="Times New Roman"/>
          <w:bCs/>
          <w:sz w:val="28"/>
          <w:szCs w:val="28"/>
          <w:lang w:val="ro-MD"/>
        </w:rPr>
        <w:t>iau de îndată măsuri corective necesare pentru a aduce respectivul exploziv în conformitate, pentru a-l retrage sau pentru a-l rechema, după caz. În cazul în care explozivul reprezintă un risc, importatorii informează imediat în acest sens autorit</w:t>
      </w:r>
      <w:r w:rsidR="007C00F2" w:rsidRPr="00D00090">
        <w:rPr>
          <w:rFonts w:ascii="Times New Roman" w:hAnsi="Times New Roman" w:cs="Times New Roman"/>
          <w:bCs/>
          <w:sz w:val="28"/>
          <w:szCs w:val="28"/>
          <w:lang w:val="ro-MD"/>
        </w:rPr>
        <w:t>atea</w:t>
      </w:r>
      <w:r w:rsidRPr="00D00090">
        <w:rPr>
          <w:rFonts w:ascii="Times New Roman" w:hAnsi="Times New Roman" w:cs="Times New Roman"/>
          <w:bCs/>
          <w:sz w:val="28"/>
          <w:szCs w:val="28"/>
          <w:lang w:val="ro-MD"/>
        </w:rPr>
        <w:t xml:space="preserve"> na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ional</w:t>
      </w:r>
      <w:r w:rsidR="007C00F2" w:rsidRPr="00D00090">
        <w:rPr>
          <w:rFonts w:ascii="Times New Roman" w:hAnsi="Times New Roman" w:cs="Times New Roman"/>
          <w:bCs/>
          <w:sz w:val="28"/>
          <w:szCs w:val="28"/>
          <w:lang w:val="ro-MD"/>
        </w:rPr>
        <w:t>ă</w:t>
      </w:r>
      <w:r w:rsidRPr="00D00090">
        <w:rPr>
          <w:rFonts w:ascii="Times New Roman" w:hAnsi="Times New Roman" w:cs="Times New Roman"/>
          <w:bCs/>
          <w:sz w:val="28"/>
          <w:szCs w:val="28"/>
          <w:lang w:val="ro-MD"/>
        </w:rPr>
        <w:t xml:space="preserve"> competent</w:t>
      </w:r>
      <w:r w:rsidR="007C00F2" w:rsidRPr="00D00090">
        <w:rPr>
          <w:rFonts w:ascii="Times New Roman" w:hAnsi="Times New Roman" w:cs="Times New Roman"/>
          <w:bCs/>
          <w:sz w:val="28"/>
          <w:szCs w:val="28"/>
          <w:lang w:val="ro-MD"/>
        </w:rPr>
        <w:t>ă</w:t>
      </w:r>
      <w:r w:rsidRPr="00D00090">
        <w:rPr>
          <w:rFonts w:ascii="Times New Roman" w:hAnsi="Times New Roman" w:cs="Times New Roman"/>
          <w:bCs/>
          <w:sz w:val="28"/>
          <w:szCs w:val="28"/>
          <w:lang w:val="ro-MD"/>
        </w:rPr>
        <w:t xml:space="preserve"> </w:t>
      </w:r>
      <w:r w:rsidR="004A07DB" w:rsidRPr="00D00090">
        <w:rPr>
          <w:rFonts w:ascii="Times New Roman" w:hAnsi="Times New Roman" w:cs="Times New Roman"/>
          <w:bCs/>
          <w:sz w:val="28"/>
          <w:szCs w:val="28"/>
          <w:lang w:val="ro-MD"/>
        </w:rPr>
        <w:t xml:space="preserve">în domeniul securității industriale </w:t>
      </w:r>
      <w:r w:rsidRPr="00D00090">
        <w:rPr>
          <w:rFonts w:ascii="Times New Roman" w:hAnsi="Times New Roman" w:cs="Times New Roman"/>
          <w:bCs/>
          <w:sz w:val="28"/>
          <w:szCs w:val="28"/>
          <w:lang w:val="ro-MD"/>
        </w:rPr>
        <w:t>din statul în care au pus la dispozi</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ie pe pia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ă explozivul, indicând detaliile, în special cu privire la neconformitate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i la orice măsuri corective luate.</w:t>
      </w:r>
    </w:p>
    <w:p w14:paraId="642EC20C" w14:textId="77777777" w:rsidR="004440A6" w:rsidRPr="00D00090" w:rsidRDefault="004440A6" w:rsidP="005546E4">
      <w:pPr>
        <w:tabs>
          <w:tab w:val="left" w:pos="0"/>
        </w:tabs>
        <w:ind w:right="-22" w:firstLine="567"/>
        <w:jc w:val="both"/>
        <w:rPr>
          <w:rFonts w:ascii="Times New Roman" w:hAnsi="Times New Roman" w:cs="Times New Roman"/>
          <w:bCs/>
          <w:sz w:val="28"/>
          <w:szCs w:val="28"/>
          <w:lang w:val="ro-MD"/>
        </w:rPr>
      </w:pPr>
      <w:r w:rsidRPr="00D00090">
        <w:rPr>
          <w:rFonts w:ascii="Times New Roman" w:hAnsi="Times New Roman" w:cs="Times New Roman"/>
          <w:bCs/>
          <w:sz w:val="28"/>
          <w:szCs w:val="28"/>
          <w:lang w:val="ro-MD"/>
        </w:rPr>
        <w:t>(8) Importatorii păstrează o copie de declara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ie de conformitate</w:t>
      </w:r>
      <w:r w:rsidR="007C00F2" w:rsidRPr="00D00090">
        <w:rPr>
          <w:rFonts w:ascii="Times New Roman" w:hAnsi="Times New Roman" w:cs="Times New Roman"/>
          <w:bCs/>
          <w:sz w:val="28"/>
          <w:szCs w:val="28"/>
          <w:lang w:val="ro-MD"/>
        </w:rPr>
        <w:t xml:space="preserve"> pentru o perioadă de 10 ani după introducerea pe piață a explozivului și se asigură că declarația de conformitate și documentația tehnică poate fi pusă la dispoziția autorităților de supraveghere a pieței la cererea acestora.</w:t>
      </w:r>
      <w:r w:rsidRPr="00D00090">
        <w:rPr>
          <w:rFonts w:ascii="Times New Roman" w:hAnsi="Times New Roman" w:cs="Times New Roman"/>
          <w:bCs/>
          <w:sz w:val="28"/>
          <w:szCs w:val="28"/>
          <w:lang w:val="ro-MD"/>
        </w:rPr>
        <w:t xml:space="preserve"> </w:t>
      </w:r>
    </w:p>
    <w:p w14:paraId="70D72EF5" w14:textId="77777777" w:rsidR="004440A6" w:rsidRPr="00D00090" w:rsidRDefault="004440A6" w:rsidP="005546E4">
      <w:pPr>
        <w:tabs>
          <w:tab w:val="left" w:pos="0"/>
        </w:tabs>
        <w:ind w:right="-22" w:firstLine="567"/>
        <w:jc w:val="both"/>
        <w:rPr>
          <w:rFonts w:ascii="Times New Roman" w:hAnsi="Times New Roman" w:cs="Times New Roman"/>
          <w:bCs/>
          <w:sz w:val="28"/>
          <w:szCs w:val="28"/>
          <w:lang w:val="ro-MD"/>
        </w:rPr>
      </w:pPr>
      <w:r w:rsidRPr="00D00090">
        <w:rPr>
          <w:rFonts w:ascii="Times New Roman" w:hAnsi="Times New Roman" w:cs="Times New Roman"/>
          <w:bCs/>
          <w:sz w:val="28"/>
          <w:szCs w:val="28"/>
          <w:lang w:val="ro-MD"/>
        </w:rPr>
        <w:t>(9) Importatorii, în urma unei cereri motivate din partea unei autorită</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 na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ionale competente</w:t>
      </w:r>
      <w:r w:rsidR="007C00F2" w:rsidRPr="00D00090">
        <w:rPr>
          <w:rFonts w:ascii="Times New Roman" w:hAnsi="Times New Roman" w:cs="Times New Roman"/>
          <w:bCs/>
          <w:sz w:val="28"/>
          <w:szCs w:val="28"/>
          <w:lang w:val="ro-MD"/>
        </w:rPr>
        <w:t xml:space="preserve"> în domeniul securității industriale</w:t>
      </w:r>
      <w:r w:rsidRPr="00D00090">
        <w:rPr>
          <w:rFonts w:ascii="Times New Roman" w:hAnsi="Times New Roman" w:cs="Times New Roman"/>
          <w:bCs/>
          <w:sz w:val="28"/>
          <w:szCs w:val="28"/>
          <w:lang w:val="ro-MD"/>
        </w:rPr>
        <w:t>, furnizează acesteia toată informa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ia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i documenta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ia necesară, pe suport de hârtie sau în format electronic, pentru a demonstra conformitatea explozivului cu reglementările în vigoare, într-o limbă u</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or de în</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eles pentru autoritatea </w:t>
      </w:r>
      <w:r w:rsidR="007C00F2" w:rsidRPr="00D00090">
        <w:rPr>
          <w:rFonts w:ascii="Times New Roman" w:hAnsi="Times New Roman" w:cs="Times New Roman"/>
          <w:bCs/>
          <w:sz w:val="28"/>
          <w:szCs w:val="28"/>
          <w:lang w:val="ro-MD"/>
        </w:rPr>
        <w:t>solicitantă</w:t>
      </w:r>
      <w:r w:rsidRPr="00D00090">
        <w:rPr>
          <w:rFonts w:ascii="Times New Roman" w:hAnsi="Times New Roman" w:cs="Times New Roman"/>
          <w:bCs/>
          <w:sz w:val="28"/>
          <w:szCs w:val="28"/>
          <w:lang w:val="ro-MD"/>
        </w:rPr>
        <w:t>. Ace</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t</w:t>
      </w:r>
      <w:r w:rsidR="00217724" w:rsidRPr="00D00090">
        <w:rPr>
          <w:rFonts w:ascii="Times New Roman" w:hAnsi="Times New Roman" w:cs="Times New Roman"/>
          <w:bCs/>
          <w:sz w:val="28"/>
          <w:szCs w:val="28"/>
          <w:lang w:val="ro-MD"/>
        </w:rPr>
        <w:t>i</w:t>
      </w:r>
      <w:r w:rsidRPr="00D00090">
        <w:rPr>
          <w:rFonts w:ascii="Times New Roman" w:hAnsi="Times New Roman" w:cs="Times New Roman"/>
          <w:bCs/>
          <w:sz w:val="28"/>
          <w:szCs w:val="28"/>
          <w:lang w:val="ro-MD"/>
        </w:rPr>
        <w:t xml:space="preserve">a cooperează cu autoritatea </w:t>
      </w:r>
      <w:r w:rsidR="007C00F2" w:rsidRPr="00D00090">
        <w:rPr>
          <w:rFonts w:ascii="Times New Roman" w:hAnsi="Times New Roman" w:cs="Times New Roman"/>
          <w:bCs/>
          <w:sz w:val="28"/>
          <w:szCs w:val="28"/>
          <w:lang w:val="ro-MD"/>
        </w:rPr>
        <w:t>solicitantă</w:t>
      </w:r>
      <w:r w:rsidRPr="00D00090">
        <w:rPr>
          <w:rFonts w:ascii="Times New Roman" w:hAnsi="Times New Roman" w:cs="Times New Roman"/>
          <w:bCs/>
          <w:sz w:val="28"/>
          <w:szCs w:val="28"/>
          <w:lang w:val="ro-MD"/>
        </w:rPr>
        <w:t>, la cererea acesteia, cu privire la orice măsură luată pentru eliminarea riscurilor prezentate de explozivii pe care ace</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t</w:t>
      </w:r>
      <w:r w:rsidR="00217724" w:rsidRPr="00D00090">
        <w:rPr>
          <w:rFonts w:ascii="Times New Roman" w:hAnsi="Times New Roman" w:cs="Times New Roman"/>
          <w:bCs/>
          <w:sz w:val="28"/>
          <w:szCs w:val="28"/>
          <w:lang w:val="ro-MD"/>
        </w:rPr>
        <w:t>i</w:t>
      </w:r>
      <w:r w:rsidRPr="00D00090">
        <w:rPr>
          <w:rFonts w:ascii="Times New Roman" w:hAnsi="Times New Roman" w:cs="Times New Roman"/>
          <w:bCs/>
          <w:sz w:val="28"/>
          <w:szCs w:val="28"/>
          <w:lang w:val="ro-MD"/>
        </w:rPr>
        <w:t>a i-au introdus pe pia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ă.</w:t>
      </w:r>
    </w:p>
    <w:p w14:paraId="0A315CBA" w14:textId="77777777" w:rsidR="003608C2" w:rsidRDefault="004440A6" w:rsidP="003608C2">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(10) </w:t>
      </w:r>
      <w:r w:rsidRPr="00D00090">
        <w:rPr>
          <w:rFonts w:ascii="Times New Roman" w:hAnsi="Times New Roman" w:cs="Times New Roman"/>
          <w:bCs/>
          <w:sz w:val="28"/>
          <w:szCs w:val="28"/>
          <w:lang w:val="ro-MD"/>
        </w:rPr>
        <w:t xml:space="preserve">Importatorii de materiale explozive </w:t>
      </w:r>
      <w:r w:rsidRPr="00D00090">
        <w:rPr>
          <w:rFonts w:ascii="Times New Roman" w:hAnsi="Times New Roman" w:cs="Times New Roman"/>
          <w:sz w:val="28"/>
          <w:szCs w:val="28"/>
          <w:lang w:val="ro-MD"/>
        </w:rPr>
        <w:t>au obliga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ia de a </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ine eviden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ele privind intrările, ie</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irile, stocurile, cantitatea comercializată de materiale explozive, care vor fi puse la dispozi</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ia organelor de control la solicitarea acestora.</w:t>
      </w:r>
    </w:p>
    <w:p w14:paraId="22BEF874" w14:textId="77777777" w:rsidR="003608C2" w:rsidRDefault="003608C2" w:rsidP="003608C2">
      <w:pPr>
        <w:tabs>
          <w:tab w:val="left" w:pos="0"/>
        </w:tabs>
        <w:ind w:firstLine="567"/>
        <w:jc w:val="both"/>
        <w:rPr>
          <w:rFonts w:ascii="Times New Roman" w:hAnsi="Times New Roman" w:cs="Times New Roman"/>
          <w:sz w:val="28"/>
          <w:szCs w:val="28"/>
          <w:lang w:val="ro-MD"/>
        </w:rPr>
      </w:pPr>
    </w:p>
    <w:p w14:paraId="134E4C6A" w14:textId="63829A02" w:rsidR="003608C2" w:rsidRPr="003608C2" w:rsidRDefault="003608C2" w:rsidP="00856E9A">
      <w:pPr>
        <w:ind w:left="2127" w:hanging="1560"/>
        <w:jc w:val="both"/>
        <w:rPr>
          <w:rFonts w:ascii="Times New Roman" w:hAnsi="Times New Roman" w:cs="Times New Roman"/>
          <w:sz w:val="28"/>
          <w:szCs w:val="28"/>
        </w:rPr>
      </w:pPr>
      <w:r w:rsidRPr="003608C2">
        <w:rPr>
          <w:rFonts w:ascii="Times New Roman" w:hAnsi="Times New Roman" w:cs="Times New Roman"/>
          <w:b/>
          <w:bCs/>
          <w:sz w:val="28"/>
          <w:szCs w:val="28"/>
        </w:rPr>
        <w:t>Articolul 12.</w:t>
      </w:r>
      <w:r w:rsidR="00047D09">
        <w:rPr>
          <w:rFonts w:ascii="Times New Roman" w:hAnsi="Times New Roman" w:cs="Times New Roman"/>
          <w:sz w:val="28"/>
          <w:szCs w:val="28"/>
        </w:rPr>
        <w:t xml:space="preserve"> </w:t>
      </w:r>
      <w:r w:rsidRPr="003608C2">
        <w:rPr>
          <w:rFonts w:ascii="Times New Roman" w:hAnsi="Times New Roman" w:cs="Times New Roman"/>
          <w:sz w:val="28"/>
          <w:szCs w:val="28"/>
        </w:rPr>
        <w:t>Situațiile în care obligațiile producătorilor se aplică importatorilor și distribuitorilor</w:t>
      </w:r>
    </w:p>
    <w:p w14:paraId="3DD642EB" w14:textId="77777777" w:rsidR="003608C2" w:rsidRPr="002A7D2F" w:rsidRDefault="003608C2" w:rsidP="003608C2">
      <w:pPr>
        <w:ind w:firstLine="567"/>
        <w:jc w:val="both"/>
        <w:rPr>
          <w:rFonts w:ascii="Times New Roman" w:hAnsi="Times New Roman" w:cs="Times New Roman"/>
          <w:sz w:val="28"/>
          <w:szCs w:val="28"/>
        </w:rPr>
      </w:pPr>
      <w:r w:rsidRPr="003608C2">
        <w:rPr>
          <w:rFonts w:ascii="Times New Roman" w:hAnsi="Times New Roman" w:cs="Times New Roman"/>
          <w:sz w:val="28"/>
          <w:szCs w:val="28"/>
        </w:rPr>
        <w:t xml:space="preserve">Un importator sau un distribuitor este considerat producător în sensul prezentei legi și este supus obligațiilor ce revin producătorului în temeiul </w:t>
      </w:r>
      <w:r w:rsidRPr="003608C2">
        <w:rPr>
          <w:rFonts w:ascii="Times New Roman" w:hAnsi="Times New Roman" w:cs="Times New Roman"/>
          <w:color w:val="auto"/>
          <w:sz w:val="28"/>
          <w:szCs w:val="28"/>
        </w:rPr>
        <w:t xml:space="preserve">art. 8 </w:t>
      </w:r>
      <w:r w:rsidRPr="003608C2">
        <w:rPr>
          <w:rFonts w:ascii="Times New Roman" w:hAnsi="Times New Roman" w:cs="Times New Roman"/>
          <w:sz w:val="28"/>
          <w:szCs w:val="28"/>
        </w:rPr>
        <w:t>atunci când introduce pe piață un exploziv sub denumirea sau marca sa sau modifică un exploziv deja introdus pe piață într-o manieră care poate afecta conformitatea.</w:t>
      </w:r>
    </w:p>
    <w:p w14:paraId="5FD204FD" w14:textId="77777777" w:rsidR="004440A6" w:rsidRPr="00D00090" w:rsidRDefault="003608C2" w:rsidP="003608C2">
      <w:pPr>
        <w:ind w:right="-22" w:firstLine="540"/>
        <w:jc w:val="both"/>
        <w:rPr>
          <w:rFonts w:ascii="Times New Roman" w:hAnsi="Times New Roman" w:cs="Times New Roman"/>
          <w:bCs/>
          <w:sz w:val="28"/>
          <w:szCs w:val="28"/>
          <w:lang w:val="ro-MD"/>
        </w:rPr>
      </w:pPr>
      <w:r w:rsidRPr="006C7DDD">
        <w:rPr>
          <w:rFonts w:ascii="Times New Roman" w:hAnsi="Times New Roman" w:cs="Times New Roman"/>
          <w:bCs/>
          <w:sz w:val="28"/>
          <w:szCs w:val="28"/>
        </w:rPr>
        <w:t xml:space="preserve"> </w:t>
      </w:r>
    </w:p>
    <w:p w14:paraId="17165307" w14:textId="56A4BA85" w:rsidR="004440A6" w:rsidRPr="00D00090" w:rsidRDefault="00992A80" w:rsidP="005546E4">
      <w:pPr>
        <w:tabs>
          <w:tab w:val="left" w:pos="0"/>
        </w:tabs>
        <w:ind w:right="-22"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Articolul 13</w:t>
      </w:r>
      <w:r w:rsidR="004440A6" w:rsidRPr="00D00090">
        <w:rPr>
          <w:rFonts w:ascii="Times New Roman" w:hAnsi="Times New Roman" w:cs="Times New Roman"/>
          <w:b/>
          <w:bCs/>
          <w:sz w:val="28"/>
          <w:szCs w:val="28"/>
          <w:lang w:val="ro-MD"/>
        </w:rPr>
        <w:t>.</w:t>
      </w:r>
      <w:r w:rsidR="00047D09">
        <w:rPr>
          <w:rStyle w:val="apple-converted-space"/>
          <w:rFonts w:ascii="Times New Roman" w:hAnsi="Times New Roman"/>
          <w:sz w:val="28"/>
          <w:szCs w:val="28"/>
          <w:lang w:val="ro-MD"/>
        </w:rPr>
        <w:t xml:space="preserve"> </w:t>
      </w:r>
      <w:r w:rsidR="004440A6" w:rsidRPr="00D00090">
        <w:rPr>
          <w:rFonts w:ascii="Times New Roman" w:hAnsi="Times New Roman" w:cs="Times New Roman"/>
          <w:sz w:val="28"/>
          <w:szCs w:val="28"/>
          <w:lang w:val="ro-MD"/>
        </w:rPr>
        <w:t>Obliga</w:t>
      </w:r>
      <w:r w:rsidR="005546E4" w:rsidRPr="00D00090">
        <w:rPr>
          <w:rFonts w:ascii="Times New Roman" w:hAnsi="Times New Roman" w:cs="Times New Roman"/>
          <w:sz w:val="28"/>
          <w:szCs w:val="28"/>
          <w:lang w:val="ro-MD"/>
        </w:rPr>
        <w:t>ț</w:t>
      </w:r>
      <w:r w:rsidR="004440A6" w:rsidRPr="00D00090">
        <w:rPr>
          <w:rFonts w:ascii="Times New Roman" w:hAnsi="Times New Roman" w:cs="Times New Roman"/>
          <w:sz w:val="28"/>
          <w:szCs w:val="28"/>
          <w:lang w:val="ro-MD"/>
        </w:rPr>
        <w:t>iile utilizatorilor</w:t>
      </w:r>
    </w:p>
    <w:p w14:paraId="0E992A2C" w14:textId="30E5FAB8" w:rsidR="00C53ABA" w:rsidRPr="00C53ABA" w:rsidRDefault="004440A6" w:rsidP="00C53ABA">
      <w:pPr>
        <w:pStyle w:val="af8"/>
        <w:numPr>
          <w:ilvl w:val="0"/>
          <w:numId w:val="13"/>
        </w:numPr>
        <w:tabs>
          <w:tab w:val="left" w:pos="0"/>
        </w:tabs>
        <w:ind w:right="-22"/>
        <w:jc w:val="both"/>
        <w:rPr>
          <w:rFonts w:ascii="Times New Roman" w:hAnsi="Times New Roman" w:cs="Times New Roman"/>
          <w:bCs/>
          <w:sz w:val="28"/>
          <w:szCs w:val="28"/>
          <w:lang w:val="ro-MD"/>
        </w:rPr>
      </w:pPr>
      <w:r w:rsidRPr="00C53ABA">
        <w:rPr>
          <w:rFonts w:ascii="Times New Roman" w:hAnsi="Times New Roman" w:cs="Times New Roman"/>
          <w:bCs/>
          <w:sz w:val="28"/>
          <w:szCs w:val="28"/>
          <w:lang w:val="ro-MD"/>
        </w:rPr>
        <w:t>Materialele explozive vor fi utilizate strict</w:t>
      </w:r>
      <w:r w:rsidR="00001CA0">
        <w:rPr>
          <w:rFonts w:ascii="Times New Roman" w:hAnsi="Times New Roman" w:cs="Times New Roman"/>
          <w:bCs/>
          <w:sz w:val="28"/>
          <w:szCs w:val="28"/>
          <w:lang w:val="ro-MD"/>
        </w:rPr>
        <w:t>, după cum urmează</w:t>
      </w:r>
      <w:r w:rsidR="00C53ABA" w:rsidRPr="00C53ABA">
        <w:rPr>
          <w:rFonts w:ascii="Times New Roman" w:hAnsi="Times New Roman" w:cs="Times New Roman"/>
          <w:bCs/>
          <w:sz w:val="28"/>
          <w:szCs w:val="28"/>
          <w:lang w:val="ro-MD"/>
        </w:rPr>
        <w:t>:</w:t>
      </w:r>
    </w:p>
    <w:p w14:paraId="4E7BE359" w14:textId="28043578" w:rsidR="004440A6" w:rsidRDefault="004440A6" w:rsidP="00C53ABA">
      <w:pPr>
        <w:pStyle w:val="af8"/>
        <w:numPr>
          <w:ilvl w:val="0"/>
          <w:numId w:val="14"/>
        </w:numPr>
        <w:tabs>
          <w:tab w:val="left" w:pos="0"/>
          <w:tab w:val="left" w:pos="851"/>
        </w:tabs>
        <w:ind w:left="0" w:right="-22" w:firstLine="567"/>
        <w:jc w:val="both"/>
        <w:rPr>
          <w:rFonts w:ascii="Times New Roman" w:hAnsi="Times New Roman" w:cs="Times New Roman"/>
          <w:bCs/>
          <w:sz w:val="28"/>
          <w:szCs w:val="28"/>
          <w:lang w:val="ro-MD"/>
        </w:rPr>
      </w:pPr>
      <w:r w:rsidRPr="00C53ABA">
        <w:rPr>
          <w:rFonts w:ascii="Times New Roman" w:hAnsi="Times New Roman" w:cs="Times New Roman"/>
          <w:bCs/>
          <w:sz w:val="28"/>
          <w:szCs w:val="28"/>
          <w:lang w:val="ro-MD"/>
        </w:rPr>
        <w:t xml:space="preserve">numai în scopuri pentru care au fost </w:t>
      </w:r>
      <w:r w:rsidR="0045333E" w:rsidRPr="00C53ABA">
        <w:rPr>
          <w:rFonts w:ascii="Times New Roman" w:hAnsi="Times New Roman" w:cs="Times New Roman"/>
          <w:bCs/>
          <w:sz w:val="28"/>
          <w:szCs w:val="28"/>
          <w:lang w:val="ro-MD"/>
        </w:rPr>
        <w:t>concepute</w:t>
      </w:r>
      <w:r w:rsidR="00C53ABA">
        <w:rPr>
          <w:rFonts w:ascii="Times New Roman" w:hAnsi="Times New Roman" w:cs="Times New Roman"/>
          <w:bCs/>
          <w:sz w:val="28"/>
          <w:szCs w:val="28"/>
          <w:lang w:val="ro-MD"/>
        </w:rPr>
        <w:t>;</w:t>
      </w:r>
    </w:p>
    <w:p w14:paraId="3E28384A" w14:textId="42569AE6" w:rsidR="00C53ABA" w:rsidRPr="008912F6" w:rsidRDefault="00C53ABA" w:rsidP="00C53ABA">
      <w:pPr>
        <w:pStyle w:val="af8"/>
        <w:numPr>
          <w:ilvl w:val="0"/>
          <w:numId w:val="14"/>
        </w:numPr>
        <w:tabs>
          <w:tab w:val="left" w:pos="0"/>
          <w:tab w:val="left" w:pos="851"/>
        </w:tabs>
        <w:ind w:left="0" w:right="-22" w:firstLine="567"/>
        <w:jc w:val="both"/>
        <w:rPr>
          <w:rFonts w:ascii="Times New Roman" w:hAnsi="Times New Roman" w:cs="Times New Roman"/>
          <w:bCs/>
          <w:sz w:val="28"/>
          <w:szCs w:val="28"/>
          <w:lang w:val="ro-MD"/>
        </w:rPr>
      </w:pPr>
      <w:r w:rsidRPr="008912F6">
        <w:rPr>
          <w:rFonts w:ascii="Times New Roman" w:hAnsi="Times New Roman" w:cs="Times New Roman"/>
          <w:bCs/>
          <w:sz w:val="28"/>
          <w:szCs w:val="28"/>
          <w:lang w:val="ro-MD"/>
        </w:rPr>
        <w:t xml:space="preserve">numai de către </w:t>
      </w:r>
      <w:r w:rsidR="008912F6" w:rsidRPr="008912F6">
        <w:rPr>
          <w:rFonts w:ascii="Times New Roman" w:hAnsi="Times New Roman" w:cs="Times New Roman"/>
          <w:bCs/>
          <w:sz w:val="28"/>
          <w:szCs w:val="28"/>
          <w:lang w:val="ro-MD"/>
        </w:rPr>
        <w:t>operatorii economici</w:t>
      </w:r>
      <w:r w:rsidRPr="008912F6">
        <w:rPr>
          <w:rFonts w:ascii="Times New Roman" w:hAnsi="Times New Roman" w:cs="Times New Roman"/>
          <w:bCs/>
          <w:sz w:val="28"/>
          <w:szCs w:val="28"/>
          <w:lang w:val="ro-MD"/>
        </w:rPr>
        <w:t xml:space="preserve"> licenția</w:t>
      </w:r>
      <w:r w:rsidR="008912F6" w:rsidRPr="008912F6">
        <w:rPr>
          <w:rFonts w:ascii="Times New Roman" w:hAnsi="Times New Roman" w:cs="Times New Roman"/>
          <w:bCs/>
          <w:sz w:val="28"/>
          <w:szCs w:val="28"/>
          <w:lang w:val="ro-MD"/>
        </w:rPr>
        <w:t>ți,</w:t>
      </w:r>
      <w:r w:rsidRPr="008912F6">
        <w:rPr>
          <w:rFonts w:ascii="Times New Roman" w:hAnsi="Times New Roman" w:cs="Times New Roman"/>
          <w:bCs/>
          <w:sz w:val="28"/>
          <w:szCs w:val="28"/>
          <w:lang w:val="ro-MD"/>
        </w:rPr>
        <w:t xml:space="preserve"> care dispun de certificat de utilizator final pentru această categorie și cantitate de exploziv.</w:t>
      </w:r>
    </w:p>
    <w:p w14:paraId="01CDA2D4" w14:textId="77777777" w:rsidR="004440A6" w:rsidRPr="00D00090" w:rsidRDefault="004440A6" w:rsidP="005546E4">
      <w:pPr>
        <w:tabs>
          <w:tab w:val="left" w:pos="0"/>
        </w:tabs>
        <w:ind w:right="-22" w:firstLine="567"/>
        <w:jc w:val="both"/>
        <w:rPr>
          <w:rFonts w:ascii="Times New Roman" w:hAnsi="Times New Roman" w:cs="Times New Roman"/>
          <w:bCs/>
          <w:sz w:val="28"/>
          <w:szCs w:val="28"/>
          <w:lang w:val="ro-MD"/>
        </w:rPr>
      </w:pPr>
      <w:r w:rsidRPr="00D00090">
        <w:rPr>
          <w:rFonts w:ascii="Times New Roman" w:hAnsi="Times New Roman" w:cs="Times New Roman"/>
          <w:bCs/>
          <w:sz w:val="28"/>
          <w:szCs w:val="28"/>
          <w:lang w:val="ro-MD"/>
        </w:rPr>
        <w:t>(2) Utilizatorii de materiale explozive vor respecta condi</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iile de transportare, depozitare, preparare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 xml:space="preserve">i </w:t>
      </w:r>
      <w:proofErr w:type="spellStart"/>
      <w:r w:rsidRPr="00D00090">
        <w:rPr>
          <w:rFonts w:ascii="Times New Roman" w:hAnsi="Times New Roman" w:cs="Times New Roman"/>
          <w:bCs/>
          <w:sz w:val="28"/>
          <w:szCs w:val="28"/>
          <w:lang w:val="ro-MD"/>
        </w:rPr>
        <w:t>încartu</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are</w:t>
      </w:r>
      <w:proofErr w:type="spellEnd"/>
      <w:r w:rsidRPr="00D00090">
        <w:rPr>
          <w:rFonts w:ascii="Times New Roman" w:hAnsi="Times New Roman" w:cs="Times New Roman"/>
          <w:bCs/>
          <w:sz w:val="28"/>
          <w:szCs w:val="28"/>
          <w:lang w:val="ro-MD"/>
        </w:rPr>
        <w:t xml:space="preserve"> a acestora.</w:t>
      </w:r>
    </w:p>
    <w:p w14:paraId="48EC5C28" w14:textId="77777777" w:rsidR="004440A6" w:rsidRPr="00D00090" w:rsidRDefault="004440A6" w:rsidP="005546E4">
      <w:pPr>
        <w:tabs>
          <w:tab w:val="left" w:pos="0"/>
        </w:tabs>
        <w:ind w:right="-22" w:firstLine="567"/>
        <w:jc w:val="both"/>
        <w:rPr>
          <w:rFonts w:ascii="Times New Roman" w:hAnsi="Times New Roman" w:cs="Times New Roman"/>
          <w:bCs/>
          <w:sz w:val="28"/>
          <w:szCs w:val="28"/>
          <w:lang w:val="ro-MD"/>
        </w:rPr>
      </w:pPr>
      <w:r w:rsidRPr="00D00090">
        <w:rPr>
          <w:rFonts w:ascii="Times New Roman" w:hAnsi="Times New Roman" w:cs="Times New Roman"/>
          <w:bCs/>
          <w:sz w:val="28"/>
          <w:szCs w:val="28"/>
          <w:lang w:val="ro-MD"/>
        </w:rPr>
        <w:t>(3) Utilizatorii de materiale explozive vor asigura cu pază spa</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 xml:space="preserve">iile de depozitare, prelucrare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 xml:space="preserve">i </w:t>
      </w:r>
      <w:proofErr w:type="spellStart"/>
      <w:r w:rsidRPr="00D00090">
        <w:rPr>
          <w:rFonts w:ascii="Times New Roman" w:hAnsi="Times New Roman" w:cs="Times New Roman"/>
          <w:bCs/>
          <w:sz w:val="28"/>
          <w:szCs w:val="28"/>
          <w:lang w:val="ro-MD"/>
        </w:rPr>
        <w:t>încartu</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are</w:t>
      </w:r>
      <w:proofErr w:type="spellEnd"/>
      <w:r w:rsidRPr="00D00090">
        <w:rPr>
          <w:rFonts w:ascii="Times New Roman" w:hAnsi="Times New Roman" w:cs="Times New Roman"/>
          <w:bCs/>
          <w:sz w:val="28"/>
          <w:szCs w:val="28"/>
          <w:lang w:val="ro-MD"/>
        </w:rPr>
        <w:t xml:space="preserve"> a acestora, precum </w:t>
      </w:r>
      <w:r w:rsidR="005546E4" w:rsidRPr="00D00090">
        <w:rPr>
          <w:rFonts w:ascii="Times New Roman" w:hAnsi="Times New Roman" w:cs="Times New Roman"/>
          <w:bCs/>
          <w:sz w:val="28"/>
          <w:szCs w:val="28"/>
          <w:lang w:val="ro-MD"/>
        </w:rPr>
        <w:t>ș</w:t>
      </w:r>
      <w:r w:rsidRPr="00D00090">
        <w:rPr>
          <w:rFonts w:ascii="Times New Roman" w:hAnsi="Times New Roman" w:cs="Times New Roman"/>
          <w:bCs/>
          <w:sz w:val="28"/>
          <w:szCs w:val="28"/>
          <w:lang w:val="ro-MD"/>
        </w:rPr>
        <w:t>i teritoriul adiacent, conform condi</w:t>
      </w:r>
      <w:r w:rsidR="005546E4" w:rsidRPr="00D00090">
        <w:rPr>
          <w:rFonts w:ascii="Times New Roman" w:hAnsi="Times New Roman" w:cs="Times New Roman"/>
          <w:bCs/>
          <w:sz w:val="28"/>
          <w:szCs w:val="28"/>
          <w:lang w:val="ro-MD"/>
        </w:rPr>
        <w:t>ț</w:t>
      </w:r>
      <w:r w:rsidRPr="00D00090">
        <w:rPr>
          <w:rFonts w:ascii="Times New Roman" w:hAnsi="Times New Roman" w:cs="Times New Roman"/>
          <w:bCs/>
          <w:sz w:val="28"/>
          <w:szCs w:val="28"/>
          <w:lang w:val="ro-MD"/>
        </w:rPr>
        <w:t>iilor stabilite.</w:t>
      </w:r>
    </w:p>
    <w:p w14:paraId="2E984CC4" w14:textId="77777777" w:rsidR="004440A6" w:rsidRPr="00D00090" w:rsidRDefault="004440A6" w:rsidP="005546E4">
      <w:pPr>
        <w:tabs>
          <w:tab w:val="left" w:pos="0"/>
        </w:tabs>
        <w:ind w:right="-22" w:firstLine="567"/>
        <w:jc w:val="both"/>
        <w:rPr>
          <w:rFonts w:ascii="Times New Roman" w:hAnsi="Times New Roman" w:cs="Times New Roman"/>
          <w:bCs/>
          <w:sz w:val="28"/>
          <w:szCs w:val="28"/>
          <w:lang w:val="ro-MD"/>
        </w:rPr>
      </w:pPr>
      <w:r w:rsidRPr="00D00090">
        <w:rPr>
          <w:rFonts w:ascii="Times New Roman" w:hAnsi="Times New Roman" w:cs="Times New Roman"/>
          <w:bCs/>
          <w:sz w:val="28"/>
          <w:szCs w:val="28"/>
          <w:lang w:val="ro-MD"/>
        </w:rPr>
        <w:lastRenderedPageBreak/>
        <w:t xml:space="preserve">(4) Utilizatorii de materiale explozive vor asigura </w:t>
      </w:r>
      <w:r w:rsidRPr="00D00090">
        <w:rPr>
          <w:rFonts w:ascii="Times New Roman" w:hAnsi="Times New Roman" w:cs="Times New Roman"/>
          <w:sz w:val="28"/>
          <w:szCs w:val="28"/>
          <w:lang w:val="ro-MD"/>
        </w:rPr>
        <w:t>respectarea actelor normative în domeniul muncii la efectuarea opera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iunilor cu</w:t>
      </w:r>
      <w:r w:rsidRPr="00D00090">
        <w:rPr>
          <w:rFonts w:ascii="Times New Roman" w:hAnsi="Times New Roman"/>
          <w:lang w:val="ro-MD"/>
        </w:rPr>
        <w:t xml:space="preserve"> </w:t>
      </w:r>
      <w:r w:rsidRPr="00D00090">
        <w:rPr>
          <w:rFonts w:ascii="Times New Roman" w:hAnsi="Times New Roman" w:cs="Times New Roman"/>
          <w:sz w:val="28"/>
          <w:szCs w:val="28"/>
          <w:lang w:val="ro-MD"/>
        </w:rPr>
        <w:t>materiale explozive.</w:t>
      </w:r>
    </w:p>
    <w:p w14:paraId="23C5CAB4"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(5) </w:t>
      </w:r>
      <w:r w:rsidRPr="00D00090">
        <w:rPr>
          <w:rFonts w:ascii="Times New Roman" w:hAnsi="Times New Roman" w:cs="Times New Roman"/>
          <w:bCs/>
          <w:sz w:val="28"/>
          <w:szCs w:val="28"/>
          <w:lang w:val="ro-MD"/>
        </w:rPr>
        <w:t>P</w:t>
      </w:r>
      <w:r w:rsidRPr="00D00090">
        <w:rPr>
          <w:rFonts w:ascii="Times New Roman" w:hAnsi="Times New Roman" w:cs="Times New Roman"/>
          <w:sz w:val="28"/>
          <w:szCs w:val="28"/>
          <w:lang w:val="ro-MD"/>
        </w:rPr>
        <w:t xml:space="preserve">ersoanele juridice </w:t>
      </w:r>
      <w:r w:rsidR="00C8799B">
        <w:rPr>
          <w:rFonts w:ascii="Times New Roman" w:hAnsi="Times New Roman" w:cs="Times New Roman"/>
          <w:sz w:val="28"/>
          <w:szCs w:val="28"/>
          <w:lang w:val="ro-MD"/>
        </w:rPr>
        <w:t>lice</w:t>
      </w:r>
      <w:r w:rsidR="00992A80">
        <w:rPr>
          <w:rFonts w:ascii="Times New Roman" w:hAnsi="Times New Roman" w:cs="Times New Roman"/>
          <w:sz w:val="28"/>
          <w:szCs w:val="28"/>
          <w:lang w:val="ro-MD"/>
        </w:rPr>
        <w:t>n</w:t>
      </w:r>
      <w:r w:rsidR="00C8799B">
        <w:rPr>
          <w:rFonts w:ascii="Times New Roman" w:hAnsi="Times New Roman" w:cs="Times New Roman"/>
          <w:sz w:val="28"/>
          <w:szCs w:val="28"/>
          <w:lang w:val="ro-MD"/>
        </w:rPr>
        <w:t>țiate</w:t>
      </w:r>
      <w:r w:rsidRPr="00D00090">
        <w:rPr>
          <w:rFonts w:ascii="Times New Roman" w:hAnsi="Times New Roman" w:cs="Times New Roman"/>
          <w:sz w:val="28"/>
          <w:szCs w:val="28"/>
          <w:lang w:val="ro-MD"/>
        </w:rPr>
        <w:t xml:space="preserve"> pentru </w:t>
      </w:r>
      <w:r w:rsidR="000A6FD5" w:rsidRPr="00D00090">
        <w:rPr>
          <w:rFonts w:ascii="Times New Roman" w:hAnsi="Times New Roman" w:cs="Times New Roman"/>
          <w:sz w:val="28"/>
          <w:szCs w:val="28"/>
          <w:lang w:val="ro-MD"/>
        </w:rPr>
        <w:t>desfă</w:t>
      </w:r>
      <w:r w:rsidR="005546E4" w:rsidRPr="00D00090">
        <w:rPr>
          <w:rFonts w:ascii="Times New Roman" w:hAnsi="Times New Roman" w:cs="Times New Roman"/>
          <w:sz w:val="28"/>
          <w:szCs w:val="28"/>
          <w:lang w:val="ro-MD"/>
        </w:rPr>
        <w:t>ș</w:t>
      </w:r>
      <w:r w:rsidR="000A6FD5" w:rsidRPr="00D00090">
        <w:rPr>
          <w:rFonts w:ascii="Times New Roman" w:hAnsi="Times New Roman" w:cs="Times New Roman"/>
          <w:sz w:val="28"/>
          <w:szCs w:val="28"/>
          <w:lang w:val="ro-MD"/>
        </w:rPr>
        <w:t>urarea</w:t>
      </w:r>
      <w:r w:rsidRPr="00D00090">
        <w:rPr>
          <w:rFonts w:ascii="Times New Roman" w:hAnsi="Times New Roman" w:cs="Times New Roman"/>
          <w:sz w:val="28"/>
          <w:szCs w:val="28"/>
          <w:lang w:val="ro-MD"/>
        </w:rPr>
        <w:t xml:space="preserve"> opera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iunilor cu materiale explozive au obliga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ia de a </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ine eviden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ele privind intrările, ie</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irile, consumul, stocurile, cantitatea preparată, </w:t>
      </w:r>
      <w:proofErr w:type="spellStart"/>
      <w:r w:rsidRPr="00D00090">
        <w:rPr>
          <w:rFonts w:ascii="Times New Roman" w:hAnsi="Times New Roman" w:cs="Times New Roman"/>
          <w:sz w:val="28"/>
          <w:szCs w:val="28"/>
          <w:lang w:val="ro-MD"/>
        </w:rPr>
        <w:t>încartu</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ată</w:t>
      </w:r>
      <w:proofErr w:type="spellEnd"/>
      <w:r w:rsidRPr="00D00090">
        <w:rPr>
          <w:rFonts w:ascii="Times New Roman" w:hAnsi="Times New Roman" w:cs="Times New Roman"/>
          <w:sz w:val="28"/>
          <w:szCs w:val="28"/>
          <w:lang w:val="ro-MD"/>
        </w:rPr>
        <w:t xml:space="preserv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comercializată de materiale explozive, care vor fi puse la dispozi</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ia organelor de control la solicitarea acestora.</w:t>
      </w:r>
    </w:p>
    <w:p w14:paraId="75FE2A83" w14:textId="77777777" w:rsidR="004440A6"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(6) </w:t>
      </w:r>
      <w:r w:rsidRPr="00D00090">
        <w:rPr>
          <w:rFonts w:ascii="Times New Roman" w:hAnsi="Times New Roman" w:cs="Times New Roman"/>
          <w:bCs/>
          <w:sz w:val="28"/>
          <w:szCs w:val="28"/>
          <w:lang w:val="ro-MD"/>
        </w:rPr>
        <w:t>Utilizatorii de materiale explozive vor</w:t>
      </w:r>
      <w:r w:rsidRPr="00D00090">
        <w:rPr>
          <w:lang w:val="ro-MD"/>
        </w:rPr>
        <w:t xml:space="preserve"> </w:t>
      </w:r>
      <w:r w:rsidRPr="00D00090">
        <w:rPr>
          <w:rFonts w:ascii="Times New Roman" w:hAnsi="Times New Roman" w:cs="Times New Roman"/>
          <w:sz w:val="28"/>
          <w:szCs w:val="28"/>
          <w:lang w:val="ro-MD"/>
        </w:rPr>
        <w:t>asigura condi</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iile de securitate deplină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de inofensivitate a acestora.</w:t>
      </w:r>
    </w:p>
    <w:p w14:paraId="32B1DC9A" w14:textId="77777777" w:rsidR="00217724" w:rsidRPr="00D00090" w:rsidRDefault="00217724" w:rsidP="005546E4">
      <w:pPr>
        <w:tabs>
          <w:tab w:val="left" w:pos="0"/>
        </w:tabs>
        <w:ind w:right="-22" w:firstLine="567"/>
        <w:jc w:val="both"/>
        <w:rPr>
          <w:rFonts w:ascii="Times New Roman" w:hAnsi="Times New Roman" w:cs="Times New Roman"/>
          <w:sz w:val="28"/>
          <w:szCs w:val="28"/>
          <w:lang w:val="ro-MD"/>
        </w:rPr>
      </w:pPr>
    </w:p>
    <w:p w14:paraId="6C68C0E8" w14:textId="77777777" w:rsidR="00D95C6B" w:rsidRPr="00D00090" w:rsidRDefault="004440A6"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Capitolul IV</w:t>
      </w:r>
    </w:p>
    <w:p w14:paraId="09BD70A2" w14:textId="77777777" w:rsidR="004440A6" w:rsidRPr="00D00090" w:rsidRDefault="004440A6"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REGIMUL OPERA</w:t>
      </w:r>
      <w:r w:rsidR="005546E4" w:rsidRPr="00D00090">
        <w:rPr>
          <w:rFonts w:ascii="Times New Roman" w:hAnsi="Times New Roman" w:cs="Times New Roman"/>
          <w:b/>
          <w:bCs/>
          <w:sz w:val="28"/>
          <w:szCs w:val="28"/>
          <w:lang w:val="ro-MD"/>
        </w:rPr>
        <w:t>Ț</w:t>
      </w:r>
      <w:r w:rsidRPr="00D00090">
        <w:rPr>
          <w:rFonts w:ascii="Times New Roman" w:hAnsi="Times New Roman" w:cs="Times New Roman"/>
          <w:b/>
          <w:bCs/>
          <w:sz w:val="28"/>
          <w:szCs w:val="28"/>
          <w:lang w:val="ro-MD"/>
        </w:rPr>
        <w:t>IUNILOR CU MATERIALE EXPLOZIVE</w:t>
      </w:r>
    </w:p>
    <w:p w14:paraId="43969D24" w14:textId="77777777" w:rsidR="004440A6" w:rsidRPr="00D00090" w:rsidRDefault="004440A6" w:rsidP="005546E4">
      <w:pPr>
        <w:tabs>
          <w:tab w:val="left" w:pos="0"/>
        </w:tabs>
        <w:ind w:firstLine="567"/>
        <w:jc w:val="center"/>
        <w:rPr>
          <w:rFonts w:ascii="Times New Roman" w:hAnsi="Times New Roman" w:cs="Times New Roman"/>
          <w:sz w:val="28"/>
          <w:szCs w:val="28"/>
          <w:lang w:val="ro-MD"/>
        </w:rPr>
      </w:pPr>
    </w:p>
    <w:p w14:paraId="041740F4" w14:textId="525CDF80" w:rsidR="004440A6" w:rsidRPr="00D00090" w:rsidRDefault="008F0F7B" w:rsidP="003E104F">
      <w:pPr>
        <w:ind w:left="2127" w:right="-22" w:hanging="1560"/>
        <w:jc w:val="both"/>
        <w:rPr>
          <w:rFonts w:ascii="Times New Roman" w:hAnsi="Times New Roman" w:cs="Times New Roman"/>
          <w:sz w:val="28"/>
          <w:szCs w:val="28"/>
          <w:lang w:val="ro-MD"/>
        </w:rPr>
      </w:pPr>
      <w:r>
        <w:rPr>
          <w:rFonts w:ascii="Times New Roman" w:hAnsi="Times New Roman" w:cs="Times New Roman"/>
          <w:b/>
          <w:bCs/>
          <w:sz w:val="28"/>
          <w:szCs w:val="28"/>
          <w:lang w:val="ro-MD"/>
        </w:rPr>
        <w:t>Articolul 14</w:t>
      </w:r>
      <w:r w:rsidR="004440A6" w:rsidRPr="00D00090">
        <w:rPr>
          <w:rFonts w:ascii="Times New Roman" w:hAnsi="Times New Roman" w:cs="Times New Roman"/>
          <w:b/>
          <w:bCs/>
          <w:sz w:val="28"/>
          <w:szCs w:val="28"/>
          <w:lang w:val="ro-MD"/>
        </w:rPr>
        <w:t>.</w:t>
      </w:r>
      <w:r w:rsidR="00D95C6B" w:rsidRPr="00D00090">
        <w:rPr>
          <w:rFonts w:ascii="Times New Roman" w:hAnsi="Times New Roman" w:cs="Times New Roman"/>
          <w:b/>
          <w:bCs/>
          <w:sz w:val="28"/>
          <w:szCs w:val="28"/>
          <w:lang w:val="ro-MD"/>
        </w:rPr>
        <w:t xml:space="preserve"> </w:t>
      </w:r>
      <w:r w:rsidR="0063370C" w:rsidRPr="00B97020">
        <w:rPr>
          <w:rFonts w:ascii="Times New Roman" w:hAnsi="Times New Roman" w:cs="Times New Roman"/>
          <w:bCs/>
          <w:sz w:val="28"/>
          <w:szCs w:val="28"/>
          <w:lang w:val="ro-MD"/>
        </w:rPr>
        <w:t xml:space="preserve">Notificarea și </w:t>
      </w:r>
      <w:r w:rsidR="003A0B18" w:rsidRPr="00B97020">
        <w:rPr>
          <w:rFonts w:ascii="Times New Roman" w:hAnsi="Times New Roman" w:cs="Times New Roman"/>
          <w:sz w:val="28"/>
          <w:szCs w:val="28"/>
          <w:lang w:val="ro-MD"/>
        </w:rPr>
        <w:t xml:space="preserve">confirmarea </w:t>
      </w:r>
      <w:r w:rsidR="004440A6" w:rsidRPr="00B97020">
        <w:rPr>
          <w:rFonts w:ascii="Times New Roman" w:hAnsi="Times New Roman" w:cs="Times New Roman"/>
          <w:sz w:val="28"/>
          <w:szCs w:val="28"/>
          <w:lang w:val="ro-MD"/>
        </w:rPr>
        <w:t>acces</w:t>
      </w:r>
      <w:r w:rsidR="003E104F" w:rsidRPr="00B97020">
        <w:rPr>
          <w:rFonts w:ascii="Times New Roman" w:hAnsi="Times New Roman" w:cs="Times New Roman"/>
          <w:sz w:val="28"/>
          <w:szCs w:val="28"/>
          <w:lang w:val="ro-MD"/>
        </w:rPr>
        <w:t xml:space="preserve">ului </w:t>
      </w:r>
      <w:r w:rsidR="004440A6" w:rsidRPr="00B97020">
        <w:rPr>
          <w:rFonts w:ascii="Times New Roman" w:hAnsi="Times New Roman" w:cs="Times New Roman"/>
          <w:sz w:val="28"/>
          <w:szCs w:val="28"/>
          <w:lang w:val="ro-MD"/>
        </w:rPr>
        <w:t>la opera</w:t>
      </w:r>
      <w:r w:rsidR="005546E4" w:rsidRPr="00B97020">
        <w:rPr>
          <w:rFonts w:ascii="Times New Roman" w:hAnsi="Times New Roman" w:cs="Times New Roman"/>
          <w:sz w:val="28"/>
          <w:szCs w:val="28"/>
          <w:lang w:val="ro-MD"/>
        </w:rPr>
        <w:t>ț</w:t>
      </w:r>
      <w:r w:rsidR="004440A6" w:rsidRPr="00B97020">
        <w:rPr>
          <w:rFonts w:ascii="Times New Roman" w:hAnsi="Times New Roman" w:cs="Times New Roman"/>
          <w:sz w:val="28"/>
          <w:szCs w:val="28"/>
          <w:lang w:val="ro-MD"/>
        </w:rPr>
        <w:t>iunile cu materiale explozive</w:t>
      </w:r>
    </w:p>
    <w:p w14:paraId="0B238013" w14:textId="4FF7159B"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(1) </w:t>
      </w:r>
      <w:r w:rsidR="003A0B18" w:rsidRPr="00D00090">
        <w:rPr>
          <w:rFonts w:ascii="Times New Roman" w:hAnsi="Times New Roman" w:cs="Times New Roman"/>
          <w:sz w:val="28"/>
          <w:szCs w:val="28"/>
          <w:lang w:val="ro-MD"/>
        </w:rPr>
        <w:t xml:space="preserve">Confirmarea </w:t>
      </w:r>
      <w:r w:rsidR="0063370C" w:rsidRPr="00D00090">
        <w:rPr>
          <w:rFonts w:ascii="Times New Roman" w:hAnsi="Times New Roman" w:cs="Times New Roman"/>
          <w:sz w:val="28"/>
          <w:szCs w:val="28"/>
          <w:lang w:val="ro-MD"/>
        </w:rPr>
        <w:t xml:space="preserve">oficială a </w:t>
      </w:r>
      <w:r w:rsidR="003E104F" w:rsidRPr="00D00090">
        <w:rPr>
          <w:rFonts w:ascii="Times New Roman" w:hAnsi="Times New Roman" w:cs="Times New Roman"/>
          <w:sz w:val="28"/>
          <w:szCs w:val="28"/>
          <w:lang w:val="ro-MD"/>
        </w:rPr>
        <w:t xml:space="preserve">capacităților </w:t>
      </w:r>
      <w:r w:rsidRPr="00B97020">
        <w:rPr>
          <w:rFonts w:ascii="Times New Roman" w:hAnsi="Times New Roman" w:cs="Times New Roman"/>
          <w:sz w:val="28"/>
          <w:szCs w:val="28"/>
          <w:lang w:val="ro-MD"/>
        </w:rPr>
        <w:t>pentru acces la opera</w:t>
      </w:r>
      <w:r w:rsidR="005546E4" w:rsidRPr="00B97020">
        <w:rPr>
          <w:rFonts w:ascii="Times New Roman" w:hAnsi="Times New Roman" w:cs="Times New Roman"/>
          <w:sz w:val="28"/>
          <w:szCs w:val="28"/>
          <w:lang w:val="ro-MD"/>
        </w:rPr>
        <w:t>ț</w:t>
      </w:r>
      <w:r w:rsidRPr="00B97020">
        <w:rPr>
          <w:rFonts w:ascii="Times New Roman" w:hAnsi="Times New Roman" w:cs="Times New Roman"/>
          <w:sz w:val="28"/>
          <w:szCs w:val="28"/>
          <w:lang w:val="ro-MD"/>
        </w:rPr>
        <w:t>iunile</w:t>
      </w:r>
      <w:r w:rsidRPr="00D44696">
        <w:rPr>
          <w:rFonts w:ascii="Times New Roman" w:hAnsi="Times New Roman" w:cs="Times New Roman"/>
          <w:sz w:val="28"/>
          <w:szCs w:val="28"/>
          <w:lang w:val="ro-MD"/>
        </w:rPr>
        <w:t xml:space="preserve"> cu materiale explozive</w:t>
      </w:r>
      <w:r w:rsidRPr="00D00090">
        <w:rPr>
          <w:rFonts w:ascii="Times New Roman" w:hAnsi="Times New Roman" w:cs="Times New Roman"/>
          <w:sz w:val="28"/>
          <w:szCs w:val="28"/>
          <w:lang w:val="ro-MD"/>
        </w:rPr>
        <w:t xml:space="preserve"> se acordă persoanelor fizice </w:t>
      </w:r>
      <w:r w:rsidR="0080151E">
        <w:rPr>
          <w:rFonts w:ascii="Times New Roman" w:hAnsi="Times New Roman" w:cs="Times New Roman"/>
          <w:sz w:val="28"/>
          <w:szCs w:val="28"/>
          <w:lang w:val="ro-MD"/>
        </w:rPr>
        <w:t xml:space="preserve">cetățeni ai Republicii Moldova, </w:t>
      </w:r>
      <w:r w:rsidRPr="00D00090">
        <w:rPr>
          <w:rFonts w:ascii="Times New Roman" w:hAnsi="Times New Roman" w:cs="Times New Roman"/>
          <w:sz w:val="28"/>
          <w:szCs w:val="28"/>
          <w:lang w:val="ro-MD"/>
        </w:rPr>
        <w:t>dacă nu se află în una din situa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iile specificate la alin. (2) din prezentul articol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întrunesc cumulativ următoarele condi</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w:t>
      </w:r>
    </w:p>
    <w:p w14:paraId="6BF50B8D"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a) au împlinit vârsta de 21 ani;</w:t>
      </w:r>
    </w:p>
    <w:p w14:paraId="32C91855" w14:textId="00DF543A"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b) sunt apte din punct de vedere psihologic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medical </w:t>
      </w:r>
      <w:r w:rsidRPr="00D00090">
        <w:rPr>
          <w:rStyle w:val="sttalineat"/>
          <w:rFonts w:ascii="Times New Roman" w:hAnsi="Times New Roman" w:cs="Times New Roman"/>
          <w:sz w:val="28"/>
          <w:szCs w:val="28"/>
          <w:lang w:val="ro-MD"/>
        </w:rPr>
        <w:t xml:space="preserve">(concluzie </w:t>
      </w:r>
      <w:proofErr w:type="spellStart"/>
      <w:r w:rsidRPr="00D00090">
        <w:rPr>
          <w:rStyle w:val="sttalineat"/>
          <w:rFonts w:ascii="Times New Roman" w:hAnsi="Times New Roman" w:cs="Times New Roman"/>
          <w:sz w:val="28"/>
          <w:szCs w:val="28"/>
          <w:lang w:val="ro-MD"/>
        </w:rPr>
        <w:t>narcologică</w:t>
      </w:r>
      <w:proofErr w:type="spellEnd"/>
      <w:r w:rsidRPr="00D00090">
        <w:rPr>
          <w:rStyle w:val="sttalineat"/>
          <w:rFonts w:ascii="Times New Roman" w:hAnsi="Times New Roman" w:cs="Times New Roman"/>
          <w:sz w:val="28"/>
          <w:szCs w:val="28"/>
          <w:lang w:val="ro-MD"/>
        </w:rPr>
        <w:t xml:space="preserve"> </w:t>
      </w:r>
      <w:r w:rsidR="005546E4" w:rsidRPr="00D00090">
        <w:rPr>
          <w:rStyle w:val="sttalineat"/>
          <w:rFonts w:ascii="Times New Roman" w:hAnsi="Times New Roman" w:cs="Times New Roman"/>
          <w:sz w:val="28"/>
          <w:szCs w:val="28"/>
          <w:lang w:val="ro-MD"/>
        </w:rPr>
        <w:t>ș</w:t>
      </w:r>
      <w:r w:rsidRPr="00D00090">
        <w:rPr>
          <w:rStyle w:val="sttalineat"/>
          <w:rFonts w:ascii="Times New Roman" w:hAnsi="Times New Roman" w:cs="Times New Roman"/>
          <w:sz w:val="28"/>
          <w:szCs w:val="28"/>
          <w:lang w:val="ro-MD"/>
        </w:rPr>
        <w:t xml:space="preserve">i psihiatrică, eliberate cu cel mult 12 luni înaintea depunerii cererii) </w:t>
      </w:r>
      <w:r w:rsidRPr="00D00090">
        <w:rPr>
          <w:rFonts w:ascii="Times New Roman" w:hAnsi="Times New Roman" w:cs="Times New Roman"/>
          <w:sz w:val="28"/>
          <w:szCs w:val="28"/>
          <w:lang w:val="ro-MD"/>
        </w:rPr>
        <w:t>pentru a efectua opera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iuni cu materiale explozive</w:t>
      </w:r>
      <w:r w:rsidR="003B4F17">
        <w:rPr>
          <w:rFonts w:ascii="Times New Roman" w:hAnsi="Times New Roman" w:cs="Times New Roman"/>
          <w:sz w:val="28"/>
          <w:szCs w:val="28"/>
          <w:lang w:val="ro-MD"/>
        </w:rPr>
        <w:t xml:space="preserve">. </w:t>
      </w:r>
    </w:p>
    <w:p w14:paraId="67B7554F" w14:textId="77777777"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(2) </w:t>
      </w:r>
      <w:r w:rsidR="003A0B18" w:rsidRPr="00D00090">
        <w:rPr>
          <w:rFonts w:ascii="Times New Roman" w:hAnsi="Times New Roman" w:cs="Times New Roman"/>
          <w:sz w:val="28"/>
          <w:szCs w:val="28"/>
          <w:lang w:val="ro-MD"/>
        </w:rPr>
        <w:t>Confirmarea</w:t>
      </w:r>
      <w:r w:rsidRPr="00D00090">
        <w:rPr>
          <w:rFonts w:ascii="Times New Roman" w:hAnsi="Times New Roman" w:cs="Times New Roman"/>
          <w:sz w:val="28"/>
          <w:szCs w:val="28"/>
          <w:lang w:val="ro-MD"/>
        </w:rPr>
        <w:t xml:space="preserve"> prevăzut la alin. (1) nu se acordă persoanelor care se află în una din următoarele situa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w:t>
      </w:r>
    </w:p>
    <w:p w14:paraId="7F50AF22" w14:textId="77777777" w:rsidR="004440A6" w:rsidRPr="00FA0B78" w:rsidRDefault="004440A6" w:rsidP="005546E4">
      <w:pPr>
        <w:tabs>
          <w:tab w:val="left" w:pos="0"/>
        </w:tabs>
        <w:ind w:right="-22" w:firstLine="567"/>
        <w:jc w:val="both"/>
        <w:rPr>
          <w:rFonts w:ascii="Times New Roman" w:hAnsi="Times New Roman" w:cs="Times New Roman"/>
          <w:sz w:val="28"/>
          <w:szCs w:val="28"/>
          <w:lang w:val="ro-MD"/>
        </w:rPr>
      </w:pPr>
      <w:r w:rsidRPr="00FA0B78">
        <w:rPr>
          <w:rFonts w:ascii="Times New Roman" w:hAnsi="Times New Roman" w:cs="Times New Roman"/>
          <w:sz w:val="28"/>
          <w:szCs w:val="28"/>
          <w:lang w:val="ro-MD"/>
        </w:rPr>
        <w:t>a) sunt învinuite sau inculpate în cauze penale pentru fapte săvâr</w:t>
      </w:r>
      <w:r w:rsidR="005546E4" w:rsidRPr="00FA0B78">
        <w:rPr>
          <w:rFonts w:ascii="Times New Roman" w:hAnsi="Times New Roman" w:cs="Times New Roman"/>
          <w:sz w:val="28"/>
          <w:szCs w:val="28"/>
          <w:lang w:val="ro-MD"/>
        </w:rPr>
        <w:t>ș</w:t>
      </w:r>
      <w:r w:rsidRPr="00FA0B78">
        <w:rPr>
          <w:rFonts w:ascii="Times New Roman" w:hAnsi="Times New Roman" w:cs="Times New Roman"/>
          <w:sz w:val="28"/>
          <w:szCs w:val="28"/>
          <w:lang w:val="ro-MD"/>
        </w:rPr>
        <w:t>ite cu inten</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ie, potrivit legisla</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iei în vigoare;</w:t>
      </w:r>
    </w:p>
    <w:p w14:paraId="555B99B8" w14:textId="77777777" w:rsidR="004440A6" w:rsidRPr="00FA0B78" w:rsidRDefault="004440A6" w:rsidP="005546E4">
      <w:pPr>
        <w:tabs>
          <w:tab w:val="left" w:pos="0"/>
        </w:tabs>
        <w:ind w:right="-22" w:firstLine="567"/>
        <w:jc w:val="both"/>
        <w:rPr>
          <w:rFonts w:ascii="Times New Roman" w:hAnsi="Times New Roman" w:cs="Times New Roman"/>
          <w:sz w:val="28"/>
          <w:szCs w:val="28"/>
          <w:lang w:val="ro-MD"/>
        </w:rPr>
      </w:pPr>
      <w:r w:rsidRPr="00FA0B78">
        <w:rPr>
          <w:rFonts w:ascii="Times New Roman" w:hAnsi="Times New Roman" w:cs="Times New Roman"/>
          <w:sz w:val="28"/>
          <w:szCs w:val="28"/>
          <w:lang w:val="ro-MD"/>
        </w:rPr>
        <w:t>b) au antecedente penale;</w:t>
      </w:r>
    </w:p>
    <w:p w14:paraId="3625171D" w14:textId="77777777" w:rsidR="004440A6" w:rsidRPr="00FA0B78" w:rsidRDefault="004440A6" w:rsidP="005546E4">
      <w:pPr>
        <w:tabs>
          <w:tab w:val="left" w:pos="0"/>
        </w:tabs>
        <w:ind w:right="-22" w:firstLine="567"/>
        <w:jc w:val="both"/>
        <w:rPr>
          <w:rFonts w:ascii="Times New Roman" w:hAnsi="Times New Roman" w:cs="Times New Roman"/>
          <w:sz w:val="28"/>
          <w:szCs w:val="28"/>
          <w:lang w:val="ro-MD"/>
        </w:rPr>
      </w:pPr>
      <w:r w:rsidRPr="00FA0B78">
        <w:rPr>
          <w:rFonts w:ascii="Times New Roman" w:hAnsi="Times New Roman" w:cs="Times New Roman"/>
          <w:sz w:val="28"/>
          <w:szCs w:val="28"/>
          <w:lang w:val="ro-MD"/>
        </w:rPr>
        <w:t>c) au fost condamnate prin hotărâre judecătorească irevocabilă pentru infrac</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iuni comise cu inten</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ie cu folosirea armelor sau muni</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 xml:space="preserve">iilor, a materialelor explozive sau toxice, precum </w:t>
      </w:r>
      <w:r w:rsidR="005546E4" w:rsidRPr="00FA0B78">
        <w:rPr>
          <w:rFonts w:ascii="Times New Roman" w:hAnsi="Times New Roman" w:cs="Times New Roman"/>
          <w:sz w:val="28"/>
          <w:szCs w:val="28"/>
          <w:lang w:val="ro-MD"/>
        </w:rPr>
        <w:t>ș</w:t>
      </w:r>
      <w:r w:rsidRPr="00FA0B78">
        <w:rPr>
          <w:rFonts w:ascii="Times New Roman" w:hAnsi="Times New Roman" w:cs="Times New Roman"/>
          <w:sz w:val="28"/>
          <w:szCs w:val="28"/>
          <w:lang w:val="ro-MD"/>
        </w:rPr>
        <w:t>i a substan</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 xml:space="preserve">elor narcotice, psihotrope </w:t>
      </w:r>
      <w:r w:rsidR="005546E4" w:rsidRPr="00FA0B78">
        <w:rPr>
          <w:rFonts w:ascii="Times New Roman" w:hAnsi="Times New Roman" w:cs="Times New Roman"/>
          <w:sz w:val="28"/>
          <w:szCs w:val="28"/>
          <w:lang w:val="ro-MD"/>
        </w:rPr>
        <w:t>ș</w:t>
      </w:r>
      <w:r w:rsidRPr="00FA0B78">
        <w:rPr>
          <w:rFonts w:ascii="Times New Roman" w:hAnsi="Times New Roman" w:cs="Times New Roman"/>
          <w:sz w:val="28"/>
          <w:szCs w:val="28"/>
          <w:lang w:val="ro-MD"/>
        </w:rPr>
        <w:t>i a precursorilor;</w:t>
      </w:r>
    </w:p>
    <w:p w14:paraId="47F48342" w14:textId="77777777" w:rsidR="004440A6" w:rsidRPr="00FA0B78" w:rsidRDefault="004440A6" w:rsidP="005546E4">
      <w:pPr>
        <w:tabs>
          <w:tab w:val="left" w:pos="0"/>
        </w:tabs>
        <w:ind w:right="-22" w:firstLine="567"/>
        <w:jc w:val="both"/>
        <w:rPr>
          <w:rFonts w:ascii="Times New Roman" w:hAnsi="Times New Roman" w:cs="Times New Roman"/>
          <w:sz w:val="28"/>
          <w:szCs w:val="28"/>
          <w:lang w:val="ro-MD"/>
        </w:rPr>
      </w:pPr>
      <w:r w:rsidRPr="00FA0B78">
        <w:rPr>
          <w:rFonts w:ascii="Times New Roman" w:hAnsi="Times New Roman" w:cs="Times New Roman"/>
          <w:sz w:val="28"/>
          <w:szCs w:val="28"/>
          <w:lang w:val="ro-MD"/>
        </w:rPr>
        <w:t>d) au fost condamnate prin hotărâre judecătorească irevocabilă la pedeapsă de priva</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iune de libertate pentru infrac</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iuni comise cu inten</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ie;</w:t>
      </w:r>
    </w:p>
    <w:p w14:paraId="0A5C5F02" w14:textId="77777777" w:rsidR="004440A6" w:rsidRPr="00FA0B78" w:rsidRDefault="004440A6" w:rsidP="005546E4">
      <w:pPr>
        <w:tabs>
          <w:tab w:val="left" w:pos="0"/>
        </w:tabs>
        <w:ind w:right="-22" w:firstLine="567"/>
        <w:jc w:val="both"/>
        <w:rPr>
          <w:rFonts w:ascii="Times New Roman" w:hAnsi="Times New Roman" w:cs="Times New Roman"/>
          <w:sz w:val="28"/>
          <w:szCs w:val="28"/>
          <w:lang w:val="ro-MD"/>
        </w:rPr>
      </w:pPr>
      <w:r w:rsidRPr="00FA0B78">
        <w:rPr>
          <w:rFonts w:ascii="Times New Roman" w:hAnsi="Times New Roman" w:cs="Times New Roman"/>
          <w:sz w:val="28"/>
          <w:szCs w:val="28"/>
          <w:lang w:val="ro-MD"/>
        </w:rPr>
        <w:t>e) prezintă pericol pentru ordinea publică, via</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 xml:space="preserve">a </w:t>
      </w:r>
      <w:r w:rsidR="005546E4" w:rsidRPr="00FA0B78">
        <w:rPr>
          <w:rFonts w:ascii="Times New Roman" w:hAnsi="Times New Roman" w:cs="Times New Roman"/>
          <w:sz w:val="28"/>
          <w:szCs w:val="28"/>
          <w:lang w:val="ro-MD"/>
        </w:rPr>
        <w:t>ș</w:t>
      </w:r>
      <w:r w:rsidRPr="00FA0B78">
        <w:rPr>
          <w:rFonts w:ascii="Times New Roman" w:hAnsi="Times New Roman" w:cs="Times New Roman"/>
          <w:sz w:val="28"/>
          <w:szCs w:val="28"/>
          <w:lang w:val="ro-MD"/>
        </w:rPr>
        <w:t xml:space="preserve">i integritatea corporală a persoanelor </w:t>
      </w:r>
      <w:r w:rsidR="005546E4" w:rsidRPr="00FA0B78">
        <w:rPr>
          <w:rFonts w:ascii="Times New Roman" w:hAnsi="Times New Roman" w:cs="Times New Roman"/>
          <w:sz w:val="28"/>
          <w:szCs w:val="28"/>
          <w:lang w:val="ro-MD"/>
        </w:rPr>
        <w:t>ș</w:t>
      </w:r>
      <w:r w:rsidRPr="00FA0B78">
        <w:rPr>
          <w:rFonts w:ascii="Times New Roman" w:hAnsi="Times New Roman" w:cs="Times New Roman"/>
          <w:sz w:val="28"/>
          <w:szCs w:val="28"/>
          <w:lang w:val="ro-MD"/>
        </w:rPr>
        <w:t>i se află la eviden</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ă specială în organele de poli</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ie;</w:t>
      </w:r>
    </w:p>
    <w:p w14:paraId="14B59603" w14:textId="77777777" w:rsidR="004440A6" w:rsidRPr="00FA0B78" w:rsidRDefault="004440A6" w:rsidP="005546E4">
      <w:pPr>
        <w:tabs>
          <w:tab w:val="left" w:pos="0"/>
        </w:tabs>
        <w:ind w:right="-22" w:firstLine="567"/>
        <w:jc w:val="both"/>
        <w:rPr>
          <w:rFonts w:ascii="Times New Roman" w:hAnsi="Times New Roman" w:cs="Times New Roman"/>
          <w:sz w:val="28"/>
          <w:szCs w:val="28"/>
          <w:lang w:val="ro-MD"/>
        </w:rPr>
      </w:pPr>
      <w:r w:rsidRPr="00FA0B78">
        <w:rPr>
          <w:rFonts w:ascii="Times New Roman" w:hAnsi="Times New Roman" w:cs="Times New Roman"/>
          <w:sz w:val="28"/>
          <w:szCs w:val="28"/>
          <w:lang w:val="ro-MD"/>
        </w:rPr>
        <w:t xml:space="preserve">f) </w:t>
      </w:r>
      <w:r w:rsidRPr="00FA0B78">
        <w:rPr>
          <w:lang w:val="ro-MD"/>
        </w:rPr>
        <w:t> </w:t>
      </w:r>
      <w:r w:rsidRPr="00FA0B78">
        <w:rPr>
          <w:rFonts w:ascii="Times New Roman" w:hAnsi="Times New Roman" w:cs="Times New Roman"/>
          <w:sz w:val="28"/>
          <w:szCs w:val="28"/>
          <w:lang w:val="ro-MD"/>
        </w:rPr>
        <w:t>în privin</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a cărora au fost aplicate ordinul de restric</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ie de urgen</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ă sau ordonan</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a de protec</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ie;</w:t>
      </w:r>
    </w:p>
    <w:p w14:paraId="1548B31B" w14:textId="2A24FC8E"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FA0B78">
        <w:rPr>
          <w:rFonts w:ascii="Times New Roman" w:hAnsi="Times New Roman" w:cs="Times New Roman"/>
          <w:sz w:val="28"/>
          <w:szCs w:val="28"/>
          <w:lang w:val="ro-MD"/>
        </w:rPr>
        <w:t>g) au fost private prin hotărâre judecătorească irevocabilă de dreptul de a ocupa anumite func</w:t>
      </w:r>
      <w:r w:rsidR="005546E4" w:rsidRPr="00FA0B78">
        <w:rPr>
          <w:rFonts w:ascii="Times New Roman" w:hAnsi="Times New Roman" w:cs="Times New Roman"/>
          <w:sz w:val="28"/>
          <w:szCs w:val="28"/>
          <w:lang w:val="ro-MD"/>
        </w:rPr>
        <w:t>ț</w:t>
      </w:r>
      <w:r w:rsidRPr="00FA0B78">
        <w:rPr>
          <w:rFonts w:ascii="Times New Roman" w:hAnsi="Times New Roman" w:cs="Times New Roman"/>
          <w:sz w:val="28"/>
          <w:szCs w:val="28"/>
          <w:lang w:val="ro-MD"/>
        </w:rPr>
        <w:t>ii sau de a exercita o anumită activitat</w:t>
      </w:r>
      <w:r w:rsidRPr="00CF4309">
        <w:rPr>
          <w:rFonts w:ascii="Times New Roman" w:hAnsi="Times New Roman" w:cs="Times New Roman"/>
          <w:sz w:val="28"/>
          <w:szCs w:val="28"/>
          <w:lang w:val="ro-MD"/>
        </w:rPr>
        <w:t>e.</w:t>
      </w:r>
    </w:p>
    <w:p w14:paraId="210BC743" w14:textId="77777777" w:rsidR="009C361A" w:rsidRPr="00D00090" w:rsidRDefault="004440A6"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(3) </w:t>
      </w:r>
      <w:r w:rsidR="003A0B18" w:rsidRPr="00D00090">
        <w:rPr>
          <w:rFonts w:ascii="Times New Roman" w:hAnsi="Times New Roman" w:cs="Times New Roman"/>
          <w:sz w:val="28"/>
          <w:szCs w:val="28"/>
          <w:lang w:val="ro-MD"/>
        </w:rPr>
        <w:t>Confirmarea</w:t>
      </w:r>
      <w:r w:rsidRPr="00D00090">
        <w:rPr>
          <w:rFonts w:ascii="Times New Roman" w:hAnsi="Times New Roman" w:cs="Times New Roman"/>
          <w:sz w:val="28"/>
          <w:szCs w:val="28"/>
          <w:lang w:val="ro-MD"/>
        </w:rPr>
        <w:t xml:space="preserve"> prevăzut la alin. (1) se eliberează de </w:t>
      </w:r>
      <w:r w:rsidR="0002215C" w:rsidRPr="00D00090">
        <w:rPr>
          <w:rFonts w:ascii="Times New Roman" w:hAnsi="Times New Roman" w:cs="Times New Roman"/>
          <w:sz w:val="28"/>
          <w:szCs w:val="28"/>
          <w:lang w:val="ro-MD"/>
        </w:rPr>
        <w:t xml:space="preserve">autoritatea </w:t>
      </w:r>
      <w:r w:rsidR="003A0B18" w:rsidRPr="00D00090">
        <w:rPr>
          <w:rFonts w:ascii="Times New Roman" w:hAnsi="Times New Roman" w:cs="Times New Roman"/>
          <w:sz w:val="28"/>
          <w:szCs w:val="28"/>
          <w:lang w:val="ro-MD"/>
        </w:rPr>
        <w:t xml:space="preserve">administrativă de specialitate </w:t>
      </w:r>
      <w:r w:rsidR="0002215C" w:rsidRPr="00D00090">
        <w:rPr>
          <w:rFonts w:ascii="Times New Roman" w:hAnsi="Times New Roman" w:cs="Times New Roman"/>
          <w:sz w:val="28"/>
          <w:szCs w:val="28"/>
          <w:lang w:val="ro-MD"/>
        </w:rPr>
        <w:t>abilitată în domeniul securită</w:t>
      </w:r>
      <w:r w:rsidR="005546E4" w:rsidRPr="00D00090">
        <w:rPr>
          <w:rFonts w:ascii="Times New Roman" w:hAnsi="Times New Roman" w:cs="Times New Roman"/>
          <w:sz w:val="28"/>
          <w:szCs w:val="28"/>
          <w:lang w:val="ro-MD"/>
        </w:rPr>
        <w:t>ț</w:t>
      </w:r>
      <w:r w:rsidR="0002215C" w:rsidRPr="00D00090">
        <w:rPr>
          <w:rFonts w:ascii="Times New Roman" w:hAnsi="Times New Roman" w:cs="Times New Roman"/>
          <w:sz w:val="28"/>
          <w:szCs w:val="28"/>
          <w:lang w:val="ro-MD"/>
        </w:rPr>
        <w:t xml:space="preserve">ii </w:t>
      </w:r>
      <w:r w:rsidR="003A0B18" w:rsidRPr="00D00090">
        <w:rPr>
          <w:rFonts w:ascii="Times New Roman" w:hAnsi="Times New Roman" w:cs="Times New Roman"/>
          <w:sz w:val="28"/>
          <w:szCs w:val="28"/>
          <w:lang w:val="ro-MD"/>
        </w:rPr>
        <w:t>industriale</w:t>
      </w:r>
      <w:r w:rsidRPr="00D00090">
        <w:rPr>
          <w:rFonts w:ascii="Times New Roman" w:hAnsi="Times New Roman" w:cs="Times New Roman"/>
          <w:sz w:val="28"/>
          <w:szCs w:val="28"/>
          <w:lang w:val="ro-MD"/>
        </w:rPr>
        <w:t xml:space="preserve">, la </w:t>
      </w:r>
      <w:r w:rsidR="0063370C" w:rsidRPr="00D00090">
        <w:rPr>
          <w:rFonts w:ascii="Times New Roman" w:hAnsi="Times New Roman" w:cs="Times New Roman"/>
          <w:sz w:val="28"/>
          <w:szCs w:val="28"/>
          <w:lang w:val="ro-MD"/>
        </w:rPr>
        <w:t xml:space="preserve">notificarea depusă de  </w:t>
      </w:r>
      <w:r w:rsidRPr="00D00090">
        <w:rPr>
          <w:rFonts w:ascii="Times New Roman" w:hAnsi="Times New Roman" w:cs="Times New Roman"/>
          <w:sz w:val="28"/>
          <w:szCs w:val="28"/>
          <w:lang w:val="ro-MD"/>
        </w:rPr>
        <w:t>persoan</w:t>
      </w:r>
      <w:r w:rsidR="0063370C" w:rsidRPr="00D00090">
        <w:rPr>
          <w:rFonts w:ascii="Times New Roman" w:hAnsi="Times New Roman" w:cs="Times New Roman"/>
          <w:sz w:val="28"/>
          <w:szCs w:val="28"/>
          <w:lang w:val="ro-MD"/>
        </w:rPr>
        <w:t>a</w:t>
      </w:r>
      <w:r w:rsidRPr="00D00090">
        <w:rPr>
          <w:rFonts w:ascii="Times New Roman" w:hAnsi="Times New Roman" w:cs="Times New Roman"/>
          <w:sz w:val="28"/>
          <w:szCs w:val="28"/>
          <w:lang w:val="ro-MD"/>
        </w:rPr>
        <w:t xml:space="preserve"> juridic</w:t>
      </w:r>
      <w:r w:rsidR="0063370C" w:rsidRPr="00D00090">
        <w:rPr>
          <w:rFonts w:ascii="Times New Roman" w:hAnsi="Times New Roman" w:cs="Times New Roman"/>
          <w:sz w:val="28"/>
          <w:szCs w:val="28"/>
          <w:lang w:val="ro-MD"/>
        </w:rPr>
        <w:t>ă</w:t>
      </w:r>
      <w:r w:rsidRPr="00D00090">
        <w:rPr>
          <w:rFonts w:ascii="Times New Roman" w:hAnsi="Times New Roman" w:cs="Times New Roman"/>
          <w:sz w:val="28"/>
          <w:szCs w:val="28"/>
          <w:lang w:val="ro-MD"/>
        </w:rPr>
        <w:t xml:space="preserve"> care are dreptul să de</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ină materiale explozive. </w:t>
      </w:r>
      <w:r w:rsidR="009C361A" w:rsidRPr="00D00090">
        <w:rPr>
          <w:rFonts w:ascii="Times New Roman" w:hAnsi="Times New Roman" w:cs="Times New Roman"/>
          <w:sz w:val="28"/>
          <w:szCs w:val="28"/>
          <w:lang w:val="ro-MD"/>
        </w:rPr>
        <w:t>La notificare se anexează:</w:t>
      </w:r>
    </w:p>
    <w:p w14:paraId="5BE80E82" w14:textId="77777777" w:rsidR="009C361A" w:rsidRPr="00D00090" w:rsidRDefault="009C361A"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a) copia de pe licența de activitate a agentului economic </w:t>
      </w:r>
      <w:r w:rsidR="008D3D9B" w:rsidRPr="00D00090">
        <w:rPr>
          <w:rFonts w:ascii="Times New Roman" w:hAnsi="Times New Roman" w:cs="Times New Roman"/>
          <w:sz w:val="28"/>
          <w:szCs w:val="28"/>
          <w:lang w:val="ro-MD"/>
        </w:rPr>
        <w:t xml:space="preserve">pentru desfășurarea operațiunilor cu materiale explozive, </w:t>
      </w:r>
      <w:r w:rsidRPr="00D00090">
        <w:rPr>
          <w:rFonts w:ascii="Times New Roman" w:hAnsi="Times New Roman" w:cs="Times New Roman"/>
          <w:sz w:val="28"/>
          <w:szCs w:val="28"/>
          <w:lang w:val="ro-MD"/>
        </w:rPr>
        <w:t>care a înaintat notificarea</w:t>
      </w:r>
      <w:r w:rsidR="008D3D9B" w:rsidRPr="00D00090">
        <w:rPr>
          <w:rFonts w:ascii="Times New Roman" w:hAnsi="Times New Roman" w:cs="Times New Roman"/>
          <w:sz w:val="28"/>
          <w:szCs w:val="28"/>
          <w:lang w:val="ro-MD"/>
        </w:rPr>
        <w:t>;</w:t>
      </w:r>
    </w:p>
    <w:p w14:paraId="708181C4" w14:textId="12AEDD9C" w:rsidR="009C361A" w:rsidRPr="00D00090" w:rsidRDefault="009C361A" w:rsidP="005546E4">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b)</w:t>
      </w:r>
      <w:r w:rsidR="008D3D9B" w:rsidRPr="00D00090">
        <w:rPr>
          <w:rFonts w:ascii="Times New Roman" w:hAnsi="Times New Roman" w:cs="Times New Roman"/>
          <w:sz w:val="28"/>
          <w:szCs w:val="28"/>
          <w:lang w:val="ro-MD"/>
        </w:rPr>
        <w:t xml:space="preserve"> copia de pe contractul de muncă încheiat între agentul economic licențiat pentru desfășurarea operațiunilor cu materiale explozive și persoana pentru care se dorește </w:t>
      </w:r>
      <w:r w:rsidR="008D3D9B" w:rsidRPr="00D00090">
        <w:rPr>
          <w:rFonts w:ascii="Times New Roman" w:hAnsi="Times New Roman" w:cs="Times New Roman"/>
          <w:sz w:val="28"/>
          <w:szCs w:val="28"/>
          <w:lang w:val="ro-MD"/>
        </w:rPr>
        <w:lastRenderedPageBreak/>
        <w:t xml:space="preserve">confirmarea capacităților și a întrunirii condițiilor </w:t>
      </w:r>
      <w:r w:rsidR="00D00090" w:rsidRPr="00D00090">
        <w:rPr>
          <w:rFonts w:ascii="Times New Roman" w:hAnsi="Times New Roman" w:cs="Times New Roman"/>
          <w:sz w:val="28"/>
          <w:szCs w:val="28"/>
          <w:lang w:val="ro-MD"/>
        </w:rPr>
        <w:t>de</w:t>
      </w:r>
      <w:r w:rsidR="008D3D9B" w:rsidRPr="00D00090">
        <w:rPr>
          <w:rFonts w:ascii="Times New Roman" w:hAnsi="Times New Roman" w:cs="Times New Roman"/>
          <w:sz w:val="28"/>
          <w:szCs w:val="28"/>
          <w:lang w:val="ro-MD"/>
        </w:rPr>
        <w:t xml:space="preserve"> acces la operațiunile cu materiale explozive</w:t>
      </w:r>
      <w:r w:rsidR="00D00090" w:rsidRPr="00D00090">
        <w:rPr>
          <w:rFonts w:ascii="Times New Roman" w:hAnsi="Times New Roman" w:cs="Times New Roman"/>
          <w:sz w:val="28"/>
          <w:szCs w:val="28"/>
          <w:lang w:val="ro-MD"/>
        </w:rPr>
        <w:t>;</w:t>
      </w:r>
      <w:r w:rsidR="008D3D9B" w:rsidRPr="00D00090">
        <w:rPr>
          <w:rFonts w:ascii="Times New Roman" w:hAnsi="Times New Roman" w:cs="Times New Roman"/>
          <w:sz w:val="28"/>
          <w:szCs w:val="28"/>
          <w:lang w:val="ro-MD"/>
        </w:rPr>
        <w:t xml:space="preserve"> </w:t>
      </w:r>
    </w:p>
    <w:p w14:paraId="335C35AA" w14:textId="77777777" w:rsidR="00D00090" w:rsidRPr="00D00090" w:rsidRDefault="009C361A" w:rsidP="00D00090">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c) </w:t>
      </w:r>
      <w:r w:rsidR="00D00090" w:rsidRPr="00D00090">
        <w:rPr>
          <w:rFonts w:ascii="Times New Roman" w:hAnsi="Times New Roman" w:cs="Times New Roman"/>
          <w:sz w:val="28"/>
          <w:szCs w:val="28"/>
          <w:lang w:val="ro-MD"/>
        </w:rPr>
        <w:t>copia de pe buletinul de identitate al candidatului;</w:t>
      </w:r>
    </w:p>
    <w:p w14:paraId="73837F2A" w14:textId="77777777" w:rsidR="00D00090" w:rsidRPr="00D00090" w:rsidRDefault="009C361A" w:rsidP="00D00090">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d)</w:t>
      </w:r>
      <w:r w:rsidR="00D00090" w:rsidRPr="00D00090">
        <w:rPr>
          <w:rFonts w:ascii="Times New Roman" w:hAnsi="Times New Roman" w:cs="Times New Roman"/>
          <w:sz w:val="28"/>
          <w:szCs w:val="28"/>
          <w:lang w:val="ro-MD"/>
        </w:rPr>
        <w:t xml:space="preserve"> copia de pe </w:t>
      </w:r>
      <w:r w:rsidR="00D00090">
        <w:rPr>
          <w:rFonts w:ascii="Times New Roman" w:hAnsi="Times New Roman" w:cs="Times New Roman"/>
          <w:sz w:val="28"/>
          <w:szCs w:val="28"/>
          <w:lang w:val="ro-MD"/>
        </w:rPr>
        <w:t xml:space="preserve">carnetul de artificier </w:t>
      </w:r>
      <w:r w:rsidR="00D00090" w:rsidRPr="00D00090">
        <w:rPr>
          <w:rFonts w:ascii="Times New Roman" w:hAnsi="Times New Roman" w:cs="Times New Roman"/>
          <w:sz w:val="28"/>
          <w:szCs w:val="28"/>
          <w:lang w:val="ro-MD"/>
        </w:rPr>
        <w:t>al candidatului;</w:t>
      </w:r>
    </w:p>
    <w:p w14:paraId="16B2683E" w14:textId="77777777" w:rsidR="00643CCC" w:rsidRPr="00DB21D5" w:rsidRDefault="00D00090" w:rsidP="00D00090">
      <w:pPr>
        <w:tabs>
          <w:tab w:val="left" w:pos="0"/>
        </w:tabs>
        <w:ind w:right="-22"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e) </w:t>
      </w:r>
      <w:r w:rsidR="00643CCC" w:rsidRPr="00DB21D5">
        <w:rPr>
          <w:rFonts w:ascii="Times New Roman" w:hAnsi="Times New Roman" w:cs="Times New Roman"/>
          <w:sz w:val="28"/>
          <w:szCs w:val="28"/>
          <w:lang w:val="ro-MD"/>
        </w:rPr>
        <w:t>aviz despre starea psihologică din care să rezulte că candidatul este apt să prepare și/sau să manipule</w:t>
      </w:r>
      <w:r w:rsidR="00DB21D5">
        <w:rPr>
          <w:rFonts w:ascii="Times New Roman" w:hAnsi="Times New Roman" w:cs="Times New Roman"/>
          <w:sz w:val="28"/>
          <w:szCs w:val="28"/>
          <w:lang w:val="ro-MD"/>
        </w:rPr>
        <w:t>z</w:t>
      </w:r>
      <w:r w:rsidR="00643CCC" w:rsidRPr="00DB21D5">
        <w:rPr>
          <w:rFonts w:ascii="Times New Roman" w:hAnsi="Times New Roman" w:cs="Times New Roman"/>
          <w:sz w:val="28"/>
          <w:szCs w:val="28"/>
          <w:lang w:val="ro-MD"/>
        </w:rPr>
        <w:t>e materiale explozive, eliberat, cu cel mult 12 luni înaintea depunerii notificării, de un psiholog;</w:t>
      </w:r>
    </w:p>
    <w:p w14:paraId="5555E146" w14:textId="77777777" w:rsidR="00643CCC" w:rsidRDefault="00643CCC" w:rsidP="00D00090">
      <w:pPr>
        <w:tabs>
          <w:tab w:val="left" w:pos="0"/>
        </w:tabs>
        <w:ind w:right="-22" w:firstLine="567"/>
        <w:jc w:val="both"/>
        <w:rPr>
          <w:rFonts w:ascii="Times New Roman" w:hAnsi="Times New Roman" w:cs="Times New Roman"/>
          <w:sz w:val="28"/>
          <w:szCs w:val="28"/>
          <w:lang w:val="ro-MD"/>
        </w:rPr>
      </w:pPr>
      <w:r w:rsidRPr="00DB21D5">
        <w:rPr>
          <w:rFonts w:ascii="Times New Roman" w:hAnsi="Times New Roman" w:cs="Times New Roman"/>
          <w:sz w:val="28"/>
          <w:szCs w:val="28"/>
          <w:lang w:val="ro-MD"/>
        </w:rPr>
        <w:t xml:space="preserve">f) certificat medical eliberat cu cel mult 12 luni înaintea depunerii notificării, din care să rezulte că </w:t>
      </w:r>
      <w:r w:rsidR="00DB21D5">
        <w:rPr>
          <w:rFonts w:ascii="Times New Roman" w:hAnsi="Times New Roman" w:cs="Times New Roman"/>
          <w:sz w:val="28"/>
          <w:szCs w:val="28"/>
          <w:lang w:val="ro-MD"/>
        </w:rPr>
        <w:t xml:space="preserve">candidatul </w:t>
      </w:r>
      <w:r w:rsidRPr="00DB21D5">
        <w:rPr>
          <w:rFonts w:ascii="Times New Roman" w:hAnsi="Times New Roman" w:cs="Times New Roman"/>
          <w:sz w:val="28"/>
          <w:szCs w:val="28"/>
          <w:lang w:val="ro-MD"/>
        </w:rPr>
        <w:t xml:space="preserve">este apt din punct de vedere medical (concluzie </w:t>
      </w:r>
      <w:proofErr w:type="spellStart"/>
      <w:r w:rsidRPr="00DB21D5">
        <w:rPr>
          <w:rFonts w:ascii="Times New Roman" w:hAnsi="Times New Roman" w:cs="Times New Roman"/>
          <w:sz w:val="28"/>
          <w:szCs w:val="28"/>
          <w:lang w:val="ro-MD"/>
        </w:rPr>
        <w:t>narcologică</w:t>
      </w:r>
      <w:proofErr w:type="spellEnd"/>
      <w:r w:rsidRPr="00DB21D5">
        <w:rPr>
          <w:rFonts w:ascii="Times New Roman" w:hAnsi="Times New Roman" w:cs="Times New Roman"/>
          <w:sz w:val="28"/>
          <w:szCs w:val="28"/>
          <w:lang w:val="ro-MD"/>
        </w:rPr>
        <w:t xml:space="preserve"> </w:t>
      </w:r>
      <w:r w:rsidR="00DB21D5">
        <w:rPr>
          <w:rFonts w:ascii="Times New Roman" w:hAnsi="Times New Roman" w:cs="Times New Roman"/>
          <w:sz w:val="28"/>
          <w:szCs w:val="28"/>
          <w:lang w:val="ro-MD"/>
        </w:rPr>
        <w:t>ș</w:t>
      </w:r>
      <w:r w:rsidRPr="00DB21D5">
        <w:rPr>
          <w:rFonts w:ascii="Times New Roman" w:hAnsi="Times New Roman" w:cs="Times New Roman"/>
          <w:sz w:val="28"/>
          <w:szCs w:val="28"/>
          <w:lang w:val="ro-MD"/>
        </w:rPr>
        <w:t xml:space="preserve">i psihiatrică) pentru </w:t>
      </w:r>
      <w:r w:rsidR="00DB21D5">
        <w:rPr>
          <w:rFonts w:ascii="Times New Roman" w:hAnsi="Times New Roman" w:cs="Times New Roman"/>
          <w:sz w:val="28"/>
          <w:szCs w:val="28"/>
          <w:lang w:val="ro-MD"/>
        </w:rPr>
        <w:t xml:space="preserve">a </w:t>
      </w:r>
      <w:r w:rsidRPr="00DB21D5">
        <w:rPr>
          <w:rFonts w:ascii="Times New Roman" w:hAnsi="Times New Roman" w:cs="Times New Roman"/>
          <w:sz w:val="28"/>
          <w:szCs w:val="28"/>
          <w:lang w:val="ro-MD"/>
        </w:rPr>
        <w:t>prepar</w:t>
      </w:r>
      <w:r w:rsidR="00DB21D5">
        <w:rPr>
          <w:rFonts w:ascii="Times New Roman" w:hAnsi="Times New Roman" w:cs="Times New Roman"/>
          <w:sz w:val="28"/>
          <w:szCs w:val="28"/>
          <w:lang w:val="ro-MD"/>
        </w:rPr>
        <w:t>a</w:t>
      </w:r>
      <w:r w:rsidRPr="00DB21D5">
        <w:rPr>
          <w:rFonts w:ascii="Times New Roman" w:hAnsi="Times New Roman" w:cs="Times New Roman"/>
          <w:sz w:val="28"/>
          <w:szCs w:val="28"/>
          <w:lang w:val="ro-MD"/>
        </w:rPr>
        <w:t xml:space="preserve"> și/sau </w:t>
      </w:r>
      <w:r w:rsidR="00DB21D5">
        <w:rPr>
          <w:rFonts w:ascii="Times New Roman" w:hAnsi="Times New Roman" w:cs="Times New Roman"/>
          <w:sz w:val="28"/>
          <w:szCs w:val="28"/>
          <w:lang w:val="ro-MD"/>
        </w:rPr>
        <w:t>a</w:t>
      </w:r>
      <w:r w:rsidRPr="00DB21D5">
        <w:rPr>
          <w:rFonts w:ascii="Times New Roman" w:hAnsi="Times New Roman" w:cs="Times New Roman"/>
          <w:sz w:val="28"/>
          <w:szCs w:val="28"/>
          <w:lang w:val="ro-MD"/>
        </w:rPr>
        <w:t xml:space="preserve"> manipul</w:t>
      </w:r>
      <w:r w:rsidR="00DB21D5">
        <w:rPr>
          <w:rFonts w:ascii="Times New Roman" w:hAnsi="Times New Roman" w:cs="Times New Roman"/>
          <w:sz w:val="28"/>
          <w:szCs w:val="28"/>
          <w:lang w:val="ro-MD"/>
        </w:rPr>
        <w:t xml:space="preserve">a </w:t>
      </w:r>
      <w:r w:rsidRPr="00DB21D5">
        <w:rPr>
          <w:rFonts w:ascii="Times New Roman" w:hAnsi="Times New Roman" w:cs="Times New Roman"/>
          <w:sz w:val="28"/>
          <w:szCs w:val="28"/>
          <w:lang w:val="ro-MD"/>
        </w:rPr>
        <w:t>materiale explozive</w:t>
      </w:r>
      <w:r w:rsidR="00DB21D5">
        <w:rPr>
          <w:rFonts w:ascii="Times New Roman" w:hAnsi="Times New Roman" w:cs="Times New Roman"/>
          <w:sz w:val="28"/>
          <w:szCs w:val="28"/>
          <w:lang w:val="ro-MD"/>
        </w:rPr>
        <w:t>;</w:t>
      </w:r>
    </w:p>
    <w:p w14:paraId="5AB01099" w14:textId="77777777" w:rsidR="009C361A" w:rsidRPr="00D00090" w:rsidRDefault="00DB21D5" w:rsidP="00D00090">
      <w:pPr>
        <w:tabs>
          <w:tab w:val="left" w:pos="0"/>
        </w:tabs>
        <w:ind w:right="-22" w:firstLine="567"/>
        <w:jc w:val="both"/>
        <w:rPr>
          <w:rFonts w:ascii="Times New Roman" w:hAnsi="Times New Roman" w:cs="Times New Roman"/>
          <w:sz w:val="28"/>
          <w:szCs w:val="28"/>
          <w:lang w:val="ro-MD"/>
        </w:rPr>
      </w:pPr>
      <w:r>
        <w:rPr>
          <w:rFonts w:ascii="Times New Roman" w:hAnsi="Times New Roman" w:cs="Times New Roman"/>
          <w:sz w:val="28"/>
          <w:szCs w:val="28"/>
          <w:lang w:val="ro-MD"/>
        </w:rPr>
        <w:t>g</w:t>
      </w:r>
      <w:r w:rsidR="00D00090" w:rsidRPr="00D00090">
        <w:rPr>
          <w:rFonts w:ascii="Times New Roman" w:hAnsi="Times New Roman" w:cs="Times New Roman"/>
          <w:sz w:val="28"/>
          <w:szCs w:val="28"/>
          <w:lang w:val="ro-MD"/>
        </w:rPr>
        <w:t xml:space="preserve">) </w:t>
      </w:r>
      <w:r>
        <w:rPr>
          <w:rFonts w:ascii="Times New Roman" w:hAnsi="Times New Roman" w:cs="Times New Roman"/>
          <w:sz w:val="28"/>
          <w:szCs w:val="28"/>
          <w:lang w:val="ro-MD"/>
        </w:rPr>
        <w:t>cazier judiciar detaliat</w:t>
      </w:r>
      <w:r w:rsidR="00597F5B">
        <w:rPr>
          <w:rFonts w:ascii="Times New Roman" w:hAnsi="Times New Roman" w:cs="Times New Roman"/>
          <w:sz w:val="28"/>
          <w:szCs w:val="28"/>
          <w:lang w:val="ro-MD"/>
        </w:rPr>
        <w:t xml:space="preserve"> al candidatului</w:t>
      </w:r>
      <w:r w:rsidR="00D00090" w:rsidRPr="00D00090">
        <w:rPr>
          <w:rFonts w:ascii="Times New Roman" w:hAnsi="Times New Roman" w:cs="Times New Roman"/>
          <w:sz w:val="28"/>
          <w:szCs w:val="28"/>
          <w:lang w:val="ro-MD"/>
        </w:rPr>
        <w:t>.</w:t>
      </w:r>
    </w:p>
    <w:p w14:paraId="2F799314" w14:textId="77777777" w:rsidR="004440A6" w:rsidRPr="00D00090" w:rsidRDefault="005F7B0F" w:rsidP="005546E4">
      <w:pPr>
        <w:tabs>
          <w:tab w:val="left" w:pos="0"/>
        </w:tabs>
        <w:ind w:right="-22" w:firstLine="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9C361A" w:rsidRPr="00D00090">
        <w:rPr>
          <w:rFonts w:ascii="Times New Roman" w:hAnsi="Times New Roman" w:cs="Times New Roman"/>
          <w:sz w:val="28"/>
          <w:szCs w:val="28"/>
          <w:lang w:val="ro-MD"/>
        </w:rPr>
        <w:t>Notificarea pentru obținerea confirmării oficiale a capacităților și</w:t>
      </w:r>
      <w:r w:rsidR="00AF17EE">
        <w:rPr>
          <w:rFonts w:ascii="Times New Roman" w:hAnsi="Times New Roman" w:cs="Times New Roman"/>
          <w:sz w:val="28"/>
          <w:szCs w:val="28"/>
          <w:lang w:val="ro-MD"/>
        </w:rPr>
        <w:t xml:space="preserve"> a </w:t>
      </w:r>
      <w:r w:rsidR="009C361A" w:rsidRPr="00D00090">
        <w:rPr>
          <w:rFonts w:ascii="Times New Roman" w:hAnsi="Times New Roman" w:cs="Times New Roman"/>
          <w:sz w:val="28"/>
          <w:szCs w:val="28"/>
          <w:lang w:val="ro-MD"/>
        </w:rPr>
        <w:t xml:space="preserve">întrunirii condițiilor stabilite de prezenta lege </w:t>
      </w:r>
      <w:r w:rsidR="004440A6" w:rsidRPr="00D00090">
        <w:rPr>
          <w:rFonts w:ascii="Times New Roman" w:hAnsi="Times New Roman" w:cs="Times New Roman"/>
          <w:sz w:val="28"/>
          <w:szCs w:val="28"/>
          <w:lang w:val="ro-MD"/>
        </w:rPr>
        <w:t>se sol</w:t>
      </w:r>
      <w:r w:rsidR="0002215C" w:rsidRPr="00D00090">
        <w:rPr>
          <w:rFonts w:ascii="Times New Roman" w:hAnsi="Times New Roman" w:cs="Times New Roman"/>
          <w:sz w:val="28"/>
          <w:szCs w:val="28"/>
          <w:lang w:val="ro-MD"/>
        </w:rPr>
        <w:t>u</w:t>
      </w:r>
      <w:r w:rsidR="005546E4" w:rsidRPr="00D00090">
        <w:rPr>
          <w:rFonts w:ascii="Times New Roman" w:hAnsi="Times New Roman" w:cs="Times New Roman"/>
          <w:sz w:val="28"/>
          <w:szCs w:val="28"/>
          <w:lang w:val="ro-MD"/>
        </w:rPr>
        <w:t>ț</w:t>
      </w:r>
      <w:r w:rsidR="0002215C" w:rsidRPr="00D00090">
        <w:rPr>
          <w:rFonts w:ascii="Times New Roman" w:hAnsi="Times New Roman" w:cs="Times New Roman"/>
          <w:sz w:val="28"/>
          <w:szCs w:val="28"/>
          <w:lang w:val="ro-MD"/>
        </w:rPr>
        <w:t xml:space="preserve">ionează în </w:t>
      </w:r>
      <w:r w:rsidR="005F3CEF">
        <w:rPr>
          <w:rFonts w:ascii="Times New Roman" w:hAnsi="Times New Roman" w:cs="Times New Roman"/>
          <w:sz w:val="28"/>
          <w:szCs w:val="28"/>
          <w:lang w:val="ro-MD"/>
        </w:rPr>
        <w:t>cel mult 1</w:t>
      </w:r>
      <w:r w:rsidR="009C361A" w:rsidRPr="00D00090">
        <w:rPr>
          <w:rFonts w:ascii="Times New Roman" w:hAnsi="Times New Roman" w:cs="Times New Roman"/>
          <w:sz w:val="28"/>
          <w:szCs w:val="28"/>
          <w:lang w:val="ro-MD"/>
        </w:rPr>
        <w:t>5</w:t>
      </w:r>
      <w:r w:rsidR="004440A6" w:rsidRPr="00D00090">
        <w:rPr>
          <w:rFonts w:ascii="Times New Roman" w:hAnsi="Times New Roman" w:cs="Times New Roman"/>
          <w:sz w:val="28"/>
          <w:szCs w:val="28"/>
          <w:lang w:val="ro-MD"/>
        </w:rPr>
        <w:t xml:space="preserve"> zile lucrătoare de la data </w:t>
      </w:r>
      <w:r w:rsidR="005F3CEF" w:rsidRPr="00D00090">
        <w:rPr>
          <w:rFonts w:ascii="Times New Roman" w:hAnsi="Times New Roman" w:cs="Times New Roman"/>
          <w:sz w:val="28"/>
          <w:szCs w:val="28"/>
          <w:lang w:val="ro-MD"/>
        </w:rPr>
        <w:t>depunerii</w:t>
      </w:r>
      <w:r w:rsidR="005F3CEF">
        <w:rPr>
          <w:rFonts w:ascii="Times New Roman" w:hAnsi="Times New Roman" w:cs="Times New Roman"/>
          <w:sz w:val="28"/>
          <w:szCs w:val="28"/>
          <w:lang w:val="ro-MD"/>
        </w:rPr>
        <w:t xml:space="preserve"> solicitării sau de la data notificării</w:t>
      </w:r>
      <w:r w:rsidR="00AF17EE">
        <w:rPr>
          <w:rFonts w:ascii="Times New Roman" w:hAnsi="Times New Roman" w:cs="Times New Roman"/>
          <w:sz w:val="28"/>
          <w:szCs w:val="28"/>
          <w:lang w:val="ro-MD"/>
        </w:rPr>
        <w:t>.</w:t>
      </w:r>
    </w:p>
    <w:p w14:paraId="660C2368" w14:textId="34DCA4EB" w:rsidR="004440A6" w:rsidRPr="00D00090" w:rsidRDefault="005F3CEF" w:rsidP="005546E4">
      <w:pPr>
        <w:tabs>
          <w:tab w:val="left" w:pos="0"/>
        </w:tabs>
        <w:ind w:right="-22" w:firstLine="567"/>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4440A6" w:rsidRPr="00D00090">
        <w:rPr>
          <w:rFonts w:ascii="Times New Roman" w:hAnsi="Times New Roman" w:cs="Times New Roman"/>
          <w:sz w:val="28"/>
          <w:szCs w:val="28"/>
          <w:lang w:val="ro-MD"/>
        </w:rPr>
        <w:t>) Dacă autoritatea competentă în solu</w:t>
      </w:r>
      <w:r w:rsidR="005546E4" w:rsidRPr="00D00090">
        <w:rPr>
          <w:rFonts w:ascii="Times New Roman" w:hAnsi="Times New Roman" w:cs="Times New Roman"/>
          <w:sz w:val="28"/>
          <w:szCs w:val="28"/>
          <w:lang w:val="ro-MD"/>
        </w:rPr>
        <w:t>ț</w:t>
      </w:r>
      <w:r w:rsidR="004440A6" w:rsidRPr="00D00090">
        <w:rPr>
          <w:rFonts w:ascii="Times New Roman" w:hAnsi="Times New Roman" w:cs="Times New Roman"/>
          <w:sz w:val="28"/>
          <w:szCs w:val="28"/>
          <w:lang w:val="ro-MD"/>
        </w:rPr>
        <w:t xml:space="preserve">ionarea </w:t>
      </w:r>
      <w:r>
        <w:rPr>
          <w:rFonts w:ascii="Times New Roman" w:hAnsi="Times New Roman" w:cs="Times New Roman"/>
          <w:sz w:val="28"/>
          <w:szCs w:val="28"/>
          <w:lang w:val="ro-MD"/>
        </w:rPr>
        <w:t>notificării</w:t>
      </w:r>
      <w:r w:rsidR="004440A6" w:rsidRPr="00D00090">
        <w:rPr>
          <w:rFonts w:ascii="Times New Roman" w:hAnsi="Times New Roman" w:cs="Times New Roman"/>
          <w:sz w:val="28"/>
          <w:szCs w:val="28"/>
          <w:lang w:val="ro-MD"/>
        </w:rPr>
        <w:t xml:space="preserve"> constată că nu sunt îndeplinite condi</w:t>
      </w:r>
      <w:r w:rsidR="005546E4" w:rsidRPr="00D00090">
        <w:rPr>
          <w:rFonts w:ascii="Times New Roman" w:hAnsi="Times New Roman" w:cs="Times New Roman"/>
          <w:sz w:val="28"/>
          <w:szCs w:val="28"/>
          <w:lang w:val="ro-MD"/>
        </w:rPr>
        <w:t>ț</w:t>
      </w:r>
      <w:r w:rsidR="004440A6" w:rsidRPr="00D00090">
        <w:rPr>
          <w:rFonts w:ascii="Times New Roman" w:hAnsi="Times New Roman" w:cs="Times New Roman"/>
          <w:sz w:val="28"/>
          <w:szCs w:val="28"/>
          <w:lang w:val="ro-MD"/>
        </w:rPr>
        <w:t>iile prevăzute la alin. (1) sau că persoana pentru care este solicitat</w:t>
      </w:r>
      <w:r>
        <w:rPr>
          <w:rFonts w:ascii="Times New Roman" w:hAnsi="Times New Roman" w:cs="Times New Roman"/>
          <w:sz w:val="28"/>
          <w:szCs w:val="28"/>
          <w:lang w:val="ro-MD"/>
        </w:rPr>
        <w:t>ă</w:t>
      </w:r>
      <w:r w:rsidR="004440A6" w:rsidRPr="00D00090">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confirmarea </w:t>
      </w:r>
      <w:r w:rsidR="004440A6" w:rsidRPr="00D00090">
        <w:rPr>
          <w:rFonts w:ascii="Times New Roman" w:hAnsi="Times New Roman" w:cs="Times New Roman"/>
          <w:sz w:val="28"/>
          <w:szCs w:val="28"/>
          <w:lang w:val="ro-MD"/>
        </w:rPr>
        <w:t>se află în una din situa</w:t>
      </w:r>
      <w:r w:rsidR="005546E4" w:rsidRPr="00D00090">
        <w:rPr>
          <w:rFonts w:ascii="Times New Roman" w:hAnsi="Times New Roman" w:cs="Times New Roman"/>
          <w:sz w:val="28"/>
          <w:szCs w:val="28"/>
          <w:lang w:val="ro-MD"/>
        </w:rPr>
        <w:t>ț</w:t>
      </w:r>
      <w:r w:rsidR="004440A6" w:rsidRPr="00D00090">
        <w:rPr>
          <w:rFonts w:ascii="Times New Roman" w:hAnsi="Times New Roman" w:cs="Times New Roman"/>
          <w:sz w:val="28"/>
          <w:szCs w:val="28"/>
          <w:lang w:val="ro-MD"/>
        </w:rPr>
        <w:t xml:space="preserve">iile specificate la alin. (2), acestuia i se refuză eliberarea </w:t>
      </w:r>
      <w:r w:rsidR="00AF17EE">
        <w:rPr>
          <w:rFonts w:ascii="Times New Roman" w:hAnsi="Times New Roman" w:cs="Times New Roman"/>
          <w:sz w:val="28"/>
          <w:szCs w:val="28"/>
          <w:lang w:val="ro-MD"/>
        </w:rPr>
        <w:t xml:space="preserve">confirmării </w:t>
      </w:r>
      <w:r w:rsidRPr="00D00090">
        <w:rPr>
          <w:rFonts w:ascii="Times New Roman" w:hAnsi="Times New Roman" w:cs="Times New Roman"/>
          <w:sz w:val="28"/>
          <w:szCs w:val="28"/>
          <w:lang w:val="ro-MD"/>
        </w:rPr>
        <w:t xml:space="preserve">capacităților </w:t>
      </w:r>
      <w:r w:rsidR="00AF17EE">
        <w:rPr>
          <w:rFonts w:ascii="Times New Roman" w:hAnsi="Times New Roman" w:cs="Times New Roman"/>
          <w:sz w:val="28"/>
          <w:szCs w:val="28"/>
          <w:lang w:val="ro-MD"/>
        </w:rPr>
        <w:t xml:space="preserve">și a întrunirii condițiilor </w:t>
      </w:r>
      <w:r w:rsidR="004440A6" w:rsidRPr="00D00090">
        <w:rPr>
          <w:rFonts w:ascii="Times New Roman" w:hAnsi="Times New Roman" w:cs="Times New Roman"/>
          <w:sz w:val="28"/>
          <w:szCs w:val="28"/>
          <w:lang w:val="ro-MD"/>
        </w:rPr>
        <w:t>pentru acces la opera</w:t>
      </w:r>
      <w:r w:rsidR="005546E4" w:rsidRPr="00D00090">
        <w:rPr>
          <w:rFonts w:ascii="Times New Roman" w:hAnsi="Times New Roman" w:cs="Times New Roman"/>
          <w:sz w:val="28"/>
          <w:szCs w:val="28"/>
          <w:lang w:val="ro-MD"/>
        </w:rPr>
        <w:t>ț</w:t>
      </w:r>
      <w:r w:rsidR="004440A6" w:rsidRPr="00D00090">
        <w:rPr>
          <w:rFonts w:ascii="Times New Roman" w:hAnsi="Times New Roman" w:cs="Times New Roman"/>
          <w:sz w:val="28"/>
          <w:szCs w:val="28"/>
          <w:lang w:val="ro-MD"/>
        </w:rPr>
        <w:t xml:space="preserve">iunile cu materiale explozive </w:t>
      </w:r>
      <w:r w:rsidR="005546E4" w:rsidRPr="00D00090">
        <w:rPr>
          <w:rFonts w:ascii="Times New Roman" w:hAnsi="Times New Roman" w:cs="Times New Roman"/>
          <w:sz w:val="28"/>
          <w:szCs w:val="28"/>
          <w:lang w:val="ro-MD"/>
        </w:rPr>
        <w:t>ș</w:t>
      </w:r>
      <w:r w:rsidR="004440A6" w:rsidRPr="00D00090">
        <w:rPr>
          <w:rFonts w:ascii="Times New Roman" w:hAnsi="Times New Roman" w:cs="Times New Roman"/>
          <w:sz w:val="28"/>
          <w:szCs w:val="28"/>
          <w:lang w:val="ro-MD"/>
        </w:rPr>
        <w:t>i i se comunică în scris</w:t>
      </w:r>
      <w:r>
        <w:rPr>
          <w:rFonts w:ascii="Times New Roman" w:hAnsi="Times New Roman" w:cs="Times New Roman"/>
          <w:sz w:val="28"/>
          <w:szCs w:val="28"/>
          <w:lang w:val="ro-MD"/>
        </w:rPr>
        <w:t xml:space="preserve"> agentului economic solicitant</w:t>
      </w:r>
      <w:r w:rsidR="004440A6" w:rsidRPr="00D00090">
        <w:rPr>
          <w:rFonts w:ascii="Times New Roman" w:hAnsi="Times New Roman" w:cs="Times New Roman"/>
          <w:sz w:val="28"/>
          <w:szCs w:val="28"/>
          <w:lang w:val="ro-MD"/>
        </w:rPr>
        <w:t>, în termenul stipulat la alin. (3), decizia luată.</w:t>
      </w:r>
    </w:p>
    <w:p w14:paraId="7AB72F02" w14:textId="39B527F5" w:rsidR="004440A6" w:rsidRPr="00D00090" w:rsidRDefault="005F3CEF" w:rsidP="005546E4">
      <w:pPr>
        <w:tabs>
          <w:tab w:val="left" w:pos="0"/>
        </w:tabs>
        <w:ind w:right="-22" w:firstLine="567"/>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4440A6" w:rsidRPr="00D00090">
        <w:rPr>
          <w:rFonts w:ascii="Times New Roman" w:hAnsi="Times New Roman" w:cs="Times New Roman"/>
          <w:sz w:val="28"/>
          <w:szCs w:val="28"/>
          <w:lang w:val="ro-MD"/>
        </w:rPr>
        <w:t xml:space="preserve">) </w:t>
      </w:r>
      <w:bookmarkStart w:id="4" w:name="_Hlk146378637"/>
      <w:r w:rsidR="004440A6" w:rsidRPr="005F3CEF">
        <w:rPr>
          <w:rFonts w:ascii="Times New Roman" w:hAnsi="Times New Roman" w:cs="Times New Roman"/>
          <w:sz w:val="28"/>
          <w:szCs w:val="28"/>
          <w:lang w:val="ro-MD"/>
        </w:rPr>
        <w:t>Deciziile emise în condi</w:t>
      </w:r>
      <w:r w:rsidR="005546E4" w:rsidRPr="005F3CEF">
        <w:rPr>
          <w:rFonts w:ascii="Times New Roman" w:hAnsi="Times New Roman" w:cs="Times New Roman"/>
          <w:sz w:val="28"/>
          <w:szCs w:val="28"/>
          <w:lang w:val="ro-MD"/>
        </w:rPr>
        <w:t>ț</w:t>
      </w:r>
      <w:r w:rsidR="004440A6" w:rsidRPr="005F3CEF">
        <w:rPr>
          <w:rFonts w:ascii="Times New Roman" w:hAnsi="Times New Roman" w:cs="Times New Roman"/>
          <w:sz w:val="28"/>
          <w:szCs w:val="28"/>
          <w:lang w:val="ro-MD"/>
        </w:rPr>
        <w:t>iile alin. (</w:t>
      </w:r>
      <w:r w:rsidRPr="005F3CEF">
        <w:rPr>
          <w:rFonts w:ascii="Times New Roman" w:hAnsi="Times New Roman" w:cs="Times New Roman"/>
          <w:sz w:val="28"/>
          <w:szCs w:val="28"/>
          <w:lang w:val="ro-MD"/>
        </w:rPr>
        <w:t>5</w:t>
      </w:r>
      <w:r w:rsidR="004440A6" w:rsidRPr="005F3CEF">
        <w:rPr>
          <w:rFonts w:ascii="Times New Roman" w:hAnsi="Times New Roman" w:cs="Times New Roman"/>
          <w:sz w:val="28"/>
          <w:szCs w:val="28"/>
          <w:lang w:val="ro-MD"/>
        </w:rPr>
        <w:t xml:space="preserve">) pot fi contestate </w:t>
      </w:r>
      <w:r w:rsidR="00BF100B">
        <w:rPr>
          <w:rFonts w:ascii="Times New Roman" w:hAnsi="Times New Roman" w:cs="Times New Roman"/>
          <w:sz w:val="28"/>
          <w:szCs w:val="28"/>
          <w:lang w:val="ro-MD"/>
        </w:rPr>
        <w:t>conform</w:t>
      </w:r>
      <w:r w:rsidR="004440A6" w:rsidRPr="005F3CEF">
        <w:rPr>
          <w:rFonts w:ascii="Times New Roman" w:hAnsi="Times New Roman" w:cs="Times New Roman"/>
          <w:sz w:val="28"/>
          <w:szCs w:val="28"/>
          <w:lang w:val="ro-MD"/>
        </w:rPr>
        <w:t xml:space="preserve"> </w:t>
      </w:r>
      <w:r w:rsidR="00AF7C54" w:rsidRPr="005F3CEF">
        <w:rPr>
          <w:rFonts w:ascii="Times New Roman" w:hAnsi="Times New Roman" w:cs="Times New Roman"/>
          <w:sz w:val="28"/>
          <w:szCs w:val="28"/>
          <w:lang w:val="ro-MD"/>
        </w:rPr>
        <w:t>Codului administrativ</w:t>
      </w:r>
      <w:r w:rsidR="004440A6" w:rsidRPr="005F3CEF">
        <w:rPr>
          <w:rFonts w:ascii="Times New Roman" w:hAnsi="Times New Roman" w:cs="Times New Roman"/>
          <w:sz w:val="28"/>
          <w:szCs w:val="28"/>
          <w:lang w:val="ro-MD"/>
        </w:rPr>
        <w:t>.</w:t>
      </w:r>
    </w:p>
    <w:bookmarkEnd w:id="4"/>
    <w:p w14:paraId="609364F3" w14:textId="77777777" w:rsidR="004440A6" w:rsidRPr="00D00090" w:rsidRDefault="004440A6" w:rsidP="005546E4">
      <w:pPr>
        <w:tabs>
          <w:tab w:val="left" w:pos="0"/>
        </w:tabs>
        <w:ind w:right="-22" w:firstLine="567"/>
        <w:jc w:val="both"/>
        <w:rPr>
          <w:rFonts w:ascii="Times New Roman" w:hAnsi="Times New Roman" w:cs="Times New Roman"/>
          <w:b/>
          <w:bCs/>
          <w:lang w:val="ro-MD"/>
        </w:rPr>
      </w:pPr>
    </w:p>
    <w:p w14:paraId="1194969F" w14:textId="77777777" w:rsidR="004440A6" w:rsidRPr="006458F3" w:rsidRDefault="004440A6" w:rsidP="005546E4">
      <w:pPr>
        <w:tabs>
          <w:tab w:val="left" w:pos="0"/>
        </w:tabs>
        <w:ind w:right="-22" w:firstLine="567"/>
        <w:jc w:val="both"/>
        <w:rPr>
          <w:rFonts w:ascii="Times New Roman" w:hAnsi="Times New Roman" w:cs="Times New Roman"/>
          <w:sz w:val="28"/>
          <w:szCs w:val="28"/>
          <w:lang w:val="ro-MD"/>
        </w:rPr>
      </w:pPr>
      <w:r w:rsidRPr="006458F3">
        <w:rPr>
          <w:rFonts w:ascii="Times New Roman" w:hAnsi="Times New Roman" w:cs="Times New Roman"/>
          <w:b/>
          <w:bCs/>
          <w:sz w:val="28"/>
          <w:szCs w:val="28"/>
          <w:lang w:val="ro-MD"/>
        </w:rPr>
        <w:t>Articolul 1</w:t>
      </w:r>
      <w:r w:rsidR="008F0F7B">
        <w:rPr>
          <w:rFonts w:ascii="Times New Roman" w:hAnsi="Times New Roman" w:cs="Times New Roman"/>
          <w:b/>
          <w:bCs/>
          <w:sz w:val="28"/>
          <w:szCs w:val="28"/>
          <w:lang w:val="ro-MD"/>
        </w:rPr>
        <w:t>5</w:t>
      </w:r>
      <w:r w:rsidRPr="006458F3">
        <w:rPr>
          <w:rFonts w:ascii="Times New Roman" w:hAnsi="Times New Roman" w:cs="Times New Roman"/>
          <w:b/>
          <w:bCs/>
          <w:sz w:val="28"/>
          <w:szCs w:val="28"/>
          <w:lang w:val="ro-MD"/>
        </w:rPr>
        <w:t>.</w:t>
      </w:r>
      <w:r w:rsidRPr="006458F3">
        <w:rPr>
          <w:rFonts w:ascii="Times New Roman" w:hAnsi="Times New Roman" w:cs="Times New Roman"/>
          <w:sz w:val="28"/>
          <w:szCs w:val="28"/>
          <w:lang w:val="ro-MD"/>
        </w:rPr>
        <w:t xml:space="preserve"> </w:t>
      </w:r>
      <w:r w:rsidRPr="00B719F0">
        <w:rPr>
          <w:rFonts w:ascii="Times New Roman" w:hAnsi="Times New Roman" w:cs="Times New Roman"/>
          <w:sz w:val="28"/>
          <w:szCs w:val="28"/>
          <w:lang w:val="ro-MD"/>
        </w:rPr>
        <w:t>Efectuarea opera</w:t>
      </w:r>
      <w:r w:rsidR="005546E4" w:rsidRPr="00B719F0">
        <w:rPr>
          <w:rFonts w:ascii="Times New Roman" w:hAnsi="Times New Roman" w:cs="Times New Roman"/>
          <w:sz w:val="28"/>
          <w:szCs w:val="28"/>
          <w:lang w:val="ro-MD"/>
        </w:rPr>
        <w:t>ț</w:t>
      </w:r>
      <w:r w:rsidRPr="00B719F0">
        <w:rPr>
          <w:rFonts w:ascii="Times New Roman" w:hAnsi="Times New Roman" w:cs="Times New Roman"/>
          <w:sz w:val="28"/>
          <w:szCs w:val="28"/>
          <w:lang w:val="ro-MD"/>
        </w:rPr>
        <w:t>iunilor cu materiale explozive</w:t>
      </w:r>
    </w:p>
    <w:p w14:paraId="0C630B29" w14:textId="77777777" w:rsidR="004440A6" w:rsidRPr="006458F3" w:rsidRDefault="004440A6" w:rsidP="005546E4">
      <w:pPr>
        <w:tabs>
          <w:tab w:val="left" w:pos="0"/>
        </w:tabs>
        <w:ind w:right="-22" w:firstLine="567"/>
        <w:jc w:val="both"/>
        <w:rPr>
          <w:rFonts w:ascii="Times New Roman" w:hAnsi="Times New Roman" w:cs="Times New Roman"/>
          <w:sz w:val="28"/>
          <w:szCs w:val="28"/>
          <w:lang w:val="ro-MD"/>
        </w:rPr>
      </w:pPr>
      <w:r w:rsidRPr="006458F3">
        <w:rPr>
          <w:rFonts w:ascii="Times New Roman" w:hAnsi="Times New Roman" w:cs="Times New Roman"/>
          <w:sz w:val="28"/>
          <w:szCs w:val="28"/>
          <w:lang w:val="ro-MD"/>
        </w:rPr>
        <w:t>(1) Opera</w:t>
      </w:r>
      <w:r w:rsidR="005546E4" w:rsidRPr="006458F3">
        <w:rPr>
          <w:rFonts w:ascii="Times New Roman" w:hAnsi="Times New Roman" w:cs="Times New Roman"/>
          <w:sz w:val="28"/>
          <w:szCs w:val="28"/>
          <w:lang w:val="ro-MD"/>
        </w:rPr>
        <w:t>ț</w:t>
      </w:r>
      <w:r w:rsidRPr="006458F3">
        <w:rPr>
          <w:rFonts w:ascii="Times New Roman" w:hAnsi="Times New Roman" w:cs="Times New Roman"/>
          <w:sz w:val="28"/>
          <w:szCs w:val="28"/>
          <w:lang w:val="ro-MD"/>
        </w:rPr>
        <w:t xml:space="preserve">iunile cu materiale explozive pot fi efectuate pe teritoriul Republicii Moldova numai de către persoanele juridice </w:t>
      </w:r>
      <w:r w:rsidR="006458F3" w:rsidRPr="006458F3">
        <w:rPr>
          <w:rFonts w:ascii="Times New Roman" w:hAnsi="Times New Roman" w:cs="Times New Roman"/>
          <w:sz w:val="28"/>
          <w:szCs w:val="28"/>
          <w:lang w:val="ro-MD"/>
        </w:rPr>
        <w:t>licențiate</w:t>
      </w:r>
      <w:r w:rsidRPr="006458F3">
        <w:rPr>
          <w:rFonts w:ascii="Times New Roman" w:hAnsi="Times New Roman" w:cs="Times New Roman"/>
          <w:sz w:val="28"/>
          <w:szCs w:val="28"/>
          <w:lang w:val="ro-MD"/>
        </w:rPr>
        <w:t xml:space="preserve"> sau prin intermediul lor, în condi</w:t>
      </w:r>
      <w:r w:rsidR="005546E4" w:rsidRPr="006458F3">
        <w:rPr>
          <w:rFonts w:ascii="Times New Roman" w:hAnsi="Times New Roman" w:cs="Times New Roman"/>
          <w:sz w:val="28"/>
          <w:szCs w:val="28"/>
          <w:lang w:val="ro-MD"/>
        </w:rPr>
        <w:t>ț</w:t>
      </w:r>
      <w:r w:rsidRPr="006458F3">
        <w:rPr>
          <w:rFonts w:ascii="Times New Roman" w:hAnsi="Times New Roman" w:cs="Times New Roman"/>
          <w:sz w:val="28"/>
          <w:szCs w:val="28"/>
          <w:lang w:val="ro-MD"/>
        </w:rPr>
        <w:t>ii stabilite de prezenta lege.</w:t>
      </w:r>
    </w:p>
    <w:p w14:paraId="4EAFDC9D" w14:textId="77777777" w:rsidR="004440A6" w:rsidRPr="006458F3" w:rsidRDefault="004440A6" w:rsidP="005546E4">
      <w:pPr>
        <w:tabs>
          <w:tab w:val="left" w:pos="0"/>
        </w:tabs>
        <w:ind w:right="-22" w:firstLine="567"/>
        <w:jc w:val="both"/>
        <w:rPr>
          <w:rFonts w:ascii="Times New Roman" w:hAnsi="Times New Roman" w:cs="Times New Roman"/>
          <w:sz w:val="28"/>
          <w:szCs w:val="28"/>
          <w:lang w:val="ro-MD"/>
        </w:rPr>
      </w:pPr>
      <w:r w:rsidRPr="006458F3">
        <w:rPr>
          <w:rFonts w:ascii="Times New Roman" w:hAnsi="Times New Roman" w:cs="Times New Roman"/>
          <w:sz w:val="28"/>
          <w:szCs w:val="28"/>
          <w:lang w:val="ro-MD"/>
        </w:rPr>
        <w:t>(2) Persoanele juridice pot efectua opera</w:t>
      </w:r>
      <w:r w:rsidR="005546E4" w:rsidRPr="006458F3">
        <w:rPr>
          <w:rFonts w:ascii="Times New Roman" w:hAnsi="Times New Roman" w:cs="Times New Roman"/>
          <w:sz w:val="28"/>
          <w:szCs w:val="28"/>
          <w:lang w:val="ro-MD"/>
        </w:rPr>
        <w:t>ț</w:t>
      </w:r>
      <w:r w:rsidRPr="006458F3">
        <w:rPr>
          <w:rFonts w:ascii="Times New Roman" w:hAnsi="Times New Roman" w:cs="Times New Roman"/>
          <w:sz w:val="28"/>
          <w:szCs w:val="28"/>
          <w:lang w:val="ro-MD"/>
        </w:rPr>
        <w:t>iuni cu materiale explozive în baz</w:t>
      </w:r>
      <w:r w:rsidR="0078197E" w:rsidRPr="006458F3">
        <w:rPr>
          <w:rFonts w:ascii="Times New Roman" w:hAnsi="Times New Roman" w:cs="Times New Roman"/>
          <w:sz w:val="28"/>
          <w:szCs w:val="28"/>
          <w:lang w:val="ro-MD"/>
        </w:rPr>
        <w:t xml:space="preserve">a </w:t>
      </w:r>
      <w:r w:rsidR="006458F3" w:rsidRPr="006458F3">
        <w:rPr>
          <w:rFonts w:ascii="Times New Roman" w:hAnsi="Times New Roman" w:cs="Times New Roman"/>
          <w:sz w:val="28"/>
          <w:szCs w:val="28"/>
          <w:lang w:val="ro-MD"/>
        </w:rPr>
        <w:t xml:space="preserve">licenței </w:t>
      </w:r>
      <w:r w:rsidRPr="006458F3">
        <w:rPr>
          <w:rFonts w:ascii="Times New Roman" w:hAnsi="Times New Roman" w:cs="Times New Roman"/>
          <w:sz w:val="28"/>
          <w:szCs w:val="28"/>
          <w:lang w:val="ro-MD"/>
        </w:rPr>
        <w:t>eliberat</w:t>
      </w:r>
      <w:r w:rsidR="006458F3" w:rsidRPr="006458F3">
        <w:rPr>
          <w:rFonts w:ascii="Times New Roman" w:hAnsi="Times New Roman" w:cs="Times New Roman"/>
          <w:sz w:val="28"/>
          <w:szCs w:val="28"/>
          <w:lang w:val="ro-MD"/>
        </w:rPr>
        <w:t>ă</w:t>
      </w:r>
      <w:r w:rsidRPr="006458F3">
        <w:rPr>
          <w:rFonts w:ascii="Times New Roman" w:hAnsi="Times New Roman" w:cs="Times New Roman"/>
          <w:sz w:val="28"/>
          <w:szCs w:val="28"/>
          <w:lang w:val="ro-MD"/>
        </w:rPr>
        <w:t xml:space="preserve"> de</w:t>
      </w:r>
      <w:r w:rsidR="0078197E" w:rsidRPr="006458F3">
        <w:rPr>
          <w:rFonts w:ascii="Times New Roman" w:hAnsi="Times New Roman" w:cs="Times New Roman"/>
          <w:sz w:val="28"/>
          <w:szCs w:val="28"/>
          <w:lang w:val="ro-MD"/>
        </w:rPr>
        <w:t xml:space="preserve"> autoritatea de specialitate abilitată în domeniul </w:t>
      </w:r>
      <w:r w:rsidR="006458F3" w:rsidRPr="006458F3">
        <w:rPr>
          <w:rFonts w:ascii="Times New Roman" w:hAnsi="Times New Roman" w:cs="Times New Roman"/>
          <w:sz w:val="28"/>
          <w:szCs w:val="28"/>
          <w:lang w:val="ro-MD"/>
        </w:rPr>
        <w:t>licențierii</w:t>
      </w:r>
      <w:r w:rsidRPr="006458F3">
        <w:rPr>
          <w:rFonts w:ascii="Times New Roman" w:hAnsi="Times New Roman" w:cs="Times New Roman"/>
          <w:sz w:val="28"/>
          <w:szCs w:val="28"/>
          <w:lang w:val="ro-MD"/>
        </w:rPr>
        <w:t>.</w:t>
      </w:r>
    </w:p>
    <w:p w14:paraId="62C8A6B3" w14:textId="77777777" w:rsidR="00757406" w:rsidRDefault="004440A6" w:rsidP="005546E4">
      <w:pPr>
        <w:tabs>
          <w:tab w:val="left" w:pos="0"/>
        </w:tabs>
        <w:ind w:right="-22" w:firstLine="567"/>
        <w:jc w:val="both"/>
        <w:rPr>
          <w:rFonts w:ascii="Times New Roman" w:hAnsi="Times New Roman"/>
          <w:sz w:val="28"/>
          <w:szCs w:val="28"/>
          <w:lang w:val="ro-MD"/>
        </w:rPr>
      </w:pPr>
      <w:r w:rsidRPr="006458F3">
        <w:rPr>
          <w:rFonts w:ascii="Times New Roman" w:hAnsi="Times New Roman" w:cs="Times New Roman"/>
          <w:sz w:val="28"/>
          <w:szCs w:val="28"/>
          <w:lang w:val="ro-MD"/>
        </w:rPr>
        <w:t>(</w:t>
      </w:r>
      <w:r w:rsidR="0078197E" w:rsidRPr="006458F3">
        <w:rPr>
          <w:rFonts w:ascii="Times New Roman" w:hAnsi="Times New Roman" w:cs="Times New Roman"/>
          <w:sz w:val="28"/>
          <w:szCs w:val="28"/>
          <w:lang w:val="ro-MD"/>
        </w:rPr>
        <w:t>3) Se supun reglementării prin licen</w:t>
      </w:r>
      <w:r w:rsidR="005546E4" w:rsidRPr="006458F3">
        <w:rPr>
          <w:rFonts w:ascii="Times New Roman" w:hAnsi="Times New Roman" w:cs="Times New Roman"/>
          <w:sz w:val="28"/>
          <w:szCs w:val="28"/>
          <w:lang w:val="ro-MD"/>
        </w:rPr>
        <w:t>ț</w:t>
      </w:r>
      <w:r w:rsidR="0078197E" w:rsidRPr="006458F3">
        <w:rPr>
          <w:rFonts w:ascii="Times New Roman" w:hAnsi="Times New Roman" w:cs="Times New Roman"/>
          <w:sz w:val="28"/>
          <w:szCs w:val="28"/>
          <w:lang w:val="ro-MD"/>
        </w:rPr>
        <w:t>iere</w:t>
      </w:r>
      <w:r w:rsidRPr="006458F3">
        <w:rPr>
          <w:rFonts w:ascii="Times New Roman" w:hAnsi="Times New Roman" w:cs="Times New Roman"/>
          <w:sz w:val="28"/>
          <w:szCs w:val="28"/>
          <w:lang w:val="ro-MD"/>
        </w:rPr>
        <w:t xml:space="preserve"> opera</w:t>
      </w:r>
      <w:r w:rsidR="005546E4" w:rsidRPr="006458F3">
        <w:rPr>
          <w:rFonts w:ascii="Times New Roman" w:hAnsi="Times New Roman" w:cs="Times New Roman"/>
          <w:sz w:val="28"/>
          <w:szCs w:val="28"/>
          <w:lang w:val="ro-MD"/>
        </w:rPr>
        <w:t>ț</w:t>
      </w:r>
      <w:r w:rsidRPr="006458F3">
        <w:rPr>
          <w:rFonts w:ascii="Times New Roman" w:hAnsi="Times New Roman" w:cs="Times New Roman"/>
          <w:sz w:val="28"/>
          <w:szCs w:val="28"/>
          <w:lang w:val="ro-MD"/>
        </w:rPr>
        <w:t xml:space="preserve">iunile cu materiale explozive după cum urmează: </w:t>
      </w:r>
      <w:r w:rsidR="00FC630E">
        <w:rPr>
          <w:rFonts w:ascii="Times New Roman" w:hAnsi="Times New Roman"/>
          <w:sz w:val="28"/>
          <w:szCs w:val="28"/>
          <w:lang w:val="ro-MD"/>
        </w:rPr>
        <w:t>fabricarea</w:t>
      </w:r>
      <w:r w:rsidRPr="006458F3">
        <w:rPr>
          <w:rFonts w:ascii="Times New Roman" w:hAnsi="Times New Roman"/>
          <w:sz w:val="28"/>
          <w:szCs w:val="28"/>
          <w:lang w:val="ro-MD"/>
        </w:rPr>
        <w:t xml:space="preserve">, </w:t>
      </w:r>
      <w:r w:rsidR="0078197E" w:rsidRPr="006458F3">
        <w:rPr>
          <w:rFonts w:ascii="Times New Roman" w:hAnsi="Times New Roman"/>
          <w:sz w:val="28"/>
          <w:szCs w:val="28"/>
          <w:lang w:val="ro-MD"/>
        </w:rPr>
        <w:t>comercializarea</w:t>
      </w:r>
      <w:r w:rsidRPr="006458F3">
        <w:rPr>
          <w:rFonts w:ascii="Times New Roman" w:hAnsi="Times New Roman"/>
          <w:sz w:val="28"/>
          <w:szCs w:val="28"/>
          <w:lang w:val="ro-MD"/>
        </w:rPr>
        <w:t>, depozitarea, importul, exportul, reexportul, tranzitul materialelor explozive cu destina</w:t>
      </w:r>
      <w:r w:rsidR="005546E4" w:rsidRPr="006458F3">
        <w:rPr>
          <w:rFonts w:ascii="Times New Roman" w:hAnsi="Times New Roman"/>
          <w:sz w:val="28"/>
          <w:szCs w:val="28"/>
          <w:lang w:val="ro-MD"/>
        </w:rPr>
        <w:t>ț</w:t>
      </w:r>
      <w:r w:rsidRPr="006458F3">
        <w:rPr>
          <w:rFonts w:ascii="Times New Roman" w:hAnsi="Times New Roman"/>
          <w:sz w:val="28"/>
          <w:szCs w:val="28"/>
          <w:lang w:val="ro-MD"/>
        </w:rPr>
        <w:t xml:space="preserve">ie civilă </w:t>
      </w:r>
      <w:r w:rsidR="005546E4" w:rsidRPr="006458F3">
        <w:rPr>
          <w:rFonts w:ascii="Times New Roman" w:hAnsi="Times New Roman"/>
          <w:sz w:val="28"/>
          <w:szCs w:val="28"/>
          <w:lang w:val="ro-MD"/>
        </w:rPr>
        <w:t>ș</w:t>
      </w:r>
      <w:r w:rsidRPr="006458F3">
        <w:rPr>
          <w:rFonts w:ascii="Times New Roman" w:hAnsi="Times New Roman"/>
          <w:sz w:val="28"/>
          <w:szCs w:val="28"/>
          <w:lang w:val="ro-MD"/>
        </w:rPr>
        <w:t>i/sau efectuarea lucrărilor cu acestea.</w:t>
      </w:r>
      <w:r w:rsidR="00DA545B">
        <w:rPr>
          <w:rFonts w:ascii="Times New Roman" w:hAnsi="Times New Roman"/>
          <w:sz w:val="28"/>
          <w:szCs w:val="28"/>
          <w:lang w:val="ro-MD"/>
        </w:rPr>
        <w:t xml:space="preserve"> </w:t>
      </w:r>
    </w:p>
    <w:p w14:paraId="2207BDD0" w14:textId="2058F214" w:rsidR="004440A6" w:rsidRPr="00D00090" w:rsidRDefault="004440A6" w:rsidP="005546E4">
      <w:pPr>
        <w:tabs>
          <w:tab w:val="left" w:pos="0"/>
        </w:tabs>
        <w:ind w:right="-22" w:firstLine="567"/>
        <w:jc w:val="both"/>
        <w:rPr>
          <w:rFonts w:ascii="Times New Roman" w:hAnsi="Times New Roman" w:cs="Times New Roman"/>
          <w:sz w:val="28"/>
          <w:szCs w:val="28"/>
          <w:lang w:val="ro-MD"/>
        </w:rPr>
      </w:pPr>
      <w:r w:rsidRPr="006458F3">
        <w:rPr>
          <w:rFonts w:ascii="Times New Roman" w:hAnsi="Times New Roman"/>
          <w:sz w:val="28"/>
          <w:szCs w:val="28"/>
          <w:lang w:val="ro-MD"/>
        </w:rPr>
        <w:t xml:space="preserve">(4) </w:t>
      </w:r>
      <w:r w:rsidRPr="00A051F5">
        <w:rPr>
          <w:rFonts w:ascii="Times New Roman" w:hAnsi="Times New Roman"/>
          <w:sz w:val="28"/>
          <w:szCs w:val="28"/>
          <w:lang w:val="ro-MD"/>
        </w:rPr>
        <w:t xml:space="preserve">În cadrul </w:t>
      </w:r>
      <w:r w:rsidR="00AF7C54" w:rsidRPr="00A051F5">
        <w:rPr>
          <w:rFonts w:ascii="Times New Roman" w:hAnsi="Times New Roman"/>
          <w:sz w:val="28"/>
          <w:szCs w:val="28"/>
          <w:lang w:val="ro-MD"/>
        </w:rPr>
        <w:t>activită</w:t>
      </w:r>
      <w:r w:rsidR="005546E4" w:rsidRPr="00A051F5">
        <w:rPr>
          <w:rFonts w:ascii="Times New Roman" w:hAnsi="Times New Roman"/>
          <w:sz w:val="28"/>
          <w:szCs w:val="28"/>
          <w:lang w:val="ro-MD"/>
        </w:rPr>
        <w:t>ț</w:t>
      </w:r>
      <w:r w:rsidR="00AF7C54" w:rsidRPr="00A051F5">
        <w:rPr>
          <w:rFonts w:ascii="Times New Roman" w:hAnsi="Times New Roman"/>
          <w:sz w:val="28"/>
          <w:szCs w:val="28"/>
          <w:lang w:val="ro-MD"/>
        </w:rPr>
        <w:t>ii</w:t>
      </w:r>
      <w:r w:rsidRPr="00A051F5">
        <w:rPr>
          <w:rFonts w:ascii="Times New Roman" w:hAnsi="Times New Roman"/>
          <w:sz w:val="28"/>
          <w:szCs w:val="28"/>
          <w:lang w:val="ro-MD"/>
        </w:rPr>
        <w:t xml:space="preserve"> persoanelor juridice </w:t>
      </w:r>
      <w:r w:rsidR="006458F3" w:rsidRPr="00A051F5">
        <w:rPr>
          <w:rFonts w:ascii="Times New Roman" w:hAnsi="Times New Roman"/>
          <w:sz w:val="28"/>
          <w:szCs w:val="28"/>
          <w:lang w:val="ro-MD"/>
        </w:rPr>
        <w:t>licențiate</w:t>
      </w:r>
      <w:r w:rsidRPr="00A051F5">
        <w:rPr>
          <w:rFonts w:ascii="Times New Roman" w:hAnsi="Times New Roman"/>
          <w:sz w:val="28"/>
          <w:szCs w:val="28"/>
          <w:lang w:val="ro-MD"/>
        </w:rPr>
        <w:t xml:space="preserve"> pentru desfă</w:t>
      </w:r>
      <w:r w:rsidR="005546E4" w:rsidRPr="00A051F5">
        <w:rPr>
          <w:rFonts w:ascii="Times New Roman" w:hAnsi="Times New Roman"/>
          <w:sz w:val="28"/>
          <w:szCs w:val="28"/>
          <w:lang w:val="ro-MD"/>
        </w:rPr>
        <w:t>ș</w:t>
      </w:r>
      <w:r w:rsidRPr="00A051F5">
        <w:rPr>
          <w:rFonts w:ascii="Times New Roman" w:hAnsi="Times New Roman"/>
          <w:sz w:val="28"/>
          <w:szCs w:val="28"/>
          <w:lang w:val="ro-MD"/>
        </w:rPr>
        <w:t>urarea opera</w:t>
      </w:r>
      <w:r w:rsidR="005546E4" w:rsidRPr="00A051F5">
        <w:rPr>
          <w:rFonts w:ascii="Times New Roman" w:hAnsi="Times New Roman"/>
          <w:sz w:val="28"/>
          <w:szCs w:val="28"/>
          <w:lang w:val="ro-MD"/>
        </w:rPr>
        <w:t>ț</w:t>
      </w:r>
      <w:r w:rsidRPr="00A051F5">
        <w:rPr>
          <w:rFonts w:ascii="Times New Roman" w:hAnsi="Times New Roman"/>
          <w:sz w:val="28"/>
          <w:szCs w:val="28"/>
          <w:lang w:val="ro-MD"/>
        </w:rPr>
        <w:t xml:space="preserve">iunilor cu materiale explozive, </w:t>
      </w:r>
      <w:r w:rsidR="006458F3" w:rsidRPr="00A051F5">
        <w:rPr>
          <w:rFonts w:ascii="Times New Roman" w:hAnsi="Times New Roman"/>
          <w:sz w:val="28"/>
          <w:szCs w:val="28"/>
          <w:lang w:val="ro-MD"/>
        </w:rPr>
        <w:t>lucrările</w:t>
      </w:r>
      <w:r w:rsidRPr="00A051F5">
        <w:rPr>
          <w:rFonts w:ascii="Times New Roman" w:hAnsi="Times New Roman"/>
          <w:sz w:val="28"/>
          <w:szCs w:val="28"/>
          <w:lang w:val="ro-MD"/>
        </w:rPr>
        <w:t xml:space="preserve"> </w:t>
      </w:r>
      <w:r w:rsidR="00CF4309" w:rsidRPr="00A051F5">
        <w:rPr>
          <w:rFonts w:ascii="Times New Roman" w:hAnsi="Times New Roman"/>
          <w:sz w:val="28"/>
          <w:szCs w:val="28"/>
          <w:lang w:val="ro-MD"/>
        </w:rPr>
        <w:t xml:space="preserve">auxiliare </w:t>
      </w:r>
      <w:r w:rsidRPr="00A051F5">
        <w:rPr>
          <w:rFonts w:ascii="Times New Roman" w:hAnsi="Times New Roman"/>
          <w:sz w:val="28"/>
          <w:szCs w:val="28"/>
          <w:lang w:val="ro-MD"/>
        </w:rPr>
        <w:t>cu materiale explozive</w:t>
      </w:r>
      <w:r w:rsidR="00CF4309" w:rsidRPr="00A051F5">
        <w:rPr>
          <w:rFonts w:ascii="Times New Roman" w:hAnsi="Times New Roman"/>
          <w:sz w:val="28"/>
          <w:szCs w:val="28"/>
          <w:lang w:val="ro-MD"/>
        </w:rPr>
        <w:t xml:space="preserve">, cu excepția </w:t>
      </w:r>
      <w:r w:rsidR="00A051F5" w:rsidRPr="00A051F5">
        <w:rPr>
          <w:rFonts w:ascii="Times New Roman" w:hAnsi="Times New Roman"/>
          <w:sz w:val="28"/>
          <w:szCs w:val="28"/>
          <w:lang w:val="ro-MD"/>
        </w:rPr>
        <w:t>lucrărilor</w:t>
      </w:r>
      <w:r w:rsidR="00E5714D" w:rsidRPr="00A051F5">
        <w:rPr>
          <w:rFonts w:ascii="Times New Roman" w:hAnsi="Times New Roman" w:cs="Times New Roman"/>
          <w:sz w:val="28"/>
          <w:szCs w:val="28"/>
          <w:shd w:val="clear" w:color="auto" w:fill="FFFFFF"/>
          <w:lang w:val="ro-MD" w:eastAsia="ru-RU"/>
        </w:rPr>
        <w:t xml:space="preserve"> de preparare </w:t>
      </w:r>
      <w:r w:rsidR="00E5714D" w:rsidRPr="00A051F5">
        <w:rPr>
          <w:rFonts w:ascii="Times New Roman" w:hAnsi="Times New Roman" w:cs="Times New Roman"/>
          <w:sz w:val="28"/>
          <w:szCs w:val="28"/>
          <w:lang w:val="ro-MD"/>
        </w:rPr>
        <w:t xml:space="preserve">și/sau </w:t>
      </w:r>
      <w:r w:rsidR="00E5714D" w:rsidRPr="00A051F5">
        <w:rPr>
          <w:rFonts w:ascii="Times New Roman" w:hAnsi="Times New Roman" w:cs="Times New Roman"/>
          <w:sz w:val="28"/>
          <w:szCs w:val="28"/>
          <w:shd w:val="clear" w:color="auto" w:fill="FFFFFF"/>
          <w:lang w:val="ro-MD" w:eastAsia="ru-RU"/>
        </w:rPr>
        <w:t xml:space="preserve">manipulare </w:t>
      </w:r>
      <w:r w:rsidR="00A051F5" w:rsidRPr="00A051F5">
        <w:rPr>
          <w:rFonts w:ascii="Times New Roman" w:hAnsi="Times New Roman"/>
          <w:sz w:val="28"/>
          <w:szCs w:val="28"/>
          <w:lang w:val="ro-MD"/>
        </w:rPr>
        <w:t xml:space="preserve">a </w:t>
      </w:r>
      <w:r w:rsidR="00CF4309" w:rsidRPr="00A051F5">
        <w:rPr>
          <w:rFonts w:ascii="Times New Roman" w:hAnsi="Times New Roman"/>
          <w:sz w:val="28"/>
          <w:szCs w:val="28"/>
          <w:lang w:val="ro-MD"/>
        </w:rPr>
        <w:t>acestora,</w:t>
      </w:r>
      <w:r w:rsidRPr="00A051F5">
        <w:rPr>
          <w:rFonts w:ascii="Times New Roman" w:hAnsi="Times New Roman"/>
          <w:sz w:val="28"/>
          <w:szCs w:val="28"/>
          <w:lang w:val="ro-MD"/>
        </w:rPr>
        <w:t xml:space="preserve"> pot fi efectuate de către personal auxiliar</w:t>
      </w:r>
      <w:r w:rsidR="008A3479" w:rsidRPr="00A051F5">
        <w:rPr>
          <w:rFonts w:ascii="Times New Roman" w:hAnsi="Times New Roman"/>
          <w:sz w:val="28"/>
          <w:szCs w:val="28"/>
          <w:lang w:val="ro-MD"/>
        </w:rPr>
        <w:t>, sub supravegherea artificierilor.</w:t>
      </w:r>
    </w:p>
    <w:p w14:paraId="1E0996A7" w14:textId="77777777" w:rsidR="006D5D71" w:rsidRDefault="006D5D71" w:rsidP="005546E4">
      <w:pPr>
        <w:tabs>
          <w:tab w:val="left" w:pos="0"/>
        </w:tabs>
        <w:ind w:right="-22" w:firstLine="567"/>
        <w:jc w:val="both"/>
        <w:rPr>
          <w:rFonts w:ascii="Times New Roman" w:hAnsi="Times New Roman" w:cs="Times New Roman"/>
          <w:b/>
          <w:bCs/>
          <w:sz w:val="28"/>
          <w:szCs w:val="28"/>
          <w:lang w:val="ro-MD"/>
        </w:rPr>
      </w:pPr>
    </w:p>
    <w:p w14:paraId="70E54015" w14:textId="77777777" w:rsidR="004440A6" w:rsidRPr="006F1EEE" w:rsidRDefault="008F0F7B" w:rsidP="005546E4">
      <w:pPr>
        <w:tabs>
          <w:tab w:val="left" w:pos="0"/>
        </w:tabs>
        <w:ind w:right="-22"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Articolul 16</w:t>
      </w:r>
      <w:r w:rsidR="004440A6" w:rsidRPr="006F1EEE">
        <w:rPr>
          <w:rFonts w:ascii="Times New Roman" w:hAnsi="Times New Roman" w:cs="Times New Roman"/>
          <w:b/>
          <w:bCs/>
          <w:sz w:val="28"/>
          <w:szCs w:val="28"/>
          <w:lang w:val="ro-MD"/>
        </w:rPr>
        <w:t xml:space="preserve">. </w:t>
      </w:r>
      <w:r w:rsidR="004440A6" w:rsidRPr="006F1EEE">
        <w:rPr>
          <w:rFonts w:ascii="Times New Roman" w:hAnsi="Times New Roman" w:cs="Times New Roman"/>
          <w:sz w:val="28"/>
          <w:szCs w:val="28"/>
          <w:lang w:val="ro-MD"/>
        </w:rPr>
        <w:t>Condi</w:t>
      </w:r>
      <w:r w:rsidR="005546E4" w:rsidRPr="006F1EEE">
        <w:rPr>
          <w:rFonts w:ascii="Times New Roman" w:hAnsi="Times New Roman" w:cs="Times New Roman"/>
          <w:sz w:val="28"/>
          <w:szCs w:val="28"/>
          <w:lang w:val="ro-MD"/>
        </w:rPr>
        <w:t>ț</w:t>
      </w:r>
      <w:r w:rsidR="004440A6" w:rsidRPr="006F1EEE">
        <w:rPr>
          <w:rFonts w:ascii="Times New Roman" w:hAnsi="Times New Roman" w:cs="Times New Roman"/>
          <w:sz w:val="28"/>
          <w:szCs w:val="28"/>
          <w:lang w:val="ro-MD"/>
        </w:rPr>
        <w:t xml:space="preserve">iile de </w:t>
      </w:r>
      <w:r w:rsidR="006458F3" w:rsidRPr="006F1EEE">
        <w:rPr>
          <w:rFonts w:ascii="Times New Roman" w:hAnsi="Times New Roman" w:cs="Times New Roman"/>
          <w:sz w:val="28"/>
          <w:szCs w:val="28"/>
          <w:lang w:val="ro-MD"/>
        </w:rPr>
        <w:t>licențiere</w:t>
      </w:r>
    </w:p>
    <w:p w14:paraId="25D86768" w14:textId="0FAF976D" w:rsidR="004440A6" w:rsidRPr="006F1EEE" w:rsidRDefault="0047754B" w:rsidP="005546E4">
      <w:pPr>
        <w:tabs>
          <w:tab w:val="left" w:pos="0"/>
        </w:tabs>
        <w:ind w:right="-22"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a</w:t>
      </w:r>
      <w:r w:rsidR="004440A6" w:rsidRPr="006F1EEE">
        <w:rPr>
          <w:rFonts w:ascii="Times New Roman" w:hAnsi="Times New Roman" w:cs="Times New Roman"/>
          <w:sz w:val="28"/>
          <w:szCs w:val="28"/>
          <w:lang w:val="ro-MD"/>
        </w:rPr>
        <w:t xml:space="preserve"> pentru desfă</w:t>
      </w:r>
      <w:r w:rsidR="005546E4" w:rsidRPr="006F1EEE">
        <w:rPr>
          <w:rFonts w:ascii="Times New Roman" w:hAnsi="Times New Roman" w:cs="Times New Roman"/>
          <w:sz w:val="28"/>
          <w:szCs w:val="28"/>
          <w:lang w:val="ro-MD"/>
        </w:rPr>
        <w:t>ș</w:t>
      </w:r>
      <w:r w:rsidR="004440A6" w:rsidRPr="006F1EEE">
        <w:rPr>
          <w:rFonts w:ascii="Times New Roman" w:hAnsi="Times New Roman" w:cs="Times New Roman"/>
          <w:sz w:val="28"/>
          <w:szCs w:val="28"/>
          <w:lang w:val="ro-MD"/>
        </w:rPr>
        <w:t>urarea opera</w:t>
      </w:r>
      <w:r w:rsidR="005546E4" w:rsidRPr="006F1EEE">
        <w:rPr>
          <w:rFonts w:ascii="Times New Roman" w:hAnsi="Times New Roman" w:cs="Times New Roman"/>
          <w:sz w:val="28"/>
          <w:szCs w:val="28"/>
          <w:lang w:val="ro-MD"/>
        </w:rPr>
        <w:t>ț</w:t>
      </w:r>
      <w:r w:rsidR="004440A6" w:rsidRPr="006F1EEE">
        <w:rPr>
          <w:rFonts w:ascii="Times New Roman" w:hAnsi="Times New Roman" w:cs="Times New Roman"/>
          <w:sz w:val="28"/>
          <w:szCs w:val="28"/>
          <w:lang w:val="ro-MD"/>
        </w:rPr>
        <w:t>iunilor cu material</w:t>
      </w:r>
      <w:r w:rsidR="008F0F7B">
        <w:rPr>
          <w:rFonts w:ascii="Times New Roman" w:hAnsi="Times New Roman" w:cs="Times New Roman"/>
          <w:sz w:val="28"/>
          <w:szCs w:val="28"/>
          <w:lang w:val="ro-MD"/>
        </w:rPr>
        <w:t>e explozive prevăzute la art. 15</w:t>
      </w:r>
      <w:r w:rsidR="004440A6" w:rsidRPr="006F1EEE">
        <w:rPr>
          <w:rFonts w:ascii="Times New Roman" w:hAnsi="Times New Roman" w:cs="Times New Roman"/>
          <w:sz w:val="28"/>
          <w:szCs w:val="28"/>
          <w:lang w:val="ro-MD"/>
        </w:rPr>
        <w:t xml:space="preserve"> alin. (3) se acordă persoanei juridice</w:t>
      </w:r>
      <w:r w:rsidR="00CF4309">
        <w:rPr>
          <w:rFonts w:ascii="Times New Roman" w:hAnsi="Times New Roman" w:cs="Times New Roman"/>
          <w:sz w:val="28"/>
          <w:szCs w:val="28"/>
          <w:lang w:val="ro-MD"/>
        </w:rPr>
        <w:t>,</w:t>
      </w:r>
      <w:r w:rsidR="004440A6" w:rsidRPr="006F1EEE">
        <w:rPr>
          <w:rFonts w:ascii="Times New Roman" w:hAnsi="Times New Roman" w:cs="Times New Roman"/>
          <w:sz w:val="28"/>
          <w:szCs w:val="28"/>
          <w:lang w:val="ro-MD"/>
        </w:rPr>
        <w:t xml:space="preserve"> </w:t>
      </w:r>
      <w:r w:rsidR="004440A6" w:rsidRPr="00B97020">
        <w:rPr>
          <w:rFonts w:ascii="Times New Roman" w:hAnsi="Times New Roman" w:cs="Times New Roman"/>
          <w:sz w:val="28"/>
          <w:szCs w:val="28"/>
          <w:lang w:val="ro-MD"/>
        </w:rPr>
        <w:t>care întrune</w:t>
      </w:r>
      <w:r w:rsidR="005546E4" w:rsidRPr="00B97020">
        <w:rPr>
          <w:rFonts w:ascii="Times New Roman" w:hAnsi="Times New Roman" w:cs="Times New Roman"/>
          <w:sz w:val="28"/>
          <w:szCs w:val="28"/>
          <w:lang w:val="ro-MD"/>
        </w:rPr>
        <w:t>ș</w:t>
      </w:r>
      <w:r w:rsidR="004440A6" w:rsidRPr="00B97020">
        <w:rPr>
          <w:rFonts w:ascii="Times New Roman" w:hAnsi="Times New Roman" w:cs="Times New Roman"/>
          <w:sz w:val="28"/>
          <w:szCs w:val="28"/>
          <w:lang w:val="ro-MD"/>
        </w:rPr>
        <w:t>te următoarele condi</w:t>
      </w:r>
      <w:r w:rsidR="005546E4" w:rsidRPr="00B97020">
        <w:rPr>
          <w:rFonts w:ascii="Times New Roman" w:hAnsi="Times New Roman" w:cs="Times New Roman"/>
          <w:sz w:val="28"/>
          <w:szCs w:val="28"/>
          <w:lang w:val="ro-MD"/>
        </w:rPr>
        <w:t>ț</w:t>
      </w:r>
      <w:r w:rsidR="004440A6" w:rsidRPr="00B97020">
        <w:rPr>
          <w:rFonts w:ascii="Times New Roman" w:hAnsi="Times New Roman" w:cs="Times New Roman"/>
          <w:sz w:val="28"/>
          <w:szCs w:val="28"/>
          <w:lang w:val="ro-MD"/>
        </w:rPr>
        <w:t>ii</w:t>
      </w:r>
      <w:r w:rsidR="00CF4309" w:rsidRPr="00B97020">
        <w:rPr>
          <w:rFonts w:ascii="Times New Roman" w:hAnsi="Times New Roman" w:cs="Times New Roman"/>
          <w:sz w:val="28"/>
          <w:szCs w:val="28"/>
          <w:lang w:val="ro-MD"/>
        </w:rPr>
        <w:t xml:space="preserve"> în dependență de genul </w:t>
      </w:r>
      <w:r w:rsidR="00262322" w:rsidRPr="00B97020">
        <w:rPr>
          <w:rFonts w:ascii="Times New Roman" w:hAnsi="Times New Roman" w:cs="Times New Roman"/>
          <w:sz w:val="28"/>
          <w:szCs w:val="28"/>
          <w:lang w:val="ro-MD"/>
        </w:rPr>
        <w:t>de operațiune</w:t>
      </w:r>
      <w:r w:rsidR="00686727">
        <w:rPr>
          <w:rFonts w:ascii="Times New Roman" w:hAnsi="Times New Roman" w:cs="Times New Roman"/>
          <w:sz w:val="28"/>
          <w:szCs w:val="28"/>
          <w:lang w:val="ro-MD"/>
        </w:rPr>
        <w:t>a</w:t>
      </w:r>
      <w:r w:rsidR="00262322" w:rsidRPr="00B97020">
        <w:rPr>
          <w:rFonts w:ascii="Times New Roman" w:hAnsi="Times New Roman" w:cs="Times New Roman"/>
          <w:sz w:val="28"/>
          <w:szCs w:val="28"/>
          <w:lang w:val="ro-MD"/>
        </w:rPr>
        <w:t xml:space="preserve"> desfășurată cu materiale explozive</w:t>
      </w:r>
      <w:r w:rsidR="00487125" w:rsidRPr="00B97020">
        <w:rPr>
          <w:rFonts w:ascii="Times New Roman" w:hAnsi="Times New Roman" w:cs="Times New Roman"/>
          <w:sz w:val="28"/>
          <w:szCs w:val="28"/>
          <w:lang w:val="ro-MD"/>
        </w:rPr>
        <w:t>:</w:t>
      </w:r>
    </w:p>
    <w:p w14:paraId="7A03CB55" w14:textId="0F923A22" w:rsidR="004440A6" w:rsidRPr="00175CDF" w:rsidRDefault="004440A6" w:rsidP="005546E4">
      <w:pPr>
        <w:tabs>
          <w:tab w:val="left" w:pos="0"/>
        </w:tabs>
        <w:ind w:right="-22"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a) de</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ine spa</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ii destinate pentru depozitarea materialelor explozive, care corespund </w:t>
      </w:r>
      <w:r w:rsidRPr="00175CDF">
        <w:rPr>
          <w:rFonts w:ascii="Times New Roman" w:hAnsi="Times New Roman" w:cs="Times New Roman"/>
          <w:sz w:val="28"/>
          <w:szCs w:val="28"/>
          <w:lang w:val="ro-MD"/>
        </w:rPr>
        <w:t>condi</w:t>
      </w:r>
      <w:r w:rsidR="005546E4" w:rsidRPr="00175CDF">
        <w:rPr>
          <w:rFonts w:ascii="Times New Roman" w:hAnsi="Times New Roman" w:cs="Times New Roman"/>
          <w:sz w:val="28"/>
          <w:szCs w:val="28"/>
          <w:lang w:val="ro-MD"/>
        </w:rPr>
        <w:t>ț</w:t>
      </w:r>
      <w:r w:rsidRPr="00175CDF">
        <w:rPr>
          <w:rFonts w:ascii="Times New Roman" w:hAnsi="Times New Roman" w:cs="Times New Roman"/>
          <w:sz w:val="28"/>
          <w:szCs w:val="28"/>
          <w:lang w:val="ro-MD"/>
        </w:rPr>
        <w:t xml:space="preserve">iilor </w:t>
      </w:r>
      <w:r w:rsidR="00D60286" w:rsidRPr="00175CDF">
        <w:rPr>
          <w:rFonts w:ascii="Times New Roman" w:hAnsi="Times New Roman" w:cs="Times New Roman"/>
          <w:sz w:val="28"/>
          <w:szCs w:val="28"/>
          <w:lang w:val="ro-MD"/>
        </w:rPr>
        <w:t xml:space="preserve">și specificațiilor tehnice </w:t>
      </w:r>
      <w:r w:rsidR="00A051F5" w:rsidRPr="00175CDF">
        <w:rPr>
          <w:rFonts w:ascii="Times New Roman" w:hAnsi="Times New Roman" w:cs="Times New Roman"/>
          <w:sz w:val="28"/>
          <w:szCs w:val="28"/>
          <w:lang w:val="ro-MD"/>
        </w:rPr>
        <w:t>stabilite de Guvern</w:t>
      </w:r>
      <w:r w:rsidRPr="00175CDF">
        <w:rPr>
          <w:rFonts w:ascii="Times New Roman" w:hAnsi="Times New Roman" w:cs="Times New Roman"/>
          <w:sz w:val="28"/>
          <w:szCs w:val="28"/>
          <w:lang w:val="ro-MD"/>
        </w:rPr>
        <w:t>;</w:t>
      </w:r>
    </w:p>
    <w:p w14:paraId="7E9C71D0" w14:textId="0389ED9D" w:rsidR="004440A6" w:rsidRPr="006F1EEE" w:rsidRDefault="004440A6" w:rsidP="005546E4">
      <w:pPr>
        <w:tabs>
          <w:tab w:val="left" w:pos="0"/>
        </w:tabs>
        <w:ind w:right="-22" w:firstLine="567"/>
        <w:jc w:val="both"/>
        <w:rPr>
          <w:rFonts w:ascii="Times New Roman" w:hAnsi="Times New Roman" w:cs="Times New Roman"/>
          <w:sz w:val="28"/>
          <w:szCs w:val="28"/>
          <w:lang w:val="ro-MD"/>
        </w:rPr>
      </w:pPr>
      <w:r w:rsidRPr="00175CDF">
        <w:rPr>
          <w:rFonts w:ascii="Times New Roman" w:hAnsi="Times New Roman" w:cs="Times New Roman"/>
          <w:sz w:val="28"/>
          <w:szCs w:val="28"/>
          <w:lang w:val="ro-MD"/>
        </w:rPr>
        <w:t>b) de</w:t>
      </w:r>
      <w:r w:rsidR="005546E4" w:rsidRPr="00175CDF">
        <w:rPr>
          <w:rFonts w:ascii="Times New Roman" w:hAnsi="Times New Roman" w:cs="Times New Roman"/>
          <w:sz w:val="28"/>
          <w:szCs w:val="28"/>
          <w:lang w:val="ro-MD"/>
        </w:rPr>
        <w:t>ț</w:t>
      </w:r>
      <w:r w:rsidRPr="00175CDF">
        <w:rPr>
          <w:rFonts w:ascii="Times New Roman" w:hAnsi="Times New Roman" w:cs="Times New Roman"/>
          <w:sz w:val="28"/>
          <w:szCs w:val="28"/>
          <w:lang w:val="ro-MD"/>
        </w:rPr>
        <w:t>ine spa</w:t>
      </w:r>
      <w:r w:rsidR="005546E4" w:rsidRPr="00175CDF">
        <w:rPr>
          <w:rFonts w:ascii="Times New Roman" w:hAnsi="Times New Roman" w:cs="Times New Roman"/>
          <w:sz w:val="28"/>
          <w:szCs w:val="28"/>
          <w:lang w:val="ro-MD"/>
        </w:rPr>
        <w:t>ț</w:t>
      </w:r>
      <w:r w:rsidRPr="00175CDF">
        <w:rPr>
          <w:rFonts w:ascii="Times New Roman" w:hAnsi="Times New Roman" w:cs="Times New Roman"/>
          <w:sz w:val="28"/>
          <w:szCs w:val="28"/>
          <w:lang w:val="ro-MD"/>
        </w:rPr>
        <w:t xml:space="preserve">ii destinate pentru prepararea sau </w:t>
      </w:r>
      <w:proofErr w:type="spellStart"/>
      <w:r w:rsidRPr="00175CDF">
        <w:rPr>
          <w:rFonts w:ascii="Times New Roman" w:hAnsi="Times New Roman" w:cs="Times New Roman"/>
          <w:sz w:val="28"/>
          <w:szCs w:val="28"/>
          <w:lang w:val="ro-MD"/>
        </w:rPr>
        <w:t>încartu</w:t>
      </w:r>
      <w:r w:rsidR="005546E4" w:rsidRPr="00175CDF">
        <w:rPr>
          <w:rFonts w:ascii="Times New Roman" w:hAnsi="Times New Roman" w:cs="Times New Roman"/>
          <w:sz w:val="28"/>
          <w:szCs w:val="28"/>
          <w:lang w:val="ro-MD"/>
        </w:rPr>
        <w:t>ș</w:t>
      </w:r>
      <w:r w:rsidRPr="00175CDF">
        <w:rPr>
          <w:rFonts w:ascii="Times New Roman" w:hAnsi="Times New Roman" w:cs="Times New Roman"/>
          <w:sz w:val="28"/>
          <w:szCs w:val="28"/>
          <w:lang w:val="ro-MD"/>
        </w:rPr>
        <w:t>area</w:t>
      </w:r>
      <w:proofErr w:type="spellEnd"/>
      <w:r w:rsidRPr="00175CDF">
        <w:rPr>
          <w:rFonts w:ascii="Times New Roman" w:hAnsi="Times New Roman" w:cs="Times New Roman"/>
          <w:sz w:val="28"/>
          <w:szCs w:val="28"/>
          <w:lang w:val="ro-MD"/>
        </w:rPr>
        <w:t xml:space="preserve"> materialelor explozive, care corespund condi</w:t>
      </w:r>
      <w:r w:rsidR="005546E4" w:rsidRPr="00175CDF">
        <w:rPr>
          <w:rFonts w:ascii="Times New Roman" w:hAnsi="Times New Roman" w:cs="Times New Roman"/>
          <w:sz w:val="28"/>
          <w:szCs w:val="28"/>
          <w:lang w:val="ro-MD"/>
        </w:rPr>
        <w:t>ț</w:t>
      </w:r>
      <w:r w:rsidRPr="00175CDF">
        <w:rPr>
          <w:rFonts w:ascii="Times New Roman" w:hAnsi="Times New Roman" w:cs="Times New Roman"/>
          <w:sz w:val="28"/>
          <w:szCs w:val="28"/>
          <w:lang w:val="ro-MD"/>
        </w:rPr>
        <w:t>iilor</w:t>
      </w:r>
      <w:r w:rsidR="00D60286" w:rsidRPr="00175CDF">
        <w:rPr>
          <w:rFonts w:ascii="Times New Roman" w:hAnsi="Times New Roman" w:cs="Times New Roman"/>
          <w:sz w:val="28"/>
          <w:szCs w:val="28"/>
          <w:lang w:val="ro-MD"/>
        </w:rPr>
        <w:t xml:space="preserve"> și specificațiilor tehnice</w:t>
      </w:r>
      <w:r w:rsidRPr="00175CDF">
        <w:rPr>
          <w:rFonts w:ascii="Times New Roman" w:hAnsi="Times New Roman" w:cs="Times New Roman"/>
          <w:sz w:val="28"/>
          <w:szCs w:val="28"/>
          <w:lang w:val="ro-MD"/>
        </w:rPr>
        <w:t xml:space="preserve"> </w:t>
      </w:r>
      <w:r w:rsidR="00A051F5" w:rsidRPr="00175CDF">
        <w:rPr>
          <w:rFonts w:ascii="Times New Roman" w:hAnsi="Times New Roman" w:cs="Times New Roman"/>
          <w:sz w:val="28"/>
          <w:szCs w:val="28"/>
          <w:lang w:val="ro-MD"/>
        </w:rPr>
        <w:t>stabilite de Guvern</w:t>
      </w:r>
      <w:r w:rsidRPr="00175CDF">
        <w:rPr>
          <w:rFonts w:ascii="Times New Roman" w:hAnsi="Times New Roman" w:cs="Times New Roman"/>
          <w:sz w:val="28"/>
          <w:szCs w:val="28"/>
          <w:lang w:val="ro-MD"/>
        </w:rPr>
        <w:t>;</w:t>
      </w:r>
    </w:p>
    <w:p w14:paraId="52C7352B" w14:textId="77777777" w:rsidR="004440A6" w:rsidRPr="006F1EEE" w:rsidRDefault="004440A6" w:rsidP="005546E4">
      <w:pPr>
        <w:tabs>
          <w:tab w:val="left" w:pos="0"/>
        </w:tabs>
        <w:ind w:right="-22"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lastRenderedPageBreak/>
        <w:t>c) dispune de transport specializat pentru transportul mărfurilor periculoase, corespunzător condi</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iilor stabilite în Acordul european referitor  la transportul  rutier interna</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ional al mărfurilor periculoase (ADR), încheiat la Geneva la 30 septembrie 1957, la care Republica Moldova a aderat prin</w:t>
      </w:r>
      <w:r w:rsidR="007D1B12">
        <w:rPr>
          <w:rFonts w:ascii="Times New Roman" w:hAnsi="Times New Roman" w:cs="Times New Roman"/>
          <w:sz w:val="28"/>
          <w:szCs w:val="28"/>
          <w:lang w:val="ro-MD"/>
        </w:rPr>
        <w:t xml:space="preserve"> Hotărârea Parlamentului nr. 44/</w:t>
      </w:r>
      <w:r w:rsidRPr="006F1EEE">
        <w:rPr>
          <w:rFonts w:ascii="Times New Roman" w:hAnsi="Times New Roman" w:cs="Times New Roman"/>
          <w:sz w:val="28"/>
          <w:szCs w:val="28"/>
          <w:lang w:val="ro-MD"/>
        </w:rPr>
        <w:t>1998, sau are încheiat contract de prestare a serviciilor de transport cu o persoană care dispune de transport specializat pentru transportul mărfurilor periculoase;</w:t>
      </w:r>
    </w:p>
    <w:p w14:paraId="3F4F8F28" w14:textId="77777777" w:rsidR="004440A6" w:rsidRPr="006F1EEE" w:rsidRDefault="004440A6" w:rsidP="005546E4">
      <w:pPr>
        <w:tabs>
          <w:tab w:val="left" w:pos="0"/>
        </w:tabs>
        <w:ind w:right="-22"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d) cel pu</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in un angajat de</w:t>
      </w:r>
      <w:r w:rsidR="005546E4" w:rsidRPr="006F1EEE">
        <w:rPr>
          <w:rFonts w:ascii="Times New Roman" w:hAnsi="Times New Roman" w:cs="Times New Roman"/>
          <w:sz w:val="28"/>
          <w:szCs w:val="28"/>
          <w:lang w:val="ro-MD"/>
        </w:rPr>
        <w:t>ț</w:t>
      </w:r>
      <w:r w:rsidR="00AF17EE" w:rsidRPr="006F1EEE">
        <w:rPr>
          <w:rFonts w:ascii="Times New Roman" w:hAnsi="Times New Roman" w:cs="Times New Roman"/>
          <w:sz w:val="28"/>
          <w:szCs w:val="28"/>
          <w:lang w:val="ro-MD"/>
        </w:rPr>
        <w:t>ine calitatea de artificier</w:t>
      </w:r>
      <w:r w:rsidRPr="006F1EEE">
        <w:rPr>
          <w:rFonts w:ascii="Times New Roman" w:hAnsi="Times New Roman" w:cs="Times New Roman"/>
          <w:sz w:val="28"/>
          <w:szCs w:val="28"/>
          <w:lang w:val="ro-MD"/>
        </w:rPr>
        <w:t>;</w:t>
      </w:r>
    </w:p>
    <w:p w14:paraId="79230077" w14:textId="5F53B7CF" w:rsidR="002536D8" w:rsidRPr="00652496" w:rsidRDefault="004440A6" w:rsidP="00652496">
      <w:pPr>
        <w:tabs>
          <w:tab w:val="left" w:pos="0"/>
        </w:tabs>
        <w:ind w:right="-22" w:firstLine="567"/>
        <w:jc w:val="both"/>
        <w:rPr>
          <w:rFonts w:ascii="Times New Roman" w:hAnsi="Times New Roman" w:cs="Times New Roman"/>
          <w:sz w:val="28"/>
          <w:szCs w:val="28"/>
          <w:lang w:val="ro-MD"/>
        </w:rPr>
      </w:pPr>
      <w:r w:rsidRPr="00B97020">
        <w:rPr>
          <w:rFonts w:ascii="Times New Roman" w:hAnsi="Times New Roman" w:cs="Times New Roman"/>
          <w:sz w:val="28"/>
          <w:szCs w:val="28"/>
          <w:lang w:val="ro-MD"/>
        </w:rPr>
        <w:t>e) to</w:t>
      </w:r>
      <w:r w:rsidR="005546E4" w:rsidRPr="00B97020">
        <w:rPr>
          <w:rFonts w:ascii="Times New Roman" w:hAnsi="Times New Roman" w:cs="Times New Roman"/>
          <w:sz w:val="28"/>
          <w:szCs w:val="28"/>
          <w:lang w:val="ro-MD"/>
        </w:rPr>
        <w:t>ț</w:t>
      </w:r>
      <w:r w:rsidRPr="00B97020">
        <w:rPr>
          <w:rFonts w:ascii="Times New Roman" w:hAnsi="Times New Roman" w:cs="Times New Roman"/>
          <w:sz w:val="28"/>
          <w:szCs w:val="28"/>
          <w:lang w:val="ro-MD"/>
        </w:rPr>
        <w:t xml:space="preserve">i </w:t>
      </w:r>
      <w:bookmarkStart w:id="5" w:name="_Hlk148093134"/>
      <w:r w:rsidRPr="00B97020">
        <w:rPr>
          <w:rFonts w:ascii="Times New Roman" w:hAnsi="Times New Roman" w:cs="Times New Roman"/>
          <w:sz w:val="28"/>
          <w:szCs w:val="28"/>
          <w:lang w:val="ro-MD"/>
        </w:rPr>
        <w:t>angaja</w:t>
      </w:r>
      <w:r w:rsidR="005546E4" w:rsidRPr="00B97020">
        <w:rPr>
          <w:rFonts w:ascii="Times New Roman" w:hAnsi="Times New Roman" w:cs="Times New Roman"/>
          <w:sz w:val="28"/>
          <w:szCs w:val="28"/>
          <w:lang w:val="ro-MD"/>
        </w:rPr>
        <w:t>ț</w:t>
      </w:r>
      <w:r w:rsidRPr="00B97020">
        <w:rPr>
          <w:rFonts w:ascii="Times New Roman" w:hAnsi="Times New Roman" w:cs="Times New Roman"/>
          <w:sz w:val="28"/>
          <w:szCs w:val="28"/>
          <w:lang w:val="ro-MD"/>
        </w:rPr>
        <w:t>ii întreprinderii</w:t>
      </w:r>
      <w:r w:rsidR="00262322" w:rsidRPr="00B97020">
        <w:rPr>
          <w:rFonts w:ascii="Times New Roman" w:hAnsi="Times New Roman" w:cs="Times New Roman"/>
          <w:sz w:val="28"/>
          <w:szCs w:val="28"/>
          <w:lang w:val="ro-MD"/>
        </w:rPr>
        <w:t>, care au acces la operațiunile cu materiale explozive</w:t>
      </w:r>
      <w:bookmarkEnd w:id="5"/>
      <w:r w:rsidR="00262322" w:rsidRPr="00B97020">
        <w:rPr>
          <w:rFonts w:ascii="Times New Roman" w:hAnsi="Times New Roman" w:cs="Times New Roman"/>
          <w:sz w:val="28"/>
          <w:szCs w:val="28"/>
          <w:lang w:val="ro-MD"/>
        </w:rPr>
        <w:t>,</w:t>
      </w:r>
      <w:r w:rsidRPr="00B97020">
        <w:rPr>
          <w:rFonts w:ascii="Times New Roman" w:hAnsi="Times New Roman" w:cs="Times New Roman"/>
          <w:sz w:val="28"/>
          <w:szCs w:val="28"/>
          <w:lang w:val="ro-MD"/>
        </w:rPr>
        <w:t xml:space="preserve"> întrunesc condi</w:t>
      </w:r>
      <w:r w:rsidR="005546E4" w:rsidRPr="00B97020">
        <w:rPr>
          <w:rFonts w:ascii="Times New Roman" w:hAnsi="Times New Roman" w:cs="Times New Roman"/>
          <w:sz w:val="28"/>
          <w:szCs w:val="28"/>
          <w:lang w:val="ro-MD"/>
        </w:rPr>
        <w:t>ț</w:t>
      </w:r>
      <w:r w:rsidR="008F0F7B" w:rsidRPr="00B97020">
        <w:rPr>
          <w:rFonts w:ascii="Times New Roman" w:hAnsi="Times New Roman" w:cs="Times New Roman"/>
          <w:sz w:val="28"/>
          <w:szCs w:val="28"/>
          <w:lang w:val="ro-MD"/>
        </w:rPr>
        <w:t>iile prevăzute la art. 14</w:t>
      </w:r>
      <w:r w:rsidRPr="00B97020">
        <w:rPr>
          <w:rFonts w:ascii="Times New Roman" w:hAnsi="Times New Roman" w:cs="Times New Roman"/>
          <w:sz w:val="28"/>
          <w:szCs w:val="28"/>
          <w:lang w:val="ro-MD"/>
        </w:rPr>
        <w:t xml:space="preserve"> alin. (1), nu se află în niciuna din situa</w:t>
      </w:r>
      <w:r w:rsidR="005546E4" w:rsidRPr="00B97020">
        <w:rPr>
          <w:rFonts w:ascii="Times New Roman" w:hAnsi="Times New Roman" w:cs="Times New Roman"/>
          <w:sz w:val="28"/>
          <w:szCs w:val="28"/>
          <w:lang w:val="ro-MD"/>
        </w:rPr>
        <w:t>ț</w:t>
      </w:r>
      <w:r w:rsidR="008F0F7B" w:rsidRPr="00B97020">
        <w:rPr>
          <w:rFonts w:ascii="Times New Roman" w:hAnsi="Times New Roman" w:cs="Times New Roman"/>
          <w:sz w:val="28"/>
          <w:szCs w:val="28"/>
          <w:lang w:val="ro-MD"/>
        </w:rPr>
        <w:t>iile stipulate la art. 14</w:t>
      </w:r>
      <w:r w:rsidRPr="00B97020">
        <w:rPr>
          <w:rFonts w:ascii="Times New Roman" w:hAnsi="Times New Roman" w:cs="Times New Roman"/>
          <w:sz w:val="28"/>
          <w:szCs w:val="28"/>
          <w:lang w:val="ro-MD"/>
        </w:rPr>
        <w:t xml:space="preserve"> alin. (2) </w:t>
      </w:r>
      <w:r w:rsidR="005546E4" w:rsidRPr="00B97020">
        <w:rPr>
          <w:rFonts w:ascii="Times New Roman" w:hAnsi="Times New Roman" w:cs="Times New Roman"/>
          <w:sz w:val="28"/>
          <w:szCs w:val="28"/>
          <w:lang w:val="ro-MD"/>
        </w:rPr>
        <w:t>ș</w:t>
      </w:r>
      <w:r w:rsidRPr="00B97020">
        <w:rPr>
          <w:rFonts w:ascii="Times New Roman" w:hAnsi="Times New Roman" w:cs="Times New Roman"/>
          <w:sz w:val="28"/>
          <w:szCs w:val="28"/>
          <w:lang w:val="ro-MD"/>
        </w:rPr>
        <w:t xml:space="preserve">i dispun </w:t>
      </w:r>
      <w:r w:rsidR="00CB7C85" w:rsidRPr="00B97020">
        <w:rPr>
          <w:rFonts w:ascii="Times New Roman" w:hAnsi="Times New Roman" w:cs="Times New Roman"/>
          <w:sz w:val="28"/>
          <w:szCs w:val="28"/>
          <w:lang w:val="ro-MD"/>
        </w:rPr>
        <w:t>de c</w:t>
      </w:r>
      <w:r w:rsidR="00AF17EE" w:rsidRPr="00B97020">
        <w:rPr>
          <w:rFonts w:ascii="Times New Roman" w:hAnsi="Times New Roman" w:cs="Times New Roman"/>
          <w:sz w:val="28"/>
          <w:szCs w:val="28"/>
          <w:lang w:val="ro-MD"/>
        </w:rPr>
        <w:t xml:space="preserve">onfirmare a capacităților </w:t>
      </w:r>
      <w:r w:rsidR="00CB7C85" w:rsidRPr="00B97020">
        <w:rPr>
          <w:rFonts w:ascii="Times New Roman" w:hAnsi="Times New Roman" w:cs="Times New Roman"/>
          <w:sz w:val="28"/>
          <w:szCs w:val="28"/>
          <w:lang w:val="ro-MD"/>
        </w:rPr>
        <w:t xml:space="preserve">și a întrunirii condițiilor </w:t>
      </w:r>
      <w:r w:rsidR="00AF17EE" w:rsidRPr="00B97020">
        <w:rPr>
          <w:rFonts w:ascii="Times New Roman" w:hAnsi="Times New Roman" w:cs="Times New Roman"/>
          <w:sz w:val="28"/>
          <w:szCs w:val="28"/>
          <w:lang w:val="ro-MD"/>
        </w:rPr>
        <w:t>pentru acces la operațiunile cu materiale explozive</w:t>
      </w:r>
      <w:r w:rsidRPr="00B97020">
        <w:rPr>
          <w:rFonts w:ascii="Times New Roman" w:hAnsi="Times New Roman" w:cs="Times New Roman"/>
          <w:sz w:val="28"/>
          <w:szCs w:val="28"/>
          <w:lang w:val="ro-MD"/>
        </w:rPr>
        <w:t>, eliberat</w:t>
      </w:r>
      <w:r w:rsidR="00CB7C85" w:rsidRPr="00B97020">
        <w:rPr>
          <w:rFonts w:ascii="Times New Roman" w:hAnsi="Times New Roman" w:cs="Times New Roman"/>
          <w:sz w:val="28"/>
          <w:szCs w:val="28"/>
          <w:lang w:val="ro-MD"/>
        </w:rPr>
        <w:t>ă</w:t>
      </w:r>
      <w:r w:rsidRPr="00B97020">
        <w:rPr>
          <w:rFonts w:ascii="Times New Roman" w:hAnsi="Times New Roman" w:cs="Times New Roman"/>
          <w:sz w:val="28"/>
          <w:szCs w:val="28"/>
          <w:lang w:val="ro-MD"/>
        </w:rPr>
        <w:t xml:space="preserve"> de către </w:t>
      </w:r>
      <w:r w:rsidR="0078197E" w:rsidRPr="00B97020">
        <w:rPr>
          <w:rFonts w:ascii="Times New Roman" w:hAnsi="Times New Roman" w:cs="Times New Roman"/>
          <w:sz w:val="28"/>
          <w:szCs w:val="28"/>
          <w:lang w:val="ro-MD"/>
        </w:rPr>
        <w:t xml:space="preserve">autoritatea </w:t>
      </w:r>
      <w:r w:rsidR="00CB7C85" w:rsidRPr="00B97020">
        <w:rPr>
          <w:rFonts w:ascii="Times New Roman" w:hAnsi="Times New Roman" w:cs="Times New Roman"/>
          <w:sz w:val="28"/>
          <w:szCs w:val="28"/>
          <w:lang w:val="ro-MD"/>
        </w:rPr>
        <w:t xml:space="preserve">administrativă </w:t>
      </w:r>
      <w:r w:rsidR="0078197E" w:rsidRPr="00B97020">
        <w:rPr>
          <w:rFonts w:ascii="Times New Roman" w:hAnsi="Times New Roman" w:cs="Times New Roman"/>
          <w:sz w:val="28"/>
          <w:szCs w:val="28"/>
          <w:lang w:val="ro-MD"/>
        </w:rPr>
        <w:t>de specialitate abilitată în domeniul securită</w:t>
      </w:r>
      <w:r w:rsidR="005546E4" w:rsidRPr="00B97020">
        <w:rPr>
          <w:rFonts w:ascii="Times New Roman" w:hAnsi="Times New Roman" w:cs="Times New Roman"/>
          <w:sz w:val="28"/>
          <w:szCs w:val="28"/>
          <w:lang w:val="ro-MD"/>
        </w:rPr>
        <w:t>ț</w:t>
      </w:r>
      <w:r w:rsidR="0078197E" w:rsidRPr="00B97020">
        <w:rPr>
          <w:rFonts w:ascii="Times New Roman" w:hAnsi="Times New Roman" w:cs="Times New Roman"/>
          <w:sz w:val="28"/>
          <w:szCs w:val="28"/>
          <w:lang w:val="ro-MD"/>
        </w:rPr>
        <w:t>ii industriale</w:t>
      </w:r>
      <w:r w:rsidR="00117207" w:rsidRPr="00B97020">
        <w:rPr>
          <w:rFonts w:ascii="Times New Roman" w:hAnsi="Times New Roman" w:cs="Times New Roman"/>
          <w:sz w:val="28"/>
          <w:szCs w:val="28"/>
          <w:lang w:val="ro-MD"/>
        </w:rPr>
        <w:t>.</w:t>
      </w:r>
      <w:r w:rsidR="008912F6">
        <w:rPr>
          <w:rFonts w:ascii="Times New Roman" w:hAnsi="Times New Roman" w:cs="Times New Roman"/>
          <w:sz w:val="28"/>
          <w:szCs w:val="28"/>
          <w:lang w:val="ro-MD"/>
        </w:rPr>
        <w:t xml:space="preserve"> </w:t>
      </w:r>
    </w:p>
    <w:p w14:paraId="61EDD796" w14:textId="77777777" w:rsidR="004440A6" w:rsidRPr="006F1EEE" w:rsidRDefault="004440A6" w:rsidP="00262322">
      <w:pPr>
        <w:tabs>
          <w:tab w:val="left" w:pos="0"/>
        </w:tabs>
        <w:ind w:right="-22"/>
        <w:jc w:val="both"/>
        <w:rPr>
          <w:rFonts w:ascii="Times New Roman" w:hAnsi="Times New Roman" w:cs="Times New Roman"/>
          <w:lang w:val="ro-MD"/>
        </w:rPr>
      </w:pPr>
    </w:p>
    <w:p w14:paraId="7C747133" w14:textId="3D50CDD8" w:rsidR="004440A6" w:rsidRPr="006F1EEE" w:rsidRDefault="008F0F7B" w:rsidP="005546E4">
      <w:pPr>
        <w:pStyle w:val="af5"/>
        <w:tabs>
          <w:tab w:val="left" w:pos="0"/>
        </w:tabs>
        <w:ind w:right="39" w:firstLine="567"/>
        <w:jc w:val="both"/>
        <w:rPr>
          <w:sz w:val="28"/>
          <w:szCs w:val="28"/>
          <w:lang w:val="ro-MD"/>
        </w:rPr>
      </w:pPr>
      <w:r>
        <w:rPr>
          <w:b/>
          <w:bCs/>
          <w:color w:val="000000"/>
          <w:sz w:val="28"/>
          <w:szCs w:val="28"/>
          <w:lang w:val="ro-MD"/>
        </w:rPr>
        <w:t>Articolul 17</w:t>
      </w:r>
      <w:r w:rsidR="004440A6" w:rsidRPr="006F1EEE">
        <w:rPr>
          <w:b/>
          <w:bCs/>
          <w:color w:val="000000"/>
          <w:sz w:val="28"/>
          <w:szCs w:val="28"/>
          <w:lang w:val="ro-MD"/>
        </w:rPr>
        <w:t>.</w:t>
      </w:r>
      <w:r w:rsidR="00047D09">
        <w:rPr>
          <w:rStyle w:val="apple-converted-space"/>
          <w:b/>
          <w:bCs/>
          <w:color w:val="000000"/>
          <w:sz w:val="28"/>
          <w:szCs w:val="28"/>
          <w:lang w:val="ro-MD"/>
        </w:rPr>
        <w:t xml:space="preserve"> </w:t>
      </w:r>
      <w:r w:rsidR="004440A6" w:rsidRPr="006F1EEE">
        <w:rPr>
          <w:sz w:val="28"/>
          <w:szCs w:val="28"/>
          <w:lang w:val="ro-MD"/>
        </w:rPr>
        <w:t>Documentele necesare pentru ob</w:t>
      </w:r>
      <w:r w:rsidR="005546E4" w:rsidRPr="006F1EEE">
        <w:rPr>
          <w:sz w:val="28"/>
          <w:szCs w:val="28"/>
          <w:lang w:val="ro-MD"/>
        </w:rPr>
        <w:t>ț</w:t>
      </w:r>
      <w:r w:rsidR="004440A6" w:rsidRPr="006F1EEE">
        <w:rPr>
          <w:sz w:val="28"/>
          <w:szCs w:val="28"/>
          <w:lang w:val="ro-MD"/>
        </w:rPr>
        <w:t xml:space="preserve">inerea </w:t>
      </w:r>
    </w:p>
    <w:p w14:paraId="1A27BE52" w14:textId="77777777" w:rsidR="004440A6" w:rsidRPr="006F1EEE" w:rsidRDefault="004440A6" w:rsidP="005546E4">
      <w:pPr>
        <w:pStyle w:val="af5"/>
        <w:tabs>
          <w:tab w:val="left" w:pos="0"/>
        </w:tabs>
        <w:ind w:right="39" w:firstLine="567"/>
        <w:jc w:val="both"/>
        <w:rPr>
          <w:sz w:val="28"/>
          <w:szCs w:val="28"/>
          <w:lang w:val="ro-MD"/>
        </w:rPr>
      </w:pPr>
      <w:r w:rsidRPr="006F1EEE">
        <w:rPr>
          <w:sz w:val="28"/>
          <w:szCs w:val="28"/>
          <w:lang w:val="ro-MD"/>
        </w:rPr>
        <w:t xml:space="preserve">                      sau prelungirea </w:t>
      </w:r>
      <w:r w:rsidR="004F49C8" w:rsidRPr="006F1EEE">
        <w:rPr>
          <w:sz w:val="28"/>
          <w:szCs w:val="28"/>
          <w:lang w:val="ro-MD"/>
        </w:rPr>
        <w:t>licen</w:t>
      </w:r>
      <w:r w:rsidR="005546E4" w:rsidRPr="006F1EEE">
        <w:rPr>
          <w:sz w:val="28"/>
          <w:szCs w:val="28"/>
          <w:lang w:val="ro-MD"/>
        </w:rPr>
        <w:t>ț</w:t>
      </w:r>
      <w:r w:rsidR="004F49C8" w:rsidRPr="006F1EEE">
        <w:rPr>
          <w:sz w:val="28"/>
          <w:szCs w:val="28"/>
          <w:lang w:val="ro-MD"/>
        </w:rPr>
        <w:t>ei</w:t>
      </w:r>
    </w:p>
    <w:p w14:paraId="01BD0EF5" w14:textId="77777777" w:rsidR="004440A6" w:rsidRPr="006F1EEE" w:rsidRDefault="004440A6" w:rsidP="005546E4">
      <w:pPr>
        <w:tabs>
          <w:tab w:val="left" w:pos="0"/>
        </w:tabs>
        <w:ind w:firstLine="567"/>
        <w:jc w:val="both"/>
        <w:rPr>
          <w:sz w:val="28"/>
          <w:szCs w:val="28"/>
          <w:lang w:val="ro-MD"/>
        </w:rPr>
      </w:pPr>
      <w:r w:rsidRPr="006F1EEE">
        <w:rPr>
          <w:rFonts w:ascii="Times New Roman" w:hAnsi="Times New Roman"/>
          <w:sz w:val="28"/>
          <w:szCs w:val="28"/>
          <w:lang w:val="ro-MD"/>
        </w:rPr>
        <w:t>(1) Pentru ob</w:t>
      </w:r>
      <w:r w:rsidR="005546E4" w:rsidRPr="006F1EEE">
        <w:rPr>
          <w:rFonts w:ascii="Times New Roman" w:hAnsi="Times New Roman"/>
          <w:sz w:val="28"/>
          <w:szCs w:val="28"/>
          <w:lang w:val="ro-MD"/>
        </w:rPr>
        <w:t>ț</w:t>
      </w:r>
      <w:r w:rsidR="004F49C8" w:rsidRPr="006F1EEE">
        <w:rPr>
          <w:rFonts w:ascii="Times New Roman" w:hAnsi="Times New Roman"/>
          <w:sz w:val="28"/>
          <w:szCs w:val="28"/>
          <w:lang w:val="ro-MD"/>
        </w:rPr>
        <w:t>inerea licen</w:t>
      </w:r>
      <w:r w:rsidR="005546E4" w:rsidRPr="006F1EEE">
        <w:rPr>
          <w:rFonts w:ascii="Times New Roman" w:hAnsi="Times New Roman"/>
          <w:sz w:val="28"/>
          <w:szCs w:val="28"/>
          <w:lang w:val="ro-MD"/>
        </w:rPr>
        <w:t>ț</w:t>
      </w:r>
      <w:r w:rsidR="004F49C8" w:rsidRPr="006F1EEE">
        <w:rPr>
          <w:rFonts w:ascii="Times New Roman" w:hAnsi="Times New Roman"/>
          <w:sz w:val="28"/>
          <w:szCs w:val="28"/>
          <w:lang w:val="ro-MD"/>
        </w:rPr>
        <w:t>ei</w:t>
      </w:r>
      <w:r w:rsidRPr="006F1EEE">
        <w:rPr>
          <w:rFonts w:ascii="Times New Roman" w:hAnsi="Times New Roman"/>
          <w:sz w:val="28"/>
          <w:szCs w:val="28"/>
          <w:lang w:val="ro-MD"/>
        </w:rPr>
        <w:t>, administratorul întreprinderii sau organiza</w:t>
      </w:r>
      <w:r w:rsidR="005546E4" w:rsidRPr="006F1EEE">
        <w:rPr>
          <w:rFonts w:ascii="Times New Roman" w:hAnsi="Times New Roman"/>
          <w:sz w:val="28"/>
          <w:szCs w:val="28"/>
          <w:lang w:val="ro-MD"/>
        </w:rPr>
        <w:t>ț</w:t>
      </w:r>
      <w:r w:rsidRPr="006F1EEE">
        <w:rPr>
          <w:rFonts w:ascii="Times New Roman" w:hAnsi="Times New Roman"/>
          <w:sz w:val="28"/>
          <w:szCs w:val="28"/>
          <w:lang w:val="ro-MD"/>
        </w:rPr>
        <w:t xml:space="preserve">iei ori persoana </w:t>
      </w:r>
      <w:r w:rsidR="00597F5B" w:rsidRPr="006F1EEE">
        <w:rPr>
          <w:rFonts w:ascii="Times New Roman" w:hAnsi="Times New Roman"/>
          <w:sz w:val="28"/>
          <w:szCs w:val="28"/>
          <w:lang w:val="ro-MD"/>
        </w:rPr>
        <w:t>împuternicită</w:t>
      </w:r>
      <w:r w:rsidRPr="006F1EEE">
        <w:rPr>
          <w:rFonts w:ascii="Times New Roman" w:hAnsi="Times New Roman"/>
          <w:sz w:val="28"/>
          <w:szCs w:val="28"/>
          <w:lang w:val="ro-MD"/>
        </w:rPr>
        <w:t xml:space="preserve"> de acesta, personal depune la autoritatea de </w:t>
      </w:r>
      <w:r w:rsidR="006A623E" w:rsidRPr="006F1EEE">
        <w:rPr>
          <w:rFonts w:ascii="Times New Roman" w:hAnsi="Times New Roman"/>
          <w:sz w:val="28"/>
          <w:szCs w:val="28"/>
          <w:lang w:val="ro-MD"/>
        </w:rPr>
        <w:t>licen</w:t>
      </w:r>
      <w:r w:rsidR="005546E4" w:rsidRPr="006F1EEE">
        <w:rPr>
          <w:rFonts w:ascii="Times New Roman" w:hAnsi="Times New Roman"/>
          <w:sz w:val="28"/>
          <w:szCs w:val="28"/>
          <w:lang w:val="ro-MD"/>
        </w:rPr>
        <w:t>ț</w:t>
      </w:r>
      <w:r w:rsidR="006A623E" w:rsidRPr="006F1EEE">
        <w:rPr>
          <w:rFonts w:ascii="Times New Roman" w:hAnsi="Times New Roman"/>
          <w:sz w:val="28"/>
          <w:szCs w:val="28"/>
          <w:lang w:val="ro-MD"/>
        </w:rPr>
        <w:t>iere</w:t>
      </w:r>
      <w:r w:rsidRPr="006F1EEE">
        <w:rPr>
          <w:rFonts w:ascii="Times New Roman" w:hAnsi="Times New Roman"/>
          <w:sz w:val="28"/>
          <w:szCs w:val="28"/>
          <w:lang w:val="ro-MD"/>
        </w:rPr>
        <w:t xml:space="preserve"> o cerere de modelul stabilit de această autoritate, </w:t>
      </w:r>
      <w:r w:rsidRPr="006F1EEE">
        <w:rPr>
          <w:rFonts w:ascii="Times New Roman" w:hAnsi="Times New Roman"/>
          <w:color w:val="auto"/>
          <w:sz w:val="28"/>
          <w:szCs w:val="28"/>
          <w:lang w:val="ro-MD"/>
        </w:rPr>
        <w:t>semnată olograf</w:t>
      </w:r>
      <w:r w:rsidRPr="006F1EEE">
        <w:rPr>
          <w:rFonts w:ascii="Times New Roman" w:hAnsi="Times New Roman"/>
          <w:sz w:val="28"/>
          <w:szCs w:val="28"/>
          <w:lang w:val="ro-MD"/>
        </w:rPr>
        <w:t xml:space="preserve"> </w:t>
      </w:r>
      <w:r w:rsidR="006D5D71" w:rsidRPr="006F1EEE">
        <w:rPr>
          <w:rFonts w:ascii="Times New Roman" w:hAnsi="Times New Roman"/>
          <w:sz w:val="28"/>
          <w:szCs w:val="28"/>
          <w:lang w:val="ro-MD"/>
        </w:rPr>
        <w:t xml:space="preserve">sau electronic </w:t>
      </w:r>
      <w:r w:rsidRPr="006F1EEE">
        <w:rPr>
          <w:rFonts w:ascii="Times New Roman" w:hAnsi="Times New Roman"/>
          <w:sz w:val="28"/>
          <w:szCs w:val="28"/>
          <w:lang w:val="ro-MD"/>
        </w:rPr>
        <w:t>de persoana care depune cererea, care con</w:t>
      </w:r>
      <w:r w:rsidR="005546E4" w:rsidRPr="006F1EEE">
        <w:rPr>
          <w:rFonts w:ascii="Times New Roman" w:hAnsi="Times New Roman"/>
          <w:sz w:val="28"/>
          <w:szCs w:val="28"/>
          <w:lang w:val="ro-MD"/>
        </w:rPr>
        <w:t>ț</w:t>
      </w:r>
      <w:r w:rsidRPr="006F1EEE">
        <w:rPr>
          <w:rFonts w:ascii="Times New Roman" w:hAnsi="Times New Roman"/>
          <w:sz w:val="28"/>
          <w:szCs w:val="28"/>
          <w:lang w:val="ro-MD"/>
        </w:rPr>
        <w:t>ine:</w:t>
      </w:r>
    </w:p>
    <w:p w14:paraId="4CF38533" w14:textId="77777777" w:rsidR="004440A6" w:rsidRPr="006F1EEE" w:rsidRDefault="004440A6" w:rsidP="005546E4">
      <w:pPr>
        <w:tabs>
          <w:tab w:val="left" w:pos="0"/>
        </w:tabs>
        <w:ind w:firstLine="567"/>
        <w:jc w:val="both"/>
        <w:rPr>
          <w:sz w:val="28"/>
          <w:szCs w:val="28"/>
          <w:lang w:val="ro-MD"/>
        </w:rPr>
      </w:pPr>
      <w:r w:rsidRPr="006F1EEE">
        <w:rPr>
          <w:rFonts w:ascii="Times New Roman" w:hAnsi="Times New Roman"/>
          <w:sz w:val="28"/>
          <w:szCs w:val="28"/>
          <w:lang w:val="ro-MD"/>
        </w:rPr>
        <w:t xml:space="preserve">a) denumirea, forma juridică de organizare, adresa juridică </w:t>
      </w:r>
      <w:r w:rsidR="005546E4" w:rsidRPr="006F1EEE">
        <w:rPr>
          <w:rFonts w:ascii="Times New Roman" w:hAnsi="Times New Roman"/>
          <w:sz w:val="28"/>
          <w:szCs w:val="28"/>
          <w:lang w:val="ro-MD"/>
        </w:rPr>
        <w:t>ș</w:t>
      </w:r>
      <w:r w:rsidRPr="006F1EEE">
        <w:rPr>
          <w:rFonts w:ascii="Times New Roman" w:hAnsi="Times New Roman"/>
          <w:sz w:val="28"/>
          <w:szCs w:val="28"/>
          <w:lang w:val="ro-MD"/>
        </w:rPr>
        <w:t>i de e-mail, numărul de telefon, sediul, IDNO al întreprinderii sau al organiza</w:t>
      </w:r>
      <w:r w:rsidR="005546E4" w:rsidRPr="006F1EEE">
        <w:rPr>
          <w:rFonts w:ascii="Times New Roman" w:hAnsi="Times New Roman"/>
          <w:sz w:val="28"/>
          <w:szCs w:val="28"/>
          <w:lang w:val="ro-MD"/>
        </w:rPr>
        <w:t>ț</w:t>
      </w:r>
      <w:r w:rsidRPr="006F1EEE">
        <w:rPr>
          <w:rFonts w:ascii="Times New Roman" w:hAnsi="Times New Roman"/>
          <w:sz w:val="28"/>
          <w:szCs w:val="28"/>
          <w:lang w:val="ro-MD"/>
        </w:rPr>
        <w:t>iei;</w:t>
      </w:r>
    </w:p>
    <w:p w14:paraId="3549D836" w14:textId="77777777" w:rsidR="004440A6" w:rsidRPr="006F1EEE" w:rsidRDefault="004440A6" w:rsidP="005546E4">
      <w:pPr>
        <w:tabs>
          <w:tab w:val="left" w:pos="0"/>
        </w:tabs>
        <w:ind w:firstLine="567"/>
        <w:jc w:val="both"/>
        <w:rPr>
          <w:sz w:val="28"/>
          <w:szCs w:val="28"/>
          <w:lang w:val="ro-MD"/>
        </w:rPr>
      </w:pPr>
      <w:r w:rsidRPr="006F1EEE">
        <w:rPr>
          <w:rFonts w:ascii="Times New Roman" w:hAnsi="Times New Roman"/>
          <w:sz w:val="28"/>
          <w:szCs w:val="28"/>
          <w:lang w:val="ro-MD"/>
        </w:rPr>
        <w:t xml:space="preserve">b) genul de activitate, integral sau </w:t>
      </w:r>
      <w:r w:rsidR="00AF7C54" w:rsidRPr="006F1EEE">
        <w:rPr>
          <w:rFonts w:ascii="Times New Roman" w:hAnsi="Times New Roman"/>
          <w:sz w:val="28"/>
          <w:szCs w:val="28"/>
          <w:lang w:val="ro-MD"/>
        </w:rPr>
        <w:t>par</w:t>
      </w:r>
      <w:r w:rsidR="005546E4" w:rsidRPr="006F1EEE">
        <w:rPr>
          <w:rFonts w:ascii="Times New Roman" w:hAnsi="Times New Roman"/>
          <w:sz w:val="28"/>
          <w:szCs w:val="28"/>
          <w:lang w:val="ro-MD"/>
        </w:rPr>
        <w:t>ț</w:t>
      </w:r>
      <w:r w:rsidR="00AF7C54" w:rsidRPr="006F1EEE">
        <w:rPr>
          <w:rFonts w:ascii="Times New Roman" w:hAnsi="Times New Roman"/>
          <w:sz w:val="28"/>
          <w:szCs w:val="28"/>
          <w:lang w:val="ro-MD"/>
        </w:rPr>
        <w:t>ial</w:t>
      </w:r>
      <w:r w:rsidRPr="006F1EEE">
        <w:rPr>
          <w:rFonts w:ascii="Times New Roman" w:hAnsi="Times New Roman"/>
          <w:sz w:val="28"/>
          <w:szCs w:val="28"/>
          <w:lang w:val="ro-MD"/>
        </w:rPr>
        <w:t>, pentru a cărui desfă</w:t>
      </w:r>
      <w:r w:rsidR="005546E4" w:rsidRPr="006F1EEE">
        <w:rPr>
          <w:rFonts w:ascii="Times New Roman" w:hAnsi="Times New Roman"/>
          <w:sz w:val="28"/>
          <w:szCs w:val="28"/>
          <w:lang w:val="ro-MD"/>
        </w:rPr>
        <w:t>ș</w:t>
      </w:r>
      <w:r w:rsidRPr="006F1EEE">
        <w:rPr>
          <w:rFonts w:ascii="Times New Roman" w:hAnsi="Times New Roman"/>
          <w:sz w:val="28"/>
          <w:szCs w:val="28"/>
          <w:lang w:val="ro-MD"/>
        </w:rPr>
        <w:t>urare solicitantul</w:t>
      </w:r>
      <w:r w:rsidRPr="006F1EEE">
        <w:rPr>
          <w:rStyle w:val="apple-converted-space"/>
          <w:rFonts w:ascii="Times New Roman" w:hAnsi="Times New Roman"/>
          <w:sz w:val="28"/>
          <w:szCs w:val="28"/>
          <w:lang w:val="ro-MD"/>
        </w:rPr>
        <w:t> </w:t>
      </w:r>
      <w:r w:rsidRPr="006F1EEE">
        <w:rPr>
          <w:rFonts w:ascii="Times New Roman" w:hAnsi="Times New Roman"/>
          <w:sz w:val="28"/>
          <w:szCs w:val="28"/>
          <w:lang w:val="ro-MD"/>
        </w:rPr>
        <w:t xml:space="preserve">de </w:t>
      </w:r>
      <w:r w:rsidR="006A623E" w:rsidRPr="006F1EEE">
        <w:rPr>
          <w:rFonts w:ascii="Times New Roman" w:hAnsi="Times New Roman"/>
          <w:sz w:val="28"/>
          <w:szCs w:val="28"/>
          <w:lang w:val="ro-MD"/>
        </w:rPr>
        <w:t>licen</w:t>
      </w:r>
      <w:r w:rsidR="005546E4" w:rsidRPr="006F1EEE">
        <w:rPr>
          <w:rFonts w:ascii="Times New Roman" w:hAnsi="Times New Roman"/>
          <w:sz w:val="28"/>
          <w:szCs w:val="28"/>
          <w:lang w:val="ro-MD"/>
        </w:rPr>
        <w:t>ț</w:t>
      </w:r>
      <w:r w:rsidR="006A623E" w:rsidRPr="006F1EEE">
        <w:rPr>
          <w:rFonts w:ascii="Times New Roman" w:hAnsi="Times New Roman"/>
          <w:sz w:val="28"/>
          <w:szCs w:val="28"/>
          <w:lang w:val="ro-MD"/>
        </w:rPr>
        <w:t>ă</w:t>
      </w:r>
      <w:r w:rsidRPr="006F1EEE">
        <w:rPr>
          <w:rFonts w:ascii="Times New Roman" w:hAnsi="Times New Roman"/>
          <w:sz w:val="28"/>
          <w:szCs w:val="28"/>
          <w:lang w:val="ro-MD"/>
        </w:rPr>
        <w:t xml:space="preserve"> inten</w:t>
      </w:r>
      <w:r w:rsidR="005546E4" w:rsidRPr="006F1EEE">
        <w:rPr>
          <w:rFonts w:ascii="Times New Roman" w:hAnsi="Times New Roman"/>
          <w:sz w:val="28"/>
          <w:szCs w:val="28"/>
          <w:lang w:val="ro-MD"/>
        </w:rPr>
        <w:t>ț</w:t>
      </w:r>
      <w:r w:rsidRPr="006F1EEE">
        <w:rPr>
          <w:rFonts w:ascii="Times New Roman" w:hAnsi="Times New Roman"/>
          <w:sz w:val="28"/>
          <w:szCs w:val="28"/>
          <w:lang w:val="ro-MD"/>
        </w:rPr>
        <w:t>ionează să ob</w:t>
      </w:r>
      <w:r w:rsidR="005546E4" w:rsidRPr="006F1EEE">
        <w:rPr>
          <w:rFonts w:ascii="Times New Roman" w:hAnsi="Times New Roman"/>
          <w:sz w:val="28"/>
          <w:szCs w:val="28"/>
          <w:lang w:val="ro-MD"/>
        </w:rPr>
        <w:t>ț</w:t>
      </w:r>
      <w:r w:rsidRPr="006F1EEE">
        <w:rPr>
          <w:rFonts w:ascii="Times New Roman" w:hAnsi="Times New Roman"/>
          <w:sz w:val="28"/>
          <w:szCs w:val="28"/>
          <w:lang w:val="ro-MD"/>
        </w:rPr>
        <w:t xml:space="preserve">ină </w:t>
      </w:r>
      <w:r w:rsidR="006A623E" w:rsidRPr="006F1EEE">
        <w:rPr>
          <w:rFonts w:ascii="Times New Roman" w:hAnsi="Times New Roman"/>
          <w:sz w:val="28"/>
          <w:szCs w:val="28"/>
          <w:lang w:val="ro-MD"/>
        </w:rPr>
        <w:t>licen</w:t>
      </w:r>
      <w:r w:rsidR="005546E4" w:rsidRPr="006F1EEE">
        <w:rPr>
          <w:rFonts w:ascii="Times New Roman" w:hAnsi="Times New Roman"/>
          <w:sz w:val="28"/>
          <w:szCs w:val="28"/>
          <w:lang w:val="ro-MD"/>
        </w:rPr>
        <w:t>ț</w:t>
      </w:r>
      <w:r w:rsidR="006A623E" w:rsidRPr="006F1EEE">
        <w:rPr>
          <w:rFonts w:ascii="Times New Roman" w:hAnsi="Times New Roman"/>
          <w:sz w:val="28"/>
          <w:szCs w:val="28"/>
          <w:lang w:val="ro-MD"/>
        </w:rPr>
        <w:t>a</w:t>
      </w:r>
      <w:r w:rsidRPr="006F1EEE">
        <w:rPr>
          <w:rFonts w:ascii="Times New Roman" w:hAnsi="Times New Roman"/>
          <w:sz w:val="28"/>
          <w:szCs w:val="28"/>
          <w:lang w:val="ro-MD"/>
        </w:rPr>
        <w:t xml:space="preserve"> sau să o prelungească;</w:t>
      </w:r>
    </w:p>
    <w:p w14:paraId="6CF8628F" w14:textId="77777777" w:rsidR="004440A6" w:rsidRPr="006F1EEE" w:rsidRDefault="004440A6" w:rsidP="005546E4">
      <w:pPr>
        <w:tabs>
          <w:tab w:val="left" w:pos="0"/>
        </w:tabs>
        <w:ind w:firstLine="567"/>
        <w:jc w:val="both"/>
        <w:rPr>
          <w:rFonts w:ascii="Times New Roman" w:hAnsi="Times New Roman" w:cs="Times New Roman"/>
          <w:sz w:val="28"/>
          <w:szCs w:val="28"/>
          <w:lang w:val="ro-MD"/>
        </w:rPr>
      </w:pPr>
      <w:r w:rsidRPr="006F1EEE">
        <w:rPr>
          <w:rFonts w:ascii="Times New Roman" w:hAnsi="Times New Roman"/>
          <w:sz w:val="28"/>
          <w:szCs w:val="28"/>
          <w:lang w:val="ro-MD"/>
        </w:rPr>
        <w:t>c</w:t>
      </w:r>
      <w:r w:rsidRPr="006F1EEE">
        <w:rPr>
          <w:rFonts w:ascii="Times New Roman" w:hAnsi="Times New Roman" w:cs="Times New Roman"/>
          <w:sz w:val="28"/>
          <w:szCs w:val="28"/>
          <w:lang w:val="ro-MD"/>
        </w:rPr>
        <w:t xml:space="preserve">) asumarea pe propria răspundere de către solicitantul de </w:t>
      </w:r>
      <w:r w:rsidR="006A623E"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6A623E" w:rsidRPr="006F1EEE">
        <w:rPr>
          <w:rFonts w:ascii="Times New Roman" w:hAnsi="Times New Roman" w:cs="Times New Roman"/>
          <w:sz w:val="28"/>
          <w:szCs w:val="28"/>
          <w:lang w:val="ro-MD"/>
        </w:rPr>
        <w:t>ă</w:t>
      </w:r>
      <w:r w:rsidRPr="006F1EEE">
        <w:rPr>
          <w:rFonts w:ascii="Times New Roman" w:hAnsi="Times New Roman" w:cs="Times New Roman"/>
          <w:sz w:val="28"/>
          <w:szCs w:val="28"/>
          <w:lang w:val="ro-MD"/>
        </w:rPr>
        <w:t xml:space="preserve"> a responsabilită</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ii pentru respectarea condi</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iilor de </w:t>
      </w:r>
      <w:r w:rsidR="006A623E"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6A623E" w:rsidRPr="006F1EEE">
        <w:rPr>
          <w:rFonts w:ascii="Times New Roman" w:hAnsi="Times New Roman" w:cs="Times New Roman"/>
          <w:sz w:val="28"/>
          <w:szCs w:val="28"/>
          <w:lang w:val="ro-MD"/>
        </w:rPr>
        <w:t>iere</w:t>
      </w:r>
      <w:r w:rsidRPr="006F1EEE">
        <w:rPr>
          <w:rFonts w:ascii="Times New Roman" w:hAnsi="Times New Roman" w:cs="Times New Roman"/>
          <w:sz w:val="28"/>
          <w:szCs w:val="28"/>
          <w:lang w:val="ro-MD"/>
        </w:rPr>
        <w:t xml:space="preserve"> la desfă</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 xml:space="preserve">urarea genului de activitate pentru care se solicită </w:t>
      </w:r>
      <w:r w:rsidR="006A623E"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6A623E" w:rsidRPr="006F1EEE">
        <w:rPr>
          <w:rFonts w:ascii="Times New Roman" w:hAnsi="Times New Roman" w:cs="Times New Roman"/>
          <w:sz w:val="28"/>
          <w:szCs w:val="28"/>
          <w:lang w:val="ro-MD"/>
        </w:rPr>
        <w:t>ă</w:t>
      </w:r>
      <w:r w:rsidRPr="006F1EEE">
        <w:rPr>
          <w:rFonts w:ascii="Times New Roman" w:hAnsi="Times New Roman" w:cs="Times New Roman"/>
          <w:sz w:val="28"/>
          <w:szCs w:val="28"/>
          <w:lang w:val="ro-MD"/>
        </w:rPr>
        <w:t xml:space="preserve"> </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i pentru autenticitatea documentelor prezentate.</w:t>
      </w:r>
    </w:p>
    <w:p w14:paraId="0FEA0B14" w14:textId="77777777" w:rsidR="004440A6" w:rsidRPr="006F1EEE" w:rsidRDefault="004440A6" w:rsidP="005546E4">
      <w:pPr>
        <w:tabs>
          <w:tab w:val="left" w:pos="0"/>
        </w:tabs>
        <w:ind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 xml:space="preserve">(2) La cererea pentru eliberarea </w:t>
      </w:r>
      <w:r w:rsidR="006A623E"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6A623E" w:rsidRPr="006F1EEE">
        <w:rPr>
          <w:rFonts w:ascii="Times New Roman" w:hAnsi="Times New Roman" w:cs="Times New Roman"/>
          <w:sz w:val="28"/>
          <w:szCs w:val="28"/>
          <w:lang w:val="ro-MD"/>
        </w:rPr>
        <w:t>ei</w:t>
      </w:r>
      <w:r w:rsidRPr="006F1EEE">
        <w:rPr>
          <w:rFonts w:ascii="Times New Roman" w:hAnsi="Times New Roman" w:cs="Times New Roman"/>
          <w:sz w:val="28"/>
          <w:szCs w:val="28"/>
          <w:lang w:val="ro-MD"/>
        </w:rPr>
        <w:t xml:space="preserve"> se anexează:</w:t>
      </w:r>
    </w:p>
    <w:p w14:paraId="20B7ACF3" w14:textId="77777777" w:rsidR="004440A6" w:rsidRPr="006F1EEE" w:rsidRDefault="004440A6" w:rsidP="005546E4">
      <w:pPr>
        <w:tabs>
          <w:tab w:val="left" w:pos="0"/>
        </w:tabs>
        <w:ind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a) copia documentului ce atestă înregistrarea întreprinderii;</w:t>
      </w:r>
    </w:p>
    <w:p w14:paraId="41729FF9" w14:textId="77777777" w:rsidR="004440A6" w:rsidRPr="006F1EEE" w:rsidRDefault="004440A6" w:rsidP="005546E4">
      <w:pPr>
        <w:tabs>
          <w:tab w:val="left" w:pos="0"/>
        </w:tabs>
        <w:ind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b) extras din ordinul privind numirea în func</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ie a conducătorului întreprinderii sau copia procesului-verbal al </w:t>
      </w:r>
      <w:r w:rsidR="005546E4" w:rsidRPr="006F1EEE">
        <w:rPr>
          <w:rFonts w:ascii="Times New Roman" w:hAnsi="Times New Roman" w:cs="Times New Roman"/>
          <w:sz w:val="28"/>
          <w:szCs w:val="28"/>
          <w:lang w:val="ro-MD"/>
        </w:rPr>
        <w:t>ș</w:t>
      </w:r>
      <w:r w:rsidR="00AF7C54" w:rsidRPr="006F1EEE">
        <w:rPr>
          <w:rFonts w:ascii="Times New Roman" w:hAnsi="Times New Roman" w:cs="Times New Roman"/>
          <w:sz w:val="28"/>
          <w:szCs w:val="28"/>
          <w:lang w:val="ro-MD"/>
        </w:rPr>
        <w:t>edin</w:t>
      </w:r>
      <w:r w:rsidR="005546E4" w:rsidRPr="006F1EEE">
        <w:rPr>
          <w:rFonts w:ascii="Times New Roman" w:hAnsi="Times New Roman" w:cs="Times New Roman"/>
          <w:sz w:val="28"/>
          <w:szCs w:val="28"/>
          <w:lang w:val="ro-MD"/>
        </w:rPr>
        <w:t>ț</w:t>
      </w:r>
      <w:r w:rsidR="00AF7C54" w:rsidRPr="006F1EEE">
        <w:rPr>
          <w:rFonts w:ascii="Times New Roman" w:hAnsi="Times New Roman" w:cs="Times New Roman"/>
          <w:sz w:val="28"/>
          <w:szCs w:val="28"/>
          <w:lang w:val="ro-MD"/>
        </w:rPr>
        <w:t>ei</w:t>
      </w:r>
      <w:r w:rsidRPr="006F1EEE">
        <w:rPr>
          <w:rFonts w:ascii="Times New Roman" w:hAnsi="Times New Roman" w:cs="Times New Roman"/>
          <w:sz w:val="28"/>
          <w:szCs w:val="28"/>
          <w:lang w:val="ro-MD"/>
        </w:rPr>
        <w:t xml:space="preserve"> </w:t>
      </w:r>
      <w:r w:rsidR="00AF7C54" w:rsidRPr="006F1EEE">
        <w:rPr>
          <w:rFonts w:ascii="Times New Roman" w:hAnsi="Times New Roman" w:cs="Times New Roman"/>
          <w:sz w:val="28"/>
          <w:szCs w:val="28"/>
          <w:lang w:val="ro-MD"/>
        </w:rPr>
        <w:t>asocia</w:t>
      </w:r>
      <w:r w:rsidR="005546E4" w:rsidRPr="006F1EEE">
        <w:rPr>
          <w:rFonts w:ascii="Times New Roman" w:hAnsi="Times New Roman" w:cs="Times New Roman"/>
          <w:sz w:val="28"/>
          <w:szCs w:val="28"/>
          <w:lang w:val="ro-MD"/>
        </w:rPr>
        <w:t>ț</w:t>
      </w:r>
      <w:r w:rsidR="00AF7C54" w:rsidRPr="006F1EEE">
        <w:rPr>
          <w:rFonts w:ascii="Times New Roman" w:hAnsi="Times New Roman" w:cs="Times New Roman"/>
          <w:sz w:val="28"/>
          <w:szCs w:val="28"/>
          <w:lang w:val="ro-MD"/>
        </w:rPr>
        <w:t>iilor</w:t>
      </w:r>
      <w:r w:rsidRPr="006F1EEE">
        <w:rPr>
          <w:rFonts w:ascii="Times New Roman" w:hAnsi="Times New Roman" w:cs="Times New Roman"/>
          <w:sz w:val="28"/>
          <w:szCs w:val="28"/>
          <w:lang w:val="ro-MD"/>
        </w:rPr>
        <w:t xml:space="preserve"> privind numirea în func</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ie a administratorului întreprinderii;</w:t>
      </w:r>
    </w:p>
    <w:p w14:paraId="656FE80D" w14:textId="77777777" w:rsidR="004440A6" w:rsidRPr="006F1EEE" w:rsidRDefault="004440A6" w:rsidP="005546E4">
      <w:pPr>
        <w:tabs>
          <w:tab w:val="left" w:pos="0"/>
        </w:tabs>
        <w:ind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c) copia buletinului de identitate pentru fiecare angajat;</w:t>
      </w:r>
    </w:p>
    <w:p w14:paraId="11261756" w14:textId="5C27CAFF" w:rsidR="004440A6" w:rsidRPr="006F1EEE" w:rsidRDefault="004440A6" w:rsidP="005546E4">
      <w:pPr>
        <w:tabs>
          <w:tab w:val="left" w:pos="0"/>
        </w:tabs>
        <w:ind w:firstLine="567"/>
        <w:jc w:val="both"/>
        <w:rPr>
          <w:rFonts w:ascii="TimesNewRoman" w:hAnsi="TimesNewRoman"/>
          <w:sz w:val="28"/>
          <w:szCs w:val="28"/>
          <w:lang w:val="ro-MD"/>
        </w:rPr>
      </w:pPr>
      <w:r w:rsidRPr="006F1EEE">
        <w:rPr>
          <w:rFonts w:ascii="Times New Roman" w:hAnsi="Times New Roman" w:cs="Times New Roman"/>
          <w:sz w:val="28"/>
          <w:szCs w:val="28"/>
          <w:lang w:val="ro-MD"/>
        </w:rPr>
        <w:t xml:space="preserve">d) avizul psihologului pentru </w:t>
      </w:r>
      <w:r w:rsidR="00D949AF" w:rsidRPr="00B97020">
        <w:rPr>
          <w:rFonts w:ascii="Times New Roman" w:hAnsi="Times New Roman" w:cs="Times New Roman"/>
          <w:sz w:val="28"/>
          <w:szCs w:val="28"/>
          <w:lang w:val="ro-MD"/>
        </w:rPr>
        <w:t>angajații întreprinderii, care au acces la operațiunile cu materiale explozive</w:t>
      </w:r>
      <w:r w:rsidRPr="006F1EEE">
        <w:rPr>
          <w:rFonts w:ascii="Times New Roman" w:hAnsi="Times New Roman" w:cs="Times New Roman"/>
          <w:sz w:val="28"/>
          <w:szCs w:val="28"/>
          <w:lang w:val="ro-MD"/>
        </w:rPr>
        <w:t xml:space="preserve">, </w:t>
      </w:r>
      <w:r w:rsidRPr="006F1EEE">
        <w:rPr>
          <w:rStyle w:val="sttlitera"/>
          <w:rFonts w:ascii="TimesNewRoman" w:hAnsi="TimesNewRoman"/>
          <w:sz w:val="28"/>
          <w:szCs w:val="28"/>
          <w:lang w:val="ro-MD"/>
        </w:rPr>
        <w:t>eliberat cu cel mult 12 luni înaintea depunerii cererii</w:t>
      </w:r>
      <w:r w:rsidRPr="006F1EEE">
        <w:rPr>
          <w:rFonts w:ascii="TimesNewRoman" w:hAnsi="TimesNewRoman"/>
          <w:sz w:val="28"/>
          <w:szCs w:val="28"/>
          <w:lang w:val="ro-MD"/>
        </w:rPr>
        <w:t>;</w:t>
      </w:r>
    </w:p>
    <w:p w14:paraId="7D5A0532" w14:textId="267D568A" w:rsidR="004440A6" w:rsidRPr="006F1EEE" w:rsidRDefault="004440A6" w:rsidP="005546E4">
      <w:pPr>
        <w:tabs>
          <w:tab w:val="left" w:pos="0"/>
        </w:tabs>
        <w:ind w:firstLine="567"/>
        <w:jc w:val="both"/>
        <w:rPr>
          <w:rFonts w:ascii="TimesNewRoman" w:hAnsi="TimesNewRoman"/>
          <w:sz w:val="28"/>
          <w:szCs w:val="28"/>
          <w:lang w:val="ro-MD"/>
        </w:rPr>
      </w:pPr>
      <w:r w:rsidRPr="006F1EEE">
        <w:rPr>
          <w:rFonts w:ascii="Times New Roman" w:hAnsi="Times New Roman" w:cs="Times New Roman"/>
          <w:sz w:val="28"/>
          <w:szCs w:val="28"/>
          <w:lang w:val="ro-MD"/>
        </w:rPr>
        <w:t xml:space="preserve">e) </w:t>
      </w:r>
      <w:r w:rsidRPr="006F1EEE">
        <w:rPr>
          <w:rFonts w:ascii="TimesNewRoman" w:hAnsi="TimesNewRoman"/>
          <w:sz w:val="28"/>
          <w:szCs w:val="28"/>
          <w:lang w:val="ro-MD"/>
        </w:rPr>
        <w:t xml:space="preserve">certificatul de la medicul </w:t>
      </w:r>
      <w:proofErr w:type="spellStart"/>
      <w:r w:rsidR="00AF7C54" w:rsidRPr="006F1EEE">
        <w:rPr>
          <w:rFonts w:ascii="TimesNewRoman" w:hAnsi="TimesNewRoman"/>
          <w:sz w:val="28"/>
          <w:szCs w:val="28"/>
          <w:lang w:val="ro-MD"/>
        </w:rPr>
        <w:t>n</w:t>
      </w:r>
      <w:r w:rsidR="00407E91">
        <w:rPr>
          <w:rFonts w:ascii="TimesNewRoman" w:hAnsi="TimesNewRoman"/>
          <w:sz w:val="28"/>
          <w:szCs w:val="28"/>
          <w:lang w:val="ro-MD"/>
        </w:rPr>
        <w:t>a</w:t>
      </w:r>
      <w:r w:rsidR="00AF7C54" w:rsidRPr="006F1EEE">
        <w:rPr>
          <w:rFonts w:ascii="TimesNewRoman" w:hAnsi="TimesNewRoman"/>
          <w:sz w:val="28"/>
          <w:szCs w:val="28"/>
          <w:lang w:val="ro-MD"/>
        </w:rPr>
        <w:t>r</w:t>
      </w:r>
      <w:r w:rsidR="00407E91">
        <w:rPr>
          <w:rFonts w:ascii="TimesNewRoman" w:hAnsi="TimesNewRoman"/>
          <w:sz w:val="28"/>
          <w:szCs w:val="28"/>
          <w:lang w:val="ro-MD"/>
        </w:rPr>
        <w:t>c</w:t>
      </w:r>
      <w:r w:rsidR="00AF7C54" w:rsidRPr="006F1EEE">
        <w:rPr>
          <w:rFonts w:ascii="TimesNewRoman" w:hAnsi="TimesNewRoman"/>
          <w:sz w:val="28"/>
          <w:szCs w:val="28"/>
          <w:lang w:val="ro-MD"/>
        </w:rPr>
        <w:t>olog</w:t>
      </w:r>
      <w:proofErr w:type="spellEnd"/>
      <w:r w:rsidRPr="006F1EEE">
        <w:rPr>
          <w:rFonts w:ascii="TimesNewRoman" w:hAnsi="TimesNewRoman"/>
          <w:sz w:val="28"/>
          <w:szCs w:val="28"/>
          <w:lang w:val="ro-MD"/>
        </w:rPr>
        <w:t xml:space="preserve"> pentru </w:t>
      </w:r>
      <w:r w:rsidR="00D949AF" w:rsidRPr="00B97020">
        <w:rPr>
          <w:rFonts w:ascii="Times New Roman" w:hAnsi="Times New Roman" w:cs="Times New Roman"/>
          <w:sz w:val="28"/>
          <w:szCs w:val="28"/>
          <w:lang w:val="ro-MD"/>
        </w:rPr>
        <w:t>angajații întreprinderii, care au acces la operațiunile cu materiale explozive</w:t>
      </w:r>
      <w:r w:rsidRPr="006F1EEE">
        <w:rPr>
          <w:rFonts w:ascii="TimesNewRoman" w:hAnsi="TimesNewRoman"/>
          <w:sz w:val="28"/>
          <w:szCs w:val="28"/>
          <w:lang w:val="ro-MD"/>
        </w:rPr>
        <w:t xml:space="preserve">, </w:t>
      </w:r>
      <w:r w:rsidRPr="006F1EEE">
        <w:rPr>
          <w:rStyle w:val="sttlitera"/>
          <w:rFonts w:ascii="TimesNewRoman" w:hAnsi="TimesNewRoman"/>
          <w:sz w:val="28"/>
          <w:szCs w:val="28"/>
          <w:lang w:val="ro-MD"/>
        </w:rPr>
        <w:t>eliberat cu cel mult 12 luni înaintea depunerii cererii</w:t>
      </w:r>
      <w:r w:rsidRPr="006F1EEE">
        <w:rPr>
          <w:rFonts w:ascii="TimesNewRoman" w:hAnsi="TimesNewRoman"/>
          <w:sz w:val="28"/>
          <w:szCs w:val="28"/>
          <w:lang w:val="ro-MD"/>
        </w:rPr>
        <w:t>;</w:t>
      </w:r>
    </w:p>
    <w:p w14:paraId="01864FE5" w14:textId="57965E10" w:rsidR="004440A6" w:rsidRPr="006F1EEE" w:rsidRDefault="004440A6" w:rsidP="005546E4">
      <w:pPr>
        <w:tabs>
          <w:tab w:val="left" w:pos="0"/>
        </w:tabs>
        <w:ind w:firstLine="567"/>
        <w:jc w:val="both"/>
        <w:rPr>
          <w:rStyle w:val="sttlitera"/>
          <w:rFonts w:ascii="TimesNewRoman" w:hAnsi="TimesNewRoman"/>
          <w:sz w:val="28"/>
          <w:szCs w:val="28"/>
          <w:lang w:val="ro-MD"/>
        </w:rPr>
      </w:pPr>
      <w:r w:rsidRPr="006F1EEE">
        <w:rPr>
          <w:rFonts w:ascii="Times New Roman" w:hAnsi="Times New Roman" w:cs="Times New Roman"/>
          <w:sz w:val="28"/>
          <w:szCs w:val="28"/>
          <w:lang w:val="ro-MD"/>
        </w:rPr>
        <w:t xml:space="preserve">f) certificatul de la medicul psihiatru pentru </w:t>
      </w:r>
      <w:r w:rsidR="00D949AF" w:rsidRPr="00B97020">
        <w:rPr>
          <w:rFonts w:ascii="Times New Roman" w:hAnsi="Times New Roman" w:cs="Times New Roman"/>
          <w:sz w:val="28"/>
          <w:szCs w:val="28"/>
          <w:lang w:val="ro-MD"/>
        </w:rPr>
        <w:t>angajații întreprinderii, care au acces la operațiunile cu materiale explozive</w:t>
      </w:r>
      <w:r w:rsidRPr="006F1EEE">
        <w:rPr>
          <w:rFonts w:ascii="Times New Roman" w:hAnsi="Times New Roman" w:cs="Times New Roman"/>
          <w:sz w:val="28"/>
          <w:szCs w:val="28"/>
          <w:lang w:val="ro-MD"/>
        </w:rPr>
        <w:t xml:space="preserve">, </w:t>
      </w:r>
      <w:r w:rsidRPr="006F1EEE">
        <w:rPr>
          <w:rStyle w:val="sttlitera"/>
          <w:rFonts w:ascii="Times New Roman" w:hAnsi="Times New Roman" w:cs="Times New Roman"/>
          <w:sz w:val="28"/>
          <w:szCs w:val="28"/>
          <w:lang w:val="ro-MD"/>
        </w:rPr>
        <w:t>eliberat</w:t>
      </w:r>
      <w:r w:rsidRPr="006F1EEE">
        <w:rPr>
          <w:rStyle w:val="sttlitera"/>
          <w:rFonts w:ascii="TimesNewRoman" w:hAnsi="TimesNewRoman"/>
          <w:sz w:val="28"/>
          <w:szCs w:val="28"/>
          <w:lang w:val="ro-MD"/>
        </w:rPr>
        <w:t xml:space="preserve"> cu cel mult 12 luni înaintea depunerii cererii;</w:t>
      </w:r>
    </w:p>
    <w:p w14:paraId="18B3BA11" w14:textId="134BDDE9" w:rsidR="004440A6" w:rsidRPr="006F1EEE" w:rsidRDefault="004440A6" w:rsidP="005546E4">
      <w:pPr>
        <w:tabs>
          <w:tab w:val="left" w:pos="0"/>
        </w:tabs>
        <w:ind w:firstLine="567"/>
        <w:jc w:val="both"/>
        <w:rPr>
          <w:rFonts w:ascii="Times New Roman" w:hAnsi="Times New Roman" w:cs="Times New Roman"/>
          <w:sz w:val="28"/>
          <w:szCs w:val="28"/>
          <w:lang w:val="ro-MD"/>
        </w:rPr>
      </w:pPr>
      <w:r w:rsidRPr="006F1EEE">
        <w:rPr>
          <w:rStyle w:val="sttlitera"/>
          <w:rFonts w:ascii="Times New Roman" w:hAnsi="Times New Roman" w:cs="Times New Roman"/>
          <w:sz w:val="28"/>
          <w:szCs w:val="28"/>
          <w:lang w:val="ro-MD"/>
        </w:rPr>
        <w:t xml:space="preserve">g) </w:t>
      </w:r>
      <w:r w:rsidRPr="006F1EEE">
        <w:rPr>
          <w:rFonts w:ascii="Times New Roman" w:hAnsi="Times New Roman" w:cs="Times New Roman"/>
          <w:sz w:val="28"/>
          <w:szCs w:val="28"/>
          <w:lang w:val="ro-MD"/>
        </w:rPr>
        <w:t>declara</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ie cu privire la lipsa antecedentelor penale</w:t>
      </w:r>
      <w:r w:rsidR="00D949AF" w:rsidRPr="00D949AF">
        <w:rPr>
          <w:rFonts w:ascii="Times New Roman" w:hAnsi="Times New Roman" w:cs="Times New Roman"/>
          <w:sz w:val="28"/>
          <w:szCs w:val="28"/>
          <w:lang w:val="ro-MD"/>
        </w:rPr>
        <w:t xml:space="preserve"> </w:t>
      </w:r>
      <w:r w:rsidR="00D949AF">
        <w:rPr>
          <w:rFonts w:ascii="Times New Roman" w:hAnsi="Times New Roman" w:cs="Times New Roman"/>
          <w:sz w:val="28"/>
          <w:szCs w:val="28"/>
          <w:lang w:val="ro-MD"/>
        </w:rPr>
        <w:t xml:space="preserve">pentru </w:t>
      </w:r>
      <w:r w:rsidR="00D949AF" w:rsidRPr="00B97020">
        <w:rPr>
          <w:rFonts w:ascii="Times New Roman" w:hAnsi="Times New Roman" w:cs="Times New Roman"/>
          <w:sz w:val="28"/>
          <w:szCs w:val="28"/>
          <w:lang w:val="ro-MD"/>
        </w:rPr>
        <w:t>angajații întreprinderii, care au acces la operațiunile cu materiale explozive</w:t>
      </w:r>
      <w:r w:rsidR="00D949AF">
        <w:rPr>
          <w:rFonts w:ascii="Times New Roman" w:hAnsi="Times New Roman" w:cs="Times New Roman"/>
          <w:sz w:val="28"/>
          <w:szCs w:val="28"/>
          <w:lang w:val="ro-MD"/>
        </w:rPr>
        <w:t>,</w:t>
      </w:r>
      <w:r w:rsidRPr="006F1EEE">
        <w:rPr>
          <w:rFonts w:ascii="Times New Roman" w:hAnsi="Times New Roman" w:cs="Times New Roman"/>
          <w:sz w:val="28"/>
          <w:szCs w:val="28"/>
          <w:lang w:val="ro-MD"/>
        </w:rPr>
        <w:t xml:space="preserve"> conform cerin</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elor de la art.1</w:t>
      </w:r>
      <w:r w:rsidR="008F0F7B">
        <w:rPr>
          <w:rFonts w:ascii="Times New Roman" w:hAnsi="Times New Roman" w:cs="Times New Roman"/>
          <w:sz w:val="28"/>
          <w:szCs w:val="28"/>
          <w:lang w:val="ro-MD"/>
        </w:rPr>
        <w:t>4</w:t>
      </w:r>
      <w:r w:rsidRPr="006F1EEE">
        <w:rPr>
          <w:rFonts w:ascii="Times New Roman" w:hAnsi="Times New Roman" w:cs="Times New Roman"/>
          <w:sz w:val="28"/>
          <w:szCs w:val="28"/>
          <w:lang w:val="ro-MD"/>
        </w:rPr>
        <w:t xml:space="preserve"> alin.(2) din prezenta lege;</w:t>
      </w:r>
    </w:p>
    <w:p w14:paraId="41F5E8A8" w14:textId="77777777" w:rsidR="004440A6" w:rsidRPr="006F1EEE" w:rsidRDefault="004440A6" w:rsidP="005546E4">
      <w:pPr>
        <w:tabs>
          <w:tab w:val="left" w:pos="0"/>
        </w:tabs>
        <w:ind w:firstLine="567"/>
        <w:jc w:val="both"/>
        <w:rPr>
          <w:rFonts w:ascii="Times New Roman" w:hAnsi="Times New Roman" w:cs="Times New Roman"/>
          <w:sz w:val="28"/>
          <w:szCs w:val="28"/>
          <w:lang w:val="ro-MD" w:eastAsia="en-GB"/>
        </w:rPr>
      </w:pPr>
      <w:r w:rsidRPr="006F1EEE">
        <w:rPr>
          <w:rFonts w:ascii="Times New Roman" w:hAnsi="Times New Roman" w:cs="Times New Roman"/>
          <w:sz w:val="28"/>
          <w:szCs w:val="28"/>
          <w:lang w:val="ro-MD" w:eastAsia="en-GB"/>
        </w:rPr>
        <w:t xml:space="preserve">h) copia titlului de proprietate sau a contractului de </w:t>
      </w:r>
      <w:r w:rsidR="00AF7C54" w:rsidRPr="006F1EEE">
        <w:rPr>
          <w:rFonts w:ascii="Times New Roman" w:hAnsi="Times New Roman" w:cs="Times New Roman"/>
          <w:sz w:val="28"/>
          <w:szCs w:val="28"/>
          <w:lang w:val="ro-MD" w:eastAsia="en-GB"/>
        </w:rPr>
        <w:t>loca</w:t>
      </w:r>
      <w:r w:rsidR="005546E4" w:rsidRPr="006F1EEE">
        <w:rPr>
          <w:rFonts w:ascii="Times New Roman" w:hAnsi="Times New Roman" w:cs="Times New Roman"/>
          <w:sz w:val="28"/>
          <w:szCs w:val="28"/>
          <w:lang w:val="ro-MD" w:eastAsia="en-GB"/>
        </w:rPr>
        <w:t>ț</w:t>
      </w:r>
      <w:r w:rsidR="00AF7C54" w:rsidRPr="006F1EEE">
        <w:rPr>
          <w:rFonts w:ascii="Times New Roman" w:hAnsi="Times New Roman" w:cs="Times New Roman"/>
          <w:sz w:val="28"/>
          <w:szCs w:val="28"/>
          <w:lang w:val="ro-MD" w:eastAsia="en-GB"/>
        </w:rPr>
        <w:t>iune</w:t>
      </w:r>
      <w:r w:rsidRPr="006F1EEE">
        <w:rPr>
          <w:rFonts w:ascii="Times New Roman" w:hAnsi="Times New Roman" w:cs="Times New Roman"/>
          <w:sz w:val="28"/>
          <w:szCs w:val="28"/>
          <w:lang w:val="ro-MD" w:eastAsia="en-GB"/>
        </w:rPr>
        <w:t xml:space="preserve"> pentru spa</w:t>
      </w:r>
      <w:r w:rsidR="005546E4" w:rsidRPr="006F1EEE">
        <w:rPr>
          <w:rFonts w:ascii="Times New Roman" w:hAnsi="Times New Roman" w:cs="Times New Roman"/>
          <w:sz w:val="28"/>
          <w:szCs w:val="28"/>
          <w:lang w:val="ro-MD" w:eastAsia="en-GB"/>
        </w:rPr>
        <w:t>ț</w:t>
      </w:r>
      <w:r w:rsidRPr="006F1EEE">
        <w:rPr>
          <w:rFonts w:ascii="Times New Roman" w:hAnsi="Times New Roman" w:cs="Times New Roman"/>
          <w:sz w:val="28"/>
          <w:szCs w:val="28"/>
          <w:lang w:val="ro-MD" w:eastAsia="en-GB"/>
        </w:rPr>
        <w:t xml:space="preserve">iile de depozitare, preparare sau </w:t>
      </w:r>
      <w:proofErr w:type="spellStart"/>
      <w:r w:rsidRPr="006F1EEE">
        <w:rPr>
          <w:rFonts w:ascii="Times New Roman" w:hAnsi="Times New Roman" w:cs="Times New Roman"/>
          <w:sz w:val="28"/>
          <w:szCs w:val="28"/>
          <w:lang w:val="ro-MD" w:eastAsia="en-GB"/>
        </w:rPr>
        <w:t>încartu</w:t>
      </w:r>
      <w:r w:rsidR="005546E4" w:rsidRPr="006F1EEE">
        <w:rPr>
          <w:rFonts w:ascii="Times New Roman" w:hAnsi="Times New Roman" w:cs="Times New Roman"/>
          <w:sz w:val="28"/>
          <w:szCs w:val="28"/>
          <w:lang w:val="ro-MD" w:eastAsia="en-GB"/>
        </w:rPr>
        <w:t>ș</w:t>
      </w:r>
      <w:r w:rsidRPr="006F1EEE">
        <w:rPr>
          <w:rFonts w:ascii="Times New Roman" w:hAnsi="Times New Roman" w:cs="Times New Roman"/>
          <w:sz w:val="28"/>
          <w:szCs w:val="28"/>
          <w:lang w:val="ro-MD" w:eastAsia="en-GB"/>
        </w:rPr>
        <w:t>are</w:t>
      </w:r>
      <w:proofErr w:type="spellEnd"/>
      <w:r w:rsidRPr="006F1EEE">
        <w:rPr>
          <w:rFonts w:ascii="Times New Roman" w:hAnsi="Times New Roman" w:cs="Times New Roman"/>
          <w:sz w:val="28"/>
          <w:szCs w:val="28"/>
          <w:lang w:val="ro-MD" w:eastAsia="en-GB"/>
        </w:rPr>
        <w:t xml:space="preserve"> a materialelor explozive;</w:t>
      </w:r>
    </w:p>
    <w:p w14:paraId="11EB4924" w14:textId="77777777" w:rsidR="004440A6" w:rsidRPr="006F1EEE" w:rsidRDefault="004440A6" w:rsidP="005546E4">
      <w:pPr>
        <w:tabs>
          <w:tab w:val="left" w:pos="0"/>
        </w:tabs>
        <w:ind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eastAsia="en-GB"/>
        </w:rPr>
        <w:lastRenderedPageBreak/>
        <w:t xml:space="preserve">i) copia documentului care atestă că </w:t>
      </w:r>
      <w:r w:rsidRPr="006F1EEE">
        <w:rPr>
          <w:rFonts w:ascii="Times New Roman" w:hAnsi="Times New Roman" w:cs="Times New Roman"/>
          <w:sz w:val="28"/>
          <w:szCs w:val="28"/>
          <w:lang w:val="ro-MD"/>
        </w:rPr>
        <w:t>de</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ine transport specializat pentru transportarea mărfurilor periculoase sau a contractului încheiat cu un agent economic care poate presta legal astfel de servicii;</w:t>
      </w:r>
    </w:p>
    <w:p w14:paraId="0A61AC9E" w14:textId="77777777" w:rsidR="004440A6" w:rsidRPr="006F1EEE" w:rsidRDefault="004440A6" w:rsidP="005546E4">
      <w:pPr>
        <w:pStyle w:val="af5"/>
        <w:tabs>
          <w:tab w:val="left" w:pos="0"/>
        </w:tabs>
        <w:ind w:right="39" w:firstLine="567"/>
        <w:jc w:val="both"/>
        <w:rPr>
          <w:sz w:val="28"/>
          <w:szCs w:val="28"/>
          <w:lang w:val="ro-MD" w:eastAsia="en-GB"/>
        </w:rPr>
      </w:pPr>
      <w:r w:rsidRPr="006F1EEE">
        <w:rPr>
          <w:rFonts w:ascii="TimesNewRoman" w:hAnsi="TimesNewRoman"/>
          <w:sz w:val="28"/>
          <w:szCs w:val="28"/>
          <w:lang w:val="ro-MD" w:eastAsia="en-GB"/>
        </w:rPr>
        <w:t>j) copia documentului care atestă de</w:t>
      </w:r>
      <w:r w:rsidR="005546E4" w:rsidRPr="006F1EEE">
        <w:rPr>
          <w:rFonts w:ascii="TimesNewRoman" w:hAnsi="TimesNewRoman"/>
          <w:sz w:val="28"/>
          <w:szCs w:val="28"/>
          <w:lang w:val="ro-MD" w:eastAsia="en-GB"/>
        </w:rPr>
        <w:t>ț</w:t>
      </w:r>
      <w:r w:rsidRPr="006F1EEE">
        <w:rPr>
          <w:rFonts w:ascii="TimesNewRoman" w:hAnsi="TimesNewRoman"/>
          <w:sz w:val="28"/>
          <w:szCs w:val="28"/>
          <w:lang w:val="ro-MD" w:eastAsia="en-GB"/>
        </w:rPr>
        <w:t>i</w:t>
      </w:r>
      <w:r w:rsidR="006D5D71" w:rsidRPr="006F1EEE">
        <w:rPr>
          <w:rFonts w:ascii="TimesNewRoman" w:hAnsi="TimesNewRoman"/>
          <w:sz w:val="28"/>
          <w:szCs w:val="28"/>
          <w:lang w:val="ro-MD" w:eastAsia="en-GB"/>
        </w:rPr>
        <w:t>nerea calificării de artificier</w:t>
      </w:r>
      <w:r w:rsidRPr="006F1EEE">
        <w:rPr>
          <w:rFonts w:ascii="TimesNewRoman" w:hAnsi="TimesNewRoman"/>
          <w:sz w:val="28"/>
          <w:szCs w:val="28"/>
          <w:lang w:val="ro-MD" w:eastAsia="en-GB"/>
        </w:rPr>
        <w:t>, cel pu</w:t>
      </w:r>
      <w:r w:rsidR="005546E4" w:rsidRPr="006F1EEE">
        <w:rPr>
          <w:rFonts w:ascii="TimesNewRoman" w:hAnsi="TimesNewRoman"/>
          <w:sz w:val="28"/>
          <w:szCs w:val="28"/>
          <w:lang w:val="ro-MD" w:eastAsia="en-GB"/>
        </w:rPr>
        <w:t>ț</w:t>
      </w:r>
      <w:r w:rsidRPr="006F1EEE">
        <w:rPr>
          <w:rFonts w:ascii="TimesNewRoman" w:hAnsi="TimesNewRoman"/>
          <w:sz w:val="28"/>
          <w:szCs w:val="28"/>
          <w:lang w:val="ro-MD" w:eastAsia="en-GB"/>
        </w:rPr>
        <w:t>in pentru un angajat</w:t>
      </w:r>
      <w:r w:rsidRPr="006F1EEE">
        <w:rPr>
          <w:sz w:val="28"/>
          <w:szCs w:val="28"/>
          <w:lang w:val="ro-MD" w:eastAsia="en-GB"/>
        </w:rPr>
        <w:t>;</w:t>
      </w:r>
    </w:p>
    <w:p w14:paraId="6027E843" w14:textId="77777777" w:rsidR="004440A6" w:rsidRPr="006F1EEE" w:rsidRDefault="004440A6" w:rsidP="005546E4">
      <w:pPr>
        <w:pStyle w:val="a9"/>
        <w:tabs>
          <w:tab w:val="left" w:pos="0"/>
        </w:tabs>
        <w:ind w:right="-613" w:firstLine="567"/>
        <w:jc w:val="both"/>
        <w:rPr>
          <w:rFonts w:ascii="TimesNewRoman" w:hAnsi="TimesNewRoman"/>
          <w:color w:val="000000"/>
          <w:sz w:val="28"/>
          <w:szCs w:val="28"/>
          <w:lang w:val="ro-MD"/>
        </w:rPr>
      </w:pPr>
      <w:r w:rsidRPr="006F1EEE">
        <w:rPr>
          <w:sz w:val="28"/>
          <w:szCs w:val="28"/>
          <w:lang w:val="ro-MD" w:eastAsia="en-GB"/>
        </w:rPr>
        <w:t xml:space="preserve">k) </w:t>
      </w:r>
      <w:r w:rsidRPr="006F1EEE">
        <w:rPr>
          <w:rStyle w:val="sttlitera"/>
          <w:rFonts w:ascii="TimesNewRoman" w:hAnsi="TimesNewRoman"/>
          <w:sz w:val="28"/>
          <w:szCs w:val="28"/>
          <w:lang w:val="ro-MD"/>
        </w:rPr>
        <w:t xml:space="preserve">dovada achitării taxei </w:t>
      </w:r>
      <w:r w:rsidR="006D5D71" w:rsidRPr="006F1EEE">
        <w:rPr>
          <w:rStyle w:val="sttlitera"/>
          <w:rFonts w:ascii="TimesNewRoman" w:hAnsi="TimesNewRoman"/>
          <w:sz w:val="28"/>
          <w:szCs w:val="28"/>
          <w:lang w:val="ro-MD"/>
        </w:rPr>
        <w:t>pentru licență</w:t>
      </w:r>
      <w:r w:rsidRPr="006F1EEE">
        <w:rPr>
          <w:rStyle w:val="sttlitera"/>
          <w:rFonts w:ascii="TimesNewRoman" w:hAnsi="TimesNewRoman"/>
          <w:sz w:val="28"/>
          <w:szCs w:val="28"/>
          <w:lang w:val="ro-MD"/>
        </w:rPr>
        <w:t>.</w:t>
      </w:r>
    </w:p>
    <w:p w14:paraId="76063B63" w14:textId="77777777" w:rsidR="004440A6" w:rsidRPr="006F1EEE" w:rsidRDefault="004440A6" w:rsidP="005546E4">
      <w:pPr>
        <w:pStyle w:val="af5"/>
        <w:tabs>
          <w:tab w:val="left" w:pos="0"/>
        </w:tabs>
        <w:ind w:right="39" w:firstLine="567"/>
        <w:jc w:val="both"/>
        <w:rPr>
          <w:sz w:val="28"/>
          <w:szCs w:val="28"/>
          <w:lang w:val="ro-MD" w:eastAsia="en-GB"/>
        </w:rPr>
      </w:pPr>
      <w:r w:rsidRPr="006F1EEE">
        <w:rPr>
          <w:sz w:val="28"/>
          <w:szCs w:val="28"/>
          <w:lang w:val="ro-MD" w:eastAsia="en-GB"/>
        </w:rPr>
        <w:t xml:space="preserve">(3) Odată cu </w:t>
      </w:r>
      <w:r w:rsidR="00AF7C54" w:rsidRPr="006F1EEE">
        <w:rPr>
          <w:sz w:val="28"/>
          <w:szCs w:val="28"/>
          <w:lang w:val="ro-MD" w:eastAsia="en-GB"/>
        </w:rPr>
        <w:t>recep</w:t>
      </w:r>
      <w:r w:rsidR="005546E4" w:rsidRPr="006F1EEE">
        <w:rPr>
          <w:sz w:val="28"/>
          <w:szCs w:val="28"/>
          <w:lang w:val="ro-MD" w:eastAsia="en-GB"/>
        </w:rPr>
        <w:t>ț</w:t>
      </w:r>
      <w:r w:rsidR="00AF7C54" w:rsidRPr="006F1EEE">
        <w:rPr>
          <w:sz w:val="28"/>
          <w:szCs w:val="28"/>
          <w:lang w:val="ro-MD" w:eastAsia="en-GB"/>
        </w:rPr>
        <w:t>ionarea</w:t>
      </w:r>
      <w:r w:rsidRPr="006F1EEE">
        <w:rPr>
          <w:sz w:val="28"/>
          <w:szCs w:val="28"/>
          <w:lang w:val="ro-MD" w:eastAsia="en-GB"/>
        </w:rPr>
        <w:t xml:space="preserve"> solicitării, autoritatea de </w:t>
      </w:r>
      <w:r w:rsidR="006A623E" w:rsidRPr="006F1EEE">
        <w:rPr>
          <w:sz w:val="28"/>
          <w:szCs w:val="28"/>
          <w:lang w:val="ro-MD" w:eastAsia="en-GB"/>
        </w:rPr>
        <w:t>licen</w:t>
      </w:r>
      <w:r w:rsidR="005546E4" w:rsidRPr="006F1EEE">
        <w:rPr>
          <w:sz w:val="28"/>
          <w:szCs w:val="28"/>
          <w:lang w:val="ro-MD" w:eastAsia="en-GB"/>
        </w:rPr>
        <w:t>ț</w:t>
      </w:r>
      <w:r w:rsidR="006A623E" w:rsidRPr="006F1EEE">
        <w:rPr>
          <w:sz w:val="28"/>
          <w:szCs w:val="28"/>
          <w:lang w:val="ro-MD" w:eastAsia="en-GB"/>
        </w:rPr>
        <w:t>iere</w:t>
      </w:r>
      <w:r w:rsidRPr="006F1EEE">
        <w:rPr>
          <w:sz w:val="28"/>
          <w:szCs w:val="28"/>
          <w:lang w:val="ro-MD" w:eastAsia="en-GB"/>
        </w:rPr>
        <w:t>:</w:t>
      </w:r>
    </w:p>
    <w:p w14:paraId="68213821" w14:textId="77777777" w:rsidR="004440A6" w:rsidRPr="006F1EEE" w:rsidRDefault="004440A6" w:rsidP="005546E4">
      <w:pPr>
        <w:pStyle w:val="af5"/>
        <w:tabs>
          <w:tab w:val="left" w:pos="0"/>
        </w:tabs>
        <w:ind w:right="-613" w:firstLine="567"/>
        <w:jc w:val="both"/>
        <w:rPr>
          <w:sz w:val="28"/>
          <w:szCs w:val="28"/>
          <w:lang w:val="ro-MD" w:eastAsia="en-GB"/>
        </w:rPr>
      </w:pPr>
      <w:r w:rsidRPr="006F1EEE">
        <w:rPr>
          <w:sz w:val="28"/>
          <w:szCs w:val="28"/>
          <w:lang w:val="ro-MD" w:eastAsia="en-GB"/>
        </w:rPr>
        <w:t xml:space="preserve">a) emite certificatul constatator cu privire la </w:t>
      </w:r>
      <w:r w:rsidR="00AF7C54" w:rsidRPr="006F1EEE">
        <w:rPr>
          <w:sz w:val="28"/>
          <w:szCs w:val="28"/>
          <w:lang w:val="ro-MD" w:eastAsia="en-GB"/>
        </w:rPr>
        <w:t>recep</w:t>
      </w:r>
      <w:r w:rsidR="005546E4" w:rsidRPr="006F1EEE">
        <w:rPr>
          <w:sz w:val="28"/>
          <w:szCs w:val="28"/>
          <w:lang w:val="ro-MD" w:eastAsia="en-GB"/>
        </w:rPr>
        <w:t>ț</w:t>
      </w:r>
      <w:r w:rsidR="00AF7C54" w:rsidRPr="006F1EEE">
        <w:rPr>
          <w:sz w:val="28"/>
          <w:szCs w:val="28"/>
          <w:lang w:val="ro-MD" w:eastAsia="en-GB"/>
        </w:rPr>
        <w:t>ionarea</w:t>
      </w:r>
      <w:r w:rsidRPr="006F1EEE">
        <w:rPr>
          <w:sz w:val="28"/>
          <w:szCs w:val="28"/>
          <w:lang w:val="ro-MD" w:eastAsia="en-GB"/>
        </w:rPr>
        <w:t xml:space="preserve"> cererii;</w:t>
      </w:r>
    </w:p>
    <w:p w14:paraId="5D732ADE" w14:textId="737D389D" w:rsidR="004440A6" w:rsidRPr="006F1EEE" w:rsidRDefault="004440A6" w:rsidP="005546E4">
      <w:pPr>
        <w:pStyle w:val="af5"/>
        <w:tabs>
          <w:tab w:val="left" w:pos="0"/>
        </w:tabs>
        <w:ind w:right="39" w:firstLine="567"/>
        <w:jc w:val="both"/>
        <w:rPr>
          <w:sz w:val="28"/>
          <w:szCs w:val="28"/>
          <w:lang w:val="ro-MD"/>
        </w:rPr>
      </w:pPr>
      <w:r w:rsidRPr="006F1EEE">
        <w:rPr>
          <w:sz w:val="28"/>
          <w:szCs w:val="28"/>
          <w:lang w:val="ro-MD"/>
        </w:rPr>
        <w:t xml:space="preserve">b) </w:t>
      </w:r>
      <w:r w:rsidRPr="0063296D">
        <w:rPr>
          <w:sz w:val="28"/>
          <w:szCs w:val="28"/>
          <w:lang w:val="ro-MD"/>
        </w:rPr>
        <w:t>în scopul verificării întrunirii condi</w:t>
      </w:r>
      <w:r w:rsidR="005546E4" w:rsidRPr="0063296D">
        <w:rPr>
          <w:sz w:val="28"/>
          <w:szCs w:val="28"/>
          <w:lang w:val="ro-MD"/>
        </w:rPr>
        <w:t>ț</w:t>
      </w:r>
      <w:r w:rsidRPr="0063296D">
        <w:rPr>
          <w:sz w:val="28"/>
          <w:szCs w:val="28"/>
          <w:lang w:val="ro-MD"/>
        </w:rPr>
        <w:t xml:space="preserve">iilor declarate </w:t>
      </w:r>
      <w:r w:rsidR="005546E4" w:rsidRPr="0063296D">
        <w:rPr>
          <w:sz w:val="28"/>
          <w:szCs w:val="28"/>
          <w:lang w:val="ro-MD"/>
        </w:rPr>
        <w:t>ș</w:t>
      </w:r>
      <w:r w:rsidR="008F0F7B" w:rsidRPr="0063296D">
        <w:rPr>
          <w:sz w:val="28"/>
          <w:szCs w:val="28"/>
          <w:lang w:val="ro-MD"/>
        </w:rPr>
        <w:t>i specificate la art.14</w:t>
      </w:r>
      <w:r w:rsidRPr="0063296D">
        <w:rPr>
          <w:sz w:val="28"/>
          <w:szCs w:val="28"/>
          <w:lang w:val="ro-MD"/>
        </w:rPr>
        <w:t xml:space="preserve"> din prezenta lege, solicită informa</w:t>
      </w:r>
      <w:r w:rsidR="005546E4" w:rsidRPr="0063296D">
        <w:rPr>
          <w:sz w:val="28"/>
          <w:szCs w:val="28"/>
          <w:lang w:val="ro-MD"/>
        </w:rPr>
        <w:t>ț</w:t>
      </w:r>
      <w:r w:rsidRPr="0063296D">
        <w:rPr>
          <w:sz w:val="28"/>
          <w:szCs w:val="28"/>
          <w:lang w:val="ro-MD"/>
        </w:rPr>
        <w:t>ia necesară de la Serviciul de Informa</w:t>
      </w:r>
      <w:r w:rsidR="005546E4" w:rsidRPr="0063296D">
        <w:rPr>
          <w:sz w:val="28"/>
          <w:szCs w:val="28"/>
          <w:lang w:val="ro-MD"/>
        </w:rPr>
        <w:t>ț</w:t>
      </w:r>
      <w:r w:rsidRPr="0063296D">
        <w:rPr>
          <w:sz w:val="28"/>
          <w:szCs w:val="28"/>
          <w:lang w:val="ro-MD"/>
        </w:rPr>
        <w:t xml:space="preserve">ii </w:t>
      </w:r>
      <w:r w:rsidR="005546E4" w:rsidRPr="0063296D">
        <w:rPr>
          <w:sz w:val="28"/>
          <w:szCs w:val="28"/>
          <w:lang w:val="ro-MD"/>
        </w:rPr>
        <w:t>ș</w:t>
      </w:r>
      <w:r w:rsidRPr="0063296D">
        <w:rPr>
          <w:sz w:val="28"/>
          <w:szCs w:val="28"/>
          <w:lang w:val="ro-MD"/>
        </w:rPr>
        <w:t>i Securitate</w:t>
      </w:r>
      <w:r w:rsidR="008A5579" w:rsidRPr="0063296D">
        <w:rPr>
          <w:sz w:val="28"/>
          <w:szCs w:val="28"/>
          <w:lang w:val="ro-MD"/>
        </w:rPr>
        <w:t xml:space="preserve"> și/sau Inspectoratul General al Poliției</w:t>
      </w:r>
      <w:r w:rsidRPr="0063296D">
        <w:rPr>
          <w:sz w:val="28"/>
          <w:szCs w:val="28"/>
          <w:lang w:val="ro-MD"/>
        </w:rPr>
        <w:t>, pe care acest</w:t>
      </w:r>
      <w:r w:rsidR="008A5579" w:rsidRPr="0063296D">
        <w:rPr>
          <w:sz w:val="28"/>
          <w:szCs w:val="28"/>
          <w:lang w:val="ro-MD"/>
        </w:rPr>
        <w:t>e</w:t>
      </w:r>
      <w:r w:rsidRPr="0063296D">
        <w:rPr>
          <w:sz w:val="28"/>
          <w:szCs w:val="28"/>
          <w:lang w:val="ro-MD"/>
        </w:rPr>
        <w:t xml:space="preserve"> </w:t>
      </w:r>
      <w:r w:rsidR="008A5579" w:rsidRPr="0063296D">
        <w:rPr>
          <w:sz w:val="28"/>
          <w:szCs w:val="28"/>
          <w:lang w:val="ro-MD"/>
        </w:rPr>
        <w:t>autorități sunt o</w:t>
      </w:r>
      <w:r w:rsidRPr="0063296D">
        <w:rPr>
          <w:sz w:val="28"/>
          <w:szCs w:val="28"/>
          <w:lang w:val="ro-MD"/>
        </w:rPr>
        <w:t>bligat</w:t>
      </w:r>
      <w:r w:rsidR="008A5579" w:rsidRPr="0063296D">
        <w:rPr>
          <w:sz w:val="28"/>
          <w:szCs w:val="28"/>
          <w:lang w:val="ro-MD"/>
        </w:rPr>
        <w:t>e</w:t>
      </w:r>
      <w:r w:rsidRPr="0063296D">
        <w:rPr>
          <w:sz w:val="28"/>
          <w:szCs w:val="28"/>
          <w:lang w:val="ro-MD"/>
        </w:rPr>
        <w:t xml:space="preserve"> să o acorde în maxim </w:t>
      </w:r>
      <w:r w:rsidR="00EA09C0" w:rsidRPr="0063296D">
        <w:rPr>
          <w:sz w:val="28"/>
          <w:szCs w:val="28"/>
          <w:lang w:val="ro-MD"/>
        </w:rPr>
        <w:t>10</w:t>
      </w:r>
      <w:r w:rsidRPr="0063296D">
        <w:rPr>
          <w:sz w:val="28"/>
          <w:szCs w:val="28"/>
          <w:lang w:val="ro-MD"/>
        </w:rPr>
        <w:t xml:space="preserve"> zile lucrătoare;</w:t>
      </w:r>
    </w:p>
    <w:p w14:paraId="26408188" w14:textId="77777777" w:rsidR="004440A6" w:rsidRPr="006F1EEE" w:rsidRDefault="004440A6" w:rsidP="005546E4">
      <w:pPr>
        <w:pStyle w:val="af5"/>
        <w:tabs>
          <w:tab w:val="left" w:pos="0"/>
        </w:tabs>
        <w:ind w:right="39" w:firstLine="567"/>
        <w:jc w:val="both"/>
        <w:rPr>
          <w:sz w:val="28"/>
          <w:szCs w:val="28"/>
          <w:lang w:val="ro-MD"/>
        </w:rPr>
      </w:pPr>
      <w:r w:rsidRPr="006F1EEE">
        <w:rPr>
          <w:sz w:val="28"/>
          <w:szCs w:val="28"/>
          <w:lang w:val="ro-MD"/>
        </w:rPr>
        <w:t xml:space="preserve">c) solicită o vizită de control de la </w:t>
      </w:r>
      <w:r w:rsidR="00EA09C0" w:rsidRPr="006F1EEE">
        <w:rPr>
          <w:sz w:val="28"/>
          <w:szCs w:val="28"/>
          <w:lang w:val="ro-MD"/>
        </w:rPr>
        <w:t>autoritatea</w:t>
      </w:r>
      <w:r w:rsidRPr="006F1EEE">
        <w:rPr>
          <w:sz w:val="28"/>
          <w:szCs w:val="28"/>
          <w:lang w:val="ro-MD"/>
        </w:rPr>
        <w:t>/</w:t>
      </w:r>
      <w:r w:rsidR="00EA09C0" w:rsidRPr="006F1EEE">
        <w:rPr>
          <w:sz w:val="28"/>
          <w:szCs w:val="28"/>
          <w:lang w:val="ro-MD"/>
        </w:rPr>
        <w:t>autoritățile</w:t>
      </w:r>
      <w:r w:rsidRPr="006F1EEE">
        <w:rPr>
          <w:sz w:val="28"/>
          <w:szCs w:val="28"/>
          <w:lang w:val="ro-MD"/>
        </w:rPr>
        <w:t xml:space="preserve"> de control aferente, cu eliberarea în cel mult </w:t>
      </w:r>
      <w:r w:rsidR="00EA09C0" w:rsidRPr="006F1EEE">
        <w:rPr>
          <w:sz w:val="28"/>
          <w:szCs w:val="28"/>
          <w:lang w:val="ro-MD"/>
        </w:rPr>
        <w:t>10</w:t>
      </w:r>
      <w:r w:rsidRPr="006F1EEE">
        <w:rPr>
          <w:sz w:val="28"/>
          <w:szCs w:val="28"/>
          <w:lang w:val="ro-MD"/>
        </w:rPr>
        <w:t xml:space="preserve"> zile a procesului-verbal de control corespunzător, cu scopul constatării întrunirii condi</w:t>
      </w:r>
      <w:r w:rsidR="005546E4" w:rsidRPr="006F1EEE">
        <w:rPr>
          <w:sz w:val="28"/>
          <w:szCs w:val="28"/>
          <w:lang w:val="ro-MD"/>
        </w:rPr>
        <w:t>ț</w:t>
      </w:r>
      <w:r w:rsidRPr="006F1EEE">
        <w:rPr>
          <w:sz w:val="28"/>
          <w:szCs w:val="28"/>
          <w:lang w:val="ro-MD"/>
        </w:rPr>
        <w:t>iilor stabilite de prezenta lege pentru spa</w:t>
      </w:r>
      <w:r w:rsidR="005546E4" w:rsidRPr="006F1EEE">
        <w:rPr>
          <w:sz w:val="28"/>
          <w:szCs w:val="28"/>
          <w:lang w:val="ro-MD"/>
        </w:rPr>
        <w:t>ț</w:t>
      </w:r>
      <w:r w:rsidRPr="006F1EEE">
        <w:rPr>
          <w:sz w:val="28"/>
          <w:szCs w:val="28"/>
          <w:lang w:val="ro-MD"/>
        </w:rPr>
        <w:t>iile destinate opera</w:t>
      </w:r>
      <w:r w:rsidR="005546E4" w:rsidRPr="006F1EEE">
        <w:rPr>
          <w:sz w:val="28"/>
          <w:szCs w:val="28"/>
          <w:lang w:val="ro-MD"/>
        </w:rPr>
        <w:t>ț</w:t>
      </w:r>
      <w:r w:rsidRPr="006F1EEE">
        <w:rPr>
          <w:sz w:val="28"/>
          <w:szCs w:val="28"/>
          <w:lang w:val="ro-MD"/>
        </w:rPr>
        <w:t>iunilor cu materiale explozive.</w:t>
      </w:r>
    </w:p>
    <w:p w14:paraId="13B6140D" w14:textId="77777777" w:rsidR="004440A6" w:rsidRPr="006F1EEE" w:rsidRDefault="004440A6" w:rsidP="005546E4">
      <w:pPr>
        <w:pStyle w:val="af5"/>
        <w:tabs>
          <w:tab w:val="left" w:pos="0"/>
        </w:tabs>
        <w:ind w:right="39" w:firstLine="567"/>
        <w:jc w:val="both"/>
        <w:rPr>
          <w:lang w:val="ro-MD"/>
        </w:rPr>
      </w:pPr>
      <w:r w:rsidRPr="006F1EEE">
        <w:rPr>
          <w:sz w:val="28"/>
          <w:szCs w:val="28"/>
          <w:lang w:val="ro-MD"/>
        </w:rPr>
        <w:t>(4)</w:t>
      </w:r>
      <w:r w:rsidRPr="006F1EEE">
        <w:rPr>
          <w:lang w:val="ro-MD"/>
        </w:rPr>
        <w:t xml:space="preserve"> </w:t>
      </w:r>
      <w:r w:rsidRPr="006F1EEE">
        <w:rPr>
          <w:sz w:val="28"/>
          <w:szCs w:val="28"/>
          <w:lang w:val="ro-MD"/>
        </w:rPr>
        <w:t xml:space="preserve">La cererea pentru prelungirea </w:t>
      </w:r>
      <w:r w:rsidR="006A623E" w:rsidRPr="006F1EEE">
        <w:rPr>
          <w:sz w:val="28"/>
          <w:szCs w:val="28"/>
          <w:lang w:val="ro-MD"/>
        </w:rPr>
        <w:t>licen</w:t>
      </w:r>
      <w:r w:rsidR="005546E4" w:rsidRPr="006F1EEE">
        <w:rPr>
          <w:sz w:val="28"/>
          <w:szCs w:val="28"/>
          <w:lang w:val="ro-MD"/>
        </w:rPr>
        <w:t>ț</w:t>
      </w:r>
      <w:r w:rsidR="006A623E" w:rsidRPr="006F1EEE">
        <w:rPr>
          <w:sz w:val="28"/>
          <w:szCs w:val="28"/>
          <w:lang w:val="ro-MD"/>
        </w:rPr>
        <w:t>ei</w:t>
      </w:r>
      <w:r w:rsidRPr="006F1EEE">
        <w:rPr>
          <w:sz w:val="28"/>
          <w:szCs w:val="28"/>
          <w:lang w:val="ro-MD"/>
        </w:rPr>
        <w:t xml:space="preserve"> se anexează numai documentele care necesită actualizare sau con</w:t>
      </w:r>
      <w:r w:rsidR="005546E4" w:rsidRPr="006F1EEE">
        <w:rPr>
          <w:sz w:val="28"/>
          <w:szCs w:val="28"/>
          <w:lang w:val="ro-MD"/>
        </w:rPr>
        <w:t>ț</w:t>
      </w:r>
      <w:r w:rsidRPr="006F1EEE">
        <w:rPr>
          <w:sz w:val="28"/>
          <w:szCs w:val="28"/>
          <w:lang w:val="ro-MD"/>
        </w:rPr>
        <w:t xml:space="preserve">in date diferite de cele prezentate la momentul eliberării </w:t>
      </w:r>
      <w:r w:rsidR="006A623E" w:rsidRPr="006F1EEE">
        <w:rPr>
          <w:sz w:val="28"/>
          <w:szCs w:val="28"/>
          <w:lang w:val="ro-MD"/>
        </w:rPr>
        <w:t>licen</w:t>
      </w:r>
      <w:r w:rsidR="005546E4" w:rsidRPr="006F1EEE">
        <w:rPr>
          <w:sz w:val="28"/>
          <w:szCs w:val="28"/>
          <w:lang w:val="ro-MD"/>
        </w:rPr>
        <w:t>ț</w:t>
      </w:r>
      <w:r w:rsidR="006A623E" w:rsidRPr="006F1EEE">
        <w:rPr>
          <w:sz w:val="28"/>
          <w:szCs w:val="28"/>
          <w:lang w:val="ro-MD"/>
        </w:rPr>
        <w:t>ei</w:t>
      </w:r>
      <w:r w:rsidRPr="006F1EEE">
        <w:rPr>
          <w:sz w:val="28"/>
          <w:szCs w:val="28"/>
          <w:lang w:val="ro-MD"/>
        </w:rPr>
        <w:t>.</w:t>
      </w:r>
      <w:r w:rsidRPr="006F1EEE">
        <w:rPr>
          <w:lang w:val="ro-MD"/>
        </w:rPr>
        <w:t xml:space="preserve"> </w:t>
      </w:r>
    </w:p>
    <w:p w14:paraId="4B2C01CD" w14:textId="77777777" w:rsidR="004440A6" w:rsidRPr="006F1EEE" w:rsidRDefault="004440A6" w:rsidP="005546E4">
      <w:pPr>
        <w:tabs>
          <w:tab w:val="left" w:pos="0"/>
        </w:tabs>
        <w:ind w:firstLine="567"/>
        <w:jc w:val="both"/>
        <w:rPr>
          <w:rFonts w:ascii="Times New Roman" w:hAnsi="Times New Roman" w:cs="Times New Roman"/>
          <w:sz w:val="28"/>
          <w:szCs w:val="28"/>
          <w:lang w:val="ro-MD"/>
        </w:rPr>
      </w:pPr>
      <w:r w:rsidRPr="006F1EEE">
        <w:rPr>
          <w:rFonts w:ascii="Times New Roman" w:hAnsi="Times New Roman"/>
          <w:sz w:val="28"/>
          <w:szCs w:val="28"/>
          <w:lang w:val="ro-MD"/>
        </w:rPr>
        <w:t xml:space="preserve">(5) Documentele se depun în original sau în copii cu prezentarea originalelor pentru verificare </w:t>
      </w:r>
      <w:r w:rsidR="005546E4" w:rsidRPr="006F1EEE">
        <w:rPr>
          <w:rFonts w:ascii="Times New Roman" w:hAnsi="Times New Roman"/>
          <w:sz w:val="28"/>
          <w:szCs w:val="28"/>
          <w:lang w:val="ro-MD"/>
        </w:rPr>
        <w:t>ș</w:t>
      </w:r>
      <w:r w:rsidRPr="006F1EEE">
        <w:rPr>
          <w:rFonts w:ascii="Times New Roman" w:hAnsi="Times New Roman"/>
          <w:sz w:val="28"/>
          <w:szCs w:val="28"/>
          <w:lang w:val="ro-MD"/>
        </w:rPr>
        <w:t>i autentificare.</w:t>
      </w:r>
    </w:p>
    <w:p w14:paraId="724DEF75" w14:textId="77777777" w:rsidR="004440A6" w:rsidRPr="006F1EEE" w:rsidRDefault="004440A6" w:rsidP="005546E4">
      <w:pPr>
        <w:tabs>
          <w:tab w:val="left" w:pos="0"/>
        </w:tabs>
        <w:ind w:firstLine="567"/>
        <w:jc w:val="both"/>
        <w:rPr>
          <w:sz w:val="28"/>
          <w:szCs w:val="28"/>
          <w:lang w:val="ro-MD"/>
        </w:rPr>
      </w:pPr>
      <w:r w:rsidRPr="006F1EEE">
        <w:rPr>
          <w:rFonts w:ascii="Times New Roman" w:hAnsi="Times New Roman"/>
          <w:sz w:val="28"/>
          <w:szCs w:val="28"/>
          <w:lang w:val="ro-MD"/>
        </w:rPr>
        <w:t>(6) Solicitarea altor documente decât cele prevăzute de prezentul articol se interzice.</w:t>
      </w:r>
    </w:p>
    <w:p w14:paraId="32E8617A" w14:textId="77777777" w:rsidR="004440A6" w:rsidRPr="006F1EEE" w:rsidRDefault="004440A6" w:rsidP="005546E4">
      <w:pPr>
        <w:tabs>
          <w:tab w:val="left" w:pos="0"/>
        </w:tabs>
        <w:ind w:firstLine="567"/>
        <w:jc w:val="both"/>
        <w:rPr>
          <w:sz w:val="28"/>
          <w:szCs w:val="28"/>
          <w:lang w:val="ro-MD"/>
        </w:rPr>
      </w:pPr>
      <w:r w:rsidRPr="006F1EEE">
        <w:rPr>
          <w:rFonts w:ascii="Times New Roman" w:hAnsi="Times New Roman"/>
          <w:sz w:val="28"/>
          <w:szCs w:val="28"/>
          <w:lang w:val="ro-MD"/>
        </w:rPr>
        <w:t>(7) Cererea</w:t>
      </w:r>
      <w:r w:rsidR="006A623E" w:rsidRPr="006F1EEE">
        <w:rPr>
          <w:rFonts w:ascii="Times New Roman" w:hAnsi="Times New Roman"/>
          <w:sz w:val="28"/>
          <w:szCs w:val="28"/>
          <w:lang w:val="ro-MD"/>
        </w:rPr>
        <w:t xml:space="preserve"> pentru eliberarea/prelungirea licen</w:t>
      </w:r>
      <w:r w:rsidR="005546E4" w:rsidRPr="006F1EEE">
        <w:rPr>
          <w:rFonts w:ascii="Times New Roman" w:hAnsi="Times New Roman"/>
          <w:sz w:val="28"/>
          <w:szCs w:val="28"/>
          <w:lang w:val="ro-MD"/>
        </w:rPr>
        <w:t>ț</w:t>
      </w:r>
      <w:r w:rsidR="006A623E" w:rsidRPr="006F1EEE">
        <w:rPr>
          <w:rFonts w:ascii="Times New Roman" w:hAnsi="Times New Roman"/>
          <w:sz w:val="28"/>
          <w:szCs w:val="28"/>
          <w:lang w:val="ro-MD"/>
        </w:rPr>
        <w:t>ei</w:t>
      </w:r>
      <w:r w:rsidRPr="006F1EEE">
        <w:rPr>
          <w:rFonts w:ascii="Times New Roman" w:hAnsi="Times New Roman"/>
          <w:sz w:val="28"/>
          <w:szCs w:val="28"/>
          <w:lang w:val="ro-MD"/>
        </w:rPr>
        <w:t xml:space="preserve"> </w:t>
      </w:r>
      <w:r w:rsidR="005546E4" w:rsidRPr="006F1EEE">
        <w:rPr>
          <w:rFonts w:ascii="Times New Roman" w:hAnsi="Times New Roman"/>
          <w:sz w:val="28"/>
          <w:szCs w:val="28"/>
          <w:lang w:val="ro-MD"/>
        </w:rPr>
        <w:t>ș</w:t>
      </w:r>
      <w:r w:rsidRPr="006F1EEE">
        <w:rPr>
          <w:rFonts w:ascii="Times New Roman" w:hAnsi="Times New Roman"/>
          <w:sz w:val="28"/>
          <w:szCs w:val="28"/>
          <w:lang w:val="ro-MD"/>
        </w:rPr>
        <w:t>i documentele anexate la ea se înregistrează conform borderoului, a cărui copie se expediază (se înmânează) solicitantului</w:t>
      </w:r>
      <w:r w:rsidRPr="006F1EEE">
        <w:rPr>
          <w:rStyle w:val="apple-converted-space"/>
          <w:rFonts w:ascii="Times New Roman" w:hAnsi="Times New Roman"/>
          <w:sz w:val="28"/>
          <w:szCs w:val="28"/>
          <w:lang w:val="ro-MD"/>
        </w:rPr>
        <w:t> </w:t>
      </w:r>
      <w:r w:rsidRPr="006F1EEE">
        <w:rPr>
          <w:rFonts w:ascii="Times New Roman" w:hAnsi="Times New Roman"/>
          <w:sz w:val="28"/>
          <w:szCs w:val="28"/>
          <w:lang w:val="ro-MD"/>
        </w:rPr>
        <w:t xml:space="preserve">de </w:t>
      </w:r>
      <w:r w:rsidR="006A623E" w:rsidRPr="006F1EEE">
        <w:rPr>
          <w:rFonts w:ascii="Times New Roman" w:hAnsi="Times New Roman"/>
          <w:sz w:val="28"/>
          <w:szCs w:val="28"/>
          <w:lang w:val="ro-MD"/>
        </w:rPr>
        <w:t>licen</w:t>
      </w:r>
      <w:r w:rsidR="005546E4" w:rsidRPr="006F1EEE">
        <w:rPr>
          <w:rFonts w:ascii="Times New Roman" w:hAnsi="Times New Roman"/>
          <w:sz w:val="28"/>
          <w:szCs w:val="28"/>
          <w:lang w:val="ro-MD"/>
        </w:rPr>
        <w:t>ț</w:t>
      </w:r>
      <w:r w:rsidR="006A623E" w:rsidRPr="006F1EEE">
        <w:rPr>
          <w:rFonts w:ascii="Times New Roman" w:hAnsi="Times New Roman"/>
          <w:sz w:val="28"/>
          <w:szCs w:val="28"/>
          <w:lang w:val="ro-MD"/>
        </w:rPr>
        <w:t>ă</w:t>
      </w:r>
      <w:r w:rsidRPr="006F1EEE">
        <w:rPr>
          <w:rFonts w:ascii="Times New Roman" w:hAnsi="Times New Roman"/>
          <w:sz w:val="28"/>
          <w:szCs w:val="28"/>
          <w:lang w:val="ro-MD"/>
        </w:rPr>
        <w:t xml:space="preserve">, cu </w:t>
      </w:r>
      <w:r w:rsidR="003B6F5D" w:rsidRPr="006F1EEE">
        <w:rPr>
          <w:rFonts w:ascii="Times New Roman" w:hAnsi="Times New Roman"/>
          <w:sz w:val="28"/>
          <w:szCs w:val="28"/>
          <w:lang w:val="ro-MD"/>
        </w:rPr>
        <w:t>men</w:t>
      </w:r>
      <w:r w:rsidR="005546E4" w:rsidRPr="006F1EEE">
        <w:rPr>
          <w:rFonts w:ascii="Times New Roman" w:hAnsi="Times New Roman"/>
          <w:sz w:val="28"/>
          <w:szCs w:val="28"/>
          <w:lang w:val="ro-MD"/>
        </w:rPr>
        <w:t>ț</w:t>
      </w:r>
      <w:r w:rsidR="003B6F5D" w:rsidRPr="006F1EEE">
        <w:rPr>
          <w:rFonts w:ascii="Times New Roman" w:hAnsi="Times New Roman"/>
          <w:sz w:val="28"/>
          <w:szCs w:val="28"/>
          <w:lang w:val="ro-MD"/>
        </w:rPr>
        <w:t>iunea</w:t>
      </w:r>
      <w:r w:rsidRPr="006F1EEE">
        <w:rPr>
          <w:rFonts w:ascii="Times New Roman" w:hAnsi="Times New Roman"/>
          <w:sz w:val="28"/>
          <w:szCs w:val="28"/>
          <w:lang w:val="ro-MD"/>
        </w:rPr>
        <w:t xml:space="preserve"> privind data înregistrării cererii, autentificată prin semnătura persoanei responsabile a </w:t>
      </w:r>
      <w:r w:rsidR="003B6F5D" w:rsidRPr="006F1EEE">
        <w:rPr>
          <w:rFonts w:ascii="Times New Roman" w:hAnsi="Times New Roman"/>
          <w:sz w:val="28"/>
          <w:szCs w:val="28"/>
          <w:lang w:val="ro-MD"/>
        </w:rPr>
        <w:t>autorită</w:t>
      </w:r>
      <w:r w:rsidR="005546E4" w:rsidRPr="006F1EEE">
        <w:rPr>
          <w:rFonts w:ascii="Times New Roman" w:hAnsi="Times New Roman"/>
          <w:sz w:val="28"/>
          <w:szCs w:val="28"/>
          <w:lang w:val="ro-MD"/>
        </w:rPr>
        <w:t>ț</w:t>
      </w:r>
      <w:r w:rsidR="003B6F5D" w:rsidRPr="006F1EEE">
        <w:rPr>
          <w:rFonts w:ascii="Times New Roman" w:hAnsi="Times New Roman"/>
          <w:sz w:val="28"/>
          <w:szCs w:val="28"/>
          <w:lang w:val="ro-MD"/>
        </w:rPr>
        <w:t>ii</w:t>
      </w:r>
      <w:r w:rsidRPr="006F1EEE">
        <w:rPr>
          <w:rFonts w:ascii="Times New Roman" w:hAnsi="Times New Roman"/>
          <w:sz w:val="28"/>
          <w:szCs w:val="28"/>
          <w:lang w:val="ro-MD"/>
        </w:rPr>
        <w:t xml:space="preserve"> de </w:t>
      </w:r>
      <w:r w:rsidR="004F49C8" w:rsidRPr="006F1EEE">
        <w:rPr>
          <w:rFonts w:ascii="Times New Roman" w:hAnsi="Times New Roman"/>
          <w:sz w:val="28"/>
          <w:szCs w:val="28"/>
          <w:lang w:val="ro-MD"/>
        </w:rPr>
        <w:t>licen</w:t>
      </w:r>
      <w:r w:rsidR="005546E4" w:rsidRPr="006F1EEE">
        <w:rPr>
          <w:rFonts w:ascii="Times New Roman" w:hAnsi="Times New Roman"/>
          <w:sz w:val="28"/>
          <w:szCs w:val="28"/>
          <w:lang w:val="ro-MD"/>
        </w:rPr>
        <w:t>ț</w:t>
      </w:r>
      <w:r w:rsidR="004F49C8" w:rsidRPr="006F1EEE">
        <w:rPr>
          <w:rFonts w:ascii="Times New Roman" w:hAnsi="Times New Roman"/>
          <w:sz w:val="28"/>
          <w:szCs w:val="28"/>
          <w:lang w:val="ro-MD"/>
        </w:rPr>
        <w:t>iere</w:t>
      </w:r>
      <w:r w:rsidRPr="006F1EEE">
        <w:rPr>
          <w:rFonts w:ascii="Times New Roman" w:hAnsi="Times New Roman"/>
          <w:sz w:val="28"/>
          <w:szCs w:val="28"/>
          <w:lang w:val="ro-MD"/>
        </w:rPr>
        <w:t>.</w:t>
      </w:r>
    </w:p>
    <w:p w14:paraId="17F05678" w14:textId="77777777" w:rsidR="004440A6" w:rsidRPr="006F1EEE" w:rsidRDefault="004440A6" w:rsidP="005546E4">
      <w:pPr>
        <w:tabs>
          <w:tab w:val="left" w:pos="0"/>
        </w:tabs>
        <w:ind w:firstLine="567"/>
        <w:jc w:val="both"/>
        <w:rPr>
          <w:sz w:val="28"/>
          <w:szCs w:val="28"/>
          <w:lang w:val="ro-MD"/>
        </w:rPr>
      </w:pPr>
      <w:r w:rsidRPr="006F1EEE">
        <w:rPr>
          <w:rFonts w:ascii="Times New Roman" w:hAnsi="Times New Roman"/>
          <w:sz w:val="28"/>
          <w:szCs w:val="28"/>
          <w:lang w:val="ro-MD"/>
        </w:rPr>
        <w:t xml:space="preserve">(8) Cererea pentru eliberarea/prelungirea </w:t>
      </w:r>
      <w:r w:rsidR="006A623E" w:rsidRPr="006F1EEE">
        <w:rPr>
          <w:rFonts w:ascii="Times New Roman" w:hAnsi="Times New Roman"/>
          <w:sz w:val="28"/>
          <w:szCs w:val="28"/>
          <w:lang w:val="ro-MD"/>
        </w:rPr>
        <w:t>licen</w:t>
      </w:r>
      <w:r w:rsidR="005546E4" w:rsidRPr="006F1EEE">
        <w:rPr>
          <w:rFonts w:ascii="Times New Roman" w:hAnsi="Times New Roman"/>
          <w:sz w:val="28"/>
          <w:szCs w:val="28"/>
          <w:lang w:val="ro-MD"/>
        </w:rPr>
        <w:t>ț</w:t>
      </w:r>
      <w:r w:rsidR="006A623E" w:rsidRPr="006F1EEE">
        <w:rPr>
          <w:rFonts w:ascii="Times New Roman" w:hAnsi="Times New Roman"/>
          <w:sz w:val="28"/>
          <w:szCs w:val="28"/>
          <w:lang w:val="ro-MD"/>
        </w:rPr>
        <w:t>ei</w:t>
      </w:r>
      <w:r w:rsidRPr="006F1EEE">
        <w:rPr>
          <w:rFonts w:ascii="Times New Roman" w:hAnsi="Times New Roman"/>
          <w:sz w:val="28"/>
          <w:szCs w:val="28"/>
          <w:lang w:val="ro-MD"/>
        </w:rPr>
        <w:t xml:space="preserve"> nu se înregistrează, în cazul în care:</w:t>
      </w:r>
    </w:p>
    <w:p w14:paraId="7A320891" w14:textId="155207BF" w:rsidR="004440A6" w:rsidRPr="006F1EEE" w:rsidRDefault="004440A6" w:rsidP="005546E4">
      <w:pPr>
        <w:tabs>
          <w:tab w:val="left" w:pos="0"/>
        </w:tabs>
        <w:ind w:firstLine="567"/>
        <w:jc w:val="both"/>
        <w:rPr>
          <w:sz w:val="28"/>
          <w:szCs w:val="28"/>
          <w:lang w:val="ro-MD"/>
        </w:rPr>
      </w:pPr>
      <w:r w:rsidRPr="006F1EEE">
        <w:rPr>
          <w:rFonts w:ascii="Times New Roman" w:hAnsi="Times New Roman"/>
          <w:sz w:val="28"/>
          <w:szCs w:val="28"/>
          <w:lang w:val="ro-MD"/>
        </w:rPr>
        <w:t xml:space="preserve">a) aceasta a </w:t>
      </w:r>
      <w:r w:rsidRPr="0063296D">
        <w:rPr>
          <w:rFonts w:ascii="Times New Roman" w:hAnsi="Times New Roman"/>
          <w:sz w:val="28"/>
          <w:szCs w:val="28"/>
          <w:lang w:val="ro-MD"/>
        </w:rPr>
        <w:t>fost depusă</w:t>
      </w:r>
      <w:r w:rsidR="00BB0618" w:rsidRPr="0063296D">
        <w:rPr>
          <w:rFonts w:ascii="Times New Roman" w:hAnsi="Times New Roman"/>
          <w:sz w:val="28"/>
          <w:szCs w:val="28"/>
          <w:lang w:val="ro-MD"/>
        </w:rPr>
        <w:t xml:space="preserve"> </w:t>
      </w:r>
      <w:r w:rsidR="00262322" w:rsidRPr="0063296D">
        <w:rPr>
          <w:rFonts w:ascii="Times New Roman" w:hAnsi="Times New Roman"/>
          <w:sz w:val="28"/>
          <w:szCs w:val="28"/>
          <w:lang w:val="ro-MD"/>
        </w:rPr>
        <w:t xml:space="preserve">și </w:t>
      </w:r>
      <w:r w:rsidRPr="0063296D">
        <w:rPr>
          <w:rFonts w:ascii="Times New Roman" w:hAnsi="Times New Roman"/>
          <w:sz w:val="28"/>
          <w:szCs w:val="28"/>
          <w:lang w:val="ro-MD"/>
        </w:rPr>
        <w:t>semnată</w:t>
      </w:r>
      <w:r w:rsidRPr="006F1EEE">
        <w:rPr>
          <w:rFonts w:ascii="Times New Roman" w:hAnsi="Times New Roman"/>
          <w:sz w:val="28"/>
          <w:szCs w:val="28"/>
          <w:lang w:val="ro-MD"/>
        </w:rPr>
        <w:t xml:space="preserve"> de către o persoană care nu are împuternicirile respective;</w:t>
      </w:r>
      <w:r w:rsidR="00652496">
        <w:rPr>
          <w:rFonts w:ascii="Times New Roman" w:hAnsi="Times New Roman"/>
          <w:sz w:val="28"/>
          <w:szCs w:val="28"/>
          <w:lang w:val="ro-MD"/>
        </w:rPr>
        <w:t xml:space="preserve"> </w:t>
      </w:r>
    </w:p>
    <w:p w14:paraId="6C7F8DBF" w14:textId="77777777" w:rsidR="004440A6" w:rsidRPr="006F1EEE" w:rsidRDefault="004440A6" w:rsidP="005546E4">
      <w:pPr>
        <w:tabs>
          <w:tab w:val="left" w:pos="0"/>
        </w:tabs>
        <w:ind w:firstLine="567"/>
        <w:jc w:val="both"/>
        <w:rPr>
          <w:sz w:val="28"/>
          <w:szCs w:val="28"/>
          <w:lang w:val="ro-MD"/>
        </w:rPr>
      </w:pPr>
      <w:r w:rsidRPr="006F1EEE">
        <w:rPr>
          <w:rFonts w:ascii="Times New Roman" w:hAnsi="Times New Roman"/>
          <w:sz w:val="28"/>
          <w:szCs w:val="28"/>
          <w:lang w:val="ro-MD"/>
        </w:rPr>
        <w:t>b) documentele au fost perfectate cu încălcarea cerin</w:t>
      </w:r>
      <w:r w:rsidR="005546E4" w:rsidRPr="006F1EEE">
        <w:rPr>
          <w:rFonts w:ascii="Times New Roman" w:hAnsi="Times New Roman"/>
          <w:sz w:val="28"/>
          <w:szCs w:val="28"/>
          <w:lang w:val="ro-MD"/>
        </w:rPr>
        <w:t>ț</w:t>
      </w:r>
      <w:r w:rsidRPr="006F1EEE">
        <w:rPr>
          <w:rFonts w:ascii="Times New Roman" w:hAnsi="Times New Roman"/>
          <w:sz w:val="28"/>
          <w:szCs w:val="28"/>
          <w:lang w:val="ro-MD"/>
        </w:rPr>
        <w:t>elor prezentului articol.</w:t>
      </w:r>
    </w:p>
    <w:p w14:paraId="746DC7F4" w14:textId="77777777" w:rsidR="004440A6" w:rsidRPr="006F1EEE" w:rsidRDefault="004440A6" w:rsidP="005546E4">
      <w:pPr>
        <w:tabs>
          <w:tab w:val="left" w:pos="0"/>
        </w:tabs>
        <w:ind w:firstLine="567"/>
        <w:jc w:val="both"/>
        <w:rPr>
          <w:sz w:val="28"/>
          <w:szCs w:val="28"/>
          <w:lang w:val="ro-MD"/>
        </w:rPr>
      </w:pPr>
      <w:r w:rsidRPr="006F1EEE">
        <w:rPr>
          <w:rFonts w:ascii="Times New Roman" w:hAnsi="Times New Roman"/>
          <w:sz w:val="28"/>
          <w:szCs w:val="28"/>
          <w:lang w:val="ro-MD"/>
        </w:rPr>
        <w:t xml:space="preserve">(9) Despre refuzul înregistrării cererii pentru eliberarea/prelungirea </w:t>
      </w:r>
      <w:r w:rsidR="006A623E" w:rsidRPr="006F1EEE">
        <w:rPr>
          <w:rFonts w:ascii="Times New Roman" w:hAnsi="Times New Roman"/>
          <w:sz w:val="28"/>
          <w:szCs w:val="28"/>
          <w:lang w:val="ro-MD"/>
        </w:rPr>
        <w:t>licen</w:t>
      </w:r>
      <w:r w:rsidR="005546E4" w:rsidRPr="006F1EEE">
        <w:rPr>
          <w:rFonts w:ascii="Times New Roman" w:hAnsi="Times New Roman"/>
          <w:sz w:val="28"/>
          <w:szCs w:val="28"/>
          <w:lang w:val="ro-MD"/>
        </w:rPr>
        <w:t>ț</w:t>
      </w:r>
      <w:r w:rsidR="006A623E" w:rsidRPr="006F1EEE">
        <w:rPr>
          <w:rFonts w:ascii="Times New Roman" w:hAnsi="Times New Roman"/>
          <w:sz w:val="28"/>
          <w:szCs w:val="28"/>
          <w:lang w:val="ro-MD"/>
        </w:rPr>
        <w:t>ei</w:t>
      </w:r>
      <w:r w:rsidRPr="006F1EEE">
        <w:rPr>
          <w:rFonts w:ascii="Times New Roman" w:hAnsi="Times New Roman"/>
          <w:sz w:val="28"/>
          <w:szCs w:val="28"/>
          <w:lang w:val="ro-MD"/>
        </w:rPr>
        <w:t>, solicitantul/titularul</w:t>
      </w:r>
      <w:r w:rsidRPr="006F1EEE">
        <w:rPr>
          <w:rStyle w:val="apple-converted-space"/>
          <w:rFonts w:ascii="Times New Roman" w:hAnsi="Times New Roman"/>
          <w:sz w:val="28"/>
          <w:szCs w:val="28"/>
          <w:lang w:val="ro-MD"/>
        </w:rPr>
        <w:t> </w:t>
      </w:r>
      <w:r w:rsidRPr="006F1EEE">
        <w:rPr>
          <w:rFonts w:ascii="Times New Roman" w:hAnsi="Times New Roman"/>
          <w:sz w:val="28"/>
          <w:szCs w:val="28"/>
          <w:lang w:val="ro-MD"/>
        </w:rPr>
        <w:t xml:space="preserve">de </w:t>
      </w:r>
      <w:r w:rsidR="006A623E" w:rsidRPr="006F1EEE">
        <w:rPr>
          <w:rFonts w:ascii="Times New Roman" w:hAnsi="Times New Roman"/>
          <w:sz w:val="28"/>
          <w:szCs w:val="28"/>
          <w:lang w:val="ro-MD"/>
        </w:rPr>
        <w:t>licen</w:t>
      </w:r>
      <w:r w:rsidR="005546E4" w:rsidRPr="006F1EEE">
        <w:rPr>
          <w:rFonts w:ascii="Times New Roman" w:hAnsi="Times New Roman"/>
          <w:sz w:val="28"/>
          <w:szCs w:val="28"/>
          <w:lang w:val="ro-MD"/>
        </w:rPr>
        <w:t>ț</w:t>
      </w:r>
      <w:r w:rsidR="006A623E" w:rsidRPr="006F1EEE">
        <w:rPr>
          <w:rFonts w:ascii="Times New Roman" w:hAnsi="Times New Roman"/>
          <w:sz w:val="28"/>
          <w:szCs w:val="28"/>
          <w:lang w:val="ro-MD"/>
        </w:rPr>
        <w:t xml:space="preserve">ă </w:t>
      </w:r>
      <w:r w:rsidRPr="006F1EEE">
        <w:rPr>
          <w:rFonts w:ascii="Times New Roman" w:hAnsi="Times New Roman"/>
          <w:sz w:val="28"/>
          <w:szCs w:val="28"/>
          <w:lang w:val="ro-MD"/>
        </w:rPr>
        <w:t>este informat în scris în cel mult 3 zile lucrătoare din ziua adresării, indicându-se temeiurile refuzului.</w:t>
      </w:r>
    </w:p>
    <w:p w14:paraId="329CC750" w14:textId="77777777" w:rsidR="00217724" w:rsidRPr="006F1EEE" w:rsidRDefault="004440A6" w:rsidP="00217724">
      <w:pPr>
        <w:tabs>
          <w:tab w:val="left" w:pos="0"/>
        </w:tabs>
        <w:ind w:firstLine="567"/>
        <w:jc w:val="both"/>
        <w:rPr>
          <w:rFonts w:ascii="Times New Roman" w:hAnsi="Times New Roman"/>
          <w:sz w:val="28"/>
          <w:szCs w:val="28"/>
          <w:lang w:val="ro-MD"/>
        </w:rPr>
      </w:pPr>
      <w:r w:rsidRPr="006F1EEE">
        <w:rPr>
          <w:rFonts w:ascii="Times New Roman" w:hAnsi="Times New Roman"/>
          <w:sz w:val="28"/>
          <w:szCs w:val="28"/>
          <w:lang w:val="ro-MD"/>
        </w:rPr>
        <w:t xml:space="preserve">(10) După înlăturarea cauzelor ce au servit temei pentru refuzul înregistrării cererii pentru eliberarea/prelungirea </w:t>
      </w:r>
      <w:r w:rsidR="006A623E" w:rsidRPr="006F1EEE">
        <w:rPr>
          <w:rFonts w:ascii="Times New Roman" w:hAnsi="Times New Roman"/>
          <w:sz w:val="28"/>
          <w:szCs w:val="28"/>
          <w:lang w:val="ro-MD"/>
        </w:rPr>
        <w:t>licen</w:t>
      </w:r>
      <w:r w:rsidR="005546E4" w:rsidRPr="006F1EEE">
        <w:rPr>
          <w:rFonts w:ascii="Times New Roman" w:hAnsi="Times New Roman"/>
          <w:sz w:val="28"/>
          <w:szCs w:val="28"/>
          <w:lang w:val="ro-MD"/>
        </w:rPr>
        <w:t>ț</w:t>
      </w:r>
      <w:r w:rsidR="006A623E" w:rsidRPr="006F1EEE">
        <w:rPr>
          <w:rFonts w:ascii="Times New Roman" w:hAnsi="Times New Roman"/>
          <w:sz w:val="28"/>
          <w:szCs w:val="28"/>
          <w:lang w:val="ro-MD"/>
        </w:rPr>
        <w:t>ei</w:t>
      </w:r>
      <w:r w:rsidRPr="006F1EEE">
        <w:rPr>
          <w:rFonts w:ascii="Times New Roman" w:hAnsi="Times New Roman"/>
          <w:sz w:val="28"/>
          <w:szCs w:val="28"/>
          <w:lang w:val="ro-MD"/>
        </w:rPr>
        <w:t>, solicitantul/titularul</w:t>
      </w:r>
      <w:r w:rsidRPr="006F1EEE">
        <w:rPr>
          <w:rStyle w:val="apple-converted-space"/>
          <w:rFonts w:ascii="Times New Roman" w:hAnsi="Times New Roman"/>
          <w:sz w:val="28"/>
          <w:szCs w:val="28"/>
          <w:lang w:val="ro-MD"/>
        </w:rPr>
        <w:t> </w:t>
      </w:r>
      <w:r w:rsidRPr="006F1EEE">
        <w:rPr>
          <w:rFonts w:ascii="Times New Roman" w:hAnsi="Times New Roman"/>
          <w:sz w:val="28"/>
          <w:szCs w:val="28"/>
          <w:lang w:val="ro-MD"/>
        </w:rPr>
        <w:t xml:space="preserve">de </w:t>
      </w:r>
      <w:r w:rsidR="006A623E" w:rsidRPr="006F1EEE">
        <w:rPr>
          <w:rFonts w:ascii="Times New Roman" w:hAnsi="Times New Roman"/>
          <w:sz w:val="28"/>
          <w:szCs w:val="28"/>
          <w:lang w:val="ro-MD"/>
        </w:rPr>
        <w:t>licen</w:t>
      </w:r>
      <w:r w:rsidR="005546E4" w:rsidRPr="006F1EEE">
        <w:rPr>
          <w:rFonts w:ascii="Times New Roman" w:hAnsi="Times New Roman"/>
          <w:sz w:val="28"/>
          <w:szCs w:val="28"/>
          <w:lang w:val="ro-MD"/>
        </w:rPr>
        <w:t>ț</w:t>
      </w:r>
      <w:r w:rsidR="006A623E" w:rsidRPr="006F1EEE">
        <w:rPr>
          <w:rFonts w:ascii="Times New Roman" w:hAnsi="Times New Roman"/>
          <w:sz w:val="28"/>
          <w:szCs w:val="28"/>
          <w:lang w:val="ro-MD"/>
        </w:rPr>
        <w:t>ă</w:t>
      </w:r>
      <w:r w:rsidRPr="006F1EEE">
        <w:rPr>
          <w:rStyle w:val="apple-converted-space"/>
          <w:rFonts w:ascii="Times New Roman" w:hAnsi="Times New Roman"/>
          <w:sz w:val="28"/>
          <w:szCs w:val="28"/>
          <w:lang w:val="ro-MD"/>
        </w:rPr>
        <w:t> </w:t>
      </w:r>
      <w:r w:rsidRPr="006F1EEE">
        <w:rPr>
          <w:rFonts w:ascii="Times New Roman" w:hAnsi="Times New Roman"/>
          <w:sz w:val="28"/>
          <w:szCs w:val="28"/>
          <w:lang w:val="ro-MD"/>
        </w:rPr>
        <w:t>poate depune o</w:t>
      </w:r>
      <w:r w:rsidR="00217724" w:rsidRPr="006F1EEE">
        <w:rPr>
          <w:rFonts w:ascii="Times New Roman" w:hAnsi="Times New Roman"/>
          <w:sz w:val="28"/>
          <w:szCs w:val="28"/>
          <w:lang w:val="ro-MD"/>
        </w:rPr>
        <w:t xml:space="preserve"> </w:t>
      </w:r>
      <w:r w:rsidRPr="006F1EEE">
        <w:rPr>
          <w:rFonts w:ascii="Times New Roman" w:hAnsi="Times New Roman"/>
          <w:sz w:val="28"/>
          <w:szCs w:val="28"/>
          <w:lang w:val="ro-MD"/>
        </w:rPr>
        <w:t>nouă declara</w:t>
      </w:r>
      <w:r w:rsidR="005546E4" w:rsidRPr="006F1EEE">
        <w:rPr>
          <w:rFonts w:ascii="Times New Roman" w:hAnsi="Times New Roman"/>
          <w:sz w:val="28"/>
          <w:szCs w:val="28"/>
          <w:lang w:val="ro-MD"/>
        </w:rPr>
        <w:t>ț</w:t>
      </w:r>
      <w:r w:rsidRPr="006F1EEE">
        <w:rPr>
          <w:rFonts w:ascii="Times New Roman" w:hAnsi="Times New Roman"/>
          <w:sz w:val="28"/>
          <w:szCs w:val="28"/>
          <w:lang w:val="ro-MD"/>
        </w:rPr>
        <w:t>ie, care se examinează în modul stabilit.</w:t>
      </w:r>
    </w:p>
    <w:p w14:paraId="439722A7" w14:textId="77777777" w:rsidR="00D95C6B" w:rsidRPr="006F1EEE" w:rsidRDefault="00D95C6B" w:rsidP="00217724">
      <w:pPr>
        <w:tabs>
          <w:tab w:val="left" w:pos="0"/>
        </w:tabs>
        <w:ind w:firstLine="567"/>
        <w:jc w:val="both"/>
        <w:rPr>
          <w:rFonts w:ascii="TimesNewRoman" w:hAnsi="TimesNewRoman"/>
          <w:b/>
          <w:bCs/>
          <w:sz w:val="28"/>
          <w:szCs w:val="28"/>
          <w:lang w:val="ro-MD"/>
        </w:rPr>
      </w:pPr>
    </w:p>
    <w:p w14:paraId="18192B4D" w14:textId="77777777" w:rsidR="004440A6" w:rsidRPr="006F1EEE" w:rsidRDefault="004440A6" w:rsidP="00217724">
      <w:pPr>
        <w:tabs>
          <w:tab w:val="left" w:pos="0"/>
        </w:tabs>
        <w:ind w:firstLine="567"/>
        <w:jc w:val="both"/>
        <w:rPr>
          <w:rFonts w:ascii="TimesNewRoman" w:hAnsi="TimesNewRoman"/>
          <w:sz w:val="28"/>
          <w:szCs w:val="28"/>
          <w:lang w:val="ro-MD"/>
        </w:rPr>
      </w:pPr>
      <w:r w:rsidRPr="006F1EEE">
        <w:rPr>
          <w:rFonts w:ascii="TimesNewRoman" w:hAnsi="TimesNewRoman"/>
          <w:b/>
          <w:bCs/>
          <w:sz w:val="28"/>
          <w:szCs w:val="28"/>
          <w:lang w:val="ro-MD"/>
        </w:rPr>
        <w:t xml:space="preserve">Articolul </w:t>
      </w:r>
      <w:r w:rsidR="008F0F7B">
        <w:rPr>
          <w:rFonts w:ascii="TimesNewRoman" w:hAnsi="TimesNewRoman"/>
          <w:b/>
          <w:sz w:val="28"/>
          <w:szCs w:val="28"/>
          <w:lang w:val="ro-MD"/>
        </w:rPr>
        <w:t>18</w:t>
      </w:r>
      <w:r w:rsidRPr="006F1EEE">
        <w:rPr>
          <w:rFonts w:ascii="TimesNewRoman" w:hAnsi="TimesNewRoman"/>
          <w:b/>
          <w:bCs/>
          <w:sz w:val="28"/>
          <w:szCs w:val="28"/>
          <w:lang w:val="ro-MD"/>
        </w:rPr>
        <w:t xml:space="preserve">. </w:t>
      </w:r>
      <w:r w:rsidRPr="006F1EEE">
        <w:rPr>
          <w:rFonts w:ascii="TimesNewRoman" w:hAnsi="TimesNewRoman"/>
          <w:sz w:val="28"/>
          <w:szCs w:val="28"/>
          <w:lang w:val="ro-MD"/>
        </w:rPr>
        <w:t xml:space="preserve">Eliberarea sau prelungirea </w:t>
      </w:r>
      <w:r w:rsidR="006A623E" w:rsidRPr="006F1EEE">
        <w:rPr>
          <w:rFonts w:ascii="TimesNewRoman" w:hAnsi="TimesNewRoman"/>
          <w:sz w:val="28"/>
          <w:szCs w:val="28"/>
          <w:lang w:val="ro-MD"/>
        </w:rPr>
        <w:t>licen</w:t>
      </w:r>
      <w:r w:rsidR="005546E4" w:rsidRPr="006F1EEE">
        <w:rPr>
          <w:rFonts w:ascii="TimesNewRoman" w:hAnsi="TimesNewRoman"/>
          <w:sz w:val="28"/>
          <w:szCs w:val="28"/>
          <w:lang w:val="ro-MD"/>
        </w:rPr>
        <w:t>ț</w:t>
      </w:r>
      <w:r w:rsidR="006A623E" w:rsidRPr="006F1EEE">
        <w:rPr>
          <w:rFonts w:ascii="TimesNewRoman" w:hAnsi="TimesNewRoman"/>
          <w:sz w:val="28"/>
          <w:szCs w:val="28"/>
          <w:lang w:val="ro-MD"/>
        </w:rPr>
        <w:t>ei</w:t>
      </w:r>
    </w:p>
    <w:p w14:paraId="189ED927" w14:textId="77777777" w:rsidR="00B8596D" w:rsidRPr="006F1EEE" w:rsidRDefault="004440A6" w:rsidP="005546E4">
      <w:pPr>
        <w:pStyle w:val="a9"/>
        <w:tabs>
          <w:tab w:val="left" w:pos="0"/>
        </w:tabs>
        <w:ind w:right="39" w:firstLine="567"/>
        <w:jc w:val="both"/>
        <w:rPr>
          <w:rFonts w:ascii="TimesNewRoman" w:hAnsi="TimesNewRoman"/>
          <w:sz w:val="28"/>
          <w:szCs w:val="28"/>
          <w:lang w:val="ro-MD"/>
        </w:rPr>
      </w:pPr>
      <w:r w:rsidRPr="006F1EEE">
        <w:rPr>
          <w:rFonts w:ascii="TimesNewRoman" w:hAnsi="TimesNewRoman"/>
          <w:sz w:val="28"/>
          <w:szCs w:val="28"/>
          <w:lang w:val="ro-MD"/>
        </w:rPr>
        <w:t xml:space="preserve">(1) Modul de solicitare, acordare, </w:t>
      </w:r>
      <w:r w:rsidR="0096519B" w:rsidRPr="006F1EEE">
        <w:rPr>
          <w:rFonts w:ascii="TimesNewRoman" w:hAnsi="TimesNewRoman"/>
          <w:sz w:val="28"/>
          <w:szCs w:val="28"/>
          <w:lang w:val="ro-MD"/>
        </w:rPr>
        <w:t xml:space="preserve">prelungire, </w:t>
      </w:r>
      <w:r w:rsidRPr="006F1EEE">
        <w:rPr>
          <w:rFonts w:ascii="TimesNewRoman" w:hAnsi="TimesNewRoman"/>
          <w:sz w:val="28"/>
          <w:szCs w:val="28"/>
          <w:lang w:val="ro-MD"/>
        </w:rPr>
        <w:t xml:space="preserve">suspendare </w:t>
      </w:r>
      <w:r w:rsidR="005546E4" w:rsidRPr="006F1EEE">
        <w:rPr>
          <w:rFonts w:ascii="TimesNewRoman" w:hAnsi="TimesNewRoman"/>
          <w:sz w:val="28"/>
          <w:szCs w:val="28"/>
          <w:lang w:val="ro-MD"/>
        </w:rPr>
        <w:t>ș</w:t>
      </w:r>
      <w:r w:rsidRPr="006F1EEE">
        <w:rPr>
          <w:rFonts w:ascii="TimesNewRoman" w:hAnsi="TimesNewRoman"/>
          <w:sz w:val="28"/>
          <w:szCs w:val="28"/>
          <w:lang w:val="ro-MD"/>
        </w:rPr>
        <w:t xml:space="preserve">i retragere a </w:t>
      </w:r>
      <w:r w:rsidR="006A623E" w:rsidRPr="006F1EEE">
        <w:rPr>
          <w:rFonts w:ascii="TimesNewRoman" w:hAnsi="TimesNewRoman"/>
          <w:sz w:val="28"/>
          <w:szCs w:val="28"/>
          <w:lang w:val="ro-MD"/>
        </w:rPr>
        <w:t>licen</w:t>
      </w:r>
      <w:r w:rsidR="005546E4" w:rsidRPr="006F1EEE">
        <w:rPr>
          <w:rFonts w:ascii="TimesNewRoman" w:hAnsi="TimesNewRoman"/>
          <w:sz w:val="28"/>
          <w:szCs w:val="28"/>
          <w:lang w:val="ro-MD"/>
        </w:rPr>
        <w:t>ț</w:t>
      </w:r>
      <w:r w:rsidR="006A623E" w:rsidRPr="006F1EEE">
        <w:rPr>
          <w:rFonts w:ascii="TimesNewRoman" w:hAnsi="TimesNewRoman"/>
          <w:sz w:val="28"/>
          <w:szCs w:val="28"/>
          <w:lang w:val="ro-MD"/>
        </w:rPr>
        <w:t>ei</w:t>
      </w:r>
      <w:r w:rsidR="002151EF" w:rsidRPr="006F1EEE">
        <w:rPr>
          <w:rFonts w:ascii="TimesNewRoman" w:hAnsi="TimesNewRoman"/>
          <w:sz w:val="28"/>
          <w:szCs w:val="28"/>
          <w:lang w:val="ro-MD"/>
        </w:rPr>
        <w:t xml:space="preserve">, </w:t>
      </w:r>
      <w:r w:rsidR="007D7600" w:rsidRPr="006F1EEE">
        <w:rPr>
          <w:rFonts w:ascii="TimesNewRoman" w:hAnsi="TimesNewRoman"/>
          <w:sz w:val="28"/>
          <w:szCs w:val="28"/>
          <w:lang w:val="ro-MD"/>
        </w:rPr>
        <w:t xml:space="preserve">precum și de solicitare și </w:t>
      </w:r>
      <w:r w:rsidR="007D7600" w:rsidRPr="006F1EEE">
        <w:rPr>
          <w:rFonts w:ascii="TimesNewRoman" w:hAnsi="TimesNewRoman"/>
          <w:bCs/>
          <w:sz w:val="28"/>
          <w:szCs w:val="28"/>
          <w:lang w:val="ro-MD"/>
        </w:rPr>
        <w:t xml:space="preserve">eliberare a duplicatului licenței sau reperfectarea acesteia </w:t>
      </w:r>
      <w:r w:rsidR="007D7600" w:rsidRPr="006F1EEE">
        <w:rPr>
          <w:rFonts w:ascii="TimesNewRoman" w:hAnsi="TimesNewRoman"/>
          <w:sz w:val="28"/>
          <w:szCs w:val="28"/>
          <w:lang w:val="ro-MD"/>
        </w:rPr>
        <w:t>pentru</w:t>
      </w:r>
      <w:r w:rsidR="008F0F7B">
        <w:rPr>
          <w:rFonts w:ascii="TimesNewRoman" w:hAnsi="TimesNewRoman"/>
          <w:sz w:val="28"/>
          <w:szCs w:val="28"/>
          <w:lang w:val="ro-MD"/>
        </w:rPr>
        <w:t xml:space="preserve"> activitatea prevăzută la art.15</w:t>
      </w:r>
      <w:r w:rsidR="007D7600" w:rsidRPr="006F1EEE">
        <w:rPr>
          <w:rFonts w:ascii="TimesNewRoman" w:hAnsi="TimesNewRoman"/>
          <w:sz w:val="28"/>
          <w:szCs w:val="28"/>
          <w:lang w:val="ro-MD"/>
        </w:rPr>
        <w:t xml:space="preserve"> alin.(3) </w:t>
      </w:r>
      <w:r w:rsidR="007D7600" w:rsidRPr="006F1EEE">
        <w:rPr>
          <w:rFonts w:ascii="TimesNewRoman" w:hAnsi="TimesNewRoman"/>
          <w:bCs/>
          <w:sz w:val="28"/>
          <w:szCs w:val="28"/>
          <w:lang w:val="ro-MD"/>
        </w:rPr>
        <w:t>se efectuează în conformitate cu legislația</w:t>
      </w:r>
      <w:r w:rsidR="00EA09C0" w:rsidRPr="006F1EEE">
        <w:rPr>
          <w:rFonts w:ascii="TimesNewRoman" w:hAnsi="TimesNewRoman"/>
          <w:sz w:val="28"/>
          <w:szCs w:val="28"/>
          <w:lang w:val="ro-MD"/>
        </w:rPr>
        <w:t xml:space="preserve"> </w:t>
      </w:r>
      <w:r w:rsidRPr="006F1EEE">
        <w:rPr>
          <w:rFonts w:ascii="TimesNewRoman" w:hAnsi="TimesNewRoman"/>
          <w:sz w:val="28"/>
          <w:szCs w:val="28"/>
          <w:lang w:val="ro-MD"/>
        </w:rPr>
        <w:t xml:space="preserve">privind reglementare prin autorizare a </w:t>
      </w:r>
      <w:r w:rsidR="003B6F5D" w:rsidRPr="006F1EEE">
        <w:rPr>
          <w:rFonts w:ascii="TimesNewRoman" w:hAnsi="TimesNewRoman"/>
          <w:sz w:val="28"/>
          <w:szCs w:val="28"/>
          <w:lang w:val="ro-MD"/>
        </w:rPr>
        <w:t>activită</w:t>
      </w:r>
      <w:r w:rsidR="005546E4" w:rsidRPr="006F1EEE">
        <w:rPr>
          <w:rFonts w:ascii="TimesNewRoman" w:hAnsi="TimesNewRoman"/>
          <w:sz w:val="28"/>
          <w:szCs w:val="28"/>
          <w:lang w:val="ro-MD"/>
        </w:rPr>
        <w:t>ț</w:t>
      </w:r>
      <w:r w:rsidR="003B6F5D" w:rsidRPr="006F1EEE">
        <w:rPr>
          <w:rFonts w:ascii="TimesNewRoman" w:hAnsi="TimesNewRoman"/>
          <w:sz w:val="28"/>
          <w:szCs w:val="28"/>
          <w:lang w:val="ro-MD"/>
        </w:rPr>
        <w:t>ii</w:t>
      </w:r>
      <w:r w:rsidRPr="006F1EEE">
        <w:rPr>
          <w:rFonts w:ascii="TimesNewRoman" w:hAnsi="TimesNewRoman"/>
          <w:sz w:val="28"/>
          <w:szCs w:val="28"/>
          <w:lang w:val="ro-MD"/>
        </w:rPr>
        <w:t xml:space="preserve"> de întreprinzător în partea în care nu este reglementat de prezenta lege.</w:t>
      </w:r>
    </w:p>
    <w:p w14:paraId="20FD7F24" w14:textId="77777777" w:rsidR="004440A6" w:rsidRPr="006F1EEE" w:rsidRDefault="004440A6" w:rsidP="005546E4">
      <w:pPr>
        <w:pStyle w:val="a9"/>
        <w:tabs>
          <w:tab w:val="left" w:pos="0"/>
        </w:tabs>
        <w:ind w:right="39" w:firstLine="567"/>
        <w:jc w:val="both"/>
        <w:rPr>
          <w:rFonts w:ascii="TimesNewRoman" w:hAnsi="TimesNewRoman"/>
          <w:sz w:val="28"/>
          <w:szCs w:val="28"/>
          <w:lang w:val="ro-MD"/>
        </w:rPr>
      </w:pPr>
      <w:r w:rsidRPr="006F1EEE">
        <w:rPr>
          <w:rFonts w:ascii="TimesNewRoman" w:hAnsi="TimesNewRoman"/>
          <w:sz w:val="28"/>
          <w:szCs w:val="28"/>
          <w:lang w:val="ro-MD"/>
        </w:rPr>
        <w:t xml:space="preserve">(2) Documentele pentru eliberarea/prelungirea sau reperfectarea </w:t>
      </w:r>
      <w:r w:rsidR="006A623E" w:rsidRPr="006F1EEE">
        <w:rPr>
          <w:rFonts w:ascii="TimesNewRoman" w:hAnsi="TimesNewRoman"/>
          <w:sz w:val="28"/>
          <w:szCs w:val="28"/>
          <w:lang w:val="ro-MD"/>
        </w:rPr>
        <w:t>licen</w:t>
      </w:r>
      <w:r w:rsidR="005546E4" w:rsidRPr="006F1EEE">
        <w:rPr>
          <w:rFonts w:ascii="TimesNewRoman" w:hAnsi="TimesNewRoman"/>
          <w:sz w:val="28"/>
          <w:szCs w:val="28"/>
          <w:lang w:val="ro-MD"/>
        </w:rPr>
        <w:t>ț</w:t>
      </w:r>
      <w:r w:rsidR="006A623E" w:rsidRPr="006F1EEE">
        <w:rPr>
          <w:rFonts w:ascii="TimesNewRoman" w:hAnsi="TimesNewRoman"/>
          <w:sz w:val="28"/>
          <w:szCs w:val="28"/>
          <w:lang w:val="ro-MD"/>
        </w:rPr>
        <w:t xml:space="preserve">ei </w:t>
      </w:r>
      <w:r w:rsidRPr="006F1EEE">
        <w:rPr>
          <w:rFonts w:ascii="TimesNewRoman" w:hAnsi="TimesNewRoman"/>
          <w:sz w:val="28"/>
          <w:szCs w:val="28"/>
          <w:lang w:val="ro-MD"/>
        </w:rPr>
        <w:t>pentru</w:t>
      </w:r>
      <w:r w:rsidR="008F0F7B">
        <w:rPr>
          <w:rFonts w:ascii="TimesNewRoman" w:hAnsi="TimesNewRoman"/>
          <w:sz w:val="28"/>
          <w:szCs w:val="28"/>
          <w:lang w:val="ro-MD"/>
        </w:rPr>
        <w:t xml:space="preserve"> activitatea prevăzută la art.15</w:t>
      </w:r>
      <w:r w:rsidRPr="006F1EEE">
        <w:rPr>
          <w:rFonts w:ascii="TimesNewRoman" w:hAnsi="TimesNewRoman"/>
          <w:sz w:val="28"/>
          <w:szCs w:val="28"/>
          <w:lang w:val="ro-MD"/>
        </w:rPr>
        <w:t xml:space="preserve"> alin.(3) se examinează în termen de </w:t>
      </w:r>
      <w:r w:rsidR="004D47A8" w:rsidRPr="006F1EEE">
        <w:rPr>
          <w:rFonts w:ascii="TimesNewRoman" w:hAnsi="TimesNewRoman"/>
          <w:sz w:val="28"/>
          <w:szCs w:val="28"/>
          <w:lang w:val="ro-MD"/>
        </w:rPr>
        <w:t>20</w:t>
      </w:r>
      <w:r w:rsidRPr="006F1EEE">
        <w:rPr>
          <w:rFonts w:ascii="TimesNewRoman" w:hAnsi="TimesNewRoman"/>
          <w:sz w:val="28"/>
          <w:szCs w:val="28"/>
          <w:lang w:val="ro-MD"/>
        </w:rPr>
        <w:t xml:space="preserve"> zile lucrătoare de </w:t>
      </w:r>
      <w:r w:rsidRPr="006F1EEE">
        <w:rPr>
          <w:rFonts w:ascii="TimesNewRoman" w:hAnsi="TimesNewRoman"/>
          <w:sz w:val="28"/>
          <w:szCs w:val="28"/>
          <w:lang w:val="ro-MD"/>
        </w:rPr>
        <w:lastRenderedPageBreak/>
        <w:t>la eliberarea certificatului constatator cu privire la recep</w:t>
      </w:r>
      <w:r w:rsidR="005546E4" w:rsidRPr="006F1EEE">
        <w:rPr>
          <w:rFonts w:ascii="TimesNewRoman" w:hAnsi="TimesNewRoman"/>
          <w:sz w:val="28"/>
          <w:szCs w:val="28"/>
          <w:lang w:val="ro-MD"/>
        </w:rPr>
        <w:t>ț</w:t>
      </w:r>
      <w:r w:rsidRPr="006F1EEE">
        <w:rPr>
          <w:rFonts w:ascii="TimesNewRoman" w:hAnsi="TimesNewRoman"/>
          <w:sz w:val="28"/>
          <w:szCs w:val="28"/>
          <w:lang w:val="ro-MD"/>
        </w:rPr>
        <w:t>ionarea cererii, iar despre decizia adoptată se informează în scris solicitantul, în baza căreia se achită taxa prevăzut</w:t>
      </w:r>
      <w:r w:rsidR="005554D3" w:rsidRPr="006F1EEE">
        <w:rPr>
          <w:rFonts w:ascii="TimesNewRoman" w:hAnsi="TimesNewRoman"/>
          <w:sz w:val="28"/>
          <w:szCs w:val="28"/>
          <w:lang w:val="ro-MD"/>
        </w:rPr>
        <w:t>ă</w:t>
      </w:r>
      <w:r w:rsidRPr="006F1EEE">
        <w:rPr>
          <w:rFonts w:ascii="TimesNewRoman" w:hAnsi="TimesNewRoman"/>
          <w:sz w:val="28"/>
          <w:szCs w:val="28"/>
          <w:lang w:val="ro-MD"/>
        </w:rPr>
        <w:t xml:space="preserve"> </w:t>
      </w:r>
      <w:r w:rsidR="004D47A8" w:rsidRPr="006F1EEE">
        <w:rPr>
          <w:rFonts w:ascii="TimesNewRoman" w:hAnsi="TimesNewRoman"/>
          <w:sz w:val="28"/>
          <w:szCs w:val="28"/>
          <w:lang w:val="ro-MD"/>
        </w:rPr>
        <w:t>de legislație</w:t>
      </w:r>
      <w:r w:rsidRPr="006F1EEE">
        <w:rPr>
          <w:rStyle w:val="sttlitera"/>
          <w:rFonts w:ascii="TimesNewRoman" w:hAnsi="TimesNewRoman"/>
          <w:sz w:val="28"/>
          <w:szCs w:val="28"/>
          <w:lang w:val="ro-MD"/>
        </w:rPr>
        <w:t>.</w:t>
      </w:r>
    </w:p>
    <w:p w14:paraId="380356FA" w14:textId="77777777" w:rsidR="004440A6" w:rsidRPr="006F1EEE" w:rsidRDefault="0009510F" w:rsidP="00B8596D">
      <w:pPr>
        <w:tabs>
          <w:tab w:val="left" w:pos="0"/>
        </w:tabs>
        <w:ind w:firstLine="567"/>
        <w:jc w:val="both"/>
        <w:rPr>
          <w:lang w:val="ro-MD"/>
        </w:rPr>
      </w:pPr>
      <w:r w:rsidRPr="006F1EEE">
        <w:rPr>
          <w:rFonts w:ascii="TimesNewRoman" w:hAnsi="TimesNewRoman"/>
          <w:sz w:val="28"/>
          <w:szCs w:val="28"/>
          <w:lang w:val="ro-MD"/>
        </w:rPr>
        <w:t xml:space="preserve"> </w:t>
      </w:r>
    </w:p>
    <w:p w14:paraId="732C98EC" w14:textId="77777777" w:rsidR="004440A6" w:rsidRPr="006F1EEE" w:rsidRDefault="008F0F7B" w:rsidP="005546E4">
      <w:pPr>
        <w:tabs>
          <w:tab w:val="left" w:pos="0"/>
        </w:tabs>
        <w:ind w:right="39"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Articolul 19</w:t>
      </w:r>
      <w:r w:rsidR="004440A6" w:rsidRPr="006F1EEE">
        <w:rPr>
          <w:rFonts w:ascii="Times New Roman" w:hAnsi="Times New Roman" w:cs="Times New Roman"/>
          <w:b/>
          <w:sz w:val="28"/>
          <w:szCs w:val="28"/>
          <w:lang w:val="ro-MD"/>
        </w:rPr>
        <w:t>.</w:t>
      </w:r>
      <w:r w:rsidR="00D95C6B" w:rsidRPr="006F1EEE">
        <w:rPr>
          <w:rStyle w:val="apple-converted-space"/>
          <w:lang w:val="ro-MD"/>
        </w:rPr>
        <w:t xml:space="preserve"> </w:t>
      </w:r>
      <w:r w:rsidR="004440A6" w:rsidRPr="006F1EEE">
        <w:rPr>
          <w:rFonts w:ascii="Times New Roman" w:hAnsi="Times New Roman" w:cs="Times New Roman"/>
          <w:sz w:val="28"/>
          <w:szCs w:val="28"/>
          <w:lang w:val="ro-MD"/>
        </w:rPr>
        <w:t xml:space="preserve">Temeiurile de suspendare temporară sau de retragere </w:t>
      </w:r>
      <w:r w:rsidR="009F7B6B" w:rsidRPr="006F1EEE">
        <w:rPr>
          <w:rFonts w:ascii="Times New Roman" w:hAnsi="Times New Roman" w:cs="Times New Roman"/>
          <w:sz w:val="28"/>
          <w:szCs w:val="28"/>
          <w:lang w:val="ro-MD"/>
        </w:rPr>
        <w:t>a licen</w:t>
      </w:r>
      <w:r w:rsidR="005546E4" w:rsidRPr="006F1EEE">
        <w:rPr>
          <w:rFonts w:ascii="Times New Roman" w:hAnsi="Times New Roman" w:cs="Times New Roman"/>
          <w:sz w:val="28"/>
          <w:szCs w:val="28"/>
          <w:lang w:val="ro-MD"/>
        </w:rPr>
        <w:t>ț</w:t>
      </w:r>
      <w:r w:rsidR="009F7B6B" w:rsidRPr="006F1EEE">
        <w:rPr>
          <w:rFonts w:ascii="Times New Roman" w:hAnsi="Times New Roman" w:cs="Times New Roman"/>
          <w:sz w:val="28"/>
          <w:szCs w:val="28"/>
          <w:lang w:val="ro-MD"/>
        </w:rPr>
        <w:t>ei</w:t>
      </w:r>
    </w:p>
    <w:p w14:paraId="10F3895A"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(1) Drept temei pentru realizarea ac</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iunilor prevăzute de lege pentru suspendarea temporară a </w:t>
      </w:r>
      <w:r w:rsidR="009F7B6B"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9F7B6B" w:rsidRPr="006F1EEE">
        <w:rPr>
          <w:rFonts w:ascii="Times New Roman" w:hAnsi="Times New Roman" w:cs="Times New Roman"/>
          <w:sz w:val="28"/>
          <w:szCs w:val="28"/>
          <w:lang w:val="ro-MD"/>
        </w:rPr>
        <w:t>ei</w:t>
      </w:r>
      <w:r w:rsidRPr="006F1EEE">
        <w:rPr>
          <w:rFonts w:ascii="Times New Roman" w:hAnsi="Times New Roman" w:cs="Times New Roman"/>
          <w:sz w:val="28"/>
          <w:szCs w:val="28"/>
          <w:lang w:val="ro-MD"/>
        </w:rPr>
        <w:t xml:space="preserve"> servesc:</w:t>
      </w:r>
    </w:p>
    <w:p w14:paraId="69E8FFA9"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 xml:space="preserve">a) cererea titularului de </w:t>
      </w:r>
      <w:r w:rsidR="009F7B6B"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9F7B6B" w:rsidRPr="006F1EEE">
        <w:rPr>
          <w:rFonts w:ascii="Times New Roman" w:hAnsi="Times New Roman" w:cs="Times New Roman"/>
          <w:sz w:val="28"/>
          <w:szCs w:val="28"/>
          <w:lang w:val="ro-MD"/>
        </w:rPr>
        <w:t>ă</w:t>
      </w:r>
      <w:r w:rsidRPr="006F1EEE">
        <w:rPr>
          <w:rFonts w:ascii="Times New Roman" w:hAnsi="Times New Roman" w:cs="Times New Roman"/>
          <w:sz w:val="28"/>
          <w:szCs w:val="28"/>
          <w:lang w:val="ro-MD"/>
        </w:rPr>
        <w:t xml:space="preserve"> privind suspendarea acesteia;</w:t>
      </w:r>
    </w:p>
    <w:p w14:paraId="1114711E" w14:textId="12615CA1" w:rsidR="004440A6" w:rsidRPr="006F1EEE" w:rsidRDefault="00A051F5" w:rsidP="00AE515C">
      <w:pPr>
        <w:ind w:right="-22"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4440A6" w:rsidRPr="006F1EEE">
        <w:rPr>
          <w:rFonts w:ascii="Times New Roman" w:hAnsi="Times New Roman" w:cs="Times New Roman"/>
          <w:sz w:val="28"/>
          <w:szCs w:val="28"/>
          <w:lang w:val="ro-MD"/>
        </w:rPr>
        <w:t xml:space="preserve">) nerespectarea </w:t>
      </w:r>
      <w:r w:rsidR="008660B5" w:rsidRPr="006F1EEE">
        <w:rPr>
          <w:rFonts w:ascii="Times New Roman" w:hAnsi="Times New Roman" w:cs="Times New Roman"/>
          <w:sz w:val="28"/>
          <w:szCs w:val="28"/>
          <w:lang w:val="ro-MD"/>
        </w:rPr>
        <w:t>prescrip</w:t>
      </w:r>
      <w:r w:rsidR="005546E4" w:rsidRPr="006F1EEE">
        <w:rPr>
          <w:rFonts w:ascii="Times New Roman" w:hAnsi="Times New Roman" w:cs="Times New Roman"/>
          <w:sz w:val="28"/>
          <w:szCs w:val="28"/>
          <w:lang w:val="ro-MD"/>
        </w:rPr>
        <w:t>ț</w:t>
      </w:r>
      <w:r w:rsidR="008660B5" w:rsidRPr="006F1EEE">
        <w:rPr>
          <w:rFonts w:ascii="Times New Roman" w:hAnsi="Times New Roman" w:cs="Times New Roman"/>
          <w:sz w:val="28"/>
          <w:szCs w:val="28"/>
          <w:lang w:val="ro-MD"/>
        </w:rPr>
        <w:t>iei</w:t>
      </w:r>
      <w:r w:rsidR="004440A6" w:rsidRPr="006F1EEE">
        <w:rPr>
          <w:rFonts w:ascii="Times New Roman" w:hAnsi="Times New Roman" w:cs="Times New Roman"/>
          <w:sz w:val="28"/>
          <w:szCs w:val="28"/>
          <w:lang w:val="ro-MD"/>
        </w:rPr>
        <w:t xml:space="preserve"> privind </w:t>
      </w:r>
      <w:r w:rsidR="00AE515C" w:rsidRPr="006F1EEE">
        <w:rPr>
          <w:rFonts w:ascii="Times New Roman" w:hAnsi="Times New Roman" w:cs="Times New Roman"/>
          <w:sz w:val="28"/>
          <w:szCs w:val="28"/>
          <w:lang w:val="ro-MD"/>
        </w:rPr>
        <w:t xml:space="preserve">înlăturarea încălcării condițiilor de licențiere, inclusiv condițiile pe care </w:t>
      </w:r>
      <w:r w:rsidR="004440A6" w:rsidRPr="006F1EEE">
        <w:rPr>
          <w:rFonts w:ascii="Times New Roman" w:hAnsi="Times New Roman" w:cs="Times New Roman"/>
          <w:sz w:val="28"/>
          <w:szCs w:val="28"/>
          <w:lang w:val="ro-MD"/>
        </w:rPr>
        <w:t>trebuie să le întrunească spa</w:t>
      </w:r>
      <w:r w:rsidR="005546E4" w:rsidRPr="006F1EEE">
        <w:rPr>
          <w:rFonts w:ascii="Times New Roman" w:hAnsi="Times New Roman" w:cs="Times New Roman"/>
          <w:sz w:val="28"/>
          <w:szCs w:val="28"/>
          <w:lang w:val="ro-MD"/>
        </w:rPr>
        <w:t>ț</w:t>
      </w:r>
      <w:r w:rsidR="004440A6" w:rsidRPr="006F1EEE">
        <w:rPr>
          <w:rFonts w:ascii="Times New Roman" w:hAnsi="Times New Roman" w:cs="Times New Roman"/>
          <w:sz w:val="28"/>
          <w:szCs w:val="28"/>
          <w:lang w:val="ro-MD"/>
        </w:rPr>
        <w:t xml:space="preserve">iile de depozitare, preparare sau </w:t>
      </w:r>
      <w:proofErr w:type="spellStart"/>
      <w:r w:rsidR="004440A6" w:rsidRPr="006F1EEE">
        <w:rPr>
          <w:rFonts w:ascii="Times New Roman" w:hAnsi="Times New Roman" w:cs="Times New Roman"/>
          <w:sz w:val="28"/>
          <w:szCs w:val="28"/>
          <w:lang w:val="ro-MD"/>
        </w:rPr>
        <w:t>încartu</w:t>
      </w:r>
      <w:r w:rsidR="005546E4" w:rsidRPr="006F1EEE">
        <w:rPr>
          <w:rFonts w:ascii="Times New Roman" w:hAnsi="Times New Roman" w:cs="Times New Roman"/>
          <w:sz w:val="28"/>
          <w:szCs w:val="28"/>
          <w:lang w:val="ro-MD"/>
        </w:rPr>
        <w:t>ș</w:t>
      </w:r>
      <w:r w:rsidR="004440A6" w:rsidRPr="006F1EEE">
        <w:rPr>
          <w:rFonts w:ascii="Times New Roman" w:hAnsi="Times New Roman" w:cs="Times New Roman"/>
          <w:sz w:val="28"/>
          <w:szCs w:val="28"/>
          <w:lang w:val="ro-MD"/>
        </w:rPr>
        <w:t>are</w:t>
      </w:r>
      <w:proofErr w:type="spellEnd"/>
      <w:r w:rsidR="004440A6" w:rsidRPr="006F1EEE">
        <w:rPr>
          <w:rFonts w:ascii="Times New Roman" w:hAnsi="Times New Roman" w:cs="Times New Roman"/>
          <w:sz w:val="28"/>
          <w:szCs w:val="28"/>
          <w:lang w:val="ro-MD"/>
        </w:rPr>
        <w:t xml:space="preserve"> a materialelor explozive, precum </w:t>
      </w:r>
      <w:r w:rsidR="005546E4" w:rsidRPr="006F1EEE">
        <w:rPr>
          <w:rFonts w:ascii="Times New Roman" w:hAnsi="Times New Roman" w:cs="Times New Roman"/>
          <w:sz w:val="28"/>
          <w:szCs w:val="28"/>
          <w:lang w:val="ro-MD"/>
        </w:rPr>
        <w:t>ș</w:t>
      </w:r>
      <w:r w:rsidR="004440A6" w:rsidRPr="006F1EEE">
        <w:rPr>
          <w:rFonts w:ascii="Times New Roman" w:hAnsi="Times New Roman" w:cs="Times New Roman"/>
          <w:sz w:val="28"/>
          <w:szCs w:val="28"/>
          <w:lang w:val="ro-MD"/>
        </w:rPr>
        <w:t>i condi</w:t>
      </w:r>
      <w:r w:rsidR="005546E4" w:rsidRPr="006F1EEE">
        <w:rPr>
          <w:rFonts w:ascii="Times New Roman" w:hAnsi="Times New Roman" w:cs="Times New Roman"/>
          <w:sz w:val="28"/>
          <w:szCs w:val="28"/>
          <w:lang w:val="ro-MD"/>
        </w:rPr>
        <w:t>ț</w:t>
      </w:r>
      <w:r w:rsidR="004440A6" w:rsidRPr="006F1EEE">
        <w:rPr>
          <w:rFonts w:ascii="Times New Roman" w:hAnsi="Times New Roman" w:cs="Times New Roman"/>
          <w:sz w:val="28"/>
          <w:szCs w:val="28"/>
          <w:lang w:val="ro-MD"/>
        </w:rPr>
        <w:t xml:space="preserve">iile de asigurare cu pază </w:t>
      </w:r>
      <w:r w:rsidR="005546E4" w:rsidRPr="006F1EEE">
        <w:rPr>
          <w:rFonts w:ascii="Times New Roman" w:hAnsi="Times New Roman" w:cs="Times New Roman"/>
          <w:sz w:val="28"/>
          <w:szCs w:val="28"/>
          <w:lang w:val="ro-MD"/>
        </w:rPr>
        <w:t>ș</w:t>
      </w:r>
      <w:r w:rsidR="004440A6" w:rsidRPr="006F1EEE">
        <w:rPr>
          <w:rFonts w:ascii="Times New Roman" w:hAnsi="Times New Roman" w:cs="Times New Roman"/>
          <w:sz w:val="28"/>
          <w:szCs w:val="28"/>
          <w:lang w:val="ro-MD"/>
        </w:rPr>
        <w:t>i sisteme de alarmare împotriva efrac</w:t>
      </w:r>
      <w:r w:rsidR="005546E4" w:rsidRPr="006F1EEE">
        <w:rPr>
          <w:rFonts w:ascii="Times New Roman" w:hAnsi="Times New Roman" w:cs="Times New Roman"/>
          <w:sz w:val="28"/>
          <w:szCs w:val="28"/>
          <w:lang w:val="ro-MD"/>
        </w:rPr>
        <w:t>ț</w:t>
      </w:r>
      <w:r w:rsidR="004440A6" w:rsidRPr="006F1EEE">
        <w:rPr>
          <w:rFonts w:ascii="Times New Roman" w:hAnsi="Times New Roman" w:cs="Times New Roman"/>
          <w:sz w:val="28"/>
          <w:szCs w:val="28"/>
          <w:lang w:val="ro-MD"/>
        </w:rPr>
        <w:t>iei a acestora;</w:t>
      </w:r>
    </w:p>
    <w:p w14:paraId="584441D8" w14:textId="651EB76C" w:rsidR="004440A6" w:rsidRPr="006F1EEE" w:rsidRDefault="00A051F5" w:rsidP="00F20B6A">
      <w:pPr>
        <w:tabs>
          <w:tab w:val="left" w:pos="0"/>
        </w:tabs>
        <w:ind w:right="39"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4440A6" w:rsidRPr="006F1EEE">
        <w:rPr>
          <w:rFonts w:ascii="Times New Roman" w:hAnsi="Times New Roman" w:cs="Times New Roman"/>
          <w:sz w:val="28"/>
          <w:szCs w:val="28"/>
          <w:lang w:val="ro-MD"/>
        </w:rPr>
        <w:t>) neîndeplinirea obliga</w:t>
      </w:r>
      <w:r w:rsidR="005546E4" w:rsidRPr="006F1EEE">
        <w:rPr>
          <w:rFonts w:ascii="Times New Roman" w:hAnsi="Times New Roman" w:cs="Times New Roman"/>
          <w:sz w:val="28"/>
          <w:szCs w:val="28"/>
          <w:lang w:val="ro-MD"/>
        </w:rPr>
        <w:t>ț</w:t>
      </w:r>
      <w:r w:rsidR="004440A6" w:rsidRPr="006F1EEE">
        <w:rPr>
          <w:rFonts w:ascii="Times New Roman" w:hAnsi="Times New Roman" w:cs="Times New Roman"/>
          <w:sz w:val="28"/>
          <w:szCs w:val="28"/>
          <w:lang w:val="ro-MD"/>
        </w:rPr>
        <w:t>iilor prevăzute la art.</w:t>
      </w:r>
      <w:r w:rsidR="00F20B6A">
        <w:rPr>
          <w:rFonts w:ascii="Times New Roman" w:hAnsi="Times New Roman" w:cs="Times New Roman"/>
          <w:sz w:val="28"/>
          <w:szCs w:val="28"/>
          <w:lang w:val="ro-MD"/>
        </w:rPr>
        <w:t xml:space="preserve"> 8</w:t>
      </w:r>
      <w:r w:rsidR="004440A6" w:rsidRPr="006F1EEE">
        <w:rPr>
          <w:rFonts w:ascii="Times New Roman" w:hAnsi="Times New Roman" w:cs="Times New Roman"/>
          <w:sz w:val="28"/>
          <w:szCs w:val="28"/>
          <w:lang w:val="ro-MD"/>
        </w:rPr>
        <w:t xml:space="preserve"> </w:t>
      </w:r>
      <w:r w:rsidR="005546E4" w:rsidRPr="006F1EEE">
        <w:rPr>
          <w:rFonts w:ascii="Times New Roman" w:hAnsi="Times New Roman" w:cs="Times New Roman"/>
          <w:sz w:val="28"/>
          <w:szCs w:val="28"/>
          <w:lang w:val="ro-MD"/>
        </w:rPr>
        <w:t>ș</w:t>
      </w:r>
      <w:r w:rsidR="008F0F7B">
        <w:rPr>
          <w:rFonts w:ascii="Times New Roman" w:hAnsi="Times New Roman" w:cs="Times New Roman"/>
          <w:sz w:val="28"/>
          <w:szCs w:val="28"/>
          <w:lang w:val="ro-MD"/>
        </w:rPr>
        <w:t>i 13</w:t>
      </w:r>
      <w:r w:rsidR="004440A6" w:rsidRPr="006F1EEE">
        <w:rPr>
          <w:rFonts w:ascii="Times New Roman" w:hAnsi="Times New Roman" w:cs="Times New Roman"/>
          <w:sz w:val="28"/>
          <w:szCs w:val="28"/>
          <w:lang w:val="ro-MD"/>
        </w:rPr>
        <w:t>.</w:t>
      </w:r>
      <w:r w:rsidR="00F20B6A" w:rsidRPr="00F20B6A">
        <w:rPr>
          <w:rFonts w:ascii="Times New Roman" w:hAnsi="Times New Roman" w:cs="Times New Roman"/>
          <w:sz w:val="28"/>
          <w:szCs w:val="28"/>
          <w:highlight w:val="yellow"/>
          <w:lang w:val="ro-MD"/>
        </w:rPr>
        <w:t xml:space="preserve"> </w:t>
      </w:r>
    </w:p>
    <w:p w14:paraId="4D9EF347" w14:textId="77777777" w:rsidR="004440A6" w:rsidRPr="006F1EEE" w:rsidRDefault="004440A6" w:rsidP="005546E4">
      <w:pPr>
        <w:tabs>
          <w:tab w:val="left" w:pos="0"/>
        </w:tabs>
        <w:ind w:right="39" w:firstLine="567"/>
        <w:jc w:val="both"/>
        <w:rPr>
          <w:rStyle w:val="docbody"/>
          <w:rFonts w:ascii="Times New Roman" w:hAnsi="Times New Roman"/>
          <w:sz w:val="28"/>
          <w:szCs w:val="28"/>
          <w:lang w:val="ro-MD"/>
        </w:rPr>
      </w:pPr>
      <w:r w:rsidRPr="006F1EEE">
        <w:rPr>
          <w:rFonts w:ascii="Times New Roman" w:hAnsi="Times New Roman" w:cs="Times New Roman"/>
          <w:sz w:val="28"/>
          <w:szCs w:val="28"/>
          <w:lang w:val="ro-MD"/>
        </w:rPr>
        <w:t xml:space="preserve">(2)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a</w:t>
      </w:r>
      <w:r w:rsidRPr="006F1EEE">
        <w:rPr>
          <w:rStyle w:val="docbody"/>
          <w:rFonts w:ascii="Times New Roman" w:hAnsi="Times New Roman"/>
          <w:sz w:val="28"/>
          <w:szCs w:val="28"/>
          <w:lang w:val="ro-MD"/>
        </w:rPr>
        <w:t xml:space="preserve"> se suspendă temporar </w:t>
      </w:r>
      <w:r w:rsidR="005546E4" w:rsidRPr="006F1EEE">
        <w:rPr>
          <w:rStyle w:val="docbody"/>
          <w:rFonts w:ascii="Times New Roman" w:hAnsi="Times New Roman"/>
          <w:sz w:val="28"/>
          <w:szCs w:val="28"/>
          <w:lang w:val="ro-MD"/>
        </w:rPr>
        <w:t>ș</w:t>
      </w:r>
      <w:r w:rsidRPr="006F1EEE">
        <w:rPr>
          <w:rStyle w:val="docbody"/>
          <w:rFonts w:ascii="Times New Roman" w:hAnsi="Times New Roman"/>
          <w:sz w:val="28"/>
          <w:szCs w:val="28"/>
          <w:lang w:val="ro-MD"/>
        </w:rPr>
        <w:t xml:space="preserve">i în alte cazuri prevăzute expres de </w:t>
      </w:r>
      <w:r w:rsidR="008660B5" w:rsidRPr="006F1EEE">
        <w:rPr>
          <w:rStyle w:val="docbody"/>
          <w:rFonts w:ascii="Times New Roman" w:hAnsi="Times New Roman"/>
          <w:sz w:val="28"/>
          <w:szCs w:val="28"/>
          <w:lang w:val="ro-MD"/>
        </w:rPr>
        <w:t>legisla</w:t>
      </w:r>
      <w:r w:rsidR="005546E4" w:rsidRPr="006F1EEE">
        <w:rPr>
          <w:rStyle w:val="docbody"/>
          <w:rFonts w:ascii="Times New Roman" w:hAnsi="Times New Roman"/>
          <w:sz w:val="28"/>
          <w:szCs w:val="28"/>
          <w:lang w:val="ro-MD"/>
        </w:rPr>
        <w:t>ț</w:t>
      </w:r>
      <w:r w:rsidR="008660B5" w:rsidRPr="006F1EEE">
        <w:rPr>
          <w:rStyle w:val="docbody"/>
          <w:rFonts w:ascii="Times New Roman" w:hAnsi="Times New Roman"/>
          <w:sz w:val="28"/>
          <w:szCs w:val="28"/>
          <w:lang w:val="ro-MD"/>
        </w:rPr>
        <w:t>ie</w:t>
      </w:r>
      <w:r w:rsidRPr="006F1EEE">
        <w:rPr>
          <w:rStyle w:val="docbody"/>
          <w:rFonts w:ascii="Times New Roman" w:hAnsi="Times New Roman"/>
          <w:sz w:val="28"/>
          <w:szCs w:val="28"/>
          <w:lang w:val="ro-MD"/>
        </w:rPr>
        <w:t>.</w:t>
      </w:r>
    </w:p>
    <w:p w14:paraId="65E7D5A4"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 xml:space="preserve">(3) Termenul de valabilitate a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ei</w:t>
      </w:r>
      <w:r w:rsidRPr="006F1EEE">
        <w:rPr>
          <w:rFonts w:ascii="Times New Roman" w:hAnsi="Times New Roman" w:cs="Times New Roman"/>
          <w:sz w:val="28"/>
          <w:szCs w:val="28"/>
          <w:lang w:val="ro-MD"/>
        </w:rPr>
        <w:t xml:space="preserve"> nu se prelunge</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te pe perioada de sistare temporară a acesteia.</w:t>
      </w:r>
    </w:p>
    <w:p w14:paraId="09FBCF2C"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(4) Drept temei pentru realizarea ac</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iunilor prevăzute de lege pentru retragerea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ei</w:t>
      </w:r>
      <w:r w:rsidRPr="006F1EEE">
        <w:rPr>
          <w:rFonts w:ascii="Times New Roman" w:hAnsi="Times New Roman" w:cs="Times New Roman"/>
          <w:sz w:val="28"/>
          <w:szCs w:val="28"/>
          <w:lang w:val="ro-MD"/>
        </w:rPr>
        <w:t xml:space="preserve"> servesc:</w:t>
      </w:r>
    </w:p>
    <w:p w14:paraId="1C476F41"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 xml:space="preserve">a) cererea titularului de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ă</w:t>
      </w:r>
      <w:r w:rsidRPr="006F1EEE">
        <w:rPr>
          <w:rFonts w:ascii="Times New Roman" w:hAnsi="Times New Roman" w:cs="Times New Roman"/>
          <w:sz w:val="28"/>
          <w:szCs w:val="28"/>
          <w:lang w:val="ro-MD"/>
        </w:rPr>
        <w:t xml:space="preserve"> privind retragerea acesteia;</w:t>
      </w:r>
    </w:p>
    <w:p w14:paraId="7B83C0CA"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 xml:space="preserve">b) decizia cu privire la anularea înregistrării de stat a titularului de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ă</w:t>
      </w:r>
      <w:r w:rsidRPr="006F1EEE">
        <w:rPr>
          <w:rFonts w:ascii="Times New Roman" w:hAnsi="Times New Roman" w:cs="Times New Roman"/>
          <w:sz w:val="28"/>
          <w:szCs w:val="28"/>
          <w:lang w:val="ro-MD"/>
        </w:rPr>
        <w:t>;</w:t>
      </w:r>
    </w:p>
    <w:p w14:paraId="0887FDB9"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c) depistarea unor date neautentice în documentele prezentate autorită</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ii de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iere</w:t>
      </w:r>
      <w:r w:rsidRPr="006F1EEE">
        <w:rPr>
          <w:rFonts w:ascii="Times New Roman" w:hAnsi="Times New Roman" w:cs="Times New Roman"/>
          <w:sz w:val="28"/>
          <w:szCs w:val="28"/>
          <w:lang w:val="ro-MD"/>
        </w:rPr>
        <w:t>;</w:t>
      </w:r>
    </w:p>
    <w:p w14:paraId="641D4AE4"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 xml:space="preserve">d) stabilirea faptului de transmitere a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ei</w:t>
      </w:r>
      <w:r w:rsidRPr="006F1EEE">
        <w:rPr>
          <w:rFonts w:ascii="Times New Roman" w:hAnsi="Times New Roman" w:cs="Times New Roman"/>
          <w:sz w:val="28"/>
          <w:szCs w:val="28"/>
          <w:lang w:val="ro-MD"/>
        </w:rPr>
        <w:t xml:space="preserve"> sau a copiei de pe aceasta altei persoane în scopul desfă</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 xml:space="preserve">urării genului de activitate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iat</w:t>
      </w:r>
      <w:r w:rsidR="006F1EEE" w:rsidRPr="006F1EEE">
        <w:rPr>
          <w:rFonts w:ascii="Times New Roman" w:hAnsi="Times New Roman" w:cs="Times New Roman"/>
          <w:sz w:val="28"/>
          <w:szCs w:val="28"/>
          <w:lang w:val="ro-MD"/>
        </w:rPr>
        <w:t>ă</w:t>
      </w:r>
      <w:r w:rsidRPr="006F1EEE">
        <w:rPr>
          <w:rFonts w:ascii="Times New Roman" w:hAnsi="Times New Roman" w:cs="Times New Roman"/>
          <w:sz w:val="28"/>
          <w:szCs w:val="28"/>
          <w:lang w:val="ro-MD"/>
        </w:rPr>
        <w:t>;</w:t>
      </w:r>
    </w:p>
    <w:p w14:paraId="52CEFEDE"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e) neînlăturarea, în termenul stabilit, a circumstan</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elor care au dus la suspendarea temporară a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ei</w:t>
      </w:r>
      <w:r w:rsidRPr="006F1EEE">
        <w:rPr>
          <w:rFonts w:ascii="Times New Roman" w:hAnsi="Times New Roman" w:cs="Times New Roman"/>
          <w:sz w:val="28"/>
          <w:szCs w:val="28"/>
          <w:lang w:val="ro-MD"/>
        </w:rPr>
        <w:t>;</w:t>
      </w:r>
    </w:p>
    <w:p w14:paraId="6A147605"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f) nerespectarea a doua oară a prescrip</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iilor privind lichidarea încălcărilor ce </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in de condi</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iile pe care trebuie să le întrunească spa</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iile de depozitare, preparare sau </w:t>
      </w:r>
      <w:proofErr w:type="spellStart"/>
      <w:r w:rsidRPr="006F1EEE">
        <w:rPr>
          <w:rFonts w:ascii="Times New Roman" w:hAnsi="Times New Roman" w:cs="Times New Roman"/>
          <w:sz w:val="28"/>
          <w:szCs w:val="28"/>
          <w:lang w:val="ro-MD"/>
        </w:rPr>
        <w:t>încartu</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are</w:t>
      </w:r>
      <w:proofErr w:type="spellEnd"/>
      <w:r w:rsidRPr="006F1EEE">
        <w:rPr>
          <w:rFonts w:ascii="Times New Roman" w:hAnsi="Times New Roman" w:cs="Times New Roman"/>
          <w:sz w:val="28"/>
          <w:szCs w:val="28"/>
          <w:lang w:val="ro-MD"/>
        </w:rPr>
        <w:t xml:space="preserve"> a materialelor explozive, precum </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i condi</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iile de asigurare cu pază </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i sisteme de alarmare împotriva efrac</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iei a acestora;</w:t>
      </w:r>
    </w:p>
    <w:p w14:paraId="2E0082D2"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 xml:space="preserve">g) nerespectarea de către titularul de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ă</w:t>
      </w:r>
      <w:r w:rsidRPr="006F1EEE">
        <w:rPr>
          <w:rFonts w:ascii="Times New Roman" w:hAnsi="Times New Roman" w:cs="Times New Roman"/>
          <w:sz w:val="28"/>
          <w:szCs w:val="28"/>
          <w:lang w:val="ro-MD"/>
        </w:rPr>
        <w:t xml:space="preserve"> a restric</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iilor </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i a interdic</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iilor prevăzute la art.5;</w:t>
      </w:r>
    </w:p>
    <w:p w14:paraId="64A7866E"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 xml:space="preserve">h) nerespectarea de către titularul de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ă</w:t>
      </w:r>
      <w:r w:rsidRPr="006F1EEE">
        <w:rPr>
          <w:rFonts w:ascii="Times New Roman" w:hAnsi="Times New Roman" w:cs="Times New Roman"/>
          <w:sz w:val="28"/>
          <w:szCs w:val="28"/>
          <w:lang w:val="ro-MD"/>
        </w:rPr>
        <w:t xml:space="preserve"> a condi</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iilor de </w:t>
      </w:r>
      <w:r w:rsidR="00C8799B">
        <w:rPr>
          <w:rFonts w:ascii="Times New Roman" w:hAnsi="Times New Roman" w:cs="Times New Roman"/>
          <w:sz w:val="28"/>
          <w:szCs w:val="28"/>
          <w:lang w:val="ro-MD"/>
        </w:rPr>
        <w:t>licențiere</w:t>
      </w:r>
      <w:r w:rsidR="008F0F7B">
        <w:rPr>
          <w:rFonts w:ascii="Times New Roman" w:hAnsi="Times New Roman" w:cs="Times New Roman"/>
          <w:sz w:val="28"/>
          <w:szCs w:val="28"/>
          <w:lang w:val="ro-MD"/>
        </w:rPr>
        <w:t xml:space="preserve"> prevăzute la art.16</w:t>
      </w:r>
      <w:r w:rsidRPr="006F1EEE">
        <w:rPr>
          <w:rFonts w:ascii="Times New Roman" w:hAnsi="Times New Roman" w:cs="Times New Roman"/>
          <w:sz w:val="28"/>
          <w:szCs w:val="28"/>
          <w:lang w:val="ro-MD"/>
        </w:rPr>
        <w:t xml:space="preserve"> alin.(1);</w:t>
      </w:r>
    </w:p>
    <w:p w14:paraId="09DD297E" w14:textId="77777777" w:rsidR="004440A6" w:rsidRPr="006F1EEE" w:rsidRDefault="004440A6" w:rsidP="005546E4">
      <w:pPr>
        <w:tabs>
          <w:tab w:val="left" w:pos="0"/>
        </w:tabs>
        <w:ind w:right="39" w:firstLine="567"/>
        <w:jc w:val="both"/>
        <w:rPr>
          <w:rStyle w:val="docbody"/>
          <w:rFonts w:ascii="Times New Roman" w:hAnsi="Times New Roman"/>
          <w:sz w:val="28"/>
          <w:szCs w:val="28"/>
          <w:lang w:val="ro-MD"/>
        </w:rPr>
      </w:pPr>
      <w:r w:rsidRPr="006F1EEE">
        <w:rPr>
          <w:rFonts w:ascii="Times New Roman" w:hAnsi="Times New Roman" w:cs="Times New Roman"/>
          <w:sz w:val="28"/>
          <w:szCs w:val="28"/>
          <w:lang w:val="ro-MD"/>
        </w:rPr>
        <w:t xml:space="preserve">(5)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a</w:t>
      </w:r>
      <w:r w:rsidRPr="006F1EEE">
        <w:rPr>
          <w:rStyle w:val="docbody"/>
          <w:rFonts w:ascii="Times New Roman" w:hAnsi="Times New Roman"/>
          <w:sz w:val="28"/>
          <w:szCs w:val="28"/>
          <w:lang w:val="ro-MD"/>
        </w:rPr>
        <w:t xml:space="preserve"> se retrage </w:t>
      </w:r>
      <w:r w:rsidR="005546E4" w:rsidRPr="006F1EEE">
        <w:rPr>
          <w:rStyle w:val="docbody"/>
          <w:rFonts w:ascii="Times New Roman" w:hAnsi="Times New Roman"/>
          <w:sz w:val="28"/>
          <w:szCs w:val="28"/>
          <w:lang w:val="ro-MD"/>
        </w:rPr>
        <w:t>ș</w:t>
      </w:r>
      <w:r w:rsidRPr="006F1EEE">
        <w:rPr>
          <w:rStyle w:val="docbody"/>
          <w:rFonts w:ascii="Times New Roman" w:hAnsi="Times New Roman"/>
          <w:sz w:val="28"/>
          <w:szCs w:val="28"/>
          <w:lang w:val="ro-MD"/>
        </w:rPr>
        <w:t>i în alte cazuri prevăzute expres de legisla</w:t>
      </w:r>
      <w:r w:rsidR="005546E4" w:rsidRPr="006F1EEE">
        <w:rPr>
          <w:rStyle w:val="docbody"/>
          <w:rFonts w:ascii="Times New Roman" w:hAnsi="Times New Roman"/>
          <w:sz w:val="28"/>
          <w:szCs w:val="28"/>
          <w:lang w:val="ro-MD"/>
        </w:rPr>
        <w:t>ț</w:t>
      </w:r>
      <w:r w:rsidRPr="006F1EEE">
        <w:rPr>
          <w:rStyle w:val="docbody"/>
          <w:rFonts w:ascii="Times New Roman" w:hAnsi="Times New Roman"/>
          <w:sz w:val="28"/>
          <w:szCs w:val="28"/>
          <w:lang w:val="ro-MD"/>
        </w:rPr>
        <w:t>ie.</w:t>
      </w:r>
    </w:p>
    <w:p w14:paraId="048D8019"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 xml:space="preserve">(6) În cazul retragerii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ei</w:t>
      </w:r>
      <w:r w:rsidRPr="006F1EEE">
        <w:rPr>
          <w:rFonts w:ascii="Times New Roman" w:hAnsi="Times New Roman" w:cs="Times New Roman"/>
          <w:sz w:val="28"/>
          <w:szCs w:val="28"/>
          <w:lang w:val="ro-MD"/>
        </w:rPr>
        <w:t xml:space="preserve">, taxa pentru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ă</w:t>
      </w:r>
      <w:r w:rsidRPr="006F1EEE">
        <w:rPr>
          <w:rFonts w:ascii="Times New Roman" w:hAnsi="Times New Roman" w:cs="Times New Roman"/>
          <w:sz w:val="28"/>
          <w:szCs w:val="28"/>
          <w:lang w:val="ro-MD"/>
        </w:rPr>
        <w:t xml:space="preserve"> nu se restituie.</w:t>
      </w:r>
    </w:p>
    <w:p w14:paraId="4377F0D6"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 xml:space="preserve">(7) Titularul de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ă</w:t>
      </w:r>
      <w:r w:rsidRPr="006F1EEE">
        <w:rPr>
          <w:rFonts w:ascii="Times New Roman" w:hAnsi="Times New Roman" w:cs="Times New Roman"/>
          <w:sz w:val="28"/>
          <w:szCs w:val="28"/>
          <w:lang w:val="ro-MD"/>
        </w:rPr>
        <w:t xml:space="preserve"> este obligat, în decurs de 10 zile lucrătoare de la data adoptării deciziei de retragere a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ei</w:t>
      </w:r>
      <w:r w:rsidRPr="006F1EEE">
        <w:rPr>
          <w:rFonts w:ascii="Times New Roman" w:hAnsi="Times New Roman" w:cs="Times New Roman"/>
          <w:sz w:val="28"/>
          <w:szCs w:val="28"/>
          <w:lang w:val="ro-MD"/>
        </w:rPr>
        <w:t xml:space="preserve">, să depună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 xml:space="preserve">a retrasă </w:t>
      </w:r>
      <w:r w:rsidRPr="006F1EEE">
        <w:rPr>
          <w:rFonts w:ascii="Times New Roman" w:hAnsi="Times New Roman" w:cs="Times New Roman"/>
          <w:sz w:val="28"/>
          <w:szCs w:val="28"/>
          <w:lang w:val="ro-MD"/>
        </w:rPr>
        <w:t xml:space="preserve">la autoritatea de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iere</w:t>
      </w:r>
      <w:r w:rsidRPr="006F1EEE">
        <w:rPr>
          <w:rFonts w:ascii="Times New Roman" w:hAnsi="Times New Roman" w:cs="Times New Roman"/>
          <w:sz w:val="28"/>
          <w:szCs w:val="28"/>
          <w:lang w:val="ro-MD"/>
        </w:rPr>
        <w:t>.</w:t>
      </w:r>
    </w:p>
    <w:p w14:paraId="6B5F0C98"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r w:rsidRPr="006F1EEE">
        <w:rPr>
          <w:rFonts w:ascii="Times New Roman" w:hAnsi="Times New Roman" w:cs="Times New Roman"/>
          <w:sz w:val="28"/>
          <w:szCs w:val="28"/>
          <w:shd w:val="clear" w:color="auto" w:fill="FFFFFF"/>
          <w:lang w:val="ro-MD" w:eastAsia="ru-RU"/>
        </w:rPr>
        <w:t>(8) Î</w:t>
      </w:r>
      <w:r w:rsidRPr="006F1EEE">
        <w:rPr>
          <w:rFonts w:ascii="Times New Roman" w:hAnsi="Times New Roman" w:cs="Times New Roman"/>
          <w:sz w:val="28"/>
          <w:szCs w:val="28"/>
          <w:lang w:val="ro-MD"/>
        </w:rPr>
        <w:t xml:space="preserve">n caz de retragere a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ei</w:t>
      </w:r>
      <w:r w:rsidRPr="006F1EEE">
        <w:rPr>
          <w:rFonts w:ascii="Times New Roman" w:hAnsi="Times New Roman" w:cs="Times New Roman"/>
          <w:sz w:val="28"/>
          <w:szCs w:val="28"/>
          <w:lang w:val="ro-MD"/>
        </w:rPr>
        <w:t xml:space="preserve"> </w:t>
      </w:r>
      <w:r w:rsidRPr="006F1EEE">
        <w:rPr>
          <w:rFonts w:ascii="TimesNewRoman" w:hAnsi="TimesNewRoman"/>
          <w:sz w:val="28"/>
          <w:szCs w:val="28"/>
          <w:lang w:val="ro-MD"/>
        </w:rPr>
        <w:t>pentru activitatea prevăzută la art.1</w:t>
      </w:r>
      <w:r w:rsidR="008F0F7B">
        <w:rPr>
          <w:rFonts w:ascii="TimesNewRoman" w:hAnsi="TimesNewRoman"/>
          <w:sz w:val="28"/>
          <w:szCs w:val="28"/>
          <w:lang w:val="ro-MD"/>
        </w:rPr>
        <w:t>5</w:t>
      </w:r>
      <w:r w:rsidRPr="006F1EEE">
        <w:rPr>
          <w:rFonts w:ascii="TimesNewRoman" w:hAnsi="TimesNewRoman"/>
          <w:sz w:val="28"/>
          <w:szCs w:val="28"/>
          <w:lang w:val="ro-MD"/>
        </w:rPr>
        <w:t xml:space="preserve"> alin.(3), titularul acesteia este obligat să transporte </w:t>
      </w:r>
      <w:r w:rsidR="005546E4" w:rsidRPr="006F1EEE">
        <w:rPr>
          <w:rFonts w:ascii="TimesNewRoman" w:hAnsi="TimesNewRoman"/>
          <w:sz w:val="28"/>
          <w:szCs w:val="28"/>
          <w:lang w:val="ro-MD"/>
        </w:rPr>
        <w:t>ș</w:t>
      </w:r>
      <w:r w:rsidRPr="006F1EEE">
        <w:rPr>
          <w:rFonts w:ascii="TimesNewRoman" w:hAnsi="TimesNewRoman"/>
          <w:sz w:val="28"/>
          <w:szCs w:val="28"/>
          <w:lang w:val="ro-MD"/>
        </w:rPr>
        <w:t xml:space="preserve">i să depoziteze întreaga cantitate de materiale explozive </w:t>
      </w:r>
      <w:r w:rsidR="00FE2C2F" w:rsidRPr="006F1EEE">
        <w:rPr>
          <w:rFonts w:ascii="Times New Roman" w:hAnsi="Times New Roman" w:cs="Times New Roman"/>
          <w:sz w:val="28"/>
          <w:szCs w:val="28"/>
          <w:lang w:val="ro-MD"/>
        </w:rPr>
        <w:t>la o persoană juridică</w:t>
      </w:r>
      <w:r w:rsidRPr="006F1EEE">
        <w:rPr>
          <w:rFonts w:ascii="Times New Roman" w:hAnsi="Times New Roman" w:cs="Times New Roman"/>
          <w:sz w:val="28"/>
          <w:szCs w:val="28"/>
          <w:lang w:val="ro-MD"/>
        </w:rPr>
        <w:t xml:space="preserve"> </w:t>
      </w:r>
      <w:r w:rsidR="00FE2C2F" w:rsidRPr="006F1EEE">
        <w:rPr>
          <w:rFonts w:ascii="Times New Roman" w:hAnsi="Times New Roman" w:cs="Times New Roman"/>
          <w:sz w:val="28"/>
          <w:szCs w:val="28"/>
          <w:lang w:val="ro-MD"/>
        </w:rPr>
        <w:t>licen</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iată</w:t>
      </w:r>
      <w:r w:rsidRPr="006F1EEE">
        <w:rPr>
          <w:rFonts w:ascii="Times New Roman" w:hAnsi="Times New Roman" w:cs="Times New Roman"/>
          <w:sz w:val="28"/>
          <w:szCs w:val="28"/>
          <w:lang w:val="ro-MD"/>
        </w:rPr>
        <w:t xml:space="preserve"> să desfă</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oare depozitarea materialelor explozive cu destina</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ie civilă, pentru a se conforma măsurilor de securitate </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i siguran</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ă stabilite de autorită</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ile competente. </w:t>
      </w:r>
    </w:p>
    <w:p w14:paraId="38730EAB" w14:textId="4440B92F" w:rsidR="004440A6" w:rsidRPr="006F1EEE" w:rsidRDefault="004440A6" w:rsidP="005546E4">
      <w:pPr>
        <w:tabs>
          <w:tab w:val="left" w:pos="0"/>
        </w:tabs>
        <w:ind w:right="39" w:firstLine="567"/>
        <w:jc w:val="both"/>
        <w:rPr>
          <w:rFonts w:ascii="Times New Roman" w:hAnsi="Times New Roman" w:cs="Times New Roman"/>
          <w:sz w:val="28"/>
          <w:szCs w:val="28"/>
          <w:shd w:val="clear" w:color="auto" w:fill="FFFFFF"/>
          <w:lang w:val="ro-MD" w:eastAsia="ru-RU"/>
        </w:rPr>
      </w:pPr>
      <w:r w:rsidRPr="006F1EEE">
        <w:rPr>
          <w:rFonts w:ascii="Times New Roman" w:hAnsi="Times New Roman" w:cs="Times New Roman"/>
          <w:sz w:val="28"/>
          <w:szCs w:val="28"/>
          <w:lang w:val="ro-MD"/>
        </w:rPr>
        <w:t>(</w:t>
      </w:r>
      <w:r w:rsidRPr="0063296D">
        <w:rPr>
          <w:rFonts w:ascii="Times New Roman" w:hAnsi="Times New Roman" w:cs="Times New Roman"/>
          <w:sz w:val="28"/>
          <w:szCs w:val="28"/>
          <w:lang w:val="ro-MD"/>
        </w:rPr>
        <w:t>9) În caz de</w:t>
      </w:r>
      <w:r w:rsidRPr="0063296D">
        <w:rPr>
          <w:rFonts w:ascii="Times New Roman" w:hAnsi="Times New Roman" w:cs="Times New Roman"/>
          <w:color w:val="FF00FF"/>
          <w:sz w:val="28"/>
          <w:szCs w:val="28"/>
          <w:lang w:val="ro-MD"/>
        </w:rPr>
        <w:t xml:space="preserve"> </w:t>
      </w:r>
      <w:r w:rsidRPr="0063296D">
        <w:rPr>
          <w:rFonts w:ascii="Times New Roman" w:hAnsi="Times New Roman" w:cs="Times New Roman"/>
          <w:sz w:val="28"/>
          <w:szCs w:val="28"/>
          <w:lang w:val="ro-MD"/>
        </w:rPr>
        <w:t xml:space="preserve">retragere a </w:t>
      </w:r>
      <w:r w:rsidR="00FE2C2F" w:rsidRPr="0063296D">
        <w:rPr>
          <w:rFonts w:ascii="Times New Roman" w:hAnsi="Times New Roman" w:cs="Times New Roman"/>
          <w:sz w:val="28"/>
          <w:szCs w:val="28"/>
          <w:lang w:val="ro-MD"/>
        </w:rPr>
        <w:t>licen</w:t>
      </w:r>
      <w:r w:rsidR="005546E4" w:rsidRPr="0063296D">
        <w:rPr>
          <w:rFonts w:ascii="Times New Roman" w:hAnsi="Times New Roman" w:cs="Times New Roman"/>
          <w:sz w:val="28"/>
          <w:szCs w:val="28"/>
          <w:lang w:val="ro-MD"/>
        </w:rPr>
        <w:t>ț</w:t>
      </w:r>
      <w:r w:rsidR="00FE2C2F" w:rsidRPr="0063296D">
        <w:rPr>
          <w:rFonts w:ascii="Times New Roman" w:hAnsi="Times New Roman" w:cs="Times New Roman"/>
          <w:sz w:val="28"/>
          <w:szCs w:val="28"/>
          <w:lang w:val="ro-MD"/>
        </w:rPr>
        <w:t>ei</w:t>
      </w:r>
      <w:r w:rsidRPr="0063296D">
        <w:rPr>
          <w:rFonts w:ascii="Times New Roman" w:hAnsi="Times New Roman" w:cs="Times New Roman"/>
          <w:sz w:val="28"/>
          <w:szCs w:val="28"/>
          <w:lang w:val="ro-MD"/>
        </w:rPr>
        <w:t xml:space="preserve">, titularul acesteia </w:t>
      </w:r>
      <w:r w:rsidR="00F20B6A" w:rsidRPr="0063296D">
        <w:rPr>
          <w:rFonts w:ascii="Times New Roman" w:hAnsi="Times New Roman" w:cs="Times New Roman"/>
          <w:sz w:val="28"/>
          <w:szCs w:val="28"/>
          <w:lang w:val="ro-MD"/>
        </w:rPr>
        <w:t>este obligat, în termen de 90 zile,</w:t>
      </w:r>
      <w:r w:rsidRPr="0063296D">
        <w:rPr>
          <w:rFonts w:ascii="Times New Roman" w:hAnsi="Times New Roman" w:cs="Times New Roman"/>
          <w:sz w:val="28"/>
          <w:szCs w:val="28"/>
          <w:lang w:val="ro-MD"/>
        </w:rPr>
        <w:t xml:space="preserve"> să comercializeze sau să înstrăineze materialele explozive, care îi apar</w:t>
      </w:r>
      <w:r w:rsidR="005546E4" w:rsidRPr="0063296D">
        <w:rPr>
          <w:rFonts w:ascii="Times New Roman" w:hAnsi="Times New Roman" w:cs="Times New Roman"/>
          <w:sz w:val="28"/>
          <w:szCs w:val="28"/>
          <w:lang w:val="ro-MD"/>
        </w:rPr>
        <w:t>ț</w:t>
      </w:r>
      <w:r w:rsidRPr="0063296D">
        <w:rPr>
          <w:rFonts w:ascii="Times New Roman" w:hAnsi="Times New Roman" w:cs="Times New Roman"/>
          <w:sz w:val="28"/>
          <w:szCs w:val="28"/>
          <w:lang w:val="ro-MD"/>
        </w:rPr>
        <w:t xml:space="preserve">in, persoanelor juridice </w:t>
      </w:r>
      <w:r w:rsidR="00FE2C2F" w:rsidRPr="0063296D">
        <w:rPr>
          <w:rFonts w:ascii="Times New Roman" w:hAnsi="Times New Roman" w:cs="Times New Roman"/>
          <w:sz w:val="28"/>
          <w:szCs w:val="28"/>
          <w:lang w:val="ro-MD"/>
        </w:rPr>
        <w:t>licen</w:t>
      </w:r>
      <w:r w:rsidR="005546E4" w:rsidRPr="0063296D">
        <w:rPr>
          <w:rFonts w:ascii="Times New Roman" w:hAnsi="Times New Roman" w:cs="Times New Roman"/>
          <w:sz w:val="28"/>
          <w:szCs w:val="28"/>
          <w:lang w:val="ro-MD"/>
        </w:rPr>
        <w:t>ț</w:t>
      </w:r>
      <w:r w:rsidR="00FE2C2F" w:rsidRPr="0063296D">
        <w:rPr>
          <w:rFonts w:ascii="Times New Roman" w:hAnsi="Times New Roman" w:cs="Times New Roman"/>
          <w:sz w:val="28"/>
          <w:szCs w:val="28"/>
          <w:lang w:val="ro-MD"/>
        </w:rPr>
        <w:t>iate</w:t>
      </w:r>
      <w:r w:rsidRPr="0063296D">
        <w:rPr>
          <w:rFonts w:ascii="Times New Roman" w:hAnsi="Times New Roman" w:cs="Times New Roman"/>
          <w:sz w:val="28"/>
          <w:szCs w:val="28"/>
          <w:lang w:val="ro-MD"/>
        </w:rPr>
        <w:t xml:space="preserve"> să efectueze opera</w:t>
      </w:r>
      <w:r w:rsidR="005546E4" w:rsidRPr="0063296D">
        <w:rPr>
          <w:rFonts w:ascii="Times New Roman" w:hAnsi="Times New Roman" w:cs="Times New Roman"/>
          <w:sz w:val="28"/>
          <w:szCs w:val="28"/>
          <w:lang w:val="ro-MD"/>
        </w:rPr>
        <w:t>ț</w:t>
      </w:r>
      <w:r w:rsidRPr="0063296D">
        <w:rPr>
          <w:rFonts w:ascii="Times New Roman" w:hAnsi="Times New Roman" w:cs="Times New Roman"/>
          <w:sz w:val="28"/>
          <w:szCs w:val="28"/>
          <w:lang w:val="ro-MD"/>
        </w:rPr>
        <w:t>iuni cu acestea.</w:t>
      </w:r>
    </w:p>
    <w:p w14:paraId="31067BE1" w14:textId="77777777" w:rsidR="004440A6" w:rsidRPr="006F1EEE" w:rsidRDefault="004440A6" w:rsidP="005546E4">
      <w:pPr>
        <w:tabs>
          <w:tab w:val="left" w:pos="0"/>
        </w:tabs>
        <w:ind w:right="39" w:firstLine="567"/>
        <w:jc w:val="both"/>
        <w:rPr>
          <w:rFonts w:ascii="Times New Roman" w:hAnsi="Times New Roman" w:cs="Times New Roman"/>
          <w:sz w:val="28"/>
          <w:szCs w:val="28"/>
          <w:lang w:val="ro-MD"/>
        </w:rPr>
      </w:pPr>
    </w:p>
    <w:p w14:paraId="60CB44B2" w14:textId="2C26E89B" w:rsidR="004440A6" w:rsidRPr="009178C5" w:rsidRDefault="008F0F7B" w:rsidP="005546E4">
      <w:pPr>
        <w:tabs>
          <w:tab w:val="left" w:pos="0"/>
        </w:tabs>
        <w:ind w:firstLine="567"/>
        <w:jc w:val="both"/>
        <w:rPr>
          <w:rFonts w:ascii="Times New Roman" w:hAnsi="Times New Roman" w:cs="Times New Roman"/>
          <w:i/>
          <w:iCs/>
          <w:sz w:val="28"/>
          <w:szCs w:val="28"/>
          <w:lang w:val="ro-MD"/>
        </w:rPr>
      </w:pPr>
      <w:r>
        <w:rPr>
          <w:rFonts w:ascii="Times New Roman" w:hAnsi="Times New Roman" w:cs="Times New Roman"/>
          <w:b/>
          <w:sz w:val="28"/>
          <w:szCs w:val="28"/>
          <w:lang w:val="ro-MD"/>
        </w:rPr>
        <w:t>Articolul 20</w:t>
      </w:r>
      <w:r w:rsidR="004440A6" w:rsidRPr="008F0F7B">
        <w:rPr>
          <w:rFonts w:ascii="Times New Roman" w:hAnsi="Times New Roman" w:cs="Times New Roman"/>
          <w:b/>
          <w:sz w:val="28"/>
          <w:szCs w:val="28"/>
          <w:lang w:val="ro-MD"/>
        </w:rPr>
        <w:t>.</w:t>
      </w:r>
      <w:r w:rsidR="004440A6" w:rsidRPr="006F1EEE">
        <w:rPr>
          <w:rFonts w:ascii="Times New Roman" w:hAnsi="Times New Roman" w:cs="Times New Roman"/>
          <w:b/>
          <w:sz w:val="28"/>
          <w:szCs w:val="28"/>
          <w:lang w:val="ro-MD"/>
        </w:rPr>
        <w:t xml:space="preserve"> </w:t>
      </w:r>
      <w:r w:rsidR="009178C5" w:rsidRPr="0063296D">
        <w:rPr>
          <w:rFonts w:ascii="Times New Roman" w:hAnsi="Times New Roman" w:cs="Times New Roman"/>
          <w:sz w:val="28"/>
          <w:szCs w:val="28"/>
          <w:lang w:val="ro-MD"/>
        </w:rPr>
        <w:t xml:space="preserve">Testarea </w:t>
      </w:r>
      <w:r w:rsidR="004440A6" w:rsidRPr="0063296D">
        <w:rPr>
          <w:rFonts w:ascii="Times New Roman" w:hAnsi="Times New Roman" w:cs="Times New Roman"/>
          <w:sz w:val="28"/>
          <w:szCs w:val="28"/>
          <w:lang w:val="ro-MD"/>
        </w:rPr>
        <w:t>explozivilor</w:t>
      </w:r>
      <w:r w:rsidR="00487125" w:rsidRPr="009178C5">
        <w:rPr>
          <w:rFonts w:ascii="Times New Roman" w:hAnsi="Times New Roman" w:cs="Times New Roman"/>
          <w:i/>
          <w:iCs/>
          <w:sz w:val="28"/>
          <w:szCs w:val="28"/>
          <w:lang w:val="ro-MD"/>
        </w:rPr>
        <w:t xml:space="preserve"> </w:t>
      </w:r>
    </w:p>
    <w:p w14:paraId="71175852" w14:textId="7A39C781" w:rsidR="004440A6" w:rsidRPr="006F1EEE" w:rsidRDefault="004440A6" w:rsidP="005546E4">
      <w:pPr>
        <w:tabs>
          <w:tab w:val="left" w:pos="0"/>
        </w:tabs>
        <w:ind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 xml:space="preserve">(1) </w:t>
      </w:r>
      <w:r w:rsidR="009178C5">
        <w:rPr>
          <w:rFonts w:ascii="Times New Roman" w:hAnsi="Times New Roman" w:cs="Times New Roman"/>
          <w:sz w:val="28"/>
          <w:szCs w:val="28"/>
          <w:lang w:val="ro-MD"/>
        </w:rPr>
        <w:t>Testarea</w:t>
      </w:r>
      <w:r w:rsidRPr="006F1EEE">
        <w:rPr>
          <w:rFonts w:ascii="Times New Roman" w:hAnsi="Times New Roman" w:cs="Times New Roman"/>
          <w:sz w:val="28"/>
          <w:szCs w:val="28"/>
          <w:lang w:val="ro-MD"/>
        </w:rPr>
        <w:t xml:space="preserve"> unor noi explozivi cu destina</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ie civilă în vederea cunoa</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 xml:space="preserve">terii caracteristicilor </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 xml:space="preserve">i parametrilor tehnici pentru introducerea în procesul de preparare, </w:t>
      </w:r>
      <w:proofErr w:type="spellStart"/>
      <w:r w:rsidRPr="006F1EEE">
        <w:rPr>
          <w:rFonts w:ascii="Times New Roman" w:hAnsi="Times New Roman" w:cs="Times New Roman"/>
          <w:sz w:val="28"/>
          <w:szCs w:val="28"/>
          <w:lang w:val="ro-MD"/>
        </w:rPr>
        <w:t>încartu</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are</w:t>
      </w:r>
      <w:proofErr w:type="spellEnd"/>
      <w:r w:rsidRPr="006F1EEE">
        <w:rPr>
          <w:rFonts w:ascii="Times New Roman" w:hAnsi="Times New Roman" w:cs="Times New Roman"/>
          <w:sz w:val="28"/>
          <w:szCs w:val="28"/>
          <w:lang w:val="ro-MD"/>
        </w:rPr>
        <w:t xml:space="preserve"> </w:t>
      </w:r>
      <w:r w:rsidR="005546E4" w:rsidRPr="006F1EEE">
        <w:rPr>
          <w:rFonts w:ascii="Times New Roman" w:hAnsi="Times New Roman" w:cs="Times New Roman"/>
          <w:sz w:val="28"/>
          <w:szCs w:val="28"/>
          <w:lang w:val="ro-MD"/>
        </w:rPr>
        <w:t>ș</w:t>
      </w:r>
      <w:r w:rsidRPr="006F1EEE">
        <w:rPr>
          <w:rFonts w:ascii="Times New Roman" w:hAnsi="Times New Roman" w:cs="Times New Roman"/>
          <w:sz w:val="28"/>
          <w:szCs w:val="28"/>
          <w:lang w:val="ro-MD"/>
        </w:rPr>
        <w:t>i utilizare se va reali</w:t>
      </w:r>
      <w:r w:rsidR="00FE2C2F" w:rsidRPr="006F1EEE">
        <w:rPr>
          <w:rFonts w:ascii="Times New Roman" w:hAnsi="Times New Roman" w:cs="Times New Roman"/>
          <w:sz w:val="28"/>
          <w:szCs w:val="28"/>
          <w:lang w:val="ro-MD"/>
        </w:rPr>
        <w:t>za numai în poligoane destinate</w:t>
      </w:r>
      <w:r w:rsidRPr="006F1EEE">
        <w:rPr>
          <w:rFonts w:ascii="Times New Roman" w:hAnsi="Times New Roman" w:cs="Times New Roman"/>
          <w:sz w:val="28"/>
          <w:szCs w:val="28"/>
          <w:lang w:val="ro-MD"/>
        </w:rPr>
        <w:t xml:space="preserve"> activită</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ilor cu explozivi.</w:t>
      </w:r>
    </w:p>
    <w:p w14:paraId="27A44511" w14:textId="3EB28C5E" w:rsidR="004440A6" w:rsidRPr="00D00090" w:rsidRDefault="004440A6" w:rsidP="005546E4">
      <w:pPr>
        <w:tabs>
          <w:tab w:val="left" w:pos="0"/>
        </w:tabs>
        <w:ind w:firstLine="567"/>
        <w:jc w:val="both"/>
        <w:rPr>
          <w:rFonts w:ascii="Times New Roman" w:hAnsi="Times New Roman" w:cs="Times New Roman"/>
          <w:sz w:val="28"/>
          <w:szCs w:val="28"/>
          <w:lang w:val="ro-MD"/>
        </w:rPr>
      </w:pPr>
      <w:r w:rsidRPr="006F1EEE">
        <w:rPr>
          <w:rFonts w:ascii="Times New Roman" w:hAnsi="Times New Roman" w:cs="Times New Roman"/>
          <w:sz w:val="28"/>
          <w:szCs w:val="28"/>
          <w:lang w:val="ro-MD"/>
        </w:rPr>
        <w:t xml:space="preserve">(2) </w:t>
      </w:r>
      <w:r w:rsidR="009178C5">
        <w:rPr>
          <w:rFonts w:ascii="Times New Roman" w:hAnsi="Times New Roman" w:cs="Times New Roman"/>
          <w:sz w:val="28"/>
          <w:szCs w:val="28"/>
          <w:lang w:val="ro-MD"/>
        </w:rPr>
        <w:t>Testarea</w:t>
      </w:r>
      <w:r w:rsidRPr="006F1EEE">
        <w:rPr>
          <w:rFonts w:ascii="Times New Roman" w:hAnsi="Times New Roman" w:cs="Times New Roman"/>
          <w:sz w:val="28"/>
          <w:szCs w:val="28"/>
          <w:lang w:val="ro-MD"/>
        </w:rPr>
        <w:t xml:space="preserve"> în lucrări su</w:t>
      </w:r>
      <w:r w:rsidR="00FE2C2F" w:rsidRPr="006F1EEE">
        <w:rPr>
          <w:rFonts w:ascii="Times New Roman" w:hAnsi="Times New Roman" w:cs="Times New Roman"/>
          <w:sz w:val="28"/>
          <w:szCs w:val="28"/>
          <w:lang w:val="ro-MD"/>
        </w:rPr>
        <w:t>bterane sau la suprafa</w:t>
      </w:r>
      <w:r w:rsidR="005546E4" w:rsidRPr="006F1EEE">
        <w:rPr>
          <w:rFonts w:ascii="Times New Roman" w:hAnsi="Times New Roman" w:cs="Times New Roman"/>
          <w:sz w:val="28"/>
          <w:szCs w:val="28"/>
          <w:lang w:val="ro-MD"/>
        </w:rPr>
        <w:t>ț</w:t>
      </w:r>
      <w:r w:rsidR="00FE2C2F" w:rsidRPr="006F1EEE">
        <w:rPr>
          <w:rFonts w:ascii="Times New Roman" w:hAnsi="Times New Roman" w:cs="Times New Roman"/>
          <w:sz w:val="28"/>
          <w:szCs w:val="28"/>
          <w:lang w:val="ro-MD"/>
        </w:rPr>
        <w:t>ă a unor</w:t>
      </w:r>
      <w:r w:rsidRPr="006F1EEE">
        <w:rPr>
          <w:rFonts w:ascii="Times New Roman" w:hAnsi="Times New Roman" w:cs="Times New Roman"/>
          <w:sz w:val="28"/>
          <w:szCs w:val="28"/>
          <w:lang w:val="ro-MD"/>
        </w:rPr>
        <w:t xml:space="preserve"> noi explozivi cu destina</w:t>
      </w:r>
      <w:r w:rsidR="005546E4" w:rsidRPr="006F1EEE">
        <w:rPr>
          <w:rFonts w:ascii="Times New Roman" w:hAnsi="Times New Roman" w:cs="Times New Roman"/>
          <w:sz w:val="28"/>
          <w:szCs w:val="28"/>
          <w:lang w:val="ro-MD"/>
        </w:rPr>
        <w:t>ț</w:t>
      </w:r>
      <w:r w:rsidRPr="006F1EEE">
        <w:rPr>
          <w:rFonts w:ascii="Times New Roman" w:hAnsi="Times New Roman" w:cs="Times New Roman"/>
          <w:sz w:val="28"/>
          <w:szCs w:val="28"/>
          <w:lang w:val="ro-MD"/>
        </w:rPr>
        <w:t xml:space="preserve">ie civilă se </w:t>
      </w:r>
      <w:r w:rsidR="006F1EEE" w:rsidRPr="006F1EEE">
        <w:rPr>
          <w:rFonts w:ascii="Times New Roman" w:hAnsi="Times New Roman" w:cs="Times New Roman"/>
          <w:sz w:val="28"/>
          <w:szCs w:val="28"/>
          <w:lang w:val="ro-MD"/>
        </w:rPr>
        <w:t>face numai de către artificieri</w:t>
      </w:r>
      <w:r w:rsidRPr="006F1EEE">
        <w:rPr>
          <w:rFonts w:ascii="Times New Roman" w:hAnsi="Times New Roman" w:cs="Times New Roman"/>
          <w:sz w:val="28"/>
          <w:szCs w:val="28"/>
          <w:lang w:val="ro-MD"/>
        </w:rPr>
        <w:t>.</w:t>
      </w:r>
    </w:p>
    <w:p w14:paraId="63FA59A4" w14:textId="77777777" w:rsidR="004440A6" w:rsidRPr="00D00090" w:rsidRDefault="004440A6" w:rsidP="005546E4">
      <w:pPr>
        <w:tabs>
          <w:tab w:val="left" w:pos="0"/>
        </w:tabs>
        <w:ind w:firstLine="567"/>
        <w:jc w:val="center"/>
        <w:rPr>
          <w:rFonts w:ascii="Times New Roman" w:hAnsi="Times New Roman" w:cs="Times New Roman"/>
          <w:b/>
          <w:bCs/>
          <w:sz w:val="28"/>
          <w:szCs w:val="28"/>
          <w:lang w:val="ro-MD"/>
        </w:rPr>
      </w:pPr>
    </w:p>
    <w:p w14:paraId="164DD8D3" w14:textId="77777777" w:rsidR="004440A6" w:rsidRPr="00D00090" w:rsidRDefault="008A5115" w:rsidP="005546E4">
      <w:pPr>
        <w:tabs>
          <w:tab w:val="left" w:pos="0"/>
        </w:tabs>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Articolul 21</w:t>
      </w:r>
      <w:r w:rsidR="004440A6" w:rsidRPr="00D00090">
        <w:rPr>
          <w:rFonts w:ascii="Times New Roman" w:hAnsi="Times New Roman" w:cs="Times New Roman"/>
          <w:b/>
          <w:sz w:val="28"/>
          <w:szCs w:val="28"/>
          <w:lang w:val="ro-MD"/>
        </w:rPr>
        <w:t xml:space="preserve">. </w:t>
      </w:r>
      <w:r w:rsidR="004440A6" w:rsidRPr="008A5115">
        <w:rPr>
          <w:rFonts w:ascii="Times New Roman" w:hAnsi="Times New Roman" w:cs="Times New Roman"/>
          <w:sz w:val="28"/>
          <w:szCs w:val="28"/>
          <w:lang w:val="ro-MD"/>
        </w:rPr>
        <w:t xml:space="preserve">Prepararea </w:t>
      </w:r>
      <w:r w:rsidR="005546E4" w:rsidRPr="008A5115">
        <w:rPr>
          <w:rFonts w:ascii="Times New Roman" w:hAnsi="Times New Roman" w:cs="Times New Roman"/>
          <w:sz w:val="28"/>
          <w:szCs w:val="28"/>
          <w:lang w:val="ro-MD"/>
        </w:rPr>
        <w:t>ș</w:t>
      </w:r>
      <w:r w:rsidR="004440A6" w:rsidRPr="008A5115">
        <w:rPr>
          <w:rFonts w:ascii="Times New Roman" w:hAnsi="Times New Roman" w:cs="Times New Roman"/>
          <w:sz w:val="28"/>
          <w:szCs w:val="28"/>
          <w:lang w:val="ro-MD"/>
        </w:rPr>
        <w:t xml:space="preserve">i </w:t>
      </w:r>
      <w:proofErr w:type="spellStart"/>
      <w:r w:rsidR="004440A6" w:rsidRPr="008A5115">
        <w:rPr>
          <w:rFonts w:ascii="Times New Roman" w:hAnsi="Times New Roman" w:cs="Times New Roman"/>
          <w:sz w:val="28"/>
          <w:szCs w:val="28"/>
          <w:lang w:val="ro-MD"/>
        </w:rPr>
        <w:t>încartu</w:t>
      </w:r>
      <w:r w:rsidR="005546E4" w:rsidRPr="008A5115">
        <w:rPr>
          <w:rFonts w:ascii="Times New Roman" w:hAnsi="Times New Roman" w:cs="Times New Roman"/>
          <w:sz w:val="28"/>
          <w:szCs w:val="28"/>
          <w:lang w:val="ro-MD"/>
        </w:rPr>
        <w:t>ș</w:t>
      </w:r>
      <w:r w:rsidR="004440A6" w:rsidRPr="008A5115">
        <w:rPr>
          <w:rFonts w:ascii="Times New Roman" w:hAnsi="Times New Roman" w:cs="Times New Roman"/>
          <w:sz w:val="28"/>
          <w:szCs w:val="28"/>
          <w:lang w:val="ro-MD"/>
        </w:rPr>
        <w:t>area</w:t>
      </w:r>
      <w:proofErr w:type="spellEnd"/>
      <w:r w:rsidR="004440A6" w:rsidRPr="008A5115">
        <w:rPr>
          <w:rFonts w:ascii="Times New Roman" w:hAnsi="Times New Roman" w:cs="Times New Roman"/>
          <w:sz w:val="28"/>
          <w:szCs w:val="28"/>
          <w:lang w:val="ro-MD"/>
        </w:rPr>
        <w:t xml:space="preserve"> amestecurilor explozive simple la locul de utilizare</w:t>
      </w:r>
    </w:p>
    <w:p w14:paraId="4383CDE0" w14:textId="62D11891"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(1) Prepararea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w:t>
      </w:r>
      <w:proofErr w:type="spellStart"/>
      <w:r w:rsidRPr="00D00090">
        <w:rPr>
          <w:rFonts w:ascii="Times New Roman" w:hAnsi="Times New Roman" w:cs="Times New Roman"/>
          <w:sz w:val="28"/>
          <w:szCs w:val="28"/>
          <w:lang w:val="ro-MD"/>
        </w:rPr>
        <w:t>încartu</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area</w:t>
      </w:r>
      <w:proofErr w:type="spellEnd"/>
      <w:r w:rsidRPr="00D00090">
        <w:rPr>
          <w:rFonts w:ascii="Times New Roman" w:hAnsi="Times New Roman" w:cs="Times New Roman"/>
          <w:sz w:val="28"/>
          <w:szCs w:val="28"/>
          <w:lang w:val="ro-MD"/>
        </w:rPr>
        <w:t xml:space="preserve"> amestecurilor explozive simple la locul de utilizare se face în spa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 special amenajate </w:t>
      </w:r>
      <w:r w:rsidRPr="007E5059">
        <w:rPr>
          <w:rFonts w:ascii="Times New Roman" w:hAnsi="Times New Roman" w:cs="Times New Roman"/>
          <w:sz w:val="28"/>
          <w:szCs w:val="28"/>
          <w:lang w:val="ro-MD"/>
        </w:rPr>
        <w:t>pe baza documenta</w:t>
      </w:r>
      <w:r w:rsidR="005546E4" w:rsidRPr="007E5059">
        <w:rPr>
          <w:rFonts w:ascii="Times New Roman" w:hAnsi="Times New Roman" w:cs="Times New Roman"/>
          <w:sz w:val="28"/>
          <w:szCs w:val="28"/>
          <w:lang w:val="ro-MD"/>
        </w:rPr>
        <w:t>ț</w:t>
      </w:r>
      <w:r w:rsidRPr="007E5059">
        <w:rPr>
          <w:rFonts w:ascii="Times New Roman" w:hAnsi="Times New Roman" w:cs="Times New Roman"/>
          <w:sz w:val="28"/>
          <w:szCs w:val="28"/>
          <w:lang w:val="ro-MD"/>
        </w:rPr>
        <w:t xml:space="preserve">iei tehnice, care întrunesc </w:t>
      </w:r>
      <w:r w:rsidRPr="00175CDF">
        <w:rPr>
          <w:rFonts w:ascii="Times New Roman" w:hAnsi="Times New Roman" w:cs="Times New Roman"/>
          <w:sz w:val="28"/>
          <w:szCs w:val="28"/>
          <w:lang w:val="ro-MD"/>
        </w:rPr>
        <w:t>condi</w:t>
      </w:r>
      <w:r w:rsidR="005546E4" w:rsidRPr="00175CDF">
        <w:rPr>
          <w:rFonts w:ascii="Times New Roman" w:hAnsi="Times New Roman" w:cs="Times New Roman"/>
          <w:sz w:val="28"/>
          <w:szCs w:val="28"/>
          <w:lang w:val="ro-MD"/>
        </w:rPr>
        <w:t>ț</w:t>
      </w:r>
      <w:r w:rsidRPr="00175CDF">
        <w:rPr>
          <w:rFonts w:ascii="Times New Roman" w:hAnsi="Times New Roman" w:cs="Times New Roman"/>
          <w:sz w:val="28"/>
          <w:szCs w:val="28"/>
          <w:lang w:val="ro-MD"/>
        </w:rPr>
        <w:t xml:space="preserve">iile </w:t>
      </w:r>
      <w:r w:rsidR="007E5059" w:rsidRPr="00175CDF">
        <w:rPr>
          <w:rFonts w:ascii="Times New Roman" w:hAnsi="Times New Roman" w:cs="Times New Roman"/>
          <w:sz w:val="28"/>
          <w:szCs w:val="28"/>
          <w:lang w:val="ro-MD"/>
        </w:rPr>
        <w:t xml:space="preserve">și specificațiile tehnice </w:t>
      </w:r>
      <w:r w:rsidR="00A051F5" w:rsidRPr="00175CDF">
        <w:rPr>
          <w:rFonts w:ascii="Times New Roman" w:hAnsi="Times New Roman" w:cs="Times New Roman"/>
          <w:sz w:val="28"/>
          <w:szCs w:val="28"/>
          <w:lang w:val="ro-MD"/>
        </w:rPr>
        <w:t>stabilite de Guvern.</w:t>
      </w:r>
    </w:p>
    <w:p w14:paraId="327DDF32"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(2) Prepararea amestecurilor explozive simple vrac se efectuează pe baza instruc</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iunilor tehnice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de securitate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sănătate în muncă elaborate </w:t>
      </w:r>
      <w:r w:rsidRPr="008A5115">
        <w:rPr>
          <w:rFonts w:ascii="Times New Roman" w:hAnsi="Times New Roman" w:cs="Times New Roman"/>
          <w:sz w:val="28"/>
          <w:szCs w:val="28"/>
          <w:lang w:val="ro-MD"/>
        </w:rPr>
        <w:t xml:space="preserve">de </w:t>
      </w:r>
      <w:r w:rsidR="00C8799B" w:rsidRPr="008A5115">
        <w:rPr>
          <w:rFonts w:ascii="Times New Roman" w:hAnsi="Times New Roman" w:cs="Times New Roman"/>
          <w:sz w:val="28"/>
          <w:szCs w:val="28"/>
          <w:lang w:val="ro-MD"/>
        </w:rPr>
        <w:t xml:space="preserve">către </w:t>
      </w:r>
      <w:r w:rsidRPr="008A5115">
        <w:rPr>
          <w:rFonts w:ascii="Times New Roman" w:hAnsi="Times New Roman" w:cs="Times New Roman"/>
          <w:sz w:val="28"/>
          <w:szCs w:val="28"/>
          <w:lang w:val="ro-MD"/>
        </w:rPr>
        <w:t xml:space="preserve">persoana juridică </w:t>
      </w:r>
      <w:r w:rsidR="00C8799B" w:rsidRPr="008A5115">
        <w:rPr>
          <w:rFonts w:ascii="Times New Roman" w:hAnsi="Times New Roman" w:cs="Times New Roman"/>
          <w:sz w:val="28"/>
          <w:szCs w:val="28"/>
          <w:lang w:val="ro-MD"/>
        </w:rPr>
        <w:t>licențiată</w:t>
      </w:r>
      <w:r w:rsidRPr="008A5115">
        <w:rPr>
          <w:rFonts w:ascii="Times New Roman" w:hAnsi="Times New Roman" w:cs="Times New Roman"/>
          <w:sz w:val="28"/>
          <w:szCs w:val="28"/>
          <w:lang w:val="ro-MD"/>
        </w:rPr>
        <w:t xml:space="preserve"> pentru desfă</w:t>
      </w:r>
      <w:r w:rsidR="005546E4" w:rsidRPr="008A5115">
        <w:rPr>
          <w:rFonts w:ascii="Times New Roman" w:hAnsi="Times New Roman" w:cs="Times New Roman"/>
          <w:sz w:val="28"/>
          <w:szCs w:val="28"/>
          <w:lang w:val="ro-MD"/>
        </w:rPr>
        <w:t>ș</w:t>
      </w:r>
      <w:r w:rsidRPr="008A5115">
        <w:rPr>
          <w:rFonts w:ascii="Times New Roman" w:hAnsi="Times New Roman" w:cs="Times New Roman"/>
          <w:sz w:val="28"/>
          <w:szCs w:val="28"/>
          <w:lang w:val="ro-MD"/>
        </w:rPr>
        <w:t>urarea opera</w:t>
      </w:r>
      <w:r w:rsidR="005546E4" w:rsidRPr="008A5115">
        <w:rPr>
          <w:rFonts w:ascii="Times New Roman" w:hAnsi="Times New Roman" w:cs="Times New Roman"/>
          <w:sz w:val="28"/>
          <w:szCs w:val="28"/>
          <w:lang w:val="ro-MD"/>
        </w:rPr>
        <w:t>ț</w:t>
      </w:r>
      <w:r w:rsidRPr="008A5115">
        <w:rPr>
          <w:rFonts w:ascii="Times New Roman" w:hAnsi="Times New Roman" w:cs="Times New Roman"/>
          <w:sz w:val="28"/>
          <w:szCs w:val="28"/>
          <w:lang w:val="ro-MD"/>
        </w:rPr>
        <w:t>iunilor cu materiale explozive.</w:t>
      </w:r>
    </w:p>
    <w:p w14:paraId="21E84C52"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(3) Cantitatea de amestec exploziv simplu vrac care se prepară nu trebuie să depă</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ească cantitatea stabilită prin dispozi</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ia de împu</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care.</w:t>
      </w:r>
    </w:p>
    <w:p w14:paraId="67C4A062" w14:textId="10977E60"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(4) În cazul în care se prepară o cantitate mai mare decât cea prevăzută prin dispozi</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ia de împu</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care, surplusul trebuie </w:t>
      </w:r>
      <w:r w:rsidRPr="008A5115">
        <w:rPr>
          <w:rFonts w:ascii="Times New Roman" w:hAnsi="Times New Roman" w:cs="Times New Roman"/>
          <w:sz w:val="28"/>
          <w:szCs w:val="28"/>
          <w:lang w:val="ro-MD"/>
        </w:rPr>
        <w:t xml:space="preserve">păstrat în depozite </w:t>
      </w:r>
      <w:r w:rsidR="00A051F5">
        <w:rPr>
          <w:rFonts w:ascii="Times New Roman" w:hAnsi="Times New Roman" w:cs="Times New Roman"/>
          <w:sz w:val="28"/>
          <w:szCs w:val="28"/>
          <w:lang w:val="ro-MD"/>
        </w:rPr>
        <w:t xml:space="preserve">indicate la art. 22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se va consuma în maxim 10 zile de la data preparării.</w:t>
      </w:r>
    </w:p>
    <w:p w14:paraId="7D49AB16"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(5) În situa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ia în care surplusul de amestec exploziv simplu vrac nu poate fi consumat în termenul de 10 zile de la data preparării se va proceda la distrugerea  cantită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 rămasă neutilizată.  </w:t>
      </w:r>
    </w:p>
    <w:p w14:paraId="0E3562E1"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(6) În cazul preparării manuale a amestecurilor explozive simple vrac pe platformă, se vor respecta următoarele:</w:t>
      </w:r>
    </w:p>
    <w:p w14:paraId="311F1D31"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a) platforma se amplasează la distan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a de securitate fa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ă de alte obiective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va fi prevăzută cu acoperi</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 de tip u</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or;</w:t>
      </w:r>
    </w:p>
    <w:p w14:paraId="11AFB745"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b) platforma va fi împrejmuită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avertizată pentru a interzice accesul persoanelor fără atribu</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 de serviciu în această zonă.</w:t>
      </w:r>
    </w:p>
    <w:p w14:paraId="1D169D12"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(7) În cazul în care</w:t>
      </w:r>
      <w:r w:rsidRPr="00D00090">
        <w:rPr>
          <w:rFonts w:ascii="Times New Roman" w:hAnsi="Times New Roman" w:cs="Times New Roman"/>
          <w:b/>
          <w:sz w:val="28"/>
          <w:szCs w:val="28"/>
          <w:lang w:val="ro-MD"/>
        </w:rPr>
        <w:t xml:space="preserve"> </w:t>
      </w:r>
      <w:r w:rsidRPr="00D00090">
        <w:rPr>
          <w:rFonts w:ascii="Times New Roman" w:hAnsi="Times New Roman" w:cs="Times New Roman"/>
          <w:sz w:val="28"/>
          <w:szCs w:val="28"/>
          <w:lang w:val="ro-MD"/>
        </w:rPr>
        <w:t>prepararea amestecurilor explozive simple vrac se efectuează mecanizat cu instala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 destinate în acest scop, se vor respecta următoarele:</w:t>
      </w:r>
    </w:p>
    <w:p w14:paraId="07948E90"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a) în cazul în care se folosesc instala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 fixe acestea se amplasează respectând distan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ele de securitate fa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ă de alte obiective, în func</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ie de cantită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ile maxime care se prepară;</w:t>
      </w:r>
    </w:p>
    <w:p w14:paraId="692DE7AD"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b) în cazul în care se folosesc instala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 mobile,  acestea se amplasează în apropierea locului de utilizare a amestecului exploziv simplu vrac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se avertizează pentru a interzice accesul persoanelor fără atribu</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 de serviciu în această zonă.</w:t>
      </w:r>
    </w:p>
    <w:p w14:paraId="211DCEFC" w14:textId="77777777" w:rsidR="004440A6" w:rsidRPr="00D00090" w:rsidRDefault="004440A6" w:rsidP="005546E4">
      <w:pPr>
        <w:tabs>
          <w:tab w:val="left" w:pos="0"/>
        </w:tabs>
        <w:ind w:firstLine="567"/>
        <w:rPr>
          <w:sz w:val="28"/>
          <w:szCs w:val="28"/>
          <w:lang w:val="ro-MD"/>
        </w:rPr>
      </w:pPr>
    </w:p>
    <w:p w14:paraId="0F9A6C0C"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b/>
          <w:sz w:val="28"/>
          <w:szCs w:val="28"/>
          <w:lang w:val="ro-MD"/>
        </w:rPr>
        <w:t>Articolul 2</w:t>
      </w:r>
      <w:r w:rsidR="001C7E90">
        <w:rPr>
          <w:rFonts w:ascii="Times New Roman" w:hAnsi="Times New Roman" w:cs="Times New Roman"/>
          <w:b/>
          <w:sz w:val="28"/>
          <w:szCs w:val="28"/>
          <w:lang w:val="ro-MD"/>
        </w:rPr>
        <w:t>2</w:t>
      </w:r>
      <w:r w:rsidRPr="00D00090">
        <w:rPr>
          <w:rFonts w:ascii="Times New Roman" w:hAnsi="Times New Roman" w:cs="Times New Roman"/>
          <w:b/>
          <w:sz w:val="28"/>
          <w:szCs w:val="28"/>
          <w:lang w:val="ro-MD"/>
        </w:rPr>
        <w:t xml:space="preserve">. </w:t>
      </w:r>
      <w:r w:rsidRPr="00D00090">
        <w:rPr>
          <w:rFonts w:ascii="Times New Roman" w:hAnsi="Times New Roman" w:cs="Times New Roman"/>
          <w:sz w:val="28"/>
          <w:szCs w:val="28"/>
          <w:lang w:val="ro-MD"/>
        </w:rPr>
        <w:t>Depozitarea materialelor explozive</w:t>
      </w:r>
    </w:p>
    <w:p w14:paraId="322FBB50" w14:textId="36DF773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(1) Materialele explozive pot fi  depozitate numai în spa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 destinate în acest scop – depozite – construite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amenajate în baza unei documenta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 tehnice, care întrunesc condi</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iile </w:t>
      </w:r>
      <w:bookmarkStart w:id="6" w:name="_Hlk146694815"/>
      <w:r w:rsidR="00D60286">
        <w:rPr>
          <w:rFonts w:ascii="Times New Roman" w:hAnsi="Times New Roman" w:cs="Times New Roman"/>
          <w:sz w:val="28"/>
          <w:szCs w:val="28"/>
          <w:lang w:val="ro-MD"/>
        </w:rPr>
        <w:t xml:space="preserve">și </w:t>
      </w:r>
      <w:r w:rsidR="00D60286" w:rsidRPr="00175CDF">
        <w:rPr>
          <w:rFonts w:ascii="Times New Roman" w:hAnsi="Times New Roman" w:cs="Times New Roman"/>
          <w:sz w:val="28"/>
          <w:szCs w:val="28"/>
          <w:lang w:val="ro-MD"/>
        </w:rPr>
        <w:t xml:space="preserve">specificațiile tehnice </w:t>
      </w:r>
      <w:bookmarkEnd w:id="6"/>
      <w:r w:rsidR="00A051F5" w:rsidRPr="00175CDF">
        <w:rPr>
          <w:rFonts w:ascii="Times New Roman" w:hAnsi="Times New Roman" w:cs="Times New Roman"/>
          <w:sz w:val="28"/>
          <w:szCs w:val="28"/>
          <w:lang w:val="ro-MD"/>
        </w:rPr>
        <w:t>stabilite de Guvern</w:t>
      </w:r>
      <w:r w:rsidRPr="00175CDF">
        <w:rPr>
          <w:rFonts w:ascii="Times New Roman" w:hAnsi="Times New Roman" w:cs="Times New Roman"/>
          <w:sz w:val="28"/>
          <w:szCs w:val="28"/>
          <w:lang w:val="ro-MD"/>
        </w:rPr>
        <w:t>.</w:t>
      </w:r>
    </w:p>
    <w:p w14:paraId="6C31B351"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(2) Capacitatea maximă de depozitare a oricărui depozit de materialele explozive cu destina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ie civilă se stabile</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te în echivalent trotil.</w:t>
      </w:r>
    </w:p>
    <w:p w14:paraId="49B920AA"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lastRenderedPageBreak/>
        <w:t>(3) În situa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ia în care un depozit de materiale explozive este utilizat de mai multe persoane juridice </w:t>
      </w:r>
      <w:r w:rsidR="00C8799B">
        <w:rPr>
          <w:rFonts w:ascii="Times New Roman" w:hAnsi="Times New Roman" w:cs="Times New Roman"/>
          <w:sz w:val="28"/>
          <w:szCs w:val="28"/>
          <w:lang w:val="ro-MD"/>
        </w:rPr>
        <w:t>lice</w:t>
      </w:r>
      <w:r w:rsidR="001C7E90">
        <w:rPr>
          <w:rFonts w:ascii="Times New Roman" w:hAnsi="Times New Roman" w:cs="Times New Roman"/>
          <w:sz w:val="28"/>
          <w:szCs w:val="28"/>
          <w:lang w:val="ro-MD"/>
        </w:rPr>
        <w:t>n</w:t>
      </w:r>
      <w:r w:rsidR="00C8799B">
        <w:rPr>
          <w:rFonts w:ascii="Times New Roman" w:hAnsi="Times New Roman" w:cs="Times New Roman"/>
          <w:sz w:val="28"/>
          <w:szCs w:val="28"/>
          <w:lang w:val="ro-MD"/>
        </w:rPr>
        <w:t>țiate</w:t>
      </w:r>
      <w:r w:rsidRPr="00D00090">
        <w:rPr>
          <w:rFonts w:ascii="Times New Roman" w:hAnsi="Times New Roman" w:cs="Times New Roman"/>
          <w:sz w:val="28"/>
          <w:szCs w:val="28"/>
          <w:lang w:val="ro-MD"/>
        </w:rPr>
        <w:t xml:space="preserve"> pentru desfă</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urarea opera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iunilor cu materiale explozive, în baza unor </w:t>
      </w:r>
      <w:r w:rsidRPr="001C7E90">
        <w:rPr>
          <w:rFonts w:ascii="Times New Roman" w:hAnsi="Times New Roman" w:cs="Times New Roman"/>
          <w:sz w:val="28"/>
          <w:szCs w:val="28"/>
          <w:lang w:val="ro-MD"/>
        </w:rPr>
        <w:t>contracte de custodie</w:t>
      </w:r>
      <w:r w:rsidRPr="00D00090">
        <w:rPr>
          <w:rFonts w:ascii="Times New Roman" w:hAnsi="Times New Roman" w:cs="Times New Roman"/>
          <w:sz w:val="28"/>
          <w:szCs w:val="28"/>
          <w:lang w:val="ro-MD"/>
        </w:rPr>
        <w:t xml:space="preserve"> sau închiriere, eviden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ele se păstrează separat pentru fiecare agent economic de către gestionarul depozitului.</w:t>
      </w:r>
    </w:p>
    <w:p w14:paraId="5E26E582"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(4) Paza depozitelor de materiale explozive trebuie asigurată permanent de </w:t>
      </w:r>
      <w:r w:rsidRPr="005C7A3D">
        <w:rPr>
          <w:rFonts w:ascii="Times New Roman" w:hAnsi="Times New Roman" w:cs="Times New Roman"/>
          <w:sz w:val="28"/>
          <w:szCs w:val="28"/>
          <w:lang w:val="ro-MD"/>
        </w:rPr>
        <w:t>personal dotat cu arme de foc letale în condi</w:t>
      </w:r>
      <w:r w:rsidR="005546E4" w:rsidRPr="005C7A3D">
        <w:rPr>
          <w:rFonts w:ascii="Times New Roman" w:hAnsi="Times New Roman" w:cs="Times New Roman"/>
          <w:sz w:val="28"/>
          <w:szCs w:val="28"/>
          <w:lang w:val="ro-MD"/>
        </w:rPr>
        <w:t>ț</w:t>
      </w:r>
      <w:r w:rsidRPr="005C7A3D">
        <w:rPr>
          <w:rFonts w:ascii="Times New Roman" w:hAnsi="Times New Roman" w:cs="Times New Roman"/>
          <w:sz w:val="28"/>
          <w:szCs w:val="28"/>
          <w:lang w:val="ro-MD"/>
        </w:rPr>
        <w:t>iile respectării reglementărilor legale.</w:t>
      </w:r>
    </w:p>
    <w:p w14:paraId="153F9E92"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(5) La toate depozitele de materiale explozive se </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ine o eviden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ă pe schimburi a intrărilor, ie</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irilor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consumurilor de materiale explozive.</w:t>
      </w:r>
    </w:p>
    <w:p w14:paraId="44B3018F"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(6) Registrele de eviden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ă a materialelor explozive, precum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documentele cu ajutorul cărora se </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ine eviden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a mi</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cărilor acestor produse – intrări, ie</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iri, consum – au caracterul de acte cu regim special.</w:t>
      </w:r>
    </w:p>
    <w:p w14:paraId="224F9F78"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(7) În registrele de eviden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ă a materialelor explozive se interzice a se efectua modificări,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tersături sau a se rupe file.</w:t>
      </w:r>
    </w:p>
    <w:p w14:paraId="63A5943C"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(8) Gestiunea depozitelor de materiale explozive se asigură de către gestionarul depozitului sau înlocuitorul acestuia, care sunt desemna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 prin ordin de către agentul economic de</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inător al depozitului, din rândul artificierilor.</w:t>
      </w:r>
    </w:p>
    <w:p w14:paraId="6234B33D"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(9) </w:t>
      </w:r>
      <w:r w:rsidRPr="005C7A3D">
        <w:rPr>
          <w:rFonts w:ascii="Times New Roman" w:hAnsi="Times New Roman" w:cs="Times New Roman"/>
          <w:sz w:val="28"/>
          <w:szCs w:val="28"/>
          <w:lang w:val="ro-MD"/>
        </w:rPr>
        <w:t>Orice lipsă de materiale explozive trebuie anun</w:t>
      </w:r>
      <w:r w:rsidR="005546E4" w:rsidRPr="005C7A3D">
        <w:rPr>
          <w:rFonts w:ascii="Times New Roman" w:hAnsi="Times New Roman" w:cs="Times New Roman"/>
          <w:sz w:val="28"/>
          <w:szCs w:val="28"/>
          <w:lang w:val="ro-MD"/>
        </w:rPr>
        <w:t>ț</w:t>
      </w:r>
      <w:r w:rsidRPr="005C7A3D">
        <w:rPr>
          <w:rFonts w:ascii="Times New Roman" w:hAnsi="Times New Roman" w:cs="Times New Roman"/>
          <w:sz w:val="28"/>
          <w:szCs w:val="28"/>
          <w:lang w:val="ro-MD"/>
        </w:rPr>
        <w:t>ată imediat ce se constată, Inspectoratului de poli</w:t>
      </w:r>
      <w:r w:rsidR="005546E4" w:rsidRPr="005C7A3D">
        <w:rPr>
          <w:rFonts w:ascii="Times New Roman" w:hAnsi="Times New Roman" w:cs="Times New Roman"/>
          <w:sz w:val="28"/>
          <w:szCs w:val="28"/>
          <w:lang w:val="ro-MD"/>
        </w:rPr>
        <w:t>ț</w:t>
      </w:r>
      <w:r w:rsidRPr="005C7A3D">
        <w:rPr>
          <w:rFonts w:ascii="Times New Roman" w:hAnsi="Times New Roman" w:cs="Times New Roman"/>
          <w:sz w:val="28"/>
          <w:szCs w:val="28"/>
          <w:lang w:val="ro-MD"/>
        </w:rPr>
        <w:t>ie care deserve</w:t>
      </w:r>
      <w:r w:rsidR="005546E4" w:rsidRPr="005C7A3D">
        <w:rPr>
          <w:rFonts w:ascii="Times New Roman" w:hAnsi="Times New Roman" w:cs="Times New Roman"/>
          <w:sz w:val="28"/>
          <w:szCs w:val="28"/>
          <w:lang w:val="ro-MD"/>
        </w:rPr>
        <w:t>ș</w:t>
      </w:r>
      <w:r w:rsidRPr="005C7A3D">
        <w:rPr>
          <w:rFonts w:ascii="Times New Roman" w:hAnsi="Times New Roman" w:cs="Times New Roman"/>
          <w:sz w:val="28"/>
          <w:szCs w:val="28"/>
          <w:lang w:val="ro-MD"/>
        </w:rPr>
        <w:t>te teritoriul administrativ în raza căruia s-a produs evenimentul.</w:t>
      </w:r>
      <w:r w:rsidRPr="00D00090">
        <w:rPr>
          <w:rFonts w:ascii="Times New Roman" w:hAnsi="Times New Roman" w:cs="Times New Roman"/>
          <w:sz w:val="28"/>
          <w:szCs w:val="28"/>
          <w:lang w:val="ro-MD"/>
        </w:rPr>
        <w:t xml:space="preserve"> </w:t>
      </w:r>
    </w:p>
    <w:p w14:paraId="1ACD0527"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p>
    <w:p w14:paraId="464B626A" w14:textId="77777777" w:rsidR="004440A6" w:rsidRPr="00D00090" w:rsidRDefault="004440A6" w:rsidP="005546E4">
      <w:pPr>
        <w:tabs>
          <w:tab w:val="left" w:pos="0"/>
        </w:tabs>
        <w:ind w:firstLine="567"/>
        <w:rPr>
          <w:rFonts w:ascii="Times New Roman" w:hAnsi="Times New Roman" w:cs="Times New Roman"/>
          <w:sz w:val="28"/>
          <w:szCs w:val="28"/>
          <w:lang w:val="ro-MD"/>
        </w:rPr>
      </w:pPr>
      <w:r w:rsidRPr="00D00090">
        <w:rPr>
          <w:rFonts w:ascii="Times New Roman" w:hAnsi="Times New Roman" w:cs="Times New Roman"/>
          <w:b/>
          <w:sz w:val="28"/>
          <w:szCs w:val="28"/>
          <w:lang w:val="ro-MD"/>
        </w:rPr>
        <w:t>Articolul 2</w:t>
      </w:r>
      <w:r w:rsidR="005C7A3D">
        <w:rPr>
          <w:rFonts w:ascii="Times New Roman" w:hAnsi="Times New Roman" w:cs="Times New Roman"/>
          <w:b/>
          <w:sz w:val="28"/>
          <w:szCs w:val="28"/>
          <w:lang w:val="ro-MD"/>
        </w:rPr>
        <w:t>3</w:t>
      </w:r>
      <w:r w:rsidRPr="00D00090">
        <w:rPr>
          <w:rFonts w:ascii="Times New Roman" w:hAnsi="Times New Roman" w:cs="Times New Roman"/>
          <w:b/>
          <w:sz w:val="28"/>
          <w:szCs w:val="28"/>
          <w:lang w:val="ro-MD"/>
        </w:rPr>
        <w:t xml:space="preserve">. </w:t>
      </w:r>
      <w:r w:rsidRPr="00D00090">
        <w:rPr>
          <w:rFonts w:ascii="Times New Roman" w:hAnsi="Times New Roman" w:cs="Times New Roman"/>
          <w:sz w:val="28"/>
          <w:szCs w:val="28"/>
          <w:lang w:val="ro-MD"/>
        </w:rPr>
        <w:t xml:space="preserve">Comercializarea </w:t>
      </w:r>
      <w:r w:rsidR="005C7A3D">
        <w:rPr>
          <w:rFonts w:ascii="Times New Roman" w:hAnsi="Times New Roman" w:cs="Times New Roman"/>
          <w:sz w:val="28"/>
          <w:szCs w:val="28"/>
          <w:lang w:val="ro-MD"/>
        </w:rPr>
        <w:t xml:space="preserve">sau transmiterea </w:t>
      </w:r>
      <w:r w:rsidRPr="00D00090">
        <w:rPr>
          <w:rFonts w:ascii="Times New Roman" w:hAnsi="Times New Roman" w:cs="Times New Roman"/>
          <w:sz w:val="28"/>
          <w:szCs w:val="28"/>
          <w:lang w:val="ro-MD"/>
        </w:rPr>
        <w:t>materialelor explozive</w:t>
      </w:r>
    </w:p>
    <w:p w14:paraId="550B4DA7" w14:textId="2F32F904"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(1) Persoanele juridice care au dreptul să desfă</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oare activitatea prevăzută la art.1</w:t>
      </w:r>
      <w:r w:rsidR="005C7A3D">
        <w:rPr>
          <w:rFonts w:ascii="Times New Roman" w:hAnsi="Times New Roman" w:cs="Times New Roman"/>
          <w:sz w:val="28"/>
          <w:szCs w:val="28"/>
          <w:lang w:val="ro-MD"/>
        </w:rPr>
        <w:t>5</w:t>
      </w:r>
      <w:r w:rsidRPr="00D00090">
        <w:rPr>
          <w:rFonts w:ascii="Times New Roman" w:hAnsi="Times New Roman" w:cs="Times New Roman"/>
          <w:sz w:val="28"/>
          <w:szCs w:val="28"/>
          <w:lang w:val="ro-MD"/>
        </w:rPr>
        <w:t xml:space="preserve"> alin.(3) pot comercializa </w:t>
      </w:r>
      <w:r w:rsidR="005C7A3D">
        <w:rPr>
          <w:rFonts w:ascii="Times New Roman" w:hAnsi="Times New Roman" w:cs="Times New Roman"/>
          <w:sz w:val="28"/>
          <w:szCs w:val="28"/>
          <w:lang w:val="ro-MD"/>
        </w:rPr>
        <w:t xml:space="preserve">sau transmite </w:t>
      </w:r>
      <w:r w:rsidRPr="00D00090">
        <w:rPr>
          <w:rFonts w:ascii="Times New Roman" w:hAnsi="Times New Roman" w:cs="Times New Roman"/>
          <w:sz w:val="28"/>
          <w:szCs w:val="28"/>
          <w:lang w:val="ro-MD"/>
        </w:rPr>
        <w:t>materiale explozive numai unei persoane juridice</w:t>
      </w:r>
      <w:r w:rsidR="008912F6">
        <w:rPr>
          <w:rFonts w:ascii="Times New Roman" w:hAnsi="Times New Roman" w:cs="Times New Roman"/>
          <w:sz w:val="28"/>
          <w:szCs w:val="28"/>
          <w:lang w:val="ro-MD"/>
        </w:rPr>
        <w:t xml:space="preserve">, care dispune de certificat de utilizator final, </w:t>
      </w:r>
      <w:r w:rsidR="00FE2C2F" w:rsidRPr="00D00090">
        <w:rPr>
          <w:rFonts w:ascii="Times New Roman" w:hAnsi="Times New Roman" w:cs="Times New Roman"/>
          <w:sz w:val="28"/>
          <w:szCs w:val="28"/>
          <w:lang w:val="ro-MD"/>
        </w:rPr>
        <w:t>licen</w:t>
      </w:r>
      <w:r w:rsidR="005546E4" w:rsidRPr="00D00090">
        <w:rPr>
          <w:rFonts w:ascii="Times New Roman" w:hAnsi="Times New Roman" w:cs="Times New Roman"/>
          <w:sz w:val="28"/>
          <w:szCs w:val="28"/>
          <w:lang w:val="ro-MD"/>
        </w:rPr>
        <w:t>ț</w:t>
      </w:r>
      <w:r w:rsidR="00FE2C2F" w:rsidRPr="00D00090">
        <w:rPr>
          <w:rFonts w:ascii="Times New Roman" w:hAnsi="Times New Roman" w:cs="Times New Roman"/>
          <w:sz w:val="28"/>
          <w:szCs w:val="28"/>
          <w:lang w:val="ro-MD"/>
        </w:rPr>
        <w:t>iat</w:t>
      </w:r>
      <w:r w:rsidR="008912F6">
        <w:rPr>
          <w:rFonts w:ascii="Times New Roman" w:hAnsi="Times New Roman" w:cs="Times New Roman"/>
          <w:sz w:val="28"/>
          <w:szCs w:val="28"/>
          <w:lang w:val="ro-MD"/>
        </w:rPr>
        <w:t>ă</w:t>
      </w:r>
      <w:r w:rsidRPr="00D00090">
        <w:rPr>
          <w:rFonts w:ascii="Times New Roman" w:hAnsi="Times New Roman" w:cs="Times New Roman"/>
          <w:sz w:val="28"/>
          <w:szCs w:val="28"/>
          <w:lang w:val="ro-MD"/>
        </w:rPr>
        <w:t xml:space="preserve"> de autoritatea </w:t>
      </w:r>
      <w:r w:rsidRPr="005C7A3D">
        <w:rPr>
          <w:rFonts w:ascii="Times New Roman" w:hAnsi="Times New Roman" w:cs="Times New Roman"/>
          <w:sz w:val="28"/>
          <w:szCs w:val="28"/>
          <w:lang w:val="ro-MD"/>
        </w:rPr>
        <w:t>prevăzută la art.3</w:t>
      </w:r>
      <w:r w:rsidR="005C7A3D" w:rsidRPr="005C7A3D">
        <w:rPr>
          <w:rFonts w:ascii="Times New Roman" w:hAnsi="Times New Roman" w:cs="Times New Roman"/>
          <w:sz w:val="28"/>
          <w:szCs w:val="28"/>
          <w:lang w:val="ro-MD"/>
        </w:rPr>
        <w:t xml:space="preserve"> alin.(4</w:t>
      </w:r>
      <w:r w:rsidRPr="005C7A3D">
        <w:rPr>
          <w:rFonts w:ascii="Times New Roman" w:hAnsi="Times New Roman" w:cs="Times New Roman"/>
          <w:sz w:val="28"/>
          <w:szCs w:val="28"/>
          <w:lang w:val="ro-MD"/>
        </w:rPr>
        <w:t>),</w:t>
      </w:r>
      <w:r w:rsidRPr="00D00090">
        <w:rPr>
          <w:rFonts w:ascii="Times New Roman" w:hAnsi="Times New Roman" w:cs="Times New Roman"/>
          <w:sz w:val="28"/>
          <w:szCs w:val="28"/>
          <w:lang w:val="ro-MD"/>
        </w:rPr>
        <w:t xml:space="preserve"> precum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w:t>
      </w:r>
      <w:r w:rsidR="009178C5" w:rsidRPr="0063296D">
        <w:rPr>
          <w:rFonts w:ascii="Times New Roman" w:hAnsi="Times New Roman" w:cs="Times New Roman"/>
          <w:sz w:val="28"/>
          <w:szCs w:val="28"/>
          <w:lang w:val="ro-MD"/>
        </w:rPr>
        <w:t>notificarea</w:t>
      </w:r>
      <w:r w:rsidRPr="00D00090">
        <w:rPr>
          <w:rFonts w:ascii="Times New Roman" w:hAnsi="Times New Roman" w:cs="Times New Roman"/>
          <w:sz w:val="28"/>
          <w:szCs w:val="28"/>
          <w:lang w:val="ro-MD"/>
        </w:rPr>
        <w:t xml:space="preserve"> producătorului sau </w:t>
      </w:r>
      <w:r w:rsidR="005C7A3D">
        <w:rPr>
          <w:rFonts w:ascii="Times New Roman" w:hAnsi="Times New Roman" w:cs="Times New Roman"/>
          <w:sz w:val="28"/>
          <w:szCs w:val="28"/>
          <w:lang w:val="ro-MD"/>
        </w:rPr>
        <w:t>distribuitorului</w:t>
      </w:r>
      <w:r w:rsidRPr="00D00090">
        <w:rPr>
          <w:rFonts w:ascii="Times New Roman" w:hAnsi="Times New Roman" w:cs="Times New Roman"/>
          <w:sz w:val="28"/>
          <w:szCs w:val="28"/>
          <w:lang w:val="ro-MD"/>
        </w:rPr>
        <w:t>, în cazul vânzării materialelor explozive unei persoane străine</w:t>
      </w:r>
      <w:r w:rsidR="00072E8E">
        <w:rPr>
          <w:rFonts w:ascii="Times New Roman" w:hAnsi="Times New Roman" w:cs="Times New Roman"/>
          <w:sz w:val="28"/>
          <w:szCs w:val="28"/>
          <w:lang w:val="ro-MD"/>
        </w:rPr>
        <w:t>.</w:t>
      </w:r>
    </w:p>
    <w:p w14:paraId="2DAEF502" w14:textId="77777777" w:rsidR="004440A6" w:rsidRPr="00D00090" w:rsidRDefault="004440A6" w:rsidP="005546E4">
      <w:pPr>
        <w:tabs>
          <w:tab w:val="left" w:pos="0"/>
        </w:tabs>
        <w:ind w:firstLine="567"/>
        <w:jc w:val="both"/>
        <w:rPr>
          <w:rFonts w:ascii="Times New Roman" w:hAnsi="Times New Roman" w:cs="Times New Roman"/>
          <w:sz w:val="28"/>
          <w:szCs w:val="28"/>
          <w:highlight w:val="cyan"/>
          <w:shd w:val="clear" w:color="auto" w:fill="FFFFFF"/>
          <w:lang w:val="ro-MD" w:eastAsia="ru-RU"/>
        </w:rPr>
      </w:pPr>
      <w:r w:rsidRPr="00D00090">
        <w:rPr>
          <w:rFonts w:ascii="Times New Roman" w:hAnsi="Times New Roman" w:cs="Times New Roman"/>
          <w:sz w:val="28"/>
          <w:szCs w:val="28"/>
          <w:shd w:val="clear" w:color="auto" w:fill="FFFFFF"/>
          <w:lang w:val="ro-MD" w:eastAsia="ru-RU"/>
        </w:rPr>
        <w:t xml:space="preserve">(2) Comercializarea sau transmiterea sub orice formă a materialelor explozive unui alt agent economic </w:t>
      </w:r>
      <w:r w:rsidR="00FE2C2F" w:rsidRPr="00D00090">
        <w:rPr>
          <w:rFonts w:ascii="Times New Roman" w:hAnsi="Times New Roman" w:cs="Times New Roman"/>
          <w:sz w:val="28"/>
          <w:szCs w:val="28"/>
          <w:shd w:val="clear" w:color="auto" w:fill="FFFFFF"/>
          <w:lang w:val="ro-MD" w:eastAsia="ru-RU"/>
        </w:rPr>
        <w:t>licen</w:t>
      </w:r>
      <w:r w:rsidR="005546E4" w:rsidRPr="00D00090">
        <w:rPr>
          <w:rFonts w:ascii="Times New Roman" w:hAnsi="Times New Roman" w:cs="Times New Roman"/>
          <w:sz w:val="28"/>
          <w:szCs w:val="28"/>
          <w:shd w:val="clear" w:color="auto" w:fill="FFFFFF"/>
          <w:lang w:val="ro-MD" w:eastAsia="ru-RU"/>
        </w:rPr>
        <w:t>ț</w:t>
      </w:r>
      <w:r w:rsidR="00FE2C2F" w:rsidRPr="00D00090">
        <w:rPr>
          <w:rFonts w:ascii="Times New Roman" w:hAnsi="Times New Roman" w:cs="Times New Roman"/>
          <w:sz w:val="28"/>
          <w:szCs w:val="28"/>
          <w:shd w:val="clear" w:color="auto" w:fill="FFFFFF"/>
          <w:lang w:val="ro-MD" w:eastAsia="ru-RU"/>
        </w:rPr>
        <w:t>iat</w:t>
      </w:r>
      <w:r w:rsidRPr="00D00090">
        <w:rPr>
          <w:rFonts w:ascii="Times New Roman" w:hAnsi="Times New Roman" w:cs="Times New Roman"/>
          <w:sz w:val="28"/>
          <w:szCs w:val="28"/>
          <w:shd w:val="clear" w:color="auto" w:fill="FFFFFF"/>
          <w:lang w:val="ro-MD" w:eastAsia="ru-RU"/>
        </w:rPr>
        <w:t xml:space="preserve"> în domeniu, se efectuează numai dacă acesta întrune</w:t>
      </w:r>
      <w:r w:rsidR="005546E4" w:rsidRPr="00D00090">
        <w:rPr>
          <w:rFonts w:ascii="Times New Roman" w:hAnsi="Times New Roman" w:cs="Times New Roman"/>
          <w:sz w:val="28"/>
          <w:szCs w:val="28"/>
          <w:shd w:val="clear" w:color="auto" w:fill="FFFFFF"/>
          <w:lang w:val="ro-MD" w:eastAsia="ru-RU"/>
        </w:rPr>
        <w:t>ș</w:t>
      </w:r>
      <w:r w:rsidRPr="00D00090">
        <w:rPr>
          <w:rFonts w:ascii="Times New Roman" w:hAnsi="Times New Roman" w:cs="Times New Roman"/>
          <w:sz w:val="28"/>
          <w:szCs w:val="28"/>
          <w:shd w:val="clear" w:color="auto" w:fill="FFFFFF"/>
          <w:lang w:val="ro-MD" w:eastAsia="ru-RU"/>
        </w:rPr>
        <w:t>te condi</w:t>
      </w:r>
      <w:r w:rsidR="005546E4" w:rsidRPr="00D00090">
        <w:rPr>
          <w:rFonts w:ascii="Times New Roman" w:hAnsi="Times New Roman" w:cs="Times New Roman"/>
          <w:sz w:val="28"/>
          <w:szCs w:val="28"/>
          <w:shd w:val="clear" w:color="auto" w:fill="FFFFFF"/>
          <w:lang w:val="ro-MD" w:eastAsia="ru-RU"/>
        </w:rPr>
        <w:t>ț</w:t>
      </w:r>
      <w:r w:rsidRPr="00D00090">
        <w:rPr>
          <w:rFonts w:ascii="Times New Roman" w:hAnsi="Times New Roman" w:cs="Times New Roman"/>
          <w:sz w:val="28"/>
          <w:szCs w:val="28"/>
          <w:shd w:val="clear" w:color="auto" w:fill="FFFFFF"/>
          <w:lang w:val="ro-MD" w:eastAsia="ru-RU"/>
        </w:rPr>
        <w:t xml:space="preserve">iile legale de procurare, transportare, depozitare </w:t>
      </w:r>
      <w:r w:rsidR="005546E4" w:rsidRPr="00D00090">
        <w:rPr>
          <w:rFonts w:ascii="Times New Roman" w:hAnsi="Times New Roman" w:cs="Times New Roman"/>
          <w:sz w:val="28"/>
          <w:szCs w:val="28"/>
          <w:shd w:val="clear" w:color="auto" w:fill="FFFFFF"/>
          <w:lang w:val="ro-MD" w:eastAsia="ru-RU"/>
        </w:rPr>
        <w:t>ș</w:t>
      </w:r>
      <w:r w:rsidRPr="00D00090">
        <w:rPr>
          <w:rFonts w:ascii="Times New Roman" w:hAnsi="Times New Roman" w:cs="Times New Roman"/>
          <w:sz w:val="28"/>
          <w:szCs w:val="28"/>
          <w:shd w:val="clear" w:color="auto" w:fill="FFFFFF"/>
          <w:lang w:val="ro-MD" w:eastAsia="ru-RU"/>
        </w:rPr>
        <w:t>i folosire a materialelor explozive</w:t>
      </w:r>
      <w:r w:rsidR="005C7A3D">
        <w:rPr>
          <w:rFonts w:ascii="Times New Roman" w:hAnsi="Times New Roman" w:cs="Times New Roman"/>
          <w:sz w:val="28"/>
          <w:szCs w:val="28"/>
          <w:shd w:val="clear" w:color="auto" w:fill="FFFFFF"/>
          <w:lang w:val="ro-MD" w:eastAsia="ru-RU"/>
        </w:rPr>
        <w:t>.</w:t>
      </w:r>
      <w:r w:rsidRPr="00D00090">
        <w:rPr>
          <w:rFonts w:ascii="Times New Roman" w:hAnsi="Times New Roman" w:cs="Times New Roman"/>
          <w:sz w:val="28"/>
          <w:szCs w:val="28"/>
          <w:shd w:val="clear" w:color="auto" w:fill="FFFFFF"/>
          <w:lang w:val="ro-MD" w:eastAsia="ru-RU"/>
        </w:rPr>
        <w:t xml:space="preserve"> </w:t>
      </w:r>
    </w:p>
    <w:p w14:paraId="2BFA1270"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(3</w:t>
      </w:r>
      <w:r w:rsidRPr="005C7A3D">
        <w:rPr>
          <w:rFonts w:ascii="Times New Roman" w:hAnsi="Times New Roman" w:cs="Times New Roman"/>
          <w:sz w:val="28"/>
          <w:szCs w:val="28"/>
          <w:lang w:val="ro-MD"/>
        </w:rPr>
        <w:t xml:space="preserve">) Persoanele juridice </w:t>
      </w:r>
      <w:r w:rsidR="00FE2C2F" w:rsidRPr="005C7A3D">
        <w:rPr>
          <w:rFonts w:ascii="Times New Roman" w:hAnsi="Times New Roman" w:cs="Times New Roman"/>
          <w:sz w:val="28"/>
          <w:szCs w:val="28"/>
          <w:lang w:val="ro-MD"/>
        </w:rPr>
        <w:t>licen</w:t>
      </w:r>
      <w:r w:rsidR="005546E4" w:rsidRPr="005C7A3D">
        <w:rPr>
          <w:rFonts w:ascii="Times New Roman" w:hAnsi="Times New Roman" w:cs="Times New Roman"/>
          <w:sz w:val="28"/>
          <w:szCs w:val="28"/>
          <w:lang w:val="ro-MD"/>
        </w:rPr>
        <w:t>ț</w:t>
      </w:r>
      <w:r w:rsidR="00FE2C2F" w:rsidRPr="005C7A3D">
        <w:rPr>
          <w:rFonts w:ascii="Times New Roman" w:hAnsi="Times New Roman" w:cs="Times New Roman"/>
          <w:sz w:val="28"/>
          <w:szCs w:val="28"/>
          <w:lang w:val="ro-MD"/>
        </w:rPr>
        <w:t>iate</w:t>
      </w:r>
      <w:r w:rsidR="003907CF" w:rsidRPr="005C7A3D">
        <w:rPr>
          <w:rFonts w:ascii="Times New Roman" w:hAnsi="Times New Roman" w:cs="Times New Roman"/>
          <w:sz w:val="28"/>
          <w:szCs w:val="28"/>
          <w:lang w:val="ro-MD"/>
        </w:rPr>
        <w:t xml:space="preserve"> </w:t>
      </w:r>
      <w:r w:rsidRPr="005C7A3D">
        <w:rPr>
          <w:rFonts w:ascii="Times New Roman" w:hAnsi="Times New Roman" w:cs="Times New Roman"/>
          <w:sz w:val="28"/>
          <w:szCs w:val="28"/>
          <w:lang w:val="ro-MD"/>
        </w:rPr>
        <w:t>pentru desfă</w:t>
      </w:r>
      <w:r w:rsidR="005546E4" w:rsidRPr="005C7A3D">
        <w:rPr>
          <w:rFonts w:ascii="Times New Roman" w:hAnsi="Times New Roman" w:cs="Times New Roman"/>
          <w:sz w:val="28"/>
          <w:szCs w:val="28"/>
          <w:lang w:val="ro-MD"/>
        </w:rPr>
        <w:t>ș</w:t>
      </w:r>
      <w:r w:rsidRPr="005C7A3D">
        <w:rPr>
          <w:rFonts w:ascii="Times New Roman" w:hAnsi="Times New Roman" w:cs="Times New Roman"/>
          <w:sz w:val="28"/>
          <w:szCs w:val="28"/>
          <w:lang w:val="ro-MD"/>
        </w:rPr>
        <w:t>urarea opera</w:t>
      </w:r>
      <w:r w:rsidR="005546E4" w:rsidRPr="005C7A3D">
        <w:rPr>
          <w:rFonts w:ascii="Times New Roman" w:hAnsi="Times New Roman" w:cs="Times New Roman"/>
          <w:sz w:val="28"/>
          <w:szCs w:val="28"/>
          <w:lang w:val="ro-MD"/>
        </w:rPr>
        <w:t>ț</w:t>
      </w:r>
      <w:r w:rsidRPr="005C7A3D">
        <w:rPr>
          <w:rFonts w:ascii="Times New Roman" w:hAnsi="Times New Roman" w:cs="Times New Roman"/>
          <w:sz w:val="28"/>
          <w:szCs w:val="28"/>
          <w:lang w:val="ro-MD"/>
        </w:rPr>
        <w:t>iunilor cu materiale explozive</w:t>
      </w:r>
      <w:r w:rsidRPr="00D00090">
        <w:rPr>
          <w:rFonts w:ascii="Times New Roman" w:hAnsi="Times New Roman" w:cs="Times New Roman"/>
          <w:sz w:val="28"/>
          <w:szCs w:val="28"/>
          <w:lang w:val="ro-MD"/>
        </w:rPr>
        <w:t xml:space="preserve"> î</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pot rezerva dreptul de a refuza </w:t>
      </w:r>
      <w:r w:rsidR="003907CF" w:rsidRPr="00D00090">
        <w:rPr>
          <w:rFonts w:ascii="Times New Roman" w:hAnsi="Times New Roman" w:cs="Times New Roman"/>
          <w:sz w:val="28"/>
          <w:szCs w:val="28"/>
          <w:lang w:val="ro-MD"/>
        </w:rPr>
        <w:t>tranzac</w:t>
      </w:r>
      <w:r w:rsidR="005546E4" w:rsidRPr="00D00090">
        <w:rPr>
          <w:rFonts w:ascii="Times New Roman" w:hAnsi="Times New Roman" w:cs="Times New Roman"/>
          <w:sz w:val="28"/>
          <w:szCs w:val="28"/>
          <w:lang w:val="ro-MD"/>
        </w:rPr>
        <w:t>ț</w:t>
      </w:r>
      <w:r w:rsidR="003907CF" w:rsidRPr="00D00090">
        <w:rPr>
          <w:rFonts w:ascii="Times New Roman" w:hAnsi="Times New Roman" w:cs="Times New Roman"/>
          <w:sz w:val="28"/>
          <w:szCs w:val="28"/>
          <w:lang w:val="ro-MD"/>
        </w:rPr>
        <w:t>iile</w:t>
      </w:r>
      <w:r w:rsidRPr="00D00090">
        <w:rPr>
          <w:rFonts w:ascii="Times New Roman" w:hAnsi="Times New Roman" w:cs="Times New Roman"/>
          <w:sz w:val="28"/>
          <w:szCs w:val="28"/>
          <w:lang w:val="ro-MD"/>
        </w:rPr>
        <w:t xml:space="preserve"> atunci când există suspiciuni privind provenien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a / utilizarea materialelor explozive, caz în care </w:t>
      </w:r>
      <w:r w:rsidR="003907CF" w:rsidRPr="00D00090">
        <w:rPr>
          <w:rFonts w:ascii="Times New Roman" w:hAnsi="Times New Roman" w:cs="Times New Roman"/>
          <w:sz w:val="28"/>
          <w:szCs w:val="28"/>
          <w:lang w:val="ro-MD"/>
        </w:rPr>
        <w:t>anun</w:t>
      </w:r>
      <w:r w:rsidR="005546E4" w:rsidRPr="00D00090">
        <w:rPr>
          <w:rFonts w:ascii="Times New Roman" w:hAnsi="Times New Roman" w:cs="Times New Roman"/>
          <w:sz w:val="28"/>
          <w:szCs w:val="28"/>
          <w:lang w:val="ro-MD"/>
        </w:rPr>
        <w:t>ț</w:t>
      </w:r>
      <w:r w:rsidR="003907CF" w:rsidRPr="00D00090">
        <w:rPr>
          <w:rFonts w:ascii="Times New Roman" w:hAnsi="Times New Roman" w:cs="Times New Roman"/>
          <w:sz w:val="28"/>
          <w:szCs w:val="28"/>
          <w:lang w:val="ro-MD"/>
        </w:rPr>
        <w:t>ă</w:t>
      </w:r>
      <w:r w:rsidRPr="00D00090">
        <w:rPr>
          <w:rFonts w:ascii="Times New Roman" w:hAnsi="Times New Roman" w:cs="Times New Roman"/>
          <w:sz w:val="28"/>
          <w:szCs w:val="28"/>
          <w:lang w:val="ro-MD"/>
        </w:rPr>
        <w:t xml:space="preserve"> imediat despre acest lucru autorită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ilor de control competente. </w:t>
      </w:r>
    </w:p>
    <w:p w14:paraId="33A21BD2" w14:textId="77777777" w:rsidR="004440A6" w:rsidRPr="00D00090" w:rsidRDefault="004440A6" w:rsidP="005546E4">
      <w:pPr>
        <w:tabs>
          <w:tab w:val="left" w:pos="0"/>
        </w:tabs>
        <w:ind w:firstLine="567"/>
        <w:jc w:val="both"/>
        <w:rPr>
          <w:sz w:val="28"/>
          <w:szCs w:val="28"/>
          <w:lang w:val="ro-MD"/>
        </w:rPr>
      </w:pPr>
    </w:p>
    <w:p w14:paraId="6D12058D"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b/>
          <w:sz w:val="28"/>
          <w:szCs w:val="28"/>
          <w:lang w:val="ro-MD"/>
        </w:rPr>
        <w:t>Articolul 2</w:t>
      </w:r>
      <w:r w:rsidR="005C7A3D">
        <w:rPr>
          <w:rFonts w:ascii="Times New Roman" w:hAnsi="Times New Roman" w:cs="Times New Roman"/>
          <w:b/>
          <w:sz w:val="28"/>
          <w:szCs w:val="28"/>
          <w:lang w:val="ro-MD"/>
        </w:rPr>
        <w:t>4</w:t>
      </w:r>
      <w:r w:rsidRPr="00D00090">
        <w:rPr>
          <w:rFonts w:ascii="Times New Roman" w:hAnsi="Times New Roman" w:cs="Times New Roman"/>
          <w:b/>
          <w:sz w:val="28"/>
          <w:szCs w:val="28"/>
          <w:lang w:val="ro-MD"/>
        </w:rPr>
        <w:t xml:space="preserve">. </w:t>
      </w:r>
      <w:r w:rsidRPr="00D00090">
        <w:rPr>
          <w:rFonts w:ascii="Times New Roman" w:hAnsi="Times New Roman" w:cs="Times New Roman"/>
          <w:sz w:val="28"/>
          <w:szCs w:val="28"/>
          <w:lang w:val="ro-MD"/>
        </w:rPr>
        <w:t>Transportul materialelor explozive</w:t>
      </w:r>
    </w:p>
    <w:p w14:paraId="676BF040"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(1) Transportul materialelor explozive se efectuează cu mijloace de transport speciale, marcate în modul stabilit, în conformitate cu </w:t>
      </w:r>
      <w:r w:rsidRPr="005C7A3D">
        <w:rPr>
          <w:rFonts w:ascii="Times New Roman" w:hAnsi="Times New Roman" w:cs="Times New Roman"/>
          <w:sz w:val="28"/>
          <w:szCs w:val="28"/>
          <w:lang w:val="ro-MD"/>
        </w:rPr>
        <w:t>Acordul european referitor  la transportul  rutier interna</w:t>
      </w:r>
      <w:r w:rsidR="005546E4" w:rsidRPr="005C7A3D">
        <w:rPr>
          <w:rFonts w:ascii="Times New Roman" w:hAnsi="Times New Roman" w:cs="Times New Roman"/>
          <w:sz w:val="28"/>
          <w:szCs w:val="28"/>
          <w:lang w:val="ro-MD"/>
        </w:rPr>
        <w:t>ț</w:t>
      </w:r>
      <w:r w:rsidRPr="005C7A3D">
        <w:rPr>
          <w:rFonts w:ascii="Times New Roman" w:hAnsi="Times New Roman" w:cs="Times New Roman"/>
          <w:sz w:val="28"/>
          <w:szCs w:val="28"/>
          <w:lang w:val="ro-MD"/>
        </w:rPr>
        <w:t>ional al mărfurilor periculoase (ADR), încheiat la Geneva la 30 septembrie 1957, la care Republica Moldova a aderat prin Hotărârea Parlamentului nr. 44-XIV din 4 iunie 1998.</w:t>
      </w:r>
      <w:r w:rsidRPr="00D00090">
        <w:rPr>
          <w:rStyle w:val="apple-converted-space"/>
          <w:lang w:val="ro-MD"/>
        </w:rPr>
        <w:t> </w:t>
      </w:r>
    </w:p>
    <w:p w14:paraId="32ECB52C"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(2) La transportul rutier conducătorii auto trebuie să respecte programul de conducere al vehiculului în confor</w:t>
      </w:r>
      <w:r w:rsidR="005C7A3D">
        <w:rPr>
          <w:rFonts w:ascii="Times New Roman" w:hAnsi="Times New Roman" w:cs="Times New Roman"/>
          <w:sz w:val="28"/>
          <w:szCs w:val="28"/>
          <w:lang w:val="ro-MD"/>
        </w:rPr>
        <w:t>mitate cu reglementările legale</w:t>
      </w:r>
      <w:r w:rsidRPr="00D00090">
        <w:rPr>
          <w:rFonts w:ascii="Times New Roman" w:hAnsi="Times New Roman" w:cs="Times New Roman"/>
          <w:sz w:val="28"/>
          <w:szCs w:val="28"/>
          <w:lang w:val="ro-MD"/>
        </w:rPr>
        <w:t>.</w:t>
      </w:r>
    </w:p>
    <w:p w14:paraId="3DEF1E5E"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(3) Transportul materialelor explozive cu mijloace de transport se face cu respectarea codului de clasificare, resp</w:t>
      </w:r>
      <w:r w:rsidR="003907CF" w:rsidRPr="00D00090">
        <w:rPr>
          <w:rFonts w:ascii="Times New Roman" w:hAnsi="Times New Roman" w:cs="Times New Roman"/>
          <w:sz w:val="28"/>
          <w:szCs w:val="28"/>
          <w:lang w:val="ro-MD"/>
        </w:rPr>
        <w:t xml:space="preserve">ectiv a </w:t>
      </w:r>
      <w:r w:rsidR="003907CF" w:rsidRPr="005C7A3D">
        <w:rPr>
          <w:rFonts w:ascii="Times New Roman" w:hAnsi="Times New Roman" w:cs="Times New Roman"/>
          <w:sz w:val="28"/>
          <w:szCs w:val="28"/>
          <w:lang w:val="ro-MD"/>
        </w:rPr>
        <w:t xml:space="preserve">numărului diviziunii </w:t>
      </w:r>
      <w:r w:rsidR="005546E4" w:rsidRPr="005C7A3D">
        <w:rPr>
          <w:rFonts w:ascii="Times New Roman" w:hAnsi="Times New Roman" w:cs="Times New Roman"/>
          <w:sz w:val="28"/>
          <w:szCs w:val="28"/>
          <w:lang w:val="ro-MD"/>
        </w:rPr>
        <w:t>ș</w:t>
      </w:r>
      <w:r w:rsidR="003907CF" w:rsidRPr="005C7A3D">
        <w:rPr>
          <w:rFonts w:ascii="Times New Roman" w:hAnsi="Times New Roman" w:cs="Times New Roman"/>
          <w:sz w:val="28"/>
          <w:szCs w:val="28"/>
          <w:lang w:val="ro-MD"/>
        </w:rPr>
        <w:t>i</w:t>
      </w:r>
      <w:r w:rsidRPr="005C7A3D">
        <w:rPr>
          <w:rFonts w:ascii="Times New Roman" w:hAnsi="Times New Roman" w:cs="Times New Roman"/>
          <w:sz w:val="28"/>
          <w:szCs w:val="28"/>
          <w:lang w:val="ro-MD"/>
        </w:rPr>
        <w:t xml:space="preserve"> grupei de compatibilitate.</w:t>
      </w:r>
      <w:r w:rsidRPr="00D00090">
        <w:rPr>
          <w:rFonts w:ascii="Times New Roman" w:hAnsi="Times New Roman" w:cs="Times New Roman"/>
          <w:sz w:val="28"/>
          <w:szCs w:val="28"/>
          <w:lang w:val="ro-MD"/>
        </w:rPr>
        <w:t xml:space="preserve">    </w:t>
      </w:r>
    </w:p>
    <w:p w14:paraId="196CDDA2"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lastRenderedPageBreak/>
        <w:t>(4) Transportul în acela</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mijloc de transport al materialelor explozive împreună cu alte materii sau materiale cu care acestea sunt incompatibile</w:t>
      </w:r>
      <w:r w:rsidR="005C7A3D">
        <w:rPr>
          <w:rFonts w:ascii="Times New Roman" w:hAnsi="Times New Roman" w:cs="Times New Roman"/>
          <w:sz w:val="28"/>
          <w:szCs w:val="28"/>
          <w:lang w:val="ro-MD"/>
        </w:rPr>
        <w:t>,</w:t>
      </w:r>
      <w:r w:rsidRPr="00D00090">
        <w:rPr>
          <w:rFonts w:ascii="Times New Roman" w:hAnsi="Times New Roman" w:cs="Times New Roman"/>
          <w:sz w:val="28"/>
          <w:szCs w:val="28"/>
          <w:lang w:val="ro-MD"/>
        </w:rPr>
        <w:t xml:space="preserve"> precum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accesul în mijlocul de transport al persoanelor fără atribu</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 de serviciu în ceea ce prive</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te transportul respectiv, sunt interzise.</w:t>
      </w:r>
    </w:p>
    <w:p w14:paraId="007F4F65"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(5) Paza transporturilor de materiale explozive</w:t>
      </w:r>
      <w:r w:rsidR="00EB25CC">
        <w:rPr>
          <w:rFonts w:ascii="Times New Roman" w:hAnsi="Times New Roman" w:cs="Times New Roman"/>
          <w:sz w:val="28"/>
          <w:szCs w:val="28"/>
          <w:lang w:val="ro-MD"/>
        </w:rPr>
        <w:t>, de la frontieră către locul de depozitare și invers,</w:t>
      </w:r>
      <w:r w:rsidRPr="00D00090">
        <w:rPr>
          <w:rFonts w:ascii="Times New Roman" w:hAnsi="Times New Roman" w:cs="Times New Roman"/>
          <w:sz w:val="28"/>
          <w:szCs w:val="28"/>
          <w:lang w:val="ro-MD"/>
        </w:rPr>
        <w:t xml:space="preserve"> se asigură </w:t>
      </w:r>
      <w:r w:rsidRPr="00EB25CC">
        <w:rPr>
          <w:rFonts w:ascii="Times New Roman" w:hAnsi="Times New Roman" w:cs="Times New Roman"/>
          <w:sz w:val="28"/>
          <w:szCs w:val="28"/>
          <w:lang w:val="ro-MD"/>
        </w:rPr>
        <w:t>cu efectiv de poli</w:t>
      </w:r>
      <w:r w:rsidR="005546E4" w:rsidRPr="00EB25CC">
        <w:rPr>
          <w:rFonts w:ascii="Times New Roman" w:hAnsi="Times New Roman" w:cs="Times New Roman"/>
          <w:sz w:val="28"/>
          <w:szCs w:val="28"/>
          <w:lang w:val="ro-MD"/>
        </w:rPr>
        <w:t>ț</w:t>
      </w:r>
      <w:r w:rsidRPr="00EB25CC">
        <w:rPr>
          <w:rFonts w:ascii="Times New Roman" w:hAnsi="Times New Roman" w:cs="Times New Roman"/>
          <w:sz w:val="28"/>
          <w:szCs w:val="28"/>
          <w:lang w:val="ro-MD"/>
        </w:rPr>
        <w:t>ie înarmat cu arme letale.</w:t>
      </w:r>
    </w:p>
    <w:p w14:paraId="2F158A5E" w14:textId="77777777" w:rsidR="004440A6"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(6) Prin </w:t>
      </w:r>
      <w:r w:rsidR="003907CF" w:rsidRPr="00D00090">
        <w:rPr>
          <w:rFonts w:ascii="Times New Roman" w:hAnsi="Times New Roman" w:cs="Times New Roman"/>
          <w:sz w:val="28"/>
          <w:szCs w:val="28"/>
          <w:lang w:val="ro-MD"/>
        </w:rPr>
        <w:t>excep</w:t>
      </w:r>
      <w:r w:rsidR="005546E4" w:rsidRPr="00D00090">
        <w:rPr>
          <w:rFonts w:ascii="Times New Roman" w:hAnsi="Times New Roman" w:cs="Times New Roman"/>
          <w:sz w:val="28"/>
          <w:szCs w:val="28"/>
          <w:lang w:val="ro-MD"/>
        </w:rPr>
        <w:t>ț</w:t>
      </w:r>
      <w:r w:rsidR="003907CF" w:rsidRPr="00D00090">
        <w:rPr>
          <w:rFonts w:ascii="Times New Roman" w:hAnsi="Times New Roman" w:cs="Times New Roman"/>
          <w:sz w:val="28"/>
          <w:szCs w:val="28"/>
          <w:lang w:val="ro-MD"/>
        </w:rPr>
        <w:t>ie</w:t>
      </w:r>
      <w:r w:rsidRPr="00D00090">
        <w:rPr>
          <w:rFonts w:ascii="Times New Roman" w:hAnsi="Times New Roman" w:cs="Times New Roman"/>
          <w:sz w:val="28"/>
          <w:szCs w:val="28"/>
          <w:lang w:val="ro-MD"/>
        </w:rPr>
        <w:t xml:space="preserve"> de la prevederile alin.(1) </w:t>
      </w:r>
      <w:r w:rsidR="00EB25CC">
        <w:rPr>
          <w:rFonts w:ascii="Times New Roman" w:hAnsi="Times New Roman" w:cs="Times New Roman"/>
          <w:sz w:val="28"/>
          <w:szCs w:val="28"/>
          <w:lang w:val="ro-MD"/>
        </w:rPr>
        <w:t xml:space="preserve">și (5) </w:t>
      </w:r>
      <w:r w:rsidRPr="00D00090">
        <w:rPr>
          <w:rFonts w:ascii="Times New Roman" w:hAnsi="Times New Roman" w:cs="Times New Roman"/>
          <w:sz w:val="28"/>
          <w:szCs w:val="28"/>
          <w:lang w:val="ro-MD"/>
        </w:rPr>
        <w:t xml:space="preserve">în cazul transporturilor materialelor explozive de la unitatea de preparare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w:t>
      </w:r>
      <w:proofErr w:type="spellStart"/>
      <w:r w:rsidRPr="00D00090">
        <w:rPr>
          <w:rFonts w:ascii="Times New Roman" w:hAnsi="Times New Roman" w:cs="Times New Roman"/>
          <w:sz w:val="28"/>
          <w:szCs w:val="28"/>
          <w:lang w:val="ro-MD"/>
        </w:rPr>
        <w:t>încartu</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are</w:t>
      </w:r>
      <w:proofErr w:type="spellEnd"/>
      <w:r w:rsidRPr="00D00090">
        <w:rPr>
          <w:rFonts w:ascii="Times New Roman" w:hAnsi="Times New Roman" w:cs="Times New Roman"/>
          <w:sz w:val="28"/>
          <w:szCs w:val="28"/>
          <w:lang w:val="ro-MD"/>
        </w:rPr>
        <w:t xml:space="preserve"> la depozitele proprii când acestea nu se află în cadrul aceluia</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amplasament sau la locul de utilizare paza se asigură de către persoana juridică </w:t>
      </w:r>
      <w:r w:rsidR="00FE2C2F" w:rsidRPr="00D00090">
        <w:rPr>
          <w:rFonts w:ascii="Times New Roman" w:hAnsi="Times New Roman" w:cs="Times New Roman"/>
          <w:sz w:val="28"/>
          <w:szCs w:val="28"/>
          <w:lang w:val="ro-MD"/>
        </w:rPr>
        <w:t>licen</w:t>
      </w:r>
      <w:r w:rsidR="005546E4" w:rsidRPr="00D00090">
        <w:rPr>
          <w:rFonts w:ascii="Times New Roman" w:hAnsi="Times New Roman" w:cs="Times New Roman"/>
          <w:sz w:val="28"/>
          <w:szCs w:val="28"/>
          <w:lang w:val="ro-MD"/>
        </w:rPr>
        <w:t>ț</w:t>
      </w:r>
      <w:r w:rsidR="00FE2C2F" w:rsidRPr="00D00090">
        <w:rPr>
          <w:rFonts w:ascii="Times New Roman" w:hAnsi="Times New Roman" w:cs="Times New Roman"/>
          <w:sz w:val="28"/>
          <w:szCs w:val="28"/>
          <w:lang w:val="ro-MD"/>
        </w:rPr>
        <w:t>iată</w:t>
      </w:r>
      <w:r w:rsidRPr="00D00090">
        <w:rPr>
          <w:rFonts w:ascii="Times New Roman" w:hAnsi="Times New Roman" w:cs="Times New Roman"/>
          <w:sz w:val="28"/>
          <w:szCs w:val="28"/>
          <w:lang w:val="ro-MD"/>
        </w:rPr>
        <w:t xml:space="preserve"> pentru desfă</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urarea opera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iunilor cu materiale explozive.</w:t>
      </w:r>
    </w:p>
    <w:p w14:paraId="686A0639"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p>
    <w:p w14:paraId="467DA863"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b/>
          <w:sz w:val="28"/>
          <w:szCs w:val="28"/>
          <w:lang w:val="ro-MD"/>
        </w:rPr>
        <w:t>Articolul 2</w:t>
      </w:r>
      <w:r w:rsidR="00D23D1D">
        <w:rPr>
          <w:rFonts w:ascii="Times New Roman" w:hAnsi="Times New Roman" w:cs="Times New Roman"/>
          <w:b/>
          <w:sz w:val="28"/>
          <w:szCs w:val="28"/>
          <w:lang w:val="ro-MD"/>
        </w:rPr>
        <w:t>5</w:t>
      </w:r>
      <w:r w:rsidRPr="00D00090">
        <w:rPr>
          <w:rFonts w:ascii="Times New Roman" w:hAnsi="Times New Roman" w:cs="Times New Roman"/>
          <w:b/>
          <w:sz w:val="28"/>
          <w:szCs w:val="28"/>
          <w:lang w:val="ro-MD"/>
        </w:rPr>
        <w:t xml:space="preserve">. </w:t>
      </w:r>
      <w:r w:rsidRPr="00D00090">
        <w:rPr>
          <w:rFonts w:ascii="Times New Roman" w:hAnsi="Times New Roman" w:cs="Times New Roman"/>
          <w:sz w:val="28"/>
          <w:szCs w:val="28"/>
          <w:lang w:val="ro-MD"/>
        </w:rPr>
        <w:t>Tranzitul materialelor explozive</w:t>
      </w:r>
    </w:p>
    <w:p w14:paraId="5DB1C0DE"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Transportul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i/sau tranzitul materialelor explozive pe teritoriul Republicii Moldova de către </w:t>
      </w:r>
      <w:r w:rsidR="003907CF" w:rsidRPr="00D00090">
        <w:rPr>
          <w:rFonts w:ascii="Times New Roman" w:hAnsi="Times New Roman" w:cs="Times New Roman"/>
          <w:sz w:val="28"/>
          <w:szCs w:val="28"/>
          <w:lang w:val="ro-MD"/>
        </w:rPr>
        <w:t>agen</w:t>
      </w:r>
      <w:r w:rsidR="005546E4" w:rsidRPr="00D00090">
        <w:rPr>
          <w:rFonts w:ascii="Times New Roman" w:hAnsi="Times New Roman" w:cs="Times New Roman"/>
          <w:sz w:val="28"/>
          <w:szCs w:val="28"/>
          <w:lang w:val="ro-MD"/>
        </w:rPr>
        <w:t>ț</w:t>
      </w:r>
      <w:r w:rsidR="003907CF" w:rsidRPr="00D00090">
        <w:rPr>
          <w:rFonts w:ascii="Times New Roman" w:hAnsi="Times New Roman" w:cs="Times New Roman"/>
          <w:sz w:val="28"/>
          <w:szCs w:val="28"/>
          <w:lang w:val="ro-MD"/>
        </w:rPr>
        <w:t>ii</w:t>
      </w:r>
      <w:r w:rsidRPr="00D00090">
        <w:rPr>
          <w:rFonts w:ascii="Times New Roman" w:hAnsi="Times New Roman" w:cs="Times New Roman"/>
          <w:sz w:val="28"/>
          <w:szCs w:val="28"/>
          <w:lang w:val="ro-MD"/>
        </w:rPr>
        <w:t xml:space="preserve"> economici </w:t>
      </w:r>
      <w:r w:rsidR="003907CF" w:rsidRPr="00D00090">
        <w:rPr>
          <w:rFonts w:ascii="Times New Roman" w:hAnsi="Times New Roman" w:cs="Times New Roman"/>
          <w:sz w:val="28"/>
          <w:szCs w:val="28"/>
          <w:lang w:val="ro-MD"/>
        </w:rPr>
        <w:t>stabili</w:t>
      </w:r>
      <w:r w:rsidR="005546E4" w:rsidRPr="00D00090">
        <w:rPr>
          <w:rFonts w:ascii="Times New Roman" w:hAnsi="Times New Roman" w:cs="Times New Roman"/>
          <w:sz w:val="28"/>
          <w:szCs w:val="28"/>
          <w:lang w:val="ro-MD"/>
        </w:rPr>
        <w:t>ț</w:t>
      </w:r>
      <w:r w:rsidR="003907CF" w:rsidRPr="00D00090">
        <w:rPr>
          <w:rFonts w:ascii="Times New Roman" w:hAnsi="Times New Roman" w:cs="Times New Roman"/>
          <w:sz w:val="28"/>
          <w:szCs w:val="28"/>
          <w:lang w:val="ro-MD"/>
        </w:rPr>
        <w:t>i</w:t>
      </w:r>
      <w:r w:rsidRPr="00D00090">
        <w:rPr>
          <w:rFonts w:ascii="Times New Roman" w:hAnsi="Times New Roman" w:cs="Times New Roman"/>
          <w:sz w:val="28"/>
          <w:szCs w:val="28"/>
          <w:lang w:val="ro-MD"/>
        </w:rPr>
        <w:t xml:space="preserve"> în alte state se efectuează în </w:t>
      </w:r>
      <w:r w:rsidRPr="00D23D1D">
        <w:rPr>
          <w:rFonts w:ascii="Times New Roman" w:hAnsi="Times New Roman" w:cs="Times New Roman"/>
          <w:sz w:val="28"/>
          <w:szCs w:val="28"/>
          <w:lang w:val="ro-MD"/>
        </w:rPr>
        <w:t xml:space="preserve">baza </w:t>
      </w:r>
      <w:r w:rsidR="00D23D1D" w:rsidRPr="00D23D1D">
        <w:rPr>
          <w:rFonts w:ascii="Times New Roman" w:hAnsi="Times New Roman" w:cs="Times New Roman"/>
          <w:sz w:val="28"/>
          <w:szCs w:val="28"/>
          <w:lang w:val="ro-MD"/>
        </w:rPr>
        <w:t>actelor permisive</w:t>
      </w:r>
      <w:r w:rsidRPr="00D23D1D">
        <w:rPr>
          <w:rFonts w:ascii="Times New Roman" w:hAnsi="Times New Roman" w:cs="Times New Roman"/>
          <w:sz w:val="28"/>
          <w:szCs w:val="28"/>
          <w:lang w:val="ro-MD"/>
        </w:rPr>
        <w:t xml:space="preserve"> ob</w:t>
      </w:r>
      <w:r w:rsidR="005546E4" w:rsidRPr="00D23D1D">
        <w:rPr>
          <w:rFonts w:ascii="Times New Roman" w:hAnsi="Times New Roman" w:cs="Times New Roman"/>
          <w:sz w:val="28"/>
          <w:szCs w:val="28"/>
          <w:lang w:val="ro-MD"/>
        </w:rPr>
        <w:t>ț</w:t>
      </w:r>
      <w:r w:rsidRPr="00D23D1D">
        <w:rPr>
          <w:rFonts w:ascii="Times New Roman" w:hAnsi="Times New Roman" w:cs="Times New Roman"/>
          <w:sz w:val="28"/>
          <w:szCs w:val="28"/>
          <w:lang w:val="ro-MD"/>
        </w:rPr>
        <w:t xml:space="preserve">inute în Republica Moldova </w:t>
      </w:r>
      <w:r w:rsidR="005546E4" w:rsidRPr="00D23D1D">
        <w:rPr>
          <w:rFonts w:ascii="Times New Roman" w:hAnsi="Times New Roman" w:cs="Times New Roman"/>
          <w:sz w:val="28"/>
          <w:szCs w:val="28"/>
          <w:lang w:val="ro-MD"/>
        </w:rPr>
        <w:t>ș</w:t>
      </w:r>
      <w:r w:rsidRPr="00D23D1D">
        <w:rPr>
          <w:rFonts w:ascii="Times New Roman" w:hAnsi="Times New Roman" w:cs="Times New Roman"/>
          <w:sz w:val="28"/>
          <w:szCs w:val="28"/>
          <w:lang w:val="ro-MD"/>
        </w:rPr>
        <w:t xml:space="preserve">i statele în care sunt </w:t>
      </w:r>
      <w:r w:rsidR="003907CF" w:rsidRPr="00D23D1D">
        <w:rPr>
          <w:rFonts w:ascii="Times New Roman" w:hAnsi="Times New Roman" w:cs="Times New Roman"/>
          <w:sz w:val="28"/>
          <w:szCs w:val="28"/>
          <w:lang w:val="ro-MD"/>
        </w:rPr>
        <w:t>înregistra</w:t>
      </w:r>
      <w:r w:rsidR="005546E4" w:rsidRPr="00D23D1D">
        <w:rPr>
          <w:rFonts w:ascii="Times New Roman" w:hAnsi="Times New Roman" w:cs="Times New Roman"/>
          <w:sz w:val="28"/>
          <w:szCs w:val="28"/>
          <w:lang w:val="ro-MD"/>
        </w:rPr>
        <w:t>ț</w:t>
      </w:r>
      <w:r w:rsidR="003907CF" w:rsidRPr="00D23D1D">
        <w:rPr>
          <w:rFonts w:ascii="Times New Roman" w:hAnsi="Times New Roman" w:cs="Times New Roman"/>
          <w:sz w:val="28"/>
          <w:szCs w:val="28"/>
          <w:lang w:val="ro-MD"/>
        </w:rPr>
        <w:t>i</w:t>
      </w:r>
      <w:r w:rsidRPr="00D23D1D">
        <w:rPr>
          <w:rFonts w:ascii="Times New Roman" w:hAnsi="Times New Roman" w:cs="Times New Roman"/>
          <w:sz w:val="28"/>
          <w:szCs w:val="28"/>
          <w:lang w:val="ro-MD"/>
        </w:rPr>
        <w:t xml:space="preserve">, cu </w:t>
      </w:r>
      <w:r w:rsidR="003907CF" w:rsidRPr="00D23D1D">
        <w:rPr>
          <w:rFonts w:ascii="Times New Roman" w:hAnsi="Times New Roman" w:cs="Times New Roman"/>
          <w:sz w:val="28"/>
          <w:szCs w:val="28"/>
          <w:lang w:val="ro-MD"/>
        </w:rPr>
        <w:t>condi</w:t>
      </w:r>
      <w:r w:rsidR="005546E4" w:rsidRPr="00D23D1D">
        <w:rPr>
          <w:rFonts w:ascii="Times New Roman" w:hAnsi="Times New Roman" w:cs="Times New Roman"/>
          <w:sz w:val="28"/>
          <w:szCs w:val="28"/>
          <w:lang w:val="ro-MD"/>
        </w:rPr>
        <w:t>ț</w:t>
      </w:r>
      <w:r w:rsidR="003907CF" w:rsidRPr="00D23D1D">
        <w:rPr>
          <w:rFonts w:ascii="Times New Roman" w:hAnsi="Times New Roman" w:cs="Times New Roman"/>
          <w:sz w:val="28"/>
          <w:szCs w:val="28"/>
          <w:lang w:val="ro-MD"/>
        </w:rPr>
        <w:t>ia</w:t>
      </w:r>
      <w:r w:rsidRPr="00D23D1D">
        <w:rPr>
          <w:rFonts w:ascii="Times New Roman" w:hAnsi="Times New Roman" w:cs="Times New Roman"/>
          <w:sz w:val="28"/>
          <w:szCs w:val="28"/>
          <w:lang w:val="ro-MD"/>
        </w:rPr>
        <w:t xml:space="preserve"> respectării prevederilor Acordului european referitor  la transportul  rutier interna</w:t>
      </w:r>
      <w:r w:rsidR="005546E4" w:rsidRPr="00D23D1D">
        <w:rPr>
          <w:rFonts w:ascii="Times New Roman" w:hAnsi="Times New Roman" w:cs="Times New Roman"/>
          <w:sz w:val="28"/>
          <w:szCs w:val="28"/>
          <w:lang w:val="ro-MD"/>
        </w:rPr>
        <w:t>ț</w:t>
      </w:r>
      <w:r w:rsidRPr="00D23D1D">
        <w:rPr>
          <w:rFonts w:ascii="Times New Roman" w:hAnsi="Times New Roman" w:cs="Times New Roman"/>
          <w:sz w:val="28"/>
          <w:szCs w:val="28"/>
          <w:lang w:val="ro-MD"/>
        </w:rPr>
        <w:t>ional al mărfurilor periculoase (ADR), fără drept de a le pune la dispozi</w:t>
      </w:r>
      <w:r w:rsidR="005546E4" w:rsidRPr="00D23D1D">
        <w:rPr>
          <w:rFonts w:ascii="Times New Roman" w:hAnsi="Times New Roman" w:cs="Times New Roman"/>
          <w:sz w:val="28"/>
          <w:szCs w:val="28"/>
          <w:lang w:val="ro-MD"/>
        </w:rPr>
        <w:t>ț</w:t>
      </w:r>
      <w:r w:rsidRPr="00D23D1D">
        <w:rPr>
          <w:rFonts w:ascii="Times New Roman" w:hAnsi="Times New Roman" w:cs="Times New Roman"/>
          <w:sz w:val="28"/>
          <w:szCs w:val="28"/>
          <w:lang w:val="ro-MD"/>
        </w:rPr>
        <w:t xml:space="preserve">ie pe </w:t>
      </w:r>
      <w:r w:rsidR="003907CF" w:rsidRPr="00D23D1D">
        <w:rPr>
          <w:rFonts w:ascii="Times New Roman" w:hAnsi="Times New Roman" w:cs="Times New Roman"/>
          <w:sz w:val="28"/>
          <w:szCs w:val="28"/>
          <w:lang w:val="ro-MD"/>
        </w:rPr>
        <w:t>pia</w:t>
      </w:r>
      <w:r w:rsidR="005546E4" w:rsidRPr="00D23D1D">
        <w:rPr>
          <w:rFonts w:ascii="Times New Roman" w:hAnsi="Times New Roman" w:cs="Times New Roman"/>
          <w:sz w:val="28"/>
          <w:szCs w:val="28"/>
          <w:lang w:val="ro-MD"/>
        </w:rPr>
        <w:t>ț</w:t>
      </w:r>
      <w:r w:rsidR="003907CF" w:rsidRPr="00D23D1D">
        <w:rPr>
          <w:rFonts w:ascii="Times New Roman" w:hAnsi="Times New Roman" w:cs="Times New Roman"/>
          <w:sz w:val="28"/>
          <w:szCs w:val="28"/>
          <w:lang w:val="ro-MD"/>
        </w:rPr>
        <w:t>a</w:t>
      </w:r>
      <w:r w:rsidRPr="00D23D1D">
        <w:rPr>
          <w:rFonts w:ascii="Times New Roman" w:hAnsi="Times New Roman" w:cs="Times New Roman"/>
          <w:sz w:val="28"/>
          <w:szCs w:val="28"/>
          <w:lang w:val="ro-MD"/>
        </w:rPr>
        <w:t xml:space="preserve"> Republicii Moldova.</w:t>
      </w:r>
    </w:p>
    <w:p w14:paraId="0740FBDD"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p>
    <w:p w14:paraId="630B0062"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b/>
          <w:sz w:val="28"/>
          <w:szCs w:val="28"/>
          <w:lang w:val="ro-MD"/>
        </w:rPr>
        <w:t>Articolul 2</w:t>
      </w:r>
      <w:r w:rsidR="00D23D1D">
        <w:rPr>
          <w:rFonts w:ascii="Times New Roman" w:hAnsi="Times New Roman" w:cs="Times New Roman"/>
          <w:b/>
          <w:sz w:val="28"/>
          <w:szCs w:val="28"/>
          <w:lang w:val="ro-MD"/>
        </w:rPr>
        <w:t>6</w:t>
      </w:r>
      <w:r w:rsidRPr="00D00090">
        <w:rPr>
          <w:rFonts w:ascii="Times New Roman" w:hAnsi="Times New Roman" w:cs="Times New Roman"/>
          <w:b/>
          <w:sz w:val="28"/>
          <w:szCs w:val="28"/>
          <w:lang w:val="ro-MD"/>
        </w:rPr>
        <w:t xml:space="preserve">. </w:t>
      </w:r>
      <w:r w:rsidRPr="00D00090">
        <w:rPr>
          <w:rFonts w:ascii="Times New Roman" w:hAnsi="Times New Roman" w:cs="Times New Roman"/>
          <w:sz w:val="28"/>
          <w:szCs w:val="28"/>
          <w:lang w:val="ro-MD"/>
        </w:rPr>
        <w:t xml:space="preserve">Utilizarea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distrugerea materialelor explozive</w:t>
      </w:r>
    </w:p>
    <w:p w14:paraId="381AAB29"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(1) Persoanele juridice </w:t>
      </w:r>
      <w:r w:rsidR="00C8799B">
        <w:rPr>
          <w:rFonts w:ascii="Times New Roman" w:hAnsi="Times New Roman" w:cs="Times New Roman"/>
          <w:sz w:val="28"/>
          <w:szCs w:val="28"/>
          <w:lang w:val="ro-MD"/>
        </w:rPr>
        <w:t>licențiate</w:t>
      </w:r>
      <w:r w:rsidRPr="00D00090">
        <w:rPr>
          <w:rFonts w:ascii="Times New Roman" w:hAnsi="Times New Roman" w:cs="Times New Roman"/>
          <w:sz w:val="28"/>
          <w:szCs w:val="28"/>
          <w:lang w:val="ro-MD"/>
        </w:rPr>
        <w:t xml:space="preserve"> pentru desfă</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urarea opera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iunilor cu materiale explozive trebuie să aplice, pentru produsele provenite din rateuri sau cele devenite inutilizabile, procedur</w:t>
      </w:r>
      <w:r w:rsidR="003907CF" w:rsidRPr="00D00090">
        <w:rPr>
          <w:rFonts w:ascii="Times New Roman" w:hAnsi="Times New Roman" w:cs="Times New Roman"/>
          <w:sz w:val="28"/>
          <w:szCs w:val="28"/>
          <w:lang w:val="ro-MD"/>
        </w:rPr>
        <w:t>i de distrugere care să asigure</w:t>
      </w:r>
      <w:r w:rsidRPr="00D00090">
        <w:rPr>
          <w:rFonts w:ascii="Times New Roman" w:hAnsi="Times New Roman" w:cs="Times New Roman"/>
          <w:sz w:val="28"/>
          <w:szCs w:val="28"/>
          <w:lang w:val="ro-MD"/>
        </w:rPr>
        <w:t xml:space="preserve"> </w:t>
      </w:r>
      <w:r w:rsidR="003907CF" w:rsidRPr="00D00090">
        <w:rPr>
          <w:rFonts w:ascii="Times New Roman" w:hAnsi="Times New Roman" w:cs="Times New Roman"/>
          <w:sz w:val="28"/>
          <w:szCs w:val="28"/>
          <w:lang w:val="ro-MD"/>
        </w:rPr>
        <w:t>protec</w:t>
      </w:r>
      <w:r w:rsidR="005546E4" w:rsidRPr="00D00090">
        <w:rPr>
          <w:rFonts w:ascii="Times New Roman" w:hAnsi="Times New Roman" w:cs="Times New Roman"/>
          <w:sz w:val="28"/>
          <w:szCs w:val="28"/>
          <w:lang w:val="ro-MD"/>
        </w:rPr>
        <w:t>ț</w:t>
      </w:r>
      <w:r w:rsidR="003907CF" w:rsidRPr="00D00090">
        <w:rPr>
          <w:rFonts w:ascii="Times New Roman" w:hAnsi="Times New Roman" w:cs="Times New Roman"/>
          <w:sz w:val="28"/>
          <w:szCs w:val="28"/>
          <w:lang w:val="ro-MD"/>
        </w:rPr>
        <w:t>ia</w:t>
      </w:r>
      <w:r w:rsidRPr="00D00090">
        <w:rPr>
          <w:rFonts w:ascii="Times New Roman" w:hAnsi="Times New Roman" w:cs="Times New Roman"/>
          <w:sz w:val="28"/>
          <w:szCs w:val="28"/>
          <w:lang w:val="ro-MD"/>
        </w:rPr>
        <w:t xml:space="preserve"> persoanelor, obiectivelor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mediului înconjurător. </w:t>
      </w:r>
    </w:p>
    <w:p w14:paraId="72250B86" w14:textId="46051BB6" w:rsidR="004440A6" w:rsidRPr="00D648D9" w:rsidRDefault="00A07354" w:rsidP="005546E4">
      <w:pPr>
        <w:tabs>
          <w:tab w:val="left" w:pos="0"/>
        </w:tabs>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w:t>
      </w:r>
      <w:r w:rsidR="00527711">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4440A6" w:rsidRPr="00D00090">
        <w:rPr>
          <w:rFonts w:ascii="Times New Roman" w:hAnsi="Times New Roman" w:cs="Times New Roman"/>
          <w:sz w:val="28"/>
          <w:szCs w:val="28"/>
          <w:lang w:val="ro-MD"/>
        </w:rPr>
        <w:t xml:space="preserve">Materialele explozive care sunt confiscate vor putea fi supuse procedurii de distrugere în poligoane special destinate sau pe </w:t>
      </w:r>
      <w:r w:rsidR="005546E4" w:rsidRPr="00D00090">
        <w:rPr>
          <w:rFonts w:ascii="Times New Roman" w:hAnsi="Times New Roman" w:cs="Times New Roman"/>
          <w:sz w:val="28"/>
          <w:szCs w:val="28"/>
          <w:lang w:val="ro-MD"/>
        </w:rPr>
        <w:t>ș</w:t>
      </w:r>
      <w:r w:rsidR="003907CF" w:rsidRPr="00D00090">
        <w:rPr>
          <w:rFonts w:ascii="Times New Roman" w:hAnsi="Times New Roman" w:cs="Times New Roman"/>
          <w:sz w:val="28"/>
          <w:szCs w:val="28"/>
          <w:lang w:val="ro-MD"/>
        </w:rPr>
        <w:t>antierele</w:t>
      </w:r>
      <w:r w:rsidR="004440A6" w:rsidRPr="00D00090">
        <w:rPr>
          <w:rFonts w:ascii="Times New Roman" w:hAnsi="Times New Roman" w:cs="Times New Roman"/>
          <w:sz w:val="28"/>
          <w:szCs w:val="28"/>
          <w:lang w:val="ro-MD"/>
        </w:rPr>
        <w:t xml:space="preserve"> destinate pentru utilizarea  acestora</w:t>
      </w:r>
      <w:r w:rsidR="009178C5">
        <w:rPr>
          <w:rFonts w:ascii="Times New Roman" w:hAnsi="Times New Roman" w:cs="Times New Roman"/>
          <w:sz w:val="28"/>
          <w:szCs w:val="28"/>
          <w:lang w:val="ro-MD"/>
        </w:rPr>
        <w:t xml:space="preserve">, </w:t>
      </w:r>
      <w:r w:rsidR="009178C5" w:rsidRPr="00D648D9">
        <w:rPr>
          <w:rFonts w:ascii="Times New Roman" w:hAnsi="Times New Roman" w:cs="Times New Roman"/>
          <w:sz w:val="28"/>
          <w:szCs w:val="28"/>
          <w:lang w:val="ro-MD"/>
        </w:rPr>
        <w:t xml:space="preserve">de către autoritatea </w:t>
      </w:r>
      <w:proofErr w:type="spellStart"/>
      <w:r w:rsidR="009178C5" w:rsidRPr="00D648D9">
        <w:rPr>
          <w:rFonts w:ascii="Times New Roman" w:hAnsi="Times New Roman" w:cs="Times New Roman"/>
          <w:sz w:val="28"/>
          <w:szCs w:val="28"/>
          <w:lang w:val="ro-MD"/>
        </w:rPr>
        <w:t>prevăută</w:t>
      </w:r>
      <w:proofErr w:type="spellEnd"/>
      <w:r w:rsidR="009178C5" w:rsidRPr="00D648D9">
        <w:rPr>
          <w:rFonts w:ascii="Times New Roman" w:hAnsi="Times New Roman" w:cs="Times New Roman"/>
          <w:sz w:val="28"/>
          <w:szCs w:val="28"/>
          <w:lang w:val="ro-MD"/>
        </w:rPr>
        <w:t xml:space="preserve"> la art. 3 alin. (4) de comun cu autoritatea prevăzută la art. 3 alin. (6).</w:t>
      </w:r>
    </w:p>
    <w:p w14:paraId="55547D68" w14:textId="529DE329" w:rsidR="00B87F3D" w:rsidRPr="00527711" w:rsidRDefault="004440A6" w:rsidP="00527711">
      <w:pPr>
        <w:tabs>
          <w:tab w:val="left" w:pos="0"/>
        </w:tabs>
        <w:ind w:firstLine="567"/>
        <w:jc w:val="both"/>
        <w:rPr>
          <w:rFonts w:ascii="Times New Roman" w:hAnsi="Times New Roman" w:cs="Times New Roman"/>
          <w:sz w:val="28"/>
          <w:szCs w:val="28"/>
          <w:lang w:val="ro-MD"/>
        </w:rPr>
      </w:pPr>
      <w:r w:rsidRPr="00D648D9">
        <w:rPr>
          <w:rFonts w:ascii="Times New Roman" w:hAnsi="Times New Roman" w:cs="Times New Roman"/>
          <w:sz w:val="28"/>
          <w:szCs w:val="28"/>
          <w:lang w:val="ro-MD"/>
        </w:rPr>
        <w:t>(</w:t>
      </w:r>
      <w:r w:rsidR="00527711" w:rsidRPr="00D648D9">
        <w:rPr>
          <w:rFonts w:ascii="Times New Roman" w:hAnsi="Times New Roman" w:cs="Times New Roman"/>
          <w:sz w:val="28"/>
          <w:szCs w:val="28"/>
          <w:lang w:val="ro-MD"/>
        </w:rPr>
        <w:t>3</w:t>
      </w:r>
      <w:r w:rsidRPr="00D648D9">
        <w:rPr>
          <w:rFonts w:ascii="Times New Roman" w:hAnsi="Times New Roman" w:cs="Times New Roman"/>
          <w:sz w:val="28"/>
          <w:szCs w:val="28"/>
          <w:lang w:val="ro-MD"/>
        </w:rPr>
        <w:t xml:space="preserve">) </w:t>
      </w:r>
      <w:r w:rsidR="003907CF" w:rsidRPr="00D648D9">
        <w:rPr>
          <w:rFonts w:ascii="Times New Roman" w:hAnsi="Times New Roman" w:cs="Times New Roman"/>
          <w:sz w:val="28"/>
          <w:szCs w:val="28"/>
          <w:lang w:val="ro-MD"/>
        </w:rPr>
        <w:t>Opera</w:t>
      </w:r>
      <w:r w:rsidR="005546E4" w:rsidRPr="00D648D9">
        <w:rPr>
          <w:rFonts w:ascii="Times New Roman" w:hAnsi="Times New Roman" w:cs="Times New Roman"/>
          <w:sz w:val="28"/>
          <w:szCs w:val="28"/>
          <w:lang w:val="ro-MD"/>
        </w:rPr>
        <w:t>ț</w:t>
      </w:r>
      <w:r w:rsidR="003907CF" w:rsidRPr="00D648D9">
        <w:rPr>
          <w:rFonts w:ascii="Times New Roman" w:hAnsi="Times New Roman" w:cs="Times New Roman"/>
          <w:sz w:val="28"/>
          <w:szCs w:val="28"/>
          <w:lang w:val="ro-MD"/>
        </w:rPr>
        <w:t>iunea</w:t>
      </w:r>
      <w:r w:rsidRPr="00D648D9">
        <w:rPr>
          <w:rFonts w:ascii="Times New Roman" w:hAnsi="Times New Roman" w:cs="Times New Roman"/>
          <w:sz w:val="28"/>
          <w:szCs w:val="28"/>
          <w:lang w:val="ro-MD"/>
        </w:rPr>
        <w:t xml:space="preserve"> de distrugere a materialelor explozive poate fi efectuată numai în prezen</w:t>
      </w:r>
      <w:r w:rsidR="005546E4" w:rsidRPr="00D648D9">
        <w:rPr>
          <w:rFonts w:ascii="Times New Roman" w:hAnsi="Times New Roman" w:cs="Times New Roman"/>
          <w:sz w:val="28"/>
          <w:szCs w:val="28"/>
          <w:lang w:val="ro-MD"/>
        </w:rPr>
        <w:t>ț</w:t>
      </w:r>
      <w:r w:rsidRPr="00D648D9">
        <w:rPr>
          <w:rFonts w:ascii="Times New Roman" w:hAnsi="Times New Roman" w:cs="Times New Roman"/>
          <w:sz w:val="28"/>
          <w:szCs w:val="28"/>
          <w:lang w:val="ro-MD"/>
        </w:rPr>
        <w:t>a reprezentantului legal a celui de la care au fost confiscate aceste produse</w:t>
      </w:r>
      <w:r w:rsidR="009178C5" w:rsidRPr="00D648D9">
        <w:rPr>
          <w:rFonts w:ascii="Times New Roman" w:hAnsi="Times New Roman" w:cs="Times New Roman"/>
          <w:sz w:val="28"/>
          <w:szCs w:val="28"/>
          <w:lang w:val="ro-MD"/>
        </w:rPr>
        <w:t xml:space="preserve"> și reprezentantului Serviciului Fiscal de Stat</w:t>
      </w:r>
      <w:r w:rsidRPr="00D648D9">
        <w:rPr>
          <w:rFonts w:ascii="Times New Roman" w:hAnsi="Times New Roman" w:cs="Times New Roman"/>
          <w:sz w:val="28"/>
          <w:szCs w:val="28"/>
          <w:lang w:val="ro-MD"/>
        </w:rPr>
        <w:t>.</w:t>
      </w:r>
    </w:p>
    <w:p w14:paraId="25FFE4D0" w14:textId="77777777" w:rsidR="00FF1DB8" w:rsidRDefault="00FF1DB8" w:rsidP="00A279EB">
      <w:pPr>
        <w:tabs>
          <w:tab w:val="left" w:pos="0"/>
        </w:tabs>
        <w:ind w:firstLine="567"/>
        <w:jc w:val="both"/>
        <w:rPr>
          <w:rFonts w:ascii="Times New Roman" w:hAnsi="Times New Roman" w:cs="Times New Roman"/>
          <w:b/>
          <w:bCs/>
          <w:sz w:val="28"/>
          <w:szCs w:val="28"/>
          <w:lang w:val="ro-MD"/>
        </w:rPr>
      </w:pPr>
    </w:p>
    <w:p w14:paraId="40A86EDF" w14:textId="77777777" w:rsidR="00A279EB" w:rsidRPr="00D00090" w:rsidRDefault="00A279EB" w:rsidP="00A279EB">
      <w:pPr>
        <w:tabs>
          <w:tab w:val="left" w:pos="0"/>
        </w:tabs>
        <w:ind w:firstLine="567"/>
        <w:jc w:val="both"/>
        <w:rPr>
          <w:rStyle w:val="apple-converted-space"/>
          <w:rFonts w:ascii="Times New Roman" w:hAnsi="Times New Roman"/>
          <w:sz w:val="28"/>
          <w:szCs w:val="28"/>
          <w:lang w:val="ro-MD"/>
        </w:rPr>
      </w:pPr>
      <w:r w:rsidRPr="00D00090">
        <w:rPr>
          <w:rFonts w:ascii="Times New Roman" w:hAnsi="Times New Roman" w:cs="Times New Roman"/>
          <w:b/>
          <w:bCs/>
          <w:sz w:val="28"/>
          <w:szCs w:val="28"/>
          <w:lang w:val="ro-MD"/>
        </w:rPr>
        <w:t xml:space="preserve">Articolul </w:t>
      </w:r>
      <w:r w:rsidRPr="00A279EB">
        <w:rPr>
          <w:rFonts w:ascii="Times New Roman" w:hAnsi="Times New Roman" w:cs="Times New Roman"/>
          <w:b/>
          <w:bCs/>
          <w:sz w:val="28"/>
          <w:szCs w:val="28"/>
          <w:lang w:val="ro-MD"/>
        </w:rPr>
        <w:t>27.</w:t>
      </w:r>
      <w:r w:rsidRPr="00D00090">
        <w:rPr>
          <w:rFonts w:ascii="Times New Roman" w:hAnsi="Times New Roman" w:cs="Times New Roman"/>
          <w:b/>
          <w:bCs/>
          <w:sz w:val="28"/>
          <w:szCs w:val="28"/>
          <w:lang w:val="ro-MD"/>
        </w:rPr>
        <w:t xml:space="preserve"> </w:t>
      </w:r>
      <w:r w:rsidRPr="00D00090">
        <w:rPr>
          <w:rFonts w:ascii="Times New Roman" w:hAnsi="Times New Roman" w:cs="Times New Roman"/>
          <w:bCs/>
          <w:sz w:val="28"/>
          <w:szCs w:val="28"/>
          <w:lang w:val="ro-MD"/>
        </w:rPr>
        <w:t>Autorizarea operațiunilor cu materiale explozive</w:t>
      </w:r>
      <w:r w:rsidRPr="00D00090">
        <w:rPr>
          <w:rStyle w:val="apple-converted-space"/>
          <w:rFonts w:ascii="Times New Roman" w:hAnsi="Times New Roman"/>
          <w:sz w:val="28"/>
          <w:szCs w:val="28"/>
          <w:lang w:val="ro-MD"/>
        </w:rPr>
        <w:t> </w:t>
      </w:r>
    </w:p>
    <w:p w14:paraId="18B23469" w14:textId="77777777" w:rsidR="00A279EB" w:rsidRPr="007F6587" w:rsidRDefault="00A279EB" w:rsidP="00A279EB">
      <w:pPr>
        <w:tabs>
          <w:tab w:val="left" w:pos="0"/>
        </w:tabs>
        <w:ind w:firstLine="567"/>
        <w:jc w:val="both"/>
        <w:rPr>
          <w:rStyle w:val="apple-converted-space"/>
          <w:rFonts w:ascii="Times New Roman" w:hAnsi="Times New Roman"/>
          <w:sz w:val="28"/>
          <w:szCs w:val="28"/>
          <w:lang w:val="ro-MD"/>
        </w:rPr>
      </w:pPr>
      <w:r w:rsidRPr="00D00090">
        <w:rPr>
          <w:rStyle w:val="apple-converted-space"/>
          <w:rFonts w:ascii="Times New Roman" w:hAnsi="Times New Roman"/>
          <w:sz w:val="28"/>
          <w:szCs w:val="28"/>
          <w:lang w:val="ro-MD"/>
        </w:rPr>
        <w:t xml:space="preserve">(1) Persoanele juridice, constituite în condițiile legii, care au dreptul să desfășoare </w:t>
      </w:r>
      <w:r w:rsidRPr="007F6587">
        <w:rPr>
          <w:rStyle w:val="apple-converted-space"/>
          <w:rFonts w:ascii="Times New Roman" w:hAnsi="Times New Roman"/>
          <w:sz w:val="28"/>
          <w:szCs w:val="28"/>
          <w:lang w:val="ro-MD"/>
        </w:rPr>
        <w:t xml:space="preserve">activități prevăzute la art.15 alin.(3), pot fi autorizate, la cerere, să </w:t>
      </w:r>
      <w:r w:rsidR="005C4124" w:rsidRPr="007F6587">
        <w:rPr>
          <w:rStyle w:val="apple-converted-space"/>
          <w:rFonts w:ascii="Times New Roman" w:hAnsi="Times New Roman"/>
          <w:sz w:val="28"/>
          <w:szCs w:val="28"/>
          <w:lang w:val="ro-MD"/>
        </w:rPr>
        <w:t xml:space="preserve">obțină (să </w:t>
      </w:r>
      <w:r w:rsidRPr="007F6587">
        <w:rPr>
          <w:rStyle w:val="apple-converted-space"/>
          <w:rFonts w:ascii="Times New Roman" w:hAnsi="Times New Roman"/>
          <w:sz w:val="28"/>
          <w:szCs w:val="28"/>
          <w:lang w:val="ro-MD"/>
        </w:rPr>
        <w:t>procure</w:t>
      </w:r>
      <w:r w:rsidR="005C4124" w:rsidRPr="007F6587">
        <w:rPr>
          <w:rStyle w:val="apple-converted-space"/>
          <w:rFonts w:ascii="Times New Roman" w:hAnsi="Times New Roman"/>
          <w:sz w:val="28"/>
          <w:szCs w:val="28"/>
          <w:lang w:val="ro-MD"/>
        </w:rPr>
        <w:t>)</w:t>
      </w:r>
      <w:r w:rsidRPr="007F6587">
        <w:rPr>
          <w:rStyle w:val="apple-converted-space"/>
          <w:rFonts w:ascii="Times New Roman" w:hAnsi="Times New Roman"/>
          <w:sz w:val="28"/>
          <w:szCs w:val="28"/>
          <w:lang w:val="ro-MD"/>
        </w:rPr>
        <w:t xml:space="preserve"> și să </w:t>
      </w:r>
      <w:r w:rsidR="005C4124" w:rsidRPr="007F6587">
        <w:rPr>
          <w:rStyle w:val="apple-converted-space"/>
          <w:rFonts w:ascii="Times New Roman" w:hAnsi="Times New Roman"/>
          <w:sz w:val="28"/>
          <w:szCs w:val="28"/>
          <w:lang w:val="ro-MD"/>
        </w:rPr>
        <w:t>depoziteze</w:t>
      </w:r>
      <w:r w:rsidRPr="007F6587">
        <w:rPr>
          <w:rStyle w:val="apple-converted-space"/>
          <w:rFonts w:ascii="Times New Roman" w:hAnsi="Times New Roman"/>
          <w:sz w:val="28"/>
          <w:szCs w:val="28"/>
          <w:lang w:val="ro-MD"/>
        </w:rPr>
        <w:t xml:space="preserve"> materiale explozive admise în circuitul civil pe teritoriul Republicii Moldova.</w:t>
      </w:r>
    </w:p>
    <w:p w14:paraId="079159FE" w14:textId="77777777" w:rsidR="00A279EB" w:rsidRPr="007F6587" w:rsidRDefault="00A279EB" w:rsidP="00A279EB">
      <w:pPr>
        <w:tabs>
          <w:tab w:val="left" w:pos="0"/>
        </w:tabs>
        <w:ind w:firstLine="567"/>
        <w:jc w:val="both"/>
        <w:rPr>
          <w:rStyle w:val="apple-converted-space"/>
          <w:rFonts w:ascii="Times New Roman" w:hAnsi="Times New Roman"/>
          <w:sz w:val="28"/>
          <w:szCs w:val="28"/>
          <w:lang w:val="ro-MD"/>
        </w:rPr>
      </w:pPr>
      <w:r w:rsidRPr="007F6587">
        <w:rPr>
          <w:rStyle w:val="apple-converted-space"/>
          <w:rFonts w:ascii="Times New Roman" w:hAnsi="Times New Roman"/>
          <w:sz w:val="28"/>
          <w:szCs w:val="28"/>
          <w:lang w:val="ro-MD"/>
        </w:rPr>
        <w:t xml:space="preserve">(2) Persoanele juridice prevăzute la alin.(1) pot să </w:t>
      </w:r>
      <w:r w:rsidR="005C4124" w:rsidRPr="007F6587">
        <w:rPr>
          <w:rStyle w:val="apple-converted-space"/>
          <w:rFonts w:ascii="Times New Roman" w:hAnsi="Times New Roman"/>
          <w:sz w:val="28"/>
          <w:szCs w:val="28"/>
          <w:lang w:val="ro-MD"/>
        </w:rPr>
        <w:t>obțină (</w:t>
      </w:r>
      <w:r w:rsidRPr="007F6587">
        <w:rPr>
          <w:rStyle w:val="apple-converted-space"/>
          <w:rFonts w:ascii="Times New Roman" w:hAnsi="Times New Roman"/>
          <w:sz w:val="28"/>
          <w:szCs w:val="28"/>
          <w:lang w:val="ro-MD"/>
        </w:rPr>
        <w:t>procure</w:t>
      </w:r>
      <w:r w:rsidR="005C4124" w:rsidRPr="007F6587">
        <w:rPr>
          <w:rStyle w:val="apple-converted-space"/>
          <w:rFonts w:ascii="Times New Roman" w:hAnsi="Times New Roman"/>
          <w:sz w:val="28"/>
          <w:szCs w:val="28"/>
          <w:lang w:val="ro-MD"/>
        </w:rPr>
        <w:t>)</w:t>
      </w:r>
      <w:r w:rsidRPr="007F6587">
        <w:rPr>
          <w:rStyle w:val="apple-converted-space"/>
          <w:rFonts w:ascii="Times New Roman" w:hAnsi="Times New Roman"/>
          <w:sz w:val="28"/>
          <w:szCs w:val="28"/>
          <w:lang w:val="ro-MD"/>
        </w:rPr>
        <w:t xml:space="preserve"> materiale explozive numai de la persoanele juridice străine sau din Republica Moldova licențiate să desfășoare asemenea operațiuni.</w:t>
      </w:r>
    </w:p>
    <w:p w14:paraId="6E362170" w14:textId="77777777" w:rsidR="00A279EB" w:rsidRPr="007F6587" w:rsidRDefault="00A279EB" w:rsidP="00A279EB">
      <w:pPr>
        <w:tabs>
          <w:tab w:val="left" w:pos="0"/>
        </w:tabs>
        <w:ind w:firstLine="567"/>
        <w:jc w:val="both"/>
        <w:rPr>
          <w:rStyle w:val="apple-converted-space"/>
          <w:rFonts w:ascii="Times New Roman" w:hAnsi="Times New Roman"/>
          <w:sz w:val="28"/>
          <w:szCs w:val="28"/>
          <w:lang w:val="ro-MD"/>
        </w:rPr>
      </w:pPr>
      <w:r w:rsidRPr="007F6587">
        <w:rPr>
          <w:rStyle w:val="apple-converted-space"/>
          <w:rFonts w:ascii="Times New Roman" w:hAnsi="Times New Roman"/>
          <w:sz w:val="28"/>
          <w:szCs w:val="28"/>
          <w:lang w:val="ro-MD"/>
        </w:rPr>
        <w:t xml:space="preserve">(3) Permisul pentru </w:t>
      </w:r>
      <w:r w:rsidR="005C4124" w:rsidRPr="007F6587">
        <w:rPr>
          <w:rStyle w:val="apple-converted-space"/>
          <w:rFonts w:ascii="Times New Roman" w:hAnsi="Times New Roman"/>
          <w:sz w:val="28"/>
          <w:szCs w:val="28"/>
          <w:lang w:val="ro-MD"/>
        </w:rPr>
        <w:t>obținerea și depozitarea a m</w:t>
      </w:r>
      <w:r w:rsidRPr="007F6587">
        <w:rPr>
          <w:rStyle w:val="apple-converted-space"/>
          <w:rFonts w:ascii="Times New Roman" w:hAnsi="Times New Roman"/>
          <w:sz w:val="28"/>
          <w:szCs w:val="28"/>
          <w:lang w:val="ro-MD"/>
        </w:rPr>
        <w:t xml:space="preserve">aterialelor explozive se eliberează de către </w:t>
      </w:r>
      <w:r w:rsidRPr="007F6587">
        <w:rPr>
          <w:rFonts w:ascii="Times New Roman" w:hAnsi="Times New Roman" w:cs="Times New Roman"/>
          <w:sz w:val="28"/>
          <w:szCs w:val="28"/>
          <w:lang w:val="ro-MD"/>
        </w:rPr>
        <w:t xml:space="preserve">autoritatea </w:t>
      </w:r>
      <w:r w:rsidRPr="007F6587">
        <w:rPr>
          <w:rFonts w:ascii="Times New Roman" w:eastAsia="MS Mincho" w:hAnsi="Times New Roman" w:cs="Times New Roman"/>
          <w:sz w:val="28"/>
          <w:szCs w:val="28"/>
          <w:lang w:val="ro-MD"/>
        </w:rPr>
        <w:t>administrativă</w:t>
      </w:r>
      <w:r w:rsidRPr="007F6587">
        <w:rPr>
          <w:rFonts w:ascii="Times New Roman" w:hAnsi="Times New Roman" w:cs="Times New Roman"/>
          <w:sz w:val="28"/>
          <w:szCs w:val="28"/>
          <w:lang w:val="ro-MD"/>
        </w:rPr>
        <w:t xml:space="preserve"> de specialitate abilitată în domeniul securității industriale</w:t>
      </w:r>
      <w:r w:rsidRPr="007F6587">
        <w:rPr>
          <w:rStyle w:val="apple-converted-space"/>
          <w:rFonts w:ascii="Times New Roman" w:hAnsi="Times New Roman"/>
          <w:sz w:val="28"/>
          <w:szCs w:val="28"/>
          <w:lang w:val="ro-MD"/>
        </w:rPr>
        <w:t>.</w:t>
      </w:r>
    </w:p>
    <w:p w14:paraId="2DADC06C" w14:textId="77777777" w:rsidR="00A279EB" w:rsidRPr="007F6587" w:rsidRDefault="00A279EB" w:rsidP="00A279EB">
      <w:pPr>
        <w:tabs>
          <w:tab w:val="left" w:pos="0"/>
        </w:tabs>
        <w:ind w:firstLine="567"/>
        <w:jc w:val="both"/>
        <w:rPr>
          <w:rFonts w:ascii="Times New Roman" w:hAnsi="Times New Roman" w:cs="Times New Roman"/>
          <w:sz w:val="28"/>
          <w:szCs w:val="28"/>
          <w:lang w:val="ro-MD"/>
        </w:rPr>
      </w:pPr>
      <w:r w:rsidRPr="007F6587">
        <w:rPr>
          <w:rStyle w:val="apple-converted-space"/>
          <w:rFonts w:ascii="Times New Roman" w:hAnsi="Times New Roman"/>
          <w:sz w:val="28"/>
          <w:szCs w:val="28"/>
          <w:lang w:val="ro-MD"/>
        </w:rPr>
        <w:t xml:space="preserve">(4) </w:t>
      </w:r>
      <w:r w:rsidRPr="007F6587">
        <w:rPr>
          <w:rFonts w:ascii="Times New Roman" w:hAnsi="Times New Roman" w:cs="Times New Roman"/>
          <w:sz w:val="28"/>
          <w:szCs w:val="28"/>
          <w:lang w:val="ro-MD"/>
        </w:rPr>
        <w:t xml:space="preserve">În vederea desfășurării operațiunilor de import a materialelor explozive, în condițiile prezentei legi, persoanele prevăzute la alin.(1) au obligația să solicite în prealabil permis </w:t>
      </w:r>
      <w:r w:rsidRPr="007F6587">
        <w:rPr>
          <w:rStyle w:val="apple-converted-space"/>
          <w:rFonts w:ascii="Times New Roman" w:hAnsi="Times New Roman"/>
          <w:sz w:val="28"/>
          <w:szCs w:val="28"/>
          <w:lang w:val="ro-MD"/>
        </w:rPr>
        <w:t>pentru obținerea și depozitarea</w:t>
      </w:r>
      <w:r w:rsidR="005C4124" w:rsidRPr="007F6587">
        <w:rPr>
          <w:rStyle w:val="apple-converted-space"/>
          <w:rFonts w:ascii="Times New Roman" w:hAnsi="Times New Roman"/>
          <w:sz w:val="28"/>
          <w:szCs w:val="28"/>
          <w:lang w:val="ro-MD"/>
        </w:rPr>
        <w:t xml:space="preserve"> </w:t>
      </w:r>
      <w:r w:rsidR="005C4124" w:rsidRPr="007F6587">
        <w:rPr>
          <w:rFonts w:ascii="Times New Roman" w:hAnsi="Times New Roman" w:cs="Times New Roman"/>
          <w:sz w:val="28"/>
          <w:szCs w:val="28"/>
          <w:lang w:val="ro-MD"/>
        </w:rPr>
        <w:t>materialelor explozive.</w:t>
      </w:r>
    </w:p>
    <w:p w14:paraId="7DBBB716" w14:textId="77777777" w:rsidR="00A279EB" w:rsidRPr="007F6587" w:rsidRDefault="00A279EB" w:rsidP="00A279EB">
      <w:pPr>
        <w:tabs>
          <w:tab w:val="left" w:pos="0"/>
        </w:tabs>
        <w:ind w:firstLine="567"/>
        <w:jc w:val="both"/>
        <w:rPr>
          <w:rFonts w:ascii="Times New Roman" w:hAnsi="Times New Roman" w:cs="Times New Roman"/>
          <w:sz w:val="28"/>
          <w:szCs w:val="28"/>
          <w:lang w:val="ro-MD"/>
        </w:rPr>
      </w:pPr>
      <w:r w:rsidRPr="007F6587">
        <w:rPr>
          <w:rFonts w:ascii="Times New Roman" w:hAnsi="Times New Roman" w:cs="Times New Roman"/>
          <w:sz w:val="28"/>
          <w:szCs w:val="28"/>
          <w:lang w:val="ro-MD"/>
        </w:rPr>
        <w:lastRenderedPageBreak/>
        <w:t xml:space="preserve">(5) Permisul </w:t>
      </w:r>
      <w:r w:rsidRPr="007F6587">
        <w:rPr>
          <w:rStyle w:val="apple-converted-space"/>
          <w:rFonts w:ascii="Times New Roman" w:hAnsi="Times New Roman"/>
          <w:sz w:val="28"/>
          <w:szCs w:val="28"/>
          <w:lang w:val="ro-MD"/>
        </w:rPr>
        <w:t xml:space="preserve">pentru obținerea și depozitarea </w:t>
      </w:r>
      <w:r w:rsidR="005C4124" w:rsidRPr="007F6587">
        <w:rPr>
          <w:rFonts w:ascii="Times New Roman" w:hAnsi="Times New Roman" w:cs="Times New Roman"/>
          <w:sz w:val="28"/>
          <w:szCs w:val="28"/>
          <w:lang w:val="ro-MD"/>
        </w:rPr>
        <w:t xml:space="preserve">materialelor explozive </w:t>
      </w:r>
      <w:r w:rsidRPr="007F6587">
        <w:rPr>
          <w:rFonts w:ascii="Times New Roman" w:hAnsi="Times New Roman" w:cs="Times New Roman"/>
          <w:sz w:val="28"/>
          <w:szCs w:val="28"/>
          <w:lang w:val="ro-MD"/>
        </w:rPr>
        <w:t>se acordă individual, pentru fiecare operațiune și numai pentru tipul, marca și cantitățile de materiale explozive care fac obiectul fiecărei operațiuni. Termenul de valabilitate a permiselor este de 12 luni de la data acord</w:t>
      </w:r>
      <w:r w:rsidR="005C4124" w:rsidRPr="007F6587">
        <w:rPr>
          <w:rFonts w:ascii="Times New Roman" w:hAnsi="Times New Roman" w:cs="Times New Roman"/>
          <w:sz w:val="28"/>
          <w:szCs w:val="28"/>
          <w:lang w:val="ro-MD"/>
        </w:rPr>
        <w:t>ării</w:t>
      </w:r>
      <w:r w:rsidRPr="007F6587">
        <w:rPr>
          <w:rFonts w:ascii="Times New Roman" w:hAnsi="Times New Roman" w:cs="Times New Roman"/>
          <w:sz w:val="28"/>
          <w:szCs w:val="28"/>
          <w:lang w:val="ro-MD"/>
        </w:rPr>
        <w:t>. Neefectuarea în termen a operațiunii pentru care s-a acordat permisul, indiferent de motiv, conduce la anularea permisului.</w:t>
      </w:r>
    </w:p>
    <w:p w14:paraId="256BCE9D" w14:textId="77777777" w:rsidR="00A279EB" w:rsidRPr="007F6587" w:rsidRDefault="00A279EB" w:rsidP="00A279EB">
      <w:pPr>
        <w:tabs>
          <w:tab w:val="left" w:pos="0"/>
        </w:tabs>
        <w:ind w:firstLine="567"/>
        <w:jc w:val="both"/>
        <w:rPr>
          <w:rFonts w:ascii="Times New Roman" w:hAnsi="Times New Roman" w:cs="Times New Roman"/>
          <w:sz w:val="28"/>
          <w:szCs w:val="28"/>
          <w:lang w:val="ro-MD"/>
        </w:rPr>
      </w:pPr>
      <w:r w:rsidRPr="007F6587">
        <w:rPr>
          <w:rFonts w:ascii="Times New Roman" w:hAnsi="Times New Roman" w:cs="Times New Roman"/>
          <w:sz w:val="28"/>
          <w:szCs w:val="28"/>
          <w:lang w:val="ro-MD"/>
        </w:rPr>
        <w:t>(6) Pentru efectuarea operațiunilor de import, export, reexport și de tranzit al materialelor explozive, persoanele prevăzute la alin.(1) au obligația să solicite în prealabil, în condițiile prezentei legi, autorizație corespunzătoare de la Comisia interdepartamentală de control asupra exportului, reexportului, importului și a tranzitului de mărfuri strategice.</w:t>
      </w:r>
    </w:p>
    <w:p w14:paraId="31E9A899" w14:textId="65191B44" w:rsidR="00BF100B" w:rsidRDefault="00A279EB" w:rsidP="00072E8E">
      <w:pPr>
        <w:tabs>
          <w:tab w:val="left" w:pos="0"/>
        </w:tabs>
        <w:ind w:firstLine="567"/>
        <w:jc w:val="both"/>
        <w:rPr>
          <w:rFonts w:ascii="Times New Roman" w:hAnsi="Times New Roman" w:cs="Times New Roman"/>
          <w:sz w:val="28"/>
          <w:szCs w:val="28"/>
          <w:lang w:val="ro-MD"/>
        </w:rPr>
      </w:pPr>
      <w:r w:rsidRPr="007F6587">
        <w:rPr>
          <w:rFonts w:ascii="Times New Roman" w:hAnsi="Times New Roman" w:cs="Times New Roman"/>
          <w:sz w:val="28"/>
          <w:szCs w:val="28"/>
          <w:lang w:val="ro-MD"/>
        </w:rPr>
        <w:t>(7) Persoana juridică, în termen de 30 de zile de la efectuarea importului, exportului</w:t>
      </w:r>
      <w:r w:rsidR="005C4124" w:rsidRPr="007F6587">
        <w:rPr>
          <w:rFonts w:ascii="Times New Roman" w:hAnsi="Times New Roman" w:cs="Times New Roman"/>
          <w:sz w:val="28"/>
          <w:szCs w:val="28"/>
          <w:lang w:val="ro-MD"/>
        </w:rPr>
        <w:t>,</w:t>
      </w:r>
      <w:r w:rsidRPr="007F6587">
        <w:rPr>
          <w:rFonts w:ascii="Times New Roman" w:hAnsi="Times New Roman" w:cs="Times New Roman"/>
          <w:sz w:val="28"/>
          <w:szCs w:val="28"/>
          <w:lang w:val="ro-MD"/>
        </w:rPr>
        <w:t xml:space="preserve"> </w:t>
      </w:r>
      <w:r w:rsidR="005C4124" w:rsidRPr="007F6587">
        <w:rPr>
          <w:rFonts w:ascii="Times New Roman" w:hAnsi="Times New Roman" w:cs="Times New Roman"/>
          <w:sz w:val="28"/>
          <w:szCs w:val="28"/>
          <w:lang w:val="ro-MD"/>
        </w:rPr>
        <w:t xml:space="preserve">reexportului </w:t>
      </w:r>
      <w:r w:rsidRPr="007F6587">
        <w:rPr>
          <w:rFonts w:ascii="Times New Roman" w:hAnsi="Times New Roman" w:cs="Times New Roman"/>
          <w:sz w:val="28"/>
          <w:szCs w:val="28"/>
          <w:lang w:val="ro-MD"/>
        </w:rPr>
        <w:t xml:space="preserve">sau a </w:t>
      </w:r>
      <w:r w:rsidR="005C4124" w:rsidRPr="007F6587">
        <w:rPr>
          <w:rFonts w:ascii="Times New Roman" w:hAnsi="Times New Roman" w:cs="Times New Roman"/>
          <w:sz w:val="28"/>
          <w:szCs w:val="28"/>
          <w:lang w:val="ro-MD"/>
        </w:rPr>
        <w:t xml:space="preserve">tranzitului </w:t>
      </w:r>
      <w:r w:rsidRPr="007F6587">
        <w:rPr>
          <w:rFonts w:ascii="Times New Roman" w:hAnsi="Times New Roman" w:cs="Times New Roman"/>
          <w:sz w:val="28"/>
          <w:szCs w:val="28"/>
          <w:lang w:val="ro-MD"/>
        </w:rPr>
        <w:t>trebuie să depună la autoritatea prevăzută la alin.</w:t>
      </w:r>
      <w:r w:rsidR="00770DFE">
        <w:rPr>
          <w:rFonts w:ascii="Times New Roman" w:hAnsi="Times New Roman" w:cs="Times New Roman"/>
          <w:sz w:val="28"/>
          <w:szCs w:val="28"/>
          <w:lang w:val="ro-MD"/>
        </w:rPr>
        <w:t xml:space="preserve"> </w:t>
      </w:r>
      <w:r w:rsidRPr="007F6587">
        <w:rPr>
          <w:rFonts w:ascii="Times New Roman" w:hAnsi="Times New Roman" w:cs="Times New Roman"/>
          <w:sz w:val="28"/>
          <w:szCs w:val="28"/>
          <w:lang w:val="ro-MD"/>
        </w:rPr>
        <w:t>(3) documentele în a căror bază s-a efectuat operațiunea.</w:t>
      </w:r>
    </w:p>
    <w:p w14:paraId="17188B38" w14:textId="331B29B2" w:rsidR="00BF100B" w:rsidRPr="00D00090" w:rsidRDefault="00BF100B" w:rsidP="00BF100B">
      <w:pPr>
        <w:tabs>
          <w:tab w:val="left" w:pos="0"/>
        </w:tabs>
        <w:ind w:right="-22" w:firstLine="567"/>
        <w:jc w:val="both"/>
        <w:rPr>
          <w:rFonts w:ascii="Times New Roman" w:hAnsi="Times New Roman" w:cs="Times New Roman"/>
          <w:sz w:val="28"/>
          <w:szCs w:val="28"/>
          <w:lang w:val="ro-MD"/>
        </w:rPr>
      </w:pPr>
      <w:bookmarkStart w:id="7" w:name="_Hlk146379525"/>
      <w:r w:rsidRPr="00243899">
        <w:rPr>
          <w:rFonts w:ascii="Times New Roman" w:hAnsi="Times New Roman" w:cs="Times New Roman"/>
          <w:sz w:val="28"/>
          <w:szCs w:val="28"/>
          <w:lang w:val="ro-MD"/>
        </w:rPr>
        <w:t>(8) Decizia de refuz emisă în condițiile alin. (3) poate fi contestată conform Codului administrativ.</w:t>
      </w:r>
    </w:p>
    <w:bookmarkEnd w:id="7"/>
    <w:p w14:paraId="0712900D" w14:textId="77777777" w:rsidR="00685764" w:rsidRPr="00DA7FF3" w:rsidRDefault="00685764" w:rsidP="005546E4">
      <w:pPr>
        <w:tabs>
          <w:tab w:val="left" w:pos="0"/>
        </w:tabs>
        <w:ind w:firstLine="567"/>
        <w:jc w:val="center"/>
        <w:rPr>
          <w:rFonts w:ascii="Times New Roman" w:hAnsi="Times New Roman" w:cs="Times New Roman"/>
          <w:b/>
          <w:bCs/>
          <w:sz w:val="28"/>
          <w:szCs w:val="28"/>
          <w:highlight w:val="cyan"/>
        </w:rPr>
      </w:pPr>
    </w:p>
    <w:p w14:paraId="6E2D076E" w14:textId="77777777" w:rsidR="00217724" w:rsidRPr="00685764" w:rsidRDefault="004440A6" w:rsidP="00160846">
      <w:pPr>
        <w:tabs>
          <w:tab w:val="left" w:pos="0"/>
        </w:tabs>
        <w:jc w:val="center"/>
        <w:rPr>
          <w:rFonts w:ascii="Times New Roman" w:hAnsi="Times New Roman" w:cs="Times New Roman"/>
          <w:b/>
          <w:bCs/>
          <w:sz w:val="28"/>
          <w:szCs w:val="28"/>
          <w:lang w:val="ro-MD"/>
        </w:rPr>
      </w:pPr>
      <w:r w:rsidRPr="00685764">
        <w:rPr>
          <w:rFonts w:ascii="Times New Roman" w:hAnsi="Times New Roman" w:cs="Times New Roman"/>
          <w:b/>
          <w:bCs/>
          <w:sz w:val="28"/>
          <w:szCs w:val="28"/>
          <w:lang w:val="ro-MD"/>
        </w:rPr>
        <w:t>Capitolul V</w:t>
      </w:r>
    </w:p>
    <w:p w14:paraId="5082F674" w14:textId="77777777" w:rsidR="004440A6" w:rsidRPr="00D00090" w:rsidRDefault="004440A6" w:rsidP="00160846">
      <w:pPr>
        <w:tabs>
          <w:tab w:val="left" w:pos="0"/>
        </w:tabs>
        <w:jc w:val="center"/>
        <w:rPr>
          <w:rFonts w:ascii="Times New Roman" w:hAnsi="Times New Roman" w:cs="Times New Roman"/>
          <w:b/>
          <w:bCs/>
          <w:sz w:val="28"/>
          <w:szCs w:val="28"/>
          <w:lang w:val="ro-MD"/>
        </w:rPr>
      </w:pPr>
      <w:r w:rsidRPr="00685764">
        <w:rPr>
          <w:rFonts w:ascii="Times New Roman" w:hAnsi="Times New Roman" w:cs="Times New Roman"/>
          <w:b/>
          <w:bCs/>
          <w:sz w:val="28"/>
          <w:szCs w:val="28"/>
          <w:lang w:val="ro-MD"/>
        </w:rPr>
        <w:t>A</w:t>
      </w:r>
      <w:r w:rsidR="00C6168C" w:rsidRPr="00685764">
        <w:rPr>
          <w:rFonts w:ascii="Times New Roman" w:hAnsi="Times New Roman" w:cs="Times New Roman"/>
          <w:b/>
          <w:bCs/>
          <w:sz w:val="28"/>
          <w:szCs w:val="28"/>
          <w:lang w:val="ro-MD"/>
        </w:rPr>
        <w:t>TESTAREA</w:t>
      </w:r>
      <w:r w:rsidRPr="00685764">
        <w:rPr>
          <w:rFonts w:ascii="Times New Roman" w:hAnsi="Times New Roman" w:cs="Times New Roman"/>
          <w:b/>
          <w:bCs/>
          <w:sz w:val="28"/>
          <w:szCs w:val="28"/>
          <w:lang w:val="ro-MD"/>
        </w:rPr>
        <w:t xml:space="preserve"> ARTIFICIERILOR</w:t>
      </w:r>
    </w:p>
    <w:p w14:paraId="4B35A4C5" w14:textId="77777777" w:rsidR="004440A6" w:rsidRPr="00D00090" w:rsidRDefault="004440A6" w:rsidP="005546E4">
      <w:pPr>
        <w:tabs>
          <w:tab w:val="left" w:pos="0"/>
        </w:tabs>
        <w:ind w:firstLine="567"/>
        <w:jc w:val="center"/>
        <w:rPr>
          <w:lang w:val="ro-MD"/>
        </w:rPr>
      </w:pPr>
    </w:p>
    <w:p w14:paraId="63FEF13B" w14:textId="17E3435A" w:rsidR="004440A6" w:rsidRPr="000D1B38" w:rsidRDefault="004440A6" w:rsidP="00C8799B">
      <w:pPr>
        <w:tabs>
          <w:tab w:val="left" w:pos="0"/>
        </w:tabs>
        <w:ind w:firstLine="567"/>
        <w:rPr>
          <w:rFonts w:ascii="Times New Roman" w:hAnsi="Times New Roman" w:cs="Times New Roman"/>
          <w:sz w:val="28"/>
          <w:szCs w:val="28"/>
          <w:shd w:val="clear" w:color="auto" w:fill="FFFFFF"/>
          <w:lang w:val="ro-MD" w:eastAsia="ru-RU"/>
        </w:rPr>
      </w:pPr>
      <w:r w:rsidRPr="000D1B38">
        <w:rPr>
          <w:rFonts w:ascii="Times New Roman" w:hAnsi="Times New Roman" w:cs="Times New Roman"/>
          <w:b/>
          <w:bCs/>
          <w:sz w:val="28"/>
          <w:szCs w:val="28"/>
          <w:lang w:val="ro-MD"/>
        </w:rPr>
        <w:t xml:space="preserve">Articolul </w:t>
      </w:r>
      <w:r w:rsidR="00A279EB" w:rsidRPr="000D1B38">
        <w:rPr>
          <w:rFonts w:ascii="Times New Roman" w:hAnsi="Times New Roman" w:cs="Times New Roman"/>
          <w:b/>
          <w:bCs/>
          <w:sz w:val="28"/>
          <w:szCs w:val="28"/>
          <w:lang w:val="ro-MD"/>
        </w:rPr>
        <w:t>28</w:t>
      </w:r>
      <w:r w:rsidRPr="000D1B38">
        <w:rPr>
          <w:rFonts w:ascii="Times New Roman" w:hAnsi="Times New Roman" w:cs="Times New Roman"/>
          <w:b/>
          <w:bCs/>
          <w:sz w:val="28"/>
          <w:szCs w:val="28"/>
          <w:lang w:val="ro-MD"/>
        </w:rPr>
        <w:t xml:space="preserve">. </w:t>
      </w:r>
      <w:r w:rsidR="00C6168C" w:rsidRPr="000D1B38">
        <w:rPr>
          <w:rFonts w:ascii="Times New Roman" w:hAnsi="Times New Roman" w:cs="Times New Roman"/>
          <w:bCs/>
          <w:sz w:val="28"/>
          <w:szCs w:val="28"/>
          <w:lang w:val="ro-MD"/>
        </w:rPr>
        <w:t xml:space="preserve">Atestarea </w:t>
      </w:r>
      <w:r w:rsidRPr="000D1B38">
        <w:rPr>
          <w:rFonts w:ascii="Times New Roman" w:hAnsi="Times New Roman" w:cs="Times New Roman"/>
          <w:bCs/>
          <w:sz w:val="28"/>
          <w:szCs w:val="28"/>
          <w:lang w:val="ro-MD"/>
        </w:rPr>
        <w:t xml:space="preserve">artificierilor pentru </w:t>
      </w:r>
      <w:r w:rsidR="000D1B38" w:rsidRPr="000D1B38">
        <w:rPr>
          <w:rFonts w:ascii="Times New Roman" w:hAnsi="Times New Roman" w:cs="Times New Roman"/>
          <w:sz w:val="28"/>
          <w:szCs w:val="28"/>
          <w:shd w:val="clear" w:color="auto" w:fill="FFFFFF"/>
          <w:lang w:val="ro-MD" w:eastAsia="ru-RU"/>
        </w:rPr>
        <w:t xml:space="preserve">lucrări de preparare </w:t>
      </w:r>
      <w:r w:rsidR="000D1B38" w:rsidRPr="000D1B38">
        <w:rPr>
          <w:rFonts w:ascii="Times New Roman" w:hAnsi="Times New Roman" w:cs="Times New Roman"/>
          <w:sz w:val="28"/>
          <w:szCs w:val="28"/>
          <w:lang w:val="ro-MD"/>
        </w:rPr>
        <w:t xml:space="preserve">și/sau </w:t>
      </w:r>
      <w:r w:rsidR="000D1B38" w:rsidRPr="000D1B38">
        <w:rPr>
          <w:rFonts w:ascii="Times New Roman" w:hAnsi="Times New Roman" w:cs="Times New Roman"/>
          <w:sz w:val="28"/>
          <w:szCs w:val="28"/>
          <w:shd w:val="clear" w:color="auto" w:fill="FFFFFF"/>
          <w:lang w:val="ro-MD" w:eastAsia="ru-RU"/>
        </w:rPr>
        <w:t>manipulare a materialelor explozive</w:t>
      </w:r>
    </w:p>
    <w:p w14:paraId="46795234" w14:textId="60F40264" w:rsidR="004440A6" w:rsidRPr="000D1B38" w:rsidRDefault="00D95C6B" w:rsidP="005546E4">
      <w:pPr>
        <w:tabs>
          <w:tab w:val="left" w:pos="0"/>
        </w:tabs>
        <w:ind w:firstLine="567"/>
        <w:jc w:val="both"/>
        <w:rPr>
          <w:rFonts w:ascii="Times New Roman" w:hAnsi="Times New Roman" w:cs="Times New Roman"/>
          <w:sz w:val="28"/>
          <w:szCs w:val="28"/>
          <w:shd w:val="clear" w:color="auto" w:fill="FFFFFF"/>
          <w:lang w:val="ro-MD" w:eastAsia="ru-RU"/>
        </w:rPr>
      </w:pPr>
      <w:r w:rsidRPr="000D1B38">
        <w:rPr>
          <w:rFonts w:ascii="Times New Roman" w:hAnsi="Times New Roman" w:cs="Times New Roman"/>
          <w:sz w:val="28"/>
          <w:szCs w:val="28"/>
          <w:shd w:val="clear" w:color="auto" w:fill="FFFFFF"/>
          <w:lang w:val="ro-MD" w:eastAsia="ru-RU"/>
        </w:rPr>
        <w:t xml:space="preserve">(1) </w:t>
      </w:r>
      <w:r w:rsidR="004440A6" w:rsidRPr="000D1B38">
        <w:rPr>
          <w:rFonts w:ascii="Times New Roman" w:hAnsi="Times New Roman" w:cs="Times New Roman"/>
          <w:sz w:val="28"/>
          <w:szCs w:val="28"/>
          <w:shd w:val="clear" w:color="auto" w:fill="FFFFFF"/>
          <w:lang w:val="ro-MD" w:eastAsia="ru-RU"/>
        </w:rPr>
        <w:t xml:space="preserve">Persoanele fizice nu au dreptul să efectueze </w:t>
      </w:r>
      <w:bookmarkStart w:id="8" w:name="_Hlk146638844"/>
      <w:r w:rsidR="00BF100B" w:rsidRPr="000D1B38">
        <w:rPr>
          <w:rFonts w:ascii="Times New Roman" w:hAnsi="Times New Roman" w:cs="Times New Roman"/>
          <w:sz w:val="28"/>
          <w:szCs w:val="28"/>
          <w:shd w:val="clear" w:color="auto" w:fill="FFFFFF"/>
          <w:lang w:val="ro-MD" w:eastAsia="ru-RU"/>
        </w:rPr>
        <w:t xml:space="preserve">lucrări de </w:t>
      </w:r>
      <w:r w:rsidR="00C01F25" w:rsidRPr="000D1B38">
        <w:rPr>
          <w:rFonts w:ascii="Times New Roman" w:hAnsi="Times New Roman" w:cs="Times New Roman"/>
          <w:sz w:val="28"/>
          <w:szCs w:val="28"/>
          <w:shd w:val="clear" w:color="auto" w:fill="FFFFFF"/>
          <w:lang w:val="ro-MD" w:eastAsia="ru-RU"/>
        </w:rPr>
        <w:t xml:space="preserve">preparare </w:t>
      </w:r>
      <w:r w:rsidR="00BF100B" w:rsidRPr="000D1B38">
        <w:rPr>
          <w:rFonts w:ascii="Times New Roman" w:hAnsi="Times New Roman" w:cs="Times New Roman"/>
          <w:sz w:val="28"/>
          <w:szCs w:val="28"/>
          <w:lang w:val="ro-MD"/>
        </w:rPr>
        <w:t xml:space="preserve">și/sau </w:t>
      </w:r>
      <w:r w:rsidR="00C01F25" w:rsidRPr="000D1B38">
        <w:rPr>
          <w:rFonts w:ascii="Times New Roman" w:hAnsi="Times New Roman" w:cs="Times New Roman"/>
          <w:sz w:val="28"/>
          <w:szCs w:val="28"/>
          <w:shd w:val="clear" w:color="auto" w:fill="FFFFFF"/>
          <w:lang w:val="ro-MD" w:eastAsia="ru-RU"/>
        </w:rPr>
        <w:t xml:space="preserve">manipulare </w:t>
      </w:r>
      <w:r w:rsidR="003907CF" w:rsidRPr="000D1B38">
        <w:rPr>
          <w:rFonts w:ascii="Times New Roman" w:hAnsi="Times New Roman" w:cs="Times New Roman"/>
          <w:sz w:val="28"/>
          <w:szCs w:val="28"/>
          <w:shd w:val="clear" w:color="auto" w:fill="FFFFFF"/>
          <w:lang w:val="ro-MD" w:eastAsia="ru-RU"/>
        </w:rPr>
        <w:t>cu materiale explozive</w:t>
      </w:r>
      <w:bookmarkEnd w:id="8"/>
      <w:r w:rsidR="003907CF" w:rsidRPr="000D1B38">
        <w:rPr>
          <w:rFonts w:ascii="Times New Roman" w:hAnsi="Times New Roman" w:cs="Times New Roman"/>
          <w:sz w:val="28"/>
          <w:szCs w:val="28"/>
          <w:shd w:val="clear" w:color="auto" w:fill="FFFFFF"/>
          <w:lang w:val="ro-MD" w:eastAsia="ru-RU"/>
        </w:rPr>
        <w:t xml:space="preserve"> dacă</w:t>
      </w:r>
      <w:r w:rsidR="004440A6" w:rsidRPr="000D1B38">
        <w:rPr>
          <w:rFonts w:ascii="Times New Roman" w:hAnsi="Times New Roman" w:cs="Times New Roman"/>
          <w:sz w:val="28"/>
          <w:szCs w:val="28"/>
          <w:shd w:val="clear" w:color="auto" w:fill="FFFFFF"/>
          <w:lang w:val="ro-MD" w:eastAsia="ru-RU"/>
        </w:rPr>
        <w:t xml:space="preserve"> nu fac dovada </w:t>
      </w:r>
      <w:r w:rsidR="003907CF" w:rsidRPr="000D1B38">
        <w:rPr>
          <w:rFonts w:ascii="Times New Roman" w:hAnsi="Times New Roman" w:cs="Times New Roman"/>
          <w:sz w:val="28"/>
          <w:szCs w:val="28"/>
          <w:shd w:val="clear" w:color="auto" w:fill="FFFFFF"/>
          <w:lang w:val="ro-MD" w:eastAsia="ru-RU"/>
        </w:rPr>
        <w:t>calită</w:t>
      </w:r>
      <w:r w:rsidR="005546E4" w:rsidRPr="000D1B38">
        <w:rPr>
          <w:rFonts w:ascii="Times New Roman" w:hAnsi="Times New Roman" w:cs="Times New Roman"/>
          <w:sz w:val="28"/>
          <w:szCs w:val="28"/>
          <w:shd w:val="clear" w:color="auto" w:fill="FFFFFF"/>
          <w:lang w:val="ro-MD" w:eastAsia="ru-RU"/>
        </w:rPr>
        <w:t>ț</w:t>
      </w:r>
      <w:r w:rsidR="003907CF" w:rsidRPr="000D1B38">
        <w:rPr>
          <w:rFonts w:ascii="Times New Roman" w:hAnsi="Times New Roman" w:cs="Times New Roman"/>
          <w:sz w:val="28"/>
          <w:szCs w:val="28"/>
          <w:shd w:val="clear" w:color="auto" w:fill="FFFFFF"/>
          <w:lang w:val="ro-MD" w:eastAsia="ru-RU"/>
        </w:rPr>
        <w:t>ii</w:t>
      </w:r>
      <w:r w:rsidR="004440A6" w:rsidRPr="000D1B38">
        <w:rPr>
          <w:rFonts w:ascii="Times New Roman" w:hAnsi="Times New Roman" w:cs="Times New Roman"/>
          <w:sz w:val="28"/>
          <w:szCs w:val="28"/>
          <w:shd w:val="clear" w:color="auto" w:fill="FFFFFF"/>
          <w:lang w:val="ro-MD" w:eastAsia="ru-RU"/>
        </w:rPr>
        <w:t xml:space="preserve"> de artificier </w:t>
      </w:r>
      <w:r w:rsidR="005546E4" w:rsidRPr="000D1B38">
        <w:rPr>
          <w:rFonts w:ascii="Times New Roman" w:hAnsi="Times New Roman" w:cs="Times New Roman"/>
          <w:sz w:val="28"/>
          <w:szCs w:val="28"/>
          <w:shd w:val="clear" w:color="auto" w:fill="FFFFFF"/>
          <w:lang w:val="ro-MD" w:eastAsia="ru-RU"/>
        </w:rPr>
        <w:t>ș</w:t>
      </w:r>
      <w:r w:rsidR="004440A6" w:rsidRPr="000D1B38">
        <w:rPr>
          <w:rFonts w:ascii="Times New Roman" w:hAnsi="Times New Roman" w:cs="Times New Roman"/>
          <w:sz w:val="28"/>
          <w:szCs w:val="28"/>
          <w:shd w:val="clear" w:color="auto" w:fill="FFFFFF"/>
          <w:lang w:val="ro-MD" w:eastAsia="ru-RU"/>
        </w:rPr>
        <w:t xml:space="preserve">i nu sunt angajate la o persoană juridică </w:t>
      </w:r>
      <w:r w:rsidR="00BA5703" w:rsidRPr="000D1B38">
        <w:rPr>
          <w:rFonts w:ascii="Times New Roman" w:hAnsi="Times New Roman" w:cs="Times New Roman"/>
          <w:sz w:val="28"/>
          <w:szCs w:val="28"/>
          <w:shd w:val="clear" w:color="auto" w:fill="FFFFFF"/>
          <w:lang w:val="ro-MD" w:eastAsia="ru-RU"/>
        </w:rPr>
        <w:t>lice</w:t>
      </w:r>
      <w:r w:rsidR="00751CB4" w:rsidRPr="000D1B38">
        <w:rPr>
          <w:rFonts w:ascii="Times New Roman" w:hAnsi="Times New Roman" w:cs="Times New Roman"/>
          <w:sz w:val="28"/>
          <w:szCs w:val="28"/>
          <w:shd w:val="clear" w:color="auto" w:fill="FFFFFF"/>
          <w:lang w:val="ro-MD" w:eastAsia="ru-RU"/>
        </w:rPr>
        <w:t>n</w:t>
      </w:r>
      <w:r w:rsidR="00BA5703" w:rsidRPr="000D1B38">
        <w:rPr>
          <w:rFonts w:ascii="Times New Roman" w:hAnsi="Times New Roman" w:cs="Times New Roman"/>
          <w:sz w:val="28"/>
          <w:szCs w:val="28"/>
          <w:shd w:val="clear" w:color="auto" w:fill="FFFFFF"/>
          <w:lang w:val="ro-MD" w:eastAsia="ru-RU"/>
        </w:rPr>
        <w:t>țiată</w:t>
      </w:r>
      <w:r w:rsidR="004440A6" w:rsidRPr="000D1B38">
        <w:rPr>
          <w:rFonts w:ascii="Times New Roman" w:hAnsi="Times New Roman" w:cs="Times New Roman"/>
          <w:sz w:val="28"/>
          <w:szCs w:val="28"/>
          <w:shd w:val="clear" w:color="auto" w:fill="FFFFFF"/>
          <w:lang w:val="ro-MD" w:eastAsia="ru-RU"/>
        </w:rPr>
        <w:t>, în condi</w:t>
      </w:r>
      <w:r w:rsidR="005546E4" w:rsidRPr="000D1B38">
        <w:rPr>
          <w:rFonts w:ascii="Times New Roman" w:hAnsi="Times New Roman" w:cs="Times New Roman"/>
          <w:sz w:val="28"/>
          <w:szCs w:val="28"/>
          <w:shd w:val="clear" w:color="auto" w:fill="FFFFFF"/>
          <w:lang w:val="ro-MD" w:eastAsia="ru-RU"/>
        </w:rPr>
        <w:t>ț</w:t>
      </w:r>
      <w:r w:rsidR="004440A6" w:rsidRPr="000D1B38">
        <w:rPr>
          <w:rFonts w:ascii="Times New Roman" w:hAnsi="Times New Roman" w:cs="Times New Roman"/>
          <w:sz w:val="28"/>
          <w:szCs w:val="28"/>
          <w:shd w:val="clear" w:color="auto" w:fill="FFFFFF"/>
          <w:lang w:val="ro-MD" w:eastAsia="ru-RU"/>
        </w:rPr>
        <w:t>iile prezentei legi, să desfă</w:t>
      </w:r>
      <w:r w:rsidR="005546E4" w:rsidRPr="000D1B38">
        <w:rPr>
          <w:rFonts w:ascii="Times New Roman" w:hAnsi="Times New Roman" w:cs="Times New Roman"/>
          <w:sz w:val="28"/>
          <w:szCs w:val="28"/>
          <w:shd w:val="clear" w:color="auto" w:fill="FFFFFF"/>
          <w:lang w:val="ro-MD" w:eastAsia="ru-RU"/>
        </w:rPr>
        <w:t>ș</w:t>
      </w:r>
      <w:r w:rsidR="004440A6" w:rsidRPr="000D1B38">
        <w:rPr>
          <w:rFonts w:ascii="Times New Roman" w:hAnsi="Times New Roman" w:cs="Times New Roman"/>
          <w:sz w:val="28"/>
          <w:szCs w:val="28"/>
          <w:shd w:val="clear" w:color="auto" w:fill="FFFFFF"/>
          <w:lang w:val="ro-MD" w:eastAsia="ru-RU"/>
        </w:rPr>
        <w:t>oare aceste opera</w:t>
      </w:r>
      <w:r w:rsidR="005546E4" w:rsidRPr="000D1B38">
        <w:rPr>
          <w:rFonts w:ascii="Times New Roman" w:hAnsi="Times New Roman" w:cs="Times New Roman"/>
          <w:sz w:val="28"/>
          <w:szCs w:val="28"/>
          <w:shd w:val="clear" w:color="auto" w:fill="FFFFFF"/>
          <w:lang w:val="ro-MD" w:eastAsia="ru-RU"/>
        </w:rPr>
        <w:t>ț</w:t>
      </w:r>
      <w:r w:rsidR="004440A6" w:rsidRPr="000D1B38">
        <w:rPr>
          <w:rFonts w:ascii="Times New Roman" w:hAnsi="Times New Roman" w:cs="Times New Roman"/>
          <w:sz w:val="28"/>
          <w:szCs w:val="28"/>
          <w:shd w:val="clear" w:color="auto" w:fill="FFFFFF"/>
          <w:lang w:val="ro-MD" w:eastAsia="ru-RU"/>
        </w:rPr>
        <w:t>iuni.</w:t>
      </w:r>
    </w:p>
    <w:p w14:paraId="375372B4" w14:textId="543279F9" w:rsidR="004440A6" w:rsidRPr="00685764" w:rsidRDefault="004440A6" w:rsidP="00685764">
      <w:pPr>
        <w:tabs>
          <w:tab w:val="left" w:pos="0"/>
        </w:tabs>
        <w:ind w:firstLine="567"/>
        <w:jc w:val="both"/>
        <w:rPr>
          <w:rFonts w:ascii="Times New Roman" w:hAnsi="Times New Roman" w:cs="Times New Roman"/>
          <w:sz w:val="28"/>
          <w:szCs w:val="28"/>
          <w:shd w:val="clear" w:color="auto" w:fill="FFFFFF"/>
          <w:lang w:val="ro-MD" w:eastAsia="ru-RU"/>
        </w:rPr>
      </w:pPr>
      <w:r w:rsidRPr="000D1B38">
        <w:rPr>
          <w:rFonts w:ascii="Times New Roman" w:hAnsi="Times New Roman" w:cs="Times New Roman"/>
          <w:sz w:val="28"/>
          <w:szCs w:val="28"/>
          <w:shd w:val="clear" w:color="auto" w:fill="FFFFFF"/>
          <w:lang w:val="ro-MD" w:eastAsia="ru-RU"/>
        </w:rPr>
        <w:t xml:space="preserve">(2) Artificierii pot fi </w:t>
      </w:r>
      <w:r w:rsidR="00685764" w:rsidRPr="000D1B38">
        <w:rPr>
          <w:rFonts w:ascii="Times New Roman" w:hAnsi="Times New Roman" w:cs="Times New Roman"/>
          <w:sz w:val="28"/>
          <w:szCs w:val="28"/>
          <w:shd w:val="clear" w:color="auto" w:fill="FFFFFF"/>
          <w:lang w:val="ro-MD" w:eastAsia="ru-RU"/>
        </w:rPr>
        <w:t>atestați</w:t>
      </w:r>
      <w:r w:rsidRPr="000D1B38">
        <w:rPr>
          <w:rFonts w:ascii="Times New Roman" w:hAnsi="Times New Roman" w:cs="Times New Roman"/>
          <w:sz w:val="28"/>
          <w:szCs w:val="28"/>
          <w:shd w:val="clear" w:color="auto" w:fill="FFFFFF"/>
          <w:lang w:val="ro-MD" w:eastAsia="ru-RU"/>
        </w:rPr>
        <w:t>, la cererea persoanei juridice pe care o reprezintă,</w:t>
      </w:r>
      <w:r w:rsidR="00685764" w:rsidRPr="000D1B38">
        <w:rPr>
          <w:rFonts w:ascii="Times New Roman" w:hAnsi="Times New Roman" w:cs="Times New Roman"/>
          <w:sz w:val="28"/>
          <w:szCs w:val="28"/>
          <w:shd w:val="clear" w:color="auto" w:fill="FFFFFF"/>
          <w:lang w:val="ro-MD" w:eastAsia="ru-RU"/>
        </w:rPr>
        <w:t xml:space="preserve"> </w:t>
      </w:r>
      <w:r w:rsidR="00685764" w:rsidRPr="000D1B38">
        <w:rPr>
          <w:rFonts w:ascii="Times New Roman" w:hAnsi="Times New Roman" w:cs="Times New Roman"/>
          <w:bCs/>
          <w:sz w:val="28"/>
          <w:szCs w:val="28"/>
          <w:lang w:val="ro-MD"/>
        </w:rPr>
        <w:t xml:space="preserve">să </w:t>
      </w:r>
      <w:r w:rsidRPr="000D1B38">
        <w:rPr>
          <w:rFonts w:ascii="Times New Roman" w:hAnsi="Times New Roman" w:cs="Times New Roman"/>
          <w:bCs/>
          <w:sz w:val="28"/>
          <w:szCs w:val="28"/>
          <w:lang w:val="ro-MD"/>
        </w:rPr>
        <w:t xml:space="preserve">efectueze </w:t>
      </w:r>
      <w:r w:rsidR="000D1B38" w:rsidRPr="000D1B38">
        <w:rPr>
          <w:rFonts w:ascii="Times New Roman" w:hAnsi="Times New Roman" w:cs="Times New Roman"/>
          <w:bCs/>
          <w:sz w:val="28"/>
          <w:szCs w:val="28"/>
          <w:lang w:val="ro-MD"/>
        </w:rPr>
        <w:t>lucrări de preparare și/sau manipulare cu materiale explozive</w:t>
      </w:r>
      <w:r w:rsidRPr="000D1B38">
        <w:rPr>
          <w:rFonts w:ascii="Times New Roman" w:hAnsi="Times New Roman" w:cs="Times New Roman"/>
          <w:bCs/>
          <w:sz w:val="28"/>
          <w:szCs w:val="28"/>
          <w:lang w:val="ro-MD"/>
        </w:rPr>
        <w:t>.</w:t>
      </w:r>
      <w:r w:rsidR="00751CB4">
        <w:rPr>
          <w:rFonts w:ascii="Times New Roman" w:hAnsi="Times New Roman" w:cs="Times New Roman"/>
          <w:bCs/>
          <w:sz w:val="28"/>
          <w:szCs w:val="28"/>
          <w:lang w:val="ro-MD"/>
        </w:rPr>
        <w:t xml:space="preserve"> </w:t>
      </w:r>
    </w:p>
    <w:p w14:paraId="176426C1" w14:textId="77777777" w:rsidR="00217724" w:rsidRPr="00D00090" w:rsidRDefault="00217724" w:rsidP="005546E4">
      <w:pPr>
        <w:tabs>
          <w:tab w:val="left" w:pos="0"/>
        </w:tabs>
        <w:ind w:firstLine="567"/>
        <w:jc w:val="both"/>
        <w:rPr>
          <w:rFonts w:ascii="Times New Roman" w:hAnsi="Times New Roman" w:cs="Times New Roman"/>
          <w:b/>
          <w:bCs/>
          <w:sz w:val="28"/>
          <w:szCs w:val="28"/>
          <w:lang w:val="ro-MD"/>
        </w:rPr>
      </w:pPr>
    </w:p>
    <w:p w14:paraId="782F78E6" w14:textId="6DA60C21"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b/>
          <w:bCs/>
          <w:sz w:val="28"/>
          <w:szCs w:val="28"/>
          <w:lang w:val="ro-MD"/>
        </w:rPr>
        <w:t>Articolul 2</w:t>
      </w:r>
      <w:r w:rsidR="00A279EB">
        <w:rPr>
          <w:rFonts w:ascii="Times New Roman" w:hAnsi="Times New Roman" w:cs="Times New Roman"/>
          <w:b/>
          <w:bCs/>
          <w:sz w:val="28"/>
          <w:szCs w:val="28"/>
          <w:lang w:val="ro-MD"/>
        </w:rPr>
        <w:t>9</w:t>
      </w:r>
      <w:r w:rsidRPr="00D00090">
        <w:rPr>
          <w:rFonts w:ascii="Times New Roman" w:hAnsi="Times New Roman" w:cs="Times New Roman"/>
          <w:b/>
          <w:bCs/>
          <w:sz w:val="28"/>
          <w:szCs w:val="28"/>
          <w:lang w:val="ro-MD"/>
        </w:rPr>
        <w:t>.</w:t>
      </w:r>
      <w:r w:rsidR="00047D09">
        <w:rPr>
          <w:rStyle w:val="apple-converted-space"/>
          <w:rFonts w:ascii="Times New Roman" w:hAnsi="Times New Roman"/>
          <w:sz w:val="28"/>
          <w:szCs w:val="28"/>
          <w:lang w:val="ro-MD"/>
        </w:rPr>
        <w:t xml:space="preserve"> </w:t>
      </w:r>
      <w:r w:rsidRPr="00D00090">
        <w:rPr>
          <w:rFonts w:ascii="Times New Roman" w:hAnsi="Times New Roman" w:cs="Times New Roman"/>
          <w:sz w:val="28"/>
          <w:szCs w:val="28"/>
          <w:lang w:val="ro-MD"/>
        </w:rPr>
        <w:t>Condi</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iile de </w:t>
      </w:r>
      <w:r w:rsidR="007308B4">
        <w:rPr>
          <w:rFonts w:ascii="Times New Roman" w:hAnsi="Times New Roman" w:cs="Times New Roman"/>
          <w:sz w:val="28"/>
          <w:szCs w:val="28"/>
          <w:lang w:val="ro-MD"/>
        </w:rPr>
        <w:t>atestare</w:t>
      </w:r>
      <w:r w:rsidRPr="00D00090">
        <w:rPr>
          <w:rFonts w:ascii="Times New Roman" w:hAnsi="Times New Roman" w:cs="Times New Roman"/>
          <w:sz w:val="28"/>
          <w:szCs w:val="28"/>
          <w:lang w:val="ro-MD"/>
        </w:rPr>
        <w:t xml:space="preserve"> a artificierilor</w:t>
      </w:r>
    </w:p>
    <w:p w14:paraId="503E1800"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(1) Calitatea de artificier se atribuie, în condi</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iile prezentei legi, </w:t>
      </w:r>
      <w:r w:rsidR="003907CF" w:rsidRPr="00D00090">
        <w:rPr>
          <w:rFonts w:ascii="Times New Roman" w:hAnsi="Times New Roman" w:cs="Times New Roman"/>
          <w:sz w:val="28"/>
          <w:szCs w:val="28"/>
          <w:lang w:val="ro-MD"/>
        </w:rPr>
        <w:t>cetă</w:t>
      </w:r>
      <w:r w:rsidR="005546E4" w:rsidRPr="00D00090">
        <w:rPr>
          <w:rFonts w:ascii="Times New Roman" w:hAnsi="Times New Roman" w:cs="Times New Roman"/>
          <w:sz w:val="28"/>
          <w:szCs w:val="28"/>
          <w:lang w:val="ro-MD"/>
        </w:rPr>
        <w:t>ț</w:t>
      </w:r>
      <w:r w:rsidR="003907CF" w:rsidRPr="00D00090">
        <w:rPr>
          <w:rFonts w:ascii="Times New Roman" w:hAnsi="Times New Roman" w:cs="Times New Roman"/>
          <w:sz w:val="28"/>
          <w:szCs w:val="28"/>
          <w:lang w:val="ro-MD"/>
        </w:rPr>
        <w:t>enilor</w:t>
      </w:r>
      <w:r w:rsidR="007308B4">
        <w:rPr>
          <w:rFonts w:ascii="Times New Roman" w:hAnsi="Times New Roman" w:cs="Times New Roman"/>
          <w:sz w:val="28"/>
          <w:szCs w:val="28"/>
          <w:lang w:val="ro-MD"/>
        </w:rPr>
        <w:t xml:space="preserve"> Republicii Moldova</w:t>
      </w:r>
      <w:r w:rsidRPr="00D00090">
        <w:rPr>
          <w:rFonts w:ascii="Times New Roman" w:hAnsi="Times New Roman" w:cs="Times New Roman"/>
          <w:sz w:val="28"/>
          <w:szCs w:val="28"/>
          <w:lang w:val="ro-MD"/>
        </w:rPr>
        <w:t>, care îndeplinesc cumulativ următoarele condi</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w:t>
      </w:r>
    </w:p>
    <w:p w14:paraId="792B88FF"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a) au împlinit vârsta de 21 ani;</w:t>
      </w:r>
    </w:p>
    <w:p w14:paraId="1633860A"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b) au absolvit un curs </w:t>
      </w:r>
      <w:r w:rsidR="00EE1F35" w:rsidRPr="00D00090">
        <w:rPr>
          <w:rFonts w:ascii="Times New Roman" w:hAnsi="Times New Roman" w:cs="Times New Roman"/>
          <w:sz w:val="28"/>
          <w:szCs w:val="28"/>
          <w:lang w:val="ro-MD"/>
        </w:rPr>
        <w:t xml:space="preserve">de formare profesională pentru calificarea profesională de </w:t>
      </w:r>
      <w:r w:rsidRPr="00D00090">
        <w:rPr>
          <w:rFonts w:ascii="Times New Roman" w:hAnsi="Times New Roman" w:cs="Times New Roman"/>
          <w:sz w:val="28"/>
          <w:szCs w:val="28"/>
          <w:lang w:val="ro-MD"/>
        </w:rPr>
        <w:t>artificier;</w:t>
      </w:r>
    </w:p>
    <w:p w14:paraId="51A9FA95" w14:textId="2E077D9F"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c) sunt </w:t>
      </w:r>
      <w:r w:rsidR="003907CF" w:rsidRPr="00D00090">
        <w:rPr>
          <w:rFonts w:ascii="Times New Roman" w:hAnsi="Times New Roman" w:cs="Times New Roman"/>
          <w:sz w:val="28"/>
          <w:szCs w:val="28"/>
          <w:lang w:val="ro-MD"/>
        </w:rPr>
        <w:t>ap</w:t>
      </w:r>
      <w:r w:rsidR="005546E4" w:rsidRPr="00D00090">
        <w:rPr>
          <w:rFonts w:ascii="Times New Roman" w:hAnsi="Times New Roman" w:cs="Times New Roman"/>
          <w:sz w:val="28"/>
          <w:szCs w:val="28"/>
          <w:lang w:val="ro-MD"/>
        </w:rPr>
        <w:t>ț</w:t>
      </w:r>
      <w:r w:rsidR="003907CF" w:rsidRPr="00D00090">
        <w:rPr>
          <w:rFonts w:ascii="Times New Roman" w:hAnsi="Times New Roman" w:cs="Times New Roman"/>
          <w:sz w:val="28"/>
          <w:szCs w:val="28"/>
          <w:lang w:val="ro-MD"/>
        </w:rPr>
        <w:t>i</w:t>
      </w:r>
      <w:r w:rsidRPr="00D00090">
        <w:rPr>
          <w:rFonts w:ascii="Times New Roman" w:hAnsi="Times New Roman" w:cs="Times New Roman"/>
          <w:sz w:val="28"/>
          <w:szCs w:val="28"/>
          <w:lang w:val="ro-MD"/>
        </w:rPr>
        <w:t xml:space="preserve"> din punct de vedere psihologic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medical (concluzia </w:t>
      </w:r>
      <w:proofErr w:type="spellStart"/>
      <w:r w:rsidRPr="00D00090">
        <w:rPr>
          <w:rFonts w:ascii="Times New Roman" w:hAnsi="Times New Roman" w:cs="Times New Roman"/>
          <w:sz w:val="28"/>
          <w:szCs w:val="28"/>
          <w:lang w:val="ro-MD"/>
        </w:rPr>
        <w:t>narcologică</w:t>
      </w:r>
      <w:proofErr w:type="spellEnd"/>
      <w:r w:rsidRPr="00D00090">
        <w:rPr>
          <w:rFonts w:ascii="Times New Roman" w:hAnsi="Times New Roman" w:cs="Times New Roman"/>
          <w:sz w:val="28"/>
          <w:szCs w:val="28"/>
          <w:lang w:val="ro-MD"/>
        </w:rPr>
        <w:t xml:space="preserv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psihiatrică) pentru utilizarea materialelor explozive;</w:t>
      </w:r>
      <w:r w:rsidR="003B4F17">
        <w:rPr>
          <w:rFonts w:ascii="Times New Roman" w:hAnsi="Times New Roman" w:cs="Times New Roman"/>
          <w:sz w:val="28"/>
          <w:szCs w:val="28"/>
          <w:lang w:val="ro-MD"/>
        </w:rPr>
        <w:t xml:space="preserve"> </w:t>
      </w:r>
    </w:p>
    <w:p w14:paraId="00FF14E1"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d) întrunesc condi</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iile prevăzute la art. 1</w:t>
      </w:r>
      <w:r w:rsidR="00227C7A">
        <w:rPr>
          <w:rFonts w:ascii="Times New Roman" w:hAnsi="Times New Roman" w:cs="Times New Roman"/>
          <w:sz w:val="28"/>
          <w:szCs w:val="28"/>
          <w:lang w:val="ro-MD"/>
        </w:rPr>
        <w:t>4</w:t>
      </w:r>
      <w:r w:rsidRPr="00D00090">
        <w:rPr>
          <w:rFonts w:ascii="Times New Roman" w:hAnsi="Times New Roman" w:cs="Times New Roman"/>
          <w:sz w:val="28"/>
          <w:szCs w:val="28"/>
          <w:lang w:val="ro-MD"/>
        </w:rPr>
        <w:t xml:space="preserve"> alin. (1)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nu se află în niciuna din situa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iile stipulate la art. 1</w:t>
      </w:r>
      <w:r w:rsidR="00227C7A">
        <w:rPr>
          <w:rFonts w:ascii="Times New Roman" w:hAnsi="Times New Roman" w:cs="Times New Roman"/>
          <w:sz w:val="28"/>
          <w:szCs w:val="28"/>
          <w:lang w:val="ro-MD"/>
        </w:rPr>
        <w:t>4</w:t>
      </w:r>
      <w:r w:rsidRPr="00D00090">
        <w:rPr>
          <w:rFonts w:ascii="Times New Roman" w:hAnsi="Times New Roman" w:cs="Times New Roman"/>
          <w:sz w:val="28"/>
          <w:szCs w:val="28"/>
          <w:lang w:val="ro-MD"/>
        </w:rPr>
        <w:t xml:space="preserve"> alin. (2);</w:t>
      </w:r>
    </w:p>
    <w:p w14:paraId="54D09AAF"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e) au </w:t>
      </w:r>
      <w:r w:rsidR="003907CF" w:rsidRPr="00D00090">
        <w:rPr>
          <w:rFonts w:ascii="Times New Roman" w:hAnsi="Times New Roman" w:cs="Times New Roman"/>
          <w:sz w:val="28"/>
          <w:szCs w:val="28"/>
          <w:lang w:val="ro-MD"/>
        </w:rPr>
        <w:t>sus</w:t>
      </w:r>
      <w:r w:rsidR="005546E4" w:rsidRPr="00D00090">
        <w:rPr>
          <w:rFonts w:ascii="Times New Roman" w:hAnsi="Times New Roman" w:cs="Times New Roman"/>
          <w:sz w:val="28"/>
          <w:szCs w:val="28"/>
          <w:lang w:val="ro-MD"/>
        </w:rPr>
        <w:t>ț</w:t>
      </w:r>
      <w:r w:rsidR="003907CF" w:rsidRPr="00D00090">
        <w:rPr>
          <w:rFonts w:ascii="Times New Roman" w:hAnsi="Times New Roman" w:cs="Times New Roman"/>
          <w:sz w:val="28"/>
          <w:szCs w:val="28"/>
          <w:lang w:val="ro-MD"/>
        </w:rPr>
        <w:t>inut</w:t>
      </w:r>
      <w:r w:rsidRPr="00D00090">
        <w:rPr>
          <w:rFonts w:ascii="Times New Roman" w:hAnsi="Times New Roman" w:cs="Times New Roman"/>
          <w:sz w:val="28"/>
          <w:szCs w:val="28"/>
          <w:lang w:val="ro-MD"/>
        </w:rPr>
        <w:t xml:space="preserve"> examenul </w:t>
      </w:r>
      <w:r w:rsidR="007308B4">
        <w:rPr>
          <w:rFonts w:ascii="Times New Roman" w:hAnsi="Times New Roman" w:cs="Times New Roman"/>
          <w:sz w:val="28"/>
          <w:szCs w:val="28"/>
          <w:lang w:val="ro-MD"/>
        </w:rPr>
        <w:t xml:space="preserve">de calificare </w:t>
      </w:r>
      <w:r w:rsidRPr="00D00090">
        <w:rPr>
          <w:rFonts w:ascii="Times New Roman" w:hAnsi="Times New Roman" w:cs="Times New Roman"/>
          <w:sz w:val="28"/>
          <w:szCs w:val="28"/>
          <w:lang w:val="ro-MD"/>
        </w:rPr>
        <w:t>prevăzut la alin. (</w:t>
      </w:r>
      <w:r w:rsidR="00820845">
        <w:rPr>
          <w:rFonts w:ascii="Times New Roman" w:hAnsi="Times New Roman" w:cs="Times New Roman"/>
          <w:sz w:val="28"/>
          <w:szCs w:val="28"/>
          <w:lang w:val="ro-MD"/>
        </w:rPr>
        <w:t>3</w:t>
      </w:r>
      <w:r w:rsidRPr="00D00090">
        <w:rPr>
          <w:rFonts w:ascii="Times New Roman" w:hAnsi="Times New Roman" w:cs="Times New Roman"/>
          <w:sz w:val="28"/>
          <w:szCs w:val="28"/>
          <w:lang w:val="ro-MD"/>
        </w:rPr>
        <w:t>).</w:t>
      </w:r>
    </w:p>
    <w:p w14:paraId="61CB0616"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w:t>
      </w:r>
      <w:r w:rsidR="00EF1FDA">
        <w:rPr>
          <w:rFonts w:ascii="Times New Roman" w:hAnsi="Times New Roman" w:cs="Times New Roman"/>
          <w:sz w:val="28"/>
          <w:szCs w:val="28"/>
          <w:lang w:val="ro-MD"/>
        </w:rPr>
        <w:t>2</w:t>
      </w:r>
      <w:r w:rsidRPr="007308B4">
        <w:rPr>
          <w:rFonts w:ascii="Times New Roman" w:hAnsi="Times New Roman" w:cs="Times New Roman"/>
          <w:sz w:val="28"/>
          <w:szCs w:val="28"/>
          <w:lang w:val="ro-MD"/>
        </w:rPr>
        <w:t xml:space="preserve">) Cursurile de </w:t>
      </w:r>
      <w:r w:rsidR="00EE1F35" w:rsidRPr="007308B4">
        <w:rPr>
          <w:rFonts w:ascii="Times New Roman" w:hAnsi="Times New Roman" w:cs="Times New Roman"/>
          <w:sz w:val="28"/>
          <w:szCs w:val="28"/>
          <w:lang w:val="ro-MD"/>
        </w:rPr>
        <w:t>formare profesională pentru calificarea profesională de artificier</w:t>
      </w:r>
      <w:r w:rsidRPr="007308B4">
        <w:rPr>
          <w:rFonts w:ascii="Times New Roman" w:hAnsi="Times New Roman" w:cs="Times New Roman"/>
          <w:sz w:val="28"/>
          <w:szCs w:val="28"/>
          <w:lang w:val="ro-MD"/>
        </w:rPr>
        <w:t xml:space="preserve">, prevăzute la alin. (1) lit. b), pot fi organizate de către persoanele juridice autorizate de Ministerul </w:t>
      </w:r>
      <w:r w:rsidR="003907CF" w:rsidRPr="007308B4">
        <w:rPr>
          <w:rFonts w:ascii="Times New Roman" w:hAnsi="Times New Roman" w:cs="Times New Roman"/>
          <w:sz w:val="28"/>
          <w:szCs w:val="28"/>
          <w:lang w:val="ro-MD"/>
        </w:rPr>
        <w:t>Educa</w:t>
      </w:r>
      <w:r w:rsidR="005546E4" w:rsidRPr="007308B4">
        <w:rPr>
          <w:rFonts w:ascii="Times New Roman" w:hAnsi="Times New Roman" w:cs="Times New Roman"/>
          <w:sz w:val="28"/>
          <w:szCs w:val="28"/>
          <w:lang w:val="ro-MD"/>
        </w:rPr>
        <w:t>ț</w:t>
      </w:r>
      <w:r w:rsidR="003907CF" w:rsidRPr="007308B4">
        <w:rPr>
          <w:rFonts w:ascii="Times New Roman" w:hAnsi="Times New Roman" w:cs="Times New Roman"/>
          <w:sz w:val="28"/>
          <w:szCs w:val="28"/>
          <w:lang w:val="ro-MD"/>
        </w:rPr>
        <w:t>iei</w:t>
      </w:r>
      <w:r w:rsidRPr="007308B4">
        <w:rPr>
          <w:rFonts w:ascii="Times New Roman" w:hAnsi="Times New Roman" w:cs="Times New Roman"/>
          <w:sz w:val="28"/>
          <w:szCs w:val="28"/>
          <w:lang w:val="ro-MD"/>
        </w:rPr>
        <w:t>, prin procedura de aprobare a programelor.</w:t>
      </w:r>
    </w:p>
    <w:p w14:paraId="44B56F7B" w14:textId="77777777" w:rsidR="00E1265D" w:rsidRPr="007308B4" w:rsidRDefault="004440A6" w:rsidP="005546E4">
      <w:pPr>
        <w:tabs>
          <w:tab w:val="left" w:pos="0"/>
        </w:tabs>
        <w:ind w:firstLine="567"/>
        <w:jc w:val="both"/>
        <w:rPr>
          <w:rFonts w:ascii="Times New Roman" w:hAnsi="Times New Roman" w:cs="Times New Roman"/>
          <w:sz w:val="28"/>
          <w:szCs w:val="28"/>
          <w:lang w:val="ro-MD"/>
        </w:rPr>
      </w:pPr>
      <w:r w:rsidRPr="007308B4">
        <w:rPr>
          <w:rFonts w:ascii="Times New Roman" w:hAnsi="Times New Roman" w:cs="Times New Roman"/>
          <w:sz w:val="28"/>
          <w:szCs w:val="28"/>
          <w:lang w:val="ro-MD"/>
        </w:rPr>
        <w:t>(</w:t>
      </w:r>
      <w:r w:rsidR="00EF1FDA">
        <w:rPr>
          <w:rFonts w:ascii="Times New Roman" w:hAnsi="Times New Roman" w:cs="Times New Roman"/>
          <w:sz w:val="28"/>
          <w:szCs w:val="28"/>
          <w:lang w:val="ro-MD"/>
        </w:rPr>
        <w:t>3</w:t>
      </w:r>
      <w:r w:rsidRPr="007308B4">
        <w:rPr>
          <w:rFonts w:ascii="Times New Roman" w:hAnsi="Times New Roman" w:cs="Times New Roman"/>
          <w:sz w:val="28"/>
          <w:szCs w:val="28"/>
          <w:lang w:val="ro-MD"/>
        </w:rPr>
        <w:t xml:space="preserve">) </w:t>
      </w:r>
      <w:r w:rsidR="007308B4" w:rsidRPr="007308B4">
        <w:rPr>
          <w:rFonts w:ascii="Times New Roman" w:hAnsi="Times New Roman" w:cs="Times New Roman"/>
          <w:sz w:val="28"/>
          <w:szCs w:val="28"/>
          <w:lang w:val="ro-MD"/>
        </w:rPr>
        <w:t>Atestarea</w:t>
      </w:r>
      <w:r w:rsidRPr="007308B4">
        <w:rPr>
          <w:rFonts w:ascii="Times New Roman" w:hAnsi="Times New Roman" w:cs="Times New Roman"/>
          <w:sz w:val="28"/>
          <w:szCs w:val="28"/>
          <w:lang w:val="ro-MD"/>
        </w:rPr>
        <w:t xml:space="preserve"> artificierilor se face în baza unui examen </w:t>
      </w:r>
      <w:r w:rsidR="003907CF" w:rsidRPr="007308B4">
        <w:rPr>
          <w:rFonts w:ascii="Times New Roman" w:hAnsi="Times New Roman" w:cs="Times New Roman"/>
          <w:sz w:val="28"/>
          <w:szCs w:val="28"/>
          <w:lang w:val="ro-MD"/>
        </w:rPr>
        <w:t>sus</w:t>
      </w:r>
      <w:r w:rsidR="005546E4" w:rsidRPr="007308B4">
        <w:rPr>
          <w:rFonts w:ascii="Times New Roman" w:hAnsi="Times New Roman" w:cs="Times New Roman"/>
          <w:sz w:val="28"/>
          <w:szCs w:val="28"/>
          <w:lang w:val="ro-MD"/>
        </w:rPr>
        <w:t>ț</w:t>
      </w:r>
      <w:r w:rsidR="003907CF" w:rsidRPr="007308B4">
        <w:rPr>
          <w:rFonts w:ascii="Times New Roman" w:hAnsi="Times New Roman" w:cs="Times New Roman"/>
          <w:sz w:val="28"/>
          <w:szCs w:val="28"/>
          <w:lang w:val="ro-MD"/>
        </w:rPr>
        <w:t>inut</w:t>
      </w:r>
      <w:r w:rsidRPr="007308B4">
        <w:rPr>
          <w:rFonts w:ascii="Times New Roman" w:hAnsi="Times New Roman" w:cs="Times New Roman"/>
          <w:sz w:val="28"/>
          <w:szCs w:val="28"/>
          <w:lang w:val="ro-MD"/>
        </w:rPr>
        <w:t xml:space="preserve"> în </w:t>
      </w:r>
      <w:r w:rsidR="003907CF" w:rsidRPr="007308B4">
        <w:rPr>
          <w:rFonts w:ascii="Times New Roman" w:hAnsi="Times New Roman" w:cs="Times New Roman"/>
          <w:sz w:val="28"/>
          <w:szCs w:val="28"/>
          <w:lang w:val="ro-MD"/>
        </w:rPr>
        <w:t>fa</w:t>
      </w:r>
      <w:r w:rsidR="005546E4" w:rsidRPr="007308B4">
        <w:rPr>
          <w:rFonts w:ascii="Times New Roman" w:hAnsi="Times New Roman" w:cs="Times New Roman"/>
          <w:sz w:val="28"/>
          <w:szCs w:val="28"/>
          <w:lang w:val="ro-MD"/>
        </w:rPr>
        <w:t>ț</w:t>
      </w:r>
      <w:r w:rsidR="003907CF" w:rsidRPr="007308B4">
        <w:rPr>
          <w:rFonts w:ascii="Times New Roman" w:hAnsi="Times New Roman" w:cs="Times New Roman"/>
          <w:sz w:val="28"/>
          <w:szCs w:val="28"/>
          <w:lang w:val="ro-MD"/>
        </w:rPr>
        <w:t>a</w:t>
      </w:r>
      <w:r w:rsidRPr="007308B4">
        <w:rPr>
          <w:rFonts w:ascii="Times New Roman" w:hAnsi="Times New Roman" w:cs="Times New Roman"/>
          <w:sz w:val="28"/>
          <w:szCs w:val="28"/>
          <w:lang w:val="ro-MD"/>
        </w:rPr>
        <w:t xml:space="preserve"> Comisiei de </w:t>
      </w:r>
      <w:r w:rsidR="007308B4" w:rsidRPr="007308B4">
        <w:rPr>
          <w:rFonts w:ascii="Times New Roman" w:hAnsi="Times New Roman" w:cs="Times New Roman"/>
          <w:sz w:val="28"/>
          <w:szCs w:val="28"/>
          <w:lang w:val="ro-MD"/>
        </w:rPr>
        <w:t>atestare</w:t>
      </w:r>
      <w:r w:rsidRPr="007308B4">
        <w:rPr>
          <w:rFonts w:ascii="Times New Roman" w:hAnsi="Times New Roman" w:cs="Times New Roman"/>
          <w:sz w:val="28"/>
          <w:szCs w:val="28"/>
          <w:lang w:val="ro-MD"/>
        </w:rPr>
        <w:t xml:space="preserve"> a artificierilor, organizată de </w:t>
      </w:r>
      <w:r w:rsidR="00E1265D" w:rsidRPr="007308B4">
        <w:rPr>
          <w:rFonts w:ascii="Times New Roman" w:hAnsi="Times New Roman" w:cs="Times New Roman"/>
          <w:sz w:val="28"/>
          <w:szCs w:val="28"/>
          <w:lang w:val="ro-MD"/>
        </w:rPr>
        <w:t xml:space="preserve">autoritatea </w:t>
      </w:r>
      <w:r w:rsidR="000E7378" w:rsidRPr="007308B4">
        <w:rPr>
          <w:rFonts w:ascii="Times New Roman" w:eastAsia="MS Mincho" w:hAnsi="Times New Roman" w:cs="Times New Roman"/>
          <w:sz w:val="28"/>
          <w:szCs w:val="28"/>
          <w:lang w:val="ro-MD"/>
        </w:rPr>
        <w:t>administrativă</w:t>
      </w:r>
      <w:r w:rsidR="000E7378" w:rsidRPr="007308B4">
        <w:rPr>
          <w:rFonts w:ascii="Times New Roman" w:hAnsi="Times New Roman" w:cs="Times New Roman"/>
          <w:sz w:val="28"/>
          <w:szCs w:val="28"/>
          <w:lang w:val="ro-MD"/>
        </w:rPr>
        <w:t xml:space="preserve"> </w:t>
      </w:r>
      <w:r w:rsidR="00E1265D" w:rsidRPr="007308B4">
        <w:rPr>
          <w:rFonts w:ascii="Times New Roman" w:hAnsi="Times New Roman" w:cs="Times New Roman"/>
          <w:sz w:val="28"/>
          <w:szCs w:val="28"/>
          <w:lang w:val="ro-MD"/>
        </w:rPr>
        <w:t>de specialitate abilitată în domeniul securită</w:t>
      </w:r>
      <w:r w:rsidR="005546E4" w:rsidRPr="007308B4">
        <w:rPr>
          <w:rFonts w:ascii="Times New Roman" w:hAnsi="Times New Roman" w:cs="Times New Roman"/>
          <w:sz w:val="28"/>
          <w:szCs w:val="28"/>
          <w:lang w:val="ro-MD"/>
        </w:rPr>
        <w:t>ț</w:t>
      </w:r>
      <w:r w:rsidR="00E1265D" w:rsidRPr="007308B4">
        <w:rPr>
          <w:rFonts w:ascii="Times New Roman" w:hAnsi="Times New Roman" w:cs="Times New Roman"/>
          <w:sz w:val="28"/>
          <w:szCs w:val="28"/>
          <w:lang w:val="ro-MD"/>
        </w:rPr>
        <w:t>ii industriale.</w:t>
      </w:r>
    </w:p>
    <w:p w14:paraId="7F829453"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lastRenderedPageBreak/>
        <w:t>(</w:t>
      </w:r>
      <w:r w:rsidR="00EF1FDA">
        <w:rPr>
          <w:rFonts w:ascii="Times New Roman" w:hAnsi="Times New Roman" w:cs="Times New Roman"/>
          <w:sz w:val="28"/>
          <w:szCs w:val="28"/>
          <w:lang w:val="ro-MD"/>
        </w:rPr>
        <w:t>4</w:t>
      </w:r>
      <w:r w:rsidRPr="00D00090">
        <w:rPr>
          <w:rFonts w:ascii="Times New Roman" w:hAnsi="Times New Roman" w:cs="Times New Roman"/>
          <w:sz w:val="28"/>
          <w:szCs w:val="28"/>
          <w:lang w:val="ro-MD"/>
        </w:rPr>
        <w:t>) După promovarea examenului, solicitantul trebuie să efectueze o practică timp de două luni sub supravegher</w:t>
      </w:r>
      <w:r w:rsidR="007308B4">
        <w:rPr>
          <w:rFonts w:ascii="Times New Roman" w:hAnsi="Times New Roman" w:cs="Times New Roman"/>
          <w:sz w:val="28"/>
          <w:szCs w:val="28"/>
          <w:lang w:val="ro-MD"/>
        </w:rPr>
        <w:t>ea unui artificier</w:t>
      </w:r>
      <w:r w:rsidRPr="00D00090">
        <w:rPr>
          <w:rFonts w:ascii="Times New Roman" w:hAnsi="Times New Roman" w:cs="Times New Roman"/>
          <w:sz w:val="28"/>
          <w:szCs w:val="28"/>
          <w:lang w:val="ro-MD"/>
        </w:rPr>
        <w:t xml:space="preserve">, care are </w:t>
      </w:r>
      <w:r w:rsidR="003907CF" w:rsidRPr="00D00090">
        <w:rPr>
          <w:rFonts w:ascii="Times New Roman" w:hAnsi="Times New Roman" w:cs="Times New Roman"/>
          <w:sz w:val="28"/>
          <w:szCs w:val="28"/>
          <w:lang w:val="ro-MD"/>
        </w:rPr>
        <w:t>experien</w:t>
      </w:r>
      <w:r w:rsidR="005546E4" w:rsidRPr="00D00090">
        <w:rPr>
          <w:rFonts w:ascii="Times New Roman" w:hAnsi="Times New Roman" w:cs="Times New Roman"/>
          <w:sz w:val="28"/>
          <w:szCs w:val="28"/>
          <w:lang w:val="ro-MD"/>
        </w:rPr>
        <w:t>ț</w:t>
      </w:r>
      <w:r w:rsidR="003907CF" w:rsidRPr="00D00090">
        <w:rPr>
          <w:rFonts w:ascii="Times New Roman" w:hAnsi="Times New Roman" w:cs="Times New Roman"/>
          <w:sz w:val="28"/>
          <w:szCs w:val="28"/>
          <w:lang w:val="ro-MD"/>
        </w:rPr>
        <w:t>ă</w:t>
      </w:r>
      <w:r w:rsidRPr="00D00090">
        <w:rPr>
          <w:rFonts w:ascii="Times New Roman" w:hAnsi="Times New Roman" w:cs="Times New Roman"/>
          <w:sz w:val="28"/>
          <w:szCs w:val="28"/>
          <w:lang w:val="ro-MD"/>
        </w:rPr>
        <w:t xml:space="preserve"> în domeniu nu mai pu</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in de un an.</w:t>
      </w:r>
    </w:p>
    <w:p w14:paraId="4F8141C4" w14:textId="77777777" w:rsidR="004440A6" w:rsidRDefault="004440A6" w:rsidP="005546E4">
      <w:pPr>
        <w:tabs>
          <w:tab w:val="left" w:pos="0"/>
        </w:tabs>
        <w:ind w:firstLine="567"/>
        <w:jc w:val="both"/>
        <w:rPr>
          <w:rFonts w:ascii="Times New Roman" w:hAnsi="Times New Roman" w:cs="Times New Roman"/>
          <w:sz w:val="28"/>
          <w:szCs w:val="28"/>
          <w:lang w:val="ro-MD"/>
        </w:rPr>
      </w:pPr>
      <w:r w:rsidRPr="007308B4">
        <w:rPr>
          <w:rFonts w:ascii="Times New Roman" w:hAnsi="Times New Roman" w:cs="Times New Roman"/>
          <w:sz w:val="28"/>
          <w:szCs w:val="28"/>
          <w:lang w:val="ro-MD"/>
        </w:rPr>
        <w:t>(</w:t>
      </w:r>
      <w:r w:rsidR="00EF1FDA">
        <w:rPr>
          <w:rFonts w:ascii="Times New Roman" w:hAnsi="Times New Roman" w:cs="Times New Roman"/>
          <w:sz w:val="28"/>
          <w:szCs w:val="28"/>
          <w:lang w:val="ro-MD"/>
        </w:rPr>
        <w:t>5</w:t>
      </w:r>
      <w:r w:rsidRPr="007308B4">
        <w:rPr>
          <w:rFonts w:ascii="Times New Roman" w:hAnsi="Times New Roman" w:cs="Times New Roman"/>
          <w:sz w:val="28"/>
          <w:szCs w:val="28"/>
          <w:lang w:val="ro-MD"/>
        </w:rPr>
        <w:t xml:space="preserve">) Carnetul de artificier se eliberează de </w:t>
      </w:r>
      <w:r w:rsidR="00E1265D" w:rsidRPr="007308B4">
        <w:rPr>
          <w:rFonts w:ascii="Times New Roman" w:hAnsi="Times New Roman" w:cs="Times New Roman"/>
          <w:sz w:val="28"/>
          <w:szCs w:val="28"/>
          <w:lang w:val="ro-MD"/>
        </w:rPr>
        <w:t xml:space="preserve">autoritatea </w:t>
      </w:r>
      <w:r w:rsidR="000E7378" w:rsidRPr="007308B4">
        <w:rPr>
          <w:rFonts w:ascii="Times New Roman" w:eastAsia="MS Mincho" w:hAnsi="Times New Roman" w:cs="Times New Roman"/>
          <w:sz w:val="28"/>
          <w:szCs w:val="28"/>
          <w:lang w:val="ro-MD"/>
        </w:rPr>
        <w:t>administrativă</w:t>
      </w:r>
      <w:r w:rsidR="000E7378" w:rsidRPr="007308B4">
        <w:rPr>
          <w:rFonts w:ascii="Times New Roman" w:hAnsi="Times New Roman" w:cs="Times New Roman"/>
          <w:sz w:val="28"/>
          <w:szCs w:val="28"/>
          <w:lang w:val="ro-MD"/>
        </w:rPr>
        <w:t xml:space="preserve"> </w:t>
      </w:r>
      <w:r w:rsidR="00E1265D" w:rsidRPr="007308B4">
        <w:rPr>
          <w:rFonts w:ascii="Times New Roman" w:hAnsi="Times New Roman" w:cs="Times New Roman"/>
          <w:sz w:val="28"/>
          <w:szCs w:val="28"/>
          <w:lang w:val="ro-MD"/>
        </w:rPr>
        <w:t>de specialitate abilitată în domeniul securită</w:t>
      </w:r>
      <w:r w:rsidR="005546E4" w:rsidRPr="007308B4">
        <w:rPr>
          <w:rFonts w:ascii="Times New Roman" w:hAnsi="Times New Roman" w:cs="Times New Roman"/>
          <w:sz w:val="28"/>
          <w:szCs w:val="28"/>
          <w:lang w:val="ro-MD"/>
        </w:rPr>
        <w:t>ț</w:t>
      </w:r>
      <w:r w:rsidR="00E1265D" w:rsidRPr="007308B4">
        <w:rPr>
          <w:rFonts w:ascii="Times New Roman" w:hAnsi="Times New Roman" w:cs="Times New Roman"/>
          <w:sz w:val="28"/>
          <w:szCs w:val="28"/>
          <w:lang w:val="ro-MD"/>
        </w:rPr>
        <w:t>ii industriale</w:t>
      </w:r>
      <w:r w:rsidRPr="007308B4">
        <w:rPr>
          <w:rFonts w:ascii="Times New Roman" w:hAnsi="Times New Roman" w:cs="Times New Roman"/>
          <w:sz w:val="28"/>
          <w:szCs w:val="28"/>
          <w:lang w:val="ro-MD"/>
        </w:rPr>
        <w:t>, pe termen nelimitat, după ce solicitantul face dovadă că întrune</w:t>
      </w:r>
      <w:r w:rsidR="005546E4" w:rsidRPr="007308B4">
        <w:rPr>
          <w:rFonts w:ascii="Times New Roman" w:hAnsi="Times New Roman" w:cs="Times New Roman"/>
          <w:sz w:val="28"/>
          <w:szCs w:val="28"/>
          <w:lang w:val="ro-MD"/>
        </w:rPr>
        <w:t>ș</w:t>
      </w:r>
      <w:r w:rsidRPr="007308B4">
        <w:rPr>
          <w:rFonts w:ascii="Times New Roman" w:hAnsi="Times New Roman" w:cs="Times New Roman"/>
          <w:sz w:val="28"/>
          <w:szCs w:val="28"/>
          <w:lang w:val="ro-MD"/>
        </w:rPr>
        <w:t>te condi</w:t>
      </w:r>
      <w:r w:rsidR="005546E4" w:rsidRPr="007308B4">
        <w:rPr>
          <w:rFonts w:ascii="Times New Roman" w:hAnsi="Times New Roman" w:cs="Times New Roman"/>
          <w:sz w:val="28"/>
          <w:szCs w:val="28"/>
          <w:lang w:val="ro-MD"/>
        </w:rPr>
        <w:t>ț</w:t>
      </w:r>
      <w:r w:rsidRPr="007308B4">
        <w:rPr>
          <w:rFonts w:ascii="Times New Roman" w:hAnsi="Times New Roman" w:cs="Times New Roman"/>
          <w:sz w:val="28"/>
          <w:szCs w:val="28"/>
          <w:lang w:val="ro-MD"/>
        </w:rPr>
        <w:t>iile prevăzute la alin. (</w:t>
      </w:r>
      <w:r w:rsidR="00820845">
        <w:rPr>
          <w:rFonts w:ascii="Times New Roman" w:hAnsi="Times New Roman" w:cs="Times New Roman"/>
          <w:sz w:val="28"/>
          <w:szCs w:val="28"/>
          <w:lang w:val="ro-MD"/>
        </w:rPr>
        <w:t>3</w:t>
      </w:r>
      <w:r w:rsidRPr="007308B4">
        <w:rPr>
          <w:rFonts w:ascii="Times New Roman" w:hAnsi="Times New Roman" w:cs="Times New Roman"/>
          <w:sz w:val="28"/>
          <w:szCs w:val="28"/>
          <w:lang w:val="ro-MD"/>
        </w:rPr>
        <w:t>).</w:t>
      </w:r>
    </w:p>
    <w:p w14:paraId="2CC4E1BC" w14:textId="77777777" w:rsidR="00EF1FDA" w:rsidRPr="00D00090" w:rsidRDefault="00EF1FDA" w:rsidP="00EF1FDA">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w:t>
      </w:r>
      <w:r>
        <w:rPr>
          <w:rFonts w:ascii="Times New Roman" w:hAnsi="Times New Roman" w:cs="Times New Roman"/>
          <w:sz w:val="28"/>
          <w:szCs w:val="28"/>
          <w:lang w:val="ro-MD"/>
        </w:rPr>
        <w:t>6</w:t>
      </w:r>
      <w:r w:rsidRPr="00D00090">
        <w:rPr>
          <w:rFonts w:ascii="Times New Roman" w:hAnsi="Times New Roman" w:cs="Times New Roman"/>
          <w:sz w:val="28"/>
          <w:szCs w:val="28"/>
          <w:lang w:val="ro-MD"/>
        </w:rPr>
        <w:t xml:space="preserve">) </w:t>
      </w:r>
      <w:r w:rsidRPr="00766B8C">
        <w:rPr>
          <w:rFonts w:ascii="Times New Roman" w:hAnsi="Times New Roman" w:cs="Times New Roman"/>
          <w:sz w:val="28"/>
          <w:szCs w:val="28"/>
          <w:lang w:val="ro-MD"/>
        </w:rPr>
        <w:t>Obținerea calificării de artificier conferă persoanei respective dreptul de a  exercita activitatea</w:t>
      </w:r>
      <w:r w:rsidR="00766B8C">
        <w:rPr>
          <w:rFonts w:ascii="Times New Roman" w:hAnsi="Times New Roman" w:cs="Times New Roman"/>
          <w:sz w:val="28"/>
          <w:szCs w:val="28"/>
          <w:lang w:val="ro-MD"/>
        </w:rPr>
        <w:t xml:space="preserve"> de</w:t>
      </w:r>
      <w:r w:rsidR="00766B8C" w:rsidRPr="00D00090">
        <w:rPr>
          <w:rFonts w:ascii="Times New Roman" w:hAnsi="Times New Roman" w:cs="Times New Roman"/>
          <w:sz w:val="28"/>
          <w:szCs w:val="28"/>
          <w:lang w:val="ro-MD"/>
        </w:rPr>
        <w:t xml:space="preserve"> prepare și/sau </w:t>
      </w:r>
      <w:r w:rsidR="00766B8C">
        <w:rPr>
          <w:rFonts w:ascii="Times New Roman" w:hAnsi="Times New Roman" w:cs="Times New Roman"/>
          <w:sz w:val="28"/>
          <w:szCs w:val="28"/>
          <w:lang w:val="ro-MD"/>
        </w:rPr>
        <w:t xml:space="preserve">de manipulare a </w:t>
      </w:r>
      <w:r w:rsidR="00766B8C" w:rsidRPr="00D00090">
        <w:rPr>
          <w:rFonts w:ascii="Times New Roman" w:hAnsi="Times New Roman" w:cs="Times New Roman"/>
          <w:sz w:val="28"/>
          <w:szCs w:val="28"/>
          <w:lang w:val="ro-MD"/>
        </w:rPr>
        <w:t>materiale</w:t>
      </w:r>
      <w:r w:rsidR="00766B8C">
        <w:rPr>
          <w:rFonts w:ascii="Times New Roman" w:hAnsi="Times New Roman" w:cs="Times New Roman"/>
          <w:sz w:val="28"/>
          <w:szCs w:val="28"/>
          <w:lang w:val="ro-MD"/>
        </w:rPr>
        <w:t>lor</w:t>
      </w:r>
      <w:r w:rsidR="00766B8C" w:rsidRPr="00D00090">
        <w:rPr>
          <w:rFonts w:ascii="Times New Roman" w:hAnsi="Times New Roman" w:cs="Times New Roman"/>
          <w:sz w:val="28"/>
          <w:szCs w:val="28"/>
          <w:lang w:val="ro-MD"/>
        </w:rPr>
        <w:t xml:space="preserve"> explozive</w:t>
      </w:r>
      <w:r w:rsidR="00766B8C">
        <w:rPr>
          <w:rFonts w:ascii="Times New Roman" w:hAnsi="Times New Roman" w:cs="Times New Roman"/>
          <w:sz w:val="28"/>
          <w:szCs w:val="28"/>
          <w:lang w:val="ro-MD"/>
        </w:rPr>
        <w:t>.</w:t>
      </w:r>
    </w:p>
    <w:p w14:paraId="1814A17F"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w:t>
      </w:r>
      <w:r w:rsidR="00EF1FDA">
        <w:rPr>
          <w:rFonts w:ascii="Times New Roman" w:hAnsi="Times New Roman" w:cs="Times New Roman"/>
          <w:sz w:val="28"/>
          <w:szCs w:val="28"/>
          <w:lang w:val="ro-MD"/>
        </w:rPr>
        <w:t>7</w:t>
      </w:r>
      <w:r w:rsidRPr="00D00090">
        <w:rPr>
          <w:rFonts w:ascii="Times New Roman" w:hAnsi="Times New Roman" w:cs="Times New Roman"/>
          <w:sz w:val="28"/>
          <w:szCs w:val="28"/>
          <w:lang w:val="ro-MD"/>
        </w:rPr>
        <w:t>) Decizia de nepromovare a examenului de autorizare pentru exercitarea activită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 de artificier se motivează în mod corespunzător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poate fi contestată potrivit </w:t>
      </w:r>
      <w:r w:rsidR="003907CF" w:rsidRPr="007308B4">
        <w:rPr>
          <w:rFonts w:ascii="Times New Roman" w:hAnsi="Times New Roman" w:cs="Times New Roman"/>
          <w:sz w:val="28"/>
          <w:szCs w:val="28"/>
          <w:lang w:val="ro-MD"/>
        </w:rPr>
        <w:t>Codului administrativ</w:t>
      </w:r>
      <w:r w:rsidRPr="007308B4">
        <w:rPr>
          <w:rFonts w:ascii="Times New Roman" w:hAnsi="Times New Roman" w:cs="Times New Roman"/>
          <w:sz w:val="28"/>
          <w:szCs w:val="28"/>
          <w:lang w:val="ro-MD"/>
        </w:rPr>
        <w:t>.</w:t>
      </w:r>
    </w:p>
    <w:p w14:paraId="6A844174" w14:textId="6C1572FA" w:rsidR="004440A6" w:rsidRPr="00D00090" w:rsidRDefault="004440A6" w:rsidP="005546E4">
      <w:pPr>
        <w:tabs>
          <w:tab w:val="left" w:pos="0"/>
        </w:tabs>
        <w:ind w:right="-22" w:firstLine="567"/>
        <w:jc w:val="both"/>
        <w:rPr>
          <w:rFonts w:ascii="Times New Roman" w:hAnsi="Times New Roman" w:cs="Times New Roman"/>
          <w:lang w:val="ro-MD"/>
        </w:rPr>
      </w:pPr>
      <w:r w:rsidRPr="00D00090">
        <w:rPr>
          <w:rFonts w:ascii="Times New Roman" w:hAnsi="Times New Roman" w:cs="Times New Roman"/>
          <w:sz w:val="28"/>
          <w:szCs w:val="28"/>
          <w:lang w:val="ro-MD"/>
        </w:rPr>
        <w:t xml:space="preserve">(8) </w:t>
      </w:r>
      <w:r w:rsidR="007308B4">
        <w:rPr>
          <w:rFonts w:ascii="Times New Roman" w:hAnsi="Times New Roman" w:cs="Times New Roman"/>
          <w:sz w:val="28"/>
          <w:szCs w:val="28"/>
          <w:lang w:val="ro-MD"/>
        </w:rPr>
        <w:t>Atestarea</w:t>
      </w:r>
      <w:r w:rsidRPr="00D00090">
        <w:rPr>
          <w:rFonts w:ascii="Times New Roman" w:hAnsi="Times New Roman" w:cs="Times New Roman"/>
          <w:sz w:val="28"/>
          <w:szCs w:val="28"/>
          <w:lang w:val="ro-MD"/>
        </w:rPr>
        <w:t xml:space="preserve"> artificierilor, precum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autorizarea </w:t>
      </w:r>
      <w:r w:rsidR="000921D9">
        <w:rPr>
          <w:rFonts w:ascii="Times New Roman" w:hAnsi="Times New Roman"/>
          <w:sz w:val="28"/>
          <w:szCs w:val="28"/>
          <w:lang w:val="ro-MD"/>
        </w:rPr>
        <w:t>fabricării</w:t>
      </w:r>
      <w:r w:rsidRPr="00D00090">
        <w:rPr>
          <w:rFonts w:ascii="Times New Roman" w:hAnsi="Times New Roman"/>
          <w:sz w:val="28"/>
          <w:szCs w:val="28"/>
          <w:lang w:val="ro-MD"/>
        </w:rPr>
        <w:t>, comercializării, depozitării, importului, exportului, reexportului, tranzitului materialelor explozive cu destina</w:t>
      </w:r>
      <w:r w:rsidR="005546E4" w:rsidRPr="00D00090">
        <w:rPr>
          <w:rFonts w:ascii="Times New Roman" w:hAnsi="Times New Roman"/>
          <w:sz w:val="28"/>
          <w:szCs w:val="28"/>
          <w:lang w:val="ro-MD"/>
        </w:rPr>
        <w:t>ț</w:t>
      </w:r>
      <w:r w:rsidRPr="00D00090">
        <w:rPr>
          <w:rFonts w:ascii="Times New Roman" w:hAnsi="Times New Roman"/>
          <w:sz w:val="28"/>
          <w:szCs w:val="28"/>
          <w:lang w:val="ro-MD"/>
        </w:rPr>
        <w:t xml:space="preserve">ie civilă </w:t>
      </w:r>
      <w:r w:rsidR="005546E4" w:rsidRPr="00D00090">
        <w:rPr>
          <w:rFonts w:ascii="Times New Roman" w:hAnsi="Times New Roman"/>
          <w:sz w:val="28"/>
          <w:szCs w:val="28"/>
          <w:lang w:val="ro-MD"/>
        </w:rPr>
        <w:t>ș</w:t>
      </w:r>
      <w:r w:rsidRPr="00D00090">
        <w:rPr>
          <w:rFonts w:ascii="Times New Roman" w:hAnsi="Times New Roman"/>
          <w:sz w:val="28"/>
          <w:szCs w:val="28"/>
          <w:lang w:val="ro-MD"/>
        </w:rPr>
        <w:t>i/sau efectuării lucrărilor cu acestea</w:t>
      </w:r>
      <w:r w:rsidR="003907CF" w:rsidRPr="00D00090">
        <w:rPr>
          <w:rFonts w:ascii="Times New Roman" w:hAnsi="Times New Roman"/>
          <w:sz w:val="28"/>
          <w:szCs w:val="28"/>
          <w:lang w:val="ro-MD"/>
        </w:rPr>
        <w:t>,</w:t>
      </w:r>
      <w:r w:rsidRPr="00D00090">
        <w:rPr>
          <w:rFonts w:ascii="Times New Roman" w:hAnsi="Times New Roman"/>
          <w:sz w:val="28"/>
          <w:szCs w:val="28"/>
          <w:lang w:val="ro-MD"/>
        </w:rPr>
        <w:t xml:space="preserve"> </w:t>
      </w:r>
      <w:r w:rsidRPr="00D00090">
        <w:rPr>
          <w:rFonts w:ascii="Times New Roman" w:hAnsi="Times New Roman" w:cs="Times New Roman"/>
          <w:sz w:val="28"/>
          <w:szCs w:val="28"/>
          <w:lang w:val="ro-MD"/>
        </w:rPr>
        <w:t>sunt exceptate de la procedura aprobării tacite.</w:t>
      </w:r>
    </w:p>
    <w:p w14:paraId="6ECFE172" w14:textId="77777777" w:rsidR="004440A6" w:rsidRPr="00D00090" w:rsidRDefault="004440A6" w:rsidP="005546E4">
      <w:pPr>
        <w:tabs>
          <w:tab w:val="left" w:pos="0"/>
        </w:tabs>
        <w:ind w:firstLine="567"/>
        <w:jc w:val="both"/>
        <w:rPr>
          <w:rFonts w:ascii="Times New Roman" w:hAnsi="Times New Roman" w:cs="Times New Roman"/>
          <w:b/>
          <w:bCs/>
          <w:lang w:val="ro-MD"/>
        </w:rPr>
      </w:pPr>
    </w:p>
    <w:p w14:paraId="3808B83E" w14:textId="77777777" w:rsidR="004440A6" w:rsidRPr="00D00090" w:rsidRDefault="004440A6" w:rsidP="005546E4">
      <w:pPr>
        <w:tabs>
          <w:tab w:val="left" w:pos="0"/>
        </w:tabs>
        <w:ind w:firstLine="567"/>
        <w:jc w:val="both"/>
        <w:rPr>
          <w:rStyle w:val="apple-converted-space"/>
          <w:rFonts w:ascii="Times New Roman" w:hAnsi="Times New Roman"/>
          <w:sz w:val="28"/>
          <w:szCs w:val="28"/>
          <w:lang w:val="ro-MD"/>
        </w:rPr>
      </w:pPr>
      <w:r w:rsidRPr="00D00090">
        <w:rPr>
          <w:rFonts w:ascii="Times New Roman" w:hAnsi="Times New Roman" w:cs="Times New Roman"/>
          <w:b/>
          <w:bCs/>
          <w:sz w:val="28"/>
          <w:szCs w:val="28"/>
          <w:lang w:val="ro-MD"/>
        </w:rPr>
        <w:t xml:space="preserve">Articolul </w:t>
      </w:r>
      <w:r w:rsidR="00A279EB">
        <w:rPr>
          <w:rFonts w:ascii="Times New Roman" w:hAnsi="Times New Roman" w:cs="Times New Roman"/>
          <w:b/>
          <w:bCs/>
          <w:sz w:val="28"/>
          <w:szCs w:val="28"/>
          <w:lang w:val="ro-MD"/>
        </w:rPr>
        <w:t>30</w:t>
      </w:r>
      <w:r w:rsidRPr="00D00090">
        <w:rPr>
          <w:rFonts w:ascii="Times New Roman" w:hAnsi="Times New Roman" w:cs="Times New Roman"/>
          <w:b/>
          <w:bCs/>
          <w:sz w:val="28"/>
          <w:szCs w:val="28"/>
          <w:lang w:val="ro-MD"/>
        </w:rPr>
        <w:t>.</w:t>
      </w:r>
      <w:r w:rsidR="00D95C6B" w:rsidRPr="00D00090">
        <w:rPr>
          <w:rStyle w:val="apple-converted-space"/>
          <w:rFonts w:ascii="Times New Roman" w:hAnsi="Times New Roman"/>
          <w:b/>
          <w:bCs/>
          <w:sz w:val="28"/>
          <w:szCs w:val="28"/>
          <w:lang w:val="ro-MD"/>
        </w:rPr>
        <w:t xml:space="preserve"> </w:t>
      </w:r>
      <w:r w:rsidRPr="00D00090">
        <w:rPr>
          <w:rFonts w:ascii="Times New Roman" w:hAnsi="Times New Roman" w:cs="Times New Roman"/>
          <w:sz w:val="28"/>
          <w:szCs w:val="28"/>
          <w:lang w:val="ro-MD"/>
        </w:rPr>
        <w:t>Periodicitatea testării psihologice</w:t>
      </w:r>
      <w:r w:rsidRPr="00D00090">
        <w:rPr>
          <w:rStyle w:val="apple-converted-space"/>
          <w:rFonts w:ascii="Times New Roman" w:hAnsi="Times New Roman"/>
          <w:sz w:val="28"/>
          <w:szCs w:val="28"/>
          <w:lang w:val="ro-MD"/>
        </w:rPr>
        <w:t> </w:t>
      </w:r>
      <w:r w:rsidR="005546E4" w:rsidRPr="00D00090">
        <w:rPr>
          <w:rStyle w:val="apple-converted-space"/>
          <w:rFonts w:ascii="Times New Roman" w:hAnsi="Times New Roman"/>
          <w:sz w:val="28"/>
          <w:szCs w:val="28"/>
          <w:lang w:val="ro-MD"/>
        </w:rPr>
        <w:t>ș</w:t>
      </w:r>
      <w:r w:rsidRPr="00D00090">
        <w:rPr>
          <w:rStyle w:val="apple-converted-space"/>
          <w:rFonts w:ascii="Times New Roman" w:hAnsi="Times New Roman"/>
          <w:sz w:val="28"/>
          <w:szCs w:val="28"/>
          <w:lang w:val="ro-MD"/>
        </w:rPr>
        <w:t>i controlului medical</w:t>
      </w:r>
    </w:p>
    <w:p w14:paraId="4190F6AB" w14:textId="07381384" w:rsidR="004440A6" w:rsidRPr="00D00090" w:rsidRDefault="00047D09" w:rsidP="005546E4">
      <w:pPr>
        <w:tabs>
          <w:tab w:val="left" w:pos="0"/>
        </w:tabs>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004440A6" w:rsidRPr="00D00090">
        <w:rPr>
          <w:rFonts w:ascii="Times New Roman" w:hAnsi="Times New Roman" w:cs="Times New Roman"/>
          <w:sz w:val="28"/>
          <w:szCs w:val="28"/>
          <w:lang w:val="ro-MD"/>
        </w:rPr>
        <w:t xml:space="preserve">a artificierilor </w:t>
      </w:r>
    </w:p>
    <w:p w14:paraId="7153D748" w14:textId="682D3B71"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(1) O dată la doi ani artificierii au obliga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ia să sus</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ină testarea psihologică în fa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a unui psiholog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să treacă controlul medical (examinarea </w:t>
      </w:r>
      <w:proofErr w:type="spellStart"/>
      <w:r w:rsidRPr="00D00090">
        <w:rPr>
          <w:rFonts w:ascii="Times New Roman" w:hAnsi="Times New Roman" w:cs="Times New Roman"/>
          <w:sz w:val="28"/>
          <w:szCs w:val="28"/>
          <w:lang w:val="ro-MD"/>
        </w:rPr>
        <w:t>narcologică</w:t>
      </w:r>
      <w:proofErr w:type="spellEnd"/>
      <w:r w:rsidRPr="00D00090">
        <w:rPr>
          <w:rFonts w:ascii="Times New Roman" w:hAnsi="Times New Roman" w:cs="Times New Roman"/>
          <w:sz w:val="28"/>
          <w:szCs w:val="28"/>
          <w:lang w:val="ro-MD"/>
        </w:rPr>
        <w:t xml:space="preserv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psihiatrică) pentru a stabili dacă </w:t>
      </w:r>
      <w:r w:rsidR="00766560" w:rsidRPr="00D00090">
        <w:rPr>
          <w:rFonts w:ascii="Times New Roman" w:hAnsi="Times New Roman" w:cs="Times New Roman"/>
          <w:sz w:val="28"/>
          <w:szCs w:val="28"/>
          <w:lang w:val="ro-MD"/>
        </w:rPr>
        <w:t>ace</w:t>
      </w:r>
      <w:r w:rsidR="005546E4" w:rsidRPr="00D00090">
        <w:rPr>
          <w:rFonts w:ascii="Times New Roman" w:hAnsi="Times New Roman" w:cs="Times New Roman"/>
          <w:sz w:val="28"/>
          <w:szCs w:val="28"/>
          <w:lang w:val="ro-MD"/>
        </w:rPr>
        <w:t>ș</w:t>
      </w:r>
      <w:r w:rsidR="00766560" w:rsidRPr="00D00090">
        <w:rPr>
          <w:rFonts w:ascii="Times New Roman" w:hAnsi="Times New Roman" w:cs="Times New Roman"/>
          <w:sz w:val="28"/>
          <w:szCs w:val="28"/>
          <w:lang w:val="ro-MD"/>
        </w:rPr>
        <w:t>tia</w:t>
      </w:r>
      <w:r w:rsidRPr="00D00090">
        <w:rPr>
          <w:rFonts w:ascii="Times New Roman" w:hAnsi="Times New Roman" w:cs="Times New Roman"/>
          <w:sz w:val="28"/>
          <w:szCs w:val="28"/>
          <w:lang w:val="ro-MD"/>
        </w:rPr>
        <w:t xml:space="preserve"> sunt </w:t>
      </w:r>
      <w:r w:rsidR="00766560" w:rsidRPr="00D00090">
        <w:rPr>
          <w:rFonts w:ascii="Times New Roman" w:hAnsi="Times New Roman" w:cs="Times New Roman"/>
          <w:sz w:val="28"/>
          <w:szCs w:val="28"/>
          <w:lang w:val="ro-MD"/>
        </w:rPr>
        <w:t>ap</w:t>
      </w:r>
      <w:r w:rsidR="005546E4" w:rsidRPr="00D00090">
        <w:rPr>
          <w:rFonts w:ascii="Times New Roman" w:hAnsi="Times New Roman" w:cs="Times New Roman"/>
          <w:sz w:val="28"/>
          <w:szCs w:val="28"/>
          <w:lang w:val="ro-MD"/>
        </w:rPr>
        <w:t>ț</w:t>
      </w:r>
      <w:r w:rsidR="00766560" w:rsidRPr="00D00090">
        <w:rPr>
          <w:rFonts w:ascii="Times New Roman" w:hAnsi="Times New Roman" w:cs="Times New Roman"/>
          <w:sz w:val="28"/>
          <w:szCs w:val="28"/>
          <w:lang w:val="ro-MD"/>
        </w:rPr>
        <w:t>i</w:t>
      </w:r>
      <w:r w:rsidRPr="00D00090">
        <w:rPr>
          <w:rFonts w:ascii="Times New Roman" w:hAnsi="Times New Roman" w:cs="Times New Roman"/>
          <w:sz w:val="28"/>
          <w:szCs w:val="28"/>
          <w:lang w:val="ro-MD"/>
        </w:rPr>
        <w:t xml:space="preserve"> </w:t>
      </w:r>
      <w:r w:rsidR="009971A5" w:rsidRPr="009971A5">
        <w:rPr>
          <w:rFonts w:ascii="Times New Roman" w:hAnsi="Times New Roman" w:cs="Times New Roman"/>
          <w:sz w:val="28"/>
          <w:szCs w:val="28"/>
        </w:rPr>
        <w:t xml:space="preserve">din punct de vedere psihologic și medical </w:t>
      </w:r>
      <w:r w:rsidRPr="00D00090">
        <w:rPr>
          <w:rFonts w:ascii="Times New Roman" w:hAnsi="Times New Roman" w:cs="Times New Roman"/>
          <w:sz w:val="28"/>
          <w:szCs w:val="28"/>
          <w:lang w:val="ro-MD"/>
        </w:rPr>
        <w:t>pentru activitatea pe care o îndeplinesc.</w:t>
      </w:r>
    </w:p>
    <w:p w14:paraId="3876EB34"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(2) Testarea psihologică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controlul medical se efectuează în termen de 30 de zile înainte de data expirării valabilită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 ultimei testări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ultimelor concluzii </w:t>
      </w:r>
      <w:proofErr w:type="spellStart"/>
      <w:r w:rsidRPr="00D00090">
        <w:rPr>
          <w:rFonts w:ascii="Times New Roman" w:hAnsi="Times New Roman" w:cs="Times New Roman"/>
          <w:sz w:val="28"/>
          <w:szCs w:val="28"/>
          <w:lang w:val="ro-MD"/>
        </w:rPr>
        <w:t>narcologică</w:t>
      </w:r>
      <w:proofErr w:type="spellEnd"/>
      <w:r w:rsidRPr="00D00090">
        <w:rPr>
          <w:rFonts w:ascii="Times New Roman" w:hAnsi="Times New Roman" w:cs="Times New Roman"/>
          <w:sz w:val="28"/>
          <w:szCs w:val="28"/>
          <w:lang w:val="ro-MD"/>
        </w:rPr>
        <w:t xml:space="preserv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psihiatrică.</w:t>
      </w:r>
    </w:p>
    <w:p w14:paraId="452A0215" w14:textId="77777777" w:rsidR="004440A6" w:rsidRPr="00D00090" w:rsidRDefault="004440A6" w:rsidP="005546E4">
      <w:pPr>
        <w:tabs>
          <w:tab w:val="left" w:pos="0"/>
        </w:tabs>
        <w:ind w:firstLine="567"/>
        <w:jc w:val="both"/>
        <w:rPr>
          <w:rFonts w:ascii="Times New Roman" w:hAnsi="Times New Roman" w:cs="Times New Roman"/>
          <w:lang w:val="ro-MD"/>
        </w:rPr>
      </w:pPr>
    </w:p>
    <w:p w14:paraId="779EB173" w14:textId="04991A64" w:rsidR="004440A6" w:rsidRPr="00D00090" w:rsidRDefault="004440A6" w:rsidP="00D95C6B">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b/>
          <w:bCs/>
          <w:sz w:val="28"/>
          <w:szCs w:val="28"/>
          <w:lang w:val="ro-MD"/>
        </w:rPr>
        <w:t xml:space="preserve">Articolul </w:t>
      </w:r>
      <w:r w:rsidR="00227C7A">
        <w:rPr>
          <w:rFonts w:ascii="Times New Roman" w:hAnsi="Times New Roman" w:cs="Times New Roman"/>
          <w:b/>
          <w:bCs/>
          <w:sz w:val="28"/>
          <w:szCs w:val="28"/>
          <w:lang w:val="ro-MD"/>
        </w:rPr>
        <w:t>3</w:t>
      </w:r>
      <w:r w:rsidR="00A279EB">
        <w:rPr>
          <w:rFonts w:ascii="Times New Roman" w:hAnsi="Times New Roman" w:cs="Times New Roman"/>
          <w:b/>
          <w:bCs/>
          <w:sz w:val="28"/>
          <w:szCs w:val="28"/>
          <w:lang w:val="ro-MD"/>
        </w:rPr>
        <w:t>1</w:t>
      </w:r>
      <w:r w:rsidRPr="00D00090">
        <w:rPr>
          <w:rFonts w:ascii="Times New Roman" w:hAnsi="Times New Roman" w:cs="Times New Roman"/>
          <w:b/>
          <w:bCs/>
          <w:sz w:val="28"/>
          <w:szCs w:val="28"/>
          <w:lang w:val="ro-MD"/>
        </w:rPr>
        <w:t>.</w:t>
      </w:r>
      <w:r w:rsidR="00047D09">
        <w:rPr>
          <w:rStyle w:val="apple-converted-space"/>
          <w:rFonts w:ascii="Times New Roman" w:hAnsi="Times New Roman"/>
          <w:sz w:val="28"/>
          <w:szCs w:val="28"/>
          <w:lang w:val="ro-MD"/>
        </w:rPr>
        <w:t xml:space="preserve"> </w:t>
      </w:r>
      <w:r w:rsidRPr="00D00090">
        <w:rPr>
          <w:rFonts w:ascii="Times New Roman" w:hAnsi="Times New Roman" w:cs="Times New Roman"/>
          <w:sz w:val="28"/>
          <w:szCs w:val="28"/>
          <w:lang w:val="ro-MD"/>
        </w:rPr>
        <w:t xml:space="preserve">Suspendarea, anularea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retragerea</w:t>
      </w:r>
      <w:r w:rsidR="00D95C6B" w:rsidRPr="00D00090">
        <w:rPr>
          <w:rFonts w:ascii="Times New Roman" w:hAnsi="Times New Roman" w:cs="Times New Roman"/>
          <w:sz w:val="28"/>
          <w:szCs w:val="28"/>
          <w:lang w:val="ro-MD"/>
        </w:rPr>
        <w:t xml:space="preserve"> </w:t>
      </w:r>
      <w:r w:rsidRPr="00D00090">
        <w:rPr>
          <w:rFonts w:ascii="Times New Roman" w:hAnsi="Times New Roman" w:cs="Times New Roman"/>
          <w:sz w:val="28"/>
          <w:szCs w:val="28"/>
          <w:lang w:val="ro-MD"/>
        </w:rPr>
        <w:t xml:space="preserve">carnetului de artificier </w:t>
      </w:r>
    </w:p>
    <w:p w14:paraId="1E0A701B"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(1) Neefectuarea testării psihologice</w:t>
      </w:r>
      <w:r w:rsidR="00BA5E5F">
        <w:rPr>
          <w:rFonts w:ascii="Times New Roman" w:hAnsi="Times New Roman" w:cs="Times New Roman"/>
          <w:sz w:val="28"/>
          <w:szCs w:val="28"/>
          <w:lang w:val="ro-MD"/>
        </w:rPr>
        <w:t xml:space="preserve"> și/sau a </w:t>
      </w:r>
      <w:r w:rsidR="00BA5E5F" w:rsidRPr="00D00090">
        <w:rPr>
          <w:rFonts w:ascii="Times New Roman" w:hAnsi="Times New Roman" w:cs="Times New Roman"/>
          <w:sz w:val="28"/>
          <w:szCs w:val="28"/>
          <w:lang w:val="ro-MD"/>
        </w:rPr>
        <w:t>controlul</w:t>
      </w:r>
      <w:r w:rsidR="00BA5E5F">
        <w:rPr>
          <w:rFonts w:ascii="Times New Roman" w:hAnsi="Times New Roman" w:cs="Times New Roman"/>
          <w:sz w:val="28"/>
          <w:szCs w:val="28"/>
          <w:lang w:val="ro-MD"/>
        </w:rPr>
        <w:t>ui</w:t>
      </w:r>
      <w:r w:rsidR="00BA5E5F" w:rsidRPr="00D00090">
        <w:rPr>
          <w:rFonts w:ascii="Times New Roman" w:hAnsi="Times New Roman" w:cs="Times New Roman"/>
          <w:sz w:val="28"/>
          <w:szCs w:val="28"/>
          <w:lang w:val="ro-MD"/>
        </w:rPr>
        <w:t xml:space="preserve"> medical (examinarea </w:t>
      </w:r>
      <w:proofErr w:type="spellStart"/>
      <w:r w:rsidR="00BA5E5F" w:rsidRPr="00D00090">
        <w:rPr>
          <w:rFonts w:ascii="Times New Roman" w:hAnsi="Times New Roman" w:cs="Times New Roman"/>
          <w:sz w:val="28"/>
          <w:szCs w:val="28"/>
          <w:lang w:val="ro-MD"/>
        </w:rPr>
        <w:t>narcologică</w:t>
      </w:r>
      <w:proofErr w:type="spellEnd"/>
      <w:r w:rsidR="00BA5E5F" w:rsidRPr="00D00090">
        <w:rPr>
          <w:rFonts w:ascii="Times New Roman" w:hAnsi="Times New Roman" w:cs="Times New Roman"/>
          <w:sz w:val="28"/>
          <w:szCs w:val="28"/>
          <w:lang w:val="ro-MD"/>
        </w:rPr>
        <w:t xml:space="preserve"> și psihiatrică) </w:t>
      </w:r>
      <w:r w:rsidRPr="00D00090">
        <w:rPr>
          <w:rFonts w:ascii="Times New Roman" w:hAnsi="Times New Roman" w:cs="Times New Roman"/>
          <w:sz w:val="28"/>
          <w:szCs w:val="28"/>
          <w:lang w:val="ro-MD"/>
        </w:rPr>
        <w:t xml:space="preserve">în termenul scadent atrage după sine suspendarea carnetului de artificier până la momentul </w:t>
      </w:r>
      <w:r w:rsidR="00766560" w:rsidRPr="00D00090">
        <w:rPr>
          <w:rFonts w:ascii="Times New Roman" w:hAnsi="Times New Roman" w:cs="Times New Roman"/>
          <w:sz w:val="28"/>
          <w:szCs w:val="28"/>
          <w:lang w:val="ro-MD"/>
        </w:rPr>
        <w:t>sus</w:t>
      </w:r>
      <w:r w:rsidR="005546E4" w:rsidRPr="00D00090">
        <w:rPr>
          <w:rFonts w:ascii="Times New Roman" w:hAnsi="Times New Roman" w:cs="Times New Roman"/>
          <w:sz w:val="28"/>
          <w:szCs w:val="28"/>
          <w:lang w:val="ro-MD"/>
        </w:rPr>
        <w:t>ț</w:t>
      </w:r>
      <w:r w:rsidR="00766560" w:rsidRPr="00D00090">
        <w:rPr>
          <w:rFonts w:ascii="Times New Roman" w:hAnsi="Times New Roman" w:cs="Times New Roman"/>
          <w:sz w:val="28"/>
          <w:szCs w:val="28"/>
          <w:lang w:val="ro-MD"/>
        </w:rPr>
        <w:t>inerii</w:t>
      </w:r>
      <w:r w:rsidRPr="00D00090">
        <w:rPr>
          <w:rFonts w:ascii="Times New Roman" w:hAnsi="Times New Roman" w:cs="Times New Roman"/>
          <w:sz w:val="28"/>
          <w:szCs w:val="28"/>
          <w:lang w:val="ro-MD"/>
        </w:rPr>
        <w:t xml:space="preserve"> testării.</w:t>
      </w:r>
    </w:p>
    <w:p w14:paraId="117B81DF" w14:textId="0F37D9C5"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(2) Carnetul de artificier se anulează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se retrage de către autoritatea emitentă în următoarele cazuri:</w:t>
      </w:r>
      <w:r w:rsidR="00072E8E" w:rsidRPr="00072E8E">
        <w:rPr>
          <w:rFonts w:ascii="Times New Roman" w:hAnsi="Times New Roman" w:cs="Times New Roman"/>
          <w:sz w:val="28"/>
          <w:szCs w:val="28"/>
          <w:highlight w:val="yellow"/>
          <w:lang w:val="ro-MD"/>
        </w:rPr>
        <w:t xml:space="preserve"> </w:t>
      </w:r>
    </w:p>
    <w:p w14:paraId="4A31F51E"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a) ca urmare a încălcărilor grave, dacă au rezultat victime ori pagube materiale, sau ca urmare a încălcărilor repetate ale prevederilor legale referitoare la regimul materialelor explozive;</w:t>
      </w:r>
    </w:p>
    <w:p w14:paraId="79956712"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b) la întreruperea activită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 pentru o perioadă mai mare de 3 ani;</w:t>
      </w:r>
    </w:p>
    <w:p w14:paraId="73A0224F"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c) ca urmare a neefectuării testării psihologice </w:t>
      </w:r>
      <w:r w:rsidR="00BA5E5F">
        <w:rPr>
          <w:rFonts w:ascii="Times New Roman" w:hAnsi="Times New Roman" w:cs="Times New Roman"/>
          <w:sz w:val="28"/>
          <w:szCs w:val="28"/>
          <w:lang w:val="ro-MD"/>
        </w:rPr>
        <w:t xml:space="preserve">și/sau a </w:t>
      </w:r>
      <w:r w:rsidR="00BA5E5F" w:rsidRPr="00D00090">
        <w:rPr>
          <w:rFonts w:ascii="Times New Roman" w:hAnsi="Times New Roman" w:cs="Times New Roman"/>
          <w:sz w:val="28"/>
          <w:szCs w:val="28"/>
          <w:lang w:val="ro-MD"/>
        </w:rPr>
        <w:t>controlul</w:t>
      </w:r>
      <w:r w:rsidR="00BA5E5F">
        <w:rPr>
          <w:rFonts w:ascii="Times New Roman" w:hAnsi="Times New Roman" w:cs="Times New Roman"/>
          <w:sz w:val="28"/>
          <w:szCs w:val="28"/>
          <w:lang w:val="ro-MD"/>
        </w:rPr>
        <w:t>ui</w:t>
      </w:r>
      <w:r w:rsidR="00BA5E5F" w:rsidRPr="00D00090">
        <w:rPr>
          <w:rFonts w:ascii="Times New Roman" w:hAnsi="Times New Roman" w:cs="Times New Roman"/>
          <w:sz w:val="28"/>
          <w:szCs w:val="28"/>
          <w:lang w:val="ro-MD"/>
        </w:rPr>
        <w:t xml:space="preserve"> medical (examinarea </w:t>
      </w:r>
      <w:proofErr w:type="spellStart"/>
      <w:r w:rsidR="00BA5E5F" w:rsidRPr="00D00090">
        <w:rPr>
          <w:rFonts w:ascii="Times New Roman" w:hAnsi="Times New Roman" w:cs="Times New Roman"/>
          <w:sz w:val="28"/>
          <w:szCs w:val="28"/>
          <w:lang w:val="ro-MD"/>
        </w:rPr>
        <w:t>narcologică</w:t>
      </w:r>
      <w:proofErr w:type="spellEnd"/>
      <w:r w:rsidR="00BA5E5F" w:rsidRPr="00D00090">
        <w:rPr>
          <w:rFonts w:ascii="Times New Roman" w:hAnsi="Times New Roman" w:cs="Times New Roman"/>
          <w:sz w:val="28"/>
          <w:szCs w:val="28"/>
          <w:lang w:val="ro-MD"/>
        </w:rPr>
        <w:t xml:space="preserve"> și psihiatrică)</w:t>
      </w:r>
      <w:r w:rsidR="00BA5E5F">
        <w:rPr>
          <w:rFonts w:ascii="Times New Roman" w:hAnsi="Times New Roman" w:cs="Times New Roman"/>
          <w:sz w:val="28"/>
          <w:szCs w:val="28"/>
          <w:lang w:val="ro-MD"/>
        </w:rPr>
        <w:t xml:space="preserve"> </w:t>
      </w:r>
      <w:r w:rsidRPr="00D00090">
        <w:rPr>
          <w:rFonts w:ascii="Times New Roman" w:hAnsi="Times New Roman" w:cs="Times New Roman"/>
          <w:sz w:val="28"/>
          <w:szCs w:val="28"/>
          <w:lang w:val="ro-MD"/>
        </w:rPr>
        <w:t>într-o perioadă mai mare de 12 luni de la data expirării valabilită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 ultimei testări.</w:t>
      </w:r>
    </w:p>
    <w:p w14:paraId="61512BCE"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(3) Titularul carnetului de artificier este obligat, în decurs de 10 zile lucrătoare de la data adoptării deciziei de anulare a carnetului de artificier, să depună carnetul anulat la organul emitent.</w:t>
      </w:r>
    </w:p>
    <w:p w14:paraId="020A6877"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(4) Ob</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inerea unui nou carnet este posibilă numai în baza unui examen de </w:t>
      </w:r>
      <w:r w:rsidR="006F2492">
        <w:rPr>
          <w:rFonts w:ascii="Times New Roman" w:hAnsi="Times New Roman" w:cs="Times New Roman"/>
          <w:sz w:val="28"/>
          <w:szCs w:val="28"/>
          <w:lang w:val="ro-MD"/>
        </w:rPr>
        <w:t>atestare</w:t>
      </w:r>
      <w:r w:rsidRPr="00D00090">
        <w:rPr>
          <w:rFonts w:ascii="Times New Roman" w:hAnsi="Times New Roman" w:cs="Times New Roman"/>
          <w:sz w:val="28"/>
          <w:szCs w:val="28"/>
          <w:lang w:val="ro-MD"/>
        </w:rPr>
        <w:t>, prevăzut la art. 2</w:t>
      </w:r>
      <w:r w:rsidR="00A279EB">
        <w:rPr>
          <w:rFonts w:ascii="Times New Roman" w:hAnsi="Times New Roman" w:cs="Times New Roman"/>
          <w:sz w:val="28"/>
          <w:szCs w:val="28"/>
          <w:lang w:val="ro-MD"/>
        </w:rPr>
        <w:t>9</w:t>
      </w:r>
      <w:r w:rsidRPr="00D00090">
        <w:rPr>
          <w:rFonts w:ascii="Times New Roman" w:hAnsi="Times New Roman" w:cs="Times New Roman"/>
          <w:sz w:val="28"/>
          <w:szCs w:val="28"/>
          <w:lang w:val="ro-MD"/>
        </w:rPr>
        <w:t xml:space="preserve"> alin. (</w:t>
      </w:r>
      <w:r w:rsidR="006F2492">
        <w:rPr>
          <w:rFonts w:ascii="Times New Roman" w:hAnsi="Times New Roman" w:cs="Times New Roman"/>
          <w:sz w:val="28"/>
          <w:szCs w:val="28"/>
          <w:lang w:val="ro-MD"/>
        </w:rPr>
        <w:t>3</w:t>
      </w:r>
      <w:r w:rsidRPr="00D00090">
        <w:rPr>
          <w:rFonts w:ascii="Times New Roman" w:hAnsi="Times New Roman" w:cs="Times New Roman"/>
          <w:sz w:val="28"/>
          <w:szCs w:val="28"/>
          <w:lang w:val="ro-MD"/>
        </w:rPr>
        <w:t>).</w:t>
      </w:r>
    </w:p>
    <w:p w14:paraId="64563C8C" w14:textId="77777777" w:rsidR="004440A6"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(5) În cazul în care, în urma </w:t>
      </w:r>
      <w:r w:rsidR="00766560" w:rsidRPr="00D00090">
        <w:rPr>
          <w:rFonts w:ascii="Times New Roman" w:hAnsi="Times New Roman" w:cs="Times New Roman"/>
          <w:sz w:val="28"/>
          <w:szCs w:val="28"/>
          <w:lang w:val="ro-MD"/>
        </w:rPr>
        <w:t>sus</w:t>
      </w:r>
      <w:r w:rsidR="005546E4" w:rsidRPr="00D00090">
        <w:rPr>
          <w:rFonts w:ascii="Times New Roman" w:hAnsi="Times New Roman" w:cs="Times New Roman"/>
          <w:sz w:val="28"/>
          <w:szCs w:val="28"/>
          <w:lang w:val="ro-MD"/>
        </w:rPr>
        <w:t>ț</w:t>
      </w:r>
      <w:r w:rsidR="00766560" w:rsidRPr="00D00090">
        <w:rPr>
          <w:rFonts w:ascii="Times New Roman" w:hAnsi="Times New Roman" w:cs="Times New Roman"/>
          <w:sz w:val="28"/>
          <w:szCs w:val="28"/>
          <w:lang w:val="ro-MD"/>
        </w:rPr>
        <w:t>inerii</w:t>
      </w:r>
      <w:r w:rsidR="00BA5E5F">
        <w:rPr>
          <w:rFonts w:ascii="Times New Roman" w:hAnsi="Times New Roman" w:cs="Times New Roman"/>
          <w:sz w:val="28"/>
          <w:szCs w:val="28"/>
          <w:lang w:val="ro-MD"/>
        </w:rPr>
        <w:t xml:space="preserve"> testării psihologice sau </w:t>
      </w:r>
      <w:r w:rsidR="00BA5E5F" w:rsidRPr="00D00090">
        <w:rPr>
          <w:rFonts w:ascii="Times New Roman" w:hAnsi="Times New Roman" w:cs="Times New Roman"/>
          <w:sz w:val="28"/>
          <w:szCs w:val="28"/>
          <w:lang w:val="ro-MD"/>
        </w:rPr>
        <w:t>controlul</w:t>
      </w:r>
      <w:r w:rsidR="00BA5E5F">
        <w:rPr>
          <w:rFonts w:ascii="Times New Roman" w:hAnsi="Times New Roman" w:cs="Times New Roman"/>
          <w:sz w:val="28"/>
          <w:szCs w:val="28"/>
          <w:lang w:val="ro-MD"/>
        </w:rPr>
        <w:t>ui</w:t>
      </w:r>
      <w:r w:rsidR="00BA5E5F" w:rsidRPr="00D00090">
        <w:rPr>
          <w:rFonts w:ascii="Times New Roman" w:hAnsi="Times New Roman" w:cs="Times New Roman"/>
          <w:sz w:val="28"/>
          <w:szCs w:val="28"/>
          <w:lang w:val="ro-MD"/>
        </w:rPr>
        <w:t xml:space="preserve"> medical (examinarea </w:t>
      </w:r>
      <w:proofErr w:type="spellStart"/>
      <w:r w:rsidR="00BA5E5F" w:rsidRPr="00D00090">
        <w:rPr>
          <w:rFonts w:ascii="Times New Roman" w:hAnsi="Times New Roman" w:cs="Times New Roman"/>
          <w:sz w:val="28"/>
          <w:szCs w:val="28"/>
          <w:lang w:val="ro-MD"/>
        </w:rPr>
        <w:t>narcologică</w:t>
      </w:r>
      <w:proofErr w:type="spellEnd"/>
      <w:r w:rsidR="00BA5E5F" w:rsidRPr="00D00090">
        <w:rPr>
          <w:rFonts w:ascii="Times New Roman" w:hAnsi="Times New Roman" w:cs="Times New Roman"/>
          <w:sz w:val="28"/>
          <w:szCs w:val="28"/>
          <w:lang w:val="ro-MD"/>
        </w:rPr>
        <w:t xml:space="preserve"> și psihiatrică)</w:t>
      </w:r>
      <w:r w:rsidR="00BA5E5F">
        <w:rPr>
          <w:rFonts w:ascii="Times New Roman" w:hAnsi="Times New Roman" w:cs="Times New Roman"/>
          <w:sz w:val="28"/>
          <w:szCs w:val="28"/>
          <w:lang w:val="ro-MD"/>
        </w:rPr>
        <w:t>,</w:t>
      </w:r>
      <w:r w:rsidR="00BA5E5F" w:rsidRPr="00D00090">
        <w:rPr>
          <w:rFonts w:ascii="Times New Roman" w:hAnsi="Times New Roman" w:cs="Times New Roman"/>
          <w:sz w:val="28"/>
          <w:szCs w:val="28"/>
          <w:lang w:val="ro-MD"/>
        </w:rPr>
        <w:t xml:space="preserve"> </w:t>
      </w:r>
      <w:r w:rsidRPr="00D00090">
        <w:rPr>
          <w:rFonts w:ascii="Times New Roman" w:hAnsi="Times New Roman" w:cs="Times New Roman"/>
          <w:sz w:val="28"/>
          <w:szCs w:val="28"/>
          <w:lang w:val="ro-MD"/>
        </w:rPr>
        <w:t xml:space="preserve"> rezultă că persoana examinată nu este aptă să exercite meseria, acesteia i se retrage dreptul de practicare a meseriei de artificier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i se </w:t>
      </w:r>
      <w:r w:rsidRPr="00D00090">
        <w:rPr>
          <w:rFonts w:ascii="Times New Roman" w:hAnsi="Times New Roman" w:cs="Times New Roman"/>
          <w:sz w:val="28"/>
          <w:szCs w:val="28"/>
          <w:lang w:val="ro-MD"/>
        </w:rPr>
        <w:lastRenderedPageBreak/>
        <w:t>anulează carnetul de artificier</w:t>
      </w:r>
      <w:r w:rsidR="00E03EC6">
        <w:rPr>
          <w:rFonts w:ascii="Times New Roman" w:hAnsi="Times New Roman" w:cs="Times New Roman"/>
          <w:sz w:val="28"/>
          <w:szCs w:val="28"/>
          <w:lang w:val="ro-MD"/>
        </w:rPr>
        <w:t xml:space="preserve">, </w:t>
      </w:r>
      <w:r w:rsidR="00E03EC6" w:rsidRPr="006F2492">
        <w:rPr>
          <w:rFonts w:ascii="Times New Roman" w:hAnsi="Times New Roman" w:cs="Times New Roman"/>
          <w:sz w:val="28"/>
          <w:szCs w:val="28"/>
          <w:lang w:val="ro-MD"/>
        </w:rPr>
        <w:t>cu comunicarea acestui fapt persoanei juridice al cărei angajat este persoana examinată.</w:t>
      </w:r>
    </w:p>
    <w:p w14:paraId="5B5DC437" w14:textId="5F16E5AB" w:rsidR="004440A6" w:rsidRDefault="00C01F25" w:rsidP="00C01F25">
      <w:pPr>
        <w:tabs>
          <w:tab w:val="left" w:pos="0"/>
        </w:tabs>
        <w:ind w:right="-22" w:firstLine="567"/>
        <w:jc w:val="both"/>
        <w:rPr>
          <w:rFonts w:ascii="Times New Roman" w:hAnsi="Times New Roman" w:cs="Times New Roman"/>
          <w:sz w:val="28"/>
          <w:szCs w:val="28"/>
          <w:lang w:val="ro-MD"/>
        </w:rPr>
      </w:pPr>
      <w:r w:rsidRPr="00E5714D">
        <w:rPr>
          <w:rFonts w:ascii="Times New Roman" w:hAnsi="Times New Roman" w:cs="Times New Roman"/>
          <w:sz w:val="28"/>
          <w:szCs w:val="28"/>
          <w:lang w:val="ro-MD"/>
        </w:rPr>
        <w:t xml:space="preserve">(6) Decizia de </w:t>
      </w:r>
      <w:r w:rsidRPr="00E5714D">
        <w:rPr>
          <w:rFonts w:ascii="Times New Roman" w:hAnsi="Times New Roman" w:cs="Times New Roman"/>
          <w:sz w:val="28"/>
          <w:szCs w:val="28"/>
        </w:rPr>
        <w:t>s</w:t>
      </w:r>
      <w:r w:rsidR="003B4F17" w:rsidRPr="00E5714D">
        <w:rPr>
          <w:rFonts w:ascii="Times New Roman" w:hAnsi="Times New Roman" w:cs="Times New Roman"/>
          <w:sz w:val="28"/>
          <w:szCs w:val="28"/>
        </w:rPr>
        <w:t>uspendare, anulare și retragere</w:t>
      </w:r>
      <w:r w:rsidRPr="00E5714D">
        <w:rPr>
          <w:rFonts w:ascii="Times New Roman" w:hAnsi="Times New Roman" w:cs="Times New Roman"/>
          <w:sz w:val="28"/>
          <w:szCs w:val="28"/>
        </w:rPr>
        <w:t xml:space="preserve"> </w:t>
      </w:r>
      <w:r w:rsidR="003B4F17" w:rsidRPr="00E5714D">
        <w:rPr>
          <w:rFonts w:ascii="Times New Roman" w:hAnsi="Times New Roman" w:cs="Times New Roman"/>
          <w:sz w:val="28"/>
          <w:szCs w:val="28"/>
        </w:rPr>
        <w:t xml:space="preserve">a carnetului de artificier </w:t>
      </w:r>
      <w:bookmarkStart w:id="9" w:name="_Hlk146379739"/>
      <w:r w:rsidR="003B4F17" w:rsidRPr="00E5714D">
        <w:rPr>
          <w:rFonts w:ascii="Times New Roman" w:hAnsi="Times New Roman" w:cs="Times New Roman"/>
          <w:sz w:val="28"/>
          <w:szCs w:val="28"/>
        </w:rPr>
        <w:t xml:space="preserve">poate </w:t>
      </w:r>
      <w:r w:rsidR="009B7D2C">
        <w:rPr>
          <w:rFonts w:ascii="Times New Roman" w:hAnsi="Times New Roman" w:cs="Times New Roman"/>
          <w:sz w:val="28"/>
          <w:szCs w:val="28"/>
        </w:rPr>
        <w:t xml:space="preserve">fi </w:t>
      </w:r>
      <w:r w:rsidRPr="00E5714D">
        <w:rPr>
          <w:rFonts w:ascii="Times New Roman" w:hAnsi="Times New Roman" w:cs="Times New Roman"/>
          <w:sz w:val="28"/>
          <w:szCs w:val="28"/>
          <w:lang w:val="ro-MD"/>
        </w:rPr>
        <w:t>contestată conform Codului administrativ.</w:t>
      </w:r>
      <w:bookmarkEnd w:id="9"/>
    </w:p>
    <w:p w14:paraId="38CBDB4D" w14:textId="77777777" w:rsidR="00C01F25" w:rsidRDefault="00C01F25" w:rsidP="00C01F25">
      <w:pPr>
        <w:tabs>
          <w:tab w:val="left" w:pos="0"/>
        </w:tabs>
        <w:ind w:right="-22" w:firstLine="567"/>
        <w:jc w:val="both"/>
        <w:rPr>
          <w:rFonts w:ascii="Times New Roman" w:hAnsi="Times New Roman" w:cs="Times New Roman"/>
          <w:b/>
          <w:bCs/>
          <w:sz w:val="28"/>
          <w:szCs w:val="28"/>
          <w:lang w:val="ro-MD"/>
        </w:rPr>
      </w:pPr>
    </w:p>
    <w:p w14:paraId="6F7F8222" w14:textId="77777777" w:rsidR="00DB7FA6" w:rsidRPr="00D00090" w:rsidRDefault="00DB7FA6" w:rsidP="00C01F25">
      <w:pPr>
        <w:tabs>
          <w:tab w:val="left" w:pos="0"/>
        </w:tabs>
        <w:ind w:right="-22" w:firstLine="567"/>
        <w:jc w:val="both"/>
        <w:rPr>
          <w:rFonts w:ascii="Times New Roman" w:hAnsi="Times New Roman" w:cs="Times New Roman"/>
          <w:b/>
          <w:bCs/>
          <w:sz w:val="28"/>
          <w:szCs w:val="28"/>
          <w:lang w:val="ro-MD"/>
        </w:rPr>
      </w:pPr>
    </w:p>
    <w:p w14:paraId="373D5E67" w14:textId="77777777" w:rsidR="00D95C6B" w:rsidRPr="00D00090" w:rsidRDefault="004440A6" w:rsidP="00160846">
      <w:pPr>
        <w:tabs>
          <w:tab w:val="left" w:pos="0"/>
        </w:tabs>
        <w:jc w:val="center"/>
        <w:rPr>
          <w:rStyle w:val="apple-converted-space"/>
          <w:rFonts w:ascii="Times New Roman" w:hAnsi="Times New Roman"/>
          <w:b/>
          <w:bCs/>
          <w:sz w:val="28"/>
          <w:szCs w:val="28"/>
          <w:lang w:val="ro-MD"/>
        </w:rPr>
      </w:pPr>
      <w:r w:rsidRPr="00D00090">
        <w:rPr>
          <w:rFonts w:ascii="Times New Roman" w:hAnsi="Times New Roman" w:cs="Times New Roman"/>
          <w:b/>
          <w:bCs/>
          <w:sz w:val="28"/>
          <w:szCs w:val="28"/>
          <w:lang w:val="ro-MD"/>
        </w:rPr>
        <w:t>Capitolul VI</w:t>
      </w:r>
    </w:p>
    <w:p w14:paraId="485B68E3" w14:textId="77777777" w:rsidR="004440A6" w:rsidRPr="00D00090" w:rsidRDefault="004440A6" w:rsidP="00160846">
      <w:pPr>
        <w:tabs>
          <w:tab w:val="left" w:pos="0"/>
        </w:tabs>
        <w:jc w:val="center"/>
        <w:rPr>
          <w:rFonts w:ascii="Times New Roman" w:hAnsi="Times New Roman" w:cs="Times New Roman"/>
          <w:sz w:val="28"/>
          <w:szCs w:val="28"/>
          <w:lang w:val="ro-MD"/>
        </w:rPr>
      </w:pPr>
      <w:r w:rsidRPr="00D00090">
        <w:rPr>
          <w:rFonts w:ascii="Times New Roman" w:hAnsi="Times New Roman" w:cs="Times New Roman"/>
          <w:b/>
          <w:bCs/>
          <w:sz w:val="28"/>
          <w:szCs w:val="28"/>
          <w:lang w:val="ro-MD"/>
        </w:rPr>
        <w:t>CONFORMITATEA MATERIAL</w:t>
      </w:r>
      <w:r w:rsidR="005058D8">
        <w:rPr>
          <w:rFonts w:ascii="Times New Roman" w:hAnsi="Times New Roman" w:cs="Times New Roman"/>
          <w:b/>
          <w:bCs/>
          <w:sz w:val="28"/>
          <w:szCs w:val="28"/>
          <w:lang w:val="ro-MD"/>
        </w:rPr>
        <w:t>ELOR</w:t>
      </w:r>
      <w:r w:rsidRPr="00D00090">
        <w:rPr>
          <w:rFonts w:ascii="Times New Roman" w:hAnsi="Times New Roman" w:cs="Times New Roman"/>
          <w:b/>
          <w:bCs/>
          <w:sz w:val="28"/>
          <w:szCs w:val="28"/>
          <w:lang w:val="ro-MD"/>
        </w:rPr>
        <w:t xml:space="preserve"> EXPLOZIV</w:t>
      </w:r>
      <w:r w:rsidR="005058D8">
        <w:rPr>
          <w:rFonts w:ascii="Times New Roman" w:hAnsi="Times New Roman" w:cs="Times New Roman"/>
          <w:b/>
          <w:bCs/>
          <w:sz w:val="28"/>
          <w:szCs w:val="28"/>
          <w:lang w:val="ro-MD"/>
        </w:rPr>
        <w:t>E</w:t>
      </w:r>
    </w:p>
    <w:p w14:paraId="75D3B3A3" w14:textId="77777777" w:rsidR="004440A6" w:rsidRPr="00D00090" w:rsidRDefault="004440A6" w:rsidP="005546E4">
      <w:pPr>
        <w:tabs>
          <w:tab w:val="left" w:pos="0"/>
        </w:tabs>
        <w:ind w:firstLine="567"/>
        <w:jc w:val="center"/>
        <w:rPr>
          <w:rFonts w:ascii="Times New Roman" w:hAnsi="Times New Roman" w:cs="Times New Roman"/>
          <w:sz w:val="28"/>
          <w:szCs w:val="28"/>
          <w:shd w:val="clear" w:color="auto" w:fill="FFFFFF"/>
          <w:lang w:val="ro-MD" w:eastAsia="ru-RU"/>
        </w:rPr>
      </w:pPr>
    </w:p>
    <w:p w14:paraId="559F78FD"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b/>
          <w:sz w:val="28"/>
          <w:szCs w:val="28"/>
          <w:lang w:val="ro-MD"/>
        </w:rPr>
        <w:t>Articolul 3</w:t>
      </w:r>
      <w:r w:rsidR="00227C7A">
        <w:rPr>
          <w:rFonts w:ascii="Times New Roman" w:hAnsi="Times New Roman" w:cs="Times New Roman"/>
          <w:b/>
          <w:sz w:val="28"/>
          <w:szCs w:val="28"/>
          <w:lang w:val="ro-MD"/>
        </w:rPr>
        <w:t>2</w:t>
      </w:r>
      <w:r w:rsidRPr="00D00090">
        <w:rPr>
          <w:rFonts w:ascii="Times New Roman" w:hAnsi="Times New Roman" w:cs="Times New Roman"/>
          <w:b/>
          <w:sz w:val="28"/>
          <w:szCs w:val="28"/>
          <w:lang w:val="ro-MD"/>
        </w:rPr>
        <w:t xml:space="preserve">. </w:t>
      </w:r>
      <w:r w:rsidR="00766560" w:rsidRPr="00D00090">
        <w:rPr>
          <w:rFonts w:ascii="Times New Roman" w:hAnsi="Times New Roman" w:cs="Times New Roman"/>
          <w:sz w:val="28"/>
          <w:szCs w:val="28"/>
          <w:lang w:val="ro-MD"/>
        </w:rPr>
        <w:t>Prezum</w:t>
      </w:r>
      <w:r w:rsidR="005546E4" w:rsidRPr="00D00090">
        <w:rPr>
          <w:rFonts w:ascii="Times New Roman" w:hAnsi="Times New Roman" w:cs="Times New Roman"/>
          <w:sz w:val="28"/>
          <w:szCs w:val="28"/>
          <w:lang w:val="ro-MD"/>
        </w:rPr>
        <w:t>ț</w:t>
      </w:r>
      <w:r w:rsidR="00766560" w:rsidRPr="00D00090">
        <w:rPr>
          <w:rFonts w:ascii="Times New Roman" w:hAnsi="Times New Roman" w:cs="Times New Roman"/>
          <w:sz w:val="28"/>
          <w:szCs w:val="28"/>
          <w:lang w:val="ro-MD"/>
        </w:rPr>
        <w:t>ia</w:t>
      </w:r>
      <w:r w:rsidRPr="00D00090">
        <w:rPr>
          <w:rFonts w:ascii="Times New Roman" w:hAnsi="Times New Roman" w:cs="Times New Roman"/>
          <w:sz w:val="28"/>
          <w:szCs w:val="28"/>
          <w:lang w:val="ro-MD"/>
        </w:rPr>
        <w:t xml:space="preserve"> de conformitate a materialelor explozive</w:t>
      </w:r>
    </w:p>
    <w:p w14:paraId="61F156A7" w14:textId="66D7FDEF"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(1) Materialele explozive conforme cu standardele de </w:t>
      </w:r>
      <w:r w:rsidR="00766560" w:rsidRPr="00D00090">
        <w:rPr>
          <w:rFonts w:ascii="Times New Roman" w:hAnsi="Times New Roman" w:cs="Times New Roman"/>
          <w:sz w:val="28"/>
          <w:szCs w:val="28"/>
          <w:lang w:val="ro-MD"/>
        </w:rPr>
        <w:t>referin</w:t>
      </w:r>
      <w:r w:rsidR="005546E4" w:rsidRPr="00D00090">
        <w:rPr>
          <w:rFonts w:ascii="Times New Roman" w:hAnsi="Times New Roman" w:cs="Times New Roman"/>
          <w:sz w:val="28"/>
          <w:szCs w:val="28"/>
          <w:lang w:val="ro-MD"/>
        </w:rPr>
        <w:t>ț</w:t>
      </w:r>
      <w:r w:rsidR="00766560" w:rsidRPr="00D00090">
        <w:rPr>
          <w:rFonts w:ascii="Times New Roman" w:hAnsi="Times New Roman" w:cs="Times New Roman"/>
          <w:sz w:val="28"/>
          <w:szCs w:val="28"/>
          <w:lang w:val="ro-MD"/>
        </w:rPr>
        <w:t>ă</w:t>
      </w:r>
      <w:r w:rsidRPr="00D00090">
        <w:rPr>
          <w:rFonts w:ascii="Times New Roman" w:hAnsi="Times New Roman" w:cs="Times New Roman"/>
          <w:sz w:val="28"/>
          <w:szCs w:val="28"/>
          <w:lang w:val="ro-MD"/>
        </w:rPr>
        <w:t xml:space="preserve"> sau cu </w:t>
      </w:r>
      <w:r w:rsidR="00766560" w:rsidRPr="00D00090">
        <w:rPr>
          <w:rFonts w:ascii="Times New Roman" w:hAnsi="Times New Roman" w:cs="Times New Roman"/>
          <w:sz w:val="28"/>
          <w:szCs w:val="28"/>
          <w:lang w:val="ro-MD"/>
        </w:rPr>
        <w:t>păr</w:t>
      </w:r>
      <w:r w:rsidR="005546E4" w:rsidRPr="00D00090">
        <w:rPr>
          <w:rFonts w:ascii="Times New Roman" w:hAnsi="Times New Roman" w:cs="Times New Roman"/>
          <w:sz w:val="28"/>
          <w:szCs w:val="28"/>
          <w:lang w:val="ro-MD"/>
        </w:rPr>
        <w:t>ț</w:t>
      </w:r>
      <w:r w:rsidR="00766560" w:rsidRPr="00D00090">
        <w:rPr>
          <w:rFonts w:ascii="Times New Roman" w:hAnsi="Times New Roman" w:cs="Times New Roman"/>
          <w:sz w:val="28"/>
          <w:szCs w:val="28"/>
          <w:lang w:val="ro-MD"/>
        </w:rPr>
        <w:t>i</w:t>
      </w:r>
      <w:r w:rsidRPr="00D00090">
        <w:rPr>
          <w:rFonts w:ascii="Times New Roman" w:hAnsi="Times New Roman" w:cs="Times New Roman"/>
          <w:sz w:val="28"/>
          <w:szCs w:val="28"/>
          <w:lang w:val="ro-MD"/>
        </w:rPr>
        <w:t xml:space="preserve"> ale acestora sunt considerate a fi în conformitate cu cerin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ele esen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iale de securitate vizate de acele standarde sau </w:t>
      </w:r>
      <w:r w:rsidR="00766560" w:rsidRPr="00D00090">
        <w:rPr>
          <w:rFonts w:ascii="Times New Roman" w:hAnsi="Times New Roman" w:cs="Times New Roman"/>
          <w:sz w:val="28"/>
          <w:szCs w:val="28"/>
          <w:lang w:val="ro-MD"/>
        </w:rPr>
        <w:t>păr</w:t>
      </w:r>
      <w:r w:rsidR="005546E4" w:rsidRPr="00D00090">
        <w:rPr>
          <w:rFonts w:ascii="Times New Roman" w:hAnsi="Times New Roman" w:cs="Times New Roman"/>
          <w:sz w:val="28"/>
          <w:szCs w:val="28"/>
          <w:lang w:val="ro-MD"/>
        </w:rPr>
        <w:t>ț</w:t>
      </w:r>
      <w:r w:rsidR="00766560" w:rsidRPr="00D00090">
        <w:rPr>
          <w:rFonts w:ascii="Times New Roman" w:hAnsi="Times New Roman" w:cs="Times New Roman"/>
          <w:sz w:val="28"/>
          <w:szCs w:val="28"/>
          <w:lang w:val="ro-MD"/>
        </w:rPr>
        <w:t>i</w:t>
      </w:r>
      <w:r w:rsidRPr="00D00090">
        <w:rPr>
          <w:rFonts w:ascii="Times New Roman" w:hAnsi="Times New Roman" w:cs="Times New Roman"/>
          <w:sz w:val="28"/>
          <w:szCs w:val="28"/>
          <w:lang w:val="ro-MD"/>
        </w:rPr>
        <w:t xml:space="preserve"> ale acestora, stabilite în anexa nr. </w:t>
      </w:r>
      <w:r w:rsidR="007B6348">
        <w:rPr>
          <w:rFonts w:ascii="Times New Roman" w:hAnsi="Times New Roman" w:cs="Times New Roman"/>
          <w:sz w:val="28"/>
          <w:szCs w:val="28"/>
          <w:lang w:val="ro-MD"/>
        </w:rPr>
        <w:t>2</w:t>
      </w:r>
      <w:r w:rsidRPr="00D00090">
        <w:rPr>
          <w:rFonts w:ascii="Times New Roman" w:hAnsi="Times New Roman" w:cs="Times New Roman"/>
          <w:sz w:val="28"/>
          <w:szCs w:val="28"/>
          <w:lang w:val="ro-MD"/>
        </w:rPr>
        <w:t>.</w:t>
      </w:r>
    </w:p>
    <w:p w14:paraId="02962F38" w14:textId="300C744C" w:rsidR="004440A6" w:rsidRDefault="004440A6" w:rsidP="005546E4">
      <w:pPr>
        <w:tabs>
          <w:tab w:val="left" w:pos="0"/>
        </w:tabs>
        <w:ind w:firstLine="567"/>
        <w:jc w:val="both"/>
        <w:rPr>
          <w:rFonts w:ascii="Times New Roman" w:hAnsi="Times New Roman" w:cs="Times New Roman"/>
          <w:sz w:val="28"/>
          <w:szCs w:val="28"/>
          <w:lang w:val="ro-MD"/>
        </w:rPr>
      </w:pPr>
      <w:r w:rsidRPr="00D00090">
        <w:rPr>
          <w:rStyle w:val="apple-converted-space"/>
          <w:rFonts w:ascii="Times New Roman" w:hAnsi="Times New Roman"/>
          <w:sz w:val="28"/>
          <w:szCs w:val="28"/>
          <w:lang w:val="ro-MD"/>
        </w:rPr>
        <w:t>(2</w:t>
      </w:r>
      <w:r w:rsidR="005414AE">
        <w:rPr>
          <w:rStyle w:val="apple-converted-space"/>
          <w:rFonts w:ascii="Times New Roman" w:hAnsi="Times New Roman"/>
          <w:sz w:val="28"/>
          <w:szCs w:val="28"/>
          <w:lang w:val="ro-MD"/>
        </w:rPr>
        <w:t xml:space="preserve">) </w:t>
      </w:r>
      <w:r w:rsidRPr="00D00090">
        <w:rPr>
          <w:rFonts w:ascii="Times New Roman" w:hAnsi="Times New Roman" w:cs="Times New Roman"/>
          <w:sz w:val="28"/>
          <w:szCs w:val="28"/>
          <w:lang w:val="ro-MD"/>
        </w:rPr>
        <w:t>Declara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ia de conformitate atestă satisfacerea cerin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elor esen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iale de securitate prevăzute la anexa nr. </w:t>
      </w:r>
      <w:r w:rsidR="007B6348">
        <w:rPr>
          <w:rFonts w:ascii="Times New Roman" w:hAnsi="Times New Roman" w:cs="Times New Roman"/>
          <w:sz w:val="28"/>
          <w:szCs w:val="28"/>
          <w:lang w:val="ro-MD"/>
        </w:rPr>
        <w:t>2</w:t>
      </w:r>
      <w:r w:rsidRPr="00D00090">
        <w:rPr>
          <w:rFonts w:ascii="Times New Roman" w:hAnsi="Times New Roman" w:cs="Times New Roman"/>
          <w:sz w:val="28"/>
          <w:szCs w:val="28"/>
          <w:lang w:val="ro-MD"/>
        </w:rPr>
        <w:t>.</w:t>
      </w:r>
    </w:p>
    <w:p w14:paraId="7AD8BFC3" w14:textId="0F32869C" w:rsidR="00380E37" w:rsidRPr="00D00090" w:rsidRDefault="00380E37" w:rsidP="005546E4">
      <w:pPr>
        <w:tabs>
          <w:tab w:val="left" w:pos="0"/>
        </w:tabs>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 </w:t>
      </w:r>
      <w:r w:rsidRPr="00380E37">
        <w:rPr>
          <w:rFonts w:ascii="Times New Roman" w:hAnsi="Times New Roman" w:cs="Times New Roman"/>
          <w:sz w:val="28"/>
          <w:szCs w:val="28"/>
          <w:lang w:val="ro-MD"/>
        </w:rPr>
        <w:t xml:space="preserve">În vederea evaluării conformității explozivilor, producătorul urmează </w:t>
      </w:r>
      <w:r>
        <w:rPr>
          <w:rFonts w:ascii="Times New Roman" w:hAnsi="Times New Roman" w:cs="Times New Roman"/>
          <w:sz w:val="28"/>
          <w:szCs w:val="28"/>
          <w:lang w:val="ro-MD"/>
        </w:rPr>
        <w:t>una procedurile de evaluare a conformității stabilite de Guvern.</w:t>
      </w:r>
    </w:p>
    <w:p w14:paraId="569E360F" w14:textId="0A87DD68" w:rsidR="006B4138" w:rsidRPr="006F1EEE" w:rsidRDefault="006B4138" w:rsidP="006B4138">
      <w:pPr>
        <w:pStyle w:val="a9"/>
        <w:tabs>
          <w:tab w:val="left" w:pos="0"/>
        </w:tabs>
        <w:ind w:right="39" w:firstLine="567"/>
        <w:jc w:val="both"/>
        <w:rPr>
          <w:rFonts w:ascii="TimesNewRoman" w:hAnsi="TimesNewRoman"/>
          <w:sz w:val="28"/>
          <w:szCs w:val="28"/>
          <w:lang w:val="ro-MD"/>
        </w:rPr>
      </w:pPr>
      <w:r>
        <w:rPr>
          <w:sz w:val="28"/>
          <w:szCs w:val="28"/>
          <w:lang w:val="ro-MD"/>
        </w:rPr>
        <w:t>(</w:t>
      </w:r>
      <w:r w:rsidR="00380E37">
        <w:rPr>
          <w:sz w:val="28"/>
          <w:szCs w:val="28"/>
          <w:lang w:val="ro-MD"/>
        </w:rPr>
        <w:t>4</w:t>
      </w:r>
      <w:r>
        <w:rPr>
          <w:sz w:val="28"/>
          <w:szCs w:val="28"/>
          <w:lang w:val="ro-MD"/>
        </w:rPr>
        <w:t xml:space="preserve">) Evaluarea și reevaluarea conformității materialelor explozive </w:t>
      </w:r>
      <w:r w:rsidRPr="006F1EEE">
        <w:rPr>
          <w:rFonts w:ascii="TimesNewRoman" w:hAnsi="TimesNewRoman"/>
          <w:bCs/>
          <w:sz w:val="28"/>
          <w:szCs w:val="28"/>
          <w:lang w:val="ro-MD"/>
        </w:rPr>
        <w:t>se efectuează în conformitate cu legislația</w:t>
      </w:r>
      <w:r w:rsidRPr="006F1EEE">
        <w:rPr>
          <w:rFonts w:ascii="TimesNewRoman" w:hAnsi="TimesNewRoman"/>
          <w:sz w:val="28"/>
          <w:szCs w:val="28"/>
          <w:lang w:val="ro-MD"/>
        </w:rPr>
        <w:t xml:space="preserve"> privind </w:t>
      </w:r>
      <w:r>
        <w:rPr>
          <w:rFonts w:ascii="TimesNewRoman" w:hAnsi="TimesNewRoman"/>
          <w:sz w:val="28"/>
          <w:szCs w:val="28"/>
          <w:lang w:val="ro-MD"/>
        </w:rPr>
        <w:t xml:space="preserve">activitățile de acreditare și de evaluare a conformității  </w:t>
      </w:r>
      <w:r w:rsidRPr="006F1EEE">
        <w:rPr>
          <w:rFonts w:ascii="TimesNewRoman" w:hAnsi="TimesNewRoman"/>
          <w:sz w:val="28"/>
          <w:szCs w:val="28"/>
          <w:lang w:val="ro-MD"/>
        </w:rPr>
        <w:t xml:space="preserve">în partea în care nu </w:t>
      </w:r>
      <w:r>
        <w:rPr>
          <w:rFonts w:ascii="TimesNewRoman" w:hAnsi="TimesNewRoman"/>
          <w:sz w:val="28"/>
          <w:szCs w:val="28"/>
          <w:lang w:val="ro-MD"/>
        </w:rPr>
        <w:t>sunt</w:t>
      </w:r>
      <w:r w:rsidRPr="006F1EEE">
        <w:rPr>
          <w:rFonts w:ascii="TimesNewRoman" w:hAnsi="TimesNewRoman"/>
          <w:sz w:val="28"/>
          <w:szCs w:val="28"/>
          <w:lang w:val="ro-MD"/>
        </w:rPr>
        <w:t xml:space="preserve"> reglementat</w:t>
      </w:r>
      <w:r>
        <w:rPr>
          <w:rFonts w:ascii="TimesNewRoman" w:hAnsi="TimesNewRoman"/>
          <w:sz w:val="28"/>
          <w:szCs w:val="28"/>
          <w:lang w:val="ro-MD"/>
        </w:rPr>
        <w:t>e</w:t>
      </w:r>
      <w:r w:rsidRPr="006F1EEE">
        <w:rPr>
          <w:rFonts w:ascii="TimesNewRoman" w:hAnsi="TimesNewRoman"/>
          <w:sz w:val="28"/>
          <w:szCs w:val="28"/>
          <w:lang w:val="ro-MD"/>
        </w:rPr>
        <w:t xml:space="preserve"> de prezenta lege.</w:t>
      </w:r>
    </w:p>
    <w:p w14:paraId="0E8CB891" w14:textId="77777777" w:rsidR="00D95C6B" w:rsidRPr="00D00090" w:rsidRDefault="00D95C6B" w:rsidP="005546E4">
      <w:pPr>
        <w:tabs>
          <w:tab w:val="left" w:pos="0"/>
        </w:tabs>
        <w:ind w:firstLine="567"/>
        <w:jc w:val="center"/>
        <w:rPr>
          <w:rFonts w:ascii="Times New Roman" w:hAnsi="Times New Roman" w:cs="Times New Roman"/>
          <w:b/>
          <w:bCs/>
          <w:sz w:val="28"/>
          <w:szCs w:val="28"/>
          <w:highlight w:val="yellow"/>
          <w:lang w:val="ro-MD"/>
        </w:rPr>
      </w:pPr>
    </w:p>
    <w:p w14:paraId="4791585C" w14:textId="77777777" w:rsidR="00314F9C" w:rsidRPr="00D00090" w:rsidRDefault="00314F9C"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 xml:space="preserve">Capitolul </w:t>
      </w:r>
      <w:r w:rsidR="00622296">
        <w:rPr>
          <w:rFonts w:ascii="Times New Roman" w:hAnsi="Times New Roman" w:cs="Times New Roman"/>
          <w:b/>
          <w:bCs/>
          <w:sz w:val="28"/>
          <w:szCs w:val="28"/>
          <w:lang w:val="ro-MD"/>
        </w:rPr>
        <w:t>VII</w:t>
      </w:r>
    </w:p>
    <w:p w14:paraId="2DF7986A" w14:textId="77777777" w:rsidR="004440A6" w:rsidRPr="00D00090" w:rsidRDefault="004440A6"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CONTROLUL</w:t>
      </w:r>
      <w:r w:rsidRPr="00D00090">
        <w:rPr>
          <w:rStyle w:val="apple-converted-space"/>
          <w:rFonts w:ascii="Times New Roman" w:hAnsi="Times New Roman"/>
          <w:b/>
          <w:bCs/>
          <w:sz w:val="28"/>
          <w:szCs w:val="28"/>
          <w:lang w:val="ro-MD"/>
        </w:rPr>
        <w:t> </w:t>
      </w:r>
      <w:r w:rsidRPr="00D00090">
        <w:rPr>
          <w:rFonts w:ascii="Times New Roman" w:hAnsi="Times New Roman" w:cs="Times New Roman"/>
          <w:b/>
          <w:bCs/>
          <w:sz w:val="28"/>
          <w:szCs w:val="28"/>
          <w:lang w:val="ro-MD"/>
        </w:rPr>
        <w:t>PRIVIND RESPECTAREA REGIMULUI</w:t>
      </w:r>
    </w:p>
    <w:p w14:paraId="0E9EEFEE" w14:textId="77777777" w:rsidR="004440A6" w:rsidRPr="00D00090" w:rsidRDefault="004440A6"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MATERIALELOR EXPLOZIVE</w:t>
      </w:r>
    </w:p>
    <w:p w14:paraId="026733A3" w14:textId="77777777" w:rsidR="004440A6" w:rsidRPr="00D00090" w:rsidRDefault="004440A6" w:rsidP="005546E4">
      <w:pPr>
        <w:tabs>
          <w:tab w:val="left" w:pos="0"/>
        </w:tabs>
        <w:ind w:firstLine="567"/>
        <w:jc w:val="center"/>
        <w:rPr>
          <w:rFonts w:ascii="Times New Roman" w:hAnsi="Times New Roman" w:cs="Times New Roman"/>
          <w:b/>
          <w:bCs/>
          <w:sz w:val="28"/>
          <w:szCs w:val="28"/>
          <w:lang w:val="ro-MD"/>
        </w:rPr>
      </w:pPr>
    </w:p>
    <w:p w14:paraId="4C34B434" w14:textId="77777777" w:rsidR="004440A6" w:rsidRPr="00D00090" w:rsidRDefault="004440A6" w:rsidP="00314F9C">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b/>
          <w:bCs/>
          <w:sz w:val="28"/>
          <w:szCs w:val="28"/>
          <w:lang w:val="ro-MD"/>
        </w:rPr>
        <w:t>Articolul 3</w:t>
      </w:r>
      <w:r w:rsidR="008B3D71">
        <w:rPr>
          <w:rFonts w:ascii="Times New Roman" w:hAnsi="Times New Roman" w:cs="Times New Roman"/>
          <w:b/>
          <w:bCs/>
          <w:sz w:val="28"/>
          <w:szCs w:val="28"/>
          <w:lang w:val="ro-MD"/>
        </w:rPr>
        <w:t>3</w:t>
      </w:r>
      <w:r w:rsidRPr="00D00090">
        <w:rPr>
          <w:rFonts w:ascii="Times New Roman" w:hAnsi="Times New Roman" w:cs="Times New Roman"/>
          <w:b/>
          <w:bCs/>
          <w:sz w:val="28"/>
          <w:szCs w:val="28"/>
          <w:lang w:val="ro-MD"/>
        </w:rPr>
        <w:t>.</w:t>
      </w:r>
      <w:r w:rsidR="00314F9C" w:rsidRPr="00D00090">
        <w:rPr>
          <w:rStyle w:val="apple-converted-space"/>
          <w:rFonts w:ascii="Times New Roman" w:hAnsi="Times New Roman"/>
          <w:b/>
          <w:bCs/>
          <w:sz w:val="28"/>
          <w:szCs w:val="28"/>
          <w:lang w:val="ro-MD"/>
        </w:rPr>
        <w:t xml:space="preserve"> </w:t>
      </w:r>
      <w:r w:rsidRPr="00D00090">
        <w:rPr>
          <w:rFonts w:ascii="Times New Roman" w:hAnsi="Times New Roman" w:cs="Times New Roman"/>
          <w:sz w:val="28"/>
          <w:szCs w:val="28"/>
          <w:lang w:val="ro-MD"/>
        </w:rPr>
        <w:t>Controlul privind respectarea regimului</w:t>
      </w:r>
      <w:r w:rsidR="00314F9C" w:rsidRPr="00D00090">
        <w:rPr>
          <w:rFonts w:ascii="Times New Roman" w:hAnsi="Times New Roman" w:cs="Times New Roman"/>
          <w:sz w:val="28"/>
          <w:szCs w:val="28"/>
          <w:lang w:val="ro-MD"/>
        </w:rPr>
        <w:t xml:space="preserve"> </w:t>
      </w:r>
      <w:r w:rsidRPr="00D00090">
        <w:rPr>
          <w:rFonts w:ascii="Times New Roman" w:hAnsi="Times New Roman" w:cs="Times New Roman"/>
          <w:sz w:val="28"/>
          <w:szCs w:val="28"/>
          <w:lang w:val="ro-MD"/>
        </w:rPr>
        <w:t>materialelor explozive</w:t>
      </w:r>
    </w:p>
    <w:p w14:paraId="1CF20D61"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 xml:space="preserve">(1) </w:t>
      </w:r>
      <w:r w:rsidRPr="006F29DD">
        <w:rPr>
          <w:rFonts w:ascii="Times New Roman" w:hAnsi="Times New Roman" w:cs="Times New Roman"/>
          <w:sz w:val="28"/>
          <w:szCs w:val="28"/>
          <w:lang w:val="ro-MD"/>
        </w:rPr>
        <w:t xml:space="preserve">Controlul privind respectarea regimului materialelor explozive se realizează de către </w:t>
      </w:r>
      <w:bookmarkStart w:id="10" w:name="_Hlk145588157"/>
      <w:r w:rsidR="00BF4065" w:rsidRPr="006F29DD">
        <w:rPr>
          <w:rFonts w:ascii="Times New Roman" w:hAnsi="Times New Roman" w:cs="Times New Roman"/>
          <w:sz w:val="28"/>
          <w:szCs w:val="28"/>
          <w:lang w:val="ro-MD"/>
        </w:rPr>
        <w:t xml:space="preserve">autoritatea </w:t>
      </w:r>
      <w:r w:rsidR="000E7378" w:rsidRPr="00D00090">
        <w:rPr>
          <w:rFonts w:ascii="Times New Roman" w:eastAsia="MS Mincho" w:hAnsi="Times New Roman" w:cs="Times New Roman"/>
          <w:sz w:val="28"/>
          <w:szCs w:val="28"/>
          <w:lang w:val="ro-MD"/>
        </w:rPr>
        <w:t>administrativă</w:t>
      </w:r>
      <w:r w:rsidR="000E7378" w:rsidRPr="006F29DD">
        <w:rPr>
          <w:rFonts w:ascii="Times New Roman" w:hAnsi="Times New Roman" w:cs="Times New Roman"/>
          <w:sz w:val="28"/>
          <w:szCs w:val="28"/>
          <w:lang w:val="ro-MD"/>
        </w:rPr>
        <w:t xml:space="preserve"> </w:t>
      </w:r>
      <w:r w:rsidR="00BF4065" w:rsidRPr="006F29DD">
        <w:rPr>
          <w:rFonts w:ascii="Times New Roman" w:hAnsi="Times New Roman" w:cs="Times New Roman"/>
          <w:sz w:val="28"/>
          <w:szCs w:val="28"/>
          <w:lang w:val="ro-MD"/>
        </w:rPr>
        <w:t>de specialitate abilitată în domeniul securită</w:t>
      </w:r>
      <w:r w:rsidR="005546E4" w:rsidRPr="006F29DD">
        <w:rPr>
          <w:rFonts w:ascii="Times New Roman" w:hAnsi="Times New Roman" w:cs="Times New Roman"/>
          <w:sz w:val="28"/>
          <w:szCs w:val="28"/>
          <w:lang w:val="ro-MD"/>
        </w:rPr>
        <w:t>ț</w:t>
      </w:r>
      <w:r w:rsidR="00BF4065" w:rsidRPr="006F29DD">
        <w:rPr>
          <w:rFonts w:ascii="Times New Roman" w:hAnsi="Times New Roman" w:cs="Times New Roman"/>
          <w:sz w:val="28"/>
          <w:szCs w:val="28"/>
          <w:lang w:val="ro-MD"/>
        </w:rPr>
        <w:t xml:space="preserve">ii </w:t>
      </w:r>
      <w:r w:rsidR="006F29DD">
        <w:rPr>
          <w:rFonts w:ascii="Times New Roman" w:hAnsi="Times New Roman" w:cs="Times New Roman"/>
          <w:sz w:val="28"/>
          <w:szCs w:val="28"/>
          <w:lang w:val="ro-MD"/>
        </w:rPr>
        <w:t>industriale</w:t>
      </w:r>
      <w:bookmarkEnd w:id="10"/>
      <w:r w:rsidRPr="006F29DD">
        <w:rPr>
          <w:rFonts w:ascii="Times New Roman" w:hAnsi="Times New Roman" w:cs="Times New Roman"/>
          <w:sz w:val="28"/>
          <w:szCs w:val="28"/>
          <w:lang w:val="ro-MD"/>
        </w:rPr>
        <w:t>.</w:t>
      </w:r>
    </w:p>
    <w:p w14:paraId="0CF80E98"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(2) Autoritatea prevăzută la alin. (1) dispune luarea tuturor măsurilor corespunzătoare, conform legisla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iei, pentru asigurarea introducerii în circuitul civil a materialelor explozive numai în cazul în care nu pun în pericol sănătatea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securitatea persoanelor, pentru depozitarea acestora în modul corespunzător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utilizarea lor în scopul pentru care au fost produse.</w:t>
      </w:r>
    </w:p>
    <w:p w14:paraId="23549438" w14:textId="4D59EE6C"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(3) Autorită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ile cu atribu</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ii de control în domeniu</w:t>
      </w:r>
      <w:r w:rsidR="00E5714D">
        <w:rPr>
          <w:rFonts w:ascii="Times New Roman" w:hAnsi="Times New Roman" w:cs="Times New Roman"/>
          <w:sz w:val="28"/>
          <w:szCs w:val="28"/>
          <w:lang w:val="ro-MD"/>
        </w:rPr>
        <w:t>, prin intermediul specialiștilor calificați,</w:t>
      </w:r>
      <w:r w:rsidRPr="00D00090">
        <w:rPr>
          <w:rFonts w:ascii="Times New Roman" w:hAnsi="Times New Roman" w:cs="Times New Roman"/>
          <w:sz w:val="28"/>
          <w:szCs w:val="28"/>
          <w:lang w:val="ro-MD"/>
        </w:rPr>
        <w:t xml:space="preserve"> efectuează </w:t>
      </w:r>
      <w:r w:rsidR="00CE0697" w:rsidRPr="00D00090">
        <w:rPr>
          <w:rFonts w:ascii="Times New Roman" w:hAnsi="Times New Roman" w:cs="Times New Roman"/>
          <w:sz w:val="28"/>
          <w:szCs w:val="28"/>
          <w:lang w:val="ro-MD"/>
        </w:rPr>
        <w:t>inspec</w:t>
      </w:r>
      <w:r w:rsidR="005546E4" w:rsidRPr="00D00090">
        <w:rPr>
          <w:rFonts w:ascii="Times New Roman" w:hAnsi="Times New Roman" w:cs="Times New Roman"/>
          <w:sz w:val="28"/>
          <w:szCs w:val="28"/>
          <w:lang w:val="ro-MD"/>
        </w:rPr>
        <w:t>ț</w:t>
      </w:r>
      <w:r w:rsidR="00CE0697" w:rsidRPr="00D00090">
        <w:rPr>
          <w:rFonts w:ascii="Times New Roman" w:hAnsi="Times New Roman" w:cs="Times New Roman"/>
          <w:sz w:val="28"/>
          <w:szCs w:val="28"/>
          <w:lang w:val="ro-MD"/>
        </w:rPr>
        <w:t>ii</w:t>
      </w:r>
      <w:r w:rsidRPr="00D00090">
        <w:rPr>
          <w:rFonts w:ascii="Times New Roman" w:hAnsi="Times New Roman" w:cs="Times New Roman"/>
          <w:sz w:val="28"/>
          <w:szCs w:val="28"/>
          <w:lang w:val="ro-MD"/>
        </w:rPr>
        <w:t xml:space="preserve"> periodice ale materialelor explozive la introducerea lor pe teritoriul </w:t>
      </w:r>
      <w:r w:rsidR="00CE0697" w:rsidRPr="00D00090">
        <w:rPr>
          <w:rFonts w:ascii="Times New Roman" w:hAnsi="Times New Roman" w:cs="Times New Roman"/>
          <w:sz w:val="28"/>
          <w:szCs w:val="28"/>
          <w:lang w:val="ro-MD"/>
        </w:rPr>
        <w:t>tării</w:t>
      </w:r>
      <w:r w:rsidRPr="00D00090">
        <w:rPr>
          <w:rFonts w:ascii="Times New Roman" w:hAnsi="Times New Roman" w:cs="Times New Roman"/>
          <w:sz w:val="28"/>
          <w:szCs w:val="28"/>
          <w:lang w:val="ro-MD"/>
        </w:rPr>
        <w:t xml:space="preserv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în locurile de depozitare, preparare, </w:t>
      </w:r>
      <w:proofErr w:type="spellStart"/>
      <w:r w:rsidRPr="00D00090">
        <w:rPr>
          <w:rFonts w:ascii="Times New Roman" w:hAnsi="Times New Roman" w:cs="Times New Roman"/>
          <w:sz w:val="28"/>
          <w:szCs w:val="28"/>
          <w:lang w:val="ro-MD"/>
        </w:rPr>
        <w:t>încartu</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are</w:t>
      </w:r>
      <w:proofErr w:type="spellEnd"/>
      <w:r w:rsidRPr="00D00090">
        <w:rPr>
          <w:rFonts w:ascii="Times New Roman" w:hAnsi="Times New Roman" w:cs="Times New Roman"/>
          <w:sz w:val="28"/>
          <w:szCs w:val="28"/>
          <w:lang w:val="ro-MD"/>
        </w:rPr>
        <w:t xml:space="preserv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utilizare a acestora.</w:t>
      </w:r>
    </w:p>
    <w:p w14:paraId="7EC6E841"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(4) La efectuarea controlului respectării regimului materialelor explozive, autoritatea de control va întreprinde măsuri corespunzătoare care vor asigura respectarea cerin</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elor prezentei legi privind securitatea publică, precum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w:t>
      </w:r>
      <w:r w:rsidR="00CE0697" w:rsidRPr="00D00090">
        <w:rPr>
          <w:rFonts w:ascii="Times New Roman" w:hAnsi="Times New Roman" w:cs="Times New Roman"/>
          <w:sz w:val="28"/>
          <w:szCs w:val="28"/>
          <w:lang w:val="ro-MD"/>
        </w:rPr>
        <w:t>protec</w:t>
      </w:r>
      <w:r w:rsidR="005546E4" w:rsidRPr="00D00090">
        <w:rPr>
          <w:rFonts w:ascii="Times New Roman" w:hAnsi="Times New Roman" w:cs="Times New Roman"/>
          <w:sz w:val="28"/>
          <w:szCs w:val="28"/>
          <w:lang w:val="ro-MD"/>
        </w:rPr>
        <w:t>ț</w:t>
      </w:r>
      <w:r w:rsidR="00CE0697" w:rsidRPr="00D00090">
        <w:rPr>
          <w:rFonts w:ascii="Times New Roman" w:hAnsi="Times New Roman" w:cs="Times New Roman"/>
          <w:sz w:val="28"/>
          <w:szCs w:val="28"/>
          <w:lang w:val="ro-MD"/>
        </w:rPr>
        <w:t>ia</w:t>
      </w:r>
      <w:r w:rsidRPr="00D00090">
        <w:rPr>
          <w:rFonts w:ascii="Times New Roman" w:hAnsi="Times New Roman" w:cs="Times New Roman"/>
          <w:sz w:val="28"/>
          <w:szCs w:val="28"/>
          <w:lang w:val="ro-MD"/>
        </w:rPr>
        <w:t xml:space="preserve">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 xml:space="preserve">i </w:t>
      </w:r>
      <w:r w:rsidR="00CE0697" w:rsidRPr="00D00090">
        <w:rPr>
          <w:rFonts w:ascii="Times New Roman" w:hAnsi="Times New Roman" w:cs="Times New Roman"/>
          <w:sz w:val="28"/>
          <w:szCs w:val="28"/>
          <w:lang w:val="ro-MD"/>
        </w:rPr>
        <w:t>siguran</w:t>
      </w:r>
      <w:r w:rsidR="005546E4" w:rsidRPr="00D00090">
        <w:rPr>
          <w:rFonts w:ascii="Times New Roman" w:hAnsi="Times New Roman" w:cs="Times New Roman"/>
          <w:sz w:val="28"/>
          <w:szCs w:val="28"/>
          <w:lang w:val="ro-MD"/>
        </w:rPr>
        <w:t>ț</w:t>
      </w:r>
      <w:r w:rsidR="00CE0697" w:rsidRPr="00D00090">
        <w:rPr>
          <w:rFonts w:ascii="Times New Roman" w:hAnsi="Times New Roman" w:cs="Times New Roman"/>
          <w:sz w:val="28"/>
          <w:szCs w:val="28"/>
          <w:lang w:val="ro-MD"/>
        </w:rPr>
        <w:t>a</w:t>
      </w:r>
      <w:r w:rsidRPr="00D00090">
        <w:rPr>
          <w:rFonts w:ascii="Times New Roman" w:hAnsi="Times New Roman" w:cs="Times New Roman"/>
          <w:sz w:val="28"/>
          <w:szCs w:val="28"/>
          <w:lang w:val="ro-MD"/>
        </w:rPr>
        <w:t xml:space="preserve"> persoanelor, atunci când aceste materiale sunt transportate sau utilizate în scopul pentru care au fost produse.</w:t>
      </w:r>
    </w:p>
    <w:p w14:paraId="2FC9037E" w14:textId="77777777" w:rsidR="004440A6" w:rsidRDefault="004440A6" w:rsidP="005546E4">
      <w:pPr>
        <w:tabs>
          <w:tab w:val="left" w:pos="0"/>
        </w:tabs>
        <w:ind w:firstLine="567"/>
        <w:jc w:val="both"/>
        <w:rPr>
          <w:rFonts w:ascii="Times New Roman" w:hAnsi="Times New Roman" w:cs="Times New Roman"/>
          <w:sz w:val="28"/>
          <w:szCs w:val="28"/>
          <w:lang w:val="ro-MD"/>
        </w:rPr>
      </w:pPr>
      <w:r w:rsidRPr="00D00090">
        <w:rPr>
          <w:rFonts w:ascii="Times New Roman" w:hAnsi="Times New Roman" w:cs="Times New Roman"/>
          <w:sz w:val="28"/>
          <w:szCs w:val="28"/>
          <w:lang w:val="ro-MD"/>
        </w:rPr>
        <w:t>(5) Autorită</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ile cu atribu</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ii de control în domeniu organizează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efectuează supravegherea corespunzătoare a opera</w:t>
      </w:r>
      <w:r w:rsidR="005546E4" w:rsidRPr="00D00090">
        <w:rPr>
          <w:rFonts w:ascii="Times New Roman" w:hAnsi="Times New Roman" w:cs="Times New Roman"/>
          <w:sz w:val="28"/>
          <w:szCs w:val="28"/>
          <w:lang w:val="ro-MD"/>
        </w:rPr>
        <w:t>ț</w:t>
      </w:r>
      <w:r w:rsidRPr="00D00090">
        <w:rPr>
          <w:rFonts w:ascii="Times New Roman" w:hAnsi="Times New Roman" w:cs="Times New Roman"/>
          <w:sz w:val="28"/>
          <w:szCs w:val="28"/>
          <w:lang w:val="ro-MD"/>
        </w:rPr>
        <w:t xml:space="preserve">iunilor cu materiale explozive introduse în circuitul civil, </w:t>
      </w:r>
      <w:r w:rsidR="005546E4" w:rsidRPr="00D00090">
        <w:rPr>
          <w:rFonts w:ascii="Times New Roman" w:hAnsi="Times New Roman" w:cs="Times New Roman"/>
          <w:sz w:val="28"/>
          <w:szCs w:val="28"/>
          <w:lang w:val="ro-MD"/>
        </w:rPr>
        <w:t>ț</w:t>
      </w:r>
      <w:r w:rsidR="00CE0697" w:rsidRPr="00D00090">
        <w:rPr>
          <w:rFonts w:ascii="Times New Roman" w:hAnsi="Times New Roman" w:cs="Times New Roman"/>
          <w:sz w:val="28"/>
          <w:szCs w:val="28"/>
          <w:lang w:val="ro-MD"/>
        </w:rPr>
        <w:t>inând</w:t>
      </w:r>
      <w:r w:rsidRPr="00D00090">
        <w:rPr>
          <w:rFonts w:ascii="Times New Roman" w:hAnsi="Times New Roman" w:cs="Times New Roman"/>
          <w:sz w:val="28"/>
          <w:szCs w:val="28"/>
          <w:lang w:val="ro-MD"/>
        </w:rPr>
        <w:t xml:space="preserve"> cont de </w:t>
      </w:r>
      <w:r w:rsidR="00CE0697" w:rsidRPr="00D00090">
        <w:rPr>
          <w:rFonts w:ascii="Times New Roman" w:hAnsi="Times New Roman" w:cs="Times New Roman"/>
          <w:sz w:val="28"/>
          <w:szCs w:val="28"/>
          <w:lang w:val="ro-MD"/>
        </w:rPr>
        <w:t>prezum</w:t>
      </w:r>
      <w:r w:rsidR="005546E4" w:rsidRPr="00D00090">
        <w:rPr>
          <w:rFonts w:ascii="Times New Roman" w:hAnsi="Times New Roman" w:cs="Times New Roman"/>
          <w:sz w:val="28"/>
          <w:szCs w:val="28"/>
          <w:lang w:val="ro-MD"/>
        </w:rPr>
        <w:t>ț</w:t>
      </w:r>
      <w:r w:rsidR="00CE0697" w:rsidRPr="00D00090">
        <w:rPr>
          <w:rFonts w:ascii="Times New Roman" w:hAnsi="Times New Roman" w:cs="Times New Roman"/>
          <w:sz w:val="28"/>
          <w:szCs w:val="28"/>
          <w:lang w:val="ro-MD"/>
        </w:rPr>
        <w:t>ia</w:t>
      </w:r>
      <w:r w:rsidRPr="00D00090">
        <w:rPr>
          <w:rFonts w:ascii="Times New Roman" w:hAnsi="Times New Roman" w:cs="Times New Roman"/>
          <w:sz w:val="28"/>
          <w:szCs w:val="28"/>
          <w:lang w:val="ro-MD"/>
        </w:rPr>
        <w:t xml:space="preserve"> de conformitate privind materialele care poartă marca de conformitate impusă </w:t>
      </w:r>
      <w:r w:rsidR="005546E4" w:rsidRPr="00D00090">
        <w:rPr>
          <w:rFonts w:ascii="Times New Roman" w:hAnsi="Times New Roman" w:cs="Times New Roman"/>
          <w:sz w:val="28"/>
          <w:szCs w:val="28"/>
          <w:lang w:val="ro-MD"/>
        </w:rPr>
        <w:t>ș</w:t>
      </w:r>
      <w:r w:rsidRPr="00D00090">
        <w:rPr>
          <w:rFonts w:ascii="Times New Roman" w:hAnsi="Times New Roman" w:cs="Times New Roman"/>
          <w:sz w:val="28"/>
          <w:szCs w:val="28"/>
          <w:lang w:val="ro-MD"/>
        </w:rPr>
        <w:t>i etichetarea acestora în modul stabilit.</w:t>
      </w:r>
    </w:p>
    <w:p w14:paraId="21497768" w14:textId="21155B25" w:rsidR="00527711" w:rsidRPr="004E47A2" w:rsidRDefault="00527711" w:rsidP="00527711">
      <w:pPr>
        <w:tabs>
          <w:tab w:val="left" w:pos="0"/>
        </w:tabs>
        <w:ind w:firstLine="567"/>
        <w:jc w:val="both"/>
        <w:rPr>
          <w:rFonts w:ascii="Times New Roman" w:hAnsi="Times New Roman" w:cs="Times New Roman"/>
          <w:sz w:val="28"/>
          <w:szCs w:val="28"/>
          <w:lang w:val="ro-MD"/>
        </w:rPr>
      </w:pPr>
      <w:r w:rsidRPr="00527711">
        <w:rPr>
          <w:rFonts w:ascii="Times New Roman" w:hAnsi="Times New Roman" w:cs="Times New Roman"/>
          <w:sz w:val="28"/>
          <w:szCs w:val="28"/>
          <w:lang w:val="ro-MD"/>
        </w:rPr>
        <w:lastRenderedPageBreak/>
        <w:t>(</w:t>
      </w:r>
      <w:r w:rsidRPr="004E47A2">
        <w:rPr>
          <w:rFonts w:ascii="Times New Roman" w:hAnsi="Times New Roman" w:cs="Times New Roman"/>
          <w:sz w:val="28"/>
          <w:szCs w:val="28"/>
          <w:lang w:val="ro-MD"/>
        </w:rPr>
        <w:t>6</w:t>
      </w:r>
      <w:r w:rsidRPr="00527711">
        <w:rPr>
          <w:rFonts w:ascii="Times New Roman" w:hAnsi="Times New Roman" w:cs="Times New Roman"/>
          <w:sz w:val="28"/>
          <w:szCs w:val="28"/>
          <w:lang w:val="ro-MD"/>
        </w:rPr>
        <w:t xml:space="preserve">) </w:t>
      </w:r>
      <w:r w:rsidRPr="00527711">
        <w:rPr>
          <w:rFonts w:ascii="Times New Roman" w:hAnsi="Times New Roman" w:cs="Times New Roman"/>
          <w:sz w:val="28"/>
          <w:szCs w:val="28"/>
        </w:rPr>
        <w:t>Autoritatea abilitată cu atribuții de supraveghere a pieței poate confisca explozivul, dacă există suficiente probe care să ateste că explozivul respectiv face obiectul unei achiziționări, utilizări sau trafic ilicit, conform procedurii de confiscare prevăzute de legislație</w:t>
      </w:r>
      <w:r w:rsidRPr="00527711">
        <w:rPr>
          <w:rFonts w:ascii="Times New Roman" w:hAnsi="Times New Roman" w:cs="Times New Roman"/>
          <w:sz w:val="28"/>
          <w:szCs w:val="28"/>
          <w:lang w:val="ro-MD"/>
        </w:rPr>
        <w:t>.</w:t>
      </w:r>
    </w:p>
    <w:p w14:paraId="1A769724" w14:textId="6AB363F1" w:rsidR="00527711" w:rsidRDefault="00527711" w:rsidP="00527711">
      <w:pPr>
        <w:tabs>
          <w:tab w:val="left" w:pos="0"/>
        </w:tabs>
        <w:ind w:firstLine="567"/>
        <w:jc w:val="both"/>
        <w:rPr>
          <w:rFonts w:ascii="Times New Roman" w:hAnsi="Times New Roman" w:cs="Times New Roman"/>
          <w:sz w:val="28"/>
          <w:szCs w:val="28"/>
        </w:rPr>
      </w:pPr>
      <w:r w:rsidRPr="004E47A2">
        <w:rPr>
          <w:rFonts w:ascii="Times New Roman" w:hAnsi="Times New Roman" w:cs="Times New Roman"/>
          <w:sz w:val="28"/>
          <w:szCs w:val="28"/>
        </w:rPr>
        <w:t xml:space="preserve">(7) </w:t>
      </w:r>
      <w:bookmarkStart w:id="11" w:name="_Hlk145587843"/>
      <w:r w:rsidRPr="004E47A2">
        <w:rPr>
          <w:rFonts w:ascii="Times New Roman" w:hAnsi="Times New Roman" w:cs="Times New Roman"/>
          <w:sz w:val="28"/>
          <w:szCs w:val="28"/>
        </w:rPr>
        <w:t xml:space="preserve">În cazul unor amenințări grave sau al unor atentate la siguranța publică ca urmare a deținerii sau utilizării ilicite a explozivilor, </w:t>
      </w:r>
      <w:bookmarkStart w:id="12" w:name="_Hlk146705092"/>
      <w:r w:rsidR="00813BF4">
        <w:rPr>
          <w:rFonts w:ascii="Times New Roman" w:hAnsi="Times New Roman" w:cs="Times New Roman"/>
          <w:sz w:val="28"/>
          <w:szCs w:val="28"/>
        </w:rPr>
        <w:t>precum și introducerea sau punerea la dispoziție pe piață a unor materiale explozive neconforme</w:t>
      </w:r>
      <w:bookmarkEnd w:id="12"/>
      <w:r w:rsidR="00813BF4">
        <w:rPr>
          <w:rFonts w:ascii="Times New Roman" w:hAnsi="Times New Roman" w:cs="Times New Roman"/>
          <w:sz w:val="28"/>
          <w:szCs w:val="28"/>
        </w:rPr>
        <w:t xml:space="preserve">, </w:t>
      </w:r>
      <w:r w:rsidRPr="004E47A2">
        <w:rPr>
          <w:rFonts w:ascii="Times New Roman" w:hAnsi="Times New Roman" w:cs="Times New Roman"/>
          <w:sz w:val="28"/>
          <w:szCs w:val="28"/>
        </w:rPr>
        <w:t>autoritatea prevăzută la alin. (1)</w:t>
      </w:r>
      <w:r w:rsidR="00E46904" w:rsidRPr="004E47A2">
        <w:rPr>
          <w:rFonts w:ascii="Times New Roman" w:hAnsi="Times New Roman" w:cs="Times New Roman"/>
          <w:sz w:val="28"/>
          <w:szCs w:val="28"/>
        </w:rPr>
        <w:t>,</w:t>
      </w:r>
      <w:r w:rsidRPr="004E47A2">
        <w:rPr>
          <w:rFonts w:ascii="Times New Roman" w:hAnsi="Times New Roman" w:cs="Times New Roman"/>
          <w:sz w:val="28"/>
          <w:szCs w:val="28"/>
        </w:rPr>
        <w:t xml:space="preserve"> cu </w:t>
      </w:r>
      <w:r w:rsidR="00E46904" w:rsidRPr="004E47A2">
        <w:rPr>
          <w:rFonts w:ascii="Times New Roman" w:hAnsi="Times New Roman" w:cs="Times New Roman"/>
          <w:sz w:val="28"/>
          <w:szCs w:val="28"/>
        </w:rPr>
        <w:t>suportul</w:t>
      </w:r>
      <w:r w:rsidRPr="004E47A2">
        <w:rPr>
          <w:rFonts w:ascii="Times New Roman" w:hAnsi="Times New Roman" w:cs="Times New Roman"/>
          <w:sz w:val="28"/>
          <w:szCs w:val="28"/>
        </w:rPr>
        <w:t xml:space="preserve"> structurii de specialitate a Poliției, poate lua toate măsurile necesare referitoare la ridicarea și depozitarea explozivilor pentru a preveni astfel de situații.</w:t>
      </w:r>
    </w:p>
    <w:p w14:paraId="4D97D89B" w14:textId="6AFA2573" w:rsidR="004440A6" w:rsidRPr="00D00090" w:rsidRDefault="00C01F25" w:rsidP="00A0064A">
      <w:pPr>
        <w:tabs>
          <w:tab w:val="left" w:pos="0"/>
        </w:tabs>
        <w:ind w:firstLine="567"/>
        <w:jc w:val="both"/>
        <w:rPr>
          <w:rFonts w:ascii="Times New Roman" w:hAnsi="Times New Roman" w:cs="Times New Roman"/>
          <w:b/>
          <w:bCs/>
          <w:sz w:val="28"/>
          <w:szCs w:val="28"/>
          <w:lang w:val="ro-MD"/>
        </w:rPr>
      </w:pPr>
      <w:r w:rsidRPr="00E5714D">
        <w:rPr>
          <w:rFonts w:ascii="Times New Roman" w:hAnsi="Times New Roman" w:cs="Times New Roman"/>
          <w:sz w:val="28"/>
          <w:szCs w:val="28"/>
        </w:rPr>
        <w:t xml:space="preserve">(8) </w:t>
      </w:r>
      <w:bookmarkEnd w:id="11"/>
      <w:r w:rsidR="00770DFE" w:rsidRPr="00E5714D">
        <w:rPr>
          <w:rFonts w:ascii="Times New Roman" w:hAnsi="Times New Roman" w:cs="Times New Roman"/>
          <w:sz w:val="28"/>
          <w:szCs w:val="28"/>
          <w:lang w:val="ro-MD"/>
        </w:rPr>
        <w:t>Deciziile emise în condițiile alin. (6) și (7) pot fi contestate conform Codului administrativ.</w:t>
      </w:r>
    </w:p>
    <w:p w14:paraId="47B7A1BA" w14:textId="77777777" w:rsidR="00A0064A" w:rsidRDefault="00A0064A" w:rsidP="00160846">
      <w:pPr>
        <w:tabs>
          <w:tab w:val="left" w:pos="0"/>
        </w:tabs>
        <w:jc w:val="center"/>
        <w:rPr>
          <w:rFonts w:ascii="Times New Roman" w:hAnsi="Times New Roman" w:cs="Times New Roman"/>
          <w:b/>
          <w:bCs/>
          <w:sz w:val="28"/>
          <w:szCs w:val="28"/>
          <w:lang w:val="ro-MD"/>
        </w:rPr>
      </w:pPr>
    </w:p>
    <w:p w14:paraId="555D985C" w14:textId="0D60700F" w:rsidR="00314F9C" w:rsidRPr="00D00090" w:rsidRDefault="004440A6"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 xml:space="preserve">Capitolul </w:t>
      </w:r>
      <w:r w:rsidR="00A279EB">
        <w:rPr>
          <w:rFonts w:ascii="Times New Roman" w:hAnsi="Times New Roman" w:cs="Times New Roman"/>
          <w:b/>
          <w:bCs/>
          <w:sz w:val="28"/>
          <w:szCs w:val="28"/>
          <w:lang w:val="ro-MD"/>
        </w:rPr>
        <w:t>VIII</w:t>
      </w:r>
    </w:p>
    <w:p w14:paraId="02AAEA67" w14:textId="77777777" w:rsidR="004440A6" w:rsidRPr="00D00090" w:rsidRDefault="004440A6" w:rsidP="00160846">
      <w:pPr>
        <w:tabs>
          <w:tab w:val="left" w:pos="0"/>
        </w:tabs>
        <w:jc w:val="center"/>
        <w:rPr>
          <w:rFonts w:ascii="Times New Roman" w:hAnsi="Times New Roman" w:cs="Times New Roman"/>
          <w:sz w:val="28"/>
          <w:szCs w:val="28"/>
          <w:lang w:val="ro-MD"/>
        </w:rPr>
      </w:pPr>
      <w:r w:rsidRPr="00D00090">
        <w:rPr>
          <w:rFonts w:ascii="Times New Roman" w:hAnsi="Times New Roman" w:cs="Times New Roman"/>
          <w:b/>
          <w:bCs/>
          <w:sz w:val="28"/>
          <w:szCs w:val="28"/>
          <w:lang w:val="ro-MD"/>
        </w:rPr>
        <w:t>DISPOZI</w:t>
      </w:r>
      <w:r w:rsidR="005546E4" w:rsidRPr="00D00090">
        <w:rPr>
          <w:rFonts w:ascii="Times New Roman" w:hAnsi="Times New Roman" w:cs="Times New Roman"/>
          <w:b/>
          <w:bCs/>
          <w:sz w:val="28"/>
          <w:szCs w:val="28"/>
          <w:lang w:val="ro-MD"/>
        </w:rPr>
        <w:t>Ț</w:t>
      </w:r>
      <w:r w:rsidRPr="00D00090">
        <w:rPr>
          <w:rFonts w:ascii="Times New Roman" w:hAnsi="Times New Roman" w:cs="Times New Roman"/>
          <w:b/>
          <w:bCs/>
          <w:sz w:val="28"/>
          <w:szCs w:val="28"/>
          <w:lang w:val="ro-MD"/>
        </w:rPr>
        <w:t xml:space="preserve">II </w:t>
      </w:r>
      <w:r w:rsidR="00FD704A" w:rsidRPr="00D00090">
        <w:rPr>
          <w:rFonts w:ascii="Times New Roman" w:hAnsi="Times New Roman" w:cs="Times New Roman"/>
          <w:b/>
          <w:bCs/>
          <w:sz w:val="28"/>
          <w:szCs w:val="28"/>
          <w:lang w:val="ro-MD"/>
        </w:rPr>
        <w:t xml:space="preserve">FINALE ȘI </w:t>
      </w:r>
      <w:r w:rsidRPr="00D00090">
        <w:rPr>
          <w:rFonts w:ascii="Times New Roman" w:hAnsi="Times New Roman" w:cs="Times New Roman"/>
          <w:b/>
          <w:bCs/>
          <w:sz w:val="28"/>
          <w:szCs w:val="28"/>
          <w:lang w:val="ro-MD"/>
        </w:rPr>
        <w:t>TRANZITORII</w:t>
      </w:r>
    </w:p>
    <w:p w14:paraId="71EF10E3" w14:textId="77777777" w:rsidR="004440A6" w:rsidRPr="00D00090" w:rsidRDefault="004440A6" w:rsidP="005546E4">
      <w:pPr>
        <w:tabs>
          <w:tab w:val="left" w:pos="0"/>
        </w:tabs>
        <w:ind w:firstLine="567"/>
        <w:jc w:val="center"/>
        <w:rPr>
          <w:rFonts w:ascii="Times New Roman" w:hAnsi="Times New Roman" w:cs="Times New Roman"/>
          <w:sz w:val="28"/>
          <w:szCs w:val="28"/>
          <w:lang w:val="ro-MD"/>
        </w:rPr>
      </w:pPr>
    </w:p>
    <w:p w14:paraId="7B67B964" w14:textId="77777777" w:rsidR="00FD704A" w:rsidRDefault="004440A6" w:rsidP="00FD704A">
      <w:pPr>
        <w:tabs>
          <w:tab w:val="left" w:pos="0"/>
        </w:tabs>
        <w:ind w:firstLine="567"/>
        <w:jc w:val="both"/>
        <w:rPr>
          <w:rFonts w:ascii="Times New Roman" w:hAnsi="Times New Roman" w:cs="Times New Roman"/>
          <w:bCs/>
          <w:sz w:val="28"/>
          <w:szCs w:val="28"/>
          <w:lang w:val="ro-MD"/>
        </w:rPr>
      </w:pPr>
      <w:r w:rsidRPr="00FD704A">
        <w:rPr>
          <w:rFonts w:ascii="Times New Roman" w:hAnsi="Times New Roman" w:cs="Times New Roman"/>
          <w:b/>
          <w:bCs/>
          <w:sz w:val="28"/>
          <w:szCs w:val="28"/>
          <w:lang w:val="ro-MD"/>
        </w:rPr>
        <w:t>Articolul 3</w:t>
      </w:r>
      <w:r w:rsidR="008B3D71" w:rsidRPr="00FD704A">
        <w:rPr>
          <w:rFonts w:ascii="Times New Roman" w:hAnsi="Times New Roman" w:cs="Times New Roman"/>
          <w:b/>
          <w:bCs/>
          <w:sz w:val="28"/>
          <w:szCs w:val="28"/>
          <w:lang w:val="ro-MD"/>
        </w:rPr>
        <w:t>4</w:t>
      </w:r>
      <w:r w:rsidR="00FD704A" w:rsidRPr="00FD704A">
        <w:rPr>
          <w:rFonts w:ascii="Times New Roman" w:hAnsi="Times New Roman" w:cs="Times New Roman"/>
          <w:b/>
          <w:bCs/>
          <w:sz w:val="28"/>
          <w:szCs w:val="28"/>
          <w:lang w:val="ro-MD"/>
        </w:rPr>
        <w:t xml:space="preserve">. </w:t>
      </w:r>
      <w:r w:rsidR="00FD704A" w:rsidRPr="00FD704A">
        <w:rPr>
          <w:rFonts w:ascii="Times New Roman" w:hAnsi="Times New Roman" w:cs="Times New Roman"/>
          <w:bCs/>
          <w:sz w:val="28"/>
          <w:szCs w:val="28"/>
          <w:lang w:val="ro-MD"/>
        </w:rPr>
        <w:t>Dispoziții finale</w:t>
      </w:r>
    </w:p>
    <w:p w14:paraId="55403BDF" w14:textId="77777777" w:rsidR="00FD704A" w:rsidRDefault="00FD704A" w:rsidP="00FD704A">
      <w:pPr>
        <w:tabs>
          <w:tab w:val="left" w:pos="0"/>
        </w:tabs>
        <w:ind w:firstLine="567"/>
        <w:jc w:val="both"/>
        <w:rPr>
          <w:rFonts w:ascii="Times New Roman" w:hAnsi="Times New Roman" w:cs="Times New Roman"/>
          <w:sz w:val="28"/>
          <w:szCs w:val="28"/>
          <w:lang w:val="ro-MD"/>
        </w:rPr>
      </w:pPr>
      <w:r w:rsidRPr="00FD704A">
        <w:rPr>
          <w:rFonts w:ascii="Times New Roman" w:hAnsi="Times New Roman" w:cs="Times New Roman"/>
          <w:sz w:val="28"/>
          <w:szCs w:val="28"/>
          <w:lang w:val="ro-MD"/>
        </w:rPr>
        <w:t>(1) Prezenta lege intră în vigoare peste 6 luni de la data publicării în Monitorul Oficial al Republicii Moldova.</w:t>
      </w:r>
    </w:p>
    <w:p w14:paraId="1C45AE4F" w14:textId="77777777" w:rsidR="00FD704A" w:rsidRPr="00FD704A" w:rsidRDefault="00FD704A" w:rsidP="00FD704A">
      <w:pPr>
        <w:tabs>
          <w:tab w:val="left" w:pos="0"/>
        </w:tabs>
        <w:ind w:firstLine="567"/>
        <w:jc w:val="both"/>
        <w:rPr>
          <w:rFonts w:ascii="Times New Roman" w:hAnsi="Times New Roman" w:cs="Times New Roman"/>
          <w:sz w:val="28"/>
          <w:szCs w:val="28"/>
          <w:lang w:val="ro-MD"/>
        </w:rPr>
      </w:pPr>
      <w:r w:rsidRPr="00FD704A">
        <w:rPr>
          <w:rFonts w:ascii="Times New Roman" w:hAnsi="Times New Roman" w:cs="Times New Roman"/>
          <w:sz w:val="28"/>
          <w:szCs w:val="28"/>
          <w:lang w:val="ro-MD"/>
        </w:rPr>
        <w:t>(2) Guvernul, în termen de 6 luni de la data publicării prezentei legi:</w:t>
      </w:r>
    </w:p>
    <w:p w14:paraId="383CCD70" w14:textId="77777777" w:rsidR="00FD704A" w:rsidRPr="00FD704A" w:rsidRDefault="00FD704A" w:rsidP="00FD704A">
      <w:pPr>
        <w:tabs>
          <w:tab w:val="left" w:pos="0"/>
        </w:tabs>
        <w:ind w:firstLine="567"/>
        <w:jc w:val="both"/>
        <w:rPr>
          <w:rFonts w:ascii="Times New Roman" w:hAnsi="Times New Roman" w:cs="Times New Roman"/>
          <w:sz w:val="28"/>
          <w:szCs w:val="28"/>
          <w:lang w:val="ro-MD"/>
        </w:rPr>
      </w:pPr>
      <w:r w:rsidRPr="00FD704A">
        <w:rPr>
          <w:rFonts w:ascii="Times New Roman" w:hAnsi="Times New Roman" w:cs="Times New Roman"/>
          <w:sz w:val="28"/>
          <w:szCs w:val="28"/>
          <w:lang w:val="ro-MD"/>
        </w:rPr>
        <w:t>a) va prezenta propuneri Parlamentului privind aducerea legisla</w:t>
      </w:r>
      <w:r>
        <w:rPr>
          <w:rFonts w:ascii="Times New Roman" w:hAnsi="Times New Roman" w:cs="Times New Roman"/>
          <w:sz w:val="28"/>
          <w:szCs w:val="28"/>
          <w:lang w:val="ro-MD"/>
        </w:rPr>
        <w:t>ț</w:t>
      </w:r>
      <w:r w:rsidRPr="00FD704A">
        <w:rPr>
          <w:rFonts w:ascii="Times New Roman" w:hAnsi="Times New Roman" w:cs="Times New Roman"/>
          <w:sz w:val="28"/>
          <w:szCs w:val="28"/>
          <w:lang w:val="ro-MD"/>
        </w:rPr>
        <w:t>iei în vigoare în concordan</w:t>
      </w:r>
      <w:r>
        <w:rPr>
          <w:rFonts w:ascii="Times New Roman" w:hAnsi="Times New Roman" w:cs="Times New Roman"/>
          <w:sz w:val="28"/>
          <w:szCs w:val="28"/>
          <w:lang w:val="ro-MD"/>
        </w:rPr>
        <w:t>ț</w:t>
      </w:r>
      <w:r w:rsidRPr="00FD704A">
        <w:rPr>
          <w:rFonts w:ascii="Times New Roman" w:hAnsi="Times New Roman" w:cs="Times New Roman"/>
          <w:sz w:val="28"/>
          <w:szCs w:val="28"/>
          <w:lang w:val="ro-MD"/>
        </w:rPr>
        <w:t>ă cu prezenta lege;</w:t>
      </w:r>
    </w:p>
    <w:p w14:paraId="0FA21922" w14:textId="77777777" w:rsidR="00FD704A" w:rsidRPr="00FD704A" w:rsidRDefault="00FD704A" w:rsidP="00FD704A">
      <w:pPr>
        <w:tabs>
          <w:tab w:val="left" w:pos="0"/>
        </w:tabs>
        <w:ind w:firstLine="567"/>
        <w:jc w:val="both"/>
        <w:rPr>
          <w:rFonts w:ascii="Times New Roman" w:hAnsi="Times New Roman" w:cs="Times New Roman"/>
          <w:sz w:val="28"/>
          <w:szCs w:val="28"/>
          <w:lang w:val="ro-MD"/>
        </w:rPr>
      </w:pPr>
      <w:r w:rsidRPr="00FD704A">
        <w:rPr>
          <w:rFonts w:ascii="Times New Roman" w:hAnsi="Times New Roman" w:cs="Times New Roman"/>
          <w:sz w:val="28"/>
          <w:szCs w:val="28"/>
          <w:lang w:val="ro-MD"/>
        </w:rPr>
        <w:t>b) va aduce actele sale normative în concordan</w:t>
      </w:r>
      <w:r>
        <w:rPr>
          <w:rFonts w:ascii="Times New Roman" w:hAnsi="Times New Roman" w:cs="Times New Roman"/>
          <w:sz w:val="28"/>
          <w:szCs w:val="28"/>
          <w:lang w:val="ro-MD"/>
        </w:rPr>
        <w:t>ț</w:t>
      </w:r>
      <w:r w:rsidRPr="00FD704A">
        <w:rPr>
          <w:rFonts w:ascii="Times New Roman" w:hAnsi="Times New Roman" w:cs="Times New Roman"/>
          <w:sz w:val="28"/>
          <w:szCs w:val="28"/>
          <w:lang w:val="ro-MD"/>
        </w:rPr>
        <w:t>ă cu prezenta lege;</w:t>
      </w:r>
    </w:p>
    <w:p w14:paraId="58AADFDA" w14:textId="77777777" w:rsidR="00FD704A" w:rsidRPr="00FD704A" w:rsidRDefault="00FD704A" w:rsidP="00FD704A">
      <w:pPr>
        <w:tabs>
          <w:tab w:val="left" w:pos="0"/>
        </w:tabs>
        <w:ind w:firstLine="567"/>
        <w:jc w:val="both"/>
        <w:rPr>
          <w:rFonts w:ascii="Times New Roman" w:hAnsi="Times New Roman" w:cs="Times New Roman"/>
          <w:sz w:val="28"/>
          <w:szCs w:val="28"/>
          <w:lang w:val="ro-MD"/>
        </w:rPr>
      </w:pPr>
      <w:r w:rsidRPr="00FD704A">
        <w:rPr>
          <w:rFonts w:ascii="Times New Roman" w:hAnsi="Times New Roman" w:cs="Times New Roman"/>
          <w:sz w:val="28"/>
          <w:szCs w:val="28"/>
          <w:lang w:val="ro-MD"/>
        </w:rPr>
        <w:t xml:space="preserve">c) va elabora </w:t>
      </w:r>
      <w:r>
        <w:rPr>
          <w:rFonts w:ascii="Times New Roman" w:hAnsi="Times New Roman" w:cs="Times New Roman"/>
          <w:sz w:val="28"/>
          <w:szCs w:val="28"/>
          <w:lang w:val="ro-MD"/>
        </w:rPr>
        <w:t>ș</w:t>
      </w:r>
      <w:r w:rsidRPr="00FD704A">
        <w:rPr>
          <w:rFonts w:ascii="Times New Roman" w:hAnsi="Times New Roman" w:cs="Times New Roman"/>
          <w:sz w:val="28"/>
          <w:szCs w:val="28"/>
          <w:lang w:val="ro-MD"/>
        </w:rPr>
        <w:t>i va adopta actele normative necesare pentru implementarea prezentei legi.</w:t>
      </w:r>
    </w:p>
    <w:p w14:paraId="2E5A985F" w14:textId="77777777" w:rsidR="00FD704A" w:rsidRDefault="00FD704A" w:rsidP="00FD704A">
      <w:pPr>
        <w:tabs>
          <w:tab w:val="left" w:pos="0"/>
        </w:tabs>
        <w:ind w:firstLine="567"/>
        <w:jc w:val="both"/>
        <w:rPr>
          <w:rFonts w:ascii="Times New Roman" w:hAnsi="Times New Roman" w:cs="Times New Roman"/>
          <w:bCs/>
          <w:sz w:val="28"/>
          <w:szCs w:val="28"/>
          <w:highlight w:val="cyan"/>
          <w:lang w:val="ro-MD"/>
        </w:rPr>
      </w:pPr>
      <w:r>
        <w:t> </w:t>
      </w:r>
    </w:p>
    <w:p w14:paraId="649436BF" w14:textId="77777777" w:rsidR="00FD704A" w:rsidRDefault="00FD704A" w:rsidP="00FD704A">
      <w:pPr>
        <w:tabs>
          <w:tab w:val="left" w:pos="0"/>
        </w:tabs>
        <w:ind w:firstLine="567"/>
        <w:jc w:val="both"/>
        <w:rPr>
          <w:rFonts w:ascii="Times New Roman" w:hAnsi="Times New Roman" w:cs="Times New Roman"/>
          <w:bCs/>
          <w:sz w:val="28"/>
          <w:szCs w:val="28"/>
          <w:highlight w:val="cyan"/>
          <w:lang w:val="ro-MD"/>
        </w:rPr>
      </w:pPr>
      <w:r w:rsidRPr="00FD704A">
        <w:rPr>
          <w:rFonts w:ascii="Times New Roman" w:hAnsi="Times New Roman" w:cs="Times New Roman"/>
          <w:b/>
          <w:bCs/>
          <w:sz w:val="28"/>
          <w:szCs w:val="28"/>
          <w:lang w:val="ro-MD"/>
        </w:rPr>
        <w:t>Articolul 3</w:t>
      </w:r>
      <w:r>
        <w:rPr>
          <w:rFonts w:ascii="Times New Roman" w:hAnsi="Times New Roman" w:cs="Times New Roman"/>
          <w:b/>
          <w:bCs/>
          <w:sz w:val="28"/>
          <w:szCs w:val="28"/>
          <w:lang w:val="ro-MD"/>
        </w:rPr>
        <w:t>5</w:t>
      </w:r>
      <w:r w:rsidRPr="00FD704A">
        <w:rPr>
          <w:rFonts w:ascii="Times New Roman" w:hAnsi="Times New Roman" w:cs="Times New Roman"/>
          <w:b/>
          <w:bCs/>
          <w:sz w:val="28"/>
          <w:szCs w:val="28"/>
          <w:lang w:val="ro-MD"/>
        </w:rPr>
        <w:t xml:space="preserve">. </w:t>
      </w:r>
      <w:r w:rsidRPr="00FD704A">
        <w:rPr>
          <w:rFonts w:ascii="Times New Roman" w:hAnsi="Times New Roman" w:cs="Times New Roman"/>
          <w:bCs/>
          <w:sz w:val="28"/>
          <w:szCs w:val="28"/>
          <w:lang w:val="ro-MD"/>
        </w:rPr>
        <w:t>Dispoziții</w:t>
      </w:r>
      <w:r>
        <w:rPr>
          <w:rFonts w:ascii="Times New Roman" w:hAnsi="Times New Roman" w:cs="Times New Roman"/>
          <w:bCs/>
          <w:sz w:val="28"/>
          <w:szCs w:val="28"/>
          <w:lang w:val="ro-MD"/>
        </w:rPr>
        <w:t xml:space="preserve"> tranzitorii</w:t>
      </w:r>
    </w:p>
    <w:p w14:paraId="25052D1B" w14:textId="77777777" w:rsidR="004440A6" w:rsidRPr="00A61689" w:rsidRDefault="00314F9C" w:rsidP="005546E4">
      <w:pPr>
        <w:tabs>
          <w:tab w:val="left" w:pos="0"/>
        </w:tabs>
        <w:ind w:firstLine="567"/>
        <w:jc w:val="both"/>
        <w:rPr>
          <w:rFonts w:ascii="Times New Roman" w:hAnsi="Times New Roman" w:cs="Times New Roman"/>
          <w:sz w:val="28"/>
          <w:szCs w:val="28"/>
          <w:lang w:val="ro-MD"/>
        </w:rPr>
      </w:pPr>
      <w:r w:rsidRPr="00A61689">
        <w:rPr>
          <w:rFonts w:ascii="Times New Roman" w:hAnsi="Times New Roman" w:cs="Times New Roman"/>
          <w:bCs/>
          <w:sz w:val="28"/>
          <w:szCs w:val="28"/>
          <w:lang w:val="ro-MD"/>
        </w:rPr>
        <w:t>(1)</w:t>
      </w:r>
      <w:r w:rsidRPr="00A61689">
        <w:rPr>
          <w:rFonts w:ascii="Times New Roman" w:hAnsi="Times New Roman" w:cs="Times New Roman"/>
          <w:b/>
          <w:bCs/>
          <w:sz w:val="28"/>
          <w:szCs w:val="28"/>
          <w:lang w:val="ro-MD"/>
        </w:rPr>
        <w:t xml:space="preserve"> </w:t>
      </w:r>
      <w:r w:rsidR="00CE0697" w:rsidRPr="00A61689">
        <w:rPr>
          <w:rFonts w:ascii="Times New Roman" w:hAnsi="Times New Roman" w:cs="Times New Roman"/>
          <w:sz w:val="28"/>
          <w:szCs w:val="28"/>
          <w:lang w:val="ro-MD"/>
        </w:rPr>
        <w:t>Licen</w:t>
      </w:r>
      <w:r w:rsidR="005546E4" w:rsidRPr="00A61689">
        <w:rPr>
          <w:rFonts w:ascii="Times New Roman" w:hAnsi="Times New Roman" w:cs="Times New Roman"/>
          <w:sz w:val="28"/>
          <w:szCs w:val="28"/>
          <w:lang w:val="ro-MD"/>
        </w:rPr>
        <w:t>ț</w:t>
      </w:r>
      <w:r w:rsidR="00CE0697" w:rsidRPr="00A61689">
        <w:rPr>
          <w:rFonts w:ascii="Times New Roman" w:hAnsi="Times New Roman" w:cs="Times New Roman"/>
          <w:sz w:val="28"/>
          <w:szCs w:val="28"/>
          <w:lang w:val="ro-MD"/>
        </w:rPr>
        <w:t>a</w:t>
      </w:r>
      <w:r w:rsidR="004440A6" w:rsidRPr="00A61689">
        <w:rPr>
          <w:rFonts w:ascii="Times New Roman" w:hAnsi="Times New Roman" w:cs="Times New Roman"/>
          <w:sz w:val="28"/>
          <w:szCs w:val="28"/>
          <w:lang w:val="ro-MD"/>
        </w:rPr>
        <w:t xml:space="preserve"> eliberată până la intrarea în vigoare a prezentei legi se consideră valabilă până la expirarea termenului de valabilitate a licen</w:t>
      </w:r>
      <w:r w:rsidR="005546E4" w:rsidRPr="00A61689">
        <w:rPr>
          <w:rFonts w:ascii="Times New Roman" w:hAnsi="Times New Roman" w:cs="Times New Roman"/>
          <w:sz w:val="28"/>
          <w:szCs w:val="28"/>
          <w:lang w:val="ro-MD"/>
        </w:rPr>
        <w:t>ț</w:t>
      </w:r>
      <w:r w:rsidR="004440A6" w:rsidRPr="00A61689">
        <w:rPr>
          <w:rFonts w:ascii="Times New Roman" w:hAnsi="Times New Roman" w:cs="Times New Roman"/>
          <w:sz w:val="28"/>
          <w:szCs w:val="28"/>
          <w:lang w:val="ro-MD"/>
        </w:rPr>
        <w:t>ei.</w:t>
      </w:r>
    </w:p>
    <w:p w14:paraId="52A037FA" w14:textId="4F1E5998" w:rsidR="004440A6" w:rsidRPr="00A61689" w:rsidRDefault="004440A6" w:rsidP="005546E4">
      <w:pPr>
        <w:tabs>
          <w:tab w:val="left" w:pos="0"/>
        </w:tabs>
        <w:ind w:firstLine="567"/>
        <w:jc w:val="both"/>
        <w:rPr>
          <w:rFonts w:ascii="Times New Roman" w:hAnsi="Times New Roman" w:cs="Times New Roman"/>
          <w:sz w:val="28"/>
          <w:szCs w:val="28"/>
          <w:lang w:val="ro-MD"/>
        </w:rPr>
      </w:pPr>
      <w:r w:rsidRPr="00A61689">
        <w:rPr>
          <w:rFonts w:ascii="Times New Roman" w:hAnsi="Times New Roman" w:cs="Times New Roman"/>
          <w:sz w:val="28"/>
          <w:szCs w:val="28"/>
          <w:lang w:val="ro-MD"/>
        </w:rPr>
        <w:t>(</w:t>
      </w:r>
      <w:r w:rsidR="00FD704A" w:rsidRPr="00A61689">
        <w:rPr>
          <w:rFonts w:ascii="Times New Roman" w:hAnsi="Times New Roman" w:cs="Times New Roman"/>
          <w:sz w:val="28"/>
          <w:szCs w:val="28"/>
          <w:lang w:val="ro-MD"/>
        </w:rPr>
        <w:t>2</w:t>
      </w:r>
      <w:r w:rsidRPr="00A61689">
        <w:rPr>
          <w:rFonts w:ascii="Times New Roman" w:hAnsi="Times New Roman" w:cs="Times New Roman"/>
          <w:sz w:val="28"/>
          <w:szCs w:val="28"/>
          <w:lang w:val="ro-MD"/>
        </w:rPr>
        <w:t xml:space="preserve">) </w:t>
      </w:r>
      <w:r w:rsidR="005C2B71">
        <w:rPr>
          <w:rFonts w:ascii="Times New Roman" w:hAnsi="Times New Roman" w:cs="Times New Roman"/>
          <w:sz w:val="28"/>
          <w:szCs w:val="28"/>
          <w:lang w:val="ro-MD"/>
        </w:rPr>
        <w:t>Operatorii economici</w:t>
      </w:r>
      <w:r w:rsidRPr="00A61689">
        <w:rPr>
          <w:rFonts w:ascii="Times New Roman" w:hAnsi="Times New Roman" w:cs="Times New Roman"/>
          <w:sz w:val="28"/>
          <w:szCs w:val="28"/>
          <w:lang w:val="ro-MD"/>
        </w:rPr>
        <w:t xml:space="preserve"> care activează în domeniul explozivilor, în termen de 6 luni de la data intrării în vigoare a prezentei legi, vor întreprinde măsurile necesare pentru executarea prevederilor prezentei legi.</w:t>
      </w:r>
    </w:p>
    <w:p w14:paraId="6790637C"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p>
    <w:p w14:paraId="29457AF1" w14:textId="77777777" w:rsidR="004440A6" w:rsidRPr="00D00090" w:rsidRDefault="004440A6" w:rsidP="005546E4">
      <w:pPr>
        <w:tabs>
          <w:tab w:val="left" w:pos="0"/>
        </w:tabs>
        <w:ind w:firstLine="567"/>
        <w:jc w:val="both"/>
        <w:rPr>
          <w:rFonts w:ascii="Times New Roman" w:hAnsi="Times New Roman" w:cs="Times New Roman"/>
          <w:sz w:val="28"/>
          <w:szCs w:val="28"/>
          <w:lang w:val="ro-MD"/>
        </w:rPr>
      </w:pPr>
    </w:p>
    <w:p w14:paraId="698A42CB" w14:textId="77777777" w:rsidR="00314F9C" w:rsidRPr="00D00090" w:rsidRDefault="00CE0697" w:rsidP="00314F9C">
      <w:pPr>
        <w:pStyle w:val="70"/>
        <w:shd w:val="clear" w:color="auto" w:fill="auto"/>
        <w:tabs>
          <w:tab w:val="left" w:pos="0"/>
        </w:tabs>
        <w:spacing w:line="260" w:lineRule="exact"/>
        <w:ind w:left="80" w:firstLine="567"/>
        <w:jc w:val="both"/>
        <w:rPr>
          <w:sz w:val="28"/>
          <w:szCs w:val="28"/>
          <w:lang w:val="ro-MD" w:eastAsia="ro-RO"/>
        </w:rPr>
      </w:pPr>
      <w:bookmarkStart w:id="13" w:name="bookmark7"/>
      <w:r w:rsidRPr="00D00090">
        <w:rPr>
          <w:sz w:val="28"/>
          <w:szCs w:val="28"/>
          <w:lang w:val="ro-MD" w:eastAsia="ro-RO"/>
        </w:rPr>
        <w:t>Pre</w:t>
      </w:r>
      <w:r w:rsidR="005546E4" w:rsidRPr="00D00090">
        <w:rPr>
          <w:sz w:val="28"/>
          <w:szCs w:val="28"/>
          <w:lang w:val="ro-MD" w:eastAsia="ro-RO"/>
        </w:rPr>
        <w:t>ș</w:t>
      </w:r>
      <w:r w:rsidRPr="00D00090">
        <w:rPr>
          <w:sz w:val="28"/>
          <w:szCs w:val="28"/>
          <w:lang w:val="ro-MD" w:eastAsia="ro-RO"/>
        </w:rPr>
        <w:t>edintele</w:t>
      </w:r>
      <w:r w:rsidR="004440A6" w:rsidRPr="00D00090">
        <w:rPr>
          <w:sz w:val="28"/>
          <w:szCs w:val="28"/>
          <w:lang w:val="ro-MD" w:eastAsia="ro-RO"/>
        </w:rPr>
        <w:t xml:space="preserve"> Parlamentului</w:t>
      </w:r>
      <w:bookmarkEnd w:id="13"/>
    </w:p>
    <w:p w14:paraId="78315E61" w14:textId="77777777" w:rsidR="00314F9C" w:rsidRPr="00D00090" w:rsidRDefault="00314F9C" w:rsidP="00314F9C">
      <w:pPr>
        <w:pStyle w:val="70"/>
        <w:shd w:val="clear" w:color="auto" w:fill="auto"/>
        <w:tabs>
          <w:tab w:val="left" w:pos="0"/>
        </w:tabs>
        <w:spacing w:line="260" w:lineRule="exact"/>
        <w:ind w:left="80" w:firstLine="567"/>
        <w:jc w:val="both"/>
        <w:rPr>
          <w:sz w:val="28"/>
          <w:szCs w:val="28"/>
          <w:lang w:val="ro-MD" w:eastAsia="ro-RO"/>
        </w:rPr>
      </w:pPr>
    </w:p>
    <w:p w14:paraId="18FE9A04" w14:textId="77777777" w:rsidR="00622296" w:rsidRDefault="00314F9C" w:rsidP="00314F9C">
      <w:pPr>
        <w:pStyle w:val="70"/>
        <w:shd w:val="clear" w:color="auto" w:fill="auto"/>
        <w:tabs>
          <w:tab w:val="left" w:pos="0"/>
        </w:tabs>
        <w:spacing w:line="260" w:lineRule="exact"/>
        <w:ind w:left="80" w:firstLine="567"/>
        <w:jc w:val="both"/>
        <w:rPr>
          <w:sz w:val="28"/>
          <w:szCs w:val="28"/>
          <w:lang w:val="ro-MD" w:eastAsia="ro-RO"/>
        </w:rPr>
      </w:pPr>
      <w:r w:rsidRPr="00D00090">
        <w:rPr>
          <w:sz w:val="28"/>
          <w:szCs w:val="28"/>
          <w:lang w:val="ro-MD" w:eastAsia="ro-RO"/>
        </w:rPr>
        <w:t xml:space="preserve">                                                                                                            </w:t>
      </w:r>
    </w:p>
    <w:p w14:paraId="7A6738C8" w14:textId="77777777" w:rsidR="00622296" w:rsidRDefault="00622296" w:rsidP="00314F9C">
      <w:pPr>
        <w:pStyle w:val="70"/>
        <w:shd w:val="clear" w:color="auto" w:fill="auto"/>
        <w:tabs>
          <w:tab w:val="left" w:pos="0"/>
        </w:tabs>
        <w:spacing w:line="260" w:lineRule="exact"/>
        <w:ind w:left="80" w:firstLine="567"/>
        <w:jc w:val="both"/>
        <w:rPr>
          <w:sz w:val="28"/>
          <w:szCs w:val="28"/>
          <w:lang w:val="ro-MD" w:eastAsia="ro-RO"/>
        </w:rPr>
      </w:pPr>
    </w:p>
    <w:p w14:paraId="1476563F" w14:textId="77777777" w:rsidR="00622296" w:rsidRDefault="00622296" w:rsidP="00BF0418">
      <w:pPr>
        <w:pStyle w:val="70"/>
        <w:shd w:val="clear" w:color="auto" w:fill="auto"/>
        <w:tabs>
          <w:tab w:val="left" w:pos="0"/>
        </w:tabs>
        <w:spacing w:line="260" w:lineRule="exact"/>
        <w:jc w:val="both"/>
        <w:rPr>
          <w:sz w:val="28"/>
          <w:szCs w:val="28"/>
          <w:lang w:val="ro-MD" w:eastAsia="ro-RO"/>
        </w:rPr>
      </w:pPr>
    </w:p>
    <w:p w14:paraId="0292D93E" w14:textId="77777777" w:rsidR="00BF0418" w:rsidRDefault="00BF0418" w:rsidP="00BF0418">
      <w:pPr>
        <w:pStyle w:val="70"/>
        <w:shd w:val="clear" w:color="auto" w:fill="auto"/>
        <w:tabs>
          <w:tab w:val="left" w:pos="0"/>
        </w:tabs>
        <w:spacing w:line="260" w:lineRule="exact"/>
        <w:jc w:val="both"/>
        <w:rPr>
          <w:sz w:val="28"/>
          <w:szCs w:val="28"/>
          <w:lang w:val="ro-MD" w:eastAsia="ro-RO"/>
        </w:rPr>
      </w:pPr>
    </w:p>
    <w:p w14:paraId="67869639" w14:textId="77777777" w:rsidR="004E47A2" w:rsidRDefault="004E47A2" w:rsidP="00BF0418">
      <w:pPr>
        <w:pStyle w:val="70"/>
        <w:shd w:val="clear" w:color="auto" w:fill="auto"/>
        <w:tabs>
          <w:tab w:val="left" w:pos="0"/>
        </w:tabs>
        <w:spacing w:line="260" w:lineRule="exact"/>
        <w:jc w:val="both"/>
        <w:rPr>
          <w:sz w:val="28"/>
          <w:szCs w:val="28"/>
          <w:lang w:val="ro-MD" w:eastAsia="ro-RO"/>
        </w:rPr>
      </w:pPr>
    </w:p>
    <w:p w14:paraId="3108C56D" w14:textId="77777777" w:rsidR="004E47A2" w:rsidRDefault="004E47A2" w:rsidP="00BF0418">
      <w:pPr>
        <w:pStyle w:val="70"/>
        <w:shd w:val="clear" w:color="auto" w:fill="auto"/>
        <w:tabs>
          <w:tab w:val="left" w:pos="0"/>
        </w:tabs>
        <w:spacing w:line="260" w:lineRule="exact"/>
        <w:jc w:val="both"/>
        <w:rPr>
          <w:sz w:val="28"/>
          <w:szCs w:val="28"/>
          <w:lang w:val="ro-MD" w:eastAsia="ro-RO"/>
        </w:rPr>
      </w:pPr>
    </w:p>
    <w:p w14:paraId="3B143C3E" w14:textId="77777777" w:rsidR="004E47A2" w:rsidRDefault="004E47A2" w:rsidP="00BF0418">
      <w:pPr>
        <w:pStyle w:val="70"/>
        <w:shd w:val="clear" w:color="auto" w:fill="auto"/>
        <w:tabs>
          <w:tab w:val="left" w:pos="0"/>
        </w:tabs>
        <w:spacing w:line="260" w:lineRule="exact"/>
        <w:jc w:val="both"/>
        <w:rPr>
          <w:sz w:val="28"/>
          <w:szCs w:val="28"/>
          <w:lang w:val="ro-MD" w:eastAsia="ro-RO"/>
        </w:rPr>
      </w:pPr>
    </w:p>
    <w:p w14:paraId="537068A9" w14:textId="77777777" w:rsidR="004E47A2" w:rsidRDefault="004E47A2" w:rsidP="00BF0418">
      <w:pPr>
        <w:pStyle w:val="70"/>
        <w:shd w:val="clear" w:color="auto" w:fill="auto"/>
        <w:tabs>
          <w:tab w:val="left" w:pos="0"/>
        </w:tabs>
        <w:spacing w:line="260" w:lineRule="exact"/>
        <w:jc w:val="both"/>
        <w:rPr>
          <w:sz w:val="28"/>
          <w:szCs w:val="28"/>
          <w:lang w:val="ro-MD" w:eastAsia="ro-RO"/>
        </w:rPr>
      </w:pPr>
    </w:p>
    <w:p w14:paraId="3E99E334" w14:textId="77777777" w:rsidR="004E47A2" w:rsidRDefault="004E47A2" w:rsidP="00BF0418">
      <w:pPr>
        <w:pStyle w:val="70"/>
        <w:shd w:val="clear" w:color="auto" w:fill="auto"/>
        <w:tabs>
          <w:tab w:val="left" w:pos="0"/>
        </w:tabs>
        <w:spacing w:line="260" w:lineRule="exact"/>
        <w:jc w:val="both"/>
        <w:rPr>
          <w:sz w:val="28"/>
          <w:szCs w:val="28"/>
          <w:lang w:val="ro-MD" w:eastAsia="ro-RO"/>
        </w:rPr>
      </w:pPr>
    </w:p>
    <w:p w14:paraId="24A98CBE" w14:textId="77777777" w:rsidR="004E47A2" w:rsidRDefault="004E47A2" w:rsidP="00BF0418">
      <w:pPr>
        <w:pStyle w:val="70"/>
        <w:shd w:val="clear" w:color="auto" w:fill="auto"/>
        <w:tabs>
          <w:tab w:val="left" w:pos="0"/>
        </w:tabs>
        <w:spacing w:line="260" w:lineRule="exact"/>
        <w:jc w:val="both"/>
        <w:rPr>
          <w:sz w:val="28"/>
          <w:szCs w:val="28"/>
          <w:lang w:val="ro-MD" w:eastAsia="ro-RO"/>
        </w:rPr>
      </w:pPr>
    </w:p>
    <w:p w14:paraId="01FD86CF" w14:textId="77777777" w:rsidR="004E47A2" w:rsidRDefault="004E47A2" w:rsidP="00BF0418">
      <w:pPr>
        <w:pStyle w:val="70"/>
        <w:shd w:val="clear" w:color="auto" w:fill="auto"/>
        <w:tabs>
          <w:tab w:val="left" w:pos="0"/>
        </w:tabs>
        <w:spacing w:line="260" w:lineRule="exact"/>
        <w:jc w:val="both"/>
        <w:rPr>
          <w:sz w:val="28"/>
          <w:szCs w:val="28"/>
          <w:lang w:val="ro-MD" w:eastAsia="ro-RO"/>
        </w:rPr>
      </w:pPr>
    </w:p>
    <w:p w14:paraId="2EE73A6B" w14:textId="77777777" w:rsidR="004E47A2" w:rsidRDefault="004E47A2" w:rsidP="00BF0418">
      <w:pPr>
        <w:pStyle w:val="70"/>
        <w:shd w:val="clear" w:color="auto" w:fill="auto"/>
        <w:tabs>
          <w:tab w:val="left" w:pos="0"/>
        </w:tabs>
        <w:spacing w:line="260" w:lineRule="exact"/>
        <w:jc w:val="both"/>
        <w:rPr>
          <w:sz w:val="28"/>
          <w:szCs w:val="28"/>
          <w:lang w:val="ro-MD" w:eastAsia="ro-RO"/>
        </w:rPr>
      </w:pPr>
    </w:p>
    <w:p w14:paraId="0AFB998A" w14:textId="77777777" w:rsidR="004E47A2" w:rsidRDefault="004E47A2" w:rsidP="00BF0418">
      <w:pPr>
        <w:pStyle w:val="70"/>
        <w:shd w:val="clear" w:color="auto" w:fill="auto"/>
        <w:tabs>
          <w:tab w:val="left" w:pos="0"/>
        </w:tabs>
        <w:spacing w:line="260" w:lineRule="exact"/>
        <w:jc w:val="both"/>
        <w:rPr>
          <w:sz w:val="28"/>
          <w:szCs w:val="28"/>
          <w:lang w:val="ro-MD" w:eastAsia="ro-RO"/>
        </w:rPr>
      </w:pPr>
    </w:p>
    <w:p w14:paraId="179BD18F" w14:textId="77777777" w:rsidR="004E47A2" w:rsidRDefault="004E47A2" w:rsidP="00BF0418">
      <w:pPr>
        <w:pStyle w:val="70"/>
        <w:shd w:val="clear" w:color="auto" w:fill="auto"/>
        <w:tabs>
          <w:tab w:val="left" w:pos="0"/>
        </w:tabs>
        <w:spacing w:line="260" w:lineRule="exact"/>
        <w:jc w:val="both"/>
        <w:rPr>
          <w:sz w:val="28"/>
          <w:szCs w:val="28"/>
          <w:lang w:val="ro-MD" w:eastAsia="ro-RO"/>
        </w:rPr>
      </w:pPr>
    </w:p>
    <w:p w14:paraId="17A06707" w14:textId="77777777" w:rsidR="004E47A2" w:rsidRDefault="004E47A2" w:rsidP="00BF0418">
      <w:pPr>
        <w:pStyle w:val="70"/>
        <w:shd w:val="clear" w:color="auto" w:fill="auto"/>
        <w:tabs>
          <w:tab w:val="left" w:pos="0"/>
        </w:tabs>
        <w:spacing w:line="260" w:lineRule="exact"/>
        <w:jc w:val="both"/>
        <w:rPr>
          <w:sz w:val="28"/>
          <w:szCs w:val="28"/>
          <w:lang w:val="ro-MD" w:eastAsia="ro-RO"/>
        </w:rPr>
      </w:pPr>
    </w:p>
    <w:p w14:paraId="4AF2B736" w14:textId="77777777" w:rsidR="004E47A2" w:rsidRDefault="004E47A2" w:rsidP="00BF0418">
      <w:pPr>
        <w:pStyle w:val="70"/>
        <w:shd w:val="clear" w:color="auto" w:fill="auto"/>
        <w:tabs>
          <w:tab w:val="left" w:pos="0"/>
        </w:tabs>
        <w:spacing w:line="260" w:lineRule="exact"/>
        <w:jc w:val="both"/>
        <w:rPr>
          <w:sz w:val="28"/>
          <w:szCs w:val="28"/>
          <w:lang w:val="ro-MD" w:eastAsia="ro-RO"/>
        </w:rPr>
      </w:pPr>
    </w:p>
    <w:p w14:paraId="1AD77446" w14:textId="77777777" w:rsidR="00E66A93" w:rsidRDefault="00622296" w:rsidP="00314F9C">
      <w:pPr>
        <w:pStyle w:val="70"/>
        <w:shd w:val="clear" w:color="auto" w:fill="auto"/>
        <w:tabs>
          <w:tab w:val="left" w:pos="0"/>
        </w:tabs>
        <w:spacing w:line="260" w:lineRule="exact"/>
        <w:ind w:left="80" w:firstLine="567"/>
        <w:jc w:val="both"/>
        <w:rPr>
          <w:sz w:val="28"/>
          <w:szCs w:val="28"/>
          <w:lang w:val="ro-MD" w:eastAsia="ro-RO"/>
        </w:rPr>
      </w:pPr>
      <w:r>
        <w:rPr>
          <w:sz w:val="28"/>
          <w:szCs w:val="28"/>
          <w:lang w:val="ro-MD" w:eastAsia="ro-RO"/>
        </w:rPr>
        <w:lastRenderedPageBreak/>
        <w:t xml:space="preserve">                                                                                                               </w:t>
      </w:r>
    </w:p>
    <w:p w14:paraId="56945C8C" w14:textId="77777777" w:rsidR="004440A6" w:rsidRPr="005964F8" w:rsidRDefault="00E66A93" w:rsidP="00314F9C">
      <w:pPr>
        <w:pStyle w:val="70"/>
        <w:shd w:val="clear" w:color="auto" w:fill="auto"/>
        <w:tabs>
          <w:tab w:val="left" w:pos="0"/>
        </w:tabs>
        <w:spacing w:line="260" w:lineRule="exact"/>
        <w:ind w:left="80" w:firstLine="567"/>
        <w:jc w:val="both"/>
        <w:rPr>
          <w:sz w:val="28"/>
          <w:szCs w:val="28"/>
          <w:lang w:val="ro-MD" w:eastAsia="ro-RO"/>
        </w:rPr>
      </w:pPr>
      <w:r>
        <w:rPr>
          <w:sz w:val="28"/>
          <w:szCs w:val="28"/>
          <w:lang w:val="ro-MD" w:eastAsia="ro-RO"/>
        </w:rPr>
        <w:t xml:space="preserve">                                                                                                            </w:t>
      </w:r>
      <w:r w:rsidR="004440A6" w:rsidRPr="005964F8">
        <w:rPr>
          <w:b w:val="0"/>
          <w:sz w:val="28"/>
          <w:szCs w:val="28"/>
          <w:lang w:val="ro-MD"/>
        </w:rPr>
        <w:t>Anexa nr. 1</w:t>
      </w:r>
    </w:p>
    <w:p w14:paraId="14AF4CC4" w14:textId="77777777" w:rsidR="004440A6" w:rsidRPr="005964F8" w:rsidRDefault="004440A6" w:rsidP="005546E4">
      <w:pPr>
        <w:tabs>
          <w:tab w:val="left" w:pos="0"/>
        </w:tabs>
        <w:autoSpaceDE w:val="0"/>
        <w:autoSpaceDN w:val="0"/>
        <w:adjustRightInd w:val="0"/>
        <w:ind w:right="-22" w:firstLine="567"/>
        <w:rPr>
          <w:sz w:val="28"/>
          <w:szCs w:val="28"/>
          <w:lang w:val="ro-MD"/>
        </w:rPr>
      </w:pPr>
    </w:p>
    <w:p w14:paraId="2420AFE1" w14:textId="5A13C641" w:rsidR="004440A6" w:rsidRPr="005964F8" w:rsidRDefault="00BF0418" w:rsidP="00BF0418">
      <w:pPr>
        <w:tabs>
          <w:tab w:val="left" w:pos="0"/>
        </w:tabs>
        <w:autoSpaceDE w:val="0"/>
        <w:autoSpaceDN w:val="0"/>
        <w:adjustRightInd w:val="0"/>
        <w:ind w:right="-22" w:firstLine="567"/>
        <w:jc w:val="center"/>
        <w:rPr>
          <w:rFonts w:ascii="Times New Roman" w:hAnsi="Times New Roman" w:cs="Times New Roman"/>
          <w:b/>
          <w:sz w:val="28"/>
          <w:szCs w:val="28"/>
          <w:lang w:val="ro-MD"/>
        </w:rPr>
      </w:pPr>
      <w:r w:rsidRPr="005964F8">
        <w:rPr>
          <w:rFonts w:ascii="Times New Roman" w:hAnsi="Times New Roman" w:cs="Times New Roman"/>
          <w:b/>
          <w:sz w:val="28"/>
          <w:szCs w:val="28"/>
          <w:lang w:val="ro-MD"/>
        </w:rPr>
        <w:t>CLASIFICAREA</w:t>
      </w:r>
      <w:r w:rsidR="004440A6" w:rsidRPr="005964F8">
        <w:rPr>
          <w:rFonts w:ascii="Times New Roman" w:hAnsi="Times New Roman" w:cs="Times New Roman"/>
          <w:b/>
          <w:sz w:val="28"/>
          <w:szCs w:val="28"/>
          <w:lang w:val="ro-MD"/>
        </w:rPr>
        <w:t xml:space="preserve"> MATERIALE</w:t>
      </w:r>
      <w:r w:rsidRPr="005964F8">
        <w:rPr>
          <w:rFonts w:ascii="Times New Roman" w:hAnsi="Times New Roman" w:cs="Times New Roman"/>
          <w:b/>
          <w:sz w:val="28"/>
          <w:szCs w:val="28"/>
          <w:lang w:val="ro-MD"/>
        </w:rPr>
        <w:t>LOR</w:t>
      </w:r>
      <w:r w:rsidR="004440A6" w:rsidRPr="005964F8">
        <w:rPr>
          <w:rFonts w:ascii="Times New Roman" w:hAnsi="Times New Roman" w:cs="Times New Roman"/>
          <w:b/>
          <w:sz w:val="28"/>
          <w:szCs w:val="28"/>
          <w:lang w:val="ro-MD"/>
        </w:rPr>
        <w:t xml:space="preserve"> EXPLOZIVE</w:t>
      </w:r>
    </w:p>
    <w:p w14:paraId="68EFAF1B" w14:textId="77777777" w:rsidR="004440A6" w:rsidRPr="005964F8" w:rsidRDefault="004440A6" w:rsidP="00BF0418">
      <w:pPr>
        <w:tabs>
          <w:tab w:val="left" w:pos="0"/>
        </w:tabs>
        <w:ind w:right="-22"/>
        <w:jc w:val="both"/>
        <w:rPr>
          <w:rFonts w:ascii="Times New Roman" w:hAnsi="Times New Roman" w:cs="Times New Roman"/>
          <w:sz w:val="28"/>
          <w:szCs w:val="28"/>
          <w:lang w:val="ro-MD"/>
        </w:rPr>
      </w:pPr>
    </w:p>
    <w:p w14:paraId="7E6033A6" w14:textId="07055CB5" w:rsidR="00BF0418" w:rsidRPr="005964F8" w:rsidRDefault="00BF0418" w:rsidP="00BF0418">
      <w:pPr>
        <w:pStyle w:val="af4"/>
        <w:spacing w:before="0" w:beforeAutospacing="0" w:after="0" w:afterAutospacing="0"/>
        <w:ind w:firstLine="567"/>
        <w:jc w:val="both"/>
        <w:rPr>
          <w:sz w:val="28"/>
          <w:szCs w:val="28"/>
          <w:lang w:val="ro-RO"/>
        </w:rPr>
      </w:pPr>
      <w:r w:rsidRPr="005964F8">
        <w:rPr>
          <w:sz w:val="28"/>
          <w:szCs w:val="28"/>
          <w:lang w:val="ro-RO"/>
        </w:rPr>
        <w:t xml:space="preserve">Substanțele și obiectele din clasa 1 trebuie să fie alocate unei diviziuni și unei grupe de compatibilitate. Codul de clasificare se compune dintr-un număr al diviziunii și litera grupei de compatibilitate. </w:t>
      </w:r>
    </w:p>
    <w:p w14:paraId="4BAA572C" w14:textId="77777777" w:rsidR="00BF0418" w:rsidRPr="005964F8" w:rsidRDefault="00BF0418" w:rsidP="00BF0418">
      <w:pPr>
        <w:pStyle w:val="af4"/>
        <w:spacing w:before="0" w:beforeAutospacing="0" w:after="0" w:afterAutospacing="0"/>
        <w:ind w:firstLine="567"/>
        <w:jc w:val="both"/>
        <w:rPr>
          <w:sz w:val="28"/>
          <w:szCs w:val="28"/>
          <w:lang w:val="ro-RO"/>
        </w:rPr>
      </w:pPr>
      <w:r w:rsidRPr="005964F8">
        <w:rPr>
          <w:b/>
          <w:bCs/>
          <w:i/>
          <w:iCs/>
          <w:sz w:val="28"/>
          <w:szCs w:val="28"/>
          <w:lang w:val="ro-RO"/>
        </w:rPr>
        <w:t xml:space="preserve">Definirea diviziunilor </w:t>
      </w:r>
    </w:p>
    <w:p w14:paraId="60DF142A" w14:textId="1659CA52"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Diviziunea 1.1 </w:t>
      </w:r>
      <w:r w:rsidRPr="005964F8">
        <w:rPr>
          <w:sz w:val="28"/>
          <w:szCs w:val="28"/>
          <w:lang w:val="ro-RO"/>
        </w:rPr>
        <w:t xml:space="preserve">Substanțe și obiecte care comportă un pericol de explozie </w:t>
      </w:r>
      <w:proofErr w:type="spellStart"/>
      <w:r w:rsidRPr="005964F8">
        <w:rPr>
          <w:sz w:val="28"/>
          <w:szCs w:val="28"/>
          <w:lang w:val="ro-RO"/>
        </w:rPr>
        <w:t>în</w:t>
      </w:r>
      <w:proofErr w:type="spellEnd"/>
      <w:r w:rsidRPr="005964F8">
        <w:rPr>
          <w:sz w:val="28"/>
          <w:szCs w:val="28"/>
          <w:lang w:val="ro-RO"/>
        </w:rPr>
        <w:t xml:space="preserve"> masă (o explozie </w:t>
      </w:r>
      <w:proofErr w:type="spellStart"/>
      <w:r w:rsidRPr="005964F8">
        <w:rPr>
          <w:sz w:val="28"/>
          <w:szCs w:val="28"/>
          <w:lang w:val="ro-RO"/>
        </w:rPr>
        <w:t>în</w:t>
      </w:r>
      <w:proofErr w:type="spellEnd"/>
      <w:r w:rsidRPr="005964F8">
        <w:rPr>
          <w:sz w:val="28"/>
          <w:szCs w:val="28"/>
          <w:lang w:val="ro-RO"/>
        </w:rPr>
        <w:t xml:space="preserve"> masă este o explozie care afectează̆ într-o manieră practic instantanee cvasi-totalitatea încărcăturii). </w:t>
      </w:r>
    </w:p>
    <w:p w14:paraId="69157FA6" w14:textId="6D705715"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Diviziunea 1.2 </w:t>
      </w:r>
      <w:r w:rsidRPr="005964F8">
        <w:rPr>
          <w:sz w:val="28"/>
          <w:szCs w:val="28"/>
          <w:lang w:val="ro-RO"/>
        </w:rPr>
        <w:t xml:space="preserve">Substanțe și obiecte care comportă un pericol de proiecție, fără pericolul unei explozii </w:t>
      </w:r>
      <w:proofErr w:type="spellStart"/>
      <w:r w:rsidRPr="005964F8">
        <w:rPr>
          <w:sz w:val="28"/>
          <w:szCs w:val="28"/>
          <w:lang w:val="ro-RO"/>
        </w:rPr>
        <w:t>în</w:t>
      </w:r>
      <w:proofErr w:type="spellEnd"/>
      <w:r w:rsidRPr="005964F8">
        <w:rPr>
          <w:sz w:val="28"/>
          <w:szCs w:val="28"/>
          <w:lang w:val="ro-RO"/>
        </w:rPr>
        <w:t xml:space="preserve"> masă. </w:t>
      </w:r>
    </w:p>
    <w:p w14:paraId="78CEEED3" w14:textId="45F31AB5"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Diviziunea 1.3 </w:t>
      </w:r>
      <w:r w:rsidRPr="005964F8">
        <w:rPr>
          <w:sz w:val="28"/>
          <w:szCs w:val="28"/>
          <w:lang w:val="ro-RO"/>
        </w:rPr>
        <w:t xml:space="preserve">Substanțe și obiecte care comportă un pericol de incendiu cu un pericol minor de explozie sau proiecție sau ambele, dar fără̆ pericolul unei explozii </w:t>
      </w:r>
      <w:proofErr w:type="spellStart"/>
      <w:r w:rsidRPr="005964F8">
        <w:rPr>
          <w:sz w:val="28"/>
          <w:szCs w:val="28"/>
          <w:lang w:val="ro-RO"/>
        </w:rPr>
        <w:t>în</w:t>
      </w:r>
      <w:proofErr w:type="spellEnd"/>
      <w:r w:rsidRPr="005964F8">
        <w:rPr>
          <w:sz w:val="28"/>
          <w:szCs w:val="28"/>
          <w:lang w:val="ro-RO"/>
        </w:rPr>
        <w:t xml:space="preserve"> masă, </w:t>
      </w:r>
    </w:p>
    <w:p w14:paraId="35AD0798" w14:textId="59758E55" w:rsidR="00BF0418" w:rsidRPr="005964F8" w:rsidRDefault="00BF0418" w:rsidP="00BF0418">
      <w:pPr>
        <w:pStyle w:val="af4"/>
        <w:spacing w:before="0" w:beforeAutospacing="0" w:after="0" w:afterAutospacing="0"/>
        <w:ind w:left="567"/>
        <w:jc w:val="both"/>
        <w:rPr>
          <w:sz w:val="28"/>
          <w:szCs w:val="28"/>
          <w:lang w:val="ro-RO"/>
        </w:rPr>
      </w:pPr>
      <w:r w:rsidRPr="005964F8">
        <w:rPr>
          <w:sz w:val="28"/>
          <w:szCs w:val="28"/>
          <w:lang w:val="ro-RO"/>
        </w:rPr>
        <w:t xml:space="preserve">(a)  a căror combustie dă naștere unei radiații termice considerabile; sau </w:t>
      </w:r>
    </w:p>
    <w:p w14:paraId="4A091E45" w14:textId="73F21DF6" w:rsidR="00BF0418" w:rsidRPr="005964F8" w:rsidRDefault="00BF0418" w:rsidP="00BF0418">
      <w:pPr>
        <w:pStyle w:val="af4"/>
        <w:spacing w:before="0" w:beforeAutospacing="0" w:after="0" w:afterAutospacing="0"/>
        <w:ind w:left="567"/>
        <w:jc w:val="both"/>
        <w:rPr>
          <w:sz w:val="28"/>
          <w:szCs w:val="28"/>
          <w:lang w:val="ro-RO"/>
        </w:rPr>
      </w:pPr>
      <w:r w:rsidRPr="005964F8">
        <w:rPr>
          <w:sz w:val="28"/>
          <w:szCs w:val="28"/>
          <w:lang w:val="ro-RO"/>
        </w:rPr>
        <w:t xml:space="preserve">(b)  care ard pe rând, cu efecte minime de explozie sau de proiecție sau altele. </w:t>
      </w:r>
    </w:p>
    <w:p w14:paraId="5ADB24EA" w14:textId="54670FE1"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Diviziunea 1.4 </w:t>
      </w:r>
      <w:r w:rsidRPr="005964F8">
        <w:rPr>
          <w:sz w:val="28"/>
          <w:szCs w:val="28"/>
          <w:lang w:val="ro-RO"/>
        </w:rPr>
        <w:t xml:space="preserve">Substanțe și obiecte care nu prezintă decât un pericol minor de explozie </w:t>
      </w:r>
      <w:proofErr w:type="spellStart"/>
      <w:r w:rsidRPr="005964F8">
        <w:rPr>
          <w:sz w:val="28"/>
          <w:szCs w:val="28"/>
          <w:lang w:val="ro-RO"/>
        </w:rPr>
        <w:t>în</w:t>
      </w:r>
      <w:proofErr w:type="spellEnd"/>
      <w:r w:rsidRPr="005964F8">
        <w:rPr>
          <w:sz w:val="28"/>
          <w:szCs w:val="28"/>
          <w:lang w:val="ro-RO"/>
        </w:rPr>
        <w:t xml:space="preserve"> caz de aprindere sau amorsare </w:t>
      </w:r>
      <w:proofErr w:type="spellStart"/>
      <w:r w:rsidRPr="005964F8">
        <w:rPr>
          <w:sz w:val="28"/>
          <w:szCs w:val="28"/>
          <w:lang w:val="ro-RO"/>
        </w:rPr>
        <w:t>în</w:t>
      </w:r>
      <w:proofErr w:type="spellEnd"/>
      <w:r w:rsidRPr="005964F8">
        <w:rPr>
          <w:sz w:val="28"/>
          <w:szCs w:val="28"/>
          <w:lang w:val="ro-RO"/>
        </w:rPr>
        <w:t xml:space="preserve"> timpul transportului. Efectele sunt limitate </w:t>
      </w:r>
      <w:proofErr w:type="spellStart"/>
      <w:r w:rsidRPr="005964F8">
        <w:rPr>
          <w:sz w:val="28"/>
          <w:szCs w:val="28"/>
          <w:lang w:val="ro-RO"/>
        </w:rPr>
        <w:t>în</w:t>
      </w:r>
      <w:proofErr w:type="spellEnd"/>
      <w:r w:rsidRPr="005964F8">
        <w:rPr>
          <w:sz w:val="28"/>
          <w:szCs w:val="28"/>
          <w:lang w:val="ro-RO"/>
        </w:rPr>
        <w:t xml:space="preserve"> special la colet și, </w:t>
      </w:r>
      <w:proofErr w:type="spellStart"/>
      <w:r w:rsidRPr="005964F8">
        <w:rPr>
          <w:sz w:val="28"/>
          <w:szCs w:val="28"/>
          <w:lang w:val="ro-RO"/>
        </w:rPr>
        <w:t>în</w:t>
      </w:r>
      <w:proofErr w:type="spellEnd"/>
      <w:r w:rsidRPr="005964F8">
        <w:rPr>
          <w:sz w:val="28"/>
          <w:szCs w:val="28"/>
          <w:lang w:val="ro-RO"/>
        </w:rPr>
        <w:t xml:space="preserve"> mod normal, nu dau naștere la proiecția de fragmente de dimensiuni considerabile sau la o distanță considerabilă. Un incendiu exterior nu trebuie să antreneze după̆ sine explozia practic instantanee a cvasi-totalității conținutului coletului. </w:t>
      </w:r>
    </w:p>
    <w:p w14:paraId="24241BC5" w14:textId="62FF311A"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Diviziunea 1.5 </w:t>
      </w:r>
      <w:r w:rsidRPr="005964F8">
        <w:rPr>
          <w:sz w:val="28"/>
          <w:szCs w:val="28"/>
          <w:lang w:val="ro-RO"/>
        </w:rPr>
        <w:t xml:space="preserve">Substanțe foarte puțin sensibile, care comportă un pericol de explozie </w:t>
      </w:r>
      <w:proofErr w:type="spellStart"/>
      <w:r w:rsidRPr="005964F8">
        <w:rPr>
          <w:sz w:val="28"/>
          <w:szCs w:val="28"/>
          <w:lang w:val="ro-RO"/>
        </w:rPr>
        <w:t>în</w:t>
      </w:r>
      <w:proofErr w:type="spellEnd"/>
      <w:r w:rsidRPr="005964F8">
        <w:rPr>
          <w:sz w:val="28"/>
          <w:szCs w:val="28"/>
          <w:lang w:val="ro-RO"/>
        </w:rPr>
        <w:t xml:space="preserve"> masă, a căror sensibilitate este de o asemenea natură încât, </w:t>
      </w:r>
      <w:proofErr w:type="spellStart"/>
      <w:r w:rsidRPr="005964F8">
        <w:rPr>
          <w:sz w:val="28"/>
          <w:szCs w:val="28"/>
          <w:lang w:val="ro-RO"/>
        </w:rPr>
        <w:t>în</w:t>
      </w:r>
      <w:proofErr w:type="spellEnd"/>
      <w:r w:rsidRPr="005964F8">
        <w:rPr>
          <w:sz w:val="28"/>
          <w:szCs w:val="28"/>
          <w:lang w:val="ro-RO"/>
        </w:rPr>
        <w:t xml:space="preserve"> condiții normale de transport, nu există decât o probabilitate foarte scăzută̆ de amorsare sau de trecere la combustie prin detonare. Prescripția minimă este ca acestea să nu poată̆ exploda </w:t>
      </w:r>
      <w:proofErr w:type="spellStart"/>
      <w:r w:rsidRPr="005964F8">
        <w:rPr>
          <w:sz w:val="28"/>
          <w:szCs w:val="28"/>
          <w:lang w:val="ro-RO"/>
        </w:rPr>
        <w:t>în</w:t>
      </w:r>
      <w:proofErr w:type="spellEnd"/>
      <w:r w:rsidRPr="005964F8">
        <w:rPr>
          <w:sz w:val="28"/>
          <w:szCs w:val="28"/>
          <w:lang w:val="ro-RO"/>
        </w:rPr>
        <w:t xml:space="preserve"> timpul încercării la foc exterior. </w:t>
      </w:r>
    </w:p>
    <w:p w14:paraId="184A2A96" w14:textId="1EB3643E"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Diviziunea 1.6 </w:t>
      </w:r>
      <w:r w:rsidRPr="005964F8">
        <w:rPr>
          <w:sz w:val="28"/>
          <w:szCs w:val="28"/>
          <w:lang w:val="ro-RO"/>
        </w:rPr>
        <w:t xml:space="preserve">Obiecte extrem de puțin sensibile, care nu comportă pericolul de explozie </w:t>
      </w:r>
      <w:proofErr w:type="spellStart"/>
      <w:r w:rsidRPr="005964F8">
        <w:rPr>
          <w:sz w:val="28"/>
          <w:szCs w:val="28"/>
          <w:lang w:val="ro-RO"/>
        </w:rPr>
        <w:t>în</w:t>
      </w:r>
      <w:proofErr w:type="spellEnd"/>
      <w:r w:rsidRPr="005964F8">
        <w:rPr>
          <w:sz w:val="28"/>
          <w:szCs w:val="28"/>
          <w:lang w:val="ro-RO"/>
        </w:rPr>
        <w:t xml:space="preserve"> masă. Aceste obiecte conțin </w:t>
      </w:r>
      <w:proofErr w:type="spellStart"/>
      <w:r w:rsidRPr="005964F8">
        <w:rPr>
          <w:sz w:val="28"/>
          <w:szCs w:val="28"/>
          <w:lang w:val="ro-RO"/>
        </w:rPr>
        <w:t>în</w:t>
      </w:r>
      <w:proofErr w:type="spellEnd"/>
      <w:r w:rsidRPr="005964F8">
        <w:rPr>
          <w:sz w:val="28"/>
          <w:szCs w:val="28"/>
          <w:lang w:val="ro-RO"/>
        </w:rPr>
        <w:t xml:space="preserve"> principal substanțe extrem de puțin sensibile și prezintă o probabilitate neglijabilă de amorsare sau de propagare accidentală. </w:t>
      </w:r>
    </w:p>
    <w:p w14:paraId="7050840C" w14:textId="5FAA81CE" w:rsidR="00BF0418" w:rsidRPr="005964F8" w:rsidRDefault="00BF0418" w:rsidP="00BF0418">
      <w:pPr>
        <w:pStyle w:val="af4"/>
        <w:spacing w:before="0" w:beforeAutospacing="0" w:after="0" w:afterAutospacing="0"/>
        <w:ind w:firstLine="567"/>
        <w:jc w:val="both"/>
        <w:rPr>
          <w:i/>
          <w:iCs/>
          <w:sz w:val="28"/>
          <w:szCs w:val="28"/>
          <w:lang w:val="ro-RO"/>
        </w:rPr>
      </w:pPr>
      <w:r w:rsidRPr="005964F8">
        <w:rPr>
          <w:b/>
          <w:bCs/>
          <w:i/>
          <w:iCs/>
          <w:sz w:val="28"/>
          <w:szCs w:val="28"/>
          <w:lang w:val="ro-RO"/>
        </w:rPr>
        <w:t xml:space="preserve">NOTĂ: </w:t>
      </w:r>
      <w:r w:rsidRPr="005964F8">
        <w:rPr>
          <w:i/>
          <w:iCs/>
          <w:sz w:val="28"/>
          <w:szCs w:val="28"/>
          <w:lang w:val="ro-RO"/>
        </w:rPr>
        <w:t xml:space="preserve">Pericolul legat de obiectele din diviziunea 1.6 se limitează̆ la explozia unui singur obiect. </w:t>
      </w:r>
    </w:p>
    <w:p w14:paraId="0C289016" w14:textId="77777777" w:rsidR="00BF0418" w:rsidRPr="005964F8" w:rsidRDefault="00BF0418" w:rsidP="00BF0418">
      <w:pPr>
        <w:pStyle w:val="af4"/>
        <w:spacing w:before="0" w:beforeAutospacing="0" w:after="0" w:afterAutospacing="0"/>
        <w:ind w:firstLine="567"/>
        <w:jc w:val="both"/>
        <w:rPr>
          <w:sz w:val="28"/>
          <w:szCs w:val="28"/>
          <w:lang w:val="ro-RO"/>
        </w:rPr>
      </w:pPr>
    </w:p>
    <w:p w14:paraId="5BE6AC1B" w14:textId="5E45C644" w:rsidR="00BF0418" w:rsidRPr="005964F8" w:rsidRDefault="00BF0418" w:rsidP="00BF0418">
      <w:pPr>
        <w:pStyle w:val="af4"/>
        <w:spacing w:before="0" w:beforeAutospacing="0" w:after="0" w:afterAutospacing="0"/>
        <w:ind w:firstLine="567"/>
        <w:jc w:val="both"/>
        <w:rPr>
          <w:b/>
          <w:bCs/>
          <w:sz w:val="28"/>
          <w:szCs w:val="28"/>
          <w:lang w:val="ro-RO"/>
        </w:rPr>
      </w:pPr>
      <w:r w:rsidRPr="005964F8">
        <w:rPr>
          <w:b/>
          <w:bCs/>
          <w:i/>
          <w:iCs/>
          <w:sz w:val="28"/>
          <w:szCs w:val="28"/>
          <w:lang w:val="ro-RO"/>
        </w:rPr>
        <w:t xml:space="preserve">Definirea grupelor de compatibilitate a substanțelor și obiectelor </w:t>
      </w:r>
    </w:p>
    <w:p w14:paraId="3B656971" w14:textId="1B60A2A9"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A </w:t>
      </w:r>
      <w:r w:rsidRPr="005964F8">
        <w:rPr>
          <w:sz w:val="28"/>
          <w:szCs w:val="28"/>
          <w:lang w:val="ro-RO"/>
        </w:rPr>
        <w:t xml:space="preserve">Substanță̆ explozivă primară. </w:t>
      </w:r>
    </w:p>
    <w:p w14:paraId="3C8AE187" w14:textId="654CE344"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B </w:t>
      </w:r>
      <w:r w:rsidRPr="005964F8">
        <w:rPr>
          <w:sz w:val="28"/>
          <w:szCs w:val="28"/>
          <w:lang w:val="ro-RO"/>
        </w:rPr>
        <w:t xml:space="preserve">Obiect conținând o substanță̆ explozivă primară și are mai puțin de două dispozitive de protecție eficiente. Unele obiecte, cum ar fi detonatoarele de mină, ansamblurile de detonatoare de mină și amorsele cu percuție sunt incluse aici, deși nu conțin explozivi primari. </w:t>
      </w:r>
    </w:p>
    <w:p w14:paraId="36FACAD7" w14:textId="51B7988B"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C </w:t>
      </w:r>
      <w:r w:rsidRPr="005964F8">
        <w:rPr>
          <w:sz w:val="28"/>
          <w:szCs w:val="28"/>
          <w:lang w:val="ro-RO"/>
        </w:rPr>
        <w:t xml:space="preserve">Substanță̆ explozivă propulsivă sau altă substanță̆ explozivă deflagrantă sau obiect conținând o asemenea substanță̆ explozivă. </w:t>
      </w:r>
    </w:p>
    <w:p w14:paraId="4E4468EE" w14:textId="0A0C8991"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D </w:t>
      </w:r>
      <w:r w:rsidRPr="005964F8">
        <w:rPr>
          <w:sz w:val="28"/>
          <w:szCs w:val="28"/>
          <w:lang w:val="ro-RO"/>
        </w:rPr>
        <w:t xml:space="preserve">Substanță̆ explozivă secundară detonantă sau praf de pușcă (pulbere neagră) sau obiect conținând o substanță̆ explozivă secundară detonantă, </w:t>
      </w:r>
      <w:proofErr w:type="spellStart"/>
      <w:r w:rsidRPr="005964F8">
        <w:rPr>
          <w:sz w:val="28"/>
          <w:szCs w:val="28"/>
          <w:lang w:val="ro-RO"/>
        </w:rPr>
        <w:t>în</w:t>
      </w:r>
      <w:proofErr w:type="spellEnd"/>
      <w:r w:rsidRPr="005964F8">
        <w:rPr>
          <w:sz w:val="28"/>
          <w:szCs w:val="28"/>
          <w:lang w:val="ro-RO"/>
        </w:rPr>
        <w:t xml:space="preserve"> toate cazurile fără̆ dispozitive de amorsare, nici încărcătură propulsivă, sau obiect conținând o substanță̆ explozivă primară și având cel puțin două dispozitive de protecție eficiente. </w:t>
      </w:r>
    </w:p>
    <w:p w14:paraId="317A4F99" w14:textId="1E064476"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lastRenderedPageBreak/>
        <w:t xml:space="preserve">E </w:t>
      </w:r>
      <w:r w:rsidRPr="005964F8">
        <w:rPr>
          <w:sz w:val="28"/>
          <w:szCs w:val="28"/>
          <w:lang w:val="ro-RO"/>
        </w:rPr>
        <w:t xml:space="preserve">Obiect conținând o substanță̆ explozivă secundară detonantă, fără̆ dispozitive de amorsare, cu încărcătură propulsivă (alta decât o încărcătură conținând un lichid sau un gel inflamabil sau lichide </w:t>
      </w:r>
      <w:proofErr w:type="spellStart"/>
      <w:r w:rsidRPr="005964F8">
        <w:rPr>
          <w:sz w:val="28"/>
          <w:szCs w:val="28"/>
          <w:lang w:val="ro-RO"/>
        </w:rPr>
        <w:t>hipergolice</w:t>
      </w:r>
      <w:proofErr w:type="spellEnd"/>
      <w:r w:rsidRPr="005964F8">
        <w:rPr>
          <w:sz w:val="28"/>
          <w:szCs w:val="28"/>
          <w:lang w:val="ro-RO"/>
        </w:rPr>
        <w:t xml:space="preserve">). </w:t>
      </w:r>
    </w:p>
    <w:p w14:paraId="3C4C71F4" w14:textId="717D32F6"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F </w:t>
      </w:r>
      <w:r w:rsidRPr="005964F8">
        <w:rPr>
          <w:sz w:val="28"/>
          <w:szCs w:val="28"/>
          <w:lang w:val="ro-RO"/>
        </w:rPr>
        <w:t xml:space="preserve">Obiect conținând o substanță̆ explozivă secundară detonantă, cu propriile dispozitive de amorsare, cu o încărcătură propulsivă (alta decât o încărcătură conținând un lichid sau un gel inflamabil sau lichide </w:t>
      </w:r>
      <w:proofErr w:type="spellStart"/>
      <w:r w:rsidRPr="005964F8">
        <w:rPr>
          <w:sz w:val="28"/>
          <w:szCs w:val="28"/>
          <w:lang w:val="ro-RO"/>
        </w:rPr>
        <w:t>hipergolice</w:t>
      </w:r>
      <w:proofErr w:type="spellEnd"/>
      <w:r w:rsidRPr="005964F8">
        <w:rPr>
          <w:sz w:val="28"/>
          <w:szCs w:val="28"/>
          <w:lang w:val="ro-RO"/>
        </w:rPr>
        <w:t xml:space="preserve">), sau fără̆ încărcătură propulsivă. </w:t>
      </w:r>
    </w:p>
    <w:p w14:paraId="5BBC8185" w14:textId="6B190E3C"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G </w:t>
      </w:r>
      <w:r w:rsidRPr="005964F8">
        <w:rPr>
          <w:sz w:val="28"/>
          <w:szCs w:val="28"/>
          <w:lang w:val="ro-RO"/>
        </w:rPr>
        <w:t xml:space="preserve">Substanță̆ pirotehnică sau obiect conținând o substanță̆ pirotehnică sau un obiect conținând </w:t>
      </w:r>
      <w:proofErr w:type="spellStart"/>
      <w:r w:rsidRPr="005964F8">
        <w:rPr>
          <w:sz w:val="28"/>
          <w:szCs w:val="28"/>
          <w:lang w:val="ro-RO"/>
        </w:rPr>
        <w:t>în</w:t>
      </w:r>
      <w:proofErr w:type="spellEnd"/>
      <w:r w:rsidRPr="005964F8">
        <w:rPr>
          <w:sz w:val="28"/>
          <w:szCs w:val="28"/>
          <w:lang w:val="ro-RO"/>
        </w:rPr>
        <w:t xml:space="preserve"> același timp o substanță̆ explozivă și o compoziție detonantă, incendiară, lacrimogenă sau fumigenă (altul decât un obiect </w:t>
      </w:r>
      <w:proofErr w:type="spellStart"/>
      <w:r w:rsidRPr="005964F8">
        <w:rPr>
          <w:sz w:val="28"/>
          <w:szCs w:val="28"/>
          <w:lang w:val="ro-RO"/>
        </w:rPr>
        <w:t>hidroactiv</w:t>
      </w:r>
      <w:proofErr w:type="spellEnd"/>
      <w:r w:rsidRPr="005964F8">
        <w:rPr>
          <w:sz w:val="28"/>
          <w:szCs w:val="28"/>
          <w:lang w:val="ro-RO"/>
        </w:rPr>
        <w:t xml:space="preserve"> sau conținând fosfor alb, fosfuri, o substanță̆ piroforică, un lichid sau un gel inflamabil sau lichide </w:t>
      </w:r>
      <w:proofErr w:type="spellStart"/>
      <w:r w:rsidRPr="005964F8">
        <w:rPr>
          <w:sz w:val="28"/>
          <w:szCs w:val="28"/>
          <w:lang w:val="ro-RO"/>
        </w:rPr>
        <w:t>hipergolice</w:t>
      </w:r>
      <w:proofErr w:type="spellEnd"/>
      <w:r w:rsidRPr="005964F8">
        <w:rPr>
          <w:sz w:val="28"/>
          <w:szCs w:val="28"/>
          <w:lang w:val="ro-RO"/>
        </w:rPr>
        <w:t xml:space="preserve">). </w:t>
      </w:r>
    </w:p>
    <w:p w14:paraId="69C1AA06" w14:textId="3B441234"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H </w:t>
      </w:r>
      <w:r w:rsidRPr="005964F8">
        <w:rPr>
          <w:sz w:val="28"/>
          <w:szCs w:val="28"/>
          <w:lang w:val="ro-RO"/>
        </w:rPr>
        <w:t xml:space="preserve">Obiect conținând </w:t>
      </w:r>
      <w:proofErr w:type="spellStart"/>
      <w:r w:rsidRPr="005964F8">
        <w:rPr>
          <w:sz w:val="28"/>
          <w:szCs w:val="28"/>
          <w:lang w:val="ro-RO"/>
        </w:rPr>
        <w:t>în</w:t>
      </w:r>
      <w:proofErr w:type="spellEnd"/>
      <w:r w:rsidRPr="005964F8">
        <w:rPr>
          <w:sz w:val="28"/>
          <w:szCs w:val="28"/>
          <w:lang w:val="ro-RO"/>
        </w:rPr>
        <w:t xml:space="preserve"> același timp o substanță̆ explozivă și fosfor alb. </w:t>
      </w:r>
    </w:p>
    <w:p w14:paraId="45A498CC" w14:textId="3D7B18DA"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J </w:t>
      </w:r>
      <w:r w:rsidRPr="005964F8">
        <w:rPr>
          <w:sz w:val="28"/>
          <w:szCs w:val="28"/>
          <w:lang w:val="ro-RO"/>
        </w:rPr>
        <w:t xml:space="preserve">Obiect conținând </w:t>
      </w:r>
      <w:proofErr w:type="spellStart"/>
      <w:r w:rsidRPr="005964F8">
        <w:rPr>
          <w:sz w:val="28"/>
          <w:szCs w:val="28"/>
          <w:lang w:val="ro-RO"/>
        </w:rPr>
        <w:t>în</w:t>
      </w:r>
      <w:proofErr w:type="spellEnd"/>
      <w:r w:rsidRPr="005964F8">
        <w:rPr>
          <w:sz w:val="28"/>
          <w:szCs w:val="28"/>
          <w:lang w:val="ro-RO"/>
        </w:rPr>
        <w:t xml:space="preserve"> același timp o substanță̆ explozivă și un lichid sau un gel inflamabil. </w:t>
      </w:r>
    </w:p>
    <w:p w14:paraId="5686A42C" w14:textId="3675335F"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K </w:t>
      </w:r>
      <w:r w:rsidRPr="005964F8">
        <w:rPr>
          <w:sz w:val="28"/>
          <w:szCs w:val="28"/>
          <w:lang w:val="ro-RO"/>
        </w:rPr>
        <w:t xml:space="preserve">Obiect conținând </w:t>
      </w:r>
      <w:proofErr w:type="spellStart"/>
      <w:r w:rsidRPr="005964F8">
        <w:rPr>
          <w:sz w:val="28"/>
          <w:szCs w:val="28"/>
          <w:lang w:val="ro-RO"/>
        </w:rPr>
        <w:t>în</w:t>
      </w:r>
      <w:proofErr w:type="spellEnd"/>
      <w:r w:rsidRPr="005964F8">
        <w:rPr>
          <w:sz w:val="28"/>
          <w:szCs w:val="28"/>
          <w:lang w:val="ro-RO"/>
        </w:rPr>
        <w:t xml:space="preserve"> </w:t>
      </w:r>
      <w:r w:rsidR="00064390" w:rsidRPr="005964F8">
        <w:rPr>
          <w:sz w:val="28"/>
          <w:szCs w:val="28"/>
          <w:lang w:val="ro-RO"/>
        </w:rPr>
        <w:t>același</w:t>
      </w:r>
      <w:r w:rsidRPr="005964F8">
        <w:rPr>
          <w:sz w:val="28"/>
          <w:szCs w:val="28"/>
          <w:lang w:val="ro-RO"/>
        </w:rPr>
        <w:t xml:space="preserve"> timp o </w:t>
      </w:r>
      <w:r w:rsidR="00064390" w:rsidRPr="005964F8">
        <w:rPr>
          <w:sz w:val="28"/>
          <w:szCs w:val="28"/>
          <w:lang w:val="ro-RO"/>
        </w:rPr>
        <w:t>substanță</w:t>
      </w:r>
      <w:r w:rsidRPr="005964F8">
        <w:rPr>
          <w:sz w:val="28"/>
          <w:szCs w:val="28"/>
          <w:lang w:val="ro-RO"/>
        </w:rPr>
        <w:t xml:space="preserve">̆ explozivă </w:t>
      </w:r>
      <w:r w:rsidR="00064390" w:rsidRPr="005964F8">
        <w:rPr>
          <w:sz w:val="28"/>
          <w:szCs w:val="28"/>
          <w:lang w:val="ro-RO"/>
        </w:rPr>
        <w:t>ș</w:t>
      </w:r>
      <w:r w:rsidRPr="005964F8">
        <w:rPr>
          <w:sz w:val="28"/>
          <w:szCs w:val="28"/>
          <w:lang w:val="ro-RO"/>
        </w:rPr>
        <w:t xml:space="preserve">i un agent chimic toxic. </w:t>
      </w:r>
    </w:p>
    <w:p w14:paraId="06551291" w14:textId="494084A0"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L </w:t>
      </w:r>
      <w:r w:rsidR="00064390" w:rsidRPr="005964F8">
        <w:rPr>
          <w:sz w:val="28"/>
          <w:szCs w:val="28"/>
          <w:lang w:val="ro-RO"/>
        </w:rPr>
        <w:t>Substanță</w:t>
      </w:r>
      <w:r w:rsidRPr="005964F8">
        <w:rPr>
          <w:sz w:val="28"/>
          <w:szCs w:val="28"/>
          <w:lang w:val="ro-RO"/>
        </w:rPr>
        <w:t xml:space="preserve">̆ explozivă, sau obiect </w:t>
      </w:r>
      <w:r w:rsidR="00064390" w:rsidRPr="005964F8">
        <w:rPr>
          <w:sz w:val="28"/>
          <w:szCs w:val="28"/>
          <w:lang w:val="ro-RO"/>
        </w:rPr>
        <w:t>conținând</w:t>
      </w:r>
      <w:r w:rsidRPr="005964F8">
        <w:rPr>
          <w:sz w:val="28"/>
          <w:szCs w:val="28"/>
          <w:lang w:val="ro-RO"/>
        </w:rPr>
        <w:t xml:space="preserve"> o </w:t>
      </w:r>
      <w:r w:rsidR="00064390" w:rsidRPr="005964F8">
        <w:rPr>
          <w:sz w:val="28"/>
          <w:szCs w:val="28"/>
          <w:lang w:val="ro-RO"/>
        </w:rPr>
        <w:t xml:space="preserve">substanță </w:t>
      </w:r>
      <w:r w:rsidRPr="005964F8">
        <w:rPr>
          <w:sz w:val="28"/>
          <w:szCs w:val="28"/>
          <w:lang w:val="ro-RO"/>
        </w:rPr>
        <w:t xml:space="preserve">explozivă </w:t>
      </w:r>
      <w:r w:rsidR="00064390" w:rsidRPr="005964F8">
        <w:rPr>
          <w:sz w:val="28"/>
          <w:szCs w:val="28"/>
          <w:lang w:val="ro-RO"/>
        </w:rPr>
        <w:t>ș</w:t>
      </w:r>
      <w:r w:rsidRPr="005964F8">
        <w:rPr>
          <w:sz w:val="28"/>
          <w:szCs w:val="28"/>
          <w:lang w:val="ro-RO"/>
        </w:rPr>
        <w:t xml:space="preserve">i care prezintă un pericol special (de exemplu, datorită </w:t>
      </w:r>
      <w:proofErr w:type="spellStart"/>
      <w:r w:rsidRPr="005964F8">
        <w:rPr>
          <w:sz w:val="28"/>
          <w:szCs w:val="28"/>
          <w:lang w:val="ro-RO"/>
        </w:rPr>
        <w:t>hidroactivităţii</w:t>
      </w:r>
      <w:proofErr w:type="spellEnd"/>
      <w:r w:rsidRPr="005964F8">
        <w:rPr>
          <w:sz w:val="28"/>
          <w:szCs w:val="28"/>
          <w:lang w:val="ro-RO"/>
        </w:rPr>
        <w:t xml:space="preserve"> sale sau </w:t>
      </w:r>
      <w:r w:rsidR="00064390" w:rsidRPr="005964F8">
        <w:rPr>
          <w:sz w:val="28"/>
          <w:szCs w:val="28"/>
          <w:lang w:val="ro-RO"/>
        </w:rPr>
        <w:t>prezenței</w:t>
      </w:r>
      <w:r w:rsidRPr="005964F8">
        <w:rPr>
          <w:sz w:val="28"/>
          <w:szCs w:val="28"/>
          <w:lang w:val="ro-RO"/>
        </w:rPr>
        <w:t xml:space="preserve"> lichidelor </w:t>
      </w:r>
      <w:proofErr w:type="spellStart"/>
      <w:r w:rsidRPr="005964F8">
        <w:rPr>
          <w:sz w:val="28"/>
          <w:szCs w:val="28"/>
          <w:lang w:val="ro-RO"/>
        </w:rPr>
        <w:t>hipergolice</w:t>
      </w:r>
      <w:proofErr w:type="spellEnd"/>
      <w:r w:rsidRPr="005964F8">
        <w:rPr>
          <w:sz w:val="28"/>
          <w:szCs w:val="28"/>
          <w:lang w:val="ro-RO"/>
        </w:rPr>
        <w:t xml:space="preserve">, fosfurilor sau unei </w:t>
      </w:r>
      <w:r w:rsidR="00064390" w:rsidRPr="005964F8">
        <w:rPr>
          <w:sz w:val="28"/>
          <w:szCs w:val="28"/>
          <w:lang w:val="ro-RO"/>
        </w:rPr>
        <w:t>substanțe</w:t>
      </w:r>
      <w:r w:rsidRPr="005964F8">
        <w:rPr>
          <w:sz w:val="28"/>
          <w:szCs w:val="28"/>
          <w:lang w:val="ro-RO"/>
        </w:rPr>
        <w:t xml:space="preserve"> piroforice) </w:t>
      </w:r>
      <w:r w:rsidR="00064390" w:rsidRPr="005964F8">
        <w:rPr>
          <w:sz w:val="28"/>
          <w:szCs w:val="28"/>
          <w:lang w:val="ro-RO"/>
        </w:rPr>
        <w:t>ș</w:t>
      </w:r>
      <w:r w:rsidRPr="005964F8">
        <w:rPr>
          <w:sz w:val="28"/>
          <w:szCs w:val="28"/>
          <w:lang w:val="ro-RO"/>
        </w:rPr>
        <w:t xml:space="preserve">i care necesită izolarea </w:t>
      </w:r>
      <w:r w:rsidR="00064390" w:rsidRPr="005964F8">
        <w:rPr>
          <w:sz w:val="28"/>
          <w:szCs w:val="28"/>
          <w:lang w:val="ro-RO"/>
        </w:rPr>
        <w:t>fiecărui</w:t>
      </w:r>
      <w:r w:rsidRPr="005964F8">
        <w:rPr>
          <w:sz w:val="28"/>
          <w:szCs w:val="28"/>
          <w:lang w:val="ro-RO"/>
        </w:rPr>
        <w:t xml:space="preserve"> tip. </w:t>
      </w:r>
    </w:p>
    <w:p w14:paraId="08B5EB58" w14:textId="5900FD60"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N </w:t>
      </w:r>
      <w:r w:rsidRPr="005964F8">
        <w:rPr>
          <w:sz w:val="28"/>
          <w:szCs w:val="28"/>
          <w:lang w:val="ro-RO"/>
        </w:rPr>
        <w:t xml:space="preserve">Obiecte care </w:t>
      </w:r>
      <w:r w:rsidR="00064390" w:rsidRPr="005964F8">
        <w:rPr>
          <w:sz w:val="28"/>
          <w:szCs w:val="28"/>
          <w:lang w:val="ro-RO"/>
        </w:rPr>
        <w:t>conțin</w:t>
      </w:r>
      <w:r w:rsidRPr="005964F8">
        <w:rPr>
          <w:sz w:val="28"/>
          <w:szCs w:val="28"/>
          <w:lang w:val="ro-RO"/>
        </w:rPr>
        <w:t xml:space="preserve"> </w:t>
      </w:r>
      <w:proofErr w:type="spellStart"/>
      <w:r w:rsidRPr="005964F8">
        <w:rPr>
          <w:sz w:val="28"/>
          <w:szCs w:val="28"/>
          <w:lang w:val="ro-RO"/>
        </w:rPr>
        <w:t>în</w:t>
      </w:r>
      <w:proofErr w:type="spellEnd"/>
      <w:r w:rsidRPr="005964F8">
        <w:rPr>
          <w:sz w:val="28"/>
          <w:szCs w:val="28"/>
          <w:lang w:val="ro-RO"/>
        </w:rPr>
        <w:t xml:space="preserve"> principal </w:t>
      </w:r>
      <w:r w:rsidR="00064390" w:rsidRPr="005964F8">
        <w:rPr>
          <w:sz w:val="28"/>
          <w:szCs w:val="28"/>
          <w:lang w:val="ro-RO"/>
        </w:rPr>
        <w:t>substanțe</w:t>
      </w:r>
      <w:r w:rsidRPr="005964F8">
        <w:rPr>
          <w:sz w:val="28"/>
          <w:szCs w:val="28"/>
          <w:lang w:val="ro-RO"/>
        </w:rPr>
        <w:t xml:space="preserve"> extrem de </w:t>
      </w:r>
      <w:r w:rsidR="00064390" w:rsidRPr="005964F8">
        <w:rPr>
          <w:sz w:val="28"/>
          <w:szCs w:val="28"/>
          <w:lang w:val="ro-RO"/>
        </w:rPr>
        <w:t>puțin</w:t>
      </w:r>
      <w:r w:rsidRPr="005964F8">
        <w:rPr>
          <w:sz w:val="28"/>
          <w:szCs w:val="28"/>
          <w:lang w:val="ro-RO"/>
        </w:rPr>
        <w:t xml:space="preserve"> sensibile. </w:t>
      </w:r>
    </w:p>
    <w:p w14:paraId="4AD753AC" w14:textId="1726EB36" w:rsidR="00BF0418" w:rsidRPr="005964F8" w:rsidRDefault="00BF0418" w:rsidP="00BF0418">
      <w:pPr>
        <w:pStyle w:val="af4"/>
        <w:spacing w:before="0" w:beforeAutospacing="0" w:after="0" w:afterAutospacing="0"/>
        <w:ind w:firstLine="567"/>
        <w:jc w:val="both"/>
        <w:rPr>
          <w:sz w:val="28"/>
          <w:szCs w:val="28"/>
          <w:lang w:val="ro-RO"/>
        </w:rPr>
      </w:pPr>
      <w:r w:rsidRPr="005964F8">
        <w:rPr>
          <w:b/>
          <w:bCs/>
          <w:sz w:val="28"/>
          <w:szCs w:val="28"/>
          <w:lang w:val="ro-RO"/>
        </w:rPr>
        <w:t xml:space="preserve">S </w:t>
      </w:r>
      <w:r w:rsidR="00064390" w:rsidRPr="005964F8">
        <w:rPr>
          <w:sz w:val="28"/>
          <w:szCs w:val="28"/>
          <w:lang w:val="ro-RO"/>
        </w:rPr>
        <w:t>Substanță</w:t>
      </w:r>
      <w:r w:rsidRPr="005964F8">
        <w:rPr>
          <w:sz w:val="28"/>
          <w:szCs w:val="28"/>
          <w:lang w:val="ro-RO"/>
        </w:rPr>
        <w:t xml:space="preserve">̆ sau obiect ambalate sau concepute astfel </w:t>
      </w:r>
      <w:r w:rsidR="00064390" w:rsidRPr="005964F8">
        <w:rPr>
          <w:sz w:val="28"/>
          <w:szCs w:val="28"/>
          <w:lang w:val="ro-RO"/>
        </w:rPr>
        <w:t>încât</w:t>
      </w:r>
      <w:r w:rsidRPr="005964F8">
        <w:rPr>
          <w:sz w:val="28"/>
          <w:szCs w:val="28"/>
          <w:lang w:val="ro-RO"/>
        </w:rPr>
        <w:t xml:space="preserve"> să limiteze </w:t>
      </w:r>
      <w:proofErr w:type="spellStart"/>
      <w:r w:rsidRPr="005964F8">
        <w:rPr>
          <w:sz w:val="28"/>
          <w:szCs w:val="28"/>
          <w:lang w:val="ro-RO"/>
        </w:rPr>
        <w:t>în</w:t>
      </w:r>
      <w:proofErr w:type="spellEnd"/>
      <w:r w:rsidRPr="005964F8">
        <w:rPr>
          <w:sz w:val="28"/>
          <w:szCs w:val="28"/>
          <w:lang w:val="ro-RO"/>
        </w:rPr>
        <w:t xml:space="preserve"> interiorul coletului orice efect datorat unei </w:t>
      </w:r>
      <w:r w:rsidR="00064390" w:rsidRPr="005964F8">
        <w:rPr>
          <w:sz w:val="28"/>
          <w:szCs w:val="28"/>
          <w:lang w:val="ro-RO"/>
        </w:rPr>
        <w:t>funcționări</w:t>
      </w:r>
      <w:r w:rsidRPr="005964F8">
        <w:rPr>
          <w:sz w:val="28"/>
          <w:szCs w:val="28"/>
          <w:lang w:val="ro-RO"/>
        </w:rPr>
        <w:t xml:space="preserve"> accidentale, </w:t>
      </w:r>
      <w:proofErr w:type="spellStart"/>
      <w:r w:rsidRPr="005964F8">
        <w:rPr>
          <w:sz w:val="28"/>
          <w:szCs w:val="28"/>
          <w:lang w:val="ro-RO"/>
        </w:rPr>
        <w:t>în</w:t>
      </w:r>
      <w:proofErr w:type="spellEnd"/>
      <w:r w:rsidRPr="005964F8">
        <w:rPr>
          <w:sz w:val="28"/>
          <w:szCs w:val="28"/>
          <w:lang w:val="ro-RO"/>
        </w:rPr>
        <w:t xml:space="preserve"> afara cazului </w:t>
      </w:r>
      <w:proofErr w:type="spellStart"/>
      <w:r w:rsidRPr="005964F8">
        <w:rPr>
          <w:sz w:val="28"/>
          <w:szCs w:val="28"/>
          <w:lang w:val="ro-RO"/>
        </w:rPr>
        <w:t>în</w:t>
      </w:r>
      <w:proofErr w:type="spellEnd"/>
      <w:r w:rsidRPr="005964F8">
        <w:rPr>
          <w:sz w:val="28"/>
          <w:szCs w:val="28"/>
          <w:lang w:val="ro-RO"/>
        </w:rPr>
        <w:t xml:space="preserve"> care ambalajul este deteriorat de foc, caz </w:t>
      </w:r>
      <w:proofErr w:type="spellStart"/>
      <w:r w:rsidRPr="005964F8">
        <w:rPr>
          <w:sz w:val="28"/>
          <w:szCs w:val="28"/>
          <w:lang w:val="ro-RO"/>
        </w:rPr>
        <w:t>în</w:t>
      </w:r>
      <w:proofErr w:type="spellEnd"/>
      <w:r w:rsidRPr="005964F8">
        <w:rPr>
          <w:sz w:val="28"/>
          <w:szCs w:val="28"/>
          <w:lang w:val="ro-RO"/>
        </w:rPr>
        <w:t xml:space="preserve"> care toate efectele exploziei sau </w:t>
      </w:r>
      <w:r w:rsidR="00064390" w:rsidRPr="005964F8">
        <w:rPr>
          <w:sz w:val="28"/>
          <w:szCs w:val="28"/>
          <w:lang w:val="ro-RO"/>
        </w:rPr>
        <w:t>proiecției</w:t>
      </w:r>
      <w:r w:rsidRPr="005964F8">
        <w:rPr>
          <w:sz w:val="28"/>
          <w:szCs w:val="28"/>
          <w:lang w:val="ro-RO"/>
        </w:rPr>
        <w:t xml:space="preserve"> sunt suficient de reduse pentru a nu </w:t>
      </w:r>
      <w:r w:rsidR="00064390" w:rsidRPr="005964F8">
        <w:rPr>
          <w:sz w:val="28"/>
          <w:szCs w:val="28"/>
          <w:lang w:val="ro-RO"/>
        </w:rPr>
        <w:t>împiedica</w:t>
      </w:r>
      <w:r w:rsidRPr="005964F8">
        <w:rPr>
          <w:sz w:val="28"/>
          <w:szCs w:val="28"/>
          <w:lang w:val="ro-RO"/>
        </w:rPr>
        <w:t xml:space="preserve"> </w:t>
      </w:r>
      <w:proofErr w:type="spellStart"/>
      <w:r w:rsidRPr="005964F8">
        <w:rPr>
          <w:sz w:val="28"/>
          <w:szCs w:val="28"/>
          <w:lang w:val="ro-RO"/>
        </w:rPr>
        <w:t>în</w:t>
      </w:r>
      <w:proofErr w:type="spellEnd"/>
      <w:r w:rsidRPr="005964F8">
        <w:rPr>
          <w:sz w:val="28"/>
          <w:szCs w:val="28"/>
          <w:lang w:val="ro-RO"/>
        </w:rPr>
        <w:t xml:space="preserve"> mod considerabil lupta </w:t>
      </w:r>
      <w:r w:rsidR="00064390" w:rsidRPr="005964F8">
        <w:rPr>
          <w:sz w:val="28"/>
          <w:szCs w:val="28"/>
          <w:lang w:val="ro-RO"/>
        </w:rPr>
        <w:t>împotriva</w:t>
      </w:r>
      <w:r w:rsidRPr="005964F8">
        <w:rPr>
          <w:sz w:val="28"/>
          <w:szCs w:val="28"/>
          <w:lang w:val="ro-RO"/>
        </w:rPr>
        <w:t xml:space="preserve"> incendiului sau aplicarea celorlalte </w:t>
      </w:r>
      <w:r w:rsidR="00064390" w:rsidRPr="005964F8">
        <w:rPr>
          <w:sz w:val="28"/>
          <w:szCs w:val="28"/>
          <w:lang w:val="ro-RO"/>
        </w:rPr>
        <w:t>măsuri</w:t>
      </w:r>
      <w:r w:rsidRPr="005964F8">
        <w:rPr>
          <w:sz w:val="28"/>
          <w:szCs w:val="28"/>
          <w:lang w:val="ro-RO"/>
        </w:rPr>
        <w:t xml:space="preserve"> de urgen</w:t>
      </w:r>
      <w:r w:rsidR="00064390" w:rsidRPr="005964F8">
        <w:rPr>
          <w:sz w:val="28"/>
          <w:szCs w:val="28"/>
          <w:lang w:val="ro-RO"/>
        </w:rPr>
        <w:t>ță</w:t>
      </w:r>
      <w:r w:rsidRPr="005964F8">
        <w:rPr>
          <w:sz w:val="28"/>
          <w:szCs w:val="28"/>
          <w:lang w:val="ro-RO"/>
        </w:rPr>
        <w:t xml:space="preserve"> </w:t>
      </w:r>
      <w:proofErr w:type="spellStart"/>
      <w:r w:rsidRPr="005964F8">
        <w:rPr>
          <w:sz w:val="28"/>
          <w:szCs w:val="28"/>
          <w:lang w:val="ro-RO"/>
        </w:rPr>
        <w:t>în</w:t>
      </w:r>
      <w:proofErr w:type="spellEnd"/>
      <w:r w:rsidRPr="005964F8">
        <w:rPr>
          <w:sz w:val="28"/>
          <w:szCs w:val="28"/>
          <w:lang w:val="ro-RO"/>
        </w:rPr>
        <w:t xml:space="preserve"> imediata apropiere a coletului.</w:t>
      </w:r>
    </w:p>
    <w:p w14:paraId="461237F4" w14:textId="021DC33B" w:rsidR="00BF0418" w:rsidRPr="005964F8" w:rsidRDefault="00BF0418" w:rsidP="00BF0418">
      <w:pPr>
        <w:pStyle w:val="af4"/>
        <w:spacing w:before="0" w:beforeAutospacing="0" w:after="0" w:afterAutospacing="0"/>
        <w:ind w:firstLine="567"/>
        <w:jc w:val="both"/>
        <w:rPr>
          <w:sz w:val="28"/>
          <w:szCs w:val="28"/>
          <w:lang w:val="ro-RO"/>
        </w:rPr>
      </w:pPr>
      <w:r w:rsidRPr="005964F8">
        <w:rPr>
          <w:sz w:val="28"/>
          <w:szCs w:val="28"/>
          <w:lang w:val="ro-RO"/>
        </w:rPr>
        <w:t xml:space="preserve"> </w:t>
      </w:r>
    </w:p>
    <w:p w14:paraId="43F97331" w14:textId="59EF7F6C" w:rsidR="00BF0418" w:rsidRPr="005964F8" w:rsidRDefault="00BF0418" w:rsidP="00BF0418">
      <w:pPr>
        <w:pStyle w:val="af4"/>
        <w:spacing w:before="0" w:beforeAutospacing="0" w:after="0" w:afterAutospacing="0"/>
        <w:ind w:firstLine="567"/>
        <w:jc w:val="both"/>
        <w:rPr>
          <w:sz w:val="28"/>
          <w:szCs w:val="28"/>
          <w:lang w:val="ro-RO"/>
        </w:rPr>
      </w:pPr>
      <w:r w:rsidRPr="005964F8">
        <w:rPr>
          <w:b/>
          <w:bCs/>
          <w:i/>
          <w:iCs/>
          <w:sz w:val="28"/>
          <w:szCs w:val="28"/>
          <w:lang w:val="ro-RO"/>
        </w:rPr>
        <w:t xml:space="preserve">NOTA 1: </w:t>
      </w:r>
      <w:r w:rsidRPr="005964F8">
        <w:rPr>
          <w:i/>
          <w:iCs/>
          <w:sz w:val="28"/>
          <w:szCs w:val="28"/>
          <w:lang w:val="ro-RO"/>
        </w:rPr>
        <w:t xml:space="preserve">Fiecare </w:t>
      </w:r>
      <w:r w:rsidR="00807307" w:rsidRPr="005964F8">
        <w:rPr>
          <w:i/>
          <w:iCs/>
          <w:sz w:val="28"/>
          <w:szCs w:val="28"/>
          <w:lang w:val="ro-RO"/>
        </w:rPr>
        <w:t>substanță</w:t>
      </w:r>
      <w:r w:rsidRPr="005964F8">
        <w:rPr>
          <w:i/>
          <w:iCs/>
          <w:sz w:val="28"/>
          <w:szCs w:val="28"/>
          <w:lang w:val="ro-RO"/>
        </w:rPr>
        <w:t xml:space="preserve">̆ sau obiect ambalat </w:t>
      </w:r>
      <w:r w:rsidR="00807307" w:rsidRPr="005964F8">
        <w:rPr>
          <w:i/>
          <w:iCs/>
          <w:sz w:val="28"/>
          <w:szCs w:val="28"/>
          <w:lang w:val="ro-RO"/>
        </w:rPr>
        <w:t>într-un</w:t>
      </w:r>
      <w:r w:rsidRPr="005964F8">
        <w:rPr>
          <w:i/>
          <w:iCs/>
          <w:sz w:val="28"/>
          <w:szCs w:val="28"/>
          <w:lang w:val="ro-RO"/>
        </w:rPr>
        <w:t xml:space="preserve"> colet specificat nu pot fi alocate </w:t>
      </w:r>
      <w:r w:rsidR="00807307" w:rsidRPr="005964F8">
        <w:rPr>
          <w:i/>
          <w:iCs/>
          <w:sz w:val="28"/>
          <w:szCs w:val="28"/>
          <w:lang w:val="ro-RO"/>
        </w:rPr>
        <w:t>decât</w:t>
      </w:r>
      <w:r w:rsidRPr="005964F8">
        <w:rPr>
          <w:i/>
          <w:iCs/>
          <w:sz w:val="28"/>
          <w:szCs w:val="28"/>
          <w:lang w:val="ro-RO"/>
        </w:rPr>
        <w:t xml:space="preserve"> unei singure grupe de compatibilitate. Deoarece criteriului aplicat grupei de compatibilitate S este empiric, alocarea </w:t>
      </w:r>
      <w:proofErr w:type="spellStart"/>
      <w:r w:rsidRPr="005964F8">
        <w:rPr>
          <w:i/>
          <w:iCs/>
          <w:sz w:val="28"/>
          <w:szCs w:val="28"/>
          <w:lang w:val="ro-RO"/>
        </w:rPr>
        <w:t>în</w:t>
      </w:r>
      <w:proofErr w:type="spellEnd"/>
      <w:r w:rsidRPr="005964F8">
        <w:rPr>
          <w:i/>
          <w:iCs/>
          <w:sz w:val="28"/>
          <w:szCs w:val="28"/>
          <w:lang w:val="ro-RO"/>
        </w:rPr>
        <w:t xml:space="preserve"> această grupă este </w:t>
      </w:r>
      <w:r w:rsidR="00807307" w:rsidRPr="005964F8">
        <w:rPr>
          <w:i/>
          <w:iCs/>
          <w:sz w:val="28"/>
          <w:szCs w:val="28"/>
          <w:lang w:val="ro-RO"/>
        </w:rPr>
        <w:t>strâns</w:t>
      </w:r>
      <w:r w:rsidRPr="005964F8">
        <w:rPr>
          <w:i/>
          <w:iCs/>
          <w:sz w:val="28"/>
          <w:szCs w:val="28"/>
          <w:lang w:val="ro-RO"/>
        </w:rPr>
        <w:t xml:space="preserve"> legată de </w:t>
      </w:r>
      <w:r w:rsidR="00807307" w:rsidRPr="005964F8">
        <w:rPr>
          <w:i/>
          <w:iCs/>
          <w:sz w:val="28"/>
          <w:szCs w:val="28"/>
          <w:lang w:val="ro-RO"/>
        </w:rPr>
        <w:t>încercările</w:t>
      </w:r>
      <w:r w:rsidRPr="005964F8">
        <w:rPr>
          <w:i/>
          <w:iCs/>
          <w:sz w:val="28"/>
          <w:szCs w:val="28"/>
          <w:lang w:val="ro-RO"/>
        </w:rPr>
        <w:t xml:space="preserve"> pentru alocarea unui cod de clasificare. </w:t>
      </w:r>
    </w:p>
    <w:p w14:paraId="53C4F9B0" w14:textId="1BDF2A1E" w:rsidR="00BF0418" w:rsidRPr="005964F8" w:rsidRDefault="00BF0418" w:rsidP="00BF0418">
      <w:pPr>
        <w:pStyle w:val="af4"/>
        <w:spacing w:before="0" w:beforeAutospacing="0" w:after="0" w:afterAutospacing="0"/>
        <w:ind w:firstLine="567"/>
        <w:jc w:val="both"/>
        <w:rPr>
          <w:sz w:val="28"/>
          <w:szCs w:val="28"/>
          <w:lang w:val="ro-RO"/>
        </w:rPr>
      </w:pPr>
      <w:r w:rsidRPr="005964F8">
        <w:rPr>
          <w:b/>
          <w:bCs/>
          <w:i/>
          <w:iCs/>
          <w:sz w:val="28"/>
          <w:szCs w:val="28"/>
          <w:lang w:val="ro-RO"/>
        </w:rPr>
        <w:t xml:space="preserve">NOTA 2: </w:t>
      </w:r>
      <w:r w:rsidRPr="005964F8">
        <w:rPr>
          <w:i/>
          <w:iCs/>
          <w:sz w:val="28"/>
          <w:szCs w:val="28"/>
          <w:lang w:val="ro-RO"/>
        </w:rPr>
        <w:t xml:space="preserve">Obiectele din grupele de compatibilitate </w:t>
      </w:r>
      <w:r w:rsidRPr="005964F8">
        <w:rPr>
          <w:b/>
          <w:bCs/>
          <w:i/>
          <w:iCs/>
          <w:sz w:val="28"/>
          <w:szCs w:val="28"/>
          <w:lang w:val="ro-RO"/>
        </w:rPr>
        <w:t xml:space="preserve">D </w:t>
      </w:r>
      <w:r w:rsidR="00807307" w:rsidRPr="005964F8">
        <w:rPr>
          <w:i/>
          <w:iCs/>
          <w:sz w:val="28"/>
          <w:szCs w:val="28"/>
          <w:lang w:val="ro-RO"/>
        </w:rPr>
        <w:t>ș</w:t>
      </w:r>
      <w:r w:rsidRPr="005964F8">
        <w:rPr>
          <w:i/>
          <w:iCs/>
          <w:sz w:val="28"/>
          <w:szCs w:val="28"/>
          <w:lang w:val="ro-RO"/>
        </w:rPr>
        <w:t xml:space="preserve">i </w:t>
      </w:r>
      <w:r w:rsidRPr="005964F8">
        <w:rPr>
          <w:b/>
          <w:bCs/>
          <w:i/>
          <w:iCs/>
          <w:sz w:val="28"/>
          <w:szCs w:val="28"/>
          <w:lang w:val="ro-RO"/>
        </w:rPr>
        <w:t xml:space="preserve">E </w:t>
      </w:r>
      <w:r w:rsidRPr="005964F8">
        <w:rPr>
          <w:i/>
          <w:iCs/>
          <w:sz w:val="28"/>
          <w:szCs w:val="28"/>
          <w:lang w:val="ro-RO"/>
        </w:rPr>
        <w:t xml:space="preserve">pot fi echipate sau ambalate </w:t>
      </w:r>
      <w:proofErr w:type="spellStart"/>
      <w:r w:rsidRPr="005964F8">
        <w:rPr>
          <w:i/>
          <w:iCs/>
          <w:sz w:val="28"/>
          <w:szCs w:val="28"/>
          <w:lang w:val="ro-RO"/>
        </w:rPr>
        <w:t>în</w:t>
      </w:r>
      <w:proofErr w:type="spellEnd"/>
      <w:r w:rsidRPr="005964F8">
        <w:rPr>
          <w:i/>
          <w:iCs/>
          <w:sz w:val="28"/>
          <w:szCs w:val="28"/>
          <w:lang w:val="ro-RO"/>
        </w:rPr>
        <w:t xml:space="preserve"> comun cu propriile lor mijloace de amorsare, cu </w:t>
      </w:r>
      <w:r w:rsidR="00807307" w:rsidRPr="005964F8">
        <w:rPr>
          <w:i/>
          <w:iCs/>
          <w:sz w:val="28"/>
          <w:szCs w:val="28"/>
          <w:lang w:val="ro-RO"/>
        </w:rPr>
        <w:t>condiția</w:t>
      </w:r>
      <w:r w:rsidRPr="005964F8">
        <w:rPr>
          <w:i/>
          <w:iCs/>
          <w:sz w:val="28"/>
          <w:szCs w:val="28"/>
          <w:lang w:val="ro-RO"/>
        </w:rPr>
        <w:t xml:space="preserve"> ca aceste mijloace să fie </w:t>
      </w:r>
      <w:r w:rsidR="00807307" w:rsidRPr="005964F8">
        <w:rPr>
          <w:i/>
          <w:iCs/>
          <w:sz w:val="28"/>
          <w:szCs w:val="28"/>
          <w:lang w:val="ro-RO"/>
        </w:rPr>
        <w:t>prevăzute</w:t>
      </w:r>
      <w:r w:rsidRPr="005964F8">
        <w:rPr>
          <w:i/>
          <w:iCs/>
          <w:sz w:val="28"/>
          <w:szCs w:val="28"/>
          <w:lang w:val="ro-RO"/>
        </w:rPr>
        <w:t xml:space="preserve"> cu cel </w:t>
      </w:r>
      <w:r w:rsidR="00807307" w:rsidRPr="005964F8">
        <w:rPr>
          <w:i/>
          <w:iCs/>
          <w:sz w:val="28"/>
          <w:szCs w:val="28"/>
          <w:lang w:val="ro-RO"/>
        </w:rPr>
        <w:t>puțin</w:t>
      </w:r>
      <w:r w:rsidRPr="005964F8">
        <w:rPr>
          <w:i/>
          <w:iCs/>
          <w:sz w:val="28"/>
          <w:szCs w:val="28"/>
          <w:lang w:val="ro-RO"/>
        </w:rPr>
        <w:t xml:space="preserve"> două dispozitive de </w:t>
      </w:r>
      <w:r w:rsidR="00807307" w:rsidRPr="005964F8">
        <w:rPr>
          <w:i/>
          <w:iCs/>
          <w:sz w:val="28"/>
          <w:szCs w:val="28"/>
          <w:lang w:val="ro-RO"/>
        </w:rPr>
        <w:t>protecție</w:t>
      </w:r>
      <w:r w:rsidRPr="005964F8">
        <w:rPr>
          <w:i/>
          <w:iCs/>
          <w:sz w:val="28"/>
          <w:szCs w:val="28"/>
          <w:lang w:val="ro-RO"/>
        </w:rPr>
        <w:t xml:space="preserve"> eficiente, destinate </w:t>
      </w:r>
      <w:r w:rsidR="00807307" w:rsidRPr="005964F8">
        <w:rPr>
          <w:i/>
          <w:iCs/>
          <w:sz w:val="28"/>
          <w:szCs w:val="28"/>
          <w:lang w:val="ro-RO"/>
        </w:rPr>
        <w:t>împiedicării</w:t>
      </w:r>
      <w:r w:rsidRPr="005964F8">
        <w:rPr>
          <w:i/>
          <w:iCs/>
          <w:sz w:val="28"/>
          <w:szCs w:val="28"/>
          <w:lang w:val="ro-RO"/>
        </w:rPr>
        <w:t xml:space="preserve"> unei explozii </w:t>
      </w:r>
      <w:proofErr w:type="spellStart"/>
      <w:r w:rsidRPr="005964F8">
        <w:rPr>
          <w:i/>
          <w:iCs/>
          <w:sz w:val="28"/>
          <w:szCs w:val="28"/>
          <w:lang w:val="ro-RO"/>
        </w:rPr>
        <w:t>în</w:t>
      </w:r>
      <w:proofErr w:type="spellEnd"/>
      <w:r w:rsidRPr="005964F8">
        <w:rPr>
          <w:i/>
          <w:iCs/>
          <w:sz w:val="28"/>
          <w:szCs w:val="28"/>
          <w:lang w:val="ro-RO"/>
        </w:rPr>
        <w:t xml:space="preserve"> cazul </w:t>
      </w:r>
      <w:r w:rsidR="00807307" w:rsidRPr="005964F8">
        <w:rPr>
          <w:i/>
          <w:iCs/>
          <w:sz w:val="28"/>
          <w:szCs w:val="28"/>
          <w:lang w:val="ro-RO"/>
        </w:rPr>
        <w:t>funcționării</w:t>
      </w:r>
      <w:r w:rsidRPr="005964F8">
        <w:rPr>
          <w:i/>
          <w:iCs/>
          <w:sz w:val="28"/>
          <w:szCs w:val="28"/>
          <w:lang w:val="ro-RO"/>
        </w:rPr>
        <w:t xml:space="preserve"> accidentale a amorsei. Asemenea obiecte </w:t>
      </w:r>
      <w:r w:rsidR="00807307" w:rsidRPr="005964F8">
        <w:rPr>
          <w:i/>
          <w:iCs/>
          <w:sz w:val="28"/>
          <w:szCs w:val="28"/>
          <w:lang w:val="ro-RO"/>
        </w:rPr>
        <w:t>ș</w:t>
      </w:r>
      <w:r w:rsidRPr="005964F8">
        <w:rPr>
          <w:i/>
          <w:iCs/>
          <w:sz w:val="28"/>
          <w:szCs w:val="28"/>
          <w:lang w:val="ro-RO"/>
        </w:rPr>
        <w:t xml:space="preserve">i colete sunt alocate grupelor de compatibilitate </w:t>
      </w:r>
      <w:r w:rsidRPr="005964F8">
        <w:rPr>
          <w:b/>
          <w:bCs/>
          <w:i/>
          <w:iCs/>
          <w:sz w:val="28"/>
          <w:szCs w:val="28"/>
          <w:lang w:val="ro-RO"/>
        </w:rPr>
        <w:t xml:space="preserve">D </w:t>
      </w:r>
      <w:r w:rsidRPr="005964F8">
        <w:rPr>
          <w:i/>
          <w:iCs/>
          <w:sz w:val="28"/>
          <w:szCs w:val="28"/>
          <w:lang w:val="ro-RO"/>
        </w:rPr>
        <w:t xml:space="preserve">sau </w:t>
      </w:r>
      <w:r w:rsidRPr="005964F8">
        <w:rPr>
          <w:b/>
          <w:bCs/>
          <w:i/>
          <w:iCs/>
          <w:sz w:val="28"/>
          <w:szCs w:val="28"/>
          <w:lang w:val="ro-RO"/>
        </w:rPr>
        <w:t>E</w:t>
      </w:r>
      <w:r w:rsidRPr="005964F8">
        <w:rPr>
          <w:i/>
          <w:iCs/>
          <w:sz w:val="28"/>
          <w:szCs w:val="28"/>
          <w:lang w:val="ro-RO"/>
        </w:rPr>
        <w:t xml:space="preserve">. </w:t>
      </w:r>
    </w:p>
    <w:p w14:paraId="46ABBB70" w14:textId="2EB4E5F8" w:rsidR="00BF0418" w:rsidRPr="005964F8" w:rsidRDefault="00BF0418" w:rsidP="00BF0418">
      <w:pPr>
        <w:pStyle w:val="af4"/>
        <w:spacing w:before="0" w:beforeAutospacing="0" w:after="0" w:afterAutospacing="0"/>
        <w:ind w:firstLine="567"/>
        <w:jc w:val="both"/>
        <w:rPr>
          <w:sz w:val="28"/>
          <w:szCs w:val="28"/>
          <w:lang w:val="ro-RO"/>
        </w:rPr>
      </w:pPr>
      <w:r w:rsidRPr="005964F8">
        <w:rPr>
          <w:b/>
          <w:bCs/>
          <w:i/>
          <w:iCs/>
          <w:sz w:val="28"/>
          <w:szCs w:val="28"/>
          <w:lang w:val="ro-RO"/>
        </w:rPr>
        <w:t xml:space="preserve">NOTA 3: </w:t>
      </w:r>
      <w:r w:rsidRPr="005964F8">
        <w:rPr>
          <w:i/>
          <w:iCs/>
          <w:sz w:val="28"/>
          <w:szCs w:val="28"/>
          <w:lang w:val="ro-RO"/>
        </w:rPr>
        <w:t xml:space="preserve">Obiectele din grupele de compatibilitate </w:t>
      </w:r>
      <w:r w:rsidRPr="005964F8">
        <w:rPr>
          <w:b/>
          <w:bCs/>
          <w:i/>
          <w:iCs/>
          <w:sz w:val="28"/>
          <w:szCs w:val="28"/>
          <w:lang w:val="ro-RO"/>
        </w:rPr>
        <w:t xml:space="preserve">D </w:t>
      </w:r>
      <w:r w:rsidR="00807307" w:rsidRPr="005964F8">
        <w:rPr>
          <w:i/>
          <w:iCs/>
          <w:sz w:val="28"/>
          <w:szCs w:val="28"/>
          <w:lang w:val="ro-RO"/>
        </w:rPr>
        <w:t>ș</w:t>
      </w:r>
      <w:r w:rsidRPr="005964F8">
        <w:rPr>
          <w:i/>
          <w:iCs/>
          <w:sz w:val="28"/>
          <w:szCs w:val="28"/>
          <w:lang w:val="ro-RO"/>
        </w:rPr>
        <w:t xml:space="preserve">i </w:t>
      </w:r>
      <w:r w:rsidRPr="005964F8">
        <w:rPr>
          <w:b/>
          <w:bCs/>
          <w:i/>
          <w:iCs/>
          <w:sz w:val="28"/>
          <w:szCs w:val="28"/>
          <w:lang w:val="ro-RO"/>
        </w:rPr>
        <w:t xml:space="preserve">E </w:t>
      </w:r>
      <w:r w:rsidRPr="005964F8">
        <w:rPr>
          <w:i/>
          <w:iCs/>
          <w:sz w:val="28"/>
          <w:szCs w:val="28"/>
          <w:lang w:val="ro-RO"/>
        </w:rPr>
        <w:t xml:space="preserve">pot fi ambalate </w:t>
      </w:r>
      <w:proofErr w:type="spellStart"/>
      <w:r w:rsidRPr="005964F8">
        <w:rPr>
          <w:i/>
          <w:iCs/>
          <w:sz w:val="28"/>
          <w:szCs w:val="28"/>
          <w:lang w:val="ro-RO"/>
        </w:rPr>
        <w:t>în</w:t>
      </w:r>
      <w:proofErr w:type="spellEnd"/>
      <w:r w:rsidRPr="005964F8">
        <w:rPr>
          <w:i/>
          <w:iCs/>
          <w:sz w:val="28"/>
          <w:szCs w:val="28"/>
          <w:lang w:val="ro-RO"/>
        </w:rPr>
        <w:t xml:space="preserve"> comun cu propriile lor mijloace de amorsare, care nu au două dispozitive de </w:t>
      </w:r>
      <w:r w:rsidR="00807307" w:rsidRPr="005964F8">
        <w:rPr>
          <w:i/>
          <w:iCs/>
          <w:sz w:val="28"/>
          <w:szCs w:val="28"/>
          <w:lang w:val="ro-RO"/>
        </w:rPr>
        <w:t>protecție</w:t>
      </w:r>
      <w:r w:rsidRPr="005964F8">
        <w:rPr>
          <w:i/>
          <w:iCs/>
          <w:sz w:val="28"/>
          <w:szCs w:val="28"/>
          <w:lang w:val="ro-RO"/>
        </w:rPr>
        <w:t xml:space="preserve"> eficiente (</w:t>
      </w:r>
      <w:r w:rsidR="00807307" w:rsidRPr="005964F8">
        <w:rPr>
          <w:i/>
          <w:iCs/>
          <w:sz w:val="28"/>
          <w:szCs w:val="28"/>
          <w:lang w:val="ro-RO"/>
        </w:rPr>
        <w:t>adică</w:t>
      </w:r>
      <w:r w:rsidRPr="005964F8">
        <w:rPr>
          <w:i/>
          <w:iCs/>
          <w:sz w:val="28"/>
          <w:szCs w:val="28"/>
          <w:lang w:val="ro-RO"/>
        </w:rPr>
        <w:t xml:space="preserve">̆ mijloacele de amorsare care sunt alocate grupei de compatibilitate B), sub rezerva </w:t>
      </w:r>
      <w:r w:rsidR="00807307" w:rsidRPr="005964F8">
        <w:rPr>
          <w:i/>
          <w:iCs/>
          <w:sz w:val="28"/>
          <w:szCs w:val="28"/>
          <w:lang w:val="ro-RO"/>
        </w:rPr>
        <w:t>respectării</w:t>
      </w:r>
      <w:r w:rsidRPr="005964F8">
        <w:rPr>
          <w:i/>
          <w:iCs/>
          <w:sz w:val="28"/>
          <w:szCs w:val="28"/>
          <w:lang w:val="ro-RO"/>
        </w:rPr>
        <w:t xml:space="preserve"> </w:t>
      </w:r>
      <w:r w:rsidR="00807307" w:rsidRPr="005964F8">
        <w:rPr>
          <w:i/>
          <w:iCs/>
          <w:sz w:val="28"/>
          <w:szCs w:val="28"/>
          <w:lang w:val="ro-RO"/>
        </w:rPr>
        <w:t>dispoziției</w:t>
      </w:r>
      <w:r w:rsidRPr="005964F8">
        <w:rPr>
          <w:i/>
          <w:iCs/>
          <w:sz w:val="28"/>
          <w:szCs w:val="28"/>
          <w:lang w:val="ro-RO"/>
        </w:rPr>
        <w:t xml:space="preserve"> speciale </w:t>
      </w:r>
      <w:r w:rsidRPr="005964F8">
        <w:rPr>
          <w:b/>
          <w:bCs/>
          <w:i/>
          <w:iCs/>
          <w:sz w:val="28"/>
          <w:szCs w:val="28"/>
          <w:lang w:val="ro-RO"/>
        </w:rPr>
        <w:t xml:space="preserve">MP21 </w:t>
      </w:r>
      <w:r w:rsidRPr="005964F8">
        <w:rPr>
          <w:i/>
          <w:iCs/>
          <w:sz w:val="28"/>
          <w:szCs w:val="28"/>
          <w:lang w:val="ro-RO"/>
        </w:rPr>
        <w:t xml:space="preserve">din </w:t>
      </w:r>
      <w:r w:rsidR="00807307" w:rsidRPr="005964F8">
        <w:rPr>
          <w:i/>
          <w:iCs/>
          <w:sz w:val="28"/>
          <w:szCs w:val="28"/>
          <w:lang w:val="ro-RO"/>
        </w:rPr>
        <w:t>subsecțiunea</w:t>
      </w:r>
      <w:r w:rsidRPr="005964F8">
        <w:rPr>
          <w:i/>
          <w:iCs/>
          <w:sz w:val="28"/>
          <w:szCs w:val="28"/>
          <w:lang w:val="ro-RO"/>
        </w:rPr>
        <w:t xml:space="preserve"> 4.1.10 din Acordul european referitor la transportul rutier internațional al mărfurilor periculoase (ADR).</w:t>
      </w:r>
      <w:r w:rsidRPr="005964F8">
        <w:rPr>
          <w:sz w:val="28"/>
          <w:szCs w:val="28"/>
          <w:lang w:val="ro-RO"/>
        </w:rPr>
        <w:t xml:space="preserve"> </w:t>
      </w:r>
      <w:r w:rsidRPr="005964F8">
        <w:rPr>
          <w:i/>
          <w:iCs/>
          <w:sz w:val="28"/>
          <w:szCs w:val="28"/>
          <w:lang w:val="ro-RO"/>
        </w:rPr>
        <w:t xml:space="preserve">Asemenea colete sunt alocate grupei de compatibilitate </w:t>
      </w:r>
      <w:r w:rsidRPr="005964F8">
        <w:rPr>
          <w:b/>
          <w:bCs/>
          <w:i/>
          <w:iCs/>
          <w:sz w:val="28"/>
          <w:szCs w:val="28"/>
          <w:lang w:val="ro-RO"/>
        </w:rPr>
        <w:t xml:space="preserve">D </w:t>
      </w:r>
      <w:r w:rsidRPr="005964F8">
        <w:rPr>
          <w:i/>
          <w:iCs/>
          <w:sz w:val="28"/>
          <w:szCs w:val="28"/>
          <w:lang w:val="ro-RO"/>
        </w:rPr>
        <w:t xml:space="preserve">sau </w:t>
      </w:r>
      <w:r w:rsidRPr="005964F8">
        <w:rPr>
          <w:b/>
          <w:bCs/>
          <w:i/>
          <w:iCs/>
          <w:sz w:val="28"/>
          <w:szCs w:val="28"/>
          <w:lang w:val="ro-RO"/>
        </w:rPr>
        <w:t>E</w:t>
      </w:r>
      <w:r w:rsidRPr="005964F8">
        <w:rPr>
          <w:i/>
          <w:iCs/>
          <w:sz w:val="28"/>
          <w:szCs w:val="28"/>
          <w:lang w:val="ro-RO"/>
        </w:rPr>
        <w:t xml:space="preserve">. </w:t>
      </w:r>
    </w:p>
    <w:p w14:paraId="4542A41C" w14:textId="290BA3AF" w:rsidR="00BF0418" w:rsidRPr="005964F8" w:rsidRDefault="00BF0418" w:rsidP="00BF0418">
      <w:pPr>
        <w:pStyle w:val="af4"/>
        <w:spacing w:before="0" w:beforeAutospacing="0" w:after="0" w:afterAutospacing="0"/>
        <w:ind w:firstLine="567"/>
        <w:jc w:val="both"/>
        <w:rPr>
          <w:sz w:val="28"/>
          <w:szCs w:val="28"/>
          <w:lang w:val="ro-RO"/>
        </w:rPr>
      </w:pPr>
      <w:r w:rsidRPr="005964F8">
        <w:rPr>
          <w:b/>
          <w:bCs/>
          <w:i/>
          <w:iCs/>
          <w:sz w:val="28"/>
          <w:szCs w:val="28"/>
          <w:lang w:val="ro-RO"/>
        </w:rPr>
        <w:t xml:space="preserve">NOTA 4: </w:t>
      </w:r>
      <w:r w:rsidRPr="005964F8">
        <w:rPr>
          <w:i/>
          <w:iCs/>
          <w:sz w:val="28"/>
          <w:szCs w:val="28"/>
          <w:lang w:val="ro-RO"/>
        </w:rPr>
        <w:t xml:space="preserve">Obiectele pot fi echipate sau ambalate </w:t>
      </w:r>
      <w:proofErr w:type="spellStart"/>
      <w:r w:rsidRPr="005964F8">
        <w:rPr>
          <w:i/>
          <w:iCs/>
          <w:sz w:val="28"/>
          <w:szCs w:val="28"/>
          <w:lang w:val="ro-RO"/>
        </w:rPr>
        <w:t>în</w:t>
      </w:r>
      <w:proofErr w:type="spellEnd"/>
      <w:r w:rsidRPr="005964F8">
        <w:rPr>
          <w:i/>
          <w:iCs/>
          <w:sz w:val="28"/>
          <w:szCs w:val="28"/>
          <w:lang w:val="ro-RO"/>
        </w:rPr>
        <w:t xml:space="preserve"> comun cu mijloacele proprii de aprindere, sub rezerva ca </w:t>
      </w:r>
      <w:proofErr w:type="spellStart"/>
      <w:r w:rsidRPr="005964F8">
        <w:rPr>
          <w:i/>
          <w:iCs/>
          <w:sz w:val="28"/>
          <w:szCs w:val="28"/>
          <w:lang w:val="ro-RO"/>
        </w:rPr>
        <w:t>în</w:t>
      </w:r>
      <w:proofErr w:type="spellEnd"/>
      <w:r w:rsidRPr="005964F8">
        <w:rPr>
          <w:i/>
          <w:iCs/>
          <w:sz w:val="28"/>
          <w:szCs w:val="28"/>
          <w:lang w:val="ro-RO"/>
        </w:rPr>
        <w:t xml:space="preserve"> </w:t>
      </w:r>
      <w:r w:rsidR="00807307" w:rsidRPr="005964F8">
        <w:rPr>
          <w:i/>
          <w:iCs/>
          <w:sz w:val="28"/>
          <w:szCs w:val="28"/>
          <w:lang w:val="ro-RO"/>
        </w:rPr>
        <w:t>condiții</w:t>
      </w:r>
      <w:r w:rsidRPr="005964F8">
        <w:rPr>
          <w:i/>
          <w:iCs/>
          <w:sz w:val="28"/>
          <w:szCs w:val="28"/>
          <w:lang w:val="ro-RO"/>
        </w:rPr>
        <w:t xml:space="preserve"> normale de transport mijloacele de aprindere să nu </w:t>
      </w:r>
      <w:r w:rsidR="00807307" w:rsidRPr="005964F8">
        <w:rPr>
          <w:i/>
          <w:iCs/>
          <w:sz w:val="28"/>
          <w:szCs w:val="28"/>
          <w:lang w:val="ro-RO"/>
        </w:rPr>
        <w:t>poată</w:t>
      </w:r>
      <w:r w:rsidRPr="005964F8">
        <w:rPr>
          <w:i/>
          <w:iCs/>
          <w:sz w:val="28"/>
          <w:szCs w:val="28"/>
          <w:lang w:val="ro-RO"/>
        </w:rPr>
        <w:t xml:space="preserve">̆ </w:t>
      </w:r>
      <w:r w:rsidR="00807307" w:rsidRPr="005964F8">
        <w:rPr>
          <w:i/>
          <w:iCs/>
          <w:sz w:val="28"/>
          <w:szCs w:val="28"/>
          <w:lang w:val="ro-RO"/>
        </w:rPr>
        <w:t>funcționa</w:t>
      </w:r>
      <w:r w:rsidRPr="005964F8">
        <w:rPr>
          <w:i/>
          <w:iCs/>
          <w:sz w:val="28"/>
          <w:szCs w:val="28"/>
          <w:lang w:val="ro-RO"/>
        </w:rPr>
        <w:t xml:space="preserve">. </w:t>
      </w:r>
    </w:p>
    <w:p w14:paraId="150B39E9" w14:textId="77777777" w:rsidR="00175CDF" w:rsidRDefault="00BF0418" w:rsidP="00175CDF">
      <w:pPr>
        <w:pStyle w:val="af4"/>
        <w:spacing w:before="0" w:beforeAutospacing="0" w:after="0" w:afterAutospacing="0"/>
        <w:ind w:firstLine="567"/>
        <w:jc w:val="both"/>
        <w:rPr>
          <w:i/>
          <w:iCs/>
          <w:sz w:val="28"/>
          <w:szCs w:val="28"/>
          <w:lang w:val="ro-RO"/>
        </w:rPr>
      </w:pPr>
      <w:r w:rsidRPr="005964F8">
        <w:rPr>
          <w:b/>
          <w:bCs/>
          <w:i/>
          <w:iCs/>
          <w:sz w:val="28"/>
          <w:szCs w:val="28"/>
          <w:lang w:val="ro-RO"/>
        </w:rPr>
        <w:t xml:space="preserve">NOTA 5: </w:t>
      </w:r>
      <w:r w:rsidRPr="005964F8">
        <w:rPr>
          <w:i/>
          <w:iCs/>
          <w:sz w:val="28"/>
          <w:szCs w:val="28"/>
          <w:lang w:val="ro-RO"/>
        </w:rPr>
        <w:t xml:space="preserve">Obiectele din grupele de compatibilitate </w:t>
      </w:r>
      <w:r w:rsidRPr="005964F8">
        <w:rPr>
          <w:b/>
          <w:bCs/>
          <w:i/>
          <w:iCs/>
          <w:sz w:val="28"/>
          <w:szCs w:val="28"/>
          <w:lang w:val="ro-RO"/>
        </w:rPr>
        <w:t xml:space="preserve">C, D, </w:t>
      </w:r>
      <w:r w:rsidR="00807307" w:rsidRPr="005964F8">
        <w:rPr>
          <w:i/>
          <w:iCs/>
          <w:sz w:val="28"/>
          <w:szCs w:val="28"/>
          <w:lang w:val="ro-RO"/>
        </w:rPr>
        <w:t>ș</w:t>
      </w:r>
      <w:r w:rsidRPr="005964F8">
        <w:rPr>
          <w:i/>
          <w:iCs/>
          <w:sz w:val="28"/>
          <w:szCs w:val="28"/>
          <w:lang w:val="ro-RO"/>
        </w:rPr>
        <w:t xml:space="preserve">i </w:t>
      </w:r>
      <w:r w:rsidRPr="005964F8">
        <w:rPr>
          <w:b/>
          <w:bCs/>
          <w:i/>
          <w:iCs/>
          <w:sz w:val="28"/>
          <w:szCs w:val="28"/>
          <w:lang w:val="ro-RO"/>
        </w:rPr>
        <w:t xml:space="preserve">E </w:t>
      </w:r>
      <w:r w:rsidRPr="005964F8">
        <w:rPr>
          <w:i/>
          <w:iCs/>
          <w:sz w:val="28"/>
          <w:szCs w:val="28"/>
          <w:lang w:val="ro-RO"/>
        </w:rPr>
        <w:t xml:space="preserve">pot fi ambalate la comun. Coletele astfel </w:t>
      </w:r>
      <w:r w:rsidR="00807307" w:rsidRPr="005964F8">
        <w:rPr>
          <w:i/>
          <w:iCs/>
          <w:sz w:val="28"/>
          <w:szCs w:val="28"/>
          <w:lang w:val="ro-RO"/>
        </w:rPr>
        <w:t>obținute</w:t>
      </w:r>
      <w:r w:rsidRPr="005964F8">
        <w:rPr>
          <w:i/>
          <w:iCs/>
          <w:sz w:val="28"/>
          <w:szCs w:val="28"/>
          <w:lang w:val="ro-RO"/>
        </w:rPr>
        <w:t xml:space="preserve"> trebuie alocate grupei de compatibilitate </w:t>
      </w:r>
      <w:r w:rsidRPr="005964F8">
        <w:rPr>
          <w:b/>
          <w:bCs/>
          <w:i/>
          <w:iCs/>
          <w:sz w:val="28"/>
          <w:szCs w:val="28"/>
          <w:lang w:val="ro-RO"/>
        </w:rPr>
        <w:t>E</w:t>
      </w:r>
      <w:r w:rsidRPr="005964F8">
        <w:rPr>
          <w:i/>
          <w:iCs/>
          <w:sz w:val="28"/>
          <w:szCs w:val="28"/>
          <w:lang w:val="ro-RO"/>
        </w:rPr>
        <w:t>.</w:t>
      </w:r>
      <w:r w:rsidRPr="00BF0418">
        <w:rPr>
          <w:i/>
          <w:iCs/>
          <w:sz w:val="28"/>
          <w:szCs w:val="28"/>
          <w:lang w:val="ro-RO"/>
        </w:rPr>
        <w:t xml:space="preserve"> </w:t>
      </w:r>
    </w:p>
    <w:p w14:paraId="0D5C046F" w14:textId="6B96D8E2" w:rsidR="001F77CF" w:rsidRPr="00175CDF" w:rsidRDefault="004440A6" w:rsidP="00175CDF">
      <w:pPr>
        <w:pStyle w:val="af4"/>
        <w:spacing w:before="0" w:beforeAutospacing="0" w:after="0" w:afterAutospacing="0"/>
        <w:ind w:firstLine="567"/>
        <w:jc w:val="both"/>
        <w:rPr>
          <w:sz w:val="28"/>
          <w:szCs w:val="28"/>
          <w:lang w:val="ro-RO"/>
        </w:rPr>
      </w:pPr>
      <w:r w:rsidRPr="00D00090">
        <w:rPr>
          <w:sz w:val="28"/>
          <w:szCs w:val="28"/>
          <w:lang w:val="ro-MD"/>
        </w:rPr>
        <w:t xml:space="preserve">                                                                                        </w:t>
      </w:r>
    </w:p>
    <w:p w14:paraId="403E3A92" w14:textId="7DB7C05F" w:rsidR="004440A6" w:rsidRPr="00D00090" w:rsidRDefault="004440A6" w:rsidP="001F77CF">
      <w:pPr>
        <w:pStyle w:val="3"/>
        <w:tabs>
          <w:tab w:val="left" w:pos="0"/>
        </w:tabs>
        <w:ind w:right="-22" w:firstLine="8364"/>
        <w:rPr>
          <w:rFonts w:ascii="Times New Roman" w:hAnsi="Times New Roman"/>
          <w:b w:val="0"/>
          <w:sz w:val="28"/>
          <w:szCs w:val="28"/>
          <w:lang w:val="ro-MD"/>
        </w:rPr>
      </w:pPr>
      <w:r w:rsidRPr="00D00090">
        <w:rPr>
          <w:rFonts w:ascii="Times New Roman" w:hAnsi="Times New Roman" w:cs="Times New Roman"/>
          <w:b w:val="0"/>
          <w:sz w:val="28"/>
          <w:szCs w:val="28"/>
          <w:lang w:val="ro-MD"/>
        </w:rPr>
        <w:lastRenderedPageBreak/>
        <w:t xml:space="preserve"> </w:t>
      </w:r>
      <w:r w:rsidRPr="00D00090">
        <w:rPr>
          <w:rFonts w:ascii="Times New Roman" w:hAnsi="Times New Roman"/>
          <w:b w:val="0"/>
          <w:sz w:val="28"/>
          <w:szCs w:val="28"/>
          <w:lang w:val="ro-MD"/>
        </w:rPr>
        <w:t xml:space="preserve">Anexa nr. </w:t>
      </w:r>
      <w:r w:rsidR="001F77CF">
        <w:rPr>
          <w:rFonts w:ascii="Times New Roman" w:hAnsi="Times New Roman"/>
          <w:b w:val="0"/>
          <w:sz w:val="28"/>
          <w:szCs w:val="28"/>
          <w:lang w:val="ro-MD"/>
        </w:rPr>
        <w:t>2</w:t>
      </w:r>
    </w:p>
    <w:p w14:paraId="2E59D605" w14:textId="77777777" w:rsidR="004440A6" w:rsidRPr="00D00090" w:rsidRDefault="004440A6" w:rsidP="005546E4">
      <w:pPr>
        <w:tabs>
          <w:tab w:val="left" w:pos="0"/>
        </w:tabs>
        <w:ind w:firstLine="567"/>
        <w:rPr>
          <w:lang w:val="ro-MD"/>
        </w:rPr>
      </w:pPr>
    </w:p>
    <w:p w14:paraId="477455A2" w14:textId="77777777" w:rsidR="004440A6" w:rsidRPr="00D00090" w:rsidRDefault="004440A6"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CERIN</w:t>
      </w:r>
      <w:r w:rsidR="005546E4" w:rsidRPr="00D00090">
        <w:rPr>
          <w:rFonts w:ascii="Times New Roman" w:hAnsi="Times New Roman" w:cs="Times New Roman"/>
          <w:b/>
          <w:bCs/>
          <w:sz w:val="28"/>
          <w:szCs w:val="28"/>
          <w:lang w:val="ro-MD"/>
        </w:rPr>
        <w:t>Ț</w:t>
      </w:r>
      <w:r w:rsidRPr="00D00090">
        <w:rPr>
          <w:rFonts w:ascii="Times New Roman" w:hAnsi="Times New Roman" w:cs="Times New Roman"/>
          <w:b/>
          <w:bCs/>
          <w:sz w:val="28"/>
          <w:szCs w:val="28"/>
          <w:lang w:val="ro-MD"/>
        </w:rPr>
        <w:t>E ESEN</w:t>
      </w:r>
      <w:r w:rsidR="005546E4" w:rsidRPr="00D00090">
        <w:rPr>
          <w:rFonts w:ascii="Times New Roman" w:hAnsi="Times New Roman" w:cs="Times New Roman"/>
          <w:b/>
          <w:bCs/>
          <w:sz w:val="28"/>
          <w:szCs w:val="28"/>
          <w:lang w:val="ro-MD"/>
        </w:rPr>
        <w:t>Ț</w:t>
      </w:r>
      <w:r w:rsidRPr="00D00090">
        <w:rPr>
          <w:rFonts w:ascii="Times New Roman" w:hAnsi="Times New Roman" w:cs="Times New Roman"/>
          <w:b/>
          <w:bCs/>
          <w:sz w:val="28"/>
          <w:szCs w:val="28"/>
          <w:lang w:val="ro-MD"/>
        </w:rPr>
        <w:t>IALE DE SECURITATE</w:t>
      </w:r>
    </w:p>
    <w:p w14:paraId="5505FD32" w14:textId="77777777" w:rsidR="004440A6" w:rsidRPr="00D00090" w:rsidRDefault="004440A6"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pe care trebuie să le întrunească materialele explozive</w:t>
      </w:r>
    </w:p>
    <w:p w14:paraId="61CF3CBB" w14:textId="77777777" w:rsidR="004440A6" w:rsidRPr="00D00090" w:rsidRDefault="004440A6" w:rsidP="00160846">
      <w:pPr>
        <w:tabs>
          <w:tab w:val="left" w:pos="0"/>
        </w:tabs>
        <w:ind w:firstLine="567"/>
        <w:jc w:val="center"/>
        <w:rPr>
          <w:rFonts w:ascii="Times New Roman" w:hAnsi="Times New Roman" w:cs="Times New Roman"/>
          <w:b/>
          <w:bCs/>
          <w:sz w:val="28"/>
          <w:szCs w:val="28"/>
          <w:lang w:val="ro-MD"/>
        </w:rPr>
      </w:pPr>
    </w:p>
    <w:p w14:paraId="6659BC68" w14:textId="77777777" w:rsidR="00160846" w:rsidRDefault="004440A6"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Capitolul I</w:t>
      </w:r>
    </w:p>
    <w:p w14:paraId="1B9DBFE5" w14:textId="77777777" w:rsidR="004440A6" w:rsidRPr="00D00090" w:rsidRDefault="00160846"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CERINȚE GENERALE</w:t>
      </w:r>
    </w:p>
    <w:p w14:paraId="0DD76D11" w14:textId="77777777" w:rsidR="004440A6" w:rsidRPr="00D00090" w:rsidRDefault="004440A6" w:rsidP="005546E4">
      <w:pPr>
        <w:tabs>
          <w:tab w:val="left" w:pos="0"/>
        </w:tabs>
        <w:ind w:firstLine="567"/>
        <w:jc w:val="center"/>
        <w:rPr>
          <w:rFonts w:ascii="Times New Roman" w:hAnsi="Times New Roman" w:cs="Times New Roman"/>
          <w:b/>
          <w:bCs/>
          <w:sz w:val="28"/>
          <w:szCs w:val="28"/>
          <w:lang w:val="ro-MD"/>
        </w:rPr>
      </w:pPr>
    </w:p>
    <w:p w14:paraId="1C7FD37C"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4235BA">
        <w:rPr>
          <w:rFonts w:ascii="Times New Roman" w:hAnsi="Times New Roman" w:cs="Times New Roman"/>
          <w:b/>
          <w:bCs/>
          <w:sz w:val="28"/>
          <w:szCs w:val="28"/>
          <w:lang w:val="ro-MD"/>
        </w:rPr>
        <w:t>1.</w:t>
      </w:r>
      <w:r w:rsidRPr="00D00090">
        <w:rPr>
          <w:rFonts w:ascii="Times New Roman" w:hAnsi="Times New Roman" w:cs="Times New Roman"/>
          <w:bCs/>
          <w:sz w:val="28"/>
          <w:szCs w:val="28"/>
          <w:lang w:val="ro-MD"/>
        </w:rPr>
        <w:t xml:space="preserve"> </w:t>
      </w:r>
      <w:r w:rsidRPr="00D00090">
        <w:rPr>
          <w:rFonts w:ascii="Times New Roman" w:hAnsi="Times New Roman" w:cs="Times New Roman"/>
          <w:sz w:val="28"/>
          <w:szCs w:val="28"/>
          <w:shd w:val="clear" w:color="auto" w:fill="FFFFFF"/>
          <w:lang w:val="ro-MD"/>
        </w:rPr>
        <w:t xml:space="preserve">Fiecare exploziv trebuie proiectat, fabricat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furnizat in a</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a fel încât să prezinte un risc minim pentru securitatea vie</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 xml:space="preserve">ii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sănătă</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 xml:space="preserve">ii oamenilor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să prevină deteriorarea proprietă</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 xml:space="preserve">ii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mediului, in condi</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 xml:space="preserve">ii normale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 xml:space="preserve">i previzibile, in special cu privire la regulile de securitate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practicile standard, inclusiv cele referitoare la perioada dinaintea utilizării.</w:t>
      </w:r>
    </w:p>
    <w:p w14:paraId="6EE0F943"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lang w:val="ro-MD"/>
        </w:rPr>
      </w:pPr>
      <w:r w:rsidRPr="004235BA">
        <w:rPr>
          <w:rFonts w:ascii="Times New Roman" w:hAnsi="Times New Roman" w:cs="Times New Roman"/>
          <w:b/>
          <w:sz w:val="28"/>
          <w:szCs w:val="28"/>
          <w:shd w:val="clear" w:color="auto" w:fill="FFFFFF"/>
          <w:lang w:val="ro-MD"/>
        </w:rPr>
        <w:t>2.</w:t>
      </w:r>
      <w:r w:rsidRPr="00D00090">
        <w:rPr>
          <w:rFonts w:ascii="Times New Roman" w:hAnsi="Times New Roman" w:cs="Times New Roman"/>
          <w:sz w:val="28"/>
          <w:szCs w:val="28"/>
          <w:shd w:val="clear" w:color="auto" w:fill="FFFFFF"/>
          <w:lang w:val="ro-MD"/>
        </w:rPr>
        <w:t xml:space="preserve"> Fiecare exploziv trebuie să atingă performan</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 xml:space="preserve">ele specifice declarate de producător, pentru a asigura cel mai mare grad de securitate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de fiabilitate posibil.</w:t>
      </w:r>
    </w:p>
    <w:p w14:paraId="47C7688A"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4235BA">
        <w:rPr>
          <w:rFonts w:ascii="Times New Roman" w:hAnsi="Times New Roman" w:cs="Times New Roman"/>
          <w:b/>
          <w:sz w:val="28"/>
          <w:szCs w:val="28"/>
          <w:shd w:val="clear" w:color="auto" w:fill="FFFFFF"/>
          <w:lang w:val="ro-MD"/>
        </w:rPr>
        <w:t>3.</w:t>
      </w:r>
      <w:r w:rsidRPr="00D00090">
        <w:rPr>
          <w:rFonts w:ascii="Times New Roman" w:hAnsi="Times New Roman" w:cs="Times New Roman"/>
          <w:sz w:val="28"/>
          <w:szCs w:val="28"/>
          <w:shd w:val="clear" w:color="auto" w:fill="FFFFFF"/>
          <w:lang w:val="ro-MD"/>
        </w:rPr>
        <w:t xml:space="preserve"> Fiecare exploziv trebuie să fie proiectat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fabricat in a</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a fel încât să poată fi neutralizat, folosindu-se tehnici corespunzătoare, cu efecte minime asupra mediului înconjurător.</w:t>
      </w:r>
    </w:p>
    <w:p w14:paraId="480250DF"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p>
    <w:p w14:paraId="1BE55394" w14:textId="77777777" w:rsidR="00160846" w:rsidRDefault="00160846" w:rsidP="00160846">
      <w:pPr>
        <w:tabs>
          <w:tab w:val="left" w:pos="0"/>
        </w:tabs>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Capitolul II</w:t>
      </w:r>
    </w:p>
    <w:p w14:paraId="47C42311" w14:textId="77777777" w:rsidR="004440A6" w:rsidRPr="00D00090" w:rsidRDefault="00160846" w:rsidP="00160846">
      <w:pPr>
        <w:tabs>
          <w:tab w:val="left" w:pos="0"/>
        </w:tabs>
        <w:jc w:val="center"/>
        <w:rPr>
          <w:rFonts w:ascii="Times New Roman" w:hAnsi="Times New Roman" w:cs="Times New Roman"/>
          <w:b/>
          <w:bCs/>
          <w:sz w:val="28"/>
          <w:szCs w:val="28"/>
          <w:lang w:val="ro-MD"/>
        </w:rPr>
      </w:pPr>
      <w:r w:rsidRPr="00D00090">
        <w:rPr>
          <w:rFonts w:ascii="Times New Roman" w:hAnsi="Times New Roman" w:cs="Times New Roman"/>
          <w:b/>
          <w:bCs/>
          <w:sz w:val="28"/>
          <w:szCs w:val="28"/>
          <w:lang w:val="ro-MD"/>
        </w:rPr>
        <w:t>CERINȚE SPECIALE</w:t>
      </w:r>
    </w:p>
    <w:p w14:paraId="4A8215E5" w14:textId="77777777" w:rsidR="004440A6" w:rsidRPr="00D00090" w:rsidRDefault="004440A6" w:rsidP="005546E4">
      <w:pPr>
        <w:tabs>
          <w:tab w:val="left" w:pos="0"/>
        </w:tabs>
        <w:ind w:firstLine="567"/>
        <w:jc w:val="center"/>
        <w:rPr>
          <w:rFonts w:ascii="Times New Roman" w:hAnsi="Times New Roman" w:cs="Times New Roman"/>
          <w:b/>
          <w:bCs/>
          <w:sz w:val="28"/>
          <w:szCs w:val="28"/>
          <w:lang w:val="ro-MD"/>
        </w:rPr>
      </w:pPr>
    </w:p>
    <w:p w14:paraId="7B8EE068" w14:textId="1FFE52C4" w:rsidR="004440A6" w:rsidRPr="00D00090" w:rsidRDefault="004235BA"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4235BA">
        <w:rPr>
          <w:rFonts w:ascii="Times New Roman" w:hAnsi="Times New Roman" w:cs="Times New Roman"/>
          <w:b/>
          <w:bCs/>
          <w:sz w:val="28"/>
          <w:szCs w:val="28"/>
          <w:lang w:val="ro-MD"/>
        </w:rPr>
        <w:t>4</w:t>
      </w:r>
      <w:r w:rsidR="004440A6" w:rsidRPr="004235BA">
        <w:rPr>
          <w:rFonts w:ascii="Times New Roman" w:hAnsi="Times New Roman" w:cs="Times New Roman"/>
          <w:b/>
          <w:bCs/>
          <w:sz w:val="28"/>
          <w:szCs w:val="28"/>
          <w:lang w:val="ro-MD"/>
        </w:rPr>
        <w:t>.</w:t>
      </w:r>
      <w:r w:rsidR="004440A6" w:rsidRPr="00D00090">
        <w:rPr>
          <w:rFonts w:ascii="Times New Roman" w:hAnsi="Times New Roman" w:cs="Times New Roman"/>
          <w:bCs/>
          <w:sz w:val="28"/>
          <w:szCs w:val="28"/>
          <w:lang w:val="ro-MD"/>
        </w:rPr>
        <w:t xml:space="preserve"> </w:t>
      </w:r>
      <w:r w:rsidR="000819AD" w:rsidRPr="000819AD">
        <w:rPr>
          <w:rFonts w:ascii="Times New Roman" w:hAnsi="Times New Roman" w:cs="Times New Roman"/>
          <w:bCs/>
          <w:sz w:val="28"/>
          <w:szCs w:val="28"/>
          <w:lang w:val="ro-MD"/>
        </w:rPr>
        <w:t xml:space="preserve">La efectuarea operațiunilor cu materiale explozive trebuie să fie luate în considerare sau testate cel puțin următoarele informații și proprietăți, </w:t>
      </w:r>
      <w:r w:rsidR="003F528F">
        <w:rPr>
          <w:rFonts w:ascii="Times New Roman" w:hAnsi="Times New Roman" w:cs="Times New Roman"/>
          <w:bCs/>
          <w:sz w:val="28"/>
          <w:szCs w:val="28"/>
          <w:lang w:val="ro-MD"/>
        </w:rPr>
        <w:t>după</w:t>
      </w:r>
      <w:r w:rsidR="000819AD" w:rsidRPr="000819AD">
        <w:rPr>
          <w:rFonts w:ascii="Times New Roman" w:hAnsi="Times New Roman" w:cs="Times New Roman"/>
          <w:bCs/>
          <w:sz w:val="28"/>
          <w:szCs w:val="28"/>
          <w:lang w:val="ro-MD"/>
        </w:rPr>
        <w:t xml:space="preserve"> caz</w:t>
      </w:r>
      <w:r w:rsidR="004440A6" w:rsidRPr="00D00090">
        <w:rPr>
          <w:rFonts w:ascii="Times New Roman" w:hAnsi="Times New Roman" w:cs="Times New Roman"/>
          <w:bCs/>
          <w:sz w:val="28"/>
          <w:szCs w:val="28"/>
          <w:lang w:val="ro-MD"/>
        </w:rPr>
        <w:t>:</w:t>
      </w:r>
    </w:p>
    <w:p w14:paraId="3343FD67" w14:textId="63C789A1"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a) date despre p</w:t>
      </w:r>
      <w:r w:rsidR="000819AD">
        <w:rPr>
          <w:rFonts w:ascii="Times New Roman" w:hAnsi="Times New Roman" w:cs="Times New Roman"/>
          <w:sz w:val="28"/>
          <w:szCs w:val="28"/>
          <w:shd w:val="clear" w:color="auto" w:fill="FFFFFF"/>
          <w:lang w:val="ro-MD"/>
        </w:rPr>
        <w:t>roiectare</w:t>
      </w:r>
      <w:r w:rsidRPr="00D00090">
        <w:rPr>
          <w:rFonts w:ascii="Times New Roman" w:hAnsi="Times New Roman" w:cs="Times New Roman"/>
          <w:sz w:val="28"/>
          <w:szCs w:val="28"/>
          <w:shd w:val="clear" w:color="auto" w:fill="FFFFFF"/>
          <w:lang w:val="ro-MD"/>
        </w:rPr>
        <w:t xml:space="preserve">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proprietă</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i caracteristice, inclusiv compozi</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 xml:space="preserve">ia chimică, gradul de amestecare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 xml:space="preserve">i, după caz, dimensiunile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distribu</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ia mărimii granulelor;</w:t>
      </w:r>
    </w:p>
    <w:p w14:paraId="525D2991"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b) stabilitatea fizică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chimică a explozivului in toate condi</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iile mediului înconjurător in care acesta va fi expus;</w:t>
      </w:r>
    </w:p>
    <w:p w14:paraId="5B106EA6"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c) sensibilitatea la impact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la frecare;</w:t>
      </w:r>
    </w:p>
    <w:p w14:paraId="2071C161"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d) compatibilitatea tuturor componentelor din punct de vedere al stabilită</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 xml:space="preserve">ii lor fizice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chimice;</w:t>
      </w:r>
    </w:p>
    <w:p w14:paraId="47146F5E" w14:textId="77777777" w:rsidR="004440A6" w:rsidRPr="00D00090" w:rsidRDefault="004440A6" w:rsidP="005546E4">
      <w:pPr>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e) puritatea chimică a explozivului;</w:t>
      </w:r>
    </w:p>
    <w:p w14:paraId="76014DC6" w14:textId="047AC31F"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f) </w:t>
      </w:r>
      <w:r w:rsidR="000819AD" w:rsidRPr="000819AD">
        <w:rPr>
          <w:rFonts w:ascii="Times New Roman" w:hAnsi="Times New Roman" w:cs="Times New Roman"/>
          <w:sz w:val="28"/>
          <w:szCs w:val="28"/>
          <w:shd w:val="clear" w:color="auto" w:fill="FFFFFF"/>
          <w:lang w:val="ro-MD"/>
        </w:rPr>
        <w:t xml:space="preserve">rezistența explozivului la acțiunea apei, atunci când acesta este destinat într-un mediu umed sau în prezența apei  </w:t>
      </w:r>
      <w:r w:rsidR="000819AD" w:rsidRPr="000819AD">
        <w:rPr>
          <w:rFonts w:ascii="Times New Roman" w:hAnsi="Times New Roman" w:cs="Times New Roman"/>
          <w:bCs/>
          <w:sz w:val="28"/>
          <w:szCs w:val="28"/>
          <w:shd w:val="clear" w:color="auto" w:fill="FFFFFF"/>
        </w:rPr>
        <w:t>și când acțiunea apei riscă să influențeze nefavorabil securitatea sau fiabilitatea sa</w:t>
      </w:r>
      <w:r w:rsidRPr="00D00090">
        <w:rPr>
          <w:rFonts w:ascii="Times New Roman" w:hAnsi="Times New Roman" w:cs="Times New Roman"/>
          <w:sz w:val="28"/>
          <w:szCs w:val="28"/>
          <w:shd w:val="clear" w:color="auto" w:fill="FFFFFF"/>
          <w:lang w:val="ro-MD"/>
        </w:rPr>
        <w:t>;</w:t>
      </w:r>
    </w:p>
    <w:p w14:paraId="2B11A2F6" w14:textId="3DF0748C"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g) </w:t>
      </w:r>
      <w:r w:rsidR="000819AD" w:rsidRPr="000819AD">
        <w:rPr>
          <w:rFonts w:ascii="Times New Roman" w:hAnsi="Times New Roman" w:cs="Times New Roman"/>
          <w:sz w:val="28"/>
          <w:szCs w:val="28"/>
          <w:shd w:val="clear" w:color="auto" w:fill="FFFFFF"/>
          <w:lang w:val="ro-MD"/>
        </w:rPr>
        <w:t xml:space="preserve">rezistența la temperaturi joase și înalte, atunci când explozivul este destinat păstrării sau utilizării la astfel de temperaturi </w:t>
      </w:r>
      <w:r w:rsidR="000819AD" w:rsidRPr="000819AD">
        <w:rPr>
          <w:rFonts w:ascii="Times New Roman" w:hAnsi="Times New Roman" w:cs="Times New Roman"/>
          <w:bCs/>
          <w:sz w:val="28"/>
          <w:szCs w:val="28"/>
          <w:shd w:val="clear" w:color="auto" w:fill="FFFFFF"/>
        </w:rPr>
        <w:t>și când răcirea sau încălzirea unuia dintre componenți sau a explozivului în întregime riscă să influențeze în mod nefavorabil securitatea sau fiabilitatea acestuia</w:t>
      </w:r>
      <w:r w:rsidRPr="00D00090">
        <w:rPr>
          <w:rFonts w:ascii="Times New Roman" w:hAnsi="Times New Roman" w:cs="Times New Roman"/>
          <w:sz w:val="28"/>
          <w:szCs w:val="28"/>
          <w:shd w:val="clear" w:color="auto" w:fill="FFFFFF"/>
          <w:lang w:val="ro-MD"/>
        </w:rPr>
        <w:t>;</w:t>
      </w:r>
    </w:p>
    <w:p w14:paraId="5EA57EEC"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h) oportunitatea utilizării explozivului in medii cu risc (de exemplu, medii puse in pericol de atmosfere grizutoase, mase calde etc.), dacă explozivul este destinat utilizării in astfel de condi</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ii;</w:t>
      </w:r>
    </w:p>
    <w:p w14:paraId="0E030F7C" w14:textId="670356D4" w:rsidR="004440A6" w:rsidRPr="00D00090" w:rsidRDefault="004440A6" w:rsidP="000819AD">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i) </w:t>
      </w:r>
      <w:r w:rsidR="000819AD" w:rsidRPr="000819AD">
        <w:rPr>
          <w:rFonts w:ascii="Times New Roman" w:hAnsi="Times New Roman" w:cs="Times New Roman"/>
          <w:bCs/>
          <w:sz w:val="28"/>
          <w:szCs w:val="28"/>
          <w:shd w:val="clear" w:color="auto" w:fill="FFFFFF"/>
        </w:rPr>
        <w:t>caracteristicile de securitate destinate să evite declanșarea sau aprinderea intempestivă sau accidentală</w:t>
      </w:r>
      <w:r w:rsidRPr="00D00090">
        <w:rPr>
          <w:rFonts w:ascii="Times New Roman" w:hAnsi="Times New Roman" w:cs="Times New Roman"/>
          <w:sz w:val="28"/>
          <w:szCs w:val="28"/>
          <w:shd w:val="clear" w:color="auto" w:fill="FFFFFF"/>
          <w:lang w:val="ro-MD"/>
        </w:rPr>
        <w:t>;</w:t>
      </w:r>
    </w:p>
    <w:p w14:paraId="2675C32B"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j) încărcarea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func</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ionarea corectă a explozivului atunci când acesta este utilizat cu scopul pentru care a fost creat;</w:t>
      </w:r>
    </w:p>
    <w:p w14:paraId="0ECD082A" w14:textId="6AF1F9D6"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lastRenderedPageBreak/>
        <w:t>k) instruc</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 xml:space="preserve">iuni corespunzătoare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 xml:space="preserve">i, daca este </w:t>
      </w:r>
      <w:r w:rsidR="000819AD">
        <w:rPr>
          <w:rFonts w:ascii="Times New Roman" w:hAnsi="Times New Roman" w:cs="Times New Roman"/>
          <w:sz w:val="28"/>
          <w:szCs w:val="28"/>
          <w:shd w:val="clear" w:color="auto" w:fill="FFFFFF"/>
          <w:lang w:val="ro-MD"/>
        </w:rPr>
        <w:t>cazul</w:t>
      </w:r>
      <w:r w:rsidRPr="00D00090">
        <w:rPr>
          <w:rFonts w:ascii="Times New Roman" w:hAnsi="Times New Roman" w:cs="Times New Roman"/>
          <w:sz w:val="28"/>
          <w:szCs w:val="28"/>
          <w:shd w:val="clear" w:color="auto" w:fill="FFFFFF"/>
          <w:lang w:val="ro-MD"/>
        </w:rPr>
        <w:t>, marcaje referitoare la utilizarea in condi</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 xml:space="preserve">ii de securitate, depozitarea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distrugerea explozivului, scrise in limba româna sau in limba/limbile oficială/oficiale a/ale statelor membre ale Uniunii Europene sau Comunită</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ii Statelor Independente destinatare;</w:t>
      </w:r>
    </w:p>
    <w:p w14:paraId="6ABEE7EE"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l) capacitatea explozivului, a înveli</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 xml:space="preserve">ului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a tuturor componentelor de a rezista deteriorărilor ce pot apărea in timpul depozitarii până la data expirării specificată de producător;</w:t>
      </w:r>
    </w:p>
    <w:p w14:paraId="38D489E6"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m) specificarea tuturor dispozitivelor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accesoriilor necesare pentru func</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 xml:space="preserve">ionarea fiabilă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sigură a explozivilor.</w:t>
      </w:r>
    </w:p>
    <w:p w14:paraId="4CBB20BC" w14:textId="29482D35" w:rsidR="004440A6" w:rsidRPr="00D00090" w:rsidRDefault="004235BA"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4235BA">
        <w:rPr>
          <w:rFonts w:ascii="Times New Roman" w:hAnsi="Times New Roman" w:cs="Times New Roman"/>
          <w:b/>
          <w:sz w:val="28"/>
          <w:szCs w:val="28"/>
          <w:shd w:val="clear" w:color="auto" w:fill="FFFFFF"/>
          <w:lang w:val="ro-MD"/>
        </w:rPr>
        <w:t>5</w:t>
      </w:r>
      <w:r w:rsidR="004440A6" w:rsidRPr="004235BA">
        <w:rPr>
          <w:rFonts w:ascii="Times New Roman" w:hAnsi="Times New Roman" w:cs="Times New Roman"/>
          <w:b/>
          <w:sz w:val="28"/>
          <w:szCs w:val="28"/>
          <w:shd w:val="clear" w:color="auto" w:fill="FFFFFF"/>
          <w:lang w:val="ro-MD"/>
        </w:rPr>
        <w:t>.</w:t>
      </w:r>
      <w:r w:rsidR="004440A6" w:rsidRPr="00D00090">
        <w:rPr>
          <w:rFonts w:ascii="Times New Roman" w:hAnsi="Times New Roman" w:cs="Times New Roman"/>
          <w:sz w:val="28"/>
          <w:szCs w:val="28"/>
          <w:shd w:val="clear" w:color="auto" w:fill="FFFFFF"/>
          <w:lang w:val="ro-MD"/>
        </w:rPr>
        <w:t xml:space="preserve"> Fiecare exploziv se testează </w:t>
      </w:r>
      <w:r w:rsidR="000819AD">
        <w:rPr>
          <w:rFonts w:ascii="Times New Roman" w:hAnsi="Times New Roman" w:cs="Times New Roman"/>
          <w:sz w:val="28"/>
          <w:szCs w:val="28"/>
          <w:shd w:val="clear" w:color="auto" w:fill="FFFFFF"/>
          <w:lang w:val="ro-MD"/>
        </w:rPr>
        <w:t>î</w:t>
      </w:r>
      <w:r w:rsidR="004440A6" w:rsidRPr="00D00090">
        <w:rPr>
          <w:rFonts w:ascii="Times New Roman" w:hAnsi="Times New Roman" w:cs="Times New Roman"/>
          <w:sz w:val="28"/>
          <w:szCs w:val="28"/>
          <w:shd w:val="clear" w:color="auto" w:fill="FFFFFF"/>
          <w:lang w:val="ro-MD"/>
        </w:rPr>
        <w:t>n condi</w:t>
      </w:r>
      <w:r w:rsidR="005546E4" w:rsidRPr="00D00090">
        <w:rPr>
          <w:rFonts w:ascii="Times New Roman" w:hAnsi="Times New Roman" w:cs="Times New Roman"/>
          <w:sz w:val="28"/>
          <w:szCs w:val="28"/>
          <w:shd w:val="clear" w:color="auto" w:fill="FFFFFF"/>
          <w:lang w:val="ro-MD"/>
        </w:rPr>
        <w:t>ț</w:t>
      </w:r>
      <w:r w:rsidR="004440A6" w:rsidRPr="00D00090">
        <w:rPr>
          <w:rFonts w:ascii="Times New Roman" w:hAnsi="Times New Roman" w:cs="Times New Roman"/>
          <w:sz w:val="28"/>
          <w:szCs w:val="28"/>
          <w:shd w:val="clear" w:color="auto" w:fill="FFFFFF"/>
          <w:lang w:val="ro-MD"/>
        </w:rPr>
        <w:t xml:space="preserve">ii reale. </w:t>
      </w:r>
      <w:r w:rsidR="00CE0697" w:rsidRPr="00D00090">
        <w:rPr>
          <w:rFonts w:ascii="Times New Roman" w:hAnsi="Times New Roman" w:cs="Times New Roman"/>
          <w:sz w:val="28"/>
          <w:szCs w:val="28"/>
          <w:shd w:val="clear" w:color="auto" w:fill="FFFFFF"/>
          <w:lang w:val="ro-MD"/>
        </w:rPr>
        <w:t>Dac</w:t>
      </w:r>
      <w:r w:rsidR="000819AD">
        <w:rPr>
          <w:rFonts w:ascii="Times New Roman" w:hAnsi="Times New Roman" w:cs="Times New Roman"/>
          <w:sz w:val="28"/>
          <w:szCs w:val="28"/>
          <w:shd w:val="clear" w:color="auto" w:fill="FFFFFF"/>
          <w:lang w:val="ro-MD"/>
        </w:rPr>
        <w:t>ă</w:t>
      </w:r>
      <w:r w:rsidR="00CE0697" w:rsidRPr="00D00090">
        <w:rPr>
          <w:rFonts w:ascii="Times New Roman" w:hAnsi="Times New Roman" w:cs="Times New Roman"/>
          <w:sz w:val="28"/>
          <w:szCs w:val="28"/>
          <w:shd w:val="clear" w:color="auto" w:fill="FFFFFF"/>
          <w:lang w:val="ro-MD"/>
        </w:rPr>
        <w:t xml:space="preserve"> nu este posibilă testarea</w:t>
      </w:r>
      <w:r w:rsidR="00CE0697" w:rsidRPr="00D00090">
        <w:rPr>
          <w:rFonts w:ascii="Times New Roman" w:hAnsi="Times New Roman" w:cs="Times New Roman"/>
          <w:sz w:val="28"/>
          <w:szCs w:val="28"/>
          <w:shd w:val="clear" w:color="auto" w:fill="FFFFFF"/>
          <w:lang w:val="ro-MD"/>
        </w:rPr>
        <w:br/>
        <w:t>î</w:t>
      </w:r>
      <w:r w:rsidR="004440A6" w:rsidRPr="00D00090">
        <w:rPr>
          <w:rFonts w:ascii="Times New Roman" w:hAnsi="Times New Roman" w:cs="Times New Roman"/>
          <w:sz w:val="28"/>
          <w:szCs w:val="28"/>
          <w:shd w:val="clear" w:color="auto" w:fill="FFFFFF"/>
          <w:lang w:val="ro-MD"/>
        </w:rPr>
        <w:t xml:space="preserve">ntr-un laborator, testele se efectuează </w:t>
      </w:r>
      <w:r w:rsidR="000819AD">
        <w:rPr>
          <w:rFonts w:ascii="Times New Roman" w:hAnsi="Times New Roman" w:cs="Times New Roman"/>
          <w:sz w:val="28"/>
          <w:szCs w:val="28"/>
          <w:shd w:val="clear" w:color="auto" w:fill="FFFFFF"/>
          <w:lang w:val="ro-MD"/>
        </w:rPr>
        <w:t>î</w:t>
      </w:r>
      <w:r w:rsidR="004440A6" w:rsidRPr="00D00090">
        <w:rPr>
          <w:rFonts w:ascii="Times New Roman" w:hAnsi="Times New Roman" w:cs="Times New Roman"/>
          <w:sz w:val="28"/>
          <w:szCs w:val="28"/>
          <w:shd w:val="clear" w:color="auto" w:fill="FFFFFF"/>
          <w:lang w:val="ro-MD"/>
        </w:rPr>
        <w:t>n condi</w:t>
      </w:r>
      <w:r w:rsidR="005546E4" w:rsidRPr="00D00090">
        <w:rPr>
          <w:rFonts w:ascii="Times New Roman" w:hAnsi="Times New Roman" w:cs="Times New Roman"/>
          <w:sz w:val="28"/>
          <w:szCs w:val="28"/>
          <w:shd w:val="clear" w:color="auto" w:fill="FFFFFF"/>
          <w:lang w:val="ro-MD"/>
        </w:rPr>
        <w:t>ț</w:t>
      </w:r>
      <w:r w:rsidR="004440A6" w:rsidRPr="00D00090">
        <w:rPr>
          <w:rFonts w:ascii="Times New Roman" w:hAnsi="Times New Roman" w:cs="Times New Roman"/>
          <w:sz w:val="28"/>
          <w:szCs w:val="28"/>
          <w:shd w:val="clear" w:color="auto" w:fill="FFFFFF"/>
          <w:lang w:val="ro-MD"/>
        </w:rPr>
        <w:t xml:space="preserve">iile </w:t>
      </w:r>
      <w:r w:rsidR="000819AD">
        <w:rPr>
          <w:rFonts w:ascii="Times New Roman" w:hAnsi="Times New Roman" w:cs="Times New Roman"/>
          <w:sz w:val="28"/>
          <w:szCs w:val="28"/>
          <w:shd w:val="clear" w:color="auto" w:fill="FFFFFF"/>
          <w:lang w:val="ro-MD"/>
        </w:rPr>
        <w:t>î</w:t>
      </w:r>
      <w:r w:rsidR="004440A6" w:rsidRPr="00D00090">
        <w:rPr>
          <w:rFonts w:ascii="Times New Roman" w:hAnsi="Times New Roman" w:cs="Times New Roman"/>
          <w:sz w:val="28"/>
          <w:szCs w:val="28"/>
          <w:shd w:val="clear" w:color="auto" w:fill="FFFFFF"/>
          <w:lang w:val="ro-MD"/>
        </w:rPr>
        <w:t>n care urmează s</w:t>
      </w:r>
      <w:r w:rsidR="000819AD">
        <w:rPr>
          <w:rFonts w:ascii="Times New Roman" w:hAnsi="Times New Roman" w:cs="Times New Roman"/>
          <w:sz w:val="28"/>
          <w:szCs w:val="28"/>
          <w:shd w:val="clear" w:color="auto" w:fill="FFFFFF"/>
          <w:lang w:val="ro-MD"/>
        </w:rPr>
        <w:t>ă</w:t>
      </w:r>
      <w:r w:rsidR="004440A6" w:rsidRPr="00D00090">
        <w:rPr>
          <w:rFonts w:ascii="Times New Roman" w:hAnsi="Times New Roman" w:cs="Times New Roman"/>
          <w:sz w:val="28"/>
          <w:szCs w:val="28"/>
          <w:shd w:val="clear" w:color="auto" w:fill="FFFFFF"/>
          <w:lang w:val="ro-MD"/>
        </w:rPr>
        <w:t xml:space="preserve"> fie folosit explozivul.</w:t>
      </w:r>
    </w:p>
    <w:p w14:paraId="41E3A084" w14:textId="77777777" w:rsidR="004440A6" w:rsidRPr="00D00090" w:rsidRDefault="004235BA"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4235BA">
        <w:rPr>
          <w:rFonts w:ascii="Times New Roman" w:hAnsi="Times New Roman" w:cs="Times New Roman"/>
          <w:b/>
          <w:sz w:val="28"/>
          <w:szCs w:val="28"/>
          <w:shd w:val="clear" w:color="auto" w:fill="FFFFFF"/>
          <w:lang w:val="ro-MD"/>
        </w:rPr>
        <w:t>6</w:t>
      </w:r>
      <w:r w:rsidR="004440A6" w:rsidRPr="004235BA">
        <w:rPr>
          <w:rFonts w:ascii="Times New Roman" w:hAnsi="Times New Roman" w:cs="Times New Roman"/>
          <w:b/>
          <w:sz w:val="28"/>
          <w:szCs w:val="28"/>
          <w:shd w:val="clear" w:color="auto" w:fill="FFFFFF"/>
          <w:lang w:val="ro-MD"/>
        </w:rPr>
        <w:t>.</w:t>
      </w:r>
      <w:r w:rsidR="004440A6" w:rsidRPr="00D00090">
        <w:rPr>
          <w:rFonts w:ascii="Times New Roman" w:hAnsi="Times New Roman" w:cs="Times New Roman"/>
          <w:sz w:val="28"/>
          <w:szCs w:val="28"/>
          <w:shd w:val="clear" w:color="auto" w:fill="FFFFFF"/>
          <w:lang w:val="ro-MD"/>
        </w:rPr>
        <w:t xml:space="preserve"> Explozivii minieri trebuie să respecte cel pu</w:t>
      </w:r>
      <w:r w:rsidR="005546E4" w:rsidRPr="00D00090">
        <w:rPr>
          <w:rFonts w:ascii="Times New Roman" w:hAnsi="Times New Roman" w:cs="Times New Roman"/>
          <w:sz w:val="28"/>
          <w:szCs w:val="28"/>
          <w:shd w:val="clear" w:color="auto" w:fill="FFFFFF"/>
          <w:lang w:val="ro-MD"/>
        </w:rPr>
        <w:t>ț</w:t>
      </w:r>
      <w:r w:rsidR="004440A6" w:rsidRPr="00D00090">
        <w:rPr>
          <w:rFonts w:ascii="Times New Roman" w:hAnsi="Times New Roman" w:cs="Times New Roman"/>
          <w:sz w:val="28"/>
          <w:szCs w:val="28"/>
          <w:shd w:val="clear" w:color="auto" w:fill="FFFFFF"/>
          <w:lang w:val="ro-MD"/>
        </w:rPr>
        <w:t>in următoare cerin</w:t>
      </w:r>
      <w:r w:rsidR="005546E4" w:rsidRPr="00D00090">
        <w:rPr>
          <w:rFonts w:ascii="Times New Roman" w:hAnsi="Times New Roman" w:cs="Times New Roman"/>
          <w:sz w:val="28"/>
          <w:szCs w:val="28"/>
          <w:shd w:val="clear" w:color="auto" w:fill="FFFFFF"/>
          <w:lang w:val="ro-MD"/>
        </w:rPr>
        <w:t>ț</w:t>
      </w:r>
      <w:r w:rsidR="004440A6" w:rsidRPr="00D00090">
        <w:rPr>
          <w:rFonts w:ascii="Times New Roman" w:hAnsi="Times New Roman" w:cs="Times New Roman"/>
          <w:sz w:val="28"/>
          <w:szCs w:val="28"/>
          <w:shd w:val="clear" w:color="auto" w:fill="FFFFFF"/>
          <w:lang w:val="ro-MD"/>
        </w:rPr>
        <w:t>ele:</w:t>
      </w:r>
    </w:p>
    <w:p w14:paraId="5491C816" w14:textId="3932ACB3"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a) </w:t>
      </w:r>
      <w:r w:rsidR="000819AD" w:rsidRPr="000819AD">
        <w:rPr>
          <w:rFonts w:ascii="Times New Roman" w:hAnsi="Times New Roman" w:cs="Times New Roman"/>
          <w:bCs/>
          <w:sz w:val="28"/>
          <w:szCs w:val="28"/>
          <w:shd w:val="clear" w:color="auto" w:fill="FFFFFF"/>
        </w:rPr>
        <w:t>metoda de inițiere a explozivilor minieri trebuie să fie sigură și fiabilă, conform modului de aprindere prevăzut, și să conducă la detonarea sau deflagrația completă a explozivului minier. În cazul particular al pulberii negre, trebuie verificată capacitatea de deflagrație a acesteia</w:t>
      </w:r>
      <w:r w:rsidRPr="00D00090">
        <w:rPr>
          <w:rFonts w:ascii="Times New Roman" w:hAnsi="Times New Roman" w:cs="Times New Roman"/>
          <w:sz w:val="28"/>
          <w:szCs w:val="28"/>
          <w:shd w:val="clear" w:color="auto" w:fill="FFFFFF"/>
          <w:lang w:val="ro-MD"/>
        </w:rPr>
        <w:t>;</w:t>
      </w:r>
    </w:p>
    <w:p w14:paraId="77B5CF8D"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b) explozivii minieri sub formă de cartu</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 xml:space="preserve">e trebuie să transmită detonarea de la un capăt la </w:t>
      </w:r>
      <w:r w:rsidR="00CE0697" w:rsidRPr="00D00090">
        <w:rPr>
          <w:rFonts w:ascii="Times New Roman" w:hAnsi="Times New Roman" w:cs="Times New Roman"/>
          <w:sz w:val="28"/>
          <w:szCs w:val="28"/>
          <w:shd w:val="clear" w:color="auto" w:fill="FFFFFF"/>
          <w:lang w:val="ro-MD"/>
        </w:rPr>
        <w:t>celălalt</w:t>
      </w:r>
      <w:r w:rsidRPr="00D00090">
        <w:rPr>
          <w:rFonts w:ascii="Times New Roman" w:hAnsi="Times New Roman" w:cs="Times New Roman"/>
          <w:sz w:val="28"/>
          <w:szCs w:val="28"/>
          <w:shd w:val="clear" w:color="auto" w:fill="FFFFFF"/>
          <w:lang w:val="ro-MD"/>
        </w:rPr>
        <w:t xml:space="preserve"> al </w:t>
      </w:r>
      <w:r w:rsidR="00CE0697" w:rsidRPr="00D00090">
        <w:rPr>
          <w:rFonts w:ascii="Times New Roman" w:hAnsi="Times New Roman" w:cs="Times New Roman"/>
          <w:sz w:val="28"/>
          <w:szCs w:val="28"/>
          <w:shd w:val="clear" w:color="auto" w:fill="FFFFFF"/>
          <w:lang w:val="ro-MD"/>
        </w:rPr>
        <w:t>lan</w:t>
      </w:r>
      <w:r w:rsidR="005546E4" w:rsidRPr="00D00090">
        <w:rPr>
          <w:rFonts w:ascii="Times New Roman" w:hAnsi="Times New Roman" w:cs="Times New Roman"/>
          <w:sz w:val="28"/>
          <w:szCs w:val="28"/>
          <w:shd w:val="clear" w:color="auto" w:fill="FFFFFF"/>
          <w:lang w:val="ro-MD"/>
        </w:rPr>
        <w:t>ț</w:t>
      </w:r>
      <w:r w:rsidR="00CE0697" w:rsidRPr="00D00090">
        <w:rPr>
          <w:rFonts w:ascii="Times New Roman" w:hAnsi="Times New Roman" w:cs="Times New Roman"/>
          <w:sz w:val="28"/>
          <w:szCs w:val="28"/>
          <w:shd w:val="clear" w:color="auto" w:fill="FFFFFF"/>
          <w:lang w:val="ro-MD"/>
        </w:rPr>
        <w:t>ului</w:t>
      </w:r>
      <w:r w:rsidRPr="00D00090">
        <w:rPr>
          <w:rFonts w:ascii="Times New Roman" w:hAnsi="Times New Roman" w:cs="Times New Roman"/>
          <w:sz w:val="28"/>
          <w:szCs w:val="28"/>
          <w:shd w:val="clear" w:color="auto" w:fill="FFFFFF"/>
          <w:lang w:val="ro-MD"/>
        </w:rPr>
        <w:t xml:space="preserve"> de cartu</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e în condi</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ii de siguran</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 xml:space="preserve">ă </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i fiabilitate;</w:t>
      </w:r>
    </w:p>
    <w:p w14:paraId="14E85314" w14:textId="0F83D0B1"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c) gazele produse de explozivii minieri </w:t>
      </w:r>
      <w:r w:rsidR="00CE0697" w:rsidRPr="00D00090">
        <w:rPr>
          <w:rFonts w:ascii="Times New Roman" w:hAnsi="Times New Roman" w:cs="Times New Roman"/>
          <w:sz w:val="28"/>
          <w:szCs w:val="28"/>
          <w:shd w:val="clear" w:color="auto" w:fill="FFFFFF"/>
          <w:lang w:val="ro-MD"/>
        </w:rPr>
        <w:t>destina</w:t>
      </w:r>
      <w:r w:rsidR="005546E4" w:rsidRPr="00D00090">
        <w:rPr>
          <w:rFonts w:ascii="Times New Roman" w:hAnsi="Times New Roman" w:cs="Times New Roman"/>
          <w:sz w:val="28"/>
          <w:szCs w:val="28"/>
          <w:shd w:val="clear" w:color="auto" w:fill="FFFFFF"/>
          <w:lang w:val="ro-MD"/>
        </w:rPr>
        <w:t>ț</w:t>
      </w:r>
      <w:r w:rsidR="00CE0697" w:rsidRPr="00D00090">
        <w:rPr>
          <w:rFonts w:ascii="Times New Roman" w:hAnsi="Times New Roman" w:cs="Times New Roman"/>
          <w:sz w:val="28"/>
          <w:szCs w:val="28"/>
          <w:shd w:val="clear" w:color="auto" w:fill="FFFFFF"/>
          <w:lang w:val="ro-MD"/>
        </w:rPr>
        <w:t>i</w:t>
      </w:r>
      <w:r w:rsidRPr="00D00090">
        <w:rPr>
          <w:rFonts w:ascii="Times New Roman" w:hAnsi="Times New Roman" w:cs="Times New Roman"/>
          <w:sz w:val="28"/>
          <w:szCs w:val="28"/>
          <w:shd w:val="clear" w:color="auto" w:fill="FFFFFF"/>
          <w:lang w:val="ro-MD"/>
        </w:rPr>
        <w:t xml:space="preserve"> utilizării în subteran </w:t>
      </w:r>
      <w:r w:rsidR="000819AD">
        <w:rPr>
          <w:rFonts w:ascii="Times New Roman" w:hAnsi="Times New Roman" w:cs="Times New Roman"/>
          <w:sz w:val="28"/>
          <w:szCs w:val="28"/>
          <w:shd w:val="clear" w:color="auto" w:fill="FFFFFF"/>
          <w:lang w:val="ro-MD"/>
        </w:rPr>
        <w:t xml:space="preserve">nu </w:t>
      </w:r>
      <w:r w:rsidRPr="00D00090">
        <w:rPr>
          <w:rFonts w:ascii="Times New Roman" w:hAnsi="Times New Roman" w:cs="Times New Roman"/>
          <w:sz w:val="28"/>
          <w:szCs w:val="28"/>
          <w:shd w:val="clear" w:color="auto" w:fill="FFFFFF"/>
          <w:lang w:val="ro-MD"/>
        </w:rPr>
        <w:t xml:space="preserve">trebuie să </w:t>
      </w:r>
      <w:r w:rsidR="00CE0697" w:rsidRPr="00D00090">
        <w:rPr>
          <w:rFonts w:ascii="Times New Roman" w:hAnsi="Times New Roman" w:cs="Times New Roman"/>
          <w:sz w:val="28"/>
          <w:szCs w:val="28"/>
          <w:shd w:val="clear" w:color="auto" w:fill="FFFFFF"/>
          <w:lang w:val="ro-MD"/>
        </w:rPr>
        <w:t>con</w:t>
      </w:r>
      <w:r w:rsidR="005546E4" w:rsidRPr="00D00090">
        <w:rPr>
          <w:rFonts w:ascii="Times New Roman" w:hAnsi="Times New Roman" w:cs="Times New Roman"/>
          <w:sz w:val="28"/>
          <w:szCs w:val="28"/>
          <w:shd w:val="clear" w:color="auto" w:fill="FFFFFF"/>
          <w:lang w:val="ro-MD"/>
        </w:rPr>
        <w:t>ț</w:t>
      </w:r>
      <w:r w:rsidR="00CE0697" w:rsidRPr="00D00090">
        <w:rPr>
          <w:rFonts w:ascii="Times New Roman" w:hAnsi="Times New Roman" w:cs="Times New Roman"/>
          <w:sz w:val="28"/>
          <w:szCs w:val="28"/>
          <w:shd w:val="clear" w:color="auto" w:fill="FFFFFF"/>
          <w:lang w:val="ro-MD"/>
        </w:rPr>
        <w:t>ină</w:t>
      </w:r>
      <w:r w:rsidRPr="00D00090">
        <w:rPr>
          <w:rFonts w:ascii="Times New Roman" w:hAnsi="Times New Roman" w:cs="Times New Roman"/>
          <w:sz w:val="28"/>
          <w:szCs w:val="28"/>
          <w:shd w:val="clear" w:color="auto" w:fill="FFFFFF"/>
          <w:lang w:val="ro-MD"/>
        </w:rPr>
        <w:t xml:space="preserve"> monoxid de carbon, gaze nitroase, alte gaze, vapori sau reziduur</w:t>
      </w:r>
      <w:r w:rsidR="00CE0697" w:rsidRPr="00D00090">
        <w:rPr>
          <w:rFonts w:ascii="Times New Roman" w:hAnsi="Times New Roman" w:cs="Times New Roman"/>
          <w:sz w:val="28"/>
          <w:szCs w:val="28"/>
          <w:shd w:val="clear" w:color="auto" w:fill="FFFFFF"/>
          <w:lang w:val="ro-MD"/>
        </w:rPr>
        <w:t>i solide în suspensie, î</w:t>
      </w:r>
      <w:r w:rsidRPr="00D00090">
        <w:rPr>
          <w:rFonts w:ascii="Times New Roman" w:hAnsi="Times New Roman" w:cs="Times New Roman"/>
          <w:sz w:val="28"/>
          <w:szCs w:val="28"/>
          <w:shd w:val="clear" w:color="auto" w:fill="FFFFFF"/>
          <w:lang w:val="ro-MD"/>
        </w:rPr>
        <w:t xml:space="preserve">n </w:t>
      </w:r>
      <w:r w:rsidR="00CE0697" w:rsidRPr="00D00090">
        <w:rPr>
          <w:rFonts w:ascii="Times New Roman" w:hAnsi="Times New Roman" w:cs="Times New Roman"/>
          <w:sz w:val="28"/>
          <w:szCs w:val="28"/>
          <w:shd w:val="clear" w:color="auto" w:fill="FFFFFF"/>
          <w:lang w:val="ro-MD"/>
        </w:rPr>
        <w:t>cantită</w:t>
      </w:r>
      <w:r w:rsidR="005546E4" w:rsidRPr="00D00090">
        <w:rPr>
          <w:rFonts w:ascii="Times New Roman" w:hAnsi="Times New Roman" w:cs="Times New Roman"/>
          <w:sz w:val="28"/>
          <w:szCs w:val="28"/>
          <w:shd w:val="clear" w:color="auto" w:fill="FFFFFF"/>
          <w:lang w:val="ro-MD"/>
        </w:rPr>
        <w:t>ț</w:t>
      </w:r>
      <w:r w:rsidR="00CE0697" w:rsidRPr="00D00090">
        <w:rPr>
          <w:rFonts w:ascii="Times New Roman" w:hAnsi="Times New Roman" w:cs="Times New Roman"/>
          <w:sz w:val="28"/>
          <w:szCs w:val="28"/>
          <w:shd w:val="clear" w:color="auto" w:fill="FFFFFF"/>
          <w:lang w:val="ro-MD"/>
        </w:rPr>
        <w:t>i</w:t>
      </w:r>
      <w:r w:rsidRPr="00D00090">
        <w:rPr>
          <w:rFonts w:ascii="Times New Roman" w:hAnsi="Times New Roman" w:cs="Times New Roman"/>
          <w:sz w:val="28"/>
          <w:szCs w:val="28"/>
          <w:shd w:val="clear" w:color="auto" w:fill="FFFFFF"/>
          <w:lang w:val="ro-MD"/>
        </w:rPr>
        <w:t xml:space="preserve"> care, in condi</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ii normale de lucru, sunt dăunătoare pentru sănătate.</w:t>
      </w:r>
    </w:p>
    <w:p w14:paraId="2FC7EDAC" w14:textId="7793D666" w:rsidR="004440A6" w:rsidRPr="000819AD" w:rsidRDefault="00160846" w:rsidP="005546E4">
      <w:pPr>
        <w:tabs>
          <w:tab w:val="left" w:pos="0"/>
        </w:tabs>
        <w:ind w:right="-22" w:firstLine="567"/>
        <w:jc w:val="both"/>
        <w:outlineLvl w:val="0"/>
        <w:rPr>
          <w:rFonts w:ascii="Times New Roman" w:hAnsi="Times New Roman" w:cs="Times New Roman"/>
          <w:sz w:val="28"/>
          <w:szCs w:val="28"/>
          <w:shd w:val="clear" w:color="auto" w:fill="FFFFFF"/>
        </w:rPr>
      </w:pPr>
      <w:r w:rsidRPr="000819AD">
        <w:rPr>
          <w:rFonts w:ascii="Times New Roman" w:hAnsi="Times New Roman" w:cs="Times New Roman"/>
          <w:b/>
          <w:sz w:val="28"/>
          <w:szCs w:val="28"/>
          <w:shd w:val="clear" w:color="auto" w:fill="FFFFFF"/>
        </w:rPr>
        <w:t>7</w:t>
      </w:r>
      <w:r w:rsidR="004440A6" w:rsidRPr="000819AD">
        <w:rPr>
          <w:rFonts w:ascii="Times New Roman" w:hAnsi="Times New Roman" w:cs="Times New Roman"/>
          <w:b/>
          <w:sz w:val="28"/>
          <w:szCs w:val="28"/>
          <w:shd w:val="clear" w:color="auto" w:fill="FFFFFF"/>
        </w:rPr>
        <w:t>.</w:t>
      </w:r>
      <w:r w:rsidR="004440A6" w:rsidRPr="000819AD">
        <w:rPr>
          <w:rFonts w:ascii="Times New Roman" w:hAnsi="Times New Roman" w:cs="Times New Roman"/>
          <w:sz w:val="28"/>
          <w:szCs w:val="28"/>
          <w:shd w:val="clear" w:color="auto" w:fill="FFFFFF"/>
        </w:rPr>
        <w:t xml:space="preserve"> </w:t>
      </w:r>
      <w:proofErr w:type="spellStart"/>
      <w:r w:rsidR="000819AD" w:rsidRPr="000819AD">
        <w:rPr>
          <w:rFonts w:ascii="Times New Roman" w:hAnsi="Times New Roman" w:cs="Times New Roman"/>
          <w:sz w:val="28"/>
          <w:szCs w:val="28"/>
          <w:shd w:val="clear" w:color="auto" w:fill="FFFFFF"/>
        </w:rPr>
        <w:t>Fitilele</w:t>
      </w:r>
      <w:proofErr w:type="spellEnd"/>
      <w:r w:rsidR="000819AD" w:rsidRPr="000819AD">
        <w:rPr>
          <w:rFonts w:ascii="Times New Roman" w:hAnsi="Times New Roman" w:cs="Times New Roman"/>
          <w:sz w:val="28"/>
          <w:szCs w:val="28"/>
          <w:shd w:val="clear" w:color="auto" w:fill="FFFFFF"/>
        </w:rPr>
        <w:t xml:space="preserve"> detonante, </w:t>
      </w:r>
      <w:proofErr w:type="spellStart"/>
      <w:r w:rsidR="000819AD" w:rsidRPr="000819AD">
        <w:rPr>
          <w:rFonts w:ascii="Times New Roman" w:hAnsi="Times New Roman" w:cs="Times New Roman"/>
          <w:sz w:val="28"/>
          <w:szCs w:val="28"/>
          <w:shd w:val="clear" w:color="auto" w:fill="FFFFFF"/>
        </w:rPr>
        <w:t>fitilele</w:t>
      </w:r>
      <w:proofErr w:type="spellEnd"/>
      <w:r w:rsidR="000819AD" w:rsidRPr="000819AD">
        <w:rPr>
          <w:rFonts w:ascii="Times New Roman" w:hAnsi="Times New Roman" w:cs="Times New Roman"/>
          <w:sz w:val="28"/>
          <w:szCs w:val="28"/>
          <w:shd w:val="clear" w:color="auto" w:fill="FFFFFF"/>
        </w:rPr>
        <w:t xml:space="preserve"> de siguranță, alte </w:t>
      </w:r>
      <w:proofErr w:type="spellStart"/>
      <w:r w:rsidR="000819AD" w:rsidRPr="000819AD">
        <w:rPr>
          <w:rFonts w:ascii="Times New Roman" w:hAnsi="Times New Roman" w:cs="Times New Roman"/>
          <w:sz w:val="28"/>
          <w:szCs w:val="28"/>
          <w:shd w:val="clear" w:color="auto" w:fill="FFFFFF"/>
        </w:rPr>
        <w:t>fitile</w:t>
      </w:r>
      <w:proofErr w:type="spellEnd"/>
      <w:r w:rsidR="000819AD" w:rsidRPr="000819AD">
        <w:rPr>
          <w:rFonts w:ascii="Times New Roman" w:hAnsi="Times New Roman" w:cs="Times New Roman"/>
          <w:sz w:val="28"/>
          <w:szCs w:val="28"/>
          <w:shd w:val="clear" w:color="auto" w:fill="FFFFFF"/>
        </w:rPr>
        <w:t xml:space="preserve"> și tuburile de șoc trebuie să respecte cel puțin următoare cerințele</w:t>
      </w:r>
      <w:r w:rsidR="004440A6" w:rsidRPr="000819AD">
        <w:rPr>
          <w:rFonts w:ascii="Times New Roman" w:hAnsi="Times New Roman" w:cs="Times New Roman"/>
          <w:sz w:val="28"/>
          <w:szCs w:val="28"/>
          <w:shd w:val="clear" w:color="auto" w:fill="FFFFFF"/>
        </w:rPr>
        <w:t>:</w:t>
      </w:r>
    </w:p>
    <w:p w14:paraId="23F5BD4C" w14:textId="5C74963C"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a) </w:t>
      </w:r>
      <w:r w:rsidR="000819AD" w:rsidRPr="000819AD">
        <w:rPr>
          <w:rFonts w:ascii="Times New Roman" w:hAnsi="Times New Roman" w:cs="Times New Roman"/>
          <w:sz w:val="28"/>
          <w:szCs w:val="28"/>
          <w:shd w:val="clear" w:color="auto" w:fill="FFFFFF"/>
          <w:lang w:val="ro-MD"/>
        </w:rPr>
        <w:t xml:space="preserve">învelișurile </w:t>
      </w:r>
      <w:proofErr w:type="spellStart"/>
      <w:r w:rsidR="000819AD" w:rsidRPr="000819AD">
        <w:rPr>
          <w:rFonts w:ascii="Times New Roman" w:hAnsi="Times New Roman" w:cs="Times New Roman"/>
          <w:sz w:val="28"/>
          <w:szCs w:val="28"/>
          <w:shd w:val="clear" w:color="auto" w:fill="FFFFFF"/>
          <w:lang w:val="ro-MD"/>
        </w:rPr>
        <w:t>fitilelor</w:t>
      </w:r>
      <w:proofErr w:type="spellEnd"/>
      <w:r w:rsidR="000819AD" w:rsidRPr="000819AD">
        <w:rPr>
          <w:rFonts w:ascii="Times New Roman" w:hAnsi="Times New Roman" w:cs="Times New Roman"/>
          <w:sz w:val="28"/>
          <w:szCs w:val="28"/>
          <w:shd w:val="clear" w:color="auto" w:fill="FFFFFF"/>
          <w:lang w:val="ro-MD"/>
        </w:rPr>
        <w:t xml:space="preserve"> detonante, </w:t>
      </w:r>
      <w:proofErr w:type="spellStart"/>
      <w:r w:rsidR="000819AD" w:rsidRPr="000819AD">
        <w:rPr>
          <w:rFonts w:ascii="Times New Roman" w:hAnsi="Times New Roman" w:cs="Times New Roman"/>
          <w:sz w:val="28"/>
          <w:szCs w:val="28"/>
          <w:shd w:val="clear" w:color="auto" w:fill="FFFFFF"/>
          <w:lang w:val="ro-MD"/>
        </w:rPr>
        <w:t>fitilelor</w:t>
      </w:r>
      <w:proofErr w:type="spellEnd"/>
      <w:r w:rsidR="000819AD" w:rsidRPr="000819AD">
        <w:rPr>
          <w:rFonts w:ascii="Times New Roman" w:hAnsi="Times New Roman" w:cs="Times New Roman"/>
          <w:sz w:val="28"/>
          <w:szCs w:val="28"/>
          <w:shd w:val="clear" w:color="auto" w:fill="FFFFFF"/>
          <w:lang w:val="ro-MD"/>
        </w:rPr>
        <w:t xml:space="preserve"> de siguranță, ale </w:t>
      </w:r>
      <w:proofErr w:type="spellStart"/>
      <w:r w:rsidR="000819AD" w:rsidRPr="000819AD">
        <w:rPr>
          <w:rFonts w:ascii="Times New Roman" w:hAnsi="Times New Roman" w:cs="Times New Roman"/>
          <w:sz w:val="28"/>
          <w:szCs w:val="28"/>
          <w:shd w:val="clear" w:color="auto" w:fill="FFFFFF"/>
          <w:lang w:val="ro-MD"/>
        </w:rPr>
        <w:t>fitile</w:t>
      </w:r>
      <w:proofErr w:type="spellEnd"/>
      <w:r w:rsidR="000819AD" w:rsidRPr="000819AD">
        <w:rPr>
          <w:rFonts w:ascii="Times New Roman" w:hAnsi="Times New Roman" w:cs="Times New Roman"/>
          <w:sz w:val="28"/>
          <w:szCs w:val="28"/>
          <w:shd w:val="clear" w:color="auto" w:fill="FFFFFF"/>
          <w:lang w:val="ro-MD"/>
        </w:rPr>
        <w:t xml:space="preserve"> și tuburi de șoc trebuie să aibă o rezistentă mecanică adecvată, care să permită protejarea umpluturii de explozivi în timpul expunerii la solicitări mecanice obișnuite</w:t>
      </w:r>
      <w:r w:rsidRPr="00D00090">
        <w:rPr>
          <w:rFonts w:ascii="Times New Roman" w:hAnsi="Times New Roman" w:cs="Times New Roman"/>
          <w:sz w:val="28"/>
          <w:szCs w:val="28"/>
          <w:shd w:val="clear" w:color="auto" w:fill="FFFFFF"/>
          <w:lang w:val="ro-MD"/>
        </w:rPr>
        <w:t>;</w:t>
      </w:r>
    </w:p>
    <w:p w14:paraId="256BCFF9" w14:textId="45BAA038"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b) </w:t>
      </w:r>
      <w:r w:rsidR="000819AD" w:rsidRPr="000819AD">
        <w:rPr>
          <w:rFonts w:ascii="Times New Roman" w:hAnsi="Times New Roman" w:cs="Times New Roman"/>
          <w:sz w:val="28"/>
          <w:szCs w:val="28"/>
          <w:shd w:val="clear" w:color="auto" w:fill="FFFFFF"/>
          <w:lang w:val="ro-MD"/>
        </w:rPr>
        <w:t xml:space="preserve">parametrii timpilor de ardere ai </w:t>
      </w:r>
      <w:proofErr w:type="spellStart"/>
      <w:r w:rsidR="000819AD" w:rsidRPr="000819AD">
        <w:rPr>
          <w:rFonts w:ascii="Times New Roman" w:hAnsi="Times New Roman" w:cs="Times New Roman"/>
          <w:sz w:val="28"/>
          <w:szCs w:val="28"/>
          <w:shd w:val="clear" w:color="auto" w:fill="FFFFFF"/>
          <w:lang w:val="ro-MD"/>
        </w:rPr>
        <w:t>fitilelor</w:t>
      </w:r>
      <w:proofErr w:type="spellEnd"/>
      <w:r w:rsidR="000819AD" w:rsidRPr="000819AD">
        <w:rPr>
          <w:rFonts w:ascii="Times New Roman" w:hAnsi="Times New Roman" w:cs="Times New Roman"/>
          <w:sz w:val="28"/>
          <w:szCs w:val="28"/>
          <w:shd w:val="clear" w:color="auto" w:fill="FFFFFF"/>
          <w:lang w:val="ro-MD"/>
        </w:rPr>
        <w:t xml:space="preserve"> de siguranță trebuie indicați și respectați în condiții de fiabilitate</w:t>
      </w:r>
      <w:r w:rsidRPr="00D00090">
        <w:rPr>
          <w:rFonts w:ascii="Times New Roman" w:hAnsi="Times New Roman" w:cs="Times New Roman"/>
          <w:sz w:val="28"/>
          <w:szCs w:val="28"/>
          <w:shd w:val="clear" w:color="auto" w:fill="FFFFFF"/>
          <w:lang w:val="ro-MD"/>
        </w:rPr>
        <w:t>;</w:t>
      </w:r>
    </w:p>
    <w:p w14:paraId="3416423F" w14:textId="23C6A95D"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c) </w:t>
      </w:r>
      <w:proofErr w:type="spellStart"/>
      <w:r w:rsidR="000819AD" w:rsidRPr="000819AD">
        <w:rPr>
          <w:rFonts w:ascii="Times New Roman" w:hAnsi="Times New Roman" w:cs="Times New Roman"/>
          <w:sz w:val="28"/>
          <w:szCs w:val="28"/>
          <w:shd w:val="clear" w:color="auto" w:fill="FFFFFF"/>
          <w:lang w:val="ro-MD"/>
        </w:rPr>
        <w:t>fitilele</w:t>
      </w:r>
      <w:proofErr w:type="spellEnd"/>
      <w:r w:rsidR="000819AD" w:rsidRPr="000819AD">
        <w:rPr>
          <w:rFonts w:ascii="Times New Roman" w:hAnsi="Times New Roman" w:cs="Times New Roman"/>
          <w:sz w:val="28"/>
          <w:szCs w:val="28"/>
          <w:shd w:val="clear" w:color="auto" w:fill="FFFFFF"/>
          <w:lang w:val="ro-MD"/>
        </w:rPr>
        <w:t xml:space="preserve"> detonante trebuie să poată fi inițiate în condiții fiabile, să aibă o capacitate de inițiere suficientă și să respecte cerințele referitoare la depozitare in condiții climatice speciale</w:t>
      </w:r>
      <w:r w:rsidRPr="00D00090">
        <w:rPr>
          <w:rFonts w:ascii="Times New Roman" w:hAnsi="Times New Roman" w:cs="Times New Roman"/>
          <w:sz w:val="28"/>
          <w:szCs w:val="28"/>
          <w:shd w:val="clear" w:color="auto" w:fill="FFFFFF"/>
          <w:lang w:val="ro-MD"/>
        </w:rPr>
        <w:t>.</w:t>
      </w:r>
    </w:p>
    <w:p w14:paraId="54F84CF8" w14:textId="77777777" w:rsidR="004440A6" w:rsidRPr="00D00090" w:rsidRDefault="0016084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160846">
        <w:rPr>
          <w:rFonts w:ascii="Times New Roman" w:hAnsi="Times New Roman" w:cs="Times New Roman"/>
          <w:b/>
          <w:sz w:val="28"/>
          <w:szCs w:val="28"/>
          <w:shd w:val="clear" w:color="auto" w:fill="FFFFFF"/>
          <w:lang w:val="ro-MD"/>
        </w:rPr>
        <w:t>8</w:t>
      </w:r>
      <w:r w:rsidR="004440A6" w:rsidRPr="00160846">
        <w:rPr>
          <w:rFonts w:ascii="Times New Roman" w:hAnsi="Times New Roman" w:cs="Times New Roman"/>
          <w:b/>
          <w:sz w:val="28"/>
          <w:szCs w:val="28"/>
          <w:shd w:val="clear" w:color="auto" w:fill="FFFFFF"/>
          <w:lang w:val="ro-MD"/>
        </w:rPr>
        <w:t>.</w:t>
      </w:r>
      <w:r w:rsidR="004440A6" w:rsidRPr="00D00090">
        <w:rPr>
          <w:rFonts w:ascii="Times New Roman" w:hAnsi="Times New Roman" w:cs="Times New Roman"/>
          <w:sz w:val="28"/>
          <w:szCs w:val="28"/>
          <w:shd w:val="clear" w:color="auto" w:fill="FFFFFF"/>
          <w:lang w:val="ro-MD"/>
        </w:rPr>
        <w:t xml:space="preserve"> Detonatoarele (inclusiv detonatoarele cu întârziere) </w:t>
      </w:r>
      <w:r w:rsidR="005546E4" w:rsidRPr="00D00090">
        <w:rPr>
          <w:rFonts w:ascii="Times New Roman" w:hAnsi="Times New Roman" w:cs="Times New Roman"/>
          <w:sz w:val="28"/>
          <w:szCs w:val="28"/>
          <w:shd w:val="clear" w:color="auto" w:fill="FFFFFF"/>
          <w:lang w:val="ro-MD"/>
        </w:rPr>
        <w:t>ș</w:t>
      </w:r>
      <w:r w:rsidR="004440A6" w:rsidRPr="00D00090">
        <w:rPr>
          <w:rFonts w:ascii="Times New Roman" w:hAnsi="Times New Roman" w:cs="Times New Roman"/>
          <w:sz w:val="28"/>
          <w:szCs w:val="28"/>
          <w:shd w:val="clear" w:color="auto" w:fill="FFFFFF"/>
          <w:lang w:val="ro-MD"/>
        </w:rPr>
        <w:t>i releele trebuie să respecte cel pu</w:t>
      </w:r>
      <w:r w:rsidR="005546E4" w:rsidRPr="00D00090">
        <w:rPr>
          <w:rFonts w:ascii="Times New Roman" w:hAnsi="Times New Roman" w:cs="Times New Roman"/>
          <w:sz w:val="28"/>
          <w:szCs w:val="28"/>
          <w:shd w:val="clear" w:color="auto" w:fill="FFFFFF"/>
          <w:lang w:val="ro-MD"/>
        </w:rPr>
        <w:t>ț</w:t>
      </w:r>
      <w:r w:rsidR="004440A6" w:rsidRPr="00D00090">
        <w:rPr>
          <w:rFonts w:ascii="Times New Roman" w:hAnsi="Times New Roman" w:cs="Times New Roman"/>
          <w:sz w:val="28"/>
          <w:szCs w:val="28"/>
          <w:shd w:val="clear" w:color="auto" w:fill="FFFFFF"/>
          <w:lang w:val="ro-MD"/>
        </w:rPr>
        <w:t>in următoare cerin</w:t>
      </w:r>
      <w:r w:rsidR="005546E4" w:rsidRPr="00D00090">
        <w:rPr>
          <w:rFonts w:ascii="Times New Roman" w:hAnsi="Times New Roman" w:cs="Times New Roman"/>
          <w:sz w:val="28"/>
          <w:szCs w:val="28"/>
          <w:shd w:val="clear" w:color="auto" w:fill="FFFFFF"/>
          <w:lang w:val="ro-MD"/>
        </w:rPr>
        <w:t>ț</w:t>
      </w:r>
      <w:r w:rsidR="004440A6" w:rsidRPr="00D00090">
        <w:rPr>
          <w:rFonts w:ascii="Times New Roman" w:hAnsi="Times New Roman" w:cs="Times New Roman"/>
          <w:sz w:val="28"/>
          <w:szCs w:val="28"/>
          <w:shd w:val="clear" w:color="auto" w:fill="FFFFFF"/>
          <w:lang w:val="ro-MD"/>
        </w:rPr>
        <w:t>ele:</w:t>
      </w:r>
    </w:p>
    <w:p w14:paraId="54AD9704" w14:textId="77777777" w:rsidR="004440A6" w:rsidRPr="00D00090" w:rsidRDefault="00CE0697"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a) detonatoarele trebuie să</w:t>
      </w:r>
      <w:r w:rsidR="004440A6" w:rsidRPr="00D00090">
        <w:rPr>
          <w:rFonts w:ascii="Times New Roman" w:hAnsi="Times New Roman" w:cs="Times New Roman"/>
          <w:sz w:val="28"/>
          <w:szCs w:val="28"/>
          <w:shd w:val="clear" w:color="auto" w:fill="FFFFFF"/>
          <w:lang w:val="ro-MD"/>
        </w:rPr>
        <w:t xml:space="preserve"> </w:t>
      </w:r>
      <w:r w:rsidRPr="00D00090">
        <w:rPr>
          <w:rFonts w:ascii="Times New Roman" w:hAnsi="Times New Roman" w:cs="Times New Roman"/>
          <w:sz w:val="28"/>
          <w:szCs w:val="28"/>
          <w:shd w:val="clear" w:color="auto" w:fill="FFFFFF"/>
          <w:lang w:val="ro-MD"/>
        </w:rPr>
        <w:t>ini</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ieze</w:t>
      </w:r>
      <w:r w:rsidR="004440A6" w:rsidRPr="00D00090">
        <w:rPr>
          <w:rFonts w:ascii="Times New Roman" w:hAnsi="Times New Roman" w:cs="Times New Roman"/>
          <w:sz w:val="28"/>
          <w:szCs w:val="28"/>
          <w:shd w:val="clear" w:color="auto" w:fill="FFFFFF"/>
          <w:lang w:val="ro-MD"/>
        </w:rPr>
        <w:t xml:space="preserve"> fiabil detonarea explozivilor minieri </w:t>
      </w:r>
      <w:r w:rsidRPr="00D00090">
        <w:rPr>
          <w:rFonts w:ascii="Times New Roman" w:hAnsi="Times New Roman" w:cs="Times New Roman"/>
          <w:sz w:val="28"/>
          <w:szCs w:val="28"/>
          <w:shd w:val="clear" w:color="auto" w:fill="FFFFFF"/>
          <w:lang w:val="ro-MD"/>
        </w:rPr>
        <w:t>destina</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i</w:t>
      </w:r>
      <w:r w:rsidR="004440A6" w:rsidRPr="00D00090">
        <w:rPr>
          <w:rFonts w:ascii="Times New Roman" w:hAnsi="Times New Roman" w:cs="Times New Roman"/>
          <w:sz w:val="28"/>
          <w:szCs w:val="28"/>
          <w:shd w:val="clear" w:color="auto" w:fill="FFFFFF"/>
          <w:lang w:val="ro-MD"/>
        </w:rPr>
        <w:t xml:space="preserve"> folosirii împreună cu </w:t>
      </w:r>
      <w:r w:rsidRPr="00D00090">
        <w:rPr>
          <w:rFonts w:ascii="Times New Roman" w:hAnsi="Times New Roman" w:cs="Times New Roman"/>
          <w:sz w:val="28"/>
          <w:szCs w:val="28"/>
          <w:shd w:val="clear" w:color="auto" w:fill="FFFFFF"/>
          <w:lang w:val="ro-MD"/>
        </w:rPr>
        <w:t>ace</w:t>
      </w:r>
      <w:r w:rsidR="005546E4" w:rsidRPr="00D00090">
        <w:rPr>
          <w:rFonts w:ascii="Times New Roman" w:hAnsi="Times New Roman" w:cs="Times New Roman"/>
          <w:sz w:val="28"/>
          <w:szCs w:val="28"/>
          <w:shd w:val="clear" w:color="auto" w:fill="FFFFFF"/>
          <w:lang w:val="ro-MD"/>
        </w:rPr>
        <w:t>ș</w:t>
      </w:r>
      <w:r w:rsidRPr="00D00090">
        <w:rPr>
          <w:rFonts w:ascii="Times New Roman" w:hAnsi="Times New Roman" w:cs="Times New Roman"/>
          <w:sz w:val="28"/>
          <w:szCs w:val="28"/>
          <w:shd w:val="clear" w:color="auto" w:fill="FFFFFF"/>
          <w:lang w:val="ro-MD"/>
        </w:rPr>
        <w:t>tia</w:t>
      </w:r>
      <w:r w:rsidR="004440A6" w:rsidRPr="00D00090">
        <w:rPr>
          <w:rFonts w:ascii="Times New Roman" w:hAnsi="Times New Roman" w:cs="Times New Roman"/>
          <w:sz w:val="28"/>
          <w:szCs w:val="28"/>
          <w:shd w:val="clear" w:color="auto" w:fill="FFFFFF"/>
          <w:lang w:val="ro-MD"/>
        </w:rPr>
        <w:t>, in toate condi</w:t>
      </w:r>
      <w:r w:rsidR="005546E4" w:rsidRPr="00D00090">
        <w:rPr>
          <w:rFonts w:ascii="Times New Roman" w:hAnsi="Times New Roman" w:cs="Times New Roman"/>
          <w:sz w:val="28"/>
          <w:szCs w:val="28"/>
          <w:shd w:val="clear" w:color="auto" w:fill="FFFFFF"/>
          <w:lang w:val="ro-MD"/>
        </w:rPr>
        <w:t>ț</w:t>
      </w:r>
      <w:r w:rsidR="004440A6" w:rsidRPr="00D00090">
        <w:rPr>
          <w:rFonts w:ascii="Times New Roman" w:hAnsi="Times New Roman" w:cs="Times New Roman"/>
          <w:sz w:val="28"/>
          <w:szCs w:val="28"/>
          <w:shd w:val="clear" w:color="auto" w:fill="FFFFFF"/>
          <w:lang w:val="ro-MD"/>
        </w:rPr>
        <w:t>iile de utilizare previzibile;</w:t>
      </w:r>
    </w:p>
    <w:p w14:paraId="228754E3" w14:textId="254C1982"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b) </w:t>
      </w:r>
      <w:r w:rsidR="000819AD" w:rsidRPr="000819AD">
        <w:rPr>
          <w:rFonts w:ascii="Times New Roman" w:hAnsi="Times New Roman" w:cs="Times New Roman"/>
          <w:sz w:val="28"/>
          <w:szCs w:val="28"/>
          <w:shd w:val="clear" w:color="auto" w:fill="FFFFFF"/>
          <w:lang w:val="ro-MD"/>
        </w:rPr>
        <w:t xml:space="preserve">conectoarele cu întârziere pentru </w:t>
      </w:r>
      <w:proofErr w:type="spellStart"/>
      <w:r w:rsidR="000819AD" w:rsidRPr="000819AD">
        <w:rPr>
          <w:rFonts w:ascii="Times New Roman" w:hAnsi="Times New Roman" w:cs="Times New Roman"/>
          <w:sz w:val="28"/>
          <w:szCs w:val="28"/>
          <w:shd w:val="clear" w:color="auto" w:fill="FFFFFF"/>
          <w:lang w:val="ro-MD"/>
        </w:rPr>
        <w:t>fitilele</w:t>
      </w:r>
      <w:proofErr w:type="spellEnd"/>
      <w:r w:rsidR="000819AD" w:rsidRPr="000819AD">
        <w:rPr>
          <w:rFonts w:ascii="Times New Roman" w:hAnsi="Times New Roman" w:cs="Times New Roman"/>
          <w:sz w:val="28"/>
          <w:szCs w:val="28"/>
          <w:shd w:val="clear" w:color="auto" w:fill="FFFFFF"/>
          <w:lang w:val="ro-MD"/>
        </w:rPr>
        <w:t xml:space="preserve"> detonante trebuie să poată fi inițiate fiabil</w:t>
      </w:r>
      <w:r w:rsidRPr="00D00090">
        <w:rPr>
          <w:rFonts w:ascii="Times New Roman" w:hAnsi="Times New Roman" w:cs="Times New Roman"/>
          <w:sz w:val="28"/>
          <w:szCs w:val="28"/>
          <w:shd w:val="clear" w:color="auto" w:fill="FFFFFF"/>
          <w:lang w:val="ro-MD"/>
        </w:rPr>
        <w:t>;</w:t>
      </w:r>
    </w:p>
    <w:p w14:paraId="3CD0598A"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c) capacitatea de ini</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iere nu trebuie să fie afectată negativ de umiditate;</w:t>
      </w:r>
    </w:p>
    <w:p w14:paraId="2007CB24" w14:textId="00DDF891"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d) </w:t>
      </w:r>
      <w:r w:rsidR="00110330" w:rsidRPr="00110330">
        <w:rPr>
          <w:rFonts w:ascii="Times New Roman" w:hAnsi="Times New Roman" w:cs="Times New Roman"/>
          <w:sz w:val="28"/>
          <w:szCs w:val="28"/>
          <w:shd w:val="clear" w:color="auto" w:fill="FFFFFF"/>
          <w:lang w:val="ro-MD"/>
        </w:rPr>
        <w:t>timpii de temporizare ai detonatorilor cu întârziere trebuie să fie suficient de uniformi pentru a asigura ca probabilitatea suprapunerii timpilor de temporizare ai etapelor de timp adiacente să fie nesemnificativă</w:t>
      </w:r>
      <w:r w:rsidRPr="00D00090">
        <w:rPr>
          <w:rFonts w:ascii="Times New Roman" w:hAnsi="Times New Roman" w:cs="Times New Roman"/>
          <w:sz w:val="28"/>
          <w:szCs w:val="28"/>
          <w:shd w:val="clear" w:color="auto" w:fill="FFFFFF"/>
          <w:lang w:val="ro-MD"/>
        </w:rPr>
        <w:t>;</w:t>
      </w:r>
    </w:p>
    <w:p w14:paraId="6608ECE8" w14:textId="77777777" w:rsidR="004440A6" w:rsidRPr="00D00090"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e) caracteristicile electrice ale detonatorilor electrici trebuie să fie indicate de ambalaj (de exemplu, curent minim de func</w:t>
      </w:r>
      <w:r w:rsidR="005546E4" w:rsidRPr="00D00090">
        <w:rPr>
          <w:rFonts w:ascii="Times New Roman" w:hAnsi="Times New Roman" w:cs="Times New Roman"/>
          <w:sz w:val="28"/>
          <w:szCs w:val="28"/>
          <w:shd w:val="clear" w:color="auto" w:fill="FFFFFF"/>
          <w:lang w:val="ro-MD"/>
        </w:rPr>
        <w:t>ț</w:t>
      </w:r>
      <w:r w:rsidRPr="00D00090">
        <w:rPr>
          <w:rFonts w:ascii="Times New Roman" w:hAnsi="Times New Roman" w:cs="Times New Roman"/>
          <w:sz w:val="28"/>
          <w:szCs w:val="28"/>
          <w:shd w:val="clear" w:color="auto" w:fill="FFFFFF"/>
          <w:lang w:val="ro-MD"/>
        </w:rPr>
        <w:t>ionare, rezistentă etc.);</w:t>
      </w:r>
    </w:p>
    <w:p w14:paraId="7F756F65" w14:textId="629BCF58" w:rsidR="004440A6" w:rsidRDefault="004440A6" w:rsidP="005546E4">
      <w:pPr>
        <w:tabs>
          <w:tab w:val="left" w:pos="0"/>
        </w:tabs>
        <w:ind w:right="-22" w:firstLine="567"/>
        <w:jc w:val="both"/>
        <w:outlineLvl w:val="0"/>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f) </w:t>
      </w:r>
      <w:r w:rsidR="00110330" w:rsidRPr="00110330">
        <w:rPr>
          <w:rFonts w:ascii="Times New Roman" w:hAnsi="Times New Roman" w:cs="Times New Roman"/>
          <w:sz w:val="28"/>
          <w:szCs w:val="28"/>
          <w:shd w:val="clear" w:color="auto" w:fill="FFFFFF"/>
          <w:lang w:val="ro-MD"/>
        </w:rPr>
        <w:t>firele detonatorilor electrici trebuie să fie suficient izolate și să aibă o rezistentă mecanică suficient de mare, inclusiv soliditatea legăturii cu detonatorul, avându-se în vedere destinația acestora</w:t>
      </w:r>
      <w:r w:rsidRPr="00D00090">
        <w:rPr>
          <w:rFonts w:ascii="Times New Roman" w:hAnsi="Times New Roman" w:cs="Times New Roman"/>
          <w:sz w:val="28"/>
          <w:szCs w:val="28"/>
          <w:shd w:val="clear" w:color="auto" w:fill="FFFFFF"/>
          <w:lang w:val="ro-MD"/>
        </w:rPr>
        <w:t>.</w:t>
      </w:r>
    </w:p>
    <w:p w14:paraId="7B394C34" w14:textId="7D3621EE" w:rsidR="00110330" w:rsidRPr="00110330" w:rsidRDefault="00110330" w:rsidP="00110330">
      <w:pPr>
        <w:tabs>
          <w:tab w:val="left" w:pos="0"/>
        </w:tabs>
        <w:ind w:right="-22" w:firstLine="567"/>
        <w:jc w:val="both"/>
        <w:outlineLvl w:val="0"/>
        <w:rPr>
          <w:rFonts w:ascii="Times New Roman" w:hAnsi="Times New Roman" w:cs="Times New Roman"/>
          <w:sz w:val="28"/>
          <w:szCs w:val="28"/>
          <w:shd w:val="clear" w:color="auto" w:fill="FFFFFF"/>
        </w:rPr>
      </w:pPr>
      <w:r w:rsidRPr="00110330">
        <w:rPr>
          <w:rFonts w:ascii="Times New Roman" w:hAnsi="Times New Roman" w:cs="Times New Roman"/>
          <w:b/>
          <w:bCs/>
          <w:sz w:val="28"/>
          <w:szCs w:val="28"/>
          <w:shd w:val="clear" w:color="auto" w:fill="FFFFFF"/>
          <w:lang w:val="ro-MD"/>
        </w:rPr>
        <w:lastRenderedPageBreak/>
        <w:t>9</w:t>
      </w:r>
      <w:r w:rsidRPr="00110330">
        <w:rPr>
          <w:rFonts w:ascii="Times New Roman" w:hAnsi="Times New Roman" w:cs="Times New Roman"/>
          <w:b/>
          <w:bCs/>
          <w:sz w:val="28"/>
          <w:szCs w:val="28"/>
          <w:shd w:val="clear" w:color="auto" w:fill="FFFFFF"/>
        </w:rPr>
        <w:t xml:space="preserve">. </w:t>
      </w:r>
      <w:r w:rsidRPr="00110330">
        <w:rPr>
          <w:rFonts w:ascii="Times New Roman" w:hAnsi="Times New Roman" w:cs="Times New Roman"/>
          <w:sz w:val="28"/>
          <w:szCs w:val="28"/>
          <w:shd w:val="clear" w:color="auto" w:fill="FFFFFF"/>
        </w:rPr>
        <w:t>Propulsorii și carburanții pentru rachete respectă, de asemenea, următoarele cerințe:</w:t>
      </w:r>
    </w:p>
    <w:p w14:paraId="602D61C5" w14:textId="35D5DA26" w:rsidR="00110330" w:rsidRPr="00110330" w:rsidRDefault="00110330" w:rsidP="00110330">
      <w:pPr>
        <w:tabs>
          <w:tab w:val="left" w:pos="0"/>
        </w:tabs>
        <w:ind w:right="-22" w:firstLine="567"/>
        <w:jc w:val="both"/>
        <w:outlineLvl w:val="0"/>
        <w:rPr>
          <w:rFonts w:ascii="Times New Roman" w:hAnsi="Times New Roman" w:cs="Times New Roman"/>
          <w:sz w:val="28"/>
          <w:szCs w:val="28"/>
          <w:shd w:val="clear" w:color="auto" w:fill="FFFFFF"/>
        </w:rPr>
      </w:pPr>
      <w:r w:rsidRPr="00110330">
        <w:rPr>
          <w:rFonts w:ascii="Times New Roman" w:hAnsi="Times New Roman" w:cs="Times New Roman"/>
          <w:sz w:val="28"/>
          <w:szCs w:val="28"/>
          <w:shd w:val="clear" w:color="auto" w:fill="FFFFFF"/>
        </w:rPr>
        <w:t>a) aceste materiale nu trebuie să detoneze când sunt utilizate în scopul pentru care au fost destinate;</w:t>
      </w:r>
    </w:p>
    <w:p w14:paraId="480CBE93" w14:textId="5BA49B2D" w:rsidR="00110330" w:rsidRPr="00110330" w:rsidRDefault="00110330" w:rsidP="00110330">
      <w:pPr>
        <w:tabs>
          <w:tab w:val="left" w:pos="0"/>
        </w:tabs>
        <w:ind w:right="-22" w:firstLine="567"/>
        <w:jc w:val="both"/>
        <w:outlineLvl w:val="0"/>
        <w:rPr>
          <w:rFonts w:ascii="Times New Roman" w:hAnsi="Times New Roman" w:cs="Times New Roman"/>
          <w:sz w:val="28"/>
          <w:szCs w:val="28"/>
          <w:shd w:val="clear" w:color="auto" w:fill="FFFFFF"/>
        </w:rPr>
      </w:pPr>
      <w:r w:rsidRPr="00110330">
        <w:rPr>
          <w:rFonts w:ascii="Times New Roman" w:hAnsi="Times New Roman" w:cs="Times New Roman"/>
          <w:sz w:val="28"/>
          <w:szCs w:val="28"/>
          <w:shd w:val="clear" w:color="auto" w:fill="FFFFFF"/>
        </w:rPr>
        <w:t>b) dacă este necesar, propulsorii trebuie să fie stabilizați împotriva descompunerii (de exemplu, cei bazați pe nitroceluloză);</w:t>
      </w:r>
    </w:p>
    <w:p w14:paraId="7D586F35" w14:textId="51119505" w:rsidR="00110330" w:rsidRPr="00110330" w:rsidRDefault="00110330" w:rsidP="00110330">
      <w:pPr>
        <w:tabs>
          <w:tab w:val="left" w:pos="0"/>
        </w:tabs>
        <w:ind w:right="-22" w:firstLine="567"/>
        <w:jc w:val="both"/>
        <w:outlineLvl w:val="0"/>
        <w:rPr>
          <w:rFonts w:ascii="Times New Roman" w:hAnsi="Times New Roman" w:cs="Times New Roman"/>
          <w:sz w:val="28"/>
          <w:szCs w:val="28"/>
          <w:shd w:val="clear" w:color="auto" w:fill="FFFFFF"/>
        </w:rPr>
      </w:pPr>
      <w:r w:rsidRPr="00110330">
        <w:rPr>
          <w:rFonts w:ascii="Times New Roman" w:hAnsi="Times New Roman" w:cs="Times New Roman"/>
          <w:sz w:val="28"/>
          <w:szCs w:val="28"/>
          <w:shd w:val="clear" w:color="auto" w:fill="FFFFFF"/>
        </w:rPr>
        <w:t>c) carburanții solizi pentru rachete, când se află în formă comprimată sau turnată, nu trebuie să conțină fisuri sau bule de gaz accidentale care afectează în mod periculos funcționarea lor.</w:t>
      </w:r>
    </w:p>
    <w:p w14:paraId="573F8434" w14:textId="77777777" w:rsidR="00E66A93" w:rsidRDefault="004440A6" w:rsidP="00E66A93">
      <w:pPr>
        <w:tabs>
          <w:tab w:val="left" w:pos="0"/>
        </w:tabs>
        <w:ind w:firstLine="567"/>
        <w:jc w:val="both"/>
        <w:rPr>
          <w:rFonts w:ascii="Times New Roman" w:hAnsi="Times New Roman" w:cs="Times New Roman"/>
          <w:sz w:val="28"/>
          <w:szCs w:val="28"/>
          <w:shd w:val="clear" w:color="auto" w:fill="FFFFFF"/>
          <w:lang w:val="ro-MD"/>
        </w:rPr>
      </w:pPr>
      <w:r w:rsidRPr="00D00090">
        <w:rPr>
          <w:rFonts w:ascii="Times New Roman" w:hAnsi="Times New Roman" w:cs="Times New Roman"/>
          <w:sz w:val="28"/>
          <w:szCs w:val="28"/>
          <w:shd w:val="clear" w:color="auto" w:fill="FFFFFF"/>
          <w:lang w:val="ro-MD"/>
        </w:rPr>
        <w:t xml:space="preserve"> </w:t>
      </w:r>
    </w:p>
    <w:p w14:paraId="344666C2" w14:textId="77777777" w:rsidR="005546E4" w:rsidRPr="00D00090" w:rsidRDefault="005546E4">
      <w:pPr>
        <w:pStyle w:val="70"/>
        <w:shd w:val="clear" w:color="auto" w:fill="auto"/>
        <w:tabs>
          <w:tab w:val="left" w:pos="0"/>
        </w:tabs>
        <w:spacing w:line="260" w:lineRule="exact"/>
        <w:ind w:left="540" w:firstLine="567"/>
        <w:jc w:val="both"/>
        <w:rPr>
          <w:b w:val="0"/>
          <w:sz w:val="28"/>
          <w:szCs w:val="28"/>
          <w:lang w:val="ro-MD"/>
        </w:rPr>
      </w:pPr>
    </w:p>
    <w:sectPr w:rsidR="005546E4" w:rsidRPr="00D00090" w:rsidSect="005546E4">
      <w:headerReference w:type="default" r:id="rId8"/>
      <w:footerReference w:type="default" r:id="rId9"/>
      <w:headerReference w:type="first" r:id="rId10"/>
      <w:footerReference w:type="first" r:id="rId11"/>
      <w:pgSz w:w="11905" w:h="16837"/>
      <w:pgMar w:top="792" w:right="683" w:bottom="709" w:left="1463"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ADB8" w14:textId="77777777" w:rsidR="009E1938" w:rsidRDefault="009E1938">
      <w:r>
        <w:separator/>
      </w:r>
    </w:p>
  </w:endnote>
  <w:endnote w:type="continuationSeparator" w:id="0">
    <w:p w14:paraId="68D6EFC1" w14:textId="77777777" w:rsidR="009E1938" w:rsidRDefault="009E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EUAlbertina">
    <w:altName w:val="Times New Roman"/>
    <w:panose1 w:val="00000000000000000000"/>
    <w:charset w:val="00"/>
    <w:family w:val="auto"/>
    <w:notTrueType/>
    <w:pitch w:val="default"/>
    <w:sig w:usb0="00000007" w:usb1="00000000" w:usb2="00000000" w:usb3="00000000" w:csb0="00000003"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16ED" w14:textId="77777777" w:rsidR="002E004E" w:rsidRDefault="002E004E">
    <w:pPr>
      <w:rPr>
        <w:rFonts w:cs="Times New Roman"/>
        <w:color w:val="auto"/>
        <w:lang w:eastAsia="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E6F0" w14:textId="77777777" w:rsidR="002E004E" w:rsidRDefault="002E004E">
    <w:pPr>
      <w:rPr>
        <w:rFonts w:cs="Times New Roman"/>
        <w:color w:val="auto"/>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CB258" w14:textId="77777777" w:rsidR="009E1938" w:rsidRDefault="009E1938">
      <w:r>
        <w:separator/>
      </w:r>
    </w:p>
  </w:footnote>
  <w:footnote w:type="continuationSeparator" w:id="0">
    <w:p w14:paraId="320A6390" w14:textId="77777777" w:rsidR="009E1938" w:rsidRDefault="009E1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4A2D" w14:textId="77777777" w:rsidR="002E004E" w:rsidRDefault="002E004E">
    <w:pPr>
      <w:rPr>
        <w:rFonts w:cs="Times New Roman"/>
        <w:color w:val="auto"/>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BBB3" w14:textId="77777777" w:rsidR="002E004E" w:rsidRDefault="002E004E">
    <w:pPr>
      <w:rPr>
        <w:rFonts w:cs="Times New Roman"/>
        <w:color w:val="auto"/>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67E4ED7"/>
    <w:multiLevelType w:val="hybridMultilevel"/>
    <w:tmpl w:val="7E12F78A"/>
    <w:lvl w:ilvl="0" w:tplc="A5040816">
      <w:start w:val="1"/>
      <w:numFmt w:val="decimal"/>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 w15:restartNumberingAfterBreak="0">
    <w:nsid w:val="08F8417E"/>
    <w:multiLevelType w:val="hybridMultilevel"/>
    <w:tmpl w:val="12EAF9AE"/>
    <w:lvl w:ilvl="0" w:tplc="E7007FE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15:restartNumberingAfterBreak="0">
    <w:nsid w:val="09CA41D5"/>
    <w:multiLevelType w:val="hybridMultilevel"/>
    <w:tmpl w:val="98FC78E2"/>
    <w:lvl w:ilvl="0" w:tplc="42BA6614">
      <w:start w:val="1"/>
      <w:numFmt w:val="lowerLetter"/>
      <w:lvlText w:val="%1)"/>
      <w:lvlJc w:val="left"/>
      <w:pPr>
        <w:ind w:left="1317" w:hanging="360"/>
      </w:pPr>
      <w:rPr>
        <w:rFonts w:hint="default"/>
      </w:rPr>
    </w:lvl>
    <w:lvl w:ilvl="1" w:tplc="04180019" w:tentative="1">
      <w:start w:val="1"/>
      <w:numFmt w:val="lowerLetter"/>
      <w:lvlText w:val="%2."/>
      <w:lvlJc w:val="left"/>
      <w:pPr>
        <w:ind w:left="2037" w:hanging="360"/>
      </w:pPr>
    </w:lvl>
    <w:lvl w:ilvl="2" w:tplc="0418001B" w:tentative="1">
      <w:start w:val="1"/>
      <w:numFmt w:val="lowerRoman"/>
      <w:lvlText w:val="%3."/>
      <w:lvlJc w:val="right"/>
      <w:pPr>
        <w:ind w:left="2757" w:hanging="180"/>
      </w:pPr>
    </w:lvl>
    <w:lvl w:ilvl="3" w:tplc="0418000F" w:tentative="1">
      <w:start w:val="1"/>
      <w:numFmt w:val="decimal"/>
      <w:lvlText w:val="%4."/>
      <w:lvlJc w:val="left"/>
      <w:pPr>
        <w:ind w:left="3477" w:hanging="360"/>
      </w:pPr>
    </w:lvl>
    <w:lvl w:ilvl="4" w:tplc="04180019" w:tentative="1">
      <w:start w:val="1"/>
      <w:numFmt w:val="lowerLetter"/>
      <w:lvlText w:val="%5."/>
      <w:lvlJc w:val="left"/>
      <w:pPr>
        <w:ind w:left="4197" w:hanging="360"/>
      </w:pPr>
    </w:lvl>
    <w:lvl w:ilvl="5" w:tplc="0418001B" w:tentative="1">
      <w:start w:val="1"/>
      <w:numFmt w:val="lowerRoman"/>
      <w:lvlText w:val="%6."/>
      <w:lvlJc w:val="right"/>
      <w:pPr>
        <w:ind w:left="4917" w:hanging="180"/>
      </w:pPr>
    </w:lvl>
    <w:lvl w:ilvl="6" w:tplc="0418000F" w:tentative="1">
      <w:start w:val="1"/>
      <w:numFmt w:val="decimal"/>
      <w:lvlText w:val="%7."/>
      <w:lvlJc w:val="left"/>
      <w:pPr>
        <w:ind w:left="5637" w:hanging="360"/>
      </w:pPr>
    </w:lvl>
    <w:lvl w:ilvl="7" w:tplc="04180019" w:tentative="1">
      <w:start w:val="1"/>
      <w:numFmt w:val="lowerLetter"/>
      <w:lvlText w:val="%8."/>
      <w:lvlJc w:val="left"/>
      <w:pPr>
        <w:ind w:left="6357" w:hanging="360"/>
      </w:pPr>
    </w:lvl>
    <w:lvl w:ilvl="8" w:tplc="0418001B" w:tentative="1">
      <w:start w:val="1"/>
      <w:numFmt w:val="lowerRoman"/>
      <w:lvlText w:val="%9."/>
      <w:lvlJc w:val="right"/>
      <w:pPr>
        <w:ind w:left="7077" w:hanging="180"/>
      </w:pPr>
    </w:lvl>
  </w:abstractNum>
  <w:abstractNum w:abstractNumId="4" w15:restartNumberingAfterBreak="0">
    <w:nsid w:val="0D193A4F"/>
    <w:multiLevelType w:val="hybridMultilevel"/>
    <w:tmpl w:val="B8A06268"/>
    <w:lvl w:ilvl="0" w:tplc="EC5641EE">
      <w:start w:val="1"/>
      <w:numFmt w:val="decimal"/>
      <w:lvlText w:val="(%1)"/>
      <w:lvlJc w:val="left"/>
      <w:pPr>
        <w:ind w:left="957" w:hanging="39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14970EC5"/>
    <w:multiLevelType w:val="hybridMultilevel"/>
    <w:tmpl w:val="77C67FE4"/>
    <w:lvl w:ilvl="0" w:tplc="6BA2AA0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52530A"/>
    <w:multiLevelType w:val="hybridMultilevel"/>
    <w:tmpl w:val="DDF21684"/>
    <w:lvl w:ilvl="0" w:tplc="62FCCECC">
      <w:start w:val="1"/>
      <w:numFmt w:val="lowerLetter"/>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2B023750"/>
    <w:multiLevelType w:val="hybridMultilevel"/>
    <w:tmpl w:val="0FD25D6C"/>
    <w:lvl w:ilvl="0" w:tplc="58809720">
      <w:numFmt w:val="bullet"/>
      <w:lvlText w:val="-"/>
      <w:lvlJc w:val="left"/>
      <w:pPr>
        <w:tabs>
          <w:tab w:val="num" w:pos="1620"/>
        </w:tabs>
        <w:ind w:left="1620"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2E2C0FE3"/>
    <w:multiLevelType w:val="multilevel"/>
    <w:tmpl w:val="6E50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9310A"/>
    <w:multiLevelType w:val="hybridMultilevel"/>
    <w:tmpl w:val="5A60A654"/>
    <w:lvl w:ilvl="0" w:tplc="4D60BC2C">
      <w:start w:val="1"/>
      <w:numFmt w:val="decimal"/>
      <w:lvlText w:val="(%1)"/>
      <w:lvlJc w:val="left"/>
      <w:pPr>
        <w:tabs>
          <w:tab w:val="num" w:pos="1095"/>
        </w:tabs>
        <w:ind w:left="1095" w:hanging="39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0" w15:restartNumberingAfterBreak="0">
    <w:nsid w:val="44C629D8"/>
    <w:multiLevelType w:val="hybridMultilevel"/>
    <w:tmpl w:val="20328C6A"/>
    <w:lvl w:ilvl="0" w:tplc="2C38EF3A">
      <w:start w:val="1"/>
      <w:numFmt w:val="lowerLetter"/>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15:restartNumberingAfterBreak="0">
    <w:nsid w:val="59764D80"/>
    <w:multiLevelType w:val="hybridMultilevel"/>
    <w:tmpl w:val="3528AD6E"/>
    <w:lvl w:ilvl="0" w:tplc="082602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79F326EF"/>
    <w:multiLevelType w:val="hybridMultilevel"/>
    <w:tmpl w:val="94949108"/>
    <w:lvl w:ilvl="0" w:tplc="50EA78A4">
      <w:start w:val="2"/>
      <w:numFmt w:val="decimal"/>
      <w:lvlText w:val="%1."/>
      <w:lvlJc w:val="left"/>
      <w:pPr>
        <w:tabs>
          <w:tab w:val="num" w:pos="1350"/>
        </w:tabs>
        <w:ind w:left="1350" w:hanging="360"/>
      </w:pPr>
      <w:rPr>
        <w:rFonts w:cs="Times New Roman" w:hint="default"/>
        <w:color w:val="000000"/>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13" w15:restartNumberingAfterBreak="0">
    <w:nsid w:val="7B5C5D0A"/>
    <w:multiLevelType w:val="hybridMultilevel"/>
    <w:tmpl w:val="B9E29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AE0326"/>
    <w:multiLevelType w:val="hybridMultilevel"/>
    <w:tmpl w:val="38EAED70"/>
    <w:lvl w:ilvl="0" w:tplc="1A4AF9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384325391">
    <w:abstractNumId w:val="0"/>
  </w:num>
  <w:num w:numId="2" w16cid:durableId="873805770">
    <w:abstractNumId w:val="1"/>
  </w:num>
  <w:num w:numId="3" w16cid:durableId="943348357">
    <w:abstractNumId w:val="12"/>
  </w:num>
  <w:num w:numId="4" w16cid:durableId="1705054730">
    <w:abstractNumId w:val="5"/>
  </w:num>
  <w:num w:numId="5" w16cid:durableId="188883106">
    <w:abstractNumId w:val="2"/>
  </w:num>
  <w:num w:numId="6" w16cid:durableId="553156174">
    <w:abstractNumId w:val="9"/>
  </w:num>
  <w:num w:numId="7" w16cid:durableId="506601483">
    <w:abstractNumId w:val="7"/>
  </w:num>
  <w:num w:numId="8" w16cid:durableId="935672628">
    <w:abstractNumId w:val="6"/>
  </w:num>
  <w:num w:numId="9" w16cid:durableId="1710883000">
    <w:abstractNumId w:val="10"/>
  </w:num>
  <w:num w:numId="10" w16cid:durableId="2104492614">
    <w:abstractNumId w:val="11"/>
  </w:num>
  <w:num w:numId="11" w16cid:durableId="1559047647">
    <w:abstractNumId w:val="14"/>
  </w:num>
  <w:num w:numId="12" w16cid:durableId="1440251012">
    <w:abstractNumId w:val="8"/>
  </w:num>
  <w:num w:numId="13" w16cid:durableId="1531333616">
    <w:abstractNumId w:val="4"/>
  </w:num>
  <w:num w:numId="14" w16cid:durableId="877670248">
    <w:abstractNumId w:val="3"/>
  </w:num>
  <w:num w:numId="15" w16cid:durableId="694767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CC"/>
    <w:rsid w:val="00000843"/>
    <w:rsid w:val="0000117D"/>
    <w:rsid w:val="00001AB1"/>
    <w:rsid w:val="00001CA0"/>
    <w:rsid w:val="0000204A"/>
    <w:rsid w:val="00002478"/>
    <w:rsid w:val="00005BB7"/>
    <w:rsid w:val="00005D06"/>
    <w:rsid w:val="000077F5"/>
    <w:rsid w:val="00010464"/>
    <w:rsid w:val="00010DB1"/>
    <w:rsid w:val="00011078"/>
    <w:rsid w:val="00015B71"/>
    <w:rsid w:val="00017799"/>
    <w:rsid w:val="00017BF8"/>
    <w:rsid w:val="00017C5C"/>
    <w:rsid w:val="0002035E"/>
    <w:rsid w:val="0002215C"/>
    <w:rsid w:val="00022EE1"/>
    <w:rsid w:val="000232F1"/>
    <w:rsid w:val="000268BA"/>
    <w:rsid w:val="000318B2"/>
    <w:rsid w:val="00032002"/>
    <w:rsid w:val="00032991"/>
    <w:rsid w:val="00034A1C"/>
    <w:rsid w:val="0003583F"/>
    <w:rsid w:val="00035945"/>
    <w:rsid w:val="0003625E"/>
    <w:rsid w:val="00040F1E"/>
    <w:rsid w:val="00041153"/>
    <w:rsid w:val="00042784"/>
    <w:rsid w:val="00046503"/>
    <w:rsid w:val="000471C0"/>
    <w:rsid w:val="00047D09"/>
    <w:rsid w:val="000501AD"/>
    <w:rsid w:val="000507A7"/>
    <w:rsid w:val="00051559"/>
    <w:rsid w:val="000550C7"/>
    <w:rsid w:val="0005620C"/>
    <w:rsid w:val="00064390"/>
    <w:rsid w:val="000662FB"/>
    <w:rsid w:val="00071315"/>
    <w:rsid w:val="00071928"/>
    <w:rsid w:val="00072BFA"/>
    <w:rsid w:val="00072E8E"/>
    <w:rsid w:val="00073405"/>
    <w:rsid w:val="00075A32"/>
    <w:rsid w:val="00075DBA"/>
    <w:rsid w:val="00077321"/>
    <w:rsid w:val="00077864"/>
    <w:rsid w:val="0008130D"/>
    <w:rsid w:val="000819AD"/>
    <w:rsid w:val="00084AF6"/>
    <w:rsid w:val="000852BE"/>
    <w:rsid w:val="000915EF"/>
    <w:rsid w:val="000921D9"/>
    <w:rsid w:val="00093328"/>
    <w:rsid w:val="00093466"/>
    <w:rsid w:val="0009418B"/>
    <w:rsid w:val="00094275"/>
    <w:rsid w:val="000944DD"/>
    <w:rsid w:val="0009510F"/>
    <w:rsid w:val="00097301"/>
    <w:rsid w:val="000A1B09"/>
    <w:rsid w:val="000A228F"/>
    <w:rsid w:val="000A344D"/>
    <w:rsid w:val="000A34C2"/>
    <w:rsid w:val="000A6FD5"/>
    <w:rsid w:val="000A7371"/>
    <w:rsid w:val="000A7750"/>
    <w:rsid w:val="000B03F2"/>
    <w:rsid w:val="000B190F"/>
    <w:rsid w:val="000B3C04"/>
    <w:rsid w:val="000B49FB"/>
    <w:rsid w:val="000B798F"/>
    <w:rsid w:val="000C120D"/>
    <w:rsid w:val="000C1A9B"/>
    <w:rsid w:val="000C3DD0"/>
    <w:rsid w:val="000C5DEB"/>
    <w:rsid w:val="000C62CD"/>
    <w:rsid w:val="000C6F63"/>
    <w:rsid w:val="000C7A1F"/>
    <w:rsid w:val="000D1959"/>
    <w:rsid w:val="000D1B38"/>
    <w:rsid w:val="000D35D1"/>
    <w:rsid w:val="000D397E"/>
    <w:rsid w:val="000D4E15"/>
    <w:rsid w:val="000D5437"/>
    <w:rsid w:val="000D5B6A"/>
    <w:rsid w:val="000D60B7"/>
    <w:rsid w:val="000D617C"/>
    <w:rsid w:val="000E0603"/>
    <w:rsid w:val="000E1546"/>
    <w:rsid w:val="000E7378"/>
    <w:rsid w:val="000F1CD3"/>
    <w:rsid w:val="000F2370"/>
    <w:rsid w:val="000F25AE"/>
    <w:rsid w:val="000F5ABC"/>
    <w:rsid w:val="000F6CEF"/>
    <w:rsid w:val="000F7748"/>
    <w:rsid w:val="00100C6E"/>
    <w:rsid w:val="00102CD7"/>
    <w:rsid w:val="001037AB"/>
    <w:rsid w:val="00103D4E"/>
    <w:rsid w:val="00105D9D"/>
    <w:rsid w:val="00110133"/>
    <w:rsid w:val="00110330"/>
    <w:rsid w:val="0011399E"/>
    <w:rsid w:val="001141A1"/>
    <w:rsid w:val="001146CE"/>
    <w:rsid w:val="00115969"/>
    <w:rsid w:val="00115C41"/>
    <w:rsid w:val="00117207"/>
    <w:rsid w:val="00125928"/>
    <w:rsid w:val="00126212"/>
    <w:rsid w:val="00134C13"/>
    <w:rsid w:val="00135096"/>
    <w:rsid w:val="00136AAD"/>
    <w:rsid w:val="00137A32"/>
    <w:rsid w:val="00140D5B"/>
    <w:rsid w:val="00147DD6"/>
    <w:rsid w:val="00151859"/>
    <w:rsid w:val="00154353"/>
    <w:rsid w:val="00154B22"/>
    <w:rsid w:val="001579CF"/>
    <w:rsid w:val="00157A6B"/>
    <w:rsid w:val="00160846"/>
    <w:rsid w:val="00164F1A"/>
    <w:rsid w:val="0016794A"/>
    <w:rsid w:val="00170897"/>
    <w:rsid w:val="00172D97"/>
    <w:rsid w:val="00173ABA"/>
    <w:rsid w:val="001743F0"/>
    <w:rsid w:val="00174892"/>
    <w:rsid w:val="00175274"/>
    <w:rsid w:val="00175CDF"/>
    <w:rsid w:val="0017741F"/>
    <w:rsid w:val="00180499"/>
    <w:rsid w:val="00184D26"/>
    <w:rsid w:val="00185E48"/>
    <w:rsid w:val="00187628"/>
    <w:rsid w:val="001907A4"/>
    <w:rsid w:val="001A0108"/>
    <w:rsid w:val="001A0AB9"/>
    <w:rsid w:val="001A23DC"/>
    <w:rsid w:val="001A5F70"/>
    <w:rsid w:val="001A6C5A"/>
    <w:rsid w:val="001A6E12"/>
    <w:rsid w:val="001B1EAE"/>
    <w:rsid w:val="001B259C"/>
    <w:rsid w:val="001B2D17"/>
    <w:rsid w:val="001B3FF1"/>
    <w:rsid w:val="001B57E1"/>
    <w:rsid w:val="001B6B6A"/>
    <w:rsid w:val="001C0BC8"/>
    <w:rsid w:val="001C359B"/>
    <w:rsid w:val="001C3E80"/>
    <w:rsid w:val="001C3EE0"/>
    <w:rsid w:val="001C4490"/>
    <w:rsid w:val="001C75BC"/>
    <w:rsid w:val="001C7E90"/>
    <w:rsid w:val="001D0B0E"/>
    <w:rsid w:val="001D0D89"/>
    <w:rsid w:val="001D2131"/>
    <w:rsid w:val="001D6EA5"/>
    <w:rsid w:val="001D76BF"/>
    <w:rsid w:val="001E1191"/>
    <w:rsid w:val="001E1978"/>
    <w:rsid w:val="001E3AC3"/>
    <w:rsid w:val="001E7A70"/>
    <w:rsid w:val="001E7FD4"/>
    <w:rsid w:val="001F1F3D"/>
    <w:rsid w:val="001F24F6"/>
    <w:rsid w:val="001F77CF"/>
    <w:rsid w:val="00200DD2"/>
    <w:rsid w:val="00200E7B"/>
    <w:rsid w:val="00201C10"/>
    <w:rsid w:val="00202BE9"/>
    <w:rsid w:val="0020306A"/>
    <w:rsid w:val="00204B09"/>
    <w:rsid w:val="002104A3"/>
    <w:rsid w:val="0021156D"/>
    <w:rsid w:val="002116C5"/>
    <w:rsid w:val="002123D7"/>
    <w:rsid w:val="002144C2"/>
    <w:rsid w:val="002151EF"/>
    <w:rsid w:val="00215622"/>
    <w:rsid w:val="00217724"/>
    <w:rsid w:val="002225F7"/>
    <w:rsid w:val="00222C80"/>
    <w:rsid w:val="00223158"/>
    <w:rsid w:val="0022436F"/>
    <w:rsid w:val="002258D9"/>
    <w:rsid w:val="00226732"/>
    <w:rsid w:val="0022742B"/>
    <w:rsid w:val="00227C7A"/>
    <w:rsid w:val="00227EBD"/>
    <w:rsid w:val="00227ECA"/>
    <w:rsid w:val="002342C8"/>
    <w:rsid w:val="00234806"/>
    <w:rsid w:val="00234960"/>
    <w:rsid w:val="00234A7E"/>
    <w:rsid w:val="00234EB7"/>
    <w:rsid w:val="002351BF"/>
    <w:rsid w:val="00235A7F"/>
    <w:rsid w:val="00236086"/>
    <w:rsid w:val="0023762B"/>
    <w:rsid w:val="00240076"/>
    <w:rsid w:val="00241F85"/>
    <w:rsid w:val="00243899"/>
    <w:rsid w:val="002455F9"/>
    <w:rsid w:val="00250054"/>
    <w:rsid w:val="00250477"/>
    <w:rsid w:val="002536D8"/>
    <w:rsid w:val="00253926"/>
    <w:rsid w:val="00253D79"/>
    <w:rsid w:val="002543DC"/>
    <w:rsid w:val="0025594F"/>
    <w:rsid w:val="00262322"/>
    <w:rsid w:val="00262AF8"/>
    <w:rsid w:val="00263198"/>
    <w:rsid w:val="00263CD9"/>
    <w:rsid w:val="00263D3F"/>
    <w:rsid w:val="002648CE"/>
    <w:rsid w:val="00264EC6"/>
    <w:rsid w:val="0026582B"/>
    <w:rsid w:val="002705A1"/>
    <w:rsid w:val="0027342A"/>
    <w:rsid w:val="002737E8"/>
    <w:rsid w:val="00274B2D"/>
    <w:rsid w:val="0027504D"/>
    <w:rsid w:val="00277A0B"/>
    <w:rsid w:val="00280500"/>
    <w:rsid w:val="00281411"/>
    <w:rsid w:val="00281610"/>
    <w:rsid w:val="00281F35"/>
    <w:rsid w:val="0028289B"/>
    <w:rsid w:val="00285F87"/>
    <w:rsid w:val="00286674"/>
    <w:rsid w:val="00290B2E"/>
    <w:rsid w:val="00290FF4"/>
    <w:rsid w:val="002910CB"/>
    <w:rsid w:val="00291185"/>
    <w:rsid w:val="002912FA"/>
    <w:rsid w:val="00291649"/>
    <w:rsid w:val="0029385F"/>
    <w:rsid w:val="0029407E"/>
    <w:rsid w:val="002968DE"/>
    <w:rsid w:val="002A0B99"/>
    <w:rsid w:val="002A1726"/>
    <w:rsid w:val="002A3724"/>
    <w:rsid w:val="002A445B"/>
    <w:rsid w:val="002A7075"/>
    <w:rsid w:val="002B06A7"/>
    <w:rsid w:val="002B19FD"/>
    <w:rsid w:val="002B5D05"/>
    <w:rsid w:val="002C34CB"/>
    <w:rsid w:val="002C64E0"/>
    <w:rsid w:val="002C7946"/>
    <w:rsid w:val="002C7BA9"/>
    <w:rsid w:val="002D0F88"/>
    <w:rsid w:val="002D2633"/>
    <w:rsid w:val="002D2ECC"/>
    <w:rsid w:val="002E004E"/>
    <w:rsid w:val="002E0537"/>
    <w:rsid w:val="002E112B"/>
    <w:rsid w:val="002E5E1E"/>
    <w:rsid w:val="002E5EB2"/>
    <w:rsid w:val="002E68BB"/>
    <w:rsid w:val="002E6D5B"/>
    <w:rsid w:val="002F1D9A"/>
    <w:rsid w:val="002F2ACD"/>
    <w:rsid w:val="002F2AFD"/>
    <w:rsid w:val="002F45AE"/>
    <w:rsid w:val="002F5CE1"/>
    <w:rsid w:val="00305168"/>
    <w:rsid w:val="00306783"/>
    <w:rsid w:val="00306B41"/>
    <w:rsid w:val="00306E35"/>
    <w:rsid w:val="00307772"/>
    <w:rsid w:val="0031126A"/>
    <w:rsid w:val="00314F9C"/>
    <w:rsid w:val="00315A5B"/>
    <w:rsid w:val="003164A5"/>
    <w:rsid w:val="0031734A"/>
    <w:rsid w:val="00321254"/>
    <w:rsid w:val="00321E30"/>
    <w:rsid w:val="00322179"/>
    <w:rsid w:val="003221E6"/>
    <w:rsid w:val="0032527D"/>
    <w:rsid w:val="00326C62"/>
    <w:rsid w:val="00330D4D"/>
    <w:rsid w:val="00335D9B"/>
    <w:rsid w:val="00336200"/>
    <w:rsid w:val="00336508"/>
    <w:rsid w:val="003401F2"/>
    <w:rsid w:val="00344EEA"/>
    <w:rsid w:val="00345008"/>
    <w:rsid w:val="00345D9C"/>
    <w:rsid w:val="003478E9"/>
    <w:rsid w:val="003479C6"/>
    <w:rsid w:val="003507EB"/>
    <w:rsid w:val="00353998"/>
    <w:rsid w:val="00354640"/>
    <w:rsid w:val="003548B4"/>
    <w:rsid w:val="00355BDF"/>
    <w:rsid w:val="00356029"/>
    <w:rsid w:val="0035651F"/>
    <w:rsid w:val="003608C2"/>
    <w:rsid w:val="00361A79"/>
    <w:rsid w:val="0036568B"/>
    <w:rsid w:val="00365CCF"/>
    <w:rsid w:val="00366A3B"/>
    <w:rsid w:val="00367E45"/>
    <w:rsid w:val="00372564"/>
    <w:rsid w:val="00372665"/>
    <w:rsid w:val="00372C1C"/>
    <w:rsid w:val="003742C7"/>
    <w:rsid w:val="0037746C"/>
    <w:rsid w:val="00377D28"/>
    <w:rsid w:val="00380E37"/>
    <w:rsid w:val="00383FB4"/>
    <w:rsid w:val="00384F74"/>
    <w:rsid w:val="003907CF"/>
    <w:rsid w:val="00391802"/>
    <w:rsid w:val="00391DBE"/>
    <w:rsid w:val="00392FED"/>
    <w:rsid w:val="00393582"/>
    <w:rsid w:val="003938CC"/>
    <w:rsid w:val="003A09AD"/>
    <w:rsid w:val="003A0B18"/>
    <w:rsid w:val="003A4957"/>
    <w:rsid w:val="003A58E1"/>
    <w:rsid w:val="003B19F7"/>
    <w:rsid w:val="003B2A5C"/>
    <w:rsid w:val="003B439B"/>
    <w:rsid w:val="003B471A"/>
    <w:rsid w:val="003B490C"/>
    <w:rsid w:val="003B4F17"/>
    <w:rsid w:val="003B6F5D"/>
    <w:rsid w:val="003C1EA6"/>
    <w:rsid w:val="003C590E"/>
    <w:rsid w:val="003C5F07"/>
    <w:rsid w:val="003D2EA9"/>
    <w:rsid w:val="003D3632"/>
    <w:rsid w:val="003D6387"/>
    <w:rsid w:val="003D6E28"/>
    <w:rsid w:val="003D708C"/>
    <w:rsid w:val="003D7DD7"/>
    <w:rsid w:val="003E104F"/>
    <w:rsid w:val="003E23BA"/>
    <w:rsid w:val="003E3B64"/>
    <w:rsid w:val="003E41E4"/>
    <w:rsid w:val="003E4DF0"/>
    <w:rsid w:val="003E62A1"/>
    <w:rsid w:val="003E6B41"/>
    <w:rsid w:val="003E6E95"/>
    <w:rsid w:val="003F1AA9"/>
    <w:rsid w:val="003F528F"/>
    <w:rsid w:val="003F53B6"/>
    <w:rsid w:val="00405FAF"/>
    <w:rsid w:val="00407E91"/>
    <w:rsid w:val="00407EB3"/>
    <w:rsid w:val="00414707"/>
    <w:rsid w:val="00416F5B"/>
    <w:rsid w:val="004179B1"/>
    <w:rsid w:val="00420014"/>
    <w:rsid w:val="00420AF0"/>
    <w:rsid w:val="00421B9F"/>
    <w:rsid w:val="004235BA"/>
    <w:rsid w:val="00423FA7"/>
    <w:rsid w:val="0042437B"/>
    <w:rsid w:val="004245B0"/>
    <w:rsid w:val="004261FB"/>
    <w:rsid w:val="00427003"/>
    <w:rsid w:val="004307E5"/>
    <w:rsid w:val="0043184B"/>
    <w:rsid w:val="00432620"/>
    <w:rsid w:val="004344BF"/>
    <w:rsid w:val="00435281"/>
    <w:rsid w:val="004363E5"/>
    <w:rsid w:val="004367B2"/>
    <w:rsid w:val="00436955"/>
    <w:rsid w:val="00437997"/>
    <w:rsid w:val="00437FE8"/>
    <w:rsid w:val="0044002D"/>
    <w:rsid w:val="00442851"/>
    <w:rsid w:val="00442BE0"/>
    <w:rsid w:val="00442FFB"/>
    <w:rsid w:val="004440A6"/>
    <w:rsid w:val="00446D01"/>
    <w:rsid w:val="00446F51"/>
    <w:rsid w:val="00447B57"/>
    <w:rsid w:val="0045033A"/>
    <w:rsid w:val="0045084D"/>
    <w:rsid w:val="00452B6B"/>
    <w:rsid w:val="0045333E"/>
    <w:rsid w:val="004565AA"/>
    <w:rsid w:val="00456751"/>
    <w:rsid w:val="00457F7C"/>
    <w:rsid w:val="00460032"/>
    <w:rsid w:val="004614B6"/>
    <w:rsid w:val="00463074"/>
    <w:rsid w:val="00463122"/>
    <w:rsid w:val="004632C8"/>
    <w:rsid w:val="00463884"/>
    <w:rsid w:val="00465619"/>
    <w:rsid w:val="00465D58"/>
    <w:rsid w:val="004672D5"/>
    <w:rsid w:val="00467586"/>
    <w:rsid w:val="00472650"/>
    <w:rsid w:val="00473904"/>
    <w:rsid w:val="0047517B"/>
    <w:rsid w:val="0047597C"/>
    <w:rsid w:val="00475FC7"/>
    <w:rsid w:val="00476FB0"/>
    <w:rsid w:val="0047754B"/>
    <w:rsid w:val="00481652"/>
    <w:rsid w:val="00483A60"/>
    <w:rsid w:val="00487125"/>
    <w:rsid w:val="0049232A"/>
    <w:rsid w:val="00492F67"/>
    <w:rsid w:val="00495408"/>
    <w:rsid w:val="00496C47"/>
    <w:rsid w:val="004A07DB"/>
    <w:rsid w:val="004A0D38"/>
    <w:rsid w:val="004A0ECC"/>
    <w:rsid w:val="004A35CE"/>
    <w:rsid w:val="004A482C"/>
    <w:rsid w:val="004A6A07"/>
    <w:rsid w:val="004B0D90"/>
    <w:rsid w:val="004B2D75"/>
    <w:rsid w:val="004B3D49"/>
    <w:rsid w:val="004C21FB"/>
    <w:rsid w:val="004C22CF"/>
    <w:rsid w:val="004C452C"/>
    <w:rsid w:val="004C49E9"/>
    <w:rsid w:val="004C4F3B"/>
    <w:rsid w:val="004C6E3A"/>
    <w:rsid w:val="004C72F1"/>
    <w:rsid w:val="004D3DAD"/>
    <w:rsid w:val="004D47A8"/>
    <w:rsid w:val="004D613E"/>
    <w:rsid w:val="004E043E"/>
    <w:rsid w:val="004E12C8"/>
    <w:rsid w:val="004E294E"/>
    <w:rsid w:val="004E47A2"/>
    <w:rsid w:val="004F1249"/>
    <w:rsid w:val="004F2EA0"/>
    <w:rsid w:val="004F49C8"/>
    <w:rsid w:val="004F62A7"/>
    <w:rsid w:val="0050028F"/>
    <w:rsid w:val="005007E1"/>
    <w:rsid w:val="00501697"/>
    <w:rsid w:val="0050340B"/>
    <w:rsid w:val="005040D8"/>
    <w:rsid w:val="005058D8"/>
    <w:rsid w:val="005068AA"/>
    <w:rsid w:val="00511C6B"/>
    <w:rsid w:val="00512401"/>
    <w:rsid w:val="00514B72"/>
    <w:rsid w:val="00517E9B"/>
    <w:rsid w:val="005203A8"/>
    <w:rsid w:val="00520CD1"/>
    <w:rsid w:val="00521F8C"/>
    <w:rsid w:val="00522B06"/>
    <w:rsid w:val="00522CB8"/>
    <w:rsid w:val="005254AC"/>
    <w:rsid w:val="0052583C"/>
    <w:rsid w:val="00526D4F"/>
    <w:rsid w:val="00526EAF"/>
    <w:rsid w:val="005273D6"/>
    <w:rsid w:val="00527711"/>
    <w:rsid w:val="00530FDA"/>
    <w:rsid w:val="005323A9"/>
    <w:rsid w:val="0053268B"/>
    <w:rsid w:val="00532F81"/>
    <w:rsid w:val="0054071F"/>
    <w:rsid w:val="005414AE"/>
    <w:rsid w:val="0054276A"/>
    <w:rsid w:val="00542808"/>
    <w:rsid w:val="005431C7"/>
    <w:rsid w:val="00544F05"/>
    <w:rsid w:val="0054577A"/>
    <w:rsid w:val="0055400D"/>
    <w:rsid w:val="005546E4"/>
    <w:rsid w:val="005554D3"/>
    <w:rsid w:val="00556DCD"/>
    <w:rsid w:val="00557E90"/>
    <w:rsid w:val="00561815"/>
    <w:rsid w:val="00562F39"/>
    <w:rsid w:val="00563CE2"/>
    <w:rsid w:val="005713CE"/>
    <w:rsid w:val="00572957"/>
    <w:rsid w:val="00573785"/>
    <w:rsid w:val="00576A58"/>
    <w:rsid w:val="0057725D"/>
    <w:rsid w:val="00577D59"/>
    <w:rsid w:val="00580135"/>
    <w:rsid w:val="005805E4"/>
    <w:rsid w:val="0058158C"/>
    <w:rsid w:val="0058192F"/>
    <w:rsid w:val="005830C9"/>
    <w:rsid w:val="0058356E"/>
    <w:rsid w:val="00583966"/>
    <w:rsid w:val="00583A92"/>
    <w:rsid w:val="005852C7"/>
    <w:rsid w:val="0058700B"/>
    <w:rsid w:val="0058753A"/>
    <w:rsid w:val="00587A62"/>
    <w:rsid w:val="005906F9"/>
    <w:rsid w:val="00593D36"/>
    <w:rsid w:val="0059527E"/>
    <w:rsid w:val="005964F8"/>
    <w:rsid w:val="00596571"/>
    <w:rsid w:val="00597F5B"/>
    <w:rsid w:val="005A0ED4"/>
    <w:rsid w:val="005A3A67"/>
    <w:rsid w:val="005A4E7D"/>
    <w:rsid w:val="005A5151"/>
    <w:rsid w:val="005A64A2"/>
    <w:rsid w:val="005A666B"/>
    <w:rsid w:val="005A6CE8"/>
    <w:rsid w:val="005A6F57"/>
    <w:rsid w:val="005A6F73"/>
    <w:rsid w:val="005B1981"/>
    <w:rsid w:val="005B19F0"/>
    <w:rsid w:val="005B533B"/>
    <w:rsid w:val="005C1769"/>
    <w:rsid w:val="005C251E"/>
    <w:rsid w:val="005C28C6"/>
    <w:rsid w:val="005C2A66"/>
    <w:rsid w:val="005C2B71"/>
    <w:rsid w:val="005C4124"/>
    <w:rsid w:val="005C5B98"/>
    <w:rsid w:val="005C69C4"/>
    <w:rsid w:val="005C7A3D"/>
    <w:rsid w:val="005D262A"/>
    <w:rsid w:val="005D44A6"/>
    <w:rsid w:val="005D7875"/>
    <w:rsid w:val="005E4A95"/>
    <w:rsid w:val="005E5563"/>
    <w:rsid w:val="005E6A56"/>
    <w:rsid w:val="005E764A"/>
    <w:rsid w:val="005E7ABF"/>
    <w:rsid w:val="005E7EA7"/>
    <w:rsid w:val="005F05F2"/>
    <w:rsid w:val="005F0A6D"/>
    <w:rsid w:val="005F240B"/>
    <w:rsid w:val="005F3AC6"/>
    <w:rsid w:val="005F3CEF"/>
    <w:rsid w:val="005F57AE"/>
    <w:rsid w:val="005F7441"/>
    <w:rsid w:val="005F7B0F"/>
    <w:rsid w:val="00601B1B"/>
    <w:rsid w:val="00601BBA"/>
    <w:rsid w:val="0060309F"/>
    <w:rsid w:val="00603129"/>
    <w:rsid w:val="006036DF"/>
    <w:rsid w:val="00604EFF"/>
    <w:rsid w:val="006069D9"/>
    <w:rsid w:val="00607164"/>
    <w:rsid w:val="00607452"/>
    <w:rsid w:val="00611E42"/>
    <w:rsid w:val="006137D5"/>
    <w:rsid w:val="00615B1F"/>
    <w:rsid w:val="00615BCA"/>
    <w:rsid w:val="00622296"/>
    <w:rsid w:val="006236C4"/>
    <w:rsid w:val="006244EB"/>
    <w:rsid w:val="00627AC6"/>
    <w:rsid w:val="006300B2"/>
    <w:rsid w:val="00631366"/>
    <w:rsid w:val="0063291B"/>
    <w:rsid w:val="0063296D"/>
    <w:rsid w:val="0063370C"/>
    <w:rsid w:val="00633D12"/>
    <w:rsid w:val="006341CF"/>
    <w:rsid w:val="00634330"/>
    <w:rsid w:val="006353DF"/>
    <w:rsid w:val="0063545A"/>
    <w:rsid w:val="00635DBA"/>
    <w:rsid w:val="00636CF7"/>
    <w:rsid w:val="0064063C"/>
    <w:rsid w:val="006407BC"/>
    <w:rsid w:val="006429A0"/>
    <w:rsid w:val="00643CCC"/>
    <w:rsid w:val="006458F3"/>
    <w:rsid w:val="00646A9B"/>
    <w:rsid w:val="0064762E"/>
    <w:rsid w:val="00652496"/>
    <w:rsid w:val="00656098"/>
    <w:rsid w:val="00656735"/>
    <w:rsid w:val="00660E04"/>
    <w:rsid w:val="0066190F"/>
    <w:rsid w:val="00661D5A"/>
    <w:rsid w:val="00663518"/>
    <w:rsid w:val="006652B6"/>
    <w:rsid w:val="00665F3D"/>
    <w:rsid w:val="006672C2"/>
    <w:rsid w:val="00670AE2"/>
    <w:rsid w:val="00670C05"/>
    <w:rsid w:val="0067212E"/>
    <w:rsid w:val="00673A34"/>
    <w:rsid w:val="00673BE4"/>
    <w:rsid w:val="00674326"/>
    <w:rsid w:val="00675358"/>
    <w:rsid w:val="00675B66"/>
    <w:rsid w:val="00675BDC"/>
    <w:rsid w:val="0067626C"/>
    <w:rsid w:val="0067630F"/>
    <w:rsid w:val="006767FA"/>
    <w:rsid w:val="006770A6"/>
    <w:rsid w:val="00677344"/>
    <w:rsid w:val="006776D5"/>
    <w:rsid w:val="00677EA2"/>
    <w:rsid w:val="00680EF6"/>
    <w:rsid w:val="00684144"/>
    <w:rsid w:val="00685256"/>
    <w:rsid w:val="00685764"/>
    <w:rsid w:val="00686520"/>
    <w:rsid w:val="00686727"/>
    <w:rsid w:val="00687B72"/>
    <w:rsid w:val="00692188"/>
    <w:rsid w:val="00693FAD"/>
    <w:rsid w:val="006974EF"/>
    <w:rsid w:val="006A2AAB"/>
    <w:rsid w:val="006A31EF"/>
    <w:rsid w:val="006A48F0"/>
    <w:rsid w:val="006A623E"/>
    <w:rsid w:val="006A6273"/>
    <w:rsid w:val="006B1F0C"/>
    <w:rsid w:val="006B2747"/>
    <w:rsid w:val="006B4138"/>
    <w:rsid w:val="006B4143"/>
    <w:rsid w:val="006B46B0"/>
    <w:rsid w:val="006B5335"/>
    <w:rsid w:val="006B59D9"/>
    <w:rsid w:val="006B6FA9"/>
    <w:rsid w:val="006C1EA0"/>
    <w:rsid w:val="006C3DEB"/>
    <w:rsid w:val="006C5342"/>
    <w:rsid w:val="006C5AC7"/>
    <w:rsid w:val="006C7DDD"/>
    <w:rsid w:val="006C7EC1"/>
    <w:rsid w:val="006D08F7"/>
    <w:rsid w:val="006D0F47"/>
    <w:rsid w:val="006D2616"/>
    <w:rsid w:val="006D27FD"/>
    <w:rsid w:val="006D2E04"/>
    <w:rsid w:val="006D331B"/>
    <w:rsid w:val="006D5D71"/>
    <w:rsid w:val="006D6110"/>
    <w:rsid w:val="006D6734"/>
    <w:rsid w:val="006D7D9F"/>
    <w:rsid w:val="006E0DDC"/>
    <w:rsid w:val="006E1B11"/>
    <w:rsid w:val="006E1CCF"/>
    <w:rsid w:val="006E5D83"/>
    <w:rsid w:val="006F1EEE"/>
    <w:rsid w:val="006F2269"/>
    <w:rsid w:val="006F2492"/>
    <w:rsid w:val="006F29DD"/>
    <w:rsid w:val="006F64E1"/>
    <w:rsid w:val="00700F63"/>
    <w:rsid w:val="00701C73"/>
    <w:rsid w:val="00702059"/>
    <w:rsid w:val="00704F45"/>
    <w:rsid w:val="0070548E"/>
    <w:rsid w:val="00705A8E"/>
    <w:rsid w:val="0070676B"/>
    <w:rsid w:val="00706C5F"/>
    <w:rsid w:val="00710262"/>
    <w:rsid w:val="007105A6"/>
    <w:rsid w:val="007119ED"/>
    <w:rsid w:val="0071290A"/>
    <w:rsid w:val="00713D02"/>
    <w:rsid w:val="00717722"/>
    <w:rsid w:val="007209FB"/>
    <w:rsid w:val="00720A41"/>
    <w:rsid w:val="00720B3A"/>
    <w:rsid w:val="00722ABE"/>
    <w:rsid w:val="00722E65"/>
    <w:rsid w:val="00723BE8"/>
    <w:rsid w:val="0072561F"/>
    <w:rsid w:val="00726140"/>
    <w:rsid w:val="0072742E"/>
    <w:rsid w:val="007308B4"/>
    <w:rsid w:val="0073135E"/>
    <w:rsid w:val="00735133"/>
    <w:rsid w:val="0073665E"/>
    <w:rsid w:val="00737E6B"/>
    <w:rsid w:val="007410CC"/>
    <w:rsid w:val="00742D41"/>
    <w:rsid w:val="00743E06"/>
    <w:rsid w:val="0074420F"/>
    <w:rsid w:val="0074516D"/>
    <w:rsid w:val="007500BD"/>
    <w:rsid w:val="00751B53"/>
    <w:rsid w:val="00751CB4"/>
    <w:rsid w:val="0075277A"/>
    <w:rsid w:val="00754870"/>
    <w:rsid w:val="0075507A"/>
    <w:rsid w:val="00757406"/>
    <w:rsid w:val="007609ED"/>
    <w:rsid w:val="00762E68"/>
    <w:rsid w:val="007631C5"/>
    <w:rsid w:val="00764D73"/>
    <w:rsid w:val="00765633"/>
    <w:rsid w:val="00765935"/>
    <w:rsid w:val="00766095"/>
    <w:rsid w:val="00766560"/>
    <w:rsid w:val="00766B8C"/>
    <w:rsid w:val="00767091"/>
    <w:rsid w:val="00770DFE"/>
    <w:rsid w:val="00771022"/>
    <w:rsid w:val="00771715"/>
    <w:rsid w:val="00771B81"/>
    <w:rsid w:val="007727DD"/>
    <w:rsid w:val="00772BFC"/>
    <w:rsid w:val="00772DCE"/>
    <w:rsid w:val="00773A14"/>
    <w:rsid w:val="0078197E"/>
    <w:rsid w:val="00783FCB"/>
    <w:rsid w:val="00791173"/>
    <w:rsid w:val="0079618A"/>
    <w:rsid w:val="007A1779"/>
    <w:rsid w:val="007A1820"/>
    <w:rsid w:val="007A3160"/>
    <w:rsid w:val="007A320A"/>
    <w:rsid w:val="007A37B0"/>
    <w:rsid w:val="007A48C7"/>
    <w:rsid w:val="007B1F00"/>
    <w:rsid w:val="007B2B74"/>
    <w:rsid w:val="007B592B"/>
    <w:rsid w:val="007B6348"/>
    <w:rsid w:val="007B716D"/>
    <w:rsid w:val="007B738E"/>
    <w:rsid w:val="007C00F2"/>
    <w:rsid w:val="007C1A22"/>
    <w:rsid w:val="007C498E"/>
    <w:rsid w:val="007D02EF"/>
    <w:rsid w:val="007D03E7"/>
    <w:rsid w:val="007D06A3"/>
    <w:rsid w:val="007D19F2"/>
    <w:rsid w:val="007D1B12"/>
    <w:rsid w:val="007D203C"/>
    <w:rsid w:val="007D4EC0"/>
    <w:rsid w:val="007D7600"/>
    <w:rsid w:val="007D7A2F"/>
    <w:rsid w:val="007E0877"/>
    <w:rsid w:val="007E3B14"/>
    <w:rsid w:val="007E4D16"/>
    <w:rsid w:val="007E5059"/>
    <w:rsid w:val="007E6E94"/>
    <w:rsid w:val="007E713A"/>
    <w:rsid w:val="007E7D13"/>
    <w:rsid w:val="007F0B3D"/>
    <w:rsid w:val="007F1255"/>
    <w:rsid w:val="007F240A"/>
    <w:rsid w:val="007F4FC4"/>
    <w:rsid w:val="007F6587"/>
    <w:rsid w:val="007F75E4"/>
    <w:rsid w:val="007F7D41"/>
    <w:rsid w:val="00801517"/>
    <w:rsid w:val="0080151E"/>
    <w:rsid w:val="0080290D"/>
    <w:rsid w:val="0080372B"/>
    <w:rsid w:val="00803A7C"/>
    <w:rsid w:val="00803C13"/>
    <w:rsid w:val="00806307"/>
    <w:rsid w:val="00807307"/>
    <w:rsid w:val="00813BF4"/>
    <w:rsid w:val="008146B0"/>
    <w:rsid w:val="00814FBE"/>
    <w:rsid w:val="008151A1"/>
    <w:rsid w:val="00815C8B"/>
    <w:rsid w:val="00815E1B"/>
    <w:rsid w:val="00820559"/>
    <w:rsid w:val="00820845"/>
    <w:rsid w:val="00821FE1"/>
    <w:rsid w:val="008237BD"/>
    <w:rsid w:val="0082466D"/>
    <w:rsid w:val="00826503"/>
    <w:rsid w:val="00827885"/>
    <w:rsid w:val="0083093F"/>
    <w:rsid w:val="008317CE"/>
    <w:rsid w:val="00834EDA"/>
    <w:rsid w:val="0083788F"/>
    <w:rsid w:val="008379F3"/>
    <w:rsid w:val="008413E4"/>
    <w:rsid w:val="0084176A"/>
    <w:rsid w:val="00843EF0"/>
    <w:rsid w:val="008443C2"/>
    <w:rsid w:val="00844771"/>
    <w:rsid w:val="00844DDF"/>
    <w:rsid w:val="00850FAE"/>
    <w:rsid w:val="00851522"/>
    <w:rsid w:val="00852540"/>
    <w:rsid w:val="0085469A"/>
    <w:rsid w:val="00854D90"/>
    <w:rsid w:val="00856E9A"/>
    <w:rsid w:val="00861E15"/>
    <w:rsid w:val="00862354"/>
    <w:rsid w:val="008625D7"/>
    <w:rsid w:val="00863AB2"/>
    <w:rsid w:val="008643A6"/>
    <w:rsid w:val="008654A6"/>
    <w:rsid w:val="008660B5"/>
    <w:rsid w:val="008668A2"/>
    <w:rsid w:val="0086715A"/>
    <w:rsid w:val="008672E6"/>
    <w:rsid w:val="00870707"/>
    <w:rsid w:val="008734D1"/>
    <w:rsid w:val="00873970"/>
    <w:rsid w:val="00873CF8"/>
    <w:rsid w:val="00874780"/>
    <w:rsid w:val="00874EA1"/>
    <w:rsid w:val="00874F9B"/>
    <w:rsid w:val="008805E4"/>
    <w:rsid w:val="0088065C"/>
    <w:rsid w:val="0088130A"/>
    <w:rsid w:val="008814F7"/>
    <w:rsid w:val="008817D6"/>
    <w:rsid w:val="0088204E"/>
    <w:rsid w:val="00885547"/>
    <w:rsid w:val="00887BB9"/>
    <w:rsid w:val="00887BEA"/>
    <w:rsid w:val="008912F6"/>
    <w:rsid w:val="00891599"/>
    <w:rsid w:val="0089163F"/>
    <w:rsid w:val="00891928"/>
    <w:rsid w:val="008919E6"/>
    <w:rsid w:val="008927B2"/>
    <w:rsid w:val="008A05A7"/>
    <w:rsid w:val="008A2191"/>
    <w:rsid w:val="008A3479"/>
    <w:rsid w:val="008A4221"/>
    <w:rsid w:val="008A45AB"/>
    <w:rsid w:val="008A5115"/>
    <w:rsid w:val="008A5579"/>
    <w:rsid w:val="008A577A"/>
    <w:rsid w:val="008A6452"/>
    <w:rsid w:val="008B1514"/>
    <w:rsid w:val="008B2CDB"/>
    <w:rsid w:val="008B3D71"/>
    <w:rsid w:val="008B603D"/>
    <w:rsid w:val="008B6333"/>
    <w:rsid w:val="008B7408"/>
    <w:rsid w:val="008B7E06"/>
    <w:rsid w:val="008C10B0"/>
    <w:rsid w:val="008C71AC"/>
    <w:rsid w:val="008C75A1"/>
    <w:rsid w:val="008D3D9B"/>
    <w:rsid w:val="008D46F1"/>
    <w:rsid w:val="008D4825"/>
    <w:rsid w:val="008D5D3B"/>
    <w:rsid w:val="008D62B5"/>
    <w:rsid w:val="008D699F"/>
    <w:rsid w:val="008E00B5"/>
    <w:rsid w:val="008E1071"/>
    <w:rsid w:val="008E3F36"/>
    <w:rsid w:val="008E43A2"/>
    <w:rsid w:val="008E5E25"/>
    <w:rsid w:val="008E669D"/>
    <w:rsid w:val="008F0932"/>
    <w:rsid w:val="008F0F7B"/>
    <w:rsid w:val="008F2E83"/>
    <w:rsid w:val="008F39FA"/>
    <w:rsid w:val="008F3E1D"/>
    <w:rsid w:val="008F5B54"/>
    <w:rsid w:val="008F6BB0"/>
    <w:rsid w:val="008F7AEA"/>
    <w:rsid w:val="00900450"/>
    <w:rsid w:val="009050BA"/>
    <w:rsid w:val="0090591F"/>
    <w:rsid w:val="009101F9"/>
    <w:rsid w:val="00910A03"/>
    <w:rsid w:val="00910E1B"/>
    <w:rsid w:val="00913953"/>
    <w:rsid w:val="00914A8F"/>
    <w:rsid w:val="00916847"/>
    <w:rsid w:val="00916A8E"/>
    <w:rsid w:val="009178C5"/>
    <w:rsid w:val="00925122"/>
    <w:rsid w:val="00933B35"/>
    <w:rsid w:val="0093439B"/>
    <w:rsid w:val="00936D5A"/>
    <w:rsid w:val="00940F21"/>
    <w:rsid w:val="00944559"/>
    <w:rsid w:val="00945C8C"/>
    <w:rsid w:val="00947AEA"/>
    <w:rsid w:val="00947ED3"/>
    <w:rsid w:val="0095347C"/>
    <w:rsid w:val="00953DF3"/>
    <w:rsid w:val="009544E1"/>
    <w:rsid w:val="00955F13"/>
    <w:rsid w:val="009604B7"/>
    <w:rsid w:val="00960D89"/>
    <w:rsid w:val="00961816"/>
    <w:rsid w:val="00962C99"/>
    <w:rsid w:val="00963334"/>
    <w:rsid w:val="00963830"/>
    <w:rsid w:val="009647D2"/>
    <w:rsid w:val="0096519B"/>
    <w:rsid w:val="00966A94"/>
    <w:rsid w:val="00971630"/>
    <w:rsid w:val="00975AF4"/>
    <w:rsid w:val="00976B69"/>
    <w:rsid w:val="00980383"/>
    <w:rsid w:val="009805D9"/>
    <w:rsid w:val="0098387D"/>
    <w:rsid w:val="00983A59"/>
    <w:rsid w:val="009841F9"/>
    <w:rsid w:val="00985070"/>
    <w:rsid w:val="009908FF"/>
    <w:rsid w:val="00990C2C"/>
    <w:rsid w:val="009914C2"/>
    <w:rsid w:val="009928E5"/>
    <w:rsid w:val="00992928"/>
    <w:rsid w:val="00992A80"/>
    <w:rsid w:val="00994BD5"/>
    <w:rsid w:val="00995692"/>
    <w:rsid w:val="009967AF"/>
    <w:rsid w:val="009971A5"/>
    <w:rsid w:val="009A04E2"/>
    <w:rsid w:val="009A7985"/>
    <w:rsid w:val="009B3B98"/>
    <w:rsid w:val="009B5DEB"/>
    <w:rsid w:val="009B78FA"/>
    <w:rsid w:val="009B7D2C"/>
    <w:rsid w:val="009C361A"/>
    <w:rsid w:val="009C66B5"/>
    <w:rsid w:val="009C6ECC"/>
    <w:rsid w:val="009D4472"/>
    <w:rsid w:val="009D53CB"/>
    <w:rsid w:val="009D5760"/>
    <w:rsid w:val="009D6F9A"/>
    <w:rsid w:val="009D7144"/>
    <w:rsid w:val="009E02A5"/>
    <w:rsid w:val="009E1417"/>
    <w:rsid w:val="009E1938"/>
    <w:rsid w:val="009E26A2"/>
    <w:rsid w:val="009E3C45"/>
    <w:rsid w:val="009E47F9"/>
    <w:rsid w:val="009F3458"/>
    <w:rsid w:val="009F357B"/>
    <w:rsid w:val="009F4BCF"/>
    <w:rsid w:val="009F7B6B"/>
    <w:rsid w:val="00A00173"/>
    <w:rsid w:val="00A0031B"/>
    <w:rsid w:val="00A0064A"/>
    <w:rsid w:val="00A0156C"/>
    <w:rsid w:val="00A046F3"/>
    <w:rsid w:val="00A051F5"/>
    <w:rsid w:val="00A07095"/>
    <w:rsid w:val="00A07354"/>
    <w:rsid w:val="00A074FA"/>
    <w:rsid w:val="00A10244"/>
    <w:rsid w:val="00A10914"/>
    <w:rsid w:val="00A112EF"/>
    <w:rsid w:val="00A1242D"/>
    <w:rsid w:val="00A22108"/>
    <w:rsid w:val="00A23F63"/>
    <w:rsid w:val="00A24467"/>
    <w:rsid w:val="00A245C9"/>
    <w:rsid w:val="00A24A46"/>
    <w:rsid w:val="00A255BA"/>
    <w:rsid w:val="00A279EB"/>
    <w:rsid w:val="00A27F25"/>
    <w:rsid w:val="00A31CF0"/>
    <w:rsid w:val="00A33FA6"/>
    <w:rsid w:val="00A35CE7"/>
    <w:rsid w:val="00A35F09"/>
    <w:rsid w:val="00A36023"/>
    <w:rsid w:val="00A36936"/>
    <w:rsid w:val="00A37AE6"/>
    <w:rsid w:val="00A43D74"/>
    <w:rsid w:val="00A43EBC"/>
    <w:rsid w:val="00A52544"/>
    <w:rsid w:val="00A541EB"/>
    <w:rsid w:val="00A554B6"/>
    <w:rsid w:val="00A555DB"/>
    <w:rsid w:val="00A56CE6"/>
    <w:rsid w:val="00A61689"/>
    <w:rsid w:val="00A61C0E"/>
    <w:rsid w:val="00A643EC"/>
    <w:rsid w:val="00A678A8"/>
    <w:rsid w:val="00A706D4"/>
    <w:rsid w:val="00A72300"/>
    <w:rsid w:val="00A754E5"/>
    <w:rsid w:val="00A76290"/>
    <w:rsid w:val="00A76C38"/>
    <w:rsid w:val="00A8009F"/>
    <w:rsid w:val="00A80BF7"/>
    <w:rsid w:val="00A81182"/>
    <w:rsid w:val="00A8147F"/>
    <w:rsid w:val="00A82B3C"/>
    <w:rsid w:val="00A831EC"/>
    <w:rsid w:val="00A832F0"/>
    <w:rsid w:val="00A8331D"/>
    <w:rsid w:val="00A844EC"/>
    <w:rsid w:val="00A85825"/>
    <w:rsid w:val="00A86EDE"/>
    <w:rsid w:val="00A875A0"/>
    <w:rsid w:val="00A8771C"/>
    <w:rsid w:val="00A908F2"/>
    <w:rsid w:val="00A91309"/>
    <w:rsid w:val="00A94FBF"/>
    <w:rsid w:val="00A958AE"/>
    <w:rsid w:val="00A95BD5"/>
    <w:rsid w:val="00A96BC4"/>
    <w:rsid w:val="00A96D36"/>
    <w:rsid w:val="00A96DFF"/>
    <w:rsid w:val="00AA6697"/>
    <w:rsid w:val="00AA77F2"/>
    <w:rsid w:val="00AB0C97"/>
    <w:rsid w:val="00AB4583"/>
    <w:rsid w:val="00AB54CA"/>
    <w:rsid w:val="00AB75AA"/>
    <w:rsid w:val="00AB79AD"/>
    <w:rsid w:val="00AC015C"/>
    <w:rsid w:val="00AC2694"/>
    <w:rsid w:val="00AC37DF"/>
    <w:rsid w:val="00AC40FE"/>
    <w:rsid w:val="00AC5D8F"/>
    <w:rsid w:val="00AC6C32"/>
    <w:rsid w:val="00AC7DDF"/>
    <w:rsid w:val="00AD1304"/>
    <w:rsid w:val="00AD3CEC"/>
    <w:rsid w:val="00AD4105"/>
    <w:rsid w:val="00AD43AD"/>
    <w:rsid w:val="00AD4883"/>
    <w:rsid w:val="00AD5155"/>
    <w:rsid w:val="00AD547F"/>
    <w:rsid w:val="00AD670E"/>
    <w:rsid w:val="00AE515C"/>
    <w:rsid w:val="00AE67EE"/>
    <w:rsid w:val="00AE70AA"/>
    <w:rsid w:val="00AF1182"/>
    <w:rsid w:val="00AF17EE"/>
    <w:rsid w:val="00AF21D5"/>
    <w:rsid w:val="00AF30FC"/>
    <w:rsid w:val="00AF4619"/>
    <w:rsid w:val="00AF54EB"/>
    <w:rsid w:val="00AF7679"/>
    <w:rsid w:val="00AF7A23"/>
    <w:rsid w:val="00AF7C54"/>
    <w:rsid w:val="00B036B0"/>
    <w:rsid w:val="00B04DA9"/>
    <w:rsid w:val="00B12313"/>
    <w:rsid w:val="00B12F3B"/>
    <w:rsid w:val="00B14F8C"/>
    <w:rsid w:val="00B15B40"/>
    <w:rsid w:val="00B20E48"/>
    <w:rsid w:val="00B20F24"/>
    <w:rsid w:val="00B21DCF"/>
    <w:rsid w:val="00B21E9C"/>
    <w:rsid w:val="00B22EA0"/>
    <w:rsid w:val="00B23D46"/>
    <w:rsid w:val="00B23D97"/>
    <w:rsid w:val="00B24D3F"/>
    <w:rsid w:val="00B26916"/>
    <w:rsid w:val="00B271CC"/>
    <w:rsid w:val="00B312F8"/>
    <w:rsid w:val="00B319DE"/>
    <w:rsid w:val="00B37B63"/>
    <w:rsid w:val="00B4025E"/>
    <w:rsid w:val="00B4127D"/>
    <w:rsid w:val="00B41B7C"/>
    <w:rsid w:val="00B4280A"/>
    <w:rsid w:val="00B4485C"/>
    <w:rsid w:val="00B44E2D"/>
    <w:rsid w:val="00B61253"/>
    <w:rsid w:val="00B619F5"/>
    <w:rsid w:val="00B61AA0"/>
    <w:rsid w:val="00B67E2B"/>
    <w:rsid w:val="00B719F0"/>
    <w:rsid w:val="00B73C9E"/>
    <w:rsid w:val="00B74C8A"/>
    <w:rsid w:val="00B761A2"/>
    <w:rsid w:val="00B76561"/>
    <w:rsid w:val="00B814DF"/>
    <w:rsid w:val="00B81624"/>
    <w:rsid w:val="00B82355"/>
    <w:rsid w:val="00B837F0"/>
    <w:rsid w:val="00B83D17"/>
    <w:rsid w:val="00B8479C"/>
    <w:rsid w:val="00B856AC"/>
    <w:rsid w:val="00B8596D"/>
    <w:rsid w:val="00B87F3D"/>
    <w:rsid w:val="00B923A3"/>
    <w:rsid w:val="00B931FF"/>
    <w:rsid w:val="00B95586"/>
    <w:rsid w:val="00B95E7E"/>
    <w:rsid w:val="00B97020"/>
    <w:rsid w:val="00B977D7"/>
    <w:rsid w:val="00BA1AB4"/>
    <w:rsid w:val="00BA2EFE"/>
    <w:rsid w:val="00BA5703"/>
    <w:rsid w:val="00BA5E5F"/>
    <w:rsid w:val="00BA5FF6"/>
    <w:rsid w:val="00BA6078"/>
    <w:rsid w:val="00BB0618"/>
    <w:rsid w:val="00BB0D2C"/>
    <w:rsid w:val="00BB11CA"/>
    <w:rsid w:val="00BB3715"/>
    <w:rsid w:val="00BB3FA2"/>
    <w:rsid w:val="00BB42C1"/>
    <w:rsid w:val="00BB4920"/>
    <w:rsid w:val="00BB4B20"/>
    <w:rsid w:val="00BB63C7"/>
    <w:rsid w:val="00BB6DBA"/>
    <w:rsid w:val="00BC006D"/>
    <w:rsid w:val="00BC1274"/>
    <w:rsid w:val="00BC408D"/>
    <w:rsid w:val="00BC4322"/>
    <w:rsid w:val="00BD057F"/>
    <w:rsid w:val="00BD0AF3"/>
    <w:rsid w:val="00BD1051"/>
    <w:rsid w:val="00BD1552"/>
    <w:rsid w:val="00BD3919"/>
    <w:rsid w:val="00BD60EE"/>
    <w:rsid w:val="00BD6B05"/>
    <w:rsid w:val="00BE009D"/>
    <w:rsid w:val="00BE10A9"/>
    <w:rsid w:val="00BE1872"/>
    <w:rsid w:val="00BE49B9"/>
    <w:rsid w:val="00BF0418"/>
    <w:rsid w:val="00BF100B"/>
    <w:rsid w:val="00BF1299"/>
    <w:rsid w:val="00BF290A"/>
    <w:rsid w:val="00BF4065"/>
    <w:rsid w:val="00BF4105"/>
    <w:rsid w:val="00BF48F9"/>
    <w:rsid w:val="00BF4F36"/>
    <w:rsid w:val="00BF7175"/>
    <w:rsid w:val="00BF7B0A"/>
    <w:rsid w:val="00C01F25"/>
    <w:rsid w:val="00C032F8"/>
    <w:rsid w:val="00C042DF"/>
    <w:rsid w:val="00C05E03"/>
    <w:rsid w:val="00C075A7"/>
    <w:rsid w:val="00C13D0B"/>
    <w:rsid w:val="00C14188"/>
    <w:rsid w:val="00C14771"/>
    <w:rsid w:val="00C14D07"/>
    <w:rsid w:val="00C165EF"/>
    <w:rsid w:val="00C20040"/>
    <w:rsid w:val="00C208D6"/>
    <w:rsid w:val="00C220F7"/>
    <w:rsid w:val="00C23960"/>
    <w:rsid w:val="00C242F9"/>
    <w:rsid w:val="00C2446B"/>
    <w:rsid w:val="00C26CBD"/>
    <w:rsid w:val="00C316D3"/>
    <w:rsid w:val="00C32FB6"/>
    <w:rsid w:val="00C33F9A"/>
    <w:rsid w:val="00C34477"/>
    <w:rsid w:val="00C34695"/>
    <w:rsid w:val="00C372CE"/>
    <w:rsid w:val="00C41886"/>
    <w:rsid w:val="00C42158"/>
    <w:rsid w:val="00C429EC"/>
    <w:rsid w:val="00C43754"/>
    <w:rsid w:val="00C43895"/>
    <w:rsid w:val="00C439F4"/>
    <w:rsid w:val="00C440F3"/>
    <w:rsid w:val="00C520B2"/>
    <w:rsid w:val="00C52E15"/>
    <w:rsid w:val="00C536C2"/>
    <w:rsid w:val="00C53ABA"/>
    <w:rsid w:val="00C53DD5"/>
    <w:rsid w:val="00C57814"/>
    <w:rsid w:val="00C6094E"/>
    <w:rsid w:val="00C61057"/>
    <w:rsid w:val="00C6168C"/>
    <w:rsid w:val="00C61D08"/>
    <w:rsid w:val="00C62B83"/>
    <w:rsid w:val="00C66308"/>
    <w:rsid w:val="00C67165"/>
    <w:rsid w:val="00C70032"/>
    <w:rsid w:val="00C70977"/>
    <w:rsid w:val="00C725CF"/>
    <w:rsid w:val="00C74CEC"/>
    <w:rsid w:val="00C77397"/>
    <w:rsid w:val="00C804CD"/>
    <w:rsid w:val="00C80C01"/>
    <w:rsid w:val="00C83CFF"/>
    <w:rsid w:val="00C841B3"/>
    <w:rsid w:val="00C875B3"/>
    <w:rsid w:val="00C8799B"/>
    <w:rsid w:val="00C914D1"/>
    <w:rsid w:val="00C92992"/>
    <w:rsid w:val="00C92A85"/>
    <w:rsid w:val="00C94ACF"/>
    <w:rsid w:val="00C9527F"/>
    <w:rsid w:val="00C965C1"/>
    <w:rsid w:val="00CA1A9B"/>
    <w:rsid w:val="00CA1AD6"/>
    <w:rsid w:val="00CA2256"/>
    <w:rsid w:val="00CA597D"/>
    <w:rsid w:val="00CA6675"/>
    <w:rsid w:val="00CB107D"/>
    <w:rsid w:val="00CB4390"/>
    <w:rsid w:val="00CB49BB"/>
    <w:rsid w:val="00CB54AE"/>
    <w:rsid w:val="00CB7C85"/>
    <w:rsid w:val="00CB7F4B"/>
    <w:rsid w:val="00CC65A5"/>
    <w:rsid w:val="00CC6C9F"/>
    <w:rsid w:val="00CC6E54"/>
    <w:rsid w:val="00CD5881"/>
    <w:rsid w:val="00CD6435"/>
    <w:rsid w:val="00CD7178"/>
    <w:rsid w:val="00CE0697"/>
    <w:rsid w:val="00CE2453"/>
    <w:rsid w:val="00CE3734"/>
    <w:rsid w:val="00CE7ECE"/>
    <w:rsid w:val="00CF03AE"/>
    <w:rsid w:val="00CF0737"/>
    <w:rsid w:val="00CF4309"/>
    <w:rsid w:val="00CF46C0"/>
    <w:rsid w:val="00CF7FB0"/>
    <w:rsid w:val="00D00090"/>
    <w:rsid w:val="00D004E5"/>
    <w:rsid w:val="00D00737"/>
    <w:rsid w:val="00D033E1"/>
    <w:rsid w:val="00D04766"/>
    <w:rsid w:val="00D06144"/>
    <w:rsid w:val="00D07264"/>
    <w:rsid w:val="00D079A3"/>
    <w:rsid w:val="00D07DDC"/>
    <w:rsid w:val="00D11098"/>
    <w:rsid w:val="00D11532"/>
    <w:rsid w:val="00D121D8"/>
    <w:rsid w:val="00D13A97"/>
    <w:rsid w:val="00D1752E"/>
    <w:rsid w:val="00D214E0"/>
    <w:rsid w:val="00D2365E"/>
    <w:rsid w:val="00D23D1D"/>
    <w:rsid w:val="00D258CE"/>
    <w:rsid w:val="00D26775"/>
    <w:rsid w:val="00D2794A"/>
    <w:rsid w:val="00D27AC1"/>
    <w:rsid w:val="00D32678"/>
    <w:rsid w:val="00D37C6B"/>
    <w:rsid w:val="00D40512"/>
    <w:rsid w:val="00D42462"/>
    <w:rsid w:val="00D43099"/>
    <w:rsid w:val="00D43CF6"/>
    <w:rsid w:val="00D44696"/>
    <w:rsid w:val="00D450F7"/>
    <w:rsid w:val="00D46A56"/>
    <w:rsid w:val="00D51F29"/>
    <w:rsid w:val="00D53491"/>
    <w:rsid w:val="00D53E0F"/>
    <w:rsid w:val="00D543F4"/>
    <w:rsid w:val="00D55F2B"/>
    <w:rsid w:val="00D60286"/>
    <w:rsid w:val="00D6085E"/>
    <w:rsid w:val="00D60D79"/>
    <w:rsid w:val="00D60E02"/>
    <w:rsid w:val="00D6195A"/>
    <w:rsid w:val="00D61AA5"/>
    <w:rsid w:val="00D62781"/>
    <w:rsid w:val="00D62EE1"/>
    <w:rsid w:val="00D64700"/>
    <w:rsid w:val="00D648D9"/>
    <w:rsid w:val="00D711DA"/>
    <w:rsid w:val="00D73166"/>
    <w:rsid w:val="00D73B67"/>
    <w:rsid w:val="00D74351"/>
    <w:rsid w:val="00D75FCE"/>
    <w:rsid w:val="00D77C52"/>
    <w:rsid w:val="00D8026E"/>
    <w:rsid w:val="00D80AA7"/>
    <w:rsid w:val="00D811DF"/>
    <w:rsid w:val="00D81778"/>
    <w:rsid w:val="00D81D22"/>
    <w:rsid w:val="00D83346"/>
    <w:rsid w:val="00D844AD"/>
    <w:rsid w:val="00D84BD5"/>
    <w:rsid w:val="00D8565B"/>
    <w:rsid w:val="00D87CBD"/>
    <w:rsid w:val="00D93974"/>
    <w:rsid w:val="00D949AF"/>
    <w:rsid w:val="00D95C6B"/>
    <w:rsid w:val="00D97389"/>
    <w:rsid w:val="00DA0F5A"/>
    <w:rsid w:val="00DA28BB"/>
    <w:rsid w:val="00DA31D7"/>
    <w:rsid w:val="00DA545B"/>
    <w:rsid w:val="00DA7FF3"/>
    <w:rsid w:val="00DB0651"/>
    <w:rsid w:val="00DB1D9E"/>
    <w:rsid w:val="00DB1DB4"/>
    <w:rsid w:val="00DB21D5"/>
    <w:rsid w:val="00DB5F43"/>
    <w:rsid w:val="00DB7FA6"/>
    <w:rsid w:val="00DC1BFC"/>
    <w:rsid w:val="00DC2382"/>
    <w:rsid w:val="00DC70B4"/>
    <w:rsid w:val="00DC7FAB"/>
    <w:rsid w:val="00DD0B6E"/>
    <w:rsid w:val="00DD1C0D"/>
    <w:rsid w:val="00DD3B21"/>
    <w:rsid w:val="00DD4110"/>
    <w:rsid w:val="00DD7843"/>
    <w:rsid w:val="00DE05CD"/>
    <w:rsid w:val="00DE0EB0"/>
    <w:rsid w:val="00DE1948"/>
    <w:rsid w:val="00DE4D90"/>
    <w:rsid w:val="00DE5691"/>
    <w:rsid w:val="00DE6B95"/>
    <w:rsid w:val="00DF1500"/>
    <w:rsid w:val="00DF7A26"/>
    <w:rsid w:val="00DF7A86"/>
    <w:rsid w:val="00E013A3"/>
    <w:rsid w:val="00E01AC5"/>
    <w:rsid w:val="00E01E93"/>
    <w:rsid w:val="00E037D4"/>
    <w:rsid w:val="00E03C0B"/>
    <w:rsid w:val="00E03EC6"/>
    <w:rsid w:val="00E04254"/>
    <w:rsid w:val="00E0553F"/>
    <w:rsid w:val="00E0674E"/>
    <w:rsid w:val="00E06EFF"/>
    <w:rsid w:val="00E06F9B"/>
    <w:rsid w:val="00E10193"/>
    <w:rsid w:val="00E1265D"/>
    <w:rsid w:val="00E13773"/>
    <w:rsid w:val="00E1520B"/>
    <w:rsid w:val="00E17E64"/>
    <w:rsid w:val="00E2291B"/>
    <w:rsid w:val="00E23F8C"/>
    <w:rsid w:val="00E25EA0"/>
    <w:rsid w:val="00E3051A"/>
    <w:rsid w:val="00E36A9C"/>
    <w:rsid w:val="00E40189"/>
    <w:rsid w:val="00E45E72"/>
    <w:rsid w:val="00E46904"/>
    <w:rsid w:val="00E474C8"/>
    <w:rsid w:val="00E47D23"/>
    <w:rsid w:val="00E524B2"/>
    <w:rsid w:val="00E52BDC"/>
    <w:rsid w:val="00E533B2"/>
    <w:rsid w:val="00E556A6"/>
    <w:rsid w:val="00E55A22"/>
    <w:rsid w:val="00E5714D"/>
    <w:rsid w:val="00E57E8C"/>
    <w:rsid w:val="00E60709"/>
    <w:rsid w:val="00E60EC0"/>
    <w:rsid w:val="00E619E8"/>
    <w:rsid w:val="00E647BF"/>
    <w:rsid w:val="00E66A93"/>
    <w:rsid w:val="00E71BB9"/>
    <w:rsid w:val="00E71D92"/>
    <w:rsid w:val="00E74DFE"/>
    <w:rsid w:val="00E76CAA"/>
    <w:rsid w:val="00E777DC"/>
    <w:rsid w:val="00E92A74"/>
    <w:rsid w:val="00E93046"/>
    <w:rsid w:val="00E960F7"/>
    <w:rsid w:val="00E978C6"/>
    <w:rsid w:val="00EA09C0"/>
    <w:rsid w:val="00EA1E4E"/>
    <w:rsid w:val="00EA45B5"/>
    <w:rsid w:val="00EB1794"/>
    <w:rsid w:val="00EB25CC"/>
    <w:rsid w:val="00EB32CC"/>
    <w:rsid w:val="00EB365E"/>
    <w:rsid w:val="00EB4632"/>
    <w:rsid w:val="00EC058F"/>
    <w:rsid w:val="00EC2117"/>
    <w:rsid w:val="00EC48C9"/>
    <w:rsid w:val="00EC5FCE"/>
    <w:rsid w:val="00ED1350"/>
    <w:rsid w:val="00ED1B2A"/>
    <w:rsid w:val="00ED3269"/>
    <w:rsid w:val="00ED37B5"/>
    <w:rsid w:val="00ED53C6"/>
    <w:rsid w:val="00ED63AC"/>
    <w:rsid w:val="00ED645B"/>
    <w:rsid w:val="00EE1F35"/>
    <w:rsid w:val="00EE400D"/>
    <w:rsid w:val="00EE554E"/>
    <w:rsid w:val="00EE5A93"/>
    <w:rsid w:val="00EE618C"/>
    <w:rsid w:val="00EE69C8"/>
    <w:rsid w:val="00EF02F7"/>
    <w:rsid w:val="00EF0A02"/>
    <w:rsid w:val="00EF158D"/>
    <w:rsid w:val="00EF1FDA"/>
    <w:rsid w:val="00EF2778"/>
    <w:rsid w:val="00EF2F47"/>
    <w:rsid w:val="00EF4A50"/>
    <w:rsid w:val="00EF5E2B"/>
    <w:rsid w:val="00F00159"/>
    <w:rsid w:val="00F00A96"/>
    <w:rsid w:val="00F01537"/>
    <w:rsid w:val="00F01CDB"/>
    <w:rsid w:val="00F036FF"/>
    <w:rsid w:val="00F03D23"/>
    <w:rsid w:val="00F06E11"/>
    <w:rsid w:val="00F0741F"/>
    <w:rsid w:val="00F100E4"/>
    <w:rsid w:val="00F143C4"/>
    <w:rsid w:val="00F148B5"/>
    <w:rsid w:val="00F16597"/>
    <w:rsid w:val="00F20B6A"/>
    <w:rsid w:val="00F231AC"/>
    <w:rsid w:val="00F24CA2"/>
    <w:rsid w:val="00F252DA"/>
    <w:rsid w:val="00F25F13"/>
    <w:rsid w:val="00F268AE"/>
    <w:rsid w:val="00F26F9D"/>
    <w:rsid w:val="00F27747"/>
    <w:rsid w:val="00F27F3A"/>
    <w:rsid w:val="00F304F1"/>
    <w:rsid w:val="00F3254E"/>
    <w:rsid w:val="00F32723"/>
    <w:rsid w:val="00F34306"/>
    <w:rsid w:val="00F34446"/>
    <w:rsid w:val="00F361AF"/>
    <w:rsid w:val="00F367D6"/>
    <w:rsid w:val="00F36C20"/>
    <w:rsid w:val="00F37EF0"/>
    <w:rsid w:val="00F37F79"/>
    <w:rsid w:val="00F4065C"/>
    <w:rsid w:val="00F45005"/>
    <w:rsid w:val="00F45759"/>
    <w:rsid w:val="00F46A8D"/>
    <w:rsid w:val="00F47BE3"/>
    <w:rsid w:val="00F47C48"/>
    <w:rsid w:val="00F506A2"/>
    <w:rsid w:val="00F563E2"/>
    <w:rsid w:val="00F568C9"/>
    <w:rsid w:val="00F6126E"/>
    <w:rsid w:val="00F6192F"/>
    <w:rsid w:val="00F634D8"/>
    <w:rsid w:val="00F65DAF"/>
    <w:rsid w:val="00F70F4C"/>
    <w:rsid w:val="00F722C2"/>
    <w:rsid w:val="00F73096"/>
    <w:rsid w:val="00F73A2E"/>
    <w:rsid w:val="00F74A81"/>
    <w:rsid w:val="00F76619"/>
    <w:rsid w:val="00F7697C"/>
    <w:rsid w:val="00F80694"/>
    <w:rsid w:val="00F82CFB"/>
    <w:rsid w:val="00F84EB0"/>
    <w:rsid w:val="00F85248"/>
    <w:rsid w:val="00F85803"/>
    <w:rsid w:val="00F85952"/>
    <w:rsid w:val="00F8751A"/>
    <w:rsid w:val="00F8761E"/>
    <w:rsid w:val="00F87642"/>
    <w:rsid w:val="00F87E3C"/>
    <w:rsid w:val="00F90116"/>
    <w:rsid w:val="00F9024B"/>
    <w:rsid w:val="00F904AA"/>
    <w:rsid w:val="00F916E3"/>
    <w:rsid w:val="00F917D9"/>
    <w:rsid w:val="00F925B8"/>
    <w:rsid w:val="00F93362"/>
    <w:rsid w:val="00F93804"/>
    <w:rsid w:val="00F949C7"/>
    <w:rsid w:val="00F95D48"/>
    <w:rsid w:val="00F963F7"/>
    <w:rsid w:val="00F976D1"/>
    <w:rsid w:val="00F97AD4"/>
    <w:rsid w:val="00FA07F5"/>
    <w:rsid w:val="00FA0B78"/>
    <w:rsid w:val="00FA164B"/>
    <w:rsid w:val="00FA1B96"/>
    <w:rsid w:val="00FA3531"/>
    <w:rsid w:val="00FA5386"/>
    <w:rsid w:val="00FA5BF3"/>
    <w:rsid w:val="00FA64C8"/>
    <w:rsid w:val="00FB292E"/>
    <w:rsid w:val="00FB4B14"/>
    <w:rsid w:val="00FB5521"/>
    <w:rsid w:val="00FB5D8A"/>
    <w:rsid w:val="00FB5FE1"/>
    <w:rsid w:val="00FC1AD0"/>
    <w:rsid w:val="00FC374C"/>
    <w:rsid w:val="00FC5389"/>
    <w:rsid w:val="00FC630E"/>
    <w:rsid w:val="00FC69EA"/>
    <w:rsid w:val="00FC76B6"/>
    <w:rsid w:val="00FD023C"/>
    <w:rsid w:val="00FD09CA"/>
    <w:rsid w:val="00FD49AC"/>
    <w:rsid w:val="00FD5BCB"/>
    <w:rsid w:val="00FD5E4F"/>
    <w:rsid w:val="00FD704A"/>
    <w:rsid w:val="00FE2C2F"/>
    <w:rsid w:val="00FE2F47"/>
    <w:rsid w:val="00FE3FF9"/>
    <w:rsid w:val="00FE7973"/>
    <w:rsid w:val="00FF0091"/>
    <w:rsid w:val="00FF1DB8"/>
    <w:rsid w:val="00FF4368"/>
    <w:rsid w:val="00FF59F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BDD948"/>
  <w15:docId w15:val="{AEDF88D6-D9AC-426E-85C2-8CA6215B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0CC"/>
    <w:rPr>
      <w:rFonts w:ascii="Arial Unicode MS" w:hAnsi="Arial Unicode MS" w:cs="Arial Unicode MS"/>
      <w:color w:val="000000"/>
      <w:sz w:val="24"/>
      <w:szCs w:val="24"/>
      <w:lang w:val="ro-RO" w:eastAsia="ro-RO"/>
    </w:rPr>
  </w:style>
  <w:style w:type="paragraph" w:styleId="1">
    <w:name w:val="heading 1"/>
    <w:basedOn w:val="a"/>
    <w:next w:val="a"/>
    <w:link w:val="10"/>
    <w:uiPriority w:val="99"/>
    <w:qFormat/>
    <w:locked/>
    <w:rsid w:val="001B3FF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410CC"/>
    <w:pPr>
      <w:keepNext/>
      <w:ind w:left="7080" w:firstLine="708"/>
      <w:outlineLvl w:val="1"/>
    </w:pPr>
    <w:rPr>
      <w:rFonts w:ascii="Times New Roman" w:hAnsi="Times New Roman" w:cs="Times New Roman"/>
      <w:b/>
      <w:bCs/>
      <w:color w:val="auto"/>
      <w:sz w:val="28"/>
      <w:lang w:eastAsia="ru-RU"/>
    </w:rPr>
  </w:style>
  <w:style w:type="paragraph" w:styleId="3">
    <w:name w:val="heading 3"/>
    <w:basedOn w:val="a"/>
    <w:next w:val="a"/>
    <w:link w:val="30"/>
    <w:uiPriority w:val="99"/>
    <w:qFormat/>
    <w:locked/>
    <w:rsid w:val="000D35D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727DD"/>
    <w:rPr>
      <w:rFonts w:ascii="Cambria" w:hAnsi="Cambria" w:cs="Times New Roman"/>
      <w:b/>
      <w:bCs/>
      <w:color w:val="000000"/>
      <w:kern w:val="32"/>
      <w:sz w:val="32"/>
      <w:szCs w:val="32"/>
      <w:lang w:val="ro-RO" w:eastAsia="ro-RO"/>
    </w:rPr>
  </w:style>
  <w:style w:type="character" w:customStyle="1" w:styleId="20">
    <w:name w:val="Заголовок 2 Знак"/>
    <w:link w:val="2"/>
    <w:uiPriority w:val="99"/>
    <w:semiHidden/>
    <w:locked/>
    <w:rsid w:val="007410CC"/>
    <w:rPr>
      <w:rFonts w:eastAsia="Times New Roman" w:cs="Times New Roman"/>
      <w:b/>
      <w:bCs/>
      <w:sz w:val="24"/>
      <w:szCs w:val="24"/>
      <w:lang w:val="ro-RO" w:eastAsia="ru-RU" w:bidi="ar-SA"/>
    </w:rPr>
  </w:style>
  <w:style w:type="character" w:customStyle="1" w:styleId="30">
    <w:name w:val="Заголовок 3 Знак"/>
    <w:link w:val="3"/>
    <w:uiPriority w:val="99"/>
    <w:semiHidden/>
    <w:locked/>
    <w:rsid w:val="006069D9"/>
    <w:rPr>
      <w:rFonts w:ascii="Cambria" w:hAnsi="Cambria" w:cs="Times New Roman"/>
      <w:b/>
      <w:bCs/>
      <w:color w:val="000000"/>
      <w:sz w:val="26"/>
      <w:szCs w:val="26"/>
      <w:lang w:val="ro-RO" w:eastAsia="ro-RO"/>
    </w:rPr>
  </w:style>
  <w:style w:type="character" w:styleId="a3">
    <w:name w:val="Hyperlink"/>
    <w:uiPriority w:val="99"/>
    <w:rsid w:val="007410CC"/>
    <w:rPr>
      <w:rFonts w:cs="Times New Roman"/>
      <w:color w:val="0066CC"/>
      <w:u w:val="single"/>
    </w:rPr>
  </w:style>
  <w:style w:type="character" w:customStyle="1" w:styleId="21">
    <w:name w:val="Заголовок №2_"/>
    <w:link w:val="22"/>
    <w:uiPriority w:val="99"/>
    <w:locked/>
    <w:rsid w:val="007410CC"/>
    <w:rPr>
      <w:rFonts w:cs="Times New Roman"/>
      <w:b/>
      <w:bCs/>
      <w:spacing w:val="20"/>
      <w:sz w:val="32"/>
      <w:szCs w:val="32"/>
      <w:lang w:bidi="ar-SA"/>
    </w:rPr>
  </w:style>
  <w:style w:type="character" w:customStyle="1" w:styleId="23">
    <w:name w:val="Основной текст (2)_"/>
    <w:link w:val="24"/>
    <w:uiPriority w:val="99"/>
    <w:locked/>
    <w:rsid w:val="007410CC"/>
    <w:rPr>
      <w:rFonts w:ascii="Arial" w:hAnsi="Arial" w:cs="Times New Roman"/>
      <w:b/>
      <w:bCs/>
      <w:i/>
      <w:iCs/>
      <w:spacing w:val="-20"/>
      <w:sz w:val="22"/>
      <w:szCs w:val="22"/>
      <w:lang w:bidi="ar-SA"/>
    </w:rPr>
  </w:style>
  <w:style w:type="character" w:customStyle="1" w:styleId="a4">
    <w:name w:val="Основной текст + Полужирный"/>
    <w:uiPriority w:val="99"/>
    <w:rsid w:val="007410CC"/>
    <w:rPr>
      <w:rFonts w:ascii="Times New Roman" w:hAnsi="Times New Roman"/>
      <w:b/>
      <w:spacing w:val="0"/>
      <w:sz w:val="27"/>
    </w:rPr>
  </w:style>
  <w:style w:type="character" w:customStyle="1" w:styleId="-1pt">
    <w:name w:val="Основной текст + Интервал -1 pt"/>
    <w:uiPriority w:val="99"/>
    <w:rsid w:val="007410CC"/>
    <w:rPr>
      <w:rFonts w:ascii="Times New Roman" w:hAnsi="Times New Roman" w:cs="Times New Roman"/>
      <w:b/>
      <w:spacing w:val="-30"/>
      <w:sz w:val="27"/>
      <w:szCs w:val="27"/>
    </w:rPr>
  </w:style>
  <w:style w:type="character" w:customStyle="1" w:styleId="7">
    <w:name w:val="Основной текст (7)_"/>
    <w:link w:val="70"/>
    <w:uiPriority w:val="99"/>
    <w:locked/>
    <w:rsid w:val="007410CC"/>
    <w:rPr>
      <w:rFonts w:cs="Times New Roman"/>
      <w:b/>
      <w:bCs/>
      <w:sz w:val="26"/>
      <w:szCs w:val="26"/>
      <w:lang w:bidi="ar-SA"/>
    </w:rPr>
  </w:style>
  <w:style w:type="character" w:customStyle="1" w:styleId="a5">
    <w:name w:val="Подпись к картинке_"/>
    <w:link w:val="a6"/>
    <w:uiPriority w:val="99"/>
    <w:locked/>
    <w:rsid w:val="007410CC"/>
    <w:rPr>
      <w:rFonts w:cs="Times New Roman"/>
      <w:b/>
      <w:bCs/>
      <w:sz w:val="19"/>
      <w:szCs w:val="19"/>
      <w:lang w:bidi="ar-SA"/>
    </w:rPr>
  </w:style>
  <w:style w:type="character" w:customStyle="1" w:styleId="4">
    <w:name w:val="Заголовок №4_"/>
    <w:link w:val="40"/>
    <w:uiPriority w:val="99"/>
    <w:locked/>
    <w:rsid w:val="007410CC"/>
    <w:rPr>
      <w:rFonts w:cs="Times New Roman"/>
      <w:b/>
      <w:bCs/>
      <w:sz w:val="26"/>
      <w:szCs w:val="26"/>
      <w:lang w:bidi="ar-SA"/>
    </w:rPr>
  </w:style>
  <w:style w:type="character" w:customStyle="1" w:styleId="31">
    <w:name w:val="Основной текст (3)_"/>
    <w:link w:val="32"/>
    <w:uiPriority w:val="99"/>
    <w:locked/>
    <w:rsid w:val="007410CC"/>
    <w:rPr>
      <w:rFonts w:cs="Times New Roman"/>
      <w:sz w:val="26"/>
      <w:szCs w:val="26"/>
      <w:lang w:bidi="ar-SA"/>
    </w:rPr>
  </w:style>
  <w:style w:type="character" w:customStyle="1" w:styleId="41">
    <w:name w:val="Основной текст (4)_"/>
    <w:link w:val="42"/>
    <w:uiPriority w:val="99"/>
    <w:locked/>
    <w:rsid w:val="007410CC"/>
    <w:rPr>
      <w:rFonts w:cs="Times New Roman"/>
      <w:sz w:val="22"/>
      <w:szCs w:val="22"/>
      <w:lang w:bidi="ar-SA"/>
    </w:rPr>
  </w:style>
  <w:style w:type="character" w:customStyle="1" w:styleId="5">
    <w:name w:val="Основной текст (5)_"/>
    <w:link w:val="50"/>
    <w:uiPriority w:val="99"/>
    <w:locked/>
    <w:rsid w:val="007410CC"/>
    <w:rPr>
      <w:rFonts w:cs="Times New Roman"/>
      <w:i/>
      <w:iCs/>
      <w:sz w:val="12"/>
      <w:szCs w:val="12"/>
      <w:lang w:bidi="ar-SA"/>
    </w:rPr>
  </w:style>
  <w:style w:type="character" w:customStyle="1" w:styleId="6">
    <w:name w:val="Основной текст (6)_"/>
    <w:link w:val="60"/>
    <w:uiPriority w:val="99"/>
    <w:locked/>
    <w:rsid w:val="007410CC"/>
    <w:rPr>
      <w:rFonts w:cs="Times New Roman"/>
      <w:b/>
      <w:bCs/>
      <w:sz w:val="19"/>
      <w:szCs w:val="19"/>
      <w:lang w:bidi="ar-SA"/>
    </w:rPr>
  </w:style>
  <w:style w:type="character" w:customStyle="1" w:styleId="25">
    <w:name w:val="Подпись к картинке (2)_"/>
    <w:link w:val="26"/>
    <w:uiPriority w:val="99"/>
    <w:locked/>
    <w:rsid w:val="007410CC"/>
    <w:rPr>
      <w:rFonts w:ascii="Arial" w:hAnsi="Arial" w:cs="Times New Roman"/>
      <w:b/>
      <w:bCs/>
      <w:i/>
      <w:iCs/>
      <w:noProof/>
      <w:spacing w:val="-20"/>
      <w:sz w:val="22"/>
      <w:szCs w:val="22"/>
      <w:lang w:bidi="ar-SA"/>
    </w:rPr>
  </w:style>
  <w:style w:type="character" w:customStyle="1" w:styleId="20pt">
    <w:name w:val="Подпись к картинке (2) + Интервал 0 pt"/>
    <w:uiPriority w:val="99"/>
    <w:rsid w:val="007410CC"/>
    <w:rPr>
      <w:rFonts w:ascii="Arial" w:hAnsi="Arial" w:cs="Times New Roman"/>
      <w:b/>
      <w:bCs/>
      <w:i/>
      <w:iCs/>
      <w:noProof/>
      <w:spacing w:val="0"/>
      <w:sz w:val="22"/>
      <w:szCs w:val="22"/>
      <w:lang w:bidi="ar-SA"/>
    </w:rPr>
  </w:style>
  <w:style w:type="character" w:customStyle="1" w:styleId="a7">
    <w:name w:val="Колонтитул_"/>
    <w:link w:val="a8"/>
    <w:uiPriority w:val="99"/>
    <w:locked/>
    <w:rsid w:val="007410CC"/>
    <w:rPr>
      <w:rFonts w:cs="Times New Roman"/>
      <w:lang w:val="en-US" w:eastAsia="en-US" w:bidi="ar-SA"/>
    </w:rPr>
  </w:style>
  <w:style w:type="character" w:customStyle="1" w:styleId="9pt">
    <w:name w:val="Колонтитул + 9 pt"/>
    <w:aliases w:val="Курсив"/>
    <w:uiPriority w:val="99"/>
    <w:rsid w:val="007410CC"/>
    <w:rPr>
      <w:rFonts w:cs="Times New Roman"/>
      <w:i/>
      <w:iCs/>
      <w:noProof/>
      <w:sz w:val="18"/>
      <w:szCs w:val="18"/>
      <w:lang w:val="en-US" w:eastAsia="en-US" w:bidi="ar-SA"/>
    </w:rPr>
  </w:style>
  <w:style w:type="character" w:customStyle="1" w:styleId="11">
    <w:name w:val="Заголовок №1_"/>
    <w:link w:val="12"/>
    <w:uiPriority w:val="99"/>
    <w:locked/>
    <w:rsid w:val="007410CC"/>
    <w:rPr>
      <w:rFonts w:cs="Times New Roman"/>
      <w:b/>
      <w:bCs/>
      <w:spacing w:val="-10"/>
      <w:sz w:val="45"/>
      <w:szCs w:val="45"/>
      <w:lang w:bidi="ar-SA"/>
    </w:rPr>
  </w:style>
  <w:style w:type="character" w:customStyle="1" w:styleId="2pt">
    <w:name w:val="Основной текст + Интервал 2 pt"/>
    <w:uiPriority w:val="99"/>
    <w:rsid w:val="007410CC"/>
    <w:rPr>
      <w:rFonts w:ascii="Times New Roman" w:hAnsi="Times New Roman" w:cs="Times New Roman"/>
      <w:b/>
      <w:spacing w:val="50"/>
      <w:sz w:val="27"/>
      <w:szCs w:val="27"/>
    </w:rPr>
  </w:style>
  <w:style w:type="paragraph" w:styleId="a9">
    <w:name w:val="Body Text"/>
    <w:basedOn w:val="a"/>
    <w:link w:val="aa"/>
    <w:uiPriority w:val="99"/>
    <w:rsid w:val="007410CC"/>
    <w:pPr>
      <w:shd w:val="clear" w:color="auto" w:fill="FFFFFF"/>
      <w:spacing w:line="240" w:lineRule="atLeast"/>
      <w:ind w:hanging="660"/>
    </w:pPr>
    <w:rPr>
      <w:rFonts w:ascii="Times New Roman" w:hAnsi="Times New Roman" w:cs="Times New Roman"/>
      <w:color w:val="auto"/>
      <w:sz w:val="27"/>
      <w:szCs w:val="27"/>
      <w:lang w:eastAsia="ru-RU"/>
    </w:rPr>
  </w:style>
  <w:style w:type="character" w:customStyle="1" w:styleId="aa">
    <w:name w:val="Основной текст Знак"/>
    <w:link w:val="a9"/>
    <w:uiPriority w:val="99"/>
    <w:semiHidden/>
    <w:locked/>
    <w:rsid w:val="007410CC"/>
    <w:rPr>
      <w:rFonts w:eastAsia="Times New Roman" w:cs="Times New Roman"/>
      <w:sz w:val="27"/>
      <w:szCs w:val="27"/>
      <w:lang w:val="ro-RO" w:eastAsia="ru-RU" w:bidi="ar-SA"/>
    </w:rPr>
  </w:style>
  <w:style w:type="character" w:customStyle="1" w:styleId="8">
    <w:name w:val="Основной текст (8)_"/>
    <w:link w:val="80"/>
    <w:uiPriority w:val="99"/>
    <w:locked/>
    <w:rsid w:val="007410CC"/>
    <w:rPr>
      <w:rFonts w:cs="Times New Roman"/>
      <w:b/>
      <w:bCs/>
      <w:sz w:val="27"/>
      <w:szCs w:val="27"/>
      <w:lang w:bidi="ar-SA"/>
    </w:rPr>
  </w:style>
  <w:style w:type="character" w:customStyle="1" w:styleId="ArialNarrow">
    <w:name w:val="Колонтитул + Arial Narrow"/>
    <w:aliases w:val="11,5 pt,Полужирный"/>
    <w:uiPriority w:val="99"/>
    <w:rsid w:val="007410CC"/>
    <w:rPr>
      <w:rFonts w:ascii="Arial Narrow" w:hAnsi="Arial Narrow" w:cs="Arial Narrow"/>
      <w:b/>
      <w:bCs/>
      <w:noProof/>
      <w:sz w:val="23"/>
      <w:szCs w:val="23"/>
      <w:lang w:val="en-US" w:eastAsia="en-US" w:bidi="ar-SA"/>
    </w:rPr>
  </w:style>
  <w:style w:type="character" w:customStyle="1" w:styleId="7pt">
    <w:name w:val="Колонтитул + 7 pt"/>
    <w:uiPriority w:val="99"/>
    <w:rsid w:val="007410CC"/>
    <w:rPr>
      <w:rFonts w:cs="Times New Roman"/>
      <w:spacing w:val="0"/>
      <w:sz w:val="14"/>
      <w:szCs w:val="14"/>
      <w:lang w:val="en-US" w:eastAsia="en-US" w:bidi="ar-SA"/>
    </w:rPr>
  </w:style>
  <w:style w:type="character" w:customStyle="1" w:styleId="33">
    <w:name w:val="Заголовок №3_"/>
    <w:link w:val="34"/>
    <w:uiPriority w:val="99"/>
    <w:locked/>
    <w:rsid w:val="007410CC"/>
    <w:rPr>
      <w:rFonts w:cs="Times New Roman"/>
      <w:b/>
      <w:bCs/>
      <w:sz w:val="27"/>
      <w:szCs w:val="27"/>
      <w:lang w:bidi="ar-SA"/>
    </w:rPr>
  </w:style>
  <w:style w:type="character" w:customStyle="1" w:styleId="33pt">
    <w:name w:val="Заголовок №3 + Интервал 3 pt"/>
    <w:uiPriority w:val="99"/>
    <w:rsid w:val="007410CC"/>
    <w:rPr>
      <w:rFonts w:cs="Times New Roman"/>
      <w:b/>
      <w:bCs/>
      <w:spacing w:val="70"/>
      <w:sz w:val="27"/>
      <w:szCs w:val="27"/>
      <w:lang w:bidi="ar-SA"/>
    </w:rPr>
  </w:style>
  <w:style w:type="character" w:customStyle="1" w:styleId="27">
    <w:name w:val="Основной текст + Полужирный2"/>
    <w:uiPriority w:val="99"/>
    <w:rsid w:val="007410CC"/>
    <w:rPr>
      <w:rFonts w:ascii="Times New Roman" w:hAnsi="Times New Roman" w:cs="Times New Roman"/>
      <w:b/>
      <w:bCs/>
      <w:spacing w:val="0"/>
      <w:sz w:val="27"/>
      <w:szCs w:val="27"/>
    </w:rPr>
  </w:style>
  <w:style w:type="character" w:customStyle="1" w:styleId="13">
    <w:name w:val="Основной текст + Полужирный1"/>
    <w:uiPriority w:val="99"/>
    <w:rsid w:val="007410CC"/>
    <w:rPr>
      <w:rFonts w:ascii="Times New Roman" w:hAnsi="Times New Roman" w:cs="Times New Roman"/>
      <w:b/>
      <w:bCs/>
      <w:spacing w:val="0"/>
      <w:sz w:val="27"/>
      <w:szCs w:val="27"/>
    </w:rPr>
  </w:style>
  <w:style w:type="character" w:customStyle="1" w:styleId="ab">
    <w:name w:val="Подпись к таблице_"/>
    <w:link w:val="ac"/>
    <w:uiPriority w:val="99"/>
    <w:locked/>
    <w:rsid w:val="007410CC"/>
    <w:rPr>
      <w:rFonts w:cs="Times New Roman"/>
      <w:sz w:val="27"/>
      <w:szCs w:val="27"/>
      <w:lang w:bidi="ar-SA"/>
    </w:rPr>
  </w:style>
  <w:style w:type="character" w:customStyle="1" w:styleId="9">
    <w:name w:val="Основной текст (9)_"/>
    <w:link w:val="90"/>
    <w:uiPriority w:val="99"/>
    <w:locked/>
    <w:rsid w:val="007410CC"/>
    <w:rPr>
      <w:rFonts w:cs="Times New Roman"/>
      <w:b/>
      <w:bCs/>
      <w:sz w:val="23"/>
      <w:szCs w:val="23"/>
      <w:lang w:bidi="ar-SA"/>
    </w:rPr>
  </w:style>
  <w:style w:type="character" w:customStyle="1" w:styleId="13pt">
    <w:name w:val="Основной текст + 13 pt"/>
    <w:aliases w:val="Полужирный1"/>
    <w:uiPriority w:val="99"/>
    <w:rsid w:val="007410CC"/>
    <w:rPr>
      <w:rFonts w:ascii="Times New Roman" w:hAnsi="Times New Roman" w:cs="Times New Roman"/>
      <w:b/>
      <w:bCs/>
      <w:spacing w:val="0"/>
      <w:sz w:val="26"/>
      <w:szCs w:val="26"/>
    </w:rPr>
  </w:style>
  <w:style w:type="character" w:customStyle="1" w:styleId="413">
    <w:name w:val="Заголовок №4 + 13"/>
    <w:aliases w:val="5 pt1"/>
    <w:uiPriority w:val="99"/>
    <w:rsid w:val="007410CC"/>
    <w:rPr>
      <w:rFonts w:cs="Times New Roman"/>
      <w:b/>
      <w:bCs/>
      <w:sz w:val="27"/>
      <w:szCs w:val="27"/>
      <w:lang w:bidi="ar-SA"/>
    </w:rPr>
  </w:style>
  <w:style w:type="character" w:customStyle="1" w:styleId="4pt">
    <w:name w:val="Основной текст + 4 pt"/>
    <w:uiPriority w:val="99"/>
    <w:rsid w:val="007410CC"/>
    <w:rPr>
      <w:rFonts w:ascii="Times New Roman" w:hAnsi="Times New Roman" w:cs="Times New Roman"/>
      <w:b/>
      <w:spacing w:val="0"/>
      <w:sz w:val="8"/>
      <w:szCs w:val="8"/>
    </w:rPr>
  </w:style>
  <w:style w:type="character" w:customStyle="1" w:styleId="100">
    <w:name w:val="Основной текст (10)_"/>
    <w:link w:val="101"/>
    <w:uiPriority w:val="99"/>
    <w:locked/>
    <w:rsid w:val="007410CC"/>
    <w:rPr>
      <w:rFonts w:cs="Times New Roman"/>
      <w:spacing w:val="10"/>
      <w:sz w:val="24"/>
      <w:szCs w:val="24"/>
      <w:lang w:bidi="ar-SA"/>
    </w:rPr>
  </w:style>
  <w:style w:type="character" w:customStyle="1" w:styleId="110">
    <w:name w:val="Основной текст (11)_"/>
    <w:link w:val="111"/>
    <w:uiPriority w:val="99"/>
    <w:locked/>
    <w:rsid w:val="007410CC"/>
    <w:rPr>
      <w:rFonts w:cs="Times New Roman"/>
      <w:sz w:val="86"/>
      <w:szCs w:val="86"/>
      <w:lang w:bidi="ar-SA"/>
    </w:rPr>
  </w:style>
  <w:style w:type="character" w:customStyle="1" w:styleId="120">
    <w:name w:val="Основной текст (12)_"/>
    <w:link w:val="121"/>
    <w:uiPriority w:val="99"/>
    <w:locked/>
    <w:rsid w:val="007410CC"/>
    <w:rPr>
      <w:rFonts w:cs="Times New Roman"/>
      <w:sz w:val="31"/>
      <w:szCs w:val="31"/>
      <w:lang w:bidi="ar-SA"/>
    </w:rPr>
  </w:style>
  <w:style w:type="character" w:customStyle="1" w:styleId="126pt">
    <w:name w:val="Основной текст (12) + 6 pt"/>
    <w:aliases w:val="Курсив1"/>
    <w:uiPriority w:val="99"/>
    <w:rsid w:val="007410CC"/>
    <w:rPr>
      <w:rFonts w:cs="Times New Roman"/>
      <w:i/>
      <w:iCs/>
      <w:spacing w:val="0"/>
      <w:sz w:val="12"/>
      <w:szCs w:val="12"/>
      <w:lang w:bidi="ar-SA"/>
    </w:rPr>
  </w:style>
  <w:style w:type="paragraph" w:customStyle="1" w:styleId="22">
    <w:name w:val="Заголовок №2"/>
    <w:basedOn w:val="a"/>
    <w:link w:val="21"/>
    <w:uiPriority w:val="99"/>
    <w:rsid w:val="007410CC"/>
    <w:pPr>
      <w:shd w:val="clear" w:color="auto" w:fill="FFFFFF"/>
      <w:spacing w:line="240" w:lineRule="atLeast"/>
      <w:outlineLvl w:val="1"/>
    </w:pPr>
    <w:rPr>
      <w:rFonts w:ascii="Times New Roman" w:hAnsi="Times New Roman" w:cs="Times New Roman"/>
      <w:b/>
      <w:bCs/>
      <w:color w:val="auto"/>
      <w:spacing w:val="20"/>
      <w:sz w:val="32"/>
      <w:szCs w:val="32"/>
      <w:lang w:val="ru-RU" w:eastAsia="ru-RU"/>
    </w:rPr>
  </w:style>
  <w:style w:type="paragraph" w:customStyle="1" w:styleId="24">
    <w:name w:val="Основной текст (2)"/>
    <w:basedOn w:val="a"/>
    <w:link w:val="23"/>
    <w:uiPriority w:val="99"/>
    <w:rsid w:val="007410CC"/>
    <w:pPr>
      <w:shd w:val="clear" w:color="auto" w:fill="FFFFFF"/>
      <w:spacing w:line="240" w:lineRule="atLeast"/>
    </w:pPr>
    <w:rPr>
      <w:rFonts w:ascii="Arial" w:hAnsi="Arial" w:cs="Times New Roman"/>
      <w:b/>
      <w:bCs/>
      <w:i/>
      <w:iCs/>
      <w:color w:val="auto"/>
      <w:spacing w:val="-20"/>
      <w:sz w:val="22"/>
      <w:szCs w:val="22"/>
      <w:lang w:val="ru-RU" w:eastAsia="ru-RU"/>
    </w:rPr>
  </w:style>
  <w:style w:type="paragraph" w:customStyle="1" w:styleId="70">
    <w:name w:val="Основной текст (7)"/>
    <w:basedOn w:val="a"/>
    <w:link w:val="7"/>
    <w:uiPriority w:val="99"/>
    <w:rsid w:val="007410CC"/>
    <w:pPr>
      <w:shd w:val="clear" w:color="auto" w:fill="FFFFFF"/>
      <w:spacing w:line="240" w:lineRule="atLeast"/>
    </w:pPr>
    <w:rPr>
      <w:rFonts w:ascii="Times New Roman" w:hAnsi="Times New Roman" w:cs="Times New Roman"/>
      <w:b/>
      <w:bCs/>
      <w:color w:val="auto"/>
      <w:sz w:val="26"/>
      <w:szCs w:val="26"/>
      <w:lang w:val="ru-RU" w:eastAsia="ru-RU"/>
    </w:rPr>
  </w:style>
  <w:style w:type="paragraph" w:customStyle="1" w:styleId="a6">
    <w:name w:val="Подпись к картинке"/>
    <w:basedOn w:val="a"/>
    <w:link w:val="a5"/>
    <w:uiPriority w:val="99"/>
    <w:rsid w:val="007410CC"/>
    <w:pPr>
      <w:shd w:val="clear" w:color="auto" w:fill="FFFFFF"/>
      <w:spacing w:line="240" w:lineRule="atLeast"/>
    </w:pPr>
    <w:rPr>
      <w:rFonts w:ascii="Times New Roman" w:hAnsi="Times New Roman" w:cs="Times New Roman"/>
      <w:b/>
      <w:bCs/>
      <w:color w:val="auto"/>
      <w:sz w:val="19"/>
      <w:szCs w:val="19"/>
      <w:lang w:val="ru-RU" w:eastAsia="ru-RU"/>
    </w:rPr>
  </w:style>
  <w:style w:type="paragraph" w:customStyle="1" w:styleId="40">
    <w:name w:val="Заголовок №4"/>
    <w:basedOn w:val="a"/>
    <w:link w:val="4"/>
    <w:uiPriority w:val="99"/>
    <w:rsid w:val="007410CC"/>
    <w:pPr>
      <w:shd w:val="clear" w:color="auto" w:fill="FFFFFF"/>
      <w:spacing w:after="960" w:line="322" w:lineRule="exact"/>
      <w:jc w:val="center"/>
      <w:outlineLvl w:val="3"/>
    </w:pPr>
    <w:rPr>
      <w:rFonts w:ascii="Times New Roman" w:hAnsi="Times New Roman" w:cs="Times New Roman"/>
      <w:b/>
      <w:bCs/>
      <w:color w:val="auto"/>
      <w:sz w:val="26"/>
      <w:szCs w:val="26"/>
      <w:lang w:val="ru-RU" w:eastAsia="ru-RU"/>
    </w:rPr>
  </w:style>
  <w:style w:type="paragraph" w:customStyle="1" w:styleId="32">
    <w:name w:val="Основной текст (3)"/>
    <w:basedOn w:val="a"/>
    <w:link w:val="31"/>
    <w:uiPriority w:val="99"/>
    <w:rsid w:val="007410CC"/>
    <w:pPr>
      <w:shd w:val="clear" w:color="auto" w:fill="FFFFFF"/>
      <w:spacing w:before="960" w:line="322" w:lineRule="exact"/>
      <w:jc w:val="both"/>
    </w:pPr>
    <w:rPr>
      <w:rFonts w:ascii="Times New Roman" w:hAnsi="Times New Roman" w:cs="Times New Roman"/>
      <w:color w:val="auto"/>
      <w:sz w:val="26"/>
      <w:szCs w:val="26"/>
      <w:lang w:val="ru-RU" w:eastAsia="ru-RU"/>
    </w:rPr>
  </w:style>
  <w:style w:type="paragraph" w:customStyle="1" w:styleId="42">
    <w:name w:val="Основной текст (4)"/>
    <w:basedOn w:val="a"/>
    <w:link w:val="41"/>
    <w:uiPriority w:val="99"/>
    <w:rsid w:val="007410CC"/>
    <w:pPr>
      <w:shd w:val="clear" w:color="auto" w:fill="FFFFFF"/>
      <w:spacing w:before="540" w:after="360" w:line="240" w:lineRule="atLeast"/>
      <w:jc w:val="both"/>
    </w:pPr>
    <w:rPr>
      <w:rFonts w:ascii="Times New Roman" w:hAnsi="Times New Roman" w:cs="Times New Roman"/>
      <w:color w:val="auto"/>
      <w:sz w:val="22"/>
      <w:szCs w:val="22"/>
      <w:lang w:val="ru-RU" w:eastAsia="ru-RU"/>
    </w:rPr>
  </w:style>
  <w:style w:type="paragraph" w:customStyle="1" w:styleId="50">
    <w:name w:val="Основной текст (5)"/>
    <w:basedOn w:val="a"/>
    <w:link w:val="5"/>
    <w:uiPriority w:val="99"/>
    <w:rsid w:val="007410CC"/>
    <w:pPr>
      <w:shd w:val="clear" w:color="auto" w:fill="FFFFFF"/>
      <w:spacing w:before="2460" w:after="1320" w:line="163" w:lineRule="exact"/>
    </w:pPr>
    <w:rPr>
      <w:rFonts w:ascii="Times New Roman" w:hAnsi="Times New Roman" w:cs="Times New Roman"/>
      <w:i/>
      <w:iCs/>
      <w:color w:val="auto"/>
      <w:sz w:val="12"/>
      <w:szCs w:val="12"/>
      <w:lang w:val="ru-RU" w:eastAsia="ru-RU"/>
    </w:rPr>
  </w:style>
  <w:style w:type="paragraph" w:customStyle="1" w:styleId="60">
    <w:name w:val="Основной текст (6)"/>
    <w:basedOn w:val="a"/>
    <w:link w:val="6"/>
    <w:uiPriority w:val="99"/>
    <w:rsid w:val="007410CC"/>
    <w:pPr>
      <w:shd w:val="clear" w:color="auto" w:fill="FFFFFF"/>
      <w:spacing w:before="1320" w:line="245" w:lineRule="exact"/>
    </w:pPr>
    <w:rPr>
      <w:rFonts w:ascii="Times New Roman" w:hAnsi="Times New Roman" w:cs="Times New Roman"/>
      <w:b/>
      <w:bCs/>
      <w:color w:val="auto"/>
      <w:sz w:val="19"/>
      <w:szCs w:val="19"/>
      <w:lang w:val="ru-RU" w:eastAsia="ru-RU"/>
    </w:rPr>
  </w:style>
  <w:style w:type="paragraph" w:customStyle="1" w:styleId="26">
    <w:name w:val="Подпись к картинке (2)"/>
    <w:basedOn w:val="a"/>
    <w:link w:val="25"/>
    <w:uiPriority w:val="99"/>
    <w:rsid w:val="007410CC"/>
    <w:pPr>
      <w:shd w:val="clear" w:color="auto" w:fill="FFFFFF"/>
      <w:spacing w:line="240" w:lineRule="atLeast"/>
    </w:pPr>
    <w:rPr>
      <w:rFonts w:ascii="Arial" w:hAnsi="Arial" w:cs="Times New Roman"/>
      <w:b/>
      <w:bCs/>
      <w:i/>
      <w:iCs/>
      <w:noProof/>
      <w:color w:val="auto"/>
      <w:spacing w:val="-20"/>
      <w:sz w:val="22"/>
      <w:szCs w:val="22"/>
      <w:lang w:val="ru-RU" w:eastAsia="ru-RU"/>
    </w:rPr>
  </w:style>
  <w:style w:type="paragraph" w:customStyle="1" w:styleId="a8">
    <w:name w:val="Колонтитул"/>
    <w:basedOn w:val="a"/>
    <w:link w:val="a7"/>
    <w:uiPriority w:val="99"/>
    <w:rsid w:val="007410CC"/>
    <w:pPr>
      <w:shd w:val="clear" w:color="auto" w:fill="FFFFFF"/>
    </w:pPr>
    <w:rPr>
      <w:rFonts w:ascii="Times New Roman" w:hAnsi="Times New Roman" w:cs="Times New Roman"/>
      <w:color w:val="auto"/>
      <w:sz w:val="20"/>
      <w:szCs w:val="20"/>
      <w:lang w:val="en-US" w:eastAsia="en-US"/>
    </w:rPr>
  </w:style>
  <w:style w:type="paragraph" w:customStyle="1" w:styleId="12">
    <w:name w:val="Заголовок №1"/>
    <w:basedOn w:val="a"/>
    <w:link w:val="11"/>
    <w:uiPriority w:val="99"/>
    <w:rsid w:val="007410CC"/>
    <w:pPr>
      <w:shd w:val="clear" w:color="auto" w:fill="FFFFFF"/>
      <w:spacing w:before="300" w:after="300" w:line="240" w:lineRule="atLeast"/>
      <w:jc w:val="center"/>
      <w:outlineLvl w:val="0"/>
    </w:pPr>
    <w:rPr>
      <w:rFonts w:ascii="Times New Roman" w:hAnsi="Times New Roman" w:cs="Times New Roman"/>
      <w:b/>
      <w:bCs/>
      <w:color w:val="auto"/>
      <w:spacing w:val="-10"/>
      <w:sz w:val="45"/>
      <w:szCs w:val="45"/>
      <w:lang w:val="ru-RU" w:eastAsia="ru-RU"/>
    </w:rPr>
  </w:style>
  <w:style w:type="paragraph" w:customStyle="1" w:styleId="80">
    <w:name w:val="Основной текст (8)"/>
    <w:basedOn w:val="a"/>
    <w:link w:val="8"/>
    <w:uiPriority w:val="99"/>
    <w:rsid w:val="007410CC"/>
    <w:pPr>
      <w:shd w:val="clear" w:color="auto" w:fill="FFFFFF"/>
      <w:spacing w:before="180" w:after="900" w:line="326" w:lineRule="exact"/>
      <w:jc w:val="center"/>
    </w:pPr>
    <w:rPr>
      <w:rFonts w:ascii="Times New Roman" w:hAnsi="Times New Roman" w:cs="Times New Roman"/>
      <w:b/>
      <w:bCs/>
      <w:color w:val="auto"/>
      <w:sz w:val="27"/>
      <w:szCs w:val="27"/>
      <w:lang w:val="ru-RU" w:eastAsia="ru-RU"/>
    </w:rPr>
  </w:style>
  <w:style w:type="paragraph" w:customStyle="1" w:styleId="34">
    <w:name w:val="Заголовок №3"/>
    <w:basedOn w:val="a"/>
    <w:link w:val="33"/>
    <w:uiPriority w:val="99"/>
    <w:rsid w:val="007410CC"/>
    <w:pPr>
      <w:shd w:val="clear" w:color="auto" w:fill="FFFFFF"/>
      <w:spacing w:before="420" w:after="240" w:line="240" w:lineRule="atLeast"/>
      <w:outlineLvl w:val="2"/>
    </w:pPr>
    <w:rPr>
      <w:rFonts w:ascii="Times New Roman" w:hAnsi="Times New Roman" w:cs="Times New Roman"/>
      <w:b/>
      <w:bCs/>
      <w:color w:val="auto"/>
      <w:sz w:val="27"/>
      <w:szCs w:val="27"/>
      <w:lang w:val="ru-RU" w:eastAsia="ru-RU"/>
    </w:rPr>
  </w:style>
  <w:style w:type="paragraph" w:customStyle="1" w:styleId="ac">
    <w:name w:val="Подпись к таблице"/>
    <w:basedOn w:val="a"/>
    <w:link w:val="ab"/>
    <w:uiPriority w:val="99"/>
    <w:rsid w:val="007410CC"/>
    <w:pPr>
      <w:shd w:val="clear" w:color="auto" w:fill="FFFFFF"/>
      <w:spacing w:line="240" w:lineRule="atLeast"/>
    </w:pPr>
    <w:rPr>
      <w:rFonts w:ascii="Times New Roman" w:hAnsi="Times New Roman" w:cs="Times New Roman"/>
      <w:color w:val="auto"/>
      <w:sz w:val="27"/>
      <w:szCs w:val="27"/>
      <w:lang w:val="ru-RU" w:eastAsia="ru-RU"/>
    </w:rPr>
  </w:style>
  <w:style w:type="paragraph" w:customStyle="1" w:styleId="90">
    <w:name w:val="Основной текст (9)"/>
    <w:basedOn w:val="a"/>
    <w:link w:val="9"/>
    <w:uiPriority w:val="99"/>
    <w:rsid w:val="007410CC"/>
    <w:pPr>
      <w:shd w:val="clear" w:color="auto" w:fill="FFFFFF"/>
      <w:spacing w:line="240" w:lineRule="atLeast"/>
    </w:pPr>
    <w:rPr>
      <w:rFonts w:ascii="Times New Roman" w:hAnsi="Times New Roman" w:cs="Times New Roman"/>
      <w:b/>
      <w:bCs/>
      <w:color w:val="auto"/>
      <w:sz w:val="23"/>
      <w:szCs w:val="23"/>
      <w:lang w:val="ru-RU" w:eastAsia="ru-RU"/>
    </w:rPr>
  </w:style>
  <w:style w:type="paragraph" w:customStyle="1" w:styleId="101">
    <w:name w:val="Основной текст (10)"/>
    <w:basedOn w:val="a"/>
    <w:link w:val="100"/>
    <w:uiPriority w:val="99"/>
    <w:rsid w:val="007410CC"/>
    <w:pPr>
      <w:shd w:val="clear" w:color="auto" w:fill="FFFFFF"/>
      <w:spacing w:line="240" w:lineRule="atLeast"/>
      <w:ind w:firstLine="660"/>
      <w:jc w:val="both"/>
    </w:pPr>
    <w:rPr>
      <w:rFonts w:ascii="Times New Roman" w:hAnsi="Times New Roman" w:cs="Times New Roman"/>
      <w:color w:val="auto"/>
      <w:spacing w:val="10"/>
      <w:lang w:val="ru-RU" w:eastAsia="ru-RU"/>
    </w:rPr>
  </w:style>
  <w:style w:type="paragraph" w:customStyle="1" w:styleId="111">
    <w:name w:val="Основной текст (11)"/>
    <w:basedOn w:val="a"/>
    <w:link w:val="110"/>
    <w:uiPriority w:val="99"/>
    <w:rsid w:val="007410CC"/>
    <w:pPr>
      <w:shd w:val="clear" w:color="auto" w:fill="FFFFFF"/>
      <w:spacing w:before="360" w:line="240" w:lineRule="atLeast"/>
    </w:pPr>
    <w:rPr>
      <w:rFonts w:ascii="Times New Roman" w:hAnsi="Times New Roman" w:cs="Times New Roman"/>
      <w:color w:val="auto"/>
      <w:sz w:val="86"/>
      <w:szCs w:val="86"/>
      <w:lang w:val="ru-RU" w:eastAsia="ru-RU"/>
    </w:rPr>
  </w:style>
  <w:style w:type="paragraph" w:customStyle="1" w:styleId="121">
    <w:name w:val="Основной текст (12)"/>
    <w:basedOn w:val="a"/>
    <w:link w:val="120"/>
    <w:uiPriority w:val="99"/>
    <w:rsid w:val="007410CC"/>
    <w:pPr>
      <w:shd w:val="clear" w:color="auto" w:fill="FFFFFF"/>
      <w:spacing w:line="240" w:lineRule="atLeast"/>
    </w:pPr>
    <w:rPr>
      <w:rFonts w:ascii="Times New Roman" w:hAnsi="Times New Roman" w:cs="Times New Roman"/>
      <w:color w:val="auto"/>
      <w:sz w:val="31"/>
      <w:szCs w:val="31"/>
      <w:lang w:val="ru-RU" w:eastAsia="ru-RU"/>
    </w:rPr>
  </w:style>
  <w:style w:type="paragraph" w:styleId="ad">
    <w:name w:val="header"/>
    <w:basedOn w:val="a"/>
    <w:link w:val="ae"/>
    <w:uiPriority w:val="99"/>
    <w:rsid w:val="007410CC"/>
    <w:pPr>
      <w:tabs>
        <w:tab w:val="center" w:pos="4677"/>
        <w:tab w:val="right" w:pos="9355"/>
      </w:tabs>
    </w:pPr>
  </w:style>
  <w:style w:type="character" w:customStyle="1" w:styleId="ae">
    <w:name w:val="Верхний колонтитул Знак"/>
    <w:link w:val="ad"/>
    <w:uiPriority w:val="99"/>
    <w:semiHidden/>
    <w:locked/>
    <w:rsid w:val="007410CC"/>
    <w:rPr>
      <w:rFonts w:ascii="Arial Unicode MS" w:hAnsi="Arial Unicode MS" w:cs="Arial Unicode MS"/>
      <w:color w:val="000000"/>
      <w:sz w:val="24"/>
      <w:szCs w:val="24"/>
      <w:lang w:val="ro-RO" w:eastAsia="ro-RO" w:bidi="ar-SA"/>
    </w:rPr>
  </w:style>
  <w:style w:type="paragraph" w:styleId="af">
    <w:name w:val="footer"/>
    <w:basedOn w:val="a"/>
    <w:link w:val="af0"/>
    <w:uiPriority w:val="99"/>
    <w:rsid w:val="007410CC"/>
    <w:pPr>
      <w:tabs>
        <w:tab w:val="center" w:pos="4677"/>
        <w:tab w:val="right" w:pos="9355"/>
      </w:tabs>
    </w:pPr>
  </w:style>
  <w:style w:type="character" w:customStyle="1" w:styleId="af0">
    <w:name w:val="Нижний колонтитул Знак"/>
    <w:link w:val="af"/>
    <w:uiPriority w:val="99"/>
    <w:semiHidden/>
    <w:locked/>
    <w:rsid w:val="007410CC"/>
    <w:rPr>
      <w:rFonts w:ascii="Arial Unicode MS" w:hAnsi="Arial Unicode MS" w:cs="Arial Unicode MS"/>
      <w:color w:val="000000"/>
      <w:sz w:val="24"/>
      <w:szCs w:val="24"/>
      <w:lang w:val="ro-RO" w:eastAsia="ro-RO" w:bidi="ar-SA"/>
    </w:rPr>
  </w:style>
  <w:style w:type="paragraph" w:customStyle="1" w:styleId="af1">
    <w:name w:val="Знак"/>
    <w:basedOn w:val="a"/>
    <w:uiPriority w:val="99"/>
    <w:rsid w:val="007410CC"/>
    <w:pPr>
      <w:spacing w:after="160" w:line="240" w:lineRule="exact"/>
    </w:pPr>
    <w:rPr>
      <w:rFonts w:ascii="Arial" w:eastAsia="Batang" w:hAnsi="Arial" w:cs="Arial"/>
      <w:color w:val="auto"/>
      <w:sz w:val="20"/>
      <w:szCs w:val="20"/>
      <w:lang w:val="ro-MD" w:eastAsia="en-US"/>
    </w:rPr>
  </w:style>
  <w:style w:type="character" w:customStyle="1" w:styleId="docsign11">
    <w:name w:val="doc_sign11"/>
    <w:uiPriority w:val="99"/>
    <w:rsid w:val="007410CC"/>
    <w:rPr>
      <w:rFonts w:ascii="Times New Roman" w:hAnsi="Times New Roman"/>
      <w:b/>
      <w:color w:val="000000"/>
      <w:sz w:val="22"/>
    </w:rPr>
  </w:style>
  <w:style w:type="paragraph" w:customStyle="1" w:styleId="CharChar2">
    <w:name w:val="Char Char2 Знак Знак"/>
    <w:basedOn w:val="a"/>
    <w:uiPriority w:val="99"/>
    <w:rsid w:val="007410CC"/>
    <w:pPr>
      <w:spacing w:after="160" w:line="240" w:lineRule="exact"/>
    </w:pPr>
    <w:rPr>
      <w:rFonts w:ascii="Arial" w:eastAsia="Batang" w:hAnsi="Arial" w:cs="Arial"/>
      <w:color w:val="auto"/>
      <w:sz w:val="20"/>
      <w:szCs w:val="20"/>
      <w:lang w:val="ro-MD" w:eastAsia="en-US"/>
    </w:rPr>
  </w:style>
  <w:style w:type="character" w:customStyle="1" w:styleId="sttalineat">
    <w:name w:val="st_talineat"/>
    <w:uiPriority w:val="99"/>
    <w:rsid w:val="007410CC"/>
    <w:rPr>
      <w:sz w:val="22"/>
    </w:rPr>
  </w:style>
  <w:style w:type="character" w:customStyle="1" w:styleId="sttlitera">
    <w:name w:val="st_tlitera"/>
    <w:uiPriority w:val="99"/>
    <w:rsid w:val="007410CC"/>
    <w:rPr>
      <w:sz w:val="22"/>
    </w:rPr>
  </w:style>
  <w:style w:type="character" w:customStyle="1" w:styleId="af2">
    <w:name w:val="Знак Знак"/>
    <w:uiPriority w:val="99"/>
    <w:locked/>
    <w:rsid w:val="007410CC"/>
    <w:rPr>
      <w:rFonts w:cs="Times New Roman"/>
      <w:sz w:val="27"/>
      <w:szCs w:val="27"/>
      <w:lang w:bidi="ar-SA"/>
    </w:rPr>
  </w:style>
  <w:style w:type="character" w:customStyle="1" w:styleId="apple-converted-space">
    <w:name w:val="apple-converted-space"/>
    <w:uiPriority w:val="99"/>
    <w:rsid w:val="00241F85"/>
    <w:rPr>
      <w:rFonts w:cs="Times New Roman"/>
    </w:rPr>
  </w:style>
  <w:style w:type="character" w:customStyle="1" w:styleId="sttsct">
    <w:name w:val="st_tsct"/>
    <w:uiPriority w:val="99"/>
    <w:rsid w:val="007C498E"/>
    <w:rPr>
      <w:rFonts w:ascii="Times New Roman" w:hAnsi="Times New Roman" w:cs="Times New Roman"/>
    </w:rPr>
  </w:style>
  <w:style w:type="paragraph" w:customStyle="1" w:styleId="af3">
    <w:name w:val="Знак Знак Знак Знак Знак Знак Знак Знак Знак Знак"/>
    <w:basedOn w:val="a"/>
    <w:uiPriority w:val="99"/>
    <w:rsid w:val="00EC5FCE"/>
    <w:pPr>
      <w:spacing w:after="160" w:line="240" w:lineRule="exact"/>
    </w:pPr>
    <w:rPr>
      <w:rFonts w:ascii="Arial" w:eastAsia="Batang" w:hAnsi="Arial" w:cs="Arial"/>
      <w:color w:val="auto"/>
      <w:sz w:val="20"/>
      <w:szCs w:val="20"/>
      <w:lang w:val="ro-MD" w:eastAsia="en-US"/>
    </w:rPr>
  </w:style>
  <w:style w:type="paragraph" w:styleId="HTML">
    <w:name w:val="HTML Preformatted"/>
    <w:basedOn w:val="a"/>
    <w:link w:val="HTML0"/>
    <w:uiPriority w:val="99"/>
    <w:rsid w:val="00EC5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ru-RU" w:eastAsia="ru-RU"/>
    </w:rPr>
  </w:style>
  <w:style w:type="character" w:customStyle="1" w:styleId="HTML0">
    <w:name w:val="Стандартный HTML Знак"/>
    <w:link w:val="HTML"/>
    <w:uiPriority w:val="99"/>
    <w:semiHidden/>
    <w:locked/>
    <w:rsid w:val="003B471A"/>
    <w:rPr>
      <w:rFonts w:ascii="Courier New" w:hAnsi="Courier New" w:cs="Courier New"/>
      <w:color w:val="000000"/>
      <w:sz w:val="20"/>
      <w:szCs w:val="20"/>
      <w:lang w:val="ro-RO" w:eastAsia="ro-RO"/>
    </w:rPr>
  </w:style>
  <w:style w:type="paragraph" w:customStyle="1" w:styleId="14">
    <w:name w:val="Знак Знак Знак Знак Знак Знак Знак Знак Знак Знак1"/>
    <w:basedOn w:val="a"/>
    <w:uiPriority w:val="99"/>
    <w:rsid w:val="00E01E93"/>
    <w:pPr>
      <w:spacing w:after="160" w:line="240" w:lineRule="exact"/>
    </w:pPr>
    <w:rPr>
      <w:rFonts w:ascii="Arial" w:eastAsia="Batang" w:hAnsi="Arial" w:cs="Arial"/>
      <w:color w:val="auto"/>
      <w:sz w:val="20"/>
      <w:szCs w:val="20"/>
      <w:lang w:val="ro-MD" w:eastAsia="en-US"/>
    </w:rPr>
  </w:style>
  <w:style w:type="character" w:customStyle="1" w:styleId="mw-headline">
    <w:name w:val="mw-headline"/>
    <w:uiPriority w:val="99"/>
    <w:rsid w:val="00947ED3"/>
    <w:rPr>
      <w:rFonts w:cs="Times New Roman"/>
    </w:rPr>
  </w:style>
  <w:style w:type="character" w:customStyle="1" w:styleId="mw-editsection">
    <w:name w:val="mw-editsection"/>
    <w:uiPriority w:val="99"/>
    <w:rsid w:val="00947ED3"/>
    <w:rPr>
      <w:rFonts w:cs="Times New Roman"/>
    </w:rPr>
  </w:style>
  <w:style w:type="character" w:customStyle="1" w:styleId="mw-editsection-bracket">
    <w:name w:val="mw-editsection-bracket"/>
    <w:uiPriority w:val="99"/>
    <w:rsid w:val="00947ED3"/>
    <w:rPr>
      <w:rFonts w:cs="Times New Roman"/>
    </w:rPr>
  </w:style>
  <w:style w:type="character" w:customStyle="1" w:styleId="mw-editsection-divider">
    <w:name w:val="mw-editsection-divider"/>
    <w:uiPriority w:val="99"/>
    <w:rsid w:val="00947ED3"/>
    <w:rPr>
      <w:rFonts w:cs="Times New Roman"/>
    </w:rPr>
  </w:style>
  <w:style w:type="paragraph" w:styleId="af4">
    <w:name w:val="Normal (Web)"/>
    <w:basedOn w:val="a"/>
    <w:uiPriority w:val="99"/>
    <w:rsid w:val="00947ED3"/>
    <w:pPr>
      <w:spacing w:before="100" w:beforeAutospacing="1" w:after="100" w:afterAutospacing="1"/>
    </w:pPr>
    <w:rPr>
      <w:rFonts w:ascii="Times New Roman" w:hAnsi="Times New Roman" w:cs="Times New Roman"/>
      <w:color w:val="auto"/>
      <w:lang w:val="ru-RU" w:eastAsia="ru-RU"/>
    </w:rPr>
  </w:style>
  <w:style w:type="paragraph" w:styleId="af5">
    <w:name w:val="No Spacing"/>
    <w:uiPriority w:val="99"/>
    <w:qFormat/>
    <w:rsid w:val="00281411"/>
    <w:rPr>
      <w:sz w:val="24"/>
      <w:szCs w:val="24"/>
    </w:rPr>
  </w:style>
  <w:style w:type="character" w:customStyle="1" w:styleId="docblue">
    <w:name w:val="doc_blue"/>
    <w:uiPriority w:val="99"/>
    <w:rsid w:val="004F1249"/>
    <w:rPr>
      <w:rFonts w:cs="Times New Roman"/>
    </w:rPr>
  </w:style>
  <w:style w:type="character" w:customStyle="1" w:styleId="docbody">
    <w:name w:val="doc_body"/>
    <w:uiPriority w:val="99"/>
    <w:rsid w:val="004F1249"/>
    <w:rPr>
      <w:rFonts w:cs="Times New Roman"/>
    </w:rPr>
  </w:style>
  <w:style w:type="character" w:customStyle="1" w:styleId="hps">
    <w:name w:val="hps"/>
    <w:uiPriority w:val="99"/>
    <w:rsid w:val="001B3FF1"/>
    <w:rPr>
      <w:rFonts w:ascii="Times New Roman" w:hAnsi="Times New Roman" w:cs="Times New Roman"/>
    </w:rPr>
  </w:style>
  <w:style w:type="paragraph" w:styleId="af6">
    <w:name w:val="Balloon Text"/>
    <w:basedOn w:val="a"/>
    <w:link w:val="af7"/>
    <w:uiPriority w:val="99"/>
    <w:semiHidden/>
    <w:unhideWhenUsed/>
    <w:rsid w:val="00253926"/>
    <w:rPr>
      <w:rFonts w:ascii="Segoe UI" w:hAnsi="Segoe UI" w:cs="Segoe UI"/>
      <w:sz w:val="18"/>
      <w:szCs w:val="18"/>
    </w:rPr>
  </w:style>
  <w:style w:type="character" w:customStyle="1" w:styleId="af7">
    <w:name w:val="Текст выноски Знак"/>
    <w:basedOn w:val="a0"/>
    <w:link w:val="af6"/>
    <w:uiPriority w:val="99"/>
    <w:semiHidden/>
    <w:rsid w:val="00253926"/>
    <w:rPr>
      <w:rFonts w:ascii="Segoe UI" w:hAnsi="Segoe UI" w:cs="Segoe UI"/>
      <w:color w:val="000000"/>
      <w:sz w:val="18"/>
      <w:szCs w:val="18"/>
      <w:lang w:val="ro-RO" w:eastAsia="ro-RO"/>
    </w:rPr>
  </w:style>
  <w:style w:type="paragraph" w:styleId="af8">
    <w:name w:val="List Paragraph"/>
    <w:basedOn w:val="a"/>
    <w:uiPriority w:val="34"/>
    <w:qFormat/>
    <w:rsid w:val="006E1CCF"/>
    <w:pPr>
      <w:ind w:left="720"/>
      <w:contextualSpacing/>
    </w:pPr>
  </w:style>
  <w:style w:type="paragraph" w:customStyle="1" w:styleId="CM4">
    <w:name w:val="CM4"/>
    <w:basedOn w:val="a"/>
    <w:next w:val="a"/>
    <w:uiPriority w:val="99"/>
    <w:rsid w:val="00456751"/>
    <w:pPr>
      <w:autoSpaceDE w:val="0"/>
      <w:autoSpaceDN w:val="0"/>
      <w:adjustRightInd w:val="0"/>
    </w:pPr>
    <w:rPr>
      <w:rFonts w:ascii="EUAlbertina" w:eastAsiaTheme="minorHAnsi" w:hAnsi="EUAlbertina" w:cstheme="minorBidi"/>
      <w:color w:val="auto"/>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7539">
      <w:bodyDiv w:val="1"/>
      <w:marLeft w:val="0"/>
      <w:marRight w:val="0"/>
      <w:marTop w:val="0"/>
      <w:marBottom w:val="0"/>
      <w:divBdr>
        <w:top w:val="none" w:sz="0" w:space="0" w:color="auto"/>
        <w:left w:val="none" w:sz="0" w:space="0" w:color="auto"/>
        <w:bottom w:val="none" w:sz="0" w:space="0" w:color="auto"/>
        <w:right w:val="none" w:sz="0" w:space="0" w:color="auto"/>
      </w:divBdr>
    </w:div>
    <w:div w:id="748120675">
      <w:bodyDiv w:val="1"/>
      <w:marLeft w:val="0"/>
      <w:marRight w:val="0"/>
      <w:marTop w:val="0"/>
      <w:marBottom w:val="0"/>
      <w:divBdr>
        <w:top w:val="none" w:sz="0" w:space="0" w:color="auto"/>
        <w:left w:val="none" w:sz="0" w:space="0" w:color="auto"/>
        <w:bottom w:val="none" w:sz="0" w:space="0" w:color="auto"/>
        <w:right w:val="none" w:sz="0" w:space="0" w:color="auto"/>
      </w:divBdr>
    </w:div>
    <w:div w:id="770859553">
      <w:bodyDiv w:val="1"/>
      <w:marLeft w:val="0"/>
      <w:marRight w:val="0"/>
      <w:marTop w:val="0"/>
      <w:marBottom w:val="0"/>
      <w:divBdr>
        <w:top w:val="none" w:sz="0" w:space="0" w:color="auto"/>
        <w:left w:val="none" w:sz="0" w:space="0" w:color="auto"/>
        <w:bottom w:val="none" w:sz="0" w:space="0" w:color="auto"/>
        <w:right w:val="none" w:sz="0" w:space="0" w:color="auto"/>
      </w:divBdr>
    </w:div>
    <w:div w:id="1416435802">
      <w:marLeft w:val="0"/>
      <w:marRight w:val="0"/>
      <w:marTop w:val="0"/>
      <w:marBottom w:val="0"/>
      <w:divBdr>
        <w:top w:val="none" w:sz="0" w:space="0" w:color="auto"/>
        <w:left w:val="none" w:sz="0" w:space="0" w:color="auto"/>
        <w:bottom w:val="none" w:sz="0" w:space="0" w:color="auto"/>
        <w:right w:val="none" w:sz="0" w:space="0" w:color="auto"/>
      </w:divBdr>
    </w:div>
    <w:div w:id="1416435803">
      <w:marLeft w:val="0"/>
      <w:marRight w:val="0"/>
      <w:marTop w:val="0"/>
      <w:marBottom w:val="0"/>
      <w:divBdr>
        <w:top w:val="none" w:sz="0" w:space="0" w:color="auto"/>
        <w:left w:val="none" w:sz="0" w:space="0" w:color="auto"/>
        <w:bottom w:val="none" w:sz="0" w:space="0" w:color="auto"/>
        <w:right w:val="none" w:sz="0" w:space="0" w:color="auto"/>
      </w:divBdr>
    </w:div>
    <w:div w:id="1431197991">
      <w:bodyDiv w:val="1"/>
      <w:marLeft w:val="0"/>
      <w:marRight w:val="0"/>
      <w:marTop w:val="0"/>
      <w:marBottom w:val="0"/>
      <w:divBdr>
        <w:top w:val="none" w:sz="0" w:space="0" w:color="auto"/>
        <w:left w:val="none" w:sz="0" w:space="0" w:color="auto"/>
        <w:bottom w:val="none" w:sz="0" w:space="0" w:color="auto"/>
        <w:right w:val="none" w:sz="0" w:space="0" w:color="auto"/>
      </w:divBdr>
    </w:div>
    <w:div w:id="1613322939">
      <w:bodyDiv w:val="1"/>
      <w:marLeft w:val="0"/>
      <w:marRight w:val="0"/>
      <w:marTop w:val="0"/>
      <w:marBottom w:val="0"/>
      <w:divBdr>
        <w:top w:val="none" w:sz="0" w:space="0" w:color="auto"/>
        <w:left w:val="none" w:sz="0" w:space="0" w:color="auto"/>
        <w:bottom w:val="none" w:sz="0" w:space="0" w:color="auto"/>
        <w:right w:val="none" w:sz="0" w:space="0" w:color="auto"/>
      </w:divBdr>
    </w:div>
    <w:div w:id="1695686113">
      <w:bodyDiv w:val="1"/>
      <w:marLeft w:val="0"/>
      <w:marRight w:val="0"/>
      <w:marTop w:val="0"/>
      <w:marBottom w:val="0"/>
      <w:divBdr>
        <w:top w:val="none" w:sz="0" w:space="0" w:color="auto"/>
        <w:left w:val="none" w:sz="0" w:space="0" w:color="auto"/>
        <w:bottom w:val="none" w:sz="0" w:space="0" w:color="auto"/>
        <w:right w:val="none" w:sz="0" w:space="0" w:color="auto"/>
      </w:divBdr>
      <w:divsChild>
        <w:div w:id="948859137">
          <w:marLeft w:val="0"/>
          <w:marRight w:val="0"/>
          <w:marTop w:val="0"/>
          <w:marBottom w:val="0"/>
          <w:divBdr>
            <w:top w:val="none" w:sz="0" w:space="0" w:color="auto"/>
            <w:left w:val="none" w:sz="0" w:space="0" w:color="auto"/>
            <w:bottom w:val="none" w:sz="0" w:space="0" w:color="auto"/>
            <w:right w:val="none" w:sz="0" w:space="0" w:color="auto"/>
          </w:divBdr>
          <w:divsChild>
            <w:div w:id="1738477410">
              <w:marLeft w:val="0"/>
              <w:marRight w:val="0"/>
              <w:marTop w:val="0"/>
              <w:marBottom w:val="0"/>
              <w:divBdr>
                <w:top w:val="none" w:sz="0" w:space="0" w:color="auto"/>
                <w:left w:val="none" w:sz="0" w:space="0" w:color="auto"/>
                <w:bottom w:val="none" w:sz="0" w:space="0" w:color="auto"/>
                <w:right w:val="none" w:sz="0" w:space="0" w:color="auto"/>
              </w:divBdr>
              <w:divsChild>
                <w:div w:id="5256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02275-3301-42D9-AC7C-DB2D5D6A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26</Pages>
  <Words>10808</Words>
  <Characters>62689</Characters>
  <Application>Microsoft Office Word</Application>
  <DocSecurity>0</DocSecurity>
  <Lines>522</Lines>
  <Paragraphs>146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MoBIL GROUP</Company>
  <LinksUpToDate>false</LinksUpToDate>
  <CharactersWithSpaces>73351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Vitalie Railean</cp:lastModifiedBy>
  <cp:revision>9</cp:revision>
  <cp:lastPrinted>2023-08-24T11:36:00Z</cp:lastPrinted>
  <dcterms:created xsi:type="dcterms:W3CDTF">2023-10-01T09:06:00Z</dcterms:created>
  <dcterms:modified xsi:type="dcterms:W3CDTF">2023-10-13T09:42:00Z</dcterms:modified>
</cp:coreProperties>
</file>