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D6DAF" w14:textId="77777777" w:rsidR="00457A8E" w:rsidRPr="007A1EDC" w:rsidRDefault="00457A8E" w:rsidP="00457A8E">
      <w:pPr>
        <w:tabs>
          <w:tab w:val="left" w:pos="1134"/>
        </w:tabs>
        <w:ind w:firstLine="709"/>
        <w:rPr>
          <w:rFonts w:asciiTheme="majorBidi" w:hAnsiTheme="majorBidi" w:cstheme="majorBidi"/>
          <w:sz w:val="28"/>
          <w:szCs w:val="28"/>
          <w:lang w:val="ro-RO" w:eastAsia="ru-RU"/>
        </w:rPr>
      </w:pPr>
      <w:bookmarkStart w:id="0" w:name="_GoBack"/>
      <w:bookmarkEnd w:id="0"/>
    </w:p>
    <w:tbl>
      <w:tblPr>
        <w:tblW w:w="5182" w:type="pct"/>
        <w:jc w:val="center"/>
        <w:tblLook w:val="04A0" w:firstRow="1" w:lastRow="0" w:firstColumn="1" w:lastColumn="0" w:noHBand="0" w:noVBand="1"/>
      </w:tblPr>
      <w:tblGrid>
        <w:gridCol w:w="3957"/>
        <w:gridCol w:w="1233"/>
        <w:gridCol w:w="1479"/>
        <w:gridCol w:w="1481"/>
        <w:gridCol w:w="1221"/>
        <w:gridCol w:w="619"/>
      </w:tblGrid>
      <w:tr w:rsidR="00457A8E" w:rsidRPr="007A1EDC" w14:paraId="4785D59C" w14:textId="77777777" w:rsidTr="009665C9">
        <w:trPr>
          <w:jc w:val="center"/>
        </w:trPr>
        <w:tc>
          <w:tcPr>
            <w:tcW w:w="5000" w:type="pct"/>
            <w:gridSpan w:val="6"/>
            <w:tcMar>
              <w:top w:w="15" w:type="dxa"/>
              <w:left w:w="45" w:type="dxa"/>
              <w:bottom w:w="15" w:type="dxa"/>
              <w:right w:w="45" w:type="dxa"/>
            </w:tcMar>
            <w:hideMark/>
          </w:tcPr>
          <w:p w14:paraId="5845BD32" w14:textId="5E24D6EC" w:rsidR="00457A8E" w:rsidRPr="002A45B0" w:rsidRDefault="00CB07A8" w:rsidP="00125063">
            <w:pPr>
              <w:pStyle w:val="cb"/>
              <w:spacing w:line="276" w:lineRule="auto"/>
              <w:rPr>
                <w:lang w:val="ro-RO"/>
              </w:rPr>
            </w:pPr>
            <w:r w:rsidRPr="002A45B0">
              <w:rPr>
                <w:lang w:val="ro-RO"/>
              </w:rPr>
              <w:t>ANALIZA IMPACTULUI</w:t>
            </w:r>
          </w:p>
          <w:p w14:paraId="51C74937" w14:textId="77777777" w:rsidR="002A45B0" w:rsidRPr="002A45B0" w:rsidRDefault="00154D48" w:rsidP="002A45B0">
            <w:pPr>
              <w:pStyle w:val="ae"/>
              <w:jc w:val="center"/>
              <w:rPr>
                <w:b/>
                <w:sz w:val="24"/>
                <w:szCs w:val="24"/>
                <w:lang w:val="ro-MD"/>
              </w:rPr>
            </w:pPr>
            <w:r w:rsidRPr="002A45B0">
              <w:rPr>
                <w:b/>
                <w:sz w:val="24"/>
                <w:szCs w:val="24"/>
                <w:lang w:val="ro-RO"/>
              </w:rPr>
              <w:t>la</w:t>
            </w:r>
            <w:r w:rsidR="00CF046E" w:rsidRPr="002A45B0">
              <w:rPr>
                <w:b/>
                <w:sz w:val="24"/>
                <w:szCs w:val="24"/>
                <w:lang w:val="ro-RO"/>
              </w:rPr>
              <w:t xml:space="preserve"> proiectul h</w:t>
            </w:r>
            <w:r w:rsidRPr="002A45B0">
              <w:rPr>
                <w:b/>
                <w:sz w:val="24"/>
                <w:szCs w:val="24"/>
                <w:lang w:val="ro-RO"/>
              </w:rPr>
              <w:t xml:space="preserve">otărârii Guvernului </w:t>
            </w:r>
            <w:r w:rsidR="00970263" w:rsidRPr="002A45B0">
              <w:rPr>
                <w:b/>
                <w:sz w:val="24"/>
                <w:szCs w:val="24"/>
                <w:lang w:val="ro-RO"/>
              </w:rPr>
              <w:t xml:space="preserve">pentru </w:t>
            </w:r>
            <w:r w:rsidR="002A45B0" w:rsidRPr="002A45B0">
              <w:rPr>
                <w:b/>
                <w:sz w:val="24"/>
                <w:szCs w:val="24"/>
                <w:lang w:val="ro-MD"/>
              </w:rPr>
              <w:t>aprobarea modificărilor ce se operează</w:t>
            </w:r>
          </w:p>
          <w:p w14:paraId="6550A582" w14:textId="77777777" w:rsidR="002A45B0" w:rsidRPr="002A45B0" w:rsidRDefault="002A45B0" w:rsidP="002A45B0">
            <w:pPr>
              <w:pStyle w:val="ae"/>
              <w:jc w:val="center"/>
              <w:rPr>
                <w:b/>
                <w:sz w:val="24"/>
                <w:szCs w:val="24"/>
                <w:lang w:val="ro-MD"/>
              </w:rPr>
            </w:pPr>
            <w:r w:rsidRPr="002A45B0">
              <w:rPr>
                <w:b/>
                <w:sz w:val="24"/>
                <w:szCs w:val="24"/>
                <w:lang w:val="ro-MD"/>
              </w:rPr>
              <w:t xml:space="preserve">în unele hotărâri ale Guvernului </w:t>
            </w:r>
          </w:p>
          <w:p w14:paraId="61EA66F5" w14:textId="77777777" w:rsidR="002A45B0" w:rsidRPr="00ED1913" w:rsidRDefault="002A45B0" w:rsidP="002A45B0">
            <w:pPr>
              <w:pStyle w:val="ae"/>
              <w:jc w:val="center"/>
              <w:rPr>
                <w:i/>
                <w:sz w:val="24"/>
                <w:szCs w:val="24"/>
                <w:lang w:val="ro-MD"/>
              </w:rPr>
            </w:pPr>
            <w:r w:rsidRPr="00ED1913">
              <w:rPr>
                <w:i/>
                <w:sz w:val="24"/>
                <w:szCs w:val="24"/>
                <w:lang w:val="ro-MD"/>
              </w:rPr>
              <w:t>(eficientizarea activității Agenției Naționale Transport Auto)</w:t>
            </w:r>
          </w:p>
          <w:p w14:paraId="06781337" w14:textId="777B570B" w:rsidR="00457A8E" w:rsidRPr="007A1EDC" w:rsidRDefault="00457A8E" w:rsidP="00196ECF">
            <w:pPr>
              <w:pStyle w:val="a3"/>
              <w:spacing w:line="360" w:lineRule="auto"/>
              <w:ind w:firstLine="0"/>
              <w:jc w:val="left"/>
              <w:rPr>
                <w:lang w:val="ro-RO"/>
              </w:rPr>
            </w:pPr>
            <w:r w:rsidRPr="007A1EDC">
              <w:rPr>
                <w:lang w:val="ro-RO"/>
              </w:rPr>
              <w:t> </w:t>
            </w:r>
          </w:p>
        </w:tc>
      </w:tr>
      <w:tr w:rsidR="00457A8E" w:rsidRPr="008D7AB2" w14:paraId="3400F642" w14:textId="77777777" w:rsidTr="009665C9">
        <w:trPr>
          <w:jc w:val="center"/>
        </w:trPr>
        <w:tc>
          <w:tcPr>
            <w:tcW w:w="19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09716" w14:textId="7ADCCB21" w:rsidR="00457A8E" w:rsidRPr="007A1EDC" w:rsidRDefault="00457A8E" w:rsidP="00CB07A8">
            <w:pPr>
              <w:spacing w:line="276" w:lineRule="auto"/>
              <w:ind w:firstLine="0"/>
              <w:jc w:val="left"/>
              <w:rPr>
                <w:sz w:val="24"/>
                <w:szCs w:val="24"/>
                <w:lang w:val="ro-RO"/>
              </w:rPr>
            </w:pPr>
            <w:r w:rsidRPr="007A1EDC">
              <w:rPr>
                <w:b/>
                <w:bCs/>
                <w:sz w:val="24"/>
                <w:szCs w:val="24"/>
                <w:lang w:val="ro-RO"/>
              </w:rPr>
              <w:t>Titlul analizei impactului</w:t>
            </w:r>
            <w:r w:rsidRPr="007A1EDC">
              <w:rPr>
                <w:b/>
                <w:bCs/>
                <w:sz w:val="24"/>
                <w:szCs w:val="24"/>
                <w:lang w:val="ro-RO"/>
              </w:rPr>
              <w:br/>
            </w:r>
            <w:r w:rsidRPr="007A1EDC">
              <w:rPr>
                <w:sz w:val="24"/>
                <w:szCs w:val="24"/>
                <w:lang w:val="ro-RO"/>
              </w:rPr>
              <w:t xml:space="preserve">(poate </w:t>
            </w:r>
            <w:r w:rsidR="00ED1913" w:rsidRPr="007A1EDC">
              <w:rPr>
                <w:sz w:val="24"/>
                <w:szCs w:val="24"/>
                <w:lang w:val="ro-RO"/>
              </w:rPr>
              <w:t>conține</w:t>
            </w:r>
            <w:r w:rsidRPr="007A1EDC">
              <w:rPr>
                <w:sz w:val="24"/>
                <w:szCs w:val="24"/>
                <w:lang w:val="ro-RO"/>
              </w:rPr>
              <w:t xml:space="preserve"> titlul propunerii de act normativ):</w:t>
            </w:r>
          </w:p>
        </w:tc>
        <w:tc>
          <w:tcPr>
            <w:tcW w:w="301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129E5" w14:textId="79373EAA" w:rsidR="00457A8E" w:rsidRPr="002A45B0" w:rsidRDefault="002B56FB" w:rsidP="002A45B0">
            <w:pPr>
              <w:pStyle w:val="ae"/>
              <w:ind w:firstLine="0"/>
              <w:rPr>
                <w:sz w:val="24"/>
                <w:szCs w:val="24"/>
                <w:lang w:val="ro-MD"/>
              </w:rPr>
            </w:pPr>
            <w:r w:rsidRPr="002A45B0">
              <w:rPr>
                <w:sz w:val="24"/>
                <w:szCs w:val="24"/>
                <w:lang w:val="ro-RO"/>
              </w:rPr>
              <w:t xml:space="preserve">Analiza impactului la </w:t>
            </w:r>
            <w:r w:rsidR="00154D48" w:rsidRPr="002A45B0">
              <w:rPr>
                <w:sz w:val="24"/>
                <w:szCs w:val="24"/>
                <w:lang w:val="ro-RO"/>
              </w:rPr>
              <w:t>p</w:t>
            </w:r>
            <w:r w:rsidRPr="002A45B0">
              <w:rPr>
                <w:sz w:val="24"/>
                <w:szCs w:val="24"/>
                <w:lang w:val="ro-RO"/>
              </w:rPr>
              <w:t xml:space="preserve">roiectul </w:t>
            </w:r>
            <w:r w:rsidR="00CF046E" w:rsidRPr="002A45B0">
              <w:rPr>
                <w:sz w:val="24"/>
                <w:szCs w:val="24"/>
                <w:lang w:val="ro-RO"/>
              </w:rPr>
              <w:t>h</w:t>
            </w:r>
            <w:r w:rsidRPr="002A45B0">
              <w:rPr>
                <w:sz w:val="24"/>
                <w:szCs w:val="24"/>
                <w:lang w:val="ro-RO"/>
              </w:rPr>
              <w:t xml:space="preserve">otărârii Guvernului </w:t>
            </w:r>
            <w:r w:rsidR="00970263" w:rsidRPr="002A45B0">
              <w:rPr>
                <w:sz w:val="24"/>
                <w:szCs w:val="24"/>
                <w:lang w:val="ro-RO"/>
              </w:rPr>
              <w:t>pentru modificarea</w:t>
            </w:r>
            <w:r w:rsidR="001B53B4" w:rsidRPr="002A45B0">
              <w:rPr>
                <w:sz w:val="24"/>
                <w:szCs w:val="24"/>
                <w:lang w:val="ro-MD"/>
              </w:rPr>
              <w:t xml:space="preserve"> </w:t>
            </w:r>
            <w:r w:rsidR="002A45B0" w:rsidRPr="002A45B0">
              <w:rPr>
                <w:sz w:val="24"/>
                <w:szCs w:val="24"/>
                <w:lang w:val="ro-MD"/>
              </w:rPr>
              <w:t>aprobarea modificărilor ce se operează</w:t>
            </w:r>
            <w:r w:rsidR="002A45B0">
              <w:rPr>
                <w:sz w:val="24"/>
                <w:szCs w:val="24"/>
                <w:lang w:val="ro-MD"/>
              </w:rPr>
              <w:t xml:space="preserve"> </w:t>
            </w:r>
            <w:r w:rsidR="002A45B0" w:rsidRPr="002A45B0">
              <w:rPr>
                <w:sz w:val="24"/>
                <w:szCs w:val="24"/>
                <w:lang w:val="ro-MD"/>
              </w:rPr>
              <w:t>în unele hotărâri ale Guvernului</w:t>
            </w:r>
            <w:r w:rsidR="002A45B0">
              <w:rPr>
                <w:sz w:val="24"/>
                <w:szCs w:val="24"/>
                <w:lang w:val="ro-MD"/>
              </w:rPr>
              <w:t xml:space="preserve"> </w:t>
            </w:r>
            <w:r w:rsidR="002A45B0" w:rsidRPr="00ED1913">
              <w:rPr>
                <w:i/>
                <w:sz w:val="24"/>
                <w:szCs w:val="24"/>
                <w:lang w:val="ro-MD"/>
              </w:rPr>
              <w:t>(eficientizarea activității Agenției Naționale Transport Auto)</w:t>
            </w:r>
          </w:p>
        </w:tc>
      </w:tr>
      <w:tr w:rsidR="00457A8E" w:rsidRPr="007A1EDC" w14:paraId="56C50601" w14:textId="77777777" w:rsidTr="009665C9">
        <w:trPr>
          <w:jc w:val="center"/>
        </w:trPr>
        <w:tc>
          <w:tcPr>
            <w:tcW w:w="19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F40111" w14:textId="77777777" w:rsidR="00457A8E" w:rsidRPr="007A1EDC" w:rsidRDefault="00457A8E" w:rsidP="00CB07A8">
            <w:pPr>
              <w:spacing w:line="276" w:lineRule="auto"/>
              <w:ind w:firstLine="0"/>
              <w:jc w:val="left"/>
              <w:rPr>
                <w:sz w:val="24"/>
                <w:szCs w:val="24"/>
                <w:lang w:val="ro-RO"/>
              </w:rPr>
            </w:pPr>
            <w:r w:rsidRPr="007A1EDC">
              <w:rPr>
                <w:b/>
                <w:bCs/>
                <w:sz w:val="24"/>
                <w:szCs w:val="24"/>
                <w:lang w:val="ro-RO"/>
              </w:rPr>
              <w:t>Data:</w:t>
            </w:r>
          </w:p>
        </w:tc>
        <w:tc>
          <w:tcPr>
            <w:tcW w:w="301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D9C0C4" w14:textId="46EC18DE" w:rsidR="00457A8E" w:rsidRPr="007A1EDC" w:rsidRDefault="00457A8E" w:rsidP="00ED1913">
            <w:pPr>
              <w:spacing w:line="360" w:lineRule="auto"/>
              <w:ind w:firstLine="0"/>
              <w:jc w:val="left"/>
              <w:rPr>
                <w:sz w:val="24"/>
                <w:szCs w:val="24"/>
                <w:lang w:val="ro-RO"/>
              </w:rPr>
            </w:pPr>
            <w:r w:rsidRPr="007A1EDC">
              <w:rPr>
                <w:sz w:val="24"/>
                <w:szCs w:val="24"/>
                <w:lang w:val="ro-RO"/>
              </w:rPr>
              <w:t> </w:t>
            </w:r>
            <w:r w:rsidR="00ED1913">
              <w:rPr>
                <w:sz w:val="24"/>
                <w:szCs w:val="24"/>
                <w:lang w:val="ro-RO"/>
              </w:rPr>
              <w:t>22.09.</w:t>
            </w:r>
            <w:r w:rsidR="00CB07A8">
              <w:rPr>
                <w:sz w:val="24"/>
                <w:szCs w:val="24"/>
                <w:lang w:val="ro-RO"/>
              </w:rPr>
              <w:t>2023</w:t>
            </w:r>
          </w:p>
        </w:tc>
      </w:tr>
      <w:tr w:rsidR="00457A8E" w:rsidRPr="008D7AB2" w14:paraId="6D39E3E4" w14:textId="77777777" w:rsidTr="009665C9">
        <w:trPr>
          <w:jc w:val="center"/>
        </w:trPr>
        <w:tc>
          <w:tcPr>
            <w:tcW w:w="19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4364B" w14:textId="4D7CC630" w:rsidR="00457A8E" w:rsidRPr="007A1EDC" w:rsidRDefault="00457A8E" w:rsidP="00CB07A8">
            <w:pPr>
              <w:spacing w:line="276" w:lineRule="auto"/>
              <w:ind w:firstLine="0"/>
              <w:jc w:val="left"/>
              <w:rPr>
                <w:sz w:val="24"/>
                <w:szCs w:val="24"/>
                <w:lang w:val="ro-RO"/>
              </w:rPr>
            </w:pPr>
            <w:r w:rsidRPr="007A1EDC">
              <w:rPr>
                <w:b/>
                <w:bCs/>
                <w:sz w:val="24"/>
                <w:szCs w:val="24"/>
                <w:lang w:val="ro-RO"/>
              </w:rPr>
              <w:t xml:space="preserve">Autoritatea </w:t>
            </w:r>
            <w:r w:rsidR="00CB07A8" w:rsidRPr="007A1EDC">
              <w:rPr>
                <w:b/>
                <w:bCs/>
                <w:sz w:val="24"/>
                <w:szCs w:val="24"/>
                <w:lang w:val="ro-RO"/>
              </w:rPr>
              <w:t>administrației</w:t>
            </w:r>
            <w:r w:rsidRPr="007A1EDC">
              <w:rPr>
                <w:b/>
                <w:bCs/>
                <w:sz w:val="24"/>
                <w:szCs w:val="24"/>
                <w:lang w:val="ro-RO"/>
              </w:rPr>
              <w:t xml:space="preserve"> publice (autor):</w:t>
            </w:r>
          </w:p>
        </w:tc>
        <w:tc>
          <w:tcPr>
            <w:tcW w:w="301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23C498" w14:textId="3937EF60" w:rsidR="00457A8E" w:rsidRPr="007A1EDC" w:rsidRDefault="002B56FB" w:rsidP="00196ECF">
            <w:pPr>
              <w:spacing w:line="360" w:lineRule="auto"/>
              <w:ind w:firstLine="0"/>
              <w:jc w:val="left"/>
              <w:rPr>
                <w:sz w:val="24"/>
                <w:szCs w:val="24"/>
                <w:lang w:val="ro-RO"/>
              </w:rPr>
            </w:pPr>
            <w:r w:rsidRPr="007A1EDC">
              <w:rPr>
                <w:sz w:val="24"/>
                <w:szCs w:val="24"/>
                <w:lang w:val="ro-RO"/>
              </w:rPr>
              <w:t>Ministerul Infrastructurii și Dezvoltării Regionale</w:t>
            </w:r>
          </w:p>
        </w:tc>
      </w:tr>
      <w:tr w:rsidR="00457A8E" w:rsidRPr="007A1EDC" w14:paraId="716E6ECD" w14:textId="77777777" w:rsidTr="009665C9">
        <w:trPr>
          <w:jc w:val="center"/>
        </w:trPr>
        <w:tc>
          <w:tcPr>
            <w:tcW w:w="19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E89896" w14:textId="77777777" w:rsidR="00457A8E" w:rsidRPr="007A1EDC" w:rsidRDefault="00457A8E" w:rsidP="00CB07A8">
            <w:pPr>
              <w:spacing w:line="276" w:lineRule="auto"/>
              <w:ind w:firstLine="0"/>
              <w:jc w:val="left"/>
              <w:rPr>
                <w:sz w:val="24"/>
                <w:szCs w:val="24"/>
                <w:lang w:val="ro-RO"/>
              </w:rPr>
            </w:pPr>
            <w:r w:rsidRPr="007A1EDC">
              <w:rPr>
                <w:b/>
                <w:bCs/>
                <w:sz w:val="24"/>
                <w:szCs w:val="24"/>
                <w:lang w:val="ro-RO"/>
              </w:rPr>
              <w:t>Subdiviziunea:</w:t>
            </w:r>
          </w:p>
        </w:tc>
        <w:tc>
          <w:tcPr>
            <w:tcW w:w="301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32AEF2" w14:textId="4DC17BC9" w:rsidR="00457A8E" w:rsidRPr="007A1EDC" w:rsidRDefault="00ED1913" w:rsidP="00196ECF">
            <w:pPr>
              <w:spacing w:line="360" w:lineRule="auto"/>
              <w:ind w:firstLine="0"/>
              <w:jc w:val="left"/>
              <w:rPr>
                <w:sz w:val="24"/>
                <w:szCs w:val="24"/>
                <w:lang w:val="ro-RO"/>
              </w:rPr>
            </w:pPr>
            <w:r>
              <w:rPr>
                <w:sz w:val="24"/>
                <w:szCs w:val="24"/>
                <w:lang w:val="ro-RO"/>
              </w:rPr>
              <w:t>Direcția Politici în domeniul transportului rutier</w:t>
            </w:r>
          </w:p>
        </w:tc>
      </w:tr>
      <w:tr w:rsidR="00457A8E" w:rsidRPr="007A1EDC" w14:paraId="79769F70" w14:textId="77777777" w:rsidTr="009665C9">
        <w:trPr>
          <w:jc w:val="center"/>
        </w:trPr>
        <w:tc>
          <w:tcPr>
            <w:tcW w:w="19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9D9619" w14:textId="6091BD17" w:rsidR="00457A8E" w:rsidRPr="007A1EDC" w:rsidRDefault="00457A8E" w:rsidP="00CB07A8">
            <w:pPr>
              <w:spacing w:line="276" w:lineRule="auto"/>
              <w:ind w:firstLine="0"/>
              <w:jc w:val="left"/>
              <w:rPr>
                <w:sz w:val="24"/>
                <w:szCs w:val="24"/>
                <w:lang w:val="ro-RO"/>
              </w:rPr>
            </w:pPr>
            <w:r w:rsidRPr="007A1EDC">
              <w:rPr>
                <w:b/>
                <w:bCs/>
                <w:sz w:val="24"/>
                <w:szCs w:val="24"/>
                <w:lang w:val="ro-RO"/>
              </w:rPr>
              <w:t xml:space="preserve">Persoana responsabilă </w:t>
            </w:r>
            <w:r w:rsidR="00CB07A8" w:rsidRPr="007A1EDC">
              <w:rPr>
                <w:b/>
                <w:bCs/>
                <w:sz w:val="24"/>
                <w:szCs w:val="24"/>
                <w:lang w:val="ro-RO"/>
              </w:rPr>
              <w:t>și</w:t>
            </w:r>
            <w:r w:rsidRPr="007A1EDC">
              <w:rPr>
                <w:b/>
                <w:bCs/>
                <w:sz w:val="24"/>
                <w:szCs w:val="24"/>
                <w:lang w:val="ro-RO"/>
              </w:rPr>
              <w:t xml:space="preserve"> datele de contact:</w:t>
            </w:r>
          </w:p>
        </w:tc>
        <w:tc>
          <w:tcPr>
            <w:tcW w:w="301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17F744" w14:textId="3A50A441" w:rsidR="002B56FB" w:rsidRDefault="00ED1913" w:rsidP="00ED1913">
            <w:pPr>
              <w:ind w:firstLine="0"/>
              <w:jc w:val="left"/>
              <w:rPr>
                <w:sz w:val="24"/>
                <w:szCs w:val="24"/>
                <w:lang w:val="ro-RO"/>
              </w:rPr>
            </w:pPr>
            <w:r>
              <w:rPr>
                <w:sz w:val="24"/>
                <w:szCs w:val="24"/>
                <w:lang w:val="ro-RO"/>
              </w:rPr>
              <w:t>Andrei Slanina, Șef Direcția Politici în domeniul transportului rutier, Ministerul Infrastructurii și Dezvoltării Regionale</w:t>
            </w:r>
          </w:p>
          <w:p w14:paraId="7D15B81A" w14:textId="146471BF" w:rsidR="00ED1913" w:rsidRPr="003B3253" w:rsidRDefault="00ED1913" w:rsidP="00ED1913">
            <w:pPr>
              <w:pStyle w:val="Frspaiere1"/>
              <w:jc w:val="both"/>
              <w:rPr>
                <w:rFonts w:ascii="Times New Roman" w:hAnsi="Times New Roman"/>
                <w:sz w:val="24"/>
                <w:szCs w:val="24"/>
                <w:lang w:val="ro-RO"/>
              </w:rPr>
            </w:pPr>
            <w:r>
              <w:rPr>
                <w:rFonts w:ascii="Times New Roman" w:hAnsi="Times New Roman"/>
                <w:sz w:val="24"/>
                <w:szCs w:val="24"/>
                <w:lang w:val="ro-RO"/>
              </w:rPr>
              <w:t xml:space="preserve">Tel. (022) </w:t>
            </w:r>
            <w:r w:rsidRPr="003B3253">
              <w:rPr>
                <w:rFonts w:ascii="Times New Roman" w:hAnsi="Times New Roman"/>
                <w:sz w:val="24"/>
                <w:szCs w:val="24"/>
                <w:lang w:val="ro-RO"/>
              </w:rPr>
              <w:t>250</w:t>
            </w:r>
            <w:r>
              <w:rPr>
                <w:rFonts w:ascii="Times New Roman" w:hAnsi="Times New Roman"/>
                <w:sz w:val="24"/>
                <w:szCs w:val="24"/>
                <w:lang w:val="ro-RO"/>
              </w:rPr>
              <w:t>-619</w:t>
            </w:r>
            <w:r w:rsidRPr="003B3253">
              <w:rPr>
                <w:rFonts w:ascii="Times New Roman" w:hAnsi="Times New Roman"/>
                <w:sz w:val="24"/>
                <w:szCs w:val="24"/>
                <w:lang w:val="ro-RO"/>
              </w:rPr>
              <w:t>;</w:t>
            </w:r>
          </w:p>
          <w:p w14:paraId="4544C524" w14:textId="77777777" w:rsidR="00ED1913" w:rsidRPr="003B3253" w:rsidRDefault="00ED1913" w:rsidP="00ED1913">
            <w:pPr>
              <w:pStyle w:val="Frspaiere1"/>
              <w:jc w:val="both"/>
              <w:rPr>
                <w:rFonts w:ascii="Times New Roman" w:hAnsi="Times New Roman"/>
                <w:sz w:val="24"/>
                <w:szCs w:val="24"/>
                <w:lang w:val="ro-RO"/>
              </w:rPr>
            </w:pPr>
            <w:r w:rsidRPr="003B3253">
              <w:rPr>
                <w:rFonts w:ascii="Times New Roman" w:hAnsi="Times New Roman"/>
                <w:sz w:val="24"/>
                <w:szCs w:val="24"/>
                <w:lang w:val="ro-RO"/>
              </w:rPr>
              <w:t>e-mail</w:t>
            </w:r>
            <w:r w:rsidRPr="003A020F">
              <w:rPr>
                <w:rStyle w:val="a6"/>
                <w:lang w:val="en-US"/>
              </w:rPr>
              <w:t>:</w:t>
            </w:r>
            <w:r>
              <w:rPr>
                <w:rStyle w:val="a6"/>
                <w:lang w:val="ro-RO"/>
              </w:rPr>
              <w:t xml:space="preserve"> </w:t>
            </w:r>
            <w:hyperlink r:id="rId8" w:history="1">
              <w:r w:rsidRPr="00ED1913">
                <w:rPr>
                  <w:rStyle w:val="a6"/>
                  <w:rFonts w:ascii="Times New Roman" w:hAnsi="Times New Roman"/>
                  <w:i/>
                  <w:sz w:val="24"/>
                  <w:szCs w:val="24"/>
                  <w:lang w:val="ro-RO"/>
                </w:rPr>
                <w:t>andrei.slanina@midr.gov.md</w:t>
              </w:r>
            </w:hyperlink>
          </w:p>
          <w:p w14:paraId="166A3617" w14:textId="6AFD8A32" w:rsidR="00ED1913" w:rsidRDefault="006B140B" w:rsidP="00ED1913">
            <w:pPr>
              <w:ind w:firstLine="0"/>
              <w:jc w:val="left"/>
              <w:rPr>
                <w:sz w:val="24"/>
                <w:szCs w:val="24"/>
                <w:lang w:val="ro-RO"/>
              </w:rPr>
            </w:pPr>
            <w:r>
              <w:rPr>
                <w:sz w:val="24"/>
                <w:szCs w:val="24"/>
                <w:lang w:val="ro-RO"/>
              </w:rPr>
              <w:t xml:space="preserve">Veaceslav Balteanco, </w:t>
            </w:r>
            <w:r w:rsidR="00DD032B">
              <w:rPr>
                <w:sz w:val="24"/>
                <w:szCs w:val="24"/>
                <w:lang w:val="ro-RO"/>
              </w:rPr>
              <w:t xml:space="preserve">Șef </w:t>
            </w:r>
            <w:r w:rsidR="00DD032B" w:rsidRPr="00DD032B">
              <w:rPr>
                <w:sz w:val="24"/>
                <w:szCs w:val="24"/>
                <w:lang w:val="ro-RO"/>
              </w:rPr>
              <w:t>Direcția înregistrare, evidență și analiză</w:t>
            </w:r>
            <w:r w:rsidR="00DD032B">
              <w:rPr>
                <w:sz w:val="24"/>
                <w:szCs w:val="24"/>
                <w:lang w:val="ro-RO"/>
              </w:rPr>
              <w:t xml:space="preserve">, </w:t>
            </w:r>
            <w:r>
              <w:rPr>
                <w:sz w:val="24"/>
                <w:szCs w:val="24"/>
                <w:lang w:val="ro-RO"/>
              </w:rPr>
              <w:t>Agenția Națională Transport Auto</w:t>
            </w:r>
          </w:p>
          <w:p w14:paraId="1BAB8180" w14:textId="5997DF9D" w:rsidR="00DD032B" w:rsidRDefault="00DD032B" w:rsidP="00ED1913">
            <w:pPr>
              <w:ind w:firstLine="0"/>
              <w:jc w:val="left"/>
              <w:rPr>
                <w:sz w:val="24"/>
                <w:szCs w:val="24"/>
                <w:lang w:val="ro-RO"/>
              </w:rPr>
            </w:pPr>
            <w:r>
              <w:rPr>
                <w:sz w:val="24"/>
                <w:szCs w:val="24"/>
                <w:lang w:val="ro-RO"/>
              </w:rPr>
              <w:t xml:space="preserve">Tel. (022) </w:t>
            </w:r>
            <w:r w:rsidRPr="00DD032B">
              <w:rPr>
                <w:sz w:val="24"/>
                <w:szCs w:val="24"/>
                <w:lang w:val="ro-RO"/>
              </w:rPr>
              <w:t>44-10-11</w:t>
            </w:r>
          </w:p>
          <w:p w14:paraId="1C941F04" w14:textId="32E017DB" w:rsidR="006B140B" w:rsidRPr="007A1EDC" w:rsidRDefault="006B140B" w:rsidP="00ED1913">
            <w:pPr>
              <w:ind w:firstLine="0"/>
              <w:jc w:val="left"/>
              <w:rPr>
                <w:sz w:val="24"/>
                <w:szCs w:val="24"/>
                <w:lang w:val="ro-RO"/>
              </w:rPr>
            </w:pPr>
            <w:r>
              <w:rPr>
                <w:sz w:val="24"/>
                <w:szCs w:val="24"/>
                <w:lang w:val="ro-RO"/>
              </w:rPr>
              <w:t xml:space="preserve">e-mail: </w:t>
            </w:r>
            <w:hyperlink r:id="rId9" w:history="1">
              <w:r w:rsidR="00E9790D" w:rsidRPr="003846EF">
                <w:rPr>
                  <w:rStyle w:val="a6"/>
                  <w:sz w:val="24"/>
                  <w:szCs w:val="24"/>
                  <w:lang w:val="ro-RO"/>
                </w:rPr>
                <w:t>balteanco.veaceslav@anta.gov.md</w:t>
              </w:r>
            </w:hyperlink>
            <w:r w:rsidR="00E9790D">
              <w:rPr>
                <w:sz w:val="24"/>
                <w:szCs w:val="24"/>
                <w:lang w:val="ro-RO"/>
              </w:rPr>
              <w:t xml:space="preserve"> </w:t>
            </w:r>
          </w:p>
        </w:tc>
      </w:tr>
      <w:tr w:rsidR="00457A8E" w:rsidRPr="007A1EDC" w14:paraId="49D1B517" w14:textId="77777777" w:rsidTr="009665C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AFE42E" w14:textId="03A9D73E" w:rsidR="00457A8E" w:rsidRPr="007A1EDC" w:rsidRDefault="00457A8E" w:rsidP="00196ECF">
            <w:pPr>
              <w:spacing w:line="360" w:lineRule="auto"/>
              <w:ind w:firstLine="0"/>
              <w:jc w:val="left"/>
              <w:rPr>
                <w:b/>
                <w:bCs/>
                <w:sz w:val="24"/>
                <w:szCs w:val="24"/>
                <w:lang w:val="ro-RO"/>
              </w:rPr>
            </w:pPr>
            <w:r w:rsidRPr="007A1EDC">
              <w:rPr>
                <w:b/>
                <w:bCs/>
                <w:sz w:val="24"/>
                <w:szCs w:val="24"/>
                <w:lang w:val="ro-RO"/>
              </w:rPr>
              <w:t>Compartimentele analizei impactului</w:t>
            </w:r>
          </w:p>
        </w:tc>
      </w:tr>
      <w:tr w:rsidR="00457A8E" w:rsidRPr="007A1EDC" w14:paraId="3192662E" w14:textId="77777777" w:rsidTr="00CB07A8">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15" w:type="dxa"/>
              <w:left w:w="45" w:type="dxa"/>
              <w:bottom w:w="15" w:type="dxa"/>
              <w:right w:w="45" w:type="dxa"/>
            </w:tcMar>
            <w:hideMark/>
          </w:tcPr>
          <w:p w14:paraId="0D1D2147" w14:textId="77777777" w:rsidR="00457A8E" w:rsidRPr="007A1EDC" w:rsidRDefault="00457A8E" w:rsidP="00CB07A8">
            <w:pPr>
              <w:spacing w:line="276" w:lineRule="auto"/>
              <w:ind w:firstLine="0"/>
              <w:jc w:val="left"/>
              <w:rPr>
                <w:b/>
                <w:bCs/>
                <w:sz w:val="24"/>
                <w:szCs w:val="24"/>
                <w:lang w:val="ro-RO"/>
              </w:rPr>
            </w:pPr>
            <w:r w:rsidRPr="007A1EDC">
              <w:rPr>
                <w:b/>
                <w:bCs/>
                <w:sz w:val="24"/>
                <w:szCs w:val="24"/>
                <w:lang w:val="ro-RO"/>
              </w:rPr>
              <w:t>1. Definirea problemei</w:t>
            </w:r>
          </w:p>
        </w:tc>
      </w:tr>
      <w:tr w:rsidR="00457A8E" w:rsidRPr="007A1EDC" w14:paraId="64FCA968" w14:textId="77777777" w:rsidTr="00CB07A8">
        <w:trPr>
          <w:trHeight w:val="372"/>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5866ADD4" w14:textId="28C675F1" w:rsidR="00457A8E" w:rsidRPr="007A1EDC" w:rsidRDefault="00457A8E" w:rsidP="00CB07A8">
            <w:pPr>
              <w:spacing w:line="276" w:lineRule="auto"/>
              <w:ind w:firstLine="0"/>
              <w:rPr>
                <w:b/>
                <w:bCs/>
                <w:i/>
                <w:iCs/>
                <w:sz w:val="24"/>
                <w:szCs w:val="24"/>
                <w:lang w:val="ro-RO"/>
              </w:rPr>
            </w:pPr>
            <w:r w:rsidRPr="007A1EDC">
              <w:rPr>
                <w:b/>
                <w:bCs/>
                <w:i/>
                <w:iCs/>
                <w:sz w:val="24"/>
                <w:szCs w:val="24"/>
                <w:lang w:val="ro-RO"/>
              </w:rPr>
              <w:t xml:space="preserve">a) Determinați clar </w:t>
            </w:r>
            <w:r w:rsidR="00CB07A8" w:rsidRPr="007A1EDC">
              <w:rPr>
                <w:b/>
                <w:bCs/>
                <w:i/>
                <w:iCs/>
                <w:sz w:val="24"/>
                <w:szCs w:val="24"/>
                <w:lang w:val="ro-RO"/>
              </w:rPr>
              <w:t>și</w:t>
            </w:r>
            <w:r w:rsidRPr="007A1EDC">
              <w:rPr>
                <w:b/>
                <w:bCs/>
                <w:i/>
                <w:iCs/>
                <w:sz w:val="24"/>
                <w:szCs w:val="24"/>
                <w:lang w:val="ro-RO"/>
              </w:rPr>
              <w:t xml:space="preserve"> concis problema </w:t>
            </w:r>
            <w:r w:rsidR="00CB07A8" w:rsidRPr="007A1EDC">
              <w:rPr>
                <w:b/>
                <w:bCs/>
                <w:i/>
                <w:iCs/>
                <w:sz w:val="24"/>
                <w:szCs w:val="24"/>
                <w:lang w:val="ro-RO"/>
              </w:rPr>
              <w:t>și</w:t>
            </w:r>
            <w:r w:rsidRPr="007A1EDC">
              <w:rPr>
                <w:b/>
                <w:bCs/>
                <w:i/>
                <w:iCs/>
                <w:sz w:val="24"/>
                <w:szCs w:val="24"/>
                <w:lang w:val="ro-RO"/>
              </w:rPr>
              <w:t xml:space="preserve">/sau problemele care urmează să fie </w:t>
            </w:r>
            <w:r w:rsidR="00CB07A8" w:rsidRPr="007A1EDC">
              <w:rPr>
                <w:b/>
                <w:bCs/>
                <w:i/>
                <w:iCs/>
                <w:sz w:val="24"/>
                <w:szCs w:val="24"/>
                <w:lang w:val="ro-RO"/>
              </w:rPr>
              <w:t>soluționate</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2783EA" w14:textId="77777777" w:rsidR="00457A8E" w:rsidRPr="007A1EDC" w:rsidRDefault="00457A8E" w:rsidP="00196ECF">
            <w:pPr>
              <w:spacing w:line="360" w:lineRule="auto"/>
              <w:ind w:firstLine="0"/>
              <w:jc w:val="left"/>
              <w:rPr>
                <w:sz w:val="24"/>
                <w:szCs w:val="24"/>
                <w:lang w:val="ro-RO"/>
              </w:rPr>
            </w:pPr>
          </w:p>
        </w:tc>
      </w:tr>
      <w:tr w:rsidR="00457A8E" w:rsidRPr="007A1EDC" w14:paraId="596122E4"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5938F5" w14:textId="6C001B9E" w:rsidR="00FE5CEB" w:rsidRPr="006B0514" w:rsidRDefault="002D33C3" w:rsidP="00DD30CC">
            <w:pPr>
              <w:autoSpaceDE w:val="0"/>
              <w:autoSpaceDN w:val="0"/>
              <w:adjustRightInd w:val="0"/>
              <w:spacing w:line="276" w:lineRule="auto"/>
              <w:ind w:firstLine="0"/>
              <w:rPr>
                <w:rFonts w:eastAsia="TimesNewRomanPSMT"/>
                <w:sz w:val="24"/>
                <w:szCs w:val="24"/>
                <w:lang w:val="ro-MD"/>
              </w:rPr>
            </w:pPr>
            <w:r w:rsidRPr="006B0514">
              <w:rPr>
                <w:rFonts w:eastAsia="TimesNewRomanPSMT"/>
                <w:sz w:val="24"/>
                <w:szCs w:val="24"/>
                <w:lang w:val="ro-MD"/>
              </w:rPr>
              <w:t>P</w:t>
            </w:r>
            <w:r w:rsidR="00FE5CEB" w:rsidRPr="006B0514">
              <w:rPr>
                <w:rFonts w:eastAsia="TimesNewRomanPSMT"/>
                <w:sz w:val="24"/>
                <w:szCs w:val="24"/>
                <w:lang w:val="ro-MD"/>
              </w:rPr>
              <w:t>roblema fundamentală care se propune a fi soluționată prin prezentul proiect de hotărâre de Guvern constă în crearea tuturor premiselor pentru asigurarea funcț</w:t>
            </w:r>
            <w:r w:rsidR="00DD30CC" w:rsidRPr="006B0514">
              <w:rPr>
                <w:rFonts w:eastAsia="TimesNewRomanPSMT"/>
                <w:sz w:val="24"/>
                <w:szCs w:val="24"/>
                <w:lang w:val="ro-MD"/>
              </w:rPr>
              <w:t>ionării</w:t>
            </w:r>
            <w:r w:rsidR="00FE5CEB" w:rsidRPr="006B0514">
              <w:rPr>
                <w:rFonts w:eastAsia="TimesNewRomanPSMT"/>
                <w:sz w:val="24"/>
                <w:szCs w:val="24"/>
                <w:lang w:val="ro-MD"/>
              </w:rPr>
              <w:t xml:space="preserve"> eficient</w:t>
            </w:r>
            <w:r w:rsidR="00DD30CC" w:rsidRPr="006B0514">
              <w:rPr>
                <w:rFonts w:eastAsia="TimesNewRomanPSMT"/>
                <w:sz w:val="24"/>
                <w:szCs w:val="24"/>
                <w:lang w:val="ro-MD"/>
              </w:rPr>
              <w:t>e și eficace</w:t>
            </w:r>
            <w:r w:rsidR="001A1918" w:rsidRPr="006B0514">
              <w:rPr>
                <w:rFonts w:eastAsia="TimesNewRomanPSMT"/>
                <w:sz w:val="24"/>
                <w:szCs w:val="24"/>
                <w:lang w:val="ro-MD"/>
              </w:rPr>
              <w:t xml:space="preserve"> a</w:t>
            </w:r>
            <w:r w:rsidR="00E9430F" w:rsidRPr="006B0514">
              <w:rPr>
                <w:sz w:val="24"/>
                <w:szCs w:val="24"/>
                <w:lang w:val="ro-RO"/>
              </w:rPr>
              <w:t xml:space="preserve"> Agenției Naționale Transport Auto</w:t>
            </w:r>
            <w:r w:rsidR="00C25F11">
              <w:rPr>
                <w:sz w:val="24"/>
                <w:szCs w:val="24"/>
                <w:lang w:val="ro-RO"/>
              </w:rPr>
              <w:t xml:space="preserve"> (în continuare – ANTA)</w:t>
            </w:r>
            <w:r w:rsidR="00DD30CC" w:rsidRPr="006B0514">
              <w:rPr>
                <w:rFonts w:eastAsia="TimesNewRomanPSMT"/>
                <w:sz w:val="24"/>
                <w:szCs w:val="24"/>
                <w:lang w:val="ro-MD"/>
              </w:rPr>
              <w:t>, reieșind din misiunea și rolul acestei autorități administrative în sistemul administrației publice centrale de specialitate și implicit în contextul misiunii și rolului acest</w:t>
            </w:r>
            <w:r w:rsidR="00E9430F" w:rsidRPr="006B0514">
              <w:rPr>
                <w:rFonts w:eastAsia="TimesNewRomanPSMT"/>
                <w:sz w:val="24"/>
                <w:szCs w:val="24"/>
                <w:lang w:val="ro-MD"/>
              </w:rPr>
              <w:t>eia</w:t>
            </w:r>
            <w:r w:rsidR="00DD30CC" w:rsidRPr="006B0514">
              <w:rPr>
                <w:rFonts w:eastAsia="TimesNewRomanPSMT"/>
                <w:sz w:val="24"/>
                <w:szCs w:val="24"/>
                <w:lang w:val="ro-MD"/>
              </w:rPr>
              <w:t xml:space="preserve"> în calitate de organ cu funcții de </w:t>
            </w:r>
            <w:r w:rsidR="00C25F11">
              <w:rPr>
                <w:rFonts w:eastAsia="TimesNewRomanPSMT"/>
                <w:sz w:val="24"/>
                <w:szCs w:val="24"/>
                <w:lang w:val="ro-MD"/>
              </w:rPr>
              <w:t xml:space="preserve">supraveghere și </w:t>
            </w:r>
            <w:r w:rsidR="00DD30CC" w:rsidRPr="006B0514">
              <w:rPr>
                <w:rFonts w:eastAsia="TimesNewRomanPSMT"/>
                <w:sz w:val="24"/>
                <w:szCs w:val="24"/>
                <w:lang w:val="ro-MD"/>
              </w:rPr>
              <w:t>control</w:t>
            </w:r>
            <w:r w:rsidR="00E9430F" w:rsidRPr="006B0514">
              <w:rPr>
                <w:rFonts w:eastAsia="TimesNewRomanPSMT"/>
                <w:sz w:val="24"/>
                <w:szCs w:val="24"/>
                <w:lang w:val="ro-MD"/>
              </w:rPr>
              <w:t xml:space="preserve"> în domeniul transportului rutier și activităților conexe transportului rutier</w:t>
            </w:r>
            <w:r w:rsidR="00FE5CEB" w:rsidRPr="006B0514">
              <w:rPr>
                <w:rFonts w:eastAsia="TimesNewRomanPSMT"/>
                <w:sz w:val="24"/>
                <w:szCs w:val="24"/>
                <w:lang w:val="ro-MD"/>
              </w:rPr>
              <w:t>.</w:t>
            </w:r>
            <w:r w:rsidRPr="006B0514">
              <w:rPr>
                <w:rFonts w:eastAsia="TimesNewRomanPSMT"/>
                <w:sz w:val="24"/>
                <w:szCs w:val="24"/>
                <w:lang w:val="ro-MD"/>
              </w:rPr>
              <w:t xml:space="preserve"> </w:t>
            </w:r>
          </w:p>
          <w:p w14:paraId="46222AE4" w14:textId="576BF22C" w:rsidR="00CE7AB6" w:rsidRPr="006B0514" w:rsidRDefault="00C25F11" w:rsidP="0071695F">
            <w:pPr>
              <w:spacing w:line="276" w:lineRule="auto"/>
              <w:ind w:firstLine="0"/>
              <w:rPr>
                <w:sz w:val="24"/>
                <w:szCs w:val="24"/>
                <w:lang w:val="ro-RO"/>
              </w:rPr>
            </w:pPr>
            <w:r>
              <w:rPr>
                <w:rFonts w:eastAsia="TimesNewRomanPSMT"/>
                <w:sz w:val="24"/>
                <w:szCs w:val="24"/>
                <w:lang w:val="ro-MD"/>
              </w:rPr>
              <w:t>În acest sens, se propun</w:t>
            </w:r>
            <w:r w:rsidR="002D33C3" w:rsidRPr="006B0514">
              <w:rPr>
                <w:rFonts w:eastAsia="TimesNewRomanPSMT"/>
                <w:sz w:val="24"/>
                <w:szCs w:val="24"/>
                <w:lang w:val="ro-MD"/>
              </w:rPr>
              <w:t xml:space="preserve"> </w:t>
            </w:r>
            <w:r>
              <w:rPr>
                <w:rFonts w:eastAsia="TimesNewRomanPSMT"/>
                <w:sz w:val="24"/>
                <w:szCs w:val="24"/>
                <w:lang w:val="ro-MD"/>
              </w:rPr>
              <w:t>intervenții la structura și organigram</w:t>
            </w:r>
            <w:r w:rsidR="00824A3B" w:rsidRPr="006B0514">
              <w:rPr>
                <w:rFonts w:eastAsia="TimesNewRomanPSMT"/>
                <w:sz w:val="24"/>
                <w:szCs w:val="24"/>
                <w:lang w:val="ro-MD"/>
              </w:rPr>
              <w:t xml:space="preserve">a </w:t>
            </w:r>
            <w:r>
              <w:rPr>
                <w:rFonts w:eastAsia="TimesNewRomanPSMT"/>
                <w:sz w:val="24"/>
                <w:szCs w:val="24"/>
                <w:lang w:val="ro-MD"/>
              </w:rPr>
              <w:t xml:space="preserve">ANTA. </w:t>
            </w:r>
            <w:r>
              <w:rPr>
                <w:sz w:val="24"/>
                <w:szCs w:val="24"/>
                <w:lang w:val="ro-RO"/>
              </w:rPr>
              <w:t xml:space="preserve">Modificările propuse la structura și organigrama ANTA vizează în special subdiviziunea cu funcții de supraveghere și control din cadrul acestei autorități administrative, precum și consolidarea subdiviziunii cu funcții </w:t>
            </w:r>
            <w:r w:rsidRPr="00330269">
              <w:rPr>
                <w:sz w:val="24"/>
                <w:szCs w:val="24"/>
                <w:lang w:val="ro-RO"/>
              </w:rPr>
              <w:t>ce țin de identificarea, prevenirea și contracararea amenințărilor, vulnerabilităților și riscurilor susceptibile să compromită activitatea ANTA</w:t>
            </w:r>
            <w:r>
              <w:rPr>
                <w:sz w:val="24"/>
                <w:szCs w:val="24"/>
                <w:lang w:val="ro-RO"/>
              </w:rPr>
              <w:t xml:space="preserve">. Aceste intervenții vor crea condițiile necesare </w:t>
            </w:r>
            <w:r w:rsidR="002A45B0">
              <w:rPr>
                <w:sz w:val="24"/>
                <w:szCs w:val="24"/>
                <w:lang w:val="ro-RO"/>
              </w:rPr>
              <w:t xml:space="preserve">pentru </w:t>
            </w:r>
            <w:r>
              <w:rPr>
                <w:sz w:val="24"/>
                <w:szCs w:val="24"/>
                <w:lang w:val="ro-RO"/>
              </w:rPr>
              <w:t>eficientizarea activităților cu funcții de supraveghere și control, pentru a</w:t>
            </w:r>
            <w:r w:rsidR="00824A3B" w:rsidRPr="006B0514">
              <w:rPr>
                <w:rFonts w:eastAsia="TimesNewRomanPSMT"/>
                <w:sz w:val="24"/>
                <w:szCs w:val="24"/>
                <w:lang w:val="ro-MD"/>
              </w:rPr>
              <w:t xml:space="preserve"> răspunde prompt tuturor provocărilor, </w:t>
            </w:r>
            <w:r w:rsidR="00824A3B" w:rsidRPr="006B0514">
              <w:rPr>
                <w:sz w:val="24"/>
                <w:szCs w:val="24"/>
                <w:lang w:val="ro-RO"/>
              </w:rPr>
              <w:t>întru realizarea priorităților și sarcinilor stabili</w:t>
            </w:r>
            <w:r w:rsidR="00C85636" w:rsidRPr="006B0514">
              <w:rPr>
                <w:sz w:val="24"/>
                <w:szCs w:val="24"/>
                <w:lang w:val="ro-RO"/>
              </w:rPr>
              <w:t>te de cadrul normativ</w:t>
            </w:r>
            <w:r w:rsidR="00824A3B" w:rsidRPr="006B0514">
              <w:rPr>
                <w:sz w:val="24"/>
                <w:szCs w:val="24"/>
                <w:lang w:val="ro-RO"/>
              </w:rPr>
              <w:t>.</w:t>
            </w:r>
          </w:p>
          <w:p w14:paraId="6964D4E0" w14:textId="4290DA6E" w:rsidR="006B0514" w:rsidRPr="0059719E" w:rsidRDefault="006B0514" w:rsidP="006B0514">
            <w:pPr>
              <w:spacing w:line="276" w:lineRule="auto"/>
              <w:ind w:firstLine="0"/>
              <w:rPr>
                <w:sz w:val="24"/>
                <w:szCs w:val="24"/>
                <w:lang w:val="ro-RO"/>
              </w:rPr>
            </w:pPr>
            <w:r w:rsidRPr="0059719E">
              <w:rPr>
                <w:sz w:val="24"/>
                <w:szCs w:val="24"/>
                <w:lang w:val="ro-MD"/>
              </w:rPr>
              <w:t xml:space="preserve">Suplimentar, deși potrivit </w:t>
            </w:r>
            <w:r w:rsidRPr="0059719E">
              <w:rPr>
                <w:bCs/>
                <w:color w:val="000000"/>
                <w:sz w:val="24"/>
                <w:szCs w:val="24"/>
                <w:lang w:val="ro-MD"/>
              </w:rPr>
              <w:t xml:space="preserve">Regulamentului privind uniforma inspectorilor abilitați cu drept de control ai Agenției Naționale Transport Auto, aprobat prin anexa nr.4 la </w:t>
            </w:r>
            <w:r w:rsidRPr="0059719E">
              <w:rPr>
                <w:sz w:val="24"/>
                <w:szCs w:val="24"/>
                <w:lang w:val="ro-RO"/>
              </w:rPr>
              <w:t>Hotărârea Guvernului nr.151/2022, este indicată dotarea echipelor de control cu ,,sistemul de supraveghere video portabil ,,Camere de corp”, până la moment, această cerință nu este respectată în totalitate.</w:t>
            </w:r>
            <w:r w:rsidR="00111D55" w:rsidRPr="0059719E">
              <w:rPr>
                <w:sz w:val="24"/>
                <w:szCs w:val="24"/>
                <w:lang w:val="ro-RO"/>
              </w:rPr>
              <w:t xml:space="preserve"> Acest fapt contribuie la in</w:t>
            </w:r>
            <w:r w:rsidR="00111D55" w:rsidRPr="0059719E">
              <w:rPr>
                <w:rFonts w:eastAsia="TimesNewRomanPSMT"/>
                <w:sz w:val="24"/>
                <w:szCs w:val="24"/>
                <w:lang w:val="ro-MD"/>
              </w:rPr>
              <w:t xml:space="preserve">eficiența și lipsa responsabilizării activității inspectorilor, precum și </w:t>
            </w:r>
            <w:r w:rsidR="006522A3" w:rsidRPr="0059719E">
              <w:rPr>
                <w:rFonts w:eastAsia="TimesNewRomanPSMT"/>
                <w:sz w:val="24"/>
                <w:szCs w:val="24"/>
                <w:lang w:val="ro-MD"/>
              </w:rPr>
              <w:t xml:space="preserve">la </w:t>
            </w:r>
            <w:r w:rsidR="00111D55" w:rsidRPr="0059719E">
              <w:rPr>
                <w:rFonts w:eastAsia="TimesNewRomanPSMT"/>
                <w:sz w:val="24"/>
                <w:szCs w:val="24"/>
                <w:lang w:val="ro-MD"/>
              </w:rPr>
              <w:t>manifestarea factorilor de corupție din partea acestora</w:t>
            </w:r>
            <w:r w:rsidR="006522A3" w:rsidRPr="0059719E">
              <w:rPr>
                <w:rFonts w:eastAsia="TimesNewRomanPSMT"/>
                <w:sz w:val="24"/>
                <w:szCs w:val="24"/>
                <w:lang w:val="ro-MD"/>
              </w:rPr>
              <w:t>,</w:t>
            </w:r>
            <w:r w:rsidR="00111D55" w:rsidRPr="0059719E">
              <w:rPr>
                <w:rFonts w:eastAsia="TimesNewRomanPSMT"/>
                <w:sz w:val="24"/>
                <w:szCs w:val="24"/>
                <w:lang w:val="ro-MD"/>
              </w:rPr>
              <w:t xml:space="preserve"> sau a subiecților supuși controlului.</w:t>
            </w:r>
          </w:p>
          <w:p w14:paraId="021421CB" w14:textId="41CC3F9B" w:rsidR="006B0514" w:rsidRPr="006B0514" w:rsidRDefault="006B0514" w:rsidP="00111D55">
            <w:pPr>
              <w:spacing w:line="276" w:lineRule="auto"/>
              <w:ind w:firstLine="0"/>
              <w:rPr>
                <w:bCs/>
                <w:color w:val="000000"/>
                <w:sz w:val="24"/>
                <w:szCs w:val="24"/>
              </w:rPr>
            </w:pPr>
            <w:r w:rsidRPr="0059719E">
              <w:rPr>
                <w:sz w:val="24"/>
                <w:szCs w:val="24"/>
                <w:lang w:val="ro-RO"/>
              </w:rPr>
              <w:t xml:space="preserve">Din aceste considerente, în scopul </w:t>
            </w:r>
            <w:r w:rsidRPr="0059719E">
              <w:rPr>
                <w:rFonts w:eastAsia="TimesNewRomanPSMT"/>
                <w:sz w:val="24"/>
                <w:szCs w:val="24"/>
                <w:lang w:val="ro-MD"/>
              </w:rPr>
              <w:t xml:space="preserve">atingerii obiectivului de eficientizare a activității </w:t>
            </w:r>
            <w:r w:rsidR="00111D55" w:rsidRPr="0059719E">
              <w:rPr>
                <w:rFonts w:eastAsia="TimesNewRomanPSMT"/>
                <w:sz w:val="24"/>
                <w:szCs w:val="24"/>
                <w:lang w:val="ro-MD"/>
              </w:rPr>
              <w:t>Agenției N</w:t>
            </w:r>
            <w:r w:rsidRPr="0059719E">
              <w:rPr>
                <w:rFonts w:eastAsia="TimesNewRomanPSMT"/>
                <w:sz w:val="24"/>
                <w:szCs w:val="24"/>
                <w:lang w:val="ro-MD"/>
              </w:rPr>
              <w:t>aționale Transport Auto, evidențiem necesitate</w:t>
            </w:r>
            <w:r w:rsidR="00111D55" w:rsidRPr="0059719E">
              <w:rPr>
                <w:rFonts w:eastAsia="TimesNewRomanPSMT"/>
                <w:sz w:val="24"/>
                <w:szCs w:val="24"/>
                <w:lang w:val="ro-MD"/>
              </w:rPr>
              <w:t>a</w:t>
            </w:r>
            <w:r w:rsidRPr="0059719E">
              <w:rPr>
                <w:rFonts w:eastAsia="TimesNewRomanPSMT"/>
                <w:sz w:val="24"/>
                <w:szCs w:val="24"/>
                <w:lang w:val="ro-MD"/>
              </w:rPr>
              <w:t xml:space="preserve"> stabilirii </w:t>
            </w:r>
            <w:r w:rsidRPr="0059719E">
              <w:rPr>
                <w:sz w:val="24"/>
                <w:szCs w:val="24"/>
                <w:lang w:val="ro-MD"/>
              </w:rPr>
              <w:t xml:space="preserve">exprese a obligativității utilizării </w:t>
            </w:r>
            <w:r w:rsidRPr="0059719E">
              <w:rPr>
                <w:sz w:val="24"/>
                <w:szCs w:val="24"/>
                <w:shd w:val="clear" w:color="auto" w:fill="FFFFFF"/>
                <w:lang w:val="ro-MD"/>
              </w:rPr>
              <w:t xml:space="preserve">sistemelor de supraveghere video portabile în cadrul activităților de control, </w:t>
            </w:r>
            <w:r w:rsidRPr="0059719E">
              <w:rPr>
                <w:rFonts w:eastAsia="TimesNewRomanPSMT"/>
                <w:sz w:val="24"/>
                <w:szCs w:val="24"/>
                <w:lang w:val="ro-MD"/>
              </w:rPr>
              <w:t>de către inspectori</w:t>
            </w:r>
            <w:r w:rsidR="00111D55" w:rsidRPr="0059719E">
              <w:rPr>
                <w:rFonts w:eastAsia="TimesNewRomanPSMT"/>
                <w:sz w:val="24"/>
                <w:szCs w:val="24"/>
                <w:lang w:val="ro-MD"/>
              </w:rPr>
              <w:t>.</w:t>
            </w:r>
          </w:p>
        </w:tc>
      </w:tr>
      <w:tr w:rsidR="00457A8E" w:rsidRPr="007A1EDC" w14:paraId="0B14AB23"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E845CDE" w14:textId="5CA66134" w:rsidR="00457A8E" w:rsidRPr="007A1EDC" w:rsidRDefault="00457A8E" w:rsidP="00CB07A8">
            <w:pPr>
              <w:spacing w:line="276" w:lineRule="auto"/>
              <w:ind w:firstLine="0"/>
              <w:rPr>
                <w:b/>
                <w:i/>
                <w:iCs/>
                <w:sz w:val="24"/>
                <w:szCs w:val="24"/>
                <w:lang w:val="ro-RO"/>
              </w:rPr>
            </w:pPr>
            <w:r w:rsidRPr="007A1EDC">
              <w:rPr>
                <w:b/>
                <w:i/>
                <w:iCs/>
                <w:sz w:val="24"/>
                <w:szCs w:val="24"/>
                <w:lang w:val="ro-RO"/>
              </w:rPr>
              <w:lastRenderedPageBreak/>
              <w:t>b) Descrieți problema, persoanele/</w:t>
            </w:r>
            <w:r w:rsidR="000F0880" w:rsidRPr="007A1EDC">
              <w:rPr>
                <w:b/>
                <w:i/>
                <w:iCs/>
                <w:sz w:val="24"/>
                <w:szCs w:val="24"/>
                <w:lang w:val="ro-RO"/>
              </w:rPr>
              <w:t>entitățile</w:t>
            </w:r>
            <w:r w:rsidRPr="007A1EDC">
              <w:rPr>
                <w:b/>
                <w:i/>
                <w:iCs/>
                <w:sz w:val="24"/>
                <w:szCs w:val="24"/>
                <w:lang w:val="ro-RO"/>
              </w:rPr>
              <w:t xml:space="preserve"> afectate și cele care contribuie la apariția problemei, cu justificarea necesității schimbării </w:t>
            </w:r>
            <w:r w:rsidR="000F0880" w:rsidRPr="007A1EDC">
              <w:rPr>
                <w:b/>
                <w:i/>
                <w:iCs/>
                <w:sz w:val="24"/>
                <w:szCs w:val="24"/>
                <w:lang w:val="ro-RO"/>
              </w:rPr>
              <w:t>situației</w:t>
            </w:r>
            <w:r w:rsidRPr="007A1EDC">
              <w:rPr>
                <w:b/>
                <w:i/>
                <w:iCs/>
                <w:sz w:val="24"/>
                <w:szCs w:val="24"/>
                <w:lang w:val="ro-RO"/>
              </w:rPr>
              <w:t xml:space="preserve"> curente </w:t>
            </w:r>
            <w:r w:rsidR="000F0880" w:rsidRPr="007A1EDC">
              <w:rPr>
                <w:b/>
                <w:i/>
                <w:iCs/>
                <w:sz w:val="24"/>
                <w:szCs w:val="24"/>
                <w:lang w:val="ro-RO"/>
              </w:rPr>
              <w:t>și</w:t>
            </w:r>
            <w:r w:rsidRPr="007A1EDC">
              <w:rPr>
                <w:b/>
                <w:i/>
                <w:iCs/>
                <w:sz w:val="24"/>
                <w:szCs w:val="24"/>
                <w:lang w:val="ro-RO"/>
              </w:rPr>
              <w:t xml:space="preserve"> viitoare, în baza dovezilor </w:t>
            </w:r>
            <w:r w:rsidR="000F0880" w:rsidRPr="007A1EDC">
              <w:rPr>
                <w:b/>
                <w:i/>
                <w:iCs/>
                <w:sz w:val="24"/>
                <w:szCs w:val="24"/>
                <w:lang w:val="ro-RO"/>
              </w:rPr>
              <w:t>și</w:t>
            </w:r>
            <w:r w:rsidRPr="007A1EDC">
              <w:rPr>
                <w:b/>
                <w:i/>
                <w:iCs/>
                <w:sz w:val="24"/>
                <w:szCs w:val="24"/>
                <w:lang w:val="ro-RO"/>
              </w:rPr>
              <w:t xml:space="preserve"> datelor colectate și examinate</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EBB1E7" w14:textId="77777777" w:rsidR="00457A8E" w:rsidRPr="007A1EDC" w:rsidRDefault="00457A8E" w:rsidP="00196ECF">
            <w:pPr>
              <w:spacing w:line="360" w:lineRule="auto"/>
              <w:ind w:firstLine="0"/>
              <w:jc w:val="left"/>
              <w:rPr>
                <w:sz w:val="24"/>
                <w:szCs w:val="24"/>
                <w:lang w:val="ro-RO"/>
              </w:rPr>
            </w:pPr>
          </w:p>
        </w:tc>
      </w:tr>
      <w:tr w:rsidR="00457A8E" w:rsidRPr="007A1EDC" w14:paraId="55D346E2" w14:textId="77777777" w:rsidTr="00A71305">
        <w:trPr>
          <w:trHeight w:val="862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B94B38" w14:textId="1952F854" w:rsidR="00824A3B" w:rsidRPr="00724633" w:rsidRDefault="00824A3B" w:rsidP="00DF357C">
            <w:pPr>
              <w:pStyle w:val="ae"/>
              <w:spacing w:line="276" w:lineRule="auto"/>
              <w:ind w:firstLine="0"/>
              <w:rPr>
                <w:color w:val="000000"/>
                <w:sz w:val="24"/>
                <w:szCs w:val="24"/>
                <w:shd w:val="clear" w:color="auto" w:fill="FFFFFF"/>
                <w:lang w:val="ro-MD"/>
              </w:rPr>
            </w:pPr>
            <w:r>
              <w:rPr>
                <w:sz w:val="24"/>
                <w:szCs w:val="24"/>
                <w:lang w:val="ro-RO"/>
              </w:rPr>
              <w:t xml:space="preserve">Agenția Națională Transport Auto </w:t>
            </w:r>
            <w:r>
              <w:rPr>
                <w:sz w:val="24"/>
                <w:szCs w:val="24"/>
                <w:lang w:val="ro-MD"/>
              </w:rPr>
              <w:t>(în continuare-ANTA</w:t>
            </w:r>
            <w:r w:rsidRPr="00183EC6">
              <w:rPr>
                <w:sz w:val="24"/>
                <w:szCs w:val="24"/>
                <w:lang w:val="ro-MD"/>
              </w:rPr>
              <w:t>)</w:t>
            </w:r>
            <w:r>
              <w:rPr>
                <w:sz w:val="24"/>
                <w:szCs w:val="24"/>
                <w:lang w:val="ro-MD"/>
              </w:rPr>
              <w:t xml:space="preserve">, potrivit Hotărârii Guvernului nr.151/2022, </w:t>
            </w:r>
            <w:r>
              <w:rPr>
                <w:sz w:val="24"/>
                <w:szCs w:val="24"/>
                <w:lang w:val="ro-RO"/>
              </w:rPr>
              <w:t>este o autoritate administrativă subordonată Ministerului Infrastructurii și Dezvoltării Regionale</w:t>
            </w:r>
            <w:r w:rsidRPr="00E9430F">
              <w:rPr>
                <w:sz w:val="24"/>
                <w:szCs w:val="24"/>
                <w:lang w:val="ro-MD"/>
              </w:rPr>
              <w:t xml:space="preserve">, </w:t>
            </w:r>
            <w:r w:rsidRPr="00E9430F">
              <w:rPr>
                <w:color w:val="000000"/>
                <w:sz w:val="24"/>
                <w:szCs w:val="24"/>
                <w:shd w:val="clear" w:color="auto" w:fill="FFFFFF"/>
                <w:lang w:val="ro-MD"/>
              </w:rPr>
              <w:t xml:space="preserve">care asigură implementarea documentelor de politici publice și a strategiilor naționale de dezvoltare în domeniul transporturilor rutiere, controlează și supraveghează respectarea legislației naționale și internaționale în domeniu de către operatorii de transport rutier și de către întreprinderile ce desfășoară activități conexe transportului rutier. </w:t>
            </w:r>
          </w:p>
          <w:p w14:paraId="084649ED" w14:textId="18AE5247" w:rsidR="00824A3B" w:rsidRDefault="00824A3B" w:rsidP="00DF357C">
            <w:pPr>
              <w:spacing w:line="276" w:lineRule="auto"/>
              <w:ind w:firstLine="0"/>
              <w:rPr>
                <w:color w:val="000000"/>
                <w:sz w:val="24"/>
                <w:szCs w:val="24"/>
                <w:shd w:val="clear" w:color="auto" w:fill="FFFFFF"/>
                <w:lang w:val="ro-MD"/>
              </w:rPr>
            </w:pPr>
            <w:r>
              <w:rPr>
                <w:sz w:val="24"/>
                <w:szCs w:val="24"/>
                <w:lang w:val="ro-RO"/>
              </w:rPr>
              <w:t>Conform Hotărârii Guvernului nr.15</w:t>
            </w:r>
            <w:r w:rsidR="00C85636">
              <w:rPr>
                <w:sz w:val="24"/>
                <w:szCs w:val="24"/>
                <w:lang w:val="ro-RO"/>
              </w:rPr>
              <w:t>1/2022, până la 07.12.2022,</w:t>
            </w:r>
            <w:r>
              <w:rPr>
                <w:sz w:val="24"/>
                <w:szCs w:val="24"/>
                <w:lang w:val="ro-RO"/>
              </w:rPr>
              <w:t xml:space="preserve"> efectivul-limită al ANTA a constituit 120 unități de personal. Prin Hotărârea Guvernului nr.852/2022 cu privire la modificarea unor hotărâri ale Guvernului (consolidarea și eficientizarea activității Ministerului Infrastructurii și Dezvoltării Regionale), a fost diminuat efectivul-limită al ANTA la 115 unități. Totodată, potrivit pct.2 din Hotărârea Guvernului nr.852/2022, </w:t>
            </w:r>
            <w:r w:rsidRPr="00024ACF">
              <w:rPr>
                <w:color w:val="000000"/>
                <w:sz w:val="24"/>
                <w:szCs w:val="24"/>
                <w:shd w:val="clear" w:color="auto" w:fill="FFFFFF"/>
                <w:lang w:val="ro-MD"/>
              </w:rPr>
              <w:t xml:space="preserve">Ministerul Infrastructurii și Dezvoltării Regionale, în termen de 2 luni de la data intrării în vigoare a prezentei hotărâri, </w:t>
            </w:r>
            <w:r>
              <w:rPr>
                <w:color w:val="000000"/>
                <w:sz w:val="24"/>
                <w:szCs w:val="24"/>
                <w:shd w:val="clear" w:color="auto" w:fill="FFFFFF"/>
                <w:lang w:val="ro-MD"/>
              </w:rPr>
              <w:t>urmează să prezinte</w:t>
            </w:r>
            <w:r w:rsidRPr="00024ACF">
              <w:rPr>
                <w:color w:val="000000"/>
                <w:sz w:val="24"/>
                <w:szCs w:val="24"/>
                <w:shd w:val="clear" w:color="auto" w:fill="FFFFFF"/>
                <w:lang w:val="ro-MD"/>
              </w:rPr>
              <w:t xml:space="preserve"> Guvernului spre aprobare, după caz, modificările corespunzătoare la structura și organigrama autorităților administrative din subordine în contextul reducerii efectivului-limită al acestora.</w:t>
            </w:r>
          </w:p>
          <w:p w14:paraId="0B8EC3C5" w14:textId="6FD29283" w:rsidR="00824A3B" w:rsidRDefault="00824A3B" w:rsidP="005050F8">
            <w:pPr>
              <w:spacing w:line="276" w:lineRule="auto"/>
              <w:ind w:firstLine="0"/>
              <w:rPr>
                <w:color w:val="000000"/>
                <w:sz w:val="24"/>
                <w:szCs w:val="24"/>
                <w:shd w:val="clear" w:color="auto" w:fill="FFFFFF"/>
                <w:lang w:val="ro-MD"/>
              </w:rPr>
            </w:pPr>
            <w:r>
              <w:rPr>
                <w:color w:val="000000"/>
                <w:sz w:val="24"/>
                <w:szCs w:val="24"/>
                <w:shd w:val="clear" w:color="auto" w:fill="FFFFFF"/>
                <w:lang w:val="ro-MD"/>
              </w:rPr>
              <w:t xml:space="preserve">Ministerul Infrastructurii </w:t>
            </w:r>
            <w:r w:rsidR="007E2BC4">
              <w:rPr>
                <w:color w:val="000000"/>
                <w:sz w:val="24"/>
                <w:szCs w:val="24"/>
                <w:shd w:val="clear" w:color="auto" w:fill="FFFFFF"/>
                <w:lang w:val="ro-MD"/>
              </w:rPr>
              <w:t xml:space="preserve">și </w:t>
            </w:r>
            <w:r w:rsidR="00C85636">
              <w:rPr>
                <w:color w:val="000000"/>
                <w:sz w:val="24"/>
                <w:szCs w:val="24"/>
                <w:shd w:val="clear" w:color="auto" w:fill="FFFFFF"/>
                <w:lang w:val="ro-MD"/>
              </w:rPr>
              <w:t>Dezvoltării Regionale, întru executarea</w:t>
            </w:r>
            <w:r>
              <w:rPr>
                <w:color w:val="000000"/>
                <w:sz w:val="24"/>
                <w:szCs w:val="24"/>
                <w:shd w:val="clear" w:color="auto" w:fill="FFFFFF"/>
                <w:lang w:val="ro-MD"/>
              </w:rPr>
              <w:t xml:space="preserve"> pct.2 din Hotărârea Guvernului nr.852/2022, a realizat o analiză a situației existente cu privire la eficiența </w:t>
            </w:r>
            <w:r w:rsidR="00C85636">
              <w:rPr>
                <w:color w:val="000000"/>
                <w:sz w:val="24"/>
                <w:szCs w:val="24"/>
                <w:shd w:val="clear" w:color="auto" w:fill="FFFFFF"/>
                <w:lang w:val="ro-MD"/>
              </w:rPr>
              <w:t xml:space="preserve">activității </w:t>
            </w:r>
            <w:r>
              <w:rPr>
                <w:color w:val="000000"/>
                <w:sz w:val="24"/>
                <w:szCs w:val="24"/>
                <w:shd w:val="clear" w:color="auto" w:fill="FFFFFF"/>
                <w:lang w:val="ro-MD"/>
              </w:rPr>
              <w:t xml:space="preserve">ANTA, </w:t>
            </w:r>
            <w:r w:rsidR="00C25F11">
              <w:rPr>
                <w:color w:val="000000"/>
                <w:sz w:val="24"/>
                <w:szCs w:val="24"/>
                <w:shd w:val="clear" w:color="auto" w:fill="FFFFFF"/>
                <w:lang w:val="ro-MD"/>
              </w:rPr>
              <w:t xml:space="preserve">conform structurii aprobate prin </w:t>
            </w:r>
            <w:r w:rsidR="00C25F11" w:rsidRPr="00400643">
              <w:rPr>
                <w:sz w:val="24"/>
                <w:szCs w:val="24"/>
                <w:lang w:val="ro-MD"/>
              </w:rPr>
              <w:t>Hotărârii Guvernului nr.151/2022</w:t>
            </w:r>
            <w:r w:rsidR="00C25F11" w:rsidRPr="00400643">
              <w:rPr>
                <w:color w:val="000000"/>
                <w:sz w:val="24"/>
                <w:szCs w:val="24"/>
                <w:shd w:val="clear" w:color="auto" w:fill="FFFFFF"/>
                <w:lang w:val="ro-MD"/>
              </w:rPr>
              <w:t xml:space="preserve">, </w:t>
            </w:r>
            <w:r>
              <w:rPr>
                <w:color w:val="000000"/>
                <w:sz w:val="24"/>
                <w:szCs w:val="24"/>
                <w:shd w:val="clear" w:color="auto" w:fill="FFFFFF"/>
                <w:lang w:val="ro-MD"/>
              </w:rPr>
              <w:t>în specia</w:t>
            </w:r>
            <w:r w:rsidR="00C85636">
              <w:rPr>
                <w:color w:val="000000"/>
                <w:sz w:val="24"/>
                <w:szCs w:val="24"/>
                <w:shd w:val="clear" w:color="auto" w:fill="FFFFFF"/>
                <w:lang w:val="ro-MD"/>
              </w:rPr>
              <w:t>l a situației privind realizarea funcției</w:t>
            </w:r>
            <w:r>
              <w:rPr>
                <w:color w:val="000000"/>
                <w:sz w:val="24"/>
                <w:szCs w:val="24"/>
                <w:shd w:val="clear" w:color="auto" w:fill="FFFFFF"/>
                <w:lang w:val="ro-MD"/>
              </w:rPr>
              <w:t xml:space="preserve"> de control cu care este abilitată această autoritate administrativă, conform cadrului normativ relevant.</w:t>
            </w:r>
          </w:p>
          <w:p w14:paraId="0D6E41A3" w14:textId="196E4FEF" w:rsidR="00824A3B" w:rsidRDefault="00C85636" w:rsidP="005050F8">
            <w:pPr>
              <w:autoSpaceDE w:val="0"/>
              <w:autoSpaceDN w:val="0"/>
              <w:adjustRightInd w:val="0"/>
              <w:spacing w:line="276" w:lineRule="auto"/>
              <w:ind w:firstLine="0"/>
              <w:rPr>
                <w:rFonts w:eastAsia="TimesNewRomanPSMT"/>
                <w:sz w:val="24"/>
                <w:szCs w:val="24"/>
                <w:lang w:val="ro-MD"/>
              </w:rPr>
            </w:pPr>
            <w:r>
              <w:rPr>
                <w:rFonts w:eastAsia="TimesNewRomanPSMT"/>
                <w:sz w:val="24"/>
                <w:szCs w:val="24"/>
                <w:lang w:val="ro-MD"/>
              </w:rPr>
              <w:t xml:space="preserve">În </w:t>
            </w:r>
            <w:r w:rsidR="00DF357C">
              <w:rPr>
                <w:rFonts w:eastAsia="TimesNewRomanPSMT"/>
                <w:sz w:val="24"/>
                <w:szCs w:val="24"/>
                <w:lang w:val="ro-MD"/>
              </w:rPr>
              <w:t>context, reliefăm că u</w:t>
            </w:r>
            <w:r w:rsidR="00824A3B" w:rsidRPr="00306882">
              <w:rPr>
                <w:rFonts w:eastAsia="TimesNewRomanPSMT"/>
                <w:sz w:val="24"/>
                <w:szCs w:val="24"/>
                <w:lang w:val="ro-MD"/>
              </w:rPr>
              <w:t xml:space="preserve">n sistem eficient și modern de </w:t>
            </w:r>
            <w:r w:rsidR="00D7461C">
              <w:rPr>
                <w:rFonts w:eastAsia="TimesNewRomanPSMT"/>
                <w:sz w:val="24"/>
                <w:szCs w:val="24"/>
                <w:lang w:val="ro-MD"/>
              </w:rPr>
              <w:t>monitoriza</w:t>
            </w:r>
            <w:r w:rsidR="00824A3B">
              <w:rPr>
                <w:rFonts w:eastAsia="TimesNewRomanPSMT"/>
                <w:sz w:val="24"/>
                <w:szCs w:val="24"/>
                <w:lang w:val="ro-MD"/>
              </w:rPr>
              <w:t xml:space="preserve">re </w:t>
            </w:r>
            <w:r w:rsidR="00DF357C">
              <w:rPr>
                <w:rFonts w:eastAsia="TimesNewRomanPSMT"/>
                <w:sz w:val="24"/>
                <w:szCs w:val="24"/>
                <w:lang w:val="ro-MD"/>
              </w:rPr>
              <w:t>și control</w:t>
            </w:r>
            <w:r w:rsidR="00824A3B">
              <w:rPr>
                <w:rFonts w:eastAsia="TimesNewRomanPSMT"/>
                <w:sz w:val="24"/>
                <w:szCs w:val="24"/>
                <w:lang w:val="ro-MD"/>
              </w:rPr>
              <w:t>,</w:t>
            </w:r>
            <w:r w:rsidR="00824A3B" w:rsidRPr="00306882">
              <w:rPr>
                <w:rFonts w:eastAsia="TimesNewRomanPSMT"/>
                <w:sz w:val="24"/>
                <w:szCs w:val="24"/>
                <w:lang w:val="ro-MD"/>
              </w:rPr>
              <w:t xml:space="preserve"> presupune reevaluarea și ajustarea</w:t>
            </w:r>
            <w:r w:rsidR="00824A3B">
              <w:rPr>
                <w:rFonts w:eastAsia="TimesNewRomanPSMT"/>
                <w:sz w:val="24"/>
                <w:szCs w:val="24"/>
                <w:lang w:val="ro-MD"/>
              </w:rPr>
              <w:t xml:space="preserve"> </w:t>
            </w:r>
            <w:r w:rsidR="00824A3B" w:rsidRPr="00306882">
              <w:rPr>
                <w:rFonts w:eastAsia="TimesNewRomanPSMT"/>
                <w:sz w:val="24"/>
                <w:szCs w:val="24"/>
                <w:lang w:val="ro-MD"/>
              </w:rPr>
              <w:t>periodică a politicilor și reglementărilor, reorganizarea instituțională</w:t>
            </w:r>
            <w:r w:rsidR="00824A3B">
              <w:rPr>
                <w:rFonts w:eastAsia="TimesNewRomanPSMT"/>
                <w:sz w:val="24"/>
                <w:szCs w:val="24"/>
                <w:lang w:val="ro-MD"/>
              </w:rPr>
              <w:t xml:space="preserve">, modificarea procedurilor </w:t>
            </w:r>
            <w:r w:rsidR="00824A3B" w:rsidRPr="00306882">
              <w:rPr>
                <w:rFonts w:eastAsia="TimesNewRomanPSMT"/>
                <w:sz w:val="24"/>
                <w:szCs w:val="24"/>
                <w:lang w:val="ro-MD"/>
              </w:rPr>
              <w:t xml:space="preserve">de lucru și mecanismelor de coordonare între toate </w:t>
            </w:r>
            <w:r w:rsidR="00824A3B">
              <w:rPr>
                <w:rFonts w:eastAsia="TimesNewRomanPSMT"/>
                <w:sz w:val="24"/>
                <w:szCs w:val="24"/>
                <w:lang w:val="ro-MD"/>
              </w:rPr>
              <w:t xml:space="preserve">subdiviziunile structurale interne ale autorității, </w:t>
            </w:r>
            <w:r w:rsidR="00824A3B" w:rsidRPr="00306882">
              <w:rPr>
                <w:rFonts w:eastAsia="TimesNewRomanPSMT"/>
                <w:sz w:val="24"/>
                <w:szCs w:val="24"/>
                <w:lang w:val="ro-MD"/>
              </w:rPr>
              <w:t>consolidarea și dezvoltarea capacităților funcționarilor, dar ș</w:t>
            </w:r>
            <w:r w:rsidR="00824A3B">
              <w:rPr>
                <w:rFonts w:eastAsia="TimesNewRomanPSMT"/>
                <w:sz w:val="24"/>
                <w:szCs w:val="24"/>
                <w:lang w:val="ro-MD"/>
              </w:rPr>
              <w:t xml:space="preserve">i schimbarea atitudinii </w:t>
            </w:r>
            <w:r w:rsidR="00824A3B" w:rsidRPr="00306882">
              <w:rPr>
                <w:rFonts w:eastAsia="TimesNewRomanPSMT"/>
                <w:sz w:val="24"/>
                <w:szCs w:val="24"/>
                <w:lang w:val="ro-MD"/>
              </w:rPr>
              <w:t xml:space="preserve">față de </w:t>
            </w:r>
            <w:r w:rsidR="00824A3B">
              <w:rPr>
                <w:rFonts w:eastAsia="TimesNewRomanPSMT"/>
                <w:sz w:val="24"/>
                <w:szCs w:val="24"/>
                <w:lang w:val="ro-MD"/>
              </w:rPr>
              <w:t>cetățean/agent economic/</w:t>
            </w:r>
            <w:r w:rsidR="00824A3B" w:rsidRPr="00306882">
              <w:rPr>
                <w:rFonts w:eastAsia="TimesNewRomanPSMT"/>
                <w:sz w:val="24"/>
                <w:szCs w:val="24"/>
                <w:lang w:val="ro-MD"/>
              </w:rPr>
              <w:t>consumator, plasându-</w:t>
            </w:r>
            <w:r w:rsidR="00824A3B">
              <w:rPr>
                <w:rFonts w:eastAsia="TimesNewRomanPSMT"/>
                <w:sz w:val="24"/>
                <w:szCs w:val="24"/>
                <w:lang w:val="ro-MD"/>
              </w:rPr>
              <w:t>i</w:t>
            </w:r>
            <w:r w:rsidR="00824A3B" w:rsidRPr="00306882">
              <w:rPr>
                <w:rFonts w:eastAsia="TimesNewRomanPSMT"/>
                <w:sz w:val="24"/>
                <w:szCs w:val="24"/>
                <w:lang w:val="ro-MD"/>
              </w:rPr>
              <w:t xml:space="preserve"> în centrul tuturor activităților.</w:t>
            </w:r>
          </w:p>
          <w:p w14:paraId="32AD4B2D" w14:textId="77777777" w:rsidR="00C25F11" w:rsidRDefault="00824A3B" w:rsidP="00C25F11">
            <w:pPr>
              <w:autoSpaceDE w:val="0"/>
              <w:autoSpaceDN w:val="0"/>
              <w:adjustRightInd w:val="0"/>
              <w:spacing w:line="276" w:lineRule="auto"/>
              <w:ind w:firstLine="0"/>
              <w:rPr>
                <w:rFonts w:eastAsia="TimesNewRomanPSMT"/>
                <w:sz w:val="24"/>
                <w:szCs w:val="24"/>
                <w:lang w:val="ro-MD"/>
              </w:rPr>
            </w:pPr>
            <w:r>
              <w:rPr>
                <w:rFonts w:eastAsia="TimesNewRomanPSMT"/>
                <w:sz w:val="24"/>
                <w:szCs w:val="24"/>
                <w:lang w:val="ro-MD"/>
              </w:rPr>
              <w:t>Pornind de la aceste deziderate, precum și domeniilor de ac</w:t>
            </w:r>
            <w:r w:rsidR="00DF357C">
              <w:rPr>
                <w:rFonts w:eastAsia="TimesNewRomanPSMT"/>
                <w:sz w:val="24"/>
                <w:szCs w:val="24"/>
                <w:lang w:val="ro-MD"/>
              </w:rPr>
              <w:t>tivitate atribuite în competența ANTA</w:t>
            </w:r>
            <w:r>
              <w:rPr>
                <w:rFonts w:eastAsia="TimesNewRomanPSMT"/>
                <w:sz w:val="24"/>
                <w:szCs w:val="24"/>
                <w:lang w:val="ro-MD"/>
              </w:rPr>
              <w:t xml:space="preserve">, </w:t>
            </w:r>
            <w:r w:rsidR="00DF357C">
              <w:rPr>
                <w:rFonts w:eastAsia="TimesNewRomanPSMT"/>
                <w:sz w:val="24"/>
                <w:szCs w:val="24"/>
                <w:lang w:val="ro-MD"/>
              </w:rPr>
              <w:t>problema</w:t>
            </w:r>
            <w:r>
              <w:rPr>
                <w:rFonts w:eastAsia="TimesNewRomanPSMT"/>
                <w:sz w:val="24"/>
                <w:szCs w:val="24"/>
                <w:lang w:val="ro-MD"/>
              </w:rPr>
              <w:t xml:space="preserve"> care se propune a fi soluționată </w:t>
            </w:r>
            <w:r w:rsidR="00C25F11" w:rsidRPr="00400643">
              <w:rPr>
                <w:rFonts w:eastAsia="TimesNewRomanPSMT"/>
                <w:sz w:val="24"/>
                <w:szCs w:val="24"/>
                <w:lang w:val="ro-MD"/>
              </w:rPr>
              <w:t>constă în crearea tuturor premiselor pentru asigurarea funcționării eficiente și eficace a</w:t>
            </w:r>
            <w:r w:rsidR="00C25F11" w:rsidRPr="00400643">
              <w:rPr>
                <w:sz w:val="24"/>
                <w:szCs w:val="24"/>
                <w:lang w:val="ro-RO"/>
              </w:rPr>
              <w:t xml:space="preserve"> ANTA și </w:t>
            </w:r>
            <w:r w:rsidR="00C25F11" w:rsidRPr="00400643">
              <w:rPr>
                <w:rFonts w:eastAsia="TimesNewRomanPSMT"/>
                <w:sz w:val="24"/>
                <w:szCs w:val="24"/>
                <w:lang w:val="ro-MD"/>
              </w:rPr>
              <w:t xml:space="preserve">ține de </w:t>
            </w:r>
            <w:r w:rsidR="00C25F11" w:rsidRPr="00400643">
              <w:rPr>
                <w:rFonts w:eastAsia="TimesNewRomanPSMT"/>
                <w:i/>
                <w:sz w:val="24"/>
                <w:szCs w:val="24"/>
                <w:lang w:val="ro-MD"/>
              </w:rPr>
              <w:t xml:space="preserve">necesitatea consolidării structurii și organigramei acestei autorități administrative </w:t>
            </w:r>
            <w:r w:rsidR="00C25F11">
              <w:rPr>
                <w:rFonts w:eastAsia="TimesNewRomanPSMT"/>
                <w:i/>
                <w:sz w:val="24"/>
                <w:szCs w:val="24"/>
                <w:lang w:val="ro-MD"/>
              </w:rPr>
              <w:t xml:space="preserve">în partea ce vizează realizarea </w:t>
            </w:r>
            <w:r w:rsidR="00C25F11" w:rsidRPr="00400643">
              <w:rPr>
                <w:rFonts w:eastAsia="TimesNewRomanPSMT"/>
                <w:i/>
                <w:sz w:val="24"/>
                <w:szCs w:val="24"/>
                <w:lang w:val="ro-MD"/>
              </w:rPr>
              <w:t>funcții</w:t>
            </w:r>
            <w:r w:rsidR="00C25F11">
              <w:rPr>
                <w:rFonts w:eastAsia="TimesNewRomanPSMT"/>
                <w:i/>
                <w:sz w:val="24"/>
                <w:szCs w:val="24"/>
                <w:lang w:val="ro-MD"/>
              </w:rPr>
              <w:t>lor</w:t>
            </w:r>
            <w:r w:rsidR="00C25F11" w:rsidRPr="00400643">
              <w:rPr>
                <w:rFonts w:eastAsia="TimesNewRomanPSMT"/>
                <w:i/>
                <w:sz w:val="24"/>
                <w:szCs w:val="24"/>
                <w:lang w:val="ro-MD"/>
              </w:rPr>
              <w:t xml:space="preserve"> de </w:t>
            </w:r>
            <w:r w:rsidR="00C25F11">
              <w:rPr>
                <w:rFonts w:eastAsia="TimesNewRomanPSMT"/>
                <w:i/>
                <w:sz w:val="24"/>
                <w:szCs w:val="24"/>
                <w:lang w:val="ro-MD"/>
              </w:rPr>
              <w:t xml:space="preserve">supraveghere și </w:t>
            </w:r>
            <w:r w:rsidR="00C25F11" w:rsidRPr="00400643">
              <w:rPr>
                <w:rFonts w:eastAsia="TimesNewRomanPSMT"/>
                <w:i/>
                <w:sz w:val="24"/>
                <w:szCs w:val="24"/>
                <w:lang w:val="ro-MD"/>
              </w:rPr>
              <w:t>control</w:t>
            </w:r>
            <w:r w:rsidR="00C25F11" w:rsidRPr="00400643">
              <w:rPr>
                <w:rFonts w:eastAsia="TimesNewRomanPSMT"/>
                <w:sz w:val="24"/>
                <w:szCs w:val="24"/>
                <w:lang w:val="ro-MD"/>
              </w:rPr>
              <w:t>, pentru a răspunde prompt și eficient tuturor provocărilor.</w:t>
            </w:r>
          </w:p>
          <w:p w14:paraId="3C540780" w14:textId="637C4D45" w:rsidR="00824A3B" w:rsidRDefault="00824A3B" w:rsidP="00C85636">
            <w:pPr>
              <w:pStyle w:val="Default"/>
              <w:spacing w:after="120" w:line="276" w:lineRule="auto"/>
              <w:jc w:val="both"/>
              <w:rPr>
                <w:i/>
                <w:shd w:val="clear" w:color="auto" w:fill="FFFFFF"/>
                <w:lang w:val="ro-MD"/>
              </w:rPr>
            </w:pPr>
            <w:r>
              <w:rPr>
                <w:rFonts w:eastAsia="TimesNewRomanPSMT"/>
                <w:lang w:val="ro-MD"/>
              </w:rPr>
              <w:t xml:space="preserve">Or, </w:t>
            </w:r>
            <w:r w:rsidR="00C85636">
              <w:rPr>
                <w:bCs/>
                <w:lang w:val="ro-MD"/>
              </w:rPr>
              <w:t>s</w:t>
            </w:r>
            <w:r w:rsidRPr="005A7DEE">
              <w:rPr>
                <w:bCs/>
                <w:lang w:val="ro-MD"/>
              </w:rPr>
              <w:t xml:space="preserve">tructura organizatorică </w:t>
            </w:r>
            <w:r w:rsidR="00C85636">
              <w:rPr>
                <w:bCs/>
                <w:lang w:val="ro-MD"/>
              </w:rPr>
              <w:t xml:space="preserve">și organigrama </w:t>
            </w:r>
            <w:r w:rsidRPr="005A7DEE">
              <w:rPr>
                <w:bCs/>
                <w:lang w:val="ro-MD"/>
              </w:rPr>
              <w:t xml:space="preserve">unei autorități publice </w:t>
            </w:r>
            <w:r w:rsidR="00C85636">
              <w:rPr>
                <w:bCs/>
                <w:lang w:val="ro-MD"/>
              </w:rPr>
              <w:t>sunt</w:t>
            </w:r>
            <w:r w:rsidRPr="005A7DEE">
              <w:rPr>
                <w:bCs/>
                <w:lang w:val="ro-MD"/>
              </w:rPr>
              <w:t xml:space="preserve"> element</w:t>
            </w:r>
            <w:r w:rsidR="00C85636">
              <w:rPr>
                <w:bCs/>
                <w:lang w:val="ro-MD"/>
              </w:rPr>
              <w:t>e</w:t>
            </w:r>
            <w:r w:rsidRPr="005A7DEE">
              <w:rPr>
                <w:bCs/>
                <w:lang w:val="ro-MD"/>
              </w:rPr>
              <w:t xml:space="preserve"> organizațional</w:t>
            </w:r>
            <w:r w:rsidR="00C85636">
              <w:rPr>
                <w:bCs/>
                <w:lang w:val="ro-MD"/>
              </w:rPr>
              <w:t>e</w:t>
            </w:r>
            <w:r w:rsidRPr="005A7DEE">
              <w:rPr>
                <w:bCs/>
                <w:lang w:val="ro-MD"/>
              </w:rPr>
              <w:t xml:space="preserve"> indispensabil</w:t>
            </w:r>
            <w:r w:rsidR="00C85636">
              <w:rPr>
                <w:bCs/>
                <w:lang w:val="ro-MD"/>
              </w:rPr>
              <w:t>e</w:t>
            </w:r>
            <w:r w:rsidRPr="005A7DEE">
              <w:rPr>
                <w:bCs/>
                <w:lang w:val="ro-MD"/>
              </w:rPr>
              <w:t xml:space="preserve"> care </w:t>
            </w:r>
            <w:r w:rsidR="00C85636">
              <w:rPr>
                <w:bCs/>
                <w:lang w:val="ro-MD"/>
              </w:rPr>
              <w:t>au</w:t>
            </w:r>
            <w:r w:rsidRPr="005A7DEE">
              <w:rPr>
                <w:bCs/>
                <w:lang w:val="ro-MD"/>
              </w:rPr>
              <w:t xml:space="preserve"> un rol major de a reda configurația internă a autorității, constituită din subdiviziuni structurale interne, relațiile ierarhice, astfel determinate încât să asigure realizarea adecvată a obiectivelo</w:t>
            </w:r>
            <w:r>
              <w:rPr>
                <w:bCs/>
                <w:lang w:val="ro-MD"/>
              </w:rPr>
              <w:t xml:space="preserve">r stabilite autorității, </w:t>
            </w:r>
            <w:r w:rsidRPr="005A7DEE">
              <w:rPr>
                <w:lang w:val="ro-MD"/>
              </w:rPr>
              <w:t>în corelare cu domeniile de activitate și funcțiile de bază atribuite.</w:t>
            </w:r>
          </w:p>
          <w:p w14:paraId="12C013BF" w14:textId="3D29C188" w:rsidR="006373DF" w:rsidRPr="007A1EDC" w:rsidRDefault="00E34AD2" w:rsidP="0026581B">
            <w:pPr>
              <w:pStyle w:val="Default"/>
              <w:spacing w:line="276" w:lineRule="auto"/>
              <w:jc w:val="both"/>
              <w:rPr>
                <w:lang w:val="ro-RO"/>
              </w:rPr>
            </w:pPr>
            <w:r>
              <w:rPr>
                <w:lang w:val="ro-RO"/>
              </w:rPr>
              <w:t>Structura</w:t>
            </w:r>
            <w:r w:rsidRPr="007A1EDC">
              <w:rPr>
                <w:lang w:val="ro-RO"/>
              </w:rPr>
              <w:t xml:space="preserve"> și Organigrama A</w:t>
            </w:r>
            <w:r w:rsidR="00C85636">
              <w:rPr>
                <w:lang w:val="ro-RO"/>
              </w:rPr>
              <w:t>NTA</w:t>
            </w:r>
            <w:r>
              <w:rPr>
                <w:lang w:val="ro-RO"/>
              </w:rPr>
              <w:t>, aprobate conform</w:t>
            </w:r>
            <w:r w:rsidRPr="007A1EDC">
              <w:rPr>
                <w:lang w:val="ro-RO"/>
              </w:rPr>
              <w:t xml:space="preserve"> </w:t>
            </w:r>
            <w:r>
              <w:rPr>
                <w:lang w:val="ro-RO"/>
              </w:rPr>
              <w:t>anexelor</w:t>
            </w:r>
            <w:r w:rsidR="00F835F9">
              <w:rPr>
                <w:lang w:val="ro-RO"/>
              </w:rPr>
              <w:t xml:space="preserve"> nr.2 și nr.</w:t>
            </w:r>
            <w:r w:rsidR="006373DF" w:rsidRPr="007A1EDC">
              <w:rPr>
                <w:lang w:val="ro-RO"/>
              </w:rPr>
              <w:t>3 la Hotărârea Guvernului nr.</w:t>
            </w:r>
            <w:r w:rsidR="00C85636">
              <w:rPr>
                <w:lang w:val="ro-RO"/>
              </w:rPr>
              <w:t>151/2022</w:t>
            </w:r>
            <w:r w:rsidR="006373DF" w:rsidRPr="007A1EDC">
              <w:rPr>
                <w:lang w:val="ro-RO"/>
              </w:rPr>
              <w:t>, necesită a fi ajustate, urmare a carențelor de activitate care au fost identificate din momentul adoptării actului normativ în cauză și realizării sarcinilor și competențelor atribuite acestei Agenții</w:t>
            </w:r>
            <w:r w:rsidR="00C85636">
              <w:rPr>
                <w:lang w:val="ro-RO"/>
              </w:rPr>
              <w:t xml:space="preserve">, în special a funcțiilor de </w:t>
            </w:r>
            <w:r w:rsidR="00C25F11">
              <w:rPr>
                <w:lang w:val="ro-RO"/>
              </w:rPr>
              <w:t xml:space="preserve">supraveghere și </w:t>
            </w:r>
            <w:r w:rsidR="00C85636">
              <w:rPr>
                <w:lang w:val="ro-RO"/>
              </w:rPr>
              <w:t>control</w:t>
            </w:r>
            <w:r w:rsidR="006373DF" w:rsidRPr="007A1EDC">
              <w:rPr>
                <w:lang w:val="ro-RO"/>
              </w:rPr>
              <w:t>.</w:t>
            </w:r>
          </w:p>
          <w:p w14:paraId="1E96111D" w14:textId="59C42151" w:rsidR="00CC0917" w:rsidRDefault="00CC0917" w:rsidP="0026581B">
            <w:pPr>
              <w:pStyle w:val="Default"/>
              <w:spacing w:line="276" w:lineRule="auto"/>
              <w:jc w:val="both"/>
              <w:rPr>
                <w:lang w:val="ro-RO"/>
              </w:rPr>
            </w:pPr>
            <w:r>
              <w:rPr>
                <w:lang w:val="ro-RO"/>
              </w:rPr>
              <w:t xml:space="preserve">Astfel, la determinarea </w:t>
            </w:r>
            <w:r w:rsidR="00C25F11">
              <w:rPr>
                <w:lang w:val="ro-RO"/>
              </w:rPr>
              <w:t>intervențiilor la structura organizațională</w:t>
            </w:r>
            <w:r>
              <w:rPr>
                <w:lang w:val="ro-RO"/>
              </w:rPr>
              <w:t xml:space="preserve">, propuse prin proiectul </w:t>
            </w:r>
            <w:r w:rsidR="00C85636">
              <w:rPr>
                <w:lang w:val="ro-RO"/>
              </w:rPr>
              <w:t xml:space="preserve">de hotărâre, s-au luat la bază </w:t>
            </w:r>
            <w:r>
              <w:rPr>
                <w:lang w:val="ro-RO"/>
              </w:rPr>
              <w:t xml:space="preserve">principiile fundamentale de organizare și funcționare a administrației publice centrale de specialitate, statuate la art.4 </w:t>
            </w:r>
            <w:r w:rsidR="00173604">
              <w:rPr>
                <w:lang w:val="ro-RO"/>
              </w:rPr>
              <w:t xml:space="preserve">din Legea nr.98/2012, inclusiv recomandările formulate ca urmare a </w:t>
            </w:r>
            <w:r w:rsidR="00173604" w:rsidRPr="003F703A">
              <w:rPr>
                <w:lang w:val="ro-RO"/>
              </w:rPr>
              <w:t>misiunii de audit efectuat</w:t>
            </w:r>
            <w:r w:rsidR="00173604">
              <w:rPr>
                <w:lang w:val="ro-RO"/>
              </w:rPr>
              <w:t>ă</w:t>
            </w:r>
            <w:r w:rsidR="00173604" w:rsidRPr="003F703A">
              <w:rPr>
                <w:lang w:val="ro-RO"/>
              </w:rPr>
              <w:t xml:space="preserve"> în perioada </w:t>
            </w:r>
            <w:r w:rsidR="00173604">
              <w:rPr>
                <w:lang w:val="ro-RO"/>
              </w:rPr>
              <w:t>09.08-29.08.2023,</w:t>
            </w:r>
            <w:r w:rsidR="00173604" w:rsidRPr="003F703A">
              <w:rPr>
                <w:lang w:val="ro-RO"/>
              </w:rPr>
              <w:t xml:space="preserve"> în baza Ordi</w:t>
            </w:r>
            <w:r w:rsidR="00173604">
              <w:rPr>
                <w:lang w:val="ro-RO"/>
              </w:rPr>
              <w:t>nului ANTA cu nr. 128/2023.</w:t>
            </w:r>
          </w:p>
          <w:p w14:paraId="6EBD6C6D" w14:textId="77777777" w:rsidR="00173604" w:rsidRDefault="00173604" w:rsidP="00173604">
            <w:pPr>
              <w:pStyle w:val="Default"/>
              <w:spacing w:line="276" w:lineRule="auto"/>
              <w:jc w:val="both"/>
              <w:rPr>
                <w:lang w:val="ro-RO"/>
              </w:rPr>
            </w:pPr>
            <w:r w:rsidRPr="003F703A">
              <w:rPr>
                <w:shd w:val="clear" w:color="auto" w:fill="FFFFFF"/>
                <w:lang w:val="ro-RO"/>
              </w:rPr>
              <w:t xml:space="preserve">Pornind de la principiul </w:t>
            </w:r>
            <w:r w:rsidRPr="003F703A">
              <w:rPr>
                <w:shd w:val="clear" w:color="auto" w:fill="FFFFFF"/>
                <w:lang w:val="ro-MD"/>
              </w:rPr>
              <w:t xml:space="preserve">atribuirii clare a responsabilităților și competențelor, evitând ambiguitatea, dublarea și suprapunerea acestora, în cadrul subdiviziunii structurale a ANTA, și ținând cont de misiunea și rolul respectivei subdiviziuni cu funcții de supraveghere și control, precum și a </w:t>
            </w:r>
            <w:r w:rsidRPr="0063784A">
              <w:rPr>
                <w:shd w:val="clear" w:color="auto" w:fill="FFFFFF"/>
                <w:lang w:val="ro-MD"/>
              </w:rPr>
              <w:t xml:space="preserve">regulamentului intern de organizare și funcționare a acesteia, </w:t>
            </w:r>
            <w:r w:rsidRPr="0063784A">
              <w:rPr>
                <w:lang w:val="ro-RO"/>
              </w:rPr>
              <w:t xml:space="preserve">se propune delimitarea atribuțiilor exercitate de către </w:t>
            </w:r>
            <w:r w:rsidRPr="0063784A">
              <w:rPr>
                <w:lang w:val="ro-RO"/>
              </w:rPr>
              <w:lastRenderedPageBreak/>
              <w:t xml:space="preserve">subdiviziunea </w:t>
            </w:r>
            <w:r w:rsidRPr="00851835">
              <w:rPr>
                <w:i/>
                <w:lang w:val="ro-RO"/>
              </w:rPr>
              <w:t>Direcția control transport rutier</w:t>
            </w:r>
            <w:r w:rsidRPr="0063784A">
              <w:rPr>
                <w:lang w:val="ro-RO"/>
              </w:rPr>
              <w:t xml:space="preserve"> prin </w:t>
            </w:r>
            <w:r w:rsidRPr="00A77C08">
              <w:rPr>
                <w:u w:val="single"/>
                <w:lang w:val="ro-RO"/>
              </w:rPr>
              <w:t>delegarea</w:t>
            </w:r>
            <w:r w:rsidRPr="0063784A">
              <w:rPr>
                <w:lang w:val="ro-RO"/>
              </w:rPr>
              <w:t xml:space="preserve"> competențe</w:t>
            </w:r>
            <w:r>
              <w:rPr>
                <w:lang w:val="ro-RO"/>
              </w:rPr>
              <w:t>lor</w:t>
            </w:r>
            <w:r w:rsidRPr="0063784A">
              <w:rPr>
                <w:lang w:val="ro-RO"/>
              </w:rPr>
              <w:t xml:space="preserve"> de monitorizare și control activități conexe tran</w:t>
            </w:r>
            <w:r>
              <w:rPr>
                <w:lang w:val="ro-RO"/>
              </w:rPr>
              <w:t xml:space="preserve">sportului rutier, inclusiv prin realizarea </w:t>
            </w:r>
            <w:r>
              <w:rPr>
                <w:lang w:val="ro-MD"/>
              </w:rPr>
              <w:t>controalelor</w:t>
            </w:r>
            <w:r w:rsidRPr="0063784A">
              <w:rPr>
                <w:lang w:val="ro-MD"/>
              </w:rPr>
              <w:t xml:space="preserve"> de stat în baza Legii nr. 131/2012</w:t>
            </w:r>
            <w:r>
              <w:rPr>
                <w:lang w:val="ro-MD"/>
              </w:rPr>
              <w:t xml:space="preserve"> privind controlul de stat asupra activității de întreprinzător,</w:t>
            </w:r>
            <w:r w:rsidRPr="00851835">
              <w:rPr>
                <w:lang w:val="ro-RO"/>
              </w:rPr>
              <w:t xml:space="preserve"> către </w:t>
            </w:r>
            <w:r w:rsidRPr="00173604">
              <w:rPr>
                <w:i/>
                <w:lang w:val="ro-MD"/>
              </w:rPr>
              <w:t>Direcția activități conexe transportului rutier</w:t>
            </w:r>
            <w:r>
              <w:rPr>
                <w:lang w:val="ro-RO"/>
              </w:rPr>
              <w:t>.</w:t>
            </w:r>
            <w:r w:rsidRPr="0063784A">
              <w:rPr>
                <w:lang w:val="ro-RO"/>
              </w:rPr>
              <w:t xml:space="preserve"> </w:t>
            </w:r>
          </w:p>
          <w:p w14:paraId="20C64F61" w14:textId="77777777" w:rsidR="00173604" w:rsidRPr="003F703A" w:rsidRDefault="00173604" w:rsidP="00173604">
            <w:pPr>
              <w:pStyle w:val="Default"/>
              <w:spacing w:line="276" w:lineRule="auto"/>
              <w:jc w:val="both"/>
              <w:rPr>
                <w:lang w:val="ro-RO"/>
              </w:rPr>
            </w:pPr>
            <w:r>
              <w:rPr>
                <w:lang w:val="ro-RO"/>
              </w:rPr>
              <w:t>Astfel, se propune</w:t>
            </w:r>
            <w:r w:rsidRPr="0063784A">
              <w:rPr>
                <w:lang w:val="ro-RO"/>
              </w:rPr>
              <w:t xml:space="preserve"> constituirea</w:t>
            </w:r>
            <w:r>
              <w:rPr>
                <w:lang w:val="ro-RO"/>
              </w:rPr>
              <w:t>:</w:t>
            </w:r>
            <w:r w:rsidRPr="0063784A">
              <w:rPr>
                <w:lang w:val="ro-RO"/>
              </w:rPr>
              <w:t xml:space="preserve"> </w:t>
            </w:r>
            <w:r w:rsidRPr="0063784A">
              <w:rPr>
                <w:i/>
                <w:lang w:val="ro-MD"/>
              </w:rPr>
              <w:t>Direcției supraveghere și control operațiuni de transport rutier, Direcției supraveghere și control activități conexe și conformare și Direcția suport și protecție consumatori</w:t>
            </w:r>
            <w:r w:rsidRPr="0063784A">
              <w:rPr>
                <w:lang w:val="ro-RO"/>
              </w:rPr>
              <w:t>.</w:t>
            </w:r>
          </w:p>
          <w:p w14:paraId="72E00E35" w14:textId="77777777" w:rsidR="00173604" w:rsidRPr="003F703A" w:rsidRDefault="00173604" w:rsidP="00173604">
            <w:pPr>
              <w:spacing w:line="276" w:lineRule="auto"/>
              <w:ind w:firstLine="0"/>
              <w:rPr>
                <w:bCs/>
                <w:sz w:val="24"/>
                <w:szCs w:val="24"/>
                <w:lang w:val="ro-RO" w:eastAsia="en-GB"/>
              </w:rPr>
            </w:pPr>
            <w:r>
              <w:rPr>
                <w:sz w:val="24"/>
                <w:szCs w:val="24"/>
                <w:lang w:val="ro-RO"/>
              </w:rPr>
              <w:t xml:space="preserve">Necesitatea instituirii acestor </w:t>
            </w:r>
            <w:r w:rsidRPr="003F703A">
              <w:rPr>
                <w:sz w:val="24"/>
                <w:szCs w:val="24"/>
                <w:lang w:val="ro-RO"/>
              </w:rPr>
              <w:t xml:space="preserve">subdiviziuni distincte cu funcții de supraveghere și control transport rutier în trafic, </w:t>
            </w:r>
            <w:r>
              <w:rPr>
                <w:sz w:val="24"/>
                <w:szCs w:val="24"/>
                <w:lang w:val="ro-RO"/>
              </w:rPr>
              <w:t xml:space="preserve">funcții de </w:t>
            </w:r>
            <w:r w:rsidRPr="003F703A">
              <w:rPr>
                <w:sz w:val="24"/>
                <w:szCs w:val="24"/>
                <w:lang w:val="ro-RO"/>
              </w:rPr>
              <w:t>supraveghere și control activități conexe transportului rutier și o subdiviziune de suport și protecție consumatori, rezidă din obiectivul îmbunătățirii eficienței și excluderea ambiguităților responsabilităților și competențelor, inclusiv suprapunerea realizării acestor funcții de monitorizare și control.</w:t>
            </w:r>
            <w:r w:rsidRPr="003F703A">
              <w:rPr>
                <w:bCs/>
                <w:sz w:val="24"/>
                <w:szCs w:val="24"/>
                <w:lang w:val="ro-RO" w:eastAsia="en-GB"/>
              </w:rPr>
              <w:t xml:space="preserve"> Prin distribuția și coordonarea eficientă a responsabilităților subdiviziunilor structurale interioare, se va asigura creșterea nivelului de reacție a ANTA, precum și va contribui la eficacitatea realizării funcțiilor de </w:t>
            </w:r>
            <w:r w:rsidRPr="003F703A">
              <w:rPr>
                <w:sz w:val="24"/>
                <w:szCs w:val="24"/>
                <w:lang w:val="ro-RO"/>
              </w:rPr>
              <w:t>monitorizare</w:t>
            </w:r>
            <w:r w:rsidRPr="003F703A">
              <w:rPr>
                <w:bCs/>
                <w:sz w:val="24"/>
                <w:szCs w:val="24"/>
                <w:lang w:val="ro-RO" w:eastAsia="en-GB"/>
              </w:rPr>
              <w:t xml:space="preserve"> și control.</w:t>
            </w:r>
          </w:p>
          <w:p w14:paraId="66ACD2CC" w14:textId="50D0964A" w:rsidR="00BD12D8" w:rsidRPr="001C742E" w:rsidRDefault="001C742E" w:rsidP="00C818C0">
            <w:pPr>
              <w:pStyle w:val="Default"/>
              <w:spacing w:line="276" w:lineRule="auto"/>
              <w:jc w:val="both"/>
              <w:rPr>
                <w:lang w:val="ro-RO"/>
              </w:rPr>
            </w:pPr>
            <w:r>
              <w:rPr>
                <w:lang w:val="ro-RO"/>
              </w:rPr>
              <w:t>Or</w:t>
            </w:r>
            <w:r w:rsidRPr="001C742E">
              <w:rPr>
                <w:lang w:val="ro-RO"/>
              </w:rPr>
              <w:t>, l</w:t>
            </w:r>
            <w:r w:rsidR="00CA472E" w:rsidRPr="001C742E">
              <w:rPr>
                <w:lang w:val="ro-RO"/>
              </w:rPr>
              <w:t xml:space="preserve">ipsa de claritate cu referire la sfera de competență și aria de intervenție atribuită inspectorului din cadrul </w:t>
            </w:r>
            <w:r w:rsidRPr="001C742E">
              <w:rPr>
                <w:lang w:val="ro-RO"/>
              </w:rPr>
              <w:t xml:space="preserve">ANTA, </w:t>
            </w:r>
            <w:r w:rsidR="00CA472E" w:rsidRPr="001C742E">
              <w:rPr>
                <w:lang w:val="ro-RO"/>
              </w:rPr>
              <w:t>lasă loc de abuz</w:t>
            </w:r>
            <w:r w:rsidRPr="001C742E">
              <w:rPr>
                <w:lang w:val="ro-RO"/>
              </w:rPr>
              <w:t>uri din partea acestora.</w:t>
            </w:r>
          </w:p>
          <w:p w14:paraId="59E25BCB" w14:textId="7FFE094C" w:rsidR="00173604" w:rsidRPr="003F703A" w:rsidRDefault="00173604" w:rsidP="00173604">
            <w:pPr>
              <w:pStyle w:val="Default"/>
              <w:spacing w:line="276" w:lineRule="auto"/>
              <w:jc w:val="both"/>
              <w:rPr>
                <w:shd w:val="clear" w:color="auto" w:fill="FFFFFF"/>
                <w:lang w:val="ro-MD"/>
              </w:rPr>
            </w:pPr>
            <w:r w:rsidRPr="003F703A">
              <w:rPr>
                <w:lang w:val="ro-RO"/>
              </w:rPr>
              <w:t xml:space="preserve">Din considerentele enunțate, structura propusă vine să înlăture </w:t>
            </w:r>
            <w:r>
              <w:rPr>
                <w:lang w:val="ro-RO"/>
              </w:rPr>
              <w:t xml:space="preserve">inclusiv </w:t>
            </w:r>
            <w:r w:rsidRPr="003F703A">
              <w:rPr>
                <w:lang w:val="ro-RO"/>
              </w:rPr>
              <w:t>discrepanțele sesizate în activitatea Direcției control transport rutier, ur</w:t>
            </w:r>
            <w:r>
              <w:rPr>
                <w:lang w:val="ro-RO"/>
              </w:rPr>
              <w:t>mare</w:t>
            </w:r>
            <w:r w:rsidRPr="003F703A">
              <w:rPr>
                <w:lang w:val="ro-RO"/>
              </w:rPr>
              <w:t xml:space="preserve"> a misiunii de audit realizată în baza Ordi</w:t>
            </w:r>
            <w:r w:rsidR="00982DB9">
              <w:rPr>
                <w:lang w:val="ro-RO"/>
              </w:rPr>
              <w:t xml:space="preserve">nului ANTA </w:t>
            </w:r>
            <w:r>
              <w:rPr>
                <w:lang w:val="ro-RO"/>
              </w:rPr>
              <w:t>nr. 128/</w:t>
            </w:r>
            <w:r w:rsidRPr="003F703A">
              <w:rPr>
                <w:lang w:val="ro-RO"/>
              </w:rPr>
              <w:t xml:space="preserve">2023 efectuat în perioada </w:t>
            </w:r>
            <w:r>
              <w:rPr>
                <w:lang w:val="ro-RO"/>
              </w:rPr>
              <w:t xml:space="preserve">09.08-29.08.2023 prin care au fost constatate neconformități și formulate recomandări în scopul îmbunătățirii proceselor operaționale prin separarea atribuțiilor specifice activității de supraveghere și control transport rutier, activități conexe și control de stat în baza Legii nr.131/2012, precum și activități de suport și protecție consumatori (activități exercitate la moment de inspectorii abilitați cu drept de control). Urmare a misiunii de audit efectuate, echipa de audit a constatat că aceste activități micșorează activitățile operaționale de intervenție în trafic, deoarece inspectorul ca să </w:t>
            </w:r>
            <w:r w:rsidRPr="00E013AF">
              <w:rPr>
                <w:lang w:val="ro-RO"/>
              </w:rPr>
              <w:t>asigure procesul operațional de înregistrare și evidență acte permisive întocmite în trafic și/sau citarea persoanei juridice și/sau examinare petiții care nu sunt subiecți ai contravențiilor în domeniul transportului ru</w:t>
            </w:r>
            <w:r>
              <w:rPr>
                <w:lang w:val="ro-RO"/>
              </w:rPr>
              <w:t>tier și activități conexe trebuie să fie prezent la sediu cel puțin 2 din 5 zile lucrătoare în săptămâna)</w:t>
            </w:r>
            <w:r w:rsidRPr="001C742E">
              <w:rPr>
                <w:lang w:val="ro-RO"/>
              </w:rPr>
              <w:t xml:space="preserve">, </w:t>
            </w:r>
            <w:r>
              <w:rPr>
                <w:lang w:val="ro-RO"/>
              </w:rPr>
              <w:t xml:space="preserve">fapt ce contribuie la ineficiența activității inspectorilor. Astfel, întru asigurarea </w:t>
            </w:r>
            <w:r w:rsidRPr="001C742E">
              <w:rPr>
                <w:lang w:val="ro-RO"/>
              </w:rPr>
              <w:t>respect</w:t>
            </w:r>
            <w:r>
              <w:rPr>
                <w:lang w:val="ro-RO"/>
              </w:rPr>
              <w:t>ării</w:t>
            </w:r>
            <w:r w:rsidRPr="001C742E">
              <w:rPr>
                <w:lang w:val="ro-RO"/>
              </w:rPr>
              <w:t xml:space="preserve"> principiului </w:t>
            </w:r>
            <w:r w:rsidRPr="001C742E">
              <w:rPr>
                <w:i/>
                <w:shd w:val="clear" w:color="auto" w:fill="FFFFFF"/>
                <w:lang w:val="ro-MD"/>
              </w:rPr>
              <w:t>simplității și clarității structurii instituționale</w:t>
            </w:r>
            <w:r w:rsidRPr="0037083B">
              <w:rPr>
                <w:shd w:val="clear" w:color="auto" w:fill="FFFFFF"/>
                <w:lang w:val="ro-RO"/>
              </w:rPr>
              <w:t xml:space="preserve"> </w:t>
            </w:r>
            <w:r w:rsidRPr="001C742E">
              <w:rPr>
                <w:shd w:val="clear" w:color="auto" w:fill="FFFFFF"/>
                <w:lang w:val="ro-MD"/>
              </w:rPr>
              <w:t>coroborat</w:t>
            </w:r>
            <w:r w:rsidRPr="0037083B">
              <w:rPr>
                <w:shd w:val="clear" w:color="auto" w:fill="FFFFFF"/>
                <w:lang w:val="ro-RO"/>
              </w:rPr>
              <w:t xml:space="preserve"> cu </w:t>
            </w:r>
            <w:r w:rsidRPr="001C742E">
              <w:rPr>
                <w:i/>
                <w:shd w:val="clear" w:color="auto" w:fill="FFFFFF"/>
                <w:lang w:val="ro-MD"/>
              </w:rPr>
              <w:t xml:space="preserve">principiul atribuirii clare a responsabilităților și competențelor </w:t>
            </w:r>
            <w:r w:rsidRPr="001C742E">
              <w:rPr>
                <w:shd w:val="clear" w:color="auto" w:fill="FFFFFF"/>
                <w:lang w:val="ro-MD"/>
              </w:rPr>
              <w:t>între subd</w:t>
            </w:r>
            <w:r>
              <w:rPr>
                <w:shd w:val="clear" w:color="auto" w:fill="FFFFFF"/>
                <w:lang w:val="ro-MD"/>
              </w:rPr>
              <w:t>iviziunile structurale ale ANTA, se propune ca:</w:t>
            </w:r>
          </w:p>
          <w:p w14:paraId="5BE851E3" w14:textId="77777777" w:rsidR="00173604" w:rsidRDefault="00173604" w:rsidP="00173604">
            <w:pPr>
              <w:pStyle w:val="a4"/>
              <w:ind w:left="0" w:firstLine="312"/>
              <w:jc w:val="both"/>
              <w:rPr>
                <w:rFonts w:ascii="Times New Roman" w:hAnsi="Times New Roman" w:cs="Times New Roman"/>
                <w:sz w:val="24"/>
                <w:szCs w:val="24"/>
                <w:lang w:val="ro-RO"/>
              </w:rPr>
            </w:pPr>
            <w:r w:rsidRPr="00210AF4">
              <w:rPr>
                <w:rFonts w:ascii="Times New Roman" w:hAnsi="Times New Roman" w:cs="Times New Roman"/>
                <w:i/>
                <w:sz w:val="24"/>
                <w:szCs w:val="24"/>
                <w:u w:val="single"/>
                <w:lang w:val="ro-MD"/>
              </w:rPr>
              <w:t>Direcția supraveghere și control operațiuni de transport rutier</w:t>
            </w:r>
            <w:r w:rsidRPr="00710F1D">
              <w:rPr>
                <w:rFonts w:ascii="Times New Roman" w:hAnsi="Times New Roman" w:cs="Times New Roman"/>
                <w:i/>
                <w:sz w:val="24"/>
                <w:szCs w:val="24"/>
                <w:lang w:val="ro-MD"/>
              </w:rPr>
              <w:t xml:space="preserve"> </w:t>
            </w:r>
            <w:r>
              <w:rPr>
                <w:rFonts w:ascii="Times New Roman" w:hAnsi="Times New Roman" w:cs="Times New Roman"/>
                <w:sz w:val="24"/>
                <w:szCs w:val="24"/>
                <w:lang w:val="ro-RO"/>
              </w:rPr>
              <w:t>să fie constituită din 40</w:t>
            </w:r>
            <w:r w:rsidRPr="00710F1D">
              <w:rPr>
                <w:rFonts w:ascii="Times New Roman" w:hAnsi="Times New Roman" w:cs="Times New Roman"/>
                <w:sz w:val="24"/>
                <w:szCs w:val="24"/>
                <w:lang w:val="ro-RO"/>
              </w:rPr>
              <w:t xml:space="preserve"> unități de personal, având ca arie de intervenție</w:t>
            </w:r>
            <w:r>
              <w:rPr>
                <w:rFonts w:ascii="Times New Roman" w:hAnsi="Times New Roman" w:cs="Times New Roman"/>
                <w:sz w:val="24"/>
                <w:szCs w:val="24"/>
                <w:lang w:val="ro-RO"/>
              </w:rPr>
              <w:t>:</w:t>
            </w:r>
          </w:p>
          <w:p w14:paraId="7A9A54D1" w14:textId="77777777" w:rsidR="00173604" w:rsidRDefault="00173604" w:rsidP="00173604">
            <w:pPr>
              <w:pStyle w:val="a4"/>
              <w:ind w:left="0" w:firstLine="31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710F1D">
              <w:rPr>
                <w:rFonts w:ascii="Times New Roman" w:hAnsi="Times New Roman" w:cs="Times New Roman"/>
                <w:sz w:val="24"/>
                <w:szCs w:val="24"/>
                <w:lang w:val="ro-RO"/>
              </w:rPr>
              <w:t xml:space="preserve"> exercitarea atribuțiilor de supraveghere și control operațiuni de transpor</w:t>
            </w:r>
            <w:r>
              <w:rPr>
                <w:rFonts w:ascii="Times New Roman" w:hAnsi="Times New Roman" w:cs="Times New Roman"/>
                <w:sz w:val="24"/>
                <w:szCs w:val="24"/>
                <w:lang w:val="ro-RO"/>
              </w:rPr>
              <w:t>t rutier de persoane, mărfuri;</w:t>
            </w:r>
          </w:p>
          <w:p w14:paraId="0DB4D096" w14:textId="77777777" w:rsidR="00173604" w:rsidRDefault="00173604" w:rsidP="00173604">
            <w:pPr>
              <w:pStyle w:val="a4"/>
              <w:ind w:left="0" w:firstLine="312"/>
              <w:jc w:val="both"/>
              <w:rPr>
                <w:rFonts w:ascii="Times New Roman" w:hAnsi="Times New Roman" w:cs="Times New Roman"/>
                <w:sz w:val="24"/>
                <w:szCs w:val="24"/>
                <w:lang w:val="ro-MD"/>
              </w:rPr>
            </w:pPr>
            <w:r>
              <w:rPr>
                <w:rFonts w:ascii="Times New Roman" w:hAnsi="Times New Roman" w:cs="Times New Roman"/>
                <w:sz w:val="24"/>
                <w:szCs w:val="24"/>
                <w:lang w:val="ro-RO"/>
              </w:rPr>
              <w:t>-</w:t>
            </w:r>
            <w:r w:rsidRPr="00710F1D">
              <w:rPr>
                <w:rFonts w:ascii="Times New Roman" w:hAnsi="Times New Roman" w:cs="Times New Roman"/>
                <w:sz w:val="24"/>
                <w:szCs w:val="24"/>
                <w:lang w:val="ro-RO"/>
              </w:rPr>
              <w:t xml:space="preserve"> supraveghere și </w:t>
            </w:r>
            <w:r w:rsidRPr="00710F1D">
              <w:rPr>
                <w:rFonts w:ascii="Times New Roman" w:hAnsi="Times New Roman" w:cs="Times New Roman"/>
                <w:sz w:val="24"/>
                <w:szCs w:val="24"/>
                <w:lang w:val="ro-MD"/>
              </w:rPr>
              <w:t>controlul operațiunilor de transport rutier cu greutăți și/sau gabarite ce depășesc limita maxim admisă</w:t>
            </w:r>
            <w:r>
              <w:rPr>
                <w:rFonts w:ascii="Times New Roman" w:hAnsi="Times New Roman" w:cs="Times New Roman"/>
                <w:sz w:val="24"/>
                <w:szCs w:val="24"/>
                <w:lang w:val="ro-MD"/>
              </w:rPr>
              <w:t>;</w:t>
            </w:r>
          </w:p>
          <w:p w14:paraId="6CB2CB4E" w14:textId="77777777" w:rsidR="00173604" w:rsidRDefault="00173604" w:rsidP="00173604">
            <w:pPr>
              <w:pStyle w:val="a4"/>
              <w:ind w:left="0" w:firstLine="312"/>
              <w:jc w:val="both"/>
              <w:rPr>
                <w:rFonts w:ascii="PT Serif" w:hAnsi="PT Serif"/>
                <w:color w:val="000000"/>
                <w:sz w:val="24"/>
                <w:szCs w:val="24"/>
                <w:shd w:val="clear" w:color="auto" w:fill="FFFFFF"/>
                <w:lang w:val="ro-MD"/>
              </w:rPr>
            </w:pPr>
            <w:r w:rsidRPr="00210AF4">
              <w:rPr>
                <w:rFonts w:ascii="PT Serif" w:hAnsi="PT Serif"/>
                <w:color w:val="000000"/>
                <w:sz w:val="24"/>
                <w:szCs w:val="24"/>
                <w:shd w:val="clear" w:color="auto" w:fill="FFFFFF"/>
                <w:lang w:val="ro-MD"/>
              </w:rPr>
              <w:t>- controlul în trafic asupra respectării regulilor privind limita de viteză setată de limitatorul de viteză, perioadele de conducere, pauzele și perioadele de odihnă ale conducătorilor auto care efectuează operațiuni de transport rutier;</w:t>
            </w:r>
          </w:p>
          <w:p w14:paraId="222E4DBF" w14:textId="77777777" w:rsidR="00173604" w:rsidRDefault="00173604" w:rsidP="00173604">
            <w:pPr>
              <w:pStyle w:val="a4"/>
              <w:ind w:left="0" w:firstLine="312"/>
              <w:jc w:val="both"/>
              <w:rPr>
                <w:rFonts w:ascii="Times New Roman" w:hAnsi="Times New Roman" w:cs="Times New Roman"/>
                <w:sz w:val="24"/>
                <w:szCs w:val="24"/>
                <w:lang w:val="ro-MD"/>
              </w:rPr>
            </w:pPr>
            <w:r w:rsidRPr="00F12E59">
              <w:rPr>
                <w:rFonts w:ascii="PT Serif" w:hAnsi="PT Serif"/>
                <w:color w:val="000000"/>
                <w:sz w:val="24"/>
                <w:szCs w:val="24"/>
                <w:shd w:val="clear" w:color="auto" w:fill="FFFFFF"/>
                <w:lang w:val="ro-MD"/>
              </w:rPr>
              <w:t>- p</w:t>
            </w:r>
            <w:r w:rsidRPr="000D20EA">
              <w:rPr>
                <w:rFonts w:ascii="Times New Roman" w:hAnsi="Times New Roman" w:cs="Times New Roman"/>
                <w:sz w:val="24"/>
                <w:szCs w:val="24"/>
                <w:lang w:val="ro-MD"/>
              </w:rPr>
              <w:t>revenirea și combaterea fenomenului de prestare activități</w:t>
            </w:r>
            <w:r w:rsidRPr="00710F1D">
              <w:rPr>
                <w:rFonts w:ascii="Times New Roman" w:hAnsi="Times New Roman" w:cs="Times New Roman"/>
                <w:sz w:val="24"/>
                <w:szCs w:val="24"/>
                <w:lang w:val="ro-MD"/>
              </w:rPr>
              <w:t xml:space="preserve"> de transport rutier contra cost de mărfuri și persoane în lipsa înregistrării în </w:t>
            </w:r>
            <w:r>
              <w:rPr>
                <w:rFonts w:ascii="Times New Roman" w:hAnsi="Times New Roman" w:cs="Times New Roman"/>
                <w:sz w:val="24"/>
                <w:szCs w:val="24"/>
                <w:lang w:val="ro-MD"/>
              </w:rPr>
              <w:t xml:space="preserve">registrele gestionate de ANTA, cum ar fi în </w:t>
            </w:r>
            <w:r w:rsidRPr="00F12E59">
              <w:rPr>
                <w:rFonts w:ascii="Times New Roman" w:hAnsi="Times New Roman" w:cs="Times New Roman"/>
                <w:sz w:val="24"/>
                <w:szCs w:val="24"/>
                <w:lang w:val="ro-MD"/>
              </w:rPr>
              <w:t xml:space="preserve">Registrul </w:t>
            </w:r>
            <w:r>
              <w:rPr>
                <w:rFonts w:ascii="Times New Roman" w:hAnsi="Times New Roman" w:cs="Times New Roman"/>
                <w:sz w:val="24"/>
                <w:szCs w:val="24"/>
                <w:lang w:val="ro-MD"/>
              </w:rPr>
              <w:t>operatorilor de transport ru</w:t>
            </w:r>
            <w:r w:rsidRPr="00F12E59">
              <w:rPr>
                <w:rFonts w:ascii="Times New Roman" w:hAnsi="Times New Roman" w:cs="Times New Roman"/>
                <w:sz w:val="24"/>
                <w:szCs w:val="24"/>
                <w:lang w:val="ro-MD"/>
              </w:rPr>
              <w:t>tier, Registrul de stat al întreprinderilor ce desfășoară activități de transport rutier pe cont propriu și/sau în lips</w:t>
            </w:r>
            <w:r>
              <w:rPr>
                <w:rFonts w:ascii="Times New Roman" w:hAnsi="Times New Roman" w:cs="Times New Roman"/>
                <w:sz w:val="24"/>
                <w:szCs w:val="24"/>
                <w:lang w:val="ro-MD"/>
              </w:rPr>
              <w:t>a autorizației speciale de transport.</w:t>
            </w:r>
          </w:p>
          <w:p w14:paraId="65696D21" w14:textId="77777777" w:rsidR="00173604" w:rsidRPr="00F12E59" w:rsidRDefault="00173604" w:rsidP="00173604">
            <w:pPr>
              <w:pStyle w:val="a4"/>
              <w:ind w:left="0" w:firstLine="312"/>
              <w:jc w:val="both"/>
              <w:rPr>
                <w:rFonts w:ascii="Times New Roman" w:hAnsi="Times New Roman" w:cs="Times New Roman"/>
                <w:sz w:val="24"/>
                <w:szCs w:val="24"/>
                <w:lang w:val="ro-MD"/>
              </w:rPr>
            </w:pPr>
          </w:p>
          <w:p w14:paraId="188C758A" w14:textId="77777777" w:rsidR="00173604" w:rsidRDefault="00173604" w:rsidP="00173604">
            <w:pPr>
              <w:pStyle w:val="a4"/>
              <w:ind w:left="13" w:firstLine="389"/>
              <w:jc w:val="both"/>
              <w:rPr>
                <w:rFonts w:ascii="Times New Roman" w:hAnsi="Times New Roman" w:cs="Times New Roman"/>
                <w:sz w:val="24"/>
                <w:szCs w:val="24"/>
                <w:lang w:val="ro-RO"/>
              </w:rPr>
            </w:pPr>
            <w:r w:rsidRPr="00F12E59">
              <w:rPr>
                <w:rFonts w:ascii="Times New Roman" w:hAnsi="Times New Roman" w:cs="Times New Roman"/>
                <w:i/>
                <w:sz w:val="24"/>
                <w:szCs w:val="24"/>
                <w:u w:val="single"/>
                <w:lang w:val="ro-MD"/>
              </w:rPr>
              <w:t>Direcția supraveghere și control activități conexe și conformare</w:t>
            </w:r>
            <w:r w:rsidRPr="008718A8">
              <w:rPr>
                <w:rFonts w:ascii="Times New Roman" w:hAnsi="Times New Roman" w:cs="Times New Roman"/>
                <w:i/>
                <w:sz w:val="24"/>
                <w:szCs w:val="24"/>
                <w:lang w:val="ro-MD"/>
              </w:rPr>
              <w:t xml:space="preserve"> </w:t>
            </w:r>
            <w:r>
              <w:rPr>
                <w:rFonts w:ascii="Times New Roman" w:hAnsi="Times New Roman" w:cs="Times New Roman"/>
                <w:sz w:val="24"/>
                <w:szCs w:val="24"/>
                <w:lang w:val="ro-RO"/>
              </w:rPr>
              <w:t>să fie constituită din 7</w:t>
            </w:r>
            <w:r w:rsidRPr="008718A8">
              <w:rPr>
                <w:rFonts w:ascii="Times New Roman" w:hAnsi="Times New Roman" w:cs="Times New Roman"/>
                <w:sz w:val="24"/>
                <w:szCs w:val="24"/>
                <w:lang w:val="ro-RO"/>
              </w:rPr>
              <w:t xml:space="preserve"> unități de personal, având ca arie de intervenție</w:t>
            </w:r>
            <w:r>
              <w:rPr>
                <w:rFonts w:ascii="Times New Roman" w:hAnsi="Times New Roman" w:cs="Times New Roman"/>
                <w:sz w:val="24"/>
                <w:szCs w:val="24"/>
                <w:lang w:val="ro-RO"/>
              </w:rPr>
              <w:t>:</w:t>
            </w:r>
          </w:p>
          <w:p w14:paraId="5F85EDD9" w14:textId="77777777" w:rsidR="00173604" w:rsidRPr="00E74188" w:rsidRDefault="00173604" w:rsidP="00173604">
            <w:pPr>
              <w:pStyle w:val="a4"/>
              <w:ind w:left="13" w:firstLine="389"/>
              <w:jc w:val="both"/>
              <w:rPr>
                <w:rFonts w:ascii="Times New Roman" w:hAnsi="Times New Roman" w:cs="Times New Roman"/>
                <w:color w:val="000000"/>
                <w:sz w:val="24"/>
                <w:szCs w:val="24"/>
                <w:lang w:val="ro-MD"/>
              </w:rPr>
            </w:pPr>
            <w:r w:rsidRPr="00F12E59">
              <w:rPr>
                <w:rFonts w:ascii="Times New Roman" w:hAnsi="Times New Roman" w:cs="Times New Roman"/>
                <w:sz w:val="24"/>
                <w:szCs w:val="24"/>
                <w:lang w:val="ro-RO"/>
              </w:rPr>
              <w:t>-</w:t>
            </w:r>
            <w:r w:rsidRPr="008718A8">
              <w:rPr>
                <w:rFonts w:ascii="Times New Roman" w:hAnsi="Times New Roman" w:cs="Times New Roman"/>
                <w:sz w:val="24"/>
                <w:szCs w:val="24"/>
                <w:lang w:val="ro-RO"/>
              </w:rPr>
              <w:t xml:space="preserve"> </w:t>
            </w:r>
            <w:r w:rsidRPr="00E74188">
              <w:rPr>
                <w:rFonts w:ascii="Times New Roman" w:hAnsi="Times New Roman" w:cs="Times New Roman"/>
                <w:sz w:val="24"/>
                <w:szCs w:val="24"/>
                <w:lang w:val="ro-MD"/>
              </w:rPr>
              <w:t xml:space="preserve">exercitarea atribuțiilor de supraveghere și control activități conexe transportului rutier (activitatea de autogară, activitatea de autoservice, activitatea de inspecție tehnică periodică, </w:t>
            </w:r>
            <w:r w:rsidRPr="00E74188">
              <w:rPr>
                <w:rFonts w:ascii="Times New Roman" w:hAnsi="Times New Roman" w:cs="Times New Roman"/>
                <w:color w:val="000000"/>
                <w:sz w:val="24"/>
                <w:szCs w:val="24"/>
                <w:lang w:val="ro-MD"/>
              </w:rPr>
              <w:t>activitatea de montare, reparare și verificare a tahografelor și limitatoarelor de viteză, activitatea de cântărire a vehiculelor rutiere în vederea eliberării certificatului internațional de cântărire a vehiculului rutier);</w:t>
            </w:r>
          </w:p>
          <w:p w14:paraId="300278F2" w14:textId="77777777" w:rsidR="00173604" w:rsidRPr="00E74188" w:rsidRDefault="00173604" w:rsidP="00173604">
            <w:pPr>
              <w:pStyle w:val="a4"/>
              <w:ind w:left="13" w:firstLine="389"/>
              <w:jc w:val="both"/>
              <w:rPr>
                <w:rFonts w:ascii="Times New Roman" w:hAnsi="Times New Roman" w:cs="Times New Roman"/>
                <w:color w:val="000000"/>
                <w:sz w:val="24"/>
                <w:szCs w:val="24"/>
                <w:lang w:val="ro-MD"/>
              </w:rPr>
            </w:pPr>
            <w:r w:rsidRPr="00E74188">
              <w:rPr>
                <w:rFonts w:ascii="Times New Roman" w:hAnsi="Times New Roman" w:cs="Times New Roman"/>
                <w:color w:val="000000"/>
                <w:sz w:val="24"/>
                <w:szCs w:val="24"/>
                <w:lang w:val="ro-MD"/>
              </w:rPr>
              <w:lastRenderedPageBreak/>
              <w:t>- activitatea de control planificat și inopinat la sediile operatorilor de transport rutier și întreprinderi ce desfășoară activități conexe transportului rutier în baza Legii nr.131/2012;</w:t>
            </w:r>
          </w:p>
          <w:p w14:paraId="69E6B0F5" w14:textId="77777777" w:rsidR="00173604" w:rsidRPr="00E74188" w:rsidRDefault="00173604" w:rsidP="00173604">
            <w:pPr>
              <w:pStyle w:val="a4"/>
              <w:ind w:left="13" w:firstLine="389"/>
              <w:jc w:val="both"/>
              <w:rPr>
                <w:rFonts w:ascii="PT Serif" w:hAnsi="PT Serif"/>
                <w:color w:val="000000"/>
                <w:sz w:val="24"/>
                <w:szCs w:val="24"/>
                <w:shd w:val="clear" w:color="auto" w:fill="FFFFFF"/>
                <w:lang w:val="ro-MD"/>
              </w:rPr>
            </w:pPr>
            <w:r w:rsidRPr="00E74188">
              <w:rPr>
                <w:rFonts w:ascii="Times New Roman" w:hAnsi="Times New Roman" w:cs="Times New Roman"/>
                <w:color w:val="000000"/>
                <w:sz w:val="24"/>
                <w:szCs w:val="24"/>
                <w:lang w:val="ro-MD"/>
              </w:rPr>
              <w:t>- p</w:t>
            </w:r>
            <w:r w:rsidRPr="00E74188">
              <w:rPr>
                <w:rFonts w:ascii="PT Serif" w:hAnsi="PT Serif"/>
                <w:color w:val="000000"/>
                <w:sz w:val="24"/>
                <w:szCs w:val="24"/>
                <w:shd w:val="clear" w:color="auto" w:fill="FFFFFF"/>
                <w:lang w:val="ro-MD"/>
              </w:rPr>
              <w:t>articiparea la examenele pentru atestarea profesională, desfășurate în conformitate cu art. 43 din Codul transporturilor rutiere nr.150/2014;</w:t>
            </w:r>
          </w:p>
          <w:p w14:paraId="521F8710" w14:textId="77777777" w:rsidR="00173604" w:rsidRPr="00E74188" w:rsidRDefault="00173604" w:rsidP="00173604">
            <w:pPr>
              <w:pStyle w:val="a4"/>
              <w:ind w:left="13" w:firstLine="389"/>
              <w:jc w:val="both"/>
              <w:rPr>
                <w:rFonts w:ascii="PT Serif" w:hAnsi="PT Serif"/>
                <w:color w:val="000000"/>
                <w:sz w:val="24"/>
                <w:szCs w:val="24"/>
                <w:shd w:val="clear" w:color="auto" w:fill="FFFFFF"/>
                <w:lang w:val="ro-MD"/>
              </w:rPr>
            </w:pPr>
            <w:r w:rsidRPr="00E74188">
              <w:rPr>
                <w:rFonts w:ascii="PT Serif" w:hAnsi="PT Serif"/>
                <w:color w:val="000000"/>
                <w:sz w:val="24"/>
                <w:szCs w:val="24"/>
                <w:shd w:val="clear" w:color="auto" w:fill="FFFFFF"/>
                <w:lang w:val="ro-MD"/>
              </w:rPr>
              <w:t>- controlul la sediu asupra respectării perioadelor de conducere, pauzele și perioadele de odihnă ale conducătorilor auto care efectuează operațiuni de transport rutier;</w:t>
            </w:r>
          </w:p>
          <w:p w14:paraId="1E8D4569" w14:textId="77777777" w:rsidR="00173604" w:rsidRDefault="00173604" w:rsidP="00173604">
            <w:pPr>
              <w:pStyle w:val="a4"/>
              <w:ind w:left="13" w:firstLine="389"/>
              <w:jc w:val="both"/>
              <w:rPr>
                <w:rFonts w:ascii="Times New Roman" w:hAnsi="Times New Roman" w:cs="Times New Roman"/>
                <w:sz w:val="24"/>
                <w:szCs w:val="24"/>
                <w:lang w:val="ro-MD"/>
              </w:rPr>
            </w:pPr>
            <w:r w:rsidRPr="00E74188">
              <w:rPr>
                <w:rFonts w:ascii="PT Serif" w:hAnsi="PT Serif"/>
                <w:color w:val="000000"/>
                <w:sz w:val="24"/>
                <w:szCs w:val="24"/>
                <w:shd w:val="clear" w:color="auto" w:fill="FFFFFF"/>
                <w:lang w:val="ro-MD"/>
              </w:rPr>
              <w:t>- p</w:t>
            </w:r>
            <w:r w:rsidRPr="00E74188">
              <w:rPr>
                <w:rFonts w:ascii="Times New Roman" w:hAnsi="Times New Roman" w:cs="Times New Roman"/>
                <w:sz w:val="24"/>
                <w:szCs w:val="24"/>
                <w:lang w:val="ro-MD"/>
              </w:rPr>
              <w:t>revenirea și combaterea fenomenului de prestare activități conexe transportului rutier în lipsa înregistrării în Registrul activităților conexe.</w:t>
            </w:r>
          </w:p>
          <w:p w14:paraId="2CAC8365" w14:textId="77777777" w:rsidR="00173604" w:rsidRDefault="00173604" w:rsidP="00173604">
            <w:pPr>
              <w:ind w:firstLine="402"/>
              <w:rPr>
                <w:sz w:val="24"/>
                <w:szCs w:val="24"/>
                <w:lang w:val="ro-RO"/>
              </w:rPr>
            </w:pPr>
            <w:r w:rsidRPr="0029187D">
              <w:rPr>
                <w:i/>
                <w:sz w:val="24"/>
                <w:szCs w:val="24"/>
                <w:u w:val="single"/>
                <w:lang w:val="ro-MD"/>
              </w:rPr>
              <w:t>Direcția suport și protecție consumatori</w:t>
            </w:r>
            <w:r w:rsidRPr="0029187D">
              <w:rPr>
                <w:i/>
                <w:sz w:val="24"/>
                <w:szCs w:val="24"/>
                <w:lang w:val="ro-MD"/>
              </w:rPr>
              <w:t xml:space="preserve"> </w:t>
            </w:r>
            <w:r w:rsidRPr="0029187D">
              <w:rPr>
                <w:sz w:val="24"/>
                <w:szCs w:val="24"/>
                <w:lang w:val="ro-RO"/>
              </w:rPr>
              <w:t>să fie constituită din 5 unități de personal, având ca arie de intervenție</w:t>
            </w:r>
            <w:r>
              <w:rPr>
                <w:sz w:val="24"/>
                <w:szCs w:val="24"/>
                <w:lang w:val="ro-RO"/>
              </w:rPr>
              <w:t>:</w:t>
            </w:r>
          </w:p>
          <w:p w14:paraId="713980A5" w14:textId="77777777" w:rsidR="00173604" w:rsidRDefault="00173604" w:rsidP="00173604">
            <w:pPr>
              <w:ind w:firstLine="403"/>
              <w:rPr>
                <w:sz w:val="24"/>
                <w:szCs w:val="24"/>
                <w:lang w:val="ro-RO"/>
              </w:rPr>
            </w:pPr>
            <w:r>
              <w:rPr>
                <w:sz w:val="24"/>
                <w:szCs w:val="24"/>
                <w:lang w:val="ro-RO"/>
              </w:rPr>
              <w:t>-</w:t>
            </w:r>
            <w:r w:rsidRPr="0029187D">
              <w:rPr>
                <w:sz w:val="24"/>
                <w:szCs w:val="24"/>
                <w:lang w:val="ro-RO"/>
              </w:rPr>
              <w:t xml:space="preserve"> exercitarea atribuțiilor de examinare a petițiilor parvenite de la persoane fizice, juridice și consumatori de servicii de transport rutier și care părțile implicate/sau vizate nu sunt subiecți ai unor contravenții și respectiv nu întrunesc criteriile de risc în scopul inițierii și efectuării controlului inopinat în trafic și/sau a controlului de stat inopinat în baza analizei criteriilor de risc conform prevederilor stabilite de Legea </w:t>
            </w:r>
            <w:r>
              <w:rPr>
                <w:sz w:val="24"/>
                <w:szCs w:val="24"/>
                <w:lang w:val="ro-RO"/>
              </w:rPr>
              <w:t>nr.131/2012;</w:t>
            </w:r>
          </w:p>
          <w:p w14:paraId="46093AAB" w14:textId="77777777" w:rsidR="00173604" w:rsidRPr="0029187D" w:rsidRDefault="00173604" w:rsidP="00173604">
            <w:pPr>
              <w:ind w:firstLine="402"/>
              <w:rPr>
                <w:sz w:val="24"/>
                <w:szCs w:val="24"/>
                <w:lang w:val="ro-MD"/>
              </w:rPr>
            </w:pPr>
            <w:r>
              <w:rPr>
                <w:sz w:val="24"/>
                <w:szCs w:val="24"/>
                <w:lang w:val="ro-RO"/>
              </w:rPr>
              <w:t xml:space="preserve">- </w:t>
            </w:r>
            <w:r w:rsidRPr="0029187D">
              <w:rPr>
                <w:sz w:val="24"/>
                <w:szCs w:val="24"/>
                <w:lang w:val="ro-RO"/>
              </w:rPr>
              <w:t xml:space="preserve">asigurarea suportului informațional și gestionare complexă a procesului operațional de înregistrare </w:t>
            </w:r>
            <w:r>
              <w:rPr>
                <w:sz w:val="24"/>
                <w:szCs w:val="24"/>
                <w:lang w:val="ro-RO"/>
              </w:rPr>
              <w:t xml:space="preserve">a </w:t>
            </w:r>
            <w:r w:rsidRPr="0029187D">
              <w:rPr>
                <w:sz w:val="24"/>
                <w:szCs w:val="24"/>
                <w:lang w:val="ro-RO"/>
              </w:rPr>
              <w:t>acte</w:t>
            </w:r>
            <w:r>
              <w:rPr>
                <w:sz w:val="24"/>
                <w:szCs w:val="24"/>
                <w:lang w:val="ro-RO"/>
              </w:rPr>
              <w:t>lor</w:t>
            </w:r>
            <w:r w:rsidRPr="0029187D">
              <w:rPr>
                <w:sz w:val="24"/>
                <w:szCs w:val="24"/>
                <w:lang w:val="ro-RO"/>
              </w:rPr>
              <w:t xml:space="preserve"> de control întocmite în trafic, respectiv, de citare a operatorului de transport rutier și întreprinderi ce desfășoară activități conexe transportului rutier în cazul în care ultimii sunt subiecți ai contravențiilor întocmite pe persoane fizice/conducătorul auto și/sau sesizări parvenite spre examinare după competență din partea organelor abilitate de cu funcții de control.</w:t>
            </w:r>
          </w:p>
          <w:p w14:paraId="618532C1" w14:textId="418E29E7" w:rsidR="00710F1D" w:rsidRPr="00173604" w:rsidRDefault="00710F1D" w:rsidP="00173604">
            <w:pPr>
              <w:rPr>
                <w:sz w:val="24"/>
                <w:szCs w:val="24"/>
                <w:lang w:val="ro-MD"/>
              </w:rPr>
            </w:pPr>
          </w:p>
          <w:p w14:paraId="41D3BBDB" w14:textId="0BC86556" w:rsidR="00173604" w:rsidRDefault="00173604" w:rsidP="00173604">
            <w:pPr>
              <w:autoSpaceDE w:val="0"/>
              <w:autoSpaceDN w:val="0"/>
              <w:adjustRightInd w:val="0"/>
              <w:spacing w:after="120" w:line="276" w:lineRule="auto"/>
              <w:ind w:firstLine="0"/>
              <w:rPr>
                <w:sz w:val="24"/>
                <w:szCs w:val="24"/>
                <w:lang w:val="ro-RO"/>
              </w:rPr>
            </w:pPr>
            <w:r>
              <w:rPr>
                <w:sz w:val="24"/>
                <w:szCs w:val="24"/>
                <w:lang w:val="ro-MD"/>
              </w:rPr>
              <w:t>T</w:t>
            </w:r>
            <w:r w:rsidRPr="003F703A">
              <w:rPr>
                <w:sz w:val="24"/>
                <w:szCs w:val="24"/>
                <w:lang w:val="ro-MD"/>
              </w:rPr>
              <w:t xml:space="preserve">otodată, pornind de la obiectivul creșterii </w:t>
            </w:r>
            <w:r w:rsidRPr="003F703A">
              <w:rPr>
                <w:rFonts w:eastAsia="TimesNewRomanPSMT"/>
                <w:sz w:val="24"/>
                <w:szCs w:val="24"/>
                <w:lang w:val="ro-MD"/>
              </w:rPr>
              <w:t>încrederii</w:t>
            </w:r>
            <w:r w:rsidRPr="0037083B">
              <w:rPr>
                <w:rFonts w:eastAsia="TimesNewRomanPSMT"/>
                <w:sz w:val="24"/>
                <w:szCs w:val="24"/>
                <w:lang w:val="ro-MD"/>
              </w:rPr>
              <w:t xml:space="preserve"> </w:t>
            </w:r>
            <w:r w:rsidRPr="003F703A">
              <w:rPr>
                <w:rFonts w:eastAsia="TimesNewRomanPSMT"/>
                <w:sz w:val="24"/>
                <w:szCs w:val="24"/>
                <w:lang w:val="ro-MD"/>
              </w:rPr>
              <w:t xml:space="preserve">cetățenilor în instituțiile statului și în guvernare, se propune consolidarea </w:t>
            </w:r>
            <w:r w:rsidRPr="003F703A">
              <w:rPr>
                <w:sz w:val="24"/>
                <w:szCs w:val="24"/>
                <w:lang w:val="ro-MD"/>
              </w:rPr>
              <w:t>Serviciului protecție internă și integritate, prin suplimentarea efectivului acestei subdiviziuni cu 2 unități de personal</w:t>
            </w:r>
            <w:r>
              <w:rPr>
                <w:sz w:val="24"/>
                <w:szCs w:val="24"/>
                <w:lang w:val="ro-MD"/>
              </w:rPr>
              <w:t>. A</w:t>
            </w:r>
            <w:r w:rsidRPr="003F703A">
              <w:rPr>
                <w:sz w:val="24"/>
                <w:szCs w:val="24"/>
                <w:lang w:val="ro-MD"/>
              </w:rPr>
              <w:t xml:space="preserve">stfel, ținând cont de </w:t>
            </w:r>
            <w:r w:rsidRPr="003F703A">
              <w:rPr>
                <w:sz w:val="24"/>
                <w:szCs w:val="24"/>
                <w:lang w:val="ro-RO"/>
              </w:rPr>
              <w:t xml:space="preserve">Normele privind instituirea subdiviziunilor structurale ale autorității publice, subdiviziunea respectivă va avea statut de Secție. Întrucât, în cadrul activităților de control desfășurate de către inspectorii ANTA </w:t>
            </w:r>
            <w:r w:rsidRPr="003F703A">
              <w:rPr>
                <w:sz w:val="24"/>
                <w:szCs w:val="24"/>
                <w:lang w:val="ro-MD"/>
              </w:rPr>
              <w:t>au fost identificate vulnerabilități și factori ce generează riscuri tipice de corupție, precum: riscul coruperii active/pasive</w:t>
            </w:r>
            <w:r>
              <w:rPr>
                <w:sz w:val="24"/>
                <w:szCs w:val="24"/>
                <w:lang w:val="ro-MD"/>
              </w:rPr>
              <w:t>,</w:t>
            </w:r>
            <w:r w:rsidRPr="003F703A">
              <w:rPr>
                <w:sz w:val="24"/>
                <w:szCs w:val="24"/>
                <w:lang w:val="ro-MD"/>
              </w:rPr>
              <w:t xml:space="preserve"> abuzului/depășirii atribuțiilor de </w:t>
            </w:r>
            <w:r>
              <w:rPr>
                <w:sz w:val="24"/>
                <w:szCs w:val="24"/>
                <w:lang w:val="ro-MD"/>
              </w:rPr>
              <w:t>serviciu, traficul de influență,</w:t>
            </w:r>
            <w:r w:rsidRPr="003F703A">
              <w:rPr>
                <w:sz w:val="24"/>
                <w:szCs w:val="24"/>
                <w:lang w:val="ro-MD"/>
              </w:rPr>
              <w:t xml:space="preserve"> riscul nedeclarării influențelor necorespunzătoare și a conflictului de interese, riscul neglijenței în serviciu, includerii datelor denaturate în actele de control etc., sunt imperios necesare întreprinderea măsurilor întru reducerea acestor manifestări de corupție și a circumstanțelor care favorizează corupția. În acest sens, </w:t>
            </w:r>
            <w:r w:rsidRPr="003F703A">
              <w:rPr>
                <w:sz w:val="24"/>
                <w:szCs w:val="24"/>
                <w:lang w:val="ro-RO"/>
              </w:rPr>
              <w:t xml:space="preserve">Secția protecție internă și integritate, trebuie consolidată pentru a-și realiza în mod eficient sarcinile ce țin de identificarea, prevenirea și contracararea amenințărilor, vulnerabilităților și riscurilor susceptibile să compromită activitatea ANTA. </w:t>
            </w:r>
          </w:p>
          <w:p w14:paraId="72DA98D2" w14:textId="57583D1E" w:rsidR="00173604" w:rsidRPr="003F703A" w:rsidRDefault="00173604" w:rsidP="00173604">
            <w:pPr>
              <w:autoSpaceDE w:val="0"/>
              <w:autoSpaceDN w:val="0"/>
              <w:adjustRightInd w:val="0"/>
              <w:spacing w:line="276" w:lineRule="auto"/>
              <w:ind w:firstLine="0"/>
              <w:rPr>
                <w:sz w:val="24"/>
                <w:szCs w:val="24"/>
                <w:lang w:val="ro-RO"/>
              </w:rPr>
            </w:pPr>
            <w:r>
              <w:rPr>
                <w:sz w:val="24"/>
                <w:szCs w:val="24"/>
                <w:lang w:val="ro-RO"/>
              </w:rPr>
              <w:t>Subsidiar</w:t>
            </w:r>
            <w:r w:rsidRPr="00BD62E5">
              <w:rPr>
                <w:sz w:val="24"/>
                <w:szCs w:val="24"/>
                <w:lang w:val="ro-RO"/>
              </w:rPr>
              <w:t xml:space="preserve">, se propune schimbarea statutului Serviciului administrativ, </w:t>
            </w:r>
            <w:r w:rsidRPr="00BD62E5">
              <w:rPr>
                <w:sz w:val="24"/>
                <w:szCs w:val="24"/>
                <w:lang w:val="ro-MD"/>
              </w:rPr>
              <w:t>ținând cont de N</w:t>
            </w:r>
            <w:r w:rsidRPr="00BD62E5">
              <w:rPr>
                <w:sz w:val="24"/>
                <w:szCs w:val="24"/>
                <w:lang w:val="ro-RO"/>
              </w:rPr>
              <w:t xml:space="preserve">ormele privind instituirea subdiviziunilor structurale ale autorității publice, precum și de faptul că la moment în cadrul acestei </w:t>
            </w:r>
            <w:r>
              <w:rPr>
                <w:sz w:val="24"/>
                <w:szCs w:val="24"/>
                <w:lang w:val="ro-RO"/>
              </w:rPr>
              <w:t>subdiviziuni</w:t>
            </w:r>
            <w:r w:rsidRPr="00BD62E5">
              <w:rPr>
                <w:sz w:val="24"/>
                <w:szCs w:val="24"/>
                <w:lang w:val="ro-RO"/>
              </w:rPr>
              <w:t xml:space="preserve">, conform statului de personal al ANTA sunt 4 unități de </w:t>
            </w:r>
            <w:r>
              <w:rPr>
                <w:sz w:val="24"/>
                <w:szCs w:val="24"/>
                <w:lang w:val="ro-RO"/>
              </w:rPr>
              <w:t>personal, se propune  ca acestei subdiviziuni</w:t>
            </w:r>
            <w:r w:rsidRPr="00BD62E5">
              <w:rPr>
                <w:sz w:val="24"/>
                <w:szCs w:val="24"/>
                <w:lang w:val="ro-RO"/>
              </w:rPr>
              <w:t xml:space="preserve"> să-i fie atribuit statut de ,,</w:t>
            </w:r>
            <w:r>
              <w:rPr>
                <w:sz w:val="24"/>
                <w:szCs w:val="24"/>
                <w:lang w:val="ro-RO"/>
              </w:rPr>
              <w:t>s</w:t>
            </w:r>
            <w:r w:rsidRPr="00BD62E5">
              <w:rPr>
                <w:sz w:val="24"/>
                <w:szCs w:val="24"/>
                <w:lang w:val="ro-RO"/>
              </w:rPr>
              <w:t xml:space="preserve">ecție” </w:t>
            </w:r>
            <w:r>
              <w:rPr>
                <w:sz w:val="24"/>
                <w:szCs w:val="24"/>
                <w:lang w:val="ro-RO"/>
              </w:rPr>
              <w:t xml:space="preserve">– Secția </w:t>
            </w:r>
            <w:r w:rsidRPr="00BD62E5">
              <w:rPr>
                <w:sz w:val="24"/>
                <w:szCs w:val="24"/>
                <w:lang w:val="ro-RO"/>
              </w:rPr>
              <w:t>administrativă.</w:t>
            </w:r>
          </w:p>
          <w:p w14:paraId="68182CC5" w14:textId="6DB89998" w:rsidR="00321D28" w:rsidRPr="00321D28" w:rsidRDefault="00321D28" w:rsidP="00321D28">
            <w:pPr>
              <w:pStyle w:val="ae"/>
              <w:spacing w:after="120" w:line="276" w:lineRule="auto"/>
              <w:ind w:firstLine="0"/>
              <w:rPr>
                <w:sz w:val="24"/>
                <w:szCs w:val="24"/>
                <w:lang w:val="ro-MD"/>
              </w:rPr>
            </w:pPr>
            <w:r w:rsidRPr="00D0379D">
              <w:rPr>
                <w:sz w:val="24"/>
                <w:szCs w:val="24"/>
                <w:lang w:val="ro-RO"/>
              </w:rPr>
              <w:t xml:space="preserve">De asemenea, în contextul îmbunătățirii vizibilității și a imaginii ANTA, precum și asigurării comunicării eficiente cu mass-media, inclusiv prin folosirea instrumentelor digitale, se propune instituirea unei subdiviziuni noi ,,Serviciul informare și comunicare cu mass-media”. Acest fapt va contribui la facilitarea procesului </w:t>
            </w:r>
            <w:r w:rsidRPr="00D0379D">
              <w:rPr>
                <w:rFonts w:eastAsia="TimesNewRomanPSMT"/>
                <w:sz w:val="24"/>
                <w:szCs w:val="24"/>
                <w:lang w:val="ro-MD"/>
              </w:rPr>
              <w:t xml:space="preserve">schimbării atitudinii cetățenilor/agenților economici/consumatorilor față de activitatea ANTA. În cadrul subdiviziunii va fi doar o unitate de personal, care va avea ca arie de responsabilitate </w:t>
            </w:r>
            <w:r w:rsidRPr="00D0379D">
              <w:rPr>
                <w:rFonts w:eastAsia="Calibri"/>
                <w:sz w:val="24"/>
                <w:szCs w:val="24"/>
                <w:lang w:val="ro-MD"/>
              </w:rPr>
              <w:t>asigurarea și coordonarea procesului de informare și  comunicare eficientă a ANTA cu publicul larg, reprezentanții societății civile și cu mijloacele de informare în masă, în vederea informării operative, veridice și complete a societății despre activitatea acestei autorități. Evocăm că, instituirea acestei subdiviziuni cu 1 unitate de personal, se va realiza în contextul reducerii efectivului Direcției cooperare internațională și protocol, de la 6 unități de personal la 5 unități de personal.</w:t>
            </w:r>
          </w:p>
          <w:p w14:paraId="6B73EAFB" w14:textId="1AF651D7" w:rsidR="00B254AD" w:rsidRDefault="00D22598" w:rsidP="00EF4582">
            <w:pPr>
              <w:spacing w:line="276" w:lineRule="auto"/>
              <w:ind w:firstLine="0"/>
              <w:rPr>
                <w:sz w:val="24"/>
                <w:szCs w:val="24"/>
                <w:lang w:val="ro-RO"/>
              </w:rPr>
            </w:pPr>
            <w:r w:rsidRPr="00EF4582">
              <w:rPr>
                <w:sz w:val="24"/>
                <w:szCs w:val="24"/>
                <w:lang w:val="ro-RO"/>
              </w:rPr>
              <w:lastRenderedPageBreak/>
              <w:t xml:space="preserve">Reieșind din cele expuse mai sus, </w:t>
            </w:r>
            <w:r w:rsidR="00F76447" w:rsidRPr="00EF4582">
              <w:rPr>
                <w:sz w:val="24"/>
                <w:szCs w:val="24"/>
                <w:lang w:val="ro-RO"/>
              </w:rPr>
              <w:t>în scopul sporir</w:t>
            </w:r>
            <w:r w:rsidR="00ED288D" w:rsidRPr="00EF4582">
              <w:rPr>
                <w:sz w:val="24"/>
                <w:szCs w:val="24"/>
                <w:lang w:val="ro-RO"/>
              </w:rPr>
              <w:t>ii</w:t>
            </w:r>
            <w:r w:rsidR="00F76447" w:rsidRPr="00EF4582">
              <w:rPr>
                <w:sz w:val="24"/>
                <w:szCs w:val="24"/>
                <w:lang w:val="ro-RO"/>
              </w:rPr>
              <w:t xml:space="preserve"> eficienței și randamentului muncii în cadrul </w:t>
            </w:r>
            <w:r w:rsidR="00166988">
              <w:rPr>
                <w:sz w:val="24"/>
                <w:szCs w:val="24"/>
                <w:lang w:val="ro-RO"/>
              </w:rPr>
              <w:t>ANTA</w:t>
            </w:r>
            <w:r w:rsidR="00063290" w:rsidRPr="00EF4582">
              <w:rPr>
                <w:sz w:val="24"/>
                <w:szCs w:val="24"/>
                <w:lang w:val="ro-RO"/>
              </w:rPr>
              <w:t>, se propune următoarea structură</w:t>
            </w:r>
            <w:r w:rsidR="00B254AD" w:rsidRPr="00EF4582">
              <w:rPr>
                <w:sz w:val="24"/>
                <w:szCs w:val="24"/>
                <w:lang w:val="ro-RO"/>
              </w:rPr>
              <w:t>:</w:t>
            </w:r>
          </w:p>
          <w:p w14:paraId="43C4D443" w14:textId="77777777" w:rsidR="00F17D0D" w:rsidRPr="00EF4582" w:rsidRDefault="00F17D0D" w:rsidP="00EF4582">
            <w:pPr>
              <w:spacing w:line="276" w:lineRule="auto"/>
              <w:ind w:firstLine="0"/>
              <w:rPr>
                <w:sz w:val="24"/>
                <w:szCs w:val="24"/>
                <w:lang w:val="ro-RO"/>
              </w:rPr>
            </w:pPr>
          </w:p>
          <w:tbl>
            <w:tblPr>
              <w:tblStyle w:val="af3"/>
              <w:tblW w:w="0" w:type="auto"/>
              <w:tblLook w:val="04A0" w:firstRow="1" w:lastRow="0" w:firstColumn="1" w:lastColumn="0" w:noHBand="0" w:noVBand="1"/>
            </w:tblPr>
            <w:tblGrid>
              <w:gridCol w:w="683"/>
              <w:gridCol w:w="6566"/>
              <w:gridCol w:w="2511"/>
            </w:tblGrid>
            <w:tr w:rsidR="00051DB3" w14:paraId="6A1CE9B2" w14:textId="77777777" w:rsidTr="00051DB3">
              <w:tc>
                <w:tcPr>
                  <w:tcW w:w="683" w:type="dxa"/>
                </w:tcPr>
                <w:p w14:paraId="5881A2D8" w14:textId="4C370ED4" w:rsidR="003D1F0E" w:rsidRPr="00C5625D" w:rsidRDefault="003D1F0E" w:rsidP="00DA629B">
                  <w:pPr>
                    <w:spacing w:line="360" w:lineRule="auto"/>
                    <w:ind w:firstLine="0"/>
                    <w:rPr>
                      <w:b/>
                      <w:lang w:val="ro-RO"/>
                    </w:rPr>
                  </w:pPr>
                  <w:r w:rsidRPr="00C5625D">
                    <w:rPr>
                      <w:b/>
                      <w:lang w:val="ro-RO"/>
                    </w:rPr>
                    <w:t>Nr/o</w:t>
                  </w:r>
                </w:p>
              </w:tc>
              <w:tc>
                <w:tcPr>
                  <w:tcW w:w="6566" w:type="dxa"/>
                </w:tcPr>
                <w:p w14:paraId="00512F3C" w14:textId="590EB208" w:rsidR="003D1F0E" w:rsidRPr="00C5625D" w:rsidRDefault="00051DB3" w:rsidP="00166988">
                  <w:pPr>
                    <w:spacing w:line="360" w:lineRule="auto"/>
                    <w:ind w:firstLine="0"/>
                    <w:jc w:val="center"/>
                    <w:rPr>
                      <w:lang w:val="ro-RO"/>
                    </w:rPr>
                  </w:pPr>
                  <w:r w:rsidRPr="00C5625D">
                    <w:rPr>
                      <w:b/>
                      <w:lang w:val="ro-RO"/>
                    </w:rPr>
                    <w:t xml:space="preserve">Conducerea </w:t>
                  </w:r>
                  <w:r w:rsidR="00166988">
                    <w:rPr>
                      <w:b/>
                      <w:lang w:val="ro-RO"/>
                    </w:rPr>
                    <w:t>ANTA</w:t>
                  </w:r>
                  <w:r w:rsidRPr="00C5625D">
                    <w:rPr>
                      <w:b/>
                      <w:lang w:val="ro-RO"/>
                    </w:rPr>
                    <w:t>/subdiviziunea intern</w:t>
                  </w:r>
                  <w:r w:rsidRPr="00C5625D">
                    <w:rPr>
                      <w:lang w:val="ro-RO"/>
                    </w:rPr>
                    <w:t>ă</w:t>
                  </w:r>
                </w:p>
              </w:tc>
              <w:tc>
                <w:tcPr>
                  <w:tcW w:w="2511" w:type="dxa"/>
                </w:tcPr>
                <w:p w14:paraId="458DC074" w14:textId="72964EB0" w:rsidR="003D1F0E" w:rsidRPr="00C5625D" w:rsidRDefault="00051DB3" w:rsidP="00051DB3">
                  <w:pPr>
                    <w:spacing w:line="360" w:lineRule="auto"/>
                    <w:ind w:firstLine="0"/>
                    <w:jc w:val="center"/>
                    <w:rPr>
                      <w:lang w:val="ro-RO"/>
                    </w:rPr>
                  </w:pPr>
                  <w:r w:rsidRPr="00C5625D">
                    <w:rPr>
                      <w:lang w:val="ro-RO"/>
                    </w:rPr>
                    <w:t>Unități de personal (u.p)</w:t>
                  </w:r>
                </w:p>
              </w:tc>
            </w:tr>
            <w:tr w:rsidR="00051DB3" w14:paraId="1831C463" w14:textId="77777777" w:rsidTr="00051DB3">
              <w:tc>
                <w:tcPr>
                  <w:tcW w:w="683" w:type="dxa"/>
                </w:tcPr>
                <w:p w14:paraId="723E4BCB" w14:textId="7740CB08" w:rsidR="003D1F0E" w:rsidRPr="00051DB3" w:rsidRDefault="003D1F0E" w:rsidP="00051DB3">
                  <w:pPr>
                    <w:spacing w:line="360" w:lineRule="auto"/>
                    <w:ind w:firstLine="0"/>
                    <w:jc w:val="center"/>
                    <w:rPr>
                      <w:lang w:val="ro-RO"/>
                    </w:rPr>
                  </w:pPr>
                  <w:r w:rsidRPr="00051DB3">
                    <w:rPr>
                      <w:lang w:val="ro-RO"/>
                    </w:rPr>
                    <w:t>1</w:t>
                  </w:r>
                </w:p>
              </w:tc>
              <w:tc>
                <w:tcPr>
                  <w:tcW w:w="6566" w:type="dxa"/>
                </w:tcPr>
                <w:p w14:paraId="5AEEADCB" w14:textId="5CFD27B8" w:rsidR="003D1F0E" w:rsidRPr="00051DB3" w:rsidRDefault="00C16DFE" w:rsidP="00C16DFE">
                  <w:pPr>
                    <w:spacing w:line="360" w:lineRule="auto"/>
                    <w:ind w:firstLine="0"/>
                    <w:jc w:val="left"/>
                    <w:rPr>
                      <w:lang w:val="ro-RO"/>
                    </w:rPr>
                  </w:pPr>
                  <w:r>
                    <w:rPr>
                      <w:lang w:val="ro-RO"/>
                    </w:rPr>
                    <w:t>Director</w:t>
                  </w:r>
                </w:p>
              </w:tc>
              <w:tc>
                <w:tcPr>
                  <w:tcW w:w="2511" w:type="dxa"/>
                </w:tcPr>
                <w:p w14:paraId="118E391D" w14:textId="0DBB0D38" w:rsidR="003D1F0E" w:rsidRPr="00F835F9" w:rsidRDefault="00051DB3" w:rsidP="00051DB3">
                  <w:pPr>
                    <w:spacing w:line="360" w:lineRule="auto"/>
                    <w:ind w:firstLine="0"/>
                    <w:jc w:val="center"/>
                    <w:rPr>
                      <w:lang w:val="ro-RO"/>
                    </w:rPr>
                  </w:pPr>
                  <w:r w:rsidRPr="00F835F9">
                    <w:rPr>
                      <w:lang w:val="ro-RO"/>
                    </w:rPr>
                    <w:t>1</w:t>
                  </w:r>
                </w:p>
              </w:tc>
            </w:tr>
            <w:tr w:rsidR="00051DB3" w14:paraId="79C0F2C0" w14:textId="77777777" w:rsidTr="00051DB3">
              <w:tc>
                <w:tcPr>
                  <w:tcW w:w="683" w:type="dxa"/>
                </w:tcPr>
                <w:p w14:paraId="4847BBF1" w14:textId="790678C4" w:rsidR="003D1F0E" w:rsidRPr="00051DB3" w:rsidRDefault="00051DB3" w:rsidP="00051DB3">
                  <w:pPr>
                    <w:spacing w:line="360" w:lineRule="auto"/>
                    <w:ind w:firstLine="0"/>
                    <w:jc w:val="center"/>
                    <w:rPr>
                      <w:lang w:val="ro-RO"/>
                    </w:rPr>
                  </w:pPr>
                  <w:r w:rsidRPr="00051DB3">
                    <w:rPr>
                      <w:lang w:val="ro-RO"/>
                    </w:rPr>
                    <w:t>2</w:t>
                  </w:r>
                </w:p>
              </w:tc>
              <w:tc>
                <w:tcPr>
                  <w:tcW w:w="6566" w:type="dxa"/>
                </w:tcPr>
                <w:p w14:paraId="0301EC50" w14:textId="2D346A1D" w:rsidR="003D1F0E" w:rsidRPr="00D827EA" w:rsidRDefault="00C16DFE" w:rsidP="00C16DFE">
                  <w:pPr>
                    <w:spacing w:line="360" w:lineRule="auto"/>
                    <w:ind w:firstLine="0"/>
                    <w:jc w:val="left"/>
                    <w:rPr>
                      <w:lang w:val="ro-RO"/>
                    </w:rPr>
                  </w:pPr>
                  <w:r w:rsidRPr="00D827EA">
                    <w:rPr>
                      <w:lang w:val="ro-RO"/>
                    </w:rPr>
                    <w:t>Directori adjuncți</w:t>
                  </w:r>
                </w:p>
              </w:tc>
              <w:tc>
                <w:tcPr>
                  <w:tcW w:w="2511" w:type="dxa"/>
                </w:tcPr>
                <w:p w14:paraId="7BD371C8" w14:textId="6C1C29F9" w:rsidR="003D1F0E" w:rsidRPr="00F835F9" w:rsidRDefault="00051DB3" w:rsidP="00051DB3">
                  <w:pPr>
                    <w:spacing w:line="360" w:lineRule="auto"/>
                    <w:ind w:firstLine="0"/>
                    <w:jc w:val="center"/>
                    <w:rPr>
                      <w:lang w:val="ro-RO"/>
                    </w:rPr>
                  </w:pPr>
                  <w:r w:rsidRPr="00F835F9">
                    <w:rPr>
                      <w:lang w:val="ro-RO"/>
                    </w:rPr>
                    <w:t>2</w:t>
                  </w:r>
                </w:p>
              </w:tc>
            </w:tr>
            <w:tr w:rsidR="00051DB3" w14:paraId="45A8DC6D" w14:textId="77777777" w:rsidTr="00051DB3">
              <w:tc>
                <w:tcPr>
                  <w:tcW w:w="683" w:type="dxa"/>
                </w:tcPr>
                <w:p w14:paraId="7A2DB2A6" w14:textId="4B5F34DC" w:rsidR="003D1F0E" w:rsidRPr="00051DB3" w:rsidRDefault="00051DB3" w:rsidP="00051DB3">
                  <w:pPr>
                    <w:spacing w:line="360" w:lineRule="auto"/>
                    <w:ind w:firstLine="0"/>
                    <w:jc w:val="center"/>
                    <w:rPr>
                      <w:lang w:val="ro-RO"/>
                    </w:rPr>
                  </w:pPr>
                  <w:r w:rsidRPr="00051DB3">
                    <w:rPr>
                      <w:lang w:val="ro-RO"/>
                    </w:rPr>
                    <w:t>3</w:t>
                  </w:r>
                </w:p>
              </w:tc>
              <w:tc>
                <w:tcPr>
                  <w:tcW w:w="6566" w:type="dxa"/>
                </w:tcPr>
                <w:p w14:paraId="462B70BB" w14:textId="448C476B" w:rsidR="00A005E2" w:rsidRPr="00D827EA" w:rsidRDefault="00D827EA" w:rsidP="00175F7D">
                  <w:pPr>
                    <w:pStyle w:val="Default"/>
                    <w:spacing w:line="276" w:lineRule="auto"/>
                    <w:jc w:val="both"/>
                    <w:rPr>
                      <w:sz w:val="20"/>
                      <w:szCs w:val="20"/>
                      <w:lang w:val="ro-RO"/>
                    </w:rPr>
                  </w:pPr>
                  <w:r w:rsidRPr="00D827EA">
                    <w:rPr>
                      <w:sz w:val="20"/>
                      <w:szCs w:val="20"/>
                      <w:lang w:val="ro-MD"/>
                    </w:rPr>
                    <w:t>Direcției supraveghere și control operațiuni de transport rutier</w:t>
                  </w:r>
                </w:p>
              </w:tc>
              <w:tc>
                <w:tcPr>
                  <w:tcW w:w="2511" w:type="dxa"/>
                </w:tcPr>
                <w:p w14:paraId="0B909B77" w14:textId="702B8249" w:rsidR="003D1F0E" w:rsidRPr="00202B20" w:rsidRDefault="001D0F77" w:rsidP="001D703D">
                  <w:pPr>
                    <w:spacing w:line="360" w:lineRule="auto"/>
                    <w:ind w:firstLine="0"/>
                    <w:jc w:val="center"/>
                    <w:rPr>
                      <w:lang w:val="ro-RO"/>
                    </w:rPr>
                  </w:pPr>
                  <w:r>
                    <w:rPr>
                      <w:lang w:val="ro-RO"/>
                    </w:rPr>
                    <w:t>40</w:t>
                  </w:r>
                </w:p>
              </w:tc>
            </w:tr>
            <w:tr w:rsidR="00051DB3" w14:paraId="58AB3CB7" w14:textId="77777777" w:rsidTr="00051DB3">
              <w:tc>
                <w:tcPr>
                  <w:tcW w:w="683" w:type="dxa"/>
                </w:tcPr>
                <w:p w14:paraId="7A1D2446" w14:textId="71CA522D" w:rsidR="003D1F0E" w:rsidRPr="00051DB3" w:rsidRDefault="00051DB3" w:rsidP="00051DB3">
                  <w:pPr>
                    <w:spacing w:line="360" w:lineRule="auto"/>
                    <w:ind w:firstLine="0"/>
                    <w:jc w:val="center"/>
                    <w:rPr>
                      <w:lang w:val="ro-RO"/>
                    </w:rPr>
                  </w:pPr>
                  <w:r w:rsidRPr="00051DB3">
                    <w:rPr>
                      <w:lang w:val="ro-RO"/>
                    </w:rPr>
                    <w:t>4</w:t>
                  </w:r>
                </w:p>
              </w:tc>
              <w:tc>
                <w:tcPr>
                  <w:tcW w:w="6566" w:type="dxa"/>
                </w:tcPr>
                <w:p w14:paraId="4B059A19" w14:textId="79793475" w:rsidR="003D1F0E" w:rsidRPr="00D827EA" w:rsidRDefault="00D827EA" w:rsidP="00C16DFE">
                  <w:pPr>
                    <w:shd w:val="clear" w:color="auto" w:fill="FFFFFF"/>
                    <w:ind w:firstLine="0"/>
                    <w:jc w:val="left"/>
                    <w:rPr>
                      <w:color w:val="000000"/>
                      <w:lang w:val="ro-MD"/>
                    </w:rPr>
                  </w:pPr>
                  <w:r w:rsidRPr="00D827EA">
                    <w:rPr>
                      <w:lang w:val="ro-MD"/>
                    </w:rPr>
                    <w:t>Direcției supraveghere și control activități conexe și conformare</w:t>
                  </w:r>
                </w:p>
              </w:tc>
              <w:tc>
                <w:tcPr>
                  <w:tcW w:w="2511" w:type="dxa"/>
                </w:tcPr>
                <w:p w14:paraId="30F596E9" w14:textId="795DF0C7" w:rsidR="003D1F0E" w:rsidRPr="00202B20" w:rsidRDefault="001D0F77" w:rsidP="001D703D">
                  <w:pPr>
                    <w:spacing w:line="360" w:lineRule="auto"/>
                    <w:ind w:firstLine="0"/>
                    <w:jc w:val="center"/>
                    <w:rPr>
                      <w:lang w:val="ro-RO"/>
                    </w:rPr>
                  </w:pPr>
                  <w:r>
                    <w:rPr>
                      <w:lang w:val="ro-RO"/>
                    </w:rPr>
                    <w:t>7</w:t>
                  </w:r>
                </w:p>
              </w:tc>
            </w:tr>
            <w:tr w:rsidR="00D827EA" w14:paraId="280F3927" w14:textId="77777777" w:rsidTr="00051DB3">
              <w:tc>
                <w:tcPr>
                  <w:tcW w:w="683" w:type="dxa"/>
                </w:tcPr>
                <w:p w14:paraId="789E2319" w14:textId="6808BBCF" w:rsidR="00D827EA" w:rsidRPr="00051DB3" w:rsidRDefault="00D827EA" w:rsidP="00D827EA">
                  <w:pPr>
                    <w:spacing w:line="360" w:lineRule="auto"/>
                    <w:ind w:firstLine="0"/>
                    <w:jc w:val="center"/>
                    <w:rPr>
                      <w:lang w:val="ro-RO"/>
                    </w:rPr>
                  </w:pPr>
                  <w:r>
                    <w:rPr>
                      <w:lang w:val="ro-RO"/>
                    </w:rPr>
                    <w:t>5</w:t>
                  </w:r>
                </w:p>
              </w:tc>
              <w:tc>
                <w:tcPr>
                  <w:tcW w:w="6566" w:type="dxa"/>
                </w:tcPr>
                <w:p w14:paraId="65B5722A" w14:textId="0D62A8FE" w:rsidR="00D827EA" w:rsidRPr="00D827EA" w:rsidRDefault="001D0F77" w:rsidP="00D827EA">
                  <w:pPr>
                    <w:shd w:val="clear" w:color="auto" w:fill="FFFFFF"/>
                    <w:ind w:firstLine="0"/>
                    <w:jc w:val="left"/>
                    <w:rPr>
                      <w:lang w:val="ro-MD"/>
                    </w:rPr>
                  </w:pPr>
                  <w:r>
                    <w:rPr>
                      <w:lang w:val="ro-MD"/>
                    </w:rPr>
                    <w:t>Dire</w:t>
                  </w:r>
                  <w:r w:rsidR="00D827EA" w:rsidRPr="00D827EA">
                    <w:rPr>
                      <w:lang w:val="ro-MD"/>
                    </w:rPr>
                    <w:t>cția suport și protecție consumatori</w:t>
                  </w:r>
                </w:p>
              </w:tc>
              <w:tc>
                <w:tcPr>
                  <w:tcW w:w="2511" w:type="dxa"/>
                </w:tcPr>
                <w:p w14:paraId="7CE9953D" w14:textId="23C38E2A" w:rsidR="00D827EA" w:rsidRDefault="002B7EBB" w:rsidP="00D827EA">
                  <w:pPr>
                    <w:spacing w:line="360" w:lineRule="auto"/>
                    <w:ind w:firstLine="0"/>
                    <w:jc w:val="center"/>
                    <w:rPr>
                      <w:lang w:val="ro-RO"/>
                    </w:rPr>
                  </w:pPr>
                  <w:r>
                    <w:rPr>
                      <w:lang w:val="ro-RO"/>
                    </w:rPr>
                    <w:t>7</w:t>
                  </w:r>
                </w:p>
              </w:tc>
            </w:tr>
            <w:tr w:rsidR="00D827EA" w14:paraId="059BB663" w14:textId="77777777" w:rsidTr="00051DB3">
              <w:tc>
                <w:tcPr>
                  <w:tcW w:w="683" w:type="dxa"/>
                </w:tcPr>
                <w:p w14:paraId="1E417228" w14:textId="3219D144" w:rsidR="00D827EA" w:rsidRPr="00051DB3" w:rsidRDefault="00D827EA" w:rsidP="00D827EA">
                  <w:pPr>
                    <w:spacing w:line="360" w:lineRule="auto"/>
                    <w:ind w:firstLine="0"/>
                    <w:jc w:val="center"/>
                    <w:rPr>
                      <w:lang w:val="ro-RO"/>
                    </w:rPr>
                  </w:pPr>
                  <w:r>
                    <w:rPr>
                      <w:lang w:val="ro-RO"/>
                    </w:rPr>
                    <w:t>6</w:t>
                  </w:r>
                </w:p>
              </w:tc>
              <w:tc>
                <w:tcPr>
                  <w:tcW w:w="6566" w:type="dxa"/>
                </w:tcPr>
                <w:p w14:paraId="4FC53A34" w14:textId="289A4BDE" w:rsidR="00D827EA" w:rsidRPr="00D827EA" w:rsidRDefault="00D827EA" w:rsidP="00D827EA">
                  <w:pPr>
                    <w:shd w:val="clear" w:color="auto" w:fill="FFFFFF"/>
                    <w:ind w:firstLine="0"/>
                    <w:jc w:val="left"/>
                    <w:rPr>
                      <w:color w:val="000000"/>
                      <w:lang w:val="ro-MD"/>
                    </w:rPr>
                  </w:pPr>
                  <w:r w:rsidRPr="00D827EA">
                    <w:rPr>
                      <w:color w:val="000000"/>
                      <w:lang w:val="ro-MD"/>
                    </w:rPr>
                    <w:t>Direcția servicii publice</w:t>
                  </w:r>
                </w:p>
              </w:tc>
              <w:tc>
                <w:tcPr>
                  <w:tcW w:w="2511" w:type="dxa"/>
                </w:tcPr>
                <w:p w14:paraId="5C56B647" w14:textId="287FF26B" w:rsidR="00D827EA" w:rsidRPr="00202B20" w:rsidRDefault="00175F7D" w:rsidP="00D827EA">
                  <w:pPr>
                    <w:spacing w:line="360" w:lineRule="auto"/>
                    <w:ind w:firstLine="0"/>
                    <w:jc w:val="center"/>
                    <w:rPr>
                      <w:lang w:val="ro-RO"/>
                    </w:rPr>
                  </w:pPr>
                  <w:r>
                    <w:rPr>
                      <w:lang w:val="ro-RO"/>
                    </w:rPr>
                    <w:t xml:space="preserve"> 8</w:t>
                  </w:r>
                </w:p>
              </w:tc>
            </w:tr>
            <w:tr w:rsidR="00D827EA" w14:paraId="628E0BBA" w14:textId="77777777" w:rsidTr="00051DB3">
              <w:tc>
                <w:tcPr>
                  <w:tcW w:w="683" w:type="dxa"/>
                </w:tcPr>
                <w:p w14:paraId="5F06F29C" w14:textId="237DD8C0" w:rsidR="00D827EA" w:rsidRPr="00051DB3" w:rsidRDefault="00D827EA" w:rsidP="00D827EA">
                  <w:pPr>
                    <w:spacing w:line="360" w:lineRule="auto"/>
                    <w:ind w:firstLine="0"/>
                    <w:jc w:val="center"/>
                    <w:rPr>
                      <w:lang w:val="ro-RO"/>
                    </w:rPr>
                  </w:pPr>
                  <w:r>
                    <w:rPr>
                      <w:lang w:val="ro-RO"/>
                    </w:rPr>
                    <w:t>7</w:t>
                  </w:r>
                </w:p>
              </w:tc>
              <w:tc>
                <w:tcPr>
                  <w:tcW w:w="6566" w:type="dxa"/>
                </w:tcPr>
                <w:p w14:paraId="2896409C" w14:textId="2EDFDB69" w:rsidR="00D827EA" w:rsidRPr="00C16DFE" w:rsidRDefault="00D827EA" w:rsidP="00D827EA">
                  <w:pPr>
                    <w:shd w:val="clear" w:color="auto" w:fill="FFFFFF"/>
                    <w:ind w:firstLine="0"/>
                    <w:jc w:val="left"/>
                    <w:rPr>
                      <w:color w:val="000000"/>
                      <w:lang w:val="ro-MD"/>
                    </w:rPr>
                  </w:pPr>
                  <w:r w:rsidRPr="00C16DFE">
                    <w:rPr>
                      <w:color w:val="000000"/>
                      <w:lang w:val="ro-MD"/>
                    </w:rPr>
                    <w:t>Direcția înregistrare, evidență și analiză</w:t>
                  </w:r>
                </w:p>
              </w:tc>
              <w:tc>
                <w:tcPr>
                  <w:tcW w:w="2511" w:type="dxa"/>
                </w:tcPr>
                <w:p w14:paraId="273976C4" w14:textId="124758D1" w:rsidR="00D827EA" w:rsidRPr="00202B20" w:rsidRDefault="00D827EA" w:rsidP="00D827EA">
                  <w:pPr>
                    <w:spacing w:line="360" w:lineRule="auto"/>
                    <w:ind w:firstLine="0"/>
                    <w:jc w:val="center"/>
                    <w:rPr>
                      <w:lang w:val="ro-RO"/>
                    </w:rPr>
                  </w:pPr>
                  <w:r w:rsidRPr="00202B20">
                    <w:rPr>
                      <w:lang w:val="ro-RO"/>
                    </w:rPr>
                    <w:t xml:space="preserve"> </w:t>
                  </w:r>
                  <w:r>
                    <w:rPr>
                      <w:lang w:val="ro-RO"/>
                    </w:rPr>
                    <w:t>9</w:t>
                  </w:r>
                </w:p>
              </w:tc>
            </w:tr>
            <w:tr w:rsidR="00D827EA" w14:paraId="71B495C3" w14:textId="77777777" w:rsidTr="00051DB3">
              <w:tc>
                <w:tcPr>
                  <w:tcW w:w="683" w:type="dxa"/>
                </w:tcPr>
                <w:p w14:paraId="336EB736" w14:textId="2DF0F653" w:rsidR="00D827EA" w:rsidRPr="00051DB3" w:rsidRDefault="00D827EA" w:rsidP="00D827EA">
                  <w:pPr>
                    <w:spacing w:line="360" w:lineRule="auto"/>
                    <w:ind w:firstLine="0"/>
                    <w:jc w:val="center"/>
                    <w:rPr>
                      <w:lang w:val="ro-RO"/>
                    </w:rPr>
                  </w:pPr>
                  <w:r>
                    <w:rPr>
                      <w:lang w:val="ro-RO"/>
                    </w:rPr>
                    <w:t>8</w:t>
                  </w:r>
                </w:p>
              </w:tc>
              <w:tc>
                <w:tcPr>
                  <w:tcW w:w="6566" w:type="dxa"/>
                </w:tcPr>
                <w:p w14:paraId="39776437" w14:textId="011B7759" w:rsidR="00D827EA" w:rsidRPr="00C16DFE" w:rsidRDefault="00D827EA" w:rsidP="00D827EA">
                  <w:pPr>
                    <w:shd w:val="clear" w:color="auto" w:fill="FFFFFF"/>
                    <w:ind w:firstLine="0"/>
                    <w:jc w:val="left"/>
                    <w:rPr>
                      <w:color w:val="000000"/>
                      <w:lang w:val="ro-MD"/>
                    </w:rPr>
                  </w:pPr>
                  <w:r w:rsidRPr="00C16DFE">
                    <w:rPr>
                      <w:color w:val="000000"/>
                      <w:lang w:val="ro-MD"/>
                    </w:rPr>
                    <w:t>Direc</w:t>
                  </w:r>
                  <w:r w:rsidRPr="00C16DFE">
                    <w:rPr>
                      <w:iCs/>
                      <w:color w:val="000000"/>
                      <w:lang w:val="ro-MD"/>
                    </w:rPr>
                    <w:t>ț</w:t>
                  </w:r>
                  <w:r w:rsidRPr="00C16DFE">
                    <w:rPr>
                      <w:color w:val="000000"/>
                      <w:lang w:val="ro-MD"/>
                    </w:rPr>
                    <w:t>ia programe de transport rutier</w:t>
                  </w:r>
                </w:p>
              </w:tc>
              <w:tc>
                <w:tcPr>
                  <w:tcW w:w="2511" w:type="dxa"/>
                </w:tcPr>
                <w:p w14:paraId="344C6467" w14:textId="7996A432" w:rsidR="00D827EA" w:rsidRPr="00202B20" w:rsidRDefault="00D827EA" w:rsidP="00D827EA">
                  <w:pPr>
                    <w:spacing w:line="360" w:lineRule="auto"/>
                    <w:ind w:firstLine="0"/>
                    <w:jc w:val="center"/>
                    <w:rPr>
                      <w:lang w:val="ro-RO"/>
                    </w:rPr>
                  </w:pPr>
                  <w:r w:rsidRPr="00202B20">
                    <w:rPr>
                      <w:lang w:val="ro-RO"/>
                    </w:rPr>
                    <w:t>5</w:t>
                  </w:r>
                </w:p>
              </w:tc>
            </w:tr>
            <w:tr w:rsidR="00D827EA" w14:paraId="094E7078" w14:textId="77777777" w:rsidTr="00051DB3">
              <w:tc>
                <w:tcPr>
                  <w:tcW w:w="683" w:type="dxa"/>
                </w:tcPr>
                <w:p w14:paraId="447041B7" w14:textId="102686F4" w:rsidR="00D827EA" w:rsidRPr="00051DB3" w:rsidRDefault="00D827EA" w:rsidP="00D827EA">
                  <w:pPr>
                    <w:spacing w:line="360" w:lineRule="auto"/>
                    <w:ind w:firstLine="0"/>
                    <w:jc w:val="center"/>
                    <w:rPr>
                      <w:lang w:val="ro-RO"/>
                    </w:rPr>
                  </w:pPr>
                  <w:r>
                    <w:rPr>
                      <w:lang w:val="ro-RO"/>
                    </w:rPr>
                    <w:t>9</w:t>
                  </w:r>
                </w:p>
              </w:tc>
              <w:tc>
                <w:tcPr>
                  <w:tcW w:w="6566" w:type="dxa"/>
                </w:tcPr>
                <w:p w14:paraId="2195F0E2" w14:textId="30E04E30" w:rsidR="00D827EA" w:rsidRPr="00C16DFE" w:rsidRDefault="00D827EA" w:rsidP="00D827EA">
                  <w:pPr>
                    <w:shd w:val="clear" w:color="auto" w:fill="FFFFFF"/>
                    <w:ind w:firstLine="0"/>
                    <w:jc w:val="left"/>
                    <w:rPr>
                      <w:color w:val="000000"/>
                      <w:lang w:val="ro-MD"/>
                    </w:rPr>
                  </w:pPr>
                  <w:r w:rsidRPr="00C16DFE">
                    <w:rPr>
                      <w:color w:val="000000"/>
                      <w:lang w:val="ro-MD"/>
                    </w:rPr>
                    <w:t>Direcția cooperare internațională și protocol</w:t>
                  </w:r>
                </w:p>
              </w:tc>
              <w:tc>
                <w:tcPr>
                  <w:tcW w:w="2511" w:type="dxa"/>
                </w:tcPr>
                <w:p w14:paraId="1046DB0E" w14:textId="1F3D873F" w:rsidR="00D827EA" w:rsidRPr="00202B20" w:rsidRDefault="00D827EA" w:rsidP="00D827EA">
                  <w:pPr>
                    <w:spacing w:line="360" w:lineRule="auto"/>
                    <w:ind w:firstLine="0"/>
                    <w:jc w:val="center"/>
                    <w:rPr>
                      <w:lang w:val="ro-RO"/>
                    </w:rPr>
                  </w:pPr>
                  <w:r>
                    <w:rPr>
                      <w:lang w:val="ro-RO"/>
                    </w:rPr>
                    <w:t>5</w:t>
                  </w:r>
                </w:p>
              </w:tc>
            </w:tr>
            <w:tr w:rsidR="00D827EA" w14:paraId="77AF44EF" w14:textId="77777777" w:rsidTr="00051DB3">
              <w:tc>
                <w:tcPr>
                  <w:tcW w:w="683" w:type="dxa"/>
                </w:tcPr>
                <w:p w14:paraId="3D161792" w14:textId="3113E5FB" w:rsidR="00D827EA" w:rsidRPr="00051DB3" w:rsidRDefault="00D827EA" w:rsidP="00D827EA">
                  <w:pPr>
                    <w:spacing w:line="360" w:lineRule="auto"/>
                    <w:ind w:firstLine="0"/>
                    <w:jc w:val="center"/>
                    <w:rPr>
                      <w:lang w:val="ro-RO"/>
                    </w:rPr>
                  </w:pPr>
                  <w:r>
                    <w:rPr>
                      <w:lang w:val="ro-RO"/>
                    </w:rPr>
                    <w:t>10</w:t>
                  </w:r>
                </w:p>
              </w:tc>
              <w:tc>
                <w:tcPr>
                  <w:tcW w:w="6566" w:type="dxa"/>
                </w:tcPr>
                <w:p w14:paraId="13930F70" w14:textId="39538D03" w:rsidR="00D827EA" w:rsidRPr="00C16DFE" w:rsidRDefault="00D827EA" w:rsidP="00D827EA">
                  <w:pPr>
                    <w:shd w:val="clear" w:color="auto" w:fill="FFFFFF"/>
                    <w:ind w:firstLine="0"/>
                    <w:jc w:val="left"/>
                    <w:rPr>
                      <w:color w:val="000000"/>
                      <w:lang w:val="ro-MD"/>
                    </w:rPr>
                  </w:pPr>
                  <w:r w:rsidRPr="00C16DFE">
                    <w:rPr>
                      <w:color w:val="000000"/>
                      <w:lang w:val="ro-MD"/>
                    </w:rPr>
                    <w:t>Direcția analiza riscurilor, planificare și raportare</w:t>
                  </w:r>
                </w:p>
              </w:tc>
              <w:tc>
                <w:tcPr>
                  <w:tcW w:w="2511" w:type="dxa"/>
                </w:tcPr>
                <w:p w14:paraId="0BC3F589" w14:textId="46C1ABCC" w:rsidR="00D827EA" w:rsidRPr="00202B20" w:rsidRDefault="00D827EA" w:rsidP="00D827EA">
                  <w:pPr>
                    <w:spacing w:line="360" w:lineRule="auto"/>
                    <w:ind w:firstLine="0"/>
                    <w:jc w:val="center"/>
                    <w:rPr>
                      <w:lang w:val="ro-RO"/>
                    </w:rPr>
                  </w:pPr>
                  <w:r w:rsidRPr="00202B20">
                    <w:rPr>
                      <w:lang w:val="ro-RO"/>
                    </w:rPr>
                    <w:t>5</w:t>
                  </w:r>
                </w:p>
              </w:tc>
            </w:tr>
            <w:tr w:rsidR="00D827EA" w14:paraId="16894C2B" w14:textId="77777777" w:rsidTr="00051DB3">
              <w:tc>
                <w:tcPr>
                  <w:tcW w:w="683" w:type="dxa"/>
                </w:tcPr>
                <w:p w14:paraId="442ABECD" w14:textId="636A8F85" w:rsidR="00D827EA" w:rsidRPr="00051DB3" w:rsidRDefault="00D827EA" w:rsidP="00D827EA">
                  <w:pPr>
                    <w:spacing w:line="360" w:lineRule="auto"/>
                    <w:ind w:firstLine="0"/>
                    <w:jc w:val="center"/>
                    <w:rPr>
                      <w:lang w:val="ro-RO"/>
                    </w:rPr>
                  </w:pPr>
                  <w:r>
                    <w:rPr>
                      <w:lang w:val="ro-RO"/>
                    </w:rPr>
                    <w:t>11</w:t>
                  </w:r>
                </w:p>
              </w:tc>
              <w:tc>
                <w:tcPr>
                  <w:tcW w:w="6566" w:type="dxa"/>
                </w:tcPr>
                <w:p w14:paraId="36E68BA6" w14:textId="4D1056B0" w:rsidR="00D827EA" w:rsidRPr="00C16DFE" w:rsidRDefault="00D827EA" w:rsidP="00D827EA">
                  <w:pPr>
                    <w:shd w:val="clear" w:color="auto" w:fill="FFFFFF"/>
                    <w:ind w:firstLine="0"/>
                    <w:jc w:val="left"/>
                    <w:rPr>
                      <w:color w:val="000000"/>
                      <w:lang w:val="ro-MD"/>
                    </w:rPr>
                  </w:pPr>
                  <w:r w:rsidRPr="00C16DFE">
                    <w:rPr>
                      <w:color w:val="000000"/>
                      <w:lang w:val="ro-MD"/>
                    </w:rPr>
                    <w:t>Direcția juridică</w:t>
                  </w:r>
                </w:p>
              </w:tc>
              <w:tc>
                <w:tcPr>
                  <w:tcW w:w="2511" w:type="dxa"/>
                </w:tcPr>
                <w:p w14:paraId="45883C97" w14:textId="2A4BD4A6" w:rsidR="00D827EA" w:rsidRPr="00202B20" w:rsidRDefault="002B7EBB" w:rsidP="00D827EA">
                  <w:pPr>
                    <w:spacing w:line="360" w:lineRule="auto"/>
                    <w:ind w:firstLine="0"/>
                    <w:jc w:val="center"/>
                    <w:rPr>
                      <w:lang w:val="ro-RO"/>
                    </w:rPr>
                  </w:pPr>
                  <w:r>
                    <w:rPr>
                      <w:lang w:val="ro-RO"/>
                    </w:rPr>
                    <w:t>5</w:t>
                  </w:r>
                </w:p>
              </w:tc>
            </w:tr>
            <w:tr w:rsidR="00D827EA" w14:paraId="5703CEAD" w14:textId="77777777" w:rsidTr="00051DB3">
              <w:tc>
                <w:tcPr>
                  <w:tcW w:w="683" w:type="dxa"/>
                </w:tcPr>
                <w:p w14:paraId="27FA6472" w14:textId="0A10CA25" w:rsidR="00D827EA" w:rsidRPr="00C5625D" w:rsidRDefault="00D827EA" w:rsidP="00D827EA">
                  <w:pPr>
                    <w:spacing w:line="360" w:lineRule="auto"/>
                    <w:ind w:firstLine="0"/>
                    <w:jc w:val="center"/>
                    <w:rPr>
                      <w:lang w:val="ro-RO"/>
                    </w:rPr>
                  </w:pPr>
                  <w:r>
                    <w:rPr>
                      <w:lang w:val="ro-RO"/>
                    </w:rPr>
                    <w:t>12</w:t>
                  </w:r>
                </w:p>
              </w:tc>
              <w:tc>
                <w:tcPr>
                  <w:tcW w:w="6566" w:type="dxa"/>
                </w:tcPr>
                <w:p w14:paraId="4BEC2B6D" w14:textId="1B9F65C7" w:rsidR="00D827EA" w:rsidRPr="00C16DFE" w:rsidRDefault="00D827EA" w:rsidP="00D827EA">
                  <w:pPr>
                    <w:shd w:val="clear" w:color="auto" w:fill="FFFFFF"/>
                    <w:ind w:firstLine="0"/>
                    <w:jc w:val="left"/>
                    <w:rPr>
                      <w:color w:val="000000"/>
                      <w:lang w:val="ro-MD"/>
                    </w:rPr>
                  </w:pPr>
                  <w:r w:rsidRPr="00C16DFE">
                    <w:rPr>
                      <w:color w:val="000000"/>
                      <w:lang w:val="ro-MD"/>
                    </w:rPr>
                    <w:t>Secția tehnologiei informației și comunicațiilor</w:t>
                  </w:r>
                </w:p>
              </w:tc>
              <w:tc>
                <w:tcPr>
                  <w:tcW w:w="2511" w:type="dxa"/>
                </w:tcPr>
                <w:p w14:paraId="3E4ACF69" w14:textId="4EF89E6D" w:rsidR="00D827EA" w:rsidRPr="00202B20" w:rsidRDefault="00D827EA" w:rsidP="00D827EA">
                  <w:pPr>
                    <w:spacing w:line="360" w:lineRule="auto"/>
                    <w:ind w:firstLine="0"/>
                    <w:jc w:val="center"/>
                    <w:rPr>
                      <w:lang w:val="ro-RO"/>
                    </w:rPr>
                  </w:pPr>
                  <w:r>
                    <w:rPr>
                      <w:lang w:val="ro-RO"/>
                    </w:rPr>
                    <w:t>4</w:t>
                  </w:r>
                </w:p>
              </w:tc>
            </w:tr>
            <w:tr w:rsidR="00D827EA" w14:paraId="0CC1AE82" w14:textId="77777777" w:rsidTr="00051DB3">
              <w:tc>
                <w:tcPr>
                  <w:tcW w:w="683" w:type="dxa"/>
                </w:tcPr>
                <w:p w14:paraId="32DB372A" w14:textId="4127A557" w:rsidR="00D827EA" w:rsidRPr="00C5625D" w:rsidRDefault="00D827EA" w:rsidP="00D827EA">
                  <w:pPr>
                    <w:spacing w:line="360" w:lineRule="auto"/>
                    <w:ind w:firstLine="0"/>
                    <w:jc w:val="center"/>
                    <w:rPr>
                      <w:lang w:val="ro-RO"/>
                    </w:rPr>
                  </w:pPr>
                  <w:r>
                    <w:rPr>
                      <w:lang w:val="ro-RO"/>
                    </w:rPr>
                    <w:t>13</w:t>
                  </w:r>
                </w:p>
              </w:tc>
              <w:tc>
                <w:tcPr>
                  <w:tcW w:w="6566" w:type="dxa"/>
                </w:tcPr>
                <w:p w14:paraId="1EE024E5" w14:textId="4B60ABB9" w:rsidR="00D827EA" w:rsidRPr="00C16DFE" w:rsidRDefault="00D827EA" w:rsidP="00D827EA">
                  <w:pPr>
                    <w:shd w:val="clear" w:color="auto" w:fill="FFFFFF"/>
                    <w:ind w:firstLine="0"/>
                    <w:jc w:val="left"/>
                    <w:rPr>
                      <w:color w:val="000000"/>
                      <w:lang w:val="ro-MD"/>
                    </w:rPr>
                  </w:pPr>
                  <w:r w:rsidRPr="00C16DFE">
                    <w:rPr>
                      <w:color w:val="000000"/>
                      <w:lang w:val="ro-MD"/>
                    </w:rPr>
                    <w:t>Secția protecție internă și integritate</w:t>
                  </w:r>
                </w:p>
              </w:tc>
              <w:tc>
                <w:tcPr>
                  <w:tcW w:w="2511" w:type="dxa"/>
                </w:tcPr>
                <w:p w14:paraId="17F4287B" w14:textId="15DE77A4" w:rsidR="00D827EA" w:rsidRPr="00202B20" w:rsidRDefault="00D827EA" w:rsidP="00D827EA">
                  <w:pPr>
                    <w:spacing w:line="360" w:lineRule="auto"/>
                    <w:ind w:firstLine="0"/>
                    <w:jc w:val="center"/>
                    <w:rPr>
                      <w:lang w:val="ro-RO"/>
                    </w:rPr>
                  </w:pPr>
                  <w:r w:rsidRPr="00202B20">
                    <w:rPr>
                      <w:lang w:val="ro-RO"/>
                    </w:rPr>
                    <w:t>4</w:t>
                  </w:r>
                </w:p>
              </w:tc>
            </w:tr>
            <w:tr w:rsidR="00D827EA" w14:paraId="0842C11B" w14:textId="77777777" w:rsidTr="00051DB3">
              <w:tc>
                <w:tcPr>
                  <w:tcW w:w="683" w:type="dxa"/>
                </w:tcPr>
                <w:p w14:paraId="4D2E59E4" w14:textId="28FEC16A" w:rsidR="00D827EA" w:rsidRPr="00C5625D" w:rsidRDefault="00D827EA" w:rsidP="00D827EA">
                  <w:pPr>
                    <w:spacing w:line="360" w:lineRule="auto"/>
                    <w:ind w:firstLine="0"/>
                    <w:jc w:val="center"/>
                    <w:rPr>
                      <w:lang w:val="ro-RO"/>
                    </w:rPr>
                  </w:pPr>
                  <w:r>
                    <w:rPr>
                      <w:lang w:val="ro-RO"/>
                    </w:rPr>
                    <w:t>14</w:t>
                  </w:r>
                </w:p>
              </w:tc>
              <w:tc>
                <w:tcPr>
                  <w:tcW w:w="6566" w:type="dxa"/>
                </w:tcPr>
                <w:p w14:paraId="063B5853" w14:textId="0386D433" w:rsidR="00D827EA" w:rsidRPr="00C16DFE" w:rsidRDefault="00D827EA" w:rsidP="00D827EA">
                  <w:pPr>
                    <w:shd w:val="clear" w:color="auto" w:fill="FFFFFF"/>
                    <w:ind w:firstLine="0"/>
                    <w:jc w:val="left"/>
                    <w:rPr>
                      <w:color w:val="000000"/>
                      <w:lang w:val="ro-MD"/>
                    </w:rPr>
                  </w:pPr>
                  <w:r w:rsidRPr="00C16DFE">
                    <w:rPr>
                      <w:color w:val="000000"/>
                      <w:lang w:val="ro-MD"/>
                    </w:rPr>
                    <w:t>Serviciul financiar</w:t>
                  </w:r>
                </w:p>
              </w:tc>
              <w:tc>
                <w:tcPr>
                  <w:tcW w:w="2511" w:type="dxa"/>
                </w:tcPr>
                <w:p w14:paraId="2DB8091F" w14:textId="3D06D345" w:rsidR="00D827EA" w:rsidRPr="00202B20" w:rsidRDefault="00D827EA" w:rsidP="00D827EA">
                  <w:pPr>
                    <w:spacing w:line="360" w:lineRule="auto"/>
                    <w:ind w:firstLine="0"/>
                    <w:jc w:val="center"/>
                    <w:rPr>
                      <w:lang w:val="ro-RO"/>
                    </w:rPr>
                  </w:pPr>
                  <w:r>
                    <w:rPr>
                      <w:lang w:val="ro-RO"/>
                    </w:rPr>
                    <w:t>3</w:t>
                  </w:r>
                </w:p>
              </w:tc>
            </w:tr>
            <w:tr w:rsidR="00D827EA" w14:paraId="0292D502" w14:textId="77777777" w:rsidTr="00051DB3">
              <w:tc>
                <w:tcPr>
                  <w:tcW w:w="683" w:type="dxa"/>
                </w:tcPr>
                <w:p w14:paraId="712B647A" w14:textId="504ECBEF" w:rsidR="00D827EA" w:rsidRPr="00C5625D" w:rsidRDefault="00D827EA" w:rsidP="00D827EA">
                  <w:pPr>
                    <w:spacing w:line="360" w:lineRule="auto"/>
                    <w:ind w:firstLine="0"/>
                    <w:jc w:val="center"/>
                    <w:rPr>
                      <w:lang w:val="ro-RO"/>
                    </w:rPr>
                  </w:pPr>
                  <w:r>
                    <w:rPr>
                      <w:lang w:val="ro-RO"/>
                    </w:rPr>
                    <w:t>15</w:t>
                  </w:r>
                </w:p>
              </w:tc>
              <w:tc>
                <w:tcPr>
                  <w:tcW w:w="6566" w:type="dxa"/>
                </w:tcPr>
                <w:p w14:paraId="28BA7DA7" w14:textId="7464B83A" w:rsidR="00D827EA" w:rsidRPr="00C16DFE" w:rsidRDefault="00D827EA" w:rsidP="00D827EA">
                  <w:pPr>
                    <w:shd w:val="clear" w:color="auto" w:fill="FFFFFF"/>
                    <w:ind w:firstLine="0"/>
                    <w:jc w:val="left"/>
                    <w:rPr>
                      <w:color w:val="000000"/>
                      <w:lang w:val="ro-MD"/>
                    </w:rPr>
                  </w:pPr>
                  <w:r w:rsidRPr="00C16DFE">
                    <w:rPr>
                      <w:color w:val="000000"/>
                      <w:lang w:val="ro-MD"/>
                    </w:rPr>
                    <w:t>Serviciul resurse umane</w:t>
                  </w:r>
                </w:p>
              </w:tc>
              <w:tc>
                <w:tcPr>
                  <w:tcW w:w="2511" w:type="dxa"/>
                </w:tcPr>
                <w:p w14:paraId="157347B6" w14:textId="5ADF6FE6" w:rsidR="00D827EA" w:rsidRPr="00202B20" w:rsidRDefault="00D827EA" w:rsidP="00D827EA">
                  <w:pPr>
                    <w:spacing w:line="360" w:lineRule="auto"/>
                    <w:ind w:firstLine="0"/>
                    <w:jc w:val="center"/>
                    <w:rPr>
                      <w:lang w:val="ro-RO"/>
                    </w:rPr>
                  </w:pPr>
                  <w:r w:rsidRPr="00202B20">
                    <w:rPr>
                      <w:lang w:val="ro-RO"/>
                    </w:rPr>
                    <w:t xml:space="preserve">2 </w:t>
                  </w:r>
                </w:p>
              </w:tc>
            </w:tr>
            <w:tr w:rsidR="00D827EA" w14:paraId="0388E2B1" w14:textId="77777777" w:rsidTr="00051DB3">
              <w:tc>
                <w:tcPr>
                  <w:tcW w:w="683" w:type="dxa"/>
                </w:tcPr>
                <w:p w14:paraId="41B0995B" w14:textId="79F27426" w:rsidR="00D827EA" w:rsidRPr="00C5625D" w:rsidRDefault="00D827EA" w:rsidP="00D827EA">
                  <w:pPr>
                    <w:spacing w:line="360" w:lineRule="auto"/>
                    <w:ind w:firstLine="0"/>
                    <w:jc w:val="center"/>
                    <w:rPr>
                      <w:lang w:val="ro-RO"/>
                    </w:rPr>
                  </w:pPr>
                  <w:r>
                    <w:rPr>
                      <w:lang w:val="ro-RO"/>
                    </w:rPr>
                    <w:t>16</w:t>
                  </w:r>
                </w:p>
              </w:tc>
              <w:tc>
                <w:tcPr>
                  <w:tcW w:w="6566" w:type="dxa"/>
                </w:tcPr>
                <w:p w14:paraId="2EF8040A" w14:textId="03D2B951" w:rsidR="00D827EA" w:rsidRPr="00C16DFE" w:rsidRDefault="00D827EA" w:rsidP="00D827EA">
                  <w:pPr>
                    <w:shd w:val="clear" w:color="auto" w:fill="FFFFFF"/>
                    <w:ind w:firstLine="0"/>
                    <w:jc w:val="left"/>
                    <w:rPr>
                      <w:color w:val="000000"/>
                      <w:lang w:val="ro-MD"/>
                    </w:rPr>
                  </w:pPr>
                  <w:r w:rsidRPr="00C16DFE">
                    <w:rPr>
                      <w:color w:val="000000"/>
                      <w:lang w:val="ro-MD"/>
                    </w:rPr>
                    <w:t>Serviciul audit intern</w:t>
                  </w:r>
                </w:p>
              </w:tc>
              <w:tc>
                <w:tcPr>
                  <w:tcW w:w="2511" w:type="dxa"/>
                </w:tcPr>
                <w:p w14:paraId="7BBFAE26" w14:textId="54962FF3" w:rsidR="00D827EA" w:rsidRPr="00202B20" w:rsidRDefault="001875E5" w:rsidP="00D827EA">
                  <w:pPr>
                    <w:spacing w:line="360" w:lineRule="auto"/>
                    <w:ind w:firstLine="0"/>
                    <w:jc w:val="center"/>
                    <w:rPr>
                      <w:lang w:val="ro-RO"/>
                    </w:rPr>
                  </w:pPr>
                  <w:r>
                    <w:rPr>
                      <w:lang w:val="ro-RO"/>
                    </w:rPr>
                    <w:t>1</w:t>
                  </w:r>
                </w:p>
              </w:tc>
            </w:tr>
            <w:tr w:rsidR="00D827EA" w14:paraId="5523A441" w14:textId="77777777" w:rsidTr="00051DB3">
              <w:tc>
                <w:tcPr>
                  <w:tcW w:w="683" w:type="dxa"/>
                </w:tcPr>
                <w:p w14:paraId="2FFDEA99" w14:textId="655EDE52" w:rsidR="00D827EA" w:rsidRPr="00C5625D" w:rsidRDefault="00D827EA" w:rsidP="00D827EA">
                  <w:pPr>
                    <w:spacing w:line="360" w:lineRule="auto"/>
                    <w:ind w:firstLine="0"/>
                    <w:jc w:val="center"/>
                    <w:rPr>
                      <w:lang w:val="ro-RO"/>
                    </w:rPr>
                  </w:pPr>
                  <w:r>
                    <w:rPr>
                      <w:lang w:val="ro-RO"/>
                    </w:rPr>
                    <w:t>17</w:t>
                  </w:r>
                </w:p>
              </w:tc>
              <w:tc>
                <w:tcPr>
                  <w:tcW w:w="6566" w:type="dxa"/>
                </w:tcPr>
                <w:p w14:paraId="3B1DB7E3" w14:textId="444B2D6D" w:rsidR="00D827EA" w:rsidRPr="00C16DFE" w:rsidRDefault="00D827EA" w:rsidP="00D827EA">
                  <w:pPr>
                    <w:shd w:val="clear" w:color="auto" w:fill="FFFFFF"/>
                    <w:ind w:firstLine="0"/>
                    <w:jc w:val="left"/>
                    <w:rPr>
                      <w:color w:val="000000"/>
                      <w:lang w:val="ro-MD"/>
                    </w:rPr>
                  </w:pPr>
                  <w:r w:rsidRPr="00C16DFE">
                    <w:rPr>
                      <w:color w:val="000000"/>
                      <w:lang w:val="ro-MD"/>
                    </w:rPr>
                    <w:t xml:space="preserve">Serviciul managementul documentelor </w:t>
                  </w:r>
                </w:p>
              </w:tc>
              <w:tc>
                <w:tcPr>
                  <w:tcW w:w="2511" w:type="dxa"/>
                </w:tcPr>
                <w:p w14:paraId="7E24642A" w14:textId="0CD392B1" w:rsidR="00D827EA" w:rsidRPr="00202B20" w:rsidRDefault="00D827EA" w:rsidP="00D827EA">
                  <w:pPr>
                    <w:spacing w:line="360" w:lineRule="auto"/>
                    <w:ind w:firstLine="0"/>
                    <w:jc w:val="center"/>
                    <w:rPr>
                      <w:lang w:val="ro-RO"/>
                    </w:rPr>
                  </w:pPr>
                  <w:r>
                    <w:rPr>
                      <w:lang w:val="ro-RO"/>
                    </w:rPr>
                    <w:t>2</w:t>
                  </w:r>
                </w:p>
              </w:tc>
            </w:tr>
            <w:tr w:rsidR="00D827EA" w14:paraId="1EE3CBC1" w14:textId="77777777" w:rsidTr="00051DB3">
              <w:tc>
                <w:tcPr>
                  <w:tcW w:w="683" w:type="dxa"/>
                </w:tcPr>
                <w:p w14:paraId="43B7FB50" w14:textId="0383EE32" w:rsidR="00D827EA" w:rsidRPr="00C5625D" w:rsidRDefault="00D827EA" w:rsidP="00D827EA">
                  <w:pPr>
                    <w:spacing w:line="360" w:lineRule="auto"/>
                    <w:ind w:firstLine="0"/>
                    <w:jc w:val="center"/>
                    <w:rPr>
                      <w:lang w:val="ro-RO"/>
                    </w:rPr>
                  </w:pPr>
                  <w:r>
                    <w:rPr>
                      <w:lang w:val="ro-RO"/>
                    </w:rPr>
                    <w:t>18</w:t>
                  </w:r>
                </w:p>
              </w:tc>
              <w:tc>
                <w:tcPr>
                  <w:tcW w:w="6566" w:type="dxa"/>
                </w:tcPr>
                <w:p w14:paraId="0430F5CC" w14:textId="7C903B29" w:rsidR="00D827EA" w:rsidRPr="00C16DFE" w:rsidRDefault="001875E5" w:rsidP="00D827EA">
                  <w:pPr>
                    <w:spacing w:line="360" w:lineRule="auto"/>
                    <w:ind w:firstLine="0"/>
                    <w:jc w:val="left"/>
                    <w:rPr>
                      <w:lang w:val="ro-RO"/>
                    </w:rPr>
                  </w:pPr>
                  <w:r>
                    <w:rPr>
                      <w:color w:val="000000"/>
                      <w:lang w:val="ro-MD"/>
                    </w:rPr>
                    <w:t>Secția</w:t>
                  </w:r>
                  <w:r w:rsidR="00D827EA" w:rsidRPr="00C16DFE">
                    <w:rPr>
                      <w:color w:val="000000"/>
                      <w:lang w:val="ro-MD"/>
                    </w:rPr>
                    <w:t xml:space="preserve"> administrativ</w:t>
                  </w:r>
                  <w:r>
                    <w:rPr>
                      <w:color w:val="000000"/>
                      <w:lang w:val="ro-MD"/>
                    </w:rPr>
                    <w:t>ă</w:t>
                  </w:r>
                </w:p>
              </w:tc>
              <w:tc>
                <w:tcPr>
                  <w:tcW w:w="2511" w:type="dxa"/>
                </w:tcPr>
                <w:p w14:paraId="65523C65" w14:textId="7F9F65C0" w:rsidR="00D827EA" w:rsidRPr="00202B20" w:rsidRDefault="00D827EA" w:rsidP="00D827EA">
                  <w:pPr>
                    <w:spacing w:line="360" w:lineRule="auto"/>
                    <w:ind w:firstLine="0"/>
                    <w:jc w:val="center"/>
                    <w:rPr>
                      <w:lang w:val="ro-RO"/>
                    </w:rPr>
                  </w:pPr>
                  <w:r>
                    <w:rPr>
                      <w:lang w:val="ro-RO"/>
                    </w:rPr>
                    <w:t>4</w:t>
                  </w:r>
                </w:p>
              </w:tc>
            </w:tr>
            <w:tr w:rsidR="00D827EA" w14:paraId="5EBBFF5B" w14:textId="77777777" w:rsidTr="00051DB3">
              <w:tc>
                <w:tcPr>
                  <w:tcW w:w="683" w:type="dxa"/>
                </w:tcPr>
                <w:p w14:paraId="2A91CE49" w14:textId="59A94673" w:rsidR="00D827EA" w:rsidRDefault="00175F7D" w:rsidP="00D827EA">
                  <w:pPr>
                    <w:spacing w:line="360" w:lineRule="auto"/>
                    <w:ind w:firstLine="0"/>
                    <w:jc w:val="center"/>
                    <w:rPr>
                      <w:lang w:val="ro-RO"/>
                    </w:rPr>
                  </w:pPr>
                  <w:r>
                    <w:rPr>
                      <w:lang w:val="ro-RO"/>
                    </w:rPr>
                    <w:t>19</w:t>
                  </w:r>
                </w:p>
              </w:tc>
              <w:tc>
                <w:tcPr>
                  <w:tcW w:w="6566" w:type="dxa"/>
                </w:tcPr>
                <w:p w14:paraId="36A3A18F" w14:textId="29BD0156" w:rsidR="00D827EA" w:rsidRPr="00C16DFE" w:rsidRDefault="00D827EA" w:rsidP="00D827EA">
                  <w:pPr>
                    <w:spacing w:line="360" w:lineRule="auto"/>
                    <w:ind w:firstLine="0"/>
                    <w:jc w:val="left"/>
                    <w:rPr>
                      <w:color w:val="000000"/>
                      <w:lang w:val="ro-MD"/>
                    </w:rPr>
                  </w:pPr>
                  <w:r w:rsidRPr="00D0379D">
                    <w:rPr>
                      <w:color w:val="000000"/>
                      <w:lang w:val="ro-MD"/>
                    </w:rPr>
                    <w:t>Serviciul informare și comunicare cu mass-media</w:t>
                  </w:r>
                </w:p>
              </w:tc>
              <w:tc>
                <w:tcPr>
                  <w:tcW w:w="2511" w:type="dxa"/>
                </w:tcPr>
                <w:p w14:paraId="3E79B906" w14:textId="52E90BC5" w:rsidR="00D827EA" w:rsidRPr="00321D28" w:rsidRDefault="00D827EA" w:rsidP="00D827EA">
                  <w:pPr>
                    <w:spacing w:line="360" w:lineRule="auto"/>
                    <w:ind w:firstLine="0"/>
                    <w:jc w:val="center"/>
                    <w:rPr>
                      <w:lang w:val="ro-MD"/>
                    </w:rPr>
                  </w:pPr>
                  <w:r>
                    <w:rPr>
                      <w:lang w:val="ro-MD"/>
                    </w:rPr>
                    <w:t>1</w:t>
                  </w:r>
                </w:p>
              </w:tc>
            </w:tr>
            <w:tr w:rsidR="00D827EA" w14:paraId="5E100E5E" w14:textId="77777777" w:rsidTr="00434C14">
              <w:tc>
                <w:tcPr>
                  <w:tcW w:w="7249" w:type="dxa"/>
                  <w:gridSpan w:val="2"/>
                </w:tcPr>
                <w:p w14:paraId="7CBE6881" w14:textId="3A31E0F0" w:rsidR="00D827EA" w:rsidRPr="00C5625D" w:rsidRDefault="00D827EA" w:rsidP="00D827EA">
                  <w:pPr>
                    <w:spacing w:line="360" w:lineRule="auto"/>
                    <w:ind w:firstLine="0"/>
                    <w:jc w:val="center"/>
                    <w:rPr>
                      <w:lang w:val="ro-RO"/>
                    </w:rPr>
                  </w:pPr>
                  <w:r>
                    <w:rPr>
                      <w:lang w:val="ro-RO"/>
                    </w:rPr>
                    <w:t>Total efectiv-limită</w:t>
                  </w:r>
                </w:p>
              </w:tc>
              <w:tc>
                <w:tcPr>
                  <w:tcW w:w="2511" w:type="dxa"/>
                </w:tcPr>
                <w:p w14:paraId="2FBC18CC" w14:textId="121C8D8D" w:rsidR="00D827EA" w:rsidRPr="00C5625D" w:rsidRDefault="00D827EA" w:rsidP="00D827EA">
                  <w:pPr>
                    <w:spacing w:line="360" w:lineRule="auto"/>
                    <w:ind w:firstLine="0"/>
                    <w:jc w:val="center"/>
                    <w:rPr>
                      <w:lang w:val="ro-RO"/>
                    </w:rPr>
                  </w:pPr>
                  <w:r w:rsidRPr="00202B20">
                    <w:rPr>
                      <w:lang w:val="ro-RO"/>
                    </w:rPr>
                    <w:t>1</w:t>
                  </w:r>
                  <w:r>
                    <w:rPr>
                      <w:lang w:val="ro-RO"/>
                    </w:rPr>
                    <w:t>15</w:t>
                  </w:r>
                </w:p>
              </w:tc>
            </w:tr>
          </w:tbl>
          <w:p w14:paraId="23D1343E" w14:textId="77777777" w:rsidR="00082D39" w:rsidRDefault="00082D39" w:rsidP="005362AB">
            <w:pPr>
              <w:spacing w:line="276" w:lineRule="auto"/>
              <w:ind w:left="-45" w:firstLine="0"/>
              <w:rPr>
                <w:sz w:val="24"/>
                <w:szCs w:val="24"/>
                <w:lang w:val="ro-RO"/>
              </w:rPr>
            </w:pPr>
          </w:p>
          <w:p w14:paraId="51E07FFA" w14:textId="77777777" w:rsidR="00A90898" w:rsidRDefault="00A90898" w:rsidP="005362AB">
            <w:pPr>
              <w:spacing w:line="276" w:lineRule="auto"/>
              <w:ind w:left="-45" w:firstLine="0"/>
              <w:rPr>
                <w:sz w:val="24"/>
                <w:szCs w:val="24"/>
                <w:lang w:val="ro-RO"/>
              </w:rPr>
            </w:pPr>
            <w:r>
              <w:rPr>
                <w:sz w:val="24"/>
                <w:szCs w:val="24"/>
                <w:lang w:val="ro-RO"/>
              </w:rPr>
              <w:t xml:space="preserve">Totodată, se propune următoarea </w:t>
            </w:r>
            <w:r w:rsidR="000E5C44">
              <w:rPr>
                <w:sz w:val="24"/>
                <w:szCs w:val="24"/>
                <w:lang w:val="ro-RO"/>
              </w:rPr>
              <w:t>organigramă</w:t>
            </w:r>
            <w:r>
              <w:rPr>
                <w:sz w:val="24"/>
                <w:szCs w:val="24"/>
                <w:lang w:val="ro-RO"/>
              </w:rPr>
              <w:t xml:space="preserve"> a </w:t>
            </w:r>
            <w:r w:rsidR="00BA5429">
              <w:rPr>
                <w:sz w:val="24"/>
                <w:szCs w:val="24"/>
                <w:lang w:val="ro-RO"/>
              </w:rPr>
              <w:t>ANTA</w:t>
            </w:r>
            <w:r>
              <w:rPr>
                <w:sz w:val="24"/>
                <w:szCs w:val="24"/>
                <w:lang w:val="ro-RO"/>
              </w:rPr>
              <w:t>:</w:t>
            </w:r>
          </w:p>
          <w:p w14:paraId="323CBA53" w14:textId="77777777" w:rsidR="00BA315A" w:rsidRDefault="00BA315A" w:rsidP="005362AB">
            <w:pPr>
              <w:spacing w:line="276" w:lineRule="auto"/>
              <w:ind w:left="-45" w:firstLine="0"/>
              <w:rPr>
                <w:sz w:val="24"/>
                <w:szCs w:val="24"/>
                <w:lang w:val="ro-RO"/>
              </w:rPr>
            </w:pPr>
          </w:p>
          <w:p w14:paraId="146A31E9" w14:textId="5BB8FF89" w:rsidR="00082D39" w:rsidRDefault="00BA315A" w:rsidP="00D0379D">
            <w:pPr>
              <w:spacing w:line="276" w:lineRule="auto"/>
              <w:ind w:left="-45" w:firstLine="45"/>
              <w:rPr>
                <w:sz w:val="24"/>
                <w:szCs w:val="24"/>
                <w:lang w:val="ro-RO"/>
              </w:rPr>
            </w:pPr>
            <w:r>
              <w:object w:dxaOrig="12396" w:dyaOrig="7476" w14:anchorId="6E000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9.5pt" o:ole="">
                  <v:imagedata r:id="rId10" o:title=""/>
                </v:shape>
                <o:OLEObject Type="Embed" ProgID="PBrush" ShapeID="_x0000_i1025" DrawAspect="Content" ObjectID="_1757942084" r:id="rId11"/>
              </w:object>
            </w:r>
          </w:p>
          <w:p w14:paraId="5C651ECC" w14:textId="1FE578AA" w:rsidR="00C438BA" w:rsidRDefault="00C93998" w:rsidP="005362AB">
            <w:pPr>
              <w:spacing w:line="276" w:lineRule="auto"/>
              <w:ind w:left="-45" w:firstLine="0"/>
              <w:rPr>
                <w:sz w:val="24"/>
                <w:szCs w:val="24"/>
                <w:lang w:val="ro-RO"/>
              </w:rPr>
            </w:pPr>
            <w:r>
              <w:rPr>
                <w:sz w:val="24"/>
                <w:szCs w:val="24"/>
                <w:lang w:val="ro-RO"/>
              </w:rPr>
              <w:t xml:space="preserve"> </w:t>
            </w:r>
            <w:r w:rsidR="00181F2E" w:rsidRPr="007A1EDC">
              <w:rPr>
                <w:sz w:val="24"/>
                <w:szCs w:val="24"/>
                <w:lang w:val="ro-RO"/>
              </w:rPr>
              <w:t xml:space="preserve">În virtutea </w:t>
            </w:r>
            <w:r w:rsidR="00BB3B3E">
              <w:rPr>
                <w:sz w:val="24"/>
                <w:szCs w:val="24"/>
                <w:lang w:val="ro-RO"/>
              </w:rPr>
              <w:t>modificărilor propuse la structura</w:t>
            </w:r>
            <w:r w:rsidR="00181F2E" w:rsidRPr="007A1EDC">
              <w:rPr>
                <w:sz w:val="24"/>
                <w:szCs w:val="24"/>
                <w:lang w:val="ro-RO"/>
              </w:rPr>
              <w:t xml:space="preserve"> </w:t>
            </w:r>
            <w:r w:rsidR="00BB3B3E">
              <w:rPr>
                <w:sz w:val="24"/>
                <w:szCs w:val="24"/>
                <w:lang w:val="ro-MD"/>
              </w:rPr>
              <w:t>și organigrama ANTA</w:t>
            </w:r>
            <w:r w:rsidR="00181F2E" w:rsidRPr="007A1EDC">
              <w:rPr>
                <w:sz w:val="24"/>
                <w:szCs w:val="24"/>
                <w:lang w:val="ro-RO"/>
              </w:rPr>
              <w:t xml:space="preserve">, efectivul-limită al </w:t>
            </w:r>
            <w:r w:rsidR="00BB3B3E">
              <w:rPr>
                <w:sz w:val="24"/>
                <w:szCs w:val="24"/>
                <w:lang w:val="ro-RO"/>
              </w:rPr>
              <w:t>acestei autorități nu se modifică și</w:t>
            </w:r>
            <w:r w:rsidR="00181F2E" w:rsidRPr="007A1EDC">
              <w:rPr>
                <w:sz w:val="24"/>
                <w:szCs w:val="24"/>
                <w:lang w:val="ro-RO"/>
              </w:rPr>
              <w:t xml:space="preserve"> va </w:t>
            </w:r>
            <w:r w:rsidR="002A1F67">
              <w:rPr>
                <w:sz w:val="24"/>
                <w:szCs w:val="24"/>
                <w:lang w:val="ro-RO"/>
              </w:rPr>
              <w:t>cons</w:t>
            </w:r>
            <w:r w:rsidR="001B2CF3">
              <w:rPr>
                <w:sz w:val="24"/>
                <w:szCs w:val="24"/>
                <w:lang w:val="ro-RO"/>
              </w:rPr>
              <w:t xml:space="preserve">titui - </w:t>
            </w:r>
            <w:r w:rsidR="00BA5429">
              <w:rPr>
                <w:sz w:val="24"/>
                <w:szCs w:val="24"/>
                <w:lang w:val="ro-RO"/>
              </w:rPr>
              <w:t>115</w:t>
            </w:r>
            <w:r w:rsidR="001B2CF3" w:rsidRPr="00F835F9">
              <w:rPr>
                <w:sz w:val="24"/>
                <w:szCs w:val="24"/>
                <w:lang w:val="ro-RO"/>
              </w:rPr>
              <w:t xml:space="preserve"> </w:t>
            </w:r>
            <w:r w:rsidR="00181F2E" w:rsidRPr="00F835F9">
              <w:rPr>
                <w:sz w:val="24"/>
                <w:szCs w:val="24"/>
                <w:lang w:val="ro-RO"/>
              </w:rPr>
              <w:t>de unități</w:t>
            </w:r>
            <w:r w:rsidR="00181F2E" w:rsidRPr="007A1EDC">
              <w:rPr>
                <w:sz w:val="24"/>
                <w:szCs w:val="24"/>
                <w:lang w:val="ro-RO"/>
              </w:rPr>
              <w:t>, cu un fond anual de retribuire a muncii conform cadrului normativ în vigoare.</w:t>
            </w:r>
            <w:r w:rsidR="005362AB">
              <w:rPr>
                <w:sz w:val="24"/>
                <w:szCs w:val="24"/>
                <w:lang w:val="ro-RO"/>
              </w:rPr>
              <w:t xml:space="preserve"> Numărul funcțiilor de conducere </w:t>
            </w:r>
            <w:r w:rsidR="00260872">
              <w:rPr>
                <w:sz w:val="24"/>
                <w:szCs w:val="24"/>
                <w:lang w:val="ro-RO"/>
              </w:rPr>
              <w:t xml:space="preserve">va fi de </w:t>
            </w:r>
            <w:r w:rsidR="002B7EBB">
              <w:rPr>
                <w:sz w:val="24"/>
                <w:szCs w:val="24"/>
                <w:lang w:val="ro-RO"/>
              </w:rPr>
              <w:t>20</w:t>
            </w:r>
            <w:r w:rsidR="005362AB">
              <w:rPr>
                <w:sz w:val="24"/>
                <w:szCs w:val="24"/>
                <w:lang w:val="ro-RO"/>
              </w:rPr>
              <w:t xml:space="preserve"> de unități sau </w:t>
            </w:r>
            <w:r w:rsidR="002B7EBB">
              <w:rPr>
                <w:sz w:val="24"/>
                <w:szCs w:val="24"/>
                <w:lang w:val="ro-RO"/>
              </w:rPr>
              <w:t>17</w:t>
            </w:r>
            <w:r w:rsidR="005362AB" w:rsidRPr="00202B20">
              <w:rPr>
                <w:sz w:val="24"/>
                <w:szCs w:val="24"/>
                <w:lang w:val="ro-RO"/>
              </w:rPr>
              <w:t xml:space="preserve"> %</w:t>
            </w:r>
            <w:r w:rsidR="005362AB">
              <w:rPr>
                <w:sz w:val="24"/>
                <w:szCs w:val="24"/>
                <w:lang w:val="ro-RO"/>
              </w:rPr>
              <w:t xml:space="preserve"> din efectivul-limită. </w:t>
            </w:r>
          </w:p>
          <w:p w14:paraId="2540186C" w14:textId="71949494" w:rsidR="005362AB" w:rsidRPr="00D0602F" w:rsidRDefault="005362AB" w:rsidP="005362AB">
            <w:pPr>
              <w:pStyle w:val="Default"/>
              <w:spacing w:line="276" w:lineRule="auto"/>
              <w:jc w:val="both"/>
              <w:rPr>
                <w:lang w:val="en-US"/>
              </w:rPr>
            </w:pPr>
            <w:r>
              <w:rPr>
                <w:lang w:val="ro-RO"/>
              </w:rPr>
              <w:t xml:space="preserve">Subsidiar este de relevat, că la stabilirea subdiviziunilor structurale ale </w:t>
            </w:r>
            <w:r w:rsidR="00BA5429">
              <w:rPr>
                <w:lang w:val="ro-RO"/>
              </w:rPr>
              <w:t>ANTA</w:t>
            </w:r>
            <w:r>
              <w:rPr>
                <w:lang w:val="ro-RO"/>
              </w:rPr>
              <w:t xml:space="preserve"> s-a ținut cont de Normele privind instituirea subdiviziunilor structurale ale autorității publice, stabilite la anexa nr.12 la </w:t>
            </w:r>
            <w:r w:rsidRPr="002D44A1">
              <w:rPr>
                <w:lang w:val="ro-MD"/>
              </w:rPr>
              <w:t>Hotărârea Guvernului nr.201/2009</w:t>
            </w:r>
            <w:r w:rsidRPr="002D44A1">
              <w:rPr>
                <w:shd w:val="clear" w:color="auto" w:fill="FFFFFF"/>
                <w:lang w:val="ro-MD"/>
              </w:rPr>
              <w:t xml:space="preserve"> privind punerea în aplicare a prevederilor Legii nr.158/2008 cu privire la funcția publică și statutul funcționarului public</w:t>
            </w:r>
            <w:r>
              <w:rPr>
                <w:shd w:val="clear" w:color="auto" w:fill="FFFFFF"/>
                <w:lang w:val="ro-MD"/>
              </w:rPr>
              <w:t>. De asemenea, s-a asigurat respectarea cerinței stabilite la pct.9 din anexa nr.12, potrivit căreia n</w:t>
            </w:r>
            <w:r w:rsidRPr="00D0602F">
              <w:rPr>
                <w:shd w:val="clear" w:color="auto" w:fill="FFFFFF"/>
                <w:lang w:val="ro-MD"/>
              </w:rPr>
              <w:t>umărul unităților de personal de conducere (funcții de demnitate publică, funcții publice de conducere de nivel superior, funcții publice de conducere, funcții cu sarcini și responsabilități de conducere, precum și funcții de conducere cu statut special) în autoritatea publică nu va depăși 30% din efectivul-limită al acestei autorități.</w:t>
            </w:r>
            <w:r>
              <w:rPr>
                <w:shd w:val="clear" w:color="auto" w:fill="FFFFFF"/>
                <w:lang w:val="ro-MD"/>
              </w:rPr>
              <w:t xml:space="preserve"> </w:t>
            </w:r>
          </w:p>
          <w:p w14:paraId="4848EE2F" w14:textId="77777777" w:rsidR="00BA315A" w:rsidRDefault="00181F2E" w:rsidP="002C414C">
            <w:pPr>
              <w:spacing w:line="276" w:lineRule="auto"/>
              <w:ind w:left="-45" w:firstLine="0"/>
              <w:rPr>
                <w:sz w:val="24"/>
                <w:szCs w:val="24"/>
                <w:lang w:val="ro-MD"/>
              </w:rPr>
            </w:pPr>
            <w:r w:rsidRPr="007A1EDC">
              <w:rPr>
                <w:sz w:val="24"/>
                <w:szCs w:val="24"/>
                <w:lang w:val="ro-RO"/>
              </w:rPr>
              <w:t xml:space="preserve">Structura </w:t>
            </w:r>
            <w:r w:rsidR="00BA5429">
              <w:rPr>
                <w:sz w:val="24"/>
                <w:szCs w:val="24"/>
                <w:lang w:val="ro-RO"/>
              </w:rPr>
              <w:t>ANTA</w:t>
            </w:r>
            <w:r w:rsidR="005362AB">
              <w:rPr>
                <w:sz w:val="24"/>
                <w:szCs w:val="24"/>
                <w:lang w:val="ro-RO"/>
              </w:rPr>
              <w:t xml:space="preserve"> </w:t>
            </w:r>
            <w:r w:rsidRPr="007A1EDC">
              <w:rPr>
                <w:sz w:val="24"/>
                <w:szCs w:val="24"/>
                <w:lang w:val="ro-RO"/>
              </w:rPr>
              <w:t>a fost expusă considerând necesitatea asigurării funcțio</w:t>
            </w:r>
            <w:r w:rsidR="00C438BA">
              <w:rPr>
                <w:sz w:val="24"/>
                <w:szCs w:val="24"/>
                <w:lang w:val="ro-RO"/>
              </w:rPr>
              <w:t xml:space="preserve">nalității eficiente a </w:t>
            </w:r>
            <w:r w:rsidR="00BA5429">
              <w:rPr>
                <w:sz w:val="24"/>
                <w:szCs w:val="24"/>
                <w:lang w:val="ro-RO"/>
              </w:rPr>
              <w:t>aceste</w:t>
            </w:r>
            <w:r w:rsidR="005362AB">
              <w:rPr>
                <w:sz w:val="24"/>
                <w:szCs w:val="24"/>
                <w:lang w:val="ro-RO"/>
              </w:rPr>
              <w:t>ia</w:t>
            </w:r>
            <w:r w:rsidR="00BA5429">
              <w:rPr>
                <w:sz w:val="24"/>
                <w:szCs w:val="24"/>
                <w:lang w:val="ro-RO"/>
              </w:rPr>
              <w:t>,</w:t>
            </w:r>
            <w:r w:rsidR="005362AB">
              <w:rPr>
                <w:sz w:val="24"/>
                <w:szCs w:val="24"/>
                <w:lang w:val="ro-RO"/>
              </w:rPr>
              <w:t xml:space="preserve"> ceea </w:t>
            </w:r>
            <w:r w:rsidRPr="007A1EDC">
              <w:rPr>
                <w:sz w:val="24"/>
                <w:szCs w:val="24"/>
                <w:lang w:val="ro-RO"/>
              </w:rPr>
              <w:t xml:space="preserve">va permite realizarea </w:t>
            </w:r>
            <w:r w:rsidR="004B0AA9">
              <w:rPr>
                <w:color w:val="000000"/>
                <w:sz w:val="24"/>
                <w:szCs w:val="24"/>
                <w:shd w:val="clear" w:color="auto" w:fill="FFFFFF"/>
                <w:lang w:val="ro-MD"/>
              </w:rPr>
              <w:t>misiunii</w:t>
            </w:r>
            <w:r w:rsidR="004B0AA9" w:rsidRPr="004B0AA9">
              <w:rPr>
                <w:color w:val="000000"/>
                <w:sz w:val="24"/>
                <w:szCs w:val="24"/>
                <w:shd w:val="clear" w:color="auto" w:fill="FFFFFF"/>
                <w:lang w:val="ro-MD"/>
              </w:rPr>
              <w:t xml:space="preserve"> de a exercita și a supraveghea respectarea cadrului normativ național și internațional în domeniul transporturilor rutiere, ce creează condiții optime pentru furnizarea eficientă a serviciilor de transport rutier, contribuind astfel la armonizarea condițiilor de concurență dintre operatorii de transport rutier și la promovarea unui sistem eficient de siguranță rutieră</w:t>
            </w:r>
            <w:r w:rsidRPr="004B0AA9">
              <w:rPr>
                <w:sz w:val="24"/>
                <w:szCs w:val="24"/>
                <w:lang w:val="ro-MD"/>
              </w:rPr>
              <w:t>.</w:t>
            </w:r>
          </w:p>
          <w:p w14:paraId="20343F18" w14:textId="77777777" w:rsidR="005B52D3" w:rsidRDefault="005B52D3" w:rsidP="002C414C">
            <w:pPr>
              <w:spacing w:line="276" w:lineRule="auto"/>
              <w:ind w:left="-45" w:firstLine="0"/>
              <w:rPr>
                <w:sz w:val="24"/>
                <w:szCs w:val="24"/>
                <w:lang w:val="ro-MD"/>
              </w:rPr>
            </w:pPr>
          </w:p>
          <w:p w14:paraId="2F708F9F" w14:textId="77777777" w:rsidR="005B52D3" w:rsidRDefault="005B52D3" w:rsidP="005B52D3">
            <w:pPr>
              <w:spacing w:line="276" w:lineRule="auto"/>
              <w:ind w:firstLine="0"/>
              <w:contextualSpacing/>
              <w:rPr>
                <w:sz w:val="24"/>
                <w:szCs w:val="24"/>
                <w:lang w:val="ro-RO"/>
              </w:rPr>
            </w:pPr>
            <w:r w:rsidRPr="003E2961">
              <w:rPr>
                <w:sz w:val="24"/>
                <w:szCs w:val="24"/>
                <w:lang w:val="ro-MD"/>
              </w:rPr>
              <w:t xml:space="preserve">Subsidiar, </w:t>
            </w:r>
            <w:r>
              <w:rPr>
                <w:sz w:val="24"/>
                <w:szCs w:val="24"/>
                <w:lang w:val="ro-MD"/>
              </w:rPr>
              <w:t>în contextul eficientizării activităților de control al inspectorilor ANTA, se propun inclusiv  modificări</w:t>
            </w:r>
            <w:r w:rsidRPr="005B52D3">
              <w:rPr>
                <w:sz w:val="24"/>
                <w:szCs w:val="24"/>
                <w:lang w:val="ro-RO"/>
              </w:rPr>
              <w:t xml:space="preserve"> la Regulamentul circulației rutiere, aprobat prin Hotărârea Guvernului nr. 357/2009 și la </w:t>
            </w:r>
            <w:r w:rsidRPr="005B52D3">
              <w:rPr>
                <w:bCs/>
                <w:sz w:val="24"/>
                <w:szCs w:val="24"/>
                <w:lang w:val="ro-RO"/>
              </w:rPr>
              <w:t>Regulamentul privind cerințele generale de echipare a autovehiculelor cu regim prioritar de circulație și a autovehiculelor speciale</w:t>
            </w:r>
            <w:r w:rsidRPr="005B52D3">
              <w:rPr>
                <w:sz w:val="24"/>
                <w:szCs w:val="24"/>
                <w:lang w:val="ro-RO"/>
              </w:rPr>
              <w:t>, aprobat prin Hotărârea Guvernului nr. 500/2018</w:t>
            </w:r>
            <w:r>
              <w:rPr>
                <w:sz w:val="24"/>
                <w:szCs w:val="24"/>
                <w:lang w:val="ro-RO"/>
              </w:rPr>
              <w:t xml:space="preserve">. </w:t>
            </w:r>
          </w:p>
          <w:p w14:paraId="233F7E0C" w14:textId="40046074" w:rsidR="00A269BD" w:rsidRPr="002C414C" w:rsidRDefault="005B52D3" w:rsidP="00A71305">
            <w:pPr>
              <w:spacing w:line="276" w:lineRule="auto"/>
              <w:ind w:firstLine="0"/>
              <w:rPr>
                <w:sz w:val="24"/>
                <w:szCs w:val="24"/>
                <w:lang w:val="ro-MD"/>
              </w:rPr>
            </w:pPr>
            <w:r>
              <w:rPr>
                <w:sz w:val="24"/>
                <w:szCs w:val="24"/>
                <w:lang w:val="ro-RO"/>
              </w:rPr>
              <w:t>R</w:t>
            </w:r>
            <w:r w:rsidRPr="003E2961">
              <w:rPr>
                <w:sz w:val="24"/>
                <w:szCs w:val="24"/>
                <w:lang w:val="ro-MD"/>
              </w:rPr>
              <w:t>emarcăm  că, actualmente, se constată lips</w:t>
            </w:r>
            <w:r>
              <w:rPr>
                <w:sz w:val="24"/>
                <w:szCs w:val="24"/>
                <w:lang w:val="ro-MD"/>
              </w:rPr>
              <w:t xml:space="preserve">a </w:t>
            </w:r>
            <w:r w:rsidRPr="003E2961">
              <w:rPr>
                <w:sz w:val="24"/>
                <w:szCs w:val="24"/>
                <w:lang w:val="ro-MD"/>
              </w:rPr>
              <w:t>reglement</w:t>
            </w:r>
            <w:r>
              <w:rPr>
                <w:sz w:val="24"/>
                <w:szCs w:val="24"/>
                <w:lang w:val="ro-MD"/>
              </w:rPr>
              <w:t xml:space="preserve">ărilor aferente indicării </w:t>
            </w:r>
            <w:r w:rsidRPr="003E2961">
              <w:rPr>
                <w:sz w:val="24"/>
                <w:szCs w:val="24"/>
                <w:lang w:val="ro-MD"/>
              </w:rPr>
              <w:t xml:space="preserve"> </w:t>
            </w:r>
            <w:r>
              <w:rPr>
                <w:sz w:val="24"/>
                <w:szCs w:val="24"/>
                <w:lang w:val="ro-MD"/>
              </w:rPr>
              <w:t xml:space="preserve">inspectorilor ANTA abilitați cu funcții de control în categoria ,,agenților de circulație”, precum și lipsa indicării autovehiculelor utilizate de către inspectorii ANTA în cadrul activităților de control în categoria </w:t>
            </w:r>
            <w:r w:rsidRPr="003E2961">
              <w:rPr>
                <w:sz w:val="24"/>
                <w:szCs w:val="24"/>
                <w:lang w:val="ro-MD"/>
              </w:rPr>
              <w:t xml:space="preserve"> autovehiculelor c</w:t>
            </w:r>
            <w:r>
              <w:rPr>
                <w:sz w:val="24"/>
                <w:szCs w:val="24"/>
                <w:lang w:val="ro-MD"/>
              </w:rPr>
              <w:t xml:space="preserve">u regim prioritar de circulație și a autovehiculelor speciale. Acest fapt, contribuie implicit la îngreunarea desfășurării activităților de control de către inspectorii ANTA, fapt ce impune intervenții în cadrul normativ pentru a asigura coerența acestuia. </w:t>
            </w:r>
          </w:p>
        </w:tc>
      </w:tr>
      <w:tr w:rsidR="00457A8E" w:rsidRPr="007A1EDC" w14:paraId="576B2B9E"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553329B" w14:textId="6AA84CBE" w:rsidR="00457A8E" w:rsidRPr="007A1EDC" w:rsidRDefault="00457A8E" w:rsidP="00196ECF">
            <w:pPr>
              <w:spacing w:line="360" w:lineRule="auto"/>
              <w:ind w:firstLine="0"/>
              <w:jc w:val="left"/>
              <w:rPr>
                <w:b/>
                <w:i/>
                <w:iCs/>
                <w:sz w:val="24"/>
                <w:szCs w:val="24"/>
                <w:lang w:val="ro-RO"/>
              </w:rPr>
            </w:pPr>
            <w:r w:rsidRPr="007A1EDC">
              <w:rPr>
                <w:b/>
                <w:i/>
                <w:iCs/>
                <w:sz w:val="24"/>
                <w:szCs w:val="24"/>
                <w:lang w:val="ro-RO"/>
              </w:rPr>
              <w:lastRenderedPageBreak/>
              <w:t>c) Expuneți clar cauzele care au dus la apariţia problemei</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C92A5F" w14:textId="77777777" w:rsidR="00457A8E" w:rsidRPr="007A1EDC" w:rsidRDefault="00457A8E" w:rsidP="00196ECF">
            <w:pPr>
              <w:spacing w:line="360" w:lineRule="auto"/>
              <w:ind w:firstLine="0"/>
              <w:jc w:val="left"/>
              <w:rPr>
                <w:sz w:val="24"/>
                <w:szCs w:val="24"/>
                <w:lang w:val="ro-RO"/>
              </w:rPr>
            </w:pPr>
          </w:p>
        </w:tc>
      </w:tr>
      <w:tr w:rsidR="00457A8E" w:rsidRPr="007A1EDC" w14:paraId="62AD66E2"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A07175" w14:textId="72C36665" w:rsidR="005D44CF" w:rsidRPr="0036673A" w:rsidRDefault="005D44CF" w:rsidP="00572F67">
            <w:pPr>
              <w:spacing w:line="276" w:lineRule="auto"/>
              <w:ind w:firstLine="0"/>
              <w:rPr>
                <w:sz w:val="24"/>
                <w:szCs w:val="24"/>
                <w:lang w:val="ro-MD"/>
              </w:rPr>
            </w:pPr>
            <w:r w:rsidRPr="005D44CF">
              <w:rPr>
                <w:sz w:val="24"/>
                <w:szCs w:val="24"/>
                <w:lang w:val="ro-RO"/>
              </w:rPr>
              <w:lastRenderedPageBreak/>
              <w:t>Principalele cauze ca au dus la apariția problemei ce vizează eficiența redusă a A</w:t>
            </w:r>
            <w:r w:rsidR="00572F67">
              <w:rPr>
                <w:sz w:val="24"/>
                <w:szCs w:val="24"/>
                <w:lang w:val="ro-RO"/>
              </w:rPr>
              <w:t>NTA</w:t>
            </w:r>
            <w:r w:rsidRPr="005D44CF">
              <w:rPr>
                <w:sz w:val="24"/>
                <w:szCs w:val="24"/>
                <w:lang w:val="ro-RO"/>
              </w:rPr>
              <w:t xml:space="preserve"> în contextul realizării funcțiilor de control în domeniile de competență, </w:t>
            </w:r>
            <w:r w:rsidR="00231D1B">
              <w:rPr>
                <w:sz w:val="24"/>
                <w:szCs w:val="24"/>
                <w:lang w:val="ro-MD"/>
              </w:rPr>
              <w:t xml:space="preserve">sunt </w:t>
            </w:r>
            <w:r w:rsidR="00E4564E">
              <w:rPr>
                <w:sz w:val="24"/>
                <w:szCs w:val="24"/>
                <w:lang w:val="ro-MD"/>
              </w:rPr>
              <w:t>determ</w:t>
            </w:r>
            <w:r w:rsidR="00231D1B">
              <w:rPr>
                <w:sz w:val="24"/>
                <w:szCs w:val="24"/>
                <w:lang w:val="ro-MD"/>
              </w:rPr>
              <w:t>inate</w:t>
            </w:r>
            <w:r w:rsidRPr="005D44CF">
              <w:rPr>
                <w:sz w:val="24"/>
                <w:szCs w:val="24"/>
                <w:lang w:val="ro-MD"/>
              </w:rPr>
              <w:t xml:space="preserve"> de următorii factori:</w:t>
            </w:r>
          </w:p>
          <w:p w14:paraId="3E8F3F40" w14:textId="28508A75" w:rsidR="00572F67" w:rsidRDefault="0036673A" w:rsidP="0036673A">
            <w:pPr>
              <w:pStyle w:val="Frspaiere1"/>
              <w:spacing w:line="276" w:lineRule="auto"/>
              <w:jc w:val="both"/>
              <w:rPr>
                <w:rFonts w:ascii="Times New Roman" w:hAnsi="Times New Roman"/>
                <w:sz w:val="24"/>
                <w:szCs w:val="24"/>
                <w:lang w:val="ro-MD"/>
              </w:rPr>
            </w:pPr>
            <w:r>
              <w:rPr>
                <w:rFonts w:ascii="Times New Roman" w:hAnsi="Times New Roman"/>
                <w:sz w:val="24"/>
                <w:szCs w:val="24"/>
                <w:lang w:val="ro-MD"/>
              </w:rPr>
              <w:t xml:space="preserve">- </w:t>
            </w:r>
            <w:r w:rsidRPr="0036673A">
              <w:rPr>
                <w:rFonts w:ascii="Times New Roman" w:hAnsi="Times New Roman"/>
                <w:sz w:val="24"/>
                <w:szCs w:val="24"/>
                <w:lang w:val="ro-MD"/>
              </w:rPr>
              <w:t>structură organizațională ce n</w:t>
            </w:r>
            <w:r w:rsidR="00FE7E7F">
              <w:rPr>
                <w:rFonts w:ascii="Times New Roman" w:hAnsi="Times New Roman"/>
                <w:sz w:val="24"/>
                <w:szCs w:val="24"/>
                <w:lang w:val="ro-MD"/>
              </w:rPr>
              <w:t xml:space="preserve">u corespunde noilor provocări, fapt ce contribuie la ineficiența </w:t>
            </w:r>
            <w:r w:rsidRPr="0036673A">
              <w:rPr>
                <w:rFonts w:ascii="Times New Roman" w:hAnsi="Times New Roman"/>
                <w:sz w:val="24"/>
                <w:szCs w:val="24"/>
                <w:lang w:val="ro-MD"/>
              </w:rPr>
              <w:t xml:space="preserve"> </w:t>
            </w:r>
            <w:r w:rsidR="00FE7E7F">
              <w:rPr>
                <w:rFonts w:ascii="Times New Roman" w:hAnsi="Times New Roman"/>
                <w:sz w:val="24"/>
                <w:szCs w:val="24"/>
                <w:lang w:val="ro-MD"/>
              </w:rPr>
              <w:t>îndepliniri</w:t>
            </w:r>
            <w:r w:rsidR="00572F67">
              <w:rPr>
                <w:rFonts w:ascii="Times New Roman" w:hAnsi="Times New Roman"/>
                <w:sz w:val="24"/>
                <w:szCs w:val="24"/>
                <w:lang w:val="ro-MD"/>
              </w:rPr>
              <w:t>i sarcinilor și obiectivelor AN</w:t>
            </w:r>
            <w:r w:rsidR="00D7461C">
              <w:rPr>
                <w:rFonts w:ascii="Times New Roman" w:hAnsi="Times New Roman"/>
                <w:sz w:val="24"/>
                <w:szCs w:val="24"/>
                <w:lang w:val="ro-MD"/>
              </w:rPr>
              <w:t xml:space="preserve">TA, în special a funcțiilor de </w:t>
            </w:r>
            <w:r w:rsidR="00D7461C" w:rsidRPr="00D7461C">
              <w:rPr>
                <w:rFonts w:ascii="Times New Roman" w:hAnsi="Times New Roman"/>
                <w:sz w:val="24"/>
                <w:szCs w:val="24"/>
                <w:lang w:val="ro-RO"/>
              </w:rPr>
              <w:t>monitorizare</w:t>
            </w:r>
            <w:r w:rsidR="00572F67">
              <w:rPr>
                <w:rFonts w:ascii="Times New Roman" w:hAnsi="Times New Roman"/>
                <w:sz w:val="24"/>
                <w:szCs w:val="24"/>
                <w:lang w:val="ro-MD"/>
              </w:rPr>
              <w:t xml:space="preserve"> și control</w:t>
            </w:r>
            <w:r w:rsidR="00FE7E7F">
              <w:rPr>
                <w:rFonts w:ascii="Times New Roman" w:hAnsi="Times New Roman"/>
                <w:sz w:val="24"/>
                <w:szCs w:val="24"/>
                <w:lang w:val="ro-MD"/>
              </w:rPr>
              <w:t>;</w:t>
            </w:r>
          </w:p>
          <w:p w14:paraId="26B116C6" w14:textId="7BEDB00C" w:rsidR="00572F67" w:rsidRDefault="00FE7E7F" w:rsidP="00FE7E7F">
            <w:pPr>
              <w:pStyle w:val="Frspaiere1"/>
              <w:spacing w:line="276" w:lineRule="auto"/>
              <w:jc w:val="both"/>
              <w:rPr>
                <w:rFonts w:ascii="Times New Roman" w:hAnsi="Times New Roman"/>
                <w:sz w:val="24"/>
                <w:szCs w:val="24"/>
                <w:lang w:val="ro-RO"/>
              </w:rPr>
            </w:pPr>
            <w:r>
              <w:rPr>
                <w:rFonts w:ascii="Times New Roman" w:hAnsi="Times New Roman"/>
                <w:sz w:val="24"/>
                <w:szCs w:val="24"/>
                <w:lang w:val="ro-MD"/>
              </w:rPr>
              <w:t xml:space="preserve">- </w:t>
            </w:r>
            <w:r w:rsidR="002F7BB5" w:rsidRPr="0036673A">
              <w:rPr>
                <w:rFonts w:ascii="Times New Roman" w:hAnsi="Times New Roman"/>
                <w:sz w:val="24"/>
                <w:szCs w:val="24"/>
                <w:lang w:val="ro-RO"/>
              </w:rPr>
              <w:t xml:space="preserve">deficiențele </w:t>
            </w:r>
            <w:r>
              <w:rPr>
                <w:rFonts w:ascii="Times New Roman" w:hAnsi="Times New Roman"/>
                <w:sz w:val="24"/>
                <w:szCs w:val="24"/>
                <w:lang w:val="ro-RO"/>
              </w:rPr>
              <w:t xml:space="preserve">de organizare și coordonare </w:t>
            </w:r>
            <w:r w:rsidR="002F7BB5" w:rsidRPr="0036673A">
              <w:rPr>
                <w:rFonts w:ascii="Times New Roman" w:hAnsi="Times New Roman"/>
                <w:sz w:val="24"/>
                <w:szCs w:val="24"/>
                <w:lang w:val="ro-RO"/>
              </w:rPr>
              <w:t>iden</w:t>
            </w:r>
            <w:r w:rsidR="00AF03B6">
              <w:rPr>
                <w:rFonts w:ascii="Times New Roman" w:hAnsi="Times New Roman"/>
                <w:sz w:val="24"/>
                <w:szCs w:val="24"/>
                <w:lang w:val="ro-RO"/>
              </w:rPr>
              <w:t>tificate în activitatea ANTA</w:t>
            </w:r>
            <w:r w:rsidR="00572F67">
              <w:rPr>
                <w:rFonts w:ascii="Times New Roman" w:hAnsi="Times New Roman"/>
                <w:sz w:val="24"/>
                <w:szCs w:val="24"/>
                <w:lang w:val="ro-RO"/>
              </w:rPr>
              <w:t>;</w:t>
            </w:r>
          </w:p>
          <w:p w14:paraId="41833C4E" w14:textId="055A30AB" w:rsidR="00457A8E" w:rsidRPr="00572F67" w:rsidRDefault="00572F67" w:rsidP="00FE7E7F">
            <w:pPr>
              <w:pStyle w:val="Frspaiere1"/>
              <w:spacing w:line="276" w:lineRule="auto"/>
              <w:jc w:val="both"/>
              <w:rPr>
                <w:rFonts w:ascii="Times New Roman" w:hAnsi="Times New Roman"/>
                <w:sz w:val="24"/>
                <w:szCs w:val="24"/>
                <w:lang w:val="ro-MD"/>
              </w:rPr>
            </w:pPr>
            <w:r>
              <w:rPr>
                <w:rFonts w:ascii="Times New Roman" w:hAnsi="Times New Roman"/>
                <w:sz w:val="24"/>
                <w:szCs w:val="24"/>
                <w:lang w:val="ro-MD"/>
              </w:rPr>
              <w:t>- lipsa procedurilor interne administrative detaliate cu referire la funcțiile și atribuțiile ANTA</w:t>
            </w:r>
            <w:r w:rsidR="002F7BB5" w:rsidRPr="0036673A">
              <w:rPr>
                <w:rFonts w:ascii="Times New Roman" w:hAnsi="Times New Roman"/>
                <w:sz w:val="24"/>
                <w:szCs w:val="24"/>
                <w:lang w:val="ro-RO"/>
              </w:rPr>
              <w:t>.</w:t>
            </w:r>
          </w:p>
        </w:tc>
      </w:tr>
      <w:tr w:rsidR="00457A8E" w:rsidRPr="007A1EDC" w14:paraId="3173EFB2"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150D12E" w14:textId="77777777" w:rsidR="00457A8E" w:rsidRPr="007A1EDC" w:rsidRDefault="00457A8E" w:rsidP="00CB07A8">
            <w:pPr>
              <w:spacing w:line="276" w:lineRule="auto"/>
              <w:ind w:firstLine="0"/>
              <w:jc w:val="left"/>
              <w:rPr>
                <w:b/>
                <w:i/>
                <w:iCs/>
                <w:sz w:val="24"/>
                <w:szCs w:val="24"/>
                <w:lang w:val="ro-RO"/>
              </w:rPr>
            </w:pPr>
            <w:r w:rsidRPr="007A1EDC">
              <w:rPr>
                <w:b/>
                <w:i/>
                <w:iCs/>
                <w:sz w:val="24"/>
                <w:szCs w:val="24"/>
                <w:lang w:val="ro-RO"/>
              </w:rPr>
              <w:t xml:space="preserve">d) Descrieți cum a evoluat problema şi cum va evolua fără o intervenție </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475ACD4" w14:textId="77777777" w:rsidR="00457A8E" w:rsidRPr="007A1EDC" w:rsidRDefault="00457A8E" w:rsidP="00196ECF">
            <w:pPr>
              <w:spacing w:line="360" w:lineRule="auto"/>
              <w:ind w:firstLine="0"/>
              <w:jc w:val="left"/>
              <w:rPr>
                <w:sz w:val="24"/>
                <w:szCs w:val="24"/>
                <w:lang w:val="ro-RO"/>
              </w:rPr>
            </w:pPr>
          </w:p>
        </w:tc>
      </w:tr>
      <w:tr w:rsidR="00457A8E" w:rsidRPr="007A1EDC" w14:paraId="1DE7C3F4"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688200" w14:textId="7A4C11A9" w:rsidR="005A46B4" w:rsidRPr="00434C14" w:rsidRDefault="004B0AA9" w:rsidP="00F04F00">
            <w:pPr>
              <w:pStyle w:val="Frspaiere1"/>
              <w:spacing w:line="276" w:lineRule="auto"/>
              <w:jc w:val="both"/>
              <w:rPr>
                <w:rFonts w:ascii="Times New Roman" w:hAnsi="Times New Roman"/>
                <w:sz w:val="24"/>
                <w:szCs w:val="24"/>
                <w:shd w:val="clear" w:color="auto" w:fill="FFFFFF"/>
                <w:lang w:val="ro-MD"/>
              </w:rPr>
            </w:pPr>
            <w:r>
              <w:rPr>
                <w:rFonts w:ascii="Times New Roman" w:hAnsi="Times New Roman"/>
                <w:sz w:val="24"/>
                <w:szCs w:val="24"/>
                <w:shd w:val="clear" w:color="auto" w:fill="FFFFFF"/>
                <w:lang w:val="ro-MD"/>
              </w:rPr>
              <w:t>Regulamentul de organizare și funcționare a ANTA, inclusiv structura și</w:t>
            </w:r>
            <w:r w:rsidR="00B111FA">
              <w:rPr>
                <w:rFonts w:ascii="Times New Roman" w:hAnsi="Times New Roman"/>
                <w:sz w:val="24"/>
                <w:szCs w:val="24"/>
                <w:shd w:val="clear" w:color="auto" w:fill="FFFFFF"/>
                <w:lang w:val="ro-MD"/>
              </w:rPr>
              <w:t xml:space="preserve"> organigrama acesteia, au fost aprobate prin </w:t>
            </w:r>
            <w:r w:rsidR="005A46B4" w:rsidRPr="00434C14">
              <w:rPr>
                <w:rFonts w:ascii="Times New Roman" w:hAnsi="Times New Roman"/>
                <w:sz w:val="24"/>
                <w:szCs w:val="24"/>
                <w:shd w:val="clear" w:color="auto" w:fill="FFFFFF"/>
                <w:lang w:val="ro-MD"/>
              </w:rPr>
              <w:t>Hotărârea Guvernului nr.1</w:t>
            </w:r>
            <w:r w:rsidR="00B111FA">
              <w:rPr>
                <w:rFonts w:ascii="Times New Roman" w:hAnsi="Times New Roman"/>
                <w:sz w:val="24"/>
                <w:szCs w:val="24"/>
                <w:shd w:val="clear" w:color="auto" w:fill="FFFFFF"/>
                <w:lang w:val="ro-MD"/>
              </w:rPr>
              <w:t>51/2022</w:t>
            </w:r>
            <w:r w:rsidR="005A46B4" w:rsidRPr="00434C14">
              <w:rPr>
                <w:rFonts w:ascii="Times New Roman" w:hAnsi="Times New Roman"/>
                <w:sz w:val="24"/>
                <w:szCs w:val="24"/>
                <w:shd w:val="clear" w:color="auto" w:fill="FFFFFF"/>
                <w:lang w:val="ro-MD"/>
              </w:rPr>
              <w:t>.</w:t>
            </w:r>
          </w:p>
          <w:p w14:paraId="4D185FA8" w14:textId="6CE38C57" w:rsidR="005A46B4" w:rsidRPr="00B111FA" w:rsidRDefault="005A46B4" w:rsidP="00627F4E">
            <w:pPr>
              <w:pStyle w:val="Frspaiere1"/>
              <w:spacing w:line="276" w:lineRule="auto"/>
              <w:jc w:val="both"/>
              <w:rPr>
                <w:rFonts w:ascii="Times New Roman" w:hAnsi="Times New Roman"/>
                <w:sz w:val="24"/>
                <w:szCs w:val="24"/>
                <w:shd w:val="clear" w:color="auto" w:fill="FFFFFF"/>
                <w:lang w:val="ro-MD"/>
              </w:rPr>
            </w:pPr>
            <w:r w:rsidRPr="00434C14">
              <w:rPr>
                <w:rFonts w:ascii="Times New Roman" w:hAnsi="Times New Roman"/>
                <w:sz w:val="24"/>
                <w:szCs w:val="24"/>
                <w:shd w:val="clear" w:color="auto" w:fill="FFFFFF"/>
                <w:lang w:val="ro-MD"/>
              </w:rPr>
              <w:t>Pe parcursul activității sale, A</w:t>
            </w:r>
            <w:r w:rsidR="00B111FA">
              <w:rPr>
                <w:rFonts w:ascii="Times New Roman" w:hAnsi="Times New Roman"/>
                <w:sz w:val="24"/>
                <w:szCs w:val="24"/>
                <w:shd w:val="clear" w:color="auto" w:fill="FFFFFF"/>
                <w:lang w:val="ro-MD"/>
              </w:rPr>
              <w:t>NTA</w:t>
            </w:r>
            <w:r w:rsidRPr="00434C14">
              <w:rPr>
                <w:rFonts w:ascii="Times New Roman" w:hAnsi="Times New Roman"/>
                <w:sz w:val="24"/>
                <w:szCs w:val="24"/>
                <w:shd w:val="clear" w:color="auto" w:fill="FFFFFF"/>
                <w:lang w:val="ro-MD"/>
              </w:rPr>
              <w:t xml:space="preserve">, indiferent de problemele invocate supra, tinde să realizeze toate obiectivele și </w:t>
            </w:r>
            <w:r w:rsidRPr="00B111FA">
              <w:rPr>
                <w:rFonts w:ascii="Times New Roman" w:hAnsi="Times New Roman"/>
                <w:sz w:val="24"/>
                <w:szCs w:val="24"/>
                <w:shd w:val="clear" w:color="auto" w:fill="FFFFFF"/>
                <w:lang w:val="ro-MD"/>
              </w:rPr>
              <w:t xml:space="preserve">sarcinile cu care a fost abilitată, având ca finalitate </w:t>
            </w:r>
            <w:r w:rsidR="00B111FA" w:rsidRPr="00B111FA">
              <w:rPr>
                <w:rFonts w:ascii="Times New Roman" w:hAnsi="Times New Roman"/>
                <w:color w:val="000000"/>
                <w:sz w:val="24"/>
                <w:szCs w:val="24"/>
                <w:shd w:val="clear" w:color="auto" w:fill="FFFFFF"/>
                <w:lang w:val="ro-MD"/>
              </w:rPr>
              <w:t>crearea condițiilor optime pentru furnizarea eficientă a serviciilor de transport rutier, contribuind astfel la armonizarea condițiilor de concurență dintre operatorii de transport rutier</w:t>
            </w:r>
            <w:r w:rsidRPr="00B111FA">
              <w:rPr>
                <w:rFonts w:ascii="Times New Roman" w:hAnsi="Times New Roman"/>
                <w:sz w:val="24"/>
                <w:szCs w:val="24"/>
                <w:shd w:val="clear" w:color="auto" w:fill="FFFFFF"/>
                <w:lang w:val="ro-MD"/>
              </w:rPr>
              <w:t>.</w:t>
            </w:r>
          </w:p>
          <w:p w14:paraId="4B886386" w14:textId="1A134DCE" w:rsidR="00B111FA" w:rsidRDefault="005A46B4" w:rsidP="00B111FA">
            <w:pPr>
              <w:pStyle w:val="Frspaiere1"/>
              <w:spacing w:line="276" w:lineRule="auto"/>
              <w:jc w:val="both"/>
              <w:rPr>
                <w:rFonts w:ascii="Times New Roman" w:eastAsiaTheme="minorHAnsi" w:hAnsi="Times New Roman"/>
                <w:sz w:val="24"/>
                <w:szCs w:val="24"/>
                <w:lang w:val="ro-MD"/>
              </w:rPr>
            </w:pPr>
            <w:r w:rsidRPr="00434C14">
              <w:rPr>
                <w:rFonts w:ascii="Times New Roman" w:hAnsi="Times New Roman"/>
                <w:sz w:val="24"/>
                <w:szCs w:val="24"/>
                <w:shd w:val="clear" w:color="auto" w:fill="FFFFFF"/>
                <w:lang w:val="ro-MD"/>
              </w:rPr>
              <w:t xml:space="preserve">Totuși, </w:t>
            </w:r>
            <w:r w:rsidR="00B111FA">
              <w:rPr>
                <w:rFonts w:ascii="Times New Roman" w:eastAsiaTheme="minorHAnsi" w:hAnsi="Times New Roman"/>
                <w:sz w:val="24"/>
                <w:szCs w:val="24"/>
                <w:lang w:val="ro-MD"/>
              </w:rPr>
              <w:t xml:space="preserve">structura instituțională ineficientă aferentă realizării funcției de </w:t>
            </w:r>
            <w:r w:rsidR="00D7461C">
              <w:rPr>
                <w:rFonts w:ascii="Times New Roman" w:eastAsiaTheme="minorHAnsi" w:hAnsi="Times New Roman"/>
                <w:sz w:val="24"/>
                <w:szCs w:val="24"/>
                <w:lang w:val="ro-MD"/>
              </w:rPr>
              <w:t>monitoriza</w:t>
            </w:r>
            <w:r w:rsidR="00B111FA">
              <w:rPr>
                <w:rFonts w:ascii="Times New Roman" w:eastAsiaTheme="minorHAnsi" w:hAnsi="Times New Roman"/>
                <w:sz w:val="24"/>
                <w:szCs w:val="24"/>
                <w:lang w:val="ro-MD"/>
              </w:rPr>
              <w:t xml:space="preserve">re și control, </w:t>
            </w:r>
            <w:r w:rsidRPr="00434C14">
              <w:rPr>
                <w:rFonts w:ascii="Times New Roman" w:eastAsiaTheme="minorHAnsi" w:hAnsi="Times New Roman"/>
                <w:sz w:val="24"/>
                <w:szCs w:val="24"/>
                <w:lang w:val="ro-MD"/>
              </w:rPr>
              <w:t xml:space="preserve">vor avea ca impact pe termen lung, eșecul realizării sarcinilor și obiectivelor în domeniul </w:t>
            </w:r>
            <w:r w:rsidR="00F04F00" w:rsidRPr="00434C14">
              <w:rPr>
                <w:rFonts w:ascii="Times New Roman" w:eastAsiaTheme="minorHAnsi" w:hAnsi="Times New Roman"/>
                <w:sz w:val="24"/>
                <w:szCs w:val="24"/>
                <w:lang w:val="ro-MD"/>
              </w:rPr>
              <w:t>implementării</w:t>
            </w:r>
            <w:r w:rsidRPr="00434C14">
              <w:rPr>
                <w:rFonts w:ascii="Times New Roman" w:eastAsiaTheme="minorHAnsi" w:hAnsi="Times New Roman"/>
                <w:sz w:val="24"/>
                <w:szCs w:val="24"/>
                <w:lang w:val="ro-MD"/>
              </w:rPr>
              <w:t xml:space="preserve"> politicilor guvernamentale</w:t>
            </w:r>
            <w:r w:rsidR="00F04F00" w:rsidRPr="00434C14">
              <w:rPr>
                <w:rFonts w:ascii="Times New Roman" w:eastAsiaTheme="minorHAnsi" w:hAnsi="Times New Roman"/>
                <w:sz w:val="24"/>
                <w:szCs w:val="24"/>
                <w:lang w:val="ro-MD"/>
              </w:rPr>
              <w:t xml:space="preserve"> în domeniile de activitate ale A</w:t>
            </w:r>
            <w:r w:rsidR="00B111FA">
              <w:rPr>
                <w:rFonts w:ascii="Times New Roman" w:eastAsiaTheme="minorHAnsi" w:hAnsi="Times New Roman"/>
                <w:sz w:val="24"/>
                <w:szCs w:val="24"/>
                <w:lang w:val="ro-MD"/>
              </w:rPr>
              <w:t>NTA</w:t>
            </w:r>
            <w:r w:rsidRPr="00434C14">
              <w:rPr>
                <w:rFonts w:ascii="Times New Roman" w:eastAsiaTheme="minorHAnsi" w:hAnsi="Times New Roman"/>
                <w:sz w:val="24"/>
                <w:szCs w:val="24"/>
                <w:lang w:val="ro-MD"/>
              </w:rPr>
              <w:t>. Astfel, întru asigurarea realizării pertinente a funcțiilor</w:t>
            </w:r>
            <w:r w:rsidR="00F04F00" w:rsidRPr="00434C14">
              <w:rPr>
                <w:rFonts w:ascii="Times New Roman" w:eastAsiaTheme="minorHAnsi" w:hAnsi="Times New Roman"/>
                <w:sz w:val="24"/>
                <w:szCs w:val="24"/>
                <w:lang w:val="ro-MD"/>
              </w:rPr>
              <w:t xml:space="preserve"> și atribuțiilor acestei autorități administrative,</w:t>
            </w:r>
            <w:r w:rsidRPr="00434C14">
              <w:rPr>
                <w:rFonts w:ascii="Times New Roman" w:eastAsiaTheme="minorHAnsi" w:hAnsi="Times New Roman"/>
                <w:sz w:val="24"/>
                <w:szCs w:val="24"/>
                <w:lang w:val="ro-MD"/>
              </w:rPr>
              <w:t xml:space="preserve"> se impune necesitatea fortificării instituționale prin </w:t>
            </w:r>
            <w:r w:rsidR="00B111FA">
              <w:rPr>
                <w:rFonts w:ascii="Times New Roman" w:eastAsiaTheme="minorHAnsi" w:hAnsi="Times New Roman"/>
                <w:sz w:val="24"/>
                <w:szCs w:val="24"/>
                <w:lang w:val="ro-MD"/>
              </w:rPr>
              <w:t>revizuirea structurii și organigramei</w:t>
            </w:r>
            <w:r w:rsidR="00F04F00" w:rsidRPr="00434C14">
              <w:rPr>
                <w:rFonts w:ascii="Times New Roman" w:hAnsi="Times New Roman"/>
                <w:sz w:val="24"/>
                <w:szCs w:val="24"/>
                <w:lang w:val="ro-MD"/>
              </w:rPr>
              <w:t xml:space="preserve">, în special a </w:t>
            </w:r>
            <w:r w:rsidR="00B111FA">
              <w:rPr>
                <w:rFonts w:ascii="Times New Roman" w:hAnsi="Times New Roman"/>
                <w:sz w:val="24"/>
                <w:szCs w:val="24"/>
                <w:lang w:val="ro-MD"/>
              </w:rPr>
              <w:t>subdiviziunilor</w:t>
            </w:r>
            <w:r w:rsidR="00F04F00" w:rsidRPr="00434C14">
              <w:rPr>
                <w:rFonts w:ascii="Times New Roman" w:hAnsi="Times New Roman"/>
                <w:sz w:val="24"/>
                <w:szCs w:val="24"/>
                <w:lang w:val="ro-MD"/>
              </w:rPr>
              <w:t xml:space="preserve"> cu </w:t>
            </w:r>
            <w:r w:rsidR="00434C14">
              <w:rPr>
                <w:rFonts w:ascii="Times New Roman" w:hAnsi="Times New Roman"/>
                <w:sz w:val="24"/>
                <w:szCs w:val="24"/>
                <w:lang w:val="ro-MD"/>
              </w:rPr>
              <w:t>atribu</w:t>
            </w:r>
            <w:r w:rsidR="00F04F00" w:rsidRPr="00434C14">
              <w:rPr>
                <w:rFonts w:ascii="Times New Roman" w:hAnsi="Times New Roman"/>
                <w:sz w:val="24"/>
                <w:szCs w:val="24"/>
                <w:lang w:val="ro-MD"/>
              </w:rPr>
              <w:t>ții de control din cadrul acesteia</w:t>
            </w:r>
            <w:r w:rsidRPr="00434C14">
              <w:rPr>
                <w:rFonts w:ascii="Times New Roman" w:eastAsiaTheme="minorHAnsi" w:hAnsi="Times New Roman"/>
                <w:sz w:val="24"/>
                <w:szCs w:val="24"/>
                <w:lang w:val="ro-MD"/>
              </w:rPr>
              <w:t>, precum și re</w:t>
            </w:r>
            <w:r w:rsidR="00F04F00" w:rsidRPr="00434C14">
              <w:rPr>
                <w:rFonts w:ascii="Times New Roman" w:eastAsiaTheme="minorHAnsi" w:hAnsi="Times New Roman"/>
                <w:sz w:val="24"/>
                <w:szCs w:val="24"/>
                <w:lang w:val="ro-MD"/>
              </w:rPr>
              <w:t xml:space="preserve">structurarea proceselor interne </w:t>
            </w:r>
            <w:r w:rsidRPr="00434C14">
              <w:rPr>
                <w:rFonts w:ascii="Times New Roman" w:eastAsiaTheme="minorHAnsi" w:hAnsi="Times New Roman"/>
                <w:sz w:val="24"/>
                <w:szCs w:val="24"/>
                <w:lang w:val="ro-MD"/>
              </w:rPr>
              <w:t>decizionale/administrative</w:t>
            </w:r>
            <w:r w:rsidR="00627F4E" w:rsidRPr="00434C14">
              <w:rPr>
                <w:rFonts w:ascii="Times New Roman" w:eastAsiaTheme="minorHAnsi" w:hAnsi="Times New Roman"/>
                <w:sz w:val="24"/>
                <w:szCs w:val="24"/>
                <w:lang w:val="ro-MD"/>
              </w:rPr>
              <w:t>, în contextul noii structuri organizaționale propuse</w:t>
            </w:r>
            <w:r w:rsidRPr="00434C14">
              <w:rPr>
                <w:rFonts w:ascii="Times New Roman" w:eastAsiaTheme="minorHAnsi" w:hAnsi="Times New Roman"/>
                <w:sz w:val="24"/>
                <w:szCs w:val="24"/>
                <w:lang w:val="ro-MD"/>
              </w:rPr>
              <w:t>.</w:t>
            </w:r>
            <w:r w:rsidR="00627F4E" w:rsidRPr="00434C14">
              <w:rPr>
                <w:rFonts w:ascii="Times New Roman" w:eastAsiaTheme="minorHAnsi" w:hAnsi="Times New Roman"/>
                <w:sz w:val="24"/>
                <w:szCs w:val="24"/>
                <w:lang w:val="ro-MD"/>
              </w:rPr>
              <w:t xml:space="preserve"> </w:t>
            </w:r>
          </w:p>
          <w:p w14:paraId="7D396515" w14:textId="1C8D500C" w:rsidR="00457A8E" w:rsidRPr="00B111FA" w:rsidRDefault="00F1717F" w:rsidP="00D7461C">
            <w:pPr>
              <w:pStyle w:val="Frspaiere1"/>
              <w:spacing w:line="276" w:lineRule="auto"/>
              <w:jc w:val="both"/>
              <w:rPr>
                <w:rFonts w:ascii="Times New Roman" w:hAnsi="Times New Roman"/>
                <w:sz w:val="24"/>
                <w:szCs w:val="24"/>
                <w:lang w:val="ro-RO"/>
              </w:rPr>
            </w:pPr>
            <w:r w:rsidRPr="00B111FA">
              <w:rPr>
                <w:rFonts w:ascii="Times New Roman" w:hAnsi="Times New Roman"/>
                <w:sz w:val="24"/>
                <w:szCs w:val="24"/>
                <w:lang w:val="ro-RO"/>
              </w:rPr>
              <w:t xml:space="preserve">Lipsa de intervenție, va contribui la perpetuarea stării de fapt și implicit va duce la creșterea vulnerabilității acestei autorități și la realizarea ineficientă a funcțiilor </w:t>
            </w:r>
            <w:r w:rsidR="00B111FA">
              <w:rPr>
                <w:rFonts w:ascii="Times New Roman" w:hAnsi="Times New Roman"/>
                <w:sz w:val="24"/>
                <w:szCs w:val="24"/>
                <w:lang w:val="ro-RO"/>
              </w:rPr>
              <w:t xml:space="preserve">de </w:t>
            </w:r>
            <w:r w:rsidR="00D7461C">
              <w:rPr>
                <w:rFonts w:ascii="Times New Roman" w:hAnsi="Times New Roman"/>
                <w:sz w:val="24"/>
                <w:szCs w:val="24"/>
                <w:lang w:val="ro-RO"/>
              </w:rPr>
              <w:t>monitorizare</w:t>
            </w:r>
            <w:r w:rsidR="00B111FA">
              <w:rPr>
                <w:rFonts w:ascii="Times New Roman" w:hAnsi="Times New Roman"/>
                <w:sz w:val="24"/>
                <w:szCs w:val="24"/>
                <w:lang w:val="ro-RO"/>
              </w:rPr>
              <w:t xml:space="preserve"> și control </w:t>
            </w:r>
            <w:r w:rsidRPr="00B111FA">
              <w:rPr>
                <w:rFonts w:ascii="Times New Roman" w:hAnsi="Times New Roman"/>
                <w:sz w:val="24"/>
                <w:szCs w:val="24"/>
                <w:lang w:val="ro-RO"/>
              </w:rPr>
              <w:t>cu care a fost investită.</w:t>
            </w:r>
          </w:p>
        </w:tc>
      </w:tr>
      <w:tr w:rsidR="00457A8E" w:rsidRPr="007A1EDC" w14:paraId="48414C8E"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5F551BB7" w14:textId="1938FE3A" w:rsidR="00457A8E" w:rsidRPr="007A1EDC" w:rsidRDefault="00457A8E" w:rsidP="00CB07A8">
            <w:pPr>
              <w:spacing w:line="276" w:lineRule="auto"/>
              <w:ind w:firstLine="0"/>
              <w:jc w:val="left"/>
              <w:rPr>
                <w:b/>
                <w:i/>
                <w:iCs/>
                <w:sz w:val="24"/>
                <w:szCs w:val="24"/>
                <w:lang w:val="ro-RO"/>
              </w:rPr>
            </w:pPr>
            <w:r w:rsidRPr="007A1EDC">
              <w:rPr>
                <w:b/>
                <w:i/>
                <w:iCs/>
                <w:sz w:val="24"/>
                <w:szCs w:val="24"/>
                <w:lang w:val="ro-RO"/>
              </w:rPr>
              <w:t xml:space="preserve">e) Descrieți cadrul juridic actual aplicabil raporturilor analizate </w:t>
            </w:r>
            <w:r w:rsidR="00CB07A8" w:rsidRPr="007A1EDC">
              <w:rPr>
                <w:b/>
                <w:i/>
                <w:iCs/>
                <w:sz w:val="24"/>
                <w:szCs w:val="24"/>
                <w:lang w:val="ro-RO"/>
              </w:rPr>
              <w:t>și</w:t>
            </w:r>
            <w:r w:rsidRPr="007A1EDC">
              <w:rPr>
                <w:b/>
                <w:i/>
                <w:iCs/>
                <w:sz w:val="24"/>
                <w:szCs w:val="24"/>
                <w:lang w:val="ro-RO"/>
              </w:rPr>
              <w:t xml:space="preserve"> identificați </w:t>
            </w:r>
            <w:r w:rsidR="00CB07A8" w:rsidRPr="007A1EDC">
              <w:rPr>
                <w:b/>
                <w:i/>
                <w:iCs/>
                <w:sz w:val="24"/>
                <w:szCs w:val="24"/>
                <w:lang w:val="ro-RO"/>
              </w:rPr>
              <w:t>carențele</w:t>
            </w:r>
            <w:r w:rsidRPr="007A1EDC">
              <w:rPr>
                <w:b/>
                <w:i/>
                <w:iCs/>
                <w:sz w:val="24"/>
                <w:szCs w:val="24"/>
                <w:lang w:val="ro-RO"/>
              </w:rPr>
              <w:t xml:space="preserve"> prevederilor normative în vigoare, identificați documentele de politici şi reglementările existente care </w:t>
            </w:r>
            <w:r w:rsidR="00CB07A8" w:rsidRPr="007A1EDC">
              <w:rPr>
                <w:b/>
                <w:i/>
                <w:iCs/>
                <w:sz w:val="24"/>
                <w:szCs w:val="24"/>
                <w:lang w:val="ro-RO"/>
              </w:rPr>
              <w:t>condiționează</w:t>
            </w:r>
            <w:r w:rsidRPr="007A1EDC">
              <w:rPr>
                <w:b/>
                <w:i/>
                <w:iCs/>
                <w:sz w:val="24"/>
                <w:szCs w:val="24"/>
                <w:lang w:val="ro-RO"/>
              </w:rPr>
              <w:t xml:space="preserve"> </w:t>
            </w:r>
            <w:r w:rsidR="00CB07A8" w:rsidRPr="007A1EDC">
              <w:rPr>
                <w:b/>
                <w:i/>
                <w:iCs/>
                <w:sz w:val="24"/>
                <w:szCs w:val="24"/>
                <w:lang w:val="ro-RO"/>
              </w:rPr>
              <w:t>intervenția</w:t>
            </w:r>
            <w:r w:rsidRPr="007A1EDC">
              <w:rPr>
                <w:b/>
                <w:i/>
                <w:iCs/>
                <w:sz w:val="24"/>
                <w:szCs w:val="24"/>
                <w:lang w:val="ro-RO"/>
              </w:rPr>
              <w:t xml:space="preserve"> statului</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F151E89" w14:textId="77777777" w:rsidR="00457A8E" w:rsidRPr="007A1EDC" w:rsidRDefault="00457A8E" w:rsidP="00196ECF">
            <w:pPr>
              <w:spacing w:line="360" w:lineRule="auto"/>
              <w:ind w:firstLine="0"/>
              <w:jc w:val="left"/>
              <w:rPr>
                <w:sz w:val="24"/>
                <w:szCs w:val="24"/>
                <w:lang w:val="ro-RO"/>
              </w:rPr>
            </w:pPr>
          </w:p>
        </w:tc>
      </w:tr>
      <w:tr w:rsidR="00457A8E" w:rsidRPr="007A1EDC" w14:paraId="78670F68"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ED9374" w14:textId="4D961D06" w:rsidR="00457A8E" w:rsidRDefault="00355A42" w:rsidP="00F1717F">
            <w:pPr>
              <w:spacing w:line="276" w:lineRule="auto"/>
              <w:ind w:firstLine="0"/>
              <w:rPr>
                <w:sz w:val="24"/>
                <w:szCs w:val="24"/>
                <w:lang w:val="ro-RO"/>
              </w:rPr>
            </w:pPr>
            <w:r w:rsidRPr="007A1EDC">
              <w:rPr>
                <w:sz w:val="24"/>
                <w:szCs w:val="24"/>
                <w:lang w:val="ro-RO"/>
              </w:rPr>
              <w:t>Cadrul juridic relevant este constituit din Legea nr.136/2017 cu privire la Guvern și Legea nr.98/2012 privind administrația publică cent</w:t>
            </w:r>
            <w:r w:rsidR="00FC7527">
              <w:rPr>
                <w:sz w:val="24"/>
                <w:szCs w:val="24"/>
                <w:lang w:val="ro-RO"/>
              </w:rPr>
              <w:t xml:space="preserve">rală de specialitate, în partea ce ține de aspectele de ordin organizațional și de ,,așezarea” justă a acestei autorități în sistemul </w:t>
            </w:r>
            <w:r w:rsidR="00F1717F">
              <w:rPr>
                <w:sz w:val="24"/>
                <w:szCs w:val="24"/>
                <w:lang w:val="ro-RO"/>
              </w:rPr>
              <w:t>administrației publice centrale de specialitate.</w:t>
            </w:r>
          </w:p>
          <w:p w14:paraId="232254F2" w14:textId="3C5DC563" w:rsidR="000174AB" w:rsidRDefault="00F1717F" w:rsidP="000174AB">
            <w:pPr>
              <w:pStyle w:val="Frspaiere1"/>
              <w:spacing w:line="276" w:lineRule="auto"/>
              <w:jc w:val="both"/>
              <w:rPr>
                <w:rFonts w:ascii="Times New Roman" w:hAnsi="Times New Roman"/>
                <w:sz w:val="24"/>
                <w:szCs w:val="24"/>
                <w:lang w:val="ro-MD"/>
              </w:rPr>
            </w:pPr>
            <w:r w:rsidRPr="000174AB">
              <w:rPr>
                <w:rFonts w:ascii="Times New Roman" w:hAnsi="Times New Roman"/>
                <w:sz w:val="24"/>
                <w:szCs w:val="24"/>
                <w:lang w:val="ro-MD"/>
              </w:rPr>
              <w:t xml:space="preserve">Cu referire la cadrul normativ ce vizează domeniile de </w:t>
            </w:r>
            <w:r w:rsidR="00AC4E53" w:rsidRPr="000174AB">
              <w:rPr>
                <w:rFonts w:ascii="Times New Roman" w:hAnsi="Times New Roman"/>
                <w:sz w:val="24"/>
                <w:szCs w:val="24"/>
                <w:lang w:val="ro-MD"/>
              </w:rPr>
              <w:t>competență</w:t>
            </w:r>
            <w:r w:rsidR="000174AB" w:rsidRPr="000174AB">
              <w:rPr>
                <w:rFonts w:ascii="Times New Roman" w:hAnsi="Times New Roman"/>
                <w:sz w:val="24"/>
                <w:szCs w:val="24"/>
                <w:lang w:val="ro-MD"/>
              </w:rPr>
              <w:t xml:space="preserve">, funcțiile și atribuțiile </w:t>
            </w:r>
            <w:r w:rsidR="004359E8">
              <w:rPr>
                <w:rFonts w:ascii="Times New Roman" w:hAnsi="Times New Roman"/>
                <w:sz w:val="24"/>
                <w:szCs w:val="24"/>
                <w:lang w:val="ro-MD"/>
              </w:rPr>
              <w:t>ANTA</w:t>
            </w:r>
            <w:r w:rsidR="00AC4E53" w:rsidRPr="000174AB">
              <w:rPr>
                <w:rFonts w:ascii="Times New Roman" w:hAnsi="Times New Roman"/>
                <w:sz w:val="24"/>
                <w:szCs w:val="24"/>
                <w:lang w:val="ro-MD"/>
              </w:rPr>
              <w:t>, se reliefează următoarele legi:</w:t>
            </w:r>
          </w:p>
          <w:p w14:paraId="746A2CDF" w14:textId="0D7855DB" w:rsidR="004359E8" w:rsidRPr="000174AB" w:rsidRDefault="004359E8" w:rsidP="000174AB">
            <w:pPr>
              <w:pStyle w:val="Frspaiere1"/>
              <w:spacing w:line="276" w:lineRule="auto"/>
              <w:jc w:val="both"/>
              <w:rPr>
                <w:rFonts w:ascii="Times New Roman" w:hAnsi="Times New Roman"/>
                <w:sz w:val="24"/>
                <w:szCs w:val="24"/>
                <w:lang w:val="ro-MD"/>
              </w:rPr>
            </w:pPr>
            <w:r>
              <w:rPr>
                <w:rFonts w:ascii="Times New Roman" w:hAnsi="Times New Roman"/>
                <w:sz w:val="24"/>
                <w:szCs w:val="24"/>
                <w:lang w:val="ro-MD"/>
              </w:rPr>
              <w:t>Codul transporturilor rutiere, nr.150/2014</w:t>
            </w:r>
            <w:r w:rsidR="0093262C">
              <w:rPr>
                <w:rFonts w:ascii="Times New Roman" w:hAnsi="Times New Roman"/>
                <w:sz w:val="24"/>
                <w:szCs w:val="24"/>
                <w:lang w:val="ro-MD"/>
              </w:rPr>
              <w:t>;</w:t>
            </w:r>
          </w:p>
          <w:p w14:paraId="15FE2EBE" w14:textId="661E52D3" w:rsidR="000174AB" w:rsidRPr="000174AB" w:rsidRDefault="000174AB" w:rsidP="000174AB">
            <w:pPr>
              <w:pStyle w:val="Frspaiere1"/>
              <w:spacing w:line="276" w:lineRule="auto"/>
              <w:jc w:val="both"/>
              <w:rPr>
                <w:rFonts w:ascii="Times New Roman" w:hAnsi="Times New Roman"/>
                <w:sz w:val="24"/>
                <w:szCs w:val="24"/>
                <w:lang w:val="ro-MD"/>
              </w:rPr>
            </w:pPr>
            <w:r w:rsidRPr="000174AB">
              <w:rPr>
                <w:rFonts w:ascii="Times New Roman" w:hAnsi="Times New Roman"/>
                <w:sz w:val="24"/>
                <w:szCs w:val="24"/>
                <w:lang w:val="ro-MD"/>
              </w:rPr>
              <w:t>Legea privind controlul de stat asupra activității de întreprinzător, nr. 131/2012;</w:t>
            </w:r>
          </w:p>
          <w:p w14:paraId="56F699B6" w14:textId="564C4FEB" w:rsidR="000174AB" w:rsidRDefault="000174AB" w:rsidP="000174AB">
            <w:pPr>
              <w:pStyle w:val="Frspaiere1"/>
              <w:spacing w:line="276" w:lineRule="auto"/>
              <w:jc w:val="both"/>
              <w:rPr>
                <w:rFonts w:ascii="Times New Roman" w:hAnsi="Times New Roman"/>
                <w:sz w:val="24"/>
                <w:szCs w:val="24"/>
                <w:lang w:val="ro-MD"/>
              </w:rPr>
            </w:pPr>
            <w:r w:rsidRPr="000174AB">
              <w:rPr>
                <w:rFonts w:ascii="Times New Roman" w:hAnsi="Times New Roman"/>
                <w:sz w:val="24"/>
                <w:szCs w:val="24"/>
                <w:lang w:val="ro-MD"/>
              </w:rPr>
              <w:t>Legea privind reglementarea prin autorizare a activității de întreprinzător, nr. 160/2011;</w:t>
            </w:r>
          </w:p>
          <w:p w14:paraId="0B9E3F2D" w14:textId="26F2216E" w:rsidR="000174AB" w:rsidRPr="000174AB" w:rsidRDefault="000174AB" w:rsidP="000174AB">
            <w:pPr>
              <w:pStyle w:val="Frspaiere1"/>
              <w:spacing w:line="276" w:lineRule="auto"/>
              <w:jc w:val="both"/>
              <w:rPr>
                <w:rFonts w:ascii="Times New Roman" w:hAnsi="Times New Roman"/>
                <w:sz w:val="24"/>
                <w:szCs w:val="24"/>
                <w:lang w:val="ro-MD"/>
              </w:rPr>
            </w:pPr>
            <w:r w:rsidRPr="000174AB">
              <w:rPr>
                <w:rFonts w:ascii="Times New Roman" w:hAnsi="Times New Roman"/>
                <w:sz w:val="24"/>
                <w:szCs w:val="24"/>
                <w:lang w:val="ro-MD"/>
              </w:rPr>
              <w:t>Codul contravențional al Republicii Moldova, nr. 218/2008;</w:t>
            </w:r>
          </w:p>
          <w:p w14:paraId="6EA62F07" w14:textId="2C3E589E" w:rsidR="00F1717F" w:rsidRPr="000174AB" w:rsidRDefault="000174AB" w:rsidP="000174AB">
            <w:pPr>
              <w:pStyle w:val="Frspaiere1"/>
              <w:spacing w:line="276" w:lineRule="auto"/>
              <w:jc w:val="both"/>
              <w:rPr>
                <w:rFonts w:ascii="Times New Roman" w:hAnsi="Times New Roman"/>
                <w:sz w:val="24"/>
                <w:szCs w:val="24"/>
                <w:lang w:val="ro-MD"/>
              </w:rPr>
            </w:pPr>
            <w:r w:rsidRPr="000174AB">
              <w:rPr>
                <w:rFonts w:ascii="Times New Roman" w:hAnsi="Times New Roman"/>
                <w:sz w:val="24"/>
                <w:szCs w:val="24"/>
                <w:lang w:val="ro-MD"/>
              </w:rPr>
              <w:t>Legea privind protecț</w:t>
            </w:r>
            <w:r w:rsidR="004359E8">
              <w:rPr>
                <w:rFonts w:ascii="Times New Roman" w:hAnsi="Times New Roman"/>
                <w:sz w:val="24"/>
                <w:szCs w:val="24"/>
                <w:lang w:val="ro-MD"/>
              </w:rPr>
              <w:t>ia consumatorilor, nr. 105/2003.</w:t>
            </w:r>
          </w:p>
        </w:tc>
      </w:tr>
      <w:tr w:rsidR="00457A8E" w:rsidRPr="007A1EDC" w14:paraId="03CA30A0" w14:textId="77777777" w:rsidTr="00CB07A8">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15" w:type="dxa"/>
              <w:left w:w="45" w:type="dxa"/>
              <w:bottom w:w="15" w:type="dxa"/>
              <w:right w:w="45" w:type="dxa"/>
            </w:tcMar>
            <w:hideMark/>
          </w:tcPr>
          <w:p w14:paraId="24C71054" w14:textId="77777777" w:rsidR="00457A8E" w:rsidRPr="007A1EDC" w:rsidRDefault="00457A8E" w:rsidP="00CB07A8">
            <w:pPr>
              <w:spacing w:line="276" w:lineRule="auto"/>
              <w:ind w:firstLine="0"/>
              <w:jc w:val="left"/>
              <w:rPr>
                <w:sz w:val="24"/>
                <w:szCs w:val="24"/>
                <w:lang w:val="ro-RO"/>
              </w:rPr>
            </w:pPr>
            <w:r w:rsidRPr="007A1EDC">
              <w:rPr>
                <w:b/>
                <w:bCs/>
                <w:sz w:val="24"/>
                <w:szCs w:val="24"/>
                <w:lang w:val="ro-RO"/>
              </w:rPr>
              <w:t>2. Stabilirea obiectivelor</w:t>
            </w:r>
          </w:p>
        </w:tc>
      </w:tr>
      <w:tr w:rsidR="00457A8E" w:rsidRPr="007A1EDC" w14:paraId="05CECAE0"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EB80FE3" w14:textId="77777777" w:rsidR="00457A8E" w:rsidRPr="007A1EDC" w:rsidRDefault="00457A8E" w:rsidP="00CB07A8">
            <w:pPr>
              <w:spacing w:line="276" w:lineRule="auto"/>
              <w:ind w:firstLine="0"/>
              <w:jc w:val="left"/>
              <w:rPr>
                <w:b/>
                <w:i/>
                <w:iCs/>
                <w:sz w:val="24"/>
                <w:szCs w:val="24"/>
                <w:lang w:val="ro-RO"/>
              </w:rPr>
            </w:pPr>
            <w:r w:rsidRPr="007A1EDC">
              <w:rPr>
                <w:b/>
                <w:i/>
                <w:iCs/>
                <w:sz w:val="24"/>
                <w:szCs w:val="24"/>
                <w:lang w:val="ro-RO"/>
              </w:rPr>
              <w:t>a) Expuneți obiectivele (care trebuie să fie legate direct de problemă și cauzele acesteia, formulate cuantificat, măsurabil, fixat în timp și realist)</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466648" w14:textId="77777777" w:rsidR="00457A8E" w:rsidRPr="007A1EDC" w:rsidRDefault="00457A8E" w:rsidP="00196ECF">
            <w:pPr>
              <w:spacing w:line="360" w:lineRule="auto"/>
              <w:ind w:firstLine="0"/>
              <w:jc w:val="left"/>
              <w:rPr>
                <w:sz w:val="24"/>
                <w:szCs w:val="24"/>
                <w:lang w:val="ro-RO"/>
              </w:rPr>
            </w:pPr>
          </w:p>
        </w:tc>
      </w:tr>
      <w:tr w:rsidR="00457A8E" w:rsidRPr="007A1EDC" w14:paraId="4AF4D797"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D25A2B" w14:textId="4DC19BA7" w:rsidR="00434C14" w:rsidRPr="00D035D0" w:rsidRDefault="00434C14" w:rsidP="0093262C">
            <w:pPr>
              <w:autoSpaceDE w:val="0"/>
              <w:autoSpaceDN w:val="0"/>
              <w:adjustRightInd w:val="0"/>
              <w:spacing w:line="276" w:lineRule="auto"/>
              <w:ind w:firstLine="0"/>
              <w:rPr>
                <w:rFonts w:eastAsia="TimesNewRomanPSMT"/>
                <w:sz w:val="24"/>
                <w:szCs w:val="24"/>
                <w:lang w:val="ro-MD"/>
              </w:rPr>
            </w:pPr>
            <w:r w:rsidRPr="00184F56">
              <w:rPr>
                <w:rFonts w:eastAsia="TimesNewRomanPSMT"/>
                <w:sz w:val="24"/>
                <w:szCs w:val="24"/>
                <w:lang w:val="ro-MD"/>
              </w:rPr>
              <w:t xml:space="preserve">Obiectivul de bază al intervenției îl constituie </w:t>
            </w:r>
            <w:r w:rsidR="00184F56" w:rsidRPr="00184F56">
              <w:rPr>
                <w:rFonts w:eastAsia="TimesNewRomanPSMT"/>
                <w:sz w:val="24"/>
                <w:szCs w:val="24"/>
                <w:lang w:val="ro-MD"/>
              </w:rPr>
              <w:t xml:space="preserve">asigurarea funcționării eficiente și eficace a </w:t>
            </w:r>
            <w:r w:rsidR="0093262C">
              <w:rPr>
                <w:rFonts w:eastAsia="TimesNewRomanPSMT"/>
                <w:sz w:val="24"/>
                <w:szCs w:val="24"/>
                <w:lang w:val="ro-MD"/>
              </w:rPr>
              <w:t>ANTA</w:t>
            </w:r>
            <w:r w:rsidR="00184F56" w:rsidRPr="00184F56">
              <w:rPr>
                <w:rFonts w:eastAsia="TimesNewRomanPSMT"/>
                <w:sz w:val="24"/>
                <w:szCs w:val="24"/>
                <w:lang w:val="ro-MD"/>
              </w:rPr>
              <w:t xml:space="preserve">, reieșind din misiunea și rolul acestei autorități administrative în sistemul administrației publice centrale de </w:t>
            </w:r>
            <w:r w:rsidR="00184F56" w:rsidRPr="00D035D0">
              <w:rPr>
                <w:rFonts w:eastAsia="TimesNewRomanPSMT"/>
                <w:sz w:val="24"/>
                <w:szCs w:val="24"/>
                <w:lang w:val="ro-MD"/>
              </w:rPr>
              <w:t>specialitate și implicit în contextul misiun</w:t>
            </w:r>
            <w:r w:rsidR="0093262C">
              <w:rPr>
                <w:rFonts w:eastAsia="TimesNewRomanPSMT"/>
                <w:sz w:val="24"/>
                <w:szCs w:val="24"/>
                <w:lang w:val="ro-MD"/>
              </w:rPr>
              <w:t>ii și rolului aceste</w:t>
            </w:r>
            <w:r w:rsidR="00184F56" w:rsidRPr="00D035D0">
              <w:rPr>
                <w:rFonts w:eastAsia="TimesNewRomanPSMT"/>
                <w:sz w:val="24"/>
                <w:szCs w:val="24"/>
                <w:lang w:val="ro-MD"/>
              </w:rPr>
              <w:t xml:space="preserve">ia în calitate de organ cu funcții de </w:t>
            </w:r>
            <w:r w:rsidR="00D7461C">
              <w:rPr>
                <w:rFonts w:eastAsia="TimesNewRomanPSMT"/>
                <w:sz w:val="24"/>
                <w:szCs w:val="24"/>
                <w:lang w:val="ro-MD"/>
              </w:rPr>
              <w:t>monitorizare</w:t>
            </w:r>
            <w:r w:rsidR="0093262C">
              <w:rPr>
                <w:rFonts w:eastAsia="TimesNewRomanPSMT"/>
                <w:sz w:val="24"/>
                <w:szCs w:val="24"/>
                <w:lang w:val="ro-MD"/>
              </w:rPr>
              <w:t xml:space="preserve"> și </w:t>
            </w:r>
            <w:r w:rsidR="00184F56" w:rsidRPr="00D035D0">
              <w:rPr>
                <w:rFonts w:eastAsia="TimesNewRomanPSMT"/>
                <w:sz w:val="24"/>
                <w:szCs w:val="24"/>
                <w:lang w:val="ro-MD"/>
              </w:rPr>
              <w:t>control. Atingerea acestui obiectiv de bază, p</w:t>
            </w:r>
            <w:r w:rsidRPr="00D035D0">
              <w:rPr>
                <w:rFonts w:eastAsia="TimesNewRomanPSMT"/>
                <w:sz w:val="24"/>
                <w:szCs w:val="24"/>
                <w:lang w:val="ro-MD"/>
              </w:rPr>
              <w:t>oate fi realizat prin</w:t>
            </w:r>
            <w:r w:rsidR="00184F56" w:rsidRPr="00D035D0">
              <w:rPr>
                <w:rFonts w:eastAsia="TimesNewRomanPSMT"/>
                <w:sz w:val="24"/>
                <w:szCs w:val="24"/>
                <w:lang w:val="ro-MD"/>
              </w:rPr>
              <w:t xml:space="preserve"> următoarele obiective specifice</w:t>
            </w:r>
            <w:r w:rsidRPr="00D035D0">
              <w:rPr>
                <w:rFonts w:eastAsia="TimesNewRomanPSMT"/>
                <w:sz w:val="24"/>
                <w:szCs w:val="24"/>
                <w:lang w:val="ro-MD"/>
              </w:rPr>
              <w:t>:</w:t>
            </w:r>
          </w:p>
          <w:p w14:paraId="4F3E0B4F" w14:textId="36AC4718" w:rsidR="00434C14" w:rsidRPr="000C6479" w:rsidRDefault="00434C14" w:rsidP="000C6479">
            <w:pPr>
              <w:pStyle w:val="ae"/>
              <w:spacing w:line="276" w:lineRule="auto"/>
              <w:ind w:firstLine="0"/>
              <w:rPr>
                <w:rFonts w:eastAsia="TimesNewRomanPSMT"/>
                <w:sz w:val="24"/>
                <w:szCs w:val="24"/>
                <w:lang w:val="ro-MD"/>
              </w:rPr>
            </w:pPr>
            <w:r w:rsidRPr="00D035D0">
              <w:rPr>
                <w:rFonts w:eastAsia="TimesNewRomanPSMT"/>
                <w:sz w:val="24"/>
                <w:szCs w:val="24"/>
                <w:lang w:val="ro-MD"/>
              </w:rPr>
              <w:lastRenderedPageBreak/>
              <w:t xml:space="preserve">- </w:t>
            </w:r>
            <w:r w:rsidRPr="000C6479">
              <w:rPr>
                <w:rFonts w:eastAsia="TimesNewRomanPSMT"/>
                <w:sz w:val="24"/>
                <w:szCs w:val="24"/>
                <w:lang w:val="ro-MD"/>
              </w:rPr>
              <w:t xml:space="preserve">instituirea unor </w:t>
            </w:r>
            <w:r w:rsidR="00D035D0" w:rsidRPr="000C6479">
              <w:rPr>
                <w:rFonts w:eastAsia="TimesNewRomanPSMT"/>
                <w:sz w:val="24"/>
                <w:szCs w:val="24"/>
                <w:lang w:val="ro-MD"/>
              </w:rPr>
              <w:t>subdiviziuni</w:t>
            </w:r>
            <w:r w:rsidRPr="000C6479">
              <w:rPr>
                <w:rFonts w:eastAsia="TimesNewRomanPSMT"/>
                <w:sz w:val="24"/>
                <w:szCs w:val="24"/>
                <w:lang w:val="ro-MD"/>
              </w:rPr>
              <w:t xml:space="preserve"> structurale necesare pentru realizarea eficientă a </w:t>
            </w:r>
            <w:r w:rsidR="00D035D0" w:rsidRPr="000C6479">
              <w:rPr>
                <w:rFonts w:eastAsia="TimesNewRomanPSMT"/>
                <w:sz w:val="24"/>
                <w:szCs w:val="24"/>
                <w:lang w:val="ro-MD"/>
              </w:rPr>
              <w:t>funcțiilor și atribuțiilor</w:t>
            </w:r>
            <w:r w:rsidRPr="000C6479">
              <w:rPr>
                <w:rFonts w:eastAsia="TimesNewRomanPSMT"/>
                <w:sz w:val="24"/>
                <w:szCs w:val="24"/>
                <w:lang w:val="ro-MD"/>
              </w:rPr>
              <w:t xml:space="preserve"> </w:t>
            </w:r>
            <w:r w:rsidR="0093262C">
              <w:rPr>
                <w:rFonts w:eastAsia="TimesNewRomanPSMT"/>
                <w:sz w:val="24"/>
                <w:szCs w:val="24"/>
                <w:lang w:val="ro-MD"/>
              </w:rPr>
              <w:t xml:space="preserve">ANTA </w:t>
            </w:r>
            <w:r w:rsidR="00D035D0" w:rsidRPr="000C6479">
              <w:rPr>
                <w:rFonts w:eastAsia="TimesNewRomanPSMT"/>
                <w:sz w:val="24"/>
                <w:szCs w:val="24"/>
                <w:lang w:val="ro-MD"/>
              </w:rPr>
              <w:t>conform domeniilor de activitate atribuite</w:t>
            </w:r>
            <w:r w:rsidR="0093262C">
              <w:rPr>
                <w:rFonts w:eastAsia="TimesNewRomanPSMT"/>
                <w:sz w:val="24"/>
                <w:szCs w:val="24"/>
                <w:lang w:val="ro-MD"/>
              </w:rPr>
              <w:t xml:space="preserve">, în special a funcțiilor de </w:t>
            </w:r>
            <w:r w:rsidR="00D7461C">
              <w:rPr>
                <w:rFonts w:eastAsia="TimesNewRomanPSMT"/>
                <w:sz w:val="24"/>
                <w:szCs w:val="24"/>
                <w:lang w:val="ro-MD"/>
              </w:rPr>
              <w:t>monitorizare</w:t>
            </w:r>
            <w:r w:rsidR="0093262C">
              <w:rPr>
                <w:rFonts w:eastAsia="TimesNewRomanPSMT"/>
                <w:sz w:val="24"/>
                <w:szCs w:val="24"/>
                <w:lang w:val="ro-MD"/>
              </w:rPr>
              <w:t xml:space="preserve"> și control</w:t>
            </w:r>
            <w:r w:rsidRPr="000C6479">
              <w:rPr>
                <w:rFonts w:eastAsia="TimesNewRomanPSMT"/>
                <w:sz w:val="24"/>
                <w:szCs w:val="24"/>
                <w:lang w:val="ro-MD"/>
              </w:rPr>
              <w:t>;</w:t>
            </w:r>
          </w:p>
          <w:p w14:paraId="1A44B7A2" w14:textId="2DEBFB91" w:rsidR="00434C14" w:rsidRPr="000C6479" w:rsidRDefault="00434C14" w:rsidP="000C6479">
            <w:pPr>
              <w:pStyle w:val="ae"/>
              <w:spacing w:line="276" w:lineRule="auto"/>
              <w:ind w:firstLine="0"/>
              <w:rPr>
                <w:rFonts w:eastAsia="TimesNewRomanPSMT"/>
                <w:sz w:val="24"/>
                <w:szCs w:val="24"/>
                <w:lang w:val="ro-MD"/>
              </w:rPr>
            </w:pPr>
            <w:r w:rsidRPr="000C6479">
              <w:rPr>
                <w:rFonts w:eastAsia="TimesNewRomanPSMT"/>
                <w:sz w:val="24"/>
                <w:szCs w:val="24"/>
                <w:lang w:val="ro-MD"/>
              </w:rPr>
              <w:t xml:space="preserve">- </w:t>
            </w:r>
            <w:r w:rsidR="000C6479" w:rsidRPr="000C6479">
              <w:rPr>
                <w:rFonts w:eastAsia="TimesNewRomanPSMT"/>
                <w:sz w:val="24"/>
                <w:szCs w:val="24"/>
                <w:lang w:val="ro-MD"/>
              </w:rPr>
              <w:t>organizarea eficientă a funcțiilor de control în domeniile de competență</w:t>
            </w:r>
            <w:r w:rsidRPr="000C6479">
              <w:rPr>
                <w:rFonts w:eastAsia="TimesNewRomanPSMT"/>
                <w:sz w:val="24"/>
                <w:szCs w:val="24"/>
                <w:lang w:val="ro-MD"/>
              </w:rPr>
              <w:t>;</w:t>
            </w:r>
          </w:p>
          <w:p w14:paraId="4CB15ACA" w14:textId="2B6A4983" w:rsidR="00457A8E" w:rsidRPr="000C6479" w:rsidRDefault="00434C14" w:rsidP="0093262C">
            <w:pPr>
              <w:pStyle w:val="ae"/>
              <w:spacing w:line="276" w:lineRule="auto"/>
              <w:ind w:firstLine="0"/>
              <w:rPr>
                <w:rFonts w:eastAsia="TimesNewRomanPSMT"/>
                <w:sz w:val="24"/>
                <w:szCs w:val="24"/>
                <w:lang w:val="ro-MD"/>
              </w:rPr>
            </w:pPr>
            <w:r w:rsidRPr="000C6479">
              <w:rPr>
                <w:rFonts w:eastAsia="TimesNewRomanPSMT"/>
                <w:sz w:val="24"/>
                <w:szCs w:val="24"/>
                <w:lang w:val="ro-MD"/>
              </w:rPr>
              <w:t>- creșterea gradului de satisfacție al persoanelor ce se adresează la</w:t>
            </w:r>
            <w:r w:rsidR="0093262C">
              <w:rPr>
                <w:rFonts w:eastAsia="TimesNewRomanPSMT"/>
                <w:sz w:val="24"/>
                <w:szCs w:val="24"/>
                <w:lang w:val="ro-MD"/>
              </w:rPr>
              <w:t xml:space="preserve"> ANTA</w:t>
            </w:r>
            <w:r w:rsidR="000C6479">
              <w:rPr>
                <w:rFonts w:eastAsia="TimesNewRomanPSMT"/>
                <w:sz w:val="24"/>
                <w:szCs w:val="24"/>
                <w:lang w:val="ro-MD"/>
              </w:rPr>
              <w:t xml:space="preserve">, prin </w:t>
            </w:r>
            <w:r w:rsidRPr="000C6479">
              <w:rPr>
                <w:rFonts w:eastAsia="TimesNewRomanPSMT"/>
                <w:sz w:val="24"/>
                <w:szCs w:val="24"/>
                <w:lang w:val="ro-MD"/>
              </w:rPr>
              <w:t>soluționarea calitativă și în termeni optimi a solicitărilor.</w:t>
            </w:r>
          </w:p>
        </w:tc>
      </w:tr>
      <w:tr w:rsidR="00457A8E" w:rsidRPr="007A1EDC" w14:paraId="426C1056" w14:textId="77777777" w:rsidTr="00CB07A8">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15" w:type="dxa"/>
              <w:left w:w="45" w:type="dxa"/>
              <w:bottom w:w="15" w:type="dxa"/>
              <w:right w:w="45" w:type="dxa"/>
            </w:tcMar>
            <w:hideMark/>
          </w:tcPr>
          <w:p w14:paraId="2DFF9E63" w14:textId="1D22832B" w:rsidR="00457A8E" w:rsidRPr="007A1EDC" w:rsidRDefault="00457A8E" w:rsidP="00CB07A8">
            <w:pPr>
              <w:spacing w:line="276" w:lineRule="auto"/>
              <w:ind w:firstLine="0"/>
              <w:jc w:val="left"/>
              <w:rPr>
                <w:sz w:val="24"/>
                <w:szCs w:val="24"/>
                <w:lang w:val="ro-RO"/>
              </w:rPr>
            </w:pPr>
            <w:r w:rsidRPr="007A1EDC">
              <w:rPr>
                <w:b/>
                <w:bCs/>
                <w:sz w:val="24"/>
                <w:szCs w:val="24"/>
                <w:lang w:val="ro-RO"/>
              </w:rPr>
              <w:lastRenderedPageBreak/>
              <w:t xml:space="preserve">3. Identificarea </w:t>
            </w:r>
            <w:r w:rsidR="00CB07A8" w:rsidRPr="007A1EDC">
              <w:rPr>
                <w:b/>
                <w:bCs/>
                <w:sz w:val="24"/>
                <w:szCs w:val="24"/>
                <w:lang w:val="ro-RO"/>
              </w:rPr>
              <w:t>opțiunilor</w:t>
            </w:r>
          </w:p>
        </w:tc>
      </w:tr>
      <w:tr w:rsidR="00457A8E" w:rsidRPr="007A1EDC" w14:paraId="4359B9D2"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6BB7AF3" w14:textId="77777777" w:rsidR="00457A8E" w:rsidRPr="007A1EDC" w:rsidRDefault="00457A8E" w:rsidP="00CB07A8">
            <w:pPr>
              <w:spacing w:line="276" w:lineRule="auto"/>
              <w:ind w:firstLine="0"/>
              <w:jc w:val="left"/>
              <w:rPr>
                <w:b/>
                <w:i/>
                <w:iCs/>
                <w:sz w:val="24"/>
                <w:szCs w:val="24"/>
                <w:lang w:val="ro-RO"/>
              </w:rPr>
            </w:pPr>
            <w:r w:rsidRPr="007A1EDC">
              <w:rPr>
                <w:b/>
                <w:i/>
                <w:iCs/>
                <w:sz w:val="24"/>
                <w:szCs w:val="24"/>
                <w:lang w:val="ro-RO"/>
              </w:rPr>
              <w:t>a) Expuneți succint opțiunea „a nu face nimic”, care presupune lipsa de intervenție</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1688F9A" w14:textId="77777777" w:rsidR="00457A8E" w:rsidRPr="007A1EDC" w:rsidRDefault="00457A8E" w:rsidP="00196ECF">
            <w:pPr>
              <w:spacing w:line="360" w:lineRule="auto"/>
              <w:ind w:firstLine="0"/>
              <w:jc w:val="left"/>
              <w:rPr>
                <w:sz w:val="24"/>
                <w:szCs w:val="24"/>
                <w:lang w:val="ro-RO"/>
              </w:rPr>
            </w:pPr>
          </w:p>
        </w:tc>
      </w:tr>
      <w:tr w:rsidR="00457A8E" w:rsidRPr="008D7AB2" w14:paraId="251039EB"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33BE16" w14:textId="1B5FAEDF" w:rsidR="00ED0220" w:rsidRPr="00ED0220" w:rsidRDefault="0022592A" w:rsidP="0060123F">
            <w:pPr>
              <w:pStyle w:val="ae"/>
              <w:spacing w:line="276" w:lineRule="auto"/>
              <w:ind w:firstLine="0"/>
              <w:rPr>
                <w:rFonts w:eastAsia="TimesNewRomanPSMT"/>
                <w:sz w:val="24"/>
                <w:szCs w:val="24"/>
                <w:lang w:val="ro-MD"/>
              </w:rPr>
            </w:pPr>
            <w:r w:rsidRPr="00ED0220">
              <w:rPr>
                <w:sz w:val="24"/>
                <w:szCs w:val="24"/>
                <w:lang w:val="ro-RO"/>
              </w:rPr>
              <w:t xml:space="preserve">Lipsa intervenției nu va asigura condițiile optime pentru </w:t>
            </w:r>
            <w:r w:rsidR="00ED0220" w:rsidRPr="00ED0220">
              <w:rPr>
                <w:sz w:val="24"/>
                <w:szCs w:val="24"/>
                <w:lang w:val="ro-RO"/>
              </w:rPr>
              <w:t xml:space="preserve">realizarea obiectivului de bază stabilit, și anume </w:t>
            </w:r>
            <w:r w:rsidRPr="00ED0220">
              <w:rPr>
                <w:sz w:val="24"/>
                <w:szCs w:val="24"/>
                <w:lang w:val="ro-RO"/>
              </w:rPr>
              <w:t xml:space="preserve">eficientizarea activității </w:t>
            </w:r>
            <w:r w:rsidR="0060123F">
              <w:rPr>
                <w:sz w:val="24"/>
                <w:szCs w:val="24"/>
                <w:lang w:val="ro-RO"/>
              </w:rPr>
              <w:t>ANTA</w:t>
            </w:r>
            <w:r w:rsidRPr="00ED0220">
              <w:rPr>
                <w:sz w:val="24"/>
                <w:szCs w:val="24"/>
                <w:lang w:val="ro-RO"/>
              </w:rPr>
              <w:t>.</w:t>
            </w:r>
            <w:r w:rsidR="00ED0220" w:rsidRPr="00ED0220">
              <w:rPr>
                <w:sz w:val="24"/>
                <w:szCs w:val="24"/>
                <w:lang w:val="ro-RO"/>
              </w:rPr>
              <w:t xml:space="preserve"> Astfel, </w:t>
            </w:r>
            <w:r w:rsidR="00ED0220" w:rsidRPr="00ED0220">
              <w:rPr>
                <w:rFonts w:eastAsia="TimesNewRomanPSMT"/>
                <w:sz w:val="24"/>
                <w:szCs w:val="24"/>
                <w:lang w:val="ro-MD"/>
              </w:rPr>
              <w:t>neadoptarea măsurilor ce se propun prin proi</w:t>
            </w:r>
            <w:r w:rsidR="0060123F">
              <w:rPr>
                <w:rFonts w:eastAsia="TimesNewRomanPSMT"/>
                <w:sz w:val="24"/>
                <w:szCs w:val="24"/>
                <w:lang w:val="ro-MD"/>
              </w:rPr>
              <w:t>ectul de hotărâre, vor perpetua</w:t>
            </w:r>
            <w:r w:rsidR="00ED0220" w:rsidRPr="00ED0220">
              <w:rPr>
                <w:rFonts w:eastAsia="TimesNewRomanPSMT"/>
                <w:sz w:val="24"/>
                <w:szCs w:val="24"/>
                <w:lang w:val="ro-MD"/>
              </w:rPr>
              <w:t xml:space="preserve"> carențele existente în ceea ce privește asigurarea funcționalității eficiente a autorității, realizarea necorespunzătoare a funcțiilor și atribuțiilor ce îi revin, organizarea ineficientă a activităților de control și a celor de supraveghere </w:t>
            </w:r>
            <w:r w:rsidR="0060123F" w:rsidRPr="0060123F">
              <w:rPr>
                <w:rFonts w:eastAsia="TimesNewRomanPSMT"/>
                <w:sz w:val="24"/>
                <w:szCs w:val="24"/>
                <w:lang w:val="ro-MD"/>
              </w:rPr>
              <w:t>a r</w:t>
            </w:r>
            <w:r w:rsidR="0060123F">
              <w:rPr>
                <w:color w:val="000000"/>
                <w:sz w:val="24"/>
                <w:szCs w:val="24"/>
                <w:shd w:val="clear" w:color="auto" w:fill="FFFFFF"/>
                <w:lang w:val="ro-MD"/>
              </w:rPr>
              <w:t>espectării</w:t>
            </w:r>
            <w:r w:rsidR="0060123F" w:rsidRPr="0060123F">
              <w:rPr>
                <w:color w:val="000000"/>
                <w:sz w:val="24"/>
                <w:szCs w:val="24"/>
                <w:shd w:val="clear" w:color="auto" w:fill="FFFFFF"/>
                <w:lang w:val="ro-MD"/>
              </w:rPr>
              <w:t xml:space="preserve"> legislației naționale și internaționale în domeniu de către operatorii de transport rutier și de către întreprinderile ce desfășoară activități conexe transportului rutier</w:t>
            </w:r>
            <w:r w:rsidR="0060123F" w:rsidRPr="00ED0220">
              <w:rPr>
                <w:rFonts w:eastAsia="TimesNewRomanPSMT"/>
                <w:sz w:val="24"/>
                <w:szCs w:val="24"/>
                <w:lang w:val="ro-MD"/>
              </w:rPr>
              <w:t xml:space="preserve"> </w:t>
            </w:r>
            <w:r w:rsidR="00ED0220" w:rsidRPr="00ED0220">
              <w:rPr>
                <w:rFonts w:eastAsia="TimesNewRomanPSMT"/>
                <w:sz w:val="24"/>
                <w:szCs w:val="24"/>
                <w:lang w:val="ro-MD"/>
              </w:rPr>
              <w:t xml:space="preserve">și abordarea neprofesionistă a modului de desfășurarea a controlului de stat, aplicarea măsurilor corective, remedierea neconformităților, stabilirea sancțiunilor corespunzător încălcărilor constatate și a gradului de risc pe care îl reprezintă. </w:t>
            </w:r>
          </w:p>
        </w:tc>
      </w:tr>
      <w:tr w:rsidR="00457A8E" w:rsidRPr="008D7AB2" w14:paraId="3A5664F5"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A8AC3BC" w14:textId="77777777" w:rsidR="00457A8E" w:rsidRPr="007A1EDC" w:rsidRDefault="00457A8E" w:rsidP="00CB07A8">
            <w:pPr>
              <w:spacing w:line="276" w:lineRule="auto"/>
              <w:ind w:firstLine="0"/>
              <w:jc w:val="left"/>
              <w:rPr>
                <w:b/>
                <w:i/>
                <w:iCs/>
                <w:sz w:val="24"/>
                <w:szCs w:val="24"/>
                <w:highlight w:val="yellow"/>
                <w:lang w:val="ro-RO"/>
              </w:rPr>
            </w:pPr>
            <w:r w:rsidRPr="007A1EDC">
              <w:rPr>
                <w:b/>
                <w:i/>
                <w:iCs/>
                <w:sz w:val="24"/>
                <w:szCs w:val="24"/>
                <w:lang w:val="ro-RO"/>
              </w:rPr>
              <w:t>b) Expuneți principalele prevederi ale proiectului, cu impact, explicînd cum acestea țintesc cauzele problemei, cu indicarea novațiilor și întregului spectru de soluţii/drepturi/obligaţii ce se doresc să fie aprobate</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83FB8F" w14:textId="77777777" w:rsidR="00457A8E" w:rsidRPr="007A1EDC" w:rsidRDefault="00457A8E" w:rsidP="00196ECF">
            <w:pPr>
              <w:spacing w:line="360" w:lineRule="auto"/>
              <w:ind w:firstLine="0"/>
              <w:jc w:val="left"/>
              <w:rPr>
                <w:sz w:val="24"/>
                <w:szCs w:val="24"/>
                <w:highlight w:val="yellow"/>
                <w:lang w:val="ro-RO"/>
              </w:rPr>
            </w:pPr>
          </w:p>
        </w:tc>
      </w:tr>
      <w:tr w:rsidR="00457A8E" w:rsidRPr="007A1EDC" w14:paraId="0F6E55CB"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9D755B" w14:textId="052761FF" w:rsidR="00CA3D8E" w:rsidRPr="00CA3D8E" w:rsidRDefault="005E2315" w:rsidP="005D5B02">
            <w:pPr>
              <w:pStyle w:val="ae"/>
              <w:spacing w:line="276" w:lineRule="auto"/>
              <w:ind w:firstLine="0"/>
              <w:rPr>
                <w:rFonts w:eastAsiaTheme="minorHAnsi"/>
                <w:color w:val="000000"/>
                <w:sz w:val="24"/>
                <w:szCs w:val="24"/>
                <w:lang w:val="ro-MD"/>
              </w:rPr>
            </w:pPr>
            <w:r w:rsidRPr="00CA3D8E">
              <w:rPr>
                <w:sz w:val="24"/>
                <w:szCs w:val="24"/>
                <w:lang w:val="ro-MD"/>
              </w:rPr>
              <w:t>Opțiunea recomandată</w:t>
            </w:r>
            <w:r w:rsidR="00AE689B" w:rsidRPr="00CA3D8E">
              <w:rPr>
                <w:sz w:val="24"/>
                <w:szCs w:val="24"/>
                <w:lang w:val="ro-MD"/>
              </w:rPr>
              <w:t>:</w:t>
            </w:r>
            <w:r w:rsidRPr="00CA3D8E">
              <w:rPr>
                <w:sz w:val="24"/>
                <w:szCs w:val="24"/>
                <w:lang w:val="ro-MD"/>
              </w:rPr>
              <w:t xml:space="preserve"> constă în aprobarea </w:t>
            </w:r>
            <w:r w:rsidR="00A269BD">
              <w:rPr>
                <w:sz w:val="24"/>
                <w:szCs w:val="24"/>
                <w:lang w:val="ro-MD"/>
              </w:rPr>
              <w:t>modificărilor propuse prin proiectul</w:t>
            </w:r>
            <w:r w:rsidR="00ED0220" w:rsidRPr="00CA3D8E">
              <w:rPr>
                <w:sz w:val="24"/>
                <w:szCs w:val="24"/>
                <w:lang w:val="ro-MD"/>
              </w:rPr>
              <w:t xml:space="preserve"> </w:t>
            </w:r>
            <w:r w:rsidR="005D5B02">
              <w:rPr>
                <w:sz w:val="24"/>
                <w:szCs w:val="24"/>
                <w:lang w:val="ro-MD"/>
              </w:rPr>
              <w:t xml:space="preserve">hotărârii </w:t>
            </w:r>
            <w:r w:rsidR="00A269BD">
              <w:rPr>
                <w:sz w:val="24"/>
                <w:szCs w:val="24"/>
                <w:lang w:val="ro-MD"/>
              </w:rPr>
              <w:t xml:space="preserve">la </w:t>
            </w:r>
            <w:r w:rsidR="00A269BD">
              <w:rPr>
                <w:sz w:val="24"/>
                <w:szCs w:val="24"/>
                <w:lang w:val="ro-RO"/>
              </w:rPr>
              <w:t>Hotărârea</w:t>
            </w:r>
            <w:r w:rsidR="005D5B02">
              <w:rPr>
                <w:sz w:val="24"/>
                <w:szCs w:val="24"/>
                <w:lang w:val="ro-RO"/>
              </w:rPr>
              <w:t xml:space="preserve"> Guvernului nr.151/2022 cu privire la organizarea și funcționarea Agenției Naționale Transport Auto</w:t>
            </w:r>
            <w:r w:rsidR="00CA3D8E" w:rsidRPr="00CA3D8E">
              <w:rPr>
                <w:sz w:val="24"/>
                <w:szCs w:val="24"/>
                <w:lang w:val="ro-MD"/>
              </w:rPr>
              <w:t>.</w:t>
            </w:r>
            <w:r w:rsidR="00D75A59" w:rsidRPr="00CA3D8E">
              <w:rPr>
                <w:sz w:val="24"/>
                <w:szCs w:val="24"/>
                <w:lang w:val="ro-MD"/>
              </w:rPr>
              <w:t xml:space="preserve"> </w:t>
            </w:r>
            <w:r w:rsidR="00CA3D8E" w:rsidRPr="00CA3D8E">
              <w:rPr>
                <w:rFonts w:eastAsiaTheme="minorHAnsi"/>
                <w:color w:val="000000"/>
                <w:sz w:val="24"/>
                <w:szCs w:val="24"/>
                <w:lang w:val="ro-MD"/>
              </w:rPr>
              <w:t xml:space="preserve">Principalele prevederi ale proiectului </w:t>
            </w:r>
            <w:r w:rsidR="00A269BD">
              <w:rPr>
                <w:rFonts w:eastAsiaTheme="minorHAnsi"/>
                <w:color w:val="000000"/>
                <w:sz w:val="24"/>
                <w:szCs w:val="24"/>
                <w:lang w:val="ro-MD"/>
              </w:rPr>
              <w:t xml:space="preserve">propuse la </w:t>
            </w:r>
            <w:r w:rsidR="00A269BD">
              <w:rPr>
                <w:sz w:val="24"/>
                <w:szCs w:val="24"/>
                <w:lang w:val="ro-RO"/>
              </w:rPr>
              <w:t xml:space="preserve">Hotărârea Guvernului nr.151/2022 </w:t>
            </w:r>
            <w:r w:rsidR="00CA3D8E" w:rsidRPr="00CA3D8E">
              <w:rPr>
                <w:rFonts w:eastAsiaTheme="minorHAnsi"/>
                <w:color w:val="000000"/>
                <w:sz w:val="24"/>
                <w:szCs w:val="24"/>
                <w:lang w:val="ro-MD"/>
              </w:rPr>
              <w:t>sunt:</w:t>
            </w:r>
          </w:p>
          <w:p w14:paraId="733FCD0F" w14:textId="1D08A90E" w:rsidR="00457A8E" w:rsidRPr="00BB3B3E" w:rsidRDefault="00CA3D8E" w:rsidP="005D5B02">
            <w:pPr>
              <w:autoSpaceDE w:val="0"/>
              <w:autoSpaceDN w:val="0"/>
              <w:adjustRightInd w:val="0"/>
              <w:spacing w:line="276" w:lineRule="auto"/>
              <w:ind w:firstLine="0"/>
              <w:rPr>
                <w:rFonts w:eastAsiaTheme="minorHAnsi"/>
                <w:color w:val="000000"/>
                <w:sz w:val="24"/>
                <w:szCs w:val="24"/>
                <w:lang w:val="ro-MD"/>
              </w:rPr>
            </w:pPr>
            <w:r w:rsidRPr="00CA3D8E">
              <w:rPr>
                <w:rFonts w:eastAsiaTheme="minorHAnsi"/>
                <w:color w:val="000000"/>
                <w:sz w:val="24"/>
                <w:szCs w:val="24"/>
                <w:lang w:val="ro-MD"/>
              </w:rPr>
              <w:t xml:space="preserve">- </w:t>
            </w:r>
            <w:r w:rsidR="00866910">
              <w:rPr>
                <w:rFonts w:eastAsiaTheme="minorHAnsi"/>
                <w:color w:val="000000"/>
                <w:sz w:val="24"/>
                <w:szCs w:val="24"/>
                <w:lang w:val="ro-MD"/>
              </w:rPr>
              <w:t xml:space="preserve">aprobarea </w:t>
            </w:r>
            <w:r w:rsidR="00BB3B3E">
              <w:rPr>
                <w:rFonts w:eastAsiaTheme="minorHAnsi"/>
                <w:color w:val="000000"/>
                <w:sz w:val="24"/>
                <w:szCs w:val="24"/>
                <w:lang w:val="ro-MD"/>
              </w:rPr>
              <w:t>modificărilor propuse la</w:t>
            </w:r>
            <w:r w:rsidR="005D5B02">
              <w:rPr>
                <w:rFonts w:eastAsiaTheme="minorHAnsi"/>
                <w:color w:val="000000"/>
                <w:sz w:val="24"/>
                <w:szCs w:val="24"/>
                <w:lang w:val="ro-MD"/>
              </w:rPr>
              <w:t xml:space="preserve"> </w:t>
            </w:r>
            <w:r w:rsidR="00BB3B3E">
              <w:rPr>
                <w:rFonts w:eastAsiaTheme="minorHAnsi"/>
                <w:color w:val="000000"/>
                <w:sz w:val="24"/>
                <w:szCs w:val="24"/>
                <w:lang w:val="ro-MD"/>
              </w:rPr>
              <w:t>structura și organigrama</w:t>
            </w:r>
            <w:r w:rsidR="00866910">
              <w:rPr>
                <w:rFonts w:eastAsiaTheme="minorHAnsi"/>
                <w:color w:val="000000"/>
                <w:sz w:val="24"/>
                <w:szCs w:val="24"/>
                <w:lang w:val="ro-MD"/>
              </w:rPr>
              <w:t xml:space="preserve"> </w:t>
            </w:r>
            <w:r w:rsidR="005D5B02">
              <w:rPr>
                <w:rFonts w:eastAsiaTheme="minorHAnsi"/>
                <w:color w:val="000000"/>
                <w:sz w:val="24"/>
                <w:szCs w:val="24"/>
                <w:lang w:val="ro-MD"/>
              </w:rPr>
              <w:t>ANTA</w:t>
            </w:r>
            <w:r w:rsidR="00665419" w:rsidRPr="009B7360">
              <w:rPr>
                <w:rFonts w:eastAsiaTheme="minorHAnsi"/>
                <w:color w:val="000000"/>
                <w:sz w:val="24"/>
                <w:szCs w:val="24"/>
                <w:lang w:val="ro-MD"/>
              </w:rPr>
              <w:t xml:space="preserve">, </w:t>
            </w:r>
            <w:r w:rsidR="005D5B02">
              <w:rPr>
                <w:rFonts w:eastAsiaTheme="minorHAnsi"/>
                <w:color w:val="000000"/>
                <w:sz w:val="24"/>
                <w:szCs w:val="24"/>
                <w:lang w:val="ro-MD"/>
              </w:rPr>
              <w:t>fapt ce</w:t>
            </w:r>
            <w:r w:rsidR="009B7360" w:rsidRPr="009B7360">
              <w:rPr>
                <w:rFonts w:eastAsiaTheme="minorHAnsi"/>
                <w:color w:val="000000"/>
                <w:sz w:val="24"/>
                <w:szCs w:val="24"/>
                <w:lang w:val="ro-MD"/>
              </w:rPr>
              <w:t xml:space="preserve"> </w:t>
            </w:r>
            <w:r w:rsidR="009B7360">
              <w:rPr>
                <w:rFonts w:eastAsia="TimesNewRomanPSMT"/>
                <w:sz w:val="24"/>
                <w:szCs w:val="24"/>
                <w:lang w:val="ro-MD"/>
              </w:rPr>
              <w:t xml:space="preserve">va </w:t>
            </w:r>
            <w:r w:rsidR="009B7360" w:rsidRPr="009B7360">
              <w:rPr>
                <w:rFonts w:eastAsia="TimesNewRomanPSMT"/>
                <w:sz w:val="24"/>
                <w:szCs w:val="24"/>
                <w:lang w:val="ro-MD"/>
              </w:rPr>
              <w:t xml:space="preserve">permite exercitarea eficientă a </w:t>
            </w:r>
            <w:r w:rsidR="005D5B02">
              <w:rPr>
                <w:rFonts w:eastAsia="TimesNewRomanPSMT"/>
                <w:sz w:val="24"/>
                <w:szCs w:val="24"/>
                <w:lang w:val="ro-MD"/>
              </w:rPr>
              <w:t>func</w:t>
            </w:r>
            <w:r w:rsidR="009B7360" w:rsidRPr="009B7360">
              <w:rPr>
                <w:rFonts w:eastAsia="TimesNewRomanPSMT"/>
                <w:sz w:val="24"/>
                <w:szCs w:val="24"/>
                <w:lang w:val="ro-MD"/>
              </w:rPr>
              <w:t xml:space="preserve">țiilor </w:t>
            </w:r>
            <w:r w:rsidR="005D5B02">
              <w:rPr>
                <w:rFonts w:eastAsia="TimesNewRomanPSMT"/>
                <w:sz w:val="24"/>
                <w:szCs w:val="24"/>
                <w:lang w:val="ro-MD"/>
              </w:rPr>
              <w:t xml:space="preserve">de </w:t>
            </w:r>
            <w:r w:rsidR="00D7461C">
              <w:rPr>
                <w:rFonts w:eastAsia="TimesNewRomanPSMT"/>
                <w:sz w:val="24"/>
                <w:szCs w:val="24"/>
                <w:lang w:val="ro-MD"/>
              </w:rPr>
              <w:t>monitoriza</w:t>
            </w:r>
            <w:r w:rsidR="005D5B02">
              <w:rPr>
                <w:rFonts w:eastAsia="TimesNewRomanPSMT"/>
                <w:sz w:val="24"/>
                <w:szCs w:val="24"/>
                <w:lang w:val="ro-MD"/>
              </w:rPr>
              <w:t xml:space="preserve">re și control </w:t>
            </w:r>
            <w:r w:rsidR="009B7360" w:rsidRPr="009B7360">
              <w:rPr>
                <w:rFonts w:eastAsia="TimesNewRomanPSMT"/>
                <w:sz w:val="24"/>
                <w:szCs w:val="24"/>
                <w:lang w:val="ro-MD"/>
              </w:rPr>
              <w:t>în domeniile de activitate și va putea răspunde tuturor provocărilor actuale</w:t>
            </w:r>
            <w:r w:rsidR="005E3908">
              <w:rPr>
                <w:rFonts w:eastAsia="TimesNewRomanPSMT"/>
                <w:sz w:val="24"/>
                <w:szCs w:val="24"/>
                <w:lang w:val="ro-MD"/>
              </w:rPr>
              <w:t>;</w:t>
            </w:r>
          </w:p>
          <w:p w14:paraId="5017A0EB" w14:textId="1CABE15E" w:rsidR="006522A3" w:rsidRDefault="00E308C4" w:rsidP="00E308C4">
            <w:pPr>
              <w:pStyle w:val="ae"/>
              <w:spacing w:line="276" w:lineRule="auto"/>
              <w:ind w:firstLine="0"/>
              <w:rPr>
                <w:rFonts w:eastAsia="TimesNewRomanPSMT"/>
                <w:sz w:val="24"/>
                <w:szCs w:val="24"/>
                <w:lang w:val="ro-MD"/>
              </w:rPr>
            </w:pPr>
            <w:r>
              <w:rPr>
                <w:rFonts w:eastAsia="TimesNewRomanPSMT"/>
                <w:sz w:val="24"/>
                <w:szCs w:val="24"/>
                <w:lang w:val="ro-MD"/>
              </w:rPr>
              <w:t xml:space="preserve">- </w:t>
            </w:r>
            <w:r w:rsidR="006522A3" w:rsidRPr="009317FB">
              <w:rPr>
                <w:rFonts w:eastAsia="TimesNewRomanPSMT"/>
                <w:sz w:val="24"/>
                <w:szCs w:val="24"/>
                <w:lang w:val="ro-MD"/>
              </w:rPr>
              <w:t xml:space="preserve">stabilirea interdicției </w:t>
            </w:r>
            <w:r w:rsidR="006522A3" w:rsidRPr="009317FB">
              <w:rPr>
                <w:color w:val="000000"/>
                <w:sz w:val="24"/>
                <w:szCs w:val="24"/>
                <w:shd w:val="clear" w:color="auto" w:fill="FFFFFF"/>
                <w:lang w:val="ro-MD"/>
              </w:rPr>
              <w:t>realizării activităților de control de către inspectorii ANTA, în lipsa sistemului de supraveghere video portabil.</w:t>
            </w:r>
            <w:r w:rsidRPr="009317FB">
              <w:rPr>
                <w:rFonts w:eastAsia="TimesNewRomanPSMT"/>
                <w:sz w:val="24"/>
                <w:szCs w:val="24"/>
                <w:lang w:val="ro-MD"/>
              </w:rPr>
              <w:t xml:space="preserve"> Or, una din măsurile ce ar contribui la eficientizarea și responsabilizarea activității inspectorilor, ar fi utilizarea camerelor de corp, exclusiv, în timpul desfășurării acțiunii de control (fie planificat, fie inopinat) pentru s</w:t>
            </w:r>
            <w:r w:rsidRPr="009317FB">
              <w:rPr>
                <w:rFonts w:eastAsiaTheme="minorHAnsi"/>
                <w:sz w:val="24"/>
                <w:szCs w:val="24"/>
                <w:lang w:val="ro-MD"/>
              </w:rPr>
              <w:t xml:space="preserve">porirea </w:t>
            </w:r>
            <w:r w:rsidRPr="009317FB">
              <w:rPr>
                <w:rFonts w:eastAsia="TimesNewRomanPSMT"/>
                <w:sz w:val="24"/>
                <w:szCs w:val="24"/>
                <w:lang w:val="ro-MD"/>
              </w:rPr>
              <w:t>profesionalismului acestora. Totodată, măsura propusă ține să asigure transparența acțiunilor inspectorilor în cadrul controlului</w:t>
            </w:r>
            <w:r w:rsidRPr="009317FB">
              <w:rPr>
                <w:sz w:val="24"/>
                <w:szCs w:val="24"/>
                <w:lang w:val="ro-MD"/>
              </w:rPr>
              <w:t xml:space="preserve"> de stat</w:t>
            </w:r>
            <w:r w:rsidRPr="009317FB">
              <w:rPr>
                <w:rFonts w:eastAsia="TimesNewRomanPSMT"/>
                <w:sz w:val="24"/>
                <w:szCs w:val="24"/>
                <w:lang w:val="ro-MD"/>
              </w:rPr>
              <w:t>, prevenirea și reducerea corupției, scoaterea în evidență a dificultăților/deficiențelor activităților persoanelor care exercită acțiuni de control de stat. Remarcăm că, utilizarea camerelor de corp se va efectua în mod vizibil, iar persoanelor participante în activitățile de control vor fi informate despre acest fapt</w:t>
            </w:r>
            <w:r w:rsidRPr="009317FB">
              <w:rPr>
                <w:sz w:val="24"/>
                <w:szCs w:val="24"/>
                <w:lang w:val="ro-MD"/>
              </w:rPr>
              <w:t xml:space="preserve">, totodată asigurându-se respectarea </w:t>
            </w:r>
            <w:r w:rsidRPr="009317FB">
              <w:rPr>
                <w:color w:val="000000"/>
                <w:sz w:val="24"/>
                <w:szCs w:val="24"/>
                <w:shd w:val="clear" w:color="auto" w:fill="FFFFFF"/>
                <w:lang w:val="ro-MD"/>
              </w:rPr>
              <w:t>legislației cu privire la prelucrarea datelor cu caracter personal;</w:t>
            </w:r>
          </w:p>
          <w:p w14:paraId="6DD0AAD8" w14:textId="77777777" w:rsidR="005E3908" w:rsidRDefault="005E3908" w:rsidP="005D5B02">
            <w:pPr>
              <w:autoSpaceDE w:val="0"/>
              <w:autoSpaceDN w:val="0"/>
              <w:adjustRightInd w:val="0"/>
              <w:spacing w:line="276" w:lineRule="auto"/>
              <w:ind w:firstLine="0"/>
              <w:rPr>
                <w:rFonts w:eastAsia="TimesNewRomanPSMT"/>
                <w:sz w:val="24"/>
                <w:szCs w:val="24"/>
                <w:lang w:val="ro-MD"/>
              </w:rPr>
            </w:pPr>
            <w:r>
              <w:rPr>
                <w:rFonts w:eastAsia="TimesNewRomanPSMT"/>
                <w:sz w:val="24"/>
                <w:szCs w:val="24"/>
                <w:lang w:val="ro-MD"/>
              </w:rPr>
              <w:t xml:space="preserve">- stabilirea unor măsuri administrative de dispoziție în contextul executării prevederilor </w:t>
            </w:r>
            <w:r w:rsidR="006522A3">
              <w:rPr>
                <w:rFonts w:eastAsia="TimesNewRomanPSMT"/>
                <w:sz w:val="24"/>
                <w:szCs w:val="24"/>
                <w:lang w:val="ro-MD"/>
              </w:rPr>
              <w:t>hotărârii, și anume:</w:t>
            </w:r>
          </w:p>
          <w:p w14:paraId="0668DF08" w14:textId="42B73C62" w:rsidR="006522A3" w:rsidRDefault="006522A3" w:rsidP="006522A3">
            <w:pPr>
              <w:pStyle w:val="a4"/>
              <w:numPr>
                <w:ilvl w:val="0"/>
                <w:numId w:val="11"/>
              </w:numPr>
              <w:autoSpaceDE w:val="0"/>
              <w:autoSpaceDN w:val="0"/>
              <w:adjustRightInd w:val="0"/>
              <w:spacing w:line="276" w:lineRule="auto"/>
              <w:jc w:val="both"/>
              <w:rPr>
                <w:rFonts w:ascii="Times New Roman" w:eastAsia="TimesNewRomanPSMT" w:hAnsi="Times New Roman" w:cs="Times New Roman"/>
                <w:sz w:val="24"/>
                <w:szCs w:val="24"/>
                <w:lang w:val="ro-MD"/>
              </w:rPr>
            </w:pPr>
            <w:r>
              <w:rPr>
                <w:rFonts w:ascii="Times New Roman" w:eastAsia="TimesNewRomanPSMT" w:hAnsi="Times New Roman" w:cs="Times New Roman"/>
                <w:sz w:val="24"/>
                <w:szCs w:val="24"/>
                <w:lang w:val="ro-MD"/>
              </w:rPr>
              <w:t>m</w:t>
            </w:r>
            <w:r w:rsidRPr="006522A3">
              <w:rPr>
                <w:rFonts w:ascii="Times New Roman" w:eastAsia="TimesNewRomanPSMT" w:hAnsi="Times New Roman" w:cs="Times New Roman"/>
                <w:sz w:val="24"/>
                <w:szCs w:val="24"/>
                <w:lang w:val="ro-MD"/>
              </w:rPr>
              <w:t>ăsuri ce vizează aprobare</w:t>
            </w:r>
            <w:r>
              <w:rPr>
                <w:rFonts w:ascii="Times New Roman" w:eastAsia="TimesNewRomanPSMT" w:hAnsi="Times New Roman" w:cs="Times New Roman"/>
                <w:sz w:val="24"/>
                <w:szCs w:val="24"/>
                <w:lang w:val="ro-MD"/>
              </w:rPr>
              <w:t xml:space="preserve">a statului de personal al ANTA și procedurile de personal, </w:t>
            </w:r>
            <w:r w:rsidRPr="006522A3">
              <w:rPr>
                <w:rFonts w:ascii="Times New Roman" w:eastAsia="TimesNewRomanPSMT" w:hAnsi="Times New Roman" w:cs="Times New Roman"/>
                <w:sz w:val="24"/>
                <w:szCs w:val="24"/>
                <w:lang w:val="ro-MD"/>
              </w:rPr>
              <w:t>în contextul noii structuri și organigrame aprobate;</w:t>
            </w:r>
          </w:p>
          <w:p w14:paraId="2F375065" w14:textId="536E2261" w:rsidR="006522A3" w:rsidRPr="00033BFF" w:rsidRDefault="006522A3" w:rsidP="006522A3">
            <w:pPr>
              <w:pStyle w:val="a4"/>
              <w:numPr>
                <w:ilvl w:val="0"/>
                <w:numId w:val="11"/>
              </w:numPr>
              <w:autoSpaceDE w:val="0"/>
              <w:autoSpaceDN w:val="0"/>
              <w:adjustRightInd w:val="0"/>
              <w:spacing w:line="276" w:lineRule="auto"/>
              <w:jc w:val="both"/>
              <w:rPr>
                <w:rFonts w:ascii="Times New Roman" w:eastAsia="TimesNewRomanPSMT" w:hAnsi="Times New Roman" w:cs="Times New Roman"/>
                <w:sz w:val="24"/>
                <w:szCs w:val="24"/>
                <w:lang w:val="ro-MD"/>
              </w:rPr>
            </w:pPr>
            <w:r w:rsidRPr="00033BFF">
              <w:rPr>
                <w:rFonts w:ascii="Times New Roman" w:eastAsia="TimesNewRomanPSMT" w:hAnsi="Times New Roman" w:cs="Times New Roman"/>
                <w:sz w:val="24"/>
                <w:szCs w:val="24"/>
                <w:lang w:val="ro-MD"/>
              </w:rPr>
              <w:t>măsuri ce vizează dotarea până la 3</w:t>
            </w:r>
            <w:r w:rsidR="00A269BD">
              <w:rPr>
                <w:rFonts w:ascii="Times New Roman" w:eastAsia="TimesNewRomanPSMT" w:hAnsi="Times New Roman" w:cs="Times New Roman"/>
                <w:sz w:val="24"/>
                <w:szCs w:val="24"/>
                <w:lang w:val="ro-MD"/>
              </w:rPr>
              <w:t>0 iun</w:t>
            </w:r>
            <w:r w:rsidR="008D7AB2">
              <w:rPr>
                <w:rFonts w:ascii="Times New Roman" w:eastAsia="TimesNewRomanPSMT" w:hAnsi="Times New Roman" w:cs="Times New Roman"/>
                <w:sz w:val="24"/>
                <w:szCs w:val="24"/>
                <w:lang w:val="ro-MD"/>
              </w:rPr>
              <w:t>ie 2024</w:t>
            </w:r>
            <w:r w:rsidRPr="00033BFF">
              <w:rPr>
                <w:rFonts w:ascii="Times New Roman" w:eastAsia="TimesNewRomanPSMT" w:hAnsi="Times New Roman" w:cs="Times New Roman"/>
                <w:sz w:val="24"/>
                <w:szCs w:val="24"/>
                <w:lang w:val="ro-MD"/>
              </w:rPr>
              <w:t xml:space="preserve"> a tuturor inspectorilor ANTA cu </w:t>
            </w:r>
            <w:r w:rsidRPr="00033BFF">
              <w:rPr>
                <w:rFonts w:ascii="Times New Roman" w:hAnsi="Times New Roman" w:cs="Times New Roman"/>
                <w:color w:val="000000"/>
                <w:sz w:val="24"/>
                <w:szCs w:val="24"/>
                <w:shd w:val="clear" w:color="auto" w:fill="FFFFFF"/>
                <w:lang w:val="ro-MD"/>
              </w:rPr>
              <w:t>sisteme de supraveghere video portabile</w:t>
            </w:r>
            <w:r w:rsidR="00E308C4" w:rsidRPr="00033BFF">
              <w:rPr>
                <w:rFonts w:ascii="Times New Roman" w:hAnsi="Times New Roman" w:cs="Times New Roman"/>
                <w:color w:val="000000"/>
                <w:sz w:val="24"/>
                <w:szCs w:val="24"/>
                <w:shd w:val="clear" w:color="auto" w:fill="FFFFFF"/>
                <w:lang w:val="ro-MD"/>
              </w:rPr>
              <w:t>;</w:t>
            </w:r>
          </w:p>
          <w:p w14:paraId="5636CD49" w14:textId="30185E49" w:rsidR="00E308C4" w:rsidRPr="006522A3" w:rsidRDefault="00E308C4" w:rsidP="00E308C4">
            <w:pPr>
              <w:pStyle w:val="a4"/>
              <w:numPr>
                <w:ilvl w:val="0"/>
                <w:numId w:val="11"/>
              </w:numPr>
              <w:autoSpaceDE w:val="0"/>
              <w:autoSpaceDN w:val="0"/>
              <w:adjustRightInd w:val="0"/>
              <w:spacing w:after="0" w:line="276" w:lineRule="auto"/>
              <w:jc w:val="both"/>
              <w:rPr>
                <w:rFonts w:ascii="Times New Roman" w:eastAsia="TimesNewRomanPSMT" w:hAnsi="Times New Roman" w:cs="Times New Roman"/>
                <w:sz w:val="24"/>
                <w:szCs w:val="24"/>
                <w:lang w:val="ro-MD"/>
              </w:rPr>
            </w:pPr>
            <w:r>
              <w:rPr>
                <w:rFonts w:ascii="Times New Roman" w:hAnsi="Times New Roman" w:cs="Times New Roman"/>
                <w:color w:val="000000"/>
                <w:sz w:val="24"/>
                <w:szCs w:val="24"/>
                <w:shd w:val="clear" w:color="auto" w:fill="FFFFFF"/>
                <w:lang w:val="ro-MD"/>
              </w:rPr>
              <w:t>alte măsuri pentru executarea eficientă a prevederilor hotărârii.</w:t>
            </w:r>
          </w:p>
        </w:tc>
      </w:tr>
      <w:tr w:rsidR="00457A8E" w:rsidRPr="007A1EDC" w14:paraId="481D7E47"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16DE1248" w14:textId="77777777" w:rsidR="00457A8E" w:rsidRPr="007A1EDC" w:rsidRDefault="00457A8E" w:rsidP="00CB07A8">
            <w:pPr>
              <w:spacing w:line="276" w:lineRule="auto"/>
              <w:ind w:firstLine="0"/>
              <w:jc w:val="left"/>
              <w:rPr>
                <w:b/>
                <w:i/>
                <w:iCs/>
                <w:sz w:val="24"/>
                <w:szCs w:val="24"/>
                <w:lang w:val="ro-RO"/>
              </w:rPr>
            </w:pPr>
            <w:r w:rsidRPr="007A1EDC">
              <w:rPr>
                <w:b/>
                <w:i/>
                <w:iCs/>
                <w:sz w:val="24"/>
                <w:szCs w:val="24"/>
                <w:lang w:val="ro-RO"/>
              </w:rPr>
              <w:t>c) Expuneți opțiunile alternative analizate sau explicați motivul de ce acestea nu au fost luate în considerare</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701D36" w14:textId="77777777" w:rsidR="00457A8E" w:rsidRPr="007A1EDC" w:rsidRDefault="00457A8E" w:rsidP="00196ECF">
            <w:pPr>
              <w:spacing w:line="360" w:lineRule="auto"/>
              <w:ind w:firstLine="0"/>
              <w:jc w:val="left"/>
              <w:rPr>
                <w:sz w:val="24"/>
                <w:szCs w:val="24"/>
                <w:lang w:val="ro-RO"/>
              </w:rPr>
            </w:pPr>
          </w:p>
        </w:tc>
      </w:tr>
      <w:tr w:rsidR="00457A8E" w:rsidRPr="008D7AB2" w14:paraId="2FD5430A"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0F023A" w14:textId="521BA9A1" w:rsidR="00457A8E" w:rsidRPr="007A1EDC" w:rsidRDefault="005D5B02" w:rsidP="005D5B02">
            <w:pPr>
              <w:spacing w:line="276" w:lineRule="auto"/>
              <w:ind w:firstLine="0"/>
              <w:rPr>
                <w:sz w:val="24"/>
                <w:szCs w:val="24"/>
                <w:lang w:val="ro-RO"/>
              </w:rPr>
            </w:pPr>
            <w:r w:rsidRPr="005D5B02">
              <w:rPr>
                <w:sz w:val="24"/>
                <w:szCs w:val="24"/>
                <w:lang w:val="ro-RO" w:eastAsia="en-GB"/>
              </w:rPr>
              <w:t>Opțiuni</w:t>
            </w:r>
            <w:r>
              <w:rPr>
                <w:sz w:val="24"/>
                <w:szCs w:val="24"/>
                <w:lang w:val="ro-RO" w:eastAsia="en-GB"/>
              </w:rPr>
              <w:t xml:space="preserve"> alternative nu au fost examinate</w:t>
            </w:r>
            <w:r w:rsidR="005E3908">
              <w:rPr>
                <w:sz w:val="24"/>
                <w:szCs w:val="24"/>
                <w:lang w:val="ro-RO" w:eastAsia="en-GB"/>
              </w:rPr>
              <w:t>.</w:t>
            </w:r>
          </w:p>
        </w:tc>
      </w:tr>
      <w:tr w:rsidR="00457A8E" w:rsidRPr="007A1EDC" w14:paraId="0A1E558D" w14:textId="77777777" w:rsidTr="00CB07A8">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15" w:type="dxa"/>
              <w:left w:w="45" w:type="dxa"/>
              <w:bottom w:w="15" w:type="dxa"/>
              <w:right w:w="45" w:type="dxa"/>
            </w:tcMar>
            <w:hideMark/>
          </w:tcPr>
          <w:p w14:paraId="2379938D" w14:textId="218073F1" w:rsidR="00457A8E" w:rsidRPr="007A1EDC" w:rsidRDefault="00457A8E" w:rsidP="00CB07A8">
            <w:pPr>
              <w:spacing w:line="276" w:lineRule="auto"/>
              <w:ind w:firstLine="0"/>
              <w:jc w:val="left"/>
              <w:rPr>
                <w:sz w:val="24"/>
                <w:szCs w:val="24"/>
                <w:lang w:val="ro-RO"/>
              </w:rPr>
            </w:pPr>
            <w:r w:rsidRPr="007A1EDC">
              <w:rPr>
                <w:b/>
                <w:bCs/>
                <w:sz w:val="24"/>
                <w:szCs w:val="24"/>
                <w:lang w:val="ro-RO"/>
              </w:rPr>
              <w:t xml:space="preserve">4. Analiza impacturilor </w:t>
            </w:r>
            <w:r w:rsidR="002F41EE" w:rsidRPr="007A1EDC">
              <w:rPr>
                <w:b/>
                <w:bCs/>
                <w:sz w:val="24"/>
                <w:szCs w:val="24"/>
                <w:lang w:val="ro-RO"/>
              </w:rPr>
              <w:t>opțiunilor</w:t>
            </w:r>
          </w:p>
        </w:tc>
      </w:tr>
      <w:tr w:rsidR="00457A8E" w:rsidRPr="007A1EDC" w14:paraId="31C9540D"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8C4C715" w14:textId="77777777" w:rsidR="00457A8E" w:rsidRPr="007A1EDC" w:rsidRDefault="00457A8E" w:rsidP="00CB07A8">
            <w:pPr>
              <w:spacing w:line="276" w:lineRule="auto"/>
              <w:ind w:firstLine="0"/>
              <w:jc w:val="left"/>
              <w:rPr>
                <w:b/>
                <w:i/>
                <w:iCs/>
                <w:sz w:val="24"/>
                <w:szCs w:val="24"/>
                <w:lang w:val="ro-RO"/>
              </w:rPr>
            </w:pPr>
            <w:r w:rsidRPr="007A1EDC">
              <w:rPr>
                <w:b/>
                <w:i/>
                <w:iCs/>
                <w:sz w:val="24"/>
                <w:szCs w:val="24"/>
                <w:lang w:val="ro-RO"/>
              </w:rPr>
              <w:lastRenderedPageBreak/>
              <w:t>a) Expuneți efectele negative şi pozitive ale stării actuale și evoluția acestora în viitor, care vor sta la baza calculării impacturilor opțiunii recomandate</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01647B2" w14:textId="77777777" w:rsidR="00457A8E" w:rsidRPr="007A1EDC" w:rsidRDefault="00457A8E" w:rsidP="00196ECF">
            <w:pPr>
              <w:spacing w:line="360" w:lineRule="auto"/>
              <w:ind w:firstLine="0"/>
              <w:jc w:val="left"/>
              <w:rPr>
                <w:sz w:val="24"/>
                <w:szCs w:val="24"/>
                <w:lang w:val="ro-RO"/>
              </w:rPr>
            </w:pPr>
          </w:p>
        </w:tc>
      </w:tr>
      <w:tr w:rsidR="00457A8E" w:rsidRPr="008D7AB2" w14:paraId="2F775A90"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3E4204" w14:textId="704A3621" w:rsidR="00457A8E" w:rsidRPr="007A1EDC" w:rsidRDefault="0034019F" w:rsidP="00D7461C">
            <w:pPr>
              <w:spacing w:line="276" w:lineRule="auto"/>
              <w:ind w:firstLine="0"/>
              <w:rPr>
                <w:sz w:val="24"/>
                <w:szCs w:val="24"/>
                <w:lang w:val="ro-RO"/>
              </w:rPr>
            </w:pPr>
            <w:r w:rsidRPr="007A1EDC">
              <w:rPr>
                <w:sz w:val="24"/>
                <w:szCs w:val="24"/>
                <w:lang w:val="ro-RO"/>
              </w:rPr>
              <w:t xml:space="preserve">Lipsa de intervenție și menținerea stării actuale va duce la </w:t>
            </w:r>
            <w:r w:rsidR="00EC64CB" w:rsidRPr="007A1EDC">
              <w:rPr>
                <w:sz w:val="24"/>
                <w:szCs w:val="24"/>
                <w:lang w:val="ro-RO"/>
              </w:rPr>
              <w:t>perp</w:t>
            </w:r>
            <w:r w:rsidR="00EE6665">
              <w:rPr>
                <w:sz w:val="24"/>
                <w:szCs w:val="24"/>
                <w:lang w:val="ro-RO"/>
              </w:rPr>
              <w:t xml:space="preserve">etuarea realizării ineficiente </w:t>
            </w:r>
            <w:r w:rsidR="00EC64CB" w:rsidRPr="007A1EDC">
              <w:rPr>
                <w:sz w:val="24"/>
                <w:szCs w:val="24"/>
                <w:lang w:val="ro-RO"/>
              </w:rPr>
              <w:t xml:space="preserve">a funcțiilor </w:t>
            </w:r>
            <w:r w:rsidR="00D7461C">
              <w:rPr>
                <w:sz w:val="24"/>
                <w:szCs w:val="24"/>
                <w:lang w:val="ro-RO"/>
              </w:rPr>
              <w:t>de monitoriza</w:t>
            </w:r>
            <w:r w:rsidR="005D5B02">
              <w:rPr>
                <w:sz w:val="24"/>
                <w:szCs w:val="24"/>
                <w:lang w:val="ro-RO"/>
              </w:rPr>
              <w:t>re și control</w:t>
            </w:r>
            <w:r w:rsidR="00EC64CB" w:rsidRPr="007A1EDC">
              <w:rPr>
                <w:sz w:val="24"/>
                <w:szCs w:val="24"/>
                <w:lang w:val="ro-RO"/>
              </w:rPr>
              <w:t xml:space="preserve"> de către </w:t>
            </w:r>
            <w:r w:rsidR="005D5B02">
              <w:rPr>
                <w:sz w:val="24"/>
                <w:szCs w:val="24"/>
                <w:lang w:val="ro-RO"/>
              </w:rPr>
              <w:t>ANTA</w:t>
            </w:r>
            <w:r w:rsidR="00EC64CB" w:rsidRPr="007A1EDC">
              <w:rPr>
                <w:sz w:val="24"/>
                <w:szCs w:val="24"/>
                <w:lang w:val="ro-RO"/>
              </w:rPr>
              <w:t xml:space="preserve">, la coordonarea ineficientă a responsabilităților atribuite subdiviziunilor structurale interne ale Agenției. </w:t>
            </w:r>
            <w:r w:rsidRPr="007A1EDC">
              <w:rPr>
                <w:sz w:val="24"/>
                <w:szCs w:val="24"/>
                <w:lang w:val="ro-RO"/>
              </w:rPr>
              <w:t>Precizăm că</w:t>
            </w:r>
            <w:r w:rsidR="00BB3B3E">
              <w:rPr>
                <w:sz w:val="24"/>
                <w:szCs w:val="24"/>
                <w:lang w:val="ro-RO"/>
              </w:rPr>
              <w:t>,</w:t>
            </w:r>
            <w:r w:rsidRPr="007A1EDC">
              <w:rPr>
                <w:sz w:val="24"/>
                <w:szCs w:val="24"/>
                <w:lang w:val="ro-RO"/>
              </w:rPr>
              <w:t xml:space="preserve"> </w:t>
            </w:r>
            <w:r w:rsidR="00EC64CB" w:rsidRPr="007A1EDC">
              <w:rPr>
                <w:sz w:val="24"/>
                <w:szCs w:val="24"/>
                <w:lang w:val="ro-RO"/>
              </w:rPr>
              <w:t>menținerea stării actuale ca și în cazul opțiunii</w:t>
            </w:r>
            <w:r w:rsidR="007C1D59">
              <w:rPr>
                <w:sz w:val="24"/>
                <w:szCs w:val="24"/>
                <w:lang w:val="ro-RO"/>
              </w:rPr>
              <w:t xml:space="preserve"> recomandate</w:t>
            </w:r>
            <w:r w:rsidRPr="007A1EDC">
              <w:rPr>
                <w:sz w:val="24"/>
                <w:szCs w:val="24"/>
                <w:lang w:val="ro-RO"/>
              </w:rPr>
              <w:t xml:space="preserve"> nu implică costuri financiare bugetare suplimentare, întrucât </w:t>
            </w:r>
            <w:r w:rsidR="00382E17">
              <w:rPr>
                <w:sz w:val="24"/>
                <w:szCs w:val="24"/>
                <w:lang w:val="ro-RO"/>
              </w:rPr>
              <w:t xml:space="preserve">prin proiectul de hotărâre </w:t>
            </w:r>
            <w:r w:rsidR="005D5B02">
              <w:rPr>
                <w:sz w:val="24"/>
                <w:szCs w:val="24"/>
                <w:lang w:val="ro-RO"/>
              </w:rPr>
              <w:t>nu se majorează</w:t>
            </w:r>
            <w:r w:rsidRPr="007A1EDC">
              <w:rPr>
                <w:sz w:val="24"/>
                <w:szCs w:val="24"/>
                <w:lang w:val="ro-RO"/>
              </w:rPr>
              <w:t xml:space="preserve"> efectivului aprobat al </w:t>
            </w:r>
            <w:r w:rsidR="005D5B02">
              <w:rPr>
                <w:sz w:val="24"/>
                <w:szCs w:val="24"/>
                <w:lang w:val="ro-RO"/>
              </w:rPr>
              <w:t>ANTA</w:t>
            </w:r>
            <w:r w:rsidR="00382E17">
              <w:rPr>
                <w:sz w:val="24"/>
                <w:szCs w:val="24"/>
                <w:lang w:val="ro-RO"/>
              </w:rPr>
              <w:t>, de 1</w:t>
            </w:r>
            <w:r w:rsidR="005D5B02">
              <w:rPr>
                <w:sz w:val="24"/>
                <w:szCs w:val="24"/>
                <w:lang w:val="ro-RO"/>
              </w:rPr>
              <w:t>15</w:t>
            </w:r>
            <w:r w:rsidR="00382E17">
              <w:rPr>
                <w:sz w:val="24"/>
                <w:szCs w:val="24"/>
                <w:lang w:val="ro-RO"/>
              </w:rPr>
              <w:t xml:space="preserve"> de unități (aprobate prin modificările recente operate prin Hotărârea Guvernului nr.852/2022).</w:t>
            </w:r>
          </w:p>
        </w:tc>
      </w:tr>
      <w:tr w:rsidR="00457A8E" w:rsidRPr="007A1EDC" w14:paraId="712FA35F"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0DA0841" w14:textId="6B7D0C27" w:rsidR="00457A8E" w:rsidRPr="007A1EDC" w:rsidRDefault="00457A8E" w:rsidP="00CB07A8">
            <w:pPr>
              <w:spacing w:line="276" w:lineRule="auto"/>
              <w:ind w:firstLine="0"/>
              <w:jc w:val="left"/>
              <w:rPr>
                <w:b/>
                <w:i/>
                <w:iCs/>
                <w:sz w:val="24"/>
                <w:szCs w:val="24"/>
                <w:lang w:val="ro-RO"/>
              </w:rPr>
            </w:pPr>
            <w:r w:rsidRPr="007A1EDC">
              <w:rPr>
                <w:b/>
                <w:i/>
                <w:iCs/>
                <w:sz w:val="24"/>
                <w:szCs w:val="24"/>
                <w:lang w:val="ro-RO"/>
              </w:rPr>
              <w:t>b</w:t>
            </w:r>
            <w:r w:rsidRPr="007A1EDC">
              <w:rPr>
                <w:b/>
                <w:i/>
                <w:iCs/>
                <w:sz w:val="24"/>
                <w:szCs w:val="24"/>
                <w:vertAlign w:val="superscript"/>
                <w:lang w:val="ro-RO"/>
              </w:rPr>
              <w:t>1</w:t>
            </w:r>
            <w:r w:rsidRPr="007A1EDC">
              <w:rPr>
                <w:b/>
                <w:i/>
                <w:iCs/>
                <w:sz w:val="24"/>
                <w:szCs w:val="24"/>
                <w:lang w:val="ro-RO"/>
              </w:rPr>
              <w:t xml:space="preserve">) Pentru opțiunea recomandată, identificați impacturile </w:t>
            </w:r>
            <w:r w:rsidR="00CB07A8" w:rsidRPr="007A1EDC">
              <w:rPr>
                <w:b/>
                <w:i/>
                <w:iCs/>
                <w:sz w:val="24"/>
                <w:szCs w:val="24"/>
                <w:lang w:val="ro-RO"/>
              </w:rPr>
              <w:t>completând</w:t>
            </w:r>
            <w:r w:rsidRPr="007A1EDC">
              <w:rPr>
                <w:b/>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77B5319" w14:textId="77777777" w:rsidR="00457A8E" w:rsidRPr="007A1EDC" w:rsidRDefault="00457A8E" w:rsidP="00196ECF">
            <w:pPr>
              <w:spacing w:line="360" w:lineRule="auto"/>
              <w:ind w:firstLine="0"/>
              <w:jc w:val="left"/>
              <w:rPr>
                <w:sz w:val="24"/>
                <w:szCs w:val="24"/>
                <w:lang w:val="ro-RO"/>
              </w:rPr>
            </w:pPr>
          </w:p>
        </w:tc>
      </w:tr>
      <w:tr w:rsidR="0022592A" w:rsidRPr="007A1EDC" w14:paraId="62EDD4AC"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FC1612" w14:textId="61ED933E" w:rsidR="00AE689B" w:rsidRPr="007A1EDC" w:rsidRDefault="00AE689B" w:rsidP="00A269BD">
            <w:pPr>
              <w:spacing w:line="276" w:lineRule="auto"/>
              <w:ind w:firstLine="0"/>
              <w:rPr>
                <w:b/>
                <w:color w:val="000000" w:themeColor="text1"/>
                <w:sz w:val="24"/>
                <w:szCs w:val="24"/>
                <w:lang w:val="ro-RO" w:eastAsia="en-GB"/>
              </w:rPr>
            </w:pPr>
            <w:r w:rsidRPr="007A1EDC">
              <w:rPr>
                <w:b/>
                <w:color w:val="000000" w:themeColor="text1"/>
                <w:sz w:val="24"/>
                <w:szCs w:val="24"/>
                <w:lang w:val="ro-RO" w:eastAsia="en-GB"/>
              </w:rPr>
              <w:t>Costurile:</w:t>
            </w:r>
          </w:p>
          <w:p w14:paraId="54F97F9C" w14:textId="1726753A" w:rsidR="00A269BD" w:rsidRDefault="00A269BD" w:rsidP="00A269BD">
            <w:pPr>
              <w:spacing w:line="276" w:lineRule="auto"/>
              <w:ind w:firstLine="0"/>
              <w:rPr>
                <w:bCs/>
                <w:sz w:val="24"/>
                <w:szCs w:val="24"/>
                <w:lang w:val="ro-MD"/>
              </w:rPr>
            </w:pPr>
            <w:r w:rsidRPr="00D1215A">
              <w:rPr>
                <w:sz w:val="24"/>
                <w:szCs w:val="24"/>
                <w:lang w:val="ro-RO" w:eastAsia="en-GB"/>
              </w:rPr>
              <w:t xml:space="preserve">Aprobarea proiectului hotărârii Guvernului </w:t>
            </w:r>
            <w:r w:rsidRPr="00D1215A">
              <w:rPr>
                <w:sz w:val="24"/>
                <w:szCs w:val="24"/>
                <w:lang w:val="ro-MD"/>
              </w:rPr>
              <w:t xml:space="preserve">pentru </w:t>
            </w:r>
            <w:r w:rsidRPr="00D1215A">
              <w:rPr>
                <w:sz w:val="24"/>
                <w:szCs w:val="24"/>
                <w:lang w:val="ro-RO"/>
              </w:rPr>
              <w:t>modificarea Hotărârii Guvernului nr.151/2022 cu privire la organizarea și funcționarea Agenției Naționale Transport Auto</w:t>
            </w:r>
            <w:r w:rsidRPr="00D1215A">
              <w:rPr>
                <w:bCs/>
                <w:sz w:val="24"/>
                <w:szCs w:val="24"/>
                <w:lang w:val="ro-RO" w:eastAsia="en-GB"/>
              </w:rPr>
              <w:t xml:space="preserve">, nu </w:t>
            </w:r>
            <w:r w:rsidRPr="00D1215A">
              <w:rPr>
                <w:sz w:val="24"/>
                <w:szCs w:val="24"/>
                <w:lang w:val="ro-RO" w:eastAsia="en-GB"/>
              </w:rPr>
              <w:t xml:space="preserve">presupune cheltuieli bugetare suplimentare, or, deși se propune </w:t>
            </w:r>
            <w:r w:rsidRPr="00D1215A">
              <w:rPr>
                <w:bCs/>
                <w:sz w:val="24"/>
                <w:szCs w:val="24"/>
                <w:lang w:val="ro-RO"/>
              </w:rPr>
              <w:t xml:space="preserve">aprobarea unei noi structuri și organigrame a ANTA, prin proiect nu se majorează efectivul – limită stabilit de 115 de unități, dar se menține acest efectiv. </w:t>
            </w:r>
            <w:r w:rsidRPr="005E34DE">
              <w:rPr>
                <w:bCs/>
                <w:sz w:val="24"/>
                <w:szCs w:val="24"/>
                <w:lang w:val="ro-MD"/>
              </w:rPr>
              <w:t xml:space="preserve">Subsidiar, evocăm că la moment, conform statului de personal al ANTA, sunt 20 de funcții de conducere, </w:t>
            </w:r>
            <w:r>
              <w:rPr>
                <w:bCs/>
                <w:sz w:val="24"/>
                <w:szCs w:val="24"/>
                <w:lang w:val="ro-MD"/>
              </w:rPr>
              <w:t xml:space="preserve">iar </w:t>
            </w:r>
            <w:r w:rsidRPr="005E34DE">
              <w:rPr>
                <w:bCs/>
                <w:sz w:val="24"/>
                <w:szCs w:val="24"/>
                <w:lang w:val="ro-MD"/>
              </w:rPr>
              <w:t xml:space="preserve">în contextul proiectului hotărârii numărul funcțiilor de conducere </w:t>
            </w:r>
            <w:r w:rsidR="002B7EBB">
              <w:rPr>
                <w:bCs/>
                <w:sz w:val="24"/>
                <w:szCs w:val="24"/>
                <w:lang w:val="ro-MD"/>
              </w:rPr>
              <w:t xml:space="preserve">se menține </w:t>
            </w:r>
            <w:r>
              <w:rPr>
                <w:bCs/>
                <w:sz w:val="24"/>
                <w:szCs w:val="24"/>
                <w:lang w:val="ro-MD"/>
              </w:rPr>
              <w:t xml:space="preserve">la </w:t>
            </w:r>
            <w:r w:rsidR="002B7EBB">
              <w:rPr>
                <w:bCs/>
                <w:sz w:val="24"/>
                <w:szCs w:val="24"/>
                <w:lang w:val="ro-MD"/>
              </w:rPr>
              <w:t>20</w:t>
            </w:r>
            <w:r>
              <w:rPr>
                <w:bCs/>
                <w:sz w:val="24"/>
                <w:szCs w:val="24"/>
                <w:lang w:val="ro-MD"/>
              </w:rPr>
              <w:t xml:space="preserve"> unități</w:t>
            </w:r>
            <w:r w:rsidRPr="005E34DE">
              <w:rPr>
                <w:bCs/>
                <w:sz w:val="24"/>
                <w:szCs w:val="24"/>
                <w:lang w:val="ro-MD"/>
              </w:rPr>
              <w:t xml:space="preserve">. Mai mult ca atât, </w:t>
            </w:r>
            <w:r w:rsidRPr="0081669F">
              <w:rPr>
                <w:bCs/>
                <w:sz w:val="24"/>
                <w:szCs w:val="24"/>
                <w:lang w:val="ro-MD"/>
              </w:rPr>
              <w:t>Direcția control transport rutier are la moment 4 funcții de conducere (1 șef direcție și 3 șefi adjuncți de direcție), iar în contextul noii structuri propuse</w:t>
            </w:r>
            <w:r>
              <w:rPr>
                <w:bCs/>
                <w:sz w:val="24"/>
                <w:szCs w:val="24"/>
                <w:lang w:val="ro-MD"/>
              </w:rPr>
              <w:t xml:space="preserve"> </w:t>
            </w:r>
            <w:r w:rsidRPr="003F703A">
              <w:rPr>
                <w:i/>
                <w:sz w:val="24"/>
                <w:szCs w:val="24"/>
                <w:lang w:val="ro-MD"/>
              </w:rPr>
              <w:t>Direcția supraveghere și control operațiuni de transport rutier</w:t>
            </w:r>
            <w:r>
              <w:rPr>
                <w:i/>
                <w:sz w:val="24"/>
                <w:szCs w:val="24"/>
                <w:lang w:val="ro-MD"/>
              </w:rPr>
              <w:t xml:space="preserve"> </w:t>
            </w:r>
            <w:r w:rsidRPr="00686D56">
              <w:rPr>
                <w:sz w:val="24"/>
                <w:szCs w:val="24"/>
                <w:lang w:val="ro-MD"/>
              </w:rPr>
              <w:t>și</w:t>
            </w:r>
            <w:r>
              <w:rPr>
                <w:i/>
                <w:sz w:val="24"/>
                <w:szCs w:val="24"/>
                <w:lang w:val="ro-MD"/>
              </w:rPr>
              <w:t xml:space="preserve"> Direcției</w:t>
            </w:r>
            <w:r w:rsidRPr="003F703A">
              <w:rPr>
                <w:i/>
                <w:sz w:val="24"/>
                <w:szCs w:val="24"/>
                <w:lang w:val="ro-MD"/>
              </w:rPr>
              <w:t xml:space="preserve"> suport și protecție consumatori</w:t>
            </w:r>
            <w:r w:rsidRPr="0081669F">
              <w:rPr>
                <w:bCs/>
                <w:sz w:val="24"/>
                <w:szCs w:val="24"/>
                <w:lang w:val="ro-MD"/>
              </w:rPr>
              <w:t xml:space="preserve"> numărul funcțiilor de conducere nu se majorează, ci </w:t>
            </w:r>
            <w:r w:rsidR="002B7EBB">
              <w:rPr>
                <w:bCs/>
                <w:sz w:val="24"/>
                <w:szCs w:val="24"/>
                <w:lang w:val="ro-MD"/>
              </w:rPr>
              <w:t>menține</w:t>
            </w:r>
            <w:r>
              <w:rPr>
                <w:bCs/>
                <w:sz w:val="24"/>
                <w:szCs w:val="24"/>
                <w:lang w:val="ro-MD"/>
              </w:rPr>
              <w:t xml:space="preserve"> la nivelul de </w:t>
            </w:r>
            <w:r w:rsidR="002B7EBB">
              <w:rPr>
                <w:bCs/>
                <w:sz w:val="24"/>
                <w:szCs w:val="24"/>
                <w:lang w:val="ro-MD"/>
              </w:rPr>
              <w:t>4</w:t>
            </w:r>
            <w:r w:rsidRPr="0081669F">
              <w:rPr>
                <w:bCs/>
                <w:sz w:val="24"/>
                <w:szCs w:val="24"/>
                <w:lang w:val="ro-MD"/>
              </w:rPr>
              <w:t xml:space="preserve"> unități</w:t>
            </w:r>
            <w:r>
              <w:rPr>
                <w:bCs/>
                <w:sz w:val="24"/>
                <w:szCs w:val="24"/>
                <w:lang w:val="ro-MD"/>
              </w:rPr>
              <w:t xml:space="preserve"> de personal.</w:t>
            </w:r>
          </w:p>
          <w:p w14:paraId="02A17498" w14:textId="77777777" w:rsidR="00A269BD" w:rsidRDefault="00A269BD" w:rsidP="00A269BD">
            <w:pPr>
              <w:spacing w:line="276" w:lineRule="auto"/>
              <w:ind w:firstLine="0"/>
              <w:rPr>
                <w:sz w:val="24"/>
                <w:szCs w:val="24"/>
                <w:lang w:val="ro-MD"/>
              </w:rPr>
            </w:pPr>
            <w:r>
              <w:rPr>
                <w:sz w:val="24"/>
                <w:szCs w:val="24"/>
                <w:lang w:val="ro-MD"/>
              </w:rPr>
              <w:t xml:space="preserve">Pentru </w:t>
            </w:r>
            <w:r w:rsidRPr="00465376">
              <w:rPr>
                <w:sz w:val="24"/>
                <w:szCs w:val="24"/>
                <w:lang w:val="ro-MD"/>
              </w:rPr>
              <w:t>Direcția supraveghere și control activități conexe și conformare</w:t>
            </w:r>
            <w:r>
              <w:rPr>
                <w:sz w:val="24"/>
                <w:szCs w:val="24"/>
                <w:lang w:val="ro-MD"/>
              </w:rPr>
              <w:t xml:space="preserve"> se menține 1 funcție de conducere, existentă la moment în cadrul Direcției activități conexe transportului rutier.</w:t>
            </w:r>
          </w:p>
          <w:p w14:paraId="35C8583B" w14:textId="6F1E1E6D" w:rsidR="000B6476" w:rsidRPr="000B6476" w:rsidRDefault="00A269BD" w:rsidP="00A269BD">
            <w:pPr>
              <w:spacing w:line="276" w:lineRule="auto"/>
              <w:ind w:firstLine="0"/>
              <w:rPr>
                <w:sz w:val="24"/>
                <w:szCs w:val="24"/>
                <w:lang w:val="ro-MD"/>
              </w:rPr>
            </w:pPr>
            <w:r>
              <w:rPr>
                <w:sz w:val="24"/>
                <w:szCs w:val="24"/>
                <w:lang w:val="ro-MD"/>
              </w:rPr>
              <w:t>Din aceste considerente, propunerile formulate în contextul noii structuri propuse a ANTA nu vor necesita cheltuieli financiare suplimentare</w:t>
            </w:r>
            <w:r w:rsidR="000B6476">
              <w:rPr>
                <w:sz w:val="24"/>
                <w:szCs w:val="24"/>
                <w:lang w:val="ro-MD"/>
              </w:rPr>
              <w:t xml:space="preserve"> de la bugetul de stat</w:t>
            </w:r>
            <w:r>
              <w:rPr>
                <w:sz w:val="24"/>
                <w:szCs w:val="24"/>
                <w:lang w:val="ro-MD"/>
              </w:rPr>
              <w:t xml:space="preserve"> și se vor realiza în limita alocațiilor aprobate.</w:t>
            </w:r>
            <w:r w:rsidR="000B6476">
              <w:rPr>
                <w:sz w:val="24"/>
                <w:szCs w:val="24"/>
                <w:lang w:val="ro-MD"/>
              </w:rPr>
              <w:t xml:space="preserve"> </w:t>
            </w:r>
            <w:r w:rsidR="000B6476" w:rsidRPr="00181BD1">
              <w:rPr>
                <w:sz w:val="24"/>
                <w:szCs w:val="24"/>
                <w:lang w:val="ro-MD"/>
              </w:rPr>
              <w:t xml:space="preserve">Or, potrivit </w:t>
            </w:r>
            <w:r w:rsidR="000B6476" w:rsidRPr="00181BD1">
              <w:rPr>
                <w:bCs/>
                <w:sz w:val="24"/>
                <w:szCs w:val="24"/>
                <w:lang w:val="ro-MD"/>
              </w:rPr>
              <w:t xml:space="preserve">calculelor estimative pentru </w:t>
            </w:r>
            <w:r w:rsidR="000B6476" w:rsidRPr="00181BD1">
              <w:rPr>
                <w:sz w:val="24"/>
                <w:szCs w:val="24"/>
                <w:lang w:val="ro-MD"/>
              </w:rPr>
              <w:t xml:space="preserve">salarizarea funcțiilor publice de conducere în cadrul subdiviziunilor cărora le-a fost modificat statutul (din serviciu în secție), inclusiv a funcției de ,,șef Direcție” în cadrul </w:t>
            </w:r>
            <w:r w:rsidR="000B6476" w:rsidRPr="00181BD1">
              <w:rPr>
                <w:i/>
                <w:sz w:val="24"/>
                <w:szCs w:val="24"/>
                <w:lang w:val="ro-MD"/>
              </w:rPr>
              <w:t>Direcției suport și protecție consumatori</w:t>
            </w:r>
            <w:r w:rsidR="000B6476" w:rsidRPr="00181BD1">
              <w:rPr>
                <w:bCs/>
                <w:sz w:val="24"/>
                <w:szCs w:val="24"/>
                <w:lang w:val="ro-MD"/>
              </w:rPr>
              <w:t xml:space="preserve"> </w:t>
            </w:r>
            <w:r w:rsidR="000B6476" w:rsidRPr="00181BD1">
              <w:rPr>
                <w:sz w:val="24"/>
                <w:szCs w:val="24"/>
                <w:lang w:val="ro-MD"/>
              </w:rPr>
              <w:t xml:space="preserve">vor fi necesare </w:t>
            </w:r>
            <w:r w:rsidR="000B6476">
              <w:rPr>
                <w:sz w:val="24"/>
                <w:szCs w:val="24"/>
                <w:lang w:val="ro-MD"/>
              </w:rPr>
              <w:t xml:space="preserve">suplimentar </w:t>
            </w:r>
            <w:r w:rsidR="000B6476" w:rsidRPr="00181BD1">
              <w:rPr>
                <w:sz w:val="24"/>
                <w:szCs w:val="24"/>
                <w:lang w:val="ro-MD"/>
              </w:rPr>
              <w:t>circa 50 mii lei anual, ceea ce reprezintă o sumă nesemnificativă, care va fi acoperită din contul alocațiilor aprobat</w:t>
            </w:r>
            <w:r w:rsidR="000B6476">
              <w:rPr>
                <w:sz w:val="24"/>
                <w:szCs w:val="24"/>
                <w:lang w:val="ro-MD"/>
              </w:rPr>
              <w:t>e.</w:t>
            </w:r>
          </w:p>
          <w:p w14:paraId="0905160F" w14:textId="77777777" w:rsidR="00A269BD" w:rsidRPr="000A0CB9" w:rsidRDefault="00A269BD" w:rsidP="00A269BD">
            <w:pPr>
              <w:spacing w:line="276" w:lineRule="auto"/>
              <w:ind w:firstLine="0"/>
              <w:rPr>
                <w:bCs/>
                <w:sz w:val="24"/>
                <w:szCs w:val="24"/>
                <w:lang w:val="ro-RO"/>
              </w:rPr>
            </w:pPr>
            <w:r>
              <w:rPr>
                <w:bCs/>
                <w:sz w:val="24"/>
                <w:szCs w:val="24"/>
                <w:lang w:val="ro-RO"/>
              </w:rPr>
              <w:t>C</w:t>
            </w:r>
            <w:r w:rsidRPr="00D1215A">
              <w:rPr>
                <w:bCs/>
                <w:sz w:val="24"/>
                <w:szCs w:val="24"/>
                <w:lang w:val="ro-RO"/>
              </w:rPr>
              <w:t>u referire la punerea în sarcina ANTA de a asigura</w:t>
            </w:r>
            <w:r w:rsidRPr="00D1215A">
              <w:rPr>
                <w:bCs/>
                <w:sz w:val="24"/>
                <w:szCs w:val="24"/>
                <w:lang w:val="ro-MD"/>
              </w:rPr>
              <w:t xml:space="preserve"> p</w:t>
            </w:r>
            <w:r w:rsidRPr="00D1215A">
              <w:rPr>
                <w:sz w:val="24"/>
                <w:szCs w:val="24"/>
                <w:lang w:val="ro-MD"/>
              </w:rPr>
              <w:t>ână la 3</w:t>
            </w:r>
            <w:r>
              <w:rPr>
                <w:sz w:val="24"/>
                <w:szCs w:val="24"/>
                <w:lang w:val="ro-MD"/>
              </w:rPr>
              <w:t>0 iunie 2024</w:t>
            </w:r>
            <w:r w:rsidRPr="00D1215A">
              <w:rPr>
                <w:sz w:val="24"/>
                <w:szCs w:val="24"/>
                <w:lang w:val="ro-MD"/>
              </w:rPr>
              <w:t xml:space="preserve">, dotarea tuturor inspectorilor cu </w:t>
            </w:r>
            <w:r w:rsidRPr="00D1215A">
              <w:rPr>
                <w:color w:val="000000"/>
                <w:sz w:val="24"/>
                <w:szCs w:val="24"/>
                <w:shd w:val="clear" w:color="auto" w:fill="FFFFFF"/>
                <w:lang w:val="ro-MD"/>
              </w:rPr>
              <w:t xml:space="preserve">sisteme de supraveghere video portabile, menționăm că nu vor fi necesare surse financiare bugetare suplimentare în acest sens, întrucât deja sau identificat disponibilități din partea partenerilor de dezvoltare pentru </w:t>
            </w:r>
            <w:r>
              <w:rPr>
                <w:color w:val="000000"/>
                <w:sz w:val="24"/>
                <w:szCs w:val="24"/>
                <w:shd w:val="clear" w:color="auto" w:fill="FFFFFF"/>
                <w:lang w:val="ro-MD"/>
              </w:rPr>
              <w:t>dotarea inspectorilor cu sisteme de supraveghere video portabile.</w:t>
            </w:r>
            <w:r w:rsidRPr="00D1215A">
              <w:rPr>
                <w:color w:val="000000"/>
                <w:sz w:val="24"/>
                <w:szCs w:val="24"/>
                <w:shd w:val="clear" w:color="auto" w:fill="FFFFFF"/>
                <w:lang w:val="ro-MD"/>
              </w:rPr>
              <w:t xml:space="preserve"> </w:t>
            </w:r>
            <w:r>
              <w:rPr>
                <w:color w:val="000000"/>
                <w:sz w:val="24"/>
                <w:szCs w:val="24"/>
                <w:shd w:val="clear" w:color="auto" w:fill="FFFFFF"/>
                <w:lang w:val="ro-MD"/>
              </w:rPr>
              <w:t>Remarcăm că, prețul unui sistem de supraveghere video portabil este de circa 40 mii lei, fiind necesare 36 de sisteme, ceea ce constituie circa 1,4 mln. lei. Astfel, întrucât aceste surse  financiare vor fi alocata de către partenerii de dezvoltare, nu vor fi afectate cheltuielile bugetare.</w:t>
            </w:r>
          </w:p>
          <w:p w14:paraId="6986959C" w14:textId="77777777" w:rsidR="00A269BD" w:rsidRDefault="00A269BD" w:rsidP="00A269BD">
            <w:pPr>
              <w:spacing w:after="120" w:line="276" w:lineRule="auto"/>
              <w:ind w:firstLine="0"/>
              <w:rPr>
                <w:sz w:val="24"/>
                <w:szCs w:val="24"/>
                <w:lang w:val="ro-MD"/>
              </w:rPr>
            </w:pPr>
            <w:r>
              <w:rPr>
                <w:color w:val="000000"/>
                <w:sz w:val="24"/>
                <w:szCs w:val="24"/>
                <w:shd w:val="clear" w:color="auto" w:fill="FFFFFF"/>
                <w:lang w:val="ro-RO"/>
              </w:rPr>
              <w:t>În contextul enunțat</w:t>
            </w:r>
            <w:r>
              <w:rPr>
                <w:color w:val="000000"/>
                <w:sz w:val="24"/>
                <w:szCs w:val="24"/>
                <w:shd w:val="clear" w:color="auto" w:fill="FFFFFF"/>
                <w:lang w:val="ro-MD"/>
              </w:rPr>
              <w:t xml:space="preserve">, </w:t>
            </w:r>
            <w:r w:rsidRPr="00D1215A">
              <w:rPr>
                <w:color w:val="000000"/>
                <w:sz w:val="24"/>
                <w:szCs w:val="24"/>
                <w:shd w:val="clear" w:color="auto" w:fill="FFFFFF"/>
                <w:lang w:val="ro-MD"/>
              </w:rPr>
              <w:t>proiectul de hotărâre dispune la pct.</w:t>
            </w:r>
            <w:r>
              <w:rPr>
                <w:color w:val="000000"/>
                <w:sz w:val="24"/>
                <w:szCs w:val="24"/>
                <w:shd w:val="clear" w:color="auto" w:fill="FFFFFF"/>
                <w:lang w:val="ro-MD"/>
              </w:rPr>
              <w:t>5</w:t>
            </w:r>
            <w:r w:rsidRPr="00D1215A">
              <w:rPr>
                <w:color w:val="000000"/>
                <w:sz w:val="24"/>
                <w:szCs w:val="24"/>
                <w:shd w:val="clear" w:color="auto" w:fill="FFFFFF"/>
                <w:lang w:val="ro-MD"/>
              </w:rPr>
              <w:t xml:space="preserve"> că</w:t>
            </w:r>
            <w:r>
              <w:rPr>
                <w:color w:val="000000"/>
                <w:sz w:val="24"/>
                <w:szCs w:val="24"/>
                <w:shd w:val="clear" w:color="auto" w:fill="FFFFFF"/>
                <w:lang w:val="ro-MD"/>
              </w:rPr>
              <w:t>,</w:t>
            </w:r>
            <w:r w:rsidRPr="00D1215A">
              <w:rPr>
                <w:color w:val="000000"/>
                <w:sz w:val="24"/>
                <w:szCs w:val="24"/>
                <w:shd w:val="clear" w:color="auto" w:fill="FFFFFF"/>
                <w:lang w:val="ro-MD"/>
              </w:rPr>
              <w:t xml:space="preserve"> </w:t>
            </w:r>
            <w:r>
              <w:rPr>
                <w:sz w:val="24"/>
                <w:szCs w:val="24"/>
                <w:lang w:val="ro-MD"/>
              </w:rPr>
              <w:t>c</w:t>
            </w:r>
            <w:r w:rsidRPr="00D1215A">
              <w:rPr>
                <w:sz w:val="24"/>
                <w:szCs w:val="24"/>
                <w:lang w:val="ro-MD"/>
              </w:rPr>
              <w:t>heltuielile de punere în aplicare a prezentei hotărâri vor fi acoperite din contul și în limita alocațiilor bugetare aprobate.</w:t>
            </w:r>
          </w:p>
          <w:p w14:paraId="4ADA5DC2" w14:textId="6B2669AC" w:rsidR="00AE689B" w:rsidRPr="007A1EDC" w:rsidRDefault="00AE689B" w:rsidP="00A269BD">
            <w:pPr>
              <w:spacing w:line="276" w:lineRule="auto"/>
              <w:ind w:firstLine="0"/>
              <w:rPr>
                <w:b/>
                <w:sz w:val="24"/>
                <w:szCs w:val="24"/>
                <w:lang w:val="ro-RO" w:eastAsia="en-GB"/>
              </w:rPr>
            </w:pPr>
            <w:r w:rsidRPr="007A1EDC">
              <w:rPr>
                <w:b/>
                <w:sz w:val="24"/>
                <w:szCs w:val="24"/>
                <w:lang w:val="ro-RO" w:eastAsia="en-GB"/>
              </w:rPr>
              <w:t>Beneficiile:</w:t>
            </w:r>
          </w:p>
          <w:p w14:paraId="3B14776B" w14:textId="577540EF" w:rsidR="00B031C6" w:rsidRPr="007A1EDC" w:rsidRDefault="002B7FCB" w:rsidP="002B7FCB">
            <w:pPr>
              <w:spacing w:line="276" w:lineRule="auto"/>
              <w:ind w:firstLine="0"/>
              <w:rPr>
                <w:sz w:val="24"/>
                <w:szCs w:val="24"/>
                <w:lang w:val="ro-RO" w:eastAsia="en-GB"/>
              </w:rPr>
            </w:pPr>
            <w:r>
              <w:rPr>
                <w:sz w:val="24"/>
                <w:szCs w:val="24"/>
                <w:lang w:val="ro-RO" w:eastAsia="en-GB"/>
              </w:rPr>
              <w:t>Urmare</w:t>
            </w:r>
            <w:r w:rsidR="00AE689B" w:rsidRPr="007A1EDC">
              <w:rPr>
                <w:sz w:val="24"/>
                <w:szCs w:val="24"/>
                <w:lang w:val="ro-RO" w:eastAsia="en-GB"/>
              </w:rPr>
              <w:t xml:space="preserve"> aprobării </w:t>
            </w:r>
            <w:r>
              <w:rPr>
                <w:sz w:val="24"/>
                <w:szCs w:val="24"/>
                <w:lang w:val="ro-RO" w:eastAsia="en-GB"/>
              </w:rPr>
              <w:t>proiectului hotărârii</w:t>
            </w:r>
            <w:r w:rsidR="00A269BD">
              <w:rPr>
                <w:sz w:val="24"/>
                <w:szCs w:val="24"/>
                <w:lang w:val="ro-RO" w:eastAsia="en-GB"/>
              </w:rPr>
              <w:t xml:space="preserve"> Guvernului</w:t>
            </w:r>
            <w:r w:rsidR="00B031C6" w:rsidRPr="007A1EDC">
              <w:rPr>
                <w:sz w:val="24"/>
                <w:szCs w:val="24"/>
                <w:lang w:val="ro-RO" w:eastAsia="en-GB"/>
              </w:rPr>
              <w:t>:</w:t>
            </w:r>
          </w:p>
          <w:p w14:paraId="1D284AE9" w14:textId="53BC44ED" w:rsidR="00B031C6" w:rsidRDefault="00B031C6" w:rsidP="005D5B02">
            <w:pPr>
              <w:spacing w:line="276" w:lineRule="auto"/>
              <w:ind w:firstLine="0"/>
              <w:rPr>
                <w:bCs/>
                <w:sz w:val="24"/>
                <w:szCs w:val="24"/>
                <w:lang w:val="ro-RO" w:eastAsia="en-GB"/>
              </w:rPr>
            </w:pPr>
            <w:r w:rsidRPr="007A1EDC">
              <w:rPr>
                <w:bCs/>
                <w:sz w:val="24"/>
                <w:szCs w:val="24"/>
                <w:lang w:val="ro-RO" w:eastAsia="en-GB"/>
              </w:rPr>
              <w:t xml:space="preserve">- va fi aprobată o structură </w:t>
            </w:r>
            <w:r w:rsidR="002B7FCB">
              <w:rPr>
                <w:bCs/>
                <w:sz w:val="24"/>
                <w:szCs w:val="24"/>
                <w:lang w:val="ro-RO" w:eastAsia="en-GB"/>
              </w:rPr>
              <w:t xml:space="preserve">și organigramă </w:t>
            </w:r>
            <w:r w:rsidRPr="007A1EDC">
              <w:rPr>
                <w:bCs/>
                <w:sz w:val="24"/>
                <w:szCs w:val="24"/>
                <w:lang w:val="ro-RO" w:eastAsia="en-GB"/>
              </w:rPr>
              <w:t xml:space="preserve">nouă a </w:t>
            </w:r>
            <w:r w:rsidR="005D5B02">
              <w:rPr>
                <w:bCs/>
                <w:sz w:val="24"/>
                <w:szCs w:val="24"/>
                <w:lang w:val="ro-RO" w:eastAsia="en-GB"/>
              </w:rPr>
              <w:t>ANTA</w:t>
            </w:r>
            <w:r w:rsidRPr="007A1EDC">
              <w:rPr>
                <w:bCs/>
                <w:sz w:val="24"/>
                <w:szCs w:val="24"/>
                <w:lang w:val="ro-RO" w:eastAsia="en-GB"/>
              </w:rPr>
              <w:t>, ceea ce va permite o realizare</w:t>
            </w:r>
            <w:r w:rsidR="0034019F" w:rsidRPr="007A1EDC">
              <w:rPr>
                <w:bCs/>
                <w:sz w:val="24"/>
                <w:szCs w:val="24"/>
                <w:lang w:val="ro-RO" w:eastAsia="en-GB"/>
              </w:rPr>
              <w:t>a</w:t>
            </w:r>
            <w:r w:rsidRPr="007A1EDC">
              <w:rPr>
                <w:bCs/>
                <w:sz w:val="24"/>
                <w:szCs w:val="24"/>
                <w:lang w:val="ro-RO" w:eastAsia="en-GB"/>
              </w:rPr>
              <w:t xml:space="preserve"> eficientă a funcțiilor și atribuțiilor cu care a fost abilitată ace</w:t>
            </w:r>
            <w:r w:rsidR="007C1D59">
              <w:rPr>
                <w:bCs/>
                <w:sz w:val="24"/>
                <w:szCs w:val="24"/>
                <w:lang w:val="ro-RO" w:eastAsia="en-GB"/>
              </w:rPr>
              <w:t>astă autoritate administrativă,</w:t>
            </w:r>
            <w:r w:rsidRPr="007A1EDC">
              <w:rPr>
                <w:bCs/>
                <w:sz w:val="24"/>
                <w:szCs w:val="24"/>
                <w:lang w:val="ro-RO" w:eastAsia="en-GB"/>
              </w:rPr>
              <w:t xml:space="preserve"> prin distribuția și coordonarea eficientă a responsabilităților subdiviziunilor structurale interioare, fapt ce va contribui la creștere </w:t>
            </w:r>
            <w:r w:rsidR="0034019F" w:rsidRPr="007A1EDC">
              <w:rPr>
                <w:bCs/>
                <w:sz w:val="24"/>
                <w:szCs w:val="24"/>
                <w:lang w:val="ro-RO" w:eastAsia="en-GB"/>
              </w:rPr>
              <w:t xml:space="preserve">nivelului de reacție a </w:t>
            </w:r>
            <w:r w:rsidR="005D5B02">
              <w:rPr>
                <w:bCs/>
                <w:sz w:val="24"/>
                <w:szCs w:val="24"/>
                <w:lang w:val="ro-RO" w:eastAsia="en-GB"/>
              </w:rPr>
              <w:t xml:space="preserve">ANTA, precum și la eficacitatea funcțiilor de </w:t>
            </w:r>
            <w:r w:rsidR="00D7461C">
              <w:rPr>
                <w:bCs/>
                <w:sz w:val="24"/>
                <w:szCs w:val="24"/>
                <w:lang w:val="ro-RO" w:eastAsia="en-GB"/>
              </w:rPr>
              <w:t>monitoriza</w:t>
            </w:r>
            <w:r w:rsidR="005D5B02">
              <w:rPr>
                <w:bCs/>
                <w:sz w:val="24"/>
                <w:szCs w:val="24"/>
                <w:lang w:val="ro-RO" w:eastAsia="en-GB"/>
              </w:rPr>
              <w:t>re și control</w:t>
            </w:r>
            <w:r w:rsidR="00E308C4">
              <w:rPr>
                <w:bCs/>
                <w:sz w:val="24"/>
                <w:szCs w:val="24"/>
                <w:lang w:val="ro-RO" w:eastAsia="en-GB"/>
              </w:rPr>
              <w:t>;</w:t>
            </w:r>
          </w:p>
          <w:p w14:paraId="30FFDDD4" w14:textId="2CEDE020" w:rsidR="00E308C4" w:rsidRPr="007A1EDC" w:rsidRDefault="00E308C4" w:rsidP="005D5B02">
            <w:pPr>
              <w:spacing w:line="276" w:lineRule="auto"/>
              <w:ind w:firstLine="0"/>
              <w:rPr>
                <w:sz w:val="24"/>
                <w:szCs w:val="24"/>
                <w:lang w:val="ro-RO"/>
              </w:rPr>
            </w:pPr>
            <w:r w:rsidRPr="00DA05D2">
              <w:rPr>
                <w:bCs/>
                <w:sz w:val="24"/>
                <w:szCs w:val="24"/>
                <w:lang w:val="ro-RO" w:eastAsia="en-GB"/>
              </w:rPr>
              <w:t xml:space="preserve">- creșterea responsabilităților și </w:t>
            </w:r>
            <w:r w:rsidRPr="00DA05D2">
              <w:rPr>
                <w:rFonts w:eastAsia="TimesNewRomanPSMT"/>
                <w:sz w:val="24"/>
                <w:szCs w:val="24"/>
                <w:lang w:val="ro-MD"/>
              </w:rPr>
              <w:t>s</w:t>
            </w:r>
            <w:r w:rsidRPr="00DA05D2">
              <w:rPr>
                <w:rFonts w:eastAsiaTheme="minorHAnsi"/>
                <w:sz w:val="24"/>
                <w:szCs w:val="24"/>
                <w:lang w:val="ro-MD"/>
              </w:rPr>
              <w:t xml:space="preserve">porirea </w:t>
            </w:r>
            <w:r w:rsidRPr="00DA05D2">
              <w:rPr>
                <w:rFonts w:eastAsia="TimesNewRomanPSMT"/>
                <w:sz w:val="24"/>
                <w:szCs w:val="24"/>
                <w:lang w:val="ro-MD"/>
              </w:rPr>
              <w:t>profesionalismului inspectorilor ANTA în procesul realizării misiunilor de control.</w:t>
            </w:r>
          </w:p>
        </w:tc>
      </w:tr>
      <w:tr w:rsidR="0022592A" w:rsidRPr="007A1EDC" w14:paraId="3326A6F8"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904AF56" w14:textId="2F964443" w:rsidR="0022592A" w:rsidRPr="007A1EDC" w:rsidRDefault="0022592A" w:rsidP="00CB07A8">
            <w:pPr>
              <w:spacing w:line="276" w:lineRule="auto"/>
              <w:ind w:firstLine="0"/>
              <w:jc w:val="left"/>
              <w:rPr>
                <w:b/>
                <w:i/>
                <w:iCs/>
                <w:sz w:val="24"/>
                <w:szCs w:val="24"/>
                <w:lang w:val="ro-RO"/>
              </w:rPr>
            </w:pPr>
            <w:r w:rsidRPr="007A1EDC">
              <w:rPr>
                <w:b/>
                <w:i/>
                <w:iCs/>
                <w:sz w:val="24"/>
                <w:szCs w:val="24"/>
                <w:lang w:val="ro-RO"/>
              </w:rPr>
              <w:lastRenderedPageBreak/>
              <w:t>b</w:t>
            </w:r>
            <w:r w:rsidRPr="007A1EDC">
              <w:rPr>
                <w:b/>
                <w:i/>
                <w:iCs/>
                <w:sz w:val="24"/>
                <w:szCs w:val="24"/>
                <w:vertAlign w:val="superscript"/>
                <w:lang w:val="ro-RO"/>
              </w:rPr>
              <w:t>2</w:t>
            </w:r>
            <w:r w:rsidRPr="007A1EDC">
              <w:rPr>
                <w:b/>
                <w:i/>
                <w:iCs/>
                <w:sz w:val="24"/>
                <w:szCs w:val="24"/>
                <w:lang w:val="ro-RO"/>
              </w:rPr>
              <w:t xml:space="preserve">) Pentru opțiunile alternative analizate, identificați impacturile </w:t>
            </w:r>
            <w:r w:rsidR="00CB07A8" w:rsidRPr="007A1EDC">
              <w:rPr>
                <w:b/>
                <w:i/>
                <w:iCs/>
                <w:sz w:val="24"/>
                <w:szCs w:val="24"/>
                <w:lang w:val="ro-RO"/>
              </w:rPr>
              <w:t>completând</w:t>
            </w:r>
            <w:r w:rsidRPr="007A1EDC">
              <w:rPr>
                <w:b/>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C762D1" w14:textId="77777777" w:rsidR="0022592A" w:rsidRPr="007A1EDC" w:rsidRDefault="0022592A" w:rsidP="0022592A">
            <w:pPr>
              <w:spacing w:line="360" w:lineRule="auto"/>
              <w:ind w:firstLine="0"/>
              <w:jc w:val="left"/>
              <w:rPr>
                <w:sz w:val="24"/>
                <w:szCs w:val="24"/>
                <w:lang w:val="ro-RO"/>
              </w:rPr>
            </w:pPr>
          </w:p>
        </w:tc>
      </w:tr>
      <w:tr w:rsidR="0022592A" w:rsidRPr="007A1EDC" w14:paraId="52D99ADF"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77753F" w14:textId="75D2F560" w:rsidR="00594864" w:rsidRPr="007A1EDC" w:rsidRDefault="002B5503" w:rsidP="00A24FC9">
            <w:pPr>
              <w:spacing w:line="276" w:lineRule="auto"/>
              <w:ind w:firstLine="0"/>
              <w:jc w:val="left"/>
              <w:rPr>
                <w:sz w:val="24"/>
                <w:szCs w:val="24"/>
                <w:lang w:val="ro-RO"/>
              </w:rPr>
            </w:pPr>
            <w:r>
              <w:rPr>
                <w:sz w:val="24"/>
                <w:szCs w:val="24"/>
                <w:lang w:val="ro-RO"/>
              </w:rPr>
              <w:t>Nu este cazul.</w:t>
            </w:r>
          </w:p>
        </w:tc>
      </w:tr>
      <w:tr w:rsidR="0022592A" w:rsidRPr="007A1EDC" w14:paraId="57894208"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1174491" w14:textId="77777777" w:rsidR="0022592A" w:rsidRPr="007A1EDC" w:rsidRDefault="0022592A" w:rsidP="00CB07A8">
            <w:pPr>
              <w:spacing w:line="276" w:lineRule="auto"/>
              <w:ind w:firstLine="0"/>
              <w:jc w:val="left"/>
              <w:rPr>
                <w:b/>
                <w:i/>
                <w:iCs/>
                <w:sz w:val="24"/>
                <w:szCs w:val="24"/>
                <w:lang w:val="ro-RO"/>
              </w:rPr>
            </w:pPr>
            <w:r w:rsidRPr="007A1EDC">
              <w:rPr>
                <w:b/>
                <w:i/>
                <w:i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4AE2333" w14:textId="77777777" w:rsidR="0022592A" w:rsidRPr="007A1EDC" w:rsidRDefault="0022592A" w:rsidP="0022592A">
            <w:pPr>
              <w:spacing w:line="360" w:lineRule="auto"/>
              <w:ind w:firstLine="0"/>
              <w:jc w:val="left"/>
              <w:rPr>
                <w:sz w:val="24"/>
                <w:szCs w:val="24"/>
                <w:lang w:val="ro-RO"/>
              </w:rPr>
            </w:pPr>
          </w:p>
        </w:tc>
      </w:tr>
      <w:tr w:rsidR="00E85759" w:rsidRPr="008D7AB2" w14:paraId="52A81F07"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E2F969" w14:textId="77777777" w:rsidR="000E4812" w:rsidRDefault="00E85759" w:rsidP="005F4736">
            <w:pPr>
              <w:spacing w:line="276" w:lineRule="auto"/>
              <w:ind w:firstLine="0"/>
              <w:rPr>
                <w:sz w:val="24"/>
                <w:szCs w:val="24"/>
                <w:lang w:val="ro-RO" w:eastAsia="en-GB"/>
              </w:rPr>
            </w:pPr>
            <w:r w:rsidRPr="007A1EDC">
              <w:rPr>
                <w:sz w:val="24"/>
                <w:szCs w:val="24"/>
                <w:lang w:val="ro-RO"/>
              </w:rPr>
              <w:t>Intervenția propusă nu generează riscuri care ar putea duce la eșecul scopului urmărit.</w:t>
            </w:r>
            <w:r w:rsidR="00594864" w:rsidRPr="007A1EDC">
              <w:rPr>
                <w:sz w:val="24"/>
                <w:szCs w:val="24"/>
                <w:lang w:val="ro-RO" w:eastAsia="en-GB"/>
              </w:rPr>
              <w:t xml:space="preserve"> </w:t>
            </w:r>
          </w:p>
          <w:p w14:paraId="0DD1D67A" w14:textId="778703F0" w:rsidR="00E85759" w:rsidRDefault="00594864" w:rsidP="005F4736">
            <w:pPr>
              <w:spacing w:line="276" w:lineRule="auto"/>
              <w:ind w:firstLine="0"/>
              <w:rPr>
                <w:sz w:val="24"/>
                <w:szCs w:val="24"/>
                <w:lang w:val="ro-RO" w:eastAsia="en-GB"/>
              </w:rPr>
            </w:pPr>
            <w:r w:rsidRPr="007A1EDC">
              <w:rPr>
                <w:sz w:val="24"/>
                <w:szCs w:val="24"/>
                <w:lang w:val="ro-RO" w:eastAsia="en-GB"/>
              </w:rPr>
              <w:t>Riscurile potențiale se raportează la modul de punere în aplicare și implementare a prevederilor proiectului propus. În cazul în care procesul de implementare nu va fi desfășurat corespunzător și nu vor fi puse în aplicare unele mecanisme sau procese, atunci prevederile corespunzătoare din hotărâre nu vor avea efectul scontat.</w:t>
            </w:r>
          </w:p>
          <w:p w14:paraId="25C35BDE" w14:textId="77DEFD92" w:rsidR="005F4736" w:rsidRPr="005F4736" w:rsidRDefault="005F4736" w:rsidP="002B5503">
            <w:pPr>
              <w:autoSpaceDE w:val="0"/>
              <w:autoSpaceDN w:val="0"/>
              <w:adjustRightInd w:val="0"/>
              <w:spacing w:line="276" w:lineRule="auto"/>
              <w:ind w:firstLine="0"/>
              <w:rPr>
                <w:rFonts w:eastAsia="TimesNewRomanPSMT"/>
                <w:sz w:val="24"/>
                <w:szCs w:val="24"/>
                <w:lang w:val="ro-MD"/>
              </w:rPr>
            </w:pPr>
            <w:r w:rsidRPr="005F4736">
              <w:rPr>
                <w:rFonts w:eastAsiaTheme="minorHAnsi"/>
                <w:sz w:val="24"/>
                <w:szCs w:val="24"/>
                <w:lang w:val="ro-MD"/>
              </w:rPr>
              <w:t xml:space="preserve">Sub aspect administrativ, </w:t>
            </w:r>
            <w:r>
              <w:rPr>
                <w:rFonts w:eastAsiaTheme="minorHAnsi"/>
                <w:sz w:val="24"/>
                <w:szCs w:val="24"/>
                <w:lang w:val="ro-MD"/>
              </w:rPr>
              <w:t xml:space="preserve">un potențial risc ar fi </w:t>
            </w:r>
            <w:r w:rsidRPr="005F4736">
              <w:rPr>
                <w:rFonts w:eastAsia="TimesNewRomanPSMT"/>
                <w:sz w:val="24"/>
                <w:szCs w:val="24"/>
                <w:lang w:val="ro-MD"/>
              </w:rPr>
              <w:t>plecarea masivă a angajaților din sistem, ceea ce poate</w:t>
            </w:r>
            <w:r>
              <w:rPr>
                <w:rFonts w:eastAsia="TimesNewRomanPSMT"/>
                <w:sz w:val="24"/>
                <w:szCs w:val="24"/>
                <w:lang w:val="ro-MD"/>
              </w:rPr>
              <w:t xml:space="preserve"> </w:t>
            </w:r>
            <w:r w:rsidRPr="005F4736">
              <w:rPr>
                <w:rFonts w:eastAsia="TimesNewRomanPSMT"/>
                <w:sz w:val="24"/>
                <w:szCs w:val="24"/>
                <w:lang w:val="ro-MD"/>
              </w:rPr>
              <w:t xml:space="preserve">conduce la reducerea capacităților </w:t>
            </w:r>
            <w:r w:rsidR="002B5503">
              <w:rPr>
                <w:rFonts w:eastAsia="TimesNewRomanPSMT"/>
                <w:sz w:val="24"/>
                <w:szCs w:val="24"/>
                <w:lang w:val="ro-MD"/>
              </w:rPr>
              <w:t>ANTA</w:t>
            </w:r>
            <w:r>
              <w:rPr>
                <w:rFonts w:eastAsia="TimesNewRomanPSMT"/>
                <w:sz w:val="24"/>
                <w:szCs w:val="24"/>
                <w:lang w:val="ro-MD"/>
              </w:rPr>
              <w:t xml:space="preserve"> </w:t>
            </w:r>
            <w:r w:rsidRPr="005F4736">
              <w:rPr>
                <w:rFonts w:eastAsia="TimesNewRomanPSMT"/>
                <w:sz w:val="24"/>
                <w:szCs w:val="24"/>
                <w:lang w:val="ro-MD"/>
              </w:rPr>
              <w:t xml:space="preserve">și la diminuarea calității îndeplinirii </w:t>
            </w:r>
            <w:r>
              <w:rPr>
                <w:rFonts w:eastAsia="TimesNewRomanPSMT"/>
                <w:sz w:val="24"/>
                <w:szCs w:val="24"/>
                <w:lang w:val="ro-MD"/>
              </w:rPr>
              <w:t>misiunii și funcțiilor acest</w:t>
            </w:r>
            <w:r w:rsidR="002B5503">
              <w:rPr>
                <w:rFonts w:eastAsia="TimesNewRomanPSMT"/>
                <w:sz w:val="24"/>
                <w:szCs w:val="24"/>
                <w:lang w:val="ro-MD"/>
              </w:rPr>
              <w:t>e</w:t>
            </w:r>
            <w:r>
              <w:rPr>
                <w:rFonts w:eastAsia="TimesNewRomanPSMT"/>
                <w:sz w:val="24"/>
                <w:szCs w:val="24"/>
                <w:lang w:val="ro-MD"/>
              </w:rPr>
              <w:t>ia</w:t>
            </w:r>
            <w:r w:rsidRPr="005F4736">
              <w:rPr>
                <w:rFonts w:eastAsia="TimesNewRomanPSMT"/>
                <w:sz w:val="24"/>
                <w:szCs w:val="24"/>
                <w:lang w:val="ro-MD"/>
              </w:rPr>
              <w:t xml:space="preserve">. </w:t>
            </w:r>
          </w:p>
        </w:tc>
      </w:tr>
      <w:tr w:rsidR="00E85759" w:rsidRPr="007A1EDC" w14:paraId="347E4FE9"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6BB1F0B" w14:textId="77777777" w:rsidR="00E85759" w:rsidRPr="007A1EDC" w:rsidRDefault="00E85759" w:rsidP="00CB07A8">
            <w:pPr>
              <w:spacing w:line="276" w:lineRule="auto"/>
              <w:ind w:firstLine="0"/>
              <w:jc w:val="left"/>
              <w:rPr>
                <w:b/>
                <w:i/>
                <w:iCs/>
                <w:sz w:val="24"/>
                <w:szCs w:val="24"/>
                <w:lang w:val="ro-RO"/>
              </w:rPr>
            </w:pPr>
            <w:r w:rsidRPr="007A1EDC">
              <w:rPr>
                <w:b/>
                <w:i/>
                <w:i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A2B81F" w14:textId="77777777" w:rsidR="00E85759" w:rsidRPr="007A1EDC" w:rsidRDefault="00E85759" w:rsidP="00E85759">
            <w:pPr>
              <w:spacing w:line="360" w:lineRule="auto"/>
              <w:ind w:firstLine="0"/>
              <w:jc w:val="left"/>
              <w:rPr>
                <w:sz w:val="24"/>
                <w:szCs w:val="24"/>
                <w:lang w:val="ro-RO"/>
              </w:rPr>
            </w:pPr>
          </w:p>
        </w:tc>
      </w:tr>
      <w:tr w:rsidR="00E85759" w:rsidRPr="007A1EDC" w14:paraId="3476FD73"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812BB7" w14:textId="59AF7369" w:rsidR="00E85759" w:rsidRPr="007A1EDC" w:rsidRDefault="00E85759" w:rsidP="005F4736">
            <w:pPr>
              <w:spacing w:line="276" w:lineRule="auto"/>
              <w:ind w:firstLine="0"/>
              <w:jc w:val="left"/>
              <w:rPr>
                <w:bCs/>
                <w:sz w:val="24"/>
                <w:szCs w:val="24"/>
                <w:lang w:val="ro-RO"/>
              </w:rPr>
            </w:pPr>
            <w:r w:rsidRPr="007A1EDC">
              <w:rPr>
                <w:sz w:val="24"/>
                <w:szCs w:val="24"/>
                <w:lang w:val="ro-RO"/>
              </w:rPr>
              <w:t>Proiectul elaborat nu</w:t>
            </w:r>
            <w:r w:rsidR="005F4736" w:rsidRPr="007A1EDC">
              <w:rPr>
                <w:sz w:val="24"/>
                <w:szCs w:val="24"/>
                <w:lang w:val="ro-RO"/>
              </w:rPr>
              <w:t xml:space="preserve"> </w:t>
            </w:r>
            <w:r w:rsidR="005F4736">
              <w:rPr>
                <w:sz w:val="24"/>
                <w:szCs w:val="24"/>
                <w:lang w:val="ro-RO"/>
              </w:rPr>
              <w:t>conține</w:t>
            </w:r>
            <w:r w:rsidR="005F4736" w:rsidRPr="007A1EDC">
              <w:rPr>
                <w:sz w:val="24"/>
                <w:szCs w:val="24"/>
                <w:lang w:val="ro-RO"/>
              </w:rPr>
              <w:t xml:space="preserve"> </w:t>
            </w:r>
            <w:r w:rsidR="005F4736">
              <w:rPr>
                <w:sz w:val="24"/>
                <w:szCs w:val="24"/>
                <w:lang w:val="ro-RO"/>
              </w:rPr>
              <w:t>prevederi ce reglementează activitatea de întreprin</w:t>
            </w:r>
            <w:r w:rsidR="00231D1B">
              <w:rPr>
                <w:sz w:val="24"/>
                <w:szCs w:val="24"/>
                <w:lang w:val="ro-RO"/>
              </w:rPr>
              <w:t>zător, prin urmare</w:t>
            </w:r>
            <w:r w:rsidR="005F4736">
              <w:rPr>
                <w:sz w:val="24"/>
                <w:szCs w:val="24"/>
                <w:lang w:val="ro-RO"/>
              </w:rPr>
              <w:t xml:space="preserve"> nu</w:t>
            </w:r>
            <w:r w:rsidRPr="007A1EDC">
              <w:rPr>
                <w:sz w:val="24"/>
                <w:szCs w:val="24"/>
                <w:lang w:val="ro-RO"/>
              </w:rPr>
              <w:t xml:space="preserve"> implic</w:t>
            </w:r>
            <w:r w:rsidR="005F4736">
              <w:rPr>
                <w:sz w:val="24"/>
                <w:szCs w:val="24"/>
                <w:lang w:val="ro-RO"/>
              </w:rPr>
              <w:t>ă</w:t>
            </w:r>
            <w:r w:rsidRPr="007A1EDC">
              <w:rPr>
                <w:sz w:val="24"/>
                <w:szCs w:val="24"/>
                <w:lang w:val="ro-RO"/>
              </w:rPr>
              <w:t xml:space="preserve"> costuri din partea </w:t>
            </w:r>
            <w:r w:rsidR="005F4736">
              <w:rPr>
                <w:sz w:val="24"/>
                <w:szCs w:val="24"/>
                <w:lang w:val="ro-RO"/>
              </w:rPr>
              <w:t>mediului de afaceri</w:t>
            </w:r>
            <w:r w:rsidRPr="007A1EDC">
              <w:rPr>
                <w:sz w:val="24"/>
                <w:szCs w:val="24"/>
                <w:lang w:val="ro-RO"/>
              </w:rPr>
              <w:t>.</w:t>
            </w:r>
          </w:p>
        </w:tc>
      </w:tr>
      <w:tr w:rsidR="00E85759" w:rsidRPr="007A1EDC" w14:paraId="25386976"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3E5E2D1" w14:textId="77777777" w:rsidR="00E85759" w:rsidRPr="007A1EDC" w:rsidRDefault="00E85759" w:rsidP="00CB07A8">
            <w:pPr>
              <w:spacing w:line="276" w:lineRule="auto"/>
              <w:ind w:firstLine="0"/>
              <w:jc w:val="left"/>
              <w:rPr>
                <w:b/>
                <w:bCs/>
                <w:sz w:val="24"/>
                <w:szCs w:val="24"/>
                <w:u w:val="single"/>
                <w:lang w:val="ro-RO"/>
              </w:rPr>
            </w:pPr>
            <w:r w:rsidRPr="007A1EDC">
              <w:rPr>
                <w:b/>
                <w:bCs/>
                <w:sz w:val="24"/>
                <w:szCs w:val="24"/>
                <w:u w:val="single"/>
                <w:lang w:val="ro-RO"/>
              </w:rPr>
              <w:t>Concluzie</w:t>
            </w:r>
          </w:p>
          <w:p w14:paraId="353B550D" w14:textId="77777777" w:rsidR="00E85759" w:rsidRPr="007A1EDC" w:rsidRDefault="00E85759" w:rsidP="00CB07A8">
            <w:pPr>
              <w:spacing w:line="276" w:lineRule="auto"/>
              <w:ind w:firstLine="0"/>
              <w:jc w:val="left"/>
              <w:rPr>
                <w:bCs/>
                <w:sz w:val="24"/>
                <w:szCs w:val="24"/>
                <w:lang w:val="ro-RO"/>
              </w:rPr>
            </w:pPr>
            <w:r w:rsidRPr="007A1EDC">
              <w:rPr>
                <w:b/>
                <w:bCs/>
                <w:i/>
                <w:iCs/>
                <w:sz w:val="24"/>
                <w:szCs w:val="24"/>
                <w:lang w:val="ro-RO"/>
              </w:rPr>
              <w:t>e) Argumentați selectarea unei opțiunii, în baza atingerii obiectivelor, beneficiilor și costurilor, precum și a asigurării celui mai mic impact negativ asupra celor afectați</w:t>
            </w:r>
            <w:r w:rsidRPr="007A1EDC">
              <w:rPr>
                <w:bCs/>
                <w:sz w:val="24"/>
                <w:szCs w:val="24"/>
                <w:lang w:val="ro-RO"/>
              </w:rPr>
              <w:t xml:space="preserve"> </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03AA77E" w14:textId="77777777" w:rsidR="00E85759" w:rsidRPr="007A1EDC" w:rsidRDefault="00E85759" w:rsidP="00E85759">
            <w:pPr>
              <w:spacing w:line="360" w:lineRule="auto"/>
              <w:ind w:firstLine="0"/>
              <w:jc w:val="left"/>
              <w:rPr>
                <w:sz w:val="24"/>
                <w:szCs w:val="24"/>
                <w:lang w:val="ro-RO"/>
              </w:rPr>
            </w:pPr>
          </w:p>
        </w:tc>
      </w:tr>
      <w:tr w:rsidR="00E85759" w:rsidRPr="007A1EDC" w14:paraId="0AA94649"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2CCC60" w14:textId="0D075304" w:rsidR="00E85759" w:rsidRPr="00331645" w:rsidRDefault="00E85759" w:rsidP="002B5503">
            <w:pPr>
              <w:pStyle w:val="ae"/>
              <w:spacing w:line="276" w:lineRule="auto"/>
              <w:ind w:firstLine="0"/>
              <w:rPr>
                <w:rFonts w:eastAsia="TimesNewRomanPSMT"/>
                <w:sz w:val="24"/>
                <w:szCs w:val="24"/>
                <w:lang w:val="ro-MD"/>
              </w:rPr>
            </w:pPr>
            <w:r w:rsidRPr="00331645">
              <w:rPr>
                <w:sz w:val="24"/>
                <w:szCs w:val="24"/>
                <w:lang w:val="ro-MD"/>
              </w:rPr>
              <w:t xml:space="preserve">Opțiunea </w:t>
            </w:r>
            <w:r w:rsidR="00594864" w:rsidRPr="00331645">
              <w:rPr>
                <w:sz w:val="24"/>
                <w:szCs w:val="24"/>
                <w:lang w:val="ro-MD"/>
              </w:rPr>
              <w:t xml:space="preserve">recomandată </w:t>
            </w:r>
            <w:r w:rsidRPr="00331645">
              <w:rPr>
                <w:sz w:val="24"/>
                <w:szCs w:val="24"/>
                <w:lang w:val="ro-MD"/>
              </w:rPr>
              <w:t>și anume</w:t>
            </w:r>
            <w:r w:rsidR="00231D1B">
              <w:rPr>
                <w:sz w:val="24"/>
                <w:szCs w:val="24"/>
                <w:lang w:val="ro-MD"/>
              </w:rPr>
              <w:t>:</w:t>
            </w:r>
            <w:r w:rsidRPr="00331645">
              <w:rPr>
                <w:sz w:val="24"/>
                <w:szCs w:val="24"/>
                <w:lang w:val="ro-MD"/>
              </w:rPr>
              <w:t xml:space="preserve"> </w:t>
            </w:r>
            <w:r w:rsidR="00331645">
              <w:rPr>
                <w:sz w:val="24"/>
                <w:szCs w:val="24"/>
                <w:lang w:val="ro-MD"/>
              </w:rPr>
              <w:t>s</w:t>
            </w:r>
            <w:r w:rsidR="00331645" w:rsidRPr="00331645">
              <w:rPr>
                <w:rFonts w:eastAsia="TimesNewRomanPSMT"/>
                <w:sz w:val="24"/>
                <w:szCs w:val="24"/>
                <w:lang w:val="ro-MD"/>
              </w:rPr>
              <w:t xml:space="preserve">oluția de </w:t>
            </w:r>
            <w:r w:rsidR="002B5503">
              <w:rPr>
                <w:rFonts w:eastAsia="TimesNewRomanPSMT"/>
                <w:sz w:val="24"/>
                <w:szCs w:val="24"/>
                <w:lang w:val="ro-MD"/>
              </w:rPr>
              <w:t>aprobare a unei noi structuri și organigrame a ANTA</w:t>
            </w:r>
            <w:r w:rsidR="00331645" w:rsidRPr="00331645">
              <w:rPr>
                <w:rFonts w:eastAsia="TimesNewRomanPSMT"/>
                <w:sz w:val="24"/>
                <w:szCs w:val="24"/>
                <w:lang w:val="ro-MD"/>
              </w:rPr>
              <w:t xml:space="preserve"> este considerată o acțiune oportună/relevantă fără implicarea uno</w:t>
            </w:r>
            <w:r w:rsidR="00331645">
              <w:rPr>
                <w:rFonts w:eastAsia="TimesNewRomanPSMT"/>
                <w:sz w:val="24"/>
                <w:szCs w:val="24"/>
                <w:lang w:val="ro-MD"/>
              </w:rPr>
              <w:t xml:space="preserve">r costuri </w:t>
            </w:r>
            <w:r w:rsidR="00331645" w:rsidRPr="00331645">
              <w:rPr>
                <w:rFonts w:eastAsia="TimesNewRomanPSMT"/>
                <w:sz w:val="24"/>
                <w:szCs w:val="24"/>
                <w:lang w:val="ro-MD"/>
              </w:rPr>
              <w:t>s</w:t>
            </w:r>
            <w:r w:rsidR="00331645">
              <w:rPr>
                <w:rFonts w:eastAsia="TimesNewRomanPSMT"/>
                <w:sz w:val="24"/>
                <w:szCs w:val="24"/>
                <w:lang w:val="ro-MD"/>
              </w:rPr>
              <w:t xml:space="preserve">uplimentare din bugetul de stat, iar </w:t>
            </w:r>
            <w:r w:rsidR="00331645" w:rsidRPr="00331645">
              <w:rPr>
                <w:sz w:val="24"/>
                <w:szCs w:val="24"/>
                <w:lang w:val="ro-MD"/>
              </w:rPr>
              <w:t>aprobarea hotărârii Guvernului</w:t>
            </w:r>
            <w:r w:rsidRPr="00331645">
              <w:rPr>
                <w:sz w:val="24"/>
                <w:szCs w:val="24"/>
                <w:lang w:val="ro-MD"/>
              </w:rPr>
              <w:t xml:space="preserve">, </w:t>
            </w:r>
            <w:r w:rsidR="00331645">
              <w:rPr>
                <w:sz w:val="24"/>
                <w:szCs w:val="24"/>
                <w:lang w:val="ro-MD"/>
              </w:rPr>
              <w:t xml:space="preserve">va contribui la </w:t>
            </w:r>
            <w:r w:rsidRPr="00331645">
              <w:rPr>
                <w:bCs/>
                <w:sz w:val="24"/>
                <w:szCs w:val="24"/>
                <w:lang w:val="ro-MD"/>
              </w:rPr>
              <w:t>eficientizarea activității subdiviziunilor</w:t>
            </w:r>
            <w:r w:rsidR="00331645" w:rsidRPr="00331645">
              <w:rPr>
                <w:bCs/>
                <w:sz w:val="24"/>
                <w:szCs w:val="24"/>
                <w:lang w:val="ro-MD"/>
              </w:rPr>
              <w:t xml:space="preserve"> structurale interne </w:t>
            </w:r>
            <w:r w:rsidR="002B5503">
              <w:rPr>
                <w:bCs/>
                <w:sz w:val="24"/>
                <w:szCs w:val="24"/>
                <w:lang w:val="ro-MD"/>
              </w:rPr>
              <w:t xml:space="preserve">cu funcții de control </w:t>
            </w:r>
            <w:r w:rsidRPr="00331645">
              <w:rPr>
                <w:bCs/>
                <w:sz w:val="24"/>
                <w:szCs w:val="24"/>
                <w:lang w:val="ro-MD"/>
              </w:rPr>
              <w:t xml:space="preserve">și </w:t>
            </w:r>
            <w:r w:rsidR="002B5503">
              <w:rPr>
                <w:bCs/>
                <w:sz w:val="24"/>
                <w:szCs w:val="24"/>
                <w:lang w:val="ro-MD"/>
              </w:rPr>
              <w:t xml:space="preserve">a ANTA în </w:t>
            </w:r>
            <w:r w:rsidR="00331645">
              <w:rPr>
                <w:bCs/>
                <w:sz w:val="24"/>
                <w:szCs w:val="24"/>
                <w:lang w:val="ro-MD"/>
              </w:rPr>
              <w:t>ansamblu, în</w:t>
            </w:r>
            <w:r w:rsidR="002B5503">
              <w:rPr>
                <w:bCs/>
                <w:sz w:val="24"/>
                <w:szCs w:val="24"/>
                <w:lang w:val="ro-MD"/>
              </w:rPr>
              <w:t>tru</w:t>
            </w:r>
            <w:r w:rsidR="00331645">
              <w:rPr>
                <w:bCs/>
                <w:sz w:val="24"/>
                <w:szCs w:val="24"/>
                <w:lang w:val="ro-MD"/>
              </w:rPr>
              <w:t xml:space="preserve"> realizarea misiunii acestei autorități </w:t>
            </w:r>
            <w:r w:rsidR="002B5503">
              <w:rPr>
                <w:bCs/>
                <w:sz w:val="24"/>
                <w:szCs w:val="24"/>
                <w:lang w:val="ro-MD"/>
              </w:rPr>
              <w:t>administrative</w:t>
            </w:r>
            <w:r w:rsidR="00331645">
              <w:rPr>
                <w:bCs/>
                <w:sz w:val="24"/>
                <w:szCs w:val="24"/>
                <w:lang w:val="ro-MD"/>
              </w:rPr>
              <w:t>.</w:t>
            </w:r>
          </w:p>
        </w:tc>
      </w:tr>
      <w:tr w:rsidR="00E85759" w:rsidRPr="007A1EDC" w14:paraId="07298E75" w14:textId="77777777" w:rsidTr="00CB07A8">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15" w:type="dxa"/>
              <w:left w:w="45" w:type="dxa"/>
              <w:bottom w:w="15" w:type="dxa"/>
              <w:right w:w="45" w:type="dxa"/>
            </w:tcMar>
            <w:hideMark/>
          </w:tcPr>
          <w:p w14:paraId="1AFA15F8" w14:textId="27671C11" w:rsidR="00E85759" w:rsidRPr="007A1EDC" w:rsidRDefault="00E85759" w:rsidP="00CB07A8">
            <w:pPr>
              <w:spacing w:line="276" w:lineRule="auto"/>
              <w:ind w:firstLine="0"/>
              <w:jc w:val="left"/>
              <w:rPr>
                <w:sz w:val="24"/>
                <w:szCs w:val="24"/>
                <w:lang w:val="ro-RO"/>
              </w:rPr>
            </w:pPr>
            <w:r w:rsidRPr="007A1EDC">
              <w:rPr>
                <w:b/>
                <w:bCs/>
                <w:sz w:val="24"/>
                <w:szCs w:val="24"/>
                <w:lang w:val="ro-RO"/>
              </w:rPr>
              <w:t xml:space="preserve">5. Implementarea </w:t>
            </w:r>
            <w:r w:rsidR="004726C0" w:rsidRPr="007A1EDC">
              <w:rPr>
                <w:b/>
                <w:bCs/>
                <w:sz w:val="24"/>
                <w:szCs w:val="24"/>
                <w:lang w:val="ro-RO"/>
              </w:rPr>
              <w:t>și</w:t>
            </w:r>
            <w:r w:rsidRPr="007A1EDC">
              <w:rPr>
                <w:b/>
                <w:bCs/>
                <w:sz w:val="24"/>
                <w:szCs w:val="24"/>
                <w:lang w:val="ro-RO"/>
              </w:rPr>
              <w:t xml:space="preserve"> monitorizarea</w:t>
            </w:r>
          </w:p>
        </w:tc>
      </w:tr>
      <w:tr w:rsidR="00E85759" w:rsidRPr="007A1EDC" w14:paraId="4A672F70"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604ADD4B" w14:textId="295C984E" w:rsidR="00E85759" w:rsidRPr="007A1EDC" w:rsidRDefault="00E85759" w:rsidP="00CB07A8">
            <w:pPr>
              <w:spacing w:line="276" w:lineRule="auto"/>
              <w:ind w:firstLine="0"/>
              <w:jc w:val="left"/>
              <w:rPr>
                <w:b/>
                <w:i/>
                <w:iCs/>
                <w:sz w:val="24"/>
                <w:szCs w:val="24"/>
                <w:lang w:val="ro-RO"/>
              </w:rPr>
            </w:pPr>
            <w:r w:rsidRPr="007A1EDC">
              <w:rPr>
                <w:b/>
                <w:i/>
                <w:iCs/>
                <w:sz w:val="24"/>
                <w:szCs w:val="24"/>
                <w:lang w:val="ro-RO"/>
              </w:rPr>
              <w:t xml:space="preserve">a) Descrieți cum va fi organizată implementarea opțiunii recomandate, ce cadru juridic necesită a fi modificat și/sau elaborat și aprobat, ce schimbări instituționale </w:t>
            </w:r>
            <w:r w:rsidR="004726C0" w:rsidRPr="007A1EDC">
              <w:rPr>
                <w:b/>
                <w:i/>
                <w:iCs/>
                <w:sz w:val="24"/>
                <w:szCs w:val="24"/>
                <w:lang w:val="ro-RO"/>
              </w:rPr>
              <w:t>sânt</w:t>
            </w:r>
            <w:r w:rsidRPr="007A1EDC">
              <w:rPr>
                <w:b/>
                <w:i/>
                <w:iCs/>
                <w:sz w:val="24"/>
                <w:szCs w:val="24"/>
                <w:lang w:val="ro-RO"/>
              </w:rPr>
              <w:t xml:space="preserve"> necesare  </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3186854" w14:textId="77777777" w:rsidR="00E85759" w:rsidRPr="007A1EDC" w:rsidRDefault="00E85759" w:rsidP="00E85759">
            <w:pPr>
              <w:spacing w:line="360" w:lineRule="auto"/>
              <w:ind w:firstLine="0"/>
              <w:jc w:val="left"/>
              <w:rPr>
                <w:sz w:val="24"/>
                <w:szCs w:val="24"/>
                <w:lang w:val="ro-RO"/>
              </w:rPr>
            </w:pPr>
          </w:p>
        </w:tc>
      </w:tr>
      <w:tr w:rsidR="00E85759" w:rsidRPr="007A1EDC" w14:paraId="126790D3"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D5FE86" w14:textId="0E50D41A" w:rsidR="004726C0" w:rsidRDefault="00E85759" w:rsidP="004726C0">
            <w:pPr>
              <w:spacing w:line="276" w:lineRule="auto"/>
              <w:ind w:firstLine="0"/>
              <w:rPr>
                <w:sz w:val="24"/>
                <w:szCs w:val="24"/>
                <w:lang w:val="ro-RO"/>
              </w:rPr>
            </w:pPr>
            <w:r w:rsidRPr="007A1EDC">
              <w:rPr>
                <w:sz w:val="24"/>
                <w:szCs w:val="24"/>
                <w:lang w:val="ro-RO"/>
              </w:rPr>
              <w:t xml:space="preserve">Urmare a </w:t>
            </w:r>
            <w:r w:rsidR="004726C0">
              <w:rPr>
                <w:sz w:val="24"/>
                <w:szCs w:val="24"/>
                <w:lang w:val="ro-RO"/>
              </w:rPr>
              <w:t xml:space="preserve">aprobării </w:t>
            </w:r>
            <w:r w:rsidR="00A71305">
              <w:rPr>
                <w:sz w:val="24"/>
                <w:szCs w:val="24"/>
                <w:lang w:val="ro-RO"/>
              </w:rPr>
              <w:t xml:space="preserve">proiectului </w:t>
            </w:r>
            <w:r w:rsidR="004726C0">
              <w:rPr>
                <w:sz w:val="24"/>
                <w:szCs w:val="24"/>
                <w:lang w:val="ro-RO"/>
              </w:rPr>
              <w:t>Hotărârii Guvernului, v</w:t>
            </w:r>
            <w:r w:rsidR="00BC39C2">
              <w:rPr>
                <w:sz w:val="24"/>
                <w:szCs w:val="24"/>
                <w:lang w:val="ro-RO"/>
              </w:rPr>
              <w:t xml:space="preserve">or fi </w:t>
            </w:r>
            <w:r w:rsidR="004726C0">
              <w:rPr>
                <w:sz w:val="24"/>
                <w:szCs w:val="24"/>
                <w:lang w:val="ro-RO"/>
              </w:rPr>
              <w:t>necesar</w:t>
            </w:r>
            <w:r w:rsidR="00BC39C2">
              <w:rPr>
                <w:sz w:val="24"/>
                <w:szCs w:val="24"/>
                <w:lang w:val="ro-RO"/>
              </w:rPr>
              <w:t>e</w:t>
            </w:r>
            <w:r w:rsidR="004726C0">
              <w:rPr>
                <w:sz w:val="24"/>
                <w:szCs w:val="24"/>
                <w:lang w:val="ro-RO"/>
              </w:rPr>
              <w:t xml:space="preserve"> </w:t>
            </w:r>
            <w:r w:rsidR="00BC39C2">
              <w:rPr>
                <w:sz w:val="24"/>
                <w:szCs w:val="24"/>
                <w:lang w:val="ro-RO"/>
              </w:rPr>
              <w:t>de realizat mai multe acțiuni, î</w:t>
            </w:r>
            <w:r w:rsidR="004726C0">
              <w:rPr>
                <w:sz w:val="24"/>
                <w:szCs w:val="24"/>
                <w:lang w:val="ro-RO"/>
              </w:rPr>
              <w:t>ntru implementarea acesteia, după cum urmează:</w:t>
            </w:r>
          </w:p>
          <w:p w14:paraId="04322901" w14:textId="17EFD129" w:rsidR="00BC39C2" w:rsidRPr="00BC39C2" w:rsidRDefault="00BC39C2" w:rsidP="00BC39C2">
            <w:pPr>
              <w:pStyle w:val="a4"/>
              <w:spacing w:line="276" w:lineRule="auto"/>
              <w:ind w:left="0"/>
              <w:jc w:val="both"/>
              <w:rPr>
                <w:rFonts w:ascii="Times New Roman" w:hAnsi="Times New Roman" w:cs="Times New Roman"/>
                <w:sz w:val="24"/>
                <w:szCs w:val="24"/>
                <w:lang w:val="ro-RO"/>
              </w:rPr>
            </w:pPr>
            <w:r>
              <w:rPr>
                <w:sz w:val="24"/>
                <w:szCs w:val="24"/>
                <w:lang w:val="ro-RO"/>
              </w:rPr>
              <w:t xml:space="preserve">- </w:t>
            </w:r>
            <w:r w:rsidRPr="0008647E">
              <w:rPr>
                <w:rFonts w:ascii="Times New Roman" w:hAnsi="Times New Roman" w:cs="Times New Roman"/>
                <w:sz w:val="24"/>
                <w:szCs w:val="24"/>
                <w:lang w:val="ro-RO"/>
              </w:rPr>
              <w:t xml:space="preserve">aprobarea statului de personal al </w:t>
            </w:r>
            <w:r w:rsidR="00626D47">
              <w:rPr>
                <w:rFonts w:ascii="Times New Roman" w:hAnsi="Times New Roman" w:cs="Times New Roman"/>
                <w:sz w:val="24"/>
                <w:szCs w:val="24"/>
                <w:lang w:val="ro-RO"/>
              </w:rPr>
              <w:t>ANTA</w:t>
            </w:r>
            <w:r>
              <w:rPr>
                <w:rFonts w:ascii="Times New Roman" w:hAnsi="Times New Roman" w:cs="Times New Roman"/>
                <w:sz w:val="24"/>
                <w:szCs w:val="24"/>
                <w:lang w:val="ro-RO"/>
              </w:rPr>
              <w:t xml:space="preserve"> și avizarea și </w:t>
            </w:r>
            <w:r w:rsidRPr="00BC39C2">
              <w:rPr>
                <w:rFonts w:ascii="Times New Roman" w:hAnsi="Times New Roman" w:cs="Times New Roman"/>
                <w:sz w:val="24"/>
                <w:szCs w:val="24"/>
                <w:lang w:val="ro-RO"/>
              </w:rPr>
              <w:t>înregistrarea acestuia de către Cancelaria de Stat;</w:t>
            </w:r>
          </w:p>
          <w:p w14:paraId="1CC02567" w14:textId="57E40257" w:rsidR="00E85759" w:rsidRPr="00A63569" w:rsidRDefault="00BC39C2" w:rsidP="004F0DE2">
            <w:pPr>
              <w:pStyle w:val="a4"/>
              <w:spacing w:after="0" w:line="276" w:lineRule="auto"/>
              <w:ind w:left="0"/>
              <w:jc w:val="both"/>
              <w:rPr>
                <w:rFonts w:ascii="Times New Roman" w:hAnsi="Times New Roman" w:cs="Times New Roman"/>
                <w:sz w:val="24"/>
                <w:szCs w:val="24"/>
                <w:lang w:val="ro-MD"/>
              </w:rPr>
            </w:pPr>
            <w:r w:rsidRPr="00BC39C2">
              <w:rPr>
                <w:rFonts w:ascii="Times New Roman" w:hAnsi="Times New Roman" w:cs="Times New Roman"/>
                <w:sz w:val="24"/>
                <w:szCs w:val="24"/>
                <w:lang w:val="ro-RO"/>
              </w:rPr>
              <w:t xml:space="preserve">- aprobarea fișelor de post, aprobarea </w:t>
            </w:r>
            <w:r w:rsidR="00E85759" w:rsidRPr="00BC39C2">
              <w:rPr>
                <w:rFonts w:ascii="Times New Roman" w:hAnsi="Times New Roman" w:cs="Times New Roman"/>
                <w:sz w:val="24"/>
                <w:szCs w:val="24"/>
                <w:lang w:val="ro-RO"/>
              </w:rPr>
              <w:t>regulamentelor interne de activitate</w:t>
            </w:r>
            <w:r w:rsidR="007C1D59" w:rsidRPr="00BC39C2">
              <w:rPr>
                <w:rFonts w:ascii="Times New Roman" w:hAnsi="Times New Roman" w:cs="Times New Roman"/>
                <w:sz w:val="24"/>
                <w:szCs w:val="24"/>
                <w:lang w:val="ro-RO"/>
              </w:rPr>
              <w:t xml:space="preserve"> ale subdiviziuni</w:t>
            </w:r>
            <w:r w:rsidRPr="00BC39C2">
              <w:rPr>
                <w:rFonts w:ascii="Times New Roman" w:hAnsi="Times New Roman" w:cs="Times New Roman"/>
                <w:sz w:val="24"/>
                <w:szCs w:val="24"/>
                <w:lang w:val="ro-RO"/>
              </w:rPr>
              <w:t>lor</w:t>
            </w:r>
            <w:r w:rsidR="007C1D59" w:rsidRPr="00BC39C2">
              <w:rPr>
                <w:rFonts w:ascii="Times New Roman" w:hAnsi="Times New Roman" w:cs="Times New Roman"/>
                <w:sz w:val="24"/>
                <w:szCs w:val="24"/>
                <w:lang w:val="ro-RO"/>
              </w:rPr>
              <w:t xml:space="preserve"> structurale </w:t>
            </w:r>
            <w:r w:rsidR="00626D47">
              <w:rPr>
                <w:rFonts w:ascii="Times New Roman" w:hAnsi="Times New Roman" w:cs="Times New Roman"/>
                <w:sz w:val="24"/>
                <w:szCs w:val="24"/>
                <w:lang w:val="ro-RO"/>
              </w:rPr>
              <w:t>interne ale ANTA</w:t>
            </w:r>
            <w:r w:rsidR="00BB3B3E">
              <w:rPr>
                <w:rFonts w:ascii="Times New Roman" w:hAnsi="Times New Roman" w:cs="Times New Roman"/>
                <w:sz w:val="24"/>
                <w:szCs w:val="24"/>
                <w:lang w:val="ro-RO"/>
              </w:rPr>
              <w:t>, conform noii structuri</w:t>
            </w:r>
            <w:r w:rsidR="00626D47">
              <w:rPr>
                <w:rFonts w:ascii="Times New Roman" w:hAnsi="Times New Roman" w:cs="Times New Roman"/>
                <w:sz w:val="24"/>
                <w:szCs w:val="24"/>
                <w:lang w:val="ro-RO"/>
              </w:rPr>
              <w:t>.</w:t>
            </w:r>
          </w:p>
        </w:tc>
      </w:tr>
      <w:tr w:rsidR="00E85759" w:rsidRPr="007A1EDC" w14:paraId="38442EC3"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A2BAF2B" w14:textId="77777777" w:rsidR="00E85759" w:rsidRPr="007A1EDC" w:rsidRDefault="00E85759" w:rsidP="00CB07A8">
            <w:pPr>
              <w:spacing w:line="276" w:lineRule="auto"/>
              <w:ind w:firstLine="0"/>
              <w:jc w:val="left"/>
              <w:rPr>
                <w:b/>
                <w:i/>
                <w:iCs/>
                <w:sz w:val="24"/>
                <w:szCs w:val="24"/>
                <w:lang w:val="ro-RO"/>
              </w:rPr>
            </w:pPr>
            <w:r w:rsidRPr="007A1EDC">
              <w:rPr>
                <w:b/>
                <w:i/>
                <w:iCs/>
                <w:sz w:val="24"/>
                <w:szCs w:val="24"/>
                <w:lang w:val="ro-RO"/>
              </w:rPr>
              <w:t>b) Indicați clar indicatorii de performanță în baza cărora se va efectua monitorizarea</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8EBC728" w14:textId="77777777" w:rsidR="00E85759" w:rsidRPr="007A1EDC" w:rsidRDefault="00E85759" w:rsidP="00E85759">
            <w:pPr>
              <w:spacing w:line="360" w:lineRule="auto"/>
              <w:ind w:firstLine="0"/>
              <w:jc w:val="left"/>
              <w:rPr>
                <w:sz w:val="24"/>
                <w:szCs w:val="24"/>
                <w:lang w:val="ro-RO"/>
              </w:rPr>
            </w:pPr>
          </w:p>
        </w:tc>
      </w:tr>
      <w:tr w:rsidR="00E85759" w:rsidRPr="007A1EDC" w14:paraId="6D104857"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956E14" w14:textId="77A27067" w:rsidR="00724754" w:rsidRDefault="00724754" w:rsidP="00B50285">
            <w:pPr>
              <w:spacing w:line="276" w:lineRule="auto"/>
              <w:ind w:firstLine="0"/>
              <w:rPr>
                <w:sz w:val="24"/>
                <w:szCs w:val="24"/>
                <w:lang w:val="ro-RO"/>
              </w:rPr>
            </w:pPr>
            <w:r>
              <w:rPr>
                <w:sz w:val="24"/>
                <w:szCs w:val="24"/>
                <w:lang w:val="ro-RO"/>
              </w:rPr>
              <w:t xml:space="preserve">Indicatorii </w:t>
            </w:r>
            <w:r w:rsidR="00626D47">
              <w:rPr>
                <w:sz w:val="24"/>
                <w:szCs w:val="24"/>
                <w:lang w:val="ro-RO"/>
              </w:rPr>
              <w:t xml:space="preserve">ce vizează personalul </w:t>
            </w:r>
            <w:r>
              <w:rPr>
                <w:sz w:val="24"/>
                <w:szCs w:val="24"/>
                <w:lang w:val="ro-RO"/>
              </w:rPr>
              <w:t>în baza căr</w:t>
            </w:r>
            <w:r w:rsidR="00626D47">
              <w:rPr>
                <w:sz w:val="24"/>
                <w:szCs w:val="24"/>
                <w:lang w:val="ro-RO"/>
              </w:rPr>
              <w:t>ora se va efectua monitorizarea:</w:t>
            </w:r>
            <w:r>
              <w:rPr>
                <w:sz w:val="24"/>
                <w:szCs w:val="24"/>
                <w:lang w:val="ro-RO"/>
              </w:rPr>
              <w:t xml:space="preserve"> </w:t>
            </w:r>
          </w:p>
          <w:p w14:paraId="3438E8C5" w14:textId="761E1819" w:rsidR="0008647E" w:rsidRDefault="0008647E" w:rsidP="00B50285">
            <w:pPr>
              <w:pStyle w:val="a4"/>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08647E">
              <w:rPr>
                <w:rFonts w:ascii="Times New Roman" w:hAnsi="Times New Roman" w:cs="Times New Roman"/>
                <w:sz w:val="24"/>
                <w:szCs w:val="24"/>
                <w:lang w:val="ro-RO"/>
              </w:rPr>
              <w:t xml:space="preserve">aprobarea statului de personal al </w:t>
            </w:r>
            <w:r w:rsidR="00626D47">
              <w:rPr>
                <w:rFonts w:ascii="Times New Roman" w:hAnsi="Times New Roman" w:cs="Times New Roman"/>
                <w:sz w:val="24"/>
                <w:szCs w:val="24"/>
                <w:lang w:val="ro-RO"/>
              </w:rPr>
              <w:t>ANTA</w:t>
            </w:r>
            <w:r>
              <w:rPr>
                <w:rFonts w:ascii="Times New Roman" w:hAnsi="Times New Roman" w:cs="Times New Roman"/>
                <w:sz w:val="24"/>
                <w:szCs w:val="24"/>
                <w:lang w:val="ro-RO"/>
              </w:rPr>
              <w:t xml:space="preserve"> și avizarea</w:t>
            </w:r>
            <w:r w:rsidR="00BC39C2">
              <w:rPr>
                <w:rFonts w:ascii="Times New Roman" w:hAnsi="Times New Roman" w:cs="Times New Roman"/>
                <w:sz w:val="24"/>
                <w:szCs w:val="24"/>
                <w:lang w:val="ro-RO"/>
              </w:rPr>
              <w:t xml:space="preserve"> și înregistrarea</w:t>
            </w:r>
            <w:r>
              <w:rPr>
                <w:rFonts w:ascii="Times New Roman" w:hAnsi="Times New Roman" w:cs="Times New Roman"/>
                <w:sz w:val="24"/>
                <w:szCs w:val="24"/>
                <w:lang w:val="ro-RO"/>
              </w:rPr>
              <w:t xml:space="preserve"> acestuia de către Cancelaria de Stat;</w:t>
            </w:r>
          </w:p>
          <w:p w14:paraId="5F6034A6" w14:textId="4AFEFB37" w:rsidR="0008647E" w:rsidRDefault="0008647E" w:rsidP="00B50285">
            <w:pPr>
              <w:pStyle w:val="a4"/>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procedurile de personal finalizate în contextul </w:t>
            </w:r>
            <w:r w:rsidR="00626D47">
              <w:rPr>
                <w:rFonts w:ascii="Times New Roman" w:hAnsi="Times New Roman" w:cs="Times New Roman"/>
                <w:sz w:val="24"/>
                <w:szCs w:val="24"/>
                <w:lang w:val="ro-RO"/>
              </w:rPr>
              <w:t>noii structuri aprobate;</w:t>
            </w:r>
          </w:p>
          <w:p w14:paraId="736D24CE" w14:textId="2464B590" w:rsidR="0008647E" w:rsidRDefault="00626D47" w:rsidP="00B50285">
            <w:pPr>
              <w:pStyle w:val="a4"/>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08647E" w:rsidRPr="0008647E">
              <w:rPr>
                <w:rFonts w:ascii="Times New Roman" w:hAnsi="Times New Roman" w:cs="Times New Roman"/>
                <w:sz w:val="24"/>
                <w:szCs w:val="24"/>
                <w:lang w:val="ro-RO"/>
              </w:rPr>
              <w:t xml:space="preserve">ndicatori de performanță, ce vizează eficiența </w:t>
            </w:r>
            <w:r w:rsidR="003A2785" w:rsidRPr="0008647E">
              <w:rPr>
                <w:rFonts w:ascii="Times New Roman" w:hAnsi="Times New Roman" w:cs="Times New Roman"/>
                <w:sz w:val="24"/>
                <w:szCs w:val="24"/>
                <w:lang w:val="ro-RO"/>
              </w:rPr>
              <w:t xml:space="preserve">structurii </w:t>
            </w:r>
            <w:r>
              <w:rPr>
                <w:rFonts w:ascii="Times New Roman" w:hAnsi="Times New Roman" w:cs="Times New Roman"/>
                <w:sz w:val="24"/>
                <w:szCs w:val="24"/>
                <w:lang w:val="ro-RO"/>
              </w:rPr>
              <w:t>ANTA</w:t>
            </w:r>
            <w:r w:rsidR="0008647E" w:rsidRPr="0008647E">
              <w:rPr>
                <w:rFonts w:ascii="Times New Roman" w:hAnsi="Times New Roman" w:cs="Times New Roman"/>
                <w:sz w:val="24"/>
                <w:szCs w:val="24"/>
                <w:lang w:val="ro-RO"/>
              </w:rPr>
              <w:t>:</w:t>
            </w:r>
          </w:p>
          <w:p w14:paraId="218354C2" w14:textId="4A3B7B4F" w:rsidR="0008647E" w:rsidRDefault="0008647E" w:rsidP="00B50285">
            <w:pPr>
              <w:pStyle w:val="a4"/>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ponderea realizării</w:t>
            </w:r>
            <w:r w:rsidR="003A2785" w:rsidRPr="0008647E">
              <w:rPr>
                <w:rFonts w:ascii="Times New Roman" w:hAnsi="Times New Roman" w:cs="Times New Roman"/>
                <w:sz w:val="24"/>
                <w:szCs w:val="24"/>
                <w:lang w:val="ro-RO"/>
              </w:rPr>
              <w:t xml:space="preserve"> acțiunilor aferente domeniilor de activitate a </w:t>
            </w:r>
            <w:r w:rsidR="0077657F">
              <w:rPr>
                <w:rFonts w:ascii="Times New Roman" w:hAnsi="Times New Roman" w:cs="Times New Roman"/>
                <w:sz w:val="24"/>
                <w:szCs w:val="24"/>
                <w:lang w:val="ro-RO"/>
              </w:rPr>
              <w:t>ANTA</w:t>
            </w:r>
            <w:r>
              <w:rPr>
                <w:rFonts w:ascii="Times New Roman" w:hAnsi="Times New Roman" w:cs="Times New Roman"/>
                <w:sz w:val="24"/>
                <w:szCs w:val="24"/>
                <w:lang w:val="ro-RO"/>
              </w:rPr>
              <w:t xml:space="preserve"> </w:t>
            </w:r>
            <w:r w:rsidR="003A2785" w:rsidRPr="0008647E">
              <w:rPr>
                <w:rFonts w:ascii="Times New Roman" w:hAnsi="Times New Roman" w:cs="Times New Roman"/>
                <w:sz w:val="24"/>
                <w:szCs w:val="24"/>
                <w:lang w:val="ro-RO"/>
              </w:rPr>
              <w:t>planificate în Planul de activitate al</w:t>
            </w:r>
            <w:r>
              <w:rPr>
                <w:rFonts w:ascii="Times New Roman" w:hAnsi="Times New Roman" w:cs="Times New Roman"/>
                <w:sz w:val="24"/>
                <w:szCs w:val="24"/>
                <w:lang w:val="ro-RO"/>
              </w:rPr>
              <w:t xml:space="preserve"> acest</w:t>
            </w:r>
            <w:r w:rsidR="0077657F">
              <w:rPr>
                <w:rFonts w:ascii="Times New Roman" w:hAnsi="Times New Roman" w:cs="Times New Roman"/>
                <w:sz w:val="24"/>
                <w:szCs w:val="24"/>
                <w:lang w:val="ro-RO"/>
              </w:rPr>
              <w:t>e</w:t>
            </w:r>
            <w:r w:rsidR="003A2785" w:rsidRPr="0008647E">
              <w:rPr>
                <w:rFonts w:ascii="Times New Roman" w:hAnsi="Times New Roman" w:cs="Times New Roman"/>
                <w:sz w:val="24"/>
                <w:szCs w:val="24"/>
                <w:lang w:val="ro-RO"/>
              </w:rPr>
              <w:t>ia;</w:t>
            </w:r>
          </w:p>
          <w:p w14:paraId="50CDA008" w14:textId="77777777" w:rsidR="00E81743" w:rsidRDefault="0008647E" w:rsidP="00B50285">
            <w:pPr>
              <w:pStyle w:val="a4"/>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n</w:t>
            </w:r>
            <w:r w:rsidR="003A2785" w:rsidRPr="0008647E">
              <w:rPr>
                <w:rFonts w:ascii="Times New Roman" w:hAnsi="Times New Roman" w:cs="Times New Roman"/>
                <w:sz w:val="24"/>
                <w:szCs w:val="24"/>
                <w:lang w:val="ro-RO"/>
              </w:rPr>
              <w:t>umărul și calitatea controalelor planificate și realizate;</w:t>
            </w:r>
          </w:p>
          <w:p w14:paraId="4A76DC5A" w14:textId="4CF04E26" w:rsidR="00E81743" w:rsidRDefault="00E81743" w:rsidP="00B50285">
            <w:pPr>
              <w:pStyle w:val="a4"/>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numărul controalelor inopinate efectuate și rezultatele acestora;</w:t>
            </w:r>
          </w:p>
          <w:p w14:paraId="580FAE2A" w14:textId="77777777" w:rsidR="00E81743" w:rsidRDefault="00E81743" w:rsidP="00B50285">
            <w:pPr>
              <w:pStyle w:val="a4"/>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n</w:t>
            </w:r>
            <w:r w:rsidR="003A2785" w:rsidRPr="0008647E">
              <w:rPr>
                <w:rFonts w:ascii="Times New Roman" w:hAnsi="Times New Roman" w:cs="Times New Roman"/>
                <w:sz w:val="24"/>
                <w:szCs w:val="24"/>
                <w:lang w:val="ro-RO"/>
              </w:rPr>
              <w:t>umărul de petiții soluționate;</w:t>
            </w:r>
          </w:p>
          <w:p w14:paraId="3BC0C347" w14:textId="47DA33E5" w:rsidR="00E85759" w:rsidRPr="00E81743" w:rsidRDefault="00E81743" w:rsidP="00B50285">
            <w:pPr>
              <w:pStyle w:val="a4"/>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31D1B">
              <w:rPr>
                <w:rFonts w:ascii="Times New Roman" w:hAnsi="Times New Roman" w:cs="Times New Roman"/>
                <w:sz w:val="24"/>
                <w:szCs w:val="24"/>
                <w:lang w:val="ro-RO"/>
              </w:rPr>
              <w:t>n</w:t>
            </w:r>
            <w:r w:rsidR="003A2785" w:rsidRPr="0008647E">
              <w:rPr>
                <w:rFonts w:ascii="Times New Roman" w:hAnsi="Times New Roman" w:cs="Times New Roman"/>
                <w:sz w:val="24"/>
                <w:szCs w:val="24"/>
                <w:lang w:val="ro-RO"/>
              </w:rPr>
              <w:t>umărul petițiilor nesoluționate.</w:t>
            </w:r>
          </w:p>
        </w:tc>
      </w:tr>
      <w:tr w:rsidR="00E85759" w:rsidRPr="007A1EDC" w14:paraId="7645D140"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4B431BC" w14:textId="263577FA" w:rsidR="00E85759" w:rsidRPr="007A1EDC" w:rsidRDefault="00E85759" w:rsidP="00CB07A8">
            <w:pPr>
              <w:spacing w:line="276" w:lineRule="auto"/>
              <w:ind w:firstLine="0"/>
              <w:jc w:val="left"/>
              <w:rPr>
                <w:b/>
                <w:i/>
                <w:iCs/>
                <w:sz w:val="24"/>
                <w:szCs w:val="24"/>
                <w:lang w:val="ro-RO"/>
              </w:rPr>
            </w:pPr>
            <w:r w:rsidRPr="007A1EDC">
              <w:rPr>
                <w:b/>
                <w:i/>
                <w:iCs/>
                <w:sz w:val="24"/>
                <w:szCs w:val="24"/>
                <w:lang w:val="ro-RO"/>
              </w:rPr>
              <w:lastRenderedPageBreak/>
              <w:t xml:space="preserve">c) Identificați peste </w:t>
            </w:r>
            <w:r w:rsidR="00A077FD" w:rsidRPr="007A1EDC">
              <w:rPr>
                <w:b/>
                <w:i/>
                <w:iCs/>
                <w:sz w:val="24"/>
                <w:szCs w:val="24"/>
                <w:lang w:val="ro-RO"/>
              </w:rPr>
              <w:t>cât</w:t>
            </w:r>
            <w:r w:rsidRPr="007A1EDC">
              <w:rPr>
                <w:b/>
                <w:i/>
                <w:iCs/>
                <w:sz w:val="24"/>
                <w:szCs w:val="24"/>
                <w:lang w:val="ro-RO"/>
              </w:rPr>
              <w:t xml:space="preserve"> timp vor fi resimțite impacturile estimate și este necesară evaluarea performanței actului normativ propus. Explicați cum va fi monitorizată </w:t>
            </w:r>
            <w:r w:rsidR="00A077FD" w:rsidRPr="007A1EDC">
              <w:rPr>
                <w:b/>
                <w:i/>
                <w:iCs/>
                <w:sz w:val="24"/>
                <w:szCs w:val="24"/>
                <w:lang w:val="ro-RO"/>
              </w:rPr>
              <w:t>și</w:t>
            </w:r>
            <w:r w:rsidRPr="007A1EDC">
              <w:rPr>
                <w:b/>
                <w:i/>
                <w:iCs/>
                <w:sz w:val="24"/>
                <w:szCs w:val="24"/>
                <w:lang w:val="ro-RO"/>
              </w:rPr>
              <w:t xml:space="preserve"> evaluată </w:t>
            </w:r>
            <w:r w:rsidR="00A077FD" w:rsidRPr="007A1EDC">
              <w:rPr>
                <w:b/>
                <w:i/>
                <w:iCs/>
                <w:sz w:val="24"/>
                <w:szCs w:val="24"/>
                <w:lang w:val="ro-RO"/>
              </w:rPr>
              <w:t>opțiunea</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E4C427" w14:textId="77777777" w:rsidR="00E85759" w:rsidRPr="007A1EDC" w:rsidRDefault="00E85759" w:rsidP="00E85759">
            <w:pPr>
              <w:spacing w:line="360" w:lineRule="auto"/>
              <w:ind w:firstLine="0"/>
              <w:jc w:val="left"/>
              <w:rPr>
                <w:sz w:val="24"/>
                <w:szCs w:val="24"/>
                <w:lang w:val="ro-RO"/>
              </w:rPr>
            </w:pPr>
          </w:p>
        </w:tc>
      </w:tr>
      <w:tr w:rsidR="00E85759" w:rsidRPr="007A1EDC" w14:paraId="027024E2"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ACF11C" w14:textId="36AA9B1C" w:rsidR="002532D2" w:rsidRDefault="00A077FD" w:rsidP="002532D2">
            <w:pPr>
              <w:autoSpaceDE w:val="0"/>
              <w:autoSpaceDN w:val="0"/>
              <w:adjustRightInd w:val="0"/>
              <w:spacing w:line="276" w:lineRule="auto"/>
              <w:ind w:firstLine="0"/>
              <w:rPr>
                <w:rFonts w:eastAsia="TimesNewRomanPSMT"/>
                <w:sz w:val="24"/>
                <w:szCs w:val="24"/>
                <w:lang w:val="ro-MD"/>
              </w:rPr>
            </w:pPr>
            <w:r w:rsidRPr="00A077FD">
              <w:rPr>
                <w:rFonts w:eastAsia="TimesNewRomanPSMT"/>
                <w:sz w:val="24"/>
                <w:szCs w:val="24"/>
                <w:lang w:val="ro-MD"/>
              </w:rPr>
              <w:t xml:space="preserve">Impactul </w:t>
            </w:r>
            <w:r w:rsidR="002532D2">
              <w:rPr>
                <w:rFonts w:eastAsia="TimesNewRomanPSMT"/>
                <w:sz w:val="24"/>
                <w:szCs w:val="24"/>
                <w:lang w:val="ro-MD"/>
              </w:rPr>
              <w:t>aprobării unei noi structuri a ANTA</w:t>
            </w:r>
            <w:r w:rsidRPr="00A077FD">
              <w:rPr>
                <w:rFonts w:eastAsia="TimesNewRomanPSMT"/>
                <w:sz w:val="24"/>
                <w:szCs w:val="24"/>
                <w:lang w:val="ro-MD"/>
              </w:rPr>
              <w:t xml:space="preserve"> </w:t>
            </w:r>
            <w:r w:rsidR="002532D2">
              <w:rPr>
                <w:bCs/>
                <w:sz w:val="24"/>
                <w:szCs w:val="24"/>
                <w:lang w:val="ro-RO"/>
              </w:rPr>
              <w:t>va avea impact din</w:t>
            </w:r>
            <w:r w:rsidR="002532D2" w:rsidRPr="007A1EDC">
              <w:rPr>
                <w:bCs/>
                <w:sz w:val="24"/>
                <w:szCs w:val="24"/>
                <w:lang w:val="ro-RO"/>
              </w:rPr>
              <w:t xml:space="preserve"> prima perioadă după implementare, prin eficientizarea activității subdiviziunilor </w:t>
            </w:r>
            <w:r w:rsidR="002532D2">
              <w:rPr>
                <w:bCs/>
                <w:sz w:val="24"/>
                <w:szCs w:val="24"/>
                <w:lang w:val="ro-RO"/>
              </w:rPr>
              <w:t xml:space="preserve">structurale interne ale ANTA și </w:t>
            </w:r>
            <w:r w:rsidRPr="00A077FD">
              <w:rPr>
                <w:rFonts w:eastAsia="TimesNewRomanPSMT"/>
                <w:sz w:val="24"/>
                <w:szCs w:val="24"/>
                <w:lang w:val="ro-MD"/>
              </w:rPr>
              <w:t xml:space="preserve">finalizării procedurilor </w:t>
            </w:r>
            <w:r w:rsidR="002532D2">
              <w:rPr>
                <w:rFonts w:eastAsia="TimesNewRomanPSMT"/>
                <w:sz w:val="24"/>
                <w:szCs w:val="24"/>
                <w:lang w:val="ro-MD"/>
              </w:rPr>
              <w:t>de personal.</w:t>
            </w:r>
          </w:p>
          <w:p w14:paraId="5B52616B" w14:textId="4CDE5656" w:rsidR="00E85759" w:rsidRPr="007A1EDC" w:rsidRDefault="00E85759" w:rsidP="002532D2">
            <w:pPr>
              <w:autoSpaceDE w:val="0"/>
              <w:autoSpaceDN w:val="0"/>
              <w:adjustRightInd w:val="0"/>
              <w:spacing w:line="276" w:lineRule="auto"/>
              <w:ind w:firstLine="0"/>
              <w:rPr>
                <w:bCs/>
                <w:sz w:val="24"/>
                <w:szCs w:val="24"/>
                <w:lang w:val="ro-RO"/>
              </w:rPr>
            </w:pPr>
            <w:r w:rsidRPr="007A1EDC">
              <w:rPr>
                <w:bCs/>
                <w:sz w:val="24"/>
                <w:szCs w:val="24"/>
                <w:lang w:val="ro-RO"/>
              </w:rPr>
              <w:t xml:space="preserve">Monitorizarea eficientizării activității </w:t>
            </w:r>
            <w:r w:rsidR="002532D2">
              <w:rPr>
                <w:bCs/>
                <w:sz w:val="24"/>
                <w:szCs w:val="24"/>
                <w:lang w:val="ro-RO"/>
              </w:rPr>
              <w:t>ANTA</w:t>
            </w:r>
            <w:r w:rsidRPr="007A1EDC">
              <w:rPr>
                <w:bCs/>
                <w:sz w:val="24"/>
                <w:szCs w:val="24"/>
                <w:lang w:val="ro-RO"/>
              </w:rPr>
              <w:t xml:space="preserve"> va fi posibilă prin analiza comparativă a implementării planurilor anuale de activitate, precum și prin analizarea indicatorilor de performanță</w:t>
            </w:r>
            <w:r w:rsidR="003A2785" w:rsidRPr="007A1EDC">
              <w:rPr>
                <w:bCs/>
                <w:sz w:val="24"/>
                <w:szCs w:val="24"/>
                <w:lang w:val="ro-RO"/>
              </w:rPr>
              <w:t xml:space="preserve"> indicați supra.</w:t>
            </w:r>
          </w:p>
        </w:tc>
      </w:tr>
      <w:tr w:rsidR="00E85759" w:rsidRPr="007A1EDC" w14:paraId="770B5B3A" w14:textId="77777777" w:rsidTr="00CB07A8">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15" w:type="dxa"/>
              <w:left w:w="45" w:type="dxa"/>
              <w:bottom w:w="15" w:type="dxa"/>
              <w:right w:w="45" w:type="dxa"/>
            </w:tcMar>
            <w:hideMark/>
          </w:tcPr>
          <w:p w14:paraId="2343B1DE" w14:textId="77777777" w:rsidR="00E85759" w:rsidRPr="007A1EDC" w:rsidRDefault="00E85759" w:rsidP="00CB07A8">
            <w:pPr>
              <w:spacing w:line="276" w:lineRule="auto"/>
              <w:ind w:firstLine="0"/>
              <w:jc w:val="left"/>
              <w:rPr>
                <w:sz w:val="24"/>
                <w:szCs w:val="24"/>
                <w:lang w:val="ro-RO"/>
              </w:rPr>
            </w:pPr>
            <w:r w:rsidRPr="007A1EDC">
              <w:rPr>
                <w:b/>
                <w:bCs/>
                <w:sz w:val="24"/>
                <w:szCs w:val="24"/>
                <w:lang w:val="ro-RO"/>
              </w:rPr>
              <w:t>6. Consultarea</w:t>
            </w:r>
          </w:p>
        </w:tc>
      </w:tr>
      <w:tr w:rsidR="00E85759" w:rsidRPr="007A1EDC" w14:paraId="7C27FD79"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9B7BF27" w14:textId="18F3FF38" w:rsidR="00E85759" w:rsidRPr="007A1EDC" w:rsidRDefault="00E85759" w:rsidP="00CB07A8">
            <w:pPr>
              <w:spacing w:line="276" w:lineRule="auto"/>
              <w:ind w:firstLine="0"/>
              <w:jc w:val="left"/>
              <w:rPr>
                <w:b/>
                <w:bCs/>
                <w:i/>
                <w:iCs/>
                <w:sz w:val="24"/>
                <w:szCs w:val="24"/>
                <w:lang w:val="ro-RO"/>
              </w:rPr>
            </w:pPr>
            <w:r w:rsidRPr="007A1EDC">
              <w:rPr>
                <w:b/>
                <w:bCs/>
                <w:i/>
                <w:iCs/>
                <w:sz w:val="24"/>
                <w:szCs w:val="24"/>
                <w:lang w:val="ro-RO"/>
              </w:rPr>
              <w:t xml:space="preserve">a) Identificați principalele </w:t>
            </w:r>
            <w:r w:rsidR="00CB07A8">
              <w:rPr>
                <w:b/>
                <w:bCs/>
                <w:i/>
                <w:iCs/>
                <w:sz w:val="24"/>
                <w:szCs w:val="24"/>
                <w:lang w:val="ro-RO"/>
              </w:rPr>
              <w:t>pă</w:t>
            </w:r>
            <w:r w:rsidR="00CB07A8" w:rsidRPr="007A1EDC">
              <w:rPr>
                <w:b/>
                <w:bCs/>
                <w:i/>
                <w:iCs/>
                <w:sz w:val="24"/>
                <w:szCs w:val="24"/>
                <w:lang w:val="ro-RO"/>
              </w:rPr>
              <w:t>rți</w:t>
            </w:r>
            <w:r w:rsidRPr="007A1EDC">
              <w:rPr>
                <w:b/>
                <w:bCs/>
                <w:i/>
                <w:iCs/>
                <w:sz w:val="24"/>
                <w:szCs w:val="24"/>
                <w:lang w:val="ro-RO"/>
              </w:rPr>
              <w:t xml:space="preserve"> (grupuri) interesate în </w:t>
            </w:r>
            <w:r w:rsidR="00CB07A8" w:rsidRPr="007A1EDC">
              <w:rPr>
                <w:b/>
                <w:bCs/>
                <w:i/>
                <w:iCs/>
                <w:sz w:val="24"/>
                <w:szCs w:val="24"/>
                <w:lang w:val="ro-RO"/>
              </w:rPr>
              <w:t>intervenția</w:t>
            </w:r>
            <w:r w:rsidRPr="007A1EDC">
              <w:rPr>
                <w:b/>
                <w:bCs/>
                <w:i/>
                <w:iCs/>
                <w:sz w:val="24"/>
                <w:szCs w:val="24"/>
                <w:lang w:val="ro-RO"/>
              </w:rPr>
              <w:t xml:space="preserve"> propusă</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2CF10A" w14:textId="77777777" w:rsidR="00E85759" w:rsidRPr="007A1EDC" w:rsidRDefault="00E85759" w:rsidP="00E85759">
            <w:pPr>
              <w:spacing w:line="360" w:lineRule="auto"/>
              <w:ind w:firstLine="0"/>
              <w:jc w:val="left"/>
              <w:rPr>
                <w:sz w:val="24"/>
                <w:szCs w:val="24"/>
                <w:lang w:val="ro-RO"/>
              </w:rPr>
            </w:pPr>
          </w:p>
        </w:tc>
      </w:tr>
      <w:tr w:rsidR="00E85759" w:rsidRPr="007A1EDC" w14:paraId="4F6AD6A8"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7776D3" w14:textId="0D21D34F" w:rsidR="00E85759" w:rsidRPr="007A1EDC" w:rsidRDefault="00E85759" w:rsidP="00CB07A8">
            <w:pPr>
              <w:spacing w:line="276" w:lineRule="auto"/>
              <w:ind w:firstLine="0"/>
              <w:jc w:val="left"/>
              <w:rPr>
                <w:sz w:val="24"/>
                <w:szCs w:val="24"/>
                <w:lang w:val="ro-RO"/>
              </w:rPr>
            </w:pPr>
            <w:r w:rsidRPr="007A1EDC">
              <w:rPr>
                <w:sz w:val="24"/>
                <w:szCs w:val="24"/>
                <w:lang w:val="ro-RO"/>
              </w:rPr>
              <w:t>Principalele părți interesate în intervenția propusă:</w:t>
            </w:r>
          </w:p>
          <w:p w14:paraId="15164E54" w14:textId="5104FA43" w:rsidR="00E85759" w:rsidRPr="007A1EDC" w:rsidRDefault="00E85759" w:rsidP="00CB07A8">
            <w:pPr>
              <w:spacing w:line="276" w:lineRule="auto"/>
              <w:ind w:firstLine="0"/>
              <w:jc w:val="left"/>
              <w:rPr>
                <w:sz w:val="24"/>
                <w:szCs w:val="24"/>
                <w:lang w:val="ro-RO"/>
              </w:rPr>
            </w:pPr>
            <w:r w:rsidRPr="007A1EDC">
              <w:rPr>
                <w:sz w:val="24"/>
                <w:szCs w:val="24"/>
                <w:lang w:val="ro-RO"/>
              </w:rPr>
              <w:t xml:space="preserve">- </w:t>
            </w:r>
            <w:r w:rsidR="00C804AA" w:rsidRPr="007A1EDC">
              <w:rPr>
                <w:sz w:val="24"/>
                <w:szCs w:val="24"/>
                <w:lang w:val="ro-RO"/>
              </w:rPr>
              <w:t>Cancelaria de Stat</w:t>
            </w:r>
            <w:r w:rsidRPr="007A1EDC">
              <w:rPr>
                <w:sz w:val="24"/>
                <w:szCs w:val="24"/>
                <w:lang w:val="ro-RO"/>
              </w:rPr>
              <w:t>;</w:t>
            </w:r>
          </w:p>
          <w:p w14:paraId="75A4EFE9" w14:textId="4701AC4A" w:rsidR="00E85759" w:rsidRDefault="00E85759" w:rsidP="00CB07A8">
            <w:pPr>
              <w:spacing w:line="276" w:lineRule="auto"/>
              <w:ind w:firstLine="0"/>
              <w:jc w:val="left"/>
              <w:rPr>
                <w:sz w:val="24"/>
                <w:szCs w:val="24"/>
                <w:lang w:val="ro-RO"/>
              </w:rPr>
            </w:pPr>
            <w:r w:rsidRPr="007A1EDC">
              <w:rPr>
                <w:sz w:val="24"/>
                <w:szCs w:val="24"/>
                <w:lang w:val="ro-RO"/>
              </w:rPr>
              <w:t xml:space="preserve">- </w:t>
            </w:r>
            <w:r w:rsidR="00C804AA" w:rsidRPr="007A1EDC">
              <w:rPr>
                <w:sz w:val="24"/>
                <w:szCs w:val="24"/>
                <w:lang w:val="ro-RO"/>
              </w:rPr>
              <w:t>Ministerul Finanțelor;</w:t>
            </w:r>
          </w:p>
          <w:p w14:paraId="691C15BC" w14:textId="757AC7E0" w:rsidR="00883E01" w:rsidRDefault="00883E01" w:rsidP="00CB07A8">
            <w:pPr>
              <w:spacing w:line="276" w:lineRule="auto"/>
              <w:ind w:firstLine="0"/>
              <w:jc w:val="left"/>
              <w:rPr>
                <w:sz w:val="24"/>
                <w:szCs w:val="24"/>
                <w:lang w:val="ro-RO"/>
              </w:rPr>
            </w:pPr>
            <w:r>
              <w:rPr>
                <w:sz w:val="24"/>
                <w:szCs w:val="24"/>
                <w:lang w:val="ro-RO"/>
              </w:rPr>
              <w:t>- Ministerul Afacerilor Interne;</w:t>
            </w:r>
          </w:p>
          <w:p w14:paraId="6CEE5FB5" w14:textId="77777777" w:rsidR="00C804AA" w:rsidRPr="007A1EDC" w:rsidRDefault="00C804AA" w:rsidP="00CB07A8">
            <w:pPr>
              <w:spacing w:line="276" w:lineRule="auto"/>
              <w:ind w:firstLine="0"/>
              <w:jc w:val="left"/>
              <w:rPr>
                <w:sz w:val="24"/>
                <w:szCs w:val="24"/>
                <w:lang w:val="ro-RO"/>
              </w:rPr>
            </w:pPr>
            <w:r w:rsidRPr="007A1EDC">
              <w:rPr>
                <w:sz w:val="24"/>
                <w:szCs w:val="24"/>
                <w:lang w:val="ro-RO"/>
              </w:rPr>
              <w:t>- Ministerul Justiției;</w:t>
            </w:r>
          </w:p>
          <w:p w14:paraId="1E4D0E14" w14:textId="77777777" w:rsidR="00CB07A8" w:rsidRDefault="00C804AA" w:rsidP="00CB07A8">
            <w:pPr>
              <w:spacing w:line="276" w:lineRule="auto"/>
              <w:ind w:firstLine="0"/>
              <w:jc w:val="left"/>
              <w:rPr>
                <w:sz w:val="24"/>
                <w:szCs w:val="24"/>
                <w:lang w:val="ro-RO"/>
              </w:rPr>
            </w:pPr>
            <w:r w:rsidRPr="007A1EDC">
              <w:rPr>
                <w:sz w:val="24"/>
                <w:szCs w:val="24"/>
                <w:lang w:val="ro-RO"/>
              </w:rPr>
              <w:t>- Centrul Național Anticorupție</w:t>
            </w:r>
            <w:r w:rsidR="00CB07A8">
              <w:rPr>
                <w:sz w:val="24"/>
                <w:szCs w:val="24"/>
                <w:lang w:val="ro-RO"/>
              </w:rPr>
              <w:t>;</w:t>
            </w:r>
          </w:p>
          <w:p w14:paraId="05455216" w14:textId="79A68998" w:rsidR="00C804AA" w:rsidRPr="007A1EDC" w:rsidRDefault="002532D2" w:rsidP="002532D2">
            <w:pPr>
              <w:spacing w:line="276" w:lineRule="auto"/>
              <w:ind w:firstLine="0"/>
              <w:jc w:val="left"/>
              <w:rPr>
                <w:sz w:val="24"/>
                <w:szCs w:val="24"/>
                <w:lang w:val="ro-RO"/>
              </w:rPr>
            </w:pPr>
            <w:r>
              <w:rPr>
                <w:sz w:val="24"/>
                <w:szCs w:val="24"/>
                <w:lang w:val="ro-RO"/>
              </w:rPr>
              <w:t>- ANTA</w:t>
            </w:r>
            <w:r w:rsidR="00A21F7A">
              <w:rPr>
                <w:sz w:val="24"/>
                <w:szCs w:val="24"/>
                <w:lang w:val="ro-RO"/>
              </w:rPr>
              <w:t>.</w:t>
            </w:r>
          </w:p>
        </w:tc>
      </w:tr>
      <w:tr w:rsidR="00E85759" w:rsidRPr="007A1EDC" w14:paraId="43080EA2"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50B9BB81" w14:textId="13266D26" w:rsidR="00E85759" w:rsidRPr="007A1EDC" w:rsidRDefault="00E85759" w:rsidP="00E85759">
            <w:pPr>
              <w:spacing w:line="360" w:lineRule="auto"/>
              <w:ind w:firstLine="0"/>
              <w:jc w:val="left"/>
              <w:rPr>
                <w:b/>
                <w:bCs/>
                <w:i/>
                <w:iCs/>
                <w:sz w:val="24"/>
                <w:szCs w:val="24"/>
                <w:lang w:val="ro-RO"/>
              </w:rPr>
            </w:pPr>
            <w:r w:rsidRPr="007A1EDC">
              <w:rPr>
                <w:b/>
                <w:bCs/>
                <w:i/>
                <w:iCs/>
                <w:sz w:val="24"/>
                <w:szCs w:val="24"/>
                <w:lang w:val="ro-RO"/>
              </w:rPr>
              <w:t xml:space="preserve">b) Explicați succint cum (prin ce metode) s-a asigurat consultarea adecvată a </w:t>
            </w:r>
            <w:r w:rsidR="00CB07A8" w:rsidRPr="007A1EDC">
              <w:rPr>
                <w:b/>
                <w:bCs/>
                <w:i/>
                <w:iCs/>
                <w:sz w:val="24"/>
                <w:szCs w:val="24"/>
                <w:lang w:val="ro-RO"/>
              </w:rPr>
              <w:t>părților</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5B20DA" w14:textId="77777777" w:rsidR="00E85759" w:rsidRPr="007A1EDC" w:rsidRDefault="00E85759" w:rsidP="00E85759">
            <w:pPr>
              <w:spacing w:line="360" w:lineRule="auto"/>
              <w:ind w:firstLine="0"/>
              <w:jc w:val="left"/>
              <w:rPr>
                <w:sz w:val="24"/>
                <w:szCs w:val="24"/>
                <w:lang w:val="ro-RO"/>
              </w:rPr>
            </w:pPr>
          </w:p>
        </w:tc>
      </w:tr>
      <w:tr w:rsidR="00E85759" w:rsidRPr="007A1EDC" w14:paraId="157509CD"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7B121E" w14:textId="4FAFF36C" w:rsidR="00E85759" w:rsidRDefault="00E85759" w:rsidP="00C044FF">
            <w:pPr>
              <w:spacing w:line="276" w:lineRule="auto"/>
              <w:ind w:firstLine="0"/>
              <w:rPr>
                <w:sz w:val="24"/>
                <w:szCs w:val="24"/>
                <w:lang w:val="ro-RO"/>
              </w:rPr>
            </w:pPr>
            <w:r w:rsidRPr="007A1EDC">
              <w:rPr>
                <w:bCs/>
                <w:sz w:val="24"/>
                <w:szCs w:val="24"/>
                <w:lang w:val="ro-RO"/>
              </w:rPr>
              <w:t>În temeiul art. 9 al Legii nr. 239/2008 privind transparența în procesul decizional și pct. 177 al Regulamentului Guvernului, aprobat prin Hotărârea Guvernului nr. 610/2018, anunțul de inițiere a elaborării proiectului va fi publicat pe pagina web a Ministerului Infrastructurii și Dezvoltării Regionale, www.midr.gov.md, la compartimentul ,,Transparența decizională/Anunțuri privind inițierea elaborării deciziei”</w:t>
            </w:r>
            <w:r w:rsidR="002770E1" w:rsidRPr="007A1EDC">
              <w:rPr>
                <w:bCs/>
                <w:sz w:val="24"/>
                <w:szCs w:val="24"/>
                <w:lang w:val="ro-RO"/>
              </w:rPr>
              <w:t xml:space="preserve">, precum și a </w:t>
            </w:r>
            <w:r w:rsidR="002770E1" w:rsidRPr="007A1EDC">
              <w:rPr>
                <w:sz w:val="24"/>
                <w:szCs w:val="24"/>
                <w:lang w:val="ro-RO"/>
              </w:rPr>
              <w:t>fost plasat pe portalul guvernamental (</w:t>
            </w:r>
            <w:hyperlink r:id="rId12" w:history="1">
              <w:r w:rsidR="002770E1" w:rsidRPr="007A1EDC">
                <w:rPr>
                  <w:rStyle w:val="a6"/>
                  <w:sz w:val="24"/>
                  <w:szCs w:val="24"/>
                  <w:lang w:val="ro-RO"/>
                </w:rPr>
                <w:t>www.particip.gov.md</w:t>
              </w:r>
            </w:hyperlink>
            <w:r w:rsidR="002770E1" w:rsidRPr="007A1EDC">
              <w:rPr>
                <w:sz w:val="24"/>
                <w:szCs w:val="24"/>
                <w:lang w:val="ro-RO"/>
              </w:rPr>
              <w:t>).</w:t>
            </w:r>
          </w:p>
          <w:p w14:paraId="1C03403E" w14:textId="77777777" w:rsidR="00A71305" w:rsidRDefault="00CB07A8" w:rsidP="00A71305">
            <w:pPr>
              <w:spacing w:line="276" w:lineRule="auto"/>
              <w:ind w:firstLine="0"/>
              <w:rPr>
                <w:sz w:val="24"/>
                <w:szCs w:val="24"/>
                <w:lang w:val="ro-RO"/>
              </w:rPr>
            </w:pPr>
            <w:r>
              <w:rPr>
                <w:sz w:val="24"/>
                <w:szCs w:val="24"/>
                <w:lang w:val="ro-RO"/>
              </w:rPr>
              <w:t>Analiza impactului la proiectul hotărârii Guvernului</w:t>
            </w:r>
            <w:r w:rsidR="00C044FF" w:rsidRPr="007A1EDC">
              <w:rPr>
                <w:sz w:val="24"/>
                <w:szCs w:val="24"/>
                <w:lang w:val="ro-RO"/>
              </w:rPr>
              <w:t xml:space="preserve"> </w:t>
            </w:r>
            <w:r w:rsidR="00546B55">
              <w:rPr>
                <w:sz w:val="24"/>
                <w:szCs w:val="24"/>
                <w:lang w:val="ro-MD"/>
              </w:rPr>
              <w:t xml:space="preserve">pentru </w:t>
            </w:r>
            <w:r w:rsidR="00A71305">
              <w:rPr>
                <w:sz w:val="24"/>
                <w:szCs w:val="24"/>
                <w:lang w:val="ro-RO"/>
              </w:rPr>
              <w:t xml:space="preserve">aprobarea modificărilor ce se operează în unele hotărâri ale Guvernului (eficientizarea activității </w:t>
            </w:r>
            <w:r w:rsidR="00A71305" w:rsidRPr="00400643">
              <w:rPr>
                <w:sz w:val="24"/>
                <w:szCs w:val="24"/>
                <w:lang w:val="ro-RO"/>
              </w:rPr>
              <w:t>Agenției Naționale Transport Auto</w:t>
            </w:r>
            <w:r w:rsidR="00A71305">
              <w:rPr>
                <w:sz w:val="24"/>
                <w:szCs w:val="24"/>
                <w:lang w:val="ro-RO"/>
              </w:rPr>
              <w:t>)</w:t>
            </w:r>
            <w:r>
              <w:rPr>
                <w:sz w:val="24"/>
                <w:szCs w:val="24"/>
                <w:lang w:val="ro-RO"/>
              </w:rPr>
              <w:t xml:space="preserve">, </w:t>
            </w:r>
            <w:r w:rsidR="00A71305">
              <w:rPr>
                <w:sz w:val="24"/>
                <w:szCs w:val="24"/>
                <w:lang w:val="ro-RO"/>
              </w:rPr>
              <w:t>urmează a fi</w:t>
            </w:r>
            <w:r w:rsidR="005D7F49">
              <w:rPr>
                <w:sz w:val="24"/>
                <w:szCs w:val="24"/>
                <w:lang w:val="ro-RO"/>
              </w:rPr>
              <w:t xml:space="preserve"> remis</w:t>
            </w:r>
            <w:r w:rsidR="00D13BFE">
              <w:rPr>
                <w:sz w:val="24"/>
                <w:szCs w:val="24"/>
                <w:lang w:val="ro-RO"/>
              </w:rPr>
              <w:t>ă</w:t>
            </w:r>
            <w:r w:rsidR="005D7F49">
              <w:rPr>
                <w:sz w:val="24"/>
                <w:szCs w:val="24"/>
                <w:lang w:val="ro-RO"/>
              </w:rPr>
              <w:t xml:space="preserve"> spre consultare Cancelariei de Stat și Ministerului Finanțelor.</w:t>
            </w:r>
            <w:r w:rsidR="00BB3B3E">
              <w:rPr>
                <w:sz w:val="24"/>
                <w:szCs w:val="24"/>
                <w:lang w:val="ro-RO"/>
              </w:rPr>
              <w:t xml:space="preserve"> </w:t>
            </w:r>
          </w:p>
          <w:p w14:paraId="1CB63752" w14:textId="43C45813" w:rsidR="00E85759" w:rsidRPr="007A1EDC" w:rsidRDefault="00A21F7A" w:rsidP="00A71305">
            <w:pPr>
              <w:spacing w:line="276" w:lineRule="auto"/>
              <w:ind w:firstLine="0"/>
              <w:rPr>
                <w:bCs/>
                <w:sz w:val="24"/>
                <w:szCs w:val="24"/>
                <w:lang w:val="ro-RO"/>
              </w:rPr>
            </w:pPr>
            <w:r>
              <w:rPr>
                <w:bCs/>
                <w:sz w:val="24"/>
                <w:szCs w:val="24"/>
                <w:lang w:val="ro-RO"/>
              </w:rPr>
              <w:t>P</w:t>
            </w:r>
            <w:r w:rsidR="00E85759" w:rsidRPr="007A1EDC">
              <w:rPr>
                <w:bCs/>
                <w:sz w:val="24"/>
                <w:szCs w:val="24"/>
                <w:lang w:val="ro-RO"/>
              </w:rPr>
              <w:t>roiect</w:t>
            </w:r>
            <w:r>
              <w:rPr>
                <w:bCs/>
                <w:sz w:val="24"/>
                <w:szCs w:val="24"/>
                <w:lang w:val="ro-RO"/>
              </w:rPr>
              <w:t>ul</w:t>
            </w:r>
            <w:r w:rsidR="00E85759" w:rsidRPr="007A1EDC">
              <w:rPr>
                <w:bCs/>
                <w:sz w:val="24"/>
                <w:szCs w:val="24"/>
                <w:lang w:val="ro-RO"/>
              </w:rPr>
              <w:t xml:space="preserve"> </w:t>
            </w:r>
            <w:r>
              <w:rPr>
                <w:bCs/>
                <w:sz w:val="24"/>
                <w:szCs w:val="24"/>
                <w:lang w:val="ro-RO"/>
              </w:rPr>
              <w:t xml:space="preserve">urmează </w:t>
            </w:r>
            <w:r w:rsidR="00E85759" w:rsidRPr="007A1EDC">
              <w:rPr>
                <w:bCs/>
                <w:sz w:val="24"/>
                <w:szCs w:val="24"/>
                <w:lang w:val="ro-RO"/>
              </w:rPr>
              <w:t>a fi avi</w:t>
            </w:r>
            <w:r>
              <w:rPr>
                <w:bCs/>
                <w:sz w:val="24"/>
                <w:szCs w:val="24"/>
                <w:lang w:val="ro-RO"/>
              </w:rPr>
              <w:t xml:space="preserve">zat/expertizat </w:t>
            </w:r>
            <w:r w:rsidR="00E85759" w:rsidRPr="007A1EDC">
              <w:rPr>
                <w:bCs/>
                <w:sz w:val="24"/>
                <w:szCs w:val="24"/>
                <w:lang w:val="ro-RO"/>
              </w:rPr>
              <w:t>de următoarele autorități: Cancelaria de Stat, Ministerul Finanțelor, Ministerul Justiției, Centrul Național Anticorupție</w:t>
            </w:r>
            <w:r w:rsidR="00C804AA" w:rsidRPr="007A1EDC">
              <w:rPr>
                <w:bCs/>
                <w:sz w:val="24"/>
                <w:szCs w:val="24"/>
                <w:lang w:val="ro-RO"/>
              </w:rPr>
              <w:t>.</w:t>
            </w:r>
          </w:p>
        </w:tc>
      </w:tr>
      <w:tr w:rsidR="00E85759" w:rsidRPr="007A1EDC" w14:paraId="7738845F" w14:textId="77777777" w:rsidTr="00CB07A8">
        <w:trPr>
          <w:jc w:val="center"/>
        </w:trPr>
        <w:tc>
          <w:tcPr>
            <w:tcW w:w="4690" w:type="pct"/>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605BC1D" w14:textId="0AF00B9E" w:rsidR="00E85759" w:rsidRPr="007A1EDC" w:rsidRDefault="00E85759" w:rsidP="00CB07A8">
            <w:pPr>
              <w:spacing w:line="276" w:lineRule="auto"/>
              <w:ind w:firstLine="0"/>
              <w:jc w:val="left"/>
              <w:rPr>
                <w:b/>
                <w:bCs/>
                <w:i/>
                <w:iCs/>
                <w:sz w:val="24"/>
                <w:szCs w:val="24"/>
                <w:lang w:val="ro-RO"/>
              </w:rPr>
            </w:pPr>
            <w:r w:rsidRPr="007A1EDC">
              <w:rPr>
                <w:b/>
                <w:bCs/>
                <w:i/>
                <w:iCs/>
                <w:sz w:val="24"/>
                <w:szCs w:val="24"/>
                <w:lang w:val="ro-RO"/>
              </w:rPr>
              <w:t xml:space="preserve">c) Expuneți succint </w:t>
            </w:r>
            <w:r w:rsidR="00D13BFE" w:rsidRPr="007A1EDC">
              <w:rPr>
                <w:b/>
                <w:bCs/>
                <w:i/>
                <w:iCs/>
                <w:sz w:val="24"/>
                <w:szCs w:val="24"/>
                <w:lang w:val="ro-RO"/>
              </w:rPr>
              <w:t>poziția</w:t>
            </w:r>
            <w:r w:rsidRPr="007A1EDC">
              <w:rPr>
                <w:b/>
                <w:bCs/>
                <w:i/>
                <w:iCs/>
                <w:sz w:val="24"/>
                <w:szCs w:val="24"/>
                <w:lang w:val="ro-RO"/>
              </w:rPr>
              <w:t xml:space="preserve"> fiecărei </w:t>
            </w:r>
            <w:r w:rsidR="00D13BFE" w:rsidRPr="007A1EDC">
              <w:rPr>
                <w:b/>
                <w:bCs/>
                <w:i/>
                <w:iCs/>
                <w:sz w:val="24"/>
                <w:szCs w:val="24"/>
                <w:lang w:val="ro-RO"/>
              </w:rPr>
              <w:t>entități</w:t>
            </w:r>
            <w:r w:rsidRPr="007A1EDC">
              <w:rPr>
                <w:b/>
                <w:bCs/>
                <w:i/>
                <w:iCs/>
                <w:sz w:val="24"/>
                <w:szCs w:val="24"/>
                <w:lang w:val="ro-RO"/>
              </w:rPr>
              <w:t xml:space="preserve"> consultate față de documentul de analiză a impactului </w:t>
            </w:r>
            <w:r w:rsidR="00D13BFE" w:rsidRPr="007A1EDC">
              <w:rPr>
                <w:b/>
                <w:bCs/>
                <w:i/>
                <w:iCs/>
                <w:sz w:val="24"/>
                <w:szCs w:val="24"/>
                <w:lang w:val="ro-RO"/>
              </w:rPr>
              <w:t>și</w:t>
            </w:r>
            <w:r w:rsidRPr="007A1EDC">
              <w:rPr>
                <w:b/>
                <w:bCs/>
                <w:i/>
                <w:iCs/>
                <w:sz w:val="24"/>
                <w:szCs w:val="24"/>
                <w:lang w:val="ro-RO"/>
              </w:rPr>
              <w:t xml:space="preserve">/sau </w:t>
            </w:r>
            <w:r w:rsidR="00D13BFE" w:rsidRPr="007A1EDC">
              <w:rPr>
                <w:b/>
                <w:bCs/>
                <w:i/>
                <w:iCs/>
                <w:sz w:val="24"/>
                <w:szCs w:val="24"/>
                <w:lang w:val="ro-RO"/>
              </w:rPr>
              <w:t>intervenția</w:t>
            </w:r>
            <w:r w:rsidRPr="007A1EDC">
              <w:rPr>
                <w:b/>
                <w:bCs/>
                <w:i/>
                <w:iCs/>
                <w:sz w:val="24"/>
                <w:szCs w:val="24"/>
                <w:lang w:val="ro-RO"/>
              </w:rPr>
              <w:t xml:space="preserve"> propusă (se expune poziția a cel puțin unui exponent din fiecare grup de interese identificat)</w:t>
            </w:r>
          </w:p>
        </w:tc>
        <w:tc>
          <w:tcPr>
            <w:tcW w:w="3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50E78AD" w14:textId="77777777" w:rsidR="00E85759" w:rsidRPr="007A1EDC" w:rsidRDefault="00E85759" w:rsidP="00E85759">
            <w:pPr>
              <w:spacing w:line="360" w:lineRule="auto"/>
              <w:ind w:firstLine="0"/>
              <w:jc w:val="left"/>
              <w:rPr>
                <w:sz w:val="24"/>
                <w:szCs w:val="24"/>
                <w:lang w:val="ro-RO"/>
              </w:rPr>
            </w:pPr>
          </w:p>
        </w:tc>
      </w:tr>
      <w:tr w:rsidR="00E85759" w:rsidRPr="007A1EDC" w14:paraId="45C000E1" w14:textId="77777777" w:rsidTr="009665C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50AE6" w14:textId="42924BFF" w:rsidR="00E85759" w:rsidRPr="007A1EDC" w:rsidRDefault="00E85759" w:rsidP="00A71305">
            <w:pPr>
              <w:spacing w:line="276" w:lineRule="auto"/>
              <w:ind w:firstLine="0"/>
              <w:rPr>
                <w:bCs/>
                <w:sz w:val="24"/>
                <w:szCs w:val="24"/>
                <w:lang w:val="ro-RO"/>
              </w:rPr>
            </w:pPr>
            <w:r w:rsidRPr="007A1EDC">
              <w:rPr>
                <w:sz w:val="24"/>
                <w:szCs w:val="24"/>
                <w:lang w:val="ro-RO"/>
              </w:rPr>
              <w:t xml:space="preserve">Informația privind rezultatele </w:t>
            </w:r>
            <w:r w:rsidR="00D13BFE">
              <w:rPr>
                <w:sz w:val="24"/>
                <w:szCs w:val="24"/>
                <w:lang w:val="ro-RO"/>
              </w:rPr>
              <w:t>examinării A</w:t>
            </w:r>
            <w:r w:rsidR="002770E1" w:rsidRPr="007A1EDC">
              <w:rPr>
                <w:sz w:val="24"/>
                <w:szCs w:val="24"/>
                <w:lang w:val="ro-RO"/>
              </w:rPr>
              <w:t xml:space="preserve">nalizei impactului </w:t>
            </w:r>
            <w:r w:rsidR="00D13BFE">
              <w:rPr>
                <w:sz w:val="24"/>
                <w:szCs w:val="24"/>
                <w:lang w:val="ro-RO"/>
              </w:rPr>
              <w:t xml:space="preserve">la proiectul </w:t>
            </w:r>
            <w:r w:rsidR="00D13BFE" w:rsidRPr="007A1EDC">
              <w:rPr>
                <w:sz w:val="24"/>
                <w:szCs w:val="24"/>
                <w:lang w:val="ro-RO"/>
              </w:rPr>
              <w:t xml:space="preserve">hotărârii Guvernului </w:t>
            </w:r>
            <w:r w:rsidR="003E785A">
              <w:rPr>
                <w:sz w:val="24"/>
                <w:szCs w:val="24"/>
                <w:lang w:val="ro-MD"/>
              </w:rPr>
              <w:t xml:space="preserve">pentru </w:t>
            </w:r>
            <w:r w:rsidR="00A71305">
              <w:rPr>
                <w:sz w:val="24"/>
                <w:szCs w:val="24"/>
                <w:lang w:val="ro-RO"/>
              </w:rPr>
              <w:t xml:space="preserve">aprobarea modificărilor ce se operează în unele hotărâri ale Guvernului (eficientizarea activității </w:t>
            </w:r>
            <w:r w:rsidR="00A71305" w:rsidRPr="00400643">
              <w:rPr>
                <w:sz w:val="24"/>
                <w:szCs w:val="24"/>
                <w:lang w:val="ro-RO"/>
              </w:rPr>
              <w:t>Agenției Naționale Transport Auto</w:t>
            </w:r>
            <w:r w:rsidR="00A71305">
              <w:rPr>
                <w:sz w:val="24"/>
                <w:szCs w:val="24"/>
                <w:lang w:val="ro-RO"/>
              </w:rPr>
              <w:t>)</w:t>
            </w:r>
            <w:r w:rsidR="00A71305" w:rsidRPr="00400643">
              <w:rPr>
                <w:sz w:val="24"/>
                <w:szCs w:val="24"/>
                <w:lang w:val="ro-RO"/>
              </w:rPr>
              <w:t xml:space="preserve"> </w:t>
            </w:r>
            <w:r w:rsidR="00D13BFE" w:rsidRPr="007A1EDC">
              <w:rPr>
                <w:sz w:val="24"/>
                <w:szCs w:val="24"/>
                <w:lang w:val="ro-RO"/>
              </w:rPr>
              <w:t xml:space="preserve"> </w:t>
            </w:r>
            <w:r w:rsidR="00A71305">
              <w:rPr>
                <w:sz w:val="24"/>
                <w:szCs w:val="24"/>
                <w:lang w:val="ro-RO"/>
              </w:rPr>
              <w:t>va fi</w:t>
            </w:r>
            <w:r w:rsidR="00BB3B3E">
              <w:rPr>
                <w:sz w:val="24"/>
                <w:szCs w:val="24"/>
                <w:lang w:val="ro-RO"/>
              </w:rPr>
              <w:t xml:space="preserve"> fost inclusă în Sinteza obiecțiilor și propunerilor</w:t>
            </w:r>
            <w:r w:rsidR="00D13BFE">
              <w:rPr>
                <w:sz w:val="24"/>
                <w:szCs w:val="24"/>
                <w:lang w:val="ro-RO"/>
              </w:rPr>
              <w:t xml:space="preserve">, ca urmare a </w:t>
            </w:r>
            <w:r w:rsidR="00BB3B3E">
              <w:rPr>
                <w:sz w:val="24"/>
                <w:szCs w:val="24"/>
                <w:lang w:val="ro-RO"/>
              </w:rPr>
              <w:t xml:space="preserve">recepționării opiniilor în cadrul </w:t>
            </w:r>
            <w:r w:rsidR="00D13BFE">
              <w:rPr>
                <w:sz w:val="24"/>
                <w:szCs w:val="24"/>
                <w:lang w:val="ro-RO"/>
              </w:rPr>
              <w:t>procesului consultării acesteia cu Cancelaria de Stat și Ministerul Finanțelor.</w:t>
            </w:r>
          </w:p>
        </w:tc>
      </w:tr>
      <w:tr w:rsidR="00E85759" w:rsidRPr="007A1EDC" w14:paraId="4141B31D" w14:textId="77777777" w:rsidTr="009665C9">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1EEA428" w14:textId="77777777" w:rsidR="00E85759" w:rsidRPr="007A1EDC" w:rsidRDefault="00E85759" w:rsidP="00C044FF">
            <w:pPr>
              <w:spacing w:line="276" w:lineRule="auto"/>
              <w:ind w:firstLine="0"/>
              <w:jc w:val="right"/>
              <w:rPr>
                <w:b/>
                <w:bCs/>
                <w:sz w:val="24"/>
                <w:szCs w:val="24"/>
                <w:lang w:val="ro-RO"/>
              </w:rPr>
            </w:pPr>
            <w:r w:rsidRPr="007A1EDC">
              <w:rPr>
                <w:b/>
                <w:bCs/>
                <w:sz w:val="24"/>
                <w:szCs w:val="24"/>
                <w:lang w:val="ro-RO"/>
              </w:rPr>
              <w:t xml:space="preserve">Anexă </w:t>
            </w:r>
          </w:p>
          <w:p w14:paraId="6B1C8C5D" w14:textId="77777777" w:rsidR="00E85759" w:rsidRPr="007A1EDC" w:rsidRDefault="00E85759" w:rsidP="00C044FF">
            <w:pPr>
              <w:spacing w:line="276" w:lineRule="auto"/>
              <w:ind w:firstLine="0"/>
              <w:jc w:val="center"/>
              <w:rPr>
                <w:b/>
                <w:bCs/>
                <w:sz w:val="24"/>
                <w:szCs w:val="24"/>
                <w:lang w:val="ro-RO"/>
              </w:rPr>
            </w:pPr>
            <w:r w:rsidRPr="007A1EDC">
              <w:rPr>
                <w:b/>
                <w:bCs/>
                <w:sz w:val="24"/>
                <w:szCs w:val="24"/>
                <w:lang w:val="ro-RO"/>
              </w:rPr>
              <w:t>Tabel pentru identificarea impacturilor</w:t>
            </w:r>
          </w:p>
        </w:tc>
      </w:tr>
      <w:tr w:rsidR="00E85759" w:rsidRPr="007A1EDC" w14:paraId="28A9461E" w14:textId="77777777" w:rsidTr="009665C9">
        <w:trPr>
          <w:trHeight w:val="263"/>
          <w:jc w:val="center"/>
        </w:trPr>
        <w:tc>
          <w:tcPr>
            <w:tcW w:w="2598"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0812599" w14:textId="77777777" w:rsidR="00E85759" w:rsidRPr="007A1EDC" w:rsidRDefault="00E85759" w:rsidP="00C044FF">
            <w:pPr>
              <w:spacing w:line="276" w:lineRule="auto"/>
              <w:ind w:firstLine="0"/>
              <w:jc w:val="center"/>
              <w:rPr>
                <w:b/>
                <w:bCs/>
                <w:sz w:val="24"/>
                <w:szCs w:val="24"/>
                <w:lang w:val="ro-RO"/>
              </w:rPr>
            </w:pPr>
            <w:r w:rsidRPr="007A1EDC">
              <w:rPr>
                <w:b/>
                <w:bCs/>
                <w:sz w:val="24"/>
                <w:szCs w:val="24"/>
                <w:lang w:val="ro-RO"/>
              </w:rPr>
              <w:t>Categorii de impact</w:t>
            </w:r>
          </w:p>
        </w:tc>
        <w:tc>
          <w:tcPr>
            <w:tcW w:w="2402" w:type="pct"/>
            <w:gridSpan w:val="4"/>
            <w:tcBorders>
              <w:top w:val="single" w:sz="4" w:space="0" w:color="auto"/>
              <w:left w:val="single" w:sz="6" w:space="0" w:color="000000"/>
              <w:bottom w:val="single" w:sz="6" w:space="0" w:color="000000"/>
              <w:right w:val="single" w:sz="6" w:space="0" w:color="000000"/>
            </w:tcBorders>
          </w:tcPr>
          <w:p w14:paraId="458C0BB0" w14:textId="77777777" w:rsidR="00E85759" w:rsidRPr="007A1EDC" w:rsidRDefault="00E85759" w:rsidP="00C044FF">
            <w:pPr>
              <w:spacing w:line="276" w:lineRule="auto"/>
              <w:ind w:firstLine="0"/>
              <w:jc w:val="center"/>
              <w:rPr>
                <w:b/>
                <w:sz w:val="24"/>
                <w:szCs w:val="24"/>
                <w:lang w:val="ro-RO"/>
              </w:rPr>
            </w:pPr>
            <w:r w:rsidRPr="007A1EDC">
              <w:rPr>
                <w:b/>
                <w:sz w:val="24"/>
                <w:szCs w:val="24"/>
                <w:lang w:val="ro-RO"/>
              </w:rPr>
              <w:t>Punctaj atribuit</w:t>
            </w:r>
          </w:p>
        </w:tc>
      </w:tr>
      <w:tr w:rsidR="00E85759" w:rsidRPr="007A1EDC" w14:paraId="6985CD53" w14:textId="77777777" w:rsidTr="009665C9">
        <w:trPr>
          <w:trHeight w:val="444"/>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F3A4F3" w14:textId="77777777" w:rsidR="00E85759" w:rsidRPr="007A1EDC" w:rsidRDefault="00E85759" w:rsidP="00C044FF">
            <w:pPr>
              <w:spacing w:line="276" w:lineRule="auto"/>
              <w:ind w:firstLine="0"/>
              <w:jc w:val="left"/>
              <w:rPr>
                <w:bCs/>
                <w:i/>
                <w:sz w:val="24"/>
                <w:szCs w:val="24"/>
                <w:lang w:val="ro-RO"/>
              </w:rPr>
            </w:pPr>
          </w:p>
        </w:tc>
        <w:tc>
          <w:tcPr>
            <w:tcW w:w="740" w:type="pct"/>
            <w:tcBorders>
              <w:top w:val="nil"/>
              <w:left w:val="single" w:sz="6" w:space="0" w:color="000000"/>
              <w:bottom w:val="single" w:sz="6" w:space="0" w:color="000000"/>
              <w:right w:val="single" w:sz="6" w:space="0" w:color="000000"/>
            </w:tcBorders>
          </w:tcPr>
          <w:p w14:paraId="1E0BACA9" w14:textId="77777777" w:rsidR="00E85759" w:rsidRPr="007A1EDC" w:rsidRDefault="00E85759" w:rsidP="00C044FF">
            <w:pPr>
              <w:spacing w:line="276" w:lineRule="auto"/>
              <w:ind w:firstLine="0"/>
              <w:jc w:val="left"/>
              <w:rPr>
                <w:i/>
                <w:sz w:val="24"/>
                <w:szCs w:val="24"/>
                <w:lang w:val="ro-RO"/>
              </w:rPr>
            </w:pPr>
            <w:r w:rsidRPr="007A1EDC">
              <w:rPr>
                <w:i/>
                <w:sz w:val="24"/>
                <w:szCs w:val="24"/>
                <w:lang w:val="ro-RO"/>
              </w:rPr>
              <w:t xml:space="preserve">Opțiunea </w:t>
            </w:r>
          </w:p>
          <w:p w14:paraId="40EB9395" w14:textId="77777777" w:rsidR="00E85759" w:rsidRPr="007A1EDC" w:rsidRDefault="00E85759" w:rsidP="00C044FF">
            <w:pPr>
              <w:spacing w:line="276" w:lineRule="auto"/>
              <w:ind w:firstLine="0"/>
              <w:jc w:val="left"/>
              <w:rPr>
                <w:i/>
                <w:sz w:val="24"/>
                <w:szCs w:val="24"/>
                <w:lang w:val="ro-RO"/>
              </w:rPr>
            </w:pPr>
            <w:r w:rsidRPr="007A1EDC">
              <w:rPr>
                <w:i/>
                <w:sz w:val="24"/>
                <w:szCs w:val="24"/>
                <w:lang w:val="ro-RO"/>
              </w:rPr>
              <w:t>propusă</w:t>
            </w:r>
          </w:p>
        </w:tc>
        <w:tc>
          <w:tcPr>
            <w:tcW w:w="741" w:type="pct"/>
            <w:tcBorders>
              <w:top w:val="nil"/>
              <w:left w:val="single" w:sz="6" w:space="0" w:color="000000"/>
              <w:bottom w:val="single" w:sz="6" w:space="0" w:color="000000"/>
              <w:right w:val="single" w:sz="6" w:space="0" w:color="000000"/>
            </w:tcBorders>
          </w:tcPr>
          <w:p w14:paraId="28898559" w14:textId="77777777" w:rsidR="00E85759" w:rsidRPr="007A1EDC" w:rsidRDefault="00E85759" w:rsidP="00C044FF">
            <w:pPr>
              <w:spacing w:line="276" w:lineRule="auto"/>
              <w:ind w:firstLine="0"/>
              <w:jc w:val="left"/>
              <w:rPr>
                <w:bCs/>
                <w:i/>
                <w:sz w:val="24"/>
                <w:szCs w:val="24"/>
                <w:lang w:val="ro-RO"/>
              </w:rPr>
            </w:pPr>
            <w:r w:rsidRPr="007A1EDC">
              <w:rPr>
                <w:bCs/>
                <w:i/>
                <w:sz w:val="24"/>
                <w:szCs w:val="24"/>
                <w:lang w:val="ro-RO"/>
              </w:rPr>
              <w:t>Opțiunea alterativă 1</w:t>
            </w:r>
          </w:p>
        </w:tc>
        <w:tc>
          <w:tcPr>
            <w:tcW w:w="920" w:type="pct"/>
            <w:gridSpan w:val="2"/>
            <w:tcBorders>
              <w:top w:val="nil"/>
              <w:left w:val="single" w:sz="6" w:space="0" w:color="000000"/>
              <w:bottom w:val="single" w:sz="6" w:space="0" w:color="000000"/>
              <w:right w:val="single" w:sz="6" w:space="0" w:color="000000"/>
            </w:tcBorders>
          </w:tcPr>
          <w:p w14:paraId="3ECD6AC5" w14:textId="77777777" w:rsidR="00E85759" w:rsidRPr="007A1EDC" w:rsidRDefault="00E85759" w:rsidP="00C044FF">
            <w:pPr>
              <w:spacing w:line="276" w:lineRule="auto"/>
              <w:ind w:firstLine="0"/>
              <w:jc w:val="left"/>
              <w:rPr>
                <w:bCs/>
                <w:i/>
                <w:sz w:val="24"/>
                <w:szCs w:val="24"/>
                <w:lang w:val="ro-RO"/>
              </w:rPr>
            </w:pPr>
            <w:r w:rsidRPr="007A1EDC">
              <w:rPr>
                <w:bCs/>
                <w:i/>
                <w:sz w:val="24"/>
                <w:szCs w:val="24"/>
                <w:lang w:val="ro-RO"/>
              </w:rPr>
              <w:t>Opțiunea alterativă 2</w:t>
            </w:r>
          </w:p>
        </w:tc>
      </w:tr>
      <w:tr w:rsidR="00E85759" w:rsidRPr="007A1EDC" w14:paraId="4A3D74D5" w14:textId="77777777" w:rsidTr="009665C9">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22C71D" w14:textId="77777777" w:rsidR="00E85759" w:rsidRPr="007A1EDC" w:rsidRDefault="00E85759" w:rsidP="00C044FF">
            <w:pPr>
              <w:spacing w:line="276" w:lineRule="auto"/>
              <w:ind w:firstLine="0"/>
              <w:jc w:val="left"/>
              <w:rPr>
                <w:b/>
                <w:sz w:val="24"/>
                <w:szCs w:val="24"/>
                <w:lang w:val="ro-RO"/>
              </w:rPr>
            </w:pPr>
            <w:r w:rsidRPr="007A1EDC">
              <w:rPr>
                <w:b/>
                <w:bCs/>
                <w:sz w:val="24"/>
                <w:szCs w:val="24"/>
                <w:lang w:val="ro-RO"/>
              </w:rPr>
              <w:t>Economic</w:t>
            </w:r>
          </w:p>
        </w:tc>
      </w:tr>
      <w:tr w:rsidR="00E85759" w:rsidRPr="007A1EDC" w14:paraId="1A11BB8C" w14:textId="77777777" w:rsidTr="009665C9">
        <w:trPr>
          <w:trHeight w:val="219"/>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B7EC4B" w14:textId="77777777" w:rsidR="00E85759" w:rsidRPr="007A1EDC" w:rsidRDefault="00E85759" w:rsidP="00C044FF">
            <w:pPr>
              <w:spacing w:line="276" w:lineRule="auto"/>
              <w:ind w:firstLine="0"/>
              <w:jc w:val="left"/>
              <w:rPr>
                <w:sz w:val="24"/>
                <w:szCs w:val="24"/>
                <w:lang w:val="ro-RO"/>
              </w:rPr>
            </w:pPr>
            <w:r w:rsidRPr="007A1EDC">
              <w:rPr>
                <w:bCs/>
                <w:sz w:val="24"/>
                <w:szCs w:val="24"/>
                <w:lang w:val="ro-RO"/>
              </w:rPr>
              <w:t>costurile desfășurării afacerilor</w:t>
            </w:r>
          </w:p>
        </w:tc>
        <w:tc>
          <w:tcPr>
            <w:tcW w:w="740" w:type="pct"/>
            <w:tcBorders>
              <w:top w:val="nil"/>
              <w:left w:val="single" w:sz="6" w:space="0" w:color="000000"/>
              <w:bottom w:val="single" w:sz="6" w:space="0" w:color="000000"/>
              <w:right w:val="single" w:sz="6" w:space="0" w:color="000000"/>
            </w:tcBorders>
          </w:tcPr>
          <w:p w14:paraId="54F0B5B6" w14:textId="0D139464"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3177F75C" w14:textId="433078E6"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62596201" w14:textId="359AEEB7"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4A003483" w14:textId="77777777" w:rsidTr="009665C9">
        <w:trPr>
          <w:trHeight w:val="228"/>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54B503"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lastRenderedPageBreak/>
              <w:t>povara administrativă</w:t>
            </w:r>
          </w:p>
        </w:tc>
        <w:tc>
          <w:tcPr>
            <w:tcW w:w="740" w:type="pct"/>
            <w:tcBorders>
              <w:top w:val="nil"/>
              <w:left w:val="single" w:sz="6" w:space="0" w:color="000000"/>
              <w:bottom w:val="single" w:sz="6" w:space="0" w:color="000000"/>
              <w:right w:val="single" w:sz="6" w:space="0" w:color="000000"/>
            </w:tcBorders>
          </w:tcPr>
          <w:p w14:paraId="0DB1150D" w14:textId="1D0DF674" w:rsidR="00E85759" w:rsidRPr="007A1EDC" w:rsidRDefault="002A0538" w:rsidP="00C044FF">
            <w:pPr>
              <w:spacing w:line="276" w:lineRule="auto"/>
              <w:ind w:firstLine="0"/>
              <w:jc w:val="left"/>
              <w:rPr>
                <w:sz w:val="24"/>
                <w:szCs w:val="24"/>
                <w:lang w:val="ro-RO"/>
              </w:rPr>
            </w:pPr>
            <w:r>
              <w:rPr>
                <w:sz w:val="24"/>
                <w:szCs w:val="24"/>
                <w:lang w:val="ro-RO"/>
              </w:rPr>
              <w:t>+1</w:t>
            </w:r>
          </w:p>
        </w:tc>
        <w:tc>
          <w:tcPr>
            <w:tcW w:w="741" w:type="pct"/>
            <w:tcBorders>
              <w:top w:val="nil"/>
              <w:left w:val="single" w:sz="6" w:space="0" w:color="000000"/>
              <w:bottom w:val="single" w:sz="6" w:space="0" w:color="000000"/>
              <w:right w:val="single" w:sz="6" w:space="0" w:color="000000"/>
            </w:tcBorders>
          </w:tcPr>
          <w:p w14:paraId="5D8148D8" w14:textId="762A50CD" w:rsidR="00E85759" w:rsidRPr="007A1EDC" w:rsidRDefault="003E785A" w:rsidP="00C044FF">
            <w:pPr>
              <w:spacing w:line="276" w:lineRule="auto"/>
              <w:ind w:firstLine="0"/>
              <w:jc w:val="left"/>
              <w:rPr>
                <w:bCs/>
                <w:sz w:val="24"/>
                <w:szCs w:val="24"/>
                <w:lang w:val="ro-RO"/>
              </w:rPr>
            </w:pPr>
            <w:r>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3D47E5B" w14:textId="77777777" w:rsidR="00E85759" w:rsidRPr="007A1EDC" w:rsidRDefault="00E85759" w:rsidP="00C044FF">
            <w:pPr>
              <w:spacing w:line="276" w:lineRule="auto"/>
              <w:ind w:firstLine="0"/>
              <w:jc w:val="left"/>
              <w:rPr>
                <w:sz w:val="24"/>
                <w:szCs w:val="24"/>
                <w:lang w:val="ro-RO"/>
              </w:rPr>
            </w:pPr>
          </w:p>
        </w:tc>
      </w:tr>
      <w:tr w:rsidR="00E85759" w:rsidRPr="007A1EDC" w14:paraId="225C9DFA" w14:textId="77777777" w:rsidTr="009665C9">
        <w:trPr>
          <w:trHeight w:val="246"/>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EB5C10" w14:textId="77777777" w:rsidR="00E85759" w:rsidRPr="007A1EDC" w:rsidRDefault="00E85759" w:rsidP="00C044FF">
            <w:pPr>
              <w:spacing w:line="276" w:lineRule="auto"/>
              <w:ind w:firstLine="0"/>
              <w:jc w:val="left"/>
              <w:rPr>
                <w:sz w:val="24"/>
                <w:szCs w:val="24"/>
                <w:lang w:val="ro-RO"/>
              </w:rPr>
            </w:pPr>
            <w:r w:rsidRPr="007A1EDC">
              <w:rPr>
                <w:bCs/>
                <w:sz w:val="24"/>
                <w:szCs w:val="24"/>
                <w:lang w:val="ro-RO"/>
              </w:rPr>
              <w:t>fluxurile comerciale și investiționale</w:t>
            </w:r>
          </w:p>
        </w:tc>
        <w:tc>
          <w:tcPr>
            <w:tcW w:w="740" w:type="pct"/>
            <w:tcBorders>
              <w:top w:val="nil"/>
              <w:left w:val="single" w:sz="6" w:space="0" w:color="000000"/>
              <w:bottom w:val="single" w:sz="6" w:space="0" w:color="000000"/>
              <w:right w:val="single" w:sz="6" w:space="0" w:color="000000"/>
            </w:tcBorders>
          </w:tcPr>
          <w:p w14:paraId="54377674" w14:textId="7BA7BC69"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EC81329" w14:textId="6CF3F0F8"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0C93EFA1" w14:textId="6570386D"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7AB28EE5" w14:textId="77777777" w:rsidTr="009665C9">
        <w:trPr>
          <w:trHeight w:val="237"/>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2532EC" w14:textId="77777777" w:rsidR="00E85759" w:rsidRPr="007A1EDC" w:rsidRDefault="00E85759" w:rsidP="00C044FF">
            <w:pPr>
              <w:spacing w:line="276" w:lineRule="auto"/>
              <w:ind w:firstLine="0"/>
              <w:jc w:val="left"/>
              <w:rPr>
                <w:sz w:val="24"/>
                <w:szCs w:val="24"/>
                <w:lang w:val="ro-RO"/>
              </w:rPr>
            </w:pPr>
            <w:r w:rsidRPr="007A1EDC">
              <w:rPr>
                <w:bCs/>
                <w:sz w:val="24"/>
                <w:szCs w:val="24"/>
                <w:lang w:val="ro-RO"/>
              </w:rPr>
              <w:t>competitivitatea afacerilor</w:t>
            </w:r>
          </w:p>
        </w:tc>
        <w:tc>
          <w:tcPr>
            <w:tcW w:w="740" w:type="pct"/>
            <w:tcBorders>
              <w:top w:val="nil"/>
              <w:left w:val="single" w:sz="6" w:space="0" w:color="000000"/>
              <w:bottom w:val="single" w:sz="6" w:space="0" w:color="000000"/>
              <w:right w:val="single" w:sz="6" w:space="0" w:color="000000"/>
            </w:tcBorders>
          </w:tcPr>
          <w:p w14:paraId="6C1F5CED" w14:textId="1D31A1D0"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A3CDE19" w14:textId="141977D7"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5C210B12" w14:textId="30172D53"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3E02D29D" w14:textId="77777777" w:rsidTr="009665C9">
        <w:trPr>
          <w:trHeight w:val="138"/>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20F3D5"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activitatea diferitor categorii de întreprinderi mici și mijlocii</w:t>
            </w:r>
          </w:p>
        </w:tc>
        <w:tc>
          <w:tcPr>
            <w:tcW w:w="740" w:type="pct"/>
            <w:tcBorders>
              <w:top w:val="nil"/>
              <w:left w:val="single" w:sz="6" w:space="0" w:color="000000"/>
              <w:bottom w:val="single" w:sz="6" w:space="0" w:color="000000"/>
              <w:right w:val="single" w:sz="6" w:space="0" w:color="000000"/>
            </w:tcBorders>
          </w:tcPr>
          <w:p w14:paraId="1E3709F9" w14:textId="0432A82A"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408655E5" w14:textId="266A1306"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7C9A141F" w14:textId="4E6896C2"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1ACF7473" w14:textId="77777777" w:rsidTr="009665C9">
        <w:trPr>
          <w:trHeight w:val="66"/>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569380"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concurența pe piață</w:t>
            </w:r>
          </w:p>
        </w:tc>
        <w:tc>
          <w:tcPr>
            <w:tcW w:w="740" w:type="pct"/>
            <w:tcBorders>
              <w:top w:val="nil"/>
              <w:left w:val="single" w:sz="6" w:space="0" w:color="000000"/>
              <w:bottom w:val="single" w:sz="6" w:space="0" w:color="000000"/>
              <w:right w:val="single" w:sz="6" w:space="0" w:color="000000"/>
            </w:tcBorders>
          </w:tcPr>
          <w:p w14:paraId="4D654D65" w14:textId="1D6C788E"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425708DD" w14:textId="65599E86"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FFBD2B7" w14:textId="3A236AB3"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52A38FB9" w14:textId="77777777" w:rsidTr="009665C9">
        <w:trPr>
          <w:trHeight w:val="75"/>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B31B92"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activitatea de inovare și cercetare</w:t>
            </w:r>
          </w:p>
        </w:tc>
        <w:tc>
          <w:tcPr>
            <w:tcW w:w="740" w:type="pct"/>
            <w:tcBorders>
              <w:top w:val="nil"/>
              <w:left w:val="single" w:sz="6" w:space="0" w:color="000000"/>
              <w:bottom w:val="single" w:sz="6" w:space="0" w:color="000000"/>
              <w:right w:val="single" w:sz="6" w:space="0" w:color="000000"/>
            </w:tcBorders>
          </w:tcPr>
          <w:p w14:paraId="293587EF" w14:textId="7BC11DB4"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5AC91C7" w14:textId="3A9D89F0"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8612A60" w14:textId="48C1864B"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39D5FC2F"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CD86CB"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veniturile și cheltuielile publice</w:t>
            </w:r>
          </w:p>
        </w:tc>
        <w:tc>
          <w:tcPr>
            <w:tcW w:w="740" w:type="pct"/>
            <w:tcBorders>
              <w:top w:val="nil"/>
              <w:left w:val="single" w:sz="6" w:space="0" w:color="000000"/>
              <w:bottom w:val="single" w:sz="6" w:space="0" w:color="000000"/>
              <w:right w:val="single" w:sz="6" w:space="0" w:color="000000"/>
            </w:tcBorders>
          </w:tcPr>
          <w:p w14:paraId="52B90ABD" w14:textId="4349B760"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1FDDCB34" w14:textId="7E0CA654"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AC95BDD" w14:textId="4655D728"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4329E54A" w14:textId="77777777" w:rsidTr="009665C9">
        <w:trPr>
          <w:trHeight w:val="210"/>
          <w:jc w:val="center"/>
        </w:trPr>
        <w:tc>
          <w:tcPr>
            <w:tcW w:w="2598"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1387B2D"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cadrul instituțional al autorităților publice</w:t>
            </w:r>
          </w:p>
        </w:tc>
        <w:tc>
          <w:tcPr>
            <w:tcW w:w="740" w:type="pct"/>
            <w:tcBorders>
              <w:top w:val="nil"/>
              <w:left w:val="single" w:sz="6" w:space="0" w:color="000000"/>
              <w:bottom w:val="single" w:sz="4" w:space="0" w:color="auto"/>
              <w:right w:val="single" w:sz="6" w:space="0" w:color="000000"/>
            </w:tcBorders>
          </w:tcPr>
          <w:p w14:paraId="4EDA60F6" w14:textId="731DA8C3" w:rsidR="00E85759" w:rsidRPr="007A1EDC" w:rsidRDefault="00CD33C8" w:rsidP="00C044FF">
            <w:pPr>
              <w:spacing w:line="276" w:lineRule="auto"/>
              <w:ind w:firstLine="0"/>
              <w:jc w:val="left"/>
              <w:rPr>
                <w:sz w:val="24"/>
                <w:szCs w:val="24"/>
                <w:lang w:val="ro-RO"/>
              </w:rPr>
            </w:pPr>
            <w:r w:rsidRPr="007A1EDC">
              <w:rPr>
                <w:sz w:val="24"/>
                <w:szCs w:val="24"/>
                <w:lang w:val="ro-RO"/>
              </w:rPr>
              <w:t>+1</w:t>
            </w:r>
          </w:p>
        </w:tc>
        <w:tc>
          <w:tcPr>
            <w:tcW w:w="741" w:type="pct"/>
            <w:tcBorders>
              <w:top w:val="nil"/>
              <w:left w:val="single" w:sz="6" w:space="0" w:color="000000"/>
              <w:bottom w:val="single" w:sz="4" w:space="0" w:color="auto"/>
              <w:right w:val="single" w:sz="6" w:space="0" w:color="000000"/>
            </w:tcBorders>
          </w:tcPr>
          <w:p w14:paraId="2AC6A19F" w14:textId="29A77D5C" w:rsidR="00E85759" w:rsidRPr="007A1EDC" w:rsidRDefault="003E785A" w:rsidP="00C044FF">
            <w:pPr>
              <w:spacing w:line="276" w:lineRule="auto"/>
              <w:ind w:firstLine="0"/>
              <w:jc w:val="left"/>
              <w:rPr>
                <w:bCs/>
                <w:sz w:val="24"/>
                <w:szCs w:val="24"/>
                <w:lang w:val="ro-RO"/>
              </w:rPr>
            </w:pPr>
            <w:r>
              <w:rPr>
                <w:bCs/>
                <w:sz w:val="24"/>
                <w:szCs w:val="24"/>
                <w:lang w:val="ro-RO"/>
              </w:rPr>
              <w:t>0</w:t>
            </w:r>
          </w:p>
        </w:tc>
        <w:tc>
          <w:tcPr>
            <w:tcW w:w="920" w:type="pct"/>
            <w:gridSpan w:val="2"/>
            <w:tcBorders>
              <w:top w:val="nil"/>
              <w:left w:val="single" w:sz="6" w:space="0" w:color="000000"/>
              <w:bottom w:val="single" w:sz="4" w:space="0" w:color="auto"/>
              <w:right w:val="single" w:sz="6" w:space="0" w:color="000000"/>
            </w:tcBorders>
          </w:tcPr>
          <w:p w14:paraId="21332BF4" w14:textId="7BCA9245"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7DE6D410" w14:textId="77777777" w:rsidTr="009665C9">
        <w:trPr>
          <w:trHeight w:val="147"/>
          <w:jc w:val="center"/>
        </w:trPr>
        <w:tc>
          <w:tcPr>
            <w:tcW w:w="2598"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94E23D2" w14:textId="77777777" w:rsidR="00E85759" w:rsidRPr="007A1EDC" w:rsidRDefault="00E85759" w:rsidP="00C044FF">
            <w:pPr>
              <w:spacing w:line="276" w:lineRule="auto"/>
              <w:ind w:firstLine="0"/>
              <w:rPr>
                <w:bCs/>
                <w:sz w:val="24"/>
                <w:szCs w:val="24"/>
                <w:lang w:val="ro-RO"/>
              </w:rPr>
            </w:pPr>
            <w:r w:rsidRPr="007A1EDC">
              <w:rPr>
                <w:bCs/>
                <w:sz w:val="24"/>
                <w:szCs w:val="24"/>
                <w:lang w:val="ro-RO"/>
              </w:rPr>
              <w:t>alegerea, calitatea și prețurile pentru consumatori</w:t>
            </w:r>
          </w:p>
        </w:tc>
        <w:tc>
          <w:tcPr>
            <w:tcW w:w="740" w:type="pct"/>
            <w:tcBorders>
              <w:top w:val="single" w:sz="4" w:space="0" w:color="auto"/>
              <w:left w:val="single" w:sz="4" w:space="0" w:color="auto"/>
              <w:bottom w:val="single" w:sz="4" w:space="0" w:color="auto"/>
              <w:right w:val="single" w:sz="4" w:space="0" w:color="auto"/>
            </w:tcBorders>
          </w:tcPr>
          <w:p w14:paraId="05C10443" w14:textId="255A6B89" w:rsidR="00E85759" w:rsidRPr="007A1EDC" w:rsidRDefault="00951F37" w:rsidP="00C044FF">
            <w:pPr>
              <w:spacing w:line="276" w:lineRule="auto"/>
              <w:ind w:firstLine="0"/>
              <w:rPr>
                <w:sz w:val="24"/>
                <w:szCs w:val="24"/>
                <w:lang w:val="ro-RO"/>
              </w:rPr>
            </w:pPr>
            <w:r w:rsidRPr="007A1EDC">
              <w:rPr>
                <w:sz w:val="24"/>
                <w:szCs w:val="24"/>
                <w:lang w:val="ro-RO"/>
              </w:rPr>
              <w:t>0</w:t>
            </w:r>
          </w:p>
        </w:tc>
        <w:tc>
          <w:tcPr>
            <w:tcW w:w="741" w:type="pct"/>
            <w:tcBorders>
              <w:top w:val="single" w:sz="4" w:space="0" w:color="auto"/>
              <w:left w:val="single" w:sz="4" w:space="0" w:color="auto"/>
              <w:bottom w:val="single" w:sz="4" w:space="0" w:color="auto"/>
              <w:right w:val="single" w:sz="4" w:space="0" w:color="auto"/>
            </w:tcBorders>
          </w:tcPr>
          <w:p w14:paraId="58CD3111" w14:textId="18DC3406" w:rsidR="00E85759" w:rsidRPr="007A1EDC" w:rsidRDefault="00951F37" w:rsidP="00C044FF">
            <w:pPr>
              <w:spacing w:line="276" w:lineRule="auto"/>
              <w:ind w:firstLine="0"/>
              <w:rPr>
                <w:bCs/>
                <w:sz w:val="24"/>
                <w:szCs w:val="24"/>
                <w:lang w:val="ro-RO"/>
              </w:rPr>
            </w:pPr>
            <w:r w:rsidRPr="007A1EDC">
              <w:rPr>
                <w:bCs/>
                <w:sz w:val="24"/>
                <w:szCs w:val="24"/>
                <w:lang w:val="ro-RO"/>
              </w:rPr>
              <w:t>0</w:t>
            </w:r>
          </w:p>
        </w:tc>
        <w:tc>
          <w:tcPr>
            <w:tcW w:w="920" w:type="pct"/>
            <w:gridSpan w:val="2"/>
            <w:tcBorders>
              <w:top w:val="single" w:sz="4" w:space="0" w:color="auto"/>
              <w:left w:val="single" w:sz="4" w:space="0" w:color="auto"/>
              <w:bottom w:val="single" w:sz="4" w:space="0" w:color="auto"/>
              <w:right w:val="single" w:sz="4" w:space="0" w:color="auto"/>
            </w:tcBorders>
          </w:tcPr>
          <w:p w14:paraId="52E031E4" w14:textId="52C48812" w:rsidR="00E85759" w:rsidRPr="007A1EDC" w:rsidRDefault="00951F37" w:rsidP="00C044FF">
            <w:pPr>
              <w:spacing w:line="276" w:lineRule="auto"/>
              <w:ind w:firstLine="0"/>
              <w:rPr>
                <w:sz w:val="24"/>
                <w:szCs w:val="24"/>
                <w:lang w:val="ro-RO"/>
              </w:rPr>
            </w:pPr>
            <w:r w:rsidRPr="007A1EDC">
              <w:rPr>
                <w:sz w:val="24"/>
                <w:szCs w:val="24"/>
                <w:lang w:val="ro-RO"/>
              </w:rPr>
              <w:t>0</w:t>
            </w:r>
          </w:p>
        </w:tc>
      </w:tr>
      <w:tr w:rsidR="00E85759" w:rsidRPr="007A1EDC" w14:paraId="6EA0A1B9" w14:textId="77777777" w:rsidTr="009665C9">
        <w:trPr>
          <w:trHeight w:val="53"/>
          <w:jc w:val="center"/>
        </w:trPr>
        <w:tc>
          <w:tcPr>
            <w:tcW w:w="2598"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B625AA8"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bunăstarea gospodăriilor casnice și a cetățenilor</w:t>
            </w:r>
          </w:p>
        </w:tc>
        <w:tc>
          <w:tcPr>
            <w:tcW w:w="740" w:type="pct"/>
            <w:tcBorders>
              <w:top w:val="single" w:sz="4" w:space="0" w:color="auto"/>
              <w:left w:val="single" w:sz="6" w:space="0" w:color="000000"/>
              <w:bottom w:val="single" w:sz="6" w:space="0" w:color="000000"/>
              <w:right w:val="single" w:sz="6" w:space="0" w:color="000000"/>
            </w:tcBorders>
          </w:tcPr>
          <w:p w14:paraId="273CA7CA" w14:textId="58A4F5BA"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single" w:sz="4" w:space="0" w:color="auto"/>
              <w:left w:val="single" w:sz="6" w:space="0" w:color="000000"/>
              <w:bottom w:val="single" w:sz="6" w:space="0" w:color="000000"/>
              <w:right w:val="single" w:sz="6" w:space="0" w:color="000000"/>
            </w:tcBorders>
          </w:tcPr>
          <w:p w14:paraId="5CFDB22B" w14:textId="4B73BC95"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single" w:sz="4" w:space="0" w:color="auto"/>
              <w:left w:val="single" w:sz="6" w:space="0" w:color="000000"/>
              <w:bottom w:val="single" w:sz="6" w:space="0" w:color="000000"/>
              <w:right w:val="single" w:sz="6" w:space="0" w:color="000000"/>
            </w:tcBorders>
          </w:tcPr>
          <w:p w14:paraId="0BA907E5" w14:textId="32167C11"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6E4DD70A" w14:textId="77777777" w:rsidTr="009665C9">
        <w:trPr>
          <w:trHeight w:val="246"/>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6925A1"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situația social-economică în anumite regiuni</w:t>
            </w:r>
          </w:p>
        </w:tc>
        <w:tc>
          <w:tcPr>
            <w:tcW w:w="740" w:type="pct"/>
            <w:tcBorders>
              <w:top w:val="nil"/>
              <w:left w:val="single" w:sz="6" w:space="0" w:color="000000"/>
              <w:bottom w:val="single" w:sz="6" w:space="0" w:color="000000"/>
              <w:right w:val="single" w:sz="6" w:space="0" w:color="000000"/>
            </w:tcBorders>
          </w:tcPr>
          <w:p w14:paraId="13D548DD" w14:textId="23A26D26"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785902AD" w14:textId="2941FD88"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09C89020" w14:textId="77777777" w:rsidR="00E85759" w:rsidRPr="007A1EDC" w:rsidRDefault="00E85759" w:rsidP="00C044FF">
            <w:pPr>
              <w:spacing w:line="276" w:lineRule="auto"/>
              <w:ind w:firstLine="0"/>
              <w:jc w:val="left"/>
              <w:rPr>
                <w:sz w:val="24"/>
                <w:szCs w:val="24"/>
                <w:lang w:val="ro-RO"/>
              </w:rPr>
            </w:pPr>
          </w:p>
        </w:tc>
      </w:tr>
      <w:tr w:rsidR="00E85759" w:rsidRPr="007A1EDC" w14:paraId="777F7C28" w14:textId="77777777" w:rsidTr="009665C9">
        <w:trPr>
          <w:trHeight w:val="246"/>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3F9C69"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situația macroeconomică</w:t>
            </w:r>
          </w:p>
        </w:tc>
        <w:tc>
          <w:tcPr>
            <w:tcW w:w="740" w:type="pct"/>
            <w:tcBorders>
              <w:top w:val="nil"/>
              <w:left w:val="single" w:sz="6" w:space="0" w:color="000000"/>
              <w:bottom w:val="single" w:sz="6" w:space="0" w:color="000000"/>
              <w:right w:val="single" w:sz="6" w:space="0" w:color="000000"/>
            </w:tcBorders>
          </w:tcPr>
          <w:p w14:paraId="126032B4" w14:textId="63A8231F"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F85CC9B" w14:textId="44583880"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B07060A" w14:textId="077C50FC"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30687F3F" w14:textId="77777777" w:rsidTr="009665C9">
        <w:trPr>
          <w:trHeight w:val="237"/>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CAF228"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alte aspecte economice</w:t>
            </w:r>
          </w:p>
        </w:tc>
        <w:tc>
          <w:tcPr>
            <w:tcW w:w="740" w:type="pct"/>
            <w:tcBorders>
              <w:top w:val="nil"/>
              <w:left w:val="single" w:sz="6" w:space="0" w:color="000000"/>
              <w:bottom w:val="single" w:sz="6" w:space="0" w:color="000000"/>
              <w:right w:val="single" w:sz="6" w:space="0" w:color="000000"/>
            </w:tcBorders>
          </w:tcPr>
          <w:p w14:paraId="34B8CA77" w14:textId="473B75CA" w:rsidR="00E85759"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303BFA4B" w14:textId="4F22A099"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07FDD888" w14:textId="7E77DBBB"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287CBC38" w14:textId="77777777" w:rsidTr="009665C9">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E66350" w14:textId="77777777" w:rsidR="00E85759" w:rsidRPr="007A1EDC" w:rsidRDefault="00E85759" w:rsidP="00C044FF">
            <w:pPr>
              <w:spacing w:line="276" w:lineRule="auto"/>
              <w:ind w:firstLine="0"/>
              <w:jc w:val="left"/>
              <w:rPr>
                <w:b/>
                <w:sz w:val="24"/>
                <w:szCs w:val="24"/>
                <w:lang w:val="ro-RO"/>
              </w:rPr>
            </w:pPr>
            <w:r w:rsidRPr="007A1EDC">
              <w:rPr>
                <w:b/>
                <w:bCs/>
                <w:sz w:val="24"/>
                <w:szCs w:val="24"/>
                <w:lang w:val="ro-RO"/>
              </w:rPr>
              <w:t>Social</w:t>
            </w:r>
          </w:p>
        </w:tc>
      </w:tr>
      <w:tr w:rsidR="00E85759" w:rsidRPr="007A1EDC" w14:paraId="5BD889F0" w14:textId="77777777" w:rsidTr="009665C9">
        <w:trPr>
          <w:trHeight w:val="156"/>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4D871C" w14:textId="77777777" w:rsidR="00E85759" w:rsidRPr="007A1EDC" w:rsidRDefault="00E85759" w:rsidP="00C044FF">
            <w:pPr>
              <w:spacing w:line="276" w:lineRule="auto"/>
              <w:ind w:firstLine="0"/>
              <w:jc w:val="left"/>
              <w:rPr>
                <w:bCs/>
                <w:sz w:val="24"/>
                <w:szCs w:val="24"/>
                <w:lang w:val="ro-RO"/>
              </w:rPr>
            </w:pPr>
            <w:r w:rsidRPr="007A1EDC">
              <w:rPr>
                <w:bCs/>
                <w:sz w:val="24"/>
                <w:szCs w:val="24"/>
                <w:lang w:val="ro-RO"/>
              </w:rPr>
              <w:t>gradul de ocupare a forței de muncă</w:t>
            </w:r>
          </w:p>
        </w:tc>
        <w:tc>
          <w:tcPr>
            <w:tcW w:w="740" w:type="pct"/>
            <w:tcBorders>
              <w:top w:val="nil"/>
              <w:left w:val="single" w:sz="6" w:space="0" w:color="000000"/>
              <w:bottom w:val="single" w:sz="6" w:space="0" w:color="000000"/>
              <w:right w:val="single" w:sz="6" w:space="0" w:color="000000"/>
            </w:tcBorders>
          </w:tcPr>
          <w:p w14:paraId="3D45240D" w14:textId="5E3FFE3C" w:rsidR="00E85759" w:rsidRPr="007A1EDC" w:rsidRDefault="003614EF" w:rsidP="00C044FF">
            <w:pPr>
              <w:spacing w:line="276" w:lineRule="auto"/>
              <w:ind w:firstLine="0"/>
              <w:jc w:val="left"/>
              <w:rPr>
                <w:sz w:val="24"/>
                <w:szCs w:val="24"/>
                <w:lang w:val="ro-RO"/>
              </w:rPr>
            </w:pPr>
            <w:r>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2084C943" w14:textId="3A7F75E1" w:rsidR="00E85759"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2129CE35" w14:textId="46DA00D2" w:rsidR="00E85759"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2E1AD601"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30AF5B"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nivelul de salarizare</w:t>
            </w:r>
          </w:p>
        </w:tc>
        <w:tc>
          <w:tcPr>
            <w:tcW w:w="740" w:type="pct"/>
            <w:tcBorders>
              <w:top w:val="nil"/>
              <w:left w:val="single" w:sz="6" w:space="0" w:color="000000"/>
              <w:bottom w:val="single" w:sz="6" w:space="0" w:color="000000"/>
              <w:right w:val="single" w:sz="6" w:space="0" w:color="000000"/>
            </w:tcBorders>
          </w:tcPr>
          <w:p w14:paraId="6FC3F080" w14:textId="269270A5"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4AEE526A" w14:textId="5AF82C2D"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33DC8659" w14:textId="7DC3AA10"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21C176F1"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90BDC0"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condițiile și organizarea muncii</w:t>
            </w:r>
          </w:p>
        </w:tc>
        <w:tc>
          <w:tcPr>
            <w:tcW w:w="740" w:type="pct"/>
            <w:tcBorders>
              <w:top w:val="nil"/>
              <w:left w:val="single" w:sz="6" w:space="0" w:color="000000"/>
              <w:bottom w:val="single" w:sz="6" w:space="0" w:color="000000"/>
              <w:right w:val="single" w:sz="6" w:space="0" w:color="000000"/>
            </w:tcBorders>
          </w:tcPr>
          <w:p w14:paraId="09CC6358" w14:textId="5A51F597" w:rsidR="00951F37" w:rsidRPr="007A1EDC" w:rsidRDefault="00CD33C8" w:rsidP="00C044FF">
            <w:pPr>
              <w:spacing w:line="276" w:lineRule="auto"/>
              <w:ind w:firstLine="0"/>
              <w:jc w:val="left"/>
              <w:rPr>
                <w:sz w:val="24"/>
                <w:szCs w:val="24"/>
                <w:lang w:val="ro-RO"/>
              </w:rPr>
            </w:pPr>
            <w:r w:rsidRPr="007A1EDC">
              <w:rPr>
                <w:sz w:val="24"/>
                <w:szCs w:val="24"/>
                <w:lang w:val="ro-RO"/>
              </w:rPr>
              <w:t>+1</w:t>
            </w:r>
          </w:p>
        </w:tc>
        <w:tc>
          <w:tcPr>
            <w:tcW w:w="741" w:type="pct"/>
            <w:tcBorders>
              <w:top w:val="nil"/>
              <w:left w:val="single" w:sz="6" w:space="0" w:color="000000"/>
              <w:bottom w:val="single" w:sz="6" w:space="0" w:color="000000"/>
              <w:right w:val="single" w:sz="6" w:space="0" w:color="000000"/>
            </w:tcBorders>
          </w:tcPr>
          <w:p w14:paraId="010BCC5D" w14:textId="01709530" w:rsidR="00951F37" w:rsidRPr="007A1EDC" w:rsidRDefault="003E785A" w:rsidP="00C044FF">
            <w:pPr>
              <w:spacing w:line="276" w:lineRule="auto"/>
              <w:ind w:firstLine="0"/>
              <w:jc w:val="left"/>
              <w:rPr>
                <w:bCs/>
                <w:sz w:val="24"/>
                <w:szCs w:val="24"/>
                <w:lang w:val="ro-RO"/>
              </w:rPr>
            </w:pPr>
            <w:r>
              <w:rPr>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3CABB166" w14:textId="3D65DB7D"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69F000AB"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FCB52C"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sănătatea și securitatea muncii</w:t>
            </w:r>
          </w:p>
        </w:tc>
        <w:tc>
          <w:tcPr>
            <w:tcW w:w="740" w:type="pct"/>
            <w:tcBorders>
              <w:top w:val="nil"/>
              <w:left w:val="single" w:sz="6" w:space="0" w:color="000000"/>
              <w:bottom w:val="single" w:sz="6" w:space="0" w:color="000000"/>
              <w:right w:val="single" w:sz="6" w:space="0" w:color="000000"/>
            </w:tcBorders>
          </w:tcPr>
          <w:p w14:paraId="1ABF269D" w14:textId="07A2156B"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32390F68" w14:textId="701C5687"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5210CF5D" w14:textId="0A305CC7"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48607214" w14:textId="77777777" w:rsidTr="009665C9">
        <w:trPr>
          <w:trHeight w:val="102"/>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5690D0"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formarea profesională</w:t>
            </w:r>
          </w:p>
        </w:tc>
        <w:tc>
          <w:tcPr>
            <w:tcW w:w="740" w:type="pct"/>
            <w:tcBorders>
              <w:top w:val="nil"/>
              <w:left w:val="single" w:sz="6" w:space="0" w:color="000000"/>
              <w:bottom w:val="single" w:sz="6" w:space="0" w:color="000000"/>
              <w:right w:val="single" w:sz="6" w:space="0" w:color="000000"/>
            </w:tcBorders>
          </w:tcPr>
          <w:p w14:paraId="0EFE5C99" w14:textId="7C63E8C6"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4F3315AD" w14:textId="1FE5F3C2"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75D35B3F" w14:textId="53C52ED2"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40B28ECB" w14:textId="77777777" w:rsidTr="009665C9">
        <w:trPr>
          <w:trHeight w:val="210"/>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053C36"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inegalitatea și distribuția veniturilor</w:t>
            </w:r>
          </w:p>
        </w:tc>
        <w:tc>
          <w:tcPr>
            <w:tcW w:w="740" w:type="pct"/>
            <w:tcBorders>
              <w:top w:val="nil"/>
              <w:left w:val="single" w:sz="6" w:space="0" w:color="000000"/>
              <w:bottom w:val="single" w:sz="6" w:space="0" w:color="000000"/>
              <w:right w:val="single" w:sz="6" w:space="0" w:color="000000"/>
            </w:tcBorders>
          </w:tcPr>
          <w:p w14:paraId="5EE3C060" w14:textId="4EA203DB"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2581E21" w14:textId="387AD308"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6988D079" w14:textId="5AFEB804"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01F3A520" w14:textId="77777777" w:rsidTr="009665C9">
        <w:trPr>
          <w:trHeight w:val="210"/>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1CDD9C"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nivelul veniturilor populației</w:t>
            </w:r>
          </w:p>
        </w:tc>
        <w:tc>
          <w:tcPr>
            <w:tcW w:w="740" w:type="pct"/>
            <w:tcBorders>
              <w:top w:val="nil"/>
              <w:left w:val="single" w:sz="6" w:space="0" w:color="000000"/>
              <w:bottom w:val="single" w:sz="6" w:space="0" w:color="000000"/>
              <w:right w:val="single" w:sz="6" w:space="0" w:color="000000"/>
            </w:tcBorders>
          </w:tcPr>
          <w:p w14:paraId="776E77AB" w14:textId="78E650AF"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3F1DEB1" w14:textId="36B2449B"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50F92B01" w14:textId="6FFED209"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026E9415" w14:textId="77777777" w:rsidTr="009665C9">
        <w:trPr>
          <w:trHeight w:val="129"/>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127558"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nivelul sărăciei</w:t>
            </w:r>
          </w:p>
        </w:tc>
        <w:tc>
          <w:tcPr>
            <w:tcW w:w="740" w:type="pct"/>
            <w:tcBorders>
              <w:top w:val="nil"/>
              <w:left w:val="single" w:sz="6" w:space="0" w:color="000000"/>
              <w:bottom w:val="single" w:sz="6" w:space="0" w:color="000000"/>
              <w:right w:val="single" w:sz="6" w:space="0" w:color="000000"/>
            </w:tcBorders>
          </w:tcPr>
          <w:p w14:paraId="0E2C9E12" w14:textId="1DCC9A68"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0B8CEB6" w14:textId="4D4C5A6D"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2CDF0279" w14:textId="0535EEDA"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42B37366" w14:textId="77777777" w:rsidTr="009665C9">
        <w:trPr>
          <w:trHeight w:val="444"/>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339EFA"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accesul la bunuri și servicii de bază, în special pentru persoanele social-vulnerabile</w:t>
            </w:r>
          </w:p>
        </w:tc>
        <w:tc>
          <w:tcPr>
            <w:tcW w:w="740" w:type="pct"/>
            <w:tcBorders>
              <w:top w:val="nil"/>
              <w:left w:val="single" w:sz="6" w:space="0" w:color="000000"/>
              <w:bottom w:val="single" w:sz="6" w:space="0" w:color="000000"/>
              <w:right w:val="single" w:sz="6" w:space="0" w:color="000000"/>
            </w:tcBorders>
          </w:tcPr>
          <w:p w14:paraId="4266C340" w14:textId="0118E037"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7B5D4457" w14:textId="325E483E"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413B27E" w14:textId="66063715"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418CD407"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5EF1E8"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diversitatea culturală și lingvistică</w:t>
            </w:r>
          </w:p>
        </w:tc>
        <w:tc>
          <w:tcPr>
            <w:tcW w:w="740" w:type="pct"/>
            <w:tcBorders>
              <w:top w:val="nil"/>
              <w:left w:val="single" w:sz="6" w:space="0" w:color="000000"/>
              <w:bottom w:val="single" w:sz="6" w:space="0" w:color="000000"/>
              <w:right w:val="single" w:sz="6" w:space="0" w:color="000000"/>
            </w:tcBorders>
          </w:tcPr>
          <w:p w14:paraId="4A735A06" w14:textId="177C0DB1"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4651850D" w14:textId="0D25EE0F"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06A1AA4" w14:textId="032A761E"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09DBA54A"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AEF133"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partidele politice și organizațiile civice</w:t>
            </w:r>
          </w:p>
        </w:tc>
        <w:tc>
          <w:tcPr>
            <w:tcW w:w="740" w:type="pct"/>
            <w:tcBorders>
              <w:top w:val="nil"/>
              <w:left w:val="single" w:sz="6" w:space="0" w:color="000000"/>
              <w:bottom w:val="single" w:sz="6" w:space="0" w:color="000000"/>
              <w:right w:val="single" w:sz="6" w:space="0" w:color="000000"/>
            </w:tcBorders>
          </w:tcPr>
          <w:p w14:paraId="1C681782" w14:textId="0F020703"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05A91DE" w14:textId="5BD3B4B7"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0D9AE1F8" w14:textId="63C8AAEB"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558B85A9" w14:textId="77777777" w:rsidTr="009665C9">
        <w:trPr>
          <w:trHeight w:val="120"/>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60B238"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sănătatea publică, inclusiv mortalitatea și morbiditatea</w:t>
            </w:r>
          </w:p>
        </w:tc>
        <w:tc>
          <w:tcPr>
            <w:tcW w:w="740" w:type="pct"/>
            <w:tcBorders>
              <w:top w:val="nil"/>
              <w:left w:val="single" w:sz="6" w:space="0" w:color="000000"/>
              <w:bottom w:val="single" w:sz="6" w:space="0" w:color="000000"/>
              <w:right w:val="single" w:sz="6" w:space="0" w:color="000000"/>
            </w:tcBorders>
          </w:tcPr>
          <w:p w14:paraId="7AA1D9DE" w14:textId="2451DC6E"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2E301D73" w14:textId="73822061"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06E68BBD" w14:textId="622120D2"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60E1BEE6"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93807B"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modul sănătos de viață al populației</w:t>
            </w:r>
          </w:p>
        </w:tc>
        <w:tc>
          <w:tcPr>
            <w:tcW w:w="740" w:type="pct"/>
            <w:tcBorders>
              <w:top w:val="nil"/>
              <w:left w:val="single" w:sz="6" w:space="0" w:color="000000"/>
              <w:bottom w:val="single" w:sz="6" w:space="0" w:color="000000"/>
              <w:right w:val="single" w:sz="6" w:space="0" w:color="000000"/>
            </w:tcBorders>
          </w:tcPr>
          <w:p w14:paraId="09B4D198" w14:textId="2BF51499"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78D95EB3" w14:textId="7423F22B"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612F8DB" w14:textId="220E4B7E"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17392B0E" w14:textId="77777777" w:rsidTr="009665C9">
        <w:trPr>
          <w:trHeight w:val="228"/>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65797C"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nivelul criminalității și securității publice</w:t>
            </w:r>
          </w:p>
        </w:tc>
        <w:tc>
          <w:tcPr>
            <w:tcW w:w="740" w:type="pct"/>
            <w:tcBorders>
              <w:top w:val="nil"/>
              <w:left w:val="single" w:sz="6" w:space="0" w:color="000000"/>
              <w:bottom w:val="single" w:sz="6" w:space="0" w:color="000000"/>
              <w:right w:val="single" w:sz="6" w:space="0" w:color="000000"/>
            </w:tcBorders>
          </w:tcPr>
          <w:p w14:paraId="02F27486" w14:textId="1972DB98"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2A6CF06E" w14:textId="665F203F"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305064D6" w14:textId="6A64FC68"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76DFA194" w14:textId="77777777" w:rsidTr="009665C9">
        <w:trPr>
          <w:trHeight w:val="57"/>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356C3D"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accesul și calitatea serviciilor de protecție socială</w:t>
            </w:r>
          </w:p>
        </w:tc>
        <w:tc>
          <w:tcPr>
            <w:tcW w:w="740" w:type="pct"/>
            <w:tcBorders>
              <w:top w:val="nil"/>
              <w:left w:val="single" w:sz="6" w:space="0" w:color="000000"/>
              <w:bottom w:val="single" w:sz="6" w:space="0" w:color="000000"/>
              <w:right w:val="single" w:sz="6" w:space="0" w:color="000000"/>
            </w:tcBorders>
          </w:tcPr>
          <w:p w14:paraId="278623D2" w14:textId="3F3414B9"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01909F3" w14:textId="4C0BC91C"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3B9FA73D" w14:textId="7B2F1115"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7A8E445B" w14:textId="77777777" w:rsidTr="009665C9">
        <w:trPr>
          <w:trHeight w:val="165"/>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46A379"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accesul și calitatea serviciilor educaționale</w:t>
            </w:r>
          </w:p>
        </w:tc>
        <w:tc>
          <w:tcPr>
            <w:tcW w:w="740" w:type="pct"/>
            <w:tcBorders>
              <w:top w:val="nil"/>
              <w:left w:val="single" w:sz="6" w:space="0" w:color="000000"/>
              <w:bottom w:val="single" w:sz="6" w:space="0" w:color="000000"/>
              <w:right w:val="single" w:sz="6" w:space="0" w:color="000000"/>
            </w:tcBorders>
          </w:tcPr>
          <w:p w14:paraId="3CFA4AC6" w14:textId="57AF51A2"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9136478" w14:textId="7BDB8931"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280247EE" w14:textId="302B18BC"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7E5BC305"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E16187"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accesul și calitatea serviciilor medicale</w:t>
            </w:r>
          </w:p>
        </w:tc>
        <w:tc>
          <w:tcPr>
            <w:tcW w:w="740" w:type="pct"/>
            <w:tcBorders>
              <w:top w:val="nil"/>
              <w:left w:val="single" w:sz="6" w:space="0" w:color="000000"/>
              <w:bottom w:val="single" w:sz="6" w:space="0" w:color="000000"/>
              <w:right w:val="single" w:sz="6" w:space="0" w:color="000000"/>
            </w:tcBorders>
          </w:tcPr>
          <w:p w14:paraId="6767454B" w14:textId="0060A890"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7FDA327F" w14:textId="172F3BA3"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70D033AF" w14:textId="0A0F8CD9"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4E0A9000" w14:textId="77777777" w:rsidTr="009665C9">
        <w:trPr>
          <w:trHeight w:val="84"/>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55A02A"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accesul și calitatea serviciilor publice administrative</w:t>
            </w:r>
          </w:p>
        </w:tc>
        <w:tc>
          <w:tcPr>
            <w:tcW w:w="740" w:type="pct"/>
            <w:tcBorders>
              <w:top w:val="nil"/>
              <w:left w:val="single" w:sz="6" w:space="0" w:color="000000"/>
              <w:bottom w:val="single" w:sz="6" w:space="0" w:color="000000"/>
              <w:right w:val="single" w:sz="6" w:space="0" w:color="000000"/>
            </w:tcBorders>
          </w:tcPr>
          <w:p w14:paraId="6CEE1CC8" w14:textId="15478D28" w:rsidR="00951F37" w:rsidRPr="007A1EDC" w:rsidRDefault="00CD33C8" w:rsidP="00C044FF">
            <w:pPr>
              <w:spacing w:line="276" w:lineRule="auto"/>
              <w:ind w:firstLine="0"/>
              <w:jc w:val="left"/>
              <w:rPr>
                <w:sz w:val="24"/>
                <w:szCs w:val="24"/>
                <w:lang w:val="ro-RO"/>
              </w:rPr>
            </w:pPr>
            <w:r w:rsidRPr="007A1EDC">
              <w:rPr>
                <w:sz w:val="24"/>
                <w:szCs w:val="24"/>
                <w:lang w:val="ro-RO"/>
              </w:rPr>
              <w:t>+1</w:t>
            </w:r>
          </w:p>
        </w:tc>
        <w:tc>
          <w:tcPr>
            <w:tcW w:w="741" w:type="pct"/>
            <w:tcBorders>
              <w:top w:val="nil"/>
              <w:left w:val="single" w:sz="6" w:space="0" w:color="000000"/>
              <w:bottom w:val="single" w:sz="6" w:space="0" w:color="000000"/>
              <w:right w:val="single" w:sz="6" w:space="0" w:color="000000"/>
            </w:tcBorders>
          </w:tcPr>
          <w:p w14:paraId="05D32756" w14:textId="06E48335"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098B954" w14:textId="078A3AE4"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53A761EA"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432A98"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nivelul și calitatea educației populației</w:t>
            </w:r>
          </w:p>
        </w:tc>
        <w:tc>
          <w:tcPr>
            <w:tcW w:w="740" w:type="pct"/>
            <w:tcBorders>
              <w:top w:val="nil"/>
              <w:left w:val="single" w:sz="6" w:space="0" w:color="000000"/>
              <w:bottom w:val="single" w:sz="6" w:space="0" w:color="000000"/>
              <w:right w:val="single" w:sz="6" w:space="0" w:color="000000"/>
            </w:tcBorders>
          </w:tcPr>
          <w:p w14:paraId="59C5AD7C" w14:textId="5D01F00F"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F9D4498" w14:textId="2E635A6E"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F5D26D4" w14:textId="3490F7FE"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10D4676A" w14:textId="77777777" w:rsidTr="009665C9">
        <w:trPr>
          <w:trHeight w:val="111"/>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64321C"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conservarea patrimoniului cultural</w:t>
            </w:r>
          </w:p>
        </w:tc>
        <w:tc>
          <w:tcPr>
            <w:tcW w:w="740" w:type="pct"/>
            <w:tcBorders>
              <w:top w:val="nil"/>
              <w:left w:val="single" w:sz="6" w:space="0" w:color="000000"/>
              <w:bottom w:val="single" w:sz="6" w:space="0" w:color="000000"/>
              <w:right w:val="single" w:sz="6" w:space="0" w:color="000000"/>
            </w:tcBorders>
          </w:tcPr>
          <w:p w14:paraId="39E34FC9" w14:textId="3886906F"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078B646" w14:textId="1D5FBEE7"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1F5769F" w14:textId="7D2B6FD1"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6C620EC3" w14:textId="77777777" w:rsidTr="009665C9">
        <w:trPr>
          <w:trHeight w:val="444"/>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900315"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accesul populației la resurse culturale și participarea în manifestații culturale</w:t>
            </w:r>
          </w:p>
        </w:tc>
        <w:tc>
          <w:tcPr>
            <w:tcW w:w="740" w:type="pct"/>
            <w:tcBorders>
              <w:top w:val="nil"/>
              <w:left w:val="single" w:sz="6" w:space="0" w:color="000000"/>
              <w:bottom w:val="single" w:sz="6" w:space="0" w:color="000000"/>
              <w:right w:val="single" w:sz="6" w:space="0" w:color="000000"/>
            </w:tcBorders>
          </w:tcPr>
          <w:p w14:paraId="12D3119A" w14:textId="066DA535"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4656F3AC" w14:textId="37679488"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0CEE634" w14:textId="1BB9FAAD"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0E7B6D71" w14:textId="77777777" w:rsidTr="009665C9">
        <w:trPr>
          <w:trHeight w:val="174"/>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DD3FB0"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accesul și participarea populației în activități sportive</w:t>
            </w:r>
          </w:p>
        </w:tc>
        <w:tc>
          <w:tcPr>
            <w:tcW w:w="740" w:type="pct"/>
            <w:tcBorders>
              <w:top w:val="nil"/>
              <w:left w:val="single" w:sz="6" w:space="0" w:color="000000"/>
              <w:bottom w:val="single" w:sz="6" w:space="0" w:color="000000"/>
              <w:right w:val="single" w:sz="6" w:space="0" w:color="000000"/>
            </w:tcBorders>
          </w:tcPr>
          <w:p w14:paraId="2AE0E555" w14:textId="48D28D72"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10CAAFAB" w14:textId="50893D02"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AC1F907" w14:textId="3BF65376"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038C8331" w14:textId="77777777" w:rsidTr="009665C9">
        <w:trPr>
          <w:trHeight w:val="27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22511B"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discriminarea</w:t>
            </w:r>
          </w:p>
        </w:tc>
        <w:tc>
          <w:tcPr>
            <w:tcW w:w="740" w:type="pct"/>
            <w:tcBorders>
              <w:top w:val="nil"/>
              <w:left w:val="single" w:sz="6" w:space="0" w:color="000000"/>
              <w:bottom w:val="single" w:sz="6" w:space="0" w:color="000000"/>
              <w:right w:val="single" w:sz="6" w:space="0" w:color="000000"/>
            </w:tcBorders>
          </w:tcPr>
          <w:p w14:paraId="2F8E5678" w14:textId="73ECB89F"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2981563" w14:textId="5B739509"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F7917A3" w14:textId="7C295C0C"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0F62DCF2" w14:textId="77777777" w:rsidTr="009665C9">
        <w:trPr>
          <w:trHeight w:val="246"/>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91910B"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alte aspecte sociale</w:t>
            </w:r>
          </w:p>
        </w:tc>
        <w:tc>
          <w:tcPr>
            <w:tcW w:w="740" w:type="pct"/>
            <w:tcBorders>
              <w:top w:val="nil"/>
              <w:left w:val="single" w:sz="6" w:space="0" w:color="000000"/>
              <w:bottom w:val="single" w:sz="6" w:space="0" w:color="000000"/>
              <w:right w:val="single" w:sz="6" w:space="0" w:color="000000"/>
            </w:tcBorders>
          </w:tcPr>
          <w:p w14:paraId="2B762D36" w14:textId="59BD3A22"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FB13EC4" w14:textId="4B6C1B45"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7DC1D059" w14:textId="0D5EF5A5"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78B3A14E" w14:textId="77777777" w:rsidTr="009665C9">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C2F812" w14:textId="77777777" w:rsidR="00951F37" w:rsidRPr="007A1EDC" w:rsidRDefault="00951F37" w:rsidP="00C044FF">
            <w:pPr>
              <w:spacing w:line="276" w:lineRule="auto"/>
              <w:ind w:firstLine="0"/>
              <w:jc w:val="left"/>
              <w:rPr>
                <w:b/>
                <w:sz w:val="24"/>
                <w:szCs w:val="24"/>
                <w:lang w:val="ro-RO"/>
              </w:rPr>
            </w:pPr>
            <w:r w:rsidRPr="007A1EDC">
              <w:rPr>
                <w:b/>
                <w:sz w:val="24"/>
                <w:szCs w:val="24"/>
                <w:lang w:val="ro-RO"/>
              </w:rPr>
              <w:t>De mediu</w:t>
            </w:r>
          </w:p>
        </w:tc>
      </w:tr>
      <w:tr w:rsidR="00951F37" w:rsidRPr="007A1EDC" w14:paraId="4E3BF7D8" w14:textId="77777777" w:rsidTr="009665C9">
        <w:trPr>
          <w:trHeight w:val="444"/>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401437"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lastRenderedPageBreak/>
              <w:t>clima, inclusiv emisiile gazelor cu efect de seră și celor care afectează stratul de ozon</w:t>
            </w:r>
          </w:p>
        </w:tc>
        <w:tc>
          <w:tcPr>
            <w:tcW w:w="740" w:type="pct"/>
            <w:tcBorders>
              <w:top w:val="nil"/>
              <w:left w:val="single" w:sz="6" w:space="0" w:color="000000"/>
              <w:bottom w:val="single" w:sz="6" w:space="0" w:color="000000"/>
              <w:right w:val="single" w:sz="6" w:space="0" w:color="000000"/>
            </w:tcBorders>
          </w:tcPr>
          <w:p w14:paraId="1B544498" w14:textId="0F026AAD"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AD8410E" w14:textId="6AC31702"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254474A7" w14:textId="59568F5A"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25156E2B"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9FF6C1"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calitatea aerului</w:t>
            </w:r>
          </w:p>
        </w:tc>
        <w:tc>
          <w:tcPr>
            <w:tcW w:w="740" w:type="pct"/>
            <w:tcBorders>
              <w:top w:val="nil"/>
              <w:left w:val="single" w:sz="6" w:space="0" w:color="000000"/>
              <w:bottom w:val="single" w:sz="6" w:space="0" w:color="000000"/>
              <w:right w:val="single" w:sz="6" w:space="0" w:color="000000"/>
            </w:tcBorders>
          </w:tcPr>
          <w:p w14:paraId="2CCA296C" w14:textId="68C6518D"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2A3EFDF" w14:textId="1B33709B"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6361D78" w14:textId="1F73B0BE"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25D2C832" w14:textId="77777777" w:rsidTr="009665C9">
        <w:trPr>
          <w:trHeight w:val="444"/>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303ED6" w14:textId="77777777" w:rsidR="00951F37" w:rsidRPr="007A1EDC" w:rsidRDefault="00951F37" w:rsidP="00C044FF">
            <w:pPr>
              <w:spacing w:line="276" w:lineRule="auto"/>
              <w:ind w:firstLine="0"/>
              <w:jc w:val="left"/>
              <w:rPr>
                <w:sz w:val="24"/>
                <w:szCs w:val="24"/>
                <w:lang w:val="ro-RO"/>
              </w:rPr>
            </w:pPr>
            <w:r w:rsidRPr="007A1EDC">
              <w:rPr>
                <w:bCs/>
                <w:sz w:val="24"/>
                <w:szCs w:val="24"/>
                <w:lang w:val="ro-RO"/>
              </w:rPr>
              <w:t>calitatea și cantitatea apei și resurselor acvatice, inclusiv a apei potabile și de alt gen</w:t>
            </w:r>
          </w:p>
        </w:tc>
        <w:tc>
          <w:tcPr>
            <w:tcW w:w="740" w:type="pct"/>
            <w:tcBorders>
              <w:top w:val="nil"/>
              <w:left w:val="single" w:sz="6" w:space="0" w:color="000000"/>
              <w:bottom w:val="single" w:sz="6" w:space="0" w:color="000000"/>
              <w:right w:val="single" w:sz="6" w:space="0" w:color="000000"/>
            </w:tcBorders>
          </w:tcPr>
          <w:p w14:paraId="4FE78211" w14:textId="345038F9"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7F759658" w14:textId="04A67B08"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5D15BBCE" w14:textId="01CA9BD4"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367D694D" w14:textId="77777777" w:rsidTr="009665C9">
        <w:trPr>
          <w:trHeight w:val="129"/>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56F165"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biodiversitatea</w:t>
            </w:r>
          </w:p>
        </w:tc>
        <w:tc>
          <w:tcPr>
            <w:tcW w:w="740" w:type="pct"/>
            <w:tcBorders>
              <w:top w:val="nil"/>
              <w:left w:val="single" w:sz="6" w:space="0" w:color="000000"/>
              <w:bottom w:val="single" w:sz="6" w:space="0" w:color="000000"/>
              <w:right w:val="single" w:sz="6" w:space="0" w:color="000000"/>
            </w:tcBorders>
          </w:tcPr>
          <w:p w14:paraId="7C777140" w14:textId="54C8D727"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D40A1FC" w14:textId="37F2C36B"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0392EC3C" w14:textId="773FBEF4"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7A21ACC4" w14:textId="77777777" w:rsidTr="009665C9">
        <w:trPr>
          <w:trHeight w:val="228"/>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3D8EF6"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flora</w:t>
            </w:r>
          </w:p>
        </w:tc>
        <w:tc>
          <w:tcPr>
            <w:tcW w:w="740" w:type="pct"/>
            <w:tcBorders>
              <w:top w:val="nil"/>
              <w:left w:val="single" w:sz="6" w:space="0" w:color="000000"/>
              <w:bottom w:val="single" w:sz="6" w:space="0" w:color="000000"/>
              <w:right w:val="single" w:sz="6" w:space="0" w:color="000000"/>
            </w:tcBorders>
          </w:tcPr>
          <w:p w14:paraId="48A21AA1" w14:textId="638D83BC"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DE47339" w14:textId="4703AF1E"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025184B" w14:textId="7361FA58"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01038B44"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EDCBE4"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fauna</w:t>
            </w:r>
          </w:p>
        </w:tc>
        <w:tc>
          <w:tcPr>
            <w:tcW w:w="740" w:type="pct"/>
            <w:tcBorders>
              <w:top w:val="nil"/>
              <w:left w:val="single" w:sz="6" w:space="0" w:color="000000"/>
              <w:bottom w:val="single" w:sz="6" w:space="0" w:color="000000"/>
              <w:right w:val="single" w:sz="6" w:space="0" w:color="000000"/>
            </w:tcBorders>
          </w:tcPr>
          <w:p w14:paraId="55B3F139" w14:textId="10CE0A1E"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7339FA3C" w14:textId="4B66D606"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1241CA88" w14:textId="432D75B4"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1142A4A2" w14:textId="77777777" w:rsidTr="009665C9">
        <w:trPr>
          <w:trHeight w:val="66"/>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26A9A"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peisajele naturale</w:t>
            </w:r>
          </w:p>
        </w:tc>
        <w:tc>
          <w:tcPr>
            <w:tcW w:w="740" w:type="pct"/>
            <w:tcBorders>
              <w:top w:val="nil"/>
              <w:left w:val="single" w:sz="6" w:space="0" w:color="000000"/>
              <w:bottom w:val="single" w:sz="6" w:space="0" w:color="000000"/>
              <w:right w:val="single" w:sz="6" w:space="0" w:color="000000"/>
            </w:tcBorders>
          </w:tcPr>
          <w:p w14:paraId="77C04094" w14:textId="420945D8"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257A60AB" w14:textId="78C945EF"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62DB4714" w14:textId="5C8CD330"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28B78A59" w14:textId="77777777" w:rsidTr="009665C9">
        <w:trPr>
          <w:trHeight w:val="165"/>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B29093"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starea și resursele solului</w:t>
            </w:r>
          </w:p>
        </w:tc>
        <w:tc>
          <w:tcPr>
            <w:tcW w:w="740" w:type="pct"/>
            <w:tcBorders>
              <w:top w:val="nil"/>
              <w:left w:val="single" w:sz="6" w:space="0" w:color="000000"/>
              <w:bottom w:val="single" w:sz="6" w:space="0" w:color="000000"/>
              <w:right w:val="single" w:sz="6" w:space="0" w:color="000000"/>
            </w:tcBorders>
          </w:tcPr>
          <w:p w14:paraId="11613A50" w14:textId="218ED1E6"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5A06B98C" w14:textId="7F1728E3"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F090953" w14:textId="36887F7B"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022DA9F6"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433FF7"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producerea și reciclarea deșeurilor</w:t>
            </w:r>
          </w:p>
        </w:tc>
        <w:tc>
          <w:tcPr>
            <w:tcW w:w="740" w:type="pct"/>
            <w:tcBorders>
              <w:top w:val="nil"/>
              <w:left w:val="single" w:sz="6" w:space="0" w:color="000000"/>
              <w:bottom w:val="single" w:sz="6" w:space="0" w:color="000000"/>
              <w:right w:val="single" w:sz="6" w:space="0" w:color="000000"/>
            </w:tcBorders>
          </w:tcPr>
          <w:p w14:paraId="42F9B315" w14:textId="2D8F64A1"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05809FE" w14:textId="7114513F"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C841530" w14:textId="337DD925"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7E1AFFEA" w14:textId="77777777" w:rsidTr="009665C9">
        <w:trPr>
          <w:trHeight w:val="102"/>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DDE3DD"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utilizarea eficientă a resurselor regenerabile și neregenerabile</w:t>
            </w:r>
          </w:p>
        </w:tc>
        <w:tc>
          <w:tcPr>
            <w:tcW w:w="740" w:type="pct"/>
            <w:tcBorders>
              <w:top w:val="nil"/>
              <w:left w:val="single" w:sz="6" w:space="0" w:color="000000"/>
              <w:bottom w:val="single" w:sz="6" w:space="0" w:color="000000"/>
              <w:right w:val="single" w:sz="6" w:space="0" w:color="000000"/>
            </w:tcBorders>
          </w:tcPr>
          <w:p w14:paraId="577B502E" w14:textId="1EE10BD8"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30BFDCB6" w14:textId="3A902134"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4B831074" w14:textId="4656A986"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420F0688" w14:textId="77777777" w:rsidTr="009665C9">
        <w:trPr>
          <w:trHeight w:val="53"/>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D8A2AD"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consumul și producția durabilă</w:t>
            </w:r>
          </w:p>
        </w:tc>
        <w:tc>
          <w:tcPr>
            <w:tcW w:w="740" w:type="pct"/>
            <w:tcBorders>
              <w:top w:val="nil"/>
              <w:left w:val="single" w:sz="6" w:space="0" w:color="000000"/>
              <w:bottom w:val="single" w:sz="6" w:space="0" w:color="000000"/>
              <w:right w:val="single" w:sz="6" w:space="0" w:color="000000"/>
            </w:tcBorders>
          </w:tcPr>
          <w:p w14:paraId="4DE5ABA0" w14:textId="05B24729"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7EF5FECD" w14:textId="23609C54"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3E3CEAF8" w14:textId="4C5A1157"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08440E86" w14:textId="77777777" w:rsidTr="009665C9">
        <w:trPr>
          <w:trHeight w:val="111"/>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7A7276"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intensitatea energetică</w:t>
            </w:r>
          </w:p>
        </w:tc>
        <w:tc>
          <w:tcPr>
            <w:tcW w:w="740" w:type="pct"/>
            <w:tcBorders>
              <w:top w:val="nil"/>
              <w:left w:val="single" w:sz="6" w:space="0" w:color="000000"/>
              <w:bottom w:val="single" w:sz="6" w:space="0" w:color="000000"/>
              <w:right w:val="single" w:sz="6" w:space="0" w:color="000000"/>
            </w:tcBorders>
          </w:tcPr>
          <w:p w14:paraId="5585F7A7" w14:textId="365813BE"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0F7A92E5" w14:textId="6BFA3165"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6C620AC5" w14:textId="7845D391"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5D35ED85" w14:textId="77777777" w:rsidTr="009665C9">
        <w:trPr>
          <w:trHeight w:val="129"/>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EDCDF9"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eficiența și performanța energetică</w:t>
            </w:r>
          </w:p>
        </w:tc>
        <w:tc>
          <w:tcPr>
            <w:tcW w:w="740" w:type="pct"/>
            <w:tcBorders>
              <w:top w:val="nil"/>
              <w:left w:val="single" w:sz="6" w:space="0" w:color="000000"/>
              <w:bottom w:val="single" w:sz="6" w:space="0" w:color="000000"/>
              <w:right w:val="single" w:sz="6" w:space="0" w:color="000000"/>
            </w:tcBorders>
          </w:tcPr>
          <w:p w14:paraId="7F039222" w14:textId="29D266D3"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470A29E6" w14:textId="07BF7DF4"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6BF626A8" w14:textId="584FB030"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67109B74" w14:textId="77777777" w:rsidTr="009665C9">
        <w:trPr>
          <w:trHeight w:val="192"/>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E5F622"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bunăstarea animalelor</w:t>
            </w:r>
          </w:p>
        </w:tc>
        <w:tc>
          <w:tcPr>
            <w:tcW w:w="740" w:type="pct"/>
            <w:tcBorders>
              <w:top w:val="nil"/>
              <w:left w:val="single" w:sz="6" w:space="0" w:color="000000"/>
              <w:bottom w:val="single" w:sz="6" w:space="0" w:color="000000"/>
              <w:right w:val="single" w:sz="6" w:space="0" w:color="000000"/>
            </w:tcBorders>
          </w:tcPr>
          <w:p w14:paraId="292068FE" w14:textId="04270446"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5B68AED0" w14:textId="67DB94F2"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5A0759E5" w14:textId="6DEDE57F"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78BE7C76" w14:textId="77777777" w:rsidTr="009665C9">
        <w:trPr>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289540"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riscuri majore pentru mediu (incendii, explozii, accidente etc.)</w:t>
            </w:r>
          </w:p>
        </w:tc>
        <w:tc>
          <w:tcPr>
            <w:tcW w:w="740" w:type="pct"/>
            <w:tcBorders>
              <w:top w:val="nil"/>
              <w:left w:val="single" w:sz="6" w:space="0" w:color="000000"/>
              <w:bottom w:val="single" w:sz="6" w:space="0" w:color="000000"/>
              <w:right w:val="single" w:sz="6" w:space="0" w:color="000000"/>
            </w:tcBorders>
          </w:tcPr>
          <w:p w14:paraId="46F25F23" w14:textId="5A8A3451"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5B38A5F8" w14:textId="0305F8F2"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27440D49" w14:textId="172C1683"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34997602" w14:textId="77777777" w:rsidTr="009665C9">
        <w:trPr>
          <w:jc w:val="center"/>
        </w:trPr>
        <w:tc>
          <w:tcPr>
            <w:tcW w:w="25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B9BDFE"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utilizarea terenurilor</w:t>
            </w:r>
          </w:p>
        </w:tc>
        <w:tc>
          <w:tcPr>
            <w:tcW w:w="740" w:type="pct"/>
            <w:tcBorders>
              <w:top w:val="nil"/>
              <w:left w:val="single" w:sz="6" w:space="0" w:color="000000"/>
              <w:bottom w:val="single" w:sz="6" w:space="0" w:color="000000"/>
              <w:right w:val="single" w:sz="6" w:space="0" w:color="000000"/>
            </w:tcBorders>
          </w:tcPr>
          <w:p w14:paraId="76BA8E50" w14:textId="685B11F1" w:rsidR="00951F37" w:rsidRPr="007A1EDC" w:rsidRDefault="003614EF" w:rsidP="00C044FF">
            <w:pPr>
              <w:spacing w:line="276" w:lineRule="auto"/>
              <w:ind w:firstLine="0"/>
              <w:jc w:val="left"/>
              <w:rPr>
                <w:sz w:val="24"/>
                <w:szCs w:val="24"/>
                <w:lang w:val="ro-RO"/>
              </w:rPr>
            </w:pPr>
            <w:r>
              <w:rPr>
                <w:sz w:val="24"/>
                <w:szCs w:val="24"/>
                <w:lang w:val="ro-RO"/>
              </w:rPr>
              <w:t>0</w:t>
            </w:r>
          </w:p>
        </w:tc>
        <w:tc>
          <w:tcPr>
            <w:tcW w:w="741" w:type="pct"/>
            <w:tcBorders>
              <w:top w:val="nil"/>
              <w:left w:val="single" w:sz="6" w:space="0" w:color="000000"/>
              <w:bottom w:val="single" w:sz="6" w:space="0" w:color="000000"/>
              <w:right w:val="single" w:sz="6" w:space="0" w:color="000000"/>
            </w:tcBorders>
          </w:tcPr>
          <w:p w14:paraId="6DF2997B" w14:textId="6A86D901"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6" w:space="0" w:color="000000"/>
              <w:right w:val="single" w:sz="6" w:space="0" w:color="000000"/>
            </w:tcBorders>
          </w:tcPr>
          <w:p w14:paraId="0EF6FECB" w14:textId="523FE41D"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951F37" w:rsidRPr="007A1EDC" w14:paraId="433392B6" w14:textId="77777777" w:rsidTr="009665C9">
        <w:trPr>
          <w:jc w:val="center"/>
        </w:trPr>
        <w:tc>
          <w:tcPr>
            <w:tcW w:w="2598"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E50F068" w14:textId="77777777" w:rsidR="00951F37" w:rsidRPr="007A1EDC" w:rsidRDefault="00951F37" w:rsidP="00C044FF">
            <w:pPr>
              <w:spacing w:line="276" w:lineRule="auto"/>
              <w:ind w:firstLine="0"/>
              <w:jc w:val="left"/>
              <w:rPr>
                <w:bCs/>
                <w:sz w:val="24"/>
                <w:szCs w:val="24"/>
                <w:lang w:val="ro-RO"/>
              </w:rPr>
            </w:pPr>
            <w:r w:rsidRPr="007A1EDC">
              <w:rPr>
                <w:bCs/>
                <w:sz w:val="24"/>
                <w:szCs w:val="24"/>
                <w:lang w:val="ro-RO"/>
              </w:rPr>
              <w:t>alte aspecte de mediu</w:t>
            </w:r>
          </w:p>
        </w:tc>
        <w:tc>
          <w:tcPr>
            <w:tcW w:w="740" w:type="pct"/>
            <w:tcBorders>
              <w:top w:val="nil"/>
              <w:left w:val="single" w:sz="6" w:space="0" w:color="000000"/>
              <w:bottom w:val="single" w:sz="4" w:space="0" w:color="auto"/>
              <w:right w:val="single" w:sz="6" w:space="0" w:color="000000"/>
            </w:tcBorders>
          </w:tcPr>
          <w:p w14:paraId="0223C324" w14:textId="781F03D3" w:rsidR="00951F37" w:rsidRPr="007A1EDC" w:rsidRDefault="00951F37" w:rsidP="00C044FF">
            <w:pPr>
              <w:spacing w:line="276" w:lineRule="auto"/>
              <w:ind w:firstLine="0"/>
              <w:jc w:val="left"/>
              <w:rPr>
                <w:sz w:val="24"/>
                <w:szCs w:val="24"/>
                <w:lang w:val="ro-RO"/>
              </w:rPr>
            </w:pPr>
            <w:r w:rsidRPr="007A1EDC">
              <w:rPr>
                <w:sz w:val="24"/>
                <w:szCs w:val="24"/>
                <w:lang w:val="ro-RO"/>
              </w:rPr>
              <w:t>0</w:t>
            </w:r>
          </w:p>
        </w:tc>
        <w:tc>
          <w:tcPr>
            <w:tcW w:w="741" w:type="pct"/>
            <w:tcBorders>
              <w:top w:val="nil"/>
              <w:left w:val="single" w:sz="6" w:space="0" w:color="000000"/>
              <w:bottom w:val="single" w:sz="4" w:space="0" w:color="auto"/>
              <w:right w:val="single" w:sz="6" w:space="0" w:color="000000"/>
            </w:tcBorders>
          </w:tcPr>
          <w:p w14:paraId="3101EB36" w14:textId="58E2A6F1" w:rsidR="00951F37" w:rsidRPr="007A1EDC" w:rsidRDefault="00951F37" w:rsidP="00C044FF">
            <w:pPr>
              <w:spacing w:line="276" w:lineRule="auto"/>
              <w:ind w:firstLine="0"/>
              <w:jc w:val="left"/>
              <w:rPr>
                <w:bCs/>
                <w:sz w:val="24"/>
                <w:szCs w:val="24"/>
                <w:lang w:val="ro-RO"/>
              </w:rPr>
            </w:pPr>
            <w:r w:rsidRPr="007A1EDC">
              <w:rPr>
                <w:bCs/>
                <w:sz w:val="24"/>
                <w:szCs w:val="24"/>
                <w:lang w:val="ro-RO"/>
              </w:rPr>
              <w:t>0</w:t>
            </w:r>
          </w:p>
        </w:tc>
        <w:tc>
          <w:tcPr>
            <w:tcW w:w="920" w:type="pct"/>
            <w:gridSpan w:val="2"/>
            <w:tcBorders>
              <w:top w:val="nil"/>
              <w:left w:val="single" w:sz="6" w:space="0" w:color="000000"/>
              <w:bottom w:val="single" w:sz="4" w:space="0" w:color="auto"/>
              <w:right w:val="single" w:sz="6" w:space="0" w:color="000000"/>
            </w:tcBorders>
          </w:tcPr>
          <w:p w14:paraId="31A933C3" w14:textId="0A2B5DF8" w:rsidR="00951F37" w:rsidRPr="007A1EDC" w:rsidRDefault="00951F37" w:rsidP="00C044FF">
            <w:pPr>
              <w:spacing w:line="276" w:lineRule="auto"/>
              <w:ind w:firstLine="0"/>
              <w:jc w:val="left"/>
              <w:rPr>
                <w:sz w:val="24"/>
                <w:szCs w:val="24"/>
                <w:lang w:val="ro-RO"/>
              </w:rPr>
            </w:pPr>
            <w:r w:rsidRPr="007A1EDC">
              <w:rPr>
                <w:sz w:val="24"/>
                <w:szCs w:val="24"/>
                <w:lang w:val="ro-RO"/>
              </w:rPr>
              <w:t>0</w:t>
            </w:r>
          </w:p>
        </w:tc>
      </w:tr>
      <w:tr w:rsidR="00E85759" w:rsidRPr="007A1EDC" w14:paraId="310B34A9" w14:textId="77777777" w:rsidTr="009665C9">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C9025E9" w14:textId="77777777" w:rsidR="00E85759" w:rsidRPr="007A1EDC" w:rsidRDefault="00E85759" w:rsidP="00C044FF">
            <w:pPr>
              <w:spacing w:line="276" w:lineRule="auto"/>
              <w:ind w:firstLine="0"/>
              <w:rPr>
                <w:sz w:val="24"/>
                <w:szCs w:val="24"/>
                <w:lang w:val="ro-RO"/>
              </w:rPr>
            </w:pPr>
            <w:r w:rsidRPr="007A1EDC">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7A1EDC">
              <w:rPr>
                <w:bCs/>
                <w:i/>
                <w:iCs/>
                <w:sz w:val="24"/>
                <w:szCs w:val="24"/>
                <w:vertAlign w:val="superscript"/>
                <w:lang w:val="ro-RO"/>
              </w:rPr>
              <w:t>1</w:t>
            </w:r>
            <w:r w:rsidRPr="007A1EDC">
              <w:rPr>
                <w:bCs/>
                <w:i/>
                <w:iCs/>
                <w:sz w:val="24"/>
                <w:szCs w:val="24"/>
                <w:lang w:val="ro-RO"/>
              </w:rPr>
              <w:t>) și, după caz,  b</w:t>
            </w:r>
            <w:r w:rsidRPr="007A1EDC">
              <w:rPr>
                <w:bCs/>
                <w:i/>
                <w:iCs/>
                <w:sz w:val="24"/>
                <w:szCs w:val="24"/>
                <w:vertAlign w:val="superscript"/>
                <w:lang w:val="ro-RO"/>
              </w:rPr>
              <w:t>2</w:t>
            </w:r>
            <w:r w:rsidRPr="007A1EDC">
              <w:rPr>
                <w:bCs/>
                <w:i/>
                <w:iCs/>
                <w:sz w:val="24"/>
                <w:szCs w:val="24"/>
                <w:lang w:val="ro-RO"/>
              </w:rPr>
              <w:t>), privind analiza impacturilor opțiunilor.</w:t>
            </w:r>
          </w:p>
        </w:tc>
      </w:tr>
      <w:tr w:rsidR="00E85759" w:rsidRPr="007A1EDC" w14:paraId="349B8A70" w14:textId="77777777" w:rsidTr="009665C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F00925" w14:textId="77777777" w:rsidR="00E85759" w:rsidRPr="007A1EDC" w:rsidRDefault="00E85759" w:rsidP="00C044FF">
            <w:pPr>
              <w:spacing w:line="276" w:lineRule="auto"/>
              <w:ind w:firstLine="0"/>
              <w:jc w:val="right"/>
              <w:rPr>
                <w:b/>
                <w:bCs/>
                <w:sz w:val="24"/>
                <w:szCs w:val="24"/>
                <w:lang w:val="ro-RO"/>
              </w:rPr>
            </w:pPr>
            <w:r w:rsidRPr="007A1EDC">
              <w:rPr>
                <w:b/>
                <w:bCs/>
                <w:sz w:val="24"/>
                <w:szCs w:val="24"/>
                <w:lang w:val="ro-RO"/>
              </w:rPr>
              <w:t>Anexe</w:t>
            </w:r>
          </w:p>
        </w:tc>
      </w:tr>
      <w:tr w:rsidR="00E85759" w:rsidRPr="007A1EDC" w14:paraId="35B3464C" w14:textId="77777777" w:rsidTr="009665C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9F8DDC" w14:textId="77777777" w:rsidR="00954F6A" w:rsidRDefault="00E85759" w:rsidP="00C044FF">
            <w:pPr>
              <w:pStyle w:val="lf"/>
              <w:spacing w:line="276" w:lineRule="auto"/>
              <w:rPr>
                <w:lang w:val="ro-RO"/>
              </w:rPr>
            </w:pPr>
            <w:r w:rsidRPr="007A1EDC">
              <w:rPr>
                <w:lang w:val="ro-RO"/>
              </w:rPr>
              <w:t>Proiectul preliminar de act normativ</w:t>
            </w:r>
          </w:p>
          <w:p w14:paraId="60E7BFBB" w14:textId="2427849A" w:rsidR="00DA05D2" w:rsidRPr="00CB07A8" w:rsidRDefault="00DA05D2" w:rsidP="00C044FF">
            <w:pPr>
              <w:pStyle w:val="lf"/>
              <w:spacing w:line="276" w:lineRule="auto"/>
              <w:rPr>
                <w:lang w:val="ro-RO"/>
              </w:rPr>
            </w:pPr>
            <w:r>
              <w:rPr>
                <w:lang w:val="ro-RO"/>
              </w:rPr>
              <w:t>Nota informativă la proiect</w:t>
            </w:r>
          </w:p>
        </w:tc>
      </w:tr>
    </w:tbl>
    <w:p w14:paraId="399C9186" w14:textId="77777777" w:rsidR="00042C35" w:rsidRPr="007A1EDC" w:rsidRDefault="00042C35" w:rsidP="00C044FF">
      <w:pPr>
        <w:spacing w:line="276" w:lineRule="auto"/>
        <w:rPr>
          <w:lang w:val="ro-RO"/>
        </w:rPr>
      </w:pPr>
    </w:p>
    <w:sectPr w:rsidR="00042C35" w:rsidRPr="007A1EDC" w:rsidSect="005C2310">
      <w:footerReference w:type="default" r:id="rId13"/>
      <w:pgSz w:w="11906" w:h="16838"/>
      <w:pgMar w:top="426" w:right="1133" w:bottom="284" w:left="1134"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A61AE" w14:textId="77777777" w:rsidR="00E361EB" w:rsidRDefault="00E361EB" w:rsidP="00154D48">
      <w:r>
        <w:separator/>
      </w:r>
    </w:p>
  </w:endnote>
  <w:endnote w:type="continuationSeparator" w:id="0">
    <w:p w14:paraId="39070579" w14:textId="77777777" w:rsidR="00E361EB" w:rsidRDefault="00E361EB" w:rsidP="0015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409605"/>
      <w:docPartObj>
        <w:docPartGallery w:val="Page Numbers (Bottom of Page)"/>
        <w:docPartUnique/>
      </w:docPartObj>
    </w:sdtPr>
    <w:sdtEndPr/>
    <w:sdtContent>
      <w:p w14:paraId="298A185D" w14:textId="62B318A5" w:rsidR="00ED1913" w:rsidRDefault="00ED1913">
        <w:pPr>
          <w:pStyle w:val="a9"/>
          <w:jc w:val="right"/>
        </w:pPr>
        <w:r>
          <w:fldChar w:fldCharType="begin"/>
        </w:r>
        <w:r>
          <w:instrText>PAGE   \* MERGEFORMAT</w:instrText>
        </w:r>
        <w:r>
          <w:fldChar w:fldCharType="separate"/>
        </w:r>
        <w:r w:rsidR="00920666" w:rsidRPr="00920666">
          <w:rPr>
            <w:noProof/>
            <w:lang w:val="ro-RO"/>
          </w:rPr>
          <w:t>2</w:t>
        </w:r>
        <w:r>
          <w:fldChar w:fldCharType="end"/>
        </w:r>
      </w:p>
    </w:sdtContent>
  </w:sdt>
  <w:p w14:paraId="1864987D" w14:textId="77777777" w:rsidR="00ED1913" w:rsidRDefault="00ED19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8007C" w14:textId="77777777" w:rsidR="00E361EB" w:rsidRDefault="00E361EB" w:rsidP="00154D48">
      <w:r>
        <w:separator/>
      </w:r>
    </w:p>
  </w:footnote>
  <w:footnote w:type="continuationSeparator" w:id="0">
    <w:p w14:paraId="294989CF" w14:textId="77777777" w:rsidR="00E361EB" w:rsidRDefault="00E361EB" w:rsidP="00154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34BD"/>
    <w:multiLevelType w:val="hybridMultilevel"/>
    <w:tmpl w:val="EB244B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06D9A"/>
    <w:multiLevelType w:val="hybridMultilevel"/>
    <w:tmpl w:val="8BACA772"/>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19C46CB"/>
    <w:multiLevelType w:val="hybridMultilevel"/>
    <w:tmpl w:val="130E73CA"/>
    <w:lvl w:ilvl="0" w:tplc="510A531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6625DBE"/>
    <w:multiLevelType w:val="hybridMultilevel"/>
    <w:tmpl w:val="DEB8CF78"/>
    <w:lvl w:ilvl="0" w:tplc="656C7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A6A18"/>
    <w:multiLevelType w:val="hybridMultilevel"/>
    <w:tmpl w:val="CEE27252"/>
    <w:lvl w:ilvl="0" w:tplc="FFFFFFFF">
      <w:start w:val="5"/>
      <w:numFmt w:val="bullet"/>
      <w:lvlText w:val="-"/>
      <w:lvlJc w:val="left"/>
      <w:pPr>
        <w:ind w:left="1526" w:hanging="360"/>
      </w:pPr>
      <w:rPr>
        <w:rFonts w:ascii="Times New Roman" w:eastAsia="Times New Roman" w:hAnsi="Times New Roman" w:cs="Times New Roman" w:hint="default"/>
        <w:b/>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 w15:restartNumberingAfterBreak="0">
    <w:nsid w:val="258B78D3"/>
    <w:multiLevelType w:val="hybridMultilevel"/>
    <w:tmpl w:val="03426C34"/>
    <w:lvl w:ilvl="0" w:tplc="16AC1DAA">
      <w:numFmt w:val="bullet"/>
      <w:lvlText w:val="-"/>
      <w:lvlJc w:val="left"/>
      <w:pPr>
        <w:ind w:left="1526" w:hanging="360"/>
      </w:pPr>
      <w:rPr>
        <w:rFonts w:ascii="Times New Roman" w:eastAsia="Calibri"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6" w15:restartNumberingAfterBreak="0">
    <w:nsid w:val="39177049"/>
    <w:multiLevelType w:val="hybridMultilevel"/>
    <w:tmpl w:val="78D4DEF2"/>
    <w:lvl w:ilvl="0" w:tplc="2BF0F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2464D"/>
    <w:multiLevelType w:val="hybridMultilevel"/>
    <w:tmpl w:val="9C6A036A"/>
    <w:lvl w:ilvl="0" w:tplc="24CC15AA">
      <w:start w:val="2"/>
      <w:numFmt w:val="bullet"/>
      <w:lvlText w:val="-"/>
      <w:lvlJc w:val="left"/>
      <w:pPr>
        <w:ind w:left="420" w:hanging="360"/>
      </w:pPr>
      <w:rPr>
        <w:rFonts w:ascii="Times New Roman" w:eastAsia="Calibri" w:hAnsi="Times New Roman" w:cs="Times New Roman" w:hint="default"/>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4B75501"/>
    <w:multiLevelType w:val="hybridMultilevel"/>
    <w:tmpl w:val="9120F624"/>
    <w:lvl w:ilvl="0" w:tplc="16AC1DAA">
      <w:numFmt w:val="bullet"/>
      <w:lvlText w:val="-"/>
      <w:lvlJc w:val="left"/>
      <w:pPr>
        <w:ind w:left="1526" w:hanging="360"/>
      </w:pPr>
      <w:rPr>
        <w:rFonts w:ascii="Times New Roman" w:eastAsia="Calibri"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9" w15:restartNumberingAfterBreak="0">
    <w:nsid w:val="45371F1D"/>
    <w:multiLevelType w:val="hybridMultilevel"/>
    <w:tmpl w:val="4C8C0D24"/>
    <w:lvl w:ilvl="0" w:tplc="414082B2">
      <w:start w:val="2"/>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37D1FB8"/>
    <w:multiLevelType w:val="hybridMultilevel"/>
    <w:tmpl w:val="CBECB3FA"/>
    <w:lvl w:ilvl="0" w:tplc="A0D8038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452C21"/>
    <w:multiLevelType w:val="hybridMultilevel"/>
    <w:tmpl w:val="8FDC7674"/>
    <w:lvl w:ilvl="0" w:tplc="01CA03C2">
      <w:start w:val="1"/>
      <w:numFmt w:val="bullet"/>
      <w:lvlText w:val="-"/>
      <w:lvlJc w:val="left"/>
      <w:pPr>
        <w:ind w:left="420" w:hanging="360"/>
      </w:pPr>
      <w:rPr>
        <w:rFonts w:ascii="Times New Roman" w:eastAsia="Calibri" w:hAnsi="Times New Roman" w:cs="Times New Roman" w:hint="default"/>
        <w:b/>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6C4D2757"/>
    <w:multiLevelType w:val="hybridMultilevel"/>
    <w:tmpl w:val="0D2C94EE"/>
    <w:lvl w:ilvl="0" w:tplc="757ED9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90454"/>
    <w:multiLevelType w:val="hybridMultilevel"/>
    <w:tmpl w:val="D9E6DBEA"/>
    <w:lvl w:ilvl="0" w:tplc="D04C9462">
      <w:numFmt w:val="bullet"/>
      <w:lvlText w:val="•"/>
      <w:lvlJc w:val="left"/>
      <w:pPr>
        <w:ind w:left="1166" w:hanging="360"/>
      </w:pPr>
      <w:rPr>
        <w:rFonts w:ascii="Times New Roman" w:eastAsia="Times New Roman" w:hAnsi="Times New Roman"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2"/>
  </w:num>
  <w:num w:numId="2">
    <w:abstractNumId w:val="4"/>
  </w:num>
  <w:num w:numId="3">
    <w:abstractNumId w:val="13"/>
  </w:num>
  <w:num w:numId="4">
    <w:abstractNumId w:val="12"/>
  </w:num>
  <w:num w:numId="5">
    <w:abstractNumId w:val="8"/>
  </w:num>
  <w:num w:numId="6">
    <w:abstractNumId w:val="5"/>
  </w:num>
  <w:num w:numId="7">
    <w:abstractNumId w:val="3"/>
  </w:num>
  <w:num w:numId="8">
    <w:abstractNumId w:val="6"/>
  </w:num>
  <w:num w:numId="9">
    <w:abstractNumId w:val="1"/>
  </w:num>
  <w:num w:numId="10">
    <w:abstractNumId w:val="11"/>
  </w:num>
  <w:num w:numId="11">
    <w:abstractNumId w:val="0"/>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3F1F"/>
    <w:rsid w:val="00007FEB"/>
    <w:rsid w:val="000174AB"/>
    <w:rsid w:val="00020F48"/>
    <w:rsid w:val="00024ACF"/>
    <w:rsid w:val="00027799"/>
    <w:rsid w:val="000324EA"/>
    <w:rsid w:val="00033BFF"/>
    <w:rsid w:val="00035534"/>
    <w:rsid w:val="00036D1F"/>
    <w:rsid w:val="0004030E"/>
    <w:rsid w:val="000408F4"/>
    <w:rsid w:val="00040FF4"/>
    <w:rsid w:val="00042C35"/>
    <w:rsid w:val="00051DB3"/>
    <w:rsid w:val="000571BA"/>
    <w:rsid w:val="00063290"/>
    <w:rsid w:val="00082D39"/>
    <w:rsid w:val="0008647E"/>
    <w:rsid w:val="000A2EE6"/>
    <w:rsid w:val="000A5860"/>
    <w:rsid w:val="000B01CD"/>
    <w:rsid w:val="000B0BD4"/>
    <w:rsid w:val="000B6476"/>
    <w:rsid w:val="000C501F"/>
    <w:rsid w:val="000C5A77"/>
    <w:rsid w:val="000C6479"/>
    <w:rsid w:val="000C7DA2"/>
    <w:rsid w:val="000D3D84"/>
    <w:rsid w:val="000D7E48"/>
    <w:rsid w:val="000E1DF8"/>
    <w:rsid w:val="000E4812"/>
    <w:rsid w:val="000E5339"/>
    <w:rsid w:val="000E5C44"/>
    <w:rsid w:val="000F0880"/>
    <w:rsid w:val="000F4300"/>
    <w:rsid w:val="000F5F76"/>
    <w:rsid w:val="00104FFF"/>
    <w:rsid w:val="0011082E"/>
    <w:rsid w:val="00111D55"/>
    <w:rsid w:val="001131C1"/>
    <w:rsid w:val="00125063"/>
    <w:rsid w:val="00136010"/>
    <w:rsid w:val="001437C3"/>
    <w:rsid w:val="00145018"/>
    <w:rsid w:val="001450C6"/>
    <w:rsid w:val="00154D48"/>
    <w:rsid w:val="00166988"/>
    <w:rsid w:val="00171E70"/>
    <w:rsid w:val="0017289C"/>
    <w:rsid w:val="001730BA"/>
    <w:rsid w:val="00173604"/>
    <w:rsid w:val="00175F7D"/>
    <w:rsid w:val="00181F2E"/>
    <w:rsid w:val="00182529"/>
    <w:rsid w:val="00183EC6"/>
    <w:rsid w:val="00184F56"/>
    <w:rsid w:val="001875E5"/>
    <w:rsid w:val="00191755"/>
    <w:rsid w:val="00196ECF"/>
    <w:rsid w:val="001A0EAC"/>
    <w:rsid w:val="001A1918"/>
    <w:rsid w:val="001A5242"/>
    <w:rsid w:val="001B2CF3"/>
    <w:rsid w:val="001B337B"/>
    <w:rsid w:val="001B53B4"/>
    <w:rsid w:val="001C2ED9"/>
    <w:rsid w:val="001C71E9"/>
    <w:rsid w:val="001C742E"/>
    <w:rsid w:val="001D06CF"/>
    <w:rsid w:val="001D0F77"/>
    <w:rsid w:val="001D703D"/>
    <w:rsid w:val="001F12CA"/>
    <w:rsid w:val="001F4473"/>
    <w:rsid w:val="0020211B"/>
    <w:rsid w:val="00202B20"/>
    <w:rsid w:val="002063D5"/>
    <w:rsid w:val="00206C74"/>
    <w:rsid w:val="00206D72"/>
    <w:rsid w:val="002215EF"/>
    <w:rsid w:val="00223D45"/>
    <w:rsid w:val="0022592A"/>
    <w:rsid w:val="00231D1B"/>
    <w:rsid w:val="00234F3D"/>
    <w:rsid w:val="0023797B"/>
    <w:rsid w:val="00246BDE"/>
    <w:rsid w:val="00252153"/>
    <w:rsid w:val="00252536"/>
    <w:rsid w:val="002532D2"/>
    <w:rsid w:val="00260872"/>
    <w:rsid w:val="0026581B"/>
    <w:rsid w:val="002770E1"/>
    <w:rsid w:val="002A0538"/>
    <w:rsid w:val="002A1F67"/>
    <w:rsid w:val="002A3AEE"/>
    <w:rsid w:val="002A45B0"/>
    <w:rsid w:val="002B2A6F"/>
    <w:rsid w:val="002B4DEC"/>
    <w:rsid w:val="002B5503"/>
    <w:rsid w:val="002B56FB"/>
    <w:rsid w:val="002B7EBB"/>
    <w:rsid w:val="002B7FCB"/>
    <w:rsid w:val="002C414C"/>
    <w:rsid w:val="002C5559"/>
    <w:rsid w:val="002D33C3"/>
    <w:rsid w:val="002D44A1"/>
    <w:rsid w:val="002D550B"/>
    <w:rsid w:val="002D75DC"/>
    <w:rsid w:val="002E2FD9"/>
    <w:rsid w:val="002E7952"/>
    <w:rsid w:val="002F41EE"/>
    <w:rsid w:val="002F7BB5"/>
    <w:rsid w:val="00306882"/>
    <w:rsid w:val="00313986"/>
    <w:rsid w:val="00321D28"/>
    <w:rsid w:val="00331645"/>
    <w:rsid w:val="00334B68"/>
    <w:rsid w:val="0034019F"/>
    <w:rsid w:val="0034238A"/>
    <w:rsid w:val="00342FCD"/>
    <w:rsid w:val="00343B88"/>
    <w:rsid w:val="0034490A"/>
    <w:rsid w:val="00345405"/>
    <w:rsid w:val="00355A42"/>
    <w:rsid w:val="003614EF"/>
    <w:rsid w:val="0036673A"/>
    <w:rsid w:val="00382E17"/>
    <w:rsid w:val="003842AB"/>
    <w:rsid w:val="003879A4"/>
    <w:rsid w:val="003A2785"/>
    <w:rsid w:val="003B16C8"/>
    <w:rsid w:val="003B5DF0"/>
    <w:rsid w:val="003B78AD"/>
    <w:rsid w:val="003D07ED"/>
    <w:rsid w:val="003D1F0E"/>
    <w:rsid w:val="003D2813"/>
    <w:rsid w:val="003E2148"/>
    <w:rsid w:val="003E42D8"/>
    <w:rsid w:val="003E785A"/>
    <w:rsid w:val="003F07A6"/>
    <w:rsid w:val="0040438B"/>
    <w:rsid w:val="00434C14"/>
    <w:rsid w:val="004359E8"/>
    <w:rsid w:val="0044327B"/>
    <w:rsid w:val="00450110"/>
    <w:rsid w:val="00457A8E"/>
    <w:rsid w:val="004726C0"/>
    <w:rsid w:val="00480874"/>
    <w:rsid w:val="0048156D"/>
    <w:rsid w:val="00482AD5"/>
    <w:rsid w:val="00486240"/>
    <w:rsid w:val="00486F0C"/>
    <w:rsid w:val="0048714B"/>
    <w:rsid w:val="004B0AA9"/>
    <w:rsid w:val="004B269A"/>
    <w:rsid w:val="004D164A"/>
    <w:rsid w:val="004E2B13"/>
    <w:rsid w:val="004F0DE2"/>
    <w:rsid w:val="005004E0"/>
    <w:rsid w:val="005050F8"/>
    <w:rsid w:val="00517422"/>
    <w:rsid w:val="00526426"/>
    <w:rsid w:val="005313AC"/>
    <w:rsid w:val="005362AB"/>
    <w:rsid w:val="00541B1F"/>
    <w:rsid w:val="00546B55"/>
    <w:rsid w:val="005548BE"/>
    <w:rsid w:val="0057021B"/>
    <w:rsid w:val="00572F67"/>
    <w:rsid w:val="00573AA1"/>
    <w:rsid w:val="005755EC"/>
    <w:rsid w:val="00575A8A"/>
    <w:rsid w:val="005838D8"/>
    <w:rsid w:val="005856F3"/>
    <w:rsid w:val="00594864"/>
    <w:rsid w:val="0059719E"/>
    <w:rsid w:val="00597796"/>
    <w:rsid w:val="005A46B4"/>
    <w:rsid w:val="005B24A4"/>
    <w:rsid w:val="005B52D3"/>
    <w:rsid w:val="005C2310"/>
    <w:rsid w:val="005D21EC"/>
    <w:rsid w:val="005D44CF"/>
    <w:rsid w:val="005D5B02"/>
    <w:rsid w:val="005D7F49"/>
    <w:rsid w:val="005E1A5A"/>
    <w:rsid w:val="005E2315"/>
    <w:rsid w:val="005E3908"/>
    <w:rsid w:val="005E4509"/>
    <w:rsid w:val="005F21B4"/>
    <w:rsid w:val="005F4736"/>
    <w:rsid w:val="0060123F"/>
    <w:rsid w:val="0060737A"/>
    <w:rsid w:val="006178F1"/>
    <w:rsid w:val="00626D47"/>
    <w:rsid w:val="00627F4E"/>
    <w:rsid w:val="006300EA"/>
    <w:rsid w:val="006373DF"/>
    <w:rsid w:val="0064275D"/>
    <w:rsid w:val="006522A3"/>
    <w:rsid w:val="00654E1A"/>
    <w:rsid w:val="0066353B"/>
    <w:rsid w:val="00665349"/>
    <w:rsid w:val="00665419"/>
    <w:rsid w:val="00671557"/>
    <w:rsid w:val="0068371F"/>
    <w:rsid w:val="00683B17"/>
    <w:rsid w:val="006B0514"/>
    <w:rsid w:val="006B0BFF"/>
    <w:rsid w:val="006B140B"/>
    <w:rsid w:val="006B2909"/>
    <w:rsid w:val="006B2B68"/>
    <w:rsid w:val="006B2D3D"/>
    <w:rsid w:val="006B2EDE"/>
    <w:rsid w:val="006C4FC5"/>
    <w:rsid w:val="006E0DF2"/>
    <w:rsid w:val="0070754F"/>
    <w:rsid w:val="007102FE"/>
    <w:rsid w:val="007104A7"/>
    <w:rsid w:val="00710F1D"/>
    <w:rsid w:val="0071695F"/>
    <w:rsid w:val="00724633"/>
    <w:rsid w:val="00724754"/>
    <w:rsid w:val="007371B5"/>
    <w:rsid w:val="00753960"/>
    <w:rsid w:val="0075612E"/>
    <w:rsid w:val="007608A7"/>
    <w:rsid w:val="00762F92"/>
    <w:rsid w:val="0076743B"/>
    <w:rsid w:val="00771C34"/>
    <w:rsid w:val="0077227F"/>
    <w:rsid w:val="0077657F"/>
    <w:rsid w:val="007771F2"/>
    <w:rsid w:val="0078510A"/>
    <w:rsid w:val="007878B9"/>
    <w:rsid w:val="007A1EDC"/>
    <w:rsid w:val="007A3422"/>
    <w:rsid w:val="007A6257"/>
    <w:rsid w:val="007A6A4D"/>
    <w:rsid w:val="007A6B3D"/>
    <w:rsid w:val="007A6DDE"/>
    <w:rsid w:val="007A7885"/>
    <w:rsid w:val="007B11FE"/>
    <w:rsid w:val="007B27B7"/>
    <w:rsid w:val="007B395C"/>
    <w:rsid w:val="007B3D08"/>
    <w:rsid w:val="007B748C"/>
    <w:rsid w:val="007C0439"/>
    <w:rsid w:val="007C1D59"/>
    <w:rsid w:val="007C3733"/>
    <w:rsid w:val="007E12DB"/>
    <w:rsid w:val="007E2BC4"/>
    <w:rsid w:val="007F484C"/>
    <w:rsid w:val="00801A8A"/>
    <w:rsid w:val="008073C5"/>
    <w:rsid w:val="00820784"/>
    <w:rsid w:val="00824A3B"/>
    <w:rsid w:val="00824ABE"/>
    <w:rsid w:val="00827DC5"/>
    <w:rsid w:val="008340FA"/>
    <w:rsid w:val="008427C4"/>
    <w:rsid w:val="00851B1D"/>
    <w:rsid w:val="00857728"/>
    <w:rsid w:val="00866910"/>
    <w:rsid w:val="008718A8"/>
    <w:rsid w:val="008718B9"/>
    <w:rsid w:val="008723F8"/>
    <w:rsid w:val="008806D5"/>
    <w:rsid w:val="00883E01"/>
    <w:rsid w:val="00885210"/>
    <w:rsid w:val="00886495"/>
    <w:rsid w:val="008873C5"/>
    <w:rsid w:val="008964CA"/>
    <w:rsid w:val="008A1F68"/>
    <w:rsid w:val="008A7865"/>
    <w:rsid w:val="008A7F76"/>
    <w:rsid w:val="008B03D1"/>
    <w:rsid w:val="008B5637"/>
    <w:rsid w:val="008C37A1"/>
    <w:rsid w:val="008C510A"/>
    <w:rsid w:val="008D0AD6"/>
    <w:rsid w:val="008D7106"/>
    <w:rsid w:val="008D7AB2"/>
    <w:rsid w:val="008E1485"/>
    <w:rsid w:val="008F1333"/>
    <w:rsid w:val="008F164C"/>
    <w:rsid w:val="00903EDD"/>
    <w:rsid w:val="00913F79"/>
    <w:rsid w:val="00920666"/>
    <w:rsid w:val="00923875"/>
    <w:rsid w:val="00923B11"/>
    <w:rsid w:val="009317FB"/>
    <w:rsid w:val="0093262C"/>
    <w:rsid w:val="00936F6D"/>
    <w:rsid w:val="009458E4"/>
    <w:rsid w:val="00951F37"/>
    <w:rsid w:val="00954F6A"/>
    <w:rsid w:val="009665C9"/>
    <w:rsid w:val="00966AB6"/>
    <w:rsid w:val="00970263"/>
    <w:rsid w:val="00982DB9"/>
    <w:rsid w:val="00991427"/>
    <w:rsid w:val="009B7360"/>
    <w:rsid w:val="009B76D1"/>
    <w:rsid w:val="009C0C06"/>
    <w:rsid w:val="009C25F4"/>
    <w:rsid w:val="009C5F2E"/>
    <w:rsid w:val="009C6641"/>
    <w:rsid w:val="009C6D46"/>
    <w:rsid w:val="009C7513"/>
    <w:rsid w:val="009E555C"/>
    <w:rsid w:val="009F3191"/>
    <w:rsid w:val="009F5BA7"/>
    <w:rsid w:val="00A000E5"/>
    <w:rsid w:val="00A005E2"/>
    <w:rsid w:val="00A01A93"/>
    <w:rsid w:val="00A01DE9"/>
    <w:rsid w:val="00A077FD"/>
    <w:rsid w:val="00A07F7C"/>
    <w:rsid w:val="00A12AFA"/>
    <w:rsid w:val="00A14F92"/>
    <w:rsid w:val="00A21F7A"/>
    <w:rsid w:val="00A22D02"/>
    <w:rsid w:val="00A24FC9"/>
    <w:rsid w:val="00A269BD"/>
    <w:rsid w:val="00A26C21"/>
    <w:rsid w:val="00A47A9C"/>
    <w:rsid w:val="00A502E7"/>
    <w:rsid w:val="00A55349"/>
    <w:rsid w:val="00A60EF5"/>
    <w:rsid w:val="00A63569"/>
    <w:rsid w:val="00A70374"/>
    <w:rsid w:val="00A71305"/>
    <w:rsid w:val="00A731E1"/>
    <w:rsid w:val="00A77902"/>
    <w:rsid w:val="00A843FE"/>
    <w:rsid w:val="00A90029"/>
    <w:rsid w:val="00A90898"/>
    <w:rsid w:val="00A9457A"/>
    <w:rsid w:val="00AA3408"/>
    <w:rsid w:val="00AB20A2"/>
    <w:rsid w:val="00AB4DC7"/>
    <w:rsid w:val="00AB6603"/>
    <w:rsid w:val="00AC2C1E"/>
    <w:rsid w:val="00AC4E53"/>
    <w:rsid w:val="00AC59C5"/>
    <w:rsid w:val="00AD046D"/>
    <w:rsid w:val="00AE15E2"/>
    <w:rsid w:val="00AE689B"/>
    <w:rsid w:val="00AF03B6"/>
    <w:rsid w:val="00AF2CA9"/>
    <w:rsid w:val="00B031C6"/>
    <w:rsid w:val="00B1100A"/>
    <w:rsid w:val="00B111FA"/>
    <w:rsid w:val="00B1328F"/>
    <w:rsid w:val="00B254AD"/>
    <w:rsid w:val="00B307D0"/>
    <w:rsid w:val="00B40AFA"/>
    <w:rsid w:val="00B4613D"/>
    <w:rsid w:val="00B50285"/>
    <w:rsid w:val="00B62BE3"/>
    <w:rsid w:val="00B77982"/>
    <w:rsid w:val="00B874A4"/>
    <w:rsid w:val="00B92986"/>
    <w:rsid w:val="00BA315A"/>
    <w:rsid w:val="00BA5429"/>
    <w:rsid w:val="00BA7751"/>
    <w:rsid w:val="00BB3B3E"/>
    <w:rsid w:val="00BC14FE"/>
    <w:rsid w:val="00BC39C2"/>
    <w:rsid w:val="00BC6D3B"/>
    <w:rsid w:val="00BC7708"/>
    <w:rsid w:val="00BD0438"/>
    <w:rsid w:val="00BD12D8"/>
    <w:rsid w:val="00BD2A83"/>
    <w:rsid w:val="00BD5EB7"/>
    <w:rsid w:val="00BE6058"/>
    <w:rsid w:val="00BE6545"/>
    <w:rsid w:val="00BF0C60"/>
    <w:rsid w:val="00BF6A1D"/>
    <w:rsid w:val="00C044FF"/>
    <w:rsid w:val="00C04BD2"/>
    <w:rsid w:val="00C05F57"/>
    <w:rsid w:val="00C16DFE"/>
    <w:rsid w:val="00C22CC4"/>
    <w:rsid w:val="00C25F11"/>
    <w:rsid w:val="00C438BA"/>
    <w:rsid w:val="00C4465D"/>
    <w:rsid w:val="00C44EAD"/>
    <w:rsid w:val="00C474DE"/>
    <w:rsid w:val="00C5625D"/>
    <w:rsid w:val="00C713F4"/>
    <w:rsid w:val="00C804AA"/>
    <w:rsid w:val="00C818C0"/>
    <w:rsid w:val="00C85636"/>
    <w:rsid w:val="00C90E07"/>
    <w:rsid w:val="00C93998"/>
    <w:rsid w:val="00CA3D8E"/>
    <w:rsid w:val="00CA472E"/>
    <w:rsid w:val="00CB07A8"/>
    <w:rsid w:val="00CC0917"/>
    <w:rsid w:val="00CD08AD"/>
    <w:rsid w:val="00CD300C"/>
    <w:rsid w:val="00CD33C8"/>
    <w:rsid w:val="00CE46C6"/>
    <w:rsid w:val="00CE7AB6"/>
    <w:rsid w:val="00CE7B53"/>
    <w:rsid w:val="00CF046E"/>
    <w:rsid w:val="00CF3454"/>
    <w:rsid w:val="00CF62B9"/>
    <w:rsid w:val="00D035D0"/>
    <w:rsid w:val="00D0379D"/>
    <w:rsid w:val="00D0602F"/>
    <w:rsid w:val="00D13BFE"/>
    <w:rsid w:val="00D22598"/>
    <w:rsid w:val="00D23C20"/>
    <w:rsid w:val="00D34E4F"/>
    <w:rsid w:val="00D50DE3"/>
    <w:rsid w:val="00D52B77"/>
    <w:rsid w:val="00D55EBF"/>
    <w:rsid w:val="00D60C7E"/>
    <w:rsid w:val="00D60EFB"/>
    <w:rsid w:val="00D701AB"/>
    <w:rsid w:val="00D7461C"/>
    <w:rsid w:val="00D75A59"/>
    <w:rsid w:val="00D81DC2"/>
    <w:rsid w:val="00D827EA"/>
    <w:rsid w:val="00D900E7"/>
    <w:rsid w:val="00DA0382"/>
    <w:rsid w:val="00DA05D2"/>
    <w:rsid w:val="00DA0810"/>
    <w:rsid w:val="00DA2D19"/>
    <w:rsid w:val="00DA629B"/>
    <w:rsid w:val="00DC518A"/>
    <w:rsid w:val="00DD032B"/>
    <w:rsid w:val="00DD0C7A"/>
    <w:rsid w:val="00DD30CC"/>
    <w:rsid w:val="00DE3A8D"/>
    <w:rsid w:val="00DE4AA9"/>
    <w:rsid w:val="00DF0EC0"/>
    <w:rsid w:val="00DF357C"/>
    <w:rsid w:val="00E013AF"/>
    <w:rsid w:val="00E05C1C"/>
    <w:rsid w:val="00E108A4"/>
    <w:rsid w:val="00E1788D"/>
    <w:rsid w:val="00E308C4"/>
    <w:rsid w:val="00E34AD2"/>
    <w:rsid w:val="00E361EB"/>
    <w:rsid w:val="00E373DA"/>
    <w:rsid w:val="00E4316A"/>
    <w:rsid w:val="00E43C9C"/>
    <w:rsid w:val="00E4564E"/>
    <w:rsid w:val="00E51AFF"/>
    <w:rsid w:val="00E52683"/>
    <w:rsid w:val="00E64F3F"/>
    <w:rsid w:val="00E650D3"/>
    <w:rsid w:val="00E6615B"/>
    <w:rsid w:val="00E81743"/>
    <w:rsid w:val="00E85759"/>
    <w:rsid w:val="00E8663F"/>
    <w:rsid w:val="00E8752F"/>
    <w:rsid w:val="00E938FE"/>
    <w:rsid w:val="00E9430F"/>
    <w:rsid w:val="00E9790D"/>
    <w:rsid w:val="00E97A8C"/>
    <w:rsid w:val="00EA60FF"/>
    <w:rsid w:val="00EB0FCC"/>
    <w:rsid w:val="00EB7D66"/>
    <w:rsid w:val="00EC6120"/>
    <w:rsid w:val="00EC64CB"/>
    <w:rsid w:val="00EC7D23"/>
    <w:rsid w:val="00ED0220"/>
    <w:rsid w:val="00ED1913"/>
    <w:rsid w:val="00ED288D"/>
    <w:rsid w:val="00ED3701"/>
    <w:rsid w:val="00ED3BC8"/>
    <w:rsid w:val="00EE6665"/>
    <w:rsid w:val="00EE6DA2"/>
    <w:rsid w:val="00EF4582"/>
    <w:rsid w:val="00EF62F6"/>
    <w:rsid w:val="00F01DD0"/>
    <w:rsid w:val="00F03119"/>
    <w:rsid w:val="00F04F00"/>
    <w:rsid w:val="00F05C1D"/>
    <w:rsid w:val="00F132CA"/>
    <w:rsid w:val="00F1717F"/>
    <w:rsid w:val="00F17D0D"/>
    <w:rsid w:val="00F40763"/>
    <w:rsid w:val="00F4470A"/>
    <w:rsid w:val="00F527A0"/>
    <w:rsid w:val="00F52F83"/>
    <w:rsid w:val="00F56BF1"/>
    <w:rsid w:val="00F57E53"/>
    <w:rsid w:val="00F63673"/>
    <w:rsid w:val="00F76447"/>
    <w:rsid w:val="00F835F9"/>
    <w:rsid w:val="00F957C2"/>
    <w:rsid w:val="00FB0B28"/>
    <w:rsid w:val="00FB23AB"/>
    <w:rsid w:val="00FB3686"/>
    <w:rsid w:val="00FB43B4"/>
    <w:rsid w:val="00FB697F"/>
    <w:rsid w:val="00FC055D"/>
    <w:rsid w:val="00FC3F1B"/>
    <w:rsid w:val="00FC7527"/>
    <w:rsid w:val="00FD28B1"/>
    <w:rsid w:val="00FD3EE3"/>
    <w:rsid w:val="00FE16E6"/>
    <w:rsid w:val="00FE3DE3"/>
    <w:rsid w:val="00FE5B44"/>
    <w:rsid w:val="00FE5CEB"/>
    <w:rsid w:val="00FE7E7F"/>
    <w:rsid w:val="00FF5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F2FF"/>
  <w15:docId w15:val="{E8A7F016-0F7B-4FA2-B386-22F0927E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rsid w:val="00457A8E"/>
    <w:pPr>
      <w:ind w:firstLine="0"/>
      <w:jc w:val="left"/>
    </w:pPr>
    <w:rPr>
      <w:rFonts w:eastAsiaTheme="minorEastAsia"/>
      <w:sz w:val="24"/>
      <w:szCs w:val="24"/>
      <w:lang w:val="en-GB" w:eastAsia="en-GB"/>
    </w:rPr>
  </w:style>
  <w:style w:type="paragraph" w:styleId="a4">
    <w:name w:val="List Paragraph"/>
    <w:aliases w:val="References,NUMBERED PARAGRAPH,List Paragraph 1,Bullets,List_Paragraph,Multilevel para_II,Scriptoria bullet points,Bullet List,List Paragraph (numbered (a)),Numbered Paragraph,Main numbered paragraph,Akapit z listą BS,Lettre d'introduction"/>
    <w:basedOn w:val="a"/>
    <w:link w:val="a5"/>
    <w:uiPriority w:val="34"/>
    <w:qFormat/>
    <w:rsid w:val="002B56FB"/>
    <w:pPr>
      <w:spacing w:after="160" w:line="259" w:lineRule="auto"/>
      <w:ind w:left="720" w:firstLine="0"/>
      <w:contextualSpacing/>
      <w:jc w:val="left"/>
    </w:pPr>
    <w:rPr>
      <w:rFonts w:asciiTheme="minorHAnsi" w:eastAsiaTheme="minorHAnsi" w:hAnsiTheme="minorHAnsi" w:cstheme="minorBidi"/>
      <w:sz w:val="22"/>
      <w:szCs w:val="22"/>
    </w:rPr>
  </w:style>
  <w:style w:type="character" w:styleId="a6">
    <w:name w:val="Hyperlink"/>
    <w:basedOn w:val="a0"/>
    <w:uiPriority w:val="99"/>
    <w:unhideWhenUsed/>
    <w:rsid w:val="002B56FB"/>
    <w:rPr>
      <w:color w:val="0000FF" w:themeColor="hyperlink"/>
      <w:u w:val="single"/>
    </w:rPr>
  </w:style>
  <w:style w:type="character" w:customStyle="1" w:styleId="UnresolvedMention1">
    <w:name w:val="Unresolved Mention1"/>
    <w:basedOn w:val="a0"/>
    <w:uiPriority w:val="99"/>
    <w:semiHidden/>
    <w:unhideWhenUsed/>
    <w:rsid w:val="002B56FB"/>
    <w:rPr>
      <w:color w:val="605E5C"/>
      <w:shd w:val="clear" w:color="auto" w:fill="E1DFDD"/>
    </w:rPr>
  </w:style>
  <w:style w:type="paragraph" w:customStyle="1" w:styleId="Default">
    <w:name w:val="Default"/>
    <w:rsid w:val="00B1100A"/>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Frspaiere1">
    <w:name w:val="Fără spațiere1"/>
    <w:qFormat/>
    <w:rsid w:val="00A843FE"/>
    <w:pPr>
      <w:spacing w:after="0" w:line="240" w:lineRule="auto"/>
    </w:pPr>
    <w:rPr>
      <w:rFonts w:ascii="Calibri" w:eastAsia="Times New Roman" w:hAnsi="Calibri" w:cs="Times New Roman"/>
      <w:lang w:val="ru-RU" w:eastAsia="ru-RU"/>
    </w:rPr>
  </w:style>
  <w:style w:type="paragraph" w:styleId="a7">
    <w:name w:val="header"/>
    <w:basedOn w:val="a"/>
    <w:link w:val="a8"/>
    <w:uiPriority w:val="99"/>
    <w:unhideWhenUsed/>
    <w:rsid w:val="00154D48"/>
    <w:pPr>
      <w:tabs>
        <w:tab w:val="center" w:pos="4844"/>
        <w:tab w:val="right" w:pos="9689"/>
      </w:tabs>
    </w:pPr>
  </w:style>
  <w:style w:type="character" w:customStyle="1" w:styleId="a8">
    <w:name w:val="Верхний колонтитул Знак"/>
    <w:basedOn w:val="a0"/>
    <w:link w:val="a7"/>
    <w:uiPriority w:val="99"/>
    <w:rsid w:val="00154D48"/>
    <w:rPr>
      <w:rFonts w:ascii="Times New Roman" w:eastAsia="Times New Roman" w:hAnsi="Times New Roman" w:cs="Times New Roman"/>
      <w:sz w:val="20"/>
      <w:szCs w:val="20"/>
      <w:lang w:val="en-US"/>
    </w:rPr>
  </w:style>
  <w:style w:type="paragraph" w:styleId="a9">
    <w:name w:val="footer"/>
    <w:basedOn w:val="a"/>
    <w:link w:val="aa"/>
    <w:uiPriority w:val="99"/>
    <w:unhideWhenUsed/>
    <w:rsid w:val="00154D48"/>
    <w:pPr>
      <w:tabs>
        <w:tab w:val="center" w:pos="4844"/>
        <w:tab w:val="right" w:pos="9689"/>
      </w:tabs>
    </w:pPr>
  </w:style>
  <w:style w:type="character" w:customStyle="1" w:styleId="aa">
    <w:name w:val="Нижний колонтитул Знак"/>
    <w:basedOn w:val="a0"/>
    <w:link w:val="a9"/>
    <w:uiPriority w:val="99"/>
    <w:rsid w:val="00154D48"/>
    <w:rPr>
      <w:rFonts w:ascii="Times New Roman" w:eastAsia="Times New Roman" w:hAnsi="Times New Roman" w:cs="Times New Roman"/>
      <w:sz w:val="20"/>
      <w:szCs w:val="20"/>
      <w:lang w:val="en-US"/>
    </w:rPr>
  </w:style>
  <w:style w:type="paragraph" w:styleId="ab">
    <w:name w:val="Balloon Text"/>
    <w:basedOn w:val="a"/>
    <w:link w:val="ac"/>
    <w:uiPriority w:val="99"/>
    <w:semiHidden/>
    <w:unhideWhenUsed/>
    <w:rsid w:val="00154D48"/>
    <w:rPr>
      <w:rFonts w:ascii="Segoe UI" w:hAnsi="Segoe UI" w:cs="Segoe UI"/>
      <w:sz w:val="18"/>
      <w:szCs w:val="18"/>
    </w:rPr>
  </w:style>
  <w:style w:type="character" w:customStyle="1" w:styleId="ac">
    <w:name w:val="Текст выноски Знак"/>
    <w:basedOn w:val="a0"/>
    <w:link w:val="ab"/>
    <w:uiPriority w:val="99"/>
    <w:semiHidden/>
    <w:rsid w:val="00154D48"/>
    <w:rPr>
      <w:rFonts w:ascii="Segoe UI" w:eastAsia="Times New Roman" w:hAnsi="Segoe UI" w:cs="Segoe UI"/>
      <w:sz w:val="18"/>
      <w:szCs w:val="18"/>
      <w:lang w:val="en-US"/>
    </w:rPr>
  </w:style>
  <w:style w:type="paragraph" w:styleId="ad">
    <w:name w:val="Revision"/>
    <w:hidden/>
    <w:uiPriority w:val="99"/>
    <w:semiHidden/>
    <w:rsid w:val="00486F0C"/>
    <w:pPr>
      <w:spacing w:after="0" w:line="240" w:lineRule="auto"/>
    </w:pPr>
    <w:rPr>
      <w:rFonts w:ascii="Times New Roman" w:eastAsia="Times New Roman" w:hAnsi="Times New Roman" w:cs="Times New Roman"/>
      <w:sz w:val="20"/>
      <w:szCs w:val="20"/>
      <w:lang w:val="en-US"/>
    </w:rPr>
  </w:style>
  <w:style w:type="paragraph" w:styleId="ae">
    <w:name w:val="No Spacing"/>
    <w:link w:val="af"/>
    <w:uiPriority w:val="1"/>
    <w:qFormat/>
    <w:rsid w:val="00BC39C2"/>
    <w:pPr>
      <w:spacing w:after="0" w:line="240" w:lineRule="auto"/>
      <w:ind w:firstLine="720"/>
      <w:jc w:val="both"/>
    </w:pPr>
    <w:rPr>
      <w:rFonts w:ascii="Times New Roman" w:eastAsia="Times New Roman" w:hAnsi="Times New Roman" w:cs="Times New Roman"/>
      <w:sz w:val="20"/>
      <w:szCs w:val="20"/>
      <w:lang w:val="en-US"/>
    </w:rPr>
  </w:style>
  <w:style w:type="paragraph" w:customStyle="1" w:styleId="md">
    <w:name w:val="md"/>
    <w:basedOn w:val="a"/>
    <w:rsid w:val="00885210"/>
    <w:pPr>
      <w:spacing w:before="100" w:beforeAutospacing="1" w:after="100" w:afterAutospacing="1"/>
      <w:ind w:firstLine="0"/>
      <w:jc w:val="left"/>
    </w:pPr>
    <w:rPr>
      <w:sz w:val="24"/>
      <w:szCs w:val="24"/>
    </w:rPr>
  </w:style>
  <w:style w:type="paragraph" w:styleId="af0">
    <w:name w:val="footnote text"/>
    <w:basedOn w:val="a"/>
    <w:link w:val="af1"/>
    <w:uiPriority w:val="99"/>
    <w:semiHidden/>
    <w:unhideWhenUsed/>
    <w:rsid w:val="003E42D8"/>
  </w:style>
  <w:style w:type="character" w:customStyle="1" w:styleId="af1">
    <w:name w:val="Текст сноски Знак"/>
    <w:basedOn w:val="a0"/>
    <w:link w:val="af0"/>
    <w:uiPriority w:val="99"/>
    <w:semiHidden/>
    <w:rsid w:val="003E42D8"/>
    <w:rPr>
      <w:rFonts w:ascii="Times New Roman" w:eastAsia="Times New Roman" w:hAnsi="Times New Roman" w:cs="Times New Roman"/>
      <w:sz w:val="20"/>
      <w:szCs w:val="20"/>
      <w:lang w:val="en-US"/>
    </w:rPr>
  </w:style>
  <w:style w:type="character" w:styleId="af2">
    <w:name w:val="footnote reference"/>
    <w:basedOn w:val="a0"/>
    <w:uiPriority w:val="99"/>
    <w:semiHidden/>
    <w:unhideWhenUsed/>
    <w:rsid w:val="003E42D8"/>
    <w:rPr>
      <w:vertAlign w:val="superscript"/>
    </w:rPr>
  </w:style>
  <w:style w:type="table" w:styleId="af3">
    <w:name w:val="Table Grid"/>
    <w:basedOn w:val="a1"/>
    <w:uiPriority w:val="59"/>
    <w:rsid w:val="006B2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e"/>
    <w:uiPriority w:val="1"/>
    <w:locked/>
    <w:rsid w:val="00AC4E53"/>
    <w:rPr>
      <w:rFonts w:ascii="Times New Roman" w:eastAsia="Times New Roman" w:hAnsi="Times New Roman" w:cs="Times New Roman"/>
      <w:sz w:val="20"/>
      <w:szCs w:val="20"/>
      <w:lang w:val="en-US"/>
    </w:rPr>
  </w:style>
  <w:style w:type="paragraph" w:customStyle="1" w:styleId="cp">
    <w:name w:val="cp"/>
    <w:basedOn w:val="a"/>
    <w:rsid w:val="006B0514"/>
    <w:pPr>
      <w:spacing w:before="100" w:beforeAutospacing="1" w:after="100" w:afterAutospacing="1"/>
      <w:ind w:firstLine="0"/>
      <w:jc w:val="left"/>
    </w:pPr>
    <w:rPr>
      <w:sz w:val="24"/>
      <w:szCs w:val="24"/>
    </w:rPr>
  </w:style>
  <w:style w:type="character" w:styleId="af4">
    <w:name w:val="annotation reference"/>
    <w:basedOn w:val="a0"/>
    <w:uiPriority w:val="99"/>
    <w:semiHidden/>
    <w:unhideWhenUsed/>
    <w:rsid w:val="005E1A5A"/>
    <w:rPr>
      <w:sz w:val="16"/>
      <w:szCs w:val="16"/>
    </w:rPr>
  </w:style>
  <w:style w:type="character" w:customStyle="1" w:styleId="a5">
    <w:name w:val="Абзац списка Знак"/>
    <w:aliases w:val="References Знак,NUMBERED PARAGRAPH Знак,List Paragraph 1 Знак,Bullets Знак,List_Paragraph Знак,Multilevel para_II Знак,Scriptoria bullet points Знак,Bullet List Знак,List Paragraph (numbered (a)) Знак,Numbered Paragraph Знак"/>
    <w:link w:val="a4"/>
    <w:qFormat/>
    <w:locked/>
    <w:rsid w:val="008A7F7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8776">
      <w:bodyDiv w:val="1"/>
      <w:marLeft w:val="0"/>
      <w:marRight w:val="0"/>
      <w:marTop w:val="0"/>
      <w:marBottom w:val="0"/>
      <w:divBdr>
        <w:top w:val="none" w:sz="0" w:space="0" w:color="auto"/>
        <w:left w:val="none" w:sz="0" w:space="0" w:color="auto"/>
        <w:bottom w:val="none" w:sz="0" w:space="0" w:color="auto"/>
        <w:right w:val="none" w:sz="0" w:space="0" w:color="auto"/>
      </w:divBdr>
    </w:div>
    <w:div w:id="829102149">
      <w:bodyDiv w:val="1"/>
      <w:marLeft w:val="0"/>
      <w:marRight w:val="0"/>
      <w:marTop w:val="0"/>
      <w:marBottom w:val="0"/>
      <w:divBdr>
        <w:top w:val="none" w:sz="0" w:space="0" w:color="auto"/>
        <w:left w:val="none" w:sz="0" w:space="0" w:color="auto"/>
        <w:bottom w:val="none" w:sz="0" w:space="0" w:color="auto"/>
        <w:right w:val="none" w:sz="0" w:space="0" w:color="auto"/>
      </w:divBdr>
    </w:div>
    <w:div w:id="916671428">
      <w:bodyDiv w:val="1"/>
      <w:marLeft w:val="0"/>
      <w:marRight w:val="0"/>
      <w:marTop w:val="0"/>
      <w:marBottom w:val="0"/>
      <w:divBdr>
        <w:top w:val="none" w:sz="0" w:space="0" w:color="auto"/>
        <w:left w:val="none" w:sz="0" w:space="0" w:color="auto"/>
        <w:bottom w:val="none" w:sz="0" w:space="0" w:color="auto"/>
        <w:right w:val="none" w:sz="0" w:space="0" w:color="auto"/>
      </w:divBdr>
    </w:div>
    <w:div w:id="1037853313">
      <w:bodyDiv w:val="1"/>
      <w:marLeft w:val="0"/>
      <w:marRight w:val="0"/>
      <w:marTop w:val="0"/>
      <w:marBottom w:val="0"/>
      <w:divBdr>
        <w:top w:val="none" w:sz="0" w:space="0" w:color="auto"/>
        <w:left w:val="none" w:sz="0" w:space="0" w:color="auto"/>
        <w:bottom w:val="none" w:sz="0" w:space="0" w:color="auto"/>
        <w:right w:val="none" w:sz="0" w:space="0" w:color="auto"/>
      </w:divBdr>
    </w:div>
    <w:div w:id="1207182441">
      <w:bodyDiv w:val="1"/>
      <w:marLeft w:val="0"/>
      <w:marRight w:val="0"/>
      <w:marTop w:val="0"/>
      <w:marBottom w:val="0"/>
      <w:divBdr>
        <w:top w:val="none" w:sz="0" w:space="0" w:color="auto"/>
        <w:left w:val="none" w:sz="0" w:space="0" w:color="auto"/>
        <w:bottom w:val="none" w:sz="0" w:space="0" w:color="auto"/>
        <w:right w:val="none" w:sz="0" w:space="0" w:color="auto"/>
      </w:divBdr>
    </w:div>
    <w:div w:id="1221329330">
      <w:bodyDiv w:val="1"/>
      <w:marLeft w:val="0"/>
      <w:marRight w:val="0"/>
      <w:marTop w:val="0"/>
      <w:marBottom w:val="0"/>
      <w:divBdr>
        <w:top w:val="none" w:sz="0" w:space="0" w:color="auto"/>
        <w:left w:val="none" w:sz="0" w:space="0" w:color="auto"/>
        <w:bottom w:val="none" w:sz="0" w:space="0" w:color="auto"/>
        <w:right w:val="none" w:sz="0" w:space="0" w:color="auto"/>
      </w:divBdr>
    </w:div>
    <w:div w:id="1239092816">
      <w:bodyDiv w:val="1"/>
      <w:marLeft w:val="0"/>
      <w:marRight w:val="0"/>
      <w:marTop w:val="0"/>
      <w:marBottom w:val="0"/>
      <w:divBdr>
        <w:top w:val="none" w:sz="0" w:space="0" w:color="auto"/>
        <w:left w:val="none" w:sz="0" w:space="0" w:color="auto"/>
        <w:bottom w:val="none" w:sz="0" w:space="0" w:color="auto"/>
        <w:right w:val="none" w:sz="0" w:space="0" w:color="auto"/>
      </w:divBdr>
    </w:div>
    <w:div w:id="1291594197">
      <w:bodyDiv w:val="1"/>
      <w:marLeft w:val="0"/>
      <w:marRight w:val="0"/>
      <w:marTop w:val="0"/>
      <w:marBottom w:val="0"/>
      <w:divBdr>
        <w:top w:val="none" w:sz="0" w:space="0" w:color="auto"/>
        <w:left w:val="none" w:sz="0" w:space="0" w:color="auto"/>
        <w:bottom w:val="none" w:sz="0" w:space="0" w:color="auto"/>
        <w:right w:val="none" w:sz="0" w:space="0" w:color="auto"/>
      </w:divBdr>
    </w:div>
    <w:div w:id="1359161208">
      <w:bodyDiv w:val="1"/>
      <w:marLeft w:val="0"/>
      <w:marRight w:val="0"/>
      <w:marTop w:val="0"/>
      <w:marBottom w:val="0"/>
      <w:divBdr>
        <w:top w:val="none" w:sz="0" w:space="0" w:color="auto"/>
        <w:left w:val="none" w:sz="0" w:space="0" w:color="auto"/>
        <w:bottom w:val="none" w:sz="0" w:space="0" w:color="auto"/>
        <w:right w:val="none" w:sz="0" w:space="0" w:color="auto"/>
      </w:divBdr>
    </w:div>
    <w:div w:id="195756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i.slanina@midr.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alteanco.veaceslav@anta.gov.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ACB7-5D03-47FB-B994-32E3588F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6287</Words>
  <Characters>35840</Characters>
  <Application>Microsoft Office Word</Application>
  <DocSecurity>0</DocSecurity>
  <Lines>298</Lines>
  <Paragraphs>84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Veaceslav Volcov</cp:lastModifiedBy>
  <cp:revision>2</cp:revision>
  <dcterms:created xsi:type="dcterms:W3CDTF">2023-10-04T13:28:00Z</dcterms:created>
  <dcterms:modified xsi:type="dcterms:W3CDTF">2023-10-04T13:28:00Z</dcterms:modified>
</cp:coreProperties>
</file>