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E87B7" w14:textId="77777777" w:rsidR="0050060A" w:rsidRDefault="0050060A" w:rsidP="0099364C">
      <w:pPr>
        <w:jc w:val="center"/>
        <w:rPr>
          <w:rFonts w:ascii="Times New Roman" w:hAnsi="Times New Roman" w:cs="Times New Roman"/>
          <w:b/>
          <w:color w:val="000000" w:themeColor="text1"/>
          <w:sz w:val="24"/>
          <w:szCs w:val="24"/>
          <w:lang w:val="ro-RO"/>
        </w:rPr>
      </w:pPr>
    </w:p>
    <w:p w14:paraId="00A93719" w14:textId="77777777" w:rsidR="005A6977" w:rsidRPr="0003155F" w:rsidRDefault="005A6977" w:rsidP="0099364C">
      <w:pPr>
        <w:jc w:val="center"/>
        <w:rPr>
          <w:rFonts w:ascii="Times New Roman" w:hAnsi="Times New Roman" w:cs="Times New Roman"/>
          <w:b/>
          <w:color w:val="000000" w:themeColor="text1"/>
          <w:sz w:val="24"/>
          <w:szCs w:val="24"/>
          <w:lang w:val="ro-RO"/>
        </w:rPr>
      </w:pPr>
      <w:r w:rsidRPr="0003155F">
        <w:rPr>
          <w:rFonts w:ascii="Times New Roman" w:hAnsi="Times New Roman" w:cs="Times New Roman"/>
          <w:b/>
          <w:color w:val="000000" w:themeColor="text1"/>
          <w:sz w:val="24"/>
          <w:szCs w:val="24"/>
          <w:lang w:val="ro-RO"/>
        </w:rPr>
        <w:t>NOTĂ INFORMATIVĂ</w:t>
      </w:r>
    </w:p>
    <w:p w14:paraId="76B375B9" w14:textId="77777777" w:rsidR="005A6977" w:rsidRDefault="005A6977" w:rsidP="005A6977">
      <w:pPr>
        <w:spacing w:after="0"/>
        <w:jc w:val="center"/>
        <w:rPr>
          <w:rFonts w:ascii="Times New Roman" w:hAnsi="Times New Roman" w:cs="Times New Roman"/>
          <w:b/>
          <w:color w:val="000000" w:themeColor="text1"/>
          <w:sz w:val="24"/>
          <w:szCs w:val="24"/>
          <w:lang w:val="ro-RO"/>
        </w:rPr>
      </w:pPr>
      <w:r w:rsidRPr="0003155F">
        <w:rPr>
          <w:rFonts w:ascii="Times New Roman" w:hAnsi="Times New Roman" w:cs="Times New Roman"/>
          <w:b/>
          <w:color w:val="000000" w:themeColor="text1"/>
          <w:sz w:val="24"/>
          <w:szCs w:val="24"/>
          <w:lang w:val="ro-RO"/>
        </w:rPr>
        <w:t xml:space="preserve">la </w:t>
      </w:r>
      <w:r w:rsidR="00000D08">
        <w:rPr>
          <w:rFonts w:ascii="Times New Roman" w:hAnsi="Times New Roman" w:cs="Times New Roman"/>
          <w:b/>
          <w:color w:val="000000" w:themeColor="text1"/>
          <w:sz w:val="24"/>
          <w:szCs w:val="24"/>
          <w:lang w:val="ro-RO"/>
        </w:rPr>
        <w:t>proiectul h</w:t>
      </w:r>
      <w:r w:rsidR="00FC3B9B">
        <w:rPr>
          <w:rFonts w:ascii="Times New Roman" w:hAnsi="Times New Roman" w:cs="Times New Roman"/>
          <w:b/>
          <w:color w:val="000000" w:themeColor="text1"/>
          <w:sz w:val="24"/>
          <w:szCs w:val="24"/>
          <w:lang w:val="ro-RO"/>
        </w:rPr>
        <w:t>otărâ</w:t>
      </w:r>
      <w:r w:rsidR="00983422">
        <w:rPr>
          <w:rFonts w:ascii="Times New Roman" w:hAnsi="Times New Roman" w:cs="Times New Roman"/>
          <w:b/>
          <w:color w:val="000000" w:themeColor="text1"/>
          <w:sz w:val="24"/>
          <w:szCs w:val="24"/>
          <w:lang w:val="ro-RO"/>
        </w:rPr>
        <w:t>rii de Guvern</w:t>
      </w:r>
      <w:r w:rsidR="001622D3" w:rsidRPr="0003155F">
        <w:rPr>
          <w:rFonts w:ascii="Times New Roman" w:hAnsi="Times New Roman" w:cs="Times New Roman"/>
          <w:b/>
          <w:color w:val="000000" w:themeColor="text1"/>
          <w:sz w:val="24"/>
          <w:szCs w:val="24"/>
          <w:lang w:val="ro-RO"/>
        </w:rPr>
        <w:t xml:space="preserve"> </w:t>
      </w:r>
    </w:p>
    <w:p w14:paraId="5DB82A86" w14:textId="77777777" w:rsidR="00906AD8" w:rsidRPr="00906AD8" w:rsidRDefault="00906AD8" w:rsidP="00906AD8">
      <w:pPr>
        <w:spacing w:before="120" w:after="120" w:line="276" w:lineRule="auto"/>
        <w:jc w:val="center"/>
        <w:rPr>
          <w:rFonts w:ascii="Times New Roman" w:eastAsia="Times New Roman" w:hAnsi="Times New Roman" w:cs="Times New Roman"/>
          <w:b/>
          <w:bCs/>
          <w:i/>
          <w:iCs/>
          <w:color w:val="000000"/>
          <w:sz w:val="24"/>
          <w:szCs w:val="24"/>
          <w:lang w:val="ro-RO"/>
        </w:rPr>
      </w:pPr>
      <w:r w:rsidRPr="00906AD8">
        <w:rPr>
          <w:rFonts w:ascii="Times New Roman" w:eastAsia="Times New Roman" w:hAnsi="Times New Roman" w:cs="Times New Roman"/>
          <w:b/>
          <w:bCs/>
          <w:i/>
          <w:iCs/>
          <w:color w:val="000000"/>
          <w:sz w:val="24"/>
          <w:szCs w:val="24"/>
          <w:lang w:val="ro-RO"/>
        </w:rPr>
        <w:t>cu privire la Centrul Republican de Asistență Psihopedagogică</w:t>
      </w:r>
    </w:p>
    <w:p w14:paraId="7D4446D8" w14:textId="77777777" w:rsidR="00906AD8" w:rsidRPr="00906AD8" w:rsidRDefault="00906AD8" w:rsidP="005A6977">
      <w:pPr>
        <w:spacing w:after="0"/>
        <w:jc w:val="center"/>
        <w:rPr>
          <w:rFonts w:ascii="Times New Roman" w:hAnsi="Times New Roman" w:cs="Times New Roman"/>
          <w:b/>
          <w:i/>
          <w:iCs/>
          <w:color w:val="000000" w:themeColor="text1"/>
          <w:sz w:val="24"/>
          <w:szCs w:val="24"/>
          <w:lang w:val="ro-RO"/>
        </w:rPr>
      </w:pPr>
    </w:p>
    <w:tbl>
      <w:tblPr>
        <w:tblStyle w:val="TableGrid"/>
        <w:tblW w:w="0" w:type="auto"/>
        <w:tblLook w:val="04A0" w:firstRow="1" w:lastRow="0" w:firstColumn="1" w:lastColumn="0" w:noHBand="0" w:noVBand="1"/>
      </w:tblPr>
      <w:tblGrid>
        <w:gridCol w:w="9747"/>
      </w:tblGrid>
      <w:tr w:rsidR="0003155F" w:rsidRPr="00851845" w14:paraId="326319B8" w14:textId="77777777" w:rsidTr="0099364C">
        <w:trPr>
          <w:trHeight w:val="620"/>
        </w:trPr>
        <w:tc>
          <w:tcPr>
            <w:tcW w:w="9747" w:type="dxa"/>
            <w:shd w:val="clear" w:color="auto" w:fill="DBDBDB" w:themeFill="accent3" w:themeFillTint="66"/>
          </w:tcPr>
          <w:p w14:paraId="3F5EC973" w14:textId="77777777" w:rsidR="005A6977" w:rsidRPr="0003155F" w:rsidRDefault="00266675" w:rsidP="009F5F8B">
            <w:pPr>
              <w:pStyle w:val="ListParagraph"/>
              <w:numPr>
                <w:ilvl w:val="0"/>
                <w:numId w:val="1"/>
              </w:numPr>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t>Denumirea autorului și, după caz, participanților</w:t>
            </w:r>
            <w:r w:rsidRPr="0003155F">
              <w:rPr>
                <w:rFonts w:ascii="Times New Roman" w:hAnsi="Times New Roman" w:cs="Times New Roman"/>
                <w:b/>
                <w:color w:val="000000" w:themeColor="text1"/>
                <w:sz w:val="24"/>
                <w:szCs w:val="24"/>
                <w:lang w:val="ro-RO"/>
              </w:rPr>
              <w:t xml:space="preserve"> la elaborarea proiectului</w:t>
            </w:r>
          </w:p>
        </w:tc>
      </w:tr>
      <w:tr w:rsidR="0003155F" w:rsidRPr="00851845" w14:paraId="56E0223D" w14:textId="77777777" w:rsidTr="0099364C">
        <w:tc>
          <w:tcPr>
            <w:tcW w:w="9747" w:type="dxa"/>
          </w:tcPr>
          <w:p w14:paraId="1EDE72A0" w14:textId="77777777" w:rsidR="00005ABD" w:rsidRPr="00906AD8" w:rsidRDefault="001622D3" w:rsidP="00906AD8">
            <w:pPr>
              <w:spacing w:before="120" w:after="120"/>
              <w:jc w:val="both"/>
              <w:rPr>
                <w:rFonts w:ascii="Times New Roman" w:eastAsia="Calibri" w:hAnsi="Times New Roman" w:cs="Times New Roman"/>
                <w:sz w:val="24"/>
                <w:szCs w:val="24"/>
                <w:lang w:val="ro-RO"/>
              </w:rPr>
            </w:pPr>
            <w:r w:rsidRPr="0003155F">
              <w:rPr>
                <w:rFonts w:ascii="Times New Roman" w:hAnsi="Times New Roman" w:cs="Times New Roman"/>
                <w:color w:val="000000" w:themeColor="text1"/>
                <w:sz w:val="24"/>
                <w:szCs w:val="24"/>
                <w:lang w:val="ro-RO"/>
              </w:rPr>
              <w:t xml:space="preserve">          </w:t>
            </w:r>
            <w:r w:rsidR="00906AD8" w:rsidRPr="00906AD8">
              <w:rPr>
                <w:rFonts w:ascii="Times New Roman" w:eastAsia="Calibri" w:hAnsi="Times New Roman" w:cs="Times New Roman"/>
                <w:sz w:val="24"/>
                <w:szCs w:val="24"/>
                <w:lang w:val="ro-RO"/>
              </w:rPr>
              <w:t xml:space="preserve">Proiectul Hotărârii Guvernului cu privire la </w:t>
            </w:r>
            <w:r w:rsidR="00906AD8" w:rsidRPr="00906AD8">
              <w:rPr>
                <w:rFonts w:ascii="Times New Roman" w:eastAsia="Times New Roman" w:hAnsi="Times New Roman" w:cs="Times New Roman"/>
                <w:color w:val="000000"/>
                <w:sz w:val="24"/>
                <w:szCs w:val="24"/>
                <w:lang w:val="ro-RO"/>
              </w:rPr>
              <w:t>Centrul Republican de Asistență Psihopedagogică</w:t>
            </w:r>
            <w:r w:rsidR="00906AD8" w:rsidRPr="00906AD8">
              <w:rPr>
                <w:rFonts w:ascii="Times New Roman" w:eastAsia="Calibri" w:hAnsi="Times New Roman" w:cs="Times New Roman"/>
                <w:sz w:val="24"/>
                <w:szCs w:val="24"/>
                <w:lang w:val="ro-RO"/>
              </w:rPr>
              <w:t xml:space="preserve"> a fost elaborat de către Ministerul Educației și Cercetării, în comun cu experți din societatea civilă. </w:t>
            </w:r>
          </w:p>
        </w:tc>
      </w:tr>
      <w:tr w:rsidR="0003155F" w:rsidRPr="00851845" w14:paraId="46288343" w14:textId="77777777" w:rsidTr="000A2453">
        <w:trPr>
          <w:trHeight w:val="429"/>
        </w:trPr>
        <w:tc>
          <w:tcPr>
            <w:tcW w:w="9747" w:type="dxa"/>
            <w:shd w:val="clear" w:color="auto" w:fill="DBDBDB" w:themeFill="accent3" w:themeFillTint="66"/>
          </w:tcPr>
          <w:p w14:paraId="6F8E6E40" w14:textId="77777777" w:rsidR="005A6977" w:rsidRPr="0003155F" w:rsidRDefault="006E4144" w:rsidP="009F5F8B">
            <w:pPr>
              <w:pStyle w:val="ListParagraph"/>
              <w:numPr>
                <w:ilvl w:val="0"/>
                <w:numId w:val="1"/>
              </w:numPr>
              <w:jc w:val="both"/>
              <w:rPr>
                <w:rFonts w:ascii="Times New Roman" w:hAnsi="Times New Roman" w:cs="Times New Roman"/>
                <w:b/>
                <w:color w:val="000000" w:themeColor="text1"/>
                <w:sz w:val="24"/>
                <w:szCs w:val="24"/>
                <w:lang w:val="ro-RO"/>
              </w:rPr>
            </w:pPr>
            <w:r w:rsidRPr="0003155F">
              <w:rPr>
                <w:rFonts w:ascii="Times New Roman" w:hAnsi="Times New Roman" w:cs="Times New Roman"/>
                <w:b/>
                <w:color w:val="000000" w:themeColor="text1"/>
                <w:sz w:val="24"/>
                <w:szCs w:val="24"/>
                <w:lang w:val="ro-RO"/>
              </w:rPr>
              <w:t>Condițiile ce au impus elaborarea proiectului de act normativ și finalitățile urmărite</w:t>
            </w:r>
          </w:p>
        </w:tc>
      </w:tr>
      <w:tr w:rsidR="0003155F" w:rsidRPr="00851845" w14:paraId="2F0E3CBC" w14:textId="77777777" w:rsidTr="0099364C">
        <w:tc>
          <w:tcPr>
            <w:tcW w:w="9747" w:type="dxa"/>
          </w:tcPr>
          <w:p w14:paraId="1B407E7A" w14:textId="77777777" w:rsidR="00906AD8" w:rsidRPr="00906AD8" w:rsidRDefault="00906AD8" w:rsidP="00906AD8">
            <w:pPr>
              <w:spacing w:before="120" w:after="120" w:line="276" w:lineRule="auto"/>
              <w:jc w:val="both"/>
              <w:rPr>
                <w:rFonts w:ascii="Times New Roman" w:eastAsia="Times New Roman" w:hAnsi="Times New Roman" w:cs="Times New Roman"/>
                <w:color w:val="000000"/>
                <w:sz w:val="24"/>
                <w:szCs w:val="24"/>
                <w:lang w:val="ro-RO"/>
              </w:rPr>
            </w:pPr>
            <w:r w:rsidRPr="00906AD8">
              <w:rPr>
                <w:rFonts w:ascii="Times New Roman" w:eastAsia="Calibri" w:hAnsi="Times New Roman" w:cs="Times New Roman"/>
                <w:sz w:val="24"/>
                <w:szCs w:val="24"/>
                <w:lang w:val="ro-RO"/>
              </w:rPr>
              <w:t xml:space="preserve">Prezentul proiect este elaborat, în baza prevederilor </w:t>
            </w:r>
            <w:r w:rsidRPr="00EB3406">
              <w:rPr>
                <w:rFonts w:ascii="Times New Roman" w:eastAsia="Calibri" w:hAnsi="Times New Roman" w:cs="Times New Roman"/>
                <w:sz w:val="24"/>
                <w:szCs w:val="24"/>
                <w:lang w:val="ro-RO"/>
              </w:rPr>
              <w:t xml:space="preserve">art.129 din Codul educației al Republicii </w:t>
            </w:r>
            <w:r w:rsidR="00EB3406">
              <w:rPr>
                <w:rFonts w:ascii="Times New Roman" w:eastAsia="Calibri" w:hAnsi="Times New Roman" w:cs="Times New Roman"/>
                <w:sz w:val="24"/>
                <w:szCs w:val="24"/>
                <w:lang w:val="ro-RO"/>
              </w:rPr>
              <w:t>M</w:t>
            </w:r>
            <w:r w:rsidRPr="00EB3406">
              <w:rPr>
                <w:rFonts w:ascii="Times New Roman" w:eastAsia="Calibri" w:hAnsi="Times New Roman" w:cs="Times New Roman"/>
                <w:sz w:val="24"/>
                <w:szCs w:val="24"/>
                <w:lang w:val="ro-RO"/>
              </w:rPr>
              <w:t xml:space="preserve">oldova nr. 152/2014, </w:t>
            </w:r>
            <w:r w:rsidR="00ED1200" w:rsidRPr="00EB3406">
              <w:rPr>
                <w:rFonts w:ascii="Times New Roman" w:eastAsia="Calibri" w:hAnsi="Times New Roman" w:cs="Times New Roman"/>
                <w:sz w:val="24"/>
                <w:szCs w:val="24"/>
                <w:lang w:val="ro-RO"/>
              </w:rPr>
              <w:t>cu modificările și completările ulterioare, în scopul eliminării inconsistențelor existente și asigurării calității și eficienței</w:t>
            </w:r>
            <w:r w:rsidRPr="00EB3406">
              <w:rPr>
                <w:rFonts w:ascii="Times New Roman" w:eastAsia="Calibri" w:hAnsi="Times New Roman" w:cs="Times New Roman"/>
                <w:sz w:val="24"/>
                <w:szCs w:val="24"/>
                <w:lang w:val="ro-RO"/>
              </w:rPr>
              <w:t xml:space="preserve">  domeniului de asistență psihopedagogică</w:t>
            </w:r>
            <w:r w:rsidRPr="00906AD8">
              <w:rPr>
                <w:rFonts w:ascii="Times New Roman" w:eastAsia="Times New Roman" w:hAnsi="Times New Roman" w:cs="Times New Roman"/>
                <w:color w:val="000000"/>
                <w:sz w:val="24"/>
                <w:szCs w:val="24"/>
                <w:lang w:val="ro-RO"/>
              </w:rPr>
              <w:t>.</w:t>
            </w:r>
          </w:p>
          <w:p w14:paraId="1440DFB2" w14:textId="77777777" w:rsidR="00906AD8" w:rsidRPr="00906AD8" w:rsidRDefault="00906AD8" w:rsidP="00906AD8">
            <w:pPr>
              <w:autoSpaceDE w:val="0"/>
              <w:autoSpaceDN w:val="0"/>
              <w:adjustRightInd w:val="0"/>
              <w:spacing w:before="120"/>
              <w:jc w:val="both"/>
              <w:rPr>
                <w:rFonts w:ascii="Times New Roman" w:eastAsia="Calibri" w:hAnsi="Times New Roman" w:cs="Times New Roman"/>
                <w:sz w:val="24"/>
                <w:szCs w:val="24"/>
                <w:lang w:val="ro-RO"/>
              </w:rPr>
            </w:pPr>
            <w:bookmarkStart w:id="0" w:name="_Hlk106047415"/>
            <w:r w:rsidRPr="00906AD8">
              <w:rPr>
                <w:rFonts w:ascii="Times New Roman" w:eastAsia="Calibri" w:hAnsi="Times New Roman" w:cs="Times New Roman"/>
                <w:sz w:val="24"/>
                <w:szCs w:val="24"/>
                <w:lang w:val="ro-RO"/>
              </w:rPr>
              <w:t>Analiza constativă a actelor normative și metodologice care reglementează activitatea structurilor de asistență pedagogică, precum și cerce</w:t>
            </w:r>
            <w:r w:rsidR="00ED1200">
              <w:rPr>
                <w:rFonts w:ascii="Times New Roman" w:eastAsia="Calibri" w:hAnsi="Times New Roman" w:cs="Times New Roman"/>
                <w:sz w:val="24"/>
                <w:szCs w:val="24"/>
                <w:lang w:val="ro-RO"/>
              </w:rPr>
              <w:t xml:space="preserve">tarea diferitelor studii, a scos în evidență disfuncționalitățile </w:t>
            </w:r>
            <w:r w:rsidRPr="00906AD8">
              <w:rPr>
                <w:rFonts w:ascii="Times New Roman" w:eastAsia="Calibri" w:hAnsi="Times New Roman" w:cs="Times New Roman"/>
                <w:sz w:val="24"/>
                <w:szCs w:val="24"/>
                <w:lang w:val="ro-RO"/>
              </w:rPr>
              <w:t>și vulnerabilități</w:t>
            </w:r>
            <w:r w:rsidR="00ED1200">
              <w:rPr>
                <w:rFonts w:ascii="Times New Roman" w:eastAsia="Calibri" w:hAnsi="Times New Roman" w:cs="Times New Roman"/>
                <w:sz w:val="24"/>
                <w:szCs w:val="24"/>
                <w:lang w:val="ro-RO"/>
              </w:rPr>
              <w:t>le</w:t>
            </w:r>
            <w:r w:rsidRPr="00906AD8">
              <w:rPr>
                <w:rFonts w:ascii="Times New Roman" w:eastAsia="Calibri" w:hAnsi="Times New Roman" w:cs="Times New Roman"/>
                <w:sz w:val="24"/>
                <w:szCs w:val="24"/>
                <w:lang w:val="ro-RO"/>
              </w:rPr>
              <w:t xml:space="preserve"> în activitatea structurilor de asistență psihopedagogică, generate de inconsistențele normative menționate mai sus.</w:t>
            </w:r>
          </w:p>
          <w:p w14:paraId="17D26D2F" w14:textId="77777777" w:rsidR="00906AD8" w:rsidRPr="00906AD8" w:rsidRDefault="00906AD8" w:rsidP="00906AD8">
            <w:pPr>
              <w:autoSpaceDE w:val="0"/>
              <w:autoSpaceDN w:val="0"/>
              <w:adjustRightInd w:val="0"/>
              <w:spacing w:before="120"/>
              <w:jc w:val="both"/>
              <w:rPr>
                <w:rFonts w:ascii="Times New Roman" w:eastAsia="Calibri" w:hAnsi="Times New Roman" w:cs="Times New Roman"/>
                <w:sz w:val="24"/>
                <w:szCs w:val="24"/>
                <w:lang w:val="ro-RO"/>
              </w:rPr>
            </w:pPr>
            <w:bookmarkStart w:id="1" w:name="_Hlk106047440"/>
            <w:bookmarkEnd w:id="0"/>
            <w:r w:rsidRPr="00906AD8">
              <w:rPr>
                <w:rFonts w:ascii="Times New Roman" w:eastAsia="Calibri" w:hAnsi="Times New Roman" w:cs="Times New Roman"/>
                <w:sz w:val="24"/>
                <w:szCs w:val="24"/>
                <w:lang w:val="ro-RO"/>
              </w:rPr>
              <w:t>Cele mai evidente și persistente astfel de limitări/constrângeri constatate sunt următoarele:</w:t>
            </w:r>
          </w:p>
          <w:p w14:paraId="7EB35C6B" w14:textId="77777777" w:rsidR="00906AD8" w:rsidRPr="00906AD8" w:rsidRDefault="00906AD8" w:rsidP="00906AD8">
            <w:pPr>
              <w:numPr>
                <w:ilvl w:val="0"/>
                <w:numId w:val="9"/>
              </w:numPr>
              <w:autoSpaceDE w:val="0"/>
              <w:autoSpaceDN w:val="0"/>
              <w:adjustRightInd w:val="0"/>
              <w:spacing w:before="120" w:after="120"/>
              <w:jc w:val="both"/>
              <w:rPr>
                <w:rFonts w:ascii="Times New Roman" w:eastAsia="Calibri" w:hAnsi="Times New Roman" w:cs="Times New Roman"/>
                <w:i/>
                <w:iCs/>
                <w:sz w:val="24"/>
                <w:szCs w:val="24"/>
                <w:lang w:val="ro-RO"/>
              </w:rPr>
            </w:pPr>
            <w:r w:rsidRPr="00906AD8">
              <w:rPr>
                <w:rFonts w:ascii="Times New Roman" w:eastAsia="Calibri" w:hAnsi="Times New Roman" w:cs="Times New Roman"/>
                <w:i/>
                <w:iCs/>
                <w:sz w:val="24"/>
                <w:szCs w:val="24"/>
                <w:lang w:val="ro-RO"/>
              </w:rPr>
              <w:t>Caracterul discreționar al deciziei privind instituirea serviciilor raionale/municipale de asistență psihopedagogică (SAP).</w:t>
            </w:r>
          </w:p>
          <w:p w14:paraId="41ED657D" w14:textId="77777777" w:rsidR="00906AD8" w:rsidRPr="00906AD8" w:rsidRDefault="00906AD8" w:rsidP="00906AD8">
            <w:pPr>
              <w:spacing w:before="120" w:after="120"/>
              <w:ind w:left="720"/>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Instituirea SAP este recomandată de către Guvern consiliilor raionale/municipale și nu stabilită ca atare. Acest fapt pune sub risc înalt/iminent crearea serviciilor respective, când organele administrației publice raionale/municipale pot decide existența sau inexistența unui serviciu  absolut necesar sistemului de învățământ.</w:t>
            </w:r>
          </w:p>
          <w:p w14:paraId="4B5B468C" w14:textId="77777777" w:rsidR="00906AD8" w:rsidRPr="00906AD8" w:rsidRDefault="00906AD8" w:rsidP="00906AD8">
            <w:pPr>
              <w:numPr>
                <w:ilvl w:val="0"/>
                <w:numId w:val="9"/>
              </w:numPr>
              <w:autoSpaceDE w:val="0"/>
              <w:autoSpaceDN w:val="0"/>
              <w:adjustRightInd w:val="0"/>
              <w:spacing w:before="120" w:after="120"/>
              <w:jc w:val="both"/>
              <w:rPr>
                <w:rFonts w:ascii="Times New Roman" w:eastAsia="Calibri" w:hAnsi="Times New Roman" w:cs="Times New Roman"/>
                <w:sz w:val="24"/>
                <w:szCs w:val="24"/>
                <w:lang w:val="ro-RO"/>
              </w:rPr>
            </w:pPr>
            <w:r w:rsidRPr="00906AD8">
              <w:rPr>
                <w:rFonts w:ascii="Times New Roman" w:eastAsia="Calibri" w:hAnsi="Times New Roman" w:cs="Times New Roman"/>
                <w:i/>
                <w:iCs/>
                <w:sz w:val="24"/>
                <w:szCs w:val="24"/>
                <w:lang w:val="ro-RO"/>
              </w:rPr>
              <w:t xml:space="preserve">Uniformizare în stabilirea efectivului-limită de personal al SAP. </w:t>
            </w:r>
          </w:p>
          <w:p w14:paraId="07AE5669" w14:textId="77777777" w:rsidR="00906AD8" w:rsidRPr="00906AD8" w:rsidRDefault="00906AD8" w:rsidP="00906AD8">
            <w:pPr>
              <w:autoSpaceDE w:val="0"/>
              <w:autoSpaceDN w:val="0"/>
              <w:adjustRightInd w:val="0"/>
              <w:spacing w:before="120" w:after="120"/>
              <w:ind w:left="720"/>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Prin HG nr.732/2013, a fost aprobat efectivul-limită de 10 unități de personal pentru SAP, fără luarea în considerare a numărului potențial de copii, familii, instituții, cadre didactice asistate. Or, lucrurile sunt radical diferite în cazul raioanelor mici (Basarabeasca, Dubăsari, Șoldănești) și al celor mai mari (Orhei, Cahul, Hâncești), precum și al municipiilor (Chișinău, Bălți).</w:t>
            </w:r>
          </w:p>
          <w:p w14:paraId="46359CB0" w14:textId="77777777" w:rsidR="00906AD8" w:rsidRPr="00906AD8" w:rsidRDefault="00906AD8" w:rsidP="00906AD8">
            <w:pPr>
              <w:numPr>
                <w:ilvl w:val="0"/>
                <w:numId w:val="9"/>
              </w:numPr>
              <w:autoSpaceDE w:val="0"/>
              <w:autoSpaceDN w:val="0"/>
              <w:adjustRightInd w:val="0"/>
              <w:spacing w:before="120" w:after="120"/>
              <w:jc w:val="both"/>
              <w:rPr>
                <w:rFonts w:ascii="Times New Roman" w:eastAsia="Calibri" w:hAnsi="Times New Roman" w:cs="Times New Roman"/>
                <w:sz w:val="24"/>
                <w:szCs w:val="24"/>
                <w:lang w:val="ro-RO"/>
              </w:rPr>
            </w:pPr>
            <w:r w:rsidRPr="00906AD8">
              <w:rPr>
                <w:rFonts w:ascii="Times New Roman" w:eastAsia="Calibri" w:hAnsi="Times New Roman" w:cs="Times New Roman"/>
                <w:i/>
                <w:iCs/>
                <w:sz w:val="24"/>
                <w:szCs w:val="24"/>
                <w:lang w:val="ro-RO"/>
              </w:rPr>
              <w:t>Insuficiența resurselor pentru realizarea calitativă a misiunii</w:t>
            </w:r>
            <w:r w:rsidRPr="00906AD8">
              <w:rPr>
                <w:rFonts w:ascii="Times New Roman" w:eastAsia="Calibri" w:hAnsi="Times New Roman" w:cs="Times New Roman"/>
                <w:sz w:val="24"/>
                <w:szCs w:val="24"/>
                <w:lang w:val="ro-RO"/>
              </w:rPr>
              <w:t>.</w:t>
            </w:r>
          </w:p>
          <w:p w14:paraId="11C8DBAA" w14:textId="77777777" w:rsidR="00906AD8" w:rsidRPr="00906AD8" w:rsidRDefault="00906AD8" w:rsidP="00906AD8">
            <w:pPr>
              <w:autoSpaceDE w:val="0"/>
              <w:autoSpaceDN w:val="0"/>
              <w:adjustRightInd w:val="0"/>
              <w:spacing w:before="120"/>
              <w:ind w:left="72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 xml:space="preserve">Raportate la complexitatea și amploarea atribuțiilor puse în sarcina </w:t>
            </w:r>
            <w:r w:rsidR="00ED1200">
              <w:rPr>
                <w:rFonts w:ascii="Times New Roman" w:eastAsia="Calibri" w:hAnsi="Times New Roman" w:cs="Times New Roman"/>
                <w:sz w:val="24"/>
                <w:szCs w:val="24"/>
                <w:lang w:val="ro-RO"/>
              </w:rPr>
              <w:t>Centrului Republican de Asistență Psihopedagogică (</w:t>
            </w:r>
            <w:r w:rsidRPr="00906AD8">
              <w:rPr>
                <w:rFonts w:ascii="Times New Roman" w:eastAsia="Calibri" w:hAnsi="Times New Roman" w:cs="Times New Roman"/>
                <w:sz w:val="24"/>
                <w:szCs w:val="24"/>
                <w:lang w:val="ro-RO"/>
              </w:rPr>
              <w:t>CRAP</w:t>
            </w:r>
            <w:r w:rsidR="00ED1200">
              <w:rPr>
                <w:rFonts w:ascii="Times New Roman" w:eastAsia="Calibri" w:hAnsi="Times New Roman" w:cs="Times New Roman"/>
                <w:sz w:val="24"/>
                <w:szCs w:val="24"/>
                <w:lang w:val="ro-RO"/>
              </w:rPr>
              <w:t xml:space="preserve">): </w:t>
            </w:r>
            <w:r w:rsidRPr="00906AD8">
              <w:rPr>
                <w:rFonts w:ascii="Times New Roman" w:eastAsia="Calibri" w:hAnsi="Times New Roman" w:cs="Times New Roman"/>
                <w:sz w:val="24"/>
                <w:szCs w:val="24"/>
                <w:lang w:val="ro-RO"/>
              </w:rPr>
              <w:t>de organizare, elaborare, monitorizare, cercetare, realiza</w:t>
            </w:r>
            <w:r w:rsidR="00ED1200">
              <w:rPr>
                <w:rFonts w:ascii="Times New Roman" w:eastAsia="Calibri" w:hAnsi="Times New Roman" w:cs="Times New Roman"/>
                <w:sz w:val="24"/>
                <w:szCs w:val="24"/>
                <w:lang w:val="ro-RO"/>
              </w:rPr>
              <w:t>re de intervenții practice etc.</w:t>
            </w:r>
            <w:r w:rsidRPr="00906AD8">
              <w:rPr>
                <w:rFonts w:ascii="Times New Roman" w:eastAsia="Calibri" w:hAnsi="Times New Roman" w:cs="Times New Roman"/>
                <w:sz w:val="24"/>
                <w:szCs w:val="24"/>
                <w:lang w:val="ro-RO"/>
              </w:rPr>
              <w:t>, resursele Centrului</w:t>
            </w:r>
            <w:r w:rsidR="00ED1200">
              <w:rPr>
                <w:rFonts w:ascii="Times New Roman" w:eastAsia="Calibri" w:hAnsi="Times New Roman" w:cs="Times New Roman"/>
                <w:sz w:val="24"/>
                <w:szCs w:val="24"/>
                <w:lang w:val="ro-RO"/>
              </w:rPr>
              <w:t xml:space="preserve"> Republican de Asistență Psihopedagogică</w:t>
            </w:r>
            <w:r w:rsidRPr="00906AD8">
              <w:rPr>
                <w:rFonts w:ascii="Times New Roman" w:eastAsia="Calibri" w:hAnsi="Times New Roman" w:cs="Times New Roman"/>
                <w:sz w:val="24"/>
                <w:szCs w:val="24"/>
                <w:lang w:val="ro-RO"/>
              </w:rPr>
              <w:t xml:space="preserve"> (umane, materiale, de timp) nu acoperă și nu asigură realizarea calitativă misiunii acestuia. Misiunea este formulată prea larg și lasă loc pentru situații în care CRAP va fi în permanență implicat în activați suplimentare care decurg din dezideratul de </w:t>
            </w:r>
            <w:r w:rsidRPr="00906AD8">
              <w:rPr>
                <w:rFonts w:ascii="Times New Roman" w:eastAsia="Times New Roman" w:hAnsi="Times New Roman" w:cs="Times New Roman"/>
                <w:color w:val="000000"/>
                <w:sz w:val="24"/>
                <w:szCs w:val="24"/>
                <w:lang w:val="ro-RO"/>
              </w:rPr>
              <w:t xml:space="preserve">asigurare a dreptului la </w:t>
            </w:r>
            <w:r w:rsidRPr="00906AD8">
              <w:rPr>
                <w:rFonts w:ascii="Times New Roman" w:eastAsia="Calibri" w:hAnsi="Times New Roman" w:cs="Times New Roman"/>
                <w:sz w:val="24"/>
                <w:szCs w:val="24"/>
                <w:lang w:val="ro-RO"/>
              </w:rPr>
              <w:t>educaţie  de calitate pentru toţi copiii.</w:t>
            </w:r>
          </w:p>
          <w:p w14:paraId="619FC66C" w14:textId="77777777" w:rsidR="00906AD8" w:rsidRPr="00906AD8" w:rsidRDefault="00906AD8" w:rsidP="00906AD8">
            <w:pPr>
              <w:autoSpaceDE w:val="0"/>
              <w:autoSpaceDN w:val="0"/>
              <w:adjustRightInd w:val="0"/>
              <w:spacing w:before="120"/>
              <w:ind w:left="72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De asemenea, scopul CRAP necesită c</w:t>
            </w:r>
            <w:r w:rsidR="00ED1200">
              <w:rPr>
                <w:rFonts w:ascii="Times New Roman" w:eastAsia="Calibri" w:hAnsi="Times New Roman" w:cs="Times New Roman"/>
                <w:sz w:val="24"/>
                <w:szCs w:val="24"/>
                <w:lang w:val="ro-RO"/>
              </w:rPr>
              <w:t>oncretizare, întrucât sintagma ,,</w:t>
            </w:r>
            <w:r w:rsidRPr="00906AD8">
              <w:rPr>
                <w:rFonts w:ascii="Times New Roman" w:eastAsia="Calibri" w:hAnsi="Times New Roman" w:cs="Times New Roman"/>
                <w:sz w:val="24"/>
                <w:szCs w:val="24"/>
                <w:lang w:val="ro-RO"/>
              </w:rPr>
              <w:t>asistență psihopedagogică”, ca și semnificație, presupune activități concrete de lucru cu copiii, care sunt improprii nivelului/poziției CRAP în ierarhia structurilor de educație incluzivă.</w:t>
            </w:r>
          </w:p>
          <w:p w14:paraId="498C09E1" w14:textId="77777777" w:rsidR="00906AD8" w:rsidRPr="00906AD8" w:rsidRDefault="00906AD8" w:rsidP="00906AD8">
            <w:pPr>
              <w:autoSpaceDE w:val="0"/>
              <w:autoSpaceDN w:val="0"/>
              <w:adjustRightInd w:val="0"/>
              <w:spacing w:before="120"/>
              <w:ind w:left="72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O situație similară se înregistrează și în cazul SAP, în special în ceea ce privește realizarea atribuției de acordare a asistenței psihopedagogice directe copiilor.</w:t>
            </w:r>
          </w:p>
          <w:p w14:paraId="1C63E51E" w14:textId="77777777" w:rsidR="00906AD8" w:rsidRPr="00906AD8" w:rsidRDefault="00906AD8" w:rsidP="00906AD8">
            <w:pPr>
              <w:autoSpaceDE w:val="0"/>
              <w:autoSpaceDN w:val="0"/>
              <w:adjustRightInd w:val="0"/>
              <w:spacing w:before="120"/>
              <w:ind w:left="72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lastRenderedPageBreak/>
              <w:t xml:space="preserve">În același timp, conform documentelor de constituire, misiunea ambelor structuri este formulată foarte general, fapt ce extinde extrem de mult aria de activitate a ambelor structuri de asistență psihopedagogică, în condițiile în  care acestea au fost create pentru asistența unui grup distinct de beneficiari. </w:t>
            </w:r>
          </w:p>
          <w:p w14:paraId="3F596459" w14:textId="77777777" w:rsidR="00906AD8" w:rsidRPr="00906AD8" w:rsidRDefault="00906AD8" w:rsidP="00906AD8">
            <w:pPr>
              <w:autoSpaceDE w:val="0"/>
              <w:autoSpaceDN w:val="0"/>
              <w:adjustRightInd w:val="0"/>
              <w:spacing w:before="120"/>
              <w:ind w:left="720"/>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Aceeași constatare poate fi făcută și în ceea ce privește atribuțiile CRAP/SAP. Lista de atribuții este extrem de extinsă, în practică fiind complicat de asigurat realizarea calitativă a tutu</w:t>
            </w:r>
            <w:r w:rsidR="00ED1200">
              <w:rPr>
                <w:rFonts w:ascii="Times New Roman" w:eastAsia="Calibri" w:hAnsi="Times New Roman" w:cs="Times New Roman"/>
                <w:sz w:val="24"/>
                <w:szCs w:val="24"/>
                <w:lang w:val="ro-RO"/>
              </w:rPr>
              <w:t>ror acestor responsabilități</w:t>
            </w:r>
            <w:r w:rsidRPr="00906AD8">
              <w:rPr>
                <w:rFonts w:ascii="Times New Roman" w:eastAsia="Calibri" w:hAnsi="Times New Roman" w:cs="Times New Roman"/>
                <w:sz w:val="24"/>
                <w:szCs w:val="24"/>
                <w:lang w:val="ro-RO"/>
              </w:rPr>
              <w:t>.</w:t>
            </w:r>
          </w:p>
          <w:p w14:paraId="636B89DD" w14:textId="77777777" w:rsidR="00906AD8" w:rsidRPr="00906AD8" w:rsidRDefault="00906AD8" w:rsidP="00906AD8">
            <w:pPr>
              <w:numPr>
                <w:ilvl w:val="0"/>
                <w:numId w:val="9"/>
              </w:numPr>
              <w:autoSpaceDE w:val="0"/>
              <w:autoSpaceDN w:val="0"/>
              <w:adjustRightInd w:val="0"/>
              <w:spacing w:before="120" w:after="120"/>
              <w:jc w:val="both"/>
              <w:rPr>
                <w:rFonts w:ascii="Times New Roman" w:eastAsia="Calibri" w:hAnsi="Times New Roman" w:cs="Times New Roman"/>
                <w:i/>
                <w:iCs/>
                <w:sz w:val="24"/>
                <w:szCs w:val="24"/>
                <w:lang w:val="ro-RO"/>
              </w:rPr>
            </w:pPr>
            <w:r w:rsidRPr="00906AD8">
              <w:rPr>
                <w:rFonts w:ascii="Times New Roman" w:eastAsia="Calibri" w:hAnsi="Times New Roman" w:cs="Times New Roman"/>
                <w:i/>
                <w:iCs/>
                <w:sz w:val="24"/>
                <w:szCs w:val="24"/>
                <w:lang w:val="ro-RO"/>
              </w:rPr>
              <w:t>Inadecvarea tipologiei resurselor la misiunea și obiectivele structurilor de asistență psihopedagogică</w:t>
            </w:r>
          </w:p>
          <w:p w14:paraId="2F94D3D4" w14:textId="77777777" w:rsidR="00906AD8" w:rsidRPr="00906AD8" w:rsidRDefault="00906AD8" w:rsidP="00906AD8">
            <w:pPr>
              <w:autoSpaceDE w:val="0"/>
              <w:autoSpaceDN w:val="0"/>
              <w:adjustRightInd w:val="0"/>
              <w:spacing w:before="120" w:after="120"/>
              <w:ind w:left="720"/>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Lista/tipologia funcțiilor în cadrul structurilor de asistență psihopedagogică necesită revizuire în sensul adecvării la  misiunea și scopurile de bază ale acestor structuri. Constatarea respectivă este în special pregnantă în cazul acordării asistenței psihopedagogice directe copiilor. În condițiile în care  în sistemul național de educație activează doar 20 de psihologi și 16 psihopedagogi la nivel preșcolar și 420 de psihologi – la nivel de instituții de învățământ primar şi secundar general, este evidentă necesitatea aportului SAP la asistența copiilor. (Pe când în SAP activează doar un psiholog care  are multe responsabilități și puține resurse/instrumente pentru realizarea calitativă a acestora).</w:t>
            </w:r>
          </w:p>
          <w:bookmarkEnd w:id="1"/>
          <w:p w14:paraId="7B8F3F1C" w14:textId="77777777" w:rsidR="00906AD8" w:rsidRPr="00906AD8" w:rsidRDefault="00906AD8" w:rsidP="00906AD8">
            <w:pPr>
              <w:numPr>
                <w:ilvl w:val="0"/>
                <w:numId w:val="9"/>
              </w:numPr>
              <w:autoSpaceDE w:val="0"/>
              <w:autoSpaceDN w:val="0"/>
              <w:adjustRightInd w:val="0"/>
              <w:spacing w:before="120"/>
              <w:jc w:val="both"/>
              <w:rPr>
                <w:rFonts w:ascii="Times New Roman" w:eastAsia="Calibri" w:hAnsi="Times New Roman" w:cs="Times New Roman"/>
                <w:i/>
                <w:iCs/>
                <w:sz w:val="24"/>
                <w:szCs w:val="24"/>
                <w:lang w:val="ro-RO"/>
              </w:rPr>
            </w:pPr>
            <w:r w:rsidRPr="00906AD8">
              <w:rPr>
                <w:rFonts w:ascii="Times New Roman" w:eastAsia="Calibri" w:hAnsi="Times New Roman" w:cs="Times New Roman"/>
                <w:i/>
                <w:iCs/>
                <w:sz w:val="24"/>
                <w:szCs w:val="24"/>
                <w:lang w:val="ro-RO"/>
              </w:rPr>
              <w:t>Interferența nivelurilor de responsabilitate.</w:t>
            </w:r>
          </w:p>
          <w:p w14:paraId="4174FFDF" w14:textId="77777777" w:rsidR="00906AD8" w:rsidRPr="00906AD8" w:rsidRDefault="00906AD8" w:rsidP="00906AD8">
            <w:pPr>
              <w:autoSpaceDE w:val="0"/>
              <w:autoSpaceDN w:val="0"/>
              <w:adjustRightInd w:val="0"/>
              <w:spacing w:before="120"/>
              <w:ind w:left="72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 xml:space="preserve">Întrucât CRAP </w:t>
            </w:r>
            <w:r w:rsidRPr="00906AD8">
              <w:rPr>
                <w:rFonts w:ascii="Times New Roman" w:eastAsia="Times New Roman" w:hAnsi="Times New Roman" w:cs="Times New Roman"/>
                <w:color w:val="000000"/>
                <w:sz w:val="24"/>
                <w:szCs w:val="24"/>
                <w:lang w:val="ro-RO"/>
              </w:rPr>
              <w:t>coordonează  metodologic SAP, oferă asistență de specialitate, este ineficient, din punctul de vedere al utilizării resurselor, ca Centrului să i se pună sarcina de  acordare a</w:t>
            </w:r>
            <w:r w:rsidRPr="00906AD8">
              <w:rPr>
                <w:rFonts w:ascii="Times New Roman" w:eastAsia="Calibri" w:hAnsi="Times New Roman" w:cs="Times New Roman"/>
                <w:sz w:val="24"/>
                <w:szCs w:val="24"/>
                <w:lang w:val="ro-RO"/>
              </w:rPr>
              <w:t xml:space="preserve"> suportului metodologic personalului din învățământ (cadre didactice, cadre didactice de sprijin, psihologi, logopezi). În acest scop, sunt create SAP-urile și CRAP asigură, prin elaborarea metodologiilor, instrucțiunilor, altor suporturi, asistența metodologică necesară instituțiilor și personalului.</w:t>
            </w:r>
          </w:p>
          <w:p w14:paraId="4088DAAA" w14:textId="77777777" w:rsidR="00906AD8" w:rsidRPr="00906AD8" w:rsidRDefault="00906AD8" w:rsidP="00906AD8">
            <w:pPr>
              <w:autoSpaceDE w:val="0"/>
              <w:autoSpaceDN w:val="0"/>
              <w:adjustRightInd w:val="0"/>
              <w:spacing w:before="120"/>
              <w:ind w:left="720"/>
              <w:contextualSpacing/>
              <w:jc w:val="both"/>
              <w:rPr>
                <w:rFonts w:ascii="Times New Roman" w:eastAsia="Times New Roman" w:hAnsi="Times New Roman" w:cs="Times New Roman"/>
                <w:color w:val="000000"/>
                <w:sz w:val="24"/>
                <w:szCs w:val="24"/>
                <w:lang w:val="ro-RO"/>
              </w:rPr>
            </w:pPr>
            <w:r w:rsidRPr="00906AD8">
              <w:rPr>
                <w:rFonts w:ascii="Times New Roman" w:eastAsia="Calibri" w:hAnsi="Times New Roman" w:cs="Times New Roman"/>
                <w:sz w:val="24"/>
                <w:szCs w:val="24"/>
                <w:lang w:val="ro-RO"/>
              </w:rPr>
              <w:t>La fel, extinderea atribuțiilor CRAP până la acordarea asistenței APL, copiilor şi familiilor acestora creează dublări cu atribuțiile</w:t>
            </w:r>
            <w:r w:rsidRPr="00906AD8">
              <w:rPr>
                <w:rFonts w:ascii="Times New Roman" w:eastAsia="Times New Roman" w:hAnsi="Times New Roman" w:cs="Times New Roman"/>
                <w:color w:val="000000"/>
                <w:sz w:val="24"/>
                <w:szCs w:val="24"/>
                <w:lang w:val="ro-RO"/>
              </w:rPr>
              <w:t xml:space="preserve"> SAP și reduce din resursele CRAP care ar trebui sa fie alocate pentru realizarea atribuțiilor de bază: asigurarea metodologică a dezvoltării educației incluzive la nivel național.</w:t>
            </w:r>
          </w:p>
          <w:p w14:paraId="5D397EA1" w14:textId="77777777" w:rsidR="00906AD8" w:rsidRPr="00906AD8" w:rsidRDefault="00906AD8" w:rsidP="00906AD8">
            <w:pPr>
              <w:autoSpaceDE w:val="0"/>
              <w:autoSpaceDN w:val="0"/>
              <w:adjustRightInd w:val="0"/>
              <w:spacing w:before="120"/>
              <w:ind w:left="720"/>
              <w:jc w:val="both"/>
              <w:rPr>
                <w:rFonts w:ascii="Times New Roman" w:eastAsia="Calibri" w:hAnsi="Times New Roman" w:cs="Times New Roman"/>
                <w:sz w:val="24"/>
                <w:szCs w:val="24"/>
                <w:lang w:val="ro-RO"/>
              </w:rPr>
            </w:pPr>
            <w:r w:rsidRPr="00906AD8">
              <w:rPr>
                <w:rFonts w:ascii="Times New Roman" w:eastAsia="Times New Roman" w:hAnsi="Times New Roman" w:cs="Times New Roman"/>
                <w:color w:val="000000"/>
                <w:sz w:val="24"/>
                <w:szCs w:val="24"/>
                <w:lang w:val="ro-RO"/>
              </w:rPr>
              <w:t>Atribuirea SAP a responsabilității de monitorizare a progresulu</w:t>
            </w:r>
            <w:r w:rsidR="00ED1200">
              <w:rPr>
                <w:rFonts w:ascii="Times New Roman" w:eastAsia="Times New Roman" w:hAnsi="Times New Roman" w:cs="Times New Roman"/>
                <w:color w:val="000000"/>
                <w:sz w:val="24"/>
                <w:szCs w:val="24"/>
                <w:lang w:val="ro-RO"/>
              </w:rPr>
              <w:t>i educaţional al copiilor cu cerințe educaționale speciale</w:t>
            </w:r>
            <w:r w:rsidRPr="00906AD8">
              <w:rPr>
                <w:rFonts w:ascii="Times New Roman" w:eastAsia="Times New Roman" w:hAnsi="Times New Roman" w:cs="Times New Roman"/>
                <w:color w:val="000000"/>
                <w:sz w:val="24"/>
                <w:szCs w:val="24"/>
                <w:lang w:val="ro-RO"/>
              </w:rPr>
              <w:t xml:space="preserve"> generează dublarea sarcinilor cu instituțiile de învățământ. SAP ar trebui să elaboreze analize calitative și de impact privind intervențiile/serviciile de suport, adecvarea acestora la necesitățile copiilor și contribuția la evoluția/progresul educațional al copiilor.</w:t>
            </w:r>
          </w:p>
          <w:p w14:paraId="01BBBC49" w14:textId="77777777" w:rsidR="00906AD8" w:rsidRPr="00906AD8" w:rsidRDefault="00906AD8" w:rsidP="00906AD8">
            <w:pPr>
              <w:numPr>
                <w:ilvl w:val="0"/>
                <w:numId w:val="9"/>
              </w:numPr>
              <w:autoSpaceDE w:val="0"/>
              <w:autoSpaceDN w:val="0"/>
              <w:adjustRightInd w:val="0"/>
              <w:spacing w:before="12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i/>
                <w:iCs/>
                <w:sz w:val="24"/>
                <w:szCs w:val="24"/>
                <w:lang w:val="ro-RO"/>
              </w:rPr>
              <w:t>Lipsa perspectivelor și precondițiilor de dezvoltare a structurilor de asistență psihopedagogică și de asigurare a calității activității acestora</w:t>
            </w:r>
            <w:r w:rsidRPr="00906AD8">
              <w:rPr>
                <w:rFonts w:ascii="Times New Roman" w:eastAsia="Calibri" w:hAnsi="Times New Roman" w:cs="Times New Roman"/>
                <w:sz w:val="24"/>
                <w:szCs w:val="24"/>
                <w:lang w:val="ro-RO"/>
              </w:rPr>
              <w:t>.</w:t>
            </w:r>
          </w:p>
          <w:p w14:paraId="1A32EF2C" w14:textId="77777777" w:rsidR="009A52E3" w:rsidRPr="00906AD8" w:rsidRDefault="00906AD8" w:rsidP="00906AD8">
            <w:pPr>
              <w:autoSpaceDE w:val="0"/>
              <w:autoSpaceDN w:val="0"/>
              <w:adjustRightInd w:val="0"/>
              <w:spacing w:before="120"/>
              <w:ind w:left="720"/>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Niciunul din regulamentele structurilor de asistență psihopedagogică nu conține prevederi explicite privind dezvoltarea continuă, modernizarea, asigurarea calității. Nu este clar stabilit mecanismul de monitorizare, cu excepția supervizării SAP de către CRAP și a prezentării rapoartelor anuale de activitate ca formă de responsabilizare publică.</w:t>
            </w:r>
          </w:p>
        </w:tc>
      </w:tr>
      <w:tr w:rsidR="00FC3373" w:rsidRPr="00FC3373" w14:paraId="470329A6" w14:textId="77777777" w:rsidTr="00FC3373">
        <w:tc>
          <w:tcPr>
            <w:tcW w:w="9747" w:type="dxa"/>
            <w:shd w:val="clear" w:color="auto" w:fill="E7E6E6" w:themeFill="background2"/>
          </w:tcPr>
          <w:p w14:paraId="503CC94B" w14:textId="77777777" w:rsidR="00FC3373" w:rsidRPr="00AD2C2A" w:rsidRDefault="006E4144" w:rsidP="00AD2C2A">
            <w:pPr>
              <w:pStyle w:val="ListParagraph"/>
              <w:numPr>
                <w:ilvl w:val="0"/>
                <w:numId w:val="1"/>
              </w:numPr>
              <w:jc w:val="both"/>
              <w:rPr>
                <w:rFonts w:ascii="Times New Roman" w:hAnsi="Times New Roman" w:cs="Times New Roman"/>
                <w:b/>
                <w:color w:val="000000" w:themeColor="text1"/>
                <w:sz w:val="24"/>
                <w:szCs w:val="24"/>
                <w:lang w:val="ro-RO"/>
              </w:rPr>
            </w:pPr>
            <w:r>
              <w:rPr>
                <w:rFonts w:ascii="Times New Roman" w:hAnsi="Times New Roman" w:cs="Times New Roman"/>
                <w:b/>
                <w:color w:val="000000" w:themeColor="text1"/>
                <w:sz w:val="24"/>
                <w:szCs w:val="24"/>
                <w:lang w:val="ro-RO"/>
              </w:rPr>
              <w:lastRenderedPageBreak/>
              <w:t>Descrierea gradului de compatibilitate pentru proiectele care au ca scop armonizarea legislației naționale cu legislația Uniunii Europene</w:t>
            </w:r>
          </w:p>
        </w:tc>
      </w:tr>
      <w:tr w:rsidR="00FC3373" w:rsidRPr="00FC3373" w14:paraId="2A44ACBB" w14:textId="77777777" w:rsidTr="0099364C">
        <w:tc>
          <w:tcPr>
            <w:tcW w:w="9747" w:type="dxa"/>
          </w:tcPr>
          <w:p w14:paraId="5F619241" w14:textId="77777777" w:rsidR="00FC3373" w:rsidRDefault="000D05CA" w:rsidP="001727D3">
            <w:pPr>
              <w:jc w:val="both"/>
              <w:rPr>
                <w:rFonts w:ascii="Times New Roman" w:hAnsi="Times New Roman" w:cs="Times New Roman"/>
                <w:color w:val="000000" w:themeColor="text1"/>
                <w:sz w:val="24"/>
                <w:szCs w:val="24"/>
                <w:lang w:val="ro-RO"/>
              </w:rPr>
            </w:pPr>
            <w:r>
              <w:rPr>
                <w:rFonts w:ascii="Times New Roman" w:hAnsi="Times New Roman" w:cs="Times New Roman"/>
                <w:color w:val="000000" w:themeColor="text1"/>
                <w:sz w:val="24"/>
                <w:szCs w:val="24"/>
                <w:lang w:val="ro-RO"/>
              </w:rPr>
              <w:t xml:space="preserve">          Proiectul nu conține norme de armonizare a legislației naționale cu legislația Uniunii Europene.</w:t>
            </w:r>
          </w:p>
          <w:p w14:paraId="3D34B65C" w14:textId="77777777" w:rsidR="0050060A" w:rsidRPr="0003155F" w:rsidRDefault="0050060A" w:rsidP="001727D3">
            <w:pPr>
              <w:jc w:val="both"/>
              <w:rPr>
                <w:rFonts w:ascii="Times New Roman" w:hAnsi="Times New Roman" w:cs="Times New Roman"/>
                <w:color w:val="000000" w:themeColor="text1"/>
                <w:sz w:val="24"/>
                <w:szCs w:val="24"/>
                <w:lang w:val="ro-RO"/>
              </w:rPr>
            </w:pPr>
          </w:p>
        </w:tc>
      </w:tr>
      <w:tr w:rsidR="0003155F" w:rsidRPr="0003155F" w14:paraId="411E6B70" w14:textId="77777777" w:rsidTr="0099364C">
        <w:tc>
          <w:tcPr>
            <w:tcW w:w="9747" w:type="dxa"/>
            <w:shd w:val="clear" w:color="auto" w:fill="DBDBDB" w:themeFill="accent3" w:themeFillTint="66"/>
          </w:tcPr>
          <w:p w14:paraId="27A35C73" w14:textId="77777777" w:rsidR="005A6977" w:rsidRPr="0003155F" w:rsidRDefault="006E4144" w:rsidP="004726B7">
            <w:pPr>
              <w:pStyle w:val="ListParagraph"/>
              <w:numPr>
                <w:ilvl w:val="0"/>
                <w:numId w:val="1"/>
              </w:numPr>
              <w:rPr>
                <w:rFonts w:ascii="Times New Roman" w:hAnsi="Times New Roman" w:cs="Times New Roman"/>
                <w:b/>
                <w:color w:val="000000" w:themeColor="text1"/>
                <w:sz w:val="24"/>
                <w:szCs w:val="24"/>
                <w:lang w:val="ro-RO"/>
              </w:rPr>
            </w:pPr>
            <w:r w:rsidRPr="0003155F">
              <w:rPr>
                <w:rFonts w:ascii="Times New Roman" w:hAnsi="Times New Roman" w:cs="Times New Roman"/>
                <w:b/>
                <w:color w:val="000000" w:themeColor="text1"/>
                <w:sz w:val="24"/>
                <w:szCs w:val="24"/>
                <w:lang w:val="ro-RO"/>
              </w:rPr>
              <w:t>Principalele prevederi ale proiectului și evidențierea elementelor noi</w:t>
            </w:r>
          </w:p>
        </w:tc>
      </w:tr>
      <w:tr w:rsidR="0003155F" w:rsidRPr="00851845" w14:paraId="1BA364B2" w14:textId="77777777" w:rsidTr="0099364C">
        <w:tc>
          <w:tcPr>
            <w:tcW w:w="9747" w:type="dxa"/>
          </w:tcPr>
          <w:p w14:paraId="470C825A" w14:textId="77777777" w:rsidR="00906AD8" w:rsidRPr="00906AD8" w:rsidRDefault="004412A1" w:rsidP="00ED1200">
            <w:pPr>
              <w:spacing w:before="120" w:after="12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906AD8" w:rsidRPr="00906AD8">
              <w:rPr>
                <w:rFonts w:ascii="Times New Roman" w:eastAsia="Calibri" w:hAnsi="Times New Roman" w:cs="Times New Roman"/>
                <w:sz w:val="24"/>
                <w:szCs w:val="24"/>
                <w:lang w:val="ro-RO"/>
              </w:rPr>
              <w:t>Proiectul abrogă Regulamentul în vigoare al Centrului Republican de Asistență Psihopedagogică și creează cadrul normativ reconceptualizat al Centrului Republica</w:t>
            </w:r>
            <w:r w:rsidR="00BB02D7">
              <w:rPr>
                <w:rFonts w:ascii="Times New Roman" w:eastAsia="Calibri" w:hAnsi="Times New Roman" w:cs="Times New Roman"/>
                <w:sz w:val="24"/>
                <w:szCs w:val="24"/>
                <w:lang w:val="ro-RO"/>
              </w:rPr>
              <w:t>n de Asistență Psihopedagogică</w:t>
            </w:r>
            <w:r w:rsidR="00906AD8" w:rsidRPr="00906AD8">
              <w:rPr>
                <w:rFonts w:ascii="Times New Roman" w:eastAsia="Calibri" w:hAnsi="Times New Roman" w:cs="Times New Roman"/>
                <w:sz w:val="24"/>
                <w:szCs w:val="24"/>
                <w:lang w:val="ro-RO"/>
              </w:rPr>
              <w:t>, cu următoarele aspecte noi:</w:t>
            </w:r>
          </w:p>
          <w:p w14:paraId="45F1884B" w14:textId="77777777" w:rsidR="00906AD8" w:rsidRPr="00906AD8" w:rsidRDefault="00906AD8" w:rsidP="00ED1200">
            <w:pPr>
              <w:numPr>
                <w:ilvl w:val="0"/>
                <w:numId w:val="10"/>
              </w:numPr>
              <w:spacing w:before="120" w:after="12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 xml:space="preserve">Delimitarea a </w:t>
            </w:r>
            <w:r w:rsidR="00EB3406">
              <w:rPr>
                <w:rFonts w:ascii="Times New Roman" w:eastAsia="Calibri" w:hAnsi="Times New Roman" w:cs="Times New Roman"/>
                <w:sz w:val="24"/>
                <w:szCs w:val="24"/>
                <w:lang w:val="ro-RO"/>
              </w:rPr>
              <w:t>patru</w:t>
            </w:r>
            <w:r w:rsidRPr="00906AD8">
              <w:rPr>
                <w:rFonts w:ascii="Times New Roman" w:eastAsia="Calibri" w:hAnsi="Times New Roman" w:cs="Times New Roman"/>
                <w:sz w:val="24"/>
                <w:szCs w:val="24"/>
                <w:lang w:val="ro-RO"/>
              </w:rPr>
              <w:t xml:space="preserve"> funcții d</w:t>
            </w:r>
            <w:r w:rsidR="00BB02D7">
              <w:rPr>
                <w:rFonts w:ascii="Times New Roman" w:eastAsia="Calibri" w:hAnsi="Times New Roman" w:cs="Times New Roman"/>
                <w:sz w:val="24"/>
                <w:szCs w:val="24"/>
                <w:lang w:val="ro-RO"/>
              </w:rPr>
              <w:t xml:space="preserve">e bază ale CRAP: </w:t>
            </w:r>
            <w:r w:rsidRPr="00906AD8">
              <w:rPr>
                <w:rFonts w:ascii="Times New Roman" w:eastAsia="Calibri" w:hAnsi="Times New Roman" w:cs="Times New Roman"/>
                <w:sz w:val="24"/>
                <w:szCs w:val="24"/>
                <w:lang w:val="ro-RO"/>
              </w:rPr>
              <w:t xml:space="preserve"> </w:t>
            </w:r>
          </w:p>
          <w:p w14:paraId="5E0677AA" w14:textId="77777777" w:rsidR="00906AD8" w:rsidRPr="00906AD8" w:rsidRDefault="00906AD8" w:rsidP="00ED1200">
            <w:pPr>
              <w:numPr>
                <w:ilvl w:val="0"/>
                <w:numId w:val="11"/>
              </w:numPr>
              <w:spacing w:before="120" w:after="120"/>
              <w:ind w:left="108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lastRenderedPageBreak/>
              <w:t>asigurarea științifică și metodologică a proceselor de evaluare complexă a dezvoltării copiilor/elevilor, identificarea cerințelor educaționale  speciale și acordare a asistenței psihopedagogice;</w:t>
            </w:r>
          </w:p>
          <w:p w14:paraId="3929AD78" w14:textId="77777777" w:rsidR="00906AD8" w:rsidRPr="00906AD8" w:rsidRDefault="00906AD8" w:rsidP="00ED1200">
            <w:pPr>
              <w:numPr>
                <w:ilvl w:val="0"/>
                <w:numId w:val="11"/>
              </w:numPr>
              <w:spacing w:before="120" w:after="120"/>
              <w:ind w:left="108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coordonarea și prestarea serviciilor de asistență psihopedagogică la nivel național;</w:t>
            </w:r>
          </w:p>
          <w:p w14:paraId="0EF09FFA" w14:textId="77777777" w:rsidR="00906AD8" w:rsidRPr="00906AD8" w:rsidRDefault="00906AD8" w:rsidP="00ED1200">
            <w:pPr>
              <w:numPr>
                <w:ilvl w:val="0"/>
                <w:numId w:val="11"/>
              </w:numPr>
              <w:spacing w:before="120" w:after="120"/>
              <w:ind w:left="108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formarea continuă în domeniul educației incluzive, asistenței psihopedagogice și în domeniile conexe;</w:t>
            </w:r>
          </w:p>
          <w:p w14:paraId="4035E2F5" w14:textId="77777777" w:rsidR="00906AD8" w:rsidRPr="00906AD8" w:rsidRDefault="00906AD8" w:rsidP="00ED1200">
            <w:pPr>
              <w:numPr>
                <w:ilvl w:val="0"/>
                <w:numId w:val="11"/>
              </w:numPr>
              <w:spacing w:before="120" w:after="120"/>
              <w:ind w:left="108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gestionarea Sistemul informațional de management a datelor în domeniul educației incluzive (SIMDDEI).</w:t>
            </w:r>
          </w:p>
          <w:p w14:paraId="6E50A020" w14:textId="77777777" w:rsidR="00906AD8" w:rsidRPr="00906AD8" w:rsidRDefault="00906AD8" w:rsidP="00ED1200">
            <w:pPr>
              <w:numPr>
                <w:ilvl w:val="0"/>
                <w:numId w:val="10"/>
              </w:numPr>
              <w:spacing w:before="120" w:after="12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Consolidarea ca</w:t>
            </w:r>
            <w:r w:rsidR="00BB02D7">
              <w:rPr>
                <w:rFonts w:ascii="Times New Roman" w:eastAsia="Calibri" w:hAnsi="Times New Roman" w:cs="Times New Roman"/>
                <w:sz w:val="24"/>
                <w:szCs w:val="24"/>
                <w:lang w:val="ro-RO"/>
              </w:rPr>
              <w:t>pacităților CRAP</w:t>
            </w:r>
            <w:r w:rsidRPr="00906AD8">
              <w:rPr>
                <w:rFonts w:ascii="Times New Roman" w:eastAsia="Calibri" w:hAnsi="Times New Roman" w:cs="Times New Roman"/>
                <w:sz w:val="24"/>
                <w:szCs w:val="24"/>
                <w:lang w:val="ro-RO"/>
              </w:rPr>
              <w:t xml:space="preserve"> prin crearea secțiilor și serviciilor noi, corespunzătoare atribuțiilor de bază. Asigurarea coerenței între atribuții și structura de personal.</w:t>
            </w:r>
          </w:p>
          <w:p w14:paraId="171F022E" w14:textId="07737F60" w:rsidR="00212698" w:rsidRPr="00536186" w:rsidRDefault="00906AD8" w:rsidP="00851845">
            <w:pPr>
              <w:numPr>
                <w:ilvl w:val="0"/>
                <w:numId w:val="10"/>
              </w:numPr>
              <w:spacing w:before="120" w:after="120"/>
              <w:contextualSpacing/>
              <w:jc w:val="both"/>
              <w:rPr>
                <w:rFonts w:ascii="Times New Roman" w:eastAsia="Calibri" w:hAnsi="Times New Roman" w:cs="Times New Roman"/>
                <w:sz w:val="24"/>
                <w:szCs w:val="24"/>
                <w:lang w:val="ro-RO"/>
              </w:rPr>
            </w:pPr>
            <w:r w:rsidRPr="00906AD8">
              <w:rPr>
                <w:rFonts w:ascii="Times New Roman" w:eastAsia="Calibri" w:hAnsi="Times New Roman" w:cs="Times New Roman"/>
                <w:sz w:val="24"/>
                <w:szCs w:val="24"/>
                <w:lang w:val="ro-RO"/>
              </w:rPr>
              <w:t xml:space="preserve">Majorarea numărului de unități de personal, anterior subdimensionat în raport cu </w:t>
            </w:r>
            <w:r w:rsidR="00BB02D7">
              <w:rPr>
                <w:rFonts w:ascii="Times New Roman" w:eastAsia="Calibri" w:hAnsi="Times New Roman" w:cs="Times New Roman"/>
                <w:sz w:val="24"/>
                <w:szCs w:val="24"/>
                <w:lang w:val="ro-RO"/>
              </w:rPr>
              <w:t>atribuțiile CRAP</w:t>
            </w:r>
            <w:r w:rsidRPr="00906AD8">
              <w:rPr>
                <w:rFonts w:ascii="Times New Roman" w:eastAsia="Calibri" w:hAnsi="Times New Roman" w:cs="Times New Roman"/>
                <w:sz w:val="24"/>
                <w:szCs w:val="24"/>
                <w:lang w:val="ro-RO"/>
              </w:rPr>
              <w:t>.</w:t>
            </w:r>
            <w:r w:rsidR="004412A1">
              <w:rPr>
                <w:rFonts w:ascii="Times New Roman" w:eastAsia="Calibri" w:hAnsi="Times New Roman" w:cs="Times New Roman"/>
                <w:sz w:val="24"/>
                <w:szCs w:val="24"/>
                <w:lang w:val="ro-RO"/>
              </w:rPr>
              <w:t xml:space="preserve">            </w:t>
            </w:r>
          </w:p>
        </w:tc>
      </w:tr>
      <w:tr w:rsidR="0003155F" w:rsidRPr="0003155F" w14:paraId="447DAF8E" w14:textId="77777777" w:rsidTr="0099364C">
        <w:tc>
          <w:tcPr>
            <w:tcW w:w="9747" w:type="dxa"/>
            <w:shd w:val="clear" w:color="auto" w:fill="DBDBDB" w:themeFill="accent3" w:themeFillTint="66"/>
          </w:tcPr>
          <w:p w14:paraId="665ACD2A" w14:textId="77777777" w:rsidR="005A6977" w:rsidRPr="0003155F" w:rsidRDefault="00DD2249" w:rsidP="00ED1200">
            <w:pPr>
              <w:pStyle w:val="ListParagraph"/>
              <w:numPr>
                <w:ilvl w:val="0"/>
                <w:numId w:val="1"/>
              </w:numPr>
              <w:rPr>
                <w:rFonts w:ascii="Times New Roman" w:hAnsi="Times New Roman" w:cs="Times New Roman"/>
                <w:b/>
                <w:color w:val="000000" w:themeColor="text1"/>
                <w:sz w:val="24"/>
                <w:szCs w:val="24"/>
                <w:lang w:val="ro-RO"/>
              </w:rPr>
            </w:pPr>
            <w:r w:rsidRPr="0003155F">
              <w:rPr>
                <w:rFonts w:ascii="Times New Roman" w:hAnsi="Times New Roman" w:cs="Times New Roman"/>
                <w:b/>
                <w:color w:val="000000" w:themeColor="text1"/>
                <w:sz w:val="24"/>
                <w:szCs w:val="24"/>
                <w:lang w:val="ro-RO"/>
              </w:rPr>
              <w:lastRenderedPageBreak/>
              <w:t>Fundamentarea economico-financiară</w:t>
            </w:r>
          </w:p>
        </w:tc>
      </w:tr>
      <w:tr w:rsidR="0003155F" w:rsidRPr="00851845" w14:paraId="4B34D955" w14:textId="77777777" w:rsidTr="0099364C">
        <w:trPr>
          <w:trHeight w:val="483"/>
        </w:trPr>
        <w:tc>
          <w:tcPr>
            <w:tcW w:w="9747" w:type="dxa"/>
          </w:tcPr>
          <w:p w14:paraId="24C4B89F" w14:textId="77777777" w:rsidR="00EB3406" w:rsidRDefault="0067114C" w:rsidP="00EB3406">
            <w:pPr>
              <w:jc w:val="both"/>
              <w:rPr>
                <w:rFonts w:ascii="Times New Roman" w:eastAsia="Calibri" w:hAnsi="Times New Roman" w:cs="Times New Roman"/>
                <w:color w:val="222222"/>
                <w:sz w:val="24"/>
                <w:szCs w:val="24"/>
                <w:shd w:val="clear" w:color="auto" w:fill="FFFFFF"/>
                <w:lang w:val="ro-RO"/>
              </w:rPr>
            </w:pPr>
            <w:r>
              <w:rPr>
                <w:rFonts w:ascii="Times New Roman" w:eastAsia="Calibri" w:hAnsi="Times New Roman" w:cs="Times New Roman"/>
                <w:color w:val="222222"/>
                <w:sz w:val="24"/>
                <w:szCs w:val="24"/>
                <w:shd w:val="clear" w:color="auto" w:fill="FFFFFF"/>
                <w:lang w:val="ro-RO"/>
              </w:rPr>
              <w:t xml:space="preserve">            </w:t>
            </w:r>
            <w:r w:rsidR="00BB02D7">
              <w:rPr>
                <w:rFonts w:ascii="Times New Roman" w:eastAsia="Calibri" w:hAnsi="Times New Roman" w:cs="Times New Roman"/>
                <w:color w:val="222222"/>
                <w:sz w:val="24"/>
                <w:szCs w:val="24"/>
                <w:shd w:val="clear" w:color="auto" w:fill="FFFFFF"/>
                <w:lang w:val="ro-RO"/>
              </w:rPr>
              <w:t xml:space="preserve">  </w:t>
            </w:r>
            <w:r w:rsidRPr="0067114C">
              <w:rPr>
                <w:rFonts w:ascii="Times New Roman" w:eastAsia="Calibri" w:hAnsi="Times New Roman" w:cs="Times New Roman"/>
                <w:color w:val="222222"/>
                <w:sz w:val="24"/>
                <w:szCs w:val="24"/>
                <w:shd w:val="clear" w:color="auto" w:fill="FFFFFF"/>
                <w:lang w:val="ro-RO"/>
              </w:rPr>
              <w:t xml:space="preserve">Dat fiind creșterile de personal în cadrul Centrului Republican de Asistență Psihopedagogică, dar și  unele precondiții pentru asigurarea calității activității </w:t>
            </w:r>
            <w:r w:rsidR="00EB3406">
              <w:rPr>
                <w:rFonts w:ascii="Times New Roman" w:eastAsia="Calibri" w:hAnsi="Times New Roman" w:cs="Times New Roman"/>
                <w:color w:val="222222"/>
                <w:sz w:val="24"/>
                <w:szCs w:val="24"/>
                <w:shd w:val="clear" w:color="auto" w:fill="FFFFFF"/>
                <w:lang w:val="ro-RO"/>
              </w:rPr>
              <w:t>CRAP</w:t>
            </w:r>
            <w:r w:rsidRPr="0067114C">
              <w:rPr>
                <w:rFonts w:ascii="Times New Roman" w:eastAsia="Calibri" w:hAnsi="Times New Roman" w:cs="Times New Roman"/>
                <w:color w:val="222222"/>
                <w:sz w:val="24"/>
                <w:szCs w:val="24"/>
                <w:shd w:val="clear" w:color="auto" w:fill="FFFFFF"/>
                <w:lang w:val="ro-RO"/>
              </w:rPr>
              <w:t xml:space="preserve"> și serviciilor de asistență psihopedagogică, sunt necesare alocații financiare, suplimentare la bugetul actual al Centrului</w:t>
            </w:r>
            <w:r w:rsidR="007A4574">
              <w:rPr>
                <w:rFonts w:ascii="Times New Roman" w:eastAsia="Calibri" w:hAnsi="Times New Roman" w:cs="Times New Roman"/>
                <w:color w:val="222222"/>
                <w:sz w:val="24"/>
                <w:szCs w:val="24"/>
                <w:shd w:val="clear" w:color="auto" w:fill="FFFFFF"/>
                <w:lang w:val="ro-RO"/>
              </w:rPr>
              <w:t xml:space="preserve"> Republican de Asistență Psihopedagogică</w:t>
            </w:r>
            <w:r w:rsidRPr="0067114C">
              <w:rPr>
                <w:rFonts w:ascii="Times New Roman" w:eastAsia="Calibri" w:hAnsi="Times New Roman" w:cs="Times New Roman"/>
                <w:color w:val="222222"/>
                <w:sz w:val="24"/>
                <w:szCs w:val="24"/>
                <w:shd w:val="clear" w:color="auto" w:fill="FFFFFF"/>
                <w:lang w:val="ro-RO"/>
              </w:rPr>
              <w:t>.</w:t>
            </w:r>
            <w:bookmarkStart w:id="2" w:name="_Hlk119408561"/>
          </w:p>
          <w:bookmarkEnd w:id="2"/>
          <w:p w14:paraId="58A7035E" w14:textId="77777777" w:rsidR="00851845" w:rsidRDefault="0091580E" w:rsidP="00EB3406">
            <w:pPr>
              <w:jc w:val="both"/>
              <w:rPr>
                <w:rFonts w:ascii="Times New Roman" w:eastAsia="Calibri" w:hAnsi="Times New Roman" w:cs="Times New Roman"/>
                <w:sz w:val="24"/>
                <w:szCs w:val="24"/>
                <w:lang w:val="ro-RO"/>
              </w:rPr>
            </w:pPr>
            <w:r>
              <w:rPr>
                <w:rFonts w:ascii="Times New Roman" w:eastAsia="Calibri" w:hAnsi="Times New Roman" w:cs="Times New Roman"/>
                <w:color w:val="222222"/>
                <w:sz w:val="24"/>
                <w:szCs w:val="24"/>
                <w:shd w:val="clear" w:color="auto" w:fill="FFFFFF"/>
                <w:lang w:val="ro-RO"/>
              </w:rPr>
              <w:t xml:space="preserve">              </w:t>
            </w:r>
            <w:r w:rsidR="0067114C" w:rsidRPr="0067114C">
              <w:rPr>
                <w:rFonts w:ascii="Times New Roman" w:eastAsia="Calibri" w:hAnsi="Times New Roman" w:cs="Times New Roman"/>
                <w:color w:val="222222"/>
                <w:sz w:val="24"/>
                <w:szCs w:val="24"/>
                <w:shd w:val="clear" w:color="auto" w:fill="FFFFFF"/>
                <w:lang w:val="ro-RO"/>
              </w:rPr>
              <w:t>Activitatea serviciilor de asistență psihopedagogică ca structuri teritoriale de asistență psihopedagogică ale Centrului Republican (fără statut de persoană juridică) va necesita cheltuieli pentru: posturi de contabil la Centrul Republican,</w:t>
            </w:r>
            <w:r w:rsidR="0067114C" w:rsidRPr="0067114C">
              <w:rPr>
                <w:rFonts w:ascii="Times New Roman" w:eastAsia="Calibri" w:hAnsi="Times New Roman" w:cs="Times New Roman"/>
                <w:color w:val="222222"/>
                <w:sz w:val="24"/>
                <w:szCs w:val="24"/>
                <w:lang w:val="ro-RO"/>
              </w:rPr>
              <w:t xml:space="preserve"> </w:t>
            </w:r>
            <w:r w:rsidR="0067114C" w:rsidRPr="0067114C">
              <w:rPr>
                <w:rFonts w:ascii="Times New Roman" w:eastAsia="Calibri" w:hAnsi="Times New Roman" w:cs="Times New Roman"/>
                <w:color w:val="222222"/>
                <w:sz w:val="24"/>
                <w:szCs w:val="24"/>
                <w:shd w:val="clear" w:color="auto" w:fill="FFFFFF"/>
                <w:lang w:val="ro-RO"/>
              </w:rPr>
              <w:t>dotarea locurilor de muncă, cheltuieli de unică dată,</w:t>
            </w:r>
            <w:r w:rsidR="0067114C" w:rsidRPr="0067114C">
              <w:rPr>
                <w:rFonts w:ascii="Times New Roman" w:eastAsia="Calibri" w:hAnsi="Times New Roman" w:cs="Times New Roman"/>
                <w:color w:val="222222"/>
                <w:sz w:val="24"/>
                <w:szCs w:val="24"/>
                <w:lang w:val="ro-RO"/>
              </w:rPr>
              <w:t xml:space="preserve"> </w:t>
            </w:r>
            <w:r w:rsidR="0067114C" w:rsidRPr="0067114C">
              <w:rPr>
                <w:rFonts w:ascii="Times New Roman" w:eastAsia="Calibri" w:hAnsi="Times New Roman" w:cs="Times New Roman"/>
                <w:color w:val="222222"/>
                <w:sz w:val="24"/>
                <w:szCs w:val="24"/>
                <w:shd w:val="clear" w:color="auto" w:fill="FFFFFF"/>
                <w:lang w:val="ro-RO"/>
              </w:rPr>
              <w:t xml:space="preserve">cheltuieli de locațiune si servicii aferente, angajarea personalului suplimentar în serviciile de asistență psihopedagogică pentru </w:t>
            </w:r>
            <w:r w:rsidR="0067114C" w:rsidRPr="0067114C">
              <w:rPr>
                <w:rFonts w:ascii="Times New Roman" w:eastAsia="Calibri" w:hAnsi="Times New Roman" w:cs="Times New Roman"/>
                <w:sz w:val="24"/>
                <w:szCs w:val="24"/>
                <w:lang w:val="ro-RO"/>
              </w:rPr>
              <w:t>acordarea serviciilor mobile de suport individualizat la locul aflării copiilor</w:t>
            </w:r>
            <w:r w:rsidR="0067114C" w:rsidRPr="0067114C">
              <w:rPr>
                <w:rFonts w:ascii="Times New Roman" w:eastAsia="Calibri" w:hAnsi="Times New Roman" w:cs="Times New Roman"/>
                <w:color w:val="222222"/>
                <w:sz w:val="24"/>
                <w:szCs w:val="24"/>
                <w:shd w:val="clear" w:color="auto" w:fill="FFFFFF"/>
                <w:lang w:val="ro-RO"/>
              </w:rPr>
              <w:t xml:space="preserve">, </w:t>
            </w:r>
            <w:r w:rsidR="0067114C" w:rsidRPr="0067114C">
              <w:rPr>
                <w:rFonts w:ascii="Times New Roman" w:eastAsia="Calibri" w:hAnsi="Times New Roman" w:cs="Times New Roman"/>
                <w:sz w:val="24"/>
                <w:szCs w:val="24"/>
                <w:lang w:val="ro-RO"/>
              </w:rPr>
              <w:t>procurarea unităților de transport pentru serviciile mobile.</w:t>
            </w:r>
          </w:p>
          <w:p w14:paraId="29EB8407" w14:textId="756D2AF4" w:rsidR="0050060A" w:rsidRPr="004C3338" w:rsidRDefault="00BB02D7" w:rsidP="00EB3406">
            <w:pPr>
              <w:jc w:val="both"/>
              <w:rPr>
                <w:rFonts w:ascii="Times New Roman" w:eastAsia="Calibri" w:hAnsi="Times New Roman" w:cs="Times New Roman"/>
                <w:color w:val="222222"/>
                <w:sz w:val="24"/>
                <w:szCs w:val="24"/>
                <w:shd w:val="clear" w:color="auto" w:fill="FFFFFF"/>
                <w:lang w:val="ro-RO"/>
              </w:rPr>
            </w:pPr>
            <w:r>
              <w:rPr>
                <w:rFonts w:ascii="Times New Roman" w:eastAsia="Calibri" w:hAnsi="Times New Roman" w:cs="Times New Roman"/>
                <w:color w:val="222222"/>
                <w:sz w:val="24"/>
                <w:szCs w:val="24"/>
                <w:shd w:val="clear" w:color="auto" w:fill="FFFFFF"/>
                <w:lang w:val="ro-RO"/>
              </w:rPr>
              <w:t xml:space="preserve">Costul implementării proiectului </w:t>
            </w:r>
            <w:r w:rsidR="00851845">
              <w:rPr>
                <w:rFonts w:ascii="Times New Roman" w:eastAsia="Calibri" w:hAnsi="Times New Roman" w:cs="Times New Roman"/>
                <w:color w:val="222222"/>
                <w:sz w:val="24"/>
                <w:szCs w:val="24"/>
                <w:shd w:val="clear" w:color="auto" w:fill="FFFFFF"/>
                <w:lang w:val="ro-RO"/>
              </w:rPr>
              <w:t>H</w:t>
            </w:r>
            <w:r w:rsidR="0067114C" w:rsidRPr="0067114C">
              <w:rPr>
                <w:rFonts w:ascii="Times New Roman" w:eastAsia="Calibri" w:hAnsi="Times New Roman" w:cs="Times New Roman"/>
                <w:color w:val="222222"/>
                <w:sz w:val="24"/>
                <w:szCs w:val="24"/>
                <w:shd w:val="clear" w:color="auto" w:fill="FFFFFF"/>
                <w:lang w:val="ro-RO"/>
              </w:rPr>
              <w:t>otărârii Guvernului cu privire la Centrul Republican de Asistență Psihopedagogică constituie 43.4 mil lei</w:t>
            </w:r>
            <w:r w:rsidR="004C3338">
              <w:rPr>
                <w:rFonts w:ascii="Times New Roman" w:eastAsia="Calibri" w:hAnsi="Times New Roman" w:cs="Times New Roman"/>
                <w:color w:val="222222"/>
                <w:sz w:val="24"/>
                <w:szCs w:val="24"/>
                <w:shd w:val="clear" w:color="auto" w:fill="FFFFFF"/>
                <w:lang w:val="ro-RO"/>
              </w:rPr>
              <w:t xml:space="preserve"> (</w:t>
            </w:r>
            <w:r w:rsidR="004C3338" w:rsidRPr="00851845">
              <w:rPr>
                <w:rFonts w:ascii="Times New Roman" w:eastAsia="Calibri" w:hAnsi="Times New Roman" w:cs="Times New Roman"/>
                <w:sz w:val="24"/>
                <w:szCs w:val="24"/>
                <w:lang w:val="ro-RO"/>
              </w:rPr>
              <w:t>servicii de locațiune și cheltuieli aferente - 4,7 mil.lei, dotarea cu echipament tehnic, automobile și mobilier – 15,5 mil.lei, iar pentru următorii 3 ani câte 7,7 mil. lei în fiecare an  pentru dezvoltarea echipelor mobile și angajarea personalului)</w:t>
            </w:r>
            <w:r w:rsidR="0067114C" w:rsidRPr="0067114C">
              <w:rPr>
                <w:rFonts w:ascii="Times New Roman" w:eastAsia="Calibri" w:hAnsi="Times New Roman" w:cs="Times New Roman"/>
                <w:color w:val="222222"/>
                <w:sz w:val="24"/>
                <w:szCs w:val="24"/>
                <w:shd w:val="clear" w:color="auto" w:fill="FFFFFF"/>
                <w:lang w:val="ro-RO"/>
              </w:rPr>
              <w:t xml:space="preserve">, suplimentar la cele </w:t>
            </w:r>
            <w:r w:rsidR="00F41374">
              <w:rPr>
                <w:rFonts w:ascii="Times New Roman" w:eastAsia="Calibri" w:hAnsi="Times New Roman" w:cs="Times New Roman"/>
                <w:color w:val="222222"/>
                <w:sz w:val="24"/>
                <w:szCs w:val="24"/>
                <w:shd w:val="clear" w:color="auto" w:fill="FFFFFF"/>
                <w:lang w:val="ro-RO"/>
              </w:rPr>
              <w:t>47</w:t>
            </w:r>
            <w:r w:rsidR="0067114C" w:rsidRPr="0067114C">
              <w:rPr>
                <w:rFonts w:ascii="Times New Roman" w:eastAsia="Calibri" w:hAnsi="Times New Roman" w:cs="Times New Roman"/>
                <w:color w:val="222222"/>
                <w:sz w:val="24"/>
                <w:szCs w:val="24"/>
                <w:shd w:val="clear" w:color="auto" w:fill="FFFFFF"/>
                <w:lang w:val="ro-RO"/>
              </w:rPr>
              <w:t>, 0 mil alocate de bugetele locale</w:t>
            </w:r>
            <w:r w:rsidR="00F41374">
              <w:rPr>
                <w:rFonts w:ascii="Times New Roman" w:eastAsia="Calibri" w:hAnsi="Times New Roman" w:cs="Times New Roman"/>
                <w:color w:val="222222"/>
                <w:sz w:val="24"/>
                <w:szCs w:val="24"/>
                <w:shd w:val="clear" w:color="auto" w:fill="FFFFFF"/>
                <w:lang w:val="ro-RO"/>
              </w:rPr>
              <w:t xml:space="preserve"> (la 01 septembrie 2023)</w:t>
            </w:r>
            <w:r w:rsidR="0067114C" w:rsidRPr="0067114C">
              <w:rPr>
                <w:rFonts w:ascii="Times New Roman" w:eastAsia="Calibri" w:hAnsi="Times New Roman" w:cs="Times New Roman"/>
                <w:color w:val="222222"/>
                <w:sz w:val="24"/>
                <w:szCs w:val="24"/>
                <w:shd w:val="clear" w:color="auto" w:fill="FFFFFF"/>
                <w:lang w:val="ro-RO"/>
              </w:rPr>
              <w:t xml:space="preserve"> pentru consolidarea capacităților Centrului Republican de Asistență Psihopedagogică și structurilor sale teritoriale. De menționat că, activitatea  respectivă a fost</w:t>
            </w:r>
            <w:r w:rsidR="007A4574">
              <w:rPr>
                <w:rFonts w:ascii="Times New Roman" w:eastAsia="Calibri" w:hAnsi="Times New Roman" w:cs="Times New Roman"/>
                <w:color w:val="222222"/>
                <w:sz w:val="24"/>
                <w:szCs w:val="24"/>
                <w:shd w:val="clear" w:color="auto" w:fill="FFFFFF"/>
                <w:lang w:val="ro-RO"/>
              </w:rPr>
              <w:t xml:space="preserve"> propusă să se includă</w:t>
            </w:r>
            <w:r w:rsidR="0067114C" w:rsidRPr="0067114C">
              <w:rPr>
                <w:rFonts w:ascii="Times New Roman" w:eastAsia="Calibri" w:hAnsi="Times New Roman" w:cs="Times New Roman"/>
                <w:color w:val="222222"/>
                <w:sz w:val="24"/>
                <w:szCs w:val="24"/>
                <w:shd w:val="clear" w:color="auto" w:fill="FFFFFF"/>
                <w:lang w:val="ro-RO"/>
              </w:rPr>
              <w:t xml:space="preserve"> ca măsură nouă în proiectul strategiei sectorial</w:t>
            </w:r>
            <w:r w:rsidR="007A4574">
              <w:rPr>
                <w:rFonts w:ascii="Times New Roman" w:eastAsia="Calibri" w:hAnsi="Times New Roman" w:cs="Times New Roman"/>
                <w:color w:val="222222"/>
                <w:sz w:val="24"/>
                <w:szCs w:val="24"/>
                <w:shd w:val="clear" w:color="auto" w:fill="FFFFFF"/>
                <w:lang w:val="ro-RO"/>
              </w:rPr>
              <w:t>e de cheltuieli pentru anii 2024-2026</w:t>
            </w:r>
            <w:r w:rsidR="0067114C" w:rsidRPr="0067114C">
              <w:rPr>
                <w:rFonts w:ascii="Times New Roman" w:eastAsia="Calibri" w:hAnsi="Times New Roman" w:cs="Times New Roman"/>
                <w:color w:val="222222"/>
                <w:sz w:val="24"/>
                <w:szCs w:val="24"/>
                <w:shd w:val="clear" w:color="auto" w:fill="FFFFFF"/>
                <w:lang w:val="ro-RO"/>
              </w:rPr>
              <w:t>.</w:t>
            </w:r>
          </w:p>
        </w:tc>
      </w:tr>
      <w:tr w:rsidR="0003155F" w:rsidRPr="00851845" w14:paraId="38D2935A" w14:textId="77777777" w:rsidTr="0099364C">
        <w:trPr>
          <w:trHeight w:val="345"/>
        </w:trPr>
        <w:tc>
          <w:tcPr>
            <w:tcW w:w="9747" w:type="dxa"/>
            <w:shd w:val="clear" w:color="auto" w:fill="DBDBDB" w:themeFill="accent3" w:themeFillTint="66"/>
          </w:tcPr>
          <w:p w14:paraId="45827515" w14:textId="77777777" w:rsidR="005A6977" w:rsidRPr="0003155F" w:rsidRDefault="00DD2249" w:rsidP="00ED1200">
            <w:pPr>
              <w:pStyle w:val="ListParagraph"/>
              <w:numPr>
                <w:ilvl w:val="0"/>
                <w:numId w:val="1"/>
              </w:numPr>
              <w:tabs>
                <w:tab w:val="left" w:pos="360"/>
              </w:tabs>
              <w:rPr>
                <w:rFonts w:ascii="Times New Roman" w:hAnsi="Times New Roman" w:cs="Times New Roman"/>
                <w:b/>
                <w:color w:val="000000" w:themeColor="text1"/>
                <w:sz w:val="24"/>
                <w:szCs w:val="24"/>
                <w:lang w:val="ro-RO"/>
              </w:rPr>
            </w:pPr>
            <w:r w:rsidRPr="0003155F">
              <w:rPr>
                <w:rFonts w:ascii="Times New Roman" w:hAnsi="Times New Roman" w:cs="Times New Roman"/>
                <w:b/>
                <w:color w:val="000000" w:themeColor="text1"/>
                <w:sz w:val="24"/>
                <w:szCs w:val="24"/>
                <w:lang w:val="ro-RO"/>
              </w:rPr>
              <w:t>Modul de încorporare a actului în cadrul normativ în vigoare</w:t>
            </w:r>
            <w:r w:rsidR="008D75E6" w:rsidRPr="0003155F">
              <w:rPr>
                <w:rFonts w:ascii="Times New Roman" w:hAnsi="Times New Roman" w:cs="Times New Roman"/>
                <w:b/>
                <w:color w:val="000000" w:themeColor="text1"/>
                <w:sz w:val="24"/>
                <w:szCs w:val="24"/>
                <w:lang w:val="ro-RO"/>
              </w:rPr>
              <w:br/>
            </w:r>
          </w:p>
        </w:tc>
      </w:tr>
      <w:tr w:rsidR="0003155F" w:rsidRPr="00851845" w14:paraId="1ACC3F8B" w14:textId="77777777" w:rsidTr="0099364C">
        <w:tc>
          <w:tcPr>
            <w:tcW w:w="9747" w:type="dxa"/>
          </w:tcPr>
          <w:p w14:paraId="016BACAE" w14:textId="77777777" w:rsidR="00DC1184" w:rsidRPr="00935765" w:rsidRDefault="001836BE" w:rsidP="00ED1200">
            <w:pPr>
              <w:spacing w:before="120" w:after="120"/>
              <w:jc w:val="both"/>
              <w:rPr>
                <w:rFonts w:ascii="Times New Roman" w:eastAsia="Times New Roman" w:hAnsi="Times New Roman" w:cs="Times New Roman"/>
                <w:color w:val="000000"/>
                <w:sz w:val="24"/>
                <w:szCs w:val="24"/>
                <w:lang w:val="ro-RO"/>
              </w:rPr>
            </w:pPr>
            <w:r>
              <w:rPr>
                <w:rFonts w:ascii="Times New Roman" w:eastAsia="Calibri" w:hAnsi="Times New Roman" w:cs="Times New Roman"/>
                <w:sz w:val="24"/>
                <w:szCs w:val="24"/>
                <w:lang w:val="ro-RO"/>
              </w:rPr>
              <w:t xml:space="preserve">             </w:t>
            </w:r>
            <w:r w:rsidRPr="001836BE">
              <w:rPr>
                <w:rFonts w:ascii="Times New Roman" w:eastAsia="Calibri" w:hAnsi="Times New Roman" w:cs="Times New Roman"/>
                <w:sz w:val="24"/>
                <w:szCs w:val="24"/>
                <w:lang w:val="ro-RO"/>
              </w:rPr>
              <w:t xml:space="preserve">Proiectul prevede abrogarea </w:t>
            </w:r>
            <w:r w:rsidRPr="001836BE">
              <w:rPr>
                <w:rFonts w:ascii="Times New Roman" w:eastAsia="Times New Roman" w:hAnsi="Times New Roman" w:cs="Times New Roman"/>
                <w:sz w:val="24"/>
                <w:szCs w:val="24"/>
                <w:lang w:val="ro-RO"/>
              </w:rPr>
              <w:t>Hotărârii Guvernului nr.732/2013 cu privire la Centrul Republican de Asistenţă Psihopedagogică şi Serviciul raional/municipal de asistență psihopedagogică (Monitorul Oficial al Republicii Moldova, 2013, nr.206-211, art.823).</w:t>
            </w:r>
          </w:p>
        </w:tc>
      </w:tr>
      <w:tr w:rsidR="0003155F" w:rsidRPr="0003155F" w14:paraId="47338528" w14:textId="77777777" w:rsidTr="0099364C">
        <w:tc>
          <w:tcPr>
            <w:tcW w:w="9747" w:type="dxa"/>
            <w:shd w:val="clear" w:color="auto" w:fill="DBDBDB" w:themeFill="accent3" w:themeFillTint="66"/>
          </w:tcPr>
          <w:p w14:paraId="28AE710B" w14:textId="77777777" w:rsidR="005A6977" w:rsidRPr="0003155F" w:rsidRDefault="005A6977" w:rsidP="00ED1200">
            <w:pPr>
              <w:pStyle w:val="ListParagraph"/>
              <w:numPr>
                <w:ilvl w:val="0"/>
                <w:numId w:val="1"/>
              </w:numPr>
              <w:rPr>
                <w:rFonts w:ascii="Times New Roman" w:hAnsi="Times New Roman" w:cs="Times New Roman"/>
                <w:b/>
                <w:color w:val="000000" w:themeColor="text1"/>
                <w:sz w:val="24"/>
                <w:szCs w:val="24"/>
                <w:lang w:val="ro-RO"/>
              </w:rPr>
            </w:pPr>
            <w:r w:rsidRPr="0003155F">
              <w:rPr>
                <w:rFonts w:ascii="Times New Roman" w:hAnsi="Times New Roman" w:cs="Times New Roman"/>
                <w:b/>
                <w:color w:val="000000" w:themeColor="text1"/>
                <w:sz w:val="24"/>
                <w:szCs w:val="24"/>
                <w:lang w:val="ro-RO"/>
              </w:rPr>
              <w:t>Avizarea și consultarea publică a proiectului</w:t>
            </w:r>
            <w:r w:rsidR="008D75E6" w:rsidRPr="0003155F">
              <w:rPr>
                <w:rFonts w:ascii="Times New Roman" w:hAnsi="Times New Roman" w:cs="Times New Roman"/>
                <w:b/>
                <w:color w:val="000000" w:themeColor="text1"/>
                <w:sz w:val="24"/>
                <w:szCs w:val="24"/>
                <w:lang w:val="ro-RO"/>
              </w:rPr>
              <w:br/>
            </w:r>
          </w:p>
        </w:tc>
      </w:tr>
      <w:tr w:rsidR="00025894" w:rsidRPr="00851845" w14:paraId="0A889F11" w14:textId="77777777" w:rsidTr="0099364C">
        <w:tc>
          <w:tcPr>
            <w:tcW w:w="9747" w:type="dxa"/>
          </w:tcPr>
          <w:p w14:paraId="1E881CAC" w14:textId="764F70C5" w:rsidR="005C474E" w:rsidRDefault="008B2D82" w:rsidP="001D4673">
            <w:pPr>
              <w:jc w:val="both"/>
              <w:rPr>
                <w:rStyle w:val="Hyperlink"/>
                <w:rFonts w:ascii="Times New Roman" w:hAnsi="Times New Roman" w:cs="Times New Roman"/>
                <w:sz w:val="24"/>
                <w:szCs w:val="24"/>
                <w:lang w:val="ro-RO"/>
              </w:rPr>
            </w:pPr>
            <w:r w:rsidRPr="0003155F">
              <w:rPr>
                <w:rFonts w:ascii="Times New Roman" w:hAnsi="Times New Roman" w:cs="Times New Roman"/>
                <w:color w:val="000000" w:themeColor="text1"/>
                <w:sz w:val="24"/>
                <w:szCs w:val="24"/>
                <w:lang w:val="ro-RO"/>
              </w:rPr>
              <w:t xml:space="preserve">          </w:t>
            </w:r>
            <w:r w:rsidR="001D4673" w:rsidRPr="0003155F">
              <w:rPr>
                <w:rFonts w:ascii="Times New Roman" w:hAnsi="Times New Roman" w:cs="Times New Roman"/>
                <w:color w:val="000000" w:themeColor="text1"/>
                <w:sz w:val="24"/>
                <w:szCs w:val="24"/>
                <w:lang w:val="ro-RO"/>
              </w:rPr>
              <w:t>În scopul respectării prevederilor</w:t>
            </w:r>
            <w:r w:rsidR="001D4673">
              <w:rPr>
                <w:rFonts w:ascii="Times New Roman" w:hAnsi="Times New Roman" w:cs="Times New Roman"/>
                <w:color w:val="000000" w:themeColor="text1"/>
                <w:sz w:val="24"/>
                <w:szCs w:val="24"/>
                <w:lang w:val="ro-RO"/>
              </w:rPr>
              <w:t xml:space="preserve"> Legii nr.100/2017 </w:t>
            </w:r>
            <w:r w:rsidR="001D4673" w:rsidRPr="005E6792">
              <w:rPr>
                <w:rFonts w:ascii="Times New Roman" w:hAnsi="Times New Roman" w:cs="Times New Roman"/>
                <w:i/>
                <w:color w:val="000000" w:themeColor="text1"/>
                <w:sz w:val="24"/>
                <w:szCs w:val="24"/>
                <w:lang w:val="ro-RO"/>
              </w:rPr>
              <w:t>cu privire la actele normative</w:t>
            </w:r>
            <w:r w:rsidR="001D4673">
              <w:rPr>
                <w:rFonts w:ascii="Times New Roman" w:hAnsi="Times New Roman" w:cs="Times New Roman"/>
                <w:color w:val="000000" w:themeColor="text1"/>
                <w:sz w:val="24"/>
                <w:szCs w:val="24"/>
                <w:lang w:val="ro-RO"/>
              </w:rPr>
              <w:t xml:space="preserve"> și</w:t>
            </w:r>
            <w:r w:rsidR="001D4673" w:rsidRPr="0003155F">
              <w:rPr>
                <w:rFonts w:ascii="Times New Roman" w:hAnsi="Times New Roman" w:cs="Times New Roman"/>
                <w:color w:val="000000" w:themeColor="text1"/>
                <w:sz w:val="24"/>
                <w:szCs w:val="24"/>
                <w:lang w:val="ro-RO"/>
              </w:rPr>
              <w:t xml:space="preserve"> Legii nr. 239/2008 </w:t>
            </w:r>
            <w:r w:rsidR="001D4673" w:rsidRPr="005E6792">
              <w:rPr>
                <w:rFonts w:ascii="Times New Roman" w:hAnsi="Times New Roman" w:cs="Times New Roman"/>
                <w:i/>
                <w:color w:val="000000" w:themeColor="text1"/>
                <w:sz w:val="24"/>
                <w:szCs w:val="24"/>
                <w:lang w:val="ro-RO"/>
              </w:rPr>
              <w:t>privind transparența în procesul decizional</w:t>
            </w:r>
            <w:r w:rsidR="001D4673">
              <w:rPr>
                <w:rFonts w:ascii="Times New Roman" w:hAnsi="Times New Roman" w:cs="Times New Roman"/>
                <w:color w:val="000000" w:themeColor="text1"/>
                <w:sz w:val="24"/>
                <w:szCs w:val="24"/>
                <w:lang w:val="ro-RO"/>
              </w:rPr>
              <w:t xml:space="preserve">, anunțul referitor la inițierea procesului de elaborare a proiectului </w:t>
            </w:r>
            <w:r w:rsidR="00851845">
              <w:rPr>
                <w:rFonts w:ascii="Times New Roman" w:hAnsi="Times New Roman" w:cs="Times New Roman"/>
                <w:color w:val="000000" w:themeColor="text1"/>
                <w:sz w:val="24"/>
                <w:szCs w:val="24"/>
                <w:lang w:val="ro-RO"/>
              </w:rPr>
              <w:t>H</w:t>
            </w:r>
            <w:r w:rsidR="001D4673">
              <w:rPr>
                <w:rFonts w:ascii="Times New Roman" w:hAnsi="Times New Roman" w:cs="Times New Roman"/>
                <w:color w:val="000000" w:themeColor="text1"/>
                <w:sz w:val="24"/>
                <w:szCs w:val="24"/>
                <w:lang w:val="ro-RO"/>
              </w:rPr>
              <w:t>otărârii Guvernului cu privire la Centrul Republican de Asistență Psihopedagogică a fost</w:t>
            </w:r>
            <w:r w:rsidR="001D4673" w:rsidRPr="0003155F">
              <w:rPr>
                <w:rFonts w:ascii="Times New Roman" w:hAnsi="Times New Roman" w:cs="Times New Roman"/>
                <w:color w:val="000000" w:themeColor="text1"/>
                <w:sz w:val="24"/>
                <w:szCs w:val="24"/>
                <w:lang w:val="ro-RO"/>
              </w:rPr>
              <w:t xml:space="preserve"> plasat pe pagina web oficială a </w:t>
            </w:r>
            <w:r w:rsidR="001D4673">
              <w:rPr>
                <w:rFonts w:ascii="Times New Roman" w:hAnsi="Times New Roman" w:cs="Times New Roman"/>
                <w:color w:val="000000" w:themeColor="text1"/>
                <w:sz w:val="24"/>
                <w:szCs w:val="24"/>
                <w:lang w:val="ro-RO"/>
              </w:rPr>
              <w:t>Ministerului Educației</w:t>
            </w:r>
            <w:r w:rsidR="001D4673" w:rsidRPr="0003155F">
              <w:rPr>
                <w:rFonts w:ascii="Times New Roman" w:hAnsi="Times New Roman" w:cs="Times New Roman"/>
                <w:color w:val="000000" w:themeColor="text1"/>
                <w:sz w:val="24"/>
                <w:szCs w:val="24"/>
                <w:lang w:val="ro-RO"/>
              </w:rPr>
              <w:t xml:space="preserve"> și Cercetării </w:t>
            </w:r>
            <w:hyperlink r:id="rId7" w:history="1">
              <w:r w:rsidR="001D4673" w:rsidRPr="00BA6C8C">
                <w:rPr>
                  <w:rStyle w:val="Hyperlink"/>
                  <w:rFonts w:ascii="Times New Roman" w:hAnsi="Times New Roman" w:cs="Times New Roman"/>
                  <w:sz w:val="24"/>
                  <w:szCs w:val="24"/>
                  <w:lang w:val="ro-RO"/>
                </w:rPr>
                <w:t>www.mec.gov.md</w:t>
              </w:r>
            </w:hyperlink>
            <w:r w:rsidR="001D4673" w:rsidRPr="0003155F">
              <w:rPr>
                <w:rFonts w:ascii="Times New Roman" w:hAnsi="Times New Roman" w:cs="Times New Roman"/>
                <w:color w:val="000000" w:themeColor="text1"/>
                <w:sz w:val="24"/>
                <w:szCs w:val="24"/>
                <w:lang w:val="ro-RO"/>
              </w:rPr>
              <w:t xml:space="preserve">, </w:t>
            </w:r>
            <w:r w:rsidR="001D4673">
              <w:rPr>
                <w:rFonts w:ascii="Times New Roman" w:hAnsi="Times New Roman" w:cs="Times New Roman"/>
                <w:color w:val="000000" w:themeColor="text1"/>
                <w:sz w:val="24"/>
                <w:szCs w:val="24"/>
                <w:lang w:val="ro-RO"/>
              </w:rPr>
              <w:t xml:space="preserve">la </w:t>
            </w:r>
            <w:r w:rsidR="001D4673" w:rsidRPr="0003155F">
              <w:rPr>
                <w:rFonts w:ascii="Times New Roman" w:hAnsi="Times New Roman" w:cs="Times New Roman"/>
                <w:color w:val="000000" w:themeColor="text1"/>
                <w:sz w:val="24"/>
                <w:szCs w:val="24"/>
                <w:lang w:val="ro-RO"/>
              </w:rPr>
              <w:t>Transparență decizională</w:t>
            </w:r>
            <w:r w:rsidR="001D4673">
              <w:rPr>
                <w:rFonts w:ascii="Times New Roman" w:hAnsi="Times New Roman" w:cs="Times New Roman"/>
                <w:color w:val="000000" w:themeColor="text1"/>
                <w:sz w:val="24"/>
                <w:szCs w:val="24"/>
                <w:lang w:val="ro-RO"/>
              </w:rPr>
              <w:t xml:space="preserve"> și pe Particip.gov.md </w:t>
            </w:r>
          </w:p>
          <w:p w14:paraId="66C0B911" w14:textId="77777777" w:rsidR="0002060C" w:rsidRPr="005C474E" w:rsidRDefault="005C474E" w:rsidP="001D4673">
            <w:pPr>
              <w:jc w:val="both"/>
              <w:rPr>
                <w:rFonts w:ascii="Times New Roman" w:hAnsi="Times New Roman" w:cs="Times New Roman"/>
                <w:color w:val="000000" w:themeColor="text1"/>
                <w:sz w:val="24"/>
                <w:szCs w:val="24"/>
                <w:lang w:val="ro-RO"/>
              </w:rPr>
            </w:pPr>
            <w:r w:rsidRPr="005C474E">
              <w:rPr>
                <w:rFonts w:ascii="Times New Roman" w:hAnsi="Times New Roman" w:cs="Times New Roman"/>
                <w:color w:val="000000"/>
                <w:sz w:val="24"/>
                <w:szCs w:val="24"/>
                <w:shd w:val="clear" w:color="auto" w:fill="FFFFFF"/>
                <w:lang w:val="ro-RO"/>
              </w:rPr>
              <w:t> </w:t>
            </w:r>
            <w:hyperlink r:id="rId8" w:tgtFrame="_blank" w:history="1">
              <w:r w:rsidRPr="005C474E">
                <w:rPr>
                  <w:rFonts w:ascii="Times New Roman" w:hAnsi="Times New Roman" w:cs="Times New Roman"/>
                  <w:color w:val="005A95"/>
                  <w:sz w:val="24"/>
                  <w:szCs w:val="24"/>
                  <w:shd w:val="clear" w:color="auto" w:fill="FFFFFF"/>
                  <w:lang w:val="ro-RO"/>
                </w:rPr>
                <w:t>https://particip.gov.md/ro/document/stages/*/11143</w:t>
              </w:r>
            </w:hyperlink>
            <w:r w:rsidRPr="005C474E">
              <w:rPr>
                <w:rFonts w:ascii="Times New Roman" w:hAnsi="Times New Roman" w:cs="Times New Roman"/>
                <w:color w:val="000000"/>
                <w:sz w:val="24"/>
                <w:szCs w:val="24"/>
                <w:shd w:val="clear" w:color="auto" w:fill="FFFFFF"/>
                <w:lang w:val="ro-RO"/>
              </w:rPr>
              <w:t> </w:t>
            </w:r>
            <w:r>
              <w:rPr>
                <w:rFonts w:ascii="Times New Roman" w:hAnsi="Times New Roman" w:cs="Times New Roman"/>
                <w:color w:val="000000"/>
                <w:sz w:val="24"/>
                <w:szCs w:val="24"/>
                <w:shd w:val="clear" w:color="auto" w:fill="FFFFFF"/>
                <w:lang w:val="ro-RO"/>
              </w:rPr>
              <w:t>.</w:t>
            </w:r>
          </w:p>
        </w:tc>
      </w:tr>
      <w:tr w:rsidR="00675AE9" w:rsidRPr="0003155F" w14:paraId="745E8D1B" w14:textId="77777777" w:rsidTr="00675AE9">
        <w:tc>
          <w:tcPr>
            <w:tcW w:w="9747" w:type="dxa"/>
            <w:shd w:val="clear" w:color="auto" w:fill="E7E6E6" w:themeFill="background2"/>
          </w:tcPr>
          <w:p w14:paraId="364AF324" w14:textId="77777777" w:rsidR="00675AE9" w:rsidRPr="00675AE9" w:rsidRDefault="001E2ECD" w:rsidP="00675AE9">
            <w:pPr>
              <w:pStyle w:val="ListParagraph"/>
              <w:numPr>
                <w:ilvl w:val="0"/>
                <w:numId w:val="1"/>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Consta</w:t>
            </w:r>
            <w:r w:rsidR="00675AE9">
              <w:rPr>
                <w:rFonts w:ascii="Times New Roman" w:hAnsi="Times New Roman" w:cs="Times New Roman"/>
                <w:b/>
                <w:color w:val="000000" w:themeColor="text1"/>
                <w:sz w:val="24"/>
                <w:szCs w:val="24"/>
              </w:rPr>
              <w:t>tările</w:t>
            </w:r>
            <w:r>
              <w:rPr>
                <w:rFonts w:ascii="Times New Roman" w:hAnsi="Times New Roman" w:cs="Times New Roman"/>
                <w:b/>
                <w:color w:val="000000" w:themeColor="text1"/>
                <w:sz w:val="24"/>
                <w:szCs w:val="24"/>
              </w:rPr>
              <w:t xml:space="preserve"> expertizei anticorupție</w:t>
            </w:r>
          </w:p>
        </w:tc>
      </w:tr>
      <w:tr w:rsidR="00675AE9" w:rsidRPr="0003155F" w14:paraId="58A6E70A" w14:textId="77777777" w:rsidTr="0099364C">
        <w:tc>
          <w:tcPr>
            <w:tcW w:w="9747" w:type="dxa"/>
          </w:tcPr>
          <w:p w14:paraId="6A584DA0" w14:textId="77777777" w:rsidR="00675AE9" w:rsidRPr="00675AE9" w:rsidRDefault="00675AE9" w:rsidP="008B2D82">
            <w:pPr>
              <w:jc w:val="both"/>
              <w:rPr>
                <w:rFonts w:ascii="Times New Roman" w:hAnsi="Times New Roman" w:cs="Times New Roman"/>
                <w:color w:val="000000" w:themeColor="text1"/>
                <w:sz w:val="24"/>
                <w:szCs w:val="24"/>
              </w:rPr>
            </w:pPr>
          </w:p>
        </w:tc>
      </w:tr>
      <w:tr w:rsidR="00675AE9" w:rsidRPr="0003155F" w14:paraId="3D1EC7C2" w14:textId="77777777" w:rsidTr="00675AE9">
        <w:tc>
          <w:tcPr>
            <w:tcW w:w="9747" w:type="dxa"/>
            <w:shd w:val="clear" w:color="auto" w:fill="E7E6E6" w:themeFill="background2"/>
          </w:tcPr>
          <w:p w14:paraId="15FA4466" w14:textId="77777777" w:rsidR="00675AE9" w:rsidRPr="001E2ECD" w:rsidRDefault="001E2ECD" w:rsidP="001E2ECD">
            <w:pPr>
              <w:pStyle w:val="ListParagraph"/>
              <w:numPr>
                <w:ilvl w:val="0"/>
                <w:numId w:val="1"/>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Constatările expertizei de compatibilitate </w:t>
            </w:r>
          </w:p>
        </w:tc>
      </w:tr>
      <w:tr w:rsidR="00675AE9" w:rsidRPr="0003155F" w14:paraId="61FDC9C2" w14:textId="77777777" w:rsidTr="0099364C">
        <w:tc>
          <w:tcPr>
            <w:tcW w:w="9747" w:type="dxa"/>
          </w:tcPr>
          <w:p w14:paraId="60E23AFC" w14:textId="77777777" w:rsidR="00675AE9" w:rsidRPr="00675AE9" w:rsidRDefault="000E186A" w:rsidP="008B2D8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1E2ECD">
              <w:rPr>
                <w:rFonts w:ascii="Times New Roman" w:hAnsi="Times New Roman" w:cs="Times New Roman"/>
                <w:color w:val="000000" w:themeColor="text1"/>
                <w:sz w:val="24"/>
                <w:szCs w:val="24"/>
              </w:rPr>
              <w:t xml:space="preserve">Proiectul nu necesită </w:t>
            </w:r>
            <w:r>
              <w:rPr>
                <w:rFonts w:ascii="Times New Roman" w:hAnsi="Times New Roman" w:cs="Times New Roman"/>
                <w:color w:val="000000" w:themeColor="text1"/>
                <w:sz w:val="24"/>
                <w:szCs w:val="24"/>
              </w:rPr>
              <w:t>expertiza de compatibilitate, dat fiind faptul că nu prezintă relevanță U</w:t>
            </w:r>
            <w:r w:rsidR="00C1256D">
              <w:rPr>
                <w:rFonts w:ascii="Times New Roman" w:hAnsi="Times New Roman" w:cs="Times New Roman"/>
                <w:color w:val="000000" w:themeColor="text1"/>
                <w:sz w:val="24"/>
                <w:szCs w:val="24"/>
              </w:rPr>
              <w:t xml:space="preserve">niunii </w:t>
            </w:r>
            <w:r>
              <w:rPr>
                <w:rFonts w:ascii="Times New Roman" w:hAnsi="Times New Roman" w:cs="Times New Roman"/>
                <w:color w:val="000000" w:themeColor="text1"/>
                <w:sz w:val="24"/>
                <w:szCs w:val="24"/>
              </w:rPr>
              <w:t>E</w:t>
            </w:r>
            <w:r w:rsidR="00C1256D">
              <w:rPr>
                <w:rFonts w:ascii="Times New Roman" w:hAnsi="Times New Roman" w:cs="Times New Roman"/>
                <w:color w:val="000000" w:themeColor="text1"/>
                <w:sz w:val="24"/>
                <w:szCs w:val="24"/>
              </w:rPr>
              <w:t>uropene</w:t>
            </w:r>
            <w:r>
              <w:rPr>
                <w:rFonts w:ascii="Times New Roman" w:hAnsi="Times New Roman" w:cs="Times New Roman"/>
                <w:color w:val="000000" w:themeColor="text1"/>
                <w:sz w:val="24"/>
                <w:szCs w:val="24"/>
              </w:rPr>
              <w:t>.</w:t>
            </w:r>
          </w:p>
        </w:tc>
      </w:tr>
      <w:tr w:rsidR="00675AE9" w:rsidRPr="0003155F" w14:paraId="7B2DF21D" w14:textId="77777777" w:rsidTr="00675AE9">
        <w:tc>
          <w:tcPr>
            <w:tcW w:w="9747" w:type="dxa"/>
            <w:shd w:val="clear" w:color="auto" w:fill="E7E6E6" w:themeFill="background2"/>
          </w:tcPr>
          <w:p w14:paraId="60320D1D" w14:textId="77777777" w:rsidR="00675AE9" w:rsidRPr="000E186A" w:rsidRDefault="000E186A" w:rsidP="000E186A">
            <w:pPr>
              <w:pStyle w:val="ListParagraph"/>
              <w:numPr>
                <w:ilvl w:val="0"/>
                <w:numId w:val="1"/>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Constatările expertizei juridice</w:t>
            </w:r>
          </w:p>
        </w:tc>
      </w:tr>
      <w:tr w:rsidR="00675AE9" w:rsidRPr="0003155F" w14:paraId="35097569" w14:textId="77777777" w:rsidTr="0099364C">
        <w:tc>
          <w:tcPr>
            <w:tcW w:w="9747" w:type="dxa"/>
          </w:tcPr>
          <w:p w14:paraId="2CAE47E9" w14:textId="77777777" w:rsidR="00675AE9" w:rsidRPr="00675AE9" w:rsidRDefault="000E186A" w:rsidP="00A02539">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tc>
      </w:tr>
      <w:tr w:rsidR="00675AE9" w:rsidRPr="0003155F" w14:paraId="1B10CF49" w14:textId="77777777" w:rsidTr="00675AE9">
        <w:tc>
          <w:tcPr>
            <w:tcW w:w="9747" w:type="dxa"/>
            <w:shd w:val="clear" w:color="auto" w:fill="E7E6E6" w:themeFill="background2"/>
          </w:tcPr>
          <w:p w14:paraId="46EA06B9" w14:textId="77777777" w:rsidR="00675AE9" w:rsidRPr="000E186A" w:rsidRDefault="0079186D" w:rsidP="000E186A">
            <w:pPr>
              <w:pStyle w:val="ListParagraph"/>
              <w:numPr>
                <w:ilvl w:val="0"/>
                <w:numId w:val="1"/>
              </w:num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Constatările altor expertize</w:t>
            </w:r>
          </w:p>
        </w:tc>
      </w:tr>
      <w:tr w:rsidR="00675AE9" w:rsidRPr="0003155F" w14:paraId="10B89286" w14:textId="77777777" w:rsidTr="0099364C">
        <w:tc>
          <w:tcPr>
            <w:tcW w:w="9747" w:type="dxa"/>
          </w:tcPr>
          <w:p w14:paraId="6EECE275" w14:textId="77777777" w:rsidR="00675AE9" w:rsidRPr="00675AE9" w:rsidRDefault="0079186D" w:rsidP="008B2D8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Proiectul nu necesită a fi expus altor expertize.</w:t>
            </w:r>
          </w:p>
        </w:tc>
      </w:tr>
    </w:tbl>
    <w:p w14:paraId="13D9E770" w14:textId="77777777" w:rsidR="001D1A2C" w:rsidRPr="0003155F" w:rsidRDefault="001D1A2C" w:rsidP="0099364C">
      <w:pPr>
        <w:spacing w:after="0"/>
        <w:jc w:val="center"/>
        <w:rPr>
          <w:rFonts w:ascii="Times New Roman" w:hAnsi="Times New Roman" w:cs="Times New Roman"/>
          <w:b/>
          <w:color w:val="000000" w:themeColor="text1"/>
          <w:sz w:val="24"/>
          <w:szCs w:val="24"/>
          <w:lang w:val="ro-RO"/>
        </w:rPr>
      </w:pPr>
    </w:p>
    <w:p w14:paraId="2990757A" w14:textId="77777777" w:rsidR="001D1A2C" w:rsidRPr="0003155F" w:rsidRDefault="001D1A2C" w:rsidP="0099364C">
      <w:pPr>
        <w:spacing w:after="0"/>
        <w:jc w:val="center"/>
        <w:rPr>
          <w:rFonts w:ascii="Times New Roman" w:hAnsi="Times New Roman" w:cs="Times New Roman"/>
          <w:b/>
          <w:color w:val="000000" w:themeColor="text1"/>
          <w:sz w:val="24"/>
          <w:szCs w:val="24"/>
          <w:lang w:val="ro-RO"/>
        </w:rPr>
      </w:pPr>
    </w:p>
    <w:p w14:paraId="25F78F3B" w14:textId="77777777" w:rsidR="001D1A2C" w:rsidRPr="0003155F" w:rsidRDefault="001D1A2C" w:rsidP="0099364C">
      <w:pPr>
        <w:spacing w:after="0"/>
        <w:jc w:val="center"/>
        <w:rPr>
          <w:rFonts w:ascii="Times New Roman" w:hAnsi="Times New Roman" w:cs="Times New Roman"/>
          <w:b/>
          <w:color w:val="000000" w:themeColor="text1"/>
          <w:sz w:val="24"/>
          <w:szCs w:val="24"/>
          <w:lang w:val="ro-RO"/>
        </w:rPr>
      </w:pPr>
    </w:p>
    <w:p w14:paraId="253E8FF8" w14:textId="77777777" w:rsidR="001D1A2C" w:rsidRPr="0003155F" w:rsidRDefault="001D1A2C" w:rsidP="0099364C">
      <w:pPr>
        <w:spacing w:after="0"/>
        <w:jc w:val="center"/>
        <w:rPr>
          <w:rFonts w:ascii="Times New Roman" w:hAnsi="Times New Roman" w:cs="Times New Roman"/>
          <w:b/>
          <w:color w:val="000000" w:themeColor="text1"/>
          <w:sz w:val="24"/>
          <w:szCs w:val="24"/>
          <w:lang w:val="ro-RO"/>
        </w:rPr>
      </w:pPr>
    </w:p>
    <w:p w14:paraId="6C25E625" w14:textId="77777777" w:rsidR="00BB0B72" w:rsidRPr="0003155F" w:rsidRDefault="008D75E6" w:rsidP="0099364C">
      <w:pPr>
        <w:spacing w:after="0"/>
        <w:jc w:val="center"/>
        <w:rPr>
          <w:rFonts w:ascii="Times New Roman" w:hAnsi="Times New Roman" w:cs="Times New Roman"/>
          <w:b/>
          <w:color w:val="000000" w:themeColor="text1"/>
          <w:sz w:val="24"/>
          <w:szCs w:val="24"/>
          <w:lang w:val="ro-RO"/>
        </w:rPr>
      </w:pPr>
      <w:r w:rsidRPr="0003155F">
        <w:rPr>
          <w:rFonts w:ascii="Times New Roman" w:hAnsi="Times New Roman" w:cs="Times New Roman"/>
          <w:b/>
          <w:color w:val="000000" w:themeColor="text1"/>
          <w:sz w:val="24"/>
          <w:szCs w:val="24"/>
          <w:lang w:val="ro-RO"/>
        </w:rPr>
        <w:br/>
      </w:r>
      <w:r w:rsidR="00025894" w:rsidRPr="0003155F">
        <w:rPr>
          <w:rFonts w:ascii="Times New Roman" w:hAnsi="Times New Roman" w:cs="Times New Roman"/>
          <w:b/>
          <w:color w:val="000000" w:themeColor="text1"/>
          <w:sz w:val="24"/>
          <w:szCs w:val="24"/>
          <w:lang w:val="ro-RO"/>
        </w:rPr>
        <w:t>M</w:t>
      </w:r>
      <w:r w:rsidR="00F44BB2" w:rsidRPr="0003155F">
        <w:rPr>
          <w:rFonts w:ascii="Times New Roman" w:hAnsi="Times New Roman" w:cs="Times New Roman"/>
          <w:b/>
          <w:color w:val="000000" w:themeColor="text1"/>
          <w:sz w:val="24"/>
          <w:szCs w:val="24"/>
          <w:lang w:val="ro-RO"/>
        </w:rPr>
        <w:t xml:space="preserve">inistru </w:t>
      </w:r>
      <w:r w:rsidR="005C474E">
        <w:rPr>
          <w:rFonts w:ascii="Times New Roman" w:hAnsi="Times New Roman" w:cs="Times New Roman"/>
          <w:b/>
          <w:color w:val="000000" w:themeColor="text1"/>
          <w:sz w:val="24"/>
          <w:szCs w:val="24"/>
          <w:lang w:val="ro-RO"/>
        </w:rPr>
        <w:t xml:space="preserve">                </w:t>
      </w:r>
      <w:r w:rsidR="005A6977" w:rsidRPr="0003155F">
        <w:rPr>
          <w:rFonts w:ascii="Times New Roman" w:hAnsi="Times New Roman" w:cs="Times New Roman"/>
          <w:b/>
          <w:color w:val="000000" w:themeColor="text1"/>
          <w:sz w:val="24"/>
          <w:szCs w:val="24"/>
          <w:lang w:val="ro-RO"/>
        </w:rPr>
        <w:t xml:space="preserve"> </w:t>
      </w:r>
      <w:r w:rsidR="008A4B05" w:rsidRPr="0003155F">
        <w:rPr>
          <w:rFonts w:ascii="Times New Roman" w:hAnsi="Times New Roman" w:cs="Times New Roman"/>
          <w:b/>
          <w:color w:val="000000" w:themeColor="text1"/>
          <w:sz w:val="24"/>
          <w:szCs w:val="24"/>
          <w:lang w:val="ro-RO"/>
        </w:rPr>
        <w:tab/>
      </w:r>
      <w:r w:rsidR="008A4B05" w:rsidRPr="0003155F">
        <w:rPr>
          <w:rFonts w:ascii="Times New Roman" w:hAnsi="Times New Roman" w:cs="Times New Roman"/>
          <w:b/>
          <w:color w:val="000000" w:themeColor="text1"/>
          <w:sz w:val="24"/>
          <w:szCs w:val="24"/>
          <w:lang w:val="ro-RO"/>
        </w:rPr>
        <w:tab/>
      </w:r>
      <w:r w:rsidR="005C474E">
        <w:rPr>
          <w:rFonts w:ascii="Times New Roman" w:hAnsi="Times New Roman" w:cs="Times New Roman"/>
          <w:b/>
          <w:color w:val="000000" w:themeColor="text1"/>
          <w:sz w:val="24"/>
          <w:szCs w:val="24"/>
          <w:lang w:val="ro-RO"/>
        </w:rPr>
        <w:t xml:space="preserve">      Dan PERCIUN</w:t>
      </w:r>
    </w:p>
    <w:p w14:paraId="04FB1D78" w14:textId="77777777" w:rsidR="00AC1A88" w:rsidRPr="0003155F" w:rsidRDefault="00AC1A88" w:rsidP="0099364C">
      <w:pPr>
        <w:spacing w:after="0"/>
        <w:jc w:val="center"/>
        <w:rPr>
          <w:rFonts w:ascii="Times New Roman" w:hAnsi="Times New Roman" w:cs="Times New Roman"/>
          <w:b/>
          <w:color w:val="000000" w:themeColor="text1"/>
          <w:sz w:val="24"/>
          <w:szCs w:val="24"/>
          <w:lang w:val="ro-RO"/>
        </w:rPr>
      </w:pPr>
    </w:p>
    <w:p w14:paraId="30A63A2B" w14:textId="77777777" w:rsidR="00E63660" w:rsidRPr="0003155F" w:rsidRDefault="00E63660" w:rsidP="00E63660">
      <w:pPr>
        <w:spacing w:after="0" w:line="240" w:lineRule="auto"/>
        <w:rPr>
          <w:rFonts w:ascii="Times New Roman" w:hAnsi="Times New Roman" w:cs="Times New Roman"/>
          <w:color w:val="000000" w:themeColor="text1"/>
          <w:sz w:val="16"/>
          <w:szCs w:val="24"/>
          <w:lang w:val="ro-RO"/>
        </w:rPr>
      </w:pPr>
    </w:p>
    <w:p w14:paraId="74125896" w14:textId="77777777" w:rsidR="001D1A2C" w:rsidRPr="0003155F" w:rsidRDefault="001D1A2C" w:rsidP="00E63660">
      <w:pPr>
        <w:spacing w:after="0" w:line="240" w:lineRule="auto"/>
        <w:rPr>
          <w:rFonts w:ascii="Times New Roman" w:hAnsi="Times New Roman" w:cs="Times New Roman"/>
          <w:color w:val="000000" w:themeColor="text1"/>
          <w:sz w:val="16"/>
          <w:szCs w:val="24"/>
          <w:lang w:val="ro-RO"/>
        </w:rPr>
      </w:pPr>
    </w:p>
    <w:p w14:paraId="7EDD71F1" w14:textId="77777777" w:rsidR="001D1A2C" w:rsidRPr="0003155F" w:rsidRDefault="001D1A2C" w:rsidP="00E63660">
      <w:pPr>
        <w:spacing w:after="0" w:line="240" w:lineRule="auto"/>
        <w:rPr>
          <w:rFonts w:ascii="Times New Roman" w:hAnsi="Times New Roman" w:cs="Times New Roman"/>
          <w:color w:val="000000" w:themeColor="text1"/>
          <w:sz w:val="16"/>
          <w:szCs w:val="24"/>
          <w:lang w:val="ro-RO"/>
        </w:rPr>
      </w:pPr>
    </w:p>
    <w:p w14:paraId="106929B5" w14:textId="77777777" w:rsidR="001D1A2C" w:rsidRPr="0003155F" w:rsidRDefault="001D1A2C" w:rsidP="00E63660">
      <w:pPr>
        <w:spacing w:after="0" w:line="240" w:lineRule="auto"/>
        <w:rPr>
          <w:rFonts w:ascii="Times New Roman" w:hAnsi="Times New Roman" w:cs="Times New Roman"/>
          <w:color w:val="000000" w:themeColor="text1"/>
          <w:sz w:val="16"/>
          <w:szCs w:val="24"/>
          <w:lang w:val="ro-RO"/>
        </w:rPr>
      </w:pPr>
    </w:p>
    <w:p w14:paraId="2D71C1AC" w14:textId="77777777" w:rsidR="001D1A2C" w:rsidRPr="0003155F" w:rsidRDefault="001D1A2C" w:rsidP="00E63660">
      <w:pPr>
        <w:spacing w:after="0" w:line="240" w:lineRule="auto"/>
        <w:rPr>
          <w:rFonts w:ascii="Times New Roman" w:hAnsi="Times New Roman" w:cs="Times New Roman"/>
          <w:color w:val="000000" w:themeColor="text1"/>
          <w:sz w:val="16"/>
          <w:szCs w:val="24"/>
          <w:lang w:val="ro-RO"/>
        </w:rPr>
      </w:pPr>
    </w:p>
    <w:p w14:paraId="001FB0D1" w14:textId="77777777" w:rsidR="001D1A2C" w:rsidRPr="0003155F" w:rsidRDefault="001D1A2C" w:rsidP="00E63660">
      <w:pPr>
        <w:spacing w:after="0" w:line="240" w:lineRule="auto"/>
        <w:rPr>
          <w:rFonts w:ascii="Times New Roman" w:hAnsi="Times New Roman" w:cs="Times New Roman"/>
          <w:color w:val="000000" w:themeColor="text1"/>
          <w:sz w:val="16"/>
          <w:szCs w:val="24"/>
          <w:lang w:val="ro-RO"/>
        </w:rPr>
      </w:pPr>
    </w:p>
    <w:p w14:paraId="5ACEE06C" w14:textId="77777777" w:rsidR="001D1A2C" w:rsidRPr="0003155F" w:rsidRDefault="001D1A2C" w:rsidP="00E63660">
      <w:pPr>
        <w:spacing w:after="0" w:line="240" w:lineRule="auto"/>
        <w:rPr>
          <w:rFonts w:ascii="Times New Roman" w:hAnsi="Times New Roman" w:cs="Times New Roman"/>
          <w:color w:val="000000" w:themeColor="text1"/>
          <w:sz w:val="16"/>
          <w:szCs w:val="24"/>
          <w:lang w:val="ro-RO"/>
        </w:rPr>
      </w:pPr>
    </w:p>
    <w:p w14:paraId="4D84664D" w14:textId="77777777" w:rsidR="001D1A2C" w:rsidRPr="0003155F" w:rsidRDefault="001D1A2C" w:rsidP="00E63660">
      <w:pPr>
        <w:spacing w:after="0" w:line="240" w:lineRule="auto"/>
        <w:rPr>
          <w:rFonts w:ascii="Times New Roman" w:hAnsi="Times New Roman" w:cs="Times New Roman"/>
          <w:color w:val="000000" w:themeColor="text1"/>
          <w:sz w:val="16"/>
          <w:szCs w:val="24"/>
          <w:lang w:val="ro-RO"/>
        </w:rPr>
      </w:pPr>
    </w:p>
    <w:p w14:paraId="6B5582BE" w14:textId="77777777" w:rsidR="001D1A2C" w:rsidRPr="0003155F" w:rsidRDefault="001D1A2C" w:rsidP="00E63660">
      <w:pPr>
        <w:spacing w:after="0" w:line="240" w:lineRule="auto"/>
        <w:rPr>
          <w:rFonts w:ascii="Times New Roman" w:hAnsi="Times New Roman" w:cs="Times New Roman"/>
          <w:color w:val="000000" w:themeColor="text1"/>
          <w:sz w:val="16"/>
          <w:szCs w:val="24"/>
          <w:lang w:val="ro-RO"/>
        </w:rPr>
      </w:pPr>
    </w:p>
    <w:p w14:paraId="4A85AD02" w14:textId="77777777" w:rsidR="001D1A2C" w:rsidRDefault="001D1A2C" w:rsidP="00E63660">
      <w:pPr>
        <w:spacing w:after="0" w:line="240" w:lineRule="auto"/>
        <w:rPr>
          <w:rFonts w:ascii="Times New Roman" w:hAnsi="Times New Roman" w:cs="Times New Roman"/>
          <w:color w:val="000000" w:themeColor="text1"/>
          <w:sz w:val="16"/>
          <w:szCs w:val="24"/>
          <w:lang w:val="ro-RO"/>
        </w:rPr>
      </w:pPr>
    </w:p>
    <w:p w14:paraId="054AF47B"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2791C27D"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1DDF0AE8"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10B2236D"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1D05C878"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01E85C18"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4A21B68C"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0A64EAB0"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5C8C138A"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04D6786B"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32D647D6"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618EA199"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37DA6803" w14:textId="77777777" w:rsidR="003D16E0" w:rsidRDefault="003D16E0" w:rsidP="00E63660">
      <w:pPr>
        <w:spacing w:after="0" w:line="240" w:lineRule="auto"/>
        <w:rPr>
          <w:rFonts w:ascii="Times New Roman" w:hAnsi="Times New Roman" w:cs="Times New Roman"/>
          <w:color w:val="000000" w:themeColor="text1"/>
          <w:sz w:val="16"/>
          <w:szCs w:val="24"/>
          <w:lang w:val="ro-RO"/>
        </w:rPr>
      </w:pPr>
    </w:p>
    <w:p w14:paraId="50D5177A" w14:textId="77777777" w:rsidR="00B026E7" w:rsidRDefault="00B026E7" w:rsidP="00E63660">
      <w:pPr>
        <w:spacing w:after="0" w:line="240" w:lineRule="auto"/>
        <w:rPr>
          <w:rFonts w:ascii="Times New Roman" w:hAnsi="Times New Roman" w:cs="Times New Roman"/>
          <w:color w:val="000000" w:themeColor="text1"/>
          <w:sz w:val="16"/>
          <w:szCs w:val="24"/>
          <w:lang w:val="ro-RO"/>
        </w:rPr>
      </w:pPr>
    </w:p>
    <w:p w14:paraId="19F27BBD" w14:textId="77777777" w:rsidR="00B026E7" w:rsidRDefault="00B026E7" w:rsidP="00E63660">
      <w:pPr>
        <w:spacing w:after="0" w:line="240" w:lineRule="auto"/>
        <w:rPr>
          <w:rFonts w:ascii="Times New Roman" w:hAnsi="Times New Roman" w:cs="Times New Roman"/>
          <w:color w:val="000000" w:themeColor="text1"/>
          <w:sz w:val="16"/>
          <w:szCs w:val="24"/>
          <w:lang w:val="ro-RO"/>
        </w:rPr>
      </w:pPr>
    </w:p>
    <w:p w14:paraId="0681C207" w14:textId="77777777" w:rsidR="002A19FF" w:rsidRDefault="002A19FF" w:rsidP="00E63660">
      <w:pPr>
        <w:spacing w:after="0" w:line="240" w:lineRule="auto"/>
        <w:rPr>
          <w:rFonts w:ascii="Times New Roman" w:hAnsi="Times New Roman" w:cs="Times New Roman"/>
          <w:color w:val="000000" w:themeColor="text1"/>
          <w:sz w:val="16"/>
          <w:szCs w:val="24"/>
          <w:lang w:val="ro-RO"/>
        </w:rPr>
      </w:pPr>
    </w:p>
    <w:p w14:paraId="3AFD3B25" w14:textId="77777777" w:rsidR="002A19FF" w:rsidRDefault="002A19FF" w:rsidP="00E63660">
      <w:pPr>
        <w:spacing w:after="0" w:line="240" w:lineRule="auto"/>
        <w:rPr>
          <w:rFonts w:ascii="Times New Roman" w:hAnsi="Times New Roman" w:cs="Times New Roman"/>
          <w:color w:val="000000" w:themeColor="text1"/>
          <w:sz w:val="16"/>
          <w:szCs w:val="24"/>
          <w:lang w:val="ro-RO"/>
        </w:rPr>
      </w:pPr>
    </w:p>
    <w:p w14:paraId="1FD2C18D"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73580028"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120AF8BE"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49F54E64"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62CD2319"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72C86EF0"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0E54ECDE"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6B0FC7E7"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5774DF27"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39A1CD49" w14:textId="77777777" w:rsidR="00EB3406" w:rsidRDefault="00EB3406" w:rsidP="00E63660">
      <w:pPr>
        <w:spacing w:after="0" w:line="240" w:lineRule="auto"/>
        <w:rPr>
          <w:rFonts w:ascii="Times New Roman" w:hAnsi="Times New Roman" w:cs="Times New Roman"/>
          <w:color w:val="000000" w:themeColor="text1"/>
          <w:sz w:val="16"/>
          <w:szCs w:val="24"/>
          <w:lang w:val="ro-RO"/>
        </w:rPr>
      </w:pPr>
    </w:p>
    <w:p w14:paraId="0F4D3580" w14:textId="77777777" w:rsidR="00EB3406" w:rsidRDefault="00EB3406" w:rsidP="00E63660">
      <w:pPr>
        <w:spacing w:after="0" w:line="240" w:lineRule="auto"/>
        <w:rPr>
          <w:rFonts w:ascii="Times New Roman" w:hAnsi="Times New Roman" w:cs="Times New Roman"/>
          <w:color w:val="000000" w:themeColor="text1"/>
          <w:sz w:val="16"/>
          <w:szCs w:val="24"/>
          <w:lang w:val="ro-RO"/>
        </w:rPr>
      </w:pPr>
    </w:p>
    <w:p w14:paraId="200A2A05" w14:textId="77777777" w:rsidR="00EB3406" w:rsidRDefault="00EB3406" w:rsidP="00E63660">
      <w:pPr>
        <w:spacing w:after="0" w:line="240" w:lineRule="auto"/>
        <w:rPr>
          <w:rFonts w:ascii="Times New Roman" w:hAnsi="Times New Roman" w:cs="Times New Roman"/>
          <w:color w:val="000000" w:themeColor="text1"/>
          <w:sz w:val="16"/>
          <w:szCs w:val="24"/>
          <w:lang w:val="ro-RO"/>
        </w:rPr>
      </w:pPr>
    </w:p>
    <w:p w14:paraId="40FAD656" w14:textId="77777777" w:rsidR="00EB3406" w:rsidRDefault="00EB3406" w:rsidP="00E63660">
      <w:pPr>
        <w:spacing w:after="0" w:line="240" w:lineRule="auto"/>
        <w:rPr>
          <w:rFonts w:ascii="Times New Roman" w:hAnsi="Times New Roman" w:cs="Times New Roman"/>
          <w:color w:val="000000" w:themeColor="text1"/>
          <w:sz w:val="16"/>
          <w:szCs w:val="24"/>
          <w:lang w:val="ro-RO"/>
        </w:rPr>
      </w:pPr>
    </w:p>
    <w:p w14:paraId="71FD76E2" w14:textId="77777777" w:rsidR="00EB3406" w:rsidRDefault="00EB3406" w:rsidP="00E63660">
      <w:pPr>
        <w:spacing w:after="0" w:line="240" w:lineRule="auto"/>
        <w:rPr>
          <w:rFonts w:ascii="Times New Roman" w:hAnsi="Times New Roman" w:cs="Times New Roman"/>
          <w:color w:val="000000" w:themeColor="text1"/>
          <w:sz w:val="16"/>
          <w:szCs w:val="24"/>
          <w:lang w:val="ro-RO"/>
        </w:rPr>
      </w:pPr>
    </w:p>
    <w:p w14:paraId="23C6AD8C" w14:textId="77777777" w:rsidR="00EB3406" w:rsidRDefault="00EB3406" w:rsidP="00E63660">
      <w:pPr>
        <w:spacing w:after="0" w:line="240" w:lineRule="auto"/>
        <w:rPr>
          <w:rFonts w:ascii="Times New Roman" w:hAnsi="Times New Roman" w:cs="Times New Roman"/>
          <w:color w:val="000000" w:themeColor="text1"/>
          <w:sz w:val="16"/>
          <w:szCs w:val="24"/>
          <w:lang w:val="ro-RO"/>
        </w:rPr>
      </w:pPr>
    </w:p>
    <w:p w14:paraId="17FC87A3" w14:textId="77777777" w:rsidR="00EB3406" w:rsidRDefault="00EB3406" w:rsidP="00E63660">
      <w:pPr>
        <w:spacing w:after="0" w:line="240" w:lineRule="auto"/>
        <w:rPr>
          <w:rFonts w:ascii="Times New Roman" w:hAnsi="Times New Roman" w:cs="Times New Roman"/>
          <w:color w:val="000000" w:themeColor="text1"/>
          <w:sz w:val="16"/>
          <w:szCs w:val="24"/>
          <w:lang w:val="ro-RO"/>
        </w:rPr>
      </w:pPr>
    </w:p>
    <w:p w14:paraId="4DEC3F65" w14:textId="77777777" w:rsidR="00EB3406" w:rsidRDefault="00EB3406" w:rsidP="00E63660">
      <w:pPr>
        <w:spacing w:after="0" w:line="240" w:lineRule="auto"/>
        <w:rPr>
          <w:rFonts w:ascii="Times New Roman" w:hAnsi="Times New Roman" w:cs="Times New Roman"/>
          <w:color w:val="000000" w:themeColor="text1"/>
          <w:sz w:val="16"/>
          <w:szCs w:val="24"/>
          <w:lang w:val="ro-RO"/>
        </w:rPr>
      </w:pPr>
    </w:p>
    <w:p w14:paraId="7B48F4F5" w14:textId="77777777" w:rsidR="00EB3406" w:rsidRDefault="00EB3406" w:rsidP="00E63660">
      <w:pPr>
        <w:spacing w:after="0" w:line="240" w:lineRule="auto"/>
        <w:rPr>
          <w:rFonts w:ascii="Times New Roman" w:hAnsi="Times New Roman" w:cs="Times New Roman"/>
          <w:color w:val="000000" w:themeColor="text1"/>
          <w:sz w:val="16"/>
          <w:szCs w:val="24"/>
          <w:lang w:val="ro-RO"/>
        </w:rPr>
      </w:pPr>
    </w:p>
    <w:p w14:paraId="38EA5117" w14:textId="77777777" w:rsidR="00EB3406" w:rsidRDefault="00EB3406" w:rsidP="00E63660">
      <w:pPr>
        <w:spacing w:after="0" w:line="240" w:lineRule="auto"/>
        <w:rPr>
          <w:rFonts w:ascii="Times New Roman" w:hAnsi="Times New Roman" w:cs="Times New Roman"/>
          <w:color w:val="000000" w:themeColor="text1"/>
          <w:sz w:val="16"/>
          <w:szCs w:val="24"/>
          <w:lang w:val="ro-RO"/>
        </w:rPr>
      </w:pPr>
    </w:p>
    <w:p w14:paraId="1035C363"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7995733F" w14:textId="77777777" w:rsidR="00987716" w:rsidRDefault="00987716" w:rsidP="00E63660">
      <w:pPr>
        <w:spacing w:after="0" w:line="240" w:lineRule="auto"/>
        <w:rPr>
          <w:rFonts w:ascii="Times New Roman" w:hAnsi="Times New Roman" w:cs="Times New Roman"/>
          <w:color w:val="000000" w:themeColor="text1"/>
          <w:sz w:val="16"/>
          <w:szCs w:val="24"/>
          <w:lang w:val="ro-RO"/>
        </w:rPr>
      </w:pPr>
    </w:p>
    <w:p w14:paraId="75732042" w14:textId="77777777" w:rsidR="002A19FF" w:rsidRDefault="002A19FF" w:rsidP="00E63660">
      <w:pPr>
        <w:spacing w:after="0" w:line="240" w:lineRule="auto"/>
        <w:rPr>
          <w:rFonts w:ascii="Times New Roman" w:hAnsi="Times New Roman" w:cs="Times New Roman"/>
          <w:color w:val="000000" w:themeColor="text1"/>
          <w:sz w:val="16"/>
          <w:szCs w:val="24"/>
          <w:lang w:val="ro-RO"/>
        </w:rPr>
      </w:pPr>
    </w:p>
    <w:p w14:paraId="5CA9853A" w14:textId="77777777" w:rsidR="002A19FF" w:rsidRDefault="002A19FF" w:rsidP="00E63660">
      <w:pPr>
        <w:spacing w:after="0" w:line="240" w:lineRule="auto"/>
        <w:rPr>
          <w:rFonts w:ascii="Times New Roman" w:hAnsi="Times New Roman" w:cs="Times New Roman"/>
          <w:color w:val="000000" w:themeColor="text1"/>
          <w:sz w:val="16"/>
          <w:szCs w:val="24"/>
          <w:lang w:val="ro-RO"/>
        </w:rPr>
      </w:pPr>
    </w:p>
    <w:p w14:paraId="6E68E8A5" w14:textId="77777777" w:rsidR="003D16E0" w:rsidRPr="003D16E0" w:rsidRDefault="003D16E0" w:rsidP="003D16E0">
      <w:pPr>
        <w:spacing w:after="0" w:line="240" w:lineRule="auto"/>
        <w:rPr>
          <w:rFonts w:ascii="Times New Roman" w:eastAsia="Calibri" w:hAnsi="Times New Roman" w:cs="Times New Roman"/>
          <w:sz w:val="18"/>
          <w:szCs w:val="18"/>
          <w:lang w:val="ro-RO"/>
        </w:rPr>
      </w:pPr>
      <w:r w:rsidRPr="003D16E0">
        <w:rPr>
          <w:rFonts w:ascii="Times New Roman" w:eastAsia="Calibri" w:hAnsi="Times New Roman" w:cs="Times New Roman"/>
          <w:sz w:val="18"/>
          <w:szCs w:val="18"/>
          <w:lang w:val="ro-RO"/>
        </w:rPr>
        <w:t>Executant: Viorica Marț</w:t>
      </w:r>
    </w:p>
    <w:p w14:paraId="49B1F555" w14:textId="77777777" w:rsidR="001D1A2C" w:rsidRPr="006D40F8" w:rsidRDefault="003D16E0" w:rsidP="006D40F8">
      <w:pPr>
        <w:spacing w:line="240" w:lineRule="auto"/>
        <w:rPr>
          <w:rFonts w:ascii="Times New Roman" w:eastAsia="Times New Roman" w:hAnsi="Times New Roman" w:cs="Times New Roman"/>
          <w:sz w:val="18"/>
          <w:szCs w:val="18"/>
          <w:lang w:val="ro-RO" w:eastAsia="ru-RU"/>
        </w:rPr>
      </w:pPr>
      <w:r w:rsidRPr="003D16E0">
        <w:rPr>
          <w:rFonts w:ascii="Times New Roman" w:eastAsia="Calibri" w:hAnsi="Times New Roman" w:cs="Times New Roman"/>
          <w:sz w:val="18"/>
          <w:szCs w:val="18"/>
          <w:lang w:val="ro-RO"/>
        </w:rPr>
        <w:sym w:font="Wingdings" w:char="F028"/>
      </w:r>
      <w:r w:rsidRPr="003D16E0">
        <w:rPr>
          <w:rFonts w:ascii="Times New Roman" w:eastAsia="Times New Roman" w:hAnsi="Times New Roman" w:cs="Times New Roman"/>
          <w:sz w:val="18"/>
          <w:szCs w:val="18"/>
          <w:lang w:val="ro-RO" w:eastAsia="ru-RU"/>
        </w:rPr>
        <w:t xml:space="preserve"> 022-233-897</w:t>
      </w:r>
    </w:p>
    <w:sectPr w:rsidR="001D1A2C" w:rsidRPr="006D40F8" w:rsidSect="0050060A">
      <w:footerReference w:type="default" r:id="rId9"/>
      <w:pgSz w:w="11906" w:h="16838" w:code="9"/>
      <w:pgMar w:top="851" w:right="566" w:bottom="12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926C42" w14:textId="77777777" w:rsidR="00774BED" w:rsidRDefault="00774BED" w:rsidP="009139A1">
      <w:pPr>
        <w:spacing w:after="0" w:line="240" w:lineRule="auto"/>
      </w:pPr>
      <w:r>
        <w:separator/>
      </w:r>
    </w:p>
  </w:endnote>
  <w:endnote w:type="continuationSeparator" w:id="0">
    <w:p w14:paraId="303B4397" w14:textId="77777777" w:rsidR="00774BED" w:rsidRDefault="00774BED" w:rsidP="00913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C372" w14:textId="77777777" w:rsidR="009139A1" w:rsidRDefault="009139A1">
    <w:pPr>
      <w:pStyle w:val="Footer"/>
      <w:jc w:val="right"/>
    </w:pPr>
  </w:p>
  <w:p w14:paraId="185AD70A" w14:textId="77777777" w:rsidR="009139A1" w:rsidRDefault="00913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D8D3A" w14:textId="77777777" w:rsidR="00774BED" w:rsidRDefault="00774BED" w:rsidP="009139A1">
      <w:pPr>
        <w:spacing w:after="0" w:line="240" w:lineRule="auto"/>
      </w:pPr>
      <w:r>
        <w:separator/>
      </w:r>
    </w:p>
  </w:footnote>
  <w:footnote w:type="continuationSeparator" w:id="0">
    <w:p w14:paraId="24D99BA7" w14:textId="77777777" w:rsidR="00774BED" w:rsidRDefault="00774BED" w:rsidP="009139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8571D"/>
    <w:multiLevelType w:val="hybridMultilevel"/>
    <w:tmpl w:val="5DEA3CE6"/>
    <w:lvl w:ilvl="0" w:tplc="98E29B28">
      <w:start w:val="1"/>
      <w:numFmt w:val="decimal"/>
      <w:lvlText w:val="%1."/>
      <w:lvlJc w:val="left"/>
      <w:pPr>
        <w:ind w:left="134" w:hanging="365"/>
      </w:pPr>
      <w:rPr>
        <w:rFonts w:ascii="Times New Roman" w:eastAsia="Times New Roman" w:hAnsi="Times New Roman" w:hint="default"/>
        <w:b/>
        <w:bCs/>
        <w:spacing w:val="1"/>
        <w:sz w:val="28"/>
        <w:szCs w:val="28"/>
      </w:rPr>
    </w:lvl>
    <w:lvl w:ilvl="1" w:tplc="C952DC12">
      <w:start w:val="1"/>
      <w:numFmt w:val="bullet"/>
      <w:lvlText w:val="•"/>
      <w:lvlJc w:val="left"/>
      <w:pPr>
        <w:ind w:left="1060" w:hanging="365"/>
      </w:pPr>
      <w:rPr>
        <w:rFonts w:hint="default"/>
      </w:rPr>
    </w:lvl>
    <w:lvl w:ilvl="2" w:tplc="3FECA264">
      <w:start w:val="1"/>
      <w:numFmt w:val="bullet"/>
      <w:lvlText w:val="•"/>
      <w:lvlJc w:val="left"/>
      <w:pPr>
        <w:ind w:left="1985" w:hanging="365"/>
      </w:pPr>
      <w:rPr>
        <w:rFonts w:hint="default"/>
      </w:rPr>
    </w:lvl>
    <w:lvl w:ilvl="3" w:tplc="3D8ED378">
      <w:start w:val="1"/>
      <w:numFmt w:val="bullet"/>
      <w:lvlText w:val="•"/>
      <w:lvlJc w:val="left"/>
      <w:pPr>
        <w:ind w:left="2910" w:hanging="365"/>
      </w:pPr>
      <w:rPr>
        <w:rFonts w:hint="default"/>
      </w:rPr>
    </w:lvl>
    <w:lvl w:ilvl="4" w:tplc="58F4EAA6">
      <w:start w:val="1"/>
      <w:numFmt w:val="bullet"/>
      <w:lvlText w:val="•"/>
      <w:lvlJc w:val="left"/>
      <w:pPr>
        <w:ind w:left="3835" w:hanging="365"/>
      </w:pPr>
      <w:rPr>
        <w:rFonts w:hint="default"/>
      </w:rPr>
    </w:lvl>
    <w:lvl w:ilvl="5" w:tplc="A52C26D8">
      <w:start w:val="1"/>
      <w:numFmt w:val="bullet"/>
      <w:lvlText w:val="•"/>
      <w:lvlJc w:val="left"/>
      <w:pPr>
        <w:ind w:left="4760" w:hanging="365"/>
      </w:pPr>
      <w:rPr>
        <w:rFonts w:hint="default"/>
      </w:rPr>
    </w:lvl>
    <w:lvl w:ilvl="6" w:tplc="A932927E">
      <w:start w:val="1"/>
      <w:numFmt w:val="bullet"/>
      <w:lvlText w:val="•"/>
      <w:lvlJc w:val="left"/>
      <w:pPr>
        <w:ind w:left="5685" w:hanging="365"/>
      </w:pPr>
      <w:rPr>
        <w:rFonts w:hint="default"/>
      </w:rPr>
    </w:lvl>
    <w:lvl w:ilvl="7" w:tplc="6F989128">
      <w:start w:val="1"/>
      <w:numFmt w:val="bullet"/>
      <w:lvlText w:val="•"/>
      <w:lvlJc w:val="left"/>
      <w:pPr>
        <w:ind w:left="6610" w:hanging="365"/>
      </w:pPr>
      <w:rPr>
        <w:rFonts w:hint="default"/>
      </w:rPr>
    </w:lvl>
    <w:lvl w:ilvl="8" w:tplc="2126F052">
      <w:start w:val="1"/>
      <w:numFmt w:val="bullet"/>
      <w:lvlText w:val="•"/>
      <w:lvlJc w:val="left"/>
      <w:pPr>
        <w:ind w:left="7536" w:hanging="365"/>
      </w:pPr>
      <w:rPr>
        <w:rFonts w:hint="default"/>
      </w:rPr>
    </w:lvl>
  </w:abstractNum>
  <w:abstractNum w:abstractNumId="1" w15:restartNumberingAfterBreak="0">
    <w:nsid w:val="135C55F2"/>
    <w:multiLevelType w:val="hybridMultilevel"/>
    <w:tmpl w:val="CF76A274"/>
    <w:lvl w:ilvl="0" w:tplc="2EBAF0AA">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Courier New" w:hAnsi="Courier New" w:cs="Courier New" w:hint="default"/>
      </w:rPr>
    </w:lvl>
    <w:lvl w:ilvl="2" w:tplc="2EBAF0AA">
      <w:start w:val="1"/>
      <w:numFmt w:val="bullet"/>
      <w:lvlText w:val="‐"/>
      <w:lvlJc w:val="left"/>
      <w:pPr>
        <w:ind w:left="2160" w:hanging="360"/>
      </w:pPr>
      <w:rPr>
        <w:rFonts w:ascii="Calibri" w:hAnsi="Calibri"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D3201E"/>
    <w:multiLevelType w:val="hybridMultilevel"/>
    <w:tmpl w:val="A8B47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3750E4"/>
    <w:multiLevelType w:val="hybridMultilevel"/>
    <w:tmpl w:val="10FA8A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D440BF"/>
    <w:multiLevelType w:val="hybridMultilevel"/>
    <w:tmpl w:val="57A27D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EC54595"/>
    <w:multiLevelType w:val="hybridMultilevel"/>
    <w:tmpl w:val="412EF650"/>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DBA64A7"/>
    <w:multiLevelType w:val="hybridMultilevel"/>
    <w:tmpl w:val="85104E66"/>
    <w:lvl w:ilvl="0" w:tplc="3482EAC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804E8"/>
    <w:multiLevelType w:val="hybridMultilevel"/>
    <w:tmpl w:val="88DE364E"/>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DA4052A"/>
    <w:multiLevelType w:val="hybridMultilevel"/>
    <w:tmpl w:val="25FCACD0"/>
    <w:lvl w:ilvl="0" w:tplc="0418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05A01E3"/>
    <w:multiLevelType w:val="hybridMultilevel"/>
    <w:tmpl w:val="6AF23C1C"/>
    <w:lvl w:ilvl="0" w:tplc="6BBEC970">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56444E"/>
    <w:multiLevelType w:val="hybridMultilevel"/>
    <w:tmpl w:val="1EE8FA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61112411">
    <w:abstractNumId w:val="2"/>
  </w:num>
  <w:num w:numId="2" w16cid:durableId="1770084780">
    <w:abstractNumId w:val="4"/>
  </w:num>
  <w:num w:numId="3" w16cid:durableId="1771775660">
    <w:abstractNumId w:val="5"/>
  </w:num>
  <w:num w:numId="4" w16cid:durableId="455952900">
    <w:abstractNumId w:val="0"/>
  </w:num>
  <w:num w:numId="5" w16cid:durableId="1003507368">
    <w:abstractNumId w:val="10"/>
  </w:num>
  <w:num w:numId="6" w16cid:durableId="97876746">
    <w:abstractNumId w:val="3"/>
  </w:num>
  <w:num w:numId="7" w16cid:durableId="95566785">
    <w:abstractNumId w:val="1"/>
  </w:num>
  <w:num w:numId="8" w16cid:durableId="1525634888">
    <w:abstractNumId w:val="6"/>
  </w:num>
  <w:num w:numId="9" w16cid:durableId="616528049">
    <w:abstractNumId w:val="7"/>
  </w:num>
  <w:num w:numId="10" w16cid:durableId="2134859180">
    <w:abstractNumId w:val="9"/>
  </w:num>
  <w:num w:numId="11" w16cid:durableId="10718083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977"/>
    <w:rsid w:val="00000D08"/>
    <w:rsid w:val="00005ABD"/>
    <w:rsid w:val="000104A5"/>
    <w:rsid w:val="0002060C"/>
    <w:rsid w:val="00021EC8"/>
    <w:rsid w:val="00022C40"/>
    <w:rsid w:val="000243CC"/>
    <w:rsid w:val="00025894"/>
    <w:rsid w:val="00025B2C"/>
    <w:rsid w:val="0003155F"/>
    <w:rsid w:val="00035FAE"/>
    <w:rsid w:val="00042B0D"/>
    <w:rsid w:val="000456C6"/>
    <w:rsid w:val="000471EA"/>
    <w:rsid w:val="00050127"/>
    <w:rsid w:val="000A2453"/>
    <w:rsid w:val="000A3872"/>
    <w:rsid w:val="000D05CA"/>
    <w:rsid w:val="000D612E"/>
    <w:rsid w:val="000E186A"/>
    <w:rsid w:val="000E7F0D"/>
    <w:rsid w:val="000F79F7"/>
    <w:rsid w:val="001011EA"/>
    <w:rsid w:val="00105121"/>
    <w:rsid w:val="00110AAC"/>
    <w:rsid w:val="00114F11"/>
    <w:rsid w:val="0011736A"/>
    <w:rsid w:val="001232D9"/>
    <w:rsid w:val="00123607"/>
    <w:rsid w:val="00125E8F"/>
    <w:rsid w:val="00132EEC"/>
    <w:rsid w:val="0013332C"/>
    <w:rsid w:val="00133A5A"/>
    <w:rsid w:val="00136656"/>
    <w:rsid w:val="001622D3"/>
    <w:rsid w:val="001634D1"/>
    <w:rsid w:val="001727D3"/>
    <w:rsid w:val="001836BE"/>
    <w:rsid w:val="00190867"/>
    <w:rsid w:val="001A7A07"/>
    <w:rsid w:val="001B32E4"/>
    <w:rsid w:val="001C1BDB"/>
    <w:rsid w:val="001C2C6B"/>
    <w:rsid w:val="001C45EC"/>
    <w:rsid w:val="001D1A2C"/>
    <w:rsid w:val="001D2277"/>
    <w:rsid w:val="001D2491"/>
    <w:rsid w:val="001D4673"/>
    <w:rsid w:val="001E2ECD"/>
    <w:rsid w:val="001E72A9"/>
    <w:rsid w:val="0020403C"/>
    <w:rsid w:val="00211ABB"/>
    <w:rsid w:val="00212698"/>
    <w:rsid w:val="00213A42"/>
    <w:rsid w:val="00226E3E"/>
    <w:rsid w:val="002657AF"/>
    <w:rsid w:val="00266675"/>
    <w:rsid w:val="00272273"/>
    <w:rsid w:val="002A19FF"/>
    <w:rsid w:val="002B2CC0"/>
    <w:rsid w:val="002C4B8A"/>
    <w:rsid w:val="002C7CFD"/>
    <w:rsid w:val="002F4D6E"/>
    <w:rsid w:val="00312841"/>
    <w:rsid w:val="00320339"/>
    <w:rsid w:val="0034421F"/>
    <w:rsid w:val="00345E5E"/>
    <w:rsid w:val="003575BD"/>
    <w:rsid w:val="00357B05"/>
    <w:rsid w:val="0036275F"/>
    <w:rsid w:val="00364496"/>
    <w:rsid w:val="00366EDA"/>
    <w:rsid w:val="00367CCF"/>
    <w:rsid w:val="00371792"/>
    <w:rsid w:val="00380EBC"/>
    <w:rsid w:val="003914EE"/>
    <w:rsid w:val="003A1AE8"/>
    <w:rsid w:val="003A1C6A"/>
    <w:rsid w:val="003A539E"/>
    <w:rsid w:val="003B77C3"/>
    <w:rsid w:val="003D044E"/>
    <w:rsid w:val="003D16E0"/>
    <w:rsid w:val="003D34AA"/>
    <w:rsid w:val="003E292E"/>
    <w:rsid w:val="003E5BEB"/>
    <w:rsid w:val="003F5C41"/>
    <w:rsid w:val="00401EE2"/>
    <w:rsid w:val="00410F08"/>
    <w:rsid w:val="00411F9F"/>
    <w:rsid w:val="00412AF9"/>
    <w:rsid w:val="00414277"/>
    <w:rsid w:val="0041482D"/>
    <w:rsid w:val="00432A91"/>
    <w:rsid w:val="004412A1"/>
    <w:rsid w:val="00451A97"/>
    <w:rsid w:val="004543A5"/>
    <w:rsid w:val="00456DAE"/>
    <w:rsid w:val="004626EC"/>
    <w:rsid w:val="00464B7F"/>
    <w:rsid w:val="004726B7"/>
    <w:rsid w:val="004855E8"/>
    <w:rsid w:val="00487F12"/>
    <w:rsid w:val="00490D36"/>
    <w:rsid w:val="004B52DD"/>
    <w:rsid w:val="004C20E6"/>
    <w:rsid w:val="004C3338"/>
    <w:rsid w:val="004C37F9"/>
    <w:rsid w:val="004D1B32"/>
    <w:rsid w:val="004D23F1"/>
    <w:rsid w:val="004E572E"/>
    <w:rsid w:val="004F131E"/>
    <w:rsid w:val="0050060A"/>
    <w:rsid w:val="00512467"/>
    <w:rsid w:val="00517760"/>
    <w:rsid w:val="00522AB0"/>
    <w:rsid w:val="00535966"/>
    <w:rsid w:val="00536186"/>
    <w:rsid w:val="005409CC"/>
    <w:rsid w:val="00544E61"/>
    <w:rsid w:val="00562191"/>
    <w:rsid w:val="0056548B"/>
    <w:rsid w:val="00577240"/>
    <w:rsid w:val="00580777"/>
    <w:rsid w:val="005A6977"/>
    <w:rsid w:val="005B215D"/>
    <w:rsid w:val="005C3D40"/>
    <w:rsid w:val="005C474E"/>
    <w:rsid w:val="005E2403"/>
    <w:rsid w:val="005E6792"/>
    <w:rsid w:val="005F3BDF"/>
    <w:rsid w:val="00601A4C"/>
    <w:rsid w:val="00602BE3"/>
    <w:rsid w:val="006073A4"/>
    <w:rsid w:val="006163DA"/>
    <w:rsid w:val="00621FC5"/>
    <w:rsid w:val="006303AB"/>
    <w:rsid w:val="006338C0"/>
    <w:rsid w:val="00646F55"/>
    <w:rsid w:val="00656313"/>
    <w:rsid w:val="0066722F"/>
    <w:rsid w:val="0067114C"/>
    <w:rsid w:val="00675AE9"/>
    <w:rsid w:val="0068133C"/>
    <w:rsid w:val="00687323"/>
    <w:rsid w:val="006A07BB"/>
    <w:rsid w:val="006B110B"/>
    <w:rsid w:val="006B195A"/>
    <w:rsid w:val="006B6FD1"/>
    <w:rsid w:val="006C0A6B"/>
    <w:rsid w:val="006D2340"/>
    <w:rsid w:val="006D40F8"/>
    <w:rsid w:val="006E4144"/>
    <w:rsid w:val="006F601E"/>
    <w:rsid w:val="0071348F"/>
    <w:rsid w:val="0072019C"/>
    <w:rsid w:val="0073090A"/>
    <w:rsid w:val="00740D39"/>
    <w:rsid w:val="00753595"/>
    <w:rsid w:val="00760219"/>
    <w:rsid w:val="00764316"/>
    <w:rsid w:val="007669D5"/>
    <w:rsid w:val="00774BED"/>
    <w:rsid w:val="00784F36"/>
    <w:rsid w:val="0079186D"/>
    <w:rsid w:val="0079279F"/>
    <w:rsid w:val="007956D5"/>
    <w:rsid w:val="007A1935"/>
    <w:rsid w:val="007A4574"/>
    <w:rsid w:val="007D1514"/>
    <w:rsid w:val="007F32D8"/>
    <w:rsid w:val="00801CD7"/>
    <w:rsid w:val="00801D21"/>
    <w:rsid w:val="00834A40"/>
    <w:rsid w:val="00836438"/>
    <w:rsid w:val="00851845"/>
    <w:rsid w:val="00855940"/>
    <w:rsid w:val="00864EC3"/>
    <w:rsid w:val="008660C1"/>
    <w:rsid w:val="00866FAE"/>
    <w:rsid w:val="00874D9B"/>
    <w:rsid w:val="0088190C"/>
    <w:rsid w:val="00884B4C"/>
    <w:rsid w:val="00885F88"/>
    <w:rsid w:val="0089284C"/>
    <w:rsid w:val="00892F89"/>
    <w:rsid w:val="008A31CA"/>
    <w:rsid w:val="008A4B05"/>
    <w:rsid w:val="008A5902"/>
    <w:rsid w:val="008B2A84"/>
    <w:rsid w:val="008B2D82"/>
    <w:rsid w:val="008C1F30"/>
    <w:rsid w:val="008D75E6"/>
    <w:rsid w:val="008E56AB"/>
    <w:rsid w:val="0090373E"/>
    <w:rsid w:val="00905CAD"/>
    <w:rsid w:val="00906AD8"/>
    <w:rsid w:val="009139A1"/>
    <w:rsid w:val="00913A9B"/>
    <w:rsid w:val="0091580E"/>
    <w:rsid w:val="00924E29"/>
    <w:rsid w:val="009272D3"/>
    <w:rsid w:val="00935765"/>
    <w:rsid w:val="00942F3C"/>
    <w:rsid w:val="00951BFD"/>
    <w:rsid w:val="009545B3"/>
    <w:rsid w:val="00956471"/>
    <w:rsid w:val="009648F1"/>
    <w:rsid w:val="00972644"/>
    <w:rsid w:val="009829EA"/>
    <w:rsid w:val="00983422"/>
    <w:rsid w:val="00985306"/>
    <w:rsid w:val="00987716"/>
    <w:rsid w:val="0099364C"/>
    <w:rsid w:val="00993957"/>
    <w:rsid w:val="009A0DFA"/>
    <w:rsid w:val="009A52E3"/>
    <w:rsid w:val="009B0E8F"/>
    <w:rsid w:val="009B49F9"/>
    <w:rsid w:val="009D2116"/>
    <w:rsid w:val="009E0171"/>
    <w:rsid w:val="009E6CB9"/>
    <w:rsid w:val="009F238F"/>
    <w:rsid w:val="009F271B"/>
    <w:rsid w:val="00A02539"/>
    <w:rsid w:val="00A0637F"/>
    <w:rsid w:val="00A06896"/>
    <w:rsid w:val="00A161C2"/>
    <w:rsid w:val="00A2190A"/>
    <w:rsid w:val="00A332AF"/>
    <w:rsid w:val="00A34618"/>
    <w:rsid w:val="00A36EB1"/>
    <w:rsid w:val="00A40967"/>
    <w:rsid w:val="00A43EEC"/>
    <w:rsid w:val="00A61877"/>
    <w:rsid w:val="00A66131"/>
    <w:rsid w:val="00A6677E"/>
    <w:rsid w:val="00A7202F"/>
    <w:rsid w:val="00A76AC3"/>
    <w:rsid w:val="00A86E22"/>
    <w:rsid w:val="00A878E3"/>
    <w:rsid w:val="00A94E35"/>
    <w:rsid w:val="00AC1A88"/>
    <w:rsid w:val="00AD2C2A"/>
    <w:rsid w:val="00AE294C"/>
    <w:rsid w:val="00AE4657"/>
    <w:rsid w:val="00AF3D2F"/>
    <w:rsid w:val="00AF545A"/>
    <w:rsid w:val="00B010CC"/>
    <w:rsid w:val="00B026E7"/>
    <w:rsid w:val="00B13853"/>
    <w:rsid w:val="00B2200A"/>
    <w:rsid w:val="00B22734"/>
    <w:rsid w:val="00B22D19"/>
    <w:rsid w:val="00B301FA"/>
    <w:rsid w:val="00B47CF3"/>
    <w:rsid w:val="00B83A0C"/>
    <w:rsid w:val="00B92B52"/>
    <w:rsid w:val="00BB02D7"/>
    <w:rsid w:val="00BB0B72"/>
    <w:rsid w:val="00BB0D73"/>
    <w:rsid w:val="00BB283C"/>
    <w:rsid w:val="00BC65EC"/>
    <w:rsid w:val="00BE085A"/>
    <w:rsid w:val="00BE41DB"/>
    <w:rsid w:val="00C1256D"/>
    <w:rsid w:val="00C15397"/>
    <w:rsid w:val="00C1649C"/>
    <w:rsid w:val="00C3592D"/>
    <w:rsid w:val="00C467A5"/>
    <w:rsid w:val="00C46B25"/>
    <w:rsid w:val="00C64714"/>
    <w:rsid w:val="00C659AB"/>
    <w:rsid w:val="00C77F89"/>
    <w:rsid w:val="00C816BF"/>
    <w:rsid w:val="00C828A2"/>
    <w:rsid w:val="00C82E82"/>
    <w:rsid w:val="00C84ADC"/>
    <w:rsid w:val="00C8790D"/>
    <w:rsid w:val="00C911F2"/>
    <w:rsid w:val="00C937C5"/>
    <w:rsid w:val="00C954D8"/>
    <w:rsid w:val="00C95833"/>
    <w:rsid w:val="00CB502C"/>
    <w:rsid w:val="00CB5F49"/>
    <w:rsid w:val="00CC3EFF"/>
    <w:rsid w:val="00CC4514"/>
    <w:rsid w:val="00CC5248"/>
    <w:rsid w:val="00CD487F"/>
    <w:rsid w:val="00CD796F"/>
    <w:rsid w:val="00CE0D5E"/>
    <w:rsid w:val="00CE1AD4"/>
    <w:rsid w:val="00CE660D"/>
    <w:rsid w:val="00CF35CE"/>
    <w:rsid w:val="00D1773E"/>
    <w:rsid w:val="00D3009F"/>
    <w:rsid w:val="00D341B6"/>
    <w:rsid w:val="00D36043"/>
    <w:rsid w:val="00D6766B"/>
    <w:rsid w:val="00D707D9"/>
    <w:rsid w:val="00D71D44"/>
    <w:rsid w:val="00D74085"/>
    <w:rsid w:val="00D741F3"/>
    <w:rsid w:val="00DA7327"/>
    <w:rsid w:val="00DA755E"/>
    <w:rsid w:val="00DB1872"/>
    <w:rsid w:val="00DC1184"/>
    <w:rsid w:val="00DC1359"/>
    <w:rsid w:val="00DC279F"/>
    <w:rsid w:val="00DD2249"/>
    <w:rsid w:val="00DE28B9"/>
    <w:rsid w:val="00DF5F5E"/>
    <w:rsid w:val="00E17016"/>
    <w:rsid w:val="00E17C87"/>
    <w:rsid w:val="00E34DEC"/>
    <w:rsid w:val="00E35209"/>
    <w:rsid w:val="00E4081A"/>
    <w:rsid w:val="00E46ADE"/>
    <w:rsid w:val="00E477A6"/>
    <w:rsid w:val="00E53469"/>
    <w:rsid w:val="00E60755"/>
    <w:rsid w:val="00E63660"/>
    <w:rsid w:val="00EA296D"/>
    <w:rsid w:val="00EA343E"/>
    <w:rsid w:val="00EB3406"/>
    <w:rsid w:val="00EB77AD"/>
    <w:rsid w:val="00EC557F"/>
    <w:rsid w:val="00EC75B5"/>
    <w:rsid w:val="00ED1200"/>
    <w:rsid w:val="00EE0563"/>
    <w:rsid w:val="00F0552C"/>
    <w:rsid w:val="00F10588"/>
    <w:rsid w:val="00F16D23"/>
    <w:rsid w:val="00F21CB5"/>
    <w:rsid w:val="00F22B34"/>
    <w:rsid w:val="00F27F6D"/>
    <w:rsid w:val="00F329B9"/>
    <w:rsid w:val="00F32D8A"/>
    <w:rsid w:val="00F41374"/>
    <w:rsid w:val="00F4285E"/>
    <w:rsid w:val="00F44BB2"/>
    <w:rsid w:val="00F77111"/>
    <w:rsid w:val="00F810B7"/>
    <w:rsid w:val="00F81E01"/>
    <w:rsid w:val="00F91FDD"/>
    <w:rsid w:val="00FA0274"/>
    <w:rsid w:val="00FB1690"/>
    <w:rsid w:val="00FB405B"/>
    <w:rsid w:val="00FB66F8"/>
    <w:rsid w:val="00FC2658"/>
    <w:rsid w:val="00FC3373"/>
    <w:rsid w:val="00FC3B9B"/>
    <w:rsid w:val="00FD34E4"/>
    <w:rsid w:val="00FE1426"/>
    <w:rsid w:val="00FE364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A34A"/>
  <w15:docId w15:val="{8B76A0AA-3DEC-4B81-8AD2-DFB1B7370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ro-RO"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977"/>
    <w:pPr>
      <w:jc w:val="left"/>
    </w:pPr>
    <w:rPr>
      <w:rFonts w:ascii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A6977"/>
    <w:pPr>
      <w:spacing w:after="0" w:line="240" w:lineRule="auto"/>
      <w:jc w:val="left"/>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List Paragraph1,Абзац списка1,List Paragraph11,Абзац списка2"/>
    <w:basedOn w:val="Normal"/>
    <w:link w:val="ListParagraphChar"/>
    <w:uiPriority w:val="34"/>
    <w:qFormat/>
    <w:rsid w:val="005A6977"/>
    <w:pPr>
      <w:ind w:left="720"/>
      <w:contextualSpacing/>
    </w:pPr>
  </w:style>
  <w:style w:type="paragraph" w:customStyle="1" w:styleId="Default">
    <w:name w:val="Default"/>
    <w:rsid w:val="005A6977"/>
    <w:pPr>
      <w:autoSpaceDE w:val="0"/>
      <w:autoSpaceDN w:val="0"/>
      <w:adjustRightInd w:val="0"/>
      <w:spacing w:after="0" w:line="240" w:lineRule="auto"/>
      <w:jc w:val="left"/>
    </w:pPr>
    <w:rPr>
      <w:color w:val="000000"/>
      <w:lang w:val="ru-RU"/>
    </w:rPr>
  </w:style>
  <w:style w:type="character" w:customStyle="1" w:styleId="ListParagraphChar">
    <w:name w:val="List Paragraph Char"/>
    <w:aliases w:val="List Paragraph 1 Char,List Paragraph1 Char,Абзац списка1 Char,List Paragraph11 Char,Абзац списка2 Char"/>
    <w:basedOn w:val="DefaultParagraphFont"/>
    <w:link w:val="ListParagraph"/>
    <w:uiPriority w:val="34"/>
    <w:locked/>
    <w:rsid w:val="005A6977"/>
    <w:rPr>
      <w:rFonts w:asciiTheme="minorHAnsi" w:hAnsiTheme="minorHAnsi" w:cstheme="minorBidi"/>
      <w:sz w:val="22"/>
      <w:szCs w:val="22"/>
      <w:lang w:val="en-US"/>
    </w:rPr>
  </w:style>
  <w:style w:type="paragraph" w:styleId="BalloonText">
    <w:name w:val="Balloon Text"/>
    <w:basedOn w:val="Normal"/>
    <w:link w:val="BalloonTextChar"/>
    <w:uiPriority w:val="99"/>
    <w:semiHidden/>
    <w:unhideWhenUsed/>
    <w:rsid w:val="00C91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1F2"/>
    <w:rPr>
      <w:rFonts w:ascii="Segoe UI" w:hAnsi="Segoe UI" w:cs="Segoe UI"/>
      <w:sz w:val="18"/>
      <w:szCs w:val="18"/>
      <w:lang w:val="en-US"/>
    </w:rPr>
  </w:style>
  <w:style w:type="paragraph" w:styleId="Header">
    <w:name w:val="header"/>
    <w:basedOn w:val="Normal"/>
    <w:link w:val="HeaderChar"/>
    <w:uiPriority w:val="99"/>
    <w:unhideWhenUsed/>
    <w:rsid w:val="009139A1"/>
    <w:pPr>
      <w:tabs>
        <w:tab w:val="center" w:pos="4677"/>
        <w:tab w:val="right" w:pos="9355"/>
      </w:tabs>
      <w:spacing w:after="0" w:line="240" w:lineRule="auto"/>
    </w:pPr>
  </w:style>
  <w:style w:type="character" w:customStyle="1" w:styleId="HeaderChar">
    <w:name w:val="Header Char"/>
    <w:basedOn w:val="DefaultParagraphFont"/>
    <w:link w:val="Header"/>
    <w:uiPriority w:val="99"/>
    <w:rsid w:val="009139A1"/>
    <w:rPr>
      <w:rFonts w:asciiTheme="minorHAnsi" w:hAnsiTheme="minorHAnsi" w:cstheme="minorBidi"/>
      <w:sz w:val="22"/>
      <w:szCs w:val="22"/>
      <w:lang w:val="en-US"/>
    </w:rPr>
  </w:style>
  <w:style w:type="paragraph" w:styleId="Footer">
    <w:name w:val="footer"/>
    <w:basedOn w:val="Normal"/>
    <w:link w:val="FooterChar"/>
    <w:uiPriority w:val="99"/>
    <w:unhideWhenUsed/>
    <w:rsid w:val="009139A1"/>
    <w:pPr>
      <w:tabs>
        <w:tab w:val="center" w:pos="4677"/>
        <w:tab w:val="right" w:pos="9355"/>
      </w:tabs>
      <w:spacing w:after="0" w:line="240" w:lineRule="auto"/>
    </w:pPr>
  </w:style>
  <w:style w:type="character" w:customStyle="1" w:styleId="FooterChar">
    <w:name w:val="Footer Char"/>
    <w:basedOn w:val="DefaultParagraphFont"/>
    <w:link w:val="Footer"/>
    <w:uiPriority w:val="99"/>
    <w:rsid w:val="009139A1"/>
    <w:rPr>
      <w:rFonts w:asciiTheme="minorHAnsi" w:hAnsiTheme="minorHAnsi" w:cstheme="minorBidi"/>
      <w:sz w:val="22"/>
      <w:szCs w:val="22"/>
      <w:lang w:val="en-US"/>
    </w:rPr>
  </w:style>
  <w:style w:type="character" w:styleId="Hyperlink">
    <w:name w:val="Hyperlink"/>
    <w:basedOn w:val="DefaultParagraphFont"/>
    <w:uiPriority w:val="99"/>
    <w:unhideWhenUsed/>
    <w:rsid w:val="00F810B7"/>
    <w:rPr>
      <w:color w:val="0563C1" w:themeColor="hyperlink"/>
      <w:u w:val="single"/>
    </w:rPr>
  </w:style>
  <w:style w:type="paragraph" w:styleId="BodyText">
    <w:name w:val="Body Text"/>
    <w:basedOn w:val="Normal"/>
    <w:link w:val="BodyTextChar"/>
    <w:uiPriority w:val="1"/>
    <w:qFormat/>
    <w:rsid w:val="004B52DD"/>
    <w:pPr>
      <w:widowControl w:val="0"/>
      <w:spacing w:after="0" w:line="240" w:lineRule="auto"/>
      <w:ind w:left="842"/>
    </w:pPr>
    <w:rPr>
      <w:rFonts w:ascii="Times New Roman" w:eastAsia="Times New Roman" w:hAnsi="Times New Roman"/>
      <w:sz w:val="28"/>
      <w:szCs w:val="28"/>
    </w:rPr>
  </w:style>
  <w:style w:type="character" w:customStyle="1" w:styleId="BodyTextChar">
    <w:name w:val="Body Text Char"/>
    <w:basedOn w:val="DefaultParagraphFont"/>
    <w:link w:val="BodyText"/>
    <w:uiPriority w:val="1"/>
    <w:rsid w:val="004B52DD"/>
    <w:rPr>
      <w:rFonts w:eastAsia="Times New Roman" w:cstheme="minorBidi"/>
      <w:sz w:val="28"/>
      <w:szCs w:val="28"/>
      <w:lang w:val="en-US"/>
    </w:rPr>
  </w:style>
  <w:style w:type="character" w:styleId="FootnoteReference">
    <w:name w:val="footnote reference"/>
    <w:basedOn w:val="DefaultParagraphFont"/>
    <w:unhideWhenUsed/>
    <w:rsid w:val="003A539E"/>
    <w:rPr>
      <w:vertAlign w:val="superscript"/>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
    <w:basedOn w:val="Normal"/>
    <w:link w:val="FootnoteTextChar"/>
    <w:uiPriority w:val="99"/>
    <w:unhideWhenUsed/>
    <w:rsid w:val="00364496"/>
    <w:pPr>
      <w:spacing w:after="0" w:line="240" w:lineRule="auto"/>
    </w:pPr>
    <w:rPr>
      <w:sz w:val="20"/>
      <w:szCs w:val="20"/>
      <w:lang w:val="ru-RU"/>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
    <w:basedOn w:val="DefaultParagraphFont"/>
    <w:link w:val="FootnoteText"/>
    <w:uiPriority w:val="99"/>
    <w:rsid w:val="00364496"/>
    <w:rPr>
      <w:rFonts w:asciiTheme="minorHAnsi" w:hAnsiTheme="minorHAnsi" w:cstheme="minorBidi"/>
      <w:sz w:val="20"/>
      <w:szCs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2754">
      <w:bodyDiv w:val="1"/>
      <w:marLeft w:val="0"/>
      <w:marRight w:val="0"/>
      <w:marTop w:val="0"/>
      <w:marBottom w:val="0"/>
      <w:divBdr>
        <w:top w:val="none" w:sz="0" w:space="0" w:color="auto"/>
        <w:left w:val="none" w:sz="0" w:space="0" w:color="auto"/>
        <w:bottom w:val="none" w:sz="0" w:space="0" w:color="auto"/>
        <w:right w:val="none" w:sz="0" w:space="0" w:color="auto"/>
      </w:divBdr>
    </w:div>
    <w:div w:id="298148922">
      <w:bodyDiv w:val="1"/>
      <w:marLeft w:val="0"/>
      <w:marRight w:val="0"/>
      <w:marTop w:val="0"/>
      <w:marBottom w:val="0"/>
      <w:divBdr>
        <w:top w:val="none" w:sz="0" w:space="0" w:color="auto"/>
        <w:left w:val="none" w:sz="0" w:space="0" w:color="auto"/>
        <w:bottom w:val="none" w:sz="0" w:space="0" w:color="auto"/>
        <w:right w:val="none" w:sz="0" w:space="0" w:color="auto"/>
      </w:divBdr>
      <w:divsChild>
        <w:div w:id="988873096">
          <w:marLeft w:val="0"/>
          <w:marRight w:val="0"/>
          <w:marTop w:val="0"/>
          <w:marBottom w:val="0"/>
          <w:divBdr>
            <w:top w:val="none" w:sz="0" w:space="0" w:color="auto"/>
            <w:left w:val="none" w:sz="0" w:space="0" w:color="auto"/>
            <w:bottom w:val="none" w:sz="0" w:space="0" w:color="auto"/>
            <w:right w:val="none" w:sz="0" w:space="0" w:color="auto"/>
          </w:divBdr>
        </w:div>
        <w:div w:id="1320039394">
          <w:marLeft w:val="0"/>
          <w:marRight w:val="0"/>
          <w:marTop w:val="0"/>
          <w:marBottom w:val="0"/>
          <w:divBdr>
            <w:top w:val="none" w:sz="0" w:space="0" w:color="auto"/>
            <w:left w:val="none" w:sz="0" w:space="0" w:color="auto"/>
            <w:bottom w:val="none" w:sz="0" w:space="0" w:color="auto"/>
            <w:right w:val="none" w:sz="0" w:space="0" w:color="auto"/>
          </w:divBdr>
        </w:div>
        <w:div w:id="1983579403">
          <w:marLeft w:val="0"/>
          <w:marRight w:val="0"/>
          <w:marTop w:val="0"/>
          <w:marBottom w:val="0"/>
          <w:divBdr>
            <w:top w:val="none" w:sz="0" w:space="0" w:color="auto"/>
            <w:left w:val="none" w:sz="0" w:space="0" w:color="auto"/>
            <w:bottom w:val="none" w:sz="0" w:space="0" w:color="auto"/>
            <w:right w:val="none" w:sz="0" w:space="0" w:color="auto"/>
          </w:divBdr>
        </w:div>
        <w:div w:id="1904027885">
          <w:marLeft w:val="0"/>
          <w:marRight w:val="0"/>
          <w:marTop w:val="0"/>
          <w:marBottom w:val="0"/>
          <w:divBdr>
            <w:top w:val="none" w:sz="0" w:space="0" w:color="auto"/>
            <w:left w:val="none" w:sz="0" w:space="0" w:color="auto"/>
            <w:bottom w:val="none" w:sz="0" w:space="0" w:color="auto"/>
            <w:right w:val="none" w:sz="0" w:space="0" w:color="auto"/>
          </w:divBdr>
        </w:div>
      </w:divsChild>
    </w:div>
    <w:div w:id="400255587">
      <w:bodyDiv w:val="1"/>
      <w:marLeft w:val="0"/>
      <w:marRight w:val="0"/>
      <w:marTop w:val="0"/>
      <w:marBottom w:val="0"/>
      <w:divBdr>
        <w:top w:val="none" w:sz="0" w:space="0" w:color="auto"/>
        <w:left w:val="none" w:sz="0" w:space="0" w:color="auto"/>
        <w:bottom w:val="none" w:sz="0" w:space="0" w:color="auto"/>
        <w:right w:val="none" w:sz="0" w:space="0" w:color="auto"/>
      </w:divBdr>
    </w:div>
    <w:div w:id="1418016420">
      <w:bodyDiv w:val="1"/>
      <w:marLeft w:val="0"/>
      <w:marRight w:val="0"/>
      <w:marTop w:val="0"/>
      <w:marBottom w:val="0"/>
      <w:divBdr>
        <w:top w:val="none" w:sz="0" w:space="0" w:color="auto"/>
        <w:left w:val="none" w:sz="0" w:space="0" w:color="auto"/>
        <w:bottom w:val="none" w:sz="0" w:space="0" w:color="auto"/>
        <w:right w:val="none" w:sz="0" w:space="0" w:color="auto"/>
      </w:divBdr>
    </w:div>
    <w:div w:id="1536040202">
      <w:bodyDiv w:val="1"/>
      <w:marLeft w:val="0"/>
      <w:marRight w:val="0"/>
      <w:marTop w:val="0"/>
      <w:marBottom w:val="0"/>
      <w:divBdr>
        <w:top w:val="none" w:sz="0" w:space="0" w:color="auto"/>
        <w:left w:val="none" w:sz="0" w:space="0" w:color="auto"/>
        <w:bottom w:val="none" w:sz="0" w:space="0" w:color="auto"/>
        <w:right w:val="none" w:sz="0" w:space="0" w:color="auto"/>
      </w:divBdr>
    </w:div>
    <w:div w:id="1905867045">
      <w:bodyDiv w:val="1"/>
      <w:marLeft w:val="0"/>
      <w:marRight w:val="0"/>
      <w:marTop w:val="0"/>
      <w:marBottom w:val="0"/>
      <w:divBdr>
        <w:top w:val="none" w:sz="0" w:space="0" w:color="auto"/>
        <w:left w:val="none" w:sz="0" w:space="0" w:color="auto"/>
        <w:bottom w:val="none" w:sz="0" w:space="0" w:color="auto"/>
        <w:right w:val="none" w:sz="0" w:space="0" w:color="auto"/>
      </w:divBdr>
    </w:div>
    <w:div w:id="200639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icip.gov.md/ro/document/stages/*/11143" TargetMode="External"/><Relationship Id="rId3" Type="http://schemas.openxmlformats.org/officeDocument/2006/relationships/settings" Target="settings.xml"/><Relationship Id="rId7" Type="http://schemas.openxmlformats.org/officeDocument/2006/relationships/hyperlink" Target="http://www.mec.gov.m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1622</Words>
  <Characters>9248</Characters>
  <Application>Microsoft Office Word</Application>
  <DocSecurity>0</DocSecurity>
  <Lines>77</Lines>
  <Paragraphs>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dc:creator>
  <cp:lastModifiedBy>CRAP RM</cp:lastModifiedBy>
  <cp:revision>3</cp:revision>
  <cp:lastPrinted>2022-04-07T05:55:00Z</cp:lastPrinted>
  <dcterms:created xsi:type="dcterms:W3CDTF">2023-09-22T13:09:00Z</dcterms:created>
  <dcterms:modified xsi:type="dcterms:W3CDTF">2023-09-25T18:58:00Z</dcterms:modified>
</cp:coreProperties>
</file>